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982E0C" w14:textId="77777777" w:rsidR="00963D08" w:rsidRDefault="00BB7714" w:rsidP="00562866">
      <w:pPr>
        <w:rPr>
          <w:rFonts w:ascii="Gill Sans MT" w:hAnsi="Gill Sans MT" w:cs="Arial"/>
          <w:b/>
          <w:i/>
          <w:iCs/>
          <w:color w:val="003876"/>
          <w:sz w:val="96"/>
          <w:szCs w:val="160"/>
          <w:lang w:val="en-GB" w:eastAsia="en-GB"/>
        </w:rPr>
      </w:pPr>
      <w:r>
        <w:rPr>
          <w:rFonts w:ascii="Gill Sans MT" w:hAnsi="Gill Sans MT" w:cs="Arial"/>
          <w:b/>
          <w:i/>
          <w:iCs/>
          <w:noProof/>
          <w:color w:val="003876"/>
          <w:sz w:val="96"/>
          <w:szCs w:val="160"/>
          <w:lang w:val="en-GB" w:eastAsia="en-GB"/>
        </w:rPr>
        <w:drawing>
          <wp:inline distT="0" distB="0" distL="0" distR="0" wp14:anchorId="200BC0CD" wp14:editId="3DFD393D">
            <wp:extent cx="516255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2550" cy="1924050"/>
                    </a:xfrm>
                    <a:prstGeom prst="rect">
                      <a:avLst/>
                    </a:prstGeom>
                    <a:noFill/>
                    <a:ln>
                      <a:noFill/>
                    </a:ln>
                  </pic:spPr>
                </pic:pic>
              </a:graphicData>
            </a:graphic>
          </wp:inline>
        </w:drawing>
      </w:r>
    </w:p>
    <w:p w14:paraId="4AFD60A2" w14:textId="77777777" w:rsidR="00963D08" w:rsidRDefault="00963D08" w:rsidP="00562866">
      <w:pPr>
        <w:rPr>
          <w:rFonts w:ascii="Gill Sans MT" w:hAnsi="Gill Sans MT" w:cs="Arial"/>
          <w:b/>
          <w:i/>
          <w:iCs/>
          <w:color w:val="003876"/>
          <w:sz w:val="96"/>
          <w:szCs w:val="160"/>
          <w:lang w:val="en-GB" w:eastAsia="en-GB"/>
        </w:rPr>
      </w:pPr>
    </w:p>
    <w:p w14:paraId="200BBFE1" w14:textId="2B893D32" w:rsidR="00180419" w:rsidRPr="00963D08" w:rsidRDefault="00963D08" w:rsidP="00562866">
      <w:pPr>
        <w:rPr>
          <w:rFonts w:ascii="Gill Sans MT" w:hAnsi="Gill Sans MT" w:cs="Arial"/>
          <w:b/>
          <w:i/>
          <w:iCs/>
          <w:color w:val="003876"/>
          <w:sz w:val="96"/>
          <w:szCs w:val="160"/>
          <w:lang w:val="en-GB" w:eastAsia="en-GB"/>
        </w:rPr>
      </w:pPr>
      <w:r>
        <w:rPr>
          <w:rFonts w:ascii="Gill Sans MT" w:hAnsi="Gill Sans MT" w:cs="Arial"/>
          <w:b/>
          <w:i/>
          <w:iCs/>
          <w:color w:val="003876"/>
          <w:sz w:val="96"/>
          <w:szCs w:val="160"/>
          <w:lang w:val="en-GB" w:eastAsia="en-GB"/>
        </w:rPr>
        <w:t>Minutes</w:t>
      </w:r>
    </w:p>
    <w:p w14:paraId="6C40C57B" w14:textId="77777777" w:rsidR="00713968" w:rsidRDefault="00713968"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p>
    <w:p w14:paraId="1D20E2FA" w14:textId="77777777" w:rsidR="00387598"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r w:rsidRPr="00180419">
        <w:rPr>
          <w:rFonts w:ascii="Gill Sans MT" w:hAnsi="Gill Sans MT" w:cs="Arial"/>
          <w:b/>
          <w:i/>
          <w:iCs/>
          <w:color w:val="003876"/>
          <w:sz w:val="56"/>
          <w:szCs w:val="160"/>
          <w:lang w:val="en-GB" w:eastAsia="en-GB"/>
        </w:rPr>
        <w:t>Council Meeting</w:t>
      </w:r>
      <w:r w:rsidR="00FD2D6E">
        <w:rPr>
          <w:rFonts w:ascii="Gill Sans MT" w:hAnsi="Gill Sans MT" w:cs="Arial"/>
          <w:b/>
          <w:i/>
          <w:iCs/>
          <w:color w:val="003876"/>
          <w:sz w:val="56"/>
          <w:szCs w:val="160"/>
          <w:lang w:val="en-GB" w:eastAsia="en-GB"/>
        </w:rPr>
        <w:t xml:space="preserve"> </w:t>
      </w:r>
    </w:p>
    <w:p w14:paraId="7BB6B6A1" w14:textId="77777777" w:rsidR="00963D08" w:rsidRDefault="00963D08"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p>
    <w:p w14:paraId="200BBFE3" w14:textId="3F2B505C" w:rsidR="00180419" w:rsidRPr="00180419" w:rsidRDefault="00FD2D6E"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r>
        <w:rPr>
          <w:rFonts w:ascii="Gill Sans MT" w:hAnsi="Gill Sans MT" w:cs="Arial"/>
          <w:b/>
          <w:i/>
          <w:iCs/>
          <w:color w:val="003876"/>
          <w:sz w:val="56"/>
          <w:szCs w:val="160"/>
          <w:lang w:val="en-GB" w:eastAsia="en-GB"/>
        </w:rPr>
        <w:t>28 April 2020</w:t>
      </w:r>
    </w:p>
    <w:p w14:paraId="200BBFE4" w14:textId="77777777"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p>
    <w:p w14:paraId="200BBFE6" w14:textId="1FB05C1F" w:rsidR="00180419"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0D08E2E5" w14:textId="77777777" w:rsidR="00963D08" w:rsidRDefault="00963D08" w:rsidP="00963D08">
      <w:pPr>
        <w:tabs>
          <w:tab w:val="left" w:pos="720"/>
          <w:tab w:val="left" w:pos="1440"/>
          <w:tab w:val="left" w:pos="2410"/>
          <w:tab w:val="left" w:pos="2977"/>
          <w:tab w:val="right" w:pos="8335"/>
          <w:tab w:val="right" w:pos="8505"/>
        </w:tabs>
        <w:jc w:val="both"/>
        <w:rPr>
          <w:rFonts w:ascii="Arial" w:hAnsi="Arial" w:cs="Arial"/>
          <w:b/>
        </w:rPr>
      </w:pPr>
    </w:p>
    <w:p w14:paraId="616977FA" w14:textId="77777777" w:rsidR="00963D08" w:rsidRDefault="00963D08" w:rsidP="00963D08">
      <w:pPr>
        <w:tabs>
          <w:tab w:val="left" w:pos="720"/>
          <w:tab w:val="left" w:pos="1440"/>
          <w:tab w:val="left" w:pos="2410"/>
          <w:tab w:val="left" w:pos="2977"/>
          <w:tab w:val="right" w:pos="8335"/>
          <w:tab w:val="right" w:pos="8505"/>
        </w:tabs>
        <w:jc w:val="both"/>
        <w:rPr>
          <w:rFonts w:ascii="Arial" w:hAnsi="Arial" w:cs="Arial"/>
          <w:b/>
        </w:rPr>
      </w:pPr>
    </w:p>
    <w:p w14:paraId="19327ED3" w14:textId="77777777" w:rsidR="00963D08" w:rsidRDefault="00963D08" w:rsidP="00963D08">
      <w:pPr>
        <w:tabs>
          <w:tab w:val="left" w:pos="720"/>
          <w:tab w:val="left" w:pos="1440"/>
          <w:tab w:val="left" w:pos="2410"/>
          <w:tab w:val="left" w:pos="2977"/>
          <w:tab w:val="right" w:pos="8335"/>
          <w:tab w:val="right" w:pos="8505"/>
        </w:tabs>
        <w:jc w:val="both"/>
        <w:rPr>
          <w:rFonts w:ascii="Arial" w:hAnsi="Arial" w:cs="Arial"/>
          <w:b/>
        </w:rPr>
      </w:pPr>
    </w:p>
    <w:p w14:paraId="204D384D" w14:textId="77777777" w:rsidR="00963D08" w:rsidRDefault="00963D08" w:rsidP="00963D08">
      <w:pPr>
        <w:tabs>
          <w:tab w:val="left" w:pos="720"/>
          <w:tab w:val="left" w:pos="1440"/>
          <w:tab w:val="left" w:pos="2410"/>
          <w:tab w:val="left" w:pos="2977"/>
          <w:tab w:val="right" w:pos="8335"/>
          <w:tab w:val="right" w:pos="8505"/>
        </w:tabs>
        <w:jc w:val="both"/>
        <w:rPr>
          <w:rFonts w:ascii="Arial" w:hAnsi="Arial" w:cs="Arial"/>
          <w:b/>
        </w:rPr>
      </w:pPr>
    </w:p>
    <w:p w14:paraId="3412A185" w14:textId="77777777" w:rsidR="00963D08" w:rsidRDefault="00963D08" w:rsidP="00963D08">
      <w:pPr>
        <w:tabs>
          <w:tab w:val="left" w:pos="720"/>
          <w:tab w:val="left" w:pos="1440"/>
          <w:tab w:val="left" w:pos="2410"/>
          <w:tab w:val="left" w:pos="2977"/>
          <w:tab w:val="right" w:pos="8335"/>
          <w:tab w:val="right" w:pos="8505"/>
        </w:tabs>
        <w:jc w:val="both"/>
        <w:rPr>
          <w:rFonts w:ascii="Arial" w:hAnsi="Arial" w:cs="Arial"/>
          <w:b/>
        </w:rPr>
      </w:pPr>
    </w:p>
    <w:p w14:paraId="11D35320" w14:textId="77777777" w:rsidR="00963D08" w:rsidRDefault="00963D08" w:rsidP="00963D08">
      <w:pPr>
        <w:tabs>
          <w:tab w:val="left" w:pos="720"/>
          <w:tab w:val="left" w:pos="1440"/>
          <w:tab w:val="left" w:pos="2410"/>
          <w:tab w:val="left" w:pos="2977"/>
          <w:tab w:val="right" w:pos="8335"/>
          <w:tab w:val="right" w:pos="8505"/>
        </w:tabs>
        <w:jc w:val="both"/>
        <w:rPr>
          <w:rFonts w:ascii="Arial" w:hAnsi="Arial" w:cs="Arial"/>
          <w:b/>
        </w:rPr>
      </w:pPr>
    </w:p>
    <w:p w14:paraId="7C13E71C" w14:textId="77777777" w:rsidR="00963D08" w:rsidRDefault="00963D08" w:rsidP="00963D08">
      <w:pPr>
        <w:tabs>
          <w:tab w:val="left" w:pos="720"/>
          <w:tab w:val="left" w:pos="1440"/>
          <w:tab w:val="left" w:pos="2410"/>
          <w:tab w:val="left" w:pos="2977"/>
          <w:tab w:val="right" w:pos="8335"/>
          <w:tab w:val="right" w:pos="8505"/>
        </w:tabs>
        <w:jc w:val="both"/>
        <w:rPr>
          <w:rFonts w:ascii="Arial" w:hAnsi="Arial" w:cs="Arial"/>
          <w:b/>
        </w:rPr>
      </w:pPr>
    </w:p>
    <w:p w14:paraId="745938F7" w14:textId="77777777" w:rsidR="00963D08" w:rsidRDefault="00963D08" w:rsidP="00963D08">
      <w:pPr>
        <w:tabs>
          <w:tab w:val="left" w:pos="720"/>
          <w:tab w:val="left" w:pos="1440"/>
          <w:tab w:val="left" w:pos="2410"/>
          <w:tab w:val="left" w:pos="2977"/>
          <w:tab w:val="right" w:pos="8335"/>
          <w:tab w:val="right" w:pos="8505"/>
        </w:tabs>
        <w:jc w:val="both"/>
        <w:rPr>
          <w:rFonts w:ascii="Arial" w:hAnsi="Arial" w:cs="Arial"/>
          <w:b/>
        </w:rPr>
      </w:pPr>
    </w:p>
    <w:p w14:paraId="65307FD0" w14:textId="77777777" w:rsidR="00963D08" w:rsidRDefault="00963D08" w:rsidP="00963D08">
      <w:pPr>
        <w:tabs>
          <w:tab w:val="left" w:pos="720"/>
          <w:tab w:val="left" w:pos="1440"/>
          <w:tab w:val="left" w:pos="2410"/>
          <w:tab w:val="left" w:pos="2977"/>
          <w:tab w:val="right" w:pos="8335"/>
          <w:tab w:val="right" w:pos="8505"/>
        </w:tabs>
        <w:jc w:val="both"/>
        <w:rPr>
          <w:rFonts w:ascii="Arial" w:hAnsi="Arial" w:cs="Arial"/>
          <w:b/>
        </w:rPr>
      </w:pPr>
    </w:p>
    <w:p w14:paraId="08B6BAAA" w14:textId="77777777" w:rsidR="00963D08" w:rsidRDefault="00963D08" w:rsidP="00963D08">
      <w:pPr>
        <w:tabs>
          <w:tab w:val="left" w:pos="720"/>
          <w:tab w:val="left" w:pos="1440"/>
          <w:tab w:val="left" w:pos="2410"/>
          <w:tab w:val="left" w:pos="2977"/>
          <w:tab w:val="right" w:pos="8335"/>
          <w:tab w:val="right" w:pos="8505"/>
        </w:tabs>
        <w:jc w:val="both"/>
        <w:rPr>
          <w:rFonts w:ascii="Arial" w:hAnsi="Arial" w:cs="Arial"/>
          <w:b/>
        </w:rPr>
      </w:pPr>
    </w:p>
    <w:p w14:paraId="29DBF668" w14:textId="77777777" w:rsidR="00963D08" w:rsidRDefault="00963D08" w:rsidP="00963D08">
      <w:pPr>
        <w:tabs>
          <w:tab w:val="left" w:pos="720"/>
          <w:tab w:val="left" w:pos="1440"/>
          <w:tab w:val="left" w:pos="2410"/>
          <w:tab w:val="left" w:pos="2977"/>
          <w:tab w:val="right" w:pos="8335"/>
          <w:tab w:val="right" w:pos="8505"/>
        </w:tabs>
        <w:jc w:val="both"/>
        <w:rPr>
          <w:rFonts w:ascii="Arial" w:hAnsi="Arial" w:cs="Arial"/>
          <w:b/>
        </w:rPr>
      </w:pPr>
    </w:p>
    <w:p w14:paraId="7D25FC27" w14:textId="6523CF7E" w:rsidR="00963D08" w:rsidRDefault="00963D08" w:rsidP="00963D08">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Attention</w:t>
      </w:r>
    </w:p>
    <w:p w14:paraId="354764AC" w14:textId="77777777" w:rsidR="00963D08" w:rsidRDefault="00963D08" w:rsidP="00963D08">
      <w:pPr>
        <w:tabs>
          <w:tab w:val="left" w:pos="720"/>
          <w:tab w:val="left" w:pos="1440"/>
          <w:tab w:val="left" w:pos="2410"/>
          <w:tab w:val="left" w:pos="2977"/>
          <w:tab w:val="right" w:pos="8335"/>
          <w:tab w:val="right" w:pos="8505"/>
        </w:tabs>
        <w:jc w:val="both"/>
        <w:rPr>
          <w:rFonts w:ascii="Arial" w:hAnsi="Arial" w:cs="Arial"/>
        </w:rPr>
      </w:pPr>
    </w:p>
    <w:p w14:paraId="0EEDE1BF" w14:textId="77777777" w:rsidR="00963D08" w:rsidRDefault="00963D08" w:rsidP="00963D08">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These Minutes are subject to confirmation.</w:t>
      </w:r>
    </w:p>
    <w:p w14:paraId="56FA05E5" w14:textId="77777777" w:rsidR="00963D08" w:rsidRDefault="00963D08" w:rsidP="00963D08">
      <w:pPr>
        <w:tabs>
          <w:tab w:val="left" w:pos="720"/>
          <w:tab w:val="left" w:pos="1440"/>
          <w:tab w:val="left" w:pos="2410"/>
          <w:tab w:val="left" w:pos="2977"/>
          <w:tab w:val="right" w:pos="8335"/>
          <w:tab w:val="right" w:pos="8505"/>
        </w:tabs>
        <w:jc w:val="both"/>
        <w:rPr>
          <w:rFonts w:ascii="Arial" w:hAnsi="Arial" w:cs="Arial"/>
        </w:rPr>
      </w:pPr>
    </w:p>
    <w:p w14:paraId="50C11428" w14:textId="77777777" w:rsidR="00963D08" w:rsidRDefault="00963D08" w:rsidP="00963D08">
      <w:pPr>
        <w:tabs>
          <w:tab w:val="left" w:pos="720"/>
          <w:tab w:val="left" w:pos="1440"/>
          <w:tab w:val="left" w:pos="2410"/>
          <w:tab w:val="left" w:pos="2977"/>
          <w:tab w:val="right" w:pos="8335"/>
          <w:tab w:val="right" w:pos="8505"/>
        </w:tabs>
        <w:jc w:val="both"/>
        <w:rPr>
          <w:rFonts w:ascii="Arial" w:hAnsi="Arial" w:cs="Arial"/>
          <w:b/>
          <w:u w:val="single"/>
        </w:rPr>
      </w:pPr>
      <w:r>
        <w:rPr>
          <w:rFonts w:ascii="Arial" w:hAnsi="Arial" w:cs="Arial"/>
        </w:rPr>
        <w:t>Prior to acting on any resolution of the Council contained in these minutes, a check should be made of the Ordinary Meeting of Council following this meeting to ensure that there has not been a correction made to any resolution.</w:t>
      </w:r>
    </w:p>
    <w:p w14:paraId="200BBFF8"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sdt>
      <w:sdtPr>
        <w:rPr>
          <w:rFonts w:ascii="Arial" w:hAnsi="Arial" w:cs="Arial"/>
          <w:szCs w:val="24"/>
        </w:rPr>
        <w:id w:val="-443456382"/>
        <w:docPartObj>
          <w:docPartGallery w:val="Table of Contents"/>
          <w:docPartUnique/>
        </w:docPartObj>
      </w:sdtPr>
      <w:sdtEndPr>
        <w:rPr>
          <w:rFonts w:ascii="Times New Roman" w:hAnsi="Times New Roman" w:cs="Times New Roman"/>
          <w:b/>
          <w:bCs/>
          <w:szCs w:val="20"/>
        </w:rPr>
      </w:sdtEndPr>
      <w:sdtContent>
        <w:p w14:paraId="315E293B" w14:textId="1D42B0BA" w:rsidR="00387598" w:rsidRPr="00894C27" w:rsidRDefault="00387598" w:rsidP="00894C27">
          <w:pPr>
            <w:pStyle w:val="TOC2"/>
            <w:rPr>
              <w:rFonts w:ascii="Arial" w:hAnsi="Arial" w:cs="Arial"/>
              <w:szCs w:val="24"/>
            </w:rPr>
          </w:pPr>
        </w:p>
        <w:p w14:paraId="6BF7ABC8" w14:textId="7FBA3709" w:rsidR="006E358B" w:rsidRPr="006E358B" w:rsidRDefault="00387598" w:rsidP="006E358B">
          <w:pPr>
            <w:pStyle w:val="TOC2"/>
            <w:rPr>
              <w:rFonts w:ascii="Arial" w:eastAsiaTheme="minorEastAsia" w:hAnsi="Arial" w:cs="Arial"/>
              <w:szCs w:val="24"/>
              <w:lang w:eastAsia="en-AU"/>
            </w:rPr>
          </w:pPr>
          <w:r w:rsidRPr="00894C27">
            <w:rPr>
              <w:rFonts w:ascii="Arial" w:hAnsi="Arial" w:cs="Arial"/>
              <w:szCs w:val="24"/>
            </w:rPr>
            <w:fldChar w:fldCharType="begin"/>
          </w:r>
          <w:r>
            <w:instrText xml:space="preserve"> TOC \o "1-3" \h \z \u </w:instrText>
          </w:r>
          <w:r w:rsidRPr="00894C27">
            <w:rPr>
              <w:rFonts w:ascii="Arial" w:hAnsi="Arial" w:cs="Arial"/>
              <w:szCs w:val="24"/>
            </w:rPr>
            <w:fldChar w:fldCharType="separate"/>
          </w:r>
          <w:hyperlink w:anchor="_Toc39274095" w:history="1">
            <w:r w:rsidR="006E358B" w:rsidRPr="006E358B">
              <w:rPr>
                <w:rStyle w:val="Hyperlink"/>
                <w:rFonts w:ascii="Arial" w:hAnsi="Arial" w:cs="Arial"/>
                <w:szCs w:val="24"/>
              </w:rPr>
              <w:t>Declaration of Opening</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_Toc39274095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5</w:t>
            </w:r>
            <w:r w:rsidR="006E358B" w:rsidRPr="006E358B">
              <w:rPr>
                <w:rFonts w:ascii="Arial" w:hAnsi="Arial" w:cs="Arial"/>
                <w:webHidden/>
                <w:szCs w:val="24"/>
              </w:rPr>
              <w:fldChar w:fldCharType="end"/>
            </w:r>
          </w:hyperlink>
        </w:p>
        <w:p w14:paraId="1785FDC9" w14:textId="673C1649" w:rsidR="006E358B" w:rsidRPr="006E358B" w:rsidRDefault="004751EF" w:rsidP="006E358B">
          <w:pPr>
            <w:pStyle w:val="TOC2"/>
            <w:rPr>
              <w:rFonts w:ascii="Arial" w:eastAsiaTheme="minorEastAsia" w:hAnsi="Arial" w:cs="Arial"/>
              <w:szCs w:val="24"/>
              <w:lang w:eastAsia="en-AU"/>
            </w:rPr>
          </w:pPr>
          <w:hyperlink w:anchor="_Toc39274096" w:history="1">
            <w:r w:rsidR="006E358B" w:rsidRPr="006E358B">
              <w:rPr>
                <w:rStyle w:val="Hyperlink"/>
                <w:rFonts w:ascii="Arial" w:hAnsi="Arial" w:cs="Arial"/>
                <w:szCs w:val="24"/>
              </w:rPr>
              <w:t>Present and Apologies and Leave of Absence (Previously Approved)</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_Toc39274096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5</w:t>
            </w:r>
            <w:r w:rsidR="006E358B" w:rsidRPr="006E358B">
              <w:rPr>
                <w:rFonts w:ascii="Arial" w:hAnsi="Arial" w:cs="Arial"/>
                <w:webHidden/>
                <w:szCs w:val="24"/>
              </w:rPr>
              <w:fldChar w:fldCharType="end"/>
            </w:r>
          </w:hyperlink>
        </w:p>
        <w:p w14:paraId="0A65D1AD" w14:textId="5473060D" w:rsidR="006E358B" w:rsidRPr="006E358B" w:rsidRDefault="004751EF" w:rsidP="006E358B">
          <w:pPr>
            <w:pStyle w:val="TOC2"/>
            <w:rPr>
              <w:rFonts w:ascii="Arial" w:eastAsiaTheme="minorEastAsia" w:hAnsi="Arial" w:cs="Arial"/>
              <w:szCs w:val="24"/>
              <w:lang w:eastAsia="en-AU"/>
            </w:rPr>
          </w:pPr>
          <w:hyperlink w:anchor="_Toc39274097" w:history="1">
            <w:r w:rsidR="006E358B" w:rsidRPr="006E358B">
              <w:rPr>
                <w:rStyle w:val="Hyperlink"/>
                <w:rFonts w:ascii="Arial" w:hAnsi="Arial" w:cs="Arial"/>
                <w:szCs w:val="24"/>
              </w:rPr>
              <w:t>1.</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Public Question Time</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_Toc39274097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6</w:t>
            </w:r>
            <w:r w:rsidR="006E358B" w:rsidRPr="006E358B">
              <w:rPr>
                <w:rFonts w:ascii="Arial" w:hAnsi="Arial" w:cs="Arial"/>
                <w:webHidden/>
                <w:szCs w:val="24"/>
              </w:rPr>
              <w:fldChar w:fldCharType="end"/>
            </w:r>
          </w:hyperlink>
        </w:p>
        <w:p w14:paraId="7F29A286" w14:textId="572BE51A" w:rsidR="006E358B" w:rsidRPr="006E358B" w:rsidRDefault="004751EF" w:rsidP="006E358B">
          <w:pPr>
            <w:pStyle w:val="TOC2"/>
            <w:rPr>
              <w:rFonts w:ascii="Arial" w:eastAsiaTheme="minorEastAsia" w:hAnsi="Arial" w:cs="Arial"/>
              <w:szCs w:val="24"/>
              <w:lang w:eastAsia="en-AU"/>
            </w:rPr>
          </w:pPr>
          <w:hyperlink w:anchor="_Toc39274098" w:history="1">
            <w:r w:rsidR="006E358B" w:rsidRPr="006E358B">
              <w:rPr>
                <w:rStyle w:val="Hyperlink"/>
                <w:rFonts w:ascii="Arial" w:hAnsi="Arial" w:cs="Arial"/>
                <w:szCs w:val="24"/>
              </w:rPr>
              <w:t>1.1</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Mr Peter Robins, 10 Edward Street, Nedlands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_Toc39274098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6</w:t>
            </w:r>
            <w:r w:rsidR="006E358B" w:rsidRPr="006E358B">
              <w:rPr>
                <w:rFonts w:ascii="Arial" w:hAnsi="Arial" w:cs="Arial"/>
                <w:webHidden/>
                <w:szCs w:val="24"/>
              </w:rPr>
              <w:fldChar w:fldCharType="end"/>
            </w:r>
          </w:hyperlink>
        </w:p>
        <w:p w14:paraId="7B4CF639" w14:textId="22CF5E05" w:rsidR="006E358B" w:rsidRPr="006E358B" w:rsidRDefault="004751EF" w:rsidP="006E358B">
          <w:pPr>
            <w:pStyle w:val="TOC2"/>
            <w:rPr>
              <w:rFonts w:ascii="Arial" w:eastAsiaTheme="minorEastAsia" w:hAnsi="Arial" w:cs="Arial"/>
              <w:szCs w:val="24"/>
              <w:lang w:eastAsia="en-AU"/>
            </w:rPr>
          </w:pPr>
          <w:hyperlink w:anchor="_Toc39274099" w:history="1">
            <w:r w:rsidR="006E358B" w:rsidRPr="006E358B">
              <w:rPr>
                <w:rStyle w:val="Hyperlink"/>
                <w:rFonts w:ascii="Arial" w:hAnsi="Arial" w:cs="Arial"/>
                <w:szCs w:val="24"/>
              </w:rPr>
              <w:t>1.2</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Mrs Mather Dagmar, 35 Florence Road, Nedlands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_Toc39274099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7</w:t>
            </w:r>
            <w:r w:rsidR="006E358B" w:rsidRPr="006E358B">
              <w:rPr>
                <w:rFonts w:ascii="Arial" w:hAnsi="Arial" w:cs="Arial"/>
                <w:webHidden/>
                <w:szCs w:val="24"/>
              </w:rPr>
              <w:fldChar w:fldCharType="end"/>
            </w:r>
          </w:hyperlink>
        </w:p>
        <w:p w14:paraId="528ED92C" w14:textId="7E96D4A7" w:rsidR="006E358B" w:rsidRPr="006E358B" w:rsidRDefault="004751EF" w:rsidP="006E358B">
          <w:pPr>
            <w:pStyle w:val="TOC2"/>
            <w:rPr>
              <w:rFonts w:ascii="Arial" w:eastAsiaTheme="minorEastAsia" w:hAnsi="Arial" w:cs="Arial"/>
              <w:szCs w:val="24"/>
              <w:lang w:eastAsia="en-AU"/>
            </w:rPr>
          </w:pPr>
          <w:hyperlink w:anchor="_Toc39274100" w:history="1">
            <w:r w:rsidR="006E358B" w:rsidRPr="006E358B">
              <w:rPr>
                <w:rStyle w:val="Hyperlink"/>
                <w:rFonts w:ascii="Arial" w:hAnsi="Arial" w:cs="Arial"/>
                <w:szCs w:val="24"/>
              </w:rPr>
              <w:t>1.3</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Mr Tom &amp; Mrs Lin McVee, 24 Kingsway, Nedlands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_Toc39274100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8</w:t>
            </w:r>
            <w:r w:rsidR="006E358B" w:rsidRPr="006E358B">
              <w:rPr>
                <w:rFonts w:ascii="Arial" w:hAnsi="Arial" w:cs="Arial"/>
                <w:webHidden/>
                <w:szCs w:val="24"/>
              </w:rPr>
              <w:fldChar w:fldCharType="end"/>
            </w:r>
          </w:hyperlink>
        </w:p>
        <w:p w14:paraId="4D2E5F8D" w14:textId="0DFFC20F" w:rsidR="006E358B" w:rsidRPr="006E358B" w:rsidRDefault="004751EF" w:rsidP="006E358B">
          <w:pPr>
            <w:pStyle w:val="TOC2"/>
            <w:rPr>
              <w:rFonts w:ascii="Arial" w:eastAsiaTheme="minorEastAsia" w:hAnsi="Arial" w:cs="Arial"/>
              <w:szCs w:val="24"/>
              <w:lang w:eastAsia="en-AU"/>
            </w:rPr>
          </w:pPr>
          <w:hyperlink w:anchor="_Toc39274101" w:history="1">
            <w:r w:rsidR="006E358B" w:rsidRPr="006E358B">
              <w:rPr>
                <w:rStyle w:val="Hyperlink"/>
                <w:rFonts w:ascii="Arial" w:hAnsi="Arial" w:cs="Arial"/>
                <w:szCs w:val="24"/>
              </w:rPr>
              <w:t>2.</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Addresses by Members of the Public</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_Toc39274101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8</w:t>
            </w:r>
            <w:r w:rsidR="006E358B" w:rsidRPr="006E358B">
              <w:rPr>
                <w:rFonts w:ascii="Arial" w:hAnsi="Arial" w:cs="Arial"/>
                <w:webHidden/>
                <w:szCs w:val="24"/>
              </w:rPr>
              <w:fldChar w:fldCharType="end"/>
            </w:r>
          </w:hyperlink>
        </w:p>
        <w:p w14:paraId="071473A7" w14:textId="37AFF975" w:rsidR="006E358B" w:rsidRPr="006E358B" w:rsidRDefault="004751EF" w:rsidP="006E358B">
          <w:pPr>
            <w:pStyle w:val="TOC2"/>
            <w:rPr>
              <w:rFonts w:ascii="Arial" w:eastAsiaTheme="minorEastAsia" w:hAnsi="Arial" w:cs="Arial"/>
              <w:szCs w:val="24"/>
              <w:lang w:eastAsia="en-AU"/>
            </w:rPr>
          </w:pPr>
          <w:hyperlink w:anchor="_Toc39274102" w:history="1">
            <w:r w:rsidR="006E358B" w:rsidRPr="006E358B">
              <w:rPr>
                <w:rStyle w:val="Hyperlink"/>
                <w:rFonts w:ascii="Arial" w:hAnsi="Arial" w:cs="Arial"/>
                <w:szCs w:val="24"/>
              </w:rPr>
              <w:t>3.</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Requests for Leave of Absence</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_Toc39274102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10</w:t>
            </w:r>
            <w:r w:rsidR="006E358B" w:rsidRPr="006E358B">
              <w:rPr>
                <w:rFonts w:ascii="Arial" w:hAnsi="Arial" w:cs="Arial"/>
                <w:webHidden/>
                <w:szCs w:val="24"/>
              </w:rPr>
              <w:fldChar w:fldCharType="end"/>
            </w:r>
          </w:hyperlink>
        </w:p>
        <w:p w14:paraId="36A56F76" w14:textId="617E6A59" w:rsidR="006E358B" w:rsidRPr="006E358B" w:rsidRDefault="004751EF" w:rsidP="006E358B">
          <w:pPr>
            <w:pStyle w:val="TOC2"/>
            <w:rPr>
              <w:rFonts w:ascii="Arial" w:eastAsiaTheme="minorEastAsia" w:hAnsi="Arial" w:cs="Arial"/>
              <w:szCs w:val="24"/>
              <w:lang w:eastAsia="en-AU"/>
            </w:rPr>
          </w:pPr>
          <w:hyperlink w:anchor="_Toc39274103" w:history="1">
            <w:r w:rsidR="006E358B" w:rsidRPr="006E358B">
              <w:rPr>
                <w:rStyle w:val="Hyperlink"/>
                <w:rFonts w:ascii="Arial" w:hAnsi="Arial" w:cs="Arial"/>
                <w:szCs w:val="24"/>
              </w:rPr>
              <w:t>4.</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Petitions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_Toc39274103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10</w:t>
            </w:r>
            <w:r w:rsidR="006E358B" w:rsidRPr="006E358B">
              <w:rPr>
                <w:rFonts w:ascii="Arial" w:hAnsi="Arial" w:cs="Arial"/>
                <w:webHidden/>
                <w:szCs w:val="24"/>
              </w:rPr>
              <w:fldChar w:fldCharType="end"/>
            </w:r>
          </w:hyperlink>
        </w:p>
        <w:p w14:paraId="03B1D8A3" w14:textId="4F61FAD3" w:rsidR="006E358B" w:rsidRPr="006E358B" w:rsidRDefault="004751EF" w:rsidP="006E358B">
          <w:pPr>
            <w:pStyle w:val="TOC2"/>
            <w:rPr>
              <w:rFonts w:ascii="Arial" w:eastAsiaTheme="minorEastAsia" w:hAnsi="Arial" w:cs="Arial"/>
              <w:szCs w:val="24"/>
              <w:lang w:eastAsia="en-AU"/>
            </w:rPr>
          </w:pPr>
          <w:hyperlink w:anchor="_Toc39274104" w:history="1">
            <w:r w:rsidR="006E358B" w:rsidRPr="006E358B">
              <w:rPr>
                <w:rStyle w:val="Hyperlink"/>
                <w:rFonts w:ascii="Arial" w:hAnsi="Arial" w:cs="Arial"/>
                <w:szCs w:val="24"/>
              </w:rPr>
              <w:t>5.</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Disclosures of Financial and/or Proximity Interest</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_Toc39274104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11</w:t>
            </w:r>
            <w:r w:rsidR="006E358B" w:rsidRPr="006E358B">
              <w:rPr>
                <w:rFonts w:ascii="Arial" w:hAnsi="Arial" w:cs="Arial"/>
                <w:webHidden/>
                <w:szCs w:val="24"/>
              </w:rPr>
              <w:fldChar w:fldCharType="end"/>
            </w:r>
          </w:hyperlink>
        </w:p>
        <w:p w14:paraId="58D0A5BA" w14:textId="45AD3D64" w:rsidR="006E358B" w:rsidRPr="006E358B" w:rsidRDefault="004751EF" w:rsidP="006E358B">
          <w:pPr>
            <w:pStyle w:val="TOC2"/>
            <w:rPr>
              <w:rFonts w:ascii="Arial" w:eastAsiaTheme="minorEastAsia" w:hAnsi="Arial" w:cs="Arial"/>
              <w:szCs w:val="24"/>
              <w:lang w:eastAsia="en-AU"/>
            </w:rPr>
          </w:pPr>
          <w:hyperlink w:anchor="_Toc39274105" w:history="1">
            <w:r w:rsidR="006E358B" w:rsidRPr="006E358B">
              <w:rPr>
                <w:rStyle w:val="Hyperlink"/>
                <w:rFonts w:ascii="Arial" w:hAnsi="Arial" w:cs="Arial"/>
                <w:szCs w:val="24"/>
              </w:rPr>
              <w:t>5.1</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Councillor Bennett – PD15.20 - Scheme Amendment No. 7 – Amendment to Density Coding on Broadway, Hillway, Kingsway and Edward Street &amp; Item 14.9 Councillor Mangano – Judicial Review Metro-West Joint Development Assessment Panel Decision – 135 Broadway, Nedlands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_Toc39274105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11</w:t>
            </w:r>
            <w:r w:rsidR="006E358B" w:rsidRPr="006E358B">
              <w:rPr>
                <w:rFonts w:ascii="Arial" w:hAnsi="Arial" w:cs="Arial"/>
                <w:webHidden/>
                <w:szCs w:val="24"/>
              </w:rPr>
              <w:fldChar w:fldCharType="end"/>
            </w:r>
          </w:hyperlink>
        </w:p>
        <w:p w14:paraId="5772B978" w14:textId="340D65C7" w:rsidR="006E358B" w:rsidRPr="006E358B" w:rsidRDefault="004751EF" w:rsidP="006E358B">
          <w:pPr>
            <w:pStyle w:val="TOC2"/>
            <w:rPr>
              <w:rFonts w:ascii="Arial" w:eastAsiaTheme="minorEastAsia" w:hAnsi="Arial" w:cs="Arial"/>
              <w:szCs w:val="24"/>
              <w:lang w:eastAsia="en-AU"/>
            </w:rPr>
          </w:pPr>
          <w:hyperlink w:anchor="_Toc39274106" w:history="1">
            <w:r w:rsidR="006E358B" w:rsidRPr="006E358B">
              <w:rPr>
                <w:rStyle w:val="Hyperlink"/>
                <w:rFonts w:ascii="Arial" w:hAnsi="Arial" w:cs="Arial"/>
                <w:szCs w:val="24"/>
              </w:rPr>
              <w:t>5.2</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Councillor Hodsdon – PD17.20 - Local Planning Scheme 3 – Local Planning Policy: Rose Garden Transition Area and Stirling Highway West Precincts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_Toc39274106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11</w:t>
            </w:r>
            <w:r w:rsidR="006E358B" w:rsidRPr="006E358B">
              <w:rPr>
                <w:rFonts w:ascii="Arial" w:hAnsi="Arial" w:cs="Arial"/>
                <w:webHidden/>
                <w:szCs w:val="24"/>
              </w:rPr>
              <w:fldChar w:fldCharType="end"/>
            </w:r>
          </w:hyperlink>
        </w:p>
        <w:p w14:paraId="674215D2" w14:textId="69A61040" w:rsidR="006E358B" w:rsidRPr="006E358B" w:rsidRDefault="004751EF" w:rsidP="006E358B">
          <w:pPr>
            <w:pStyle w:val="TOC2"/>
            <w:rPr>
              <w:rFonts w:ascii="Arial" w:eastAsiaTheme="minorEastAsia" w:hAnsi="Arial" w:cs="Arial"/>
              <w:szCs w:val="24"/>
              <w:lang w:eastAsia="en-AU"/>
            </w:rPr>
          </w:pPr>
          <w:hyperlink w:anchor="_Toc39274107" w:history="1">
            <w:r w:rsidR="006E358B" w:rsidRPr="006E358B">
              <w:rPr>
                <w:rStyle w:val="Hyperlink"/>
                <w:rFonts w:ascii="Arial" w:hAnsi="Arial" w:cs="Arial"/>
                <w:szCs w:val="24"/>
              </w:rPr>
              <w:t>5.3</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Councillor Smyth – Item 14.9 Judicial Review Metro West Joint Development Panel Decision - 135 Broadway, Nedlands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_Toc39274107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12</w:t>
            </w:r>
            <w:r w:rsidR="006E358B" w:rsidRPr="006E358B">
              <w:rPr>
                <w:rFonts w:ascii="Arial" w:hAnsi="Arial" w:cs="Arial"/>
                <w:webHidden/>
                <w:szCs w:val="24"/>
              </w:rPr>
              <w:fldChar w:fldCharType="end"/>
            </w:r>
          </w:hyperlink>
        </w:p>
        <w:p w14:paraId="6D4C0256" w14:textId="45B6DAE7" w:rsidR="006E358B" w:rsidRPr="006E358B" w:rsidRDefault="004751EF" w:rsidP="006E358B">
          <w:pPr>
            <w:pStyle w:val="TOC2"/>
            <w:rPr>
              <w:rFonts w:ascii="Arial" w:eastAsiaTheme="minorEastAsia" w:hAnsi="Arial" w:cs="Arial"/>
              <w:szCs w:val="24"/>
              <w:lang w:eastAsia="en-AU"/>
            </w:rPr>
          </w:pPr>
          <w:hyperlink w:anchor="_Toc39274108" w:history="1">
            <w:r w:rsidR="006E358B" w:rsidRPr="006E358B">
              <w:rPr>
                <w:rStyle w:val="Hyperlink"/>
                <w:rFonts w:ascii="Arial" w:hAnsi="Arial" w:cs="Arial"/>
                <w:szCs w:val="24"/>
              </w:rPr>
              <w:t>6.</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Disclosures of Interests Affecting Impartiality</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_Toc39274108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12</w:t>
            </w:r>
            <w:r w:rsidR="006E358B" w:rsidRPr="006E358B">
              <w:rPr>
                <w:rFonts w:ascii="Arial" w:hAnsi="Arial" w:cs="Arial"/>
                <w:webHidden/>
                <w:szCs w:val="24"/>
              </w:rPr>
              <w:fldChar w:fldCharType="end"/>
            </w:r>
          </w:hyperlink>
        </w:p>
        <w:p w14:paraId="18029069" w14:textId="698F5DE5" w:rsidR="006E358B" w:rsidRPr="006E358B" w:rsidRDefault="004751EF" w:rsidP="006E358B">
          <w:pPr>
            <w:pStyle w:val="TOC2"/>
            <w:rPr>
              <w:rFonts w:ascii="Arial" w:eastAsiaTheme="minorEastAsia" w:hAnsi="Arial" w:cs="Arial"/>
              <w:szCs w:val="24"/>
              <w:lang w:eastAsia="en-AU"/>
            </w:rPr>
          </w:pPr>
          <w:hyperlink w:anchor="_Toc39274109" w:history="1">
            <w:r w:rsidR="006E358B" w:rsidRPr="006E358B">
              <w:rPr>
                <w:rStyle w:val="Hyperlink"/>
                <w:rFonts w:ascii="Arial" w:hAnsi="Arial" w:cs="Arial"/>
                <w:szCs w:val="24"/>
              </w:rPr>
              <w:t>7.</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Declarations by Members That They Have Not Given Due Consideration to Papers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_Toc39274109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12</w:t>
            </w:r>
            <w:r w:rsidR="006E358B" w:rsidRPr="006E358B">
              <w:rPr>
                <w:rFonts w:ascii="Arial" w:hAnsi="Arial" w:cs="Arial"/>
                <w:webHidden/>
                <w:szCs w:val="24"/>
              </w:rPr>
              <w:fldChar w:fldCharType="end"/>
            </w:r>
          </w:hyperlink>
        </w:p>
        <w:p w14:paraId="356AC6AA" w14:textId="1B7D5E08" w:rsidR="006E358B" w:rsidRPr="006E358B" w:rsidRDefault="004751EF" w:rsidP="006E358B">
          <w:pPr>
            <w:pStyle w:val="TOC2"/>
            <w:rPr>
              <w:rFonts w:ascii="Arial" w:eastAsiaTheme="minorEastAsia" w:hAnsi="Arial" w:cs="Arial"/>
              <w:szCs w:val="24"/>
              <w:lang w:eastAsia="en-AU"/>
            </w:rPr>
          </w:pPr>
          <w:hyperlink w:anchor="_Toc39274110" w:history="1">
            <w:r w:rsidR="006E358B" w:rsidRPr="006E358B">
              <w:rPr>
                <w:rStyle w:val="Hyperlink"/>
                <w:rFonts w:ascii="Arial" w:hAnsi="Arial" w:cs="Arial"/>
                <w:szCs w:val="24"/>
              </w:rPr>
              <w:t>8.</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Confirmation of Minutes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_Toc39274110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12</w:t>
            </w:r>
            <w:r w:rsidR="006E358B" w:rsidRPr="006E358B">
              <w:rPr>
                <w:rFonts w:ascii="Arial" w:hAnsi="Arial" w:cs="Arial"/>
                <w:webHidden/>
                <w:szCs w:val="24"/>
              </w:rPr>
              <w:fldChar w:fldCharType="end"/>
            </w:r>
          </w:hyperlink>
        </w:p>
        <w:p w14:paraId="5C543C47" w14:textId="48D85277" w:rsidR="006E358B" w:rsidRPr="006E358B" w:rsidRDefault="004751EF" w:rsidP="006E358B">
          <w:pPr>
            <w:pStyle w:val="TOC2"/>
            <w:rPr>
              <w:rFonts w:ascii="Arial" w:eastAsiaTheme="minorEastAsia" w:hAnsi="Arial" w:cs="Arial"/>
              <w:szCs w:val="24"/>
              <w:lang w:eastAsia="en-AU"/>
            </w:rPr>
          </w:pPr>
          <w:hyperlink w:anchor="_Toc39274111" w:history="1">
            <w:r w:rsidR="006E358B" w:rsidRPr="006E358B">
              <w:rPr>
                <w:rStyle w:val="Hyperlink"/>
                <w:rFonts w:ascii="Arial" w:hAnsi="Arial" w:cs="Arial"/>
                <w:szCs w:val="24"/>
              </w:rPr>
              <w:t>8.1</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Ordinary Council Meeting 31 March 2020</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_Toc39274111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12</w:t>
            </w:r>
            <w:r w:rsidR="006E358B" w:rsidRPr="006E358B">
              <w:rPr>
                <w:rFonts w:ascii="Arial" w:hAnsi="Arial" w:cs="Arial"/>
                <w:webHidden/>
                <w:szCs w:val="24"/>
              </w:rPr>
              <w:fldChar w:fldCharType="end"/>
            </w:r>
          </w:hyperlink>
        </w:p>
        <w:p w14:paraId="26994570" w14:textId="1A0CBCA2" w:rsidR="006E358B" w:rsidRPr="006E358B" w:rsidRDefault="004751EF" w:rsidP="006E358B">
          <w:pPr>
            <w:pStyle w:val="TOC2"/>
            <w:rPr>
              <w:rFonts w:ascii="Arial" w:eastAsiaTheme="minorEastAsia" w:hAnsi="Arial" w:cs="Arial"/>
              <w:szCs w:val="24"/>
              <w:lang w:eastAsia="en-AU"/>
            </w:rPr>
          </w:pPr>
          <w:hyperlink w:anchor="_Toc39274112" w:history="1">
            <w:r w:rsidR="006E358B" w:rsidRPr="006E358B">
              <w:rPr>
                <w:rStyle w:val="Hyperlink"/>
                <w:rFonts w:ascii="Arial" w:hAnsi="Arial" w:cs="Arial"/>
                <w:szCs w:val="24"/>
              </w:rPr>
              <w:t>8.2</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Special Council Meeting 5 March 2020</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_Toc39274112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12</w:t>
            </w:r>
            <w:r w:rsidR="006E358B" w:rsidRPr="006E358B">
              <w:rPr>
                <w:rFonts w:ascii="Arial" w:hAnsi="Arial" w:cs="Arial"/>
                <w:webHidden/>
                <w:szCs w:val="24"/>
              </w:rPr>
              <w:fldChar w:fldCharType="end"/>
            </w:r>
          </w:hyperlink>
        </w:p>
        <w:p w14:paraId="6109A4C4" w14:textId="14DCE5C4" w:rsidR="006E358B" w:rsidRPr="006E358B" w:rsidRDefault="004751EF" w:rsidP="006E358B">
          <w:pPr>
            <w:pStyle w:val="TOC2"/>
            <w:rPr>
              <w:rFonts w:ascii="Arial" w:eastAsiaTheme="minorEastAsia" w:hAnsi="Arial" w:cs="Arial"/>
              <w:szCs w:val="24"/>
              <w:lang w:eastAsia="en-AU"/>
            </w:rPr>
          </w:pPr>
          <w:hyperlink w:anchor="_Toc39274113" w:history="1">
            <w:r w:rsidR="006E358B" w:rsidRPr="006E358B">
              <w:rPr>
                <w:rStyle w:val="Hyperlink"/>
                <w:rFonts w:ascii="Arial" w:hAnsi="Arial" w:cs="Arial"/>
                <w:szCs w:val="24"/>
              </w:rPr>
              <w:t>8.3</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Special Council Meeting 14 April 2020</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_Toc39274113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12</w:t>
            </w:r>
            <w:r w:rsidR="006E358B" w:rsidRPr="006E358B">
              <w:rPr>
                <w:rFonts w:ascii="Arial" w:hAnsi="Arial" w:cs="Arial"/>
                <w:webHidden/>
                <w:szCs w:val="24"/>
              </w:rPr>
              <w:fldChar w:fldCharType="end"/>
            </w:r>
          </w:hyperlink>
        </w:p>
        <w:p w14:paraId="4A02CD31" w14:textId="0B9BE4DE" w:rsidR="006E358B" w:rsidRPr="006E358B" w:rsidRDefault="004751EF" w:rsidP="006E358B">
          <w:pPr>
            <w:pStyle w:val="TOC2"/>
            <w:rPr>
              <w:rFonts w:ascii="Arial" w:eastAsiaTheme="minorEastAsia" w:hAnsi="Arial" w:cs="Arial"/>
              <w:szCs w:val="24"/>
              <w:lang w:eastAsia="en-AU"/>
            </w:rPr>
          </w:pPr>
          <w:hyperlink w:anchor="_Toc39274114" w:history="1">
            <w:r w:rsidR="006E358B" w:rsidRPr="006E358B">
              <w:rPr>
                <w:rStyle w:val="Hyperlink"/>
                <w:rFonts w:ascii="Arial" w:hAnsi="Arial" w:cs="Arial"/>
                <w:szCs w:val="24"/>
              </w:rPr>
              <w:t>9.</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Announcements of the Presiding Member without discussion</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_Toc39274114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13</w:t>
            </w:r>
            <w:r w:rsidR="006E358B" w:rsidRPr="006E358B">
              <w:rPr>
                <w:rFonts w:ascii="Arial" w:hAnsi="Arial" w:cs="Arial"/>
                <w:webHidden/>
                <w:szCs w:val="24"/>
              </w:rPr>
              <w:fldChar w:fldCharType="end"/>
            </w:r>
          </w:hyperlink>
        </w:p>
        <w:p w14:paraId="6886B068" w14:textId="1D8B4218" w:rsidR="006E358B" w:rsidRPr="006E358B" w:rsidRDefault="004751EF" w:rsidP="006E358B">
          <w:pPr>
            <w:pStyle w:val="TOC2"/>
            <w:rPr>
              <w:rFonts w:ascii="Arial" w:eastAsiaTheme="minorEastAsia" w:hAnsi="Arial" w:cs="Arial"/>
              <w:szCs w:val="24"/>
              <w:lang w:eastAsia="en-AU"/>
            </w:rPr>
          </w:pPr>
          <w:hyperlink w:anchor="_Toc39274115" w:history="1">
            <w:r w:rsidR="006E358B" w:rsidRPr="006E358B">
              <w:rPr>
                <w:rStyle w:val="Hyperlink"/>
                <w:rFonts w:ascii="Arial" w:hAnsi="Arial" w:cs="Arial"/>
                <w:szCs w:val="24"/>
              </w:rPr>
              <w:t>10.</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Members announcements without discussion</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_Toc39274115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14</w:t>
            </w:r>
            <w:r w:rsidR="006E358B" w:rsidRPr="006E358B">
              <w:rPr>
                <w:rFonts w:ascii="Arial" w:hAnsi="Arial" w:cs="Arial"/>
                <w:webHidden/>
                <w:szCs w:val="24"/>
              </w:rPr>
              <w:fldChar w:fldCharType="end"/>
            </w:r>
          </w:hyperlink>
        </w:p>
        <w:p w14:paraId="122A7D4C" w14:textId="1D0DAA2E" w:rsidR="006E358B" w:rsidRPr="006E358B" w:rsidRDefault="004751EF" w:rsidP="006E358B">
          <w:pPr>
            <w:pStyle w:val="TOC2"/>
            <w:rPr>
              <w:rFonts w:ascii="Arial" w:eastAsiaTheme="minorEastAsia" w:hAnsi="Arial" w:cs="Arial"/>
              <w:szCs w:val="24"/>
              <w:lang w:eastAsia="en-AU"/>
            </w:rPr>
          </w:pPr>
          <w:hyperlink w:anchor="_Toc39274116" w:history="1">
            <w:r w:rsidR="006E358B" w:rsidRPr="006E358B">
              <w:rPr>
                <w:rStyle w:val="Hyperlink"/>
                <w:rFonts w:ascii="Arial" w:hAnsi="Arial" w:cs="Arial"/>
                <w:szCs w:val="24"/>
              </w:rPr>
              <w:t>10.1</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Councillor Wetherall</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_Toc39274116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14</w:t>
            </w:r>
            <w:r w:rsidR="006E358B" w:rsidRPr="006E358B">
              <w:rPr>
                <w:rFonts w:ascii="Arial" w:hAnsi="Arial" w:cs="Arial"/>
                <w:webHidden/>
                <w:szCs w:val="24"/>
              </w:rPr>
              <w:fldChar w:fldCharType="end"/>
            </w:r>
          </w:hyperlink>
        </w:p>
        <w:p w14:paraId="03157539" w14:textId="19CA6067" w:rsidR="006E358B" w:rsidRPr="006E358B" w:rsidRDefault="004751EF" w:rsidP="006E358B">
          <w:pPr>
            <w:pStyle w:val="TOC2"/>
            <w:rPr>
              <w:rFonts w:ascii="Arial" w:eastAsiaTheme="minorEastAsia" w:hAnsi="Arial" w:cs="Arial"/>
              <w:szCs w:val="24"/>
              <w:lang w:eastAsia="en-AU"/>
            </w:rPr>
          </w:pPr>
          <w:hyperlink w:anchor="_Toc39274117" w:history="1">
            <w:r w:rsidR="006E358B" w:rsidRPr="006E358B">
              <w:rPr>
                <w:rStyle w:val="Hyperlink"/>
                <w:rFonts w:ascii="Arial" w:hAnsi="Arial" w:cs="Arial"/>
                <w:szCs w:val="24"/>
              </w:rPr>
              <w:t>10.2</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Councillor Smyth</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_Toc39274117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14</w:t>
            </w:r>
            <w:r w:rsidR="006E358B" w:rsidRPr="006E358B">
              <w:rPr>
                <w:rFonts w:ascii="Arial" w:hAnsi="Arial" w:cs="Arial"/>
                <w:webHidden/>
                <w:szCs w:val="24"/>
              </w:rPr>
              <w:fldChar w:fldCharType="end"/>
            </w:r>
          </w:hyperlink>
        </w:p>
        <w:p w14:paraId="693ED06A" w14:textId="6CC55F81" w:rsidR="006E358B" w:rsidRPr="006E358B" w:rsidRDefault="004751EF" w:rsidP="006E358B">
          <w:pPr>
            <w:pStyle w:val="TOC2"/>
            <w:rPr>
              <w:rFonts w:ascii="Arial" w:eastAsiaTheme="minorEastAsia" w:hAnsi="Arial" w:cs="Arial"/>
              <w:szCs w:val="24"/>
              <w:lang w:eastAsia="en-AU"/>
            </w:rPr>
          </w:pPr>
          <w:hyperlink w:anchor="_Toc39274118" w:history="1">
            <w:r w:rsidR="006E358B" w:rsidRPr="006E358B">
              <w:rPr>
                <w:rStyle w:val="Hyperlink"/>
                <w:rFonts w:ascii="Arial" w:hAnsi="Arial" w:cs="Arial"/>
                <w:szCs w:val="24"/>
              </w:rPr>
              <w:t>11.</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Matters for Which the Meeting May Be Closed</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_Toc39274118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14</w:t>
            </w:r>
            <w:r w:rsidR="006E358B" w:rsidRPr="006E358B">
              <w:rPr>
                <w:rFonts w:ascii="Arial" w:hAnsi="Arial" w:cs="Arial"/>
                <w:webHidden/>
                <w:szCs w:val="24"/>
              </w:rPr>
              <w:fldChar w:fldCharType="end"/>
            </w:r>
          </w:hyperlink>
        </w:p>
        <w:p w14:paraId="29CE6201" w14:textId="3F3F501A" w:rsidR="006E358B" w:rsidRPr="006E358B" w:rsidRDefault="004751EF" w:rsidP="006E358B">
          <w:pPr>
            <w:pStyle w:val="TOC2"/>
            <w:rPr>
              <w:rFonts w:ascii="Arial" w:eastAsiaTheme="minorEastAsia" w:hAnsi="Arial" w:cs="Arial"/>
              <w:szCs w:val="24"/>
              <w:lang w:eastAsia="en-AU"/>
            </w:rPr>
          </w:pPr>
          <w:hyperlink w:anchor="_Toc39274119" w:history="1">
            <w:r w:rsidR="006E358B" w:rsidRPr="006E358B">
              <w:rPr>
                <w:rStyle w:val="Hyperlink"/>
                <w:rFonts w:ascii="Arial" w:hAnsi="Arial" w:cs="Arial"/>
                <w:szCs w:val="24"/>
              </w:rPr>
              <w:t>12.</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Divisional reports and minutes of Council committees and administrative liaison working groups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_Toc39274119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15</w:t>
            </w:r>
            <w:r w:rsidR="006E358B" w:rsidRPr="006E358B">
              <w:rPr>
                <w:rFonts w:ascii="Arial" w:hAnsi="Arial" w:cs="Arial"/>
                <w:webHidden/>
                <w:szCs w:val="24"/>
              </w:rPr>
              <w:fldChar w:fldCharType="end"/>
            </w:r>
          </w:hyperlink>
        </w:p>
        <w:p w14:paraId="6D9295A1" w14:textId="022202A5" w:rsidR="006E358B" w:rsidRPr="006E358B" w:rsidRDefault="004751EF" w:rsidP="006E358B">
          <w:pPr>
            <w:pStyle w:val="TOC2"/>
            <w:rPr>
              <w:rFonts w:ascii="Arial" w:eastAsiaTheme="minorEastAsia" w:hAnsi="Arial" w:cs="Arial"/>
              <w:szCs w:val="24"/>
              <w:lang w:eastAsia="en-AU"/>
            </w:rPr>
          </w:pPr>
          <w:hyperlink w:anchor="_Toc39274120" w:history="1">
            <w:r w:rsidR="006E358B" w:rsidRPr="006E358B">
              <w:rPr>
                <w:rStyle w:val="Hyperlink"/>
                <w:rFonts w:ascii="Arial" w:hAnsi="Arial" w:cs="Arial"/>
                <w:szCs w:val="24"/>
              </w:rPr>
              <w:t>12.1</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Minutes of Council Committees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_Toc39274120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15</w:t>
            </w:r>
            <w:r w:rsidR="006E358B" w:rsidRPr="006E358B">
              <w:rPr>
                <w:rFonts w:ascii="Arial" w:hAnsi="Arial" w:cs="Arial"/>
                <w:webHidden/>
                <w:szCs w:val="24"/>
              </w:rPr>
              <w:fldChar w:fldCharType="end"/>
            </w:r>
          </w:hyperlink>
        </w:p>
        <w:p w14:paraId="2B833674" w14:textId="4D027AAE" w:rsidR="006E358B" w:rsidRPr="006E358B" w:rsidRDefault="004751EF" w:rsidP="006E358B">
          <w:pPr>
            <w:pStyle w:val="TOC2"/>
            <w:rPr>
              <w:rFonts w:ascii="Arial" w:eastAsiaTheme="minorEastAsia" w:hAnsi="Arial" w:cs="Arial"/>
              <w:szCs w:val="24"/>
              <w:lang w:eastAsia="en-AU"/>
            </w:rPr>
          </w:pPr>
          <w:hyperlink w:anchor="_Toc39274121" w:history="1">
            <w:r w:rsidR="006E358B" w:rsidRPr="006E358B">
              <w:rPr>
                <w:rStyle w:val="Hyperlink"/>
                <w:rFonts w:ascii="Arial" w:hAnsi="Arial" w:cs="Arial"/>
                <w:szCs w:val="24"/>
              </w:rPr>
              <w:t>12.2</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Planning &amp; Development Report No’s PD09.20 to PD17.20 (copy attached)</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_Toc39274121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16</w:t>
            </w:r>
            <w:r w:rsidR="006E358B" w:rsidRPr="006E358B">
              <w:rPr>
                <w:rFonts w:ascii="Arial" w:hAnsi="Arial" w:cs="Arial"/>
                <w:webHidden/>
                <w:szCs w:val="24"/>
              </w:rPr>
              <w:fldChar w:fldCharType="end"/>
            </w:r>
          </w:hyperlink>
        </w:p>
        <w:p w14:paraId="4232A21E" w14:textId="13A641E5" w:rsidR="006E358B" w:rsidRPr="006E358B" w:rsidRDefault="004751EF" w:rsidP="006E358B">
          <w:pPr>
            <w:pStyle w:val="TOC2"/>
            <w:rPr>
              <w:rFonts w:ascii="Arial" w:eastAsiaTheme="minorEastAsia" w:hAnsi="Arial" w:cs="Arial"/>
              <w:szCs w:val="24"/>
              <w:lang w:eastAsia="en-AU"/>
            </w:rPr>
          </w:pPr>
          <w:hyperlink w:anchor="_Toc39274122" w:history="1">
            <w:r w:rsidR="006E358B" w:rsidRPr="006E358B">
              <w:rPr>
                <w:rStyle w:val="Hyperlink"/>
                <w:rFonts w:ascii="Arial" w:hAnsi="Arial" w:cs="Arial"/>
                <w:szCs w:val="24"/>
              </w:rPr>
              <w:t>PD09.20</w:t>
            </w:r>
            <w:r w:rsidR="006E358B" w:rsidRPr="006E358B">
              <w:rPr>
                <w:rFonts w:ascii="Arial" w:hAnsi="Arial" w:cs="Arial"/>
                <w:webHidden/>
                <w:szCs w:val="24"/>
              </w:rPr>
              <w:tab/>
            </w:r>
          </w:hyperlink>
          <w:hyperlink w:anchor="_Toc39274123" w:history="1">
            <w:r w:rsidR="006E358B" w:rsidRPr="006E358B">
              <w:rPr>
                <w:rStyle w:val="Hyperlink"/>
                <w:rFonts w:ascii="Arial" w:hAnsi="Arial" w:cs="Arial"/>
                <w:szCs w:val="24"/>
              </w:rPr>
              <w:t>Memorandum of Understanding Remnant Bushland Cottesloe Golf Club</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_Toc39274123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16</w:t>
            </w:r>
            <w:r w:rsidR="006E358B" w:rsidRPr="006E358B">
              <w:rPr>
                <w:rFonts w:ascii="Arial" w:hAnsi="Arial" w:cs="Arial"/>
                <w:webHidden/>
                <w:szCs w:val="24"/>
              </w:rPr>
              <w:fldChar w:fldCharType="end"/>
            </w:r>
          </w:hyperlink>
        </w:p>
        <w:p w14:paraId="3D99460E" w14:textId="1F6779A9" w:rsidR="006E358B" w:rsidRPr="006E358B" w:rsidRDefault="004751EF" w:rsidP="006E358B">
          <w:pPr>
            <w:pStyle w:val="TOC2"/>
            <w:rPr>
              <w:rFonts w:ascii="Arial" w:eastAsiaTheme="minorEastAsia" w:hAnsi="Arial" w:cs="Arial"/>
              <w:szCs w:val="24"/>
              <w:lang w:eastAsia="en-AU"/>
            </w:rPr>
          </w:pPr>
          <w:hyperlink w:anchor="_Toc39274124" w:history="1">
            <w:r w:rsidR="006E358B" w:rsidRPr="006E358B">
              <w:rPr>
                <w:rStyle w:val="Hyperlink"/>
                <w:rFonts w:ascii="Arial" w:hAnsi="Arial" w:cs="Arial"/>
                <w:szCs w:val="24"/>
                <w:lang w:val="en-GB"/>
              </w:rPr>
              <w:t>PD10.20</w:t>
            </w:r>
            <w:r w:rsidR="006E358B" w:rsidRPr="006E358B">
              <w:rPr>
                <w:rFonts w:ascii="Arial" w:hAnsi="Arial" w:cs="Arial"/>
                <w:webHidden/>
                <w:szCs w:val="24"/>
              </w:rPr>
              <w:tab/>
            </w:r>
          </w:hyperlink>
          <w:hyperlink w:anchor="_Toc39274125" w:history="1">
            <w:r w:rsidR="006E358B" w:rsidRPr="006E358B">
              <w:rPr>
                <w:rStyle w:val="Hyperlink"/>
                <w:rFonts w:ascii="Arial" w:hAnsi="Arial" w:cs="Arial"/>
                <w:szCs w:val="24"/>
              </w:rPr>
              <w:t>Scheme Amendment No. 5 – 14 &amp; 16 Napier Street, Nedlands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_Toc39274125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17</w:t>
            </w:r>
            <w:r w:rsidR="006E358B" w:rsidRPr="006E358B">
              <w:rPr>
                <w:rFonts w:ascii="Arial" w:hAnsi="Arial" w:cs="Arial"/>
                <w:webHidden/>
                <w:szCs w:val="24"/>
              </w:rPr>
              <w:fldChar w:fldCharType="end"/>
            </w:r>
          </w:hyperlink>
        </w:p>
        <w:p w14:paraId="6836EE44" w14:textId="708C6AA5" w:rsidR="006E358B" w:rsidRPr="006E358B" w:rsidRDefault="004751EF" w:rsidP="006E358B">
          <w:pPr>
            <w:pStyle w:val="TOC2"/>
            <w:rPr>
              <w:rFonts w:ascii="Arial" w:eastAsiaTheme="minorEastAsia" w:hAnsi="Arial" w:cs="Arial"/>
              <w:szCs w:val="24"/>
              <w:lang w:eastAsia="en-AU"/>
            </w:rPr>
          </w:pPr>
          <w:hyperlink w:anchor="_Toc39274126" w:history="1">
            <w:r w:rsidR="006E358B" w:rsidRPr="006E358B">
              <w:rPr>
                <w:rStyle w:val="Hyperlink"/>
                <w:rFonts w:ascii="Arial" w:hAnsi="Arial" w:cs="Arial"/>
                <w:szCs w:val="24"/>
              </w:rPr>
              <w:t>PD11.20</w:t>
            </w:r>
            <w:r w:rsidR="006E358B" w:rsidRPr="006E358B">
              <w:rPr>
                <w:rFonts w:ascii="Arial" w:hAnsi="Arial" w:cs="Arial"/>
                <w:webHidden/>
                <w:szCs w:val="24"/>
              </w:rPr>
              <w:tab/>
            </w:r>
          </w:hyperlink>
          <w:hyperlink w:anchor="_Toc39274127" w:history="1">
            <w:r w:rsidR="006E358B" w:rsidRPr="006E358B">
              <w:rPr>
                <w:rStyle w:val="Hyperlink"/>
                <w:rFonts w:ascii="Arial" w:hAnsi="Arial" w:cs="Arial"/>
                <w:szCs w:val="24"/>
              </w:rPr>
              <w:t>Local Planning Scheme 3 – Local Planning Policy: Residential Aged Care Facilities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_Toc39274127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19</w:t>
            </w:r>
            <w:r w:rsidR="006E358B" w:rsidRPr="006E358B">
              <w:rPr>
                <w:rFonts w:ascii="Arial" w:hAnsi="Arial" w:cs="Arial"/>
                <w:webHidden/>
                <w:szCs w:val="24"/>
              </w:rPr>
              <w:fldChar w:fldCharType="end"/>
            </w:r>
          </w:hyperlink>
        </w:p>
        <w:p w14:paraId="552E73FD" w14:textId="30A1E0A7" w:rsidR="006E358B" w:rsidRPr="006E358B" w:rsidRDefault="004751EF" w:rsidP="006E358B">
          <w:pPr>
            <w:pStyle w:val="TOC2"/>
            <w:rPr>
              <w:rFonts w:ascii="Arial" w:eastAsiaTheme="minorEastAsia" w:hAnsi="Arial" w:cs="Arial"/>
              <w:szCs w:val="24"/>
              <w:lang w:eastAsia="en-AU"/>
            </w:rPr>
          </w:pPr>
          <w:hyperlink w:anchor="_Toc39274128" w:history="1">
            <w:r w:rsidR="006E358B" w:rsidRPr="006E358B">
              <w:rPr>
                <w:rStyle w:val="Hyperlink"/>
                <w:rFonts w:ascii="Arial" w:hAnsi="Arial" w:cs="Arial"/>
                <w:szCs w:val="24"/>
              </w:rPr>
              <w:t>PD12.20</w:t>
            </w:r>
            <w:r w:rsidR="006E358B" w:rsidRPr="006E358B">
              <w:rPr>
                <w:rFonts w:ascii="Arial" w:hAnsi="Arial" w:cs="Arial"/>
                <w:webHidden/>
                <w:szCs w:val="24"/>
              </w:rPr>
              <w:tab/>
            </w:r>
          </w:hyperlink>
          <w:hyperlink w:anchor="_Toc39274129" w:history="1">
            <w:r w:rsidR="006E358B" w:rsidRPr="006E358B">
              <w:rPr>
                <w:rStyle w:val="Hyperlink"/>
                <w:rFonts w:ascii="Arial" w:hAnsi="Arial" w:cs="Arial"/>
                <w:szCs w:val="24"/>
              </w:rPr>
              <w:t>Local Planning Scheme 3 – Local Planning Policy: Doonan Road, Jenkins Avenue, Vincent Street, Laneway and Built Form Requirements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_Toc39274129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21</w:t>
            </w:r>
            <w:r w:rsidR="006E358B" w:rsidRPr="006E358B">
              <w:rPr>
                <w:rFonts w:ascii="Arial" w:hAnsi="Arial" w:cs="Arial"/>
                <w:webHidden/>
                <w:szCs w:val="24"/>
              </w:rPr>
              <w:fldChar w:fldCharType="end"/>
            </w:r>
          </w:hyperlink>
        </w:p>
        <w:p w14:paraId="00B1E4FE" w14:textId="69116798" w:rsidR="006E358B" w:rsidRPr="006E358B" w:rsidRDefault="004751EF" w:rsidP="006E358B">
          <w:pPr>
            <w:pStyle w:val="TOC2"/>
            <w:rPr>
              <w:rFonts w:ascii="Arial" w:eastAsiaTheme="minorEastAsia" w:hAnsi="Arial" w:cs="Arial"/>
              <w:szCs w:val="24"/>
              <w:lang w:eastAsia="en-AU"/>
            </w:rPr>
          </w:pPr>
          <w:hyperlink w:anchor="_Toc39274130" w:history="1">
            <w:r w:rsidR="006E358B" w:rsidRPr="006E358B">
              <w:rPr>
                <w:rStyle w:val="Hyperlink"/>
                <w:rFonts w:ascii="Arial" w:hAnsi="Arial" w:cs="Arial"/>
                <w:szCs w:val="24"/>
              </w:rPr>
              <w:t>PD13.20</w:t>
            </w:r>
            <w:r w:rsidR="006E358B" w:rsidRPr="006E358B">
              <w:rPr>
                <w:rFonts w:ascii="Arial" w:hAnsi="Arial" w:cs="Arial"/>
                <w:webHidden/>
                <w:szCs w:val="24"/>
              </w:rPr>
              <w:tab/>
            </w:r>
          </w:hyperlink>
          <w:hyperlink w:anchor="_Toc39274131" w:history="1">
            <w:r w:rsidR="006E358B" w:rsidRPr="006E358B">
              <w:rPr>
                <w:rStyle w:val="Hyperlink"/>
                <w:rFonts w:ascii="Arial" w:hAnsi="Arial" w:cs="Arial"/>
                <w:szCs w:val="24"/>
              </w:rPr>
              <w:t>Local Planning Scheme 3 – Local Planning Policy: Taylor Road – Dalkeith Road Laneway and Built Form Requirements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_Toc39274131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23</w:t>
            </w:r>
            <w:r w:rsidR="006E358B" w:rsidRPr="006E358B">
              <w:rPr>
                <w:rFonts w:ascii="Arial" w:hAnsi="Arial" w:cs="Arial"/>
                <w:webHidden/>
                <w:szCs w:val="24"/>
              </w:rPr>
              <w:fldChar w:fldCharType="end"/>
            </w:r>
          </w:hyperlink>
        </w:p>
        <w:p w14:paraId="02A37164" w14:textId="74F6E673" w:rsidR="006E358B" w:rsidRPr="006E358B" w:rsidRDefault="004751EF" w:rsidP="006E358B">
          <w:pPr>
            <w:pStyle w:val="TOC2"/>
            <w:rPr>
              <w:rFonts w:ascii="Arial" w:eastAsiaTheme="minorEastAsia" w:hAnsi="Arial" w:cs="Arial"/>
              <w:szCs w:val="24"/>
              <w:lang w:eastAsia="en-AU"/>
            </w:rPr>
          </w:pPr>
          <w:hyperlink w:anchor="_Toc39274132" w:history="1">
            <w:r w:rsidR="006E358B" w:rsidRPr="006E358B">
              <w:rPr>
                <w:rStyle w:val="Hyperlink"/>
                <w:rFonts w:ascii="Arial" w:hAnsi="Arial" w:cs="Arial"/>
                <w:szCs w:val="24"/>
              </w:rPr>
              <w:t>PD14.20</w:t>
            </w:r>
            <w:r w:rsidR="006E358B" w:rsidRPr="006E358B">
              <w:rPr>
                <w:rFonts w:ascii="Arial" w:hAnsi="Arial" w:cs="Arial"/>
                <w:webHidden/>
                <w:szCs w:val="24"/>
              </w:rPr>
              <w:tab/>
            </w:r>
          </w:hyperlink>
          <w:hyperlink w:anchor="_Toc39274133" w:history="1">
            <w:r w:rsidR="006E358B" w:rsidRPr="006E358B">
              <w:rPr>
                <w:rStyle w:val="Hyperlink"/>
                <w:rFonts w:ascii="Arial" w:hAnsi="Arial" w:cs="Arial"/>
                <w:szCs w:val="24"/>
              </w:rPr>
              <w:t>Scheme Amendment No. 4 – Amendment to Table 3 – Zoning Table- Fast Food Outlet Prohibition</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_Toc39274133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24</w:t>
            </w:r>
            <w:r w:rsidR="006E358B" w:rsidRPr="006E358B">
              <w:rPr>
                <w:rFonts w:ascii="Arial" w:hAnsi="Arial" w:cs="Arial"/>
                <w:webHidden/>
                <w:szCs w:val="24"/>
              </w:rPr>
              <w:fldChar w:fldCharType="end"/>
            </w:r>
          </w:hyperlink>
        </w:p>
        <w:p w14:paraId="1E6A8031" w14:textId="28D7DC86" w:rsidR="006E358B" w:rsidRPr="006E358B" w:rsidRDefault="004751EF" w:rsidP="006E358B">
          <w:pPr>
            <w:pStyle w:val="TOC2"/>
            <w:rPr>
              <w:rFonts w:ascii="Arial" w:eastAsiaTheme="minorEastAsia" w:hAnsi="Arial" w:cs="Arial"/>
              <w:szCs w:val="24"/>
              <w:lang w:eastAsia="en-AU"/>
            </w:rPr>
          </w:pPr>
          <w:hyperlink w:anchor="_Toc39274134" w:history="1">
            <w:r w:rsidR="006E358B" w:rsidRPr="006E358B">
              <w:rPr>
                <w:rStyle w:val="Hyperlink"/>
                <w:rFonts w:ascii="Arial" w:hAnsi="Arial" w:cs="Arial"/>
                <w:szCs w:val="24"/>
              </w:rPr>
              <w:t>PD15.20</w:t>
            </w:r>
            <w:r w:rsidR="006E358B" w:rsidRPr="006E358B">
              <w:rPr>
                <w:rFonts w:ascii="Arial" w:hAnsi="Arial" w:cs="Arial"/>
                <w:webHidden/>
                <w:szCs w:val="24"/>
              </w:rPr>
              <w:tab/>
            </w:r>
          </w:hyperlink>
          <w:hyperlink w:anchor="_Toc39274135" w:history="1">
            <w:r w:rsidR="006E358B" w:rsidRPr="006E358B">
              <w:rPr>
                <w:rStyle w:val="Hyperlink"/>
                <w:rFonts w:ascii="Arial" w:hAnsi="Arial" w:cs="Arial"/>
                <w:szCs w:val="24"/>
              </w:rPr>
              <w:t>Scheme Amendment No. 7 – Amendment to Density Coding on Broadway, Hillway, Kingsway, Edward Street and Elizabeth Street</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_Toc39274135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26</w:t>
            </w:r>
            <w:r w:rsidR="006E358B" w:rsidRPr="006E358B">
              <w:rPr>
                <w:rFonts w:ascii="Arial" w:hAnsi="Arial" w:cs="Arial"/>
                <w:webHidden/>
                <w:szCs w:val="24"/>
              </w:rPr>
              <w:fldChar w:fldCharType="end"/>
            </w:r>
          </w:hyperlink>
        </w:p>
        <w:p w14:paraId="6D7BF053" w14:textId="67A447EA" w:rsidR="006E358B" w:rsidRPr="006E358B" w:rsidRDefault="004751EF" w:rsidP="006E358B">
          <w:pPr>
            <w:pStyle w:val="TOC2"/>
            <w:rPr>
              <w:rFonts w:ascii="Arial" w:eastAsiaTheme="minorEastAsia" w:hAnsi="Arial" w:cs="Arial"/>
              <w:szCs w:val="24"/>
              <w:lang w:eastAsia="en-AU"/>
            </w:rPr>
          </w:pPr>
          <w:hyperlink w:anchor="_Toc39274136" w:history="1">
            <w:r w:rsidR="006E358B" w:rsidRPr="006E358B">
              <w:rPr>
                <w:rStyle w:val="Hyperlink"/>
                <w:rFonts w:ascii="Arial" w:hAnsi="Arial" w:cs="Arial"/>
                <w:szCs w:val="24"/>
              </w:rPr>
              <w:t>PD16.20</w:t>
            </w:r>
            <w:r w:rsidR="006E358B" w:rsidRPr="006E358B">
              <w:rPr>
                <w:rFonts w:ascii="Arial" w:hAnsi="Arial" w:cs="Arial"/>
                <w:webHidden/>
                <w:szCs w:val="24"/>
              </w:rPr>
              <w:tab/>
            </w:r>
          </w:hyperlink>
          <w:hyperlink w:anchor="_Toc39274137" w:history="1">
            <w:r w:rsidR="006E358B" w:rsidRPr="006E358B">
              <w:rPr>
                <w:rStyle w:val="Hyperlink"/>
                <w:rFonts w:ascii="Arial" w:hAnsi="Arial" w:cs="Arial"/>
                <w:szCs w:val="24"/>
              </w:rPr>
              <w:t>No. 6 Alexander Road, Dalkeith – 4 x Multiple Dwellings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_Toc39274137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33</w:t>
            </w:r>
            <w:r w:rsidR="006E358B" w:rsidRPr="006E358B">
              <w:rPr>
                <w:rFonts w:ascii="Arial" w:hAnsi="Arial" w:cs="Arial"/>
                <w:webHidden/>
                <w:szCs w:val="24"/>
              </w:rPr>
              <w:fldChar w:fldCharType="end"/>
            </w:r>
          </w:hyperlink>
        </w:p>
        <w:p w14:paraId="3DE8324B" w14:textId="3E3BA384" w:rsidR="006E358B" w:rsidRPr="006E358B" w:rsidRDefault="004751EF" w:rsidP="006E358B">
          <w:pPr>
            <w:pStyle w:val="TOC2"/>
            <w:rPr>
              <w:rFonts w:ascii="Arial" w:eastAsiaTheme="minorEastAsia" w:hAnsi="Arial" w:cs="Arial"/>
              <w:szCs w:val="24"/>
              <w:lang w:eastAsia="en-AU"/>
            </w:rPr>
          </w:pPr>
          <w:hyperlink w:anchor="_Toc39274138" w:history="1">
            <w:r w:rsidR="006E358B" w:rsidRPr="006E358B">
              <w:rPr>
                <w:rStyle w:val="Hyperlink"/>
                <w:rFonts w:ascii="Arial" w:hAnsi="Arial" w:cs="Arial"/>
                <w:szCs w:val="24"/>
              </w:rPr>
              <w:t>PD17.20</w:t>
            </w:r>
            <w:r w:rsidR="006E358B" w:rsidRPr="006E358B">
              <w:rPr>
                <w:rFonts w:ascii="Arial" w:hAnsi="Arial" w:cs="Arial"/>
                <w:webHidden/>
                <w:szCs w:val="24"/>
              </w:rPr>
              <w:tab/>
            </w:r>
          </w:hyperlink>
          <w:hyperlink w:anchor="_Toc39274139" w:history="1">
            <w:r w:rsidR="006E358B" w:rsidRPr="006E358B">
              <w:rPr>
                <w:rStyle w:val="Hyperlink"/>
                <w:rFonts w:ascii="Arial" w:hAnsi="Arial" w:cs="Arial"/>
                <w:szCs w:val="24"/>
              </w:rPr>
              <w:t>Local Planning Scheme 3 – Local Planning Policy: Rose Garden Transition Area and Stirling Highway West Precincts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_Toc39274139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43</w:t>
            </w:r>
            <w:r w:rsidR="006E358B" w:rsidRPr="006E358B">
              <w:rPr>
                <w:rFonts w:ascii="Arial" w:hAnsi="Arial" w:cs="Arial"/>
                <w:webHidden/>
                <w:szCs w:val="24"/>
              </w:rPr>
              <w:fldChar w:fldCharType="end"/>
            </w:r>
          </w:hyperlink>
        </w:p>
        <w:p w14:paraId="0FDE3420" w14:textId="4DF6425A" w:rsidR="006E358B" w:rsidRPr="006E358B" w:rsidRDefault="004751EF" w:rsidP="006E358B">
          <w:pPr>
            <w:pStyle w:val="TOC2"/>
            <w:rPr>
              <w:rFonts w:ascii="Arial" w:eastAsiaTheme="minorEastAsia" w:hAnsi="Arial" w:cs="Arial"/>
              <w:szCs w:val="24"/>
              <w:lang w:eastAsia="en-AU"/>
            </w:rPr>
          </w:pPr>
          <w:hyperlink w:anchor="_Toc39274140" w:history="1">
            <w:r w:rsidR="006E358B" w:rsidRPr="006E358B">
              <w:rPr>
                <w:rStyle w:val="Hyperlink"/>
                <w:rFonts w:ascii="Arial" w:hAnsi="Arial" w:cs="Arial"/>
                <w:szCs w:val="24"/>
              </w:rPr>
              <w:t>12.3</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Technical Services Report No’s TS06.20 to TS08.20 (copy attached)</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_Toc39274140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45</w:t>
            </w:r>
            <w:r w:rsidR="006E358B" w:rsidRPr="006E358B">
              <w:rPr>
                <w:rFonts w:ascii="Arial" w:hAnsi="Arial" w:cs="Arial"/>
                <w:webHidden/>
                <w:szCs w:val="24"/>
              </w:rPr>
              <w:fldChar w:fldCharType="end"/>
            </w:r>
          </w:hyperlink>
        </w:p>
        <w:p w14:paraId="5A827109" w14:textId="1DFDBB4A" w:rsidR="006E358B" w:rsidRPr="006E358B" w:rsidRDefault="004751EF" w:rsidP="006E358B">
          <w:pPr>
            <w:pStyle w:val="TOC2"/>
            <w:rPr>
              <w:rFonts w:ascii="Arial" w:eastAsiaTheme="minorEastAsia" w:hAnsi="Arial" w:cs="Arial"/>
              <w:szCs w:val="24"/>
              <w:lang w:eastAsia="en-AU"/>
            </w:rPr>
          </w:pPr>
          <w:hyperlink w:anchor="_Toc39274141" w:history="1">
            <w:r w:rsidR="006E358B" w:rsidRPr="006E358B">
              <w:rPr>
                <w:rStyle w:val="Hyperlink"/>
                <w:rFonts w:ascii="Arial" w:eastAsiaTheme="majorEastAsia" w:hAnsi="Arial" w:cs="Arial"/>
                <w:szCs w:val="24"/>
              </w:rPr>
              <w:t>TS06.20</w:t>
            </w:r>
            <w:r w:rsidR="006E358B" w:rsidRPr="006E358B">
              <w:rPr>
                <w:rFonts w:ascii="Arial" w:eastAsiaTheme="minorEastAsia" w:hAnsi="Arial" w:cs="Arial"/>
                <w:szCs w:val="24"/>
                <w:lang w:eastAsia="en-AU"/>
              </w:rPr>
              <w:tab/>
            </w:r>
            <w:r w:rsidR="006E358B" w:rsidRPr="006E358B">
              <w:rPr>
                <w:rStyle w:val="Hyperlink"/>
                <w:rFonts w:ascii="Arial" w:eastAsiaTheme="majorEastAsia" w:hAnsi="Arial" w:cs="Arial"/>
                <w:szCs w:val="24"/>
              </w:rPr>
              <w:t>Boundary Roads Agreement – City of Subiaco</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_Toc39274141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45</w:t>
            </w:r>
            <w:r w:rsidR="006E358B" w:rsidRPr="006E358B">
              <w:rPr>
                <w:rFonts w:ascii="Arial" w:hAnsi="Arial" w:cs="Arial"/>
                <w:webHidden/>
                <w:szCs w:val="24"/>
              </w:rPr>
              <w:fldChar w:fldCharType="end"/>
            </w:r>
          </w:hyperlink>
        </w:p>
        <w:p w14:paraId="59375610" w14:textId="63AD9A4B" w:rsidR="006E358B" w:rsidRPr="006E358B" w:rsidRDefault="004751EF" w:rsidP="006E358B">
          <w:pPr>
            <w:pStyle w:val="TOC2"/>
            <w:rPr>
              <w:rFonts w:ascii="Arial" w:eastAsiaTheme="minorEastAsia" w:hAnsi="Arial" w:cs="Arial"/>
              <w:szCs w:val="24"/>
              <w:lang w:eastAsia="en-AU"/>
            </w:rPr>
          </w:pPr>
          <w:hyperlink w:anchor="_Toc39274142" w:history="1">
            <w:r w:rsidR="006E358B" w:rsidRPr="006E358B">
              <w:rPr>
                <w:rStyle w:val="Hyperlink"/>
                <w:rFonts w:ascii="Arial" w:eastAsiaTheme="majorEastAsia" w:hAnsi="Arial" w:cs="Arial"/>
                <w:szCs w:val="24"/>
              </w:rPr>
              <w:t xml:space="preserve">TS07.20 </w:t>
            </w:r>
            <w:r w:rsidR="006E358B" w:rsidRPr="006E358B">
              <w:rPr>
                <w:rFonts w:ascii="Arial" w:eastAsiaTheme="minorEastAsia" w:hAnsi="Arial" w:cs="Arial"/>
                <w:szCs w:val="24"/>
                <w:lang w:eastAsia="en-AU"/>
              </w:rPr>
              <w:tab/>
            </w:r>
            <w:r w:rsidR="006E358B" w:rsidRPr="006E358B">
              <w:rPr>
                <w:rStyle w:val="Hyperlink"/>
                <w:rFonts w:ascii="Arial" w:eastAsiaTheme="majorEastAsia" w:hAnsi="Arial" w:cs="Arial"/>
                <w:szCs w:val="24"/>
              </w:rPr>
              <w:t>Hollywood Hospital Bus Service Improvement</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_Toc39274142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46</w:t>
            </w:r>
            <w:r w:rsidR="006E358B" w:rsidRPr="006E358B">
              <w:rPr>
                <w:rFonts w:ascii="Arial" w:hAnsi="Arial" w:cs="Arial"/>
                <w:webHidden/>
                <w:szCs w:val="24"/>
              </w:rPr>
              <w:fldChar w:fldCharType="end"/>
            </w:r>
          </w:hyperlink>
        </w:p>
        <w:p w14:paraId="3AED7DF4" w14:textId="5BF50EBF" w:rsidR="006E358B" w:rsidRPr="006E358B" w:rsidRDefault="004751EF" w:rsidP="006E358B">
          <w:pPr>
            <w:pStyle w:val="TOC2"/>
            <w:rPr>
              <w:rFonts w:ascii="Arial" w:eastAsiaTheme="minorEastAsia" w:hAnsi="Arial" w:cs="Arial"/>
              <w:szCs w:val="24"/>
              <w:lang w:eastAsia="en-AU"/>
            </w:rPr>
          </w:pPr>
          <w:hyperlink w:anchor="_Toc39274143" w:history="1">
            <w:r w:rsidR="006E358B" w:rsidRPr="006E358B">
              <w:rPr>
                <w:rStyle w:val="Hyperlink"/>
                <w:rFonts w:ascii="Arial" w:eastAsiaTheme="majorEastAsia" w:hAnsi="Arial" w:cs="Arial"/>
                <w:szCs w:val="24"/>
              </w:rPr>
              <w:t>TS08.20</w:t>
            </w:r>
            <w:r w:rsidR="006E358B" w:rsidRPr="006E358B">
              <w:rPr>
                <w:rFonts w:ascii="Arial" w:eastAsiaTheme="minorEastAsia" w:hAnsi="Arial" w:cs="Arial"/>
                <w:szCs w:val="24"/>
                <w:lang w:eastAsia="en-AU"/>
              </w:rPr>
              <w:tab/>
            </w:r>
            <w:r w:rsidR="006E358B" w:rsidRPr="006E358B">
              <w:rPr>
                <w:rStyle w:val="Hyperlink"/>
                <w:rFonts w:ascii="Arial" w:eastAsiaTheme="majorEastAsia" w:hAnsi="Arial" w:cs="Arial"/>
                <w:szCs w:val="24"/>
              </w:rPr>
              <w:t>City of Nedlands 2020 Annual Waste Report</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_Toc39274143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47</w:t>
            </w:r>
            <w:r w:rsidR="006E358B" w:rsidRPr="006E358B">
              <w:rPr>
                <w:rFonts w:ascii="Arial" w:hAnsi="Arial" w:cs="Arial"/>
                <w:webHidden/>
                <w:szCs w:val="24"/>
              </w:rPr>
              <w:fldChar w:fldCharType="end"/>
            </w:r>
          </w:hyperlink>
        </w:p>
        <w:p w14:paraId="4405C0D3" w14:textId="3469D842" w:rsidR="006E358B" w:rsidRPr="006E358B" w:rsidRDefault="004751EF" w:rsidP="006E358B">
          <w:pPr>
            <w:pStyle w:val="TOC2"/>
            <w:rPr>
              <w:rFonts w:ascii="Arial" w:eastAsiaTheme="minorEastAsia" w:hAnsi="Arial" w:cs="Arial"/>
              <w:szCs w:val="24"/>
              <w:lang w:eastAsia="en-AU"/>
            </w:rPr>
          </w:pPr>
          <w:hyperlink w:anchor="_Toc39274144" w:history="1">
            <w:r w:rsidR="006E358B" w:rsidRPr="006E358B">
              <w:rPr>
                <w:rStyle w:val="Hyperlink"/>
                <w:rFonts w:ascii="Arial" w:hAnsi="Arial" w:cs="Arial"/>
                <w:szCs w:val="24"/>
              </w:rPr>
              <w:t>12.4</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Community &amp; Organisational Development Report No’s CM03.20 (copy attached)</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_Toc39274144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48</w:t>
            </w:r>
            <w:r w:rsidR="006E358B" w:rsidRPr="006E358B">
              <w:rPr>
                <w:rFonts w:ascii="Arial" w:hAnsi="Arial" w:cs="Arial"/>
                <w:webHidden/>
                <w:szCs w:val="24"/>
              </w:rPr>
              <w:fldChar w:fldCharType="end"/>
            </w:r>
          </w:hyperlink>
        </w:p>
        <w:p w14:paraId="2BC3278F" w14:textId="4329C5F7" w:rsidR="006E358B" w:rsidRPr="006E358B" w:rsidRDefault="004751EF" w:rsidP="006E358B">
          <w:pPr>
            <w:pStyle w:val="TOC2"/>
            <w:rPr>
              <w:rFonts w:ascii="Arial" w:eastAsiaTheme="minorEastAsia" w:hAnsi="Arial" w:cs="Arial"/>
              <w:szCs w:val="24"/>
              <w:lang w:eastAsia="en-AU"/>
            </w:rPr>
          </w:pPr>
          <w:hyperlink w:anchor="_Toc39274145" w:history="1">
            <w:r w:rsidR="006E358B" w:rsidRPr="006E358B">
              <w:rPr>
                <w:rStyle w:val="Hyperlink"/>
                <w:rFonts w:ascii="Arial" w:eastAsia="MS Gothic" w:hAnsi="Arial" w:cs="Arial"/>
                <w:szCs w:val="24"/>
              </w:rPr>
              <w:t>CM03.20</w:t>
            </w:r>
            <w:r w:rsidR="006E358B" w:rsidRPr="006E358B">
              <w:rPr>
                <w:rFonts w:ascii="Arial" w:eastAsiaTheme="minorEastAsia" w:hAnsi="Arial" w:cs="Arial"/>
                <w:szCs w:val="24"/>
                <w:lang w:eastAsia="en-AU"/>
              </w:rPr>
              <w:tab/>
            </w:r>
            <w:r w:rsidR="006E358B" w:rsidRPr="006E358B">
              <w:rPr>
                <w:rStyle w:val="Hyperlink"/>
                <w:rFonts w:ascii="Arial" w:eastAsia="MS Gothic" w:hAnsi="Arial" w:cs="Arial"/>
                <w:szCs w:val="24"/>
              </w:rPr>
              <w:t>Proposed Changes to Arts Committee’s Terms of Reference</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_Toc39274145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48</w:t>
            </w:r>
            <w:r w:rsidR="006E358B" w:rsidRPr="006E358B">
              <w:rPr>
                <w:rFonts w:ascii="Arial" w:hAnsi="Arial" w:cs="Arial"/>
                <w:webHidden/>
                <w:szCs w:val="24"/>
              </w:rPr>
              <w:fldChar w:fldCharType="end"/>
            </w:r>
          </w:hyperlink>
        </w:p>
        <w:p w14:paraId="78D168AB" w14:textId="6E95BC5E" w:rsidR="006E358B" w:rsidRPr="006E358B" w:rsidRDefault="004751EF" w:rsidP="006E358B">
          <w:pPr>
            <w:pStyle w:val="TOC2"/>
            <w:rPr>
              <w:rFonts w:ascii="Arial" w:eastAsiaTheme="minorEastAsia" w:hAnsi="Arial" w:cs="Arial"/>
              <w:szCs w:val="24"/>
              <w:lang w:eastAsia="en-AU"/>
            </w:rPr>
          </w:pPr>
          <w:hyperlink w:anchor="_Toc39274146" w:history="1">
            <w:r w:rsidR="006E358B" w:rsidRPr="006E358B">
              <w:rPr>
                <w:rStyle w:val="Hyperlink"/>
                <w:rFonts w:ascii="Arial" w:hAnsi="Arial" w:cs="Arial"/>
                <w:szCs w:val="24"/>
              </w:rPr>
              <w:t>12.5</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Corporate &amp; Strategy Report No’s CPS06.20 to CPS08.20 (copy attached)</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_Toc39274146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49</w:t>
            </w:r>
            <w:r w:rsidR="006E358B" w:rsidRPr="006E358B">
              <w:rPr>
                <w:rFonts w:ascii="Arial" w:hAnsi="Arial" w:cs="Arial"/>
                <w:webHidden/>
                <w:szCs w:val="24"/>
              </w:rPr>
              <w:fldChar w:fldCharType="end"/>
            </w:r>
          </w:hyperlink>
        </w:p>
        <w:p w14:paraId="14A97284" w14:textId="18A3D5B5" w:rsidR="006E358B" w:rsidRPr="006E358B" w:rsidRDefault="004751EF" w:rsidP="006E358B">
          <w:pPr>
            <w:pStyle w:val="TOC2"/>
            <w:rPr>
              <w:rFonts w:ascii="Arial" w:eastAsiaTheme="minorEastAsia" w:hAnsi="Arial" w:cs="Arial"/>
              <w:szCs w:val="24"/>
              <w:lang w:eastAsia="en-AU"/>
            </w:rPr>
          </w:pPr>
          <w:hyperlink w:anchor="_Toc39274147" w:history="1">
            <w:r w:rsidR="006E358B" w:rsidRPr="006E358B">
              <w:rPr>
                <w:rStyle w:val="Hyperlink"/>
                <w:rFonts w:ascii="Arial" w:hAnsi="Arial" w:cs="Arial"/>
                <w:szCs w:val="24"/>
              </w:rPr>
              <w:t>CPS06.20</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List of Accounts Paid – April 2020</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_Toc39274147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49</w:t>
            </w:r>
            <w:r w:rsidR="006E358B" w:rsidRPr="006E358B">
              <w:rPr>
                <w:rFonts w:ascii="Arial" w:hAnsi="Arial" w:cs="Arial"/>
                <w:webHidden/>
                <w:szCs w:val="24"/>
              </w:rPr>
              <w:fldChar w:fldCharType="end"/>
            </w:r>
          </w:hyperlink>
        </w:p>
        <w:p w14:paraId="439AF850" w14:textId="1E2C45C9" w:rsidR="006E358B" w:rsidRPr="006E358B" w:rsidRDefault="004751EF" w:rsidP="006E358B">
          <w:pPr>
            <w:pStyle w:val="TOC2"/>
            <w:rPr>
              <w:rFonts w:ascii="Arial" w:eastAsiaTheme="minorEastAsia" w:hAnsi="Arial" w:cs="Arial"/>
              <w:szCs w:val="24"/>
              <w:lang w:eastAsia="en-AU"/>
            </w:rPr>
          </w:pPr>
          <w:hyperlink w:anchor="_Toc39274148" w:history="1">
            <w:r w:rsidR="006E358B" w:rsidRPr="006E358B">
              <w:rPr>
                <w:rStyle w:val="Hyperlink"/>
                <w:rFonts w:ascii="Arial" w:hAnsi="Arial" w:cs="Arial"/>
                <w:szCs w:val="24"/>
              </w:rPr>
              <w:t>CPS07.20</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Audit &amp; Risk Committee Member</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_Toc39274148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50</w:t>
            </w:r>
            <w:r w:rsidR="006E358B" w:rsidRPr="006E358B">
              <w:rPr>
                <w:rFonts w:ascii="Arial" w:hAnsi="Arial" w:cs="Arial"/>
                <w:webHidden/>
                <w:szCs w:val="24"/>
              </w:rPr>
              <w:fldChar w:fldCharType="end"/>
            </w:r>
          </w:hyperlink>
        </w:p>
        <w:p w14:paraId="2B34DE0B" w14:textId="30706698" w:rsidR="006E358B" w:rsidRPr="006E358B" w:rsidRDefault="004751EF" w:rsidP="006E358B">
          <w:pPr>
            <w:pStyle w:val="TOC2"/>
            <w:rPr>
              <w:rFonts w:ascii="Arial" w:eastAsiaTheme="minorEastAsia" w:hAnsi="Arial" w:cs="Arial"/>
              <w:szCs w:val="24"/>
              <w:lang w:eastAsia="en-AU"/>
            </w:rPr>
          </w:pPr>
          <w:hyperlink w:anchor="_Toc39274149" w:history="1">
            <w:r w:rsidR="006E358B" w:rsidRPr="006E358B">
              <w:rPr>
                <w:rStyle w:val="Hyperlink"/>
                <w:rFonts w:ascii="Arial" w:hAnsi="Arial" w:cs="Arial"/>
                <w:szCs w:val="24"/>
              </w:rPr>
              <w:t>CPS08.20</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Deed of Variation – Local Government House Trust</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_Toc39274149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51</w:t>
            </w:r>
            <w:r w:rsidR="006E358B" w:rsidRPr="006E358B">
              <w:rPr>
                <w:rFonts w:ascii="Arial" w:hAnsi="Arial" w:cs="Arial"/>
                <w:webHidden/>
                <w:szCs w:val="24"/>
              </w:rPr>
              <w:fldChar w:fldCharType="end"/>
            </w:r>
          </w:hyperlink>
        </w:p>
        <w:p w14:paraId="263722B1" w14:textId="5B97A519" w:rsidR="006E358B" w:rsidRPr="006E358B" w:rsidRDefault="004751EF" w:rsidP="006E358B">
          <w:pPr>
            <w:pStyle w:val="TOC2"/>
            <w:rPr>
              <w:rFonts w:ascii="Arial" w:eastAsiaTheme="minorEastAsia" w:hAnsi="Arial" w:cs="Arial"/>
              <w:szCs w:val="24"/>
              <w:lang w:eastAsia="en-AU"/>
            </w:rPr>
          </w:pPr>
          <w:hyperlink w:anchor="_Toc39274150" w:history="1">
            <w:r w:rsidR="006E358B" w:rsidRPr="006E358B">
              <w:rPr>
                <w:rStyle w:val="Hyperlink"/>
                <w:rFonts w:ascii="Arial" w:hAnsi="Arial" w:cs="Arial"/>
                <w:szCs w:val="24"/>
              </w:rPr>
              <w:t>13.</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Reports by the Chief Executive Officer</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_Toc39274150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52</w:t>
            </w:r>
            <w:r w:rsidR="006E358B" w:rsidRPr="006E358B">
              <w:rPr>
                <w:rFonts w:ascii="Arial" w:hAnsi="Arial" w:cs="Arial"/>
                <w:webHidden/>
                <w:szCs w:val="24"/>
              </w:rPr>
              <w:fldChar w:fldCharType="end"/>
            </w:r>
          </w:hyperlink>
        </w:p>
        <w:p w14:paraId="2C3A99D9" w14:textId="62D97B30" w:rsidR="006E358B" w:rsidRPr="006E358B" w:rsidRDefault="004751EF" w:rsidP="006E358B">
          <w:pPr>
            <w:pStyle w:val="TOC2"/>
            <w:rPr>
              <w:rFonts w:ascii="Arial" w:eastAsiaTheme="minorEastAsia" w:hAnsi="Arial" w:cs="Arial"/>
              <w:szCs w:val="24"/>
              <w:lang w:eastAsia="en-AU"/>
            </w:rPr>
          </w:pPr>
          <w:hyperlink w:anchor="_Toc39274151" w:history="1">
            <w:r w:rsidR="006E358B" w:rsidRPr="006E358B">
              <w:rPr>
                <w:rStyle w:val="Hyperlink"/>
                <w:rFonts w:ascii="Arial" w:hAnsi="Arial" w:cs="Arial"/>
                <w:szCs w:val="24"/>
              </w:rPr>
              <w:t>13.1</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Common Seal Register Report – March 2020</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_Toc39274151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52</w:t>
            </w:r>
            <w:r w:rsidR="006E358B" w:rsidRPr="006E358B">
              <w:rPr>
                <w:rFonts w:ascii="Arial" w:hAnsi="Arial" w:cs="Arial"/>
                <w:webHidden/>
                <w:szCs w:val="24"/>
              </w:rPr>
              <w:fldChar w:fldCharType="end"/>
            </w:r>
          </w:hyperlink>
        </w:p>
        <w:p w14:paraId="5F2CE07D" w14:textId="5CCE64BF" w:rsidR="006E358B" w:rsidRPr="006E358B" w:rsidRDefault="004751EF" w:rsidP="006E358B">
          <w:pPr>
            <w:pStyle w:val="TOC2"/>
            <w:rPr>
              <w:rFonts w:ascii="Arial" w:eastAsiaTheme="minorEastAsia" w:hAnsi="Arial" w:cs="Arial"/>
              <w:szCs w:val="24"/>
              <w:lang w:eastAsia="en-AU"/>
            </w:rPr>
          </w:pPr>
          <w:hyperlink w:anchor="_Toc39274152" w:history="1">
            <w:r w:rsidR="006E358B" w:rsidRPr="006E358B">
              <w:rPr>
                <w:rStyle w:val="Hyperlink"/>
                <w:rFonts w:ascii="Arial" w:hAnsi="Arial" w:cs="Arial"/>
                <w:szCs w:val="24"/>
              </w:rPr>
              <w:t>13.2</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List of Delegated Authorities – March 2020</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_Toc39274152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53</w:t>
            </w:r>
            <w:r w:rsidR="006E358B" w:rsidRPr="006E358B">
              <w:rPr>
                <w:rFonts w:ascii="Arial" w:hAnsi="Arial" w:cs="Arial"/>
                <w:webHidden/>
                <w:szCs w:val="24"/>
              </w:rPr>
              <w:fldChar w:fldCharType="end"/>
            </w:r>
          </w:hyperlink>
        </w:p>
        <w:p w14:paraId="57AD0043" w14:textId="7F32EB3E" w:rsidR="006E358B" w:rsidRPr="006E358B" w:rsidRDefault="004751EF" w:rsidP="006E358B">
          <w:pPr>
            <w:pStyle w:val="TOC2"/>
            <w:rPr>
              <w:rFonts w:ascii="Arial" w:eastAsiaTheme="minorEastAsia" w:hAnsi="Arial" w:cs="Arial"/>
              <w:szCs w:val="24"/>
              <w:lang w:eastAsia="en-AU"/>
            </w:rPr>
          </w:pPr>
          <w:hyperlink w:anchor="_Toc39274153" w:history="1">
            <w:r w:rsidR="006E358B" w:rsidRPr="006E358B">
              <w:rPr>
                <w:rStyle w:val="Hyperlink"/>
                <w:rFonts w:ascii="Arial" w:hAnsi="Arial" w:cs="Arial"/>
                <w:szCs w:val="24"/>
              </w:rPr>
              <w:t>13.3</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Monthly Financial Report – March 2020</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_Toc39274153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62</w:t>
            </w:r>
            <w:r w:rsidR="006E358B" w:rsidRPr="006E358B">
              <w:rPr>
                <w:rFonts w:ascii="Arial" w:hAnsi="Arial" w:cs="Arial"/>
                <w:webHidden/>
                <w:szCs w:val="24"/>
              </w:rPr>
              <w:fldChar w:fldCharType="end"/>
            </w:r>
          </w:hyperlink>
        </w:p>
        <w:p w14:paraId="22EFF6EA" w14:textId="0B07E9B8" w:rsidR="006E358B" w:rsidRPr="006E358B" w:rsidRDefault="004751EF" w:rsidP="006E358B">
          <w:pPr>
            <w:pStyle w:val="TOC2"/>
            <w:rPr>
              <w:rFonts w:ascii="Arial" w:eastAsiaTheme="minorEastAsia" w:hAnsi="Arial" w:cs="Arial"/>
              <w:szCs w:val="24"/>
              <w:lang w:eastAsia="en-AU"/>
            </w:rPr>
          </w:pPr>
          <w:hyperlink w:anchor="_Toc39274154" w:history="1">
            <w:r w:rsidR="006E358B" w:rsidRPr="006E358B">
              <w:rPr>
                <w:rStyle w:val="Hyperlink"/>
                <w:rFonts w:ascii="Arial" w:hAnsi="Arial" w:cs="Arial"/>
                <w:szCs w:val="24"/>
              </w:rPr>
              <w:t>13.4</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Monthly Investment Report – March 2020</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_Toc39274154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68</w:t>
            </w:r>
            <w:r w:rsidR="006E358B" w:rsidRPr="006E358B">
              <w:rPr>
                <w:rFonts w:ascii="Arial" w:hAnsi="Arial" w:cs="Arial"/>
                <w:webHidden/>
                <w:szCs w:val="24"/>
              </w:rPr>
              <w:fldChar w:fldCharType="end"/>
            </w:r>
          </w:hyperlink>
        </w:p>
        <w:p w14:paraId="6AE02A0D" w14:textId="4BFA47B5" w:rsidR="006E358B" w:rsidRPr="006E358B" w:rsidRDefault="004751EF" w:rsidP="006E358B">
          <w:pPr>
            <w:pStyle w:val="TOC2"/>
            <w:rPr>
              <w:rFonts w:ascii="Arial" w:eastAsiaTheme="minorEastAsia" w:hAnsi="Arial" w:cs="Arial"/>
              <w:szCs w:val="24"/>
              <w:lang w:eastAsia="en-AU"/>
            </w:rPr>
          </w:pPr>
          <w:hyperlink w:anchor="_Toc39274155" w:history="1">
            <w:r w:rsidR="006E358B" w:rsidRPr="006E358B">
              <w:rPr>
                <w:rStyle w:val="Hyperlink"/>
                <w:rFonts w:ascii="Arial" w:hAnsi="Arial" w:cs="Arial"/>
                <w:szCs w:val="24"/>
              </w:rPr>
              <w:t>13.5</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COVID-19 – Communication and Stakeholder Engagement Continuity Plan for Urban Planning</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_Toc39274155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71</w:t>
            </w:r>
            <w:r w:rsidR="006E358B" w:rsidRPr="006E358B">
              <w:rPr>
                <w:rFonts w:ascii="Arial" w:hAnsi="Arial" w:cs="Arial"/>
                <w:webHidden/>
                <w:szCs w:val="24"/>
              </w:rPr>
              <w:fldChar w:fldCharType="end"/>
            </w:r>
          </w:hyperlink>
        </w:p>
        <w:p w14:paraId="34BA13A8" w14:textId="50EA519A" w:rsidR="006E358B" w:rsidRPr="006E358B" w:rsidRDefault="004751EF" w:rsidP="006E358B">
          <w:pPr>
            <w:pStyle w:val="TOC2"/>
            <w:rPr>
              <w:rFonts w:ascii="Arial" w:eastAsiaTheme="minorEastAsia" w:hAnsi="Arial" w:cs="Arial"/>
              <w:szCs w:val="24"/>
              <w:lang w:eastAsia="en-AU"/>
            </w:rPr>
          </w:pPr>
          <w:hyperlink w:anchor="_Toc39274156" w:history="1">
            <w:r w:rsidR="006E358B" w:rsidRPr="006E358B">
              <w:rPr>
                <w:rStyle w:val="Hyperlink"/>
                <w:rFonts w:ascii="Arial" w:hAnsi="Arial" w:cs="Arial"/>
                <w:szCs w:val="24"/>
              </w:rPr>
              <w:t>13.6</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Local Planning Scheme 3 – Local Planning Policy: Dalkeith Road to Stanley Street Laneway and Built Form Requirements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_Toc39274156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77</w:t>
            </w:r>
            <w:r w:rsidR="006E358B" w:rsidRPr="006E358B">
              <w:rPr>
                <w:rFonts w:ascii="Arial" w:hAnsi="Arial" w:cs="Arial"/>
                <w:webHidden/>
                <w:szCs w:val="24"/>
              </w:rPr>
              <w:fldChar w:fldCharType="end"/>
            </w:r>
          </w:hyperlink>
        </w:p>
        <w:p w14:paraId="6190F343" w14:textId="4306ED5A" w:rsidR="006E358B" w:rsidRPr="006E358B" w:rsidRDefault="004751EF" w:rsidP="006E358B">
          <w:pPr>
            <w:pStyle w:val="TOC2"/>
            <w:rPr>
              <w:rFonts w:ascii="Arial" w:eastAsiaTheme="minorEastAsia" w:hAnsi="Arial" w:cs="Arial"/>
              <w:szCs w:val="24"/>
              <w:lang w:eastAsia="en-AU"/>
            </w:rPr>
          </w:pPr>
          <w:hyperlink w:anchor="_Toc39274157" w:history="1">
            <w:r w:rsidR="006E358B" w:rsidRPr="006E358B">
              <w:rPr>
                <w:rStyle w:val="Hyperlink"/>
                <w:rFonts w:ascii="Arial" w:hAnsi="Arial" w:cs="Arial"/>
                <w:szCs w:val="24"/>
              </w:rPr>
              <w:t>13.7</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CEO Performance Review Committee Amended Terms of Reference &amp; CEO Performance Review</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_Toc39274157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91</w:t>
            </w:r>
            <w:r w:rsidR="006E358B" w:rsidRPr="006E358B">
              <w:rPr>
                <w:rFonts w:ascii="Arial" w:hAnsi="Arial" w:cs="Arial"/>
                <w:webHidden/>
                <w:szCs w:val="24"/>
              </w:rPr>
              <w:fldChar w:fldCharType="end"/>
            </w:r>
          </w:hyperlink>
        </w:p>
        <w:p w14:paraId="10D14C60" w14:textId="6E63BAFB" w:rsidR="006E358B" w:rsidRPr="006E358B" w:rsidRDefault="004751EF" w:rsidP="006E358B">
          <w:pPr>
            <w:pStyle w:val="TOC2"/>
            <w:rPr>
              <w:rFonts w:ascii="Arial" w:eastAsiaTheme="minorEastAsia" w:hAnsi="Arial" w:cs="Arial"/>
              <w:szCs w:val="24"/>
              <w:lang w:eastAsia="en-AU"/>
            </w:rPr>
          </w:pPr>
          <w:hyperlink w:anchor="_Toc39274158" w:history="1">
            <w:r w:rsidR="006E358B" w:rsidRPr="006E358B">
              <w:rPr>
                <w:rStyle w:val="Hyperlink"/>
                <w:rFonts w:ascii="Arial" w:hAnsi="Arial" w:cs="Arial"/>
                <w:szCs w:val="24"/>
                <w:lang w:val="en-US"/>
              </w:rPr>
              <w:t>13.8</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2019-20.02 Redesign and Repairs to Roof Covering Mt Claremont Library</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_Toc39274158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94</w:t>
            </w:r>
            <w:r w:rsidR="006E358B" w:rsidRPr="006E358B">
              <w:rPr>
                <w:rFonts w:ascii="Arial" w:hAnsi="Arial" w:cs="Arial"/>
                <w:webHidden/>
                <w:szCs w:val="24"/>
              </w:rPr>
              <w:fldChar w:fldCharType="end"/>
            </w:r>
          </w:hyperlink>
        </w:p>
        <w:p w14:paraId="486BBC17" w14:textId="0F7A9C99" w:rsidR="006E358B" w:rsidRPr="006E358B" w:rsidRDefault="004751EF" w:rsidP="006E358B">
          <w:pPr>
            <w:pStyle w:val="TOC2"/>
            <w:rPr>
              <w:rFonts w:ascii="Arial" w:eastAsiaTheme="minorEastAsia" w:hAnsi="Arial" w:cs="Arial"/>
              <w:szCs w:val="24"/>
              <w:lang w:eastAsia="en-AU"/>
            </w:rPr>
          </w:pPr>
          <w:hyperlink w:anchor="_Toc39274159" w:history="1">
            <w:r w:rsidR="006E358B" w:rsidRPr="006E358B">
              <w:rPr>
                <w:rStyle w:val="Hyperlink"/>
                <w:rFonts w:ascii="Arial" w:hAnsi="Arial" w:cs="Arial"/>
                <w:szCs w:val="24"/>
              </w:rPr>
              <w:t>14.</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Elected Members Notices of Motions of Which Previous Notice Has Been Given</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_Toc39274159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96</w:t>
            </w:r>
            <w:r w:rsidR="006E358B" w:rsidRPr="006E358B">
              <w:rPr>
                <w:rFonts w:ascii="Arial" w:hAnsi="Arial" w:cs="Arial"/>
                <w:webHidden/>
                <w:szCs w:val="24"/>
              </w:rPr>
              <w:fldChar w:fldCharType="end"/>
            </w:r>
          </w:hyperlink>
        </w:p>
        <w:p w14:paraId="681BA78D" w14:textId="5325EC4D" w:rsidR="006E358B" w:rsidRPr="006E358B" w:rsidRDefault="004751EF" w:rsidP="006E358B">
          <w:pPr>
            <w:pStyle w:val="TOC2"/>
            <w:rPr>
              <w:rFonts w:ascii="Arial" w:eastAsiaTheme="minorEastAsia" w:hAnsi="Arial" w:cs="Arial"/>
              <w:szCs w:val="24"/>
              <w:lang w:eastAsia="en-AU"/>
            </w:rPr>
          </w:pPr>
          <w:hyperlink w:anchor="_Toc39274160" w:history="1">
            <w:r w:rsidR="006E358B" w:rsidRPr="006E358B">
              <w:rPr>
                <w:rStyle w:val="Hyperlink"/>
                <w:rFonts w:ascii="Arial" w:hAnsi="Arial" w:cs="Arial"/>
                <w:szCs w:val="24"/>
              </w:rPr>
              <w:t>14.1</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Mayor de Lacy – Planning Committee</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_Toc39274160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96</w:t>
            </w:r>
            <w:r w:rsidR="006E358B" w:rsidRPr="006E358B">
              <w:rPr>
                <w:rFonts w:ascii="Arial" w:hAnsi="Arial" w:cs="Arial"/>
                <w:webHidden/>
                <w:szCs w:val="24"/>
              </w:rPr>
              <w:fldChar w:fldCharType="end"/>
            </w:r>
          </w:hyperlink>
        </w:p>
        <w:p w14:paraId="07F7CD54" w14:textId="7062A1B6" w:rsidR="006E358B" w:rsidRPr="006E358B" w:rsidRDefault="004751EF" w:rsidP="006E358B">
          <w:pPr>
            <w:pStyle w:val="TOC2"/>
            <w:rPr>
              <w:rFonts w:ascii="Arial" w:eastAsiaTheme="minorEastAsia" w:hAnsi="Arial" w:cs="Arial"/>
              <w:szCs w:val="24"/>
              <w:lang w:eastAsia="en-AU"/>
            </w:rPr>
          </w:pPr>
          <w:hyperlink w:anchor="_Toc39274161" w:history="1">
            <w:r w:rsidR="006E358B" w:rsidRPr="006E358B">
              <w:rPr>
                <w:rStyle w:val="Hyperlink"/>
                <w:rFonts w:ascii="Arial" w:hAnsi="Arial" w:cs="Arial"/>
                <w:szCs w:val="24"/>
              </w:rPr>
              <w:t>14.2</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Mayor de Lacy – Community Working Group</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_Toc39274161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100</w:t>
            </w:r>
            <w:r w:rsidR="006E358B" w:rsidRPr="006E358B">
              <w:rPr>
                <w:rFonts w:ascii="Arial" w:hAnsi="Arial" w:cs="Arial"/>
                <w:webHidden/>
                <w:szCs w:val="24"/>
              </w:rPr>
              <w:fldChar w:fldCharType="end"/>
            </w:r>
          </w:hyperlink>
        </w:p>
        <w:p w14:paraId="488CC1B8" w14:textId="1E5B0A56" w:rsidR="006E358B" w:rsidRPr="006E358B" w:rsidRDefault="004751EF" w:rsidP="006E358B">
          <w:pPr>
            <w:pStyle w:val="TOC2"/>
            <w:rPr>
              <w:rFonts w:ascii="Arial" w:eastAsiaTheme="minorEastAsia" w:hAnsi="Arial" w:cs="Arial"/>
              <w:szCs w:val="24"/>
              <w:lang w:eastAsia="en-AU"/>
            </w:rPr>
          </w:pPr>
          <w:hyperlink w:anchor="_Toc39274162" w:history="1">
            <w:r w:rsidR="006E358B" w:rsidRPr="006E358B">
              <w:rPr>
                <w:rStyle w:val="Hyperlink"/>
                <w:rFonts w:ascii="Arial" w:hAnsi="Arial" w:cs="Arial"/>
                <w:szCs w:val="24"/>
              </w:rPr>
              <w:t>14.3</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Councillor Smyth – DAP Related Development Application Cost &amp; Income</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_Toc39274162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106</w:t>
            </w:r>
            <w:r w:rsidR="006E358B" w:rsidRPr="006E358B">
              <w:rPr>
                <w:rFonts w:ascii="Arial" w:hAnsi="Arial" w:cs="Arial"/>
                <w:webHidden/>
                <w:szCs w:val="24"/>
              </w:rPr>
              <w:fldChar w:fldCharType="end"/>
            </w:r>
          </w:hyperlink>
        </w:p>
        <w:p w14:paraId="5AF07E24" w14:textId="4135E0C9" w:rsidR="006E358B" w:rsidRPr="006E358B" w:rsidRDefault="004751EF" w:rsidP="006E358B">
          <w:pPr>
            <w:pStyle w:val="TOC2"/>
            <w:rPr>
              <w:rFonts w:ascii="Arial" w:eastAsiaTheme="minorEastAsia" w:hAnsi="Arial" w:cs="Arial"/>
              <w:szCs w:val="24"/>
              <w:lang w:eastAsia="en-AU"/>
            </w:rPr>
          </w:pPr>
          <w:hyperlink w:anchor="_Toc39274163" w:history="1">
            <w:r w:rsidR="006E358B" w:rsidRPr="006E358B">
              <w:rPr>
                <w:rStyle w:val="Hyperlink"/>
                <w:rFonts w:ascii="Arial" w:hAnsi="Arial" w:cs="Arial"/>
                <w:szCs w:val="24"/>
              </w:rPr>
              <w:t>14.4</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Councillor Horley – Complaints Policy</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_Toc39274163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108</w:t>
            </w:r>
            <w:r w:rsidR="006E358B" w:rsidRPr="006E358B">
              <w:rPr>
                <w:rFonts w:ascii="Arial" w:hAnsi="Arial" w:cs="Arial"/>
                <w:webHidden/>
                <w:szCs w:val="24"/>
              </w:rPr>
              <w:fldChar w:fldCharType="end"/>
            </w:r>
          </w:hyperlink>
        </w:p>
        <w:p w14:paraId="57242429" w14:textId="7197C080" w:rsidR="006E358B" w:rsidRPr="006E358B" w:rsidRDefault="004751EF" w:rsidP="006E358B">
          <w:pPr>
            <w:pStyle w:val="TOC2"/>
            <w:rPr>
              <w:rFonts w:ascii="Arial" w:eastAsiaTheme="minorEastAsia" w:hAnsi="Arial" w:cs="Arial"/>
              <w:szCs w:val="24"/>
              <w:lang w:eastAsia="en-AU"/>
            </w:rPr>
          </w:pPr>
          <w:hyperlink w:anchor="_Toc39274164" w:history="1">
            <w:r w:rsidR="006E358B" w:rsidRPr="006E358B">
              <w:rPr>
                <w:rStyle w:val="Hyperlink"/>
                <w:rFonts w:ascii="Arial" w:hAnsi="Arial" w:cs="Arial"/>
                <w:szCs w:val="24"/>
              </w:rPr>
              <w:t>14.5</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Councillor Hodsdon – Environmental Rating Criteria of Contracts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_Toc39274164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111</w:t>
            </w:r>
            <w:r w:rsidR="006E358B" w:rsidRPr="006E358B">
              <w:rPr>
                <w:rFonts w:ascii="Arial" w:hAnsi="Arial" w:cs="Arial"/>
                <w:webHidden/>
                <w:szCs w:val="24"/>
              </w:rPr>
              <w:fldChar w:fldCharType="end"/>
            </w:r>
          </w:hyperlink>
        </w:p>
        <w:p w14:paraId="208C271E" w14:textId="33A0F796" w:rsidR="006E358B" w:rsidRPr="006E358B" w:rsidRDefault="004751EF" w:rsidP="006E358B">
          <w:pPr>
            <w:pStyle w:val="TOC2"/>
            <w:rPr>
              <w:rFonts w:ascii="Arial" w:eastAsiaTheme="minorEastAsia" w:hAnsi="Arial" w:cs="Arial"/>
              <w:szCs w:val="24"/>
              <w:lang w:eastAsia="en-AU"/>
            </w:rPr>
          </w:pPr>
          <w:hyperlink w:anchor="_Toc39274165" w:history="1">
            <w:r w:rsidR="006E358B" w:rsidRPr="006E358B">
              <w:rPr>
                <w:rStyle w:val="Hyperlink"/>
                <w:rFonts w:ascii="Arial" w:hAnsi="Arial" w:cs="Arial"/>
                <w:szCs w:val="24"/>
              </w:rPr>
              <w:t>14.6</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Councillor Hodsdon – Letter to Minister to reinstate Town Planning Scheme No. 2</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_Toc39274165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113</w:t>
            </w:r>
            <w:r w:rsidR="006E358B" w:rsidRPr="006E358B">
              <w:rPr>
                <w:rFonts w:ascii="Arial" w:hAnsi="Arial" w:cs="Arial"/>
                <w:webHidden/>
                <w:szCs w:val="24"/>
              </w:rPr>
              <w:fldChar w:fldCharType="end"/>
            </w:r>
          </w:hyperlink>
        </w:p>
        <w:p w14:paraId="3BC564CB" w14:textId="5DC525D1" w:rsidR="006E358B" w:rsidRPr="006E358B" w:rsidRDefault="004751EF" w:rsidP="006E358B">
          <w:pPr>
            <w:pStyle w:val="TOC2"/>
            <w:rPr>
              <w:rFonts w:ascii="Arial" w:eastAsiaTheme="minorEastAsia" w:hAnsi="Arial" w:cs="Arial"/>
              <w:szCs w:val="24"/>
              <w:lang w:eastAsia="en-AU"/>
            </w:rPr>
          </w:pPr>
          <w:hyperlink w:anchor="_Toc39274166" w:history="1">
            <w:r w:rsidR="006E358B" w:rsidRPr="006E358B">
              <w:rPr>
                <w:rStyle w:val="Hyperlink"/>
                <w:rFonts w:ascii="Arial" w:hAnsi="Arial" w:cs="Arial"/>
                <w:szCs w:val="24"/>
              </w:rPr>
              <w:t>14.7</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Councillor Coghlan – Responsible Authority Reports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_Toc39274166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115</w:t>
            </w:r>
            <w:r w:rsidR="006E358B" w:rsidRPr="006E358B">
              <w:rPr>
                <w:rFonts w:ascii="Arial" w:hAnsi="Arial" w:cs="Arial"/>
                <w:webHidden/>
                <w:szCs w:val="24"/>
              </w:rPr>
              <w:fldChar w:fldCharType="end"/>
            </w:r>
          </w:hyperlink>
        </w:p>
        <w:p w14:paraId="1EB890BF" w14:textId="52C39991" w:rsidR="006E358B" w:rsidRPr="006E358B" w:rsidRDefault="004751EF" w:rsidP="006E358B">
          <w:pPr>
            <w:pStyle w:val="TOC2"/>
            <w:rPr>
              <w:rFonts w:ascii="Arial" w:eastAsiaTheme="minorEastAsia" w:hAnsi="Arial" w:cs="Arial"/>
              <w:szCs w:val="24"/>
              <w:lang w:eastAsia="en-AU"/>
            </w:rPr>
          </w:pPr>
          <w:hyperlink w:anchor="_Toc39274167" w:history="1">
            <w:r w:rsidR="006E358B" w:rsidRPr="006E358B">
              <w:rPr>
                <w:rStyle w:val="Hyperlink"/>
                <w:rFonts w:ascii="Arial" w:hAnsi="Arial" w:cs="Arial"/>
                <w:szCs w:val="24"/>
              </w:rPr>
              <w:t>14.8</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Councillor Mangano – Responsible Authority Reports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_Toc39274167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120</w:t>
            </w:r>
            <w:r w:rsidR="006E358B" w:rsidRPr="006E358B">
              <w:rPr>
                <w:rFonts w:ascii="Arial" w:hAnsi="Arial" w:cs="Arial"/>
                <w:webHidden/>
                <w:szCs w:val="24"/>
              </w:rPr>
              <w:fldChar w:fldCharType="end"/>
            </w:r>
          </w:hyperlink>
        </w:p>
        <w:p w14:paraId="2995B06D" w14:textId="2701D2A8" w:rsidR="006E358B" w:rsidRPr="006E358B" w:rsidRDefault="004751EF" w:rsidP="006E358B">
          <w:pPr>
            <w:pStyle w:val="TOC2"/>
            <w:rPr>
              <w:rFonts w:ascii="Arial" w:eastAsiaTheme="minorEastAsia" w:hAnsi="Arial" w:cs="Arial"/>
              <w:szCs w:val="24"/>
              <w:lang w:eastAsia="en-AU"/>
            </w:rPr>
          </w:pPr>
          <w:hyperlink w:anchor="_Toc39274168" w:history="1">
            <w:r w:rsidR="006E358B" w:rsidRPr="006E358B">
              <w:rPr>
                <w:rStyle w:val="Hyperlink"/>
                <w:rFonts w:ascii="Arial" w:hAnsi="Arial" w:cs="Arial"/>
                <w:szCs w:val="24"/>
              </w:rPr>
              <w:t>14.9</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Councillor Mangano – Judicial Review Metro-West Joint Development Assessment Panel Decision – 135 Broadway, Nedlands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_Toc39274168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122</w:t>
            </w:r>
            <w:r w:rsidR="006E358B" w:rsidRPr="006E358B">
              <w:rPr>
                <w:rFonts w:ascii="Arial" w:hAnsi="Arial" w:cs="Arial"/>
                <w:webHidden/>
                <w:szCs w:val="24"/>
              </w:rPr>
              <w:fldChar w:fldCharType="end"/>
            </w:r>
          </w:hyperlink>
        </w:p>
        <w:p w14:paraId="6E9E128C" w14:textId="4046B01F" w:rsidR="006E358B" w:rsidRPr="006E358B" w:rsidRDefault="004751EF" w:rsidP="006E358B">
          <w:pPr>
            <w:pStyle w:val="TOC2"/>
            <w:rPr>
              <w:rFonts w:ascii="Arial" w:eastAsiaTheme="minorEastAsia" w:hAnsi="Arial" w:cs="Arial"/>
              <w:szCs w:val="24"/>
              <w:lang w:eastAsia="en-AU"/>
            </w:rPr>
          </w:pPr>
          <w:hyperlink w:anchor="_Toc39274169" w:history="1">
            <w:r w:rsidR="006E358B" w:rsidRPr="006E358B">
              <w:rPr>
                <w:rStyle w:val="Hyperlink"/>
                <w:rFonts w:ascii="Arial" w:hAnsi="Arial" w:cs="Arial"/>
                <w:szCs w:val="24"/>
              </w:rPr>
              <w:t>14.10</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Councillor Horley – Verge Permits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_Toc39274169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125</w:t>
            </w:r>
            <w:r w:rsidR="006E358B" w:rsidRPr="006E358B">
              <w:rPr>
                <w:rFonts w:ascii="Arial" w:hAnsi="Arial" w:cs="Arial"/>
                <w:webHidden/>
                <w:szCs w:val="24"/>
              </w:rPr>
              <w:fldChar w:fldCharType="end"/>
            </w:r>
          </w:hyperlink>
        </w:p>
        <w:p w14:paraId="413A739B" w14:textId="7D633065" w:rsidR="006E358B" w:rsidRPr="006E358B" w:rsidRDefault="004751EF" w:rsidP="006E358B">
          <w:pPr>
            <w:pStyle w:val="TOC2"/>
            <w:rPr>
              <w:rFonts w:ascii="Arial" w:eastAsiaTheme="minorEastAsia" w:hAnsi="Arial" w:cs="Arial"/>
              <w:szCs w:val="24"/>
              <w:lang w:eastAsia="en-AU"/>
            </w:rPr>
          </w:pPr>
          <w:hyperlink w:anchor="_Toc39274170" w:history="1">
            <w:r w:rsidR="006E358B" w:rsidRPr="006E358B">
              <w:rPr>
                <w:rStyle w:val="Hyperlink"/>
                <w:rFonts w:ascii="Arial" w:hAnsi="Arial" w:cs="Arial"/>
                <w:szCs w:val="24"/>
              </w:rPr>
              <w:t>14.11</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Councillor Horley – Tree Removal</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_Toc39274170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127</w:t>
            </w:r>
            <w:r w:rsidR="006E358B" w:rsidRPr="006E358B">
              <w:rPr>
                <w:rFonts w:ascii="Arial" w:hAnsi="Arial" w:cs="Arial"/>
                <w:webHidden/>
                <w:szCs w:val="24"/>
              </w:rPr>
              <w:fldChar w:fldCharType="end"/>
            </w:r>
          </w:hyperlink>
        </w:p>
        <w:p w14:paraId="7A71C6C4" w14:textId="1D8DBAE8" w:rsidR="006E358B" w:rsidRPr="006E358B" w:rsidRDefault="004751EF" w:rsidP="006E358B">
          <w:pPr>
            <w:pStyle w:val="TOC2"/>
            <w:rPr>
              <w:rFonts w:ascii="Arial" w:eastAsiaTheme="minorEastAsia" w:hAnsi="Arial" w:cs="Arial"/>
              <w:szCs w:val="24"/>
              <w:lang w:eastAsia="en-AU"/>
            </w:rPr>
          </w:pPr>
          <w:hyperlink w:anchor="_Toc39274171" w:history="1">
            <w:r w:rsidR="006E358B" w:rsidRPr="006E358B">
              <w:rPr>
                <w:rStyle w:val="Hyperlink"/>
                <w:rFonts w:ascii="Arial" w:hAnsi="Arial" w:cs="Arial"/>
                <w:szCs w:val="24"/>
              </w:rPr>
              <w:t>15.</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Elected members notices of motion given at the meeting for consideration at the following ordinary meeting on 26 May 2020</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_Toc39274171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129</w:t>
            </w:r>
            <w:r w:rsidR="006E358B" w:rsidRPr="006E358B">
              <w:rPr>
                <w:rFonts w:ascii="Arial" w:hAnsi="Arial" w:cs="Arial"/>
                <w:webHidden/>
                <w:szCs w:val="24"/>
              </w:rPr>
              <w:fldChar w:fldCharType="end"/>
            </w:r>
          </w:hyperlink>
        </w:p>
        <w:p w14:paraId="79E335A6" w14:textId="281A9611" w:rsidR="006E358B" w:rsidRPr="006E358B" w:rsidRDefault="004751EF" w:rsidP="006E358B">
          <w:pPr>
            <w:pStyle w:val="TOC2"/>
            <w:rPr>
              <w:rFonts w:ascii="Arial" w:eastAsiaTheme="minorEastAsia" w:hAnsi="Arial" w:cs="Arial"/>
              <w:szCs w:val="24"/>
              <w:lang w:eastAsia="en-AU"/>
            </w:rPr>
          </w:pPr>
          <w:hyperlink w:anchor="_Toc39274172" w:history="1">
            <w:r w:rsidR="006E358B" w:rsidRPr="006E358B">
              <w:rPr>
                <w:rStyle w:val="Hyperlink"/>
                <w:rFonts w:ascii="Arial" w:hAnsi="Arial" w:cs="Arial"/>
                <w:szCs w:val="24"/>
              </w:rPr>
              <w:t>16.</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Urgent Business Approved By the Presiding Member or By Decision</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_Toc39274172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130</w:t>
            </w:r>
            <w:r w:rsidR="006E358B" w:rsidRPr="006E358B">
              <w:rPr>
                <w:rFonts w:ascii="Arial" w:hAnsi="Arial" w:cs="Arial"/>
                <w:webHidden/>
                <w:szCs w:val="24"/>
              </w:rPr>
              <w:fldChar w:fldCharType="end"/>
            </w:r>
          </w:hyperlink>
        </w:p>
        <w:p w14:paraId="1C8E299A" w14:textId="3DDABC7B" w:rsidR="006E358B" w:rsidRPr="006E358B" w:rsidRDefault="004751EF" w:rsidP="006E358B">
          <w:pPr>
            <w:pStyle w:val="TOC2"/>
            <w:rPr>
              <w:rFonts w:ascii="Arial" w:eastAsiaTheme="minorEastAsia" w:hAnsi="Arial" w:cs="Arial"/>
              <w:szCs w:val="24"/>
              <w:lang w:eastAsia="en-AU"/>
            </w:rPr>
          </w:pPr>
          <w:hyperlink w:anchor="_Toc39274173" w:history="1">
            <w:r w:rsidR="006E358B" w:rsidRPr="006E358B">
              <w:rPr>
                <w:rStyle w:val="Hyperlink"/>
                <w:rFonts w:ascii="Arial" w:hAnsi="Arial" w:cs="Arial"/>
                <w:szCs w:val="24"/>
              </w:rPr>
              <w:t>16.1</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Legal Advice - McLeods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_Toc39274173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130</w:t>
            </w:r>
            <w:r w:rsidR="006E358B" w:rsidRPr="006E358B">
              <w:rPr>
                <w:rFonts w:ascii="Arial" w:hAnsi="Arial" w:cs="Arial"/>
                <w:webHidden/>
                <w:szCs w:val="24"/>
              </w:rPr>
              <w:fldChar w:fldCharType="end"/>
            </w:r>
          </w:hyperlink>
        </w:p>
        <w:p w14:paraId="14DEBC02" w14:textId="6DDCB1A6" w:rsidR="006E358B" w:rsidRPr="006E358B" w:rsidRDefault="004751EF" w:rsidP="006E358B">
          <w:pPr>
            <w:pStyle w:val="TOC2"/>
            <w:rPr>
              <w:rFonts w:ascii="Arial" w:eastAsiaTheme="minorEastAsia" w:hAnsi="Arial" w:cs="Arial"/>
              <w:szCs w:val="24"/>
              <w:lang w:eastAsia="en-AU"/>
            </w:rPr>
          </w:pPr>
          <w:hyperlink w:anchor="_Toc39274174" w:history="1">
            <w:r w:rsidR="006E358B" w:rsidRPr="006E358B">
              <w:rPr>
                <w:rStyle w:val="Hyperlink"/>
                <w:rFonts w:ascii="Arial" w:hAnsi="Arial" w:cs="Arial"/>
                <w:szCs w:val="24"/>
              </w:rPr>
              <w:t>16.2</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Future Online Council &amp; Council Committee Meetings During COVID-19 Pandemic</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_Toc39274174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130</w:t>
            </w:r>
            <w:r w:rsidR="006E358B" w:rsidRPr="006E358B">
              <w:rPr>
                <w:rFonts w:ascii="Arial" w:hAnsi="Arial" w:cs="Arial"/>
                <w:webHidden/>
                <w:szCs w:val="24"/>
              </w:rPr>
              <w:fldChar w:fldCharType="end"/>
            </w:r>
          </w:hyperlink>
        </w:p>
        <w:p w14:paraId="3FDF6202" w14:textId="540BA8F2" w:rsidR="006E358B" w:rsidRPr="006E358B" w:rsidRDefault="004751EF" w:rsidP="006E358B">
          <w:pPr>
            <w:pStyle w:val="TOC2"/>
            <w:rPr>
              <w:rFonts w:ascii="Arial" w:eastAsiaTheme="minorEastAsia" w:hAnsi="Arial" w:cs="Arial"/>
              <w:szCs w:val="24"/>
              <w:lang w:eastAsia="en-AU"/>
            </w:rPr>
          </w:pPr>
          <w:hyperlink w:anchor="_Toc39274175" w:history="1">
            <w:r w:rsidR="006E358B" w:rsidRPr="006E358B">
              <w:rPr>
                <w:rStyle w:val="Hyperlink"/>
                <w:rFonts w:ascii="Arial" w:hAnsi="Arial" w:cs="Arial"/>
                <w:szCs w:val="24"/>
              </w:rPr>
              <w:t>17.</w:t>
            </w:r>
            <w:r w:rsidR="006E358B" w:rsidRPr="006E358B">
              <w:rPr>
                <w:rFonts w:ascii="Arial" w:eastAsiaTheme="minorEastAsia" w:hAnsi="Arial" w:cs="Arial"/>
                <w:szCs w:val="24"/>
                <w:lang w:eastAsia="en-AU"/>
              </w:rPr>
              <w:tab/>
            </w:r>
            <w:r w:rsidR="006E358B" w:rsidRPr="006E358B">
              <w:rPr>
                <w:rStyle w:val="Hyperlink"/>
                <w:rFonts w:ascii="Arial" w:hAnsi="Arial" w:cs="Arial"/>
                <w:szCs w:val="24"/>
              </w:rPr>
              <w:t>Confidential Items</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_Toc39274175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131</w:t>
            </w:r>
            <w:r w:rsidR="006E358B" w:rsidRPr="006E358B">
              <w:rPr>
                <w:rFonts w:ascii="Arial" w:hAnsi="Arial" w:cs="Arial"/>
                <w:webHidden/>
                <w:szCs w:val="24"/>
              </w:rPr>
              <w:fldChar w:fldCharType="end"/>
            </w:r>
          </w:hyperlink>
        </w:p>
        <w:p w14:paraId="77BFB2ED" w14:textId="3710C831" w:rsidR="006E358B" w:rsidRPr="006E358B" w:rsidRDefault="004751EF" w:rsidP="006E358B">
          <w:pPr>
            <w:pStyle w:val="TOC2"/>
            <w:rPr>
              <w:rFonts w:ascii="Arial" w:eastAsiaTheme="minorEastAsia" w:hAnsi="Arial" w:cs="Arial"/>
              <w:szCs w:val="24"/>
              <w:lang w:eastAsia="en-AU"/>
            </w:rPr>
          </w:pPr>
          <w:hyperlink w:anchor="_Toc39274176" w:history="1">
            <w:r w:rsidR="006E358B" w:rsidRPr="006E358B">
              <w:rPr>
                <w:rStyle w:val="Hyperlink"/>
                <w:rFonts w:ascii="Arial" w:hAnsi="Arial" w:cs="Arial"/>
                <w:szCs w:val="24"/>
              </w:rPr>
              <w:t>Declaration of Closure</w:t>
            </w:r>
            <w:r w:rsidR="006E358B" w:rsidRPr="006E358B">
              <w:rPr>
                <w:rFonts w:ascii="Arial" w:hAnsi="Arial" w:cs="Arial"/>
                <w:webHidden/>
                <w:szCs w:val="24"/>
              </w:rPr>
              <w:tab/>
            </w:r>
            <w:r w:rsidR="006E358B" w:rsidRPr="006E358B">
              <w:rPr>
                <w:rFonts w:ascii="Arial" w:hAnsi="Arial" w:cs="Arial"/>
                <w:webHidden/>
                <w:szCs w:val="24"/>
              </w:rPr>
              <w:fldChar w:fldCharType="begin"/>
            </w:r>
            <w:r w:rsidR="006E358B" w:rsidRPr="006E358B">
              <w:rPr>
                <w:rFonts w:ascii="Arial" w:hAnsi="Arial" w:cs="Arial"/>
                <w:webHidden/>
                <w:szCs w:val="24"/>
              </w:rPr>
              <w:instrText xml:space="preserve"> PAGEREF _Toc39274176 \h </w:instrText>
            </w:r>
            <w:r w:rsidR="006E358B" w:rsidRPr="006E358B">
              <w:rPr>
                <w:rFonts w:ascii="Arial" w:hAnsi="Arial" w:cs="Arial"/>
                <w:webHidden/>
                <w:szCs w:val="24"/>
              </w:rPr>
            </w:r>
            <w:r w:rsidR="006E358B" w:rsidRPr="006E358B">
              <w:rPr>
                <w:rFonts w:ascii="Arial" w:hAnsi="Arial" w:cs="Arial"/>
                <w:webHidden/>
                <w:szCs w:val="24"/>
              </w:rPr>
              <w:fldChar w:fldCharType="separate"/>
            </w:r>
            <w:r w:rsidR="00896E41">
              <w:rPr>
                <w:rFonts w:ascii="Arial" w:hAnsi="Arial" w:cs="Arial"/>
                <w:webHidden/>
                <w:szCs w:val="24"/>
              </w:rPr>
              <w:t>131</w:t>
            </w:r>
            <w:r w:rsidR="006E358B" w:rsidRPr="006E358B">
              <w:rPr>
                <w:rFonts w:ascii="Arial" w:hAnsi="Arial" w:cs="Arial"/>
                <w:webHidden/>
                <w:szCs w:val="24"/>
              </w:rPr>
              <w:fldChar w:fldCharType="end"/>
            </w:r>
          </w:hyperlink>
        </w:p>
        <w:p w14:paraId="046091DB" w14:textId="104023E3" w:rsidR="00387598" w:rsidRDefault="00387598" w:rsidP="00894C27">
          <w:pPr>
            <w:pStyle w:val="TOC2"/>
          </w:pPr>
          <w:r w:rsidRPr="00894C27">
            <w:rPr>
              <w:rFonts w:ascii="Arial" w:hAnsi="Arial" w:cs="Arial"/>
              <w:szCs w:val="24"/>
            </w:rPr>
            <w:fldChar w:fldCharType="end"/>
          </w:r>
        </w:p>
      </w:sdtContent>
    </w:sdt>
    <w:p w14:paraId="200BBFFB"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74FA9B9B" w14:textId="77777777" w:rsidR="00B16BAD" w:rsidRDefault="00B16BAD" w:rsidP="00562866">
      <w:pPr>
        <w:tabs>
          <w:tab w:val="left" w:pos="720"/>
          <w:tab w:val="left" w:pos="1440"/>
          <w:tab w:val="left" w:pos="2410"/>
          <w:tab w:val="left" w:pos="2977"/>
          <w:tab w:val="right" w:pos="8335"/>
          <w:tab w:val="right" w:pos="8505"/>
        </w:tabs>
        <w:jc w:val="center"/>
        <w:rPr>
          <w:rFonts w:ascii="Arial" w:hAnsi="Arial"/>
          <w:b/>
        </w:rPr>
      </w:pPr>
    </w:p>
    <w:p w14:paraId="568BE134" w14:textId="77777777" w:rsidR="00B16BAD" w:rsidRDefault="00B16BAD" w:rsidP="00562866">
      <w:pPr>
        <w:tabs>
          <w:tab w:val="left" w:pos="720"/>
          <w:tab w:val="left" w:pos="1440"/>
          <w:tab w:val="left" w:pos="2410"/>
          <w:tab w:val="left" w:pos="2977"/>
          <w:tab w:val="right" w:pos="8335"/>
          <w:tab w:val="right" w:pos="8505"/>
        </w:tabs>
        <w:jc w:val="center"/>
        <w:rPr>
          <w:rFonts w:ascii="Arial" w:hAnsi="Arial"/>
          <w:b/>
        </w:rPr>
      </w:pPr>
    </w:p>
    <w:p w14:paraId="347D04A2" w14:textId="77777777" w:rsidR="00DD7A7C" w:rsidRDefault="00DD7A7C">
      <w:pPr>
        <w:rPr>
          <w:rFonts w:ascii="Arial" w:hAnsi="Arial"/>
          <w:b/>
        </w:rPr>
      </w:pPr>
      <w:r>
        <w:rPr>
          <w:rFonts w:ascii="Arial" w:hAnsi="Arial"/>
          <w:b/>
        </w:rPr>
        <w:br w:type="page"/>
      </w:r>
    </w:p>
    <w:p w14:paraId="200BC001" w14:textId="7E80F67D" w:rsidR="00D05D60" w:rsidRPr="00550A22" w:rsidRDefault="00387598"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lastRenderedPageBreak/>
        <w:t>C</w:t>
      </w:r>
      <w:r w:rsidR="00180419">
        <w:rPr>
          <w:rFonts w:ascii="Arial" w:hAnsi="Arial"/>
          <w:b/>
        </w:rPr>
        <w:t>ity of N</w:t>
      </w:r>
      <w:r w:rsidR="00180419" w:rsidRPr="00550A22">
        <w:rPr>
          <w:rFonts w:ascii="Arial" w:hAnsi="Arial"/>
          <w:b/>
        </w:rPr>
        <w:t>edlands</w:t>
      </w:r>
    </w:p>
    <w:p w14:paraId="200BC002"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200BC003" w14:textId="22D6B43C" w:rsidR="00D05D60" w:rsidRPr="00180419" w:rsidRDefault="00480F2D" w:rsidP="00562866">
      <w:p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b/>
          <w:szCs w:val="24"/>
        </w:rPr>
        <w:t xml:space="preserve">Minutes </w:t>
      </w:r>
      <w:r w:rsidR="00180419" w:rsidRPr="00180419">
        <w:rPr>
          <w:rFonts w:ascii="Arial" w:hAnsi="Arial" w:cs="Arial"/>
          <w:b/>
          <w:szCs w:val="24"/>
        </w:rPr>
        <w:t>of a</w:t>
      </w:r>
      <w:r w:rsidR="003E516E">
        <w:rPr>
          <w:rFonts w:ascii="Arial" w:hAnsi="Arial" w:cs="Arial"/>
          <w:b/>
          <w:szCs w:val="24"/>
        </w:rPr>
        <w:t xml:space="preserve">n </w:t>
      </w:r>
      <w:r w:rsidR="00887FA3">
        <w:rPr>
          <w:rFonts w:ascii="Arial" w:hAnsi="Arial" w:cs="Arial"/>
          <w:b/>
          <w:szCs w:val="24"/>
        </w:rPr>
        <w:t>O</w:t>
      </w:r>
      <w:r w:rsidR="003E516E">
        <w:rPr>
          <w:rFonts w:ascii="Arial" w:hAnsi="Arial" w:cs="Arial"/>
          <w:b/>
          <w:szCs w:val="24"/>
        </w:rPr>
        <w:t xml:space="preserve">rdinary </w:t>
      </w:r>
      <w:r w:rsidR="00887FA3">
        <w:rPr>
          <w:rFonts w:ascii="Arial" w:hAnsi="Arial" w:cs="Arial"/>
          <w:b/>
          <w:szCs w:val="24"/>
        </w:rPr>
        <w:t>M</w:t>
      </w:r>
      <w:r w:rsidR="00180419" w:rsidRPr="00180419">
        <w:rPr>
          <w:rFonts w:ascii="Arial" w:hAnsi="Arial" w:cs="Arial"/>
          <w:b/>
          <w:szCs w:val="24"/>
        </w:rPr>
        <w:t xml:space="preserve">eeting of Council </w:t>
      </w:r>
      <w:r>
        <w:rPr>
          <w:rFonts w:ascii="Arial" w:hAnsi="Arial" w:cs="Arial"/>
          <w:b/>
          <w:szCs w:val="24"/>
        </w:rPr>
        <w:t xml:space="preserve">held </w:t>
      </w:r>
      <w:r w:rsidR="00387598">
        <w:rPr>
          <w:rFonts w:ascii="Arial" w:hAnsi="Arial" w:cs="Arial"/>
          <w:b/>
          <w:szCs w:val="24"/>
        </w:rPr>
        <w:t xml:space="preserve">online and via livestream </w:t>
      </w:r>
      <w:r w:rsidR="00180419" w:rsidRPr="00180419">
        <w:rPr>
          <w:rFonts w:ascii="Arial" w:hAnsi="Arial" w:cs="Arial"/>
          <w:b/>
          <w:szCs w:val="24"/>
        </w:rPr>
        <w:t xml:space="preserve">on </w:t>
      </w:r>
      <w:r w:rsidR="00B26BE4">
        <w:rPr>
          <w:rFonts w:ascii="Arial" w:hAnsi="Arial" w:cs="Arial"/>
          <w:b/>
          <w:szCs w:val="24"/>
        </w:rPr>
        <w:t xml:space="preserve">Tuesday </w:t>
      </w:r>
      <w:r w:rsidR="00387598">
        <w:rPr>
          <w:rFonts w:ascii="Arial" w:hAnsi="Arial" w:cs="Arial"/>
          <w:b/>
          <w:szCs w:val="24"/>
        </w:rPr>
        <w:t>28 April 2020</w:t>
      </w:r>
      <w:r w:rsidR="004C5F20" w:rsidRPr="00180419">
        <w:rPr>
          <w:rFonts w:ascii="Arial" w:hAnsi="Arial" w:cs="Arial"/>
          <w:b/>
          <w:szCs w:val="24"/>
        </w:rPr>
        <w:t xml:space="preserve"> </w:t>
      </w:r>
      <w:r w:rsidR="00D80CEC">
        <w:rPr>
          <w:rFonts w:ascii="Arial" w:hAnsi="Arial" w:cs="Arial"/>
          <w:b/>
          <w:szCs w:val="24"/>
        </w:rPr>
        <w:t xml:space="preserve">at 7 </w:t>
      </w:r>
      <w:r w:rsidR="00180419" w:rsidRPr="00180419">
        <w:rPr>
          <w:rFonts w:ascii="Arial" w:hAnsi="Arial" w:cs="Arial"/>
          <w:b/>
          <w:szCs w:val="24"/>
        </w:rPr>
        <w:t>pm.</w:t>
      </w:r>
    </w:p>
    <w:p w14:paraId="200BC0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200BC007" w14:textId="77777777" w:rsidR="00562866" w:rsidRPr="00562866" w:rsidRDefault="00562866" w:rsidP="00562866"/>
    <w:p w14:paraId="200BC008" w14:textId="77777777" w:rsidR="00683A50" w:rsidRPr="00180419" w:rsidRDefault="00562866" w:rsidP="00EC013A">
      <w:pPr>
        <w:pStyle w:val="Heading1"/>
        <w:numPr>
          <w:ilvl w:val="0"/>
          <w:numId w:val="0"/>
        </w:numPr>
        <w:spacing w:before="0" w:after="0"/>
        <w:jc w:val="center"/>
        <w:rPr>
          <w:rFonts w:ascii="Arial" w:hAnsi="Arial" w:cs="Arial"/>
          <w:sz w:val="24"/>
          <w:szCs w:val="24"/>
          <w:u w:val="none"/>
        </w:rPr>
      </w:pPr>
      <w:bookmarkStart w:id="0" w:name="_Toc39274095"/>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0"/>
    </w:p>
    <w:p w14:paraId="200BC009"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200BC00B" w14:textId="420A0576" w:rsidR="00562866"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declare</w:t>
      </w:r>
      <w:r w:rsidR="00480F2D">
        <w:rPr>
          <w:rFonts w:ascii="Arial" w:hAnsi="Arial" w:cs="Arial"/>
          <w:szCs w:val="24"/>
        </w:rPr>
        <w:t>d</w:t>
      </w:r>
      <w:r w:rsidRPr="00180419">
        <w:rPr>
          <w:rFonts w:ascii="Arial" w:hAnsi="Arial" w:cs="Arial"/>
          <w:szCs w:val="24"/>
        </w:rPr>
        <w:t xml:space="preserve"> the meeting open</w:t>
      </w:r>
      <w:r w:rsidR="003F4684">
        <w:rPr>
          <w:rFonts w:ascii="Arial" w:hAnsi="Arial" w:cs="Arial"/>
          <w:szCs w:val="24"/>
        </w:rPr>
        <w:t xml:space="preserve"> at 7</w:t>
      </w:r>
      <w:r w:rsidR="00B514D1">
        <w:rPr>
          <w:rFonts w:ascii="Arial" w:hAnsi="Arial" w:cs="Arial"/>
          <w:szCs w:val="24"/>
        </w:rPr>
        <w:t>.03</w:t>
      </w:r>
      <w:r w:rsidR="003F4684">
        <w:rPr>
          <w:rFonts w:ascii="Arial" w:hAnsi="Arial" w:cs="Arial"/>
          <w:szCs w:val="24"/>
        </w:rPr>
        <w:t xml:space="preserve"> pm</w:t>
      </w:r>
      <w:r w:rsidR="00785EBA">
        <w:rPr>
          <w:rFonts w:ascii="Arial" w:hAnsi="Arial" w:cs="Arial"/>
          <w:szCs w:val="24"/>
        </w:rPr>
        <w:t xml:space="preserve"> </w:t>
      </w:r>
      <w:r w:rsidRPr="00180419">
        <w:rPr>
          <w:rFonts w:ascii="Arial" w:hAnsi="Arial" w:cs="Arial"/>
          <w:szCs w:val="24"/>
        </w:rPr>
        <w:t>and dr</w:t>
      </w:r>
      <w:r w:rsidR="00480F2D">
        <w:rPr>
          <w:rFonts w:ascii="Arial" w:hAnsi="Arial" w:cs="Arial"/>
          <w:szCs w:val="24"/>
        </w:rPr>
        <w:t>e</w:t>
      </w:r>
      <w:r w:rsidRPr="00180419">
        <w:rPr>
          <w:rFonts w:ascii="Arial" w:hAnsi="Arial" w:cs="Arial"/>
          <w:szCs w:val="24"/>
        </w:rPr>
        <w:t xml:space="preserve">w attention to the </w:t>
      </w:r>
      <w:r w:rsidR="00927A88" w:rsidRPr="00180419">
        <w:rPr>
          <w:rFonts w:ascii="Arial" w:hAnsi="Arial" w:cs="Arial"/>
          <w:szCs w:val="24"/>
        </w:rPr>
        <w:t>disclaimer below.</w:t>
      </w:r>
    </w:p>
    <w:p w14:paraId="4B163BE0" w14:textId="77777777" w:rsidR="00FD2D6E" w:rsidRPr="00FD2D6E" w:rsidRDefault="00FD2D6E" w:rsidP="00765E9D">
      <w:pPr>
        <w:tabs>
          <w:tab w:val="left" w:pos="720"/>
          <w:tab w:val="left" w:pos="1440"/>
          <w:tab w:val="left" w:pos="2410"/>
          <w:tab w:val="left" w:pos="2977"/>
          <w:tab w:val="right" w:pos="8335"/>
          <w:tab w:val="right" w:pos="8505"/>
        </w:tabs>
        <w:jc w:val="both"/>
        <w:rPr>
          <w:rFonts w:ascii="Arial" w:hAnsi="Arial" w:cs="Arial"/>
          <w:szCs w:val="24"/>
        </w:rPr>
      </w:pPr>
    </w:p>
    <w:p w14:paraId="200BC00E" w14:textId="44C2A007" w:rsidR="00D05D60" w:rsidRPr="00180419" w:rsidRDefault="00562866" w:rsidP="00765E9D">
      <w:pPr>
        <w:pStyle w:val="Heading1"/>
        <w:numPr>
          <w:ilvl w:val="0"/>
          <w:numId w:val="0"/>
        </w:numPr>
        <w:spacing w:before="0" w:after="0"/>
        <w:rPr>
          <w:rFonts w:ascii="Arial" w:hAnsi="Arial" w:cs="Arial"/>
          <w:sz w:val="24"/>
          <w:szCs w:val="24"/>
          <w:u w:val="none"/>
        </w:rPr>
      </w:pPr>
      <w:bookmarkStart w:id="1" w:name="_Toc39274096"/>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FD2D6E">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1"/>
    </w:p>
    <w:p w14:paraId="200BC00F" w14:textId="17D6B000"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BCF389B" w14:textId="77777777" w:rsidR="00480F2D" w:rsidRPr="006D752D" w:rsidRDefault="00480F2D" w:rsidP="00B16BAD">
      <w:pPr>
        <w:tabs>
          <w:tab w:val="left" w:pos="1985"/>
          <w:tab w:val="right" w:pos="8335"/>
        </w:tabs>
        <w:jc w:val="both"/>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t>H</w:t>
      </w:r>
      <w:r>
        <w:rPr>
          <w:rFonts w:ascii="Arial" w:hAnsi="Arial" w:cs="Arial"/>
          <w:szCs w:val="24"/>
        </w:rPr>
        <w:t>er</w:t>
      </w:r>
      <w:r w:rsidRPr="006D752D">
        <w:rPr>
          <w:rFonts w:ascii="Arial" w:hAnsi="Arial" w:cs="Arial"/>
          <w:szCs w:val="24"/>
        </w:rPr>
        <w:t xml:space="preserve"> Worship the Mayor, </w:t>
      </w:r>
      <w:r>
        <w:rPr>
          <w:rFonts w:ascii="Arial" w:hAnsi="Arial" w:cs="Arial"/>
          <w:szCs w:val="24"/>
        </w:rPr>
        <w:t>C M de Lacy</w:t>
      </w:r>
      <w:r w:rsidRPr="006D752D">
        <w:rPr>
          <w:rFonts w:ascii="Arial" w:hAnsi="Arial" w:cs="Arial"/>
          <w:szCs w:val="24"/>
        </w:rPr>
        <w:tab/>
        <w:t>(Presiding Member)</w:t>
      </w:r>
    </w:p>
    <w:p w14:paraId="37BB8254" w14:textId="77777777" w:rsidR="00480F2D" w:rsidRPr="006D752D" w:rsidRDefault="00480F2D" w:rsidP="00B16BAD">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F J O Bennett</w:t>
      </w:r>
      <w:r w:rsidRPr="006D752D">
        <w:rPr>
          <w:rFonts w:ascii="Arial" w:hAnsi="Arial" w:cs="Arial"/>
          <w:szCs w:val="24"/>
        </w:rPr>
        <w:tab/>
        <w:t>Dalkeith Ward</w:t>
      </w:r>
    </w:p>
    <w:p w14:paraId="2F839933" w14:textId="77777777" w:rsidR="00480F2D" w:rsidRPr="006D752D" w:rsidRDefault="00480F2D" w:rsidP="00B16BAD">
      <w:pPr>
        <w:tabs>
          <w:tab w:val="left" w:pos="1985"/>
          <w:tab w:val="right" w:pos="8335"/>
        </w:tabs>
        <w:ind w:left="1985"/>
        <w:jc w:val="both"/>
        <w:rPr>
          <w:rFonts w:ascii="Arial" w:hAnsi="Arial" w:cs="Arial"/>
          <w:szCs w:val="24"/>
        </w:rPr>
      </w:pPr>
      <w:r w:rsidRPr="006D752D">
        <w:rPr>
          <w:rFonts w:ascii="Arial" w:hAnsi="Arial" w:cs="Arial"/>
          <w:szCs w:val="24"/>
        </w:rPr>
        <w:t>Councillor W R B Hassell</w:t>
      </w:r>
      <w:r w:rsidRPr="006D752D">
        <w:rPr>
          <w:rFonts w:ascii="Arial" w:hAnsi="Arial" w:cs="Arial"/>
          <w:szCs w:val="24"/>
        </w:rPr>
        <w:tab/>
        <w:t>Dalkeith Ward</w:t>
      </w:r>
    </w:p>
    <w:p w14:paraId="6698F458" w14:textId="77777777" w:rsidR="00480F2D" w:rsidRDefault="00480F2D" w:rsidP="00B16BAD">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14E2C45D" w14:textId="43154177" w:rsidR="00480F2D" w:rsidRDefault="00480F2D" w:rsidP="00B16BAD">
      <w:pPr>
        <w:tabs>
          <w:tab w:val="left" w:pos="1985"/>
          <w:tab w:val="right" w:pos="8335"/>
        </w:tabs>
        <w:ind w:left="1985"/>
        <w:jc w:val="both"/>
        <w:rPr>
          <w:rFonts w:ascii="Arial" w:hAnsi="Arial" w:cs="Arial"/>
          <w:szCs w:val="24"/>
        </w:rPr>
      </w:pPr>
      <w:r w:rsidRPr="006D752D">
        <w:rPr>
          <w:rFonts w:ascii="Arial" w:hAnsi="Arial" w:cs="Arial"/>
          <w:szCs w:val="24"/>
        </w:rPr>
        <w:t>Councillor B G Hodsdon</w:t>
      </w:r>
      <w:r w:rsidR="005E7267">
        <w:rPr>
          <w:rFonts w:ascii="Arial" w:hAnsi="Arial" w:cs="Arial"/>
          <w:szCs w:val="24"/>
        </w:rPr>
        <w:t xml:space="preserve"> </w:t>
      </w:r>
      <w:r w:rsidR="005E7267" w:rsidRPr="005E7267">
        <w:rPr>
          <w:rFonts w:ascii="Arial" w:hAnsi="Arial" w:cs="Arial"/>
          <w:sz w:val="20"/>
        </w:rPr>
        <w:t>(from 7.09 pm)</w:t>
      </w:r>
      <w:r w:rsidRPr="006D752D">
        <w:rPr>
          <w:rFonts w:ascii="Arial" w:hAnsi="Arial" w:cs="Arial"/>
          <w:szCs w:val="24"/>
        </w:rPr>
        <w:tab/>
        <w:t>Hollywood Ward</w:t>
      </w:r>
    </w:p>
    <w:p w14:paraId="5A93E8F1" w14:textId="77777777" w:rsidR="00480F2D" w:rsidRPr="006D752D" w:rsidRDefault="00480F2D" w:rsidP="00B16BAD">
      <w:pPr>
        <w:tabs>
          <w:tab w:val="left" w:pos="1985"/>
          <w:tab w:val="right" w:pos="8335"/>
        </w:tabs>
        <w:ind w:left="1985"/>
        <w:jc w:val="both"/>
        <w:rPr>
          <w:rFonts w:ascii="Arial" w:hAnsi="Arial" w:cs="Arial"/>
          <w:szCs w:val="24"/>
        </w:rPr>
      </w:pPr>
      <w:r>
        <w:rPr>
          <w:rFonts w:ascii="Arial" w:hAnsi="Arial" w:cs="Arial"/>
          <w:szCs w:val="24"/>
        </w:rPr>
        <w:t>Councillor P N Poliwka</w:t>
      </w:r>
      <w:r>
        <w:rPr>
          <w:rFonts w:ascii="Arial" w:hAnsi="Arial" w:cs="Arial"/>
          <w:szCs w:val="24"/>
        </w:rPr>
        <w:tab/>
        <w:t>Hollywood Ward</w:t>
      </w:r>
    </w:p>
    <w:p w14:paraId="775C587D" w14:textId="77777777" w:rsidR="00480F2D" w:rsidRPr="006D752D" w:rsidRDefault="00480F2D" w:rsidP="00B16BAD">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2CBBA5AD" w14:textId="77777777" w:rsidR="00480F2D" w:rsidRPr="006D752D" w:rsidRDefault="00480F2D" w:rsidP="00B16BAD">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A Coghlan</w:t>
      </w:r>
      <w:r w:rsidRPr="006D752D">
        <w:rPr>
          <w:rFonts w:ascii="Arial" w:hAnsi="Arial" w:cs="Arial"/>
          <w:szCs w:val="24"/>
        </w:rPr>
        <w:tab/>
        <w:t>Melvista Ward</w:t>
      </w:r>
    </w:p>
    <w:p w14:paraId="35CFB7D6" w14:textId="77777777" w:rsidR="00480F2D" w:rsidRPr="006D752D" w:rsidRDefault="00480F2D" w:rsidP="00B16BAD">
      <w:pPr>
        <w:tabs>
          <w:tab w:val="left" w:pos="1985"/>
          <w:tab w:val="right" w:pos="8335"/>
        </w:tabs>
        <w:ind w:left="1985"/>
        <w:jc w:val="both"/>
        <w:rPr>
          <w:rFonts w:ascii="Arial" w:hAnsi="Arial" w:cs="Arial"/>
          <w:szCs w:val="24"/>
        </w:rPr>
      </w:pPr>
      <w:r w:rsidRPr="006D752D">
        <w:rPr>
          <w:rFonts w:ascii="Arial" w:hAnsi="Arial" w:cs="Arial"/>
          <w:szCs w:val="24"/>
        </w:rPr>
        <w:t>Councillor G A R Hay</w:t>
      </w:r>
      <w:r w:rsidRPr="006D752D">
        <w:rPr>
          <w:rFonts w:ascii="Arial" w:hAnsi="Arial" w:cs="Arial"/>
          <w:szCs w:val="24"/>
        </w:rPr>
        <w:tab/>
        <w:t xml:space="preserve">Melvista Ward </w:t>
      </w:r>
    </w:p>
    <w:p w14:paraId="7CCC6C59" w14:textId="77777777" w:rsidR="00480F2D" w:rsidRPr="006D752D" w:rsidRDefault="00480F2D" w:rsidP="00B16BAD">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Senathirajah</w:t>
      </w:r>
      <w:r w:rsidRPr="006D752D">
        <w:rPr>
          <w:rFonts w:ascii="Arial" w:hAnsi="Arial" w:cs="Arial"/>
          <w:szCs w:val="24"/>
        </w:rPr>
        <w:tab/>
        <w:t>Melvista Ward</w:t>
      </w:r>
    </w:p>
    <w:p w14:paraId="496589D8" w14:textId="77777777" w:rsidR="00480F2D" w:rsidRPr="006D752D" w:rsidRDefault="00480F2D" w:rsidP="00B16BAD">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Pr="006D752D">
        <w:rPr>
          <w:rFonts w:ascii="Arial" w:hAnsi="Arial" w:cs="Arial"/>
          <w:szCs w:val="24"/>
        </w:rPr>
        <w:tab/>
        <w:t>Coastal Districts Ward</w:t>
      </w:r>
    </w:p>
    <w:p w14:paraId="5765F284" w14:textId="1E7C08F2" w:rsidR="00480F2D" w:rsidRDefault="00480F2D" w:rsidP="00B16BAD">
      <w:pPr>
        <w:tabs>
          <w:tab w:val="left" w:pos="1985"/>
          <w:tab w:val="right" w:pos="8335"/>
        </w:tabs>
        <w:ind w:left="1985"/>
        <w:jc w:val="both"/>
        <w:rPr>
          <w:rFonts w:ascii="Arial" w:hAnsi="Arial" w:cs="Arial"/>
          <w:szCs w:val="24"/>
        </w:rPr>
      </w:pPr>
      <w:r w:rsidRPr="006D752D">
        <w:rPr>
          <w:rFonts w:ascii="Arial" w:hAnsi="Arial" w:cs="Arial"/>
          <w:szCs w:val="24"/>
        </w:rPr>
        <w:t>Councillor L J McManus</w:t>
      </w:r>
      <w:r w:rsidRPr="006D752D">
        <w:rPr>
          <w:rFonts w:ascii="Arial" w:hAnsi="Arial" w:cs="Arial"/>
          <w:szCs w:val="24"/>
        </w:rPr>
        <w:tab/>
        <w:t xml:space="preserve">Coastal Districts Ward </w:t>
      </w:r>
    </w:p>
    <w:p w14:paraId="176FF14D" w14:textId="3C88D217" w:rsidR="002A1735" w:rsidRPr="006D752D" w:rsidRDefault="002A1735" w:rsidP="00B16BAD">
      <w:pPr>
        <w:tabs>
          <w:tab w:val="left" w:pos="1985"/>
          <w:tab w:val="right" w:pos="8335"/>
        </w:tabs>
        <w:ind w:left="1985"/>
        <w:jc w:val="both"/>
        <w:rPr>
          <w:rFonts w:ascii="Arial" w:hAnsi="Arial" w:cs="Arial"/>
          <w:szCs w:val="24"/>
        </w:rPr>
      </w:pPr>
      <w:r w:rsidRPr="00FD2D6E">
        <w:rPr>
          <w:rFonts w:ascii="Arial" w:hAnsi="Arial" w:cs="Arial"/>
        </w:rPr>
        <w:t>Councillor K A Smyth</w:t>
      </w:r>
      <w:r w:rsidRPr="00FD2D6E">
        <w:rPr>
          <w:rFonts w:ascii="Arial" w:hAnsi="Arial" w:cs="Arial"/>
        </w:rPr>
        <w:tab/>
        <w:t>Coastal Districts Ward</w:t>
      </w:r>
    </w:p>
    <w:p w14:paraId="424132A5" w14:textId="77777777" w:rsidR="00480F2D" w:rsidRPr="006D752D" w:rsidRDefault="00480F2D" w:rsidP="00B16BAD">
      <w:pPr>
        <w:tabs>
          <w:tab w:val="left" w:pos="1985"/>
          <w:tab w:val="right" w:pos="8335"/>
        </w:tabs>
        <w:jc w:val="both"/>
        <w:rPr>
          <w:rFonts w:ascii="Arial" w:hAnsi="Arial" w:cs="Arial"/>
          <w:szCs w:val="24"/>
        </w:rPr>
      </w:pPr>
      <w:r>
        <w:rPr>
          <w:rFonts w:ascii="Arial" w:hAnsi="Arial" w:cs="Arial"/>
          <w:szCs w:val="24"/>
        </w:rPr>
        <w:tab/>
      </w:r>
    </w:p>
    <w:p w14:paraId="5A40C905" w14:textId="77777777" w:rsidR="00480F2D" w:rsidRPr="006D752D" w:rsidRDefault="00480F2D" w:rsidP="00B16BAD">
      <w:pPr>
        <w:tabs>
          <w:tab w:val="left" w:pos="1985"/>
          <w:tab w:val="right" w:pos="8335"/>
        </w:tabs>
        <w:jc w:val="both"/>
        <w:rPr>
          <w:rFonts w:ascii="Arial" w:hAnsi="Arial" w:cs="Arial"/>
          <w:szCs w:val="24"/>
        </w:rPr>
      </w:pPr>
      <w:r w:rsidRPr="006D752D">
        <w:rPr>
          <w:rFonts w:ascii="Arial" w:hAnsi="Arial" w:cs="Arial"/>
          <w:b/>
          <w:szCs w:val="24"/>
        </w:rPr>
        <w:t>Staff</w:t>
      </w:r>
      <w:r w:rsidRPr="006D752D">
        <w:rPr>
          <w:rFonts w:ascii="Arial" w:hAnsi="Arial" w:cs="Arial"/>
          <w:szCs w:val="24"/>
        </w:rPr>
        <w:tab/>
        <w:t xml:space="preserve">Mr </w:t>
      </w:r>
      <w:r>
        <w:rPr>
          <w:rFonts w:ascii="Arial" w:hAnsi="Arial" w:cs="Arial"/>
          <w:szCs w:val="24"/>
        </w:rPr>
        <w:t>M A Goodlet</w:t>
      </w:r>
      <w:r w:rsidRPr="006D752D">
        <w:rPr>
          <w:rFonts w:ascii="Arial" w:hAnsi="Arial" w:cs="Arial"/>
          <w:szCs w:val="24"/>
        </w:rPr>
        <w:tab/>
        <w:t>Chief Executive Officer</w:t>
      </w:r>
    </w:p>
    <w:p w14:paraId="026C9FEF" w14:textId="77777777" w:rsidR="00480F2D" w:rsidRPr="006D752D" w:rsidRDefault="00480F2D" w:rsidP="00B16BAD">
      <w:pPr>
        <w:tabs>
          <w:tab w:val="left" w:pos="1985"/>
          <w:tab w:val="right" w:pos="8335"/>
        </w:tabs>
        <w:ind w:left="1985"/>
        <w:jc w:val="both"/>
        <w:rPr>
          <w:rFonts w:ascii="Arial" w:hAnsi="Arial" w:cs="Arial"/>
          <w:szCs w:val="24"/>
        </w:rPr>
      </w:pPr>
      <w:r w:rsidRPr="006D752D">
        <w:rPr>
          <w:rFonts w:ascii="Arial" w:hAnsi="Arial" w:cs="Arial"/>
          <w:szCs w:val="24"/>
        </w:rPr>
        <w:t>Mrs L M Driscoll</w:t>
      </w:r>
      <w:r w:rsidRPr="006D752D">
        <w:rPr>
          <w:rFonts w:ascii="Arial" w:hAnsi="Arial" w:cs="Arial"/>
          <w:szCs w:val="24"/>
        </w:rPr>
        <w:tab/>
        <w:t>Director Corporate &amp; Strategy</w:t>
      </w:r>
    </w:p>
    <w:p w14:paraId="1C404282" w14:textId="77777777" w:rsidR="00480F2D" w:rsidRPr="006D752D" w:rsidRDefault="00480F2D" w:rsidP="00B16BAD">
      <w:pPr>
        <w:tabs>
          <w:tab w:val="left" w:pos="1985"/>
          <w:tab w:val="right" w:pos="8335"/>
        </w:tabs>
        <w:ind w:left="1985"/>
        <w:jc w:val="both"/>
        <w:rPr>
          <w:rFonts w:ascii="Arial" w:hAnsi="Arial" w:cs="Arial"/>
          <w:szCs w:val="24"/>
        </w:rPr>
      </w:pPr>
      <w:r w:rsidRPr="006D752D">
        <w:rPr>
          <w:rFonts w:ascii="Arial" w:hAnsi="Arial" w:cs="Arial"/>
          <w:szCs w:val="24"/>
        </w:rPr>
        <w:t>Mr P L Mickleson</w:t>
      </w:r>
      <w:r w:rsidRPr="006D752D">
        <w:rPr>
          <w:rFonts w:ascii="Arial" w:hAnsi="Arial" w:cs="Arial"/>
          <w:szCs w:val="24"/>
        </w:rPr>
        <w:tab/>
        <w:t>Director Planning &amp; Development</w:t>
      </w:r>
    </w:p>
    <w:p w14:paraId="68442EEC" w14:textId="77777777" w:rsidR="00480F2D" w:rsidRPr="006D752D" w:rsidRDefault="00480F2D" w:rsidP="00B16BAD">
      <w:pPr>
        <w:tabs>
          <w:tab w:val="left" w:pos="1985"/>
          <w:tab w:val="right" w:pos="8335"/>
        </w:tabs>
        <w:ind w:left="1985"/>
        <w:jc w:val="both"/>
        <w:rPr>
          <w:rFonts w:ascii="Arial" w:hAnsi="Arial" w:cs="Arial"/>
          <w:szCs w:val="24"/>
        </w:rPr>
      </w:pPr>
      <w:r w:rsidRPr="006D752D">
        <w:rPr>
          <w:rFonts w:ascii="Arial" w:hAnsi="Arial" w:cs="Arial"/>
          <w:szCs w:val="24"/>
        </w:rPr>
        <w:t xml:space="preserve">Mr </w:t>
      </w:r>
      <w:r>
        <w:rPr>
          <w:rFonts w:ascii="Arial" w:hAnsi="Arial" w:cs="Arial"/>
          <w:szCs w:val="24"/>
        </w:rPr>
        <w:t>J Duff</w:t>
      </w:r>
      <w:r w:rsidRPr="006D752D">
        <w:rPr>
          <w:rFonts w:ascii="Arial" w:hAnsi="Arial" w:cs="Arial"/>
          <w:szCs w:val="24"/>
        </w:rPr>
        <w:tab/>
        <w:t>Director Technical Services</w:t>
      </w:r>
    </w:p>
    <w:p w14:paraId="1AC8FF56" w14:textId="77777777" w:rsidR="00480F2D" w:rsidRPr="006D752D" w:rsidRDefault="00480F2D" w:rsidP="00B16BAD">
      <w:pPr>
        <w:tabs>
          <w:tab w:val="left" w:pos="1985"/>
          <w:tab w:val="right" w:pos="8335"/>
        </w:tabs>
        <w:ind w:left="1985"/>
        <w:jc w:val="both"/>
        <w:rPr>
          <w:rFonts w:ascii="Arial" w:hAnsi="Arial" w:cs="Arial"/>
          <w:szCs w:val="24"/>
        </w:rPr>
      </w:pPr>
      <w:r w:rsidRPr="006D752D">
        <w:rPr>
          <w:rFonts w:ascii="Arial" w:hAnsi="Arial" w:cs="Arial"/>
          <w:szCs w:val="24"/>
        </w:rPr>
        <w:t>Mrs N M Ceric</w:t>
      </w:r>
      <w:r w:rsidRPr="006D752D">
        <w:rPr>
          <w:rFonts w:ascii="Arial" w:hAnsi="Arial" w:cs="Arial"/>
          <w:szCs w:val="24"/>
        </w:rPr>
        <w:tab/>
        <w:t>Executive Assistant to CEO &amp; Mayor</w:t>
      </w:r>
    </w:p>
    <w:p w14:paraId="2BF8336D" w14:textId="77777777" w:rsidR="00480F2D" w:rsidRPr="006D752D" w:rsidRDefault="00480F2D" w:rsidP="00B16BAD">
      <w:pPr>
        <w:jc w:val="both"/>
        <w:rPr>
          <w:rFonts w:ascii="Arial" w:hAnsi="Arial" w:cs="Arial"/>
          <w:szCs w:val="24"/>
        </w:rPr>
      </w:pPr>
    </w:p>
    <w:p w14:paraId="0B70AACC" w14:textId="3BD0A9AB" w:rsidR="00480F2D" w:rsidRDefault="00480F2D" w:rsidP="004D6375">
      <w:pPr>
        <w:tabs>
          <w:tab w:val="left" w:pos="1985"/>
        </w:tabs>
        <w:ind w:left="1985" w:hanging="1985"/>
        <w:jc w:val="both"/>
        <w:rPr>
          <w:rFonts w:ascii="Arial" w:hAnsi="Arial" w:cs="Arial"/>
          <w:szCs w:val="24"/>
        </w:rPr>
      </w:pPr>
      <w:r w:rsidRPr="006D752D">
        <w:rPr>
          <w:rFonts w:ascii="Arial" w:hAnsi="Arial" w:cs="Arial"/>
          <w:b/>
          <w:szCs w:val="24"/>
        </w:rPr>
        <w:t>Public</w:t>
      </w:r>
      <w:r w:rsidRPr="006D752D">
        <w:rPr>
          <w:rFonts w:ascii="Arial" w:hAnsi="Arial" w:cs="Arial"/>
          <w:szCs w:val="24"/>
        </w:rPr>
        <w:tab/>
      </w:r>
      <w:r w:rsidRPr="00552689">
        <w:rPr>
          <w:rFonts w:ascii="Arial" w:hAnsi="Arial" w:cs="Arial"/>
          <w:szCs w:val="24"/>
        </w:rPr>
        <w:t xml:space="preserve">A maximum of </w:t>
      </w:r>
      <w:r w:rsidR="00F82F70">
        <w:rPr>
          <w:rFonts w:ascii="Arial" w:hAnsi="Arial" w:cs="Arial"/>
          <w:szCs w:val="24"/>
        </w:rPr>
        <w:t>34</w:t>
      </w:r>
      <w:r w:rsidRPr="00552689">
        <w:rPr>
          <w:rFonts w:ascii="Arial" w:hAnsi="Arial" w:cs="Arial"/>
          <w:szCs w:val="24"/>
        </w:rPr>
        <w:t xml:space="preserve"> persons logged into the live stream of the proceedings.</w:t>
      </w:r>
    </w:p>
    <w:p w14:paraId="6FE4F98C" w14:textId="77777777" w:rsidR="004D6375" w:rsidRPr="006D752D" w:rsidRDefault="004D6375" w:rsidP="00480F2D">
      <w:pPr>
        <w:tabs>
          <w:tab w:val="left" w:pos="1985"/>
        </w:tabs>
        <w:jc w:val="both"/>
        <w:rPr>
          <w:rFonts w:ascii="Arial" w:hAnsi="Arial" w:cs="Arial"/>
          <w:szCs w:val="24"/>
        </w:rPr>
      </w:pPr>
    </w:p>
    <w:p w14:paraId="200BC010" w14:textId="02947E01"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Leave of Absence</w:t>
      </w:r>
      <w:r w:rsidR="00562866">
        <w:rPr>
          <w:rFonts w:ascii="Arial" w:hAnsi="Arial" w:cs="Arial"/>
        </w:rPr>
        <w:tab/>
      </w:r>
      <w:r w:rsidR="00562866">
        <w:rPr>
          <w:rFonts w:ascii="Arial" w:hAnsi="Arial" w:cs="Arial"/>
        </w:rPr>
        <w:tab/>
      </w:r>
      <w:r w:rsidR="002A1735">
        <w:rPr>
          <w:rFonts w:ascii="Arial" w:hAnsi="Arial" w:cs="Arial"/>
        </w:rPr>
        <w:t>Nil.</w:t>
      </w:r>
    </w:p>
    <w:p w14:paraId="200BC011" w14:textId="77777777" w:rsidR="00180419" w:rsidRPr="00180419"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 w:val="22"/>
        </w:rPr>
      </w:pPr>
      <w:r w:rsidRPr="00180419">
        <w:rPr>
          <w:rFonts w:ascii="Arial" w:hAnsi="Arial" w:cs="Arial"/>
          <w:b/>
          <w:sz w:val="22"/>
        </w:rPr>
        <w:t>(Previously Approved)</w:t>
      </w:r>
    </w:p>
    <w:p w14:paraId="200BC012" w14:textId="77777777"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i/>
        </w:rPr>
      </w:pPr>
    </w:p>
    <w:p w14:paraId="200BC013" w14:textId="1A3B620A"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Apologies</w:t>
      </w:r>
      <w:r>
        <w:rPr>
          <w:rFonts w:ascii="Arial" w:hAnsi="Arial" w:cs="Arial"/>
        </w:rPr>
        <w:tab/>
      </w:r>
      <w:r>
        <w:rPr>
          <w:rFonts w:ascii="Arial" w:hAnsi="Arial" w:cs="Arial"/>
        </w:rPr>
        <w:tab/>
      </w:r>
      <w:r w:rsidR="00B514D1">
        <w:rPr>
          <w:rFonts w:ascii="Arial" w:hAnsi="Arial" w:cs="Arial"/>
        </w:rPr>
        <w:t>Nil.</w:t>
      </w:r>
    </w:p>
    <w:p w14:paraId="200BC014" w14:textId="77777777" w:rsidR="00180419" w:rsidRPr="00C6108C"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200BC015" w14:textId="77777777"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A9AACFA" w14:textId="77777777" w:rsidR="00B16BAD" w:rsidRDefault="00B16BAD">
      <w:pPr>
        <w:rPr>
          <w:rFonts w:ascii="Arial" w:hAnsi="Arial" w:cs="Arial"/>
          <w:b/>
          <w:szCs w:val="24"/>
        </w:rPr>
      </w:pPr>
      <w:r>
        <w:rPr>
          <w:rFonts w:ascii="Arial" w:hAnsi="Arial" w:cs="Arial"/>
          <w:b/>
          <w:szCs w:val="24"/>
        </w:rPr>
        <w:br w:type="page"/>
      </w:r>
    </w:p>
    <w:p w14:paraId="200BC016" w14:textId="4F4B6626"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lastRenderedPageBreak/>
        <w:t>Disclaimer</w:t>
      </w:r>
    </w:p>
    <w:p w14:paraId="200BC017" w14:textId="77777777" w:rsidR="00562866" w:rsidRDefault="00562866" w:rsidP="00765E9D">
      <w:pPr>
        <w:pStyle w:val="BodyText"/>
        <w:rPr>
          <w:rFonts w:ascii="Arial" w:hAnsi="Arial" w:cs="Arial"/>
          <w:sz w:val="22"/>
          <w:szCs w:val="24"/>
        </w:rPr>
      </w:pPr>
    </w:p>
    <w:p w14:paraId="200BC018" w14:textId="5500528A" w:rsidR="00AD6A0F" w:rsidRPr="00AD6A0F" w:rsidRDefault="00AD6A0F" w:rsidP="00AD6A0F">
      <w:pPr>
        <w:pStyle w:val="BodyText2"/>
        <w:rPr>
          <w:rFonts w:ascii="Arial" w:hAnsi="Arial" w:cs="Arial"/>
          <w:i w:val="0"/>
          <w:snapToGrid/>
          <w:sz w:val="22"/>
          <w:szCs w:val="24"/>
        </w:rPr>
      </w:pPr>
      <w:r w:rsidRPr="00AD6A0F">
        <w:rPr>
          <w:rFonts w:ascii="Arial" w:hAnsi="Arial" w:cs="Arial"/>
          <w:i w:val="0"/>
          <w:snapToGrid/>
          <w:sz w:val="22"/>
          <w:szCs w:val="24"/>
        </w:rPr>
        <w:t>Members of the public who attend Council meetings should not act immediately on anything they hear at the meetings, without first seeking clarification of Council’s position. For example</w:t>
      </w:r>
      <w:r w:rsidR="00FD2D6E">
        <w:rPr>
          <w:rFonts w:ascii="Arial" w:hAnsi="Arial" w:cs="Arial"/>
          <w:i w:val="0"/>
          <w:snapToGrid/>
          <w:sz w:val="22"/>
          <w:szCs w:val="24"/>
        </w:rPr>
        <w:t>,</w:t>
      </w:r>
      <w:r w:rsidRPr="00AD6A0F">
        <w:rPr>
          <w:rFonts w:ascii="Arial" w:hAnsi="Arial" w:cs="Arial"/>
          <w:i w:val="0"/>
          <w:snapToGrid/>
          <w:sz w:val="22"/>
          <w:szCs w:val="24"/>
        </w:rPr>
        <w:t xml:space="preserve"> by reference to the confirm</w:t>
      </w:r>
      <w:r>
        <w:rPr>
          <w:rFonts w:ascii="Arial" w:hAnsi="Arial" w:cs="Arial"/>
          <w:i w:val="0"/>
          <w:snapToGrid/>
          <w:sz w:val="22"/>
          <w:szCs w:val="24"/>
        </w:rPr>
        <w:t xml:space="preserve">ed Minutes of Council meeting. </w:t>
      </w:r>
      <w:r w:rsidRPr="00AD6A0F">
        <w:rPr>
          <w:rFonts w:ascii="Arial" w:hAnsi="Arial" w:cs="Arial"/>
          <w:i w:val="0"/>
          <w:snapToGrid/>
          <w:sz w:val="22"/>
          <w:szCs w:val="24"/>
        </w:rPr>
        <w:t>Members of the public are also advised to wait for written advice from the Council prior to taking action on any matter that they may have before Council.</w:t>
      </w:r>
    </w:p>
    <w:p w14:paraId="200BC019" w14:textId="77777777" w:rsidR="00AD6A0F" w:rsidRPr="00AD6A0F" w:rsidRDefault="00AD6A0F" w:rsidP="00AD6A0F">
      <w:pPr>
        <w:pStyle w:val="BodyText2"/>
        <w:rPr>
          <w:rFonts w:ascii="Arial" w:hAnsi="Arial" w:cs="Arial"/>
          <w:i w:val="0"/>
          <w:snapToGrid/>
          <w:sz w:val="22"/>
          <w:szCs w:val="24"/>
        </w:rPr>
      </w:pPr>
    </w:p>
    <w:p w14:paraId="200BC01A" w14:textId="3AEABF3F" w:rsidR="00562866" w:rsidRDefault="00AD6A0F" w:rsidP="00AD6A0F">
      <w:pPr>
        <w:pStyle w:val="BodyText2"/>
        <w:rPr>
          <w:rFonts w:ascii="Arial" w:hAnsi="Arial" w:cs="Arial"/>
          <w:i w:val="0"/>
          <w:snapToGrid/>
          <w:sz w:val="22"/>
          <w:szCs w:val="24"/>
        </w:rPr>
      </w:pPr>
      <w:r w:rsidRPr="00AD6A0F">
        <w:rPr>
          <w:rFonts w:ascii="Arial" w:hAnsi="Arial" w:cs="Arial"/>
          <w:i w:val="0"/>
          <w:snapToGrid/>
          <w:sz w:val="22"/>
          <w:szCs w:val="24"/>
        </w:rPr>
        <w:t>Any plans or documents in agendas and minutes may be subject to copyright. The express permission of the copyright owner must be obtained before copying any copyright material.</w:t>
      </w:r>
    </w:p>
    <w:p w14:paraId="5AB7B837" w14:textId="3B64C136" w:rsidR="00B16BAD" w:rsidRDefault="00B16BAD" w:rsidP="00AD6A0F">
      <w:pPr>
        <w:pStyle w:val="BodyText2"/>
        <w:rPr>
          <w:rFonts w:ascii="Arial" w:hAnsi="Arial" w:cs="Arial"/>
          <w:i w:val="0"/>
          <w:snapToGrid/>
          <w:sz w:val="22"/>
          <w:szCs w:val="24"/>
        </w:rPr>
      </w:pPr>
    </w:p>
    <w:p w14:paraId="2354F91B" w14:textId="77777777" w:rsidR="00B16BAD" w:rsidRDefault="00B16BAD" w:rsidP="00AD6A0F">
      <w:pPr>
        <w:pStyle w:val="BodyText2"/>
        <w:rPr>
          <w:rFonts w:ascii="Arial" w:hAnsi="Arial" w:cs="Arial"/>
          <w:i w:val="0"/>
          <w:snapToGrid/>
          <w:sz w:val="22"/>
          <w:szCs w:val="24"/>
        </w:rPr>
      </w:pPr>
    </w:p>
    <w:p w14:paraId="200BC01D" w14:textId="5186CC9F" w:rsidR="00683A50" w:rsidRPr="006053A2" w:rsidRDefault="00562866" w:rsidP="004D6375">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 w:name="_Toc39274097"/>
      <w:r w:rsidRPr="00180419">
        <w:rPr>
          <w:rFonts w:ascii="Arial" w:hAnsi="Arial" w:cs="Arial"/>
          <w:caps w:val="0"/>
          <w:sz w:val="24"/>
          <w:szCs w:val="24"/>
          <w:u w:val="none"/>
        </w:rPr>
        <w:t>Public Question Time</w:t>
      </w:r>
      <w:bookmarkEnd w:id="2"/>
    </w:p>
    <w:p w14:paraId="200BC01E"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200BC01F"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sidR="00D80CEC">
        <w:rPr>
          <w:rFonts w:ascii="Arial" w:hAnsi="Arial" w:cs="Arial"/>
          <w:szCs w:val="24"/>
        </w:rPr>
        <w:t xml:space="preserve"> or substance of the question.</w:t>
      </w:r>
    </w:p>
    <w:p w14:paraId="200BC020"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21" w14:textId="12AC83A7" w:rsidR="00683A50"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p>
    <w:p w14:paraId="7F4349F2" w14:textId="024B128D" w:rsidR="004D6375" w:rsidRDefault="004D6375"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5135FE6" w14:textId="77777777" w:rsidR="00EC013A" w:rsidRDefault="00EC013A"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5DCADE92" w14:textId="50628B39" w:rsidR="004D6375" w:rsidRPr="004D6375" w:rsidRDefault="004D6375" w:rsidP="004D6375">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3" w:name="_Toc39274098"/>
      <w:r w:rsidRPr="004D6375">
        <w:rPr>
          <w:rFonts w:ascii="Arial" w:hAnsi="Arial" w:cs="Arial"/>
          <w:sz w:val="24"/>
          <w:szCs w:val="24"/>
          <w:u w:val="none"/>
        </w:rPr>
        <w:t>Mr Peter Robins, 10 Edward Street, Nedlands</w:t>
      </w:r>
      <w:bookmarkEnd w:id="3"/>
    </w:p>
    <w:p w14:paraId="6F83DEAC" w14:textId="22868E54" w:rsidR="004D6375" w:rsidRDefault="004D6375"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67D2391" w14:textId="77777777" w:rsidR="00EB0B46" w:rsidRDefault="00EB0B46" w:rsidP="00EB0B46">
      <w:pPr>
        <w:pStyle w:val="PlainText"/>
        <w:jc w:val="both"/>
      </w:pPr>
      <w:r>
        <w:t>In the RAR for 135 Broadway the City Administration stated the required number of visitor car parking bays was 1 per 10 dwellings, while the RDC SPP</w:t>
      </w:r>
    </w:p>
    <w:p w14:paraId="09CA20BC" w14:textId="732CE801" w:rsidR="00EB0B46" w:rsidRDefault="00EB0B46" w:rsidP="00EB0B46">
      <w:pPr>
        <w:pStyle w:val="PlainText"/>
        <w:jc w:val="both"/>
      </w:pPr>
      <w:r>
        <w:t>7.3 Vol</w:t>
      </w:r>
      <w:r w:rsidR="00B514D1">
        <w:t xml:space="preserve"> </w:t>
      </w:r>
      <w:r>
        <w:t>2 in fact requires 1 per 4 dwellings. This was presumably an error and confused with the number of required visitor bicycle parking bays which was 1 per 10 dwellings. Also, according to the developer’s application, the City Administration waived the requirement for 5m2 of bulk rubbish storage, as they agreed that instead the one visitor car parking bay could be used for bulk rubbish or a skip bin.</w:t>
      </w:r>
    </w:p>
    <w:p w14:paraId="1F0F03BC" w14:textId="77777777" w:rsidR="00EB0B46" w:rsidRDefault="00EB0B46"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56FFD69C" w14:textId="33279BBA" w:rsidR="004D6375" w:rsidRDefault="006B2D56" w:rsidP="004D6375">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Question</w:t>
      </w:r>
      <w:r w:rsidR="004D6375" w:rsidRPr="004D6375">
        <w:rPr>
          <w:rFonts w:ascii="Arial" w:hAnsi="Arial" w:cs="Arial"/>
          <w:szCs w:val="24"/>
        </w:rPr>
        <w:t>: Was Nedlands Council aware that the RAR on the development application for 135 Broadway, prepared by the City Administration, effectively required zero (0) visitor car parking bays for a development of</w:t>
      </w:r>
      <w:r>
        <w:rPr>
          <w:rFonts w:ascii="Arial" w:hAnsi="Arial" w:cs="Arial"/>
          <w:szCs w:val="24"/>
        </w:rPr>
        <w:t xml:space="preserve"> </w:t>
      </w:r>
      <w:r w:rsidR="004D6375" w:rsidRPr="004D6375">
        <w:rPr>
          <w:rFonts w:ascii="Arial" w:hAnsi="Arial" w:cs="Arial"/>
          <w:szCs w:val="24"/>
        </w:rPr>
        <w:t>29 dwellings for it to be deemed to comply?</w:t>
      </w:r>
    </w:p>
    <w:p w14:paraId="6C8366EB" w14:textId="08103970" w:rsidR="004D6375" w:rsidRDefault="004D6375"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71783F19" w14:textId="58679213" w:rsidR="004D6375" w:rsidRPr="00765E9D" w:rsidRDefault="004D6375"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Answer</w:t>
      </w:r>
    </w:p>
    <w:p w14:paraId="02711319" w14:textId="77777777" w:rsidR="00EB0B46" w:rsidRDefault="00EB0B46" w:rsidP="00EB0B46">
      <w:pPr>
        <w:pStyle w:val="PlainText"/>
        <w:jc w:val="both"/>
      </w:pPr>
      <w:r>
        <w:t xml:space="preserve">The proposed development for 135 Broadway consists of 20 serviced apartments and 8 residential apartments.  The Residential Design Codes SPP7.3 Volume 2 Apartments only applies to the 8 residential dwellings in so far as car parking is concerned.  This Code requires 1 visitor bay per 4 dwellings up to 12 dwellings.  Therefore, for 135 Broadway, 2 Visitor Bays would be required for the 8 residential dwellings.  The serviced apartments car parking requirement is covered by the City's Draft LPP Parking, and it has no requirement for visitor parking for serviced apartments.    </w:t>
      </w:r>
    </w:p>
    <w:p w14:paraId="46F65B6E" w14:textId="59373C46" w:rsidR="00EB0B46" w:rsidRDefault="00EB0B46" w:rsidP="00EB0B46">
      <w:pPr>
        <w:pStyle w:val="PlainText"/>
        <w:jc w:val="both"/>
      </w:pPr>
    </w:p>
    <w:p w14:paraId="37102AEA" w14:textId="77777777" w:rsidR="00EC013A" w:rsidRDefault="00EC013A" w:rsidP="00EB0B46">
      <w:pPr>
        <w:pStyle w:val="PlainText"/>
        <w:jc w:val="both"/>
      </w:pPr>
    </w:p>
    <w:p w14:paraId="741E7163" w14:textId="7E934142" w:rsidR="00EB0B46" w:rsidRDefault="00EB0B46" w:rsidP="00EB0B46">
      <w:pPr>
        <w:pStyle w:val="PlainText"/>
        <w:jc w:val="both"/>
      </w:pPr>
      <w:r>
        <w:lastRenderedPageBreak/>
        <w:t xml:space="preserve">The RAR states that the basement has 2 visitor bays which meets the requirement.  The use of these bays for bulk rubbish collection is not proposed, it is the ground floor where bulk rubbish storage is proposed according to the RAR and here there are 5 car parking bays for café patrons.  It was not my understanding as Mayor, that on reading the RAR that this proposal did not provide any visitor car parking bays.  </w:t>
      </w:r>
    </w:p>
    <w:p w14:paraId="723B6D8C" w14:textId="198EB02A" w:rsidR="006F0545" w:rsidRDefault="006F0545" w:rsidP="00EB0B46">
      <w:pPr>
        <w:pStyle w:val="PlainText"/>
        <w:jc w:val="both"/>
      </w:pPr>
    </w:p>
    <w:p w14:paraId="1208FE9F" w14:textId="77777777" w:rsidR="006F0545" w:rsidRDefault="006F0545" w:rsidP="00EB0B46">
      <w:pPr>
        <w:pStyle w:val="PlainText"/>
        <w:jc w:val="both"/>
      </w:pPr>
    </w:p>
    <w:p w14:paraId="6D9C2044" w14:textId="79FC8D42" w:rsidR="006F0545" w:rsidRPr="004D6375" w:rsidRDefault="006F0545" w:rsidP="006F0545">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4" w:name="_Toc39274099"/>
      <w:r w:rsidRPr="004D6375">
        <w:rPr>
          <w:rFonts w:ascii="Arial" w:hAnsi="Arial" w:cs="Arial"/>
          <w:sz w:val="24"/>
          <w:szCs w:val="24"/>
          <w:u w:val="none"/>
        </w:rPr>
        <w:t>M</w:t>
      </w:r>
      <w:r>
        <w:rPr>
          <w:rFonts w:ascii="Arial" w:hAnsi="Arial" w:cs="Arial"/>
          <w:sz w:val="24"/>
          <w:szCs w:val="24"/>
          <w:u w:val="none"/>
        </w:rPr>
        <w:t>rs Mather Dagmar</w:t>
      </w:r>
      <w:r w:rsidRPr="004D6375">
        <w:rPr>
          <w:rFonts w:ascii="Arial" w:hAnsi="Arial" w:cs="Arial"/>
          <w:sz w:val="24"/>
          <w:szCs w:val="24"/>
          <w:u w:val="none"/>
        </w:rPr>
        <w:t xml:space="preserve">, </w:t>
      </w:r>
      <w:r>
        <w:rPr>
          <w:rFonts w:ascii="Arial" w:hAnsi="Arial" w:cs="Arial"/>
          <w:sz w:val="24"/>
          <w:szCs w:val="24"/>
          <w:u w:val="none"/>
        </w:rPr>
        <w:t>35 Florence Road</w:t>
      </w:r>
      <w:r w:rsidRPr="004D6375">
        <w:rPr>
          <w:rFonts w:ascii="Arial" w:hAnsi="Arial" w:cs="Arial"/>
          <w:sz w:val="24"/>
          <w:szCs w:val="24"/>
          <w:u w:val="none"/>
        </w:rPr>
        <w:t>, Nedlands</w:t>
      </w:r>
      <w:bookmarkEnd w:id="4"/>
    </w:p>
    <w:p w14:paraId="35DCAB15" w14:textId="77777777" w:rsidR="006F0545" w:rsidRDefault="006F0545" w:rsidP="00EB0B46">
      <w:pPr>
        <w:pStyle w:val="PlainText"/>
        <w:jc w:val="both"/>
      </w:pPr>
    </w:p>
    <w:p w14:paraId="6696562E" w14:textId="3B6E3E2B" w:rsidR="006F0545" w:rsidRDefault="006F0545" w:rsidP="006F0545">
      <w:pPr>
        <w:pStyle w:val="PlainText"/>
        <w:jc w:val="both"/>
      </w:pPr>
      <w:r>
        <w:t>Question 1</w:t>
      </w:r>
    </w:p>
    <w:p w14:paraId="04F9C301" w14:textId="34DF6521" w:rsidR="006F0545" w:rsidRDefault="006F0545" w:rsidP="006F0545">
      <w:pPr>
        <w:pStyle w:val="PlainText"/>
        <w:jc w:val="both"/>
      </w:pPr>
      <w:r>
        <w:t>During these times we risk leaving behind and isolating those who are not technologically savvy. What solutions has the council considered to ensure those who are not techno- savvy can review submissions?</w:t>
      </w:r>
    </w:p>
    <w:p w14:paraId="79376AC4" w14:textId="5E07E1DA" w:rsidR="006F0545" w:rsidRDefault="006F0545" w:rsidP="006F0545">
      <w:pPr>
        <w:pStyle w:val="PlainText"/>
        <w:jc w:val="both"/>
      </w:pPr>
    </w:p>
    <w:p w14:paraId="6F7063C0" w14:textId="3670DED2" w:rsidR="006F0545" w:rsidRDefault="006F0545" w:rsidP="006F0545">
      <w:pPr>
        <w:pStyle w:val="PlainText"/>
        <w:jc w:val="both"/>
      </w:pPr>
      <w:r>
        <w:t>Answer 1</w:t>
      </w:r>
    </w:p>
    <w:p w14:paraId="7CBAAB37" w14:textId="46C370A6" w:rsidR="006F0545" w:rsidRDefault="002E381B" w:rsidP="006F0545">
      <w:pPr>
        <w:pStyle w:val="PlainText"/>
        <w:jc w:val="both"/>
        <w:rPr>
          <w:rFonts w:cs="Arial"/>
          <w:szCs w:val="24"/>
        </w:rPr>
      </w:pPr>
      <w:r w:rsidRPr="002E381B">
        <w:rPr>
          <w:rFonts w:cs="Arial"/>
          <w:szCs w:val="24"/>
        </w:rPr>
        <w:t>In the very few instances where this may occur those persons should contact the City to discuss alternative options (e.g. making a hard copy available, setting up a screen to view at the Administration office etc)</w:t>
      </w:r>
      <w:r>
        <w:rPr>
          <w:rFonts w:cs="Arial"/>
          <w:szCs w:val="24"/>
        </w:rPr>
        <w:t>.</w:t>
      </w:r>
    </w:p>
    <w:p w14:paraId="52C56B0B" w14:textId="77777777" w:rsidR="002E381B" w:rsidRDefault="002E381B" w:rsidP="006F0545">
      <w:pPr>
        <w:pStyle w:val="PlainText"/>
        <w:jc w:val="both"/>
      </w:pPr>
    </w:p>
    <w:p w14:paraId="0691FD9F" w14:textId="6665AE89" w:rsidR="006F0545" w:rsidRDefault="006F0545" w:rsidP="006F0545">
      <w:pPr>
        <w:pStyle w:val="PlainText"/>
        <w:jc w:val="both"/>
      </w:pPr>
      <w:r>
        <w:t>Question 2</w:t>
      </w:r>
    </w:p>
    <w:p w14:paraId="2047637B" w14:textId="573CF809" w:rsidR="006F0545" w:rsidRDefault="006F0545" w:rsidP="006F0545">
      <w:pPr>
        <w:pStyle w:val="PlainText"/>
        <w:jc w:val="both"/>
      </w:pPr>
      <w:r>
        <w:t xml:space="preserve">Has the </w:t>
      </w:r>
      <w:r w:rsidR="00AE155D">
        <w:t>C</w:t>
      </w:r>
      <w:r>
        <w:t>ouncil considered adopting an approach like that used for open houses where people can book a slot? This could allow the administration to manage the number of people at any point in time but allow them to run information sessions.</w:t>
      </w:r>
    </w:p>
    <w:p w14:paraId="6DC01AF5" w14:textId="743BC40B" w:rsidR="006F0545" w:rsidRDefault="006F0545" w:rsidP="006F0545">
      <w:pPr>
        <w:pStyle w:val="PlainText"/>
        <w:jc w:val="both"/>
      </w:pPr>
    </w:p>
    <w:p w14:paraId="3B77BF2B" w14:textId="58815303" w:rsidR="006F0545" w:rsidRDefault="006F0545" w:rsidP="006F0545">
      <w:pPr>
        <w:pStyle w:val="PlainText"/>
        <w:jc w:val="both"/>
      </w:pPr>
      <w:r>
        <w:t>Answer 2</w:t>
      </w:r>
    </w:p>
    <w:p w14:paraId="33DCDF85" w14:textId="2D062170" w:rsidR="006F0545" w:rsidRDefault="002E381B" w:rsidP="006F0545">
      <w:pPr>
        <w:pStyle w:val="PlainText"/>
        <w:jc w:val="both"/>
        <w:rPr>
          <w:rFonts w:cs="Arial"/>
          <w:szCs w:val="24"/>
        </w:rPr>
      </w:pPr>
      <w:r w:rsidRPr="002E381B">
        <w:rPr>
          <w:rFonts w:cs="Arial"/>
          <w:szCs w:val="24"/>
        </w:rPr>
        <w:t xml:space="preserve">Yes, this was the process previously used (pre COVID-19) however most people would not </w:t>
      </w:r>
      <w:r>
        <w:rPr>
          <w:rFonts w:cs="Arial"/>
          <w:szCs w:val="24"/>
        </w:rPr>
        <w:t>RSVP</w:t>
      </w:r>
      <w:r w:rsidRPr="002E381B">
        <w:rPr>
          <w:rFonts w:cs="Arial"/>
          <w:szCs w:val="24"/>
        </w:rPr>
        <w:t xml:space="preserve"> as requested and just turn up swamping the available resources.</w:t>
      </w:r>
    </w:p>
    <w:p w14:paraId="5F3D8E11" w14:textId="77777777" w:rsidR="002E381B" w:rsidRDefault="002E381B" w:rsidP="006F0545">
      <w:pPr>
        <w:pStyle w:val="PlainText"/>
        <w:jc w:val="both"/>
      </w:pPr>
    </w:p>
    <w:p w14:paraId="72E215A7" w14:textId="77777777" w:rsidR="006F0545" w:rsidRDefault="006F0545" w:rsidP="006F0545">
      <w:pPr>
        <w:pStyle w:val="PlainText"/>
        <w:jc w:val="both"/>
      </w:pPr>
      <w:r>
        <w:t>Question 3</w:t>
      </w:r>
    </w:p>
    <w:p w14:paraId="7DD70876" w14:textId="2BD704DB" w:rsidR="006F0545" w:rsidRDefault="006F0545" w:rsidP="006F0545">
      <w:pPr>
        <w:pStyle w:val="PlainText"/>
        <w:jc w:val="both"/>
      </w:pPr>
      <w:r>
        <w:t>What would be the triggers to relax these proposals and return to having information in some forms?</w:t>
      </w:r>
    </w:p>
    <w:p w14:paraId="3D6C8097" w14:textId="745A872F" w:rsidR="006F0545" w:rsidRDefault="006F0545" w:rsidP="006F0545">
      <w:pPr>
        <w:pStyle w:val="PlainText"/>
        <w:jc w:val="both"/>
      </w:pPr>
    </w:p>
    <w:p w14:paraId="51B296B7" w14:textId="6DF58B7F" w:rsidR="006F0545" w:rsidRDefault="006F0545" w:rsidP="006F0545">
      <w:pPr>
        <w:pStyle w:val="PlainText"/>
        <w:jc w:val="both"/>
      </w:pPr>
      <w:r>
        <w:t>Answer 3</w:t>
      </w:r>
    </w:p>
    <w:p w14:paraId="500101E5" w14:textId="68F36FEE" w:rsidR="006F0545" w:rsidRDefault="002E381B" w:rsidP="006F0545">
      <w:pPr>
        <w:pStyle w:val="PlainText"/>
        <w:jc w:val="both"/>
        <w:rPr>
          <w:rFonts w:cs="Arial"/>
          <w:szCs w:val="24"/>
        </w:rPr>
      </w:pPr>
      <w:r w:rsidRPr="002E381B">
        <w:rPr>
          <w:rFonts w:cs="Arial"/>
          <w:szCs w:val="24"/>
        </w:rPr>
        <w:t xml:space="preserve">The trigger for relaxing restrictions will be put in place as the Department of Health provides advice on easing contact limitations.  This weekend’s announcement of easing restrictions is the first in what is hoped to be a series of steps taken to get back to normal.  The City reviews its practices each week to align with the Department of Health’s guidance.  </w:t>
      </w:r>
    </w:p>
    <w:p w14:paraId="5E19E90F" w14:textId="77777777" w:rsidR="002E381B" w:rsidRDefault="002E381B" w:rsidP="006F0545">
      <w:pPr>
        <w:pStyle w:val="PlainText"/>
        <w:jc w:val="both"/>
      </w:pPr>
    </w:p>
    <w:p w14:paraId="4127F499" w14:textId="77777777" w:rsidR="006F0545" w:rsidRDefault="006F0545" w:rsidP="006F0545">
      <w:pPr>
        <w:pStyle w:val="PlainText"/>
        <w:jc w:val="both"/>
      </w:pPr>
      <w:r>
        <w:t>Question 4</w:t>
      </w:r>
    </w:p>
    <w:p w14:paraId="068E0616" w14:textId="7FF5798C" w:rsidR="006F0545" w:rsidRDefault="006F0545" w:rsidP="006F0545">
      <w:pPr>
        <w:pStyle w:val="PlainText"/>
        <w:jc w:val="both"/>
      </w:pPr>
      <w:r>
        <w:t>Given that the community is now restricted to how it can access information on development applications, will the administration consider providing additional time to comment on applications?</w:t>
      </w:r>
    </w:p>
    <w:p w14:paraId="400C2742" w14:textId="77777777" w:rsidR="00EC013A" w:rsidRDefault="00EC013A" w:rsidP="006F0545">
      <w:pPr>
        <w:pStyle w:val="PlainText"/>
        <w:jc w:val="both"/>
      </w:pPr>
    </w:p>
    <w:p w14:paraId="4360E77C" w14:textId="77777777" w:rsidR="00EC013A" w:rsidRDefault="00EC013A" w:rsidP="006F0545">
      <w:pPr>
        <w:pStyle w:val="PlainText"/>
        <w:jc w:val="both"/>
      </w:pPr>
    </w:p>
    <w:p w14:paraId="67E7C9A8" w14:textId="77777777" w:rsidR="00EC013A" w:rsidRDefault="00EC013A" w:rsidP="006F0545">
      <w:pPr>
        <w:pStyle w:val="PlainText"/>
        <w:jc w:val="both"/>
      </w:pPr>
    </w:p>
    <w:p w14:paraId="4A3E24EC" w14:textId="77777777" w:rsidR="00EC013A" w:rsidRDefault="00EC013A" w:rsidP="006F0545">
      <w:pPr>
        <w:pStyle w:val="PlainText"/>
        <w:jc w:val="both"/>
      </w:pPr>
    </w:p>
    <w:p w14:paraId="4D93BC13" w14:textId="4230190F" w:rsidR="006F0545" w:rsidRDefault="006F0545" w:rsidP="006F0545">
      <w:pPr>
        <w:pStyle w:val="PlainText"/>
        <w:jc w:val="both"/>
      </w:pPr>
      <w:r>
        <w:lastRenderedPageBreak/>
        <w:t>Answe</w:t>
      </w:r>
      <w:r w:rsidR="00EC013A">
        <w:t>r</w:t>
      </w:r>
      <w:r>
        <w:t xml:space="preserve"> 4</w:t>
      </w:r>
    </w:p>
    <w:p w14:paraId="57D97CC0" w14:textId="4D1B4EB8" w:rsidR="006F0545" w:rsidRDefault="00EC013A" w:rsidP="006F0545">
      <w:pPr>
        <w:pStyle w:val="PlainText"/>
        <w:jc w:val="both"/>
        <w:rPr>
          <w:rFonts w:cs="Arial"/>
          <w:szCs w:val="24"/>
        </w:rPr>
      </w:pPr>
      <w:r>
        <w:rPr>
          <w:rFonts w:cs="Arial"/>
          <w:szCs w:val="24"/>
        </w:rPr>
        <w:t>A</w:t>
      </w:r>
      <w:r w:rsidR="002E381B" w:rsidRPr="002E381B">
        <w:rPr>
          <w:rFonts w:cs="Arial"/>
          <w:szCs w:val="24"/>
        </w:rPr>
        <w:t>dministration do not determine the timeframe. The State Government sets the statutory minimum timeframe and it is up to the applicant whether this is extended.</w:t>
      </w:r>
    </w:p>
    <w:p w14:paraId="2BA7D2A5" w14:textId="4FBA4A98" w:rsidR="00EC013A" w:rsidRDefault="00EC013A" w:rsidP="006F0545">
      <w:pPr>
        <w:pStyle w:val="PlainText"/>
        <w:jc w:val="both"/>
        <w:rPr>
          <w:rFonts w:cs="Arial"/>
          <w:szCs w:val="24"/>
        </w:rPr>
      </w:pPr>
    </w:p>
    <w:p w14:paraId="38CC8934" w14:textId="77777777" w:rsidR="00EC013A" w:rsidRDefault="00EC013A" w:rsidP="006F0545">
      <w:pPr>
        <w:pStyle w:val="PlainText"/>
        <w:jc w:val="both"/>
        <w:rPr>
          <w:rFonts w:cs="Arial"/>
          <w:szCs w:val="24"/>
        </w:rPr>
      </w:pPr>
    </w:p>
    <w:p w14:paraId="0D3F4803" w14:textId="77777777" w:rsidR="00EC013A" w:rsidRDefault="00EC013A" w:rsidP="00EC013A">
      <w:pPr>
        <w:numPr>
          <w:ilvl w:val="12"/>
          <w:numId w:val="0"/>
        </w:numPr>
        <w:tabs>
          <w:tab w:val="left" w:pos="720"/>
          <w:tab w:val="left" w:pos="1440"/>
          <w:tab w:val="left" w:pos="2410"/>
          <w:tab w:val="left" w:pos="2977"/>
          <w:tab w:val="right" w:pos="8335"/>
          <w:tab w:val="right" w:pos="8505"/>
        </w:tabs>
        <w:ind w:left="-851"/>
        <w:jc w:val="both"/>
        <w:rPr>
          <w:rFonts w:ascii="Arial" w:hAnsi="Arial" w:cs="Arial"/>
          <w:szCs w:val="24"/>
        </w:rPr>
      </w:pPr>
      <w:r>
        <w:rPr>
          <w:rFonts w:ascii="Arial" w:hAnsi="Arial" w:cs="Arial"/>
          <w:szCs w:val="24"/>
        </w:rPr>
        <w:t>Councillor Hodsdon joined the meeting at 7.09 pm.</w:t>
      </w:r>
    </w:p>
    <w:p w14:paraId="2F4B9AF6" w14:textId="19B85D85" w:rsidR="00EC013A" w:rsidRDefault="00EC013A" w:rsidP="006F0545">
      <w:pPr>
        <w:pStyle w:val="PlainText"/>
        <w:jc w:val="both"/>
        <w:rPr>
          <w:rFonts w:cs="Arial"/>
          <w:szCs w:val="24"/>
        </w:rPr>
      </w:pPr>
    </w:p>
    <w:p w14:paraId="50E871AF" w14:textId="77777777" w:rsidR="00EC013A" w:rsidRDefault="00EC013A" w:rsidP="006F0545">
      <w:pPr>
        <w:pStyle w:val="PlainText"/>
        <w:jc w:val="both"/>
        <w:rPr>
          <w:rFonts w:cs="Arial"/>
          <w:szCs w:val="24"/>
        </w:rPr>
      </w:pPr>
    </w:p>
    <w:p w14:paraId="2812FAD4" w14:textId="24D3412C" w:rsidR="001E659E" w:rsidRPr="004D6375" w:rsidRDefault="00EC013A" w:rsidP="002E381B">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5" w:name="_Toc39274100"/>
      <w:r>
        <w:rPr>
          <w:rFonts w:ascii="Arial" w:hAnsi="Arial" w:cs="Arial"/>
          <w:sz w:val="24"/>
          <w:szCs w:val="24"/>
          <w:u w:val="none"/>
        </w:rPr>
        <w:t>M</w:t>
      </w:r>
      <w:r w:rsidR="001E659E">
        <w:rPr>
          <w:rFonts w:ascii="Arial" w:hAnsi="Arial" w:cs="Arial"/>
          <w:sz w:val="24"/>
          <w:szCs w:val="24"/>
          <w:u w:val="none"/>
        </w:rPr>
        <w:t>r Tom &amp; Mrs Lin McVee, 24 Kingsway, N</w:t>
      </w:r>
      <w:r w:rsidR="001E659E" w:rsidRPr="004D6375">
        <w:rPr>
          <w:rFonts w:ascii="Arial" w:hAnsi="Arial" w:cs="Arial"/>
          <w:sz w:val="24"/>
          <w:szCs w:val="24"/>
          <w:u w:val="none"/>
        </w:rPr>
        <w:t>edlands</w:t>
      </w:r>
      <w:bookmarkEnd w:id="5"/>
    </w:p>
    <w:p w14:paraId="6FBFB1C0" w14:textId="77777777" w:rsidR="001E659E" w:rsidRDefault="001E659E" w:rsidP="00EB0B46">
      <w:pPr>
        <w:pStyle w:val="PlainText"/>
        <w:jc w:val="both"/>
      </w:pPr>
    </w:p>
    <w:p w14:paraId="280299F3" w14:textId="1721BFF3" w:rsidR="006B2D56" w:rsidRDefault="001E659E"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Question</w:t>
      </w:r>
    </w:p>
    <w:p w14:paraId="04CD8EFE" w14:textId="5ED36E02" w:rsidR="001E659E" w:rsidRDefault="001E659E"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1E659E">
        <w:rPr>
          <w:rFonts w:ascii="Arial" w:hAnsi="Arial" w:cs="Arial"/>
          <w:szCs w:val="24"/>
        </w:rPr>
        <w:t>At what stage of completion is the “Local Planning Policy: Interim Built Form Design Guidelines – Broadway Mixed Use Zone” at (i.e</w:t>
      </w:r>
      <w:r w:rsidR="00FE7E8B">
        <w:rPr>
          <w:rFonts w:ascii="Arial" w:hAnsi="Arial" w:cs="Arial"/>
          <w:szCs w:val="24"/>
        </w:rPr>
        <w:t>.</w:t>
      </w:r>
      <w:r w:rsidRPr="001E659E">
        <w:rPr>
          <w:rFonts w:ascii="Arial" w:hAnsi="Arial" w:cs="Arial"/>
          <w:szCs w:val="24"/>
        </w:rPr>
        <w:t xml:space="preserve"> as a percentage)?  When (i.e</w:t>
      </w:r>
      <w:r w:rsidR="00FE7E8B">
        <w:rPr>
          <w:rFonts w:ascii="Arial" w:hAnsi="Arial" w:cs="Arial"/>
          <w:szCs w:val="24"/>
        </w:rPr>
        <w:t>.</w:t>
      </w:r>
      <w:r w:rsidRPr="001E659E">
        <w:rPr>
          <w:rFonts w:ascii="Arial" w:hAnsi="Arial" w:cs="Arial"/>
          <w:szCs w:val="24"/>
        </w:rPr>
        <w:t xml:space="preserve"> which month in 2020) does the City of Nedlands expect this LPP to be completed?</w:t>
      </w:r>
    </w:p>
    <w:p w14:paraId="394E99B0" w14:textId="57D8B2D5" w:rsidR="001E659E" w:rsidRDefault="001E659E"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8A80D29" w14:textId="2ECA9590" w:rsidR="001E659E" w:rsidRDefault="001E659E"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Answer</w:t>
      </w:r>
    </w:p>
    <w:p w14:paraId="17E0C498" w14:textId="55446955" w:rsidR="001E659E" w:rsidRDefault="001721EF"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1721EF">
        <w:rPr>
          <w:rFonts w:ascii="Arial" w:hAnsi="Arial" w:cs="Arial"/>
          <w:szCs w:val="24"/>
        </w:rPr>
        <w:t>The work to date cannot be quantified in percentage terms as it involves considerable research and data gathering e.g. 90% of the data gathering may be complete but 5% of the final report developed. The initial report is scheduled to be presented to Council at the end of June 2020.</w:t>
      </w:r>
    </w:p>
    <w:p w14:paraId="287FA6E3" w14:textId="54099610" w:rsidR="001E659E" w:rsidRDefault="001E659E"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ECEC7B3" w14:textId="41695F77" w:rsidR="001E659E" w:rsidRDefault="001E659E"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4" w14:textId="6B6E3873" w:rsidR="00683A50" w:rsidRPr="006053A2" w:rsidRDefault="008D2270"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6" w:name="_Toc39274101"/>
      <w:r>
        <w:rPr>
          <w:rFonts w:ascii="Arial" w:hAnsi="Arial" w:cs="Arial"/>
          <w:caps w:val="0"/>
          <w:sz w:val="24"/>
          <w:szCs w:val="24"/>
          <w:u w:val="none"/>
        </w:rPr>
        <w:t>A</w:t>
      </w:r>
      <w:r w:rsidR="00562866" w:rsidRPr="00180419">
        <w:rPr>
          <w:rFonts w:ascii="Arial" w:hAnsi="Arial" w:cs="Arial"/>
          <w:caps w:val="0"/>
          <w:sz w:val="24"/>
          <w:szCs w:val="24"/>
          <w:u w:val="none"/>
        </w:rPr>
        <w:t>dd</w:t>
      </w:r>
      <w:r w:rsidR="00355804">
        <w:rPr>
          <w:rFonts w:ascii="Arial" w:hAnsi="Arial" w:cs="Arial"/>
          <w:caps w:val="0"/>
          <w:sz w:val="24"/>
          <w:szCs w:val="24"/>
          <w:u w:val="none"/>
        </w:rPr>
        <w:t>resses by Members of the Public</w:t>
      </w:r>
      <w:bookmarkEnd w:id="6"/>
    </w:p>
    <w:p w14:paraId="200BC025"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200BC026" w14:textId="28872F1A" w:rsidR="00355804" w:rsidRPr="00DB0019"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DB0019">
        <w:rPr>
          <w:rFonts w:ascii="Arial" w:hAnsi="Arial" w:cs="Arial"/>
        </w:rPr>
        <w:t xml:space="preserve">Addresses by members of the public who have completed Public Address Session </w:t>
      </w:r>
      <w:r w:rsidR="00D80CEC" w:rsidRPr="00DB0019">
        <w:rPr>
          <w:rFonts w:ascii="Arial" w:hAnsi="Arial" w:cs="Arial"/>
        </w:rPr>
        <w:t>Forms to be made at this point.</w:t>
      </w:r>
    </w:p>
    <w:p w14:paraId="6526B523" w14:textId="2AE67F9A" w:rsidR="006B2D56" w:rsidRPr="005100A0" w:rsidRDefault="006B2D56" w:rsidP="006053A2">
      <w:pPr>
        <w:numPr>
          <w:ilvl w:val="12"/>
          <w:numId w:val="0"/>
        </w:numPr>
        <w:tabs>
          <w:tab w:val="left" w:pos="1440"/>
          <w:tab w:val="left" w:pos="2410"/>
          <w:tab w:val="left" w:pos="2977"/>
          <w:tab w:val="right" w:pos="8335"/>
          <w:tab w:val="right" w:pos="8505"/>
        </w:tabs>
        <w:ind w:hanging="11"/>
        <w:jc w:val="both"/>
        <w:rPr>
          <w:rFonts w:ascii="Arial" w:hAnsi="Arial" w:cs="Arial"/>
          <w:highlight w:val="yellow"/>
        </w:rPr>
      </w:pPr>
    </w:p>
    <w:p w14:paraId="686A9D75" w14:textId="1984B60E" w:rsidR="00D960FD" w:rsidRPr="007D20C1" w:rsidRDefault="00D960FD" w:rsidP="00D960FD">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7D20C1">
        <w:rPr>
          <w:rFonts w:ascii="Arial" w:hAnsi="Arial" w:cs="Arial"/>
          <w:szCs w:val="24"/>
        </w:rPr>
        <w:t>Mr Ian Phipps, 21-23 Louise Street, Nedlands</w:t>
      </w:r>
      <w:r w:rsidRPr="007D20C1">
        <w:rPr>
          <w:rFonts w:ascii="Arial" w:hAnsi="Arial" w:cs="Arial"/>
          <w:szCs w:val="24"/>
        </w:rPr>
        <w:tab/>
        <w:t>PD13.20</w:t>
      </w:r>
    </w:p>
    <w:p w14:paraId="4E0B6C98" w14:textId="1AAE05C6" w:rsidR="00D960FD" w:rsidRPr="007D20C1" w:rsidRDefault="00D960FD" w:rsidP="00D960FD">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7D20C1">
        <w:rPr>
          <w:rFonts w:ascii="Arial" w:hAnsi="Arial" w:cs="Arial"/>
          <w:sz w:val="22"/>
          <w:szCs w:val="18"/>
        </w:rPr>
        <w:t>(spoke in opposition of the recommendation)</w:t>
      </w:r>
    </w:p>
    <w:p w14:paraId="67BA12A8" w14:textId="32C4DC05" w:rsidR="00D960FD" w:rsidRPr="005100A0" w:rsidRDefault="00D960FD" w:rsidP="006053A2">
      <w:pPr>
        <w:numPr>
          <w:ilvl w:val="12"/>
          <w:numId w:val="0"/>
        </w:numPr>
        <w:tabs>
          <w:tab w:val="left" w:pos="1440"/>
          <w:tab w:val="left" w:pos="2410"/>
          <w:tab w:val="left" w:pos="2977"/>
          <w:tab w:val="right" w:pos="8335"/>
          <w:tab w:val="right" w:pos="8505"/>
        </w:tabs>
        <w:ind w:hanging="11"/>
        <w:jc w:val="both"/>
        <w:rPr>
          <w:rFonts w:ascii="Arial" w:hAnsi="Arial" w:cs="Arial"/>
          <w:highlight w:val="yellow"/>
        </w:rPr>
      </w:pPr>
    </w:p>
    <w:p w14:paraId="16FEED7A" w14:textId="77777777" w:rsidR="004D5D6F" w:rsidRPr="005100A0" w:rsidRDefault="004D5D6F" w:rsidP="006053A2">
      <w:pPr>
        <w:numPr>
          <w:ilvl w:val="12"/>
          <w:numId w:val="0"/>
        </w:numPr>
        <w:tabs>
          <w:tab w:val="left" w:pos="1440"/>
          <w:tab w:val="left" w:pos="2410"/>
          <w:tab w:val="left" w:pos="2977"/>
          <w:tab w:val="right" w:pos="8335"/>
          <w:tab w:val="right" w:pos="8505"/>
        </w:tabs>
        <w:ind w:hanging="11"/>
        <w:jc w:val="both"/>
        <w:rPr>
          <w:rFonts w:ascii="Arial" w:hAnsi="Arial" w:cs="Arial"/>
          <w:highlight w:val="yellow"/>
        </w:rPr>
      </w:pPr>
    </w:p>
    <w:p w14:paraId="43E94907" w14:textId="16E6997E" w:rsidR="00D960FD" w:rsidRPr="00DB0019" w:rsidRDefault="00D960FD" w:rsidP="00D960FD">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DB0019">
        <w:rPr>
          <w:rFonts w:ascii="Arial" w:hAnsi="Arial" w:cs="Arial"/>
          <w:szCs w:val="24"/>
        </w:rPr>
        <w:t>Miss Kate Bainbridge</w:t>
      </w:r>
      <w:r w:rsidRPr="00DB0019">
        <w:rPr>
          <w:rFonts w:ascii="Arial" w:hAnsi="Arial" w:cs="Arial"/>
          <w:szCs w:val="24"/>
        </w:rPr>
        <w:tab/>
      </w:r>
      <w:r w:rsidRPr="00DB0019">
        <w:rPr>
          <w:rFonts w:ascii="Arial" w:hAnsi="Arial" w:cs="Arial"/>
          <w:szCs w:val="24"/>
        </w:rPr>
        <w:tab/>
      </w:r>
      <w:r w:rsidR="005E7267" w:rsidRPr="00DB0019">
        <w:rPr>
          <w:rFonts w:ascii="Arial" w:hAnsi="Arial" w:cs="Arial"/>
          <w:szCs w:val="24"/>
        </w:rPr>
        <w:tab/>
      </w:r>
      <w:r w:rsidRPr="00DB0019">
        <w:rPr>
          <w:rFonts w:ascii="Arial" w:hAnsi="Arial" w:cs="Arial"/>
          <w:szCs w:val="24"/>
        </w:rPr>
        <w:t>PD12.20 &amp; PD13.20</w:t>
      </w:r>
    </w:p>
    <w:p w14:paraId="67A36084" w14:textId="77777777" w:rsidR="00D960FD" w:rsidRPr="00DB0019" w:rsidRDefault="00D960FD" w:rsidP="00D960FD">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DB0019">
        <w:rPr>
          <w:rFonts w:ascii="Arial" w:hAnsi="Arial" w:cs="Arial"/>
          <w:szCs w:val="24"/>
        </w:rPr>
        <w:t>Element, Level 18, 191 St Georges Terrace Perth</w:t>
      </w:r>
      <w:r w:rsidRPr="00DB0019">
        <w:rPr>
          <w:rFonts w:ascii="Arial" w:hAnsi="Arial" w:cs="Arial"/>
          <w:szCs w:val="24"/>
        </w:rPr>
        <w:tab/>
      </w:r>
    </w:p>
    <w:p w14:paraId="01BA9308" w14:textId="5BDA8E9F" w:rsidR="00D960FD" w:rsidRPr="00DB0019" w:rsidRDefault="00D960FD" w:rsidP="00D960FD">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DB0019">
        <w:rPr>
          <w:rFonts w:ascii="Arial" w:hAnsi="Arial" w:cs="Arial"/>
          <w:sz w:val="22"/>
          <w:szCs w:val="18"/>
        </w:rPr>
        <w:t>(spoke in relation to these items)</w:t>
      </w:r>
    </w:p>
    <w:p w14:paraId="3E3CF755" w14:textId="77777777" w:rsidR="00D960FD" w:rsidRPr="005100A0" w:rsidRDefault="00D960FD" w:rsidP="006053A2">
      <w:pPr>
        <w:numPr>
          <w:ilvl w:val="12"/>
          <w:numId w:val="0"/>
        </w:numPr>
        <w:tabs>
          <w:tab w:val="left" w:pos="1440"/>
          <w:tab w:val="left" w:pos="2410"/>
          <w:tab w:val="left" w:pos="2977"/>
          <w:tab w:val="right" w:pos="8335"/>
          <w:tab w:val="right" w:pos="8505"/>
        </w:tabs>
        <w:ind w:hanging="11"/>
        <w:jc w:val="both"/>
        <w:rPr>
          <w:rFonts w:ascii="Arial" w:hAnsi="Arial" w:cs="Arial"/>
          <w:highlight w:val="yellow"/>
        </w:rPr>
      </w:pPr>
    </w:p>
    <w:p w14:paraId="6F3DCA05" w14:textId="77777777" w:rsidR="00444246" w:rsidRPr="005100A0" w:rsidRDefault="00444246" w:rsidP="001E659E">
      <w:pPr>
        <w:numPr>
          <w:ilvl w:val="12"/>
          <w:numId w:val="0"/>
        </w:numPr>
        <w:tabs>
          <w:tab w:val="left" w:pos="1440"/>
          <w:tab w:val="left" w:pos="2410"/>
          <w:tab w:val="left" w:pos="2977"/>
          <w:tab w:val="right" w:pos="8335"/>
          <w:tab w:val="right" w:pos="8505"/>
        </w:tabs>
        <w:ind w:hanging="11"/>
        <w:jc w:val="both"/>
        <w:rPr>
          <w:rFonts w:ascii="Arial" w:hAnsi="Arial" w:cs="Arial"/>
          <w:b/>
          <w:bCs/>
          <w:highlight w:val="yellow"/>
        </w:rPr>
      </w:pPr>
    </w:p>
    <w:p w14:paraId="42C59E6D" w14:textId="3DBBF89F" w:rsidR="001E659E" w:rsidRPr="001111B7" w:rsidRDefault="001E659E" w:rsidP="001E659E">
      <w:pPr>
        <w:numPr>
          <w:ilvl w:val="12"/>
          <w:numId w:val="0"/>
        </w:numPr>
        <w:tabs>
          <w:tab w:val="left" w:pos="1440"/>
          <w:tab w:val="left" w:pos="2410"/>
          <w:tab w:val="left" w:pos="2977"/>
          <w:tab w:val="right" w:pos="8335"/>
          <w:tab w:val="right" w:pos="8505"/>
        </w:tabs>
        <w:ind w:hanging="11"/>
        <w:jc w:val="both"/>
        <w:rPr>
          <w:rFonts w:ascii="Arial" w:hAnsi="Arial" w:cs="Arial"/>
        </w:rPr>
      </w:pPr>
      <w:r w:rsidRPr="001111B7">
        <w:rPr>
          <w:rFonts w:ascii="Arial" w:hAnsi="Arial" w:cs="Arial"/>
        </w:rPr>
        <w:t>Mr Rohan Hocking, 6 Alexander Road, Dalkeith</w:t>
      </w:r>
      <w:r w:rsidRPr="001111B7">
        <w:rPr>
          <w:rFonts w:ascii="Arial" w:hAnsi="Arial" w:cs="Arial"/>
        </w:rPr>
        <w:tab/>
        <w:t>PD16.20</w:t>
      </w:r>
    </w:p>
    <w:p w14:paraId="325B9D28" w14:textId="49888C7B" w:rsidR="001E659E" w:rsidRPr="001111B7" w:rsidRDefault="001E659E" w:rsidP="001E659E">
      <w:pPr>
        <w:numPr>
          <w:ilvl w:val="12"/>
          <w:numId w:val="0"/>
        </w:numPr>
        <w:jc w:val="both"/>
        <w:rPr>
          <w:rFonts w:ascii="Arial" w:hAnsi="Arial" w:cs="Arial"/>
          <w:sz w:val="22"/>
          <w:szCs w:val="22"/>
        </w:rPr>
      </w:pPr>
      <w:r w:rsidRPr="001111B7">
        <w:rPr>
          <w:rFonts w:ascii="Arial" w:hAnsi="Arial" w:cs="Arial"/>
          <w:sz w:val="22"/>
          <w:szCs w:val="22"/>
        </w:rPr>
        <w:t>(spoke in support of the application)</w:t>
      </w:r>
      <w:r w:rsidRPr="001111B7">
        <w:rPr>
          <w:rFonts w:ascii="Arial" w:hAnsi="Arial" w:cs="Arial"/>
          <w:sz w:val="22"/>
          <w:szCs w:val="22"/>
        </w:rPr>
        <w:tab/>
      </w:r>
    </w:p>
    <w:p w14:paraId="0E1B2776" w14:textId="16FA05C1" w:rsidR="001E659E" w:rsidRPr="005100A0" w:rsidRDefault="001E659E" w:rsidP="006053A2">
      <w:pPr>
        <w:numPr>
          <w:ilvl w:val="12"/>
          <w:numId w:val="0"/>
        </w:numPr>
        <w:tabs>
          <w:tab w:val="left" w:pos="1440"/>
          <w:tab w:val="left" w:pos="2410"/>
          <w:tab w:val="left" w:pos="2977"/>
          <w:tab w:val="right" w:pos="8335"/>
          <w:tab w:val="right" w:pos="8505"/>
        </w:tabs>
        <w:ind w:hanging="11"/>
        <w:jc w:val="both"/>
        <w:rPr>
          <w:rFonts w:ascii="Arial" w:hAnsi="Arial" w:cs="Arial"/>
          <w:highlight w:val="yellow"/>
        </w:rPr>
      </w:pPr>
    </w:p>
    <w:p w14:paraId="5232B842" w14:textId="77777777" w:rsidR="00444246" w:rsidRPr="005100A0" w:rsidRDefault="00444246" w:rsidP="00D960FD">
      <w:pPr>
        <w:numPr>
          <w:ilvl w:val="12"/>
          <w:numId w:val="0"/>
        </w:numPr>
        <w:tabs>
          <w:tab w:val="left" w:pos="1440"/>
          <w:tab w:val="left" w:pos="2410"/>
          <w:tab w:val="left" w:pos="2977"/>
          <w:tab w:val="right" w:pos="8335"/>
          <w:tab w:val="right" w:pos="8505"/>
        </w:tabs>
        <w:ind w:hanging="11"/>
        <w:jc w:val="both"/>
        <w:rPr>
          <w:rFonts w:ascii="Arial" w:hAnsi="Arial" w:cs="Arial"/>
          <w:highlight w:val="yellow"/>
        </w:rPr>
      </w:pPr>
    </w:p>
    <w:p w14:paraId="2B07A5B9" w14:textId="31DBA416" w:rsidR="006B2D56" w:rsidRPr="00CF3F9D" w:rsidRDefault="006B2D56" w:rsidP="00D960FD">
      <w:pPr>
        <w:numPr>
          <w:ilvl w:val="12"/>
          <w:numId w:val="0"/>
        </w:numPr>
        <w:tabs>
          <w:tab w:val="left" w:pos="1440"/>
          <w:tab w:val="left" w:pos="2410"/>
          <w:tab w:val="left" w:pos="2977"/>
          <w:tab w:val="right" w:pos="8335"/>
          <w:tab w:val="right" w:pos="8505"/>
        </w:tabs>
        <w:ind w:hanging="11"/>
        <w:jc w:val="both"/>
        <w:rPr>
          <w:rFonts w:ascii="Arial" w:hAnsi="Arial" w:cs="Arial"/>
        </w:rPr>
      </w:pPr>
      <w:r w:rsidRPr="00CF3F9D">
        <w:rPr>
          <w:rFonts w:ascii="Arial" w:hAnsi="Arial" w:cs="Arial"/>
        </w:rPr>
        <w:t>Mr David Lord, 21 Alexander Road, Dalkeith</w:t>
      </w:r>
      <w:r w:rsidR="002E381B" w:rsidRPr="00CF3F9D">
        <w:rPr>
          <w:rFonts w:ascii="Arial" w:hAnsi="Arial" w:cs="Arial"/>
        </w:rPr>
        <w:tab/>
      </w:r>
      <w:r w:rsidRPr="00CF3F9D">
        <w:rPr>
          <w:rFonts w:ascii="Arial" w:hAnsi="Arial" w:cs="Arial"/>
        </w:rPr>
        <w:t>PD16.20</w:t>
      </w:r>
    </w:p>
    <w:p w14:paraId="1CE9FB08" w14:textId="4F7D8D44" w:rsidR="006B2D56" w:rsidRPr="000E59E9" w:rsidRDefault="006B2D56" w:rsidP="006053A2">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0E59E9">
        <w:rPr>
          <w:rFonts w:ascii="Arial" w:hAnsi="Arial" w:cs="Arial"/>
          <w:sz w:val="22"/>
          <w:szCs w:val="18"/>
        </w:rPr>
        <w:t>(spoke in opposition to the recommendation)</w:t>
      </w:r>
    </w:p>
    <w:p w14:paraId="200BC027" w14:textId="1A8D5A16" w:rsidR="00562866" w:rsidRPr="00CF3F9D" w:rsidRDefault="00562866" w:rsidP="006B2D56">
      <w:pPr>
        <w:numPr>
          <w:ilvl w:val="12"/>
          <w:numId w:val="0"/>
        </w:numPr>
        <w:tabs>
          <w:tab w:val="left" w:pos="1934"/>
        </w:tabs>
        <w:jc w:val="both"/>
        <w:rPr>
          <w:rFonts w:ascii="Arial" w:hAnsi="Arial" w:cs="Arial"/>
          <w:szCs w:val="24"/>
        </w:rPr>
      </w:pPr>
    </w:p>
    <w:p w14:paraId="36710DD8" w14:textId="77777777" w:rsidR="00444246" w:rsidRPr="00CF3F9D" w:rsidRDefault="00444246">
      <w:pPr>
        <w:rPr>
          <w:rFonts w:ascii="Arial" w:hAnsi="Arial" w:cs="Arial"/>
          <w:szCs w:val="24"/>
        </w:rPr>
      </w:pPr>
    </w:p>
    <w:p w14:paraId="3768CFD9" w14:textId="255DF032" w:rsidR="006B2D56" w:rsidRPr="00CF3F9D" w:rsidRDefault="006B2D56" w:rsidP="00D32267">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CF3F9D">
        <w:rPr>
          <w:rFonts w:ascii="Arial" w:hAnsi="Arial" w:cs="Arial"/>
          <w:szCs w:val="24"/>
        </w:rPr>
        <w:t xml:space="preserve">Mr Danny Meneghello, </w:t>
      </w:r>
      <w:r w:rsidR="00B94BB6" w:rsidRPr="00CF3F9D">
        <w:rPr>
          <w:rFonts w:ascii="Arial" w:hAnsi="Arial" w:cs="Arial"/>
          <w:szCs w:val="24"/>
        </w:rPr>
        <w:t>31 Philip Road</w:t>
      </w:r>
      <w:r w:rsidR="00D32267" w:rsidRPr="00CF3F9D">
        <w:rPr>
          <w:rFonts w:ascii="Arial" w:hAnsi="Arial" w:cs="Arial"/>
          <w:szCs w:val="24"/>
        </w:rPr>
        <w:t>, Dalkeith</w:t>
      </w:r>
      <w:r w:rsidR="00D32267" w:rsidRPr="00CF3F9D">
        <w:rPr>
          <w:rFonts w:ascii="Arial" w:hAnsi="Arial" w:cs="Arial"/>
          <w:szCs w:val="24"/>
        </w:rPr>
        <w:tab/>
        <w:t>PD16.20</w:t>
      </w:r>
    </w:p>
    <w:p w14:paraId="6AAEBBA3" w14:textId="77777777" w:rsidR="00D32267" w:rsidRPr="00CF3F9D" w:rsidRDefault="00D32267" w:rsidP="00D32267">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CF3F9D">
        <w:rPr>
          <w:rFonts w:ascii="Arial" w:hAnsi="Arial" w:cs="Arial"/>
          <w:sz w:val="22"/>
          <w:szCs w:val="18"/>
        </w:rPr>
        <w:t>(spoke in opposition to the recommendation)</w:t>
      </w:r>
    </w:p>
    <w:p w14:paraId="087FB2FF" w14:textId="144AAB18" w:rsidR="006B2D56" w:rsidRPr="005100A0" w:rsidRDefault="006B2D56" w:rsidP="006B2D56">
      <w:pPr>
        <w:numPr>
          <w:ilvl w:val="12"/>
          <w:numId w:val="0"/>
        </w:numPr>
        <w:tabs>
          <w:tab w:val="left" w:pos="1934"/>
        </w:tabs>
        <w:jc w:val="both"/>
        <w:rPr>
          <w:rFonts w:ascii="Arial" w:hAnsi="Arial" w:cs="Arial"/>
          <w:szCs w:val="24"/>
          <w:highlight w:val="yellow"/>
        </w:rPr>
      </w:pPr>
    </w:p>
    <w:p w14:paraId="0F927204" w14:textId="7C672A24" w:rsidR="005E7267" w:rsidRDefault="005E7267" w:rsidP="006B2D56">
      <w:pPr>
        <w:numPr>
          <w:ilvl w:val="12"/>
          <w:numId w:val="0"/>
        </w:numPr>
        <w:tabs>
          <w:tab w:val="left" w:pos="1934"/>
        </w:tabs>
        <w:jc w:val="both"/>
        <w:rPr>
          <w:rFonts w:ascii="Arial" w:hAnsi="Arial" w:cs="Arial"/>
          <w:szCs w:val="24"/>
          <w:highlight w:val="yellow"/>
        </w:rPr>
      </w:pPr>
    </w:p>
    <w:p w14:paraId="1CC8A39D" w14:textId="77777777" w:rsidR="000E59E9" w:rsidRPr="005100A0" w:rsidRDefault="000E59E9" w:rsidP="006B2D56">
      <w:pPr>
        <w:numPr>
          <w:ilvl w:val="12"/>
          <w:numId w:val="0"/>
        </w:numPr>
        <w:tabs>
          <w:tab w:val="left" w:pos="1934"/>
        </w:tabs>
        <w:jc w:val="both"/>
        <w:rPr>
          <w:rFonts w:ascii="Arial" w:hAnsi="Arial" w:cs="Arial"/>
          <w:szCs w:val="24"/>
          <w:highlight w:val="yellow"/>
        </w:rPr>
      </w:pPr>
    </w:p>
    <w:p w14:paraId="18B8607B" w14:textId="513F81EC" w:rsidR="00241449" w:rsidRPr="000F2D34" w:rsidRDefault="00241449" w:rsidP="00241449">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0F2D34">
        <w:rPr>
          <w:rFonts w:ascii="Arial" w:hAnsi="Arial" w:cs="Arial"/>
          <w:szCs w:val="24"/>
        </w:rPr>
        <w:lastRenderedPageBreak/>
        <w:t>Mrs Elizabeth Gibson, 41 Louise Street, Nedlands</w:t>
      </w:r>
      <w:r w:rsidRPr="000F2D34">
        <w:rPr>
          <w:rFonts w:ascii="Arial" w:hAnsi="Arial" w:cs="Arial"/>
          <w:szCs w:val="24"/>
        </w:rPr>
        <w:tab/>
        <w:t>PD17.20</w:t>
      </w:r>
      <w:r w:rsidR="00507901" w:rsidRPr="000F2D34">
        <w:rPr>
          <w:rFonts w:ascii="Arial" w:hAnsi="Arial" w:cs="Arial"/>
          <w:szCs w:val="24"/>
        </w:rPr>
        <w:t xml:space="preserve"> &amp; 13.5</w:t>
      </w:r>
    </w:p>
    <w:p w14:paraId="7459FB1D" w14:textId="24680AB2" w:rsidR="00241449" w:rsidRPr="000F2D34" w:rsidRDefault="00241449" w:rsidP="00241449">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0F2D34">
        <w:rPr>
          <w:rFonts w:ascii="Arial" w:hAnsi="Arial" w:cs="Arial"/>
          <w:sz w:val="22"/>
          <w:szCs w:val="18"/>
        </w:rPr>
        <w:t xml:space="preserve">(spoke in </w:t>
      </w:r>
      <w:r w:rsidR="00E24C8D" w:rsidRPr="000F2D34">
        <w:rPr>
          <w:rFonts w:ascii="Arial" w:hAnsi="Arial" w:cs="Arial"/>
          <w:sz w:val="22"/>
          <w:szCs w:val="18"/>
        </w:rPr>
        <w:t xml:space="preserve">support of the </w:t>
      </w:r>
      <w:r w:rsidRPr="000F2D34">
        <w:rPr>
          <w:rFonts w:ascii="Arial" w:hAnsi="Arial" w:cs="Arial"/>
          <w:sz w:val="22"/>
          <w:szCs w:val="18"/>
        </w:rPr>
        <w:t>recommendation)</w:t>
      </w:r>
    </w:p>
    <w:p w14:paraId="3B037CB9" w14:textId="2B51FE26" w:rsidR="00241449" w:rsidRPr="000F2D34" w:rsidRDefault="00241449" w:rsidP="00241449">
      <w:pPr>
        <w:numPr>
          <w:ilvl w:val="12"/>
          <w:numId w:val="0"/>
        </w:numPr>
        <w:tabs>
          <w:tab w:val="left" w:pos="1934"/>
        </w:tabs>
        <w:jc w:val="both"/>
        <w:rPr>
          <w:rFonts w:ascii="Arial" w:hAnsi="Arial" w:cs="Arial"/>
          <w:b/>
          <w:bCs/>
          <w:szCs w:val="24"/>
        </w:rPr>
      </w:pPr>
      <w:r w:rsidRPr="000F2D34">
        <w:rPr>
          <w:rFonts w:ascii="Arial" w:hAnsi="Arial" w:cs="Arial"/>
          <w:b/>
          <w:bCs/>
          <w:szCs w:val="24"/>
        </w:rPr>
        <w:tab/>
      </w:r>
    </w:p>
    <w:p w14:paraId="337875AD" w14:textId="77777777" w:rsidR="00507901" w:rsidRPr="005100A0" w:rsidRDefault="00507901" w:rsidP="008F31DE">
      <w:pPr>
        <w:numPr>
          <w:ilvl w:val="12"/>
          <w:numId w:val="0"/>
        </w:numPr>
        <w:tabs>
          <w:tab w:val="left" w:pos="1440"/>
          <w:tab w:val="left" w:pos="2410"/>
          <w:tab w:val="left" w:pos="2977"/>
          <w:tab w:val="right" w:pos="8335"/>
          <w:tab w:val="right" w:pos="8505"/>
        </w:tabs>
        <w:ind w:hanging="11"/>
        <w:jc w:val="both"/>
        <w:rPr>
          <w:rFonts w:ascii="Arial" w:hAnsi="Arial" w:cs="Arial"/>
          <w:szCs w:val="24"/>
          <w:highlight w:val="yellow"/>
        </w:rPr>
      </w:pPr>
    </w:p>
    <w:p w14:paraId="2109311C" w14:textId="1D6B2BB5" w:rsidR="008F31DE" w:rsidRPr="006B3B48" w:rsidRDefault="008F31DE" w:rsidP="008F31DE">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6B3B48">
        <w:rPr>
          <w:rFonts w:ascii="Arial" w:hAnsi="Arial" w:cs="Arial"/>
          <w:szCs w:val="24"/>
        </w:rPr>
        <w:t>Mr &amp; Mrs Clark, 36 Louise Street, Nedlands</w:t>
      </w:r>
      <w:r w:rsidRPr="006B3B48">
        <w:rPr>
          <w:rFonts w:ascii="Arial" w:hAnsi="Arial" w:cs="Arial"/>
          <w:szCs w:val="24"/>
        </w:rPr>
        <w:tab/>
        <w:t>PD17.20</w:t>
      </w:r>
    </w:p>
    <w:p w14:paraId="78ADC4A1" w14:textId="4E7941D6" w:rsidR="008F31DE" w:rsidRPr="006B3B48" w:rsidRDefault="008F31DE" w:rsidP="008F31DE">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6B3B48">
        <w:rPr>
          <w:rFonts w:ascii="Arial" w:hAnsi="Arial" w:cs="Arial"/>
          <w:sz w:val="22"/>
          <w:szCs w:val="18"/>
        </w:rPr>
        <w:t>(spoke in support the recommendation)</w:t>
      </w:r>
    </w:p>
    <w:p w14:paraId="6515425C" w14:textId="1CDF8BBB" w:rsidR="00B55686" w:rsidRPr="005100A0" w:rsidRDefault="00B55686" w:rsidP="00241449">
      <w:pPr>
        <w:numPr>
          <w:ilvl w:val="12"/>
          <w:numId w:val="0"/>
        </w:numPr>
        <w:tabs>
          <w:tab w:val="left" w:pos="1934"/>
        </w:tabs>
        <w:jc w:val="both"/>
        <w:rPr>
          <w:rFonts w:ascii="Arial" w:hAnsi="Arial" w:cs="Arial"/>
          <w:szCs w:val="24"/>
          <w:highlight w:val="yellow"/>
        </w:rPr>
      </w:pPr>
    </w:p>
    <w:p w14:paraId="1BDE5465" w14:textId="5462EB40" w:rsidR="002E381B" w:rsidRPr="005100A0" w:rsidRDefault="002E381B">
      <w:pPr>
        <w:rPr>
          <w:rFonts w:ascii="Arial" w:hAnsi="Arial" w:cs="Arial"/>
          <w:b/>
          <w:bCs/>
          <w:szCs w:val="24"/>
          <w:highlight w:val="yellow"/>
        </w:rPr>
      </w:pPr>
    </w:p>
    <w:p w14:paraId="76F0A52F" w14:textId="545A726F" w:rsidR="00507901" w:rsidRPr="0093753C" w:rsidRDefault="00507901" w:rsidP="00507901">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93753C">
        <w:rPr>
          <w:rFonts w:ascii="Arial" w:hAnsi="Arial" w:cs="Arial"/>
          <w:szCs w:val="24"/>
        </w:rPr>
        <w:t xml:space="preserve">Ms Marieka Van Den Bergh, Urbis, Level 14, </w:t>
      </w:r>
      <w:r w:rsidR="00444246" w:rsidRPr="0093753C">
        <w:rPr>
          <w:rFonts w:ascii="Arial" w:hAnsi="Arial" w:cs="Arial"/>
          <w:szCs w:val="24"/>
        </w:rPr>
        <w:t xml:space="preserve">1 </w:t>
      </w:r>
      <w:r w:rsidRPr="0093753C">
        <w:rPr>
          <w:rFonts w:ascii="Arial" w:hAnsi="Arial" w:cs="Arial"/>
          <w:szCs w:val="24"/>
        </w:rPr>
        <w:t xml:space="preserve">William Street, Perth </w:t>
      </w:r>
      <w:r w:rsidRPr="0093753C">
        <w:rPr>
          <w:rFonts w:ascii="Arial" w:hAnsi="Arial" w:cs="Arial"/>
          <w:szCs w:val="24"/>
        </w:rPr>
        <w:tab/>
        <w:t>Item 13.6</w:t>
      </w:r>
    </w:p>
    <w:p w14:paraId="140FB673" w14:textId="4D974EF3" w:rsidR="00507901" w:rsidRPr="0093753C" w:rsidRDefault="00507901" w:rsidP="00241449">
      <w:pPr>
        <w:numPr>
          <w:ilvl w:val="12"/>
          <w:numId w:val="0"/>
        </w:numPr>
        <w:tabs>
          <w:tab w:val="left" w:pos="1934"/>
        </w:tabs>
        <w:jc w:val="both"/>
        <w:rPr>
          <w:rFonts w:ascii="Arial" w:hAnsi="Arial" w:cs="Arial"/>
          <w:szCs w:val="24"/>
        </w:rPr>
      </w:pPr>
      <w:r w:rsidRPr="0093753C">
        <w:rPr>
          <w:rFonts w:ascii="Arial" w:hAnsi="Arial" w:cs="Arial"/>
          <w:szCs w:val="24"/>
        </w:rPr>
        <w:t xml:space="preserve">(spoke in </w:t>
      </w:r>
      <w:r w:rsidR="0093753C" w:rsidRPr="0093753C">
        <w:rPr>
          <w:rFonts w:ascii="Arial" w:hAnsi="Arial" w:cs="Arial"/>
          <w:szCs w:val="24"/>
        </w:rPr>
        <w:t>opposition to the recommendation</w:t>
      </w:r>
      <w:r w:rsidRPr="0093753C">
        <w:rPr>
          <w:rFonts w:ascii="Arial" w:hAnsi="Arial" w:cs="Arial"/>
          <w:szCs w:val="24"/>
        </w:rPr>
        <w:t>)</w:t>
      </w:r>
    </w:p>
    <w:p w14:paraId="2A5A981F" w14:textId="708AAC9C" w:rsidR="005E7267" w:rsidRPr="005100A0" w:rsidRDefault="005E7267" w:rsidP="00241449">
      <w:pPr>
        <w:numPr>
          <w:ilvl w:val="12"/>
          <w:numId w:val="0"/>
        </w:numPr>
        <w:tabs>
          <w:tab w:val="left" w:pos="1934"/>
        </w:tabs>
        <w:jc w:val="both"/>
        <w:rPr>
          <w:rFonts w:ascii="Arial" w:hAnsi="Arial" w:cs="Arial"/>
          <w:szCs w:val="24"/>
          <w:highlight w:val="yellow"/>
        </w:rPr>
      </w:pPr>
    </w:p>
    <w:p w14:paraId="130CC43A" w14:textId="77777777" w:rsidR="005E7267" w:rsidRPr="005100A0" w:rsidRDefault="005E7267" w:rsidP="00241449">
      <w:pPr>
        <w:numPr>
          <w:ilvl w:val="12"/>
          <w:numId w:val="0"/>
        </w:numPr>
        <w:tabs>
          <w:tab w:val="left" w:pos="1934"/>
        </w:tabs>
        <w:jc w:val="both"/>
        <w:rPr>
          <w:rFonts w:ascii="Arial" w:hAnsi="Arial" w:cs="Arial"/>
          <w:szCs w:val="24"/>
          <w:highlight w:val="yellow"/>
        </w:rPr>
      </w:pPr>
    </w:p>
    <w:p w14:paraId="33B618C0" w14:textId="3B471DDE" w:rsidR="008F31DE" w:rsidRPr="00745AAD" w:rsidRDefault="008F31DE" w:rsidP="008F31DE">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745AAD">
        <w:rPr>
          <w:rFonts w:ascii="Arial" w:hAnsi="Arial" w:cs="Arial"/>
          <w:szCs w:val="24"/>
        </w:rPr>
        <w:t>Dr Peter Robins, 10 Edward Stre</w:t>
      </w:r>
      <w:r w:rsidR="00507901" w:rsidRPr="00745AAD">
        <w:rPr>
          <w:rFonts w:ascii="Arial" w:hAnsi="Arial" w:cs="Arial"/>
          <w:szCs w:val="24"/>
        </w:rPr>
        <w:t>e</w:t>
      </w:r>
      <w:r w:rsidRPr="00745AAD">
        <w:rPr>
          <w:rFonts w:ascii="Arial" w:hAnsi="Arial" w:cs="Arial"/>
          <w:szCs w:val="24"/>
        </w:rPr>
        <w:t xml:space="preserve">t, Nedlands </w:t>
      </w:r>
      <w:r w:rsidRPr="00745AAD">
        <w:rPr>
          <w:rFonts w:ascii="Arial" w:hAnsi="Arial" w:cs="Arial"/>
          <w:szCs w:val="24"/>
        </w:rPr>
        <w:tab/>
        <w:t>14.9</w:t>
      </w:r>
    </w:p>
    <w:p w14:paraId="6BE059D6" w14:textId="77777777" w:rsidR="008F31DE" w:rsidRPr="00745AAD" w:rsidRDefault="008F31DE" w:rsidP="008F31DE">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745AAD">
        <w:rPr>
          <w:rFonts w:ascii="Arial" w:hAnsi="Arial" w:cs="Arial"/>
          <w:sz w:val="22"/>
          <w:szCs w:val="18"/>
        </w:rPr>
        <w:t>(spoke in support the recommendation)</w:t>
      </w:r>
    </w:p>
    <w:p w14:paraId="50122CC8" w14:textId="77777777" w:rsidR="008F31DE" w:rsidRPr="005100A0" w:rsidRDefault="008F31DE">
      <w:pPr>
        <w:rPr>
          <w:rFonts w:ascii="Arial" w:hAnsi="Arial" w:cs="Arial"/>
          <w:szCs w:val="24"/>
          <w:highlight w:val="yellow"/>
        </w:rPr>
      </w:pPr>
    </w:p>
    <w:p w14:paraId="73999301" w14:textId="77777777" w:rsidR="00444246" w:rsidRPr="006539E7" w:rsidRDefault="00444246" w:rsidP="00507901">
      <w:pPr>
        <w:numPr>
          <w:ilvl w:val="12"/>
          <w:numId w:val="0"/>
        </w:numPr>
        <w:tabs>
          <w:tab w:val="left" w:pos="1440"/>
          <w:tab w:val="left" w:pos="2410"/>
          <w:tab w:val="left" w:pos="2977"/>
          <w:tab w:val="right" w:pos="8335"/>
          <w:tab w:val="right" w:pos="8505"/>
        </w:tabs>
        <w:ind w:hanging="11"/>
        <w:jc w:val="both"/>
        <w:rPr>
          <w:rFonts w:ascii="Arial" w:hAnsi="Arial" w:cs="Arial"/>
          <w:b/>
          <w:bCs/>
          <w:szCs w:val="24"/>
        </w:rPr>
      </w:pPr>
    </w:p>
    <w:p w14:paraId="39A93D9A" w14:textId="6D31382D" w:rsidR="00507901" w:rsidRPr="006539E7" w:rsidRDefault="00507901" w:rsidP="00507901">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6539E7">
        <w:rPr>
          <w:rFonts w:ascii="Arial" w:hAnsi="Arial" w:cs="Arial"/>
          <w:szCs w:val="24"/>
        </w:rPr>
        <w:t xml:space="preserve">Mr Jim Hancock, </w:t>
      </w:r>
      <w:r w:rsidR="00023EA0" w:rsidRPr="006539E7">
        <w:rPr>
          <w:rFonts w:ascii="Arial" w:hAnsi="Arial" w:cs="Arial"/>
          <w:szCs w:val="24"/>
        </w:rPr>
        <w:t>66 Kingsway</w:t>
      </w:r>
      <w:r w:rsidRPr="006539E7">
        <w:rPr>
          <w:rFonts w:ascii="Arial" w:hAnsi="Arial" w:cs="Arial"/>
          <w:szCs w:val="24"/>
        </w:rPr>
        <w:t xml:space="preserve">, Nedlands </w:t>
      </w:r>
      <w:r w:rsidRPr="006539E7">
        <w:rPr>
          <w:rFonts w:ascii="Arial" w:hAnsi="Arial" w:cs="Arial"/>
          <w:szCs w:val="24"/>
        </w:rPr>
        <w:tab/>
        <w:t>14.9</w:t>
      </w:r>
    </w:p>
    <w:p w14:paraId="2CACFE6F" w14:textId="77777777" w:rsidR="00507901" w:rsidRPr="006539E7" w:rsidRDefault="00507901" w:rsidP="00507901">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6539E7">
        <w:rPr>
          <w:rFonts w:ascii="Arial" w:hAnsi="Arial" w:cs="Arial"/>
          <w:sz w:val="22"/>
          <w:szCs w:val="18"/>
        </w:rPr>
        <w:t>(spoke in support the recommendation)</w:t>
      </w:r>
    </w:p>
    <w:p w14:paraId="09CA86FD" w14:textId="62123714" w:rsidR="00507901" w:rsidRPr="005100A0" w:rsidRDefault="00507901" w:rsidP="008F31DE">
      <w:pPr>
        <w:pStyle w:val="PlainText"/>
        <w:jc w:val="both"/>
        <w:rPr>
          <w:highlight w:val="yellow"/>
        </w:rPr>
      </w:pPr>
    </w:p>
    <w:p w14:paraId="234F6CBF" w14:textId="77777777" w:rsidR="00507901" w:rsidRPr="005100A0" w:rsidRDefault="00507901" w:rsidP="00507901">
      <w:pPr>
        <w:pStyle w:val="PlainText"/>
        <w:jc w:val="both"/>
        <w:rPr>
          <w:highlight w:val="yellow"/>
        </w:rPr>
      </w:pPr>
    </w:p>
    <w:p w14:paraId="3B0F6393" w14:textId="0734F550" w:rsidR="00B55686" w:rsidRPr="00DB0019" w:rsidRDefault="00444246" w:rsidP="00591CBF">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DB0019">
        <w:rPr>
          <w:rFonts w:ascii="Arial" w:hAnsi="Arial" w:cs="Arial"/>
          <w:szCs w:val="24"/>
        </w:rPr>
        <w:t>D</w:t>
      </w:r>
      <w:r w:rsidR="00B55686" w:rsidRPr="00DB0019">
        <w:rPr>
          <w:rFonts w:ascii="Arial" w:hAnsi="Arial" w:cs="Arial"/>
          <w:szCs w:val="24"/>
        </w:rPr>
        <w:t>r Peter U</w:t>
      </w:r>
      <w:r w:rsidR="008F31DE" w:rsidRPr="00DB0019">
        <w:rPr>
          <w:rFonts w:ascii="Arial" w:hAnsi="Arial" w:cs="Arial"/>
          <w:szCs w:val="24"/>
        </w:rPr>
        <w:t>nsworth, 1 Grain</w:t>
      </w:r>
      <w:r w:rsidR="0075235C" w:rsidRPr="00DB0019">
        <w:rPr>
          <w:rFonts w:ascii="Arial" w:hAnsi="Arial" w:cs="Arial"/>
          <w:szCs w:val="24"/>
        </w:rPr>
        <w:t>g</w:t>
      </w:r>
      <w:r w:rsidR="008F31DE" w:rsidRPr="00DB0019">
        <w:rPr>
          <w:rFonts w:ascii="Arial" w:hAnsi="Arial" w:cs="Arial"/>
          <w:szCs w:val="24"/>
        </w:rPr>
        <w:t>er Drive, Mt Claremont</w:t>
      </w:r>
      <w:r w:rsidR="008F31DE" w:rsidRPr="00DB0019">
        <w:rPr>
          <w:rFonts w:ascii="Arial" w:hAnsi="Arial" w:cs="Arial"/>
          <w:szCs w:val="24"/>
        </w:rPr>
        <w:tab/>
        <w:t>14.11</w:t>
      </w:r>
    </w:p>
    <w:p w14:paraId="2516A5F5" w14:textId="5450AB82" w:rsidR="008F31DE" w:rsidRPr="005E7267" w:rsidRDefault="008F31DE" w:rsidP="008F31DE">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DB0019">
        <w:rPr>
          <w:rFonts w:ascii="Arial" w:hAnsi="Arial" w:cs="Arial"/>
          <w:szCs w:val="24"/>
        </w:rPr>
        <w:t>(spoke in support of the motion)</w:t>
      </w:r>
    </w:p>
    <w:p w14:paraId="44F3FD82" w14:textId="4F6E3972" w:rsidR="008F31DE" w:rsidRDefault="008F31DE" w:rsidP="008F31DE">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4E2C71A9" w14:textId="68FBF8C9" w:rsidR="00444246" w:rsidRDefault="00444246" w:rsidP="005E7267">
      <w:pPr>
        <w:jc w:val="both"/>
        <w:rPr>
          <w:rFonts w:ascii="Arial" w:hAnsi="Arial" w:cs="Arial"/>
          <w:szCs w:val="24"/>
        </w:rPr>
      </w:pPr>
    </w:p>
    <w:p w14:paraId="38D3E3F4" w14:textId="56A18172" w:rsidR="00241449" w:rsidRPr="006D752D" w:rsidRDefault="00074D71" w:rsidP="00241449">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6" behindDoc="1" locked="0" layoutInCell="1" allowOverlap="1" wp14:anchorId="5281F54D" wp14:editId="7D42C92D">
                <wp:simplePos x="0" y="0"/>
                <wp:positionH relativeFrom="margin">
                  <wp:align>left</wp:align>
                </wp:positionH>
                <wp:positionV relativeFrom="paragraph">
                  <wp:posOffset>7620</wp:posOffset>
                </wp:positionV>
                <wp:extent cx="5326380" cy="1409700"/>
                <wp:effectExtent l="0" t="0" r="7620" b="0"/>
                <wp:wrapNone/>
                <wp:docPr id="10" name="Rectangle 10"/>
                <wp:cNvGraphicFramePr/>
                <a:graphic xmlns:a="http://schemas.openxmlformats.org/drawingml/2006/main">
                  <a:graphicData uri="http://schemas.microsoft.com/office/word/2010/wordprocessingShape">
                    <wps:wsp>
                      <wps:cNvSpPr/>
                      <wps:spPr>
                        <a:xfrm>
                          <a:off x="0" y="0"/>
                          <a:ext cx="5326380" cy="14097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16288C" id="Rectangle 10" o:spid="_x0000_s1026" style="position:absolute;margin-left:0;margin-top:.6pt;width:419.4pt;height:111pt;z-index:-25165823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" fillcolor="#bfbfbf [2412]" stroked="f" strokeweight="2pt">
                <w10:wrap anchorx="margin"/>
              </v:rect>
            </w:pict>
          </mc:Fallback>
        </mc:AlternateContent>
      </w:r>
      <w:r w:rsidR="00241449" w:rsidRPr="006D752D">
        <w:rPr>
          <w:rFonts w:ascii="Arial" w:hAnsi="Arial" w:cs="Arial"/>
          <w:szCs w:val="24"/>
        </w:rPr>
        <w:t xml:space="preserve">Moved – Councillor </w:t>
      </w:r>
      <w:r w:rsidR="003668B0">
        <w:rPr>
          <w:rFonts w:ascii="Arial" w:hAnsi="Arial" w:cs="Arial"/>
          <w:szCs w:val="24"/>
        </w:rPr>
        <w:t>Bennett</w:t>
      </w:r>
    </w:p>
    <w:p w14:paraId="33DCDF58" w14:textId="13B519D7" w:rsidR="00241449" w:rsidRPr="006D752D" w:rsidRDefault="00241449" w:rsidP="00241449">
      <w:pPr>
        <w:jc w:val="both"/>
        <w:rPr>
          <w:rFonts w:ascii="Arial" w:hAnsi="Arial" w:cs="Arial"/>
          <w:szCs w:val="24"/>
        </w:rPr>
      </w:pPr>
      <w:r w:rsidRPr="006D752D">
        <w:rPr>
          <w:rFonts w:ascii="Arial" w:hAnsi="Arial" w:cs="Arial"/>
          <w:szCs w:val="24"/>
        </w:rPr>
        <w:t xml:space="preserve">Seconded – Councillor </w:t>
      </w:r>
      <w:r w:rsidR="003668B0">
        <w:rPr>
          <w:rFonts w:ascii="Arial" w:hAnsi="Arial" w:cs="Arial"/>
          <w:szCs w:val="24"/>
        </w:rPr>
        <w:t>Horley</w:t>
      </w:r>
    </w:p>
    <w:p w14:paraId="3B711114" w14:textId="673425F8" w:rsidR="00241449" w:rsidRPr="006D752D" w:rsidRDefault="00241449" w:rsidP="00241449">
      <w:pPr>
        <w:jc w:val="both"/>
        <w:rPr>
          <w:rFonts w:ascii="Arial" w:hAnsi="Arial" w:cs="Arial"/>
          <w:szCs w:val="24"/>
        </w:rPr>
      </w:pPr>
    </w:p>
    <w:p w14:paraId="7BA90B7F" w14:textId="77777777" w:rsidR="00241449" w:rsidRPr="006D752D" w:rsidRDefault="00241449" w:rsidP="00241449">
      <w:pPr>
        <w:jc w:val="both"/>
        <w:rPr>
          <w:rFonts w:ascii="Arial" w:hAnsi="Arial" w:cs="Arial"/>
          <w:szCs w:val="24"/>
        </w:rPr>
      </w:pPr>
      <w:r w:rsidRPr="006D752D">
        <w:rPr>
          <w:rFonts w:ascii="Arial" w:hAnsi="Arial" w:cs="Arial"/>
          <w:b/>
          <w:szCs w:val="24"/>
        </w:rPr>
        <w:t xml:space="preserve">That </w:t>
      </w:r>
      <w:r>
        <w:rPr>
          <w:rFonts w:ascii="Arial" w:hAnsi="Arial" w:cs="Arial"/>
          <w:b/>
          <w:szCs w:val="24"/>
        </w:rPr>
        <w:t>Council suspend standing order local law 3.4 (4) to allow the following public addresses.</w:t>
      </w:r>
    </w:p>
    <w:p w14:paraId="1F2B022C" w14:textId="2A434BED" w:rsidR="00241449" w:rsidRPr="006D752D" w:rsidRDefault="003668B0" w:rsidP="00241449">
      <w:pPr>
        <w:jc w:val="right"/>
        <w:rPr>
          <w:rFonts w:ascii="Arial" w:hAnsi="Arial" w:cs="Arial"/>
          <w:b/>
          <w:szCs w:val="24"/>
        </w:rPr>
      </w:pPr>
      <w:r>
        <w:rPr>
          <w:rFonts w:ascii="Arial" w:hAnsi="Arial" w:cs="Arial"/>
          <w:b/>
          <w:szCs w:val="24"/>
        </w:rPr>
        <w:t>CARRIED 7/6</w:t>
      </w:r>
    </w:p>
    <w:p w14:paraId="3DC205E9" w14:textId="432F86F1" w:rsidR="003668B0" w:rsidRDefault="00241449" w:rsidP="00241449">
      <w:pPr>
        <w:jc w:val="right"/>
        <w:rPr>
          <w:rFonts w:ascii="Arial" w:hAnsi="Arial" w:cs="Arial"/>
          <w:b/>
          <w:szCs w:val="24"/>
        </w:rPr>
      </w:pPr>
      <w:r w:rsidRPr="006D752D">
        <w:rPr>
          <w:rFonts w:ascii="Arial" w:hAnsi="Arial" w:cs="Arial"/>
          <w:b/>
          <w:szCs w:val="24"/>
        </w:rPr>
        <w:t xml:space="preserve">(Against: Crs. </w:t>
      </w:r>
      <w:r w:rsidR="004B3561" w:rsidRPr="004B3561">
        <w:rPr>
          <w:rFonts w:ascii="Arial" w:hAnsi="Arial" w:cs="Arial"/>
          <w:b/>
          <w:szCs w:val="24"/>
        </w:rPr>
        <w:t xml:space="preserve">McManus </w:t>
      </w:r>
      <w:r w:rsidR="003668B0">
        <w:rPr>
          <w:rFonts w:ascii="Arial" w:hAnsi="Arial" w:cs="Arial"/>
          <w:b/>
          <w:szCs w:val="24"/>
        </w:rPr>
        <w:t xml:space="preserve">Hassell Poliwka </w:t>
      </w:r>
    </w:p>
    <w:p w14:paraId="4FFF0F5A" w14:textId="11210208" w:rsidR="00241449" w:rsidRPr="006D752D" w:rsidRDefault="003668B0" w:rsidP="00241449">
      <w:pPr>
        <w:jc w:val="right"/>
        <w:rPr>
          <w:rFonts w:ascii="Arial" w:hAnsi="Arial" w:cs="Arial"/>
          <w:b/>
          <w:szCs w:val="24"/>
        </w:rPr>
      </w:pPr>
      <w:r>
        <w:rPr>
          <w:rFonts w:ascii="Arial" w:hAnsi="Arial" w:cs="Arial"/>
          <w:b/>
          <w:szCs w:val="24"/>
        </w:rPr>
        <w:t xml:space="preserve">Wetherall </w:t>
      </w:r>
      <w:r w:rsidR="004B3561">
        <w:rPr>
          <w:rFonts w:ascii="Arial" w:hAnsi="Arial" w:cs="Arial"/>
          <w:b/>
          <w:szCs w:val="24"/>
        </w:rPr>
        <w:t>H</w:t>
      </w:r>
      <w:r>
        <w:rPr>
          <w:rFonts w:ascii="Arial" w:hAnsi="Arial" w:cs="Arial"/>
          <w:b/>
          <w:szCs w:val="24"/>
        </w:rPr>
        <w:t>ay</w:t>
      </w:r>
      <w:r w:rsidR="00074D71">
        <w:rPr>
          <w:rFonts w:ascii="Arial" w:hAnsi="Arial" w:cs="Arial"/>
          <w:b/>
          <w:szCs w:val="24"/>
        </w:rPr>
        <w:t xml:space="preserve"> &amp;</w:t>
      </w:r>
      <w:r>
        <w:rPr>
          <w:rFonts w:ascii="Arial" w:hAnsi="Arial" w:cs="Arial"/>
          <w:b/>
          <w:szCs w:val="24"/>
        </w:rPr>
        <w:t xml:space="preserve"> Senathirajah</w:t>
      </w:r>
      <w:r w:rsidR="00241449" w:rsidRPr="006D752D">
        <w:rPr>
          <w:rFonts w:ascii="Arial" w:hAnsi="Arial" w:cs="Arial"/>
          <w:b/>
          <w:szCs w:val="24"/>
        </w:rPr>
        <w:t>)</w:t>
      </w:r>
    </w:p>
    <w:p w14:paraId="16BF029C" w14:textId="7CAA88FB" w:rsidR="00241449" w:rsidRDefault="00241449" w:rsidP="006B2D56">
      <w:pPr>
        <w:numPr>
          <w:ilvl w:val="12"/>
          <w:numId w:val="0"/>
        </w:numPr>
        <w:tabs>
          <w:tab w:val="left" w:pos="1934"/>
        </w:tabs>
        <w:jc w:val="both"/>
        <w:rPr>
          <w:rFonts w:ascii="Arial" w:hAnsi="Arial" w:cs="Arial"/>
          <w:szCs w:val="24"/>
        </w:rPr>
      </w:pPr>
    </w:p>
    <w:p w14:paraId="5AEA2ED7" w14:textId="77777777" w:rsidR="00444246" w:rsidRDefault="00444246" w:rsidP="006B2D56">
      <w:pPr>
        <w:numPr>
          <w:ilvl w:val="12"/>
          <w:numId w:val="0"/>
        </w:numPr>
        <w:tabs>
          <w:tab w:val="left" w:pos="1934"/>
        </w:tabs>
        <w:jc w:val="both"/>
        <w:rPr>
          <w:rFonts w:ascii="Arial" w:hAnsi="Arial" w:cs="Arial"/>
          <w:szCs w:val="24"/>
        </w:rPr>
      </w:pPr>
    </w:p>
    <w:p w14:paraId="5FA4F77E" w14:textId="2F58DE8E" w:rsidR="00D32267" w:rsidRPr="008248BE" w:rsidRDefault="00D32267" w:rsidP="00D32267">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8248BE">
        <w:rPr>
          <w:rFonts w:ascii="Arial" w:hAnsi="Arial" w:cs="Arial"/>
          <w:szCs w:val="24"/>
        </w:rPr>
        <w:t>Mr Philip &amp; Mrs Sandra Oates, 28 Philip Road, Dalkeith</w:t>
      </w:r>
      <w:r w:rsidRPr="008248BE">
        <w:rPr>
          <w:rFonts w:ascii="Arial" w:hAnsi="Arial" w:cs="Arial"/>
          <w:szCs w:val="24"/>
        </w:rPr>
        <w:tab/>
        <w:t>PD16.20</w:t>
      </w:r>
    </w:p>
    <w:p w14:paraId="56B778A2" w14:textId="1627A5AB" w:rsidR="00D32267" w:rsidRPr="008248BE" w:rsidRDefault="00D32267" w:rsidP="00D32267">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8248BE">
        <w:rPr>
          <w:rFonts w:ascii="Arial" w:hAnsi="Arial" w:cs="Arial"/>
          <w:sz w:val="22"/>
          <w:szCs w:val="18"/>
        </w:rPr>
        <w:t xml:space="preserve">(spoke in </w:t>
      </w:r>
      <w:r w:rsidR="008248BE" w:rsidRPr="008248BE">
        <w:rPr>
          <w:rFonts w:ascii="Arial" w:hAnsi="Arial" w:cs="Arial"/>
          <w:sz w:val="22"/>
          <w:szCs w:val="18"/>
        </w:rPr>
        <w:t xml:space="preserve">support of the </w:t>
      </w:r>
      <w:r w:rsidRPr="008248BE">
        <w:rPr>
          <w:rFonts w:ascii="Arial" w:hAnsi="Arial" w:cs="Arial"/>
          <w:sz w:val="22"/>
          <w:szCs w:val="18"/>
        </w:rPr>
        <w:t>recommendation)</w:t>
      </w:r>
    </w:p>
    <w:p w14:paraId="240C3437" w14:textId="198875FA" w:rsidR="00D32267" w:rsidRPr="005100A0" w:rsidRDefault="00D32267" w:rsidP="006B2D56">
      <w:pPr>
        <w:numPr>
          <w:ilvl w:val="12"/>
          <w:numId w:val="0"/>
        </w:numPr>
        <w:tabs>
          <w:tab w:val="left" w:pos="1934"/>
        </w:tabs>
        <w:jc w:val="both"/>
        <w:rPr>
          <w:rFonts w:ascii="Arial" w:hAnsi="Arial" w:cs="Arial"/>
          <w:szCs w:val="24"/>
          <w:highlight w:val="yellow"/>
        </w:rPr>
      </w:pPr>
    </w:p>
    <w:p w14:paraId="5C38BC3C" w14:textId="079A20DE" w:rsidR="00383DE1" w:rsidRPr="005100A0" w:rsidRDefault="00383DE1" w:rsidP="00B55686">
      <w:pPr>
        <w:pStyle w:val="PlainText"/>
        <w:jc w:val="both"/>
        <w:rPr>
          <w:highlight w:val="yellow"/>
        </w:rPr>
      </w:pPr>
    </w:p>
    <w:p w14:paraId="1DD25433" w14:textId="392D8C0C" w:rsidR="00383DE1" w:rsidRPr="008D1C5C" w:rsidRDefault="00383DE1" w:rsidP="00383DE1">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8D1C5C">
        <w:rPr>
          <w:rFonts w:ascii="Arial" w:hAnsi="Arial" w:cs="Arial"/>
          <w:szCs w:val="24"/>
        </w:rPr>
        <w:t>Mrs Paula Meling, 32 Philip Road, Dalkeith</w:t>
      </w:r>
      <w:r w:rsidRPr="008D1C5C">
        <w:rPr>
          <w:rFonts w:ascii="Arial" w:hAnsi="Arial" w:cs="Arial"/>
          <w:szCs w:val="24"/>
        </w:rPr>
        <w:tab/>
        <w:t>PD16.20</w:t>
      </w:r>
    </w:p>
    <w:p w14:paraId="28F4F315" w14:textId="0266BD98" w:rsidR="00383DE1" w:rsidRPr="008D1C5C" w:rsidRDefault="00383DE1" w:rsidP="00383DE1">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8D1C5C">
        <w:rPr>
          <w:rFonts w:ascii="Arial" w:hAnsi="Arial" w:cs="Arial"/>
          <w:sz w:val="22"/>
          <w:szCs w:val="18"/>
        </w:rPr>
        <w:t xml:space="preserve">(spoke in </w:t>
      </w:r>
      <w:r w:rsidR="0010748B">
        <w:rPr>
          <w:rFonts w:ascii="Arial" w:hAnsi="Arial" w:cs="Arial"/>
          <w:sz w:val="22"/>
          <w:szCs w:val="18"/>
        </w:rPr>
        <w:t xml:space="preserve">support of the </w:t>
      </w:r>
      <w:r w:rsidRPr="008D1C5C">
        <w:rPr>
          <w:rFonts w:ascii="Arial" w:hAnsi="Arial" w:cs="Arial"/>
          <w:sz w:val="22"/>
          <w:szCs w:val="18"/>
        </w:rPr>
        <w:t>recommendation)</w:t>
      </w:r>
    </w:p>
    <w:p w14:paraId="2200C85F" w14:textId="77777777" w:rsidR="00383DE1" w:rsidRPr="005100A0" w:rsidRDefault="00383DE1" w:rsidP="00383DE1">
      <w:pPr>
        <w:pStyle w:val="PlainText"/>
        <w:jc w:val="both"/>
        <w:rPr>
          <w:highlight w:val="yellow"/>
        </w:rPr>
      </w:pPr>
    </w:p>
    <w:p w14:paraId="4537B04C" w14:textId="0473268F" w:rsidR="008F31DE" w:rsidRPr="009C4453" w:rsidRDefault="008F31DE">
      <w:pPr>
        <w:rPr>
          <w:rFonts w:ascii="Arial" w:hAnsi="Arial" w:cs="Arial"/>
          <w:szCs w:val="24"/>
        </w:rPr>
      </w:pPr>
    </w:p>
    <w:p w14:paraId="7A0A16FD" w14:textId="3891F1FF" w:rsidR="00383DE1" w:rsidRPr="009C4453" w:rsidRDefault="00383DE1" w:rsidP="00383DE1">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9C4453">
        <w:rPr>
          <w:rFonts w:ascii="Arial" w:hAnsi="Arial" w:cs="Arial"/>
          <w:szCs w:val="24"/>
        </w:rPr>
        <w:t>Mr Geoff</w:t>
      </w:r>
      <w:r w:rsidR="0010274E">
        <w:rPr>
          <w:rFonts w:ascii="Arial" w:hAnsi="Arial" w:cs="Arial"/>
          <w:szCs w:val="24"/>
        </w:rPr>
        <w:t>e</w:t>
      </w:r>
      <w:r w:rsidRPr="009C4453">
        <w:rPr>
          <w:rFonts w:ascii="Arial" w:hAnsi="Arial" w:cs="Arial"/>
          <w:szCs w:val="24"/>
        </w:rPr>
        <w:t xml:space="preserve">ry Cahif, </w:t>
      </w:r>
      <w:r w:rsidR="00B16BAD" w:rsidRPr="009C4453">
        <w:rPr>
          <w:rFonts w:ascii="Arial" w:hAnsi="Arial" w:cs="Arial"/>
          <w:szCs w:val="24"/>
        </w:rPr>
        <w:t xml:space="preserve">8b </w:t>
      </w:r>
      <w:r w:rsidR="00885344" w:rsidRPr="009C4453">
        <w:rPr>
          <w:rFonts w:ascii="Arial" w:hAnsi="Arial" w:cs="Arial"/>
          <w:szCs w:val="24"/>
        </w:rPr>
        <w:t>Alexander</w:t>
      </w:r>
      <w:r w:rsidR="00B16BAD" w:rsidRPr="009C4453">
        <w:rPr>
          <w:rFonts w:ascii="Arial" w:hAnsi="Arial" w:cs="Arial"/>
          <w:szCs w:val="24"/>
        </w:rPr>
        <w:t xml:space="preserve"> Ro</w:t>
      </w:r>
      <w:r w:rsidRPr="009C4453">
        <w:rPr>
          <w:rFonts w:ascii="Arial" w:hAnsi="Arial" w:cs="Arial"/>
          <w:szCs w:val="24"/>
        </w:rPr>
        <w:t>ad, Dalkeith</w:t>
      </w:r>
      <w:r w:rsidRPr="009C4453">
        <w:rPr>
          <w:rFonts w:ascii="Arial" w:hAnsi="Arial" w:cs="Arial"/>
          <w:szCs w:val="24"/>
        </w:rPr>
        <w:tab/>
        <w:t>PD16.20</w:t>
      </w:r>
    </w:p>
    <w:p w14:paraId="2FBA11BA" w14:textId="77777777" w:rsidR="009C4453" w:rsidRPr="005E7267" w:rsidRDefault="009C4453" w:rsidP="009C4453">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9C4453">
        <w:rPr>
          <w:rFonts w:ascii="Arial" w:hAnsi="Arial" w:cs="Arial"/>
          <w:sz w:val="22"/>
          <w:szCs w:val="18"/>
        </w:rPr>
        <w:t>(spoke in support of the recommendation)</w:t>
      </w:r>
    </w:p>
    <w:p w14:paraId="509AF259" w14:textId="03358328" w:rsidR="008F31DE" w:rsidRPr="005100A0" w:rsidRDefault="008F31DE">
      <w:pPr>
        <w:rPr>
          <w:rFonts w:ascii="Arial" w:hAnsi="Arial" w:cs="Arial"/>
          <w:szCs w:val="24"/>
          <w:highlight w:val="yellow"/>
        </w:rPr>
      </w:pPr>
    </w:p>
    <w:p w14:paraId="0D22C976" w14:textId="77777777" w:rsidR="00B16BAD" w:rsidRPr="005100A0" w:rsidRDefault="00B16BAD" w:rsidP="00B16BAD">
      <w:pPr>
        <w:pStyle w:val="PlainText"/>
        <w:jc w:val="both"/>
        <w:rPr>
          <w:highlight w:val="yellow"/>
        </w:rPr>
      </w:pPr>
    </w:p>
    <w:p w14:paraId="74127E2B" w14:textId="0889174F" w:rsidR="00B16BAD" w:rsidRPr="006539E7" w:rsidRDefault="00B16BAD" w:rsidP="00B16BAD">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6539E7">
        <w:rPr>
          <w:rFonts w:ascii="Arial" w:hAnsi="Arial" w:cs="Arial"/>
          <w:szCs w:val="24"/>
        </w:rPr>
        <w:t>Mrs Robin Chinnery 24 Phi</w:t>
      </w:r>
      <w:r w:rsidR="005712BD" w:rsidRPr="006539E7">
        <w:rPr>
          <w:rFonts w:ascii="Arial" w:hAnsi="Arial" w:cs="Arial"/>
          <w:szCs w:val="24"/>
        </w:rPr>
        <w:t>l</w:t>
      </w:r>
      <w:r w:rsidRPr="006539E7">
        <w:rPr>
          <w:rFonts w:ascii="Arial" w:hAnsi="Arial" w:cs="Arial"/>
          <w:szCs w:val="24"/>
        </w:rPr>
        <w:t>ip Road, Dalkeith</w:t>
      </w:r>
      <w:r w:rsidRPr="006539E7">
        <w:rPr>
          <w:rFonts w:ascii="Arial" w:hAnsi="Arial" w:cs="Arial"/>
          <w:szCs w:val="24"/>
        </w:rPr>
        <w:tab/>
        <w:t>PD16.20</w:t>
      </w:r>
    </w:p>
    <w:p w14:paraId="047F2F36" w14:textId="3016A091" w:rsidR="00B16BAD" w:rsidRPr="005E7267" w:rsidRDefault="00B16BAD" w:rsidP="00B16BAD">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6539E7">
        <w:rPr>
          <w:rFonts w:ascii="Arial" w:hAnsi="Arial" w:cs="Arial"/>
          <w:sz w:val="22"/>
          <w:szCs w:val="18"/>
        </w:rPr>
        <w:t xml:space="preserve">(spoke in </w:t>
      </w:r>
      <w:r w:rsidR="006539E7" w:rsidRPr="006539E7">
        <w:rPr>
          <w:rFonts w:ascii="Arial" w:hAnsi="Arial" w:cs="Arial"/>
          <w:sz w:val="22"/>
          <w:szCs w:val="18"/>
        </w:rPr>
        <w:t xml:space="preserve">support of the </w:t>
      </w:r>
      <w:r w:rsidRPr="006539E7">
        <w:rPr>
          <w:rFonts w:ascii="Arial" w:hAnsi="Arial" w:cs="Arial"/>
          <w:sz w:val="22"/>
          <w:szCs w:val="18"/>
        </w:rPr>
        <w:t>recommendation)</w:t>
      </w:r>
    </w:p>
    <w:p w14:paraId="5C884D83" w14:textId="212201AD" w:rsidR="00B16BAD" w:rsidRDefault="00B16BAD">
      <w:pPr>
        <w:rPr>
          <w:rFonts w:ascii="Arial" w:hAnsi="Arial" w:cs="Arial"/>
          <w:szCs w:val="24"/>
        </w:rPr>
      </w:pPr>
    </w:p>
    <w:p w14:paraId="30A710A8" w14:textId="77777777" w:rsidR="009A0FF7" w:rsidRPr="005E7267" w:rsidRDefault="009A0FF7">
      <w:pPr>
        <w:rPr>
          <w:rFonts w:ascii="Arial" w:hAnsi="Arial" w:cs="Arial"/>
          <w:szCs w:val="24"/>
        </w:rPr>
      </w:pPr>
    </w:p>
    <w:p w14:paraId="2820B7A7" w14:textId="1AE15726" w:rsidR="005712BD" w:rsidRPr="005E7267" w:rsidRDefault="005712BD" w:rsidP="005712BD">
      <w:pPr>
        <w:ind w:left="-851"/>
        <w:jc w:val="both"/>
        <w:rPr>
          <w:rFonts w:ascii="Arial" w:hAnsi="Arial"/>
          <w:szCs w:val="21"/>
          <w:lang w:eastAsia="en-AU"/>
        </w:rPr>
      </w:pPr>
      <w:r w:rsidRPr="005E7267">
        <w:rPr>
          <w:rFonts w:ascii="Arial" w:hAnsi="Arial"/>
          <w:szCs w:val="21"/>
          <w:lang w:eastAsia="en-AU"/>
        </w:rPr>
        <w:t>Councillor Mangano left the meeting at 8.02 pm.</w:t>
      </w:r>
    </w:p>
    <w:p w14:paraId="34075080" w14:textId="42924FE1" w:rsidR="00B16BAD" w:rsidRPr="00E315B6" w:rsidRDefault="00B16BAD" w:rsidP="00B16BAD">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E315B6">
        <w:rPr>
          <w:rFonts w:ascii="Arial" w:hAnsi="Arial" w:cs="Arial"/>
          <w:szCs w:val="24"/>
        </w:rPr>
        <w:lastRenderedPageBreak/>
        <w:t>Mrs Zoe Tole, 35 Philip Road, Dalkeith</w:t>
      </w:r>
      <w:r w:rsidRPr="00E315B6">
        <w:rPr>
          <w:rFonts w:ascii="Arial" w:hAnsi="Arial" w:cs="Arial"/>
          <w:szCs w:val="24"/>
        </w:rPr>
        <w:tab/>
        <w:t>PD16.20</w:t>
      </w:r>
    </w:p>
    <w:p w14:paraId="47F61F44" w14:textId="77777777" w:rsidR="00E315B6" w:rsidRPr="005E7267" w:rsidRDefault="00E315B6" w:rsidP="00E315B6">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E315B6">
        <w:rPr>
          <w:rFonts w:ascii="Arial" w:hAnsi="Arial" w:cs="Arial"/>
          <w:sz w:val="22"/>
          <w:szCs w:val="18"/>
        </w:rPr>
        <w:t>(spoke in support of the recommendation)</w:t>
      </w:r>
    </w:p>
    <w:p w14:paraId="39EC29AB" w14:textId="77777777" w:rsidR="00B16BAD" w:rsidRDefault="00B16BAD" w:rsidP="00B16BAD">
      <w:pPr>
        <w:jc w:val="both"/>
        <w:rPr>
          <w:rFonts w:ascii="Arial" w:hAnsi="Arial" w:cs="Arial"/>
          <w:szCs w:val="24"/>
        </w:rPr>
      </w:pPr>
    </w:p>
    <w:p w14:paraId="0A48D89A" w14:textId="77777777" w:rsidR="005712BD" w:rsidRDefault="005712BD" w:rsidP="00B16BAD">
      <w:pPr>
        <w:pStyle w:val="PlainText"/>
        <w:jc w:val="both"/>
      </w:pPr>
    </w:p>
    <w:p w14:paraId="3C687ED1" w14:textId="229359B7" w:rsidR="005712BD" w:rsidRDefault="005712BD" w:rsidP="005712BD">
      <w:pPr>
        <w:pStyle w:val="PlainText"/>
        <w:ind w:left="-851"/>
        <w:jc w:val="both"/>
      </w:pPr>
      <w:r>
        <w:t>Councillor Mangano returned to the meeting at 8.04 pm.</w:t>
      </w:r>
    </w:p>
    <w:p w14:paraId="09E5879E" w14:textId="30CFBF0D" w:rsidR="005712BD" w:rsidRDefault="005712BD" w:rsidP="00B16BAD">
      <w:pPr>
        <w:pStyle w:val="PlainText"/>
        <w:jc w:val="both"/>
      </w:pPr>
    </w:p>
    <w:p w14:paraId="2CE12539" w14:textId="77777777" w:rsidR="005E7267" w:rsidRDefault="005E7267" w:rsidP="00B16BAD">
      <w:pPr>
        <w:pStyle w:val="PlainText"/>
        <w:jc w:val="both"/>
      </w:pPr>
    </w:p>
    <w:p w14:paraId="2CEE5524" w14:textId="73DC2FBB" w:rsidR="00B16BAD" w:rsidRPr="006F114E" w:rsidRDefault="00B16BAD" w:rsidP="00B16BAD">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6F114E">
        <w:rPr>
          <w:rFonts w:ascii="Arial" w:hAnsi="Arial" w:cs="Arial"/>
          <w:szCs w:val="24"/>
        </w:rPr>
        <w:t>Mr William Foster, 33 Philip Road, Dalkeith</w:t>
      </w:r>
      <w:r w:rsidRPr="006F114E">
        <w:rPr>
          <w:rFonts w:ascii="Arial" w:hAnsi="Arial" w:cs="Arial"/>
          <w:szCs w:val="24"/>
        </w:rPr>
        <w:tab/>
        <w:t>PD16.20</w:t>
      </w:r>
    </w:p>
    <w:p w14:paraId="56A606D4" w14:textId="77777777" w:rsidR="006F114E" w:rsidRPr="005E7267" w:rsidRDefault="006F114E" w:rsidP="006F114E">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6F114E">
        <w:rPr>
          <w:rFonts w:ascii="Arial" w:hAnsi="Arial" w:cs="Arial"/>
          <w:sz w:val="22"/>
          <w:szCs w:val="18"/>
        </w:rPr>
        <w:t>(spoke in support of the recommendation)</w:t>
      </w:r>
    </w:p>
    <w:p w14:paraId="0948122F" w14:textId="48E41A36" w:rsidR="00B16BAD" w:rsidRDefault="00B16BAD">
      <w:pPr>
        <w:rPr>
          <w:rFonts w:ascii="Arial" w:hAnsi="Arial" w:cs="Arial"/>
          <w:szCs w:val="24"/>
        </w:rPr>
      </w:pPr>
    </w:p>
    <w:p w14:paraId="6A66BEB1" w14:textId="77777777" w:rsidR="00444246" w:rsidRDefault="00444246" w:rsidP="00B16BAD">
      <w:pPr>
        <w:numPr>
          <w:ilvl w:val="12"/>
          <w:numId w:val="0"/>
        </w:numPr>
        <w:tabs>
          <w:tab w:val="left" w:pos="1440"/>
          <w:tab w:val="left" w:pos="2410"/>
          <w:tab w:val="left" w:pos="2977"/>
          <w:tab w:val="right" w:pos="8335"/>
          <w:tab w:val="right" w:pos="8505"/>
        </w:tabs>
        <w:ind w:hanging="11"/>
        <w:jc w:val="both"/>
        <w:rPr>
          <w:rFonts w:ascii="Arial" w:hAnsi="Arial" w:cs="Arial"/>
          <w:b/>
          <w:bCs/>
          <w:szCs w:val="24"/>
        </w:rPr>
      </w:pPr>
    </w:p>
    <w:p w14:paraId="1C69FA72" w14:textId="479641CA" w:rsidR="00B16BAD" w:rsidRPr="00F303BB" w:rsidRDefault="00B16BAD" w:rsidP="00B16BAD">
      <w:pPr>
        <w:numPr>
          <w:ilvl w:val="12"/>
          <w:numId w:val="0"/>
        </w:numPr>
        <w:tabs>
          <w:tab w:val="left" w:pos="1440"/>
          <w:tab w:val="left" w:pos="2410"/>
          <w:tab w:val="left" w:pos="2977"/>
          <w:tab w:val="right" w:pos="8335"/>
          <w:tab w:val="right" w:pos="8505"/>
        </w:tabs>
        <w:ind w:hanging="11"/>
        <w:jc w:val="both"/>
        <w:rPr>
          <w:rFonts w:ascii="Arial" w:hAnsi="Arial" w:cs="Arial"/>
          <w:szCs w:val="24"/>
        </w:rPr>
      </w:pPr>
      <w:r w:rsidRPr="00F303BB">
        <w:rPr>
          <w:rFonts w:ascii="Arial" w:hAnsi="Arial" w:cs="Arial"/>
          <w:szCs w:val="24"/>
        </w:rPr>
        <w:t>Mrs Dianne Allan, 4b Alexander Road, Dalkeith</w:t>
      </w:r>
      <w:r w:rsidRPr="00F303BB">
        <w:rPr>
          <w:rFonts w:ascii="Arial" w:hAnsi="Arial" w:cs="Arial"/>
          <w:szCs w:val="24"/>
        </w:rPr>
        <w:tab/>
        <w:t>PD16.20</w:t>
      </w:r>
    </w:p>
    <w:p w14:paraId="416D1511" w14:textId="77777777" w:rsidR="00F303BB" w:rsidRPr="005E7267" w:rsidRDefault="00F303BB" w:rsidP="00F303BB">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F303BB">
        <w:rPr>
          <w:rFonts w:ascii="Arial" w:hAnsi="Arial" w:cs="Arial"/>
          <w:sz w:val="22"/>
          <w:szCs w:val="18"/>
        </w:rPr>
        <w:t>(spoke in support of the recommendation)</w:t>
      </w:r>
    </w:p>
    <w:p w14:paraId="1DEF88F2" w14:textId="3D1A224C" w:rsidR="00B16BAD" w:rsidRDefault="00B16BAD">
      <w:pPr>
        <w:rPr>
          <w:rFonts w:ascii="Arial" w:hAnsi="Arial" w:cs="Arial"/>
          <w:szCs w:val="24"/>
        </w:rPr>
      </w:pPr>
    </w:p>
    <w:p w14:paraId="7C0F1104" w14:textId="37108315" w:rsidR="00444246" w:rsidRDefault="00444246" w:rsidP="00B16BAD">
      <w:pPr>
        <w:numPr>
          <w:ilvl w:val="12"/>
          <w:numId w:val="0"/>
        </w:numPr>
        <w:tabs>
          <w:tab w:val="left" w:pos="1440"/>
          <w:tab w:val="left" w:pos="2410"/>
          <w:tab w:val="left" w:pos="2977"/>
          <w:tab w:val="right" w:pos="8335"/>
          <w:tab w:val="right" w:pos="8505"/>
        </w:tabs>
        <w:ind w:hanging="11"/>
        <w:jc w:val="both"/>
        <w:rPr>
          <w:rFonts w:ascii="Arial" w:hAnsi="Arial" w:cs="Arial"/>
          <w:b/>
          <w:bCs/>
          <w:szCs w:val="24"/>
        </w:rPr>
      </w:pPr>
    </w:p>
    <w:p w14:paraId="0F8194BF" w14:textId="4276DCB5" w:rsidR="00A307BB" w:rsidRPr="00A307BB" w:rsidRDefault="009A0FF7" w:rsidP="00B16BAD">
      <w:pPr>
        <w:numPr>
          <w:ilvl w:val="12"/>
          <w:numId w:val="0"/>
        </w:numPr>
        <w:tabs>
          <w:tab w:val="left" w:pos="1440"/>
          <w:tab w:val="left" w:pos="2410"/>
          <w:tab w:val="left" w:pos="2977"/>
          <w:tab w:val="right" w:pos="8335"/>
          <w:tab w:val="right" w:pos="8505"/>
        </w:tabs>
        <w:ind w:hanging="11"/>
        <w:jc w:val="both"/>
        <w:rPr>
          <w:rFonts w:ascii="Arial" w:hAnsi="Arial" w:cs="Arial"/>
          <w:szCs w:val="24"/>
          <w:u w:val="single"/>
        </w:rPr>
      </w:pPr>
      <w:r>
        <w:rPr>
          <w:rFonts w:ascii="Arial" w:hAnsi="Arial" w:cs="Arial"/>
          <w:noProof/>
          <w:szCs w:val="24"/>
        </w:rPr>
        <mc:AlternateContent>
          <mc:Choice Requires="wps">
            <w:drawing>
              <wp:anchor distT="0" distB="0" distL="114300" distR="114300" simplePos="0" relativeHeight="251658247" behindDoc="1" locked="0" layoutInCell="1" allowOverlap="1" wp14:anchorId="64FDDD33" wp14:editId="7A1BD85F">
                <wp:simplePos x="0" y="0"/>
                <wp:positionH relativeFrom="column">
                  <wp:posOffset>0</wp:posOffset>
                </wp:positionH>
                <wp:positionV relativeFrom="paragraph">
                  <wp:posOffset>-635</wp:posOffset>
                </wp:positionV>
                <wp:extent cx="5326380" cy="1257300"/>
                <wp:effectExtent l="0" t="0" r="7620" b="0"/>
                <wp:wrapNone/>
                <wp:docPr id="11" name="Rectangle 11"/>
                <wp:cNvGraphicFramePr/>
                <a:graphic xmlns:a="http://schemas.openxmlformats.org/drawingml/2006/main">
                  <a:graphicData uri="http://schemas.microsoft.com/office/word/2010/wordprocessingShape">
                    <wps:wsp>
                      <wps:cNvSpPr/>
                      <wps:spPr>
                        <a:xfrm>
                          <a:off x="0" y="0"/>
                          <a:ext cx="5326380" cy="12573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C1DB64" id="Rectangle 11" o:spid="_x0000_s1026" style="position:absolute;margin-left:0;margin-top:-.05pt;width:419.4pt;height:99pt;z-index:-2516582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" fillcolor="#bfbfbf [2412]" stroked="f" strokeweight="2pt"/>
            </w:pict>
          </mc:Fallback>
        </mc:AlternateContent>
      </w:r>
      <w:r w:rsidR="00A307BB" w:rsidRPr="00A307BB">
        <w:rPr>
          <w:rFonts w:ascii="Arial" w:hAnsi="Arial" w:cs="Arial"/>
          <w:szCs w:val="24"/>
          <w:u w:val="single"/>
        </w:rPr>
        <w:t>Procedural Motion</w:t>
      </w:r>
    </w:p>
    <w:p w14:paraId="1A39E1F2" w14:textId="22306E9F" w:rsidR="00A307BB" w:rsidRPr="006D752D" w:rsidRDefault="00A307BB" w:rsidP="00D6733C">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Wetherall</w:t>
      </w:r>
    </w:p>
    <w:p w14:paraId="399DC5D9" w14:textId="75F1632C" w:rsidR="00A307BB" w:rsidRPr="006D752D" w:rsidRDefault="00A307BB" w:rsidP="00D6733C">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McManus</w:t>
      </w:r>
    </w:p>
    <w:p w14:paraId="74BBF3DD" w14:textId="77777777" w:rsidR="00A307BB" w:rsidRPr="006D752D" w:rsidRDefault="00A307BB" w:rsidP="00D6733C">
      <w:pPr>
        <w:jc w:val="both"/>
        <w:rPr>
          <w:rFonts w:ascii="Arial" w:hAnsi="Arial" w:cs="Arial"/>
          <w:szCs w:val="24"/>
        </w:rPr>
      </w:pPr>
    </w:p>
    <w:p w14:paraId="0A10E0F4" w14:textId="7E45A569" w:rsidR="00A307BB" w:rsidRPr="006D752D" w:rsidRDefault="00A307BB" w:rsidP="00A307BB">
      <w:pPr>
        <w:jc w:val="both"/>
        <w:rPr>
          <w:rFonts w:ascii="Arial" w:hAnsi="Arial" w:cs="Arial"/>
          <w:szCs w:val="24"/>
        </w:rPr>
      </w:pPr>
      <w:r w:rsidRPr="006D752D">
        <w:rPr>
          <w:rFonts w:ascii="Arial" w:hAnsi="Arial" w:cs="Arial"/>
          <w:b/>
          <w:szCs w:val="24"/>
        </w:rPr>
        <w:t xml:space="preserve">That </w:t>
      </w:r>
      <w:r>
        <w:rPr>
          <w:rFonts w:ascii="Arial" w:hAnsi="Arial" w:cs="Arial"/>
          <w:b/>
          <w:szCs w:val="24"/>
        </w:rPr>
        <w:t>Council proceed to the next item of business.</w:t>
      </w:r>
    </w:p>
    <w:p w14:paraId="4492950E" w14:textId="0014B3F7" w:rsidR="00A307BB" w:rsidRPr="006D752D" w:rsidRDefault="00A307BB" w:rsidP="00D6733C">
      <w:pPr>
        <w:jc w:val="right"/>
        <w:rPr>
          <w:rFonts w:ascii="Arial" w:hAnsi="Arial" w:cs="Arial"/>
          <w:b/>
          <w:szCs w:val="24"/>
        </w:rPr>
      </w:pPr>
      <w:r>
        <w:rPr>
          <w:rFonts w:ascii="Arial" w:hAnsi="Arial" w:cs="Arial"/>
          <w:b/>
          <w:szCs w:val="24"/>
        </w:rPr>
        <w:t>CARRIED 8/5</w:t>
      </w:r>
    </w:p>
    <w:p w14:paraId="466D1E91" w14:textId="54E040D2" w:rsidR="00A307BB" w:rsidRPr="006D752D" w:rsidRDefault="00A307BB" w:rsidP="00D6733C">
      <w:pPr>
        <w:jc w:val="right"/>
        <w:rPr>
          <w:rFonts w:ascii="Arial" w:hAnsi="Arial" w:cs="Arial"/>
          <w:b/>
          <w:szCs w:val="24"/>
        </w:rPr>
      </w:pPr>
      <w:r w:rsidRPr="006D752D">
        <w:rPr>
          <w:rFonts w:ascii="Arial" w:hAnsi="Arial" w:cs="Arial"/>
          <w:b/>
          <w:szCs w:val="24"/>
        </w:rPr>
        <w:t xml:space="preserve">(Against: </w:t>
      </w:r>
      <w:r>
        <w:rPr>
          <w:rFonts w:ascii="Arial" w:hAnsi="Arial" w:cs="Arial"/>
          <w:b/>
          <w:szCs w:val="24"/>
        </w:rPr>
        <w:t xml:space="preserve">Mayor de Lacy </w:t>
      </w:r>
      <w:r w:rsidRPr="006D752D">
        <w:rPr>
          <w:rFonts w:ascii="Arial" w:hAnsi="Arial" w:cs="Arial"/>
          <w:b/>
          <w:szCs w:val="24"/>
        </w:rPr>
        <w:t xml:space="preserve">Crs. </w:t>
      </w:r>
      <w:r>
        <w:rPr>
          <w:rFonts w:ascii="Arial" w:hAnsi="Arial" w:cs="Arial"/>
          <w:b/>
          <w:szCs w:val="24"/>
        </w:rPr>
        <w:t>Horley Bennett Mangano &amp; Hodsdon</w:t>
      </w:r>
      <w:r w:rsidRPr="006D752D">
        <w:rPr>
          <w:rFonts w:ascii="Arial" w:hAnsi="Arial" w:cs="Arial"/>
          <w:b/>
          <w:szCs w:val="24"/>
        </w:rPr>
        <w:t>)</w:t>
      </w:r>
    </w:p>
    <w:p w14:paraId="3B603A62" w14:textId="1CF91225" w:rsidR="00A307BB" w:rsidRDefault="00A307BB" w:rsidP="00B16BAD">
      <w:pPr>
        <w:numPr>
          <w:ilvl w:val="12"/>
          <w:numId w:val="0"/>
        </w:numPr>
        <w:tabs>
          <w:tab w:val="left" w:pos="1440"/>
          <w:tab w:val="left" w:pos="2410"/>
          <w:tab w:val="left" w:pos="2977"/>
          <w:tab w:val="right" w:pos="8335"/>
          <w:tab w:val="right" w:pos="8505"/>
        </w:tabs>
        <w:ind w:hanging="11"/>
        <w:jc w:val="both"/>
        <w:rPr>
          <w:rFonts w:ascii="Arial" w:hAnsi="Arial" w:cs="Arial"/>
          <w:b/>
          <w:bCs/>
          <w:szCs w:val="24"/>
        </w:rPr>
      </w:pPr>
    </w:p>
    <w:p w14:paraId="2A4AC26A" w14:textId="79342E3D" w:rsidR="00444246" w:rsidRDefault="00444246" w:rsidP="00B16BAD">
      <w:pPr>
        <w:numPr>
          <w:ilvl w:val="12"/>
          <w:numId w:val="0"/>
        </w:numPr>
        <w:tabs>
          <w:tab w:val="left" w:pos="1440"/>
          <w:tab w:val="left" w:pos="2410"/>
          <w:tab w:val="left" w:pos="2977"/>
          <w:tab w:val="right" w:pos="8335"/>
          <w:tab w:val="right" w:pos="8505"/>
        </w:tabs>
        <w:ind w:hanging="11"/>
        <w:jc w:val="both"/>
        <w:rPr>
          <w:rFonts w:ascii="Arial" w:hAnsi="Arial" w:cs="Arial"/>
          <w:b/>
          <w:bCs/>
          <w:szCs w:val="24"/>
        </w:rPr>
      </w:pPr>
    </w:p>
    <w:p w14:paraId="200BC029" w14:textId="79817F13"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7" w:name="_Toc39274102"/>
      <w:r>
        <w:rPr>
          <w:rFonts w:ascii="Arial" w:hAnsi="Arial" w:cs="Arial"/>
          <w:caps w:val="0"/>
          <w:sz w:val="24"/>
          <w:szCs w:val="24"/>
          <w:u w:val="none"/>
        </w:rPr>
        <w:t>Requests for Leave o</w:t>
      </w:r>
      <w:r w:rsidRPr="00355804">
        <w:rPr>
          <w:rFonts w:ascii="Arial" w:hAnsi="Arial" w:cs="Arial"/>
          <w:caps w:val="0"/>
          <w:sz w:val="24"/>
          <w:szCs w:val="24"/>
          <w:u w:val="none"/>
        </w:rPr>
        <w:t>f Absence</w:t>
      </w:r>
      <w:bookmarkEnd w:id="7"/>
    </w:p>
    <w:p w14:paraId="200BC02A" w14:textId="15B9A6F8" w:rsidR="00355804" w:rsidRPr="00F510A9" w:rsidRDefault="00CC5AFE" w:rsidP="00355804">
      <w:pPr>
        <w:tabs>
          <w:tab w:val="left" w:pos="720"/>
          <w:tab w:val="left" w:pos="1440"/>
          <w:tab w:val="left" w:pos="2410"/>
          <w:tab w:val="left" w:pos="2977"/>
          <w:tab w:val="right" w:pos="8335"/>
          <w:tab w:val="right" w:pos="8505"/>
        </w:tabs>
        <w:rPr>
          <w:rFonts w:ascii="Arial" w:hAnsi="Arial" w:cs="Arial"/>
        </w:rPr>
      </w:pPr>
      <w:r>
        <w:rPr>
          <w:rFonts w:ascii="Arial" w:hAnsi="Arial" w:cs="Arial"/>
          <w:noProof/>
          <w:szCs w:val="24"/>
        </w:rPr>
        <mc:AlternateContent>
          <mc:Choice Requires="wps">
            <w:drawing>
              <wp:anchor distT="0" distB="0" distL="114300" distR="114300" simplePos="0" relativeHeight="251658248" behindDoc="1" locked="0" layoutInCell="1" allowOverlap="1" wp14:anchorId="42FAE256" wp14:editId="0E474340">
                <wp:simplePos x="0" y="0"/>
                <wp:positionH relativeFrom="margin">
                  <wp:align>left</wp:align>
                </wp:positionH>
                <wp:positionV relativeFrom="paragraph">
                  <wp:posOffset>173355</wp:posOffset>
                </wp:positionV>
                <wp:extent cx="5326380" cy="1028700"/>
                <wp:effectExtent l="0" t="0" r="7620" b="0"/>
                <wp:wrapNone/>
                <wp:docPr id="12" name="Rectangle 12"/>
                <wp:cNvGraphicFramePr/>
                <a:graphic xmlns:a="http://schemas.openxmlformats.org/drawingml/2006/main">
                  <a:graphicData uri="http://schemas.microsoft.com/office/word/2010/wordprocessingShape">
                    <wps:wsp>
                      <wps:cNvSpPr/>
                      <wps:spPr>
                        <a:xfrm>
                          <a:off x="0" y="0"/>
                          <a:ext cx="5326380" cy="10287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3F5AA5" id="Rectangle 12" o:spid="_x0000_s1026" style="position:absolute;margin-left:0;margin-top:13.65pt;width:419.4pt;height:81pt;z-index:-2516582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" fillcolor="#bfbfbf [2412]" stroked="f" strokeweight="2pt">
                <w10:wrap anchorx="margin"/>
              </v:rect>
            </w:pict>
          </mc:Fallback>
        </mc:AlternateContent>
      </w:r>
    </w:p>
    <w:p w14:paraId="3E9B04F8" w14:textId="7B0BFB6E" w:rsidR="006B2D56" w:rsidRPr="006D752D" w:rsidRDefault="006B2D56" w:rsidP="00B16BAD">
      <w:pPr>
        <w:jc w:val="both"/>
        <w:rPr>
          <w:rFonts w:ascii="Arial" w:hAnsi="Arial" w:cs="Arial"/>
          <w:szCs w:val="24"/>
        </w:rPr>
      </w:pPr>
      <w:r w:rsidRPr="006D752D">
        <w:rPr>
          <w:rFonts w:ascii="Arial" w:hAnsi="Arial" w:cs="Arial"/>
          <w:szCs w:val="24"/>
        </w:rPr>
        <w:t xml:space="preserve">Moved – Councillor </w:t>
      </w:r>
      <w:r w:rsidR="00A307BB">
        <w:rPr>
          <w:rFonts w:ascii="Arial" w:hAnsi="Arial" w:cs="Arial"/>
          <w:szCs w:val="24"/>
        </w:rPr>
        <w:t>Wetherall</w:t>
      </w:r>
    </w:p>
    <w:p w14:paraId="5C1A7083" w14:textId="3B9BC42C" w:rsidR="006B2D56" w:rsidRPr="006D752D" w:rsidRDefault="006B2D56" w:rsidP="00B16BAD">
      <w:pPr>
        <w:jc w:val="both"/>
        <w:rPr>
          <w:rFonts w:ascii="Arial" w:hAnsi="Arial" w:cs="Arial"/>
          <w:szCs w:val="24"/>
        </w:rPr>
      </w:pPr>
      <w:r w:rsidRPr="006D752D">
        <w:rPr>
          <w:rFonts w:ascii="Arial" w:hAnsi="Arial" w:cs="Arial"/>
          <w:szCs w:val="24"/>
        </w:rPr>
        <w:t xml:space="preserve">Seconded – Councillor </w:t>
      </w:r>
      <w:r w:rsidR="00A307BB">
        <w:rPr>
          <w:rFonts w:ascii="Arial" w:hAnsi="Arial" w:cs="Arial"/>
          <w:szCs w:val="24"/>
        </w:rPr>
        <w:t>McManus</w:t>
      </w:r>
    </w:p>
    <w:p w14:paraId="7D5B4A4C" w14:textId="77777777" w:rsidR="006B2D56" w:rsidRPr="006D752D" w:rsidRDefault="006B2D56" w:rsidP="00B16BAD">
      <w:pPr>
        <w:jc w:val="both"/>
        <w:rPr>
          <w:rFonts w:ascii="Arial" w:hAnsi="Arial" w:cs="Arial"/>
          <w:szCs w:val="24"/>
        </w:rPr>
      </w:pPr>
    </w:p>
    <w:p w14:paraId="323E375A" w14:textId="483940BA" w:rsidR="006B2D56" w:rsidRPr="006D752D" w:rsidRDefault="006B2D56" w:rsidP="00B16BAD">
      <w:pPr>
        <w:jc w:val="both"/>
        <w:rPr>
          <w:rFonts w:ascii="Arial" w:hAnsi="Arial" w:cs="Arial"/>
          <w:b/>
          <w:szCs w:val="24"/>
        </w:rPr>
      </w:pPr>
      <w:r w:rsidRPr="006D752D">
        <w:rPr>
          <w:rFonts w:ascii="Arial" w:hAnsi="Arial" w:cs="Arial"/>
          <w:b/>
          <w:szCs w:val="24"/>
        </w:rPr>
        <w:t xml:space="preserve">Councillor </w:t>
      </w:r>
      <w:r>
        <w:rPr>
          <w:rFonts w:ascii="Arial" w:hAnsi="Arial" w:cs="Arial"/>
          <w:b/>
          <w:szCs w:val="24"/>
        </w:rPr>
        <w:t>Hassell</w:t>
      </w:r>
      <w:r w:rsidRPr="006D752D">
        <w:rPr>
          <w:rFonts w:ascii="Arial" w:hAnsi="Arial" w:cs="Arial"/>
          <w:b/>
          <w:szCs w:val="24"/>
        </w:rPr>
        <w:t xml:space="preserve"> be granted leave of absence for </w:t>
      </w:r>
      <w:r>
        <w:rPr>
          <w:rFonts w:ascii="Arial" w:hAnsi="Arial" w:cs="Arial"/>
          <w:b/>
          <w:szCs w:val="24"/>
        </w:rPr>
        <w:t>May &amp; June 2020</w:t>
      </w:r>
      <w:r w:rsidR="00A307BB">
        <w:rPr>
          <w:rFonts w:ascii="Arial" w:hAnsi="Arial" w:cs="Arial"/>
          <w:b/>
          <w:szCs w:val="24"/>
        </w:rPr>
        <w:t>.</w:t>
      </w:r>
    </w:p>
    <w:p w14:paraId="17DE4759" w14:textId="77777777" w:rsidR="006B2D56" w:rsidRPr="006D752D" w:rsidRDefault="006B2D56" w:rsidP="00B16BAD">
      <w:pPr>
        <w:jc w:val="both"/>
        <w:rPr>
          <w:rFonts w:ascii="Arial" w:hAnsi="Arial" w:cs="Arial"/>
          <w:b/>
          <w:szCs w:val="24"/>
        </w:rPr>
      </w:pPr>
    </w:p>
    <w:p w14:paraId="78456240" w14:textId="77777777" w:rsidR="00A307BB" w:rsidRPr="004C193E" w:rsidRDefault="00A307BB" w:rsidP="00D6733C">
      <w:pPr>
        <w:jc w:val="right"/>
        <w:rPr>
          <w:rFonts w:ascii="Arial" w:hAnsi="Arial" w:cs="Arial"/>
          <w:b/>
          <w:szCs w:val="24"/>
        </w:rPr>
      </w:pPr>
      <w:r w:rsidRPr="004C193E">
        <w:rPr>
          <w:rFonts w:ascii="Arial" w:hAnsi="Arial" w:cs="Arial"/>
          <w:b/>
          <w:szCs w:val="24"/>
        </w:rPr>
        <w:t>CARRIED UNANIMOUSLY 13/-</w:t>
      </w:r>
    </w:p>
    <w:p w14:paraId="18F3FFB5" w14:textId="3B77A6C3" w:rsidR="006B2D56" w:rsidRPr="006D752D" w:rsidRDefault="006B2D56" w:rsidP="00B16BAD">
      <w:pPr>
        <w:jc w:val="right"/>
        <w:rPr>
          <w:rFonts w:ascii="Arial" w:hAnsi="Arial" w:cs="Arial"/>
          <w:b/>
          <w:szCs w:val="24"/>
        </w:rPr>
      </w:pPr>
    </w:p>
    <w:p w14:paraId="200BC02D" w14:textId="77777777" w:rsidR="00355804" w:rsidRPr="00F510A9"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E"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8" w:name="_Toc39274103"/>
      <w:r w:rsidRPr="00355804">
        <w:rPr>
          <w:rFonts w:ascii="Arial" w:hAnsi="Arial" w:cs="Arial"/>
          <w:caps w:val="0"/>
          <w:sz w:val="24"/>
          <w:szCs w:val="24"/>
          <w:u w:val="none"/>
        </w:rPr>
        <w:t>Petitions</w:t>
      </w:r>
      <w:bookmarkEnd w:id="8"/>
    </w:p>
    <w:p w14:paraId="200BC02F" w14:textId="77777777" w:rsidR="00355804" w:rsidRPr="00F510A9" w:rsidRDefault="00355804" w:rsidP="00355804">
      <w:pPr>
        <w:ind w:left="720"/>
        <w:rPr>
          <w:rFonts w:ascii="Arial" w:hAnsi="Arial" w:cs="Arial"/>
        </w:rPr>
      </w:pPr>
    </w:p>
    <w:p w14:paraId="318BC6D6" w14:textId="454C37CA" w:rsidR="006B2D56" w:rsidRPr="00F510A9" w:rsidRDefault="006B2D56"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Nil.</w:t>
      </w:r>
    </w:p>
    <w:p w14:paraId="200BC031" w14:textId="77777777" w:rsidR="00683A50" w:rsidRDefault="00683A50"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2" w14:textId="2494E122" w:rsidR="00355804" w:rsidRDefault="00355804"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7E8D8993" w14:textId="182DBCE9" w:rsidR="00797204" w:rsidRDefault="00797204"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DB4E986" w14:textId="0D7F19E3" w:rsidR="006429C3" w:rsidRDefault="006429C3"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6010CFC9" w14:textId="00004650" w:rsidR="006429C3" w:rsidRDefault="006429C3"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5961AF2" w14:textId="0A946C04" w:rsidR="006429C3" w:rsidRDefault="006429C3"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7B009C42" w14:textId="617782C4" w:rsidR="006429C3" w:rsidRDefault="006429C3"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40E07D88" w14:textId="7F3CAC8F" w:rsidR="006429C3" w:rsidRDefault="006429C3"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55B4E834" w14:textId="183CEF48" w:rsidR="006429C3" w:rsidRDefault="006429C3"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74B44F35" w14:textId="444F8AFB" w:rsidR="006429C3" w:rsidRDefault="006429C3"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3A939A39" w14:textId="77777777" w:rsidR="006429C3" w:rsidRDefault="006429C3"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0AB6B978" w14:textId="77777777" w:rsidR="00797204" w:rsidRDefault="00797204"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3" w14:textId="7D6B406B"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9" w:name="_Toc39274104"/>
      <w:r w:rsidRPr="00180419">
        <w:rPr>
          <w:rFonts w:ascii="Arial" w:hAnsi="Arial" w:cs="Arial"/>
          <w:caps w:val="0"/>
          <w:sz w:val="24"/>
          <w:szCs w:val="24"/>
          <w:u w:val="none"/>
        </w:rPr>
        <w:lastRenderedPageBreak/>
        <w:t xml:space="preserve">Disclosures of Financial </w:t>
      </w:r>
      <w:r w:rsidR="00D33D55">
        <w:rPr>
          <w:rFonts w:ascii="Arial" w:hAnsi="Arial" w:cs="Arial"/>
          <w:caps w:val="0"/>
          <w:sz w:val="24"/>
          <w:szCs w:val="24"/>
          <w:u w:val="none"/>
        </w:rPr>
        <w:t>and/or</w:t>
      </w:r>
      <w:r w:rsidR="00697A37">
        <w:rPr>
          <w:rFonts w:ascii="Arial" w:hAnsi="Arial" w:cs="Arial"/>
          <w:caps w:val="0"/>
          <w:sz w:val="24"/>
          <w:szCs w:val="24"/>
          <w:u w:val="none"/>
        </w:rPr>
        <w:t xml:space="preserve"> Proximi</w:t>
      </w:r>
      <w:r w:rsidR="00E76C34">
        <w:rPr>
          <w:rFonts w:ascii="Arial" w:hAnsi="Arial" w:cs="Arial"/>
          <w:caps w:val="0"/>
          <w:sz w:val="24"/>
          <w:szCs w:val="24"/>
          <w:u w:val="none"/>
        </w:rPr>
        <w:t xml:space="preserve">ty </w:t>
      </w:r>
      <w:r w:rsidRPr="00180419">
        <w:rPr>
          <w:rFonts w:ascii="Arial" w:hAnsi="Arial" w:cs="Arial"/>
          <w:caps w:val="0"/>
          <w:sz w:val="24"/>
          <w:szCs w:val="24"/>
          <w:u w:val="none"/>
        </w:rPr>
        <w:t>Interest</w:t>
      </w:r>
      <w:bookmarkEnd w:id="9"/>
    </w:p>
    <w:p w14:paraId="200BC03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200BC035" w14:textId="34B1EABD" w:rsidR="00D05D60" w:rsidRPr="00180419" w:rsidRDefault="00D05D60" w:rsidP="006053A2">
      <w:pPr>
        <w:pStyle w:val="BodyTextIndent"/>
        <w:tabs>
          <w:tab w:val="clear" w:pos="720"/>
        </w:tabs>
        <w:ind w:left="0"/>
        <w:rPr>
          <w:rFonts w:ascii="Arial" w:hAnsi="Arial" w:cs="Arial"/>
          <w:szCs w:val="24"/>
        </w:rPr>
      </w:pPr>
      <w:r w:rsidRPr="00180419">
        <w:rPr>
          <w:rFonts w:ascii="Arial" w:hAnsi="Arial" w:cs="Arial"/>
          <w:szCs w:val="24"/>
        </w:rPr>
        <w:t>The Presiding Member remind</w:t>
      </w:r>
      <w:r w:rsidR="006B2D56">
        <w:rPr>
          <w:rFonts w:ascii="Arial" w:hAnsi="Arial" w:cs="Arial"/>
          <w:szCs w:val="24"/>
        </w:rPr>
        <w:t>ed</w:t>
      </w:r>
      <w:r w:rsidRPr="00180419">
        <w:rPr>
          <w:rFonts w:ascii="Arial" w:hAnsi="Arial" w:cs="Arial"/>
          <w:szCs w:val="24"/>
        </w:rPr>
        <w:t xml:space="preserve"> Councillors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200BC036" w14:textId="3D3B2244" w:rsidR="00D05D60" w:rsidRDefault="00D05D60" w:rsidP="006053A2">
      <w:pPr>
        <w:pStyle w:val="BodyTextIndent"/>
        <w:tabs>
          <w:tab w:val="clear" w:pos="720"/>
        </w:tabs>
        <w:ind w:left="0"/>
        <w:rPr>
          <w:rFonts w:ascii="Arial" w:hAnsi="Arial" w:cs="Arial"/>
          <w:szCs w:val="24"/>
        </w:rPr>
      </w:pPr>
    </w:p>
    <w:p w14:paraId="056EF790" w14:textId="5292ECB4" w:rsidR="006B2D56" w:rsidRPr="006B2D56" w:rsidRDefault="006B2D56" w:rsidP="006B2D56">
      <w:pPr>
        <w:keepNext/>
        <w:numPr>
          <w:ilvl w:val="1"/>
          <w:numId w:val="1"/>
        </w:numPr>
        <w:tabs>
          <w:tab w:val="clear" w:pos="720"/>
          <w:tab w:val="left" w:pos="0"/>
          <w:tab w:val="left" w:pos="2410"/>
          <w:tab w:val="left" w:pos="2977"/>
          <w:tab w:val="right" w:pos="8335"/>
          <w:tab w:val="right" w:pos="8505"/>
        </w:tabs>
        <w:spacing w:line="259" w:lineRule="auto"/>
        <w:ind w:left="0" w:hanging="851"/>
        <w:jc w:val="both"/>
        <w:outlineLvl w:val="1"/>
        <w:rPr>
          <w:rFonts w:ascii="Arial" w:hAnsi="Arial" w:cs="Arial"/>
          <w:b/>
          <w:bCs/>
          <w:szCs w:val="24"/>
        </w:rPr>
      </w:pPr>
      <w:bookmarkStart w:id="10" w:name="_Toc37976585"/>
      <w:bookmarkStart w:id="11" w:name="_Toc39274105"/>
      <w:r w:rsidRPr="006B2D56">
        <w:rPr>
          <w:rFonts w:ascii="Arial" w:hAnsi="Arial" w:cs="Arial"/>
          <w:b/>
          <w:bCs/>
          <w:szCs w:val="24"/>
        </w:rPr>
        <w:t>Councillor Bennett – PD15.20 - Scheme Amendment No. 7 – Amendment to Density Coding on Broadway, Hillway, Kingsway and Edward Street</w:t>
      </w:r>
      <w:bookmarkEnd w:id="10"/>
      <w:r w:rsidR="004B6386">
        <w:rPr>
          <w:rFonts w:ascii="Arial" w:hAnsi="Arial" w:cs="Arial"/>
          <w:b/>
          <w:bCs/>
          <w:szCs w:val="24"/>
        </w:rPr>
        <w:t xml:space="preserve"> &amp; </w:t>
      </w:r>
      <w:r w:rsidR="00A307BB">
        <w:rPr>
          <w:rFonts w:ascii="Arial" w:hAnsi="Arial" w:cs="Arial"/>
          <w:b/>
          <w:bCs/>
          <w:szCs w:val="24"/>
        </w:rPr>
        <w:t xml:space="preserve">Item </w:t>
      </w:r>
      <w:r w:rsidR="004B6386">
        <w:rPr>
          <w:rFonts w:ascii="Arial" w:hAnsi="Arial" w:cs="Arial"/>
          <w:b/>
          <w:bCs/>
          <w:szCs w:val="24"/>
        </w:rPr>
        <w:t xml:space="preserve">14.9 Councillor Mangano – </w:t>
      </w:r>
      <w:r w:rsidR="004B6386" w:rsidRPr="004B6386">
        <w:rPr>
          <w:rFonts w:ascii="Arial" w:hAnsi="Arial" w:cs="Arial"/>
          <w:b/>
          <w:bCs/>
          <w:szCs w:val="24"/>
        </w:rPr>
        <w:t>Judicial Review Metro-West Joint Development Assessment Panel Decision – 135 Broadway, Nedlands</w:t>
      </w:r>
      <w:bookmarkEnd w:id="11"/>
    </w:p>
    <w:p w14:paraId="0D1C081D" w14:textId="77777777" w:rsidR="006B2D56" w:rsidRPr="006B2D56" w:rsidRDefault="006B2D56" w:rsidP="006B2D56">
      <w:pPr>
        <w:tabs>
          <w:tab w:val="left" w:pos="720"/>
          <w:tab w:val="left" w:pos="1440"/>
          <w:tab w:val="left" w:pos="2410"/>
          <w:tab w:val="left" w:pos="2977"/>
          <w:tab w:val="right" w:pos="8335"/>
          <w:tab w:val="right" w:pos="8505"/>
        </w:tabs>
        <w:ind w:left="720"/>
        <w:jc w:val="both"/>
        <w:rPr>
          <w:rFonts w:ascii="Arial" w:hAnsi="Arial" w:cs="Arial"/>
          <w:b/>
          <w:szCs w:val="24"/>
        </w:rPr>
      </w:pPr>
    </w:p>
    <w:p w14:paraId="41BC9BE2" w14:textId="7A073426" w:rsidR="004B6386" w:rsidRDefault="006B2D56" w:rsidP="006B2D56">
      <w:pPr>
        <w:numPr>
          <w:ilvl w:val="12"/>
          <w:numId w:val="0"/>
        </w:numPr>
        <w:tabs>
          <w:tab w:val="left" w:pos="720"/>
          <w:tab w:val="left" w:pos="1440"/>
          <w:tab w:val="left" w:pos="2410"/>
          <w:tab w:val="left" w:pos="2977"/>
          <w:tab w:val="right" w:pos="8335"/>
          <w:tab w:val="right" w:pos="8505"/>
        </w:tabs>
        <w:jc w:val="both"/>
        <w:rPr>
          <w:rFonts w:ascii="Arial" w:eastAsia="Calibri" w:hAnsi="Arial" w:cs="Arial"/>
          <w:szCs w:val="24"/>
        </w:rPr>
      </w:pPr>
      <w:r w:rsidRPr="006B2D56">
        <w:rPr>
          <w:rFonts w:ascii="Arial" w:eastAsia="Calibri" w:hAnsi="Arial" w:cs="Arial"/>
          <w:szCs w:val="24"/>
        </w:rPr>
        <w:t>Councillor Bennett disclosed a financial interest in Item PD15.20 – Scheme Amendment No. 7 – Amendment to Density Coding on Broadway, Hillway, Kingsway and Edward Street</w:t>
      </w:r>
      <w:r w:rsidRPr="006B2D56">
        <w:rPr>
          <w:rFonts w:ascii="Arial" w:eastAsia="Calibri" w:hAnsi="Arial" w:cs="Arial"/>
          <w:szCs w:val="24"/>
        </w:rPr>
        <w:tab/>
        <w:t xml:space="preserve">, </w:t>
      </w:r>
      <w:r w:rsidR="004B6386">
        <w:rPr>
          <w:rFonts w:ascii="Arial" w:eastAsia="Calibri" w:hAnsi="Arial" w:cs="Arial"/>
          <w:szCs w:val="24"/>
        </w:rPr>
        <w:t xml:space="preserve">&amp; 14.9 – Councillor Mangano - </w:t>
      </w:r>
      <w:r w:rsidR="004B6386" w:rsidRPr="004B6386">
        <w:rPr>
          <w:rFonts w:ascii="Arial" w:eastAsia="Calibri" w:hAnsi="Arial" w:cs="Arial"/>
          <w:szCs w:val="24"/>
        </w:rPr>
        <w:t xml:space="preserve">Judicial Review Metro-West Joint Development Assessment Panel Decision – 135 Broadway, Nedlands </w:t>
      </w:r>
      <w:bookmarkStart w:id="12" w:name="_Hlk38989637"/>
      <w:r w:rsidRPr="006B2D56">
        <w:rPr>
          <w:rFonts w:ascii="Arial" w:eastAsia="Calibri" w:hAnsi="Arial" w:cs="Arial"/>
          <w:szCs w:val="24"/>
        </w:rPr>
        <w:t>his interest being that he lives at 133 Broadway</w:t>
      </w:r>
      <w:r w:rsidR="004B6386">
        <w:rPr>
          <w:rFonts w:ascii="Arial" w:eastAsia="Calibri" w:hAnsi="Arial" w:cs="Arial"/>
          <w:szCs w:val="24"/>
        </w:rPr>
        <w:t xml:space="preserve"> and this is his</w:t>
      </w:r>
      <w:r w:rsidR="004B6386" w:rsidRPr="004B6386">
        <w:rPr>
          <w:rFonts w:ascii="Arial" w:eastAsia="Calibri" w:hAnsi="Arial" w:cs="Arial"/>
          <w:szCs w:val="24"/>
        </w:rPr>
        <w:t xml:space="preserve"> primary residence </w:t>
      </w:r>
      <w:r w:rsidR="004B6386">
        <w:rPr>
          <w:rFonts w:ascii="Arial" w:eastAsia="Calibri" w:hAnsi="Arial" w:cs="Arial"/>
          <w:szCs w:val="24"/>
        </w:rPr>
        <w:t>as he holds</w:t>
      </w:r>
      <w:r w:rsidR="004B6386" w:rsidRPr="004B6386">
        <w:rPr>
          <w:rFonts w:ascii="Arial" w:eastAsia="Calibri" w:hAnsi="Arial" w:cs="Arial"/>
          <w:szCs w:val="24"/>
        </w:rPr>
        <w:t xml:space="preserve"> a 1/3 interest in the property</w:t>
      </w:r>
      <w:r w:rsidRPr="006B2D56">
        <w:rPr>
          <w:rFonts w:ascii="Arial" w:eastAsia="Calibri" w:hAnsi="Arial" w:cs="Arial"/>
          <w:szCs w:val="24"/>
        </w:rPr>
        <w:t xml:space="preserve">. </w:t>
      </w:r>
      <w:r w:rsidR="004B6386" w:rsidRPr="004B6386">
        <w:rPr>
          <w:rFonts w:ascii="Arial" w:eastAsia="Calibri" w:hAnsi="Arial" w:cs="Arial"/>
          <w:szCs w:val="24"/>
        </w:rPr>
        <w:t>Councillor Bennett declared that he has obtained approval from the Minister for Local Government, allowing him to remain in the room, participate in the debate and vote subject to the following conditions:</w:t>
      </w:r>
    </w:p>
    <w:p w14:paraId="62B4C407" w14:textId="77777777" w:rsidR="004B6386" w:rsidRPr="00B71CC1" w:rsidRDefault="004B6386" w:rsidP="004B6386">
      <w:pPr>
        <w:rPr>
          <w:rFonts w:ascii="Arial" w:hAnsi="Arial" w:cs="Arial"/>
          <w:szCs w:val="24"/>
        </w:rPr>
      </w:pPr>
    </w:p>
    <w:p w14:paraId="4BD12579" w14:textId="69570318" w:rsidR="004B6386" w:rsidRPr="00B71CC1" w:rsidRDefault="004B6386" w:rsidP="00896E41">
      <w:pPr>
        <w:pStyle w:val="ListParagraph"/>
        <w:numPr>
          <w:ilvl w:val="0"/>
          <w:numId w:val="96"/>
        </w:numPr>
        <w:tabs>
          <w:tab w:val="left" w:pos="709"/>
        </w:tabs>
        <w:ind w:left="567" w:hanging="567"/>
        <w:jc w:val="both"/>
        <w:rPr>
          <w:rFonts w:cs="Arial"/>
          <w:szCs w:val="24"/>
        </w:rPr>
      </w:pPr>
      <w:r w:rsidRPr="00B71CC1">
        <w:rPr>
          <w:rFonts w:cs="Arial"/>
          <w:szCs w:val="24"/>
        </w:rPr>
        <w:t xml:space="preserve">The approval is only valid for the </w:t>
      </w:r>
      <w:r>
        <w:rPr>
          <w:rFonts w:cs="Arial"/>
          <w:szCs w:val="24"/>
        </w:rPr>
        <w:t xml:space="preserve">28 </w:t>
      </w:r>
      <w:r w:rsidR="008620C6">
        <w:rPr>
          <w:rFonts w:cs="Arial"/>
          <w:szCs w:val="24"/>
        </w:rPr>
        <w:t xml:space="preserve">&amp; 30 </w:t>
      </w:r>
      <w:r>
        <w:rPr>
          <w:rFonts w:cs="Arial"/>
          <w:szCs w:val="24"/>
        </w:rPr>
        <w:t>April 2020</w:t>
      </w:r>
      <w:r w:rsidRPr="00B71CC1">
        <w:rPr>
          <w:rFonts w:cs="Arial"/>
          <w:szCs w:val="24"/>
        </w:rPr>
        <w:t xml:space="preserve"> Ordinary Council Meeting when agenda item</w:t>
      </w:r>
      <w:r>
        <w:rPr>
          <w:rFonts w:cs="Arial"/>
          <w:szCs w:val="24"/>
        </w:rPr>
        <w:t>s</w:t>
      </w:r>
      <w:r w:rsidRPr="00B71CC1">
        <w:rPr>
          <w:rFonts w:cs="Arial"/>
          <w:szCs w:val="24"/>
        </w:rPr>
        <w:t xml:space="preserve"> </w:t>
      </w:r>
      <w:r>
        <w:rPr>
          <w:rFonts w:cs="Arial"/>
          <w:szCs w:val="24"/>
        </w:rPr>
        <w:t>12.2 and 14.9</w:t>
      </w:r>
      <w:r w:rsidRPr="00B71CC1">
        <w:rPr>
          <w:rFonts w:cs="Arial"/>
          <w:szCs w:val="24"/>
        </w:rPr>
        <w:t xml:space="preserve"> </w:t>
      </w:r>
      <w:r>
        <w:rPr>
          <w:rFonts w:cs="Arial"/>
          <w:szCs w:val="24"/>
        </w:rPr>
        <w:t>are</w:t>
      </w:r>
      <w:r w:rsidRPr="00B71CC1">
        <w:rPr>
          <w:rFonts w:cs="Arial"/>
          <w:szCs w:val="24"/>
        </w:rPr>
        <w:t xml:space="preserve"> considered;</w:t>
      </w:r>
    </w:p>
    <w:p w14:paraId="31976022" w14:textId="77777777" w:rsidR="004B6386" w:rsidRPr="00B71CC1" w:rsidRDefault="004B6386" w:rsidP="00896E41">
      <w:pPr>
        <w:pStyle w:val="ListParagraph"/>
        <w:numPr>
          <w:ilvl w:val="0"/>
          <w:numId w:val="96"/>
        </w:numPr>
        <w:tabs>
          <w:tab w:val="left" w:pos="709"/>
        </w:tabs>
        <w:ind w:left="567" w:hanging="567"/>
        <w:jc w:val="both"/>
        <w:rPr>
          <w:rFonts w:cs="Arial"/>
          <w:szCs w:val="24"/>
        </w:rPr>
      </w:pPr>
      <w:r w:rsidRPr="00B71CC1">
        <w:rPr>
          <w:rFonts w:cs="Arial"/>
          <w:szCs w:val="24"/>
        </w:rPr>
        <w:t>The abovementioned Councillor must declare the nature and extent of their interests at the abovementioned meeting when the matter is considered, together with the approval provided;</w:t>
      </w:r>
    </w:p>
    <w:p w14:paraId="174FD5A4" w14:textId="77777777" w:rsidR="004B6386" w:rsidRPr="00B71CC1" w:rsidRDefault="004B6386" w:rsidP="00896E41">
      <w:pPr>
        <w:pStyle w:val="ListParagraph"/>
        <w:numPr>
          <w:ilvl w:val="0"/>
          <w:numId w:val="96"/>
        </w:numPr>
        <w:tabs>
          <w:tab w:val="left" w:pos="709"/>
        </w:tabs>
        <w:ind w:left="567" w:hanging="567"/>
        <w:jc w:val="both"/>
        <w:rPr>
          <w:rFonts w:cs="Arial"/>
          <w:szCs w:val="24"/>
        </w:rPr>
      </w:pPr>
      <w:r w:rsidRPr="00B71CC1">
        <w:rPr>
          <w:rFonts w:cs="Arial"/>
          <w:szCs w:val="24"/>
        </w:rPr>
        <w:t xml:space="preserve">The CEO is to provide a copy of the Department’s letter of approval to the abovementioned Councillor; </w:t>
      </w:r>
    </w:p>
    <w:p w14:paraId="6CC3AD85" w14:textId="77777777" w:rsidR="004B6386" w:rsidRPr="00B71CC1" w:rsidRDefault="004B6386" w:rsidP="00896E41">
      <w:pPr>
        <w:pStyle w:val="ListParagraph"/>
        <w:numPr>
          <w:ilvl w:val="0"/>
          <w:numId w:val="96"/>
        </w:numPr>
        <w:tabs>
          <w:tab w:val="left" w:pos="709"/>
        </w:tabs>
        <w:ind w:left="567" w:hanging="567"/>
        <w:jc w:val="both"/>
        <w:rPr>
          <w:rFonts w:cs="Arial"/>
          <w:szCs w:val="24"/>
        </w:rPr>
      </w:pPr>
      <w:r w:rsidRPr="00B71CC1">
        <w:rPr>
          <w:rFonts w:cs="Arial"/>
          <w:szCs w:val="24"/>
        </w:rPr>
        <w:t>The CEO is to ensure that the declarations, including the approval given and any conditions imposed, are recorded in the minutes of the abovementioned meeting, when the item is considered;</w:t>
      </w:r>
    </w:p>
    <w:p w14:paraId="29E4C952" w14:textId="77777777" w:rsidR="004B6386" w:rsidRPr="00B71CC1" w:rsidRDefault="004B6386" w:rsidP="00896E41">
      <w:pPr>
        <w:pStyle w:val="ListParagraph"/>
        <w:numPr>
          <w:ilvl w:val="0"/>
          <w:numId w:val="96"/>
        </w:numPr>
        <w:tabs>
          <w:tab w:val="left" w:pos="709"/>
        </w:tabs>
        <w:ind w:left="567" w:hanging="567"/>
        <w:jc w:val="both"/>
        <w:rPr>
          <w:rFonts w:cs="Arial"/>
          <w:szCs w:val="24"/>
        </w:rPr>
      </w:pPr>
      <w:r w:rsidRPr="00B71CC1">
        <w:rPr>
          <w:rFonts w:cs="Arial"/>
          <w:szCs w:val="24"/>
        </w:rPr>
        <w:t>The CEO is to provide a copy of the confirmed minutes of the abovementioned meeting to the Department, to allow the Department to verify compliance with the conditions of this approval; and</w:t>
      </w:r>
    </w:p>
    <w:p w14:paraId="6D9A328B" w14:textId="7E7475FE" w:rsidR="004B6386" w:rsidRPr="00A307BB" w:rsidRDefault="004B6386" w:rsidP="00896E41">
      <w:pPr>
        <w:pStyle w:val="ListParagraph"/>
        <w:numPr>
          <w:ilvl w:val="0"/>
          <w:numId w:val="96"/>
        </w:numPr>
        <w:tabs>
          <w:tab w:val="left" w:pos="709"/>
        </w:tabs>
        <w:ind w:left="567" w:hanging="567"/>
        <w:jc w:val="both"/>
        <w:rPr>
          <w:rFonts w:cs="Arial"/>
          <w:szCs w:val="24"/>
        </w:rPr>
      </w:pPr>
      <w:r w:rsidRPr="00A307BB">
        <w:rPr>
          <w:rFonts w:cs="Arial"/>
          <w:szCs w:val="24"/>
        </w:rPr>
        <w:t xml:space="preserve">The approval granted is based solely on the interests disclosed by the abovementioned Councillor, made in accordance with the application.  Should other interests be identified, these interests will not be included in this approval and the financial interest provisions of the Act will apply. </w:t>
      </w:r>
    </w:p>
    <w:bookmarkEnd w:id="12"/>
    <w:p w14:paraId="44868715" w14:textId="77777777" w:rsidR="004B6386" w:rsidRPr="006B2D56" w:rsidRDefault="004B6386" w:rsidP="006B2D56">
      <w:pPr>
        <w:numPr>
          <w:ilvl w:val="12"/>
          <w:numId w:val="0"/>
        </w:numPr>
        <w:tabs>
          <w:tab w:val="left" w:pos="720"/>
          <w:tab w:val="left" w:pos="1440"/>
          <w:tab w:val="left" w:pos="2410"/>
          <w:tab w:val="left" w:pos="2977"/>
          <w:tab w:val="right" w:pos="8335"/>
          <w:tab w:val="right" w:pos="8505"/>
        </w:tabs>
        <w:jc w:val="both"/>
        <w:rPr>
          <w:rFonts w:ascii="Arial" w:eastAsia="Calibri" w:hAnsi="Arial" w:cs="Arial"/>
          <w:szCs w:val="24"/>
        </w:rPr>
      </w:pPr>
    </w:p>
    <w:p w14:paraId="6B1F3DB6" w14:textId="77777777" w:rsidR="006B2D56" w:rsidRPr="006B2D56" w:rsidRDefault="006B2D56" w:rsidP="006B2D56">
      <w:pPr>
        <w:numPr>
          <w:ilvl w:val="12"/>
          <w:numId w:val="0"/>
        </w:numPr>
        <w:tabs>
          <w:tab w:val="left" w:pos="720"/>
          <w:tab w:val="left" w:pos="1440"/>
          <w:tab w:val="left" w:pos="2410"/>
          <w:tab w:val="left" w:pos="2977"/>
          <w:tab w:val="right" w:pos="8335"/>
          <w:tab w:val="right" w:pos="8505"/>
        </w:tabs>
        <w:jc w:val="both"/>
        <w:rPr>
          <w:rFonts w:ascii="Arial" w:eastAsia="Calibri" w:hAnsi="Arial" w:cs="Arial"/>
          <w:szCs w:val="24"/>
        </w:rPr>
      </w:pPr>
    </w:p>
    <w:p w14:paraId="288F57F2" w14:textId="2F4673DE" w:rsidR="006B2D56" w:rsidRPr="006B2D56" w:rsidRDefault="006B2D56" w:rsidP="006B2D56">
      <w:pPr>
        <w:keepNext/>
        <w:numPr>
          <w:ilvl w:val="1"/>
          <w:numId w:val="1"/>
        </w:numPr>
        <w:tabs>
          <w:tab w:val="clear" w:pos="720"/>
          <w:tab w:val="left" w:pos="0"/>
          <w:tab w:val="left" w:pos="2410"/>
          <w:tab w:val="left" w:pos="2977"/>
          <w:tab w:val="right" w:pos="8335"/>
          <w:tab w:val="right" w:pos="8505"/>
        </w:tabs>
        <w:spacing w:line="259" w:lineRule="auto"/>
        <w:ind w:left="0" w:hanging="851"/>
        <w:jc w:val="both"/>
        <w:outlineLvl w:val="1"/>
        <w:rPr>
          <w:rFonts w:ascii="Arial" w:hAnsi="Arial" w:cs="Arial"/>
          <w:b/>
          <w:bCs/>
          <w:szCs w:val="24"/>
        </w:rPr>
      </w:pPr>
      <w:bookmarkStart w:id="13" w:name="_Toc37976586"/>
      <w:bookmarkStart w:id="14" w:name="_Toc39274106"/>
      <w:r w:rsidRPr="006B2D56">
        <w:rPr>
          <w:rFonts w:ascii="Arial" w:hAnsi="Arial" w:cs="Arial"/>
          <w:b/>
          <w:bCs/>
          <w:szCs w:val="24"/>
        </w:rPr>
        <w:t>Councillor Hodsdon – PD17.20</w:t>
      </w:r>
      <w:r w:rsidR="004B6386">
        <w:rPr>
          <w:rFonts w:ascii="Arial" w:hAnsi="Arial" w:cs="Arial"/>
          <w:b/>
          <w:bCs/>
          <w:szCs w:val="24"/>
        </w:rPr>
        <w:t xml:space="preserve"> </w:t>
      </w:r>
      <w:r w:rsidRPr="006B2D56">
        <w:rPr>
          <w:rFonts w:ascii="Arial" w:hAnsi="Arial" w:cs="Arial"/>
          <w:b/>
          <w:bCs/>
          <w:szCs w:val="24"/>
        </w:rPr>
        <w:t>- Local Planning Scheme 3 – Local Planning Policy: Rose Garden Transition Area and Stirling Highway West Precincts</w:t>
      </w:r>
      <w:bookmarkEnd w:id="13"/>
      <w:bookmarkEnd w:id="14"/>
    </w:p>
    <w:p w14:paraId="1E2D96E3" w14:textId="77777777" w:rsidR="006B2D56" w:rsidRPr="006B2D56" w:rsidRDefault="006B2D56" w:rsidP="006B2D56">
      <w:pPr>
        <w:tabs>
          <w:tab w:val="num" w:pos="360"/>
          <w:tab w:val="left" w:pos="720"/>
          <w:tab w:val="left" w:pos="1440"/>
          <w:tab w:val="left" w:pos="2410"/>
          <w:tab w:val="left" w:pos="2977"/>
          <w:tab w:val="right" w:pos="8335"/>
          <w:tab w:val="right" w:pos="8505"/>
        </w:tabs>
        <w:ind w:left="720"/>
        <w:jc w:val="both"/>
        <w:rPr>
          <w:rFonts w:ascii="Arial" w:hAnsi="Arial" w:cs="Arial"/>
          <w:b/>
          <w:szCs w:val="24"/>
        </w:rPr>
      </w:pPr>
    </w:p>
    <w:p w14:paraId="5602503D" w14:textId="0E6E9FB9" w:rsidR="006B2D56" w:rsidRPr="006B2D56" w:rsidRDefault="006B2D56" w:rsidP="006B2D56">
      <w:pPr>
        <w:numPr>
          <w:ilvl w:val="12"/>
          <w:numId w:val="0"/>
        </w:numPr>
        <w:tabs>
          <w:tab w:val="left" w:pos="720"/>
          <w:tab w:val="left" w:pos="1440"/>
          <w:tab w:val="left" w:pos="2410"/>
          <w:tab w:val="left" w:pos="2977"/>
          <w:tab w:val="right" w:pos="8335"/>
          <w:tab w:val="right" w:pos="8505"/>
        </w:tabs>
        <w:jc w:val="both"/>
        <w:rPr>
          <w:rFonts w:ascii="Arial" w:eastAsia="Calibri" w:hAnsi="Arial" w:cs="Arial"/>
          <w:szCs w:val="24"/>
        </w:rPr>
      </w:pPr>
      <w:r w:rsidRPr="006B2D56">
        <w:rPr>
          <w:rFonts w:ascii="Arial" w:eastAsia="Calibri" w:hAnsi="Arial" w:cs="Arial"/>
          <w:szCs w:val="24"/>
        </w:rPr>
        <w:t>Councillor Hodsdon disclosed a financial interest in Item PD17.20– Local Planning Scheme 3 – Local Planning Policy: Rose Garden Transition Area and Stirling Highway West Precincts</w:t>
      </w:r>
      <w:r w:rsidRPr="006B2D56">
        <w:rPr>
          <w:rFonts w:ascii="Arial" w:eastAsia="Calibri" w:hAnsi="Arial" w:cs="Arial"/>
          <w:szCs w:val="24"/>
        </w:rPr>
        <w:tab/>
        <w:t>, his interest being that he owns property that abuts the Rose Garden. Councillor Hodsdon declared that he would leave the room during discussion on this item.</w:t>
      </w:r>
    </w:p>
    <w:p w14:paraId="209E6FA2" w14:textId="77777777" w:rsidR="006B2D56" w:rsidRPr="00180419" w:rsidRDefault="006B2D56" w:rsidP="006053A2">
      <w:pPr>
        <w:pStyle w:val="BodyTextIndent"/>
        <w:tabs>
          <w:tab w:val="clear" w:pos="720"/>
        </w:tabs>
        <w:ind w:left="0"/>
        <w:rPr>
          <w:rFonts w:ascii="Arial" w:hAnsi="Arial" w:cs="Arial"/>
          <w:szCs w:val="24"/>
        </w:rPr>
      </w:pPr>
    </w:p>
    <w:p w14:paraId="3F635286" w14:textId="4ED5A351" w:rsidR="005E7267" w:rsidRPr="009A127C" w:rsidRDefault="005E7267" w:rsidP="005E7267">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5" w:name="_Toc39274107"/>
      <w:r w:rsidRPr="009A127C">
        <w:rPr>
          <w:rFonts w:ascii="Arial" w:hAnsi="Arial" w:cs="Arial"/>
          <w:sz w:val="24"/>
          <w:szCs w:val="24"/>
          <w:u w:val="none"/>
        </w:rPr>
        <w:lastRenderedPageBreak/>
        <w:t xml:space="preserve">Councillor </w:t>
      </w:r>
      <w:r>
        <w:rPr>
          <w:rFonts w:ascii="Arial" w:hAnsi="Arial" w:cs="Arial"/>
          <w:sz w:val="24"/>
          <w:szCs w:val="24"/>
          <w:u w:val="none"/>
        </w:rPr>
        <w:t>Smyth</w:t>
      </w:r>
      <w:r w:rsidRPr="009A127C">
        <w:rPr>
          <w:rFonts w:ascii="Arial" w:hAnsi="Arial" w:cs="Arial"/>
          <w:sz w:val="24"/>
          <w:szCs w:val="24"/>
          <w:u w:val="none"/>
        </w:rPr>
        <w:t xml:space="preserve"> – </w:t>
      </w:r>
      <w:r w:rsidR="0035072E" w:rsidRPr="0035072E">
        <w:rPr>
          <w:rFonts w:ascii="Arial" w:hAnsi="Arial" w:cs="Arial"/>
          <w:sz w:val="24"/>
          <w:szCs w:val="24"/>
          <w:u w:val="none"/>
        </w:rPr>
        <w:t>Item 14.9 Judicial Review Metro West Joint Development Panel Decision - 135 Broadway, Nedlands</w:t>
      </w:r>
      <w:bookmarkEnd w:id="15"/>
    </w:p>
    <w:p w14:paraId="6061AEA0" w14:textId="77777777" w:rsidR="005E7267" w:rsidRPr="009A127C" w:rsidRDefault="005E7267" w:rsidP="00F407FC">
      <w:pPr>
        <w:pStyle w:val="BodyTextIndent"/>
        <w:tabs>
          <w:tab w:val="clear" w:pos="720"/>
        </w:tabs>
        <w:ind w:left="0"/>
        <w:rPr>
          <w:rFonts w:ascii="Arial" w:hAnsi="Arial" w:cs="Arial"/>
          <w:szCs w:val="24"/>
        </w:rPr>
      </w:pPr>
    </w:p>
    <w:p w14:paraId="1E1144EC" w14:textId="1D2A00F3" w:rsidR="00D7090D" w:rsidRDefault="00D7090D" w:rsidP="00D7090D">
      <w:pPr>
        <w:jc w:val="both"/>
        <w:rPr>
          <w:rFonts w:ascii="Arial" w:hAnsi="Arial" w:cs="Arial"/>
          <w:szCs w:val="24"/>
        </w:rPr>
      </w:pPr>
      <w:r w:rsidRPr="003D6506">
        <w:rPr>
          <w:rFonts w:ascii="Arial" w:hAnsi="Arial" w:cs="Arial"/>
          <w:szCs w:val="24"/>
        </w:rPr>
        <w:t>Councillor Smyth disclosed an impartiality interest in Item 14.9 - Judicial Review Metro West Joint Development Panel Decision - 135 Broadway, Nedlands</w:t>
      </w:r>
      <w:r>
        <w:rPr>
          <w:rFonts w:ascii="Arial" w:hAnsi="Arial" w:cs="Arial"/>
          <w:szCs w:val="24"/>
        </w:rPr>
        <w:t xml:space="preserve">. </w:t>
      </w:r>
      <w:r w:rsidRPr="003D6506">
        <w:rPr>
          <w:rFonts w:ascii="Arial" w:hAnsi="Arial" w:cs="Arial"/>
          <w:szCs w:val="24"/>
        </w:rPr>
        <w:t>Councillor Smyth disclosed that this matter relates to the Metro West JDAP Decision for which she was a voting member, as appointed by Council, and as a consequence, there may be a perception that her impartiality on the matter may be affected.  Councillor Smyth declared that she would consider this matter on its merits and vote accordingly.</w:t>
      </w:r>
    </w:p>
    <w:p w14:paraId="6F731FD9" w14:textId="38AC0B80" w:rsidR="00797204" w:rsidRDefault="00797204" w:rsidP="00D7090D">
      <w:pPr>
        <w:jc w:val="both"/>
        <w:rPr>
          <w:rFonts w:ascii="Arial" w:hAnsi="Arial" w:cs="Arial"/>
          <w:szCs w:val="24"/>
        </w:rPr>
      </w:pPr>
    </w:p>
    <w:p w14:paraId="3B41F97A" w14:textId="77777777" w:rsidR="00797204" w:rsidRDefault="00797204" w:rsidP="00D7090D">
      <w:pPr>
        <w:jc w:val="both"/>
        <w:rPr>
          <w:rFonts w:ascii="Arial" w:hAnsi="Arial" w:cs="Arial"/>
          <w:szCs w:val="24"/>
        </w:rPr>
      </w:pPr>
    </w:p>
    <w:p w14:paraId="200BC03C" w14:textId="1C02F635"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6" w:name="_Toc39274108"/>
      <w:r w:rsidRPr="00180419">
        <w:rPr>
          <w:rFonts w:ascii="Arial" w:hAnsi="Arial" w:cs="Arial"/>
          <w:caps w:val="0"/>
          <w:sz w:val="24"/>
          <w:szCs w:val="24"/>
          <w:u w:val="none"/>
        </w:rPr>
        <w:t>Disclosures of Interests Affecting Impartiality</w:t>
      </w:r>
      <w:bookmarkEnd w:id="16"/>
    </w:p>
    <w:p w14:paraId="200BC03D" w14:textId="77777777" w:rsidR="00D05D60" w:rsidRPr="00562866" w:rsidRDefault="00D05D60" w:rsidP="00765E9D">
      <w:pPr>
        <w:pStyle w:val="BodyTextIndent"/>
        <w:rPr>
          <w:rFonts w:ascii="Arial" w:hAnsi="Arial" w:cs="Arial"/>
          <w:szCs w:val="24"/>
        </w:rPr>
      </w:pPr>
    </w:p>
    <w:p w14:paraId="08AF5EDA" w14:textId="070945F2" w:rsidR="00EF41E4" w:rsidRDefault="00EF41E4" w:rsidP="00EF41E4">
      <w:pPr>
        <w:pStyle w:val="BodyTextIndent"/>
        <w:tabs>
          <w:tab w:val="clear" w:pos="720"/>
        </w:tabs>
        <w:ind w:left="0"/>
        <w:rPr>
          <w:rFonts w:ascii="Arial" w:hAnsi="Arial" w:cs="Arial"/>
          <w:szCs w:val="24"/>
        </w:rPr>
      </w:pPr>
      <w:r w:rsidRPr="00562866">
        <w:rPr>
          <w:rFonts w:ascii="Arial" w:hAnsi="Arial" w:cs="Arial"/>
          <w:szCs w:val="24"/>
        </w:rPr>
        <w:t>The Presiding Member remind</w:t>
      </w:r>
      <w:r w:rsidR="006B2D56">
        <w:rPr>
          <w:rFonts w:ascii="Arial" w:hAnsi="Arial" w:cs="Arial"/>
          <w:szCs w:val="24"/>
        </w:rPr>
        <w:t>ed</w:t>
      </w:r>
      <w:r w:rsidRPr="00562866">
        <w:rPr>
          <w:rFonts w:ascii="Arial" w:hAnsi="Arial" w:cs="Arial"/>
          <w:szCs w:val="24"/>
        </w:rPr>
        <w:t xml:space="preserve"> Councillors</w:t>
      </w:r>
      <w:r>
        <w:rPr>
          <w:rFonts w:ascii="Arial" w:hAnsi="Arial" w:cs="Arial"/>
          <w:szCs w:val="24"/>
        </w:rPr>
        <w:t xml:space="preserve"> and </w:t>
      </w:r>
      <w:r w:rsidRPr="00562866">
        <w:rPr>
          <w:rFonts w:ascii="Arial" w:hAnsi="Arial" w:cs="Arial"/>
          <w:szCs w:val="24"/>
        </w:rPr>
        <w:t xml:space="preserve">Staff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4AD697C7" w14:textId="77777777" w:rsidR="00EF41E4" w:rsidRPr="00562866" w:rsidRDefault="00EF41E4" w:rsidP="00EF41E4">
      <w:pPr>
        <w:pStyle w:val="BodyTextIndent"/>
        <w:tabs>
          <w:tab w:val="clear" w:pos="720"/>
        </w:tabs>
        <w:ind w:left="0"/>
        <w:rPr>
          <w:rFonts w:ascii="Arial" w:hAnsi="Arial" w:cs="Arial"/>
          <w:szCs w:val="24"/>
        </w:rPr>
      </w:pPr>
    </w:p>
    <w:p w14:paraId="0729F1B2" w14:textId="77777777" w:rsidR="006B2D56" w:rsidRPr="009A127C" w:rsidRDefault="006B2D56" w:rsidP="00B16BAD">
      <w:pPr>
        <w:pStyle w:val="BodyTextIndent"/>
        <w:tabs>
          <w:tab w:val="clear" w:pos="720"/>
        </w:tabs>
        <w:ind w:left="0"/>
        <w:rPr>
          <w:rFonts w:ascii="Arial" w:hAnsi="Arial" w:cs="Arial"/>
          <w:szCs w:val="24"/>
        </w:rPr>
      </w:pPr>
      <w:r w:rsidRPr="006D752D">
        <w:rPr>
          <w:rFonts w:ascii="Arial" w:hAnsi="Arial" w:cs="Arial"/>
          <w:szCs w:val="24"/>
        </w:rPr>
        <w:t>There were no disclosures affecting impartiality.</w:t>
      </w:r>
    </w:p>
    <w:p w14:paraId="200BC047"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8" w14:textId="77777777" w:rsidR="00562866" w:rsidRP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9"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7" w:name="_Toc39274109"/>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Given Due Consideration to Papers</w:t>
      </w:r>
      <w:bookmarkEnd w:id="17"/>
    </w:p>
    <w:p w14:paraId="200BC04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4B" w14:textId="0E78A074" w:rsidR="00D05D60" w:rsidRPr="00180419" w:rsidRDefault="00EB0B46"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200BC04C" w14:textId="52C262C9" w:rsidR="00D05D60" w:rsidRDefault="00D05D60" w:rsidP="00797204">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654AA77" w14:textId="791C4ADA" w:rsidR="00797204" w:rsidRDefault="00797204" w:rsidP="00797204">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4E" w14:textId="206DC19B"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8" w:name="_Toc39274110"/>
      <w:r w:rsidRPr="00180419">
        <w:rPr>
          <w:rFonts w:ascii="Arial" w:hAnsi="Arial" w:cs="Arial"/>
          <w:caps w:val="0"/>
          <w:sz w:val="24"/>
          <w:szCs w:val="24"/>
          <w:u w:val="none"/>
        </w:rPr>
        <w:t>Confirmation of Minutes</w:t>
      </w:r>
      <w:bookmarkEnd w:id="18"/>
    </w:p>
    <w:p w14:paraId="200BC04F" w14:textId="77777777" w:rsidR="00562866" w:rsidRPr="00562866" w:rsidRDefault="00562866" w:rsidP="00765E9D">
      <w:pPr>
        <w:jc w:val="both"/>
      </w:pPr>
    </w:p>
    <w:p w14:paraId="200BC050" w14:textId="7B8907C8" w:rsidR="00477C38" w:rsidRPr="00562866" w:rsidRDefault="009E2D4C"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9" w:name="_Toc39274111"/>
      <w:r>
        <w:rPr>
          <w:rFonts w:ascii="Arial" w:hAnsi="Arial" w:cs="Arial"/>
          <w:sz w:val="24"/>
          <w:szCs w:val="24"/>
          <w:u w:val="none"/>
        </w:rPr>
        <w:t xml:space="preserve">Ordinary Council </w:t>
      </w:r>
      <w:r w:rsidR="00A24CF1">
        <w:rPr>
          <w:rFonts w:ascii="Arial" w:hAnsi="Arial" w:cs="Arial"/>
          <w:sz w:val="24"/>
          <w:szCs w:val="24"/>
          <w:u w:val="none"/>
        </w:rPr>
        <w:t>M</w:t>
      </w:r>
      <w:r w:rsidR="00477C38" w:rsidRPr="00180419">
        <w:rPr>
          <w:rFonts w:ascii="Arial" w:hAnsi="Arial" w:cs="Arial"/>
          <w:sz w:val="24"/>
          <w:szCs w:val="24"/>
          <w:u w:val="none"/>
        </w:rPr>
        <w:t xml:space="preserve">eeting </w:t>
      </w:r>
      <w:r w:rsidR="00FD2D6E">
        <w:rPr>
          <w:rFonts w:ascii="Arial" w:hAnsi="Arial" w:cs="Arial"/>
          <w:sz w:val="24"/>
          <w:szCs w:val="24"/>
          <w:u w:val="none"/>
        </w:rPr>
        <w:t>31 March 2020</w:t>
      </w:r>
      <w:bookmarkEnd w:id="19"/>
    </w:p>
    <w:p w14:paraId="200BC051" w14:textId="2479F489" w:rsidR="00477C38" w:rsidRDefault="00797204"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r>
        <w:rPr>
          <w:rFonts w:ascii="Arial" w:hAnsi="Arial" w:cs="Arial"/>
          <w:noProof/>
          <w:szCs w:val="24"/>
        </w:rPr>
        <mc:AlternateContent>
          <mc:Choice Requires="wps">
            <w:drawing>
              <wp:anchor distT="0" distB="0" distL="114300" distR="114300" simplePos="0" relativeHeight="251658249" behindDoc="1" locked="0" layoutInCell="1" allowOverlap="1" wp14:anchorId="6732D044" wp14:editId="75A6E8D5">
                <wp:simplePos x="0" y="0"/>
                <wp:positionH relativeFrom="margin">
                  <wp:align>left</wp:align>
                </wp:positionH>
                <wp:positionV relativeFrom="paragraph">
                  <wp:posOffset>175895</wp:posOffset>
                </wp:positionV>
                <wp:extent cx="5326380" cy="1097280"/>
                <wp:effectExtent l="0" t="0" r="7620" b="7620"/>
                <wp:wrapNone/>
                <wp:docPr id="13" name="Rectangle 13"/>
                <wp:cNvGraphicFramePr/>
                <a:graphic xmlns:a="http://schemas.openxmlformats.org/drawingml/2006/main">
                  <a:graphicData uri="http://schemas.microsoft.com/office/word/2010/wordprocessingShape">
                    <wps:wsp>
                      <wps:cNvSpPr/>
                      <wps:spPr>
                        <a:xfrm>
                          <a:off x="0" y="0"/>
                          <a:ext cx="5326380" cy="10972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EB7C4E" id="Rectangle 13" o:spid="_x0000_s1026" style="position:absolute;margin-left:0;margin-top:13.85pt;width:419.4pt;height:86.4pt;z-index:-25165823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" fillcolor="#bfbfbf [2412]" stroked="f" strokeweight="2pt">
                <w10:wrap anchorx="margin"/>
              </v:rect>
            </w:pict>
          </mc:Fallback>
        </mc:AlternateContent>
      </w:r>
    </w:p>
    <w:p w14:paraId="4A4A607D" w14:textId="1BDA65A4" w:rsidR="00EB0B46" w:rsidRPr="006D752D" w:rsidRDefault="00EB0B46" w:rsidP="00EB0B46">
      <w:pPr>
        <w:jc w:val="both"/>
        <w:rPr>
          <w:rFonts w:ascii="Arial" w:hAnsi="Arial" w:cs="Arial"/>
          <w:szCs w:val="24"/>
        </w:rPr>
      </w:pPr>
      <w:r w:rsidRPr="006D752D">
        <w:rPr>
          <w:rFonts w:ascii="Arial" w:hAnsi="Arial" w:cs="Arial"/>
          <w:szCs w:val="24"/>
        </w:rPr>
        <w:t xml:space="preserve">Moved – Councillor </w:t>
      </w:r>
      <w:r w:rsidR="00A307BB">
        <w:rPr>
          <w:rFonts w:ascii="Arial" w:hAnsi="Arial" w:cs="Arial"/>
          <w:szCs w:val="24"/>
        </w:rPr>
        <w:t>Coghlan</w:t>
      </w:r>
    </w:p>
    <w:p w14:paraId="22647E64" w14:textId="155F5EAA" w:rsidR="00EB0B46" w:rsidRPr="006D752D" w:rsidRDefault="00EB0B46" w:rsidP="00EB0B46">
      <w:pPr>
        <w:jc w:val="both"/>
        <w:rPr>
          <w:rFonts w:ascii="Arial" w:hAnsi="Arial" w:cs="Arial"/>
          <w:szCs w:val="24"/>
        </w:rPr>
      </w:pPr>
      <w:r w:rsidRPr="006D752D">
        <w:rPr>
          <w:rFonts w:ascii="Arial" w:hAnsi="Arial" w:cs="Arial"/>
          <w:szCs w:val="24"/>
        </w:rPr>
        <w:t xml:space="preserve">Seconded – Councillor </w:t>
      </w:r>
      <w:r w:rsidR="00A307BB">
        <w:rPr>
          <w:rFonts w:ascii="Arial" w:hAnsi="Arial" w:cs="Arial"/>
          <w:szCs w:val="24"/>
        </w:rPr>
        <w:t>Mangano</w:t>
      </w:r>
    </w:p>
    <w:p w14:paraId="753F4610" w14:textId="77777777" w:rsidR="00EB0B46" w:rsidRPr="00180419" w:rsidRDefault="00EB0B4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2" w14:textId="5D8F70D1" w:rsidR="00D05D60" w:rsidRPr="00EB0B46" w:rsidRDefault="00477C38" w:rsidP="006053A2">
      <w:pPr>
        <w:numPr>
          <w:ilvl w:val="12"/>
          <w:numId w:val="0"/>
        </w:numPr>
        <w:tabs>
          <w:tab w:val="left" w:pos="1440"/>
          <w:tab w:val="left" w:pos="2410"/>
          <w:tab w:val="left" w:pos="2977"/>
          <w:tab w:val="right" w:pos="8335"/>
          <w:tab w:val="right" w:pos="8505"/>
        </w:tabs>
        <w:jc w:val="both"/>
        <w:rPr>
          <w:rFonts w:ascii="Arial" w:hAnsi="Arial" w:cs="Arial"/>
          <w:b/>
          <w:bCs/>
          <w:szCs w:val="24"/>
        </w:rPr>
      </w:pPr>
      <w:r w:rsidRPr="00EB0B46">
        <w:rPr>
          <w:rFonts w:ascii="Arial" w:hAnsi="Arial" w:cs="Arial"/>
          <w:b/>
          <w:bCs/>
          <w:szCs w:val="24"/>
        </w:rPr>
        <w:t>T</w:t>
      </w:r>
      <w:r w:rsidR="00D05D60" w:rsidRPr="00EB0B46">
        <w:rPr>
          <w:rFonts w:ascii="Arial" w:hAnsi="Arial" w:cs="Arial"/>
          <w:b/>
          <w:bCs/>
          <w:szCs w:val="24"/>
        </w:rPr>
        <w:t xml:space="preserve">he </w:t>
      </w:r>
      <w:r w:rsidR="0055577F" w:rsidRPr="00EB0B46">
        <w:rPr>
          <w:rFonts w:ascii="Arial" w:hAnsi="Arial" w:cs="Arial"/>
          <w:b/>
          <w:bCs/>
          <w:szCs w:val="24"/>
        </w:rPr>
        <w:t>M</w:t>
      </w:r>
      <w:r w:rsidR="00D05D60" w:rsidRPr="00EB0B46">
        <w:rPr>
          <w:rFonts w:ascii="Arial" w:hAnsi="Arial" w:cs="Arial"/>
          <w:b/>
          <w:bCs/>
          <w:szCs w:val="24"/>
        </w:rPr>
        <w:t xml:space="preserve">inutes of the </w:t>
      </w:r>
      <w:r w:rsidR="0055577F" w:rsidRPr="00EB0B46">
        <w:rPr>
          <w:rFonts w:ascii="Arial" w:hAnsi="Arial" w:cs="Arial"/>
          <w:b/>
          <w:bCs/>
          <w:szCs w:val="24"/>
        </w:rPr>
        <w:t>O</w:t>
      </w:r>
      <w:r w:rsidR="00162798" w:rsidRPr="00EB0B46">
        <w:rPr>
          <w:rFonts w:ascii="Arial" w:hAnsi="Arial" w:cs="Arial"/>
          <w:b/>
          <w:bCs/>
          <w:szCs w:val="24"/>
        </w:rPr>
        <w:t>rdinary Council M</w:t>
      </w:r>
      <w:r w:rsidR="009E2D4C" w:rsidRPr="00EB0B46">
        <w:rPr>
          <w:rFonts w:ascii="Arial" w:hAnsi="Arial" w:cs="Arial"/>
          <w:b/>
          <w:bCs/>
          <w:szCs w:val="24"/>
        </w:rPr>
        <w:t xml:space="preserve">eeting </w:t>
      </w:r>
      <w:r w:rsidR="00D05D60" w:rsidRPr="00EB0B46">
        <w:rPr>
          <w:rFonts w:ascii="Arial" w:hAnsi="Arial" w:cs="Arial"/>
          <w:b/>
          <w:bCs/>
          <w:szCs w:val="24"/>
        </w:rPr>
        <w:t xml:space="preserve">held </w:t>
      </w:r>
      <w:r w:rsidR="00FD2D6E" w:rsidRPr="00EB0B46">
        <w:rPr>
          <w:rFonts w:ascii="Arial" w:hAnsi="Arial" w:cs="Arial"/>
          <w:b/>
          <w:bCs/>
          <w:szCs w:val="24"/>
        </w:rPr>
        <w:t>31 March 2020</w:t>
      </w:r>
      <w:r w:rsidR="00A53261" w:rsidRPr="00EB0B46">
        <w:rPr>
          <w:rFonts w:ascii="Arial" w:hAnsi="Arial" w:cs="Arial"/>
          <w:b/>
          <w:bCs/>
          <w:szCs w:val="24"/>
        </w:rPr>
        <w:t xml:space="preserve"> </w:t>
      </w:r>
      <w:r w:rsidR="00EB0B46">
        <w:rPr>
          <w:rFonts w:ascii="Arial" w:hAnsi="Arial" w:cs="Arial"/>
          <w:b/>
          <w:bCs/>
          <w:szCs w:val="24"/>
        </w:rPr>
        <w:t>b</w:t>
      </w:r>
      <w:r w:rsidRPr="00EB0B46">
        <w:rPr>
          <w:rFonts w:ascii="Arial" w:hAnsi="Arial" w:cs="Arial"/>
          <w:b/>
          <w:bCs/>
          <w:szCs w:val="24"/>
        </w:rPr>
        <w:t xml:space="preserve">e </w:t>
      </w:r>
      <w:r w:rsidR="009E5692" w:rsidRPr="00EB0B46">
        <w:rPr>
          <w:rFonts w:ascii="Arial" w:hAnsi="Arial" w:cs="Arial"/>
          <w:b/>
          <w:bCs/>
          <w:szCs w:val="24"/>
        </w:rPr>
        <w:t>confirmed.</w:t>
      </w:r>
    </w:p>
    <w:p w14:paraId="3EA26BFA" w14:textId="77777777" w:rsidR="00A307BB" w:rsidRPr="004C193E" w:rsidRDefault="00A307BB" w:rsidP="00D6733C">
      <w:pPr>
        <w:jc w:val="right"/>
        <w:rPr>
          <w:rFonts w:ascii="Arial" w:hAnsi="Arial" w:cs="Arial"/>
          <w:b/>
          <w:szCs w:val="24"/>
        </w:rPr>
      </w:pPr>
      <w:r w:rsidRPr="004C193E">
        <w:rPr>
          <w:rFonts w:ascii="Arial" w:hAnsi="Arial" w:cs="Arial"/>
          <w:b/>
          <w:szCs w:val="24"/>
        </w:rPr>
        <w:t>CARRIED UNANIMOUSLY 13/-</w:t>
      </w:r>
    </w:p>
    <w:p w14:paraId="5C1577D0" w14:textId="5C4E305E" w:rsidR="00EB0B46" w:rsidRPr="006D752D" w:rsidRDefault="00EB0B46" w:rsidP="00EB0B46">
      <w:pPr>
        <w:jc w:val="right"/>
        <w:rPr>
          <w:rFonts w:ascii="Arial" w:hAnsi="Arial" w:cs="Arial"/>
          <w:b/>
          <w:szCs w:val="24"/>
        </w:rPr>
      </w:pPr>
    </w:p>
    <w:p w14:paraId="37A63B07" w14:textId="77777777" w:rsidR="008F2A37" w:rsidRDefault="008F2A37"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5B27D161" w14:textId="5C90F7DD" w:rsidR="00FD2D6E" w:rsidRPr="00562866" w:rsidRDefault="00FD2D6E" w:rsidP="00FD2D6E">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0" w:name="_Toc39274112"/>
      <w:r>
        <w:rPr>
          <w:rFonts w:ascii="Arial" w:hAnsi="Arial" w:cs="Arial"/>
          <w:sz w:val="24"/>
          <w:szCs w:val="24"/>
          <w:u w:val="none"/>
        </w:rPr>
        <w:t>Special Council M</w:t>
      </w:r>
      <w:r w:rsidRPr="00180419">
        <w:rPr>
          <w:rFonts w:ascii="Arial" w:hAnsi="Arial" w:cs="Arial"/>
          <w:sz w:val="24"/>
          <w:szCs w:val="24"/>
          <w:u w:val="none"/>
        </w:rPr>
        <w:t xml:space="preserve">eeting </w:t>
      </w:r>
      <w:r>
        <w:rPr>
          <w:rFonts w:ascii="Arial" w:hAnsi="Arial" w:cs="Arial"/>
          <w:sz w:val="24"/>
          <w:szCs w:val="24"/>
          <w:u w:val="none"/>
        </w:rPr>
        <w:t>5 March 2020</w:t>
      </w:r>
      <w:bookmarkEnd w:id="20"/>
    </w:p>
    <w:p w14:paraId="129512D0" w14:textId="360F311C" w:rsidR="00EB0B46" w:rsidRDefault="00EB0B46"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AC4DB54" w14:textId="4434CB94" w:rsidR="00FD2D6E" w:rsidRPr="00562866" w:rsidRDefault="00FD2D6E" w:rsidP="00FD2D6E">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1" w:name="_Toc39274113"/>
      <w:r>
        <w:rPr>
          <w:rFonts w:ascii="Arial" w:hAnsi="Arial" w:cs="Arial"/>
          <w:sz w:val="24"/>
          <w:szCs w:val="24"/>
          <w:u w:val="none"/>
        </w:rPr>
        <w:t>Special Council M</w:t>
      </w:r>
      <w:r w:rsidRPr="00180419">
        <w:rPr>
          <w:rFonts w:ascii="Arial" w:hAnsi="Arial" w:cs="Arial"/>
          <w:sz w:val="24"/>
          <w:szCs w:val="24"/>
          <w:u w:val="none"/>
        </w:rPr>
        <w:t xml:space="preserve">eeting </w:t>
      </w:r>
      <w:r>
        <w:rPr>
          <w:rFonts w:ascii="Arial" w:hAnsi="Arial" w:cs="Arial"/>
          <w:sz w:val="24"/>
          <w:szCs w:val="24"/>
          <w:u w:val="none"/>
        </w:rPr>
        <w:t>14 April 2020</w:t>
      </w:r>
      <w:bookmarkEnd w:id="21"/>
    </w:p>
    <w:p w14:paraId="1C4E8BD8" w14:textId="77777777" w:rsidR="00886FBD" w:rsidRDefault="00886FBD" w:rsidP="00886FBD">
      <w:pPr>
        <w:jc w:val="both"/>
        <w:rPr>
          <w:rFonts w:cs="Arial"/>
          <w:szCs w:val="24"/>
        </w:rPr>
      </w:pPr>
    </w:p>
    <w:p w14:paraId="00373E44" w14:textId="543BA0E2" w:rsidR="00886FBD" w:rsidRPr="00886FBD" w:rsidRDefault="00435D01" w:rsidP="00886FBD">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50" behindDoc="1" locked="0" layoutInCell="1" allowOverlap="1" wp14:anchorId="0E97D852" wp14:editId="72526993">
                <wp:simplePos x="0" y="0"/>
                <wp:positionH relativeFrom="column">
                  <wp:posOffset>0</wp:posOffset>
                </wp:positionH>
                <wp:positionV relativeFrom="paragraph">
                  <wp:posOffset>-635</wp:posOffset>
                </wp:positionV>
                <wp:extent cx="5326380" cy="1257300"/>
                <wp:effectExtent l="0" t="0" r="7620" b="0"/>
                <wp:wrapNone/>
                <wp:docPr id="15" name="Rectangle 15"/>
                <wp:cNvGraphicFramePr/>
                <a:graphic xmlns:a="http://schemas.openxmlformats.org/drawingml/2006/main">
                  <a:graphicData uri="http://schemas.microsoft.com/office/word/2010/wordprocessingShape">
                    <wps:wsp>
                      <wps:cNvSpPr/>
                      <wps:spPr>
                        <a:xfrm>
                          <a:off x="0" y="0"/>
                          <a:ext cx="5326380" cy="12573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6EBFCE" id="Rectangle 15" o:spid="_x0000_s1026" style="position:absolute;margin-left:0;margin-top:-.05pt;width:419.4pt;height:99pt;z-index:-2516582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" fillcolor="#bfbfbf [2412]" stroked="f" strokeweight="2pt"/>
            </w:pict>
          </mc:Fallback>
        </mc:AlternateContent>
      </w:r>
      <w:r w:rsidR="00886FBD" w:rsidRPr="00886FBD">
        <w:rPr>
          <w:rFonts w:ascii="Arial" w:hAnsi="Arial" w:cs="Arial"/>
          <w:szCs w:val="24"/>
        </w:rPr>
        <w:t>Moved – Councillor McManus</w:t>
      </w:r>
    </w:p>
    <w:p w14:paraId="625C683B" w14:textId="77777777" w:rsidR="00886FBD" w:rsidRPr="00886FBD" w:rsidRDefault="00886FBD" w:rsidP="00886FBD">
      <w:pPr>
        <w:jc w:val="both"/>
        <w:rPr>
          <w:rFonts w:ascii="Arial" w:hAnsi="Arial" w:cs="Arial"/>
          <w:szCs w:val="24"/>
        </w:rPr>
      </w:pPr>
      <w:r w:rsidRPr="00886FBD">
        <w:rPr>
          <w:rFonts w:ascii="Arial" w:hAnsi="Arial" w:cs="Arial"/>
          <w:szCs w:val="24"/>
        </w:rPr>
        <w:t>Seconded – Councillor Mangano</w:t>
      </w:r>
    </w:p>
    <w:p w14:paraId="0E177BC0" w14:textId="77777777" w:rsidR="00886FBD" w:rsidRPr="00886FBD" w:rsidRDefault="00886FBD" w:rsidP="00886FBD">
      <w:pPr>
        <w:pStyle w:val="ListParagraph"/>
        <w:numPr>
          <w:ilvl w:val="12"/>
          <w:numId w:val="1"/>
        </w:numPr>
        <w:tabs>
          <w:tab w:val="left" w:pos="720"/>
          <w:tab w:val="left" w:pos="1440"/>
          <w:tab w:val="left" w:pos="2410"/>
          <w:tab w:val="left" w:pos="2977"/>
          <w:tab w:val="right" w:pos="8335"/>
          <w:tab w:val="right" w:pos="8505"/>
        </w:tabs>
        <w:jc w:val="both"/>
        <w:rPr>
          <w:rFonts w:cs="Arial"/>
          <w:b/>
          <w:szCs w:val="24"/>
        </w:rPr>
      </w:pPr>
    </w:p>
    <w:p w14:paraId="6496CD03" w14:textId="766CC5E8" w:rsidR="00FD2D6E" w:rsidRDefault="00FD2D6E" w:rsidP="00FD2D6E">
      <w:pPr>
        <w:numPr>
          <w:ilvl w:val="12"/>
          <w:numId w:val="0"/>
        </w:numPr>
        <w:tabs>
          <w:tab w:val="left" w:pos="1440"/>
          <w:tab w:val="left" w:pos="2410"/>
          <w:tab w:val="left" w:pos="2977"/>
          <w:tab w:val="right" w:pos="8335"/>
          <w:tab w:val="right" w:pos="8505"/>
        </w:tabs>
        <w:jc w:val="both"/>
        <w:rPr>
          <w:rFonts w:ascii="Arial" w:hAnsi="Arial" w:cs="Arial"/>
          <w:b/>
          <w:bCs/>
          <w:szCs w:val="24"/>
        </w:rPr>
      </w:pPr>
      <w:r w:rsidRPr="00EB0B46">
        <w:rPr>
          <w:rFonts w:ascii="Arial" w:hAnsi="Arial" w:cs="Arial"/>
          <w:b/>
          <w:bCs/>
          <w:szCs w:val="24"/>
        </w:rPr>
        <w:t xml:space="preserve">The Minutes of the Special Council Meeting held </w:t>
      </w:r>
      <w:r w:rsidR="00886FBD">
        <w:rPr>
          <w:rFonts w:ascii="Arial" w:hAnsi="Arial" w:cs="Arial"/>
          <w:b/>
          <w:bCs/>
          <w:szCs w:val="24"/>
        </w:rPr>
        <w:t xml:space="preserve">5 March 2020 and </w:t>
      </w:r>
      <w:r w:rsidR="00435D01">
        <w:rPr>
          <w:rFonts w:ascii="Arial" w:hAnsi="Arial" w:cs="Arial"/>
          <w:b/>
          <w:bCs/>
          <w:szCs w:val="24"/>
        </w:rPr>
        <w:t xml:space="preserve">Special Council Meeting held </w:t>
      </w:r>
      <w:r w:rsidRPr="00EB0B46">
        <w:rPr>
          <w:rFonts w:ascii="Arial" w:hAnsi="Arial" w:cs="Arial"/>
          <w:b/>
          <w:bCs/>
          <w:szCs w:val="24"/>
        </w:rPr>
        <w:t>14 April 2020</w:t>
      </w:r>
      <w:r w:rsidR="00EB0B46">
        <w:rPr>
          <w:rFonts w:ascii="Arial" w:hAnsi="Arial" w:cs="Arial"/>
          <w:b/>
          <w:bCs/>
          <w:szCs w:val="24"/>
        </w:rPr>
        <w:t xml:space="preserve"> be </w:t>
      </w:r>
      <w:r w:rsidRPr="00EB0B46">
        <w:rPr>
          <w:rFonts w:ascii="Arial" w:hAnsi="Arial" w:cs="Arial"/>
          <w:b/>
          <w:bCs/>
          <w:szCs w:val="24"/>
        </w:rPr>
        <w:t>confirmed.</w:t>
      </w:r>
    </w:p>
    <w:p w14:paraId="45F146F3" w14:textId="77777777" w:rsidR="00435D01" w:rsidRPr="00EB0B46" w:rsidRDefault="00435D01" w:rsidP="00FD2D6E">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6EB63C8B" w14:textId="77777777" w:rsidR="00A307BB" w:rsidRPr="004C193E" w:rsidRDefault="00A307BB" w:rsidP="00D6733C">
      <w:pPr>
        <w:jc w:val="right"/>
        <w:rPr>
          <w:rFonts w:ascii="Arial" w:hAnsi="Arial" w:cs="Arial"/>
          <w:b/>
          <w:szCs w:val="24"/>
        </w:rPr>
      </w:pPr>
      <w:r w:rsidRPr="004C193E">
        <w:rPr>
          <w:rFonts w:ascii="Arial" w:hAnsi="Arial" w:cs="Arial"/>
          <w:b/>
          <w:szCs w:val="24"/>
        </w:rPr>
        <w:t>CARRIED UNANIMOUSLY 13/-</w:t>
      </w:r>
    </w:p>
    <w:p w14:paraId="200BC055" w14:textId="7104B97A"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2" w:name="_Toc39274114"/>
      <w:r w:rsidRPr="009E2D4C">
        <w:rPr>
          <w:rFonts w:ascii="Arial" w:hAnsi="Arial" w:cs="Arial"/>
          <w:caps w:val="0"/>
          <w:sz w:val="24"/>
          <w:szCs w:val="24"/>
          <w:u w:val="none"/>
        </w:rPr>
        <w:lastRenderedPageBreak/>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22"/>
    </w:p>
    <w:p w14:paraId="200BC056" w14:textId="77777777" w:rsidR="009E2D4C" w:rsidRPr="00F510A9" w:rsidRDefault="009E2D4C" w:rsidP="009E2D4C">
      <w:pPr>
        <w:pStyle w:val="BodyTextIndent2"/>
        <w:rPr>
          <w:rFonts w:ascii="Arial" w:hAnsi="Arial" w:cs="Arial"/>
        </w:rPr>
      </w:pPr>
    </w:p>
    <w:p w14:paraId="3E8D9C4A" w14:textId="77777777" w:rsidR="0077180A" w:rsidRPr="0077180A" w:rsidRDefault="0077180A" w:rsidP="0077180A">
      <w:pPr>
        <w:jc w:val="both"/>
        <w:rPr>
          <w:rFonts w:ascii="Arial" w:hAnsi="Arial" w:cs="Arial"/>
        </w:rPr>
      </w:pPr>
      <w:r w:rsidRPr="0077180A">
        <w:rPr>
          <w:rFonts w:ascii="Arial" w:hAnsi="Arial" w:cs="Arial"/>
        </w:rPr>
        <w:t>At 5.30am on Saturday morning our family awoke to a cold, wet and dark start to a day in which we paid respect to others who have endured much greater hardship than any of us are now enduring under the COVID lockdown.  Standing at the end of our driveway in the rain, candles alight, radio on and tuned to the Last Post, we tried to imagine how hard it was for our servicemen and women in wars gone by.  We gave thanks for the freedoms they assured us and continue to assure us to this day.  It was heartening to see others out that morning doing the same thing.  While it was not the usual way of remembering on ANZAC Day, there was something very special and communal about it.</w:t>
      </w:r>
    </w:p>
    <w:p w14:paraId="59B1947A" w14:textId="77777777" w:rsidR="0077180A" w:rsidRPr="0077180A" w:rsidRDefault="0077180A" w:rsidP="0077180A">
      <w:pPr>
        <w:jc w:val="both"/>
        <w:rPr>
          <w:rFonts w:ascii="Arial" w:hAnsi="Arial" w:cs="Arial"/>
        </w:rPr>
      </w:pPr>
    </w:p>
    <w:p w14:paraId="0C9A051C" w14:textId="0B56FE4F" w:rsidR="0077180A" w:rsidRPr="0077180A" w:rsidRDefault="0077180A" w:rsidP="0077180A">
      <w:pPr>
        <w:jc w:val="both"/>
        <w:rPr>
          <w:rFonts w:ascii="Arial" w:hAnsi="Arial" w:cs="Arial"/>
        </w:rPr>
      </w:pPr>
      <w:r w:rsidRPr="0077180A">
        <w:rPr>
          <w:rFonts w:ascii="Arial" w:hAnsi="Arial" w:cs="Arial"/>
        </w:rPr>
        <w:t>As we continue to bear as best, we can the changes to our daily lives as a result of the lockdown, it</w:t>
      </w:r>
      <w:r>
        <w:rPr>
          <w:rFonts w:ascii="Arial" w:hAnsi="Arial" w:cs="Arial"/>
        </w:rPr>
        <w:t>’</w:t>
      </w:r>
      <w:r w:rsidRPr="0077180A">
        <w:rPr>
          <w:rFonts w:ascii="Arial" w:hAnsi="Arial" w:cs="Arial"/>
        </w:rPr>
        <w:t xml:space="preserve">s been heartening to see a real return of civic mindedness in our community.  We have been receiving notices in our mailbox from neighbours who have set up volunteer groups that can be called upon if help is needed.  Many more have been out walking our streets, riding on our paths, and getting back to basics like cooking, gardening, and home renovations.  I do not think Bunnings has ever been so busy.  </w:t>
      </w:r>
    </w:p>
    <w:p w14:paraId="0BC2AF29" w14:textId="77777777" w:rsidR="0077180A" w:rsidRPr="0077180A" w:rsidRDefault="0077180A" w:rsidP="0077180A">
      <w:pPr>
        <w:jc w:val="both"/>
        <w:rPr>
          <w:rFonts w:ascii="Arial" w:hAnsi="Arial" w:cs="Arial"/>
        </w:rPr>
      </w:pPr>
    </w:p>
    <w:p w14:paraId="46C65CE9" w14:textId="77777777" w:rsidR="0077180A" w:rsidRPr="0077180A" w:rsidRDefault="0077180A" w:rsidP="0077180A">
      <w:pPr>
        <w:jc w:val="both"/>
        <w:rPr>
          <w:rFonts w:ascii="Arial" w:hAnsi="Arial" w:cs="Arial"/>
        </w:rPr>
      </w:pPr>
      <w:r w:rsidRPr="0077180A">
        <w:rPr>
          <w:rFonts w:ascii="Arial" w:hAnsi="Arial" w:cs="Arial"/>
        </w:rPr>
        <w:t>And while many events have been cancelled or postponed, City and Council life goes on.  I appreciate the effort my fellow Councillors, the Administration and the community have made to adapt to our virtual way of working.  I hope that from next month we can start to return to some normality with our Council meetings.  Our planning workload continues to increase, the COVID lockdown appears to have had the opposite effect there, and we are now processing the City’s largest ever development application for a multi storey apartment complex on the existing Chellingworth site.  With over 300 apartments proposed this development is unprecedented.  We hope to hear from as many as possible in our community about their thoughts regarding this development so please have your say.</w:t>
      </w:r>
    </w:p>
    <w:p w14:paraId="1F5304B5" w14:textId="77777777" w:rsidR="00435D01" w:rsidRDefault="00435D01" w:rsidP="0077180A">
      <w:pPr>
        <w:jc w:val="both"/>
        <w:rPr>
          <w:rFonts w:ascii="Arial" w:hAnsi="Arial" w:cs="Arial"/>
        </w:rPr>
      </w:pPr>
    </w:p>
    <w:p w14:paraId="38AF2891" w14:textId="0147173C" w:rsidR="0077180A" w:rsidRPr="0077180A" w:rsidRDefault="0077180A" w:rsidP="0077180A">
      <w:pPr>
        <w:jc w:val="both"/>
        <w:rPr>
          <w:rFonts w:ascii="Arial" w:hAnsi="Arial" w:cs="Arial"/>
        </w:rPr>
      </w:pPr>
      <w:r w:rsidRPr="0077180A">
        <w:rPr>
          <w:rFonts w:ascii="Arial" w:hAnsi="Arial" w:cs="Arial"/>
        </w:rPr>
        <w:t xml:space="preserve">Council is also now working on its budget for 2020/21 with a view to keeping a lid on rate rises and to identifying capital projects with community benefit that could be ready for any State or Federal government economic stimulus program.  We hope to deliver the fairest budget we can in these difficult circumstances.  </w:t>
      </w:r>
    </w:p>
    <w:p w14:paraId="32B41553" w14:textId="77777777" w:rsidR="0077180A" w:rsidRPr="0077180A" w:rsidRDefault="0077180A" w:rsidP="0077180A">
      <w:pPr>
        <w:jc w:val="both"/>
        <w:rPr>
          <w:rFonts w:ascii="Arial" w:hAnsi="Arial" w:cs="Arial"/>
        </w:rPr>
      </w:pPr>
    </w:p>
    <w:p w14:paraId="41A2D20A" w14:textId="4EE8582A" w:rsidR="0077180A" w:rsidRDefault="0077180A" w:rsidP="0077180A">
      <w:pPr>
        <w:jc w:val="both"/>
        <w:rPr>
          <w:rFonts w:ascii="Arial" w:hAnsi="Arial" w:cs="Arial"/>
        </w:rPr>
      </w:pPr>
      <w:r w:rsidRPr="0077180A">
        <w:rPr>
          <w:rFonts w:ascii="Arial" w:hAnsi="Arial" w:cs="Arial"/>
        </w:rPr>
        <w:t>Finally</w:t>
      </w:r>
      <w:r>
        <w:rPr>
          <w:rFonts w:ascii="Arial" w:hAnsi="Arial" w:cs="Arial"/>
        </w:rPr>
        <w:t>,</w:t>
      </w:r>
      <w:r w:rsidRPr="0077180A">
        <w:rPr>
          <w:rFonts w:ascii="Arial" w:hAnsi="Arial" w:cs="Arial"/>
        </w:rPr>
        <w:t xml:space="preserve"> I hope to meet with the Minister Transport; Planning in the coming weeks to discuss the Woolworths development proposed for the Captain Stirling site and the resolution of traffic impacts on Stirling Highway.  With the closing down of the Captain Stirling IGA, our City has lost an essential supermarket during the COVID pandemic.  It’s important we work through the issues associated with the Woolworths development to fill this gap, bring our Captain Stirling Hotel back to its grand old self, and improve upon what has been a derelict site for too long.</w:t>
      </w:r>
    </w:p>
    <w:p w14:paraId="428B2261" w14:textId="3C4D9E86" w:rsidR="00435D01" w:rsidRDefault="00435D01" w:rsidP="0077180A">
      <w:pPr>
        <w:jc w:val="both"/>
        <w:rPr>
          <w:rFonts w:ascii="Arial" w:hAnsi="Arial" w:cs="Arial"/>
        </w:rPr>
      </w:pPr>
    </w:p>
    <w:p w14:paraId="08C74E3A" w14:textId="77777777" w:rsidR="00435D01" w:rsidRDefault="00435D01" w:rsidP="0077180A">
      <w:pPr>
        <w:jc w:val="both"/>
        <w:rPr>
          <w:rFonts w:ascii="Arial" w:hAnsi="Arial" w:cs="Arial"/>
        </w:rPr>
      </w:pPr>
    </w:p>
    <w:p w14:paraId="200BC05A" w14:textId="57D7ADB0"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3" w:name="_Toc39274115"/>
      <w:r w:rsidRPr="009E2D4C">
        <w:rPr>
          <w:rFonts w:ascii="Arial" w:hAnsi="Arial" w:cs="Arial"/>
          <w:caps w:val="0"/>
          <w:sz w:val="24"/>
          <w:szCs w:val="24"/>
          <w:u w:val="none"/>
        </w:rPr>
        <w:lastRenderedPageBreak/>
        <w:t>Members announcements without discussion</w:t>
      </w:r>
      <w:bookmarkEnd w:id="23"/>
    </w:p>
    <w:p w14:paraId="200BC05B" w14:textId="4F195D1F" w:rsidR="009E2D4C" w:rsidRDefault="009E2D4C" w:rsidP="009E2D4C">
      <w:pPr>
        <w:tabs>
          <w:tab w:val="left" w:pos="720"/>
          <w:tab w:val="left" w:pos="1440"/>
          <w:tab w:val="left" w:pos="2410"/>
          <w:tab w:val="left" w:pos="2977"/>
          <w:tab w:val="right" w:pos="8505"/>
        </w:tabs>
        <w:rPr>
          <w:rFonts w:ascii="Arial" w:hAnsi="Arial" w:cs="Arial"/>
          <w:b/>
          <w:u w:val="single"/>
        </w:rPr>
      </w:pPr>
    </w:p>
    <w:p w14:paraId="6CBC463B" w14:textId="51F30307" w:rsidR="00C844F3" w:rsidRPr="0077180A" w:rsidRDefault="00C844F3" w:rsidP="00C844F3">
      <w:pPr>
        <w:pStyle w:val="Heading2"/>
        <w:numPr>
          <w:ilvl w:val="1"/>
          <w:numId w:val="1"/>
        </w:numPr>
        <w:tabs>
          <w:tab w:val="clear" w:pos="720"/>
          <w:tab w:val="num" w:pos="0"/>
        </w:tabs>
        <w:spacing w:before="0" w:after="0"/>
        <w:ind w:left="0" w:hanging="851"/>
        <w:rPr>
          <w:rFonts w:ascii="Arial" w:hAnsi="Arial" w:cs="Arial"/>
          <w:sz w:val="24"/>
          <w:szCs w:val="18"/>
          <w:u w:val="none"/>
        </w:rPr>
      </w:pPr>
      <w:bookmarkStart w:id="24" w:name="_Toc39274116"/>
      <w:r w:rsidRPr="0077180A">
        <w:rPr>
          <w:rFonts w:ascii="Arial" w:hAnsi="Arial" w:cs="Arial"/>
          <w:sz w:val="24"/>
          <w:szCs w:val="18"/>
          <w:u w:val="none"/>
        </w:rPr>
        <w:t xml:space="preserve">Councillor </w:t>
      </w:r>
      <w:r>
        <w:rPr>
          <w:rFonts w:ascii="Arial" w:hAnsi="Arial" w:cs="Arial"/>
          <w:sz w:val="24"/>
          <w:szCs w:val="18"/>
          <w:u w:val="none"/>
        </w:rPr>
        <w:t>Wetherall</w:t>
      </w:r>
      <w:bookmarkEnd w:id="24"/>
    </w:p>
    <w:p w14:paraId="1B165464" w14:textId="42B049E8" w:rsidR="00C844F3" w:rsidRDefault="00C844F3" w:rsidP="00AC3073">
      <w:pPr>
        <w:tabs>
          <w:tab w:val="left" w:pos="720"/>
          <w:tab w:val="left" w:pos="1440"/>
          <w:tab w:val="left" w:pos="2410"/>
          <w:tab w:val="left" w:pos="2977"/>
          <w:tab w:val="right" w:pos="8505"/>
        </w:tabs>
        <w:jc w:val="both"/>
        <w:rPr>
          <w:rFonts w:ascii="Arial" w:hAnsi="Arial" w:cs="Arial"/>
          <w:b/>
          <w:u w:val="single"/>
        </w:rPr>
      </w:pPr>
    </w:p>
    <w:p w14:paraId="62F17B79" w14:textId="77BDAE84" w:rsidR="00AC3073" w:rsidRDefault="00AC3073" w:rsidP="00AC3073">
      <w:pPr>
        <w:tabs>
          <w:tab w:val="left" w:pos="720"/>
          <w:tab w:val="left" w:pos="1440"/>
          <w:tab w:val="left" w:pos="2410"/>
          <w:tab w:val="left" w:pos="2977"/>
          <w:tab w:val="right" w:pos="8505"/>
        </w:tabs>
        <w:jc w:val="both"/>
        <w:rPr>
          <w:rFonts w:ascii="Arial" w:hAnsi="Arial" w:cs="Arial"/>
          <w:bCs/>
        </w:rPr>
      </w:pPr>
      <w:r w:rsidRPr="00AC3073">
        <w:rPr>
          <w:rFonts w:ascii="Arial" w:hAnsi="Arial" w:cs="Arial"/>
          <w:bCs/>
        </w:rPr>
        <w:t>C</w:t>
      </w:r>
      <w:r>
        <w:rPr>
          <w:rFonts w:ascii="Arial" w:hAnsi="Arial" w:cs="Arial"/>
          <w:bCs/>
        </w:rPr>
        <w:t>ouncillo</w:t>
      </w:r>
      <w:r w:rsidRPr="00AC3073">
        <w:rPr>
          <w:rFonts w:ascii="Arial" w:hAnsi="Arial" w:cs="Arial"/>
          <w:bCs/>
        </w:rPr>
        <w:t xml:space="preserve">r Wetherall reported that four independent families in Hollywood Ward had expressed their appreciation for the City’s effort to keep the Library </w:t>
      </w:r>
      <w:r w:rsidR="00AD456C">
        <w:rPr>
          <w:rFonts w:ascii="Arial" w:hAnsi="Arial" w:cs="Arial"/>
          <w:bCs/>
        </w:rPr>
        <w:t>services open</w:t>
      </w:r>
      <w:r w:rsidRPr="00AC3073">
        <w:rPr>
          <w:rFonts w:ascii="Arial" w:hAnsi="Arial" w:cs="Arial"/>
          <w:bCs/>
        </w:rPr>
        <w:t xml:space="preserve"> during the COVID-19 shutdown - "it was a life saver”.</w:t>
      </w:r>
    </w:p>
    <w:p w14:paraId="42DCF564" w14:textId="77777777" w:rsidR="00AD456C" w:rsidRPr="00AC3073" w:rsidRDefault="00AD456C" w:rsidP="00AC3073">
      <w:pPr>
        <w:tabs>
          <w:tab w:val="left" w:pos="720"/>
          <w:tab w:val="left" w:pos="1440"/>
          <w:tab w:val="left" w:pos="2410"/>
          <w:tab w:val="left" w:pos="2977"/>
          <w:tab w:val="right" w:pos="8505"/>
        </w:tabs>
        <w:jc w:val="both"/>
        <w:rPr>
          <w:rFonts w:ascii="Arial" w:hAnsi="Arial" w:cs="Arial"/>
          <w:bCs/>
        </w:rPr>
      </w:pPr>
    </w:p>
    <w:p w14:paraId="3A0B6291" w14:textId="6ECADC5E" w:rsidR="00C844F3" w:rsidRDefault="00AC3073" w:rsidP="00AC3073">
      <w:pPr>
        <w:tabs>
          <w:tab w:val="left" w:pos="720"/>
          <w:tab w:val="left" w:pos="1440"/>
          <w:tab w:val="left" w:pos="2410"/>
          <w:tab w:val="left" w:pos="2977"/>
          <w:tab w:val="right" w:pos="8505"/>
        </w:tabs>
        <w:jc w:val="both"/>
        <w:rPr>
          <w:rFonts w:ascii="Arial" w:hAnsi="Arial" w:cs="Arial"/>
          <w:b/>
          <w:u w:val="single"/>
        </w:rPr>
      </w:pPr>
      <w:r w:rsidRPr="00AC3073">
        <w:rPr>
          <w:rFonts w:ascii="Arial" w:hAnsi="Arial" w:cs="Arial"/>
          <w:bCs/>
        </w:rPr>
        <w:t>C</w:t>
      </w:r>
      <w:r w:rsidR="00AD456C">
        <w:rPr>
          <w:rFonts w:ascii="Arial" w:hAnsi="Arial" w:cs="Arial"/>
          <w:bCs/>
        </w:rPr>
        <w:t>ouncillo</w:t>
      </w:r>
      <w:r w:rsidRPr="00AC3073">
        <w:rPr>
          <w:rFonts w:ascii="Arial" w:hAnsi="Arial" w:cs="Arial"/>
          <w:bCs/>
        </w:rPr>
        <w:t>r Wetherall also noted that residents from a clear majority of homes along Dalkeith R</w:t>
      </w:r>
      <w:r w:rsidR="00E76718">
        <w:rPr>
          <w:rFonts w:ascii="Arial" w:hAnsi="Arial" w:cs="Arial"/>
          <w:bCs/>
        </w:rPr>
        <w:t>oa</w:t>
      </w:r>
      <w:r w:rsidRPr="00AC3073">
        <w:rPr>
          <w:rFonts w:ascii="Arial" w:hAnsi="Arial" w:cs="Arial"/>
          <w:bCs/>
        </w:rPr>
        <w:t>d North were on the verge at 6.00 am on A</w:t>
      </w:r>
      <w:r w:rsidR="00E76718">
        <w:rPr>
          <w:rFonts w:ascii="Arial" w:hAnsi="Arial" w:cs="Arial"/>
          <w:bCs/>
        </w:rPr>
        <w:t>NZAC</w:t>
      </w:r>
      <w:r w:rsidRPr="00AC3073">
        <w:rPr>
          <w:rFonts w:ascii="Arial" w:hAnsi="Arial" w:cs="Arial"/>
          <w:bCs/>
        </w:rPr>
        <w:t xml:space="preserve"> Day listening to radios playing the last post.</w:t>
      </w:r>
    </w:p>
    <w:p w14:paraId="623A2C24" w14:textId="7774E50D" w:rsidR="00C844F3" w:rsidRDefault="00C844F3" w:rsidP="009E2D4C">
      <w:pPr>
        <w:tabs>
          <w:tab w:val="left" w:pos="720"/>
          <w:tab w:val="left" w:pos="1440"/>
          <w:tab w:val="left" w:pos="2410"/>
          <w:tab w:val="left" w:pos="2977"/>
          <w:tab w:val="right" w:pos="8505"/>
        </w:tabs>
        <w:rPr>
          <w:rFonts w:ascii="Arial" w:hAnsi="Arial" w:cs="Arial"/>
          <w:b/>
          <w:u w:val="single"/>
        </w:rPr>
      </w:pPr>
    </w:p>
    <w:p w14:paraId="5A841AEF" w14:textId="77777777" w:rsidR="00E76718" w:rsidRPr="00F510A9" w:rsidRDefault="00E76718" w:rsidP="009E2D4C">
      <w:pPr>
        <w:tabs>
          <w:tab w:val="left" w:pos="720"/>
          <w:tab w:val="left" w:pos="1440"/>
          <w:tab w:val="left" w:pos="2410"/>
          <w:tab w:val="left" w:pos="2977"/>
          <w:tab w:val="right" w:pos="8505"/>
        </w:tabs>
        <w:rPr>
          <w:rFonts w:ascii="Arial" w:hAnsi="Arial" w:cs="Arial"/>
          <w:b/>
          <w:u w:val="single"/>
        </w:rPr>
      </w:pPr>
    </w:p>
    <w:p w14:paraId="200BC05E" w14:textId="5D24C44F" w:rsidR="00562866" w:rsidRPr="0077180A" w:rsidRDefault="00EB0B46" w:rsidP="0077180A">
      <w:pPr>
        <w:pStyle w:val="Heading2"/>
        <w:numPr>
          <w:ilvl w:val="1"/>
          <w:numId w:val="1"/>
        </w:numPr>
        <w:tabs>
          <w:tab w:val="clear" w:pos="720"/>
          <w:tab w:val="num" w:pos="0"/>
        </w:tabs>
        <w:spacing w:before="0" w:after="0"/>
        <w:ind w:left="0" w:hanging="851"/>
        <w:rPr>
          <w:rFonts w:ascii="Arial" w:hAnsi="Arial" w:cs="Arial"/>
          <w:sz w:val="24"/>
          <w:szCs w:val="18"/>
          <w:u w:val="none"/>
        </w:rPr>
      </w:pPr>
      <w:bookmarkStart w:id="25" w:name="_Toc39274117"/>
      <w:r w:rsidRPr="0077180A">
        <w:rPr>
          <w:rFonts w:ascii="Arial" w:hAnsi="Arial" w:cs="Arial"/>
          <w:sz w:val="24"/>
          <w:szCs w:val="18"/>
          <w:u w:val="none"/>
        </w:rPr>
        <w:t>Councillor Smyth</w:t>
      </w:r>
      <w:bookmarkEnd w:id="25"/>
    </w:p>
    <w:p w14:paraId="668BFA91" w14:textId="23186DC9" w:rsidR="00EB0B46" w:rsidRDefault="00EB0B46" w:rsidP="00EB0B46">
      <w:pPr>
        <w:numPr>
          <w:ilvl w:val="12"/>
          <w:numId w:val="0"/>
        </w:numPr>
        <w:tabs>
          <w:tab w:val="left" w:pos="1440"/>
          <w:tab w:val="left" w:pos="2410"/>
          <w:tab w:val="left" w:pos="2977"/>
          <w:tab w:val="right" w:pos="8335"/>
          <w:tab w:val="right" w:pos="8505"/>
        </w:tabs>
        <w:jc w:val="both"/>
        <w:rPr>
          <w:rFonts w:ascii="Arial" w:hAnsi="Arial" w:cs="Arial"/>
        </w:rPr>
      </w:pPr>
    </w:p>
    <w:p w14:paraId="1B107BB3" w14:textId="3D941ECC" w:rsidR="00EB0B46" w:rsidRPr="00E76718" w:rsidRDefault="00E76718" w:rsidP="00EB0B46">
      <w:pPr>
        <w:jc w:val="both"/>
        <w:rPr>
          <w:rFonts w:ascii="Arial" w:hAnsi="Arial" w:cs="Arial"/>
          <w:szCs w:val="24"/>
        </w:rPr>
      </w:pPr>
      <w:r>
        <w:rPr>
          <w:rFonts w:ascii="Arial" w:hAnsi="Arial" w:cs="Arial"/>
          <w:szCs w:val="24"/>
        </w:rPr>
        <w:t xml:space="preserve">Councillor Smyth advised she had </w:t>
      </w:r>
      <w:r w:rsidR="00F13003">
        <w:rPr>
          <w:rFonts w:ascii="Arial" w:hAnsi="Arial" w:cs="Arial"/>
          <w:szCs w:val="24"/>
        </w:rPr>
        <w:t xml:space="preserve">attended the following </w:t>
      </w:r>
      <w:r w:rsidR="00EB0B46" w:rsidRPr="00E76718">
        <w:rPr>
          <w:rFonts w:ascii="Arial" w:hAnsi="Arial" w:cs="Arial"/>
          <w:szCs w:val="24"/>
        </w:rPr>
        <w:t>events and meeting during April 2020</w:t>
      </w:r>
      <w:r w:rsidR="00F13003">
        <w:rPr>
          <w:rFonts w:ascii="Arial" w:hAnsi="Arial" w:cs="Arial"/>
          <w:szCs w:val="24"/>
        </w:rPr>
        <w:t>:</w:t>
      </w:r>
    </w:p>
    <w:p w14:paraId="626638A6" w14:textId="77777777" w:rsidR="00EB0B46" w:rsidRPr="00E76718" w:rsidRDefault="00EB0B46" w:rsidP="00EB0B46">
      <w:pPr>
        <w:jc w:val="both"/>
        <w:rPr>
          <w:rFonts w:ascii="Arial" w:hAnsi="Arial" w:cs="Arial"/>
          <w:sz w:val="22"/>
          <w:szCs w:val="22"/>
        </w:rPr>
      </w:pPr>
    </w:p>
    <w:p w14:paraId="0698221B" w14:textId="6EF011B6" w:rsidR="00EB0B46" w:rsidRPr="00E76718" w:rsidRDefault="00EB0B46" w:rsidP="0077180A">
      <w:pPr>
        <w:autoSpaceDE w:val="0"/>
        <w:autoSpaceDN w:val="0"/>
        <w:jc w:val="both"/>
        <w:rPr>
          <w:rFonts w:ascii="Arial" w:hAnsi="Arial" w:cs="Arial"/>
          <w:szCs w:val="24"/>
        </w:rPr>
      </w:pPr>
      <w:r w:rsidRPr="00E76718">
        <w:rPr>
          <w:rFonts w:ascii="Arial" w:hAnsi="Arial" w:cs="Arial"/>
          <w:szCs w:val="24"/>
        </w:rPr>
        <w:t xml:space="preserve">Metro West JDAP meeting #264 – 3 April 2020 at 9:00am at the </w:t>
      </w:r>
      <w:r w:rsidRPr="00E76718">
        <w:rPr>
          <w:rFonts w:ascii="Arial" w:hAnsi="Arial" w:cs="Arial"/>
        </w:rPr>
        <w:t>Department of Planning, Lands and Heritage</w:t>
      </w:r>
      <w:r w:rsidRPr="00E76718">
        <w:rPr>
          <w:rFonts w:ascii="Arial" w:hAnsi="Arial" w:cs="Arial"/>
          <w:lang w:eastAsia="en-AU"/>
        </w:rPr>
        <w:t xml:space="preserve">, </w:t>
      </w:r>
      <w:r w:rsidRPr="00E76718">
        <w:rPr>
          <w:rFonts w:ascii="Arial" w:hAnsi="Arial" w:cs="Arial"/>
          <w:lang w:eastAsia="ja-JP"/>
        </w:rPr>
        <w:t>140 William Street</w:t>
      </w:r>
      <w:r w:rsidRPr="00E76718">
        <w:rPr>
          <w:rFonts w:ascii="Arial" w:hAnsi="Arial" w:cs="Arial"/>
          <w:lang w:eastAsia="en-AU"/>
        </w:rPr>
        <w:t xml:space="preserve">, </w:t>
      </w:r>
      <w:r w:rsidRPr="00E76718">
        <w:rPr>
          <w:rFonts w:ascii="Arial" w:hAnsi="Arial" w:cs="Arial"/>
          <w:lang w:eastAsia="ja-JP"/>
        </w:rPr>
        <w:t xml:space="preserve">Perth </w:t>
      </w:r>
      <w:r w:rsidRPr="00E76718">
        <w:rPr>
          <w:rFonts w:ascii="Arial" w:hAnsi="Arial" w:cs="Arial"/>
          <w:szCs w:val="24"/>
        </w:rPr>
        <w:t>to determine the following applications:</w:t>
      </w:r>
    </w:p>
    <w:p w14:paraId="0AE46FE0" w14:textId="77777777" w:rsidR="0077180A" w:rsidRPr="00E76718" w:rsidRDefault="0077180A" w:rsidP="00EB0B46">
      <w:pPr>
        <w:autoSpaceDE w:val="0"/>
        <w:autoSpaceDN w:val="0"/>
        <w:ind w:left="2880" w:hanging="2880"/>
        <w:jc w:val="both"/>
        <w:rPr>
          <w:rFonts w:ascii="Arial" w:hAnsi="Arial" w:cs="Arial"/>
          <w:szCs w:val="24"/>
        </w:rPr>
      </w:pPr>
    </w:p>
    <w:p w14:paraId="15612B92" w14:textId="77777777" w:rsidR="00EB0B46" w:rsidRPr="00E76718" w:rsidRDefault="00EB0B46" w:rsidP="00EB0B46">
      <w:pPr>
        <w:jc w:val="both"/>
        <w:rPr>
          <w:rFonts w:ascii="Arial" w:hAnsi="Arial" w:cs="Arial"/>
          <w:szCs w:val="24"/>
        </w:rPr>
      </w:pPr>
      <w:r w:rsidRPr="00E76718">
        <w:rPr>
          <w:rFonts w:ascii="Arial" w:hAnsi="Arial" w:cs="Arial"/>
          <w:szCs w:val="24"/>
        </w:rPr>
        <w:t>Lot 684 (135) Broadway, Nedlands</w:t>
      </w:r>
    </w:p>
    <w:p w14:paraId="4BD137A3" w14:textId="77777777" w:rsidR="00EB0B46" w:rsidRPr="00E76718" w:rsidRDefault="00EB0B46" w:rsidP="00EB0B46">
      <w:pPr>
        <w:jc w:val="both"/>
        <w:rPr>
          <w:rFonts w:ascii="Arial" w:hAnsi="Arial" w:cs="Arial"/>
          <w:szCs w:val="24"/>
        </w:rPr>
      </w:pPr>
      <w:r w:rsidRPr="00E76718">
        <w:rPr>
          <w:rFonts w:ascii="Arial" w:hAnsi="Arial" w:cs="Arial"/>
          <w:szCs w:val="24"/>
        </w:rPr>
        <w:t>Mixed Use Development (26 Serviced Apartments and Café)</w:t>
      </w:r>
    </w:p>
    <w:p w14:paraId="34503983" w14:textId="77777777" w:rsidR="00EB0B46" w:rsidRPr="00E76718" w:rsidRDefault="00EB0B46" w:rsidP="00EB0B46">
      <w:pPr>
        <w:jc w:val="both"/>
        <w:rPr>
          <w:rFonts w:ascii="Arial" w:hAnsi="Arial" w:cs="Arial"/>
          <w:szCs w:val="24"/>
        </w:rPr>
      </w:pPr>
      <w:r w:rsidRPr="00E76718">
        <w:rPr>
          <w:rFonts w:ascii="Arial" w:hAnsi="Arial" w:cs="Arial"/>
          <w:szCs w:val="24"/>
        </w:rPr>
        <w:t>Attended online.</w:t>
      </w:r>
    </w:p>
    <w:p w14:paraId="04BB3381" w14:textId="77777777" w:rsidR="00EB0B46" w:rsidRPr="00E76718" w:rsidRDefault="00EB0B46" w:rsidP="00EB0B46">
      <w:pPr>
        <w:autoSpaceDE w:val="0"/>
        <w:autoSpaceDN w:val="0"/>
        <w:jc w:val="both"/>
        <w:rPr>
          <w:rFonts w:ascii="Arial" w:hAnsi="Arial" w:cs="Arial"/>
          <w:sz w:val="22"/>
          <w:szCs w:val="22"/>
        </w:rPr>
      </w:pPr>
    </w:p>
    <w:p w14:paraId="1CB39855" w14:textId="3DB138F7" w:rsidR="00EB0B46" w:rsidRPr="00E76718" w:rsidRDefault="00EB0B46" w:rsidP="0077180A">
      <w:pPr>
        <w:autoSpaceDE w:val="0"/>
        <w:autoSpaceDN w:val="0"/>
        <w:jc w:val="both"/>
        <w:rPr>
          <w:rFonts w:ascii="Arial" w:hAnsi="Arial" w:cs="Arial"/>
          <w:szCs w:val="24"/>
        </w:rPr>
      </w:pPr>
      <w:r w:rsidRPr="00E76718">
        <w:rPr>
          <w:rFonts w:ascii="Arial" w:hAnsi="Arial" w:cs="Arial"/>
          <w:szCs w:val="24"/>
        </w:rPr>
        <w:t xml:space="preserve">Metro West JDAP meeting #265 – 6 April 2020 at 9:00am at the </w:t>
      </w:r>
      <w:r w:rsidRPr="00E76718">
        <w:rPr>
          <w:rFonts w:ascii="Arial" w:hAnsi="Arial" w:cs="Arial"/>
        </w:rPr>
        <w:t>Department of Planning, Lands and Heritage</w:t>
      </w:r>
      <w:r w:rsidRPr="00E76718">
        <w:rPr>
          <w:rFonts w:ascii="Arial" w:hAnsi="Arial" w:cs="Arial"/>
          <w:lang w:eastAsia="en-AU"/>
        </w:rPr>
        <w:t xml:space="preserve">, </w:t>
      </w:r>
      <w:r w:rsidRPr="00E76718">
        <w:rPr>
          <w:rFonts w:ascii="Arial" w:hAnsi="Arial" w:cs="Arial"/>
          <w:lang w:eastAsia="ja-JP"/>
        </w:rPr>
        <w:t>140 William Street</w:t>
      </w:r>
      <w:r w:rsidRPr="00E76718">
        <w:rPr>
          <w:rFonts w:ascii="Arial" w:hAnsi="Arial" w:cs="Arial"/>
          <w:lang w:eastAsia="en-AU"/>
        </w:rPr>
        <w:t xml:space="preserve">, </w:t>
      </w:r>
      <w:r w:rsidRPr="00E76718">
        <w:rPr>
          <w:rFonts w:ascii="Arial" w:hAnsi="Arial" w:cs="Arial"/>
          <w:lang w:eastAsia="ja-JP"/>
        </w:rPr>
        <w:t xml:space="preserve">Perth </w:t>
      </w:r>
      <w:r w:rsidRPr="00E76718">
        <w:rPr>
          <w:rFonts w:ascii="Arial" w:hAnsi="Arial" w:cs="Arial"/>
          <w:szCs w:val="24"/>
        </w:rPr>
        <w:t>to determine the following applications:</w:t>
      </w:r>
    </w:p>
    <w:p w14:paraId="52E3242F" w14:textId="77777777" w:rsidR="0077180A" w:rsidRPr="00EB0B46" w:rsidRDefault="0077180A" w:rsidP="00EB0B46">
      <w:pPr>
        <w:autoSpaceDE w:val="0"/>
        <w:autoSpaceDN w:val="0"/>
        <w:ind w:left="2880" w:hanging="2880"/>
        <w:jc w:val="both"/>
        <w:rPr>
          <w:rFonts w:ascii="Arial" w:hAnsi="Arial" w:cs="Arial"/>
          <w:b/>
          <w:bCs/>
          <w:szCs w:val="24"/>
        </w:rPr>
      </w:pPr>
    </w:p>
    <w:p w14:paraId="30E7BEC2" w14:textId="77777777" w:rsidR="00EB0B46" w:rsidRPr="00EB0B46" w:rsidRDefault="00EB0B46" w:rsidP="00EB0B46">
      <w:pPr>
        <w:jc w:val="both"/>
        <w:rPr>
          <w:rFonts w:ascii="Arial" w:hAnsi="Arial" w:cs="Arial"/>
          <w:szCs w:val="24"/>
        </w:rPr>
      </w:pPr>
      <w:r w:rsidRPr="00EB0B46">
        <w:rPr>
          <w:rFonts w:ascii="Arial" w:hAnsi="Arial" w:cs="Arial"/>
          <w:szCs w:val="24"/>
        </w:rPr>
        <w:t>Lots 65 &amp; 66 (14-16) Webster Street, Nedlands</w:t>
      </w:r>
    </w:p>
    <w:p w14:paraId="458DF610" w14:textId="77777777" w:rsidR="00EB0B46" w:rsidRPr="00EB0B46" w:rsidRDefault="00EB0B46" w:rsidP="00EB0B46">
      <w:pPr>
        <w:jc w:val="both"/>
        <w:rPr>
          <w:rFonts w:ascii="Arial" w:hAnsi="Arial" w:cs="Arial"/>
          <w:szCs w:val="24"/>
        </w:rPr>
      </w:pPr>
      <w:r w:rsidRPr="00EB0B46">
        <w:rPr>
          <w:rFonts w:ascii="Arial" w:hAnsi="Arial" w:cs="Arial"/>
          <w:szCs w:val="24"/>
        </w:rPr>
        <w:t>Construction of 10 Residential Townhouses</w:t>
      </w:r>
    </w:p>
    <w:p w14:paraId="101CEDFA" w14:textId="77777777" w:rsidR="0077180A" w:rsidRDefault="0077180A" w:rsidP="00EB0B46">
      <w:pPr>
        <w:jc w:val="both"/>
        <w:rPr>
          <w:rFonts w:ascii="Arial" w:hAnsi="Arial" w:cs="Arial"/>
          <w:szCs w:val="24"/>
        </w:rPr>
      </w:pPr>
    </w:p>
    <w:p w14:paraId="722598A1" w14:textId="25D93C7D" w:rsidR="00EB0B46" w:rsidRDefault="00F13003" w:rsidP="00EB0B46">
      <w:pPr>
        <w:jc w:val="both"/>
        <w:rPr>
          <w:rFonts w:ascii="Arial" w:hAnsi="Arial" w:cs="Arial"/>
          <w:szCs w:val="24"/>
        </w:rPr>
      </w:pPr>
      <w:r>
        <w:rPr>
          <w:rFonts w:ascii="Arial" w:hAnsi="Arial" w:cs="Arial"/>
          <w:szCs w:val="24"/>
        </w:rPr>
        <w:t>All were a</w:t>
      </w:r>
      <w:r w:rsidR="00EB0B46" w:rsidRPr="00EB0B46">
        <w:rPr>
          <w:rFonts w:ascii="Arial" w:hAnsi="Arial" w:cs="Arial"/>
          <w:szCs w:val="24"/>
        </w:rPr>
        <w:t>ttended online.</w:t>
      </w:r>
    </w:p>
    <w:p w14:paraId="19F23B57" w14:textId="7CDB275B" w:rsidR="006429C3" w:rsidRDefault="006429C3" w:rsidP="00EB0B46">
      <w:pPr>
        <w:jc w:val="both"/>
        <w:rPr>
          <w:rFonts w:ascii="Arial" w:hAnsi="Arial" w:cs="Arial"/>
          <w:szCs w:val="24"/>
        </w:rPr>
      </w:pPr>
    </w:p>
    <w:p w14:paraId="7E81DB72" w14:textId="77777777" w:rsidR="006429C3" w:rsidRDefault="006429C3" w:rsidP="00EB0B46">
      <w:pPr>
        <w:jc w:val="both"/>
        <w:rPr>
          <w:rFonts w:ascii="Arial" w:hAnsi="Arial" w:cs="Arial"/>
          <w:szCs w:val="24"/>
        </w:rPr>
      </w:pPr>
    </w:p>
    <w:p w14:paraId="200BC061" w14:textId="3FC8DF6B" w:rsidR="009368F4" w:rsidRPr="006053A2" w:rsidRDefault="008D696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6" w:name="_Toc39274118"/>
      <w:r>
        <w:rPr>
          <w:rFonts w:ascii="Arial" w:hAnsi="Arial" w:cs="Arial"/>
          <w:caps w:val="0"/>
          <w:sz w:val="24"/>
          <w:szCs w:val="24"/>
          <w:u w:val="none"/>
        </w:rPr>
        <w:t>M</w:t>
      </w:r>
      <w:r w:rsidR="00562866" w:rsidRPr="009E2D4C">
        <w:rPr>
          <w:rFonts w:ascii="Arial" w:hAnsi="Arial" w:cs="Arial"/>
          <w:caps w:val="0"/>
          <w:sz w:val="24"/>
          <w:szCs w:val="24"/>
          <w:u w:val="none"/>
        </w:rPr>
        <w:t>atters for Which the Meeting May Be Closed</w:t>
      </w:r>
      <w:bookmarkEnd w:id="26"/>
    </w:p>
    <w:p w14:paraId="200BC062" w14:textId="77777777" w:rsidR="009368F4" w:rsidRPr="009E2D4C" w:rsidRDefault="009368F4" w:rsidP="00765E9D">
      <w:pPr>
        <w:ind w:left="720"/>
        <w:jc w:val="both"/>
        <w:rPr>
          <w:rFonts w:ascii="Arial" w:hAnsi="Arial" w:cs="Arial"/>
          <w:szCs w:val="24"/>
        </w:rPr>
      </w:pPr>
    </w:p>
    <w:p w14:paraId="200BC063" w14:textId="77777777" w:rsidR="00562866" w:rsidRPr="009E2D4C" w:rsidRDefault="009E2D4C" w:rsidP="006053A2">
      <w:pPr>
        <w:jc w:val="both"/>
        <w:rPr>
          <w:rFonts w:ascii="Arial" w:hAnsi="Arial" w:cs="Arial"/>
          <w:szCs w:val="24"/>
        </w:rPr>
      </w:pPr>
      <w:r w:rsidRPr="009E2D4C">
        <w:rPr>
          <w:rFonts w:ascii="Arial" w:hAnsi="Arial" w:cs="Arial"/>
          <w:szCs w:val="24"/>
        </w:rPr>
        <w:t>Council, in accordance with Standing Orders and for the convenience of the public, is to identify any matter which is to be discussed behind closed doors at this meeting, and that matter is to be deferred for consideration as the last item of this meeting.</w:t>
      </w:r>
    </w:p>
    <w:p w14:paraId="200BC064" w14:textId="5C3A06D0" w:rsidR="009E2D4C" w:rsidRDefault="009E2D4C" w:rsidP="0076556C">
      <w:pPr>
        <w:jc w:val="both"/>
        <w:rPr>
          <w:rFonts w:ascii="Arial" w:hAnsi="Arial" w:cs="Arial"/>
          <w:szCs w:val="24"/>
        </w:rPr>
      </w:pPr>
    </w:p>
    <w:p w14:paraId="39245259" w14:textId="3D9B1FB8" w:rsidR="0076556C" w:rsidRDefault="0076556C" w:rsidP="0076556C">
      <w:pPr>
        <w:jc w:val="both"/>
        <w:rPr>
          <w:rFonts w:ascii="Arial" w:hAnsi="Arial" w:cs="Arial"/>
          <w:szCs w:val="24"/>
        </w:rPr>
      </w:pPr>
      <w:r>
        <w:rPr>
          <w:rFonts w:ascii="Arial" w:hAnsi="Arial" w:cs="Arial"/>
          <w:szCs w:val="24"/>
        </w:rPr>
        <w:t>Nil.</w:t>
      </w:r>
    </w:p>
    <w:p w14:paraId="031CBD19" w14:textId="0FD4085C" w:rsidR="0076556C" w:rsidRDefault="0076556C" w:rsidP="0076556C">
      <w:pPr>
        <w:jc w:val="both"/>
        <w:rPr>
          <w:rFonts w:ascii="Arial" w:hAnsi="Arial" w:cs="Arial"/>
          <w:szCs w:val="24"/>
        </w:rPr>
      </w:pPr>
    </w:p>
    <w:p w14:paraId="5451736F" w14:textId="426FA7DD" w:rsidR="006429C3" w:rsidRDefault="006429C3" w:rsidP="0076556C">
      <w:pPr>
        <w:jc w:val="both"/>
        <w:rPr>
          <w:rFonts w:ascii="Arial" w:hAnsi="Arial" w:cs="Arial"/>
          <w:szCs w:val="24"/>
        </w:rPr>
      </w:pPr>
    </w:p>
    <w:p w14:paraId="50879C61" w14:textId="7D871FEF" w:rsidR="006429C3" w:rsidRDefault="006429C3" w:rsidP="0076556C">
      <w:pPr>
        <w:jc w:val="both"/>
        <w:rPr>
          <w:rFonts w:ascii="Arial" w:hAnsi="Arial" w:cs="Arial"/>
          <w:szCs w:val="24"/>
        </w:rPr>
      </w:pPr>
    </w:p>
    <w:p w14:paraId="43E106D7" w14:textId="77777777" w:rsidR="006429C3" w:rsidRPr="009E2D4C" w:rsidRDefault="006429C3" w:rsidP="0076556C">
      <w:pPr>
        <w:jc w:val="both"/>
        <w:rPr>
          <w:rFonts w:ascii="Arial" w:hAnsi="Arial" w:cs="Arial"/>
          <w:szCs w:val="24"/>
        </w:rPr>
      </w:pPr>
    </w:p>
    <w:p w14:paraId="200BC065" w14:textId="77777777" w:rsidR="009E2D4C" w:rsidRP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66"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7" w:name="_Toc39274119"/>
      <w:r w:rsidRPr="009E2D4C">
        <w:rPr>
          <w:rFonts w:ascii="Arial" w:hAnsi="Arial" w:cs="Arial"/>
          <w:caps w:val="0"/>
          <w:sz w:val="24"/>
          <w:szCs w:val="24"/>
          <w:u w:val="none"/>
        </w:rPr>
        <w:lastRenderedPageBreak/>
        <w:t>Div</w:t>
      </w:r>
      <w:r>
        <w:rPr>
          <w:rFonts w:ascii="Arial" w:hAnsi="Arial" w:cs="Arial"/>
          <w:caps w:val="0"/>
          <w:sz w:val="24"/>
          <w:szCs w:val="24"/>
          <w:u w:val="none"/>
        </w:rPr>
        <w:t>isional reports and minutes of C</w:t>
      </w:r>
      <w:r w:rsidRPr="009E2D4C">
        <w:rPr>
          <w:rFonts w:ascii="Arial" w:hAnsi="Arial" w:cs="Arial"/>
          <w:caps w:val="0"/>
          <w:sz w:val="24"/>
          <w:szCs w:val="24"/>
          <w:u w:val="none"/>
        </w:rPr>
        <w:t>ouncil committees and admini</w:t>
      </w:r>
      <w:r w:rsidR="009E5692">
        <w:rPr>
          <w:rFonts w:ascii="Arial" w:hAnsi="Arial" w:cs="Arial"/>
          <w:caps w:val="0"/>
          <w:sz w:val="24"/>
          <w:szCs w:val="24"/>
          <w:u w:val="none"/>
        </w:rPr>
        <w:t>strative liaison working groups</w:t>
      </w:r>
      <w:bookmarkEnd w:id="27"/>
    </w:p>
    <w:p w14:paraId="200BC067" w14:textId="77777777" w:rsidR="009E2D4C" w:rsidRPr="009E2D4C" w:rsidRDefault="009E2D4C" w:rsidP="009E2D4C">
      <w:pPr>
        <w:rPr>
          <w:rFonts w:ascii="Arial" w:hAnsi="Arial" w:cs="Arial"/>
          <w:szCs w:val="24"/>
        </w:rPr>
      </w:pPr>
    </w:p>
    <w:p w14:paraId="200BC068" w14:textId="77777777" w:rsidR="009E2D4C" w:rsidRPr="009E2D4C" w:rsidRDefault="006053A2"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8" w:name="_Toc39274120"/>
      <w:r>
        <w:rPr>
          <w:rFonts w:ascii="Arial" w:hAnsi="Arial" w:cs="Arial"/>
          <w:sz w:val="24"/>
          <w:szCs w:val="24"/>
          <w:u w:val="none"/>
        </w:rPr>
        <w:t>Minutes of Council Committees</w:t>
      </w:r>
      <w:bookmarkEnd w:id="28"/>
    </w:p>
    <w:p w14:paraId="200BC069" w14:textId="77777777" w:rsidR="009E2D4C" w:rsidRPr="009E2D4C" w:rsidRDefault="009E2D4C" w:rsidP="009E2D4C">
      <w:pPr>
        <w:tabs>
          <w:tab w:val="left" w:pos="720"/>
          <w:tab w:val="left" w:pos="1440"/>
          <w:tab w:val="left" w:pos="2410"/>
          <w:tab w:val="left" w:pos="2977"/>
          <w:tab w:val="right" w:pos="8505"/>
        </w:tabs>
        <w:rPr>
          <w:rFonts w:ascii="Arial" w:hAnsi="Arial" w:cs="Arial"/>
          <w:b/>
          <w:szCs w:val="24"/>
          <w:u w:val="single"/>
        </w:rPr>
      </w:pPr>
    </w:p>
    <w:p w14:paraId="200BC06A" w14:textId="77777777" w:rsidR="009E2D4C" w:rsidRPr="009E2D4C" w:rsidRDefault="009E2D4C" w:rsidP="006053A2">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inutes of the various meetings held by the Council appointed Committees (N.B. This should not be confused with Council resolving to accept the recommendations of a particular Committee.</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200BC06B" w14:textId="5AB0C700" w:rsidR="009E2D4C" w:rsidRDefault="00F13003" w:rsidP="006053A2">
      <w:pPr>
        <w:tabs>
          <w:tab w:val="left" w:pos="1440"/>
          <w:tab w:val="left" w:pos="2410"/>
          <w:tab w:val="left" w:pos="2977"/>
          <w:tab w:val="right" w:pos="8505"/>
        </w:tabs>
        <w:jc w:val="both"/>
        <w:rPr>
          <w:rFonts w:ascii="Arial" w:hAnsi="Arial" w:cs="Arial"/>
          <w:b/>
          <w:i/>
          <w:szCs w:val="24"/>
        </w:rPr>
      </w:pPr>
      <w:r>
        <w:rPr>
          <w:rFonts w:ascii="Arial" w:hAnsi="Arial" w:cs="Arial"/>
          <w:noProof/>
          <w:szCs w:val="24"/>
        </w:rPr>
        <mc:AlternateContent>
          <mc:Choice Requires="wps">
            <w:drawing>
              <wp:anchor distT="0" distB="0" distL="114300" distR="114300" simplePos="0" relativeHeight="251658251" behindDoc="1" locked="0" layoutInCell="1" allowOverlap="1" wp14:anchorId="2A0CC21C" wp14:editId="760AB48A">
                <wp:simplePos x="0" y="0"/>
                <wp:positionH relativeFrom="margin">
                  <wp:align>left</wp:align>
                </wp:positionH>
                <wp:positionV relativeFrom="paragraph">
                  <wp:posOffset>172085</wp:posOffset>
                </wp:positionV>
                <wp:extent cx="5326380" cy="2392680"/>
                <wp:effectExtent l="0" t="0" r="7620" b="7620"/>
                <wp:wrapNone/>
                <wp:docPr id="16" name="Rectangle 16"/>
                <wp:cNvGraphicFramePr/>
                <a:graphic xmlns:a="http://schemas.openxmlformats.org/drawingml/2006/main">
                  <a:graphicData uri="http://schemas.microsoft.com/office/word/2010/wordprocessingShape">
                    <wps:wsp>
                      <wps:cNvSpPr/>
                      <wps:spPr>
                        <a:xfrm>
                          <a:off x="0" y="0"/>
                          <a:ext cx="5326380" cy="23926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29FB0B" id="Rectangle 16" o:spid="_x0000_s1026" style="position:absolute;margin-left:0;margin-top:13.55pt;width:419.4pt;height:188.4pt;z-index:-25165822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" fillcolor="#bfbfbf [2412]" stroked="f" strokeweight="2pt">
                <w10:wrap anchorx="margin"/>
              </v:rect>
            </w:pict>
          </mc:Fallback>
        </mc:AlternateContent>
      </w:r>
    </w:p>
    <w:p w14:paraId="227CDFD9" w14:textId="5A466C2C" w:rsidR="009B0610" w:rsidRPr="006D752D" w:rsidRDefault="009B0610" w:rsidP="009B0610">
      <w:pPr>
        <w:jc w:val="both"/>
        <w:rPr>
          <w:rFonts w:ascii="Arial" w:hAnsi="Arial" w:cs="Arial"/>
          <w:szCs w:val="24"/>
        </w:rPr>
      </w:pPr>
      <w:r w:rsidRPr="006D752D">
        <w:rPr>
          <w:rFonts w:ascii="Arial" w:hAnsi="Arial" w:cs="Arial"/>
          <w:szCs w:val="24"/>
        </w:rPr>
        <w:t xml:space="preserve">Moved – Councillor </w:t>
      </w:r>
      <w:r w:rsidR="0076556C">
        <w:rPr>
          <w:rFonts w:ascii="Arial" w:hAnsi="Arial" w:cs="Arial"/>
          <w:szCs w:val="24"/>
        </w:rPr>
        <w:t>Hassell</w:t>
      </w:r>
    </w:p>
    <w:p w14:paraId="2BA4511D" w14:textId="3D3116B0" w:rsidR="009B0610" w:rsidRPr="006D752D" w:rsidRDefault="009B0610" w:rsidP="009B0610">
      <w:pPr>
        <w:jc w:val="both"/>
        <w:rPr>
          <w:rFonts w:ascii="Arial" w:hAnsi="Arial" w:cs="Arial"/>
          <w:szCs w:val="24"/>
        </w:rPr>
      </w:pPr>
      <w:r w:rsidRPr="006D752D">
        <w:rPr>
          <w:rFonts w:ascii="Arial" w:hAnsi="Arial" w:cs="Arial"/>
          <w:szCs w:val="24"/>
        </w:rPr>
        <w:t xml:space="preserve">Seconded – Councillor </w:t>
      </w:r>
      <w:r w:rsidR="0076556C">
        <w:rPr>
          <w:rFonts w:ascii="Arial" w:hAnsi="Arial" w:cs="Arial"/>
          <w:szCs w:val="24"/>
        </w:rPr>
        <w:t>McManus</w:t>
      </w:r>
    </w:p>
    <w:p w14:paraId="59C891BC" w14:textId="77777777" w:rsidR="009B0610" w:rsidRPr="006D752D" w:rsidRDefault="009B0610" w:rsidP="009B0610">
      <w:pPr>
        <w:jc w:val="both"/>
        <w:rPr>
          <w:rFonts w:ascii="Arial" w:hAnsi="Arial" w:cs="Arial"/>
          <w:szCs w:val="24"/>
        </w:rPr>
      </w:pPr>
    </w:p>
    <w:p w14:paraId="200BC06C" w14:textId="786B35B1" w:rsidR="009E2D4C" w:rsidRPr="009E2D4C" w:rsidRDefault="009E2D4C" w:rsidP="006053A2">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sidR="00162798">
        <w:rPr>
          <w:rFonts w:ascii="Arial" w:hAnsi="Arial" w:cs="Arial"/>
          <w:b/>
          <w:szCs w:val="24"/>
        </w:rPr>
        <w:t>M</w:t>
      </w:r>
      <w:r w:rsidRPr="009E2D4C">
        <w:rPr>
          <w:rFonts w:ascii="Arial" w:hAnsi="Arial" w:cs="Arial"/>
          <w:b/>
          <w:szCs w:val="24"/>
        </w:rPr>
        <w:t>eetings (in date order) be received:</w:t>
      </w:r>
    </w:p>
    <w:p w14:paraId="200BC06D" w14:textId="35F8C604" w:rsidR="009E2D4C" w:rsidRDefault="009E2D4C" w:rsidP="006053A2">
      <w:pPr>
        <w:tabs>
          <w:tab w:val="left" w:pos="1440"/>
          <w:tab w:val="left" w:pos="2410"/>
          <w:tab w:val="left" w:pos="2977"/>
          <w:tab w:val="right" w:pos="8505"/>
        </w:tabs>
        <w:rPr>
          <w:rFonts w:ascii="Arial" w:hAnsi="Arial" w:cs="Arial"/>
          <w:b/>
          <w:szCs w:val="24"/>
          <w:u w:val="single"/>
        </w:rPr>
      </w:pPr>
    </w:p>
    <w:p w14:paraId="598135C0" w14:textId="77777777" w:rsidR="008D6963" w:rsidRPr="009E2D4C" w:rsidRDefault="008D6963" w:rsidP="008D6963">
      <w:pPr>
        <w:tabs>
          <w:tab w:val="left" w:pos="1440"/>
          <w:tab w:val="left" w:pos="2410"/>
          <w:tab w:val="left" w:pos="2977"/>
          <w:tab w:val="right" w:pos="8222"/>
        </w:tabs>
        <w:rPr>
          <w:rFonts w:ascii="Arial" w:hAnsi="Arial" w:cs="Arial"/>
          <w:b/>
          <w:szCs w:val="24"/>
        </w:rPr>
      </w:pPr>
      <w:r>
        <w:rPr>
          <w:rFonts w:ascii="Arial" w:hAnsi="Arial" w:cs="Arial"/>
          <w:b/>
          <w:szCs w:val="24"/>
        </w:rPr>
        <w:t xml:space="preserve">CEO Performance Review </w:t>
      </w:r>
      <w:r w:rsidRPr="009E2D4C">
        <w:rPr>
          <w:rFonts w:ascii="Arial" w:hAnsi="Arial" w:cs="Arial"/>
          <w:b/>
          <w:szCs w:val="24"/>
        </w:rPr>
        <w:t>Committee</w:t>
      </w:r>
      <w:r>
        <w:rPr>
          <w:rFonts w:ascii="Arial" w:hAnsi="Arial" w:cs="Arial"/>
          <w:b/>
          <w:szCs w:val="24"/>
        </w:rPr>
        <w:tab/>
        <w:t>10 March 2020</w:t>
      </w:r>
    </w:p>
    <w:p w14:paraId="4CF7E0BD" w14:textId="77777777" w:rsidR="008D6963" w:rsidRPr="009E2D4C" w:rsidRDefault="008D6963" w:rsidP="008D6963">
      <w:pPr>
        <w:tabs>
          <w:tab w:val="left" w:pos="1440"/>
          <w:tab w:val="left" w:pos="2410"/>
          <w:tab w:val="left" w:pos="2977"/>
          <w:tab w:val="right" w:pos="8222"/>
        </w:tabs>
        <w:rPr>
          <w:rFonts w:ascii="Arial" w:hAnsi="Arial" w:cs="Arial"/>
          <w:sz w:val="22"/>
          <w:szCs w:val="24"/>
        </w:rPr>
      </w:pPr>
      <w:r w:rsidRPr="009E2D4C">
        <w:rPr>
          <w:rFonts w:ascii="Arial" w:hAnsi="Arial" w:cs="Arial"/>
          <w:sz w:val="22"/>
          <w:szCs w:val="24"/>
        </w:rPr>
        <w:t xml:space="preserve">Circulated to Councillors on </w:t>
      </w:r>
      <w:r>
        <w:rPr>
          <w:rFonts w:ascii="Arial" w:hAnsi="Arial" w:cs="Arial"/>
          <w:sz w:val="22"/>
          <w:szCs w:val="24"/>
        </w:rPr>
        <w:t>3 April 2020</w:t>
      </w:r>
    </w:p>
    <w:p w14:paraId="6EF53F5B" w14:textId="516B0F9D" w:rsidR="008D6963" w:rsidRPr="009E2D4C" w:rsidRDefault="008D6963" w:rsidP="008D6963">
      <w:pPr>
        <w:tabs>
          <w:tab w:val="left" w:pos="1440"/>
          <w:tab w:val="left" w:pos="2410"/>
          <w:tab w:val="left" w:pos="2977"/>
          <w:tab w:val="right" w:pos="8222"/>
        </w:tabs>
        <w:rPr>
          <w:rFonts w:ascii="Arial" w:hAnsi="Arial" w:cs="Arial"/>
          <w:b/>
          <w:szCs w:val="24"/>
        </w:rPr>
      </w:pPr>
      <w:r>
        <w:rPr>
          <w:rFonts w:ascii="Arial" w:hAnsi="Arial" w:cs="Arial"/>
          <w:b/>
          <w:szCs w:val="24"/>
        </w:rPr>
        <w:t xml:space="preserve">CEO Performance Review </w:t>
      </w:r>
      <w:r w:rsidRPr="009E2D4C">
        <w:rPr>
          <w:rFonts w:ascii="Arial" w:hAnsi="Arial" w:cs="Arial"/>
          <w:b/>
          <w:szCs w:val="24"/>
        </w:rPr>
        <w:t>Committee</w:t>
      </w:r>
      <w:r>
        <w:rPr>
          <w:rFonts w:ascii="Arial" w:hAnsi="Arial" w:cs="Arial"/>
          <w:b/>
          <w:szCs w:val="24"/>
        </w:rPr>
        <w:tab/>
        <w:t>7 April 2020</w:t>
      </w:r>
    </w:p>
    <w:p w14:paraId="518C6FC8" w14:textId="557FC318" w:rsidR="008D6963" w:rsidRPr="009E2D4C" w:rsidRDefault="008D6963" w:rsidP="008D6963">
      <w:pPr>
        <w:tabs>
          <w:tab w:val="left" w:pos="1440"/>
          <w:tab w:val="left" w:pos="2410"/>
          <w:tab w:val="left" w:pos="2977"/>
          <w:tab w:val="right" w:pos="8222"/>
        </w:tabs>
        <w:rPr>
          <w:rFonts w:ascii="Arial" w:hAnsi="Arial" w:cs="Arial"/>
          <w:sz w:val="22"/>
          <w:szCs w:val="24"/>
        </w:rPr>
      </w:pPr>
      <w:r w:rsidRPr="009E2D4C">
        <w:rPr>
          <w:rFonts w:ascii="Arial" w:hAnsi="Arial" w:cs="Arial"/>
          <w:sz w:val="22"/>
          <w:szCs w:val="24"/>
        </w:rPr>
        <w:t xml:space="preserve">Circulated to Councillors on </w:t>
      </w:r>
      <w:r>
        <w:rPr>
          <w:rFonts w:ascii="Arial" w:hAnsi="Arial" w:cs="Arial"/>
          <w:sz w:val="22"/>
          <w:szCs w:val="24"/>
        </w:rPr>
        <w:t>16 April 2020</w:t>
      </w:r>
    </w:p>
    <w:p w14:paraId="200BC06E" w14:textId="582ABDFD" w:rsidR="009E2D4C" w:rsidRPr="009E2D4C" w:rsidRDefault="009E2D4C" w:rsidP="006053A2">
      <w:pPr>
        <w:tabs>
          <w:tab w:val="left" w:pos="1440"/>
          <w:tab w:val="left" w:pos="2410"/>
          <w:tab w:val="left" w:pos="2977"/>
          <w:tab w:val="right" w:pos="8222"/>
        </w:tabs>
        <w:rPr>
          <w:rFonts w:ascii="Arial" w:hAnsi="Arial" w:cs="Arial"/>
          <w:b/>
          <w:szCs w:val="24"/>
        </w:rPr>
      </w:pPr>
      <w:r w:rsidRPr="009E2D4C">
        <w:rPr>
          <w:rFonts w:ascii="Arial" w:hAnsi="Arial" w:cs="Arial"/>
          <w:b/>
          <w:szCs w:val="24"/>
        </w:rPr>
        <w:t xml:space="preserve">Council Committee </w:t>
      </w:r>
      <w:r w:rsidRPr="009E2D4C">
        <w:rPr>
          <w:rFonts w:ascii="Arial" w:hAnsi="Arial" w:cs="Arial"/>
          <w:b/>
          <w:szCs w:val="24"/>
        </w:rPr>
        <w:tab/>
      </w:r>
      <w:r w:rsidRPr="009E2D4C">
        <w:rPr>
          <w:rFonts w:ascii="Arial" w:hAnsi="Arial" w:cs="Arial"/>
          <w:b/>
          <w:szCs w:val="24"/>
        </w:rPr>
        <w:tab/>
      </w:r>
      <w:r w:rsidR="009E5692">
        <w:rPr>
          <w:rFonts w:ascii="Arial" w:hAnsi="Arial" w:cs="Arial"/>
          <w:b/>
          <w:szCs w:val="24"/>
        </w:rPr>
        <w:tab/>
      </w:r>
      <w:r w:rsidR="008D6963">
        <w:rPr>
          <w:rFonts w:ascii="Arial" w:hAnsi="Arial" w:cs="Arial"/>
          <w:b/>
          <w:szCs w:val="24"/>
        </w:rPr>
        <w:t>14 April 2020</w:t>
      </w:r>
    </w:p>
    <w:p w14:paraId="200BC06F" w14:textId="018EDEFD" w:rsidR="009E2D4C" w:rsidRDefault="009E2D4C" w:rsidP="006053A2">
      <w:pPr>
        <w:tabs>
          <w:tab w:val="left" w:pos="1440"/>
          <w:tab w:val="left" w:pos="2410"/>
          <w:tab w:val="left" w:pos="2977"/>
          <w:tab w:val="right" w:pos="8222"/>
        </w:tabs>
        <w:rPr>
          <w:rFonts w:ascii="Arial" w:hAnsi="Arial" w:cs="Arial"/>
          <w:sz w:val="22"/>
          <w:szCs w:val="24"/>
        </w:rPr>
      </w:pPr>
      <w:r w:rsidRPr="009E2D4C">
        <w:rPr>
          <w:rFonts w:ascii="Arial" w:hAnsi="Arial" w:cs="Arial"/>
          <w:sz w:val="22"/>
          <w:szCs w:val="24"/>
        </w:rPr>
        <w:t xml:space="preserve">Circulated to Councillors on </w:t>
      </w:r>
      <w:r w:rsidR="008D6963">
        <w:rPr>
          <w:rFonts w:ascii="Arial" w:hAnsi="Arial" w:cs="Arial"/>
          <w:sz w:val="22"/>
          <w:szCs w:val="24"/>
        </w:rPr>
        <w:t>16 April 2020</w:t>
      </w:r>
    </w:p>
    <w:p w14:paraId="3765BA04" w14:textId="77777777" w:rsidR="008D6963" w:rsidRPr="009E2D4C" w:rsidRDefault="008D6963" w:rsidP="006053A2">
      <w:pPr>
        <w:tabs>
          <w:tab w:val="left" w:pos="1440"/>
          <w:tab w:val="left" w:pos="2410"/>
          <w:tab w:val="left" w:pos="2977"/>
          <w:tab w:val="right" w:pos="8222"/>
        </w:tabs>
        <w:rPr>
          <w:rFonts w:ascii="Arial" w:hAnsi="Arial" w:cs="Arial"/>
          <w:sz w:val="22"/>
          <w:szCs w:val="24"/>
        </w:rPr>
      </w:pPr>
    </w:p>
    <w:p w14:paraId="753E89F8" w14:textId="77777777" w:rsidR="00010011" w:rsidRPr="004C193E" w:rsidRDefault="00010011" w:rsidP="00D6733C">
      <w:pPr>
        <w:jc w:val="right"/>
        <w:rPr>
          <w:rFonts w:ascii="Arial" w:hAnsi="Arial" w:cs="Arial"/>
          <w:b/>
          <w:szCs w:val="24"/>
        </w:rPr>
      </w:pPr>
      <w:r w:rsidRPr="004C193E">
        <w:rPr>
          <w:rFonts w:ascii="Arial" w:hAnsi="Arial" w:cs="Arial"/>
          <w:b/>
          <w:szCs w:val="24"/>
        </w:rPr>
        <w:t>CARRIED UNANIMOUSLY 13/-</w:t>
      </w:r>
    </w:p>
    <w:p w14:paraId="59A3A250" w14:textId="7596B59E" w:rsidR="009B0610" w:rsidRDefault="009B0610" w:rsidP="009E2D4C">
      <w:pPr>
        <w:tabs>
          <w:tab w:val="left" w:pos="720"/>
          <w:tab w:val="left" w:pos="1440"/>
          <w:tab w:val="left" w:pos="2410"/>
          <w:tab w:val="left" w:pos="2977"/>
          <w:tab w:val="right" w:pos="8222"/>
        </w:tabs>
        <w:ind w:left="720"/>
        <w:rPr>
          <w:rFonts w:ascii="Arial" w:hAnsi="Arial" w:cs="Arial"/>
          <w:b/>
          <w:szCs w:val="24"/>
        </w:rPr>
      </w:pPr>
    </w:p>
    <w:p w14:paraId="31C27772" w14:textId="77777777" w:rsidR="009B0610" w:rsidRPr="009E2D4C" w:rsidRDefault="009B0610" w:rsidP="009E2D4C">
      <w:pPr>
        <w:tabs>
          <w:tab w:val="left" w:pos="720"/>
          <w:tab w:val="left" w:pos="1440"/>
          <w:tab w:val="left" w:pos="2410"/>
          <w:tab w:val="left" w:pos="2977"/>
          <w:tab w:val="right" w:pos="8222"/>
        </w:tabs>
        <w:ind w:left="720"/>
        <w:rPr>
          <w:rFonts w:ascii="Arial" w:hAnsi="Arial" w:cs="Arial"/>
          <w:b/>
          <w:szCs w:val="24"/>
        </w:rPr>
      </w:pPr>
    </w:p>
    <w:p w14:paraId="200BC074" w14:textId="77777777" w:rsidR="009E2D4C" w:rsidRPr="009E2D4C" w:rsidRDefault="009E2D4C" w:rsidP="009E2D4C">
      <w:pPr>
        <w:tabs>
          <w:tab w:val="left" w:pos="720"/>
          <w:tab w:val="left" w:pos="1440"/>
          <w:tab w:val="left" w:pos="2410"/>
          <w:tab w:val="left" w:pos="2977"/>
          <w:tab w:val="right" w:pos="8222"/>
        </w:tabs>
        <w:jc w:val="both"/>
        <w:rPr>
          <w:rFonts w:ascii="Arial" w:hAnsi="Arial" w:cs="Arial"/>
          <w:b/>
          <w:szCs w:val="24"/>
        </w:rPr>
      </w:pPr>
      <w:r w:rsidRPr="009E2D4C">
        <w:rPr>
          <w:rFonts w:ascii="Arial" w:hAnsi="Arial" w:cs="Arial"/>
          <w:b/>
          <w:szCs w:val="24"/>
        </w:rPr>
        <w:t xml:space="preserve">Note: As far as possible all the following </w:t>
      </w:r>
      <w:r>
        <w:rPr>
          <w:rFonts w:ascii="Arial" w:hAnsi="Arial" w:cs="Arial"/>
          <w:b/>
          <w:szCs w:val="24"/>
        </w:rPr>
        <w:t>r</w:t>
      </w:r>
      <w:r w:rsidRPr="009E2D4C">
        <w:rPr>
          <w:rFonts w:ascii="Arial" w:hAnsi="Arial" w:cs="Arial"/>
          <w:b/>
          <w:szCs w:val="24"/>
        </w:rPr>
        <w:t xml:space="preserve">eports </w:t>
      </w:r>
      <w:r>
        <w:rPr>
          <w:rFonts w:ascii="Arial" w:hAnsi="Arial" w:cs="Arial"/>
          <w:b/>
          <w:szCs w:val="24"/>
        </w:rPr>
        <w:t>under i</w:t>
      </w:r>
      <w:r w:rsidRPr="009E2D4C">
        <w:rPr>
          <w:rFonts w:ascii="Arial" w:hAnsi="Arial" w:cs="Arial"/>
          <w:b/>
          <w:szCs w:val="24"/>
        </w:rPr>
        <w:t>tems 12.2, 12.3, 12.4 and 12.5 will be moved en-bloc and only the exceptions (items which Councillors wish to amend) will be discussed.</w:t>
      </w:r>
    </w:p>
    <w:p w14:paraId="37964B2E" w14:textId="77777777" w:rsidR="00B55743" w:rsidRDefault="00B55743" w:rsidP="00765E9D">
      <w:pPr>
        <w:ind w:left="720"/>
        <w:jc w:val="both"/>
        <w:rPr>
          <w:rFonts w:ascii="Arial" w:hAnsi="Arial" w:cs="Arial"/>
          <w:szCs w:val="24"/>
        </w:rPr>
      </w:pPr>
    </w:p>
    <w:p w14:paraId="200BC076" w14:textId="7BA6584C" w:rsidR="00A53BD3" w:rsidRDefault="00510FA6" w:rsidP="00765E9D">
      <w:pPr>
        <w:ind w:left="720"/>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52" behindDoc="1" locked="0" layoutInCell="1" allowOverlap="1" wp14:anchorId="559DD433" wp14:editId="6E0EBA82">
                <wp:simplePos x="0" y="0"/>
                <wp:positionH relativeFrom="margin">
                  <wp:align>left</wp:align>
                </wp:positionH>
                <wp:positionV relativeFrom="paragraph">
                  <wp:posOffset>177800</wp:posOffset>
                </wp:positionV>
                <wp:extent cx="5326380" cy="1569720"/>
                <wp:effectExtent l="0" t="0" r="7620" b="0"/>
                <wp:wrapNone/>
                <wp:docPr id="17" name="Rectangle 17"/>
                <wp:cNvGraphicFramePr/>
                <a:graphic xmlns:a="http://schemas.openxmlformats.org/drawingml/2006/main">
                  <a:graphicData uri="http://schemas.microsoft.com/office/word/2010/wordprocessingShape">
                    <wps:wsp>
                      <wps:cNvSpPr/>
                      <wps:spPr>
                        <a:xfrm>
                          <a:off x="0" y="0"/>
                          <a:ext cx="5326380" cy="15697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6D2534" id="Rectangle 17" o:spid="_x0000_s1026" style="position:absolute;margin-left:0;margin-top:14pt;width:419.4pt;height:123.6pt;z-index:-2516582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" fillcolor="#bfbfbf [2412]" stroked="f" strokeweight="2pt">
                <w10:wrap anchorx="margin"/>
              </v:rect>
            </w:pict>
          </mc:Fallback>
        </mc:AlternateContent>
      </w:r>
    </w:p>
    <w:p w14:paraId="33A5CA6B" w14:textId="0A3CCA9B" w:rsidR="009B0610" w:rsidRPr="006D752D" w:rsidRDefault="009B0610" w:rsidP="009B0610">
      <w:pPr>
        <w:tabs>
          <w:tab w:val="left" w:pos="720"/>
          <w:tab w:val="left" w:pos="1440"/>
          <w:tab w:val="left" w:pos="2410"/>
          <w:tab w:val="left" w:pos="2977"/>
          <w:tab w:val="right" w:pos="8222"/>
        </w:tabs>
        <w:jc w:val="both"/>
        <w:rPr>
          <w:rFonts w:ascii="Arial" w:hAnsi="Arial" w:cs="Arial"/>
          <w:szCs w:val="24"/>
          <w:u w:val="single"/>
        </w:rPr>
      </w:pPr>
      <w:r w:rsidRPr="006D752D">
        <w:rPr>
          <w:rFonts w:ascii="Arial" w:hAnsi="Arial" w:cs="Arial"/>
          <w:szCs w:val="24"/>
          <w:u w:val="single"/>
        </w:rPr>
        <w:t>En Bloc</w:t>
      </w:r>
    </w:p>
    <w:p w14:paraId="7A533B1E" w14:textId="48096FBA" w:rsidR="009B0610" w:rsidRPr="006D752D" w:rsidRDefault="009B0610" w:rsidP="009B0610">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sidR="00010011">
        <w:rPr>
          <w:rFonts w:ascii="Arial" w:hAnsi="Arial" w:cs="Arial"/>
          <w:szCs w:val="24"/>
        </w:rPr>
        <w:t>McManus</w:t>
      </w:r>
    </w:p>
    <w:p w14:paraId="660FDC57" w14:textId="4940232D" w:rsidR="009B0610" w:rsidRPr="006D752D" w:rsidRDefault="009B0610" w:rsidP="009B0610">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sidR="00010011">
        <w:rPr>
          <w:rFonts w:ascii="Arial" w:hAnsi="Arial" w:cs="Arial"/>
          <w:szCs w:val="24"/>
        </w:rPr>
        <w:t>Senathirajah</w:t>
      </w:r>
    </w:p>
    <w:p w14:paraId="0984EBEC" w14:textId="77777777" w:rsidR="009B0610" w:rsidRPr="006D752D" w:rsidRDefault="009B0610" w:rsidP="009B0610">
      <w:pPr>
        <w:tabs>
          <w:tab w:val="left" w:pos="720"/>
          <w:tab w:val="left" w:pos="1440"/>
          <w:tab w:val="left" w:pos="2410"/>
          <w:tab w:val="left" w:pos="2977"/>
          <w:tab w:val="right" w:pos="8222"/>
        </w:tabs>
        <w:jc w:val="both"/>
        <w:rPr>
          <w:rFonts w:ascii="Arial" w:hAnsi="Arial" w:cs="Arial"/>
          <w:szCs w:val="24"/>
        </w:rPr>
      </w:pPr>
    </w:p>
    <w:p w14:paraId="4B5B68F1" w14:textId="3C924A04" w:rsidR="009B0610" w:rsidRDefault="009B0610" w:rsidP="009B0610">
      <w:pPr>
        <w:tabs>
          <w:tab w:val="left" w:pos="720"/>
          <w:tab w:val="left" w:pos="1440"/>
          <w:tab w:val="left" w:pos="2410"/>
          <w:tab w:val="left" w:pos="2977"/>
          <w:tab w:val="right" w:pos="8222"/>
        </w:tabs>
        <w:jc w:val="both"/>
        <w:rPr>
          <w:rFonts w:ascii="Arial" w:hAnsi="Arial" w:cs="Arial"/>
          <w:b/>
          <w:szCs w:val="24"/>
        </w:rPr>
      </w:pPr>
      <w:r w:rsidRPr="006D752D">
        <w:rPr>
          <w:rFonts w:ascii="Arial" w:hAnsi="Arial" w:cs="Arial"/>
          <w:b/>
          <w:szCs w:val="24"/>
        </w:rPr>
        <w:t xml:space="preserve">That all Committee Recommendations relating to Reports under items 12.2, 12.3, 12.4 and 12.5 with the exception of Report Nos. </w:t>
      </w:r>
      <w:r w:rsidR="00A65714">
        <w:rPr>
          <w:rFonts w:ascii="Arial" w:hAnsi="Arial" w:cs="Arial"/>
          <w:b/>
          <w:szCs w:val="24"/>
        </w:rPr>
        <w:t>PD11.20, PD12.20, PD13.20, PD15.20, PD16.20 &amp; PD17.20</w:t>
      </w:r>
      <w:r w:rsidRPr="006D752D">
        <w:rPr>
          <w:rFonts w:ascii="Arial" w:hAnsi="Arial" w:cs="Arial"/>
          <w:b/>
          <w:szCs w:val="24"/>
        </w:rPr>
        <w:t xml:space="preserve"> are adopted en bloc.</w:t>
      </w:r>
    </w:p>
    <w:p w14:paraId="532E5F08" w14:textId="77777777" w:rsidR="00010011" w:rsidRPr="006D752D" w:rsidRDefault="00010011" w:rsidP="009B0610">
      <w:pPr>
        <w:tabs>
          <w:tab w:val="left" w:pos="720"/>
          <w:tab w:val="left" w:pos="1440"/>
          <w:tab w:val="left" w:pos="2410"/>
          <w:tab w:val="left" w:pos="2977"/>
          <w:tab w:val="right" w:pos="8222"/>
        </w:tabs>
        <w:jc w:val="both"/>
        <w:rPr>
          <w:rFonts w:ascii="Arial" w:hAnsi="Arial" w:cs="Arial"/>
          <w:b/>
          <w:szCs w:val="24"/>
        </w:rPr>
      </w:pPr>
    </w:p>
    <w:p w14:paraId="2DD1B905" w14:textId="77777777" w:rsidR="00010011" w:rsidRPr="004C193E" w:rsidRDefault="00010011" w:rsidP="00D6733C">
      <w:pPr>
        <w:jc w:val="right"/>
        <w:rPr>
          <w:rFonts w:ascii="Arial" w:hAnsi="Arial" w:cs="Arial"/>
          <w:b/>
          <w:szCs w:val="24"/>
        </w:rPr>
      </w:pPr>
      <w:r w:rsidRPr="004C193E">
        <w:rPr>
          <w:rFonts w:ascii="Arial" w:hAnsi="Arial" w:cs="Arial"/>
          <w:b/>
          <w:szCs w:val="24"/>
        </w:rPr>
        <w:t>CARRIED UNANIMOUSLY 13/-</w:t>
      </w:r>
    </w:p>
    <w:p w14:paraId="4E82C4C2" w14:textId="64051FE7" w:rsidR="009B0610" w:rsidRPr="00180419" w:rsidRDefault="009B0610" w:rsidP="00A57F88">
      <w:pPr>
        <w:jc w:val="both"/>
        <w:rPr>
          <w:rFonts w:ascii="Arial" w:hAnsi="Arial" w:cs="Arial"/>
          <w:szCs w:val="24"/>
        </w:rPr>
      </w:pPr>
    </w:p>
    <w:p w14:paraId="200BC077" w14:textId="649A8ABF" w:rsidR="00D05D60" w:rsidRPr="00180419"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29" w:name="_Toc39274121"/>
      <w:r w:rsidR="00B00C1D">
        <w:rPr>
          <w:rFonts w:ascii="Arial" w:hAnsi="Arial" w:cs="Arial"/>
          <w:sz w:val="24"/>
          <w:szCs w:val="24"/>
          <w:u w:val="none"/>
        </w:rPr>
        <w:lastRenderedPageBreak/>
        <w:t xml:space="preserve">Planning &amp; Development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sidR="00B00C1D">
        <w:rPr>
          <w:rFonts w:ascii="Arial" w:hAnsi="Arial" w:cs="Arial"/>
          <w:sz w:val="24"/>
          <w:szCs w:val="24"/>
          <w:u w:val="none"/>
        </w:rPr>
        <w:t>P</w:t>
      </w:r>
      <w:r w:rsidR="008313F0" w:rsidRPr="00180419">
        <w:rPr>
          <w:rFonts w:ascii="Arial" w:hAnsi="Arial" w:cs="Arial"/>
          <w:sz w:val="24"/>
          <w:szCs w:val="24"/>
          <w:u w:val="none"/>
        </w:rPr>
        <w:t>D</w:t>
      </w:r>
      <w:r w:rsidR="008D6963">
        <w:rPr>
          <w:rFonts w:ascii="Arial" w:hAnsi="Arial" w:cs="Arial"/>
          <w:sz w:val="24"/>
          <w:szCs w:val="24"/>
          <w:u w:val="none"/>
        </w:rPr>
        <w:t>09.20</w:t>
      </w:r>
      <w:r w:rsidR="00D05D60" w:rsidRPr="00180419">
        <w:rPr>
          <w:rFonts w:ascii="Arial" w:hAnsi="Arial" w:cs="Arial"/>
          <w:sz w:val="24"/>
          <w:szCs w:val="24"/>
          <w:u w:val="none"/>
        </w:rPr>
        <w:t xml:space="preserve"> to </w:t>
      </w:r>
      <w:r w:rsidR="00B00C1D">
        <w:rPr>
          <w:rFonts w:ascii="Arial" w:hAnsi="Arial" w:cs="Arial"/>
          <w:sz w:val="24"/>
          <w:szCs w:val="24"/>
          <w:u w:val="none"/>
        </w:rPr>
        <w:t>P</w:t>
      </w:r>
      <w:r w:rsidR="00977FCC" w:rsidRPr="00180419">
        <w:rPr>
          <w:rFonts w:ascii="Arial" w:hAnsi="Arial" w:cs="Arial"/>
          <w:sz w:val="24"/>
          <w:szCs w:val="24"/>
          <w:u w:val="none"/>
        </w:rPr>
        <w:t>D</w:t>
      </w:r>
      <w:r w:rsidR="008D6963">
        <w:rPr>
          <w:rFonts w:ascii="Arial" w:hAnsi="Arial" w:cs="Arial"/>
          <w:sz w:val="24"/>
          <w:szCs w:val="24"/>
          <w:u w:val="none"/>
        </w:rPr>
        <w:t>17.20</w:t>
      </w:r>
      <w:r w:rsidR="00012C59">
        <w:rPr>
          <w:rFonts w:ascii="Arial" w:hAnsi="Arial" w:cs="Arial"/>
          <w:sz w:val="24"/>
          <w:szCs w:val="24"/>
          <w:u w:val="none"/>
        </w:rPr>
        <w:t xml:space="preserve"> (copy attached)</w:t>
      </w:r>
      <w:bookmarkEnd w:id="29"/>
    </w:p>
    <w:p w14:paraId="200BC078"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79"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7A" w14:textId="77777777" w:rsidR="00D05D60" w:rsidRDefault="00D05D60"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379"/>
      </w:tblGrid>
      <w:tr w:rsidR="00FB0BFF" w:rsidRPr="00522040" w14:paraId="4E360FA8" w14:textId="77777777" w:rsidTr="001545E3">
        <w:tc>
          <w:tcPr>
            <w:tcW w:w="1985" w:type="dxa"/>
            <w:tcBorders>
              <w:bottom w:val="single" w:sz="4" w:space="0" w:color="auto"/>
              <w:right w:val="nil"/>
            </w:tcBorders>
            <w:shd w:val="clear" w:color="auto" w:fill="auto"/>
          </w:tcPr>
          <w:p w14:paraId="033EE8DA" w14:textId="77777777" w:rsidR="008D6963" w:rsidRPr="00522040" w:rsidRDefault="008D6963" w:rsidP="008D6963">
            <w:pPr>
              <w:keepNext/>
              <w:keepLines/>
              <w:contextualSpacing/>
              <w:jc w:val="both"/>
              <w:outlineLvl w:val="0"/>
              <w:rPr>
                <w:rFonts w:ascii="Arial" w:hAnsi="Arial" w:cs="Arial"/>
                <w:b/>
                <w:bCs/>
                <w:color w:val="000000"/>
                <w:sz w:val="28"/>
                <w:szCs w:val="28"/>
              </w:rPr>
            </w:pPr>
            <w:bookmarkStart w:id="30" w:name="_Toc36738533"/>
            <w:bookmarkStart w:id="31" w:name="_Toc37976600"/>
            <w:bookmarkStart w:id="32" w:name="_Toc38399131"/>
            <w:bookmarkStart w:id="33" w:name="_Toc38543346"/>
            <w:bookmarkStart w:id="34" w:name="_Toc38562800"/>
            <w:bookmarkStart w:id="35" w:name="_Toc39274122"/>
            <w:r w:rsidRPr="00522040">
              <w:rPr>
                <w:rFonts w:ascii="Arial" w:hAnsi="Arial" w:cs="Arial"/>
                <w:b/>
                <w:bCs/>
                <w:color w:val="000000"/>
                <w:sz w:val="28"/>
                <w:szCs w:val="28"/>
              </w:rPr>
              <w:t>PD09.20</w:t>
            </w:r>
            <w:bookmarkEnd w:id="30"/>
            <w:bookmarkEnd w:id="31"/>
            <w:bookmarkEnd w:id="32"/>
            <w:bookmarkEnd w:id="33"/>
            <w:bookmarkEnd w:id="34"/>
            <w:bookmarkEnd w:id="35"/>
          </w:p>
        </w:tc>
        <w:tc>
          <w:tcPr>
            <w:tcW w:w="6379" w:type="dxa"/>
            <w:tcBorders>
              <w:left w:val="nil"/>
              <w:bottom w:val="single" w:sz="4" w:space="0" w:color="auto"/>
            </w:tcBorders>
            <w:shd w:val="clear" w:color="auto" w:fill="auto"/>
          </w:tcPr>
          <w:p w14:paraId="1F77B3B6" w14:textId="77777777" w:rsidR="008D6963" w:rsidRPr="00522040" w:rsidRDefault="008D6963" w:rsidP="008D6963">
            <w:pPr>
              <w:keepNext/>
              <w:keepLines/>
              <w:tabs>
                <w:tab w:val="left" w:pos="3907"/>
              </w:tabs>
              <w:contextualSpacing/>
              <w:jc w:val="both"/>
              <w:outlineLvl w:val="0"/>
              <w:rPr>
                <w:rFonts w:ascii="Arial" w:hAnsi="Arial" w:cs="Arial"/>
                <w:b/>
                <w:bCs/>
                <w:color w:val="000000"/>
                <w:sz w:val="28"/>
                <w:szCs w:val="28"/>
              </w:rPr>
            </w:pPr>
            <w:bookmarkStart w:id="36" w:name="_Toc36738534"/>
            <w:bookmarkStart w:id="37" w:name="_Toc37976601"/>
            <w:bookmarkStart w:id="38" w:name="_Toc39274123"/>
            <w:r w:rsidRPr="00522040">
              <w:rPr>
                <w:rFonts w:ascii="Arial" w:hAnsi="Arial" w:cs="Arial"/>
                <w:b/>
                <w:bCs/>
                <w:color w:val="000000"/>
                <w:sz w:val="28"/>
                <w:szCs w:val="28"/>
              </w:rPr>
              <w:t>Memorandum of Understanding Remnant Bushland Cottesloe Golf Club</w:t>
            </w:r>
            <w:bookmarkEnd w:id="36"/>
            <w:bookmarkEnd w:id="37"/>
            <w:bookmarkEnd w:id="38"/>
          </w:p>
        </w:tc>
      </w:tr>
      <w:tr w:rsidR="007D0402" w:rsidRPr="00522040" w14:paraId="1ECED88A" w14:textId="77777777" w:rsidTr="001545E3">
        <w:tc>
          <w:tcPr>
            <w:tcW w:w="8364" w:type="dxa"/>
            <w:gridSpan w:val="2"/>
            <w:tcBorders>
              <w:left w:val="nil"/>
              <w:right w:val="nil"/>
            </w:tcBorders>
            <w:shd w:val="clear" w:color="auto" w:fill="auto"/>
          </w:tcPr>
          <w:p w14:paraId="0B0375E7" w14:textId="77777777" w:rsidR="008D6963" w:rsidRPr="00522040" w:rsidRDefault="008D6963" w:rsidP="008D6963">
            <w:pPr>
              <w:contextualSpacing/>
              <w:jc w:val="both"/>
              <w:rPr>
                <w:rFonts w:ascii="Arial" w:eastAsia="Calibri" w:hAnsi="Arial" w:cs="Arial"/>
                <w:color w:val="000000"/>
                <w:szCs w:val="22"/>
                <w:highlight w:val="yellow"/>
              </w:rPr>
            </w:pPr>
          </w:p>
        </w:tc>
      </w:tr>
      <w:tr w:rsidR="00576189" w:rsidRPr="00522040" w14:paraId="3846F034" w14:textId="77777777" w:rsidTr="001545E3">
        <w:tc>
          <w:tcPr>
            <w:tcW w:w="1985" w:type="dxa"/>
            <w:shd w:val="clear" w:color="auto" w:fill="auto"/>
          </w:tcPr>
          <w:p w14:paraId="0055F3C3" w14:textId="77777777" w:rsidR="008D6963" w:rsidRPr="00522040" w:rsidRDefault="008D6963" w:rsidP="008D6963">
            <w:pPr>
              <w:contextualSpacing/>
              <w:jc w:val="both"/>
              <w:rPr>
                <w:rFonts w:ascii="Arial" w:eastAsia="Calibri" w:hAnsi="Arial" w:cs="Arial"/>
                <w:b/>
                <w:color w:val="000000"/>
                <w:szCs w:val="24"/>
              </w:rPr>
            </w:pPr>
            <w:r w:rsidRPr="00522040">
              <w:rPr>
                <w:rFonts w:ascii="Arial" w:eastAsia="Calibri" w:hAnsi="Arial" w:cs="Arial"/>
                <w:b/>
                <w:color w:val="000000"/>
                <w:szCs w:val="24"/>
              </w:rPr>
              <w:t>Committee</w:t>
            </w:r>
          </w:p>
        </w:tc>
        <w:tc>
          <w:tcPr>
            <w:tcW w:w="6379" w:type="dxa"/>
            <w:shd w:val="clear" w:color="auto" w:fill="auto"/>
          </w:tcPr>
          <w:p w14:paraId="7C753A35" w14:textId="77777777" w:rsidR="008D6963" w:rsidRPr="00522040" w:rsidRDefault="008D6963" w:rsidP="008D6963">
            <w:pPr>
              <w:contextualSpacing/>
              <w:jc w:val="both"/>
              <w:rPr>
                <w:rFonts w:ascii="Arial" w:eastAsia="Calibri" w:hAnsi="Arial" w:cs="Arial"/>
                <w:color w:val="000000"/>
                <w:szCs w:val="24"/>
              </w:rPr>
            </w:pPr>
            <w:r w:rsidRPr="00522040">
              <w:rPr>
                <w:rFonts w:ascii="Arial" w:eastAsia="Calibri" w:hAnsi="Arial" w:cs="Arial"/>
                <w:color w:val="000000"/>
                <w:szCs w:val="24"/>
              </w:rPr>
              <w:t>14 April 2020</w:t>
            </w:r>
          </w:p>
        </w:tc>
      </w:tr>
      <w:tr w:rsidR="00576189" w:rsidRPr="00522040" w14:paraId="24E59BC9" w14:textId="77777777" w:rsidTr="001545E3">
        <w:tc>
          <w:tcPr>
            <w:tcW w:w="1985" w:type="dxa"/>
            <w:shd w:val="clear" w:color="auto" w:fill="auto"/>
          </w:tcPr>
          <w:p w14:paraId="1479C0CD" w14:textId="77777777" w:rsidR="008D6963" w:rsidRPr="00522040" w:rsidRDefault="008D6963" w:rsidP="008D6963">
            <w:pPr>
              <w:contextualSpacing/>
              <w:jc w:val="both"/>
              <w:rPr>
                <w:rFonts w:ascii="Arial" w:eastAsia="Calibri" w:hAnsi="Arial" w:cs="Arial"/>
                <w:b/>
                <w:color w:val="000000"/>
                <w:szCs w:val="24"/>
              </w:rPr>
            </w:pPr>
            <w:r w:rsidRPr="00522040">
              <w:rPr>
                <w:rFonts w:ascii="Arial" w:eastAsia="Calibri" w:hAnsi="Arial" w:cs="Arial"/>
                <w:b/>
                <w:color w:val="000000"/>
                <w:szCs w:val="24"/>
              </w:rPr>
              <w:t>Council</w:t>
            </w:r>
          </w:p>
        </w:tc>
        <w:tc>
          <w:tcPr>
            <w:tcW w:w="6379" w:type="dxa"/>
            <w:shd w:val="clear" w:color="auto" w:fill="auto"/>
          </w:tcPr>
          <w:p w14:paraId="1DE63E02" w14:textId="77777777" w:rsidR="008D6963" w:rsidRPr="00522040" w:rsidRDefault="008D6963" w:rsidP="008D6963">
            <w:pPr>
              <w:contextualSpacing/>
              <w:jc w:val="both"/>
              <w:rPr>
                <w:rFonts w:ascii="Arial" w:eastAsia="Calibri" w:hAnsi="Arial" w:cs="Arial"/>
                <w:color w:val="000000"/>
                <w:szCs w:val="24"/>
              </w:rPr>
            </w:pPr>
            <w:r w:rsidRPr="00522040">
              <w:rPr>
                <w:rFonts w:ascii="Arial" w:eastAsia="Calibri" w:hAnsi="Arial" w:cs="Arial"/>
                <w:color w:val="000000"/>
                <w:szCs w:val="24"/>
              </w:rPr>
              <w:t>28 April 2020</w:t>
            </w:r>
          </w:p>
        </w:tc>
      </w:tr>
      <w:tr w:rsidR="00576189" w:rsidRPr="00522040" w14:paraId="2237B504" w14:textId="77777777" w:rsidTr="001545E3">
        <w:tc>
          <w:tcPr>
            <w:tcW w:w="1985" w:type="dxa"/>
            <w:shd w:val="clear" w:color="auto" w:fill="auto"/>
          </w:tcPr>
          <w:p w14:paraId="17962552" w14:textId="77777777" w:rsidR="008D6963" w:rsidRPr="00522040" w:rsidRDefault="008D6963" w:rsidP="008D6963">
            <w:pPr>
              <w:contextualSpacing/>
              <w:jc w:val="both"/>
              <w:rPr>
                <w:rFonts w:ascii="Arial" w:eastAsia="Calibri" w:hAnsi="Arial" w:cs="Arial"/>
                <w:b/>
                <w:color w:val="000000"/>
                <w:szCs w:val="24"/>
              </w:rPr>
            </w:pPr>
            <w:r w:rsidRPr="00522040">
              <w:rPr>
                <w:rFonts w:ascii="Arial" w:eastAsia="Calibri" w:hAnsi="Arial" w:cs="Arial"/>
                <w:b/>
                <w:color w:val="000000"/>
                <w:szCs w:val="24"/>
              </w:rPr>
              <w:t>Applicant</w:t>
            </w:r>
          </w:p>
        </w:tc>
        <w:tc>
          <w:tcPr>
            <w:tcW w:w="6379" w:type="dxa"/>
            <w:shd w:val="clear" w:color="auto" w:fill="auto"/>
          </w:tcPr>
          <w:p w14:paraId="76227036" w14:textId="77777777" w:rsidR="008D6963" w:rsidRPr="00522040" w:rsidRDefault="008D6963" w:rsidP="008D6963">
            <w:pPr>
              <w:contextualSpacing/>
              <w:jc w:val="both"/>
              <w:rPr>
                <w:rFonts w:ascii="Arial" w:eastAsia="Calibri" w:hAnsi="Arial" w:cs="Arial"/>
                <w:color w:val="000000"/>
                <w:szCs w:val="24"/>
              </w:rPr>
            </w:pPr>
            <w:r w:rsidRPr="00522040">
              <w:rPr>
                <w:rFonts w:ascii="Arial" w:eastAsia="Calibri" w:hAnsi="Arial" w:cs="Arial"/>
                <w:color w:val="000000"/>
                <w:szCs w:val="24"/>
              </w:rPr>
              <w:t>City of Nedlands</w:t>
            </w:r>
          </w:p>
        </w:tc>
      </w:tr>
      <w:tr w:rsidR="007D0402" w:rsidRPr="00522040" w14:paraId="63A38FCE" w14:textId="77777777" w:rsidTr="001545E3">
        <w:tc>
          <w:tcPr>
            <w:tcW w:w="1985" w:type="dxa"/>
            <w:shd w:val="clear" w:color="auto" w:fill="auto"/>
          </w:tcPr>
          <w:p w14:paraId="4E28156C" w14:textId="77777777" w:rsidR="008D6963" w:rsidRPr="00522040" w:rsidRDefault="008D6963" w:rsidP="008D6963">
            <w:pPr>
              <w:contextualSpacing/>
              <w:jc w:val="both"/>
              <w:rPr>
                <w:rFonts w:ascii="Arial" w:eastAsia="Calibri" w:hAnsi="Arial" w:cs="Arial"/>
                <w:b/>
                <w:color w:val="000000"/>
                <w:szCs w:val="24"/>
              </w:rPr>
            </w:pPr>
            <w:r w:rsidRPr="00522040">
              <w:rPr>
                <w:rFonts w:ascii="Arial" w:eastAsia="Calibri" w:hAnsi="Arial" w:cs="Arial"/>
                <w:b/>
                <w:color w:val="000000"/>
                <w:szCs w:val="24"/>
              </w:rPr>
              <w:t>Director</w:t>
            </w:r>
          </w:p>
        </w:tc>
        <w:tc>
          <w:tcPr>
            <w:tcW w:w="6379" w:type="dxa"/>
            <w:shd w:val="clear" w:color="auto" w:fill="auto"/>
            <w:vAlign w:val="center"/>
          </w:tcPr>
          <w:p w14:paraId="72CAA833" w14:textId="77777777" w:rsidR="008D6963" w:rsidRPr="00522040" w:rsidRDefault="008D6963" w:rsidP="008D6963">
            <w:pPr>
              <w:contextualSpacing/>
              <w:jc w:val="both"/>
              <w:rPr>
                <w:rFonts w:ascii="Arial" w:eastAsia="Calibri" w:hAnsi="Arial" w:cs="Arial"/>
                <w:color w:val="000000"/>
                <w:szCs w:val="24"/>
              </w:rPr>
            </w:pPr>
            <w:r w:rsidRPr="00522040">
              <w:rPr>
                <w:rFonts w:ascii="Arial" w:eastAsia="Calibri" w:hAnsi="Arial" w:cs="Arial"/>
                <w:color w:val="000000"/>
                <w:szCs w:val="24"/>
              </w:rPr>
              <w:t xml:space="preserve">Peter Mickleson – Director Planning &amp; Development </w:t>
            </w:r>
          </w:p>
        </w:tc>
      </w:tr>
      <w:tr w:rsidR="007D0402" w:rsidRPr="00522040" w14:paraId="3EA82EE0" w14:textId="77777777" w:rsidTr="001545E3">
        <w:tc>
          <w:tcPr>
            <w:tcW w:w="1985" w:type="dxa"/>
            <w:shd w:val="clear" w:color="auto" w:fill="auto"/>
          </w:tcPr>
          <w:p w14:paraId="14D0C59A" w14:textId="77777777" w:rsidR="008D6963" w:rsidRPr="00522040" w:rsidRDefault="008D6963" w:rsidP="008D6963">
            <w:pPr>
              <w:contextualSpacing/>
              <w:jc w:val="both"/>
              <w:rPr>
                <w:rFonts w:ascii="Arial" w:eastAsia="Calibri" w:hAnsi="Arial" w:cs="Arial"/>
                <w:b/>
                <w:color w:val="000000"/>
                <w:szCs w:val="24"/>
              </w:rPr>
            </w:pPr>
            <w:r w:rsidRPr="00522040">
              <w:rPr>
                <w:rFonts w:ascii="Arial" w:eastAsia="Calibri" w:hAnsi="Arial" w:cs="Arial"/>
                <w:b/>
                <w:bCs/>
                <w:szCs w:val="24"/>
              </w:rPr>
              <w:t>Employee Disclosure under section 5.70 Local Government Act 1995</w:t>
            </w:r>
            <w:r w:rsidRPr="00522040">
              <w:rPr>
                <w:rFonts w:ascii="Arial" w:eastAsia="Calibri" w:hAnsi="Arial" w:cs="Arial"/>
                <w:szCs w:val="24"/>
              </w:rPr>
              <w:t> </w:t>
            </w:r>
          </w:p>
        </w:tc>
        <w:tc>
          <w:tcPr>
            <w:tcW w:w="6379" w:type="dxa"/>
            <w:shd w:val="clear" w:color="auto" w:fill="auto"/>
            <w:vAlign w:val="center"/>
          </w:tcPr>
          <w:p w14:paraId="283970C6" w14:textId="77777777" w:rsidR="008D6963" w:rsidRPr="00522040" w:rsidRDefault="008D6963" w:rsidP="008D6963">
            <w:pPr>
              <w:contextualSpacing/>
              <w:jc w:val="both"/>
              <w:rPr>
                <w:rFonts w:ascii="Arial" w:eastAsia="Calibri" w:hAnsi="Arial" w:cs="Arial"/>
                <w:szCs w:val="24"/>
              </w:rPr>
            </w:pPr>
            <w:r w:rsidRPr="00522040">
              <w:rPr>
                <w:rFonts w:ascii="Arial" w:eastAsia="Calibri" w:hAnsi="Arial" w:cs="Arial"/>
                <w:szCs w:val="24"/>
              </w:rPr>
              <w:t>Nil</w:t>
            </w:r>
          </w:p>
        </w:tc>
      </w:tr>
      <w:tr w:rsidR="00576189" w:rsidRPr="00522040" w14:paraId="576A5DCB" w14:textId="77777777" w:rsidTr="001545E3">
        <w:tc>
          <w:tcPr>
            <w:tcW w:w="1985" w:type="dxa"/>
            <w:shd w:val="clear" w:color="auto" w:fill="auto"/>
          </w:tcPr>
          <w:p w14:paraId="551B2423" w14:textId="77777777" w:rsidR="008D6963" w:rsidRPr="00522040" w:rsidRDefault="008D6963" w:rsidP="008D6963">
            <w:pPr>
              <w:contextualSpacing/>
              <w:jc w:val="both"/>
              <w:rPr>
                <w:rFonts w:ascii="Arial" w:eastAsia="Calibri" w:hAnsi="Arial" w:cs="Arial"/>
                <w:b/>
                <w:color w:val="000000"/>
                <w:szCs w:val="24"/>
              </w:rPr>
            </w:pPr>
            <w:r w:rsidRPr="00522040">
              <w:rPr>
                <w:rFonts w:ascii="Arial" w:eastAsia="Calibri" w:hAnsi="Arial" w:cs="Arial"/>
                <w:b/>
                <w:color w:val="000000"/>
                <w:szCs w:val="24"/>
              </w:rPr>
              <w:t>Reference</w:t>
            </w:r>
          </w:p>
        </w:tc>
        <w:tc>
          <w:tcPr>
            <w:tcW w:w="6379" w:type="dxa"/>
            <w:shd w:val="clear" w:color="auto" w:fill="auto"/>
          </w:tcPr>
          <w:p w14:paraId="0D46279D" w14:textId="77777777" w:rsidR="008D6963" w:rsidRPr="00522040" w:rsidRDefault="008D6963" w:rsidP="008D6963">
            <w:pPr>
              <w:contextualSpacing/>
              <w:jc w:val="both"/>
              <w:rPr>
                <w:rFonts w:ascii="Arial" w:eastAsia="Calibri" w:hAnsi="Arial" w:cs="Arial"/>
                <w:color w:val="000000"/>
                <w:szCs w:val="24"/>
              </w:rPr>
            </w:pPr>
            <w:r w:rsidRPr="00522040">
              <w:rPr>
                <w:rFonts w:ascii="Arial" w:eastAsia="Calibri" w:hAnsi="Arial" w:cs="Arial"/>
                <w:color w:val="000000"/>
                <w:szCs w:val="24"/>
              </w:rPr>
              <w:t>Nil</w:t>
            </w:r>
          </w:p>
        </w:tc>
      </w:tr>
      <w:tr w:rsidR="00B8725B" w:rsidRPr="00522040" w14:paraId="25D44A47" w14:textId="77777777" w:rsidTr="001545E3">
        <w:tc>
          <w:tcPr>
            <w:tcW w:w="1985" w:type="dxa"/>
            <w:tcBorders>
              <w:bottom w:val="single" w:sz="4" w:space="0" w:color="auto"/>
            </w:tcBorders>
            <w:shd w:val="clear" w:color="auto" w:fill="auto"/>
          </w:tcPr>
          <w:p w14:paraId="269D1196" w14:textId="77777777" w:rsidR="008D6963" w:rsidRPr="00522040" w:rsidRDefault="008D6963" w:rsidP="008D6963">
            <w:pPr>
              <w:contextualSpacing/>
              <w:jc w:val="both"/>
              <w:rPr>
                <w:rFonts w:ascii="Arial" w:eastAsia="Calibri" w:hAnsi="Arial" w:cs="Arial"/>
                <w:b/>
                <w:color w:val="000000"/>
                <w:szCs w:val="24"/>
              </w:rPr>
            </w:pPr>
            <w:r w:rsidRPr="00522040">
              <w:rPr>
                <w:rFonts w:ascii="Arial" w:eastAsia="Calibri" w:hAnsi="Arial" w:cs="Arial"/>
                <w:b/>
                <w:color w:val="000000"/>
                <w:szCs w:val="24"/>
              </w:rPr>
              <w:t>Previous Item</w:t>
            </w:r>
          </w:p>
        </w:tc>
        <w:tc>
          <w:tcPr>
            <w:tcW w:w="6379" w:type="dxa"/>
            <w:tcBorders>
              <w:bottom w:val="single" w:sz="4" w:space="0" w:color="auto"/>
            </w:tcBorders>
            <w:shd w:val="clear" w:color="auto" w:fill="auto"/>
          </w:tcPr>
          <w:p w14:paraId="72B85CFD" w14:textId="77777777" w:rsidR="008D6963" w:rsidRPr="00522040" w:rsidRDefault="008D6963" w:rsidP="008D6963">
            <w:pPr>
              <w:contextualSpacing/>
              <w:jc w:val="both"/>
              <w:rPr>
                <w:rFonts w:ascii="Arial" w:eastAsia="Calibri" w:hAnsi="Arial" w:cs="Arial"/>
                <w:color w:val="000000"/>
                <w:szCs w:val="24"/>
              </w:rPr>
            </w:pPr>
            <w:r w:rsidRPr="00522040">
              <w:rPr>
                <w:rFonts w:ascii="Arial" w:eastAsia="Calibri" w:hAnsi="Arial" w:cs="Arial"/>
                <w:color w:val="000000"/>
                <w:szCs w:val="24"/>
              </w:rPr>
              <w:t>Nil</w:t>
            </w:r>
          </w:p>
        </w:tc>
      </w:tr>
      <w:tr w:rsidR="00B8725B" w:rsidRPr="00522040" w14:paraId="31AD7C05" w14:textId="77777777" w:rsidTr="001545E3">
        <w:tc>
          <w:tcPr>
            <w:tcW w:w="1985" w:type="dxa"/>
            <w:tcBorders>
              <w:bottom w:val="single" w:sz="4" w:space="0" w:color="auto"/>
            </w:tcBorders>
            <w:shd w:val="clear" w:color="auto" w:fill="auto"/>
            <w:vAlign w:val="center"/>
          </w:tcPr>
          <w:p w14:paraId="5C323CB7" w14:textId="77777777" w:rsidR="008D6963" w:rsidRPr="00522040" w:rsidRDefault="008D6963" w:rsidP="008D6963">
            <w:pPr>
              <w:contextualSpacing/>
              <w:rPr>
                <w:rFonts w:ascii="Arial" w:eastAsia="Calibri" w:hAnsi="Arial" w:cs="Arial"/>
                <w:b/>
                <w:color w:val="000000"/>
                <w:szCs w:val="24"/>
              </w:rPr>
            </w:pPr>
            <w:r w:rsidRPr="00522040">
              <w:rPr>
                <w:rFonts w:ascii="Arial" w:eastAsia="Calibri" w:hAnsi="Arial" w:cs="Arial"/>
                <w:b/>
                <w:color w:val="000000"/>
                <w:szCs w:val="24"/>
              </w:rPr>
              <w:t>Attachments</w:t>
            </w:r>
          </w:p>
        </w:tc>
        <w:tc>
          <w:tcPr>
            <w:tcW w:w="6379" w:type="dxa"/>
            <w:tcBorders>
              <w:bottom w:val="single" w:sz="4" w:space="0" w:color="auto"/>
            </w:tcBorders>
            <w:shd w:val="clear" w:color="auto" w:fill="auto"/>
            <w:vAlign w:val="center"/>
          </w:tcPr>
          <w:p w14:paraId="0E5017CB" w14:textId="77777777" w:rsidR="008D6963" w:rsidRPr="00522040" w:rsidRDefault="008D6963" w:rsidP="00E6012A">
            <w:pPr>
              <w:numPr>
                <w:ilvl w:val="0"/>
                <w:numId w:val="5"/>
              </w:numPr>
              <w:ind w:left="464" w:hanging="464"/>
              <w:contextualSpacing/>
              <w:jc w:val="both"/>
              <w:rPr>
                <w:rFonts w:ascii="Arial" w:eastAsia="Calibri" w:hAnsi="Arial" w:cs="Arial"/>
                <w:color w:val="000000"/>
                <w:szCs w:val="24"/>
              </w:rPr>
            </w:pPr>
            <w:r w:rsidRPr="00522040">
              <w:rPr>
                <w:rFonts w:ascii="Arial" w:eastAsia="Calibri" w:hAnsi="Arial" w:cs="Arial"/>
                <w:szCs w:val="32"/>
                <w:lang w:val="en-US"/>
              </w:rPr>
              <w:t>Memorandum of Understanding - Contribution to Remnant Bushland Management within Reserve 9299</w:t>
            </w:r>
          </w:p>
        </w:tc>
      </w:tr>
    </w:tbl>
    <w:p w14:paraId="677BAB46" w14:textId="33E6F25E" w:rsidR="008D6963" w:rsidRDefault="008D6963" w:rsidP="008D6963">
      <w:pPr>
        <w:contextualSpacing/>
        <w:jc w:val="both"/>
        <w:rPr>
          <w:rFonts w:ascii="Arial" w:eastAsia="Calibri" w:hAnsi="Arial" w:cs="Arial"/>
          <w:szCs w:val="22"/>
        </w:rPr>
      </w:pPr>
    </w:p>
    <w:p w14:paraId="1634AE3A" w14:textId="77777777" w:rsidR="00473668" w:rsidRPr="006D752D" w:rsidRDefault="00473668" w:rsidP="00473668">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7E0CAC86" w14:textId="77777777" w:rsidR="00473668" w:rsidRPr="006D752D" w:rsidRDefault="00473668" w:rsidP="00473668">
      <w:pPr>
        <w:jc w:val="both"/>
        <w:rPr>
          <w:rFonts w:ascii="Arial" w:hAnsi="Arial" w:cs="Arial"/>
          <w:szCs w:val="24"/>
        </w:rPr>
      </w:pPr>
    </w:p>
    <w:p w14:paraId="47439F7E" w14:textId="77777777" w:rsidR="00473668" w:rsidRPr="006D752D" w:rsidRDefault="00473668" w:rsidP="00473668">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084A86B5" w14:textId="77777777" w:rsidR="00473668" w:rsidRPr="006D752D" w:rsidRDefault="00473668" w:rsidP="00473668">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2E1E90BE" w14:textId="77777777" w:rsidR="00473668" w:rsidRPr="006D752D" w:rsidRDefault="00473668" w:rsidP="00473668">
      <w:pPr>
        <w:jc w:val="both"/>
        <w:rPr>
          <w:rFonts w:ascii="Arial" w:hAnsi="Arial" w:cs="Arial"/>
          <w:szCs w:val="24"/>
        </w:rPr>
      </w:pPr>
    </w:p>
    <w:p w14:paraId="65A38B55" w14:textId="77777777" w:rsidR="00473668" w:rsidRPr="006D752D" w:rsidRDefault="00473668" w:rsidP="00473668">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E253291" w14:textId="77777777" w:rsidR="00473668" w:rsidRPr="006D752D" w:rsidRDefault="00473668" w:rsidP="00473668">
      <w:pPr>
        <w:jc w:val="both"/>
        <w:rPr>
          <w:rFonts w:ascii="Arial" w:hAnsi="Arial" w:cs="Arial"/>
          <w:szCs w:val="24"/>
        </w:rPr>
      </w:pPr>
      <w:r w:rsidRPr="006D752D">
        <w:rPr>
          <w:rFonts w:ascii="Arial" w:hAnsi="Arial" w:cs="Arial"/>
          <w:szCs w:val="24"/>
        </w:rPr>
        <w:t>(Printed below for ease of reference)</w:t>
      </w:r>
    </w:p>
    <w:p w14:paraId="0411B3BB" w14:textId="77777777" w:rsidR="00473668" w:rsidRDefault="00473668" w:rsidP="00473668">
      <w:pPr>
        <w:jc w:val="right"/>
        <w:rPr>
          <w:rFonts w:ascii="Arial" w:hAnsi="Arial" w:cs="Arial"/>
          <w:b/>
          <w:szCs w:val="24"/>
        </w:rPr>
      </w:pPr>
    </w:p>
    <w:p w14:paraId="3628B240" w14:textId="77777777" w:rsidR="00473668" w:rsidRDefault="00473668" w:rsidP="00473668">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13/-</w:t>
      </w:r>
    </w:p>
    <w:p w14:paraId="3DECBDD1" w14:textId="0C24C1D0" w:rsidR="009B0610" w:rsidRDefault="009B0610" w:rsidP="008D6963">
      <w:pPr>
        <w:contextualSpacing/>
        <w:jc w:val="both"/>
        <w:rPr>
          <w:rFonts w:ascii="Arial" w:eastAsia="Calibri" w:hAnsi="Arial" w:cs="Arial"/>
          <w:szCs w:val="22"/>
        </w:rPr>
      </w:pPr>
    </w:p>
    <w:p w14:paraId="792BFAE9" w14:textId="4E931DC2" w:rsidR="009B0610" w:rsidRPr="00522040" w:rsidRDefault="00A653C2" w:rsidP="008D6963">
      <w:pPr>
        <w:contextualSpacing/>
        <w:jc w:val="both"/>
        <w:rPr>
          <w:rFonts w:ascii="Arial" w:eastAsia="Calibri" w:hAnsi="Arial" w:cs="Arial"/>
          <w:szCs w:val="22"/>
        </w:rPr>
      </w:pPr>
      <w:r>
        <w:rPr>
          <w:rFonts w:ascii="Arial" w:hAnsi="Arial" w:cs="Arial"/>
          <w:noProof/>
          <w:szCs w:val="24"/>
        </w:rPr>
        <mc:AlternateContent>
          <mc:Choice Requires="wps">
            <w:drawing>
              <wp:anchor distT="0" distB="0" distL="114300" distR="114300" simplePos="0" relativeHeight="251658253" behindDoc="1" locked="0" layoutInCell="1" allowOverlap="1" wp14:anchorId="5D8EB808" wp14:editId="7CE98AE4">
                <wp:simplePos x="0" y="0"/>
                <wp:positionH relativeFrom="margin">
                  <wp:align>left</wp:align>
                </wp:positionH>
                <wp:positionV relativeFrom="paragraph">
                  <wp:posOffset>173990</wp:posOffset>
                </wp:positionV>
                <wp:extent cx="5326380" cy="1356360"/>
                <wp:effectExtent l="0" t="0" r="7620" b="0"/>
                <wp:wrapNone/>
                <wp:docPr id="18" name="Rectangle 18"/>
                <wp:cNvGraphicFramePr/>
                <a:graphic xmlns:a="http://schemas.openxmlformats.org/drawingml/2006/main">
                  <a:graphicData uri="http://schemas.microsoft.com/office/word/2010/wordprocessingShape">
                    <wps:wsp>
                      <wps:cNvSpPr/>
                      <wps:spPr>
                        <a:xfrm>
                          <a:off x="0" y="0"/>
                          <a:ext cx="5326380" cy="13563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80E623" id="Rectangle 18" o:spid="_x0000_s1026" style="position:absolute;margin-left:0;margin-top:13.7pt;width:419.4pt;height:106.8pt;z-index:-25165822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" fillcolor="#bfbfbf [2412]" stroked="f" strokeweight="2pt">
                <w10:wrap anchorx="margin"/>
              </v:rect>
            </w:pict>
          </mc:Fallback>
        </mc:AlternateContent>
      </w:r>
    </w:p>
    <w:p w14:paraId="4146BEC3" w14:textId="7F8C9092" w:rsidR="008D6963" w:rsidRPr="00522040" w:rsidRDefault="00A57F88" w:rsidP="008D6963">
      <w:pPr>
        <w:contextualSpacing/>
        <w:jc w:val="both"/>
        <w:rPr>
          <w:rFonts w:ascii="Arial" w:eastAsia="Calibri" w:hAnsi="Arial" w:cs="Arial"/>
          <w:b/>
          <w:sz w:val="28"/>
          <w:szCs w:val="32"/>
          <w:lang w:val="en-US"/>
        </w:rPr>
      </w:pPr>
      <w:r>
        <w:rPr>
          <w:rFonts w:ascii="Arial" w:eastAsia="Calibri" w:hAnsi="Arial" w:cs="Arial"/>
          <w:b/>
          <w:sz w:val="28"/>
          <w:szCs w:val="32"/>
          <w:lang w:val="en-US"/>
        </w:rPr>
        <w:t xml:space="preserve">Council Resolution / </w:t>
      </w:r>
      <w:r w:rsidR="008D6963">
        <w:rPr>
          <w:rFonts w:ascii="Arial" w:eastAsia="Calibri" w:hAnsi="Arial" w:cs="Arial"/>
          <w:b/>
          <w:sz w:val="28"/>
          <w:szCs w:val="32"/>
          <w:lang w:val="en-US"/>
        </w:rPr>
        <w:t xml:space="preserve">Committee Recommendation / </w:t>
      </w:r>
      <w:r w:rsidR="008D6963" w:rsidRPr="00522040">
        <w:rPr>
          <w:rFonts w:ascii="Arial" w:eastAsia="Calibri" w:hAnsi="Arial" w:cs="Arial"/>
          <w:b/>
          <w:sz w:val="28"/>
          <w:szCs w:val="32"/>
          <w:lang w:val="en-US"/>
        </w:rPr>
        <w:t>Recommendation to Committee</w:t>
      </w:r>
    </w:p>
    <w:p w14:paraId="52111A8D" w14:textId="77777777" w:rsidR="008D6963" w:rsidRPr="00522040" w:rsidRDefault="008D6963" w:rsidP="008D6963">
      <w:pPr>
        <w:contextualSpacing/>
        <w:jc w:val="both"/>
        <w:rPr>
          <w:rFonts w:ascii="Arial" w:eastAsia="Calibri" w:hAnsi="Arial" w:cs="Arial"/>
          <w:b/>
          <w:szCs w:val="32"/>
          <w:lang w:val="en-US"/>
        </w:rPr>
      </w:pPr>
    </w:p>
    <w:p w14:paraId="753479A6" w14:textId="77777777" w:rsidR="008D6963" w:rsidRPr="00522040" w:rsidRDefault="008D6963" w:rsidP="008D6963">
      <w:pPr>
        <w:contextualSpacing/>
        <w:jc w:val="both"/>
        <w:rPr>
          <w:rFonts w:ascii="Arial" w:eastAsia="Calibri" w:hAnsi="Arial" w:cs="Arial"/>
          <w:b/>
          <w:szCs w:val="32"/>
          <w:lang w:val="en-US"/>
        </w:rPr>
      </w:pPr>
      <w:r w:rsidRPr="00522040">
        <w:rPr>
          <w:rFonts w:ascii="Arial" w:eastAsia="Calibri" w:hAnsi="Arial" w:cs="Arial"/>
          <w:b/>
          <w:szCs w:val="32"/>
          <w:lang w:val="en-US"/>
        </w:rPr>
        <w:t xml:space="preserve">Council </w:t>
      </w:r>
      <w:r w:rsidRPr="00522040">
        <w:rPr>
          <w:rFonts w:ascii="Arial" w:eastAsia="Calibri" w:hAnsi="Arial" w:cs="Arial"/>
          <w:b/>
          <w:szCs w:val="24"/>
        </w:rPr>
        <w:t>authorises the Chief Executive Officer to sign the Memorandum of Understanding for the contribution to remnant bushland management within Reserve 9299 between the City of Nedlands and the Cottesloe Golf Club (Inc).</w:t>
      </w:r>
    </w:p>
    <w:p w14:paraId="792BBAC1" w14:textId="77777777" w:rsidR="008D6963" w:rsidRPr="002208F5" w:rsidRDefault="008D6963" w:rsidP="008D6963">
      <w:pPr>
        <w:tabs>
          <w:tab w:val="left" w:pos="0"/>
          <w:tab w:val="left" w:pos="1701"/>
          <w:tab w:val="left" w:pos="2410"/>
          <w:tab w:val="left" w:pos="2977"/>
          <w:tab w:val="right" w:pos="8505"/>
        </w:tabs>
        <w:ind w:left="1701" w:hanging="1701"/>
        <w:jc w:val="both"/>
        <w:rPr>
          <w:rFonts w:ascii="Arial" w:hAnsi="Arial" w:cs="Arial"/>
          <w:szCs w:val="24"/>
        </w:rPr>
      </w:pPr>
    </w:p>
    <w:p w14:paraId="1DA87C38" w14:textId="77777777" w:rsidR="008D6963" w:rsidRDefault="008D6963" w:rsidP="008D6963">
      <w:pPr>
        <w:rPr>
          <w:rFonts w:ascii="Arial" w:hAnsi="Arial" w:cs="Arial"/>
          <w:szCs w:val="24"/>
        </w:rPr>
      </w:pPr>
      <w:r>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379"/>
      </w:tblGrid>
      <w:tr w:rsidR="00FB0BFF" w:rsidRPr="00522040" w14:paraId="07D79F66" w14:textId="77777777" w:rsidTr="008D6963">
        <w:tc>
          <w:tcPr>
            <w:tcW w:w="1985" w:type="dxa"/>
            <w:tcBorders>
              <w:bottom w:val="single" w:sz="4" w:space="0" w:color="auto"/>
              <w:right w:val="nil"/>
            </w:tcBorders>
            <w:shd w:val="clear" w:color="auto" w:fill="auto"/>
          </w:tcPr>
          <w:p w14:paraId="63B23ECB" w14:textId="77777777" w:rsidR="008D6963" w:rsidRPr="00522040" w:rsidRDefault="008D6963" w:rsidP="008D6963">
            <w:pPr>
              <w:keepNext/>
              <w:keepLines/>
              <w:jc w:val="both"/>
              <w:outlineLvl w:val="0"/>
              <w:rPr>
                <w:rFonts w:ascii="Arial" w:hAnsi="Arial" w:cs="Arial"/>
                <w:b/>
                <w:bCs/>
                <w:color w:val="000000"/>
                <w:sz w:val="28"/>
                <w:szCs w:val="28"/>
                <w:lang w:val="en-GB"/>
              </w:rPr>
            </w:pPr>
            <w:bookmarkStart w:id="39" w:name="_Toc36738535"/>
            <w:bookmarkStart w:id="40" w:name="_Toc37976602"/>
            <w:bookmarkStart w:id="41" w:name="_Toc38399133"/>
            <w:bookmarkStart w:id="42" w:name="_Toc38543348"/>
            <w:bookmarkStart w:id="43" w:name="_Toc38562802"/>
            <w:bookmarkStart w:id="44" w:name="_Toc39274124"/>
            <w:r w:rsidRPr="00522040">
              <w:rPr>
                <w:rFonts w:ascii="Arial" w:hAnsi="Arial" w:cs="Arial"/>
                <w:b/>
                <w:bCs/>
                <w:color w:val="000000"/>
                <w:sz w:val="28"/>
                <w:szCs w:val="28"/>
                <w:lang w:val="en-GB"/>
              </w:rPr>
              <w:lastRenderedPageBreak/>
              <w:t>PD10.20</w:t>
            </w:r>
            <w:bookmarkEnd w:id="39"/>
            <w:bookmarkEnd w:id="40"/>
            <w:bookmarkEnd w:id="41"/>
            <w:bookmarkEnd w:id="42"/>
            <w:bookmarkEnd w:id="43"/>
            <w:bookmarkEnd w:id="44"/>
          </w:p>
        </w:tc>
        <w:tc>
          <w:tcPr>
            <w:tcW w:w="6379" w:type="dxa"/>
            <w:tcBorders>
              <w:left w:val="nil"/>
              <w:bottom w:val="single" w:sz="4" w:space="0" w:color="auto"/>
            </w:tcBorders>
            <w:shd w:val="clear" w:color="auto" w:fill="auto"/>
          </w:tcPr>
          <w:p w14:paraId="481FD267" w14:textId="77777777" w:rsidR="008D6963" w:rsidRPr="00522040" w:rsidRDefault="008D6963" w:rsidP="008D6963">
            <w:pPr>
              <w:keepNext/>
              <w:keepLines/>
              <w:jc w:val="both"/>
              <w:outlineLvl w:val="0"/>
              <w:rPr>
                <w:rFonts w:ascii="Arial" w:hAnsi="Arial" w:cs="Arial"/>
                <w:b/>
                <w:bCs/>
                <w:color w:val="000000"/>
                <w:sz w:val="28"/>
                <w:szCs w:val="28"/>
                <w:highlight w:val="yellow"/>
              </w:rPr>
            </w:pPr>
            <w:bookmarkStart w:id="45" w:name="_Toc36738536"/>
            <w:bookmarkStart w:id="46" w:name="_Toc37976603"/>
            <w:bookmarkStart w:id="47" w:name="_Toc39274125"/>
            <w:r w:rsidRPr="00522040">
              <w:rPr>
                <w:rFonts w:ascii="Arial" w:hAnsi="Arial" w:cs="Arial"/>
                <w:b/>
                <w:bCs/>
                <w:color w:val="000000"/>
                <w:sz w:val="28"/>
                <w:szCs w:val="28"/>
              </w:rPr>
              <w:t>Scheme Amendment No. 5 – 14 &amp; 16 Napier Street, Nedlands</w:t>
            </w:r>
            <w:bookmarkEnd w:id="45"/>
            <w:bookmarkEnd w:id="46"/>
            <w:bookmarkEnd w:id="47"/>
          </w:p>
        </w:tc>
      </w:tr>
      <w:tr w:rsidR="007D0402" w:rsidRPr="00522040" w14:paraId="169BE7FC" w14:textId="77777777" w:rsidTr="008D6963">
        <w:tc>
          <w:tcPr>
            <w:tcW w:w="8364" w:type="dxa"/>
            <w:gridSpan w:val="2"/>
            <w:tcBorders>
              <w:left w:val="nil"/>
              <w:right w:val="nil"/>
            </w:tcBorders>
            <w:shd w:val="clear" w:color="auto" w:fill="auto"/>
          </w:tcPr>
          <w:p w14:paraId="760AC7B2" w14:textId="77777777" w:rsidR="008D6963" w:rsidRPr="00522040" w:rsidRDefault="008D6963" w:rsidP="008D6963">
            <w:pPr>
              <w:jc w:val="both"/>
              <w:rPr>
                <w:rFonts w:ascii="Arial" w:eastAsia="Calibri" w:hAnsi="Arial" w:cs="Arial"/>
                <w:color w:val="000000"/>
                <w:szCs w:val="22"/>
                <w:highlight w:val="yellow"/>
              </w:rPr>
            </w:pPr>
          </w:p>
        </w:tc>
      </w:tr>
      <w:tr w:rsidR="00576189" w:rsidRPr="00522040" w14:paraId="07EC81FE" w14:textId="77777777" w:rsidTr="008D6963">
        <w:tc>
          <w:tcPr>
            <w:tcW w:w="1985" w:type="dxa"/>
            <w:shd w:val="clear" w:color="auto" w:fill="auto"/>
          </w:tcPr>
          <w:p w14:paraId="761F6CCF" w14:textId="77777777" w:rsidR="008D6963" w:rsidRPr="00522040" w:rsidRDefault="008D6963" w:rsidP="008D6963">
            <w:pPr>
              <w:jc w:val="both"/>
              <w:rPr>
                <w:rFonts w:ascii="Arial" w:eastAsia="Calibri" w:hAnsi="Arial" w:cs="Arial"/>
                <w:b/>
                <w:color w:val="000000"/>
                <w:szCs w:val="24"/>
              </w:rPr>
            </w:pPr>
            <w:r w:rsidRPr="00522040">
              <w:rPr>
                <w:rFonts w:ascii="Arial" w:eastAsia="Calibri" w:hAnsi="Arial" w:cs="Arial"/>
                <w:b/>
                <w:color w:val="000000"/>
                <w:szCs w:val="24"/>
              </w:rPr>
              <w:t>Committee</w:t>
            </w:r>
          </w:p>
        </w:tc>
        <w:tc>
          <w:tcPr>
            <w:tcW w:w="6379" w:type="dxa"/>
            <w:shd w:val="clear" w:color="auto" w:fill="auto"/>
          </w:tcPr>
          <w:p w14:paraId="2E9E3F3B" w14:textId="77777777" w:rsidR="008D6963" w:rsidRPr="00522040" w:rsidRDefault="008D6963" w:rsidP="008D6963">
            <w:pPr>
              <w:jc w:val="both"/>
              <w:rPr>
                <w:rFonts w:ascii="Arial" w:eastAsia="Calibri" w:hAnsi="Arial" w:cs="Arial"/>
                <w:color w:val="000000"/>
                <w:szCs w:val="24"/>
                <w:highlight w:val="yellow"/>
              </w:rPr>
            </w:pPr>
            <w:r w:rsidRPr="00522040">
              <w:rPr>
                <w:rFonts w:ascii="Arial" w:eastAsia="Calibri" w:hAnsi="Arial" w:cs="Arial"/>
                <w:color w:val="000000"/>
                <w:szCs w:val="24"/>
              </w:rPr>
              <w:t>14 April 2020</w:t>
            </w:r>
          </w:p>
        </w:tc>
      </w:tr>
      <w:tr w:rsidR="00576189" w:rsidRPr="00522040" w14:paraId="2A985F7E" w14:textId="77777777" w:rsidTr="008D6963">
        <w:tc>
          <w:tcPr>
            <w:tcW w:w="1985" w:type="dxa"/>
            <w:shd w:val="clear" w:color="auto" w:fill="auto"/>
          </w:tcPr>
          <w:p w14:paraId="1743B2A9" w14:textId="77777777" w:rsidR="008D6963" w:rsidRPr="00522040" w:rsidRDefault="008D6963" w:rsidP="008D6963">
            <w:pPr>
              <w:jc w:val="both"/>
              <w:rPr>
                <w:rFonts w:ascii="Arial" w:eastAsia="Calibri" w:hAnsi="Arial" w:cs="Arial"/>
                <w:b/>
                <w:color w:val="000000"/>
                <w:szCs w:val="24"/>
              </w:rPr>
            </w:pPr>
            <w:r w:rsidRPr="00522040">
              <w:rPr>
                <w:rFonts w:ascii="Arial" w:eastAsia="Calibri" w:hAnsi="Arial" w:cs="Arial"/>
                <w:b/>
                <w:color w:val="000000"/>
                <w:szCs w:val="24"/>
              </w:rPr>
              <w:t>Council</w:t>
            </w:r>
          </w:p>
        </w:tc>
        <w:tc>
          <w:tcPr>
            <w:tcW w:w="6379" w:type="dxa"/>
            <w:shd w:val="clear" w:color="auto" w:fill="auto"/>
          </w:tcPr>
          <w:p w14:paraId="1B29B884" w14:textId="77777777" w:rsidR="008D6963" w:rsidRPr="00522040" w:rsidRDefault="008D6963" w:rsidP="008D6963">
            <w:pPr>
              <w:jc w:val="both"/>
              <w:rPr>
                <w:rFonts w:ascii="Arial" w:eastAsia="Calibri" w:hAnsi="Arial" w:cs="Arial"/>
                <w:color w:val="000000"/>
                <w:szCs w:val="24"/>
                <w:highlight w:val="yellow"/>
              </w:rPr>
            </w:pPr>
            <w:r w:rsidRPr="00522040">
              <w:rPr>
                <w:rFonts w:ascii="Arial" w:eastAsia="Calibri" w:hAnsi="Arial" w:cs="Arial"/>
                <w:color w:val="000000"/>
                <w:szCs w:val="24"/>
              </w:rPr>
              <w:t>28 April 2020</w:t>
            </w:r>
          </w:p>
        </w:tc>
      </w:tr>
      <w:tr w:rsidR="007D0402" w:rsidRPr="00522040" w14:paraId="2AFD3D65" w14:textId="77777777" w:rsidTr="008D6963">
        <w:tc>
          <w:tcPr>
            <w:tcW w:w="1985" w:type="dxa"/>
            <w:shd w:val="clear" w:color="auto" w:fill="auto"/>
          </w:tcPr>
          <w:p w14:paraId="32943FD0" w14:textId="77777777" w:rsidR="008D6963" w:rsidRPr="00522040" w:rsidRDefault="008D6963" w:rsidP="008D6963">
            <w:pPr>
              <w:jc w:val="both"/>
              <w:rPr>
                <w:rFonts w:ascii="Arial" w:eastAsia="Calibri" w:hAnsi="Arial" w:cs="Arial"/>
                <w:b/>
                <w:color w:val="000000"/>
                <w:szCs w:val="24"/>
              </w:rPr>
            </w:pPr>
            <w:r w:rsidRPr="00522040">
              <w:rPr>
                <w:rFonts w:ascii="Arial" w:eastAsia="Calibri" w:hAnsi="Arial" w:cs="Arial"/>
                <w:b/>
                <w:color w:val="000000"/>
                <w:szCs w:val="24"/>
              </w:rPr>
              <w:t>Director</w:t>
            </w:r>
          </w:p>
        </w:tc>
        <w:tc>
          <w:tcPr>
            <w:tcW w:w="6379" w:type="dxa"/>
            <w:shd w:val="clear" w:color="auto" w:fill="auto"/>
            <w:vAlign w:val="center"/>
          </w:tcPr>
          <w:p w14:paraId="7C60DCA2" w14:textId="77777777" w:rsidR="008D6963" w:rsidRPr="00522040" w:rsidRDefault="008D6963" w:rsidP="008D6963">
            <w:pPr>
              <w:jc w:val="both"/>
              <w:rPr>
                <w:rFonts w:ascii="Arial" w:eastAsia="Calibri" w:hAnsi="Arial" w:cs="Arial"/>
                <w:color w:val="000000"/>
                <w:szCs w:val="24"/>
              </w:rPr>
            </w:pPr>
            <w:r w:rsidRPr="00522040">
              <w:rPr>
                <w:rFonts w:ascii="Arial" w:eastAsia="Calibri" w:hAnsi="Arial" w:cs="Arial"/>
                <w:color w:val="000000"/>
                <w:szCs w:val="24"/>
              </w:rPr>
              <w:t xml:space="preserve">Peter Mickleson – Director Planning &amp; Development </w:t>
            </w:r>
          </w:p>
        </w:tc>
      </w:tr>
      <w:tr w:rsidR="007D0402" w:rsidRPr="00522040" w14:paraId="6EF5D0BE" w14:textId="77777777" w:rsidTr="008D6963">
        <w:tc>
          <w:tcPr>
            <w:tcW w:w="1985" w:type="dxa"/>
            <w:shd w:val="clear" w:color="auto" w:fill="auto"/>
          </w:tcPr>
          <w:p w14:paraId="50291FFC" w14:textId="77777777" w:rsidR="008D6963" w:rsidRPr="00522040" w:rsidRDefault="008D6963" w:rsidP="008D6963">
            <w:pPr>
              <w:jc w:val="both"/>
              <w:rPr>
                <w:rFonts w:ascii="Arial" w:eastAsia="Calibri" w:hAnsi="Arial" w:cs="Arial"/>
                <w:b/>
                <w:color w:val="000000"/>
                <w:szCs w:val="24"/>
              </w:rPr>
            </w:pPr>
            <w:r w:rsidRPr="00522040">
              <w:rPr>
                <w:rFonts w:ascii="Arial" w:eastAsia="Calibri" w:hAnsi="Arial" w:cs="Arial"/>
                <w:b/>
                <w:bCs/>
                <w:szCs w:val="24"/>
                <w:lang w:val="en-GB"/>
              </w:rPr>
              <w:t>Employee Disclosure under section 5.70 Local Government Act 1995</w:t>
            </w:r>
            <w:r w:rsidRPr="00522040">
              <w:rPr>
                <w:rFonts w:ascii="Arial" w:eastAsia="Calibri" w:hAnsi="Arial" w:cs="Arial"/>
                <w:szCs w:val="24"/>
                <w:lang w:val="en-GB"/>
              </w:rPr>
              <w:t> </w:t>
            </w:r>
          </w:p>
        </w:tc>
        <w:tc>
          <w:tcPr>
            <w:tcW w:w="6379" w:type="dxa"/>
            <w:shd w:val="clear" w:color="auto" w:fill="auto"/>
            <w:vAlign w:val="center"/>
          </w:tcPr>
          <w:p w14:paraId="54BCEDA6" w14:textId="77777777" w:rsidR="008D6963" w:rsidRPr="00522040" w:rsidRDefault="008D6963" w:rsidP="008D6963">
            <w:pPr>
              <w:jc w:val="both"/>
              <w:rPr>
                <w:rFonts w:ascii="Arial" w:eastAsia="Calibri" w:hAnsi="Arial" w:cs="Arial"/>
                <w:color w:val="000000"/>
                <w:szCs w:val="24"/>
              </w:rPr>
            </w:pPr>
            <w:r w:rsidRPr="00522040">
              <w:rPr>
                <w:rFonts w:ascii="Arial" w:eastAsia="Calibri" w:hAnsi="Arial" w:cs="Arial"/>
                <w:color w:val="000000"/>
                <w:szCs w:val="24"/>
              </w:rPr>
              <w:t>Nil</w:t>
            </w:r>
          </w:p>
        </w:tc>
      </w:tr>
      <w:tr w:rsidR="00576189" w:rsidRPr="00522040" w14:paraId="67E9FC93" w14:textId="77777777" w:rsidTr="008D6963">
        <w:tc>
          <w:tcPr>
            <w:tcW w:w="1985" w:type="dxa"/>
            <w:shd w:val="clear" w:color="auto" w:fill="auto"/>
          </w:tcPr>
          <w:p w14:paraId="67560840" w14:textId="77777777" w:rsidR="008D6963" w:rsidRPr="00522040" w:rsidRDefault="008D6963" w:rsidP="008D6963">
            <w:pPr>
              <w:jc w:val="both"/>
              <w:rPr>
                <w:rFonts w:ascii="Arial" w:eastAsia="Calibri" w:hAnsi="Arial" w:cs="Arial"/>
                <w:b/>
                <w:color w:val="000000"/>
                <w:szCs w:val="24"/>
              </w:rPr>
            </w:pPr>
            <w:r w:rsidRPr="00522040">
              <w:rPr>
                <w:rFonts w:ascii="Arial" w:eastAsia="Calibri" w:hAnsi="Arial" w:cs="Arial"/>
                <w:b/>
                <w:color w:val="000000"/>
                <w:szCs w:val="24"/>
              </w:rPr>
              <w:t>Reference</w:t>
            </w:r>
          </w:p>
        </w:tc>
        <w:tc>
          <w:tcPr>
            <w:tcW w:w="6379" w:type="dxa"/>
            <w:shd w:val="clear" w:color="auto" w:fill="auto"/>
          </w:tcPr>
          <w:p w14:paraId="6A876992" w14:textId="77777777" w:rsidR="008D6963" w:rsidRPr="00522040" w:rsidRDefault="008D6963" w:rsidP="008D6963">
            <w:pPr>
              <w:jc w:val="both"/>
              <w:rPr>
                <w:rFonts w:ascii="Arial" w:eastAsia="Calibri" w:hAnsi="Arial" w:cs="Arial"/>
                <w:color w:val="000000"/>
                <w:szCs w:val="24"/>
              </w:rPr>
            </w:pPr>
            <w:r w:rsidRPr="00522040">
              <w:rPr>
                <w:rFonts w:ascii="Arial" w:eastAsia="Calibri" w:hAnsi="Arial" w:cs="Arial"/>
                <w:color w:val="000000"/>
                <w:szCs w:val="24"/>
              </w:rPr>
              <w:t>Nil</w:t>
            </w:r>
          </w:p>
        </w:tc>
      </w:tr>
      <w:tr w:rsidR="00B8725B" w:rsidRPr="00522040" w14:paraId="164560A8" w14:textId="77777777" w:rsidTr="008D6963">
        <w:tc>
          <w:tcPr>
            <w:tcW w:w="1985" w:type="dxa"/>
            <w:tcBorders>
              <w:bottom w:val="single" w:sz="4" w:space="0" w:color="auto"/>
            </w:tcBorders>
            <w:shd w:val="clear" w:color="auto" w:fill="auto"/>
          </w:tcPr>
          <w:p w14:paraId="168B7AE2" w14:textId="77777777" w:rsidR="008D6963" w:rsidRPr="00522040" w:rsidRDefault="008D6963" w:rsidP="008D6963">
            <w:pPr>
              <w:jc w:val="both"/>
              <w:rPr>
                <w:rFonts w:ascii="Arial" w:eastAsia="Calibri" w:hAnsi="Arial" w:cs="Arial"/>
                <w:b/>
                <w:color w:val="000000"/>
                <w:szCs w:val="24"/>
              </w:rPr>
            </w:pPr>
            <w:r w:rsidRPr="00522040">
              <w:rPr>
                <w:rFonts w:ascii="Arial" w:eastAsia="Calibri" w:hAnsi="Arial" w:cs="Arial"/>
                <w:b/>
                <w:color w:val="000000"/>
                <w:szCs w:val="24"/>
              </w:rPr>
              <w:t>Previous Item</w:t>
            </w:r>
          </w:p>
        </w:tc>
        <w:tc>
          <w:tcPr>
            <w:tcW w:w="6379" w:type="dxa"/>
            <w:tcBorders>
              <w:bottom w:val="single" w:sz="4" w:space="0" w:color="auto"/>
            </w:tcBorders>
            <w:shd w:val="clear" w:color="auto" w:fill="auto"/>
          </w:tcPr>
          <w:p w14:paraId="7FF5DDA8" w14:textId="77777777" w:rsidR="008D6963" w:rsidRPr="00522040" w:rsidRDefault="008D6963" w:rsidP="008D6963">
            <w:pPr>
              <w:jc w:val="both"/>
              <w:rPr>
                <w:rFonts w:ascii="Arial" w:eastAsia="Calibri" w:hAnsi="Arial" w:cs="Arial"/>
                <w:color w:val="000000"/>
                <w:szCs w:val="24"/>
              </w:rPr>
            </w:pPr>
            <w:r w:rsidRPr="00522040">
              <w:rPr>
                <w:rFonts w:ascii="Arial" w:eastAsia="Calibri" w:hAnsi="Arial" w:cs="Arial"/>
                <w:color w:val="000000"/>
                <w:szCs w:val="24"/>
              </w:rPr>
              <w:t>Nil</w:t>
            </w:r>
          </w:p>
        </w:tc>
      </w:tr>
      <w:tr w:rsidR="00B8725B" w:rsidRPr="00522040" w14:paraId="05C79A6B" w14:textId="77777777" w:rsidTr="008D6963">
        <w:tc>
          <w:tcPr>
            <w:tcW w:w="1985" w:type="dxa"/>
            <w:tcBorders>
              <w:bottom w:val="single" w:sz="4" w:space="0" w:color="auto"/>
            </w:tcBorders>
            <w:shd w:val="clear" w:color="auto" w:fill="auto"/>
          </w:tcPr>
          <w:p w14:paraId="7E99D2C9" w14:textId="77777777" w:rsidR="008D6963" w:rsidRPr="00522040" w:rsidRDefault="008D6963" w:rsidP="008D6963">
            <w:pPr>
              <w:rPr>
                <w:rFonts w:ascii="Arial" w:eastAsia="Calibri" w:hAnsi="Arial" w:cs="Arial"/>
                <w:b/>
                <w:color w:val="000000"/>
                <w:szCs w:val="24"/>
              </w:rPr>
            </w:pPr>
            <w:r w:rsidRPr="00522040">
              <w:rPr>
                <w:rFonts w:ascii="Arial" w:eastAsia="Calibri" w:hAnsi="Arial" w:cs="Arial"/>
                <w:b/>
                <w:color w:val="000000"/>
                <w:szCs w:val="24"/>
              </w:rPr>
              <w:t>Attachments</w:t>
            </w:r>
          </w:p>
        </w:tc>
        <w:tc>
          <w:tcPr>
            <w:tcW w:w="6379" w:type="dxa"/>
            <w:tcBorders>
              <w:bottom w:val="single" w:sz="4" w:space="0" w:color="auto"/>
            </w:tcBorders>
            <w:shd w:val="clear" w:color="auto" w:fill="auto"/>
            <w:vAlign w:val="center"/>
          </w:tcPr>
          <w:p w14:paraId="6E386D57" w14:textId="77777777" w:rsidR="008D6963" w:rsidRPr="00522040" w:rsidRDefault="008D6963" w:rsidP="00E6012A">
            <w:pPr>
              <w:numPr>
                <w:ilvl w:val="0"/>
                <w:numId w:val="6"/>
              </w:numPr>
              <w:ind w:left="456" w:hanging="456"/>
              <w:contextualSpacing/>
              <w:rPr>
                <w:rFonts w:ascii="Arial" w:eastAsia="Calibri" w:hAnsi="Arial" w:cs="Arial"/>
                <w:color w:val="000000"/>
                <w:szCs w:val="24"/>
              </w:rPr>
            </w:pPr>
            <w:r w:rsidRPr="00522040">
              <w:rPr>
                <w:rFonts w:ascii="Arial" w:eastAsia="Calibri" w:hAnsi="Arial" w:cs="Arial"/>
                <w:color w:val="000000"/>
                <w:szCs w:val="24"/>
              </w:rPr>
              <w:t>Scheme Amendment No. 5 Report</w:t>
            </w:r>
          </w:p>
        </w:tc>
      </w:tr>
    </w:tbl>
    <w:p w14:paraId="557BBF6E" w14:textId="740154A6" w:rsidR="008D6963" w:rsidRDefault="008D6963" w:rsidP="008D6963">
      <w:pPr>
        <w:jc w:val="both"/>
        <w:rPr>
          <w:rFonts w:ascii="Arial" w:eastAsia="Calibri" w:hAnsi="Arial" w:cs="Arial"/>
          <w:color w:val="000000"/>
          <w:szCs w:val="32"/>
        </w:rPr>
      </w:pPr>
    </w:p>
    <w:p w14:paraId="4F70A093" w14:textId="77777777" w:rsidR="00473668" w:rsidRPr="006D752D" w:rsidRDefault="00473668" w:rsidP="00473668">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2ECCF6E7" w14:textId="77777777" w:rsidR="00473668" w:rsidRPr="006D752D" w:rsidRDefault="00473668" w:rsidP="00473668">
      <w:pPr>
        <w:jc w:val="both"/>
        <w:rPr>
          <w:rFonts w:ascii="Arial" w:hAnsi="Arial" w:cs="Arial"/>
          <w:szCs w:val="24"/>
        </w:rPr>
      </w:pPr>
    </w:p>
    <w:p w14:paraId="0828CB0C" w14:textId="77777777" w:rsidR="00473668" w:rsidRPr="006D752D" w:rsidRDefault="00473668" w:rsidP="00473668">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200237A5" w14:textId="77777777" w:rsidR="00473668" w:rsidRPr="006D752D" w:rsidRDefault="00473668" w:rsidP="00473668">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101D75D5" w14:textId="77777777" w:rsidR="00473668" w:rsidRPr="006D752D" w:rsidRDefault="00473668" w:rsidP="00473668">
      <w:pPr>
        <w:jc w:val="both"/>
        <w:rPr>
          <w:rFonts w:ascii="Arial" w:hAnsi="Arial" w:cs="Arial"/>
          <w:szCs w:val="24"/>
        </w:rPr>
      </w:pPr>
    </w:p>
    <w:p w14:paraId="553E2B65" w14:textId="77777777" w:rsidR="00473668" w:rsidRPr="006D752D" w:rsidRDefault="00473668" w:rsidP="00473668">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D139250" w14:textId="77777777" w:rsidR="00473668" w:rsidRPr="006D752D" w:rsidRDefault="00473668" w:rsidP="00473668">
      <w:pPr>
        <w:jc w:val="both"/>
        <w:rPr>
          <w:rFonts w:ascii="Arial" w:hAnsi="Arial" w:cs="Arial"/>
          <w:szCs w:val="24"/>
        </w:rPr>
      </w:pPr>
      <w:r w:rsidRPr="006D752D">
        <w:rPr>
          <w:rFonts w:ascii="Arial" w:hAnsi="Arial" w:cs="Arial"/>
          <w:szCs w:val="24"/>
        </w:rPr>
        <w:t>(Printed below for ease of reference)</w:t>
      </w:r>
    </w:p>
    <w:p w14:paraId="02E0F1FD" w14:textId="77777777" w:rsidR="00473668" w:rsidRDefault="00473668" w:rsidP="00473668">
      <w:pPr>
        <w:jc w:val="right"/>
        <w:rPr>
          <w:rFonts w:ascii="Arial" w:hAnsi="Arial" w:cs="Arial"/>
          <w:b/>
          <w:szCs w:val="24"/>
        </w:rPr>
      </w:pPr>
    </w:p>
    <w:p w14:paraId="0AB0321B" w14:textId="77777777" w:rsidR="00473668" w:rsidRDefault="00473668" w:rsidP="00473668">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13/-</w:t>
      </w:r>
    </w:p>
    <w:p w14:paraId="72196B3F" w14:textId="1F1D017C" w:rsidR="009B0610" w:rsidRDefault="009B0610" w:rsidP="008D6963">
      <w:pPr>
        <w:jc w:val="both"/>
        <w:rPr>
          <w:rFonts w:ascii="Arial" w:eastAsia="Calibri" w:hAnsi="Arial" w:cs="Arial"/>
          <w:color w:val="000000"/>
          <w:szCs w:val="32"/>
        </w:rPr>
      </w:pPr>
    </w:p>
    <w:p w14:paraId="36CEBAF4" w14:textId="5B2EDA18" w:rsidR="009B0610" w:rsidRPr="00522040" w:rsidRDefault="00A57F88" w:rsidP="008D6963">
      <w:pPr>
        <w:jc w:val="both"/>
        <w:rPr>
          <w:rFonts w:ascii="Arial" w:eastAsia="Calibri" w:hAnsi="Arial" w:cs="Arial"/>
          <w:color w:val="000000"/>
          <w:szCs w:val="32"/>
        </w:rPr>
      </w:pPr>
      <w:r>
        <w:rPr>
          <w:rFonts w:ascii="Arial" w:hAnsi="Arial" w:cs="Arial"/>
          <w:noProof/>
          <w:szCs w:val="24"/>
        </w:rPr>
        <mc:AlternateContent>
          <mc:Choice Requires="wps">
            <w:drawing>
              <wp:anchor distT="0" distB="0" distL="114300" distR="114300" simplePos="0" relativeHeight="251658254" behindDoc="1" locked="0" layoutInCell="1" allowOverlap="1" wp14:anchorId="52626ED7" wp14:editId="2F71BBDD">
                <wp:simplePos x="0" y="0"/>
                <wp:positionH relativeFrom="margin">
                  <wp:align>left</wp:align>
                </wp:positionH>
                <wp:positionV relativeFrom="paragraph">
                  <wp:posOffset>175895</wp:posOffset>
                </wp:positionV>
                <wp:extent cx="5326380" cy="3604260"/>
                <wp:effectExtent l="0" t="0" r="7620" b="0"/>
                <wp:wrapNone/>
                <wp:docPr id="19" name="Rectangle 19"/>
                <wp:cNvGraphicFramePr/>
                <a:graphic xmlns:a="http://schemas.openxmlformats.org/drawingml/2006/main">
                  <a:graphicData uri="http://schemas.microsoft.com/office/word/2010/wordprocessingShape">
                    <wps:wsp>
                      <wps:cNvSpPr/>
                      <wps:spPr>
                        <a:xfrm>
                          <a:off x="0" y="0"/>
                          <a:ext cx="5326380" cy="36042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B1D2C8" id="Rectangle 19" o:spid="_x0000_s1026" style="position:absolute;margin-left:0;margin-top:13.85pt;width:419.4pt;height:283.8pt;z-index:-25165822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" fillcolor="#bfbfbf [2412]" stroked="f" strokeweight="2pt">
                <w10:wrap anchorx="margin"/>
              </v:rect>
            </w:pict>
          </mc:Fallback>
        </mc:AlternateContent>
      </w:r>
    </w:p>
    <w:p w14:paraId="2DB23DB5" w14:textId="37B2A348" w:rsidR="008D6963" w:rsidRPr="00522040" w:rsidRDefault="00A57F88" w:rsidP="008D6963">
      <w:pPr>
        <w:contextualSpacing/>
        <w:jc w:val="both"/>
        <w:rPr>
          <w:rFonts w:ascii="Arial" w:eastAsia="Calibri" w:hAnsi="Arial" w:cs="Arial"/>
          <w:b/>
          <w:sz w:val="28"/>
          <w:szCs w:val="28"/>
        </w:rPr>
      </w:pPr>
      <w:r>
        <w:rPr>
          <w:rFonts w:ascii="Arial" w:eastAsia="Calibri" w:hAnsi="Arial" w:cs="Arial"/>
          <w:b/>
          <w:sz w:val="28"/>
          <w:szCs w:val="28"/>
        </w:rPr>
        <w:t xml:space="preserve">Council Resolution / </w:t>
      </w:r>
      <w:r w:rsidR="008D6963">
        <w:rPr>
          <w:rFonts w:ascii="Arial" w:eastAsia="Calibri" w:hAnsi="Arial" w:cs="Arial"/>
          <w:b/>
          <w:sz w:val="28"/>
          <w:szCs w:val="28"/>
        </w:rPr>
        <w:t xml:space="preserve">Committee Recommendation / </w:t>
      </w:r>
      <w:r w:rsidR="008D6963" w:rsidRPr="00522040">
        <w:rPr>
          <w:rFonts w:ascii="Arial" w:eastAsia="Calibri" w:hAnsi="Arial" w:cs="Arial"/>
          <w:b/>
          <w:sz w:val="28"/>
          <w:szCs w:val="28"/>
        </w:rPr>
        <w:t>Recommendation to Committee</w:t>
      </w:r>
    </w:p>
    <w:p w14:paraId="29F61495" w14:textId="77777777" w:rsidR="008D6963" w:rsidRPr="00522040" w:rsidRDefault="008D6963" w:rsidP="008D6963">
      <w:pPr>
        <w:contextualSpacing/>
        <w:jc w:val="both"/>
        <w:rPr>
          <w:rFonts w:ascii="Arial" w:hAnsi="Arial" w:cs="Arial"/>
          <w:b/>
          <w:bCs/>
          <w:szCs w:val="24"/>
          <w:lang w:val="en-US"/>
        </w:rPr>
      </w:pPr>
    </w:p>
    <w:p w14:paraId="60806B13" w14:textId="77777777" w:rsidR="008D6963" w:rsidRPr="00522040" w:rsidRDefault="008D6963" w:rsidP="008D6963">
      <w:pPr>
        <w:contextualSpacing/>
        <w:jc w:val="both"/>
        <w:rPr>
          <w:rFonts w:ascii="Arial" w:hAnsi="Arial" w:cs="Arial"/>
          <w:b/>
          <w:bCs/>
          <w:szCs w:val="24"/>
          <w:lang w:val="en-US"/>
        </w:rPr>
      </w:pPr>
      <w:r w:rsidRPr="00522040">
        <w:rPr>
          <w:rFonts w:ascii="Arial" w:eastAsia="Calibri" w:hAnsi="Arial" w:cs="Arial"/>
          <w:b/>
          <w:szCs w:val="22"/>
        </w:rPr>
        <w:t>Council:</w:t>
      </w:r>
    </w:p>
    <w:p w14:paraId="399894AA" w14:textId="77777777" w:rsidR="008D6963" w:rsidRPr="00522040" w:rsidRDefault="008D6963" w:rsidP="008D6963">
      <w:pPr>
        <w:contextualSpacing/>
        <w:jc w:val="both"/>
        <w:rPr>
          <w:rFonts w:ascii="Arial" w:eastAsia="Calibri" w:hAnsi="Arial" w:cs="Arial"/>
          <w:b/>
          <w:szCs w:val="22"/>
        </w:rPr>
      </w:pPr>
    </w:p>
    <w:p w14:paraId="2D8C12A7" w14:textId="77777777" w:rsidR="008D6963" w:rsidRPr="00522040" w:rsidRDefault="008D6963" w:rsidP="00E6012A">
      <w:pPr>
        <w:numPr>
          <w:ilvl w:val="0"/>
          <w:numId w:val="8"/>
        </w:numPr>
        <w:ind w:left="567" w:hanging="567"/>
        <w:contextualSpacing/>
        <w:jc w:val="both"/>
        <w:rPr>
          <w:rFonts w:ascii="Arial" w:eastAsia="Calibri" w:hAnsi="Arial" w:cs="Arial"/>
          <w:b/>
          <w:szCs w:val="22"/>
        </w:rPr>
      </w:pPr>
      <w:r w:rsidRPr="00522040">
        <w:rPr>
          <w:rFonts w:ascii="Arial" w:eastAsia="Calibri" w:hAnsi="Arial" w:cs="Arial"/>
          <w:b/>
          <w:szCs w:val="22"/>
        </w:rPr>
        <w:t xml:space="preserve">Pursuant to Section 75 of the Planning and Development Act 2005, </w:t>
      </w:r>
      <w:r w:rsidRPr="00522040">
        <w:rPr>
          <w:rFonts w:ascii="Arial" w:eastAsia="Calibri" w:hAnsi="Arial" w:cs="Arial"/>
          <w:b/>
          <w:bCs/>
          <w:szCs w:val="22"/>
        </w:rPr>
        <w:t>adopts</w:t>
      </w:r>
      <w:r w:rsidRPr="00522040">
        <w:rPr>
          <w:rFonts w:ascii="Arial" w:eastAsia="Calibri" w:hAnsi="Arial" w:cs="Arial"/>
          <w:b/>
          <w:szCs w:val="22"/>
        </w:rPr>
        <w:t xml:space="preserve"> an Amendment to Local Planning Scheme 3 by:</w:t>
      </w:r>
    </w:p>
    <w:p w14:paraId="71B462C9" w14:textId="77777777" w:rsidR="008D6963" w:rsidRPr="00522040" w:rsidRDefault="008D6963" w:rsidP="008D6963">
      <w:pPr>
        <w:contextualSpacing/>
        <w:jc w:val="both"/>
        <w:rPr>
          <w:rFonts w:ascii="Arial" w:eastAsia="Calibri" w:hAnsi="Arial" w:cs="Arial"/>
          <w:b/>
          <w:szCs w:val="22"/>
        </w:rPr>
      </w:pPr>
    </w:p>
    <w:p w14:paraId="303EBC38" w14:textId="77777777" w:rsidR="008D6963" w:rsidRPr="00522040" w:rsidRDefault="008D6963" w:rsidP="00E6012A">
      <w:pPr>
        <w:numPr>
          <w:ilvl w:val="1"/>
          <w:numId w:val="8"/>
        </w:numPr>
        <w:ind w:left="1134" w:hanging="567"/>
        <w:contextualSpacing/>
        <w:jc w:val="both"/>
        <w:rPr>
          <w:rFonts w:ascii="Arial" w:eastAsia="Calibri" w:hAnsi="Arial"/>
          <w:b/>
          <w:bCs/>
          <w:szCs w:val="22"/>
        </w:rPr>
      </w:pPr>
      <w:r w:rsidRPr="00522040">
        <w:rPr>
          <w:rFonts w:ascii="Arial" w:eastAsia="Calibri" w:hAnsi="Arial" w:cs="Arial"/>
          <w:b/>
          <w:bCs/>
          <w:szCs w:val="22"/>
        </w:rPr>
        <w:t>Reclassifying 14 Napier Street, Nedlands from the Residential Zone to the ‘Drainage / Waterway’ Local Scheme Reserve;</w:t>
      </w:r>
    </w:p>
    <w:p w14:paraId="71C78C47" w14:textId="77777777" w:rsidR="008D6963" w:rsidRPr="00522040" w:rsidRDefault="008D6963" w:rsidP="008D6963">
      <w:pPr>
        <w:ind w:left="993"/>
        <w:contextualSpacing/>
        <w:jc w:val="both"/>
        <w:rPr>
          <w:rFonts w:ascii="Arial" w:eastAsia="Calibri" w:hAnsi="Arial"/>
          <w:b/>
          <w:bCs/>
          <w:szCs w:val="22"/>
        </w:rPr>
      </w:pPr>
    </w:p>
    <w:p w14:paraId="0F5D7B21" w14:textId="77777777" w:rsidR="008D6963" w:rsidRPr="00522040" w:rsidRDefault="008D6963" w:rsidP="00E6012A">
      <w:pPr>
        <w:numPr>
          <w:ilvl w:val="1"/>
          <w:numId w:val="8"/>
        </w:numPr>
        <w:ind w:left="1134" w:hanging="567"/>
        <w:contextualSpacing/>
        <w:jc w:val="both"/>
        <w:rPr>
          <w:rFonts w:ascii="Arial" w:eastAsia="Calibri" w:hAnsi="Arial"/>
          <w:b/>
          <w:bCs/>
          <w:szCs w:val="22"/>
        </w:rPr>
      </w:pPr>
      <w:r w:rsidRPr="00522040">
        <w:rPr>
          <w:rFonts w:ascii="Arial" w:eastAsia="Calibri" w:hAnsi="Arial" w:cs="Arial"/>
          <w:b/>
          <w:bCs/>
          <w:szCs w:val="22"/>
        </w:rPr>
        <w:t>Removing the residential density code of R15 from 14 Napier Street, Nedlands;</w:t>
      </w:r>
    </w:p>
    <w:p w14:paraId="104953DE" w14:textId="77777777" w:rsidR="008D6963" w:rsidRPr="00522040" w:rsidRDefault="008D6963" w:rsidP="008D6963">
      <w:pPr>
        <w:contextualSpacing/>
        <w:jc w:val="both"/>
        <w:rPr>
          <w:rFonts w:ascii="Arial" w:eastAsia="Calibri" w:hAnsi="Arial"/>
          <w:b/>
          <w:bCs/>
          <w:szCs w:val="22"/>
        </w:rPr>
      </w:pPr>
    </w:p>
    <w:p w14:paraId="68232BEF" w14:textId="77777777" w:rsidR="008D6963" w:rsidRPr="00522040" w:rsidRDefault="008D6963" w:rsidP="00E6012A">
      <w:pPr>
        <w:numPr>
          <w:ilvl w:val="1"/>
          <w:numId w:val="8"/>
        </w:numPr>
        <w:ind w:left="1134" w:hanging="567"/>
        <w:contextualSpacing/>
        <w:jc w:val="both"/>
        <w:rPr>
          <w:rFonts w:ascii="Arial" w:eastAsia="Calibri" w:hAnsi="Arial"/>
          <w:b/>
          <w:bCs/>
          <w:szCs w:val="22"/>
        </w:rPr>
      </w:pPr>
      <w:r w:rsidRPr="00522040">
        <w:rPr>
          <w:rFonts w:ascii="Arial" w:eastAsia="Calibri" w:hAnsi="Arial" w:cs="Arial"/>
          <w:b/>
          <w:bCs/>
          <w:szCs w:val="22"/>
        </w:rPr>
        <w:t>Rezoning 16 Napier Street, Nedlands from the ‘Drainage / Waterway’ Local Scheme Reserve to ‘Residential’; and</w:t>
      </w:r>
    </w:p>
    <w:p w14:paraId="28596A2F" w14:textId="77777777" w:rsidR="008D6963" w:rsidRPr="00522040" w:rsidRDefault="008D6963" w:rsidP="008D6963">
      <w:pPr>
        <w:contextualSpacing/>
        <w:jc w:val="both"/>
        <w:rPr>
          <w:rFonts w:ascii="Arial" w:eastAsia="Calibri" w:hAnsi="Arial"/>
          <w:b/>
          <w:bCs/>
          <w:szCs w:val="22"/>
        </w:rPr>
      </w:pPr>
    </w:p>
    <w:p w14:paraId="094B584E" w14:textId="77777777" w:rsidR="008D6963" w:rsidRPr="00522040" w:rsidRDefault="008D6963" w:rsidP="00E6012A">
      <w:pPr>
        <w:numPr>
          <w:ilvl w:val="1"/>
          <w:numId w:val="8"/>
        </w:numPr>
        <w:ind w:left="1134" w:hanging="567"/>
        <w:contextualSpacing/>
        <w:jc w:val="both"/>
        <w:rPr>
          <w:rFonts w:ascii="Arial" w:eastAsia="Calibri" w:hAnsi="Arial" w:cs="Arial"/>
          <w:b/>
          <w:szCs w:val="22"/>
        </w:rPr>
      </w:pPr>
      <w:r w:rsidRPr="00522040">
        <w:rPr>
          <w:rFonts w:ascii="Arial" w:eastAsia="Calibri" w:hAnsi="Arial" w:cs="Arial"/>
          <w:b/>
          <w:szCs w:val="22"/>
        </w:rPr>
        <w:t xml:space="preserve">Amending the LPS 3 Scheme Map to reserve 14 Napier Street, </w:t>
      </w:r>
      <w:r w:rsidRPr="00522040">
        <w:rPr>
          <w:rFonts w:ascii="Arial" w:eastAsia="Calibri" w:hAnsi="Arial" w:cs="Arial"/>
          <w:b/>
          <w:bCs/>
          <w:szCs w:val="22"/>
        </w:rPr>
        <w:t>Nedlands</w:t>
      </w:r>
      <w:r w:rsidRPr="00522040">
        <w:rPr>
          <w:rFonts w:ascii="Arial" w:eastAsia="Calibri" w:hAnsi="Arial" w:cs="Arial"/>
          <w:b/>
          <w:szCs w:val="22"/>
        </w:rPr>
        <w:t xml:space="preserve"> for ‘Drainage / Waterway’ and zone 16 Napier Street, Nedlands to ‘Residential’ with an R15 </w:t>
      </w:r>
      <w:r w:rsidRPr="00522040">
        <w:rPr>
          <w:rFonts w:ascii="Arial" w:eastAsia="Calibri" w:hAnsi="Arial" w:cs="Arial"/>
          <w:b/>
          <w:bCs/>
          <w:szCs w:val="22"/>
        </w:rPr>
        <w:t>residential density</w:t>
      </w:r>
      <w:r w:rsidRPr="00522040">
        <w:rPr>
          <w:rFonts w:ascii="Arial" w:eastAsia="Calibri" w:hAnsi="Arial" w:cs="Arial"/>
          <w:b/>
          <w:szCs w:val="22"/>
        </w:rPr>
        <w:t xml:space="preserve"> code. </w:t>
      </w:r>
    </w:p>
    <w:p w14:paraId="2A8769E6" w14:textId="77777777" w:rsidR="008D6963" w:rsidRPr="00522040" w:rsidRDefault="008D6963" w:rsidP="008D6963">
      <w:pPr>
        <w:contextualSpacing/>
        <w:jc w:val="both"/>
        <w:rPr>
          <w:rFonts w:ascii="Arial" w:eastAsia="Calibri" w:hAnsi="Arial" w:cs="Arial"/>
          <w:b/>
          <w:szCs w:val="22"/>
        </w:rPr>
      </w:pPr>
    </w:p>
    <w:p w14:paraId="27F673EC" w14:textId="3940CB67" w:rsidR="008D6963" w:rsidRPr="00522040" w:rsidRDefault="00A57F88" w:rsidP="00E6012A">
      <w:pPr>
        <w:numPr>
          <w:ilvl w:val="0"/>
          <w:numId w:val="8"/>
        </w:numPr>
        <w:ind w:left="567" w:hanging="567"/>
        <w:contextualSpacing/>
        <w:jc w:val="both"/>
        <w:rPr>
          <w:rFonts w:ascii="Arial" w:eastAsia="Calibri" w:hAnsi="Arial" w:cs="Arial"/>
          <w:b/>
          <w:szCs w:val="22"/>
        </w:rPr>
      </w:pPr>
      <w:r>
        <w:rPr>
          <w:rFonts w:ascii="Arial" w:hAnsi="Arial" w:cs="Arial"/>
          <w:noProof/>
          <w:szCs w:val="24"/>
        </w:rPr>
        <w:lastRenderedPageBreak/>
        <mc:AlternateContent>
          <mc:Choice Requires="wps">
            <w:drawing>
              <wp:anchor distT="0" distB="0" distL="114300" distR="114300" simplePos="0" relativeHeight="251658255" behindDoc="1" locked="0" layoutInCell="1" allowOverlap="1" wp14:anchorId="05C7F827" wp14:editId="4996FD2A">
                <wp:simplePos x="0" y="0"/>
                <wp:positionH relativeFrom="margin">
                  <wp:align>left</wp:align>
                </wp:positionH>
                <wp:positionV relativeFrom="paragraph">
                  <wp:posOffset>0</wp:posOffset>
                </wp:positionV>
                <wp:extent cx="5326380" cy="1409700"/>
                <wp:effectExtent l="0" t="0" r="7620" b="0"/>
                <wp:wrapNone/>
                <wp:docPr id="20" name="Rectangle 20"/>
                <wp:cNvGraphicFramePr/>
                <a:graphic xmlns:a="http://schemas.openxmlformats.org/drawingml/2006/main">
                  <a:graphicData uri="http://schemas.microsoft.com/office/word/2010/wordprocessingShape">
                    <wps:wsp>
                      <wps:cNvSpPr/>
                      <wps:spPr>
                        <a:xfrm>
                          <a:off x="0" y="0"/>
                          <a:ext cx="5326380" cy="14097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16F8D4" id="Rectangle 20" o:spid="_x0000_s1026" style="position:absolute;margin-left:0;margin-top:0;width:419.4pt;height:111pt;z-index:-25165822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" fillcolor="#bfbfbf [2412]" stroked="f" strokeweight="2pt">
                <w10:wrap anchorx="margin"/>
              </v:rect>
            </w:pict>
          </mc:Fallback>
        </mc:AlternateContent>
      </w:r>
      <w:r w:rsidR="008D6963" w:rsidRPr="00522040">
        <w:rPr>
          <w:rFonts w:ascii="Arial" w:eastAsia="Calibri" w:hAnsi="Arial" w:cs="Arial"/>
          <w:b/>
          <w:szCs w:val="22"/>
        </w:rPr>
        <w:t xml:space="preserve">In accordance with Planning and Development (Local Planning Schemes) Regulations 2015 section 35(2), the City </w:t>
      </w:r>
      <w:r w:rsidR="008D6963" w:rsidRPr="00522040">
        <w:rPr>
          <w:rFonts w:ascii="Arial" w:eastAsia="Calibri" w:hAnsi="Arial" w:cs="Arial"/>
          <w:b/>
          <w:bCs/>
          <w:szCs w:val="22"/>
        </w:rPr>
        <w:t>contends</w:t>
      </w:r>
      <w:r w:rsidR="008D6963" w:rsidRPr="00522040">
        <w:rPr>
          <w:rFonts w:ascii="Arial" w:eastAsia="Calibri" w:hAnsi="Arial" w:cs="Arial"/>
          <w:b/>
          <w:szCs w:val="22"/>
        </w:rPr>
        <w:t xml:space="preserve"> that the amendment is a Basic Amendment for the following reasons:</w:t>
      </w:r>
    </w:p>
    <w:p w14:paraId="34C9F6A2" w14:textId="6B27B379" w:rsidR="008D6963" w:rsidRPr="00522040" w:rsidRDefault="008D6963" w:rsidP="00E6012A">
      <w:pPr>
        <w:numPr>
          <w:ilvl w:val="0"/>
          <w:numId w:val="7"/>
        </w:numPr>
        <w:ind w:left="1134" w:hanging="567"/>
        <w:contextualSpacing/>
        <w:jc w:val="both"/>
        <w:rPr>
          <w:rFonts w:ascii="Arial" w:eastAsia="Calibri" w:hAnsi="Arial" w:cs="Arial"/>
          <w:b/>
          <w:szCs w:val="24"/>
        </w:rPr>
      </w:pPr>
      <w:r w:rsidRPr="00522040">
        <w:rPr>
          <w:rFonts w:ascii="Arial" w:eastAsia="Calibri" w:hAnsi="Arial" w:cs="Arial"/>
          <w:b/>
          <w:szCs w:val="24"/>
        </w:rPr>
        <w:t>An amendment to correct an administrative error.</w:t>
      </w:r>
    </w:p>
    <w:p w14:paraId="43076CC8" w14:textId="77777777" w:rsidR="008D6963" w:rsidRPr="00522040" w:rsidRDefault="008D6963" w:rsidP="008D6963">
      <w:pPr>
        <w:ind w:left="567" w:hanging="567"/>
        <w:contextualSpacing/>
        <w:jc w:val="both"/>
        <w:rPr>
          <w:rFonts w:ascii="Arial" w:eastAsia="Calibri" w:hAnsi="Arial" w:cs="Arial"/>
          <w:b/>
          <w:szCs w:val="24"/>
        </w:rPr>
      </w:pPr>
    </w:p>
    <w:p w14:paraId="0EE51CE3" w14:textId="77777777" w:rsidR="008D6963" w:rsidRPr="00522040" w:rsidRDefault="008D6963" w:rsidP="00E6012A">
      <w:pPr>
        <w:numPr>
          <w:ilvl w:val="0"/>
          <w:numId w:val="8"/>
        </w:numPr>
        <w:ind w:left="567" w:hanging="567"/>
        <w:contextualSpacing/>
        <w:jc w:val="both"/>
        <w:rPr>
          <w:rFonts w:ascii="Arial" w:eastAsia="Calibri" w:hAnsi="Arial" w:cs="Arial"/>
          <w:b/>
          <w:szCs w:val="22"/>
        </w:rPr>
      </w:pPr>
      <w:r w:rsidRPr="00522040">
        <w:rPr>
          <w:rFonts w:ascii="Arial" w:eastAsia="Calibri" w:hAnsi="Arial" w:cs="Arial"/>
          <w:b/>
          <w:szCs w:val="22"/>
        </w:rPr>
        <w:t xml:space="preserve">Pursuant to Section 81 of the Planning and Development Act 2005 (P&amp;D Act 2005), refers Scheme Amendment </w:t>
      </w:r>
      <w:r w:rsidRPr="00522040">
        <w:rPr>
          <w:rFonts w:ascii="Arial" w:eastAsia="Calibri" w:hAnsi="Arial" w:cs="Arial"/>
          <w:b/>
          <w:bCs/>
          <w:szCs w:val="22"/>
        </w:rPr>
        <w:t>5</w:t>
      </w:r>
      <w:r w:rsidRPr="00522040">
        <w:rPr>
          <w:rFonts w:ascii="Arial" w:eastAsia="Calibri" w:hAnsi="Arial" w:cs="Arial"/>
          <w:b/>
          <w:szCs w:val="22"/>
        </w:rPr>
        <w:t xml:space="preserve"> to the Environmental Protection Authority.</w:t>
      </w:r>
    </w:p>
    <w:p w14:paraId="0691D6FB" w14:textId="77777777" w:rsidR="008D6963" w:rsidRPr="002208F5" w:rsidRDefault="008D6963" w:rsidP="008D6963">
      <w:pPr>
        <w:tabs>
          <w:tab w:val="left" w:pos="0"/>
          <w:tab w:val="left" w:pos="1701"/>
          <w:tab w:val="left" w:pos="2410"/>
          <w:tab w:val="left" w:pos="2977"/>
          <w:tab w:val="right" w:pos="8505"/>
        </w:tabs>
        <w:ind w:left="1701" w:hanging="1701"/>
        <w:jc w:val="both"/>
        <w:rPr>
          <w:rFonts w:ascii="Arial" w:hAnsi="Arial" w:cs="Arial"/>
          <w:szCs w:val="24"/>
        </w:rPr>
      </w:pPr>
    </w:p>
    <w:p w14:paraId="23F11C99" w14:textId="77777777" w:rsidR="008D6963" w:rsidRDefault="008D6963" w:rsidP="008D6963">
      <w:pPr>
        <w:rPr>
          <w:rFonts w:ascii="Arial" w:hAnsi="Arial" w:cs="Arial"/>
          <w:szCs w:val="24"/>
        </w:rPr>
      </w:pPr>
      <w:r>
        <w:rPr>
          <w:rFonts w:ascii="Arial" w:hAnsi="Arial" w:cs="Arial"/>
          <w:szCs w:val="24"/>
        </w:rPr>
        <w:br w:type="page"/>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237"/>
      </w:tblGrid>
      <w:tr w:rsidR="00FB0BFF" w:rsidRPr="00155FC3" w14:paraId="4413D2B1" w14:textId="77777777" w:rsidTr="008D6963">
        <w:tc>
          <w:tcPr>
            <w:tcW w:w="1985" w:type="dxa"/>
            <w:tcBorders>
              <w:bottom w:val="single" w:sz="4" w:space="0" w:color="auto"/>
              <w:right w:val="nil"/>
            </w:tcBorders>
            <w:shd w:val="clear" w:color="auto" w:fill="auto"/>
          </w:tcPr>
          <w:p w14:paraId="73E2E302" w14:textId="77777777" w:rsidR="008D6963" w:rsidRPr="00155FC3" w:rsidRDefault="008D6963" w:rsidP="008D6963">
            <w:pPr>
              <w:keepNext/>
              <w:keepLines/>
              <w:contextualSpacing/>
              <w:jc w:val="both"/>
              <w:outlineLvl w:val="0"/>
              <w:rPr>
                <w:rFonts w:ascii="Arial" w:hAnsi="Arial" w:cs="Arial"/>
                <w:b/>
                <w:bCs/>
                <w:color w:val="000000"/>
                <w:sz w:val="28"/>
                <w:szCs w:val="28"/>
              </w:rPr>
            </w:pPr>
            <w:bookmarkStart w:id="48" w:name="_Toc36738537"/>
            <w:bookmarkStart w:id="49" w:name="_Toc37976604"/>
            <w:bookmarkStart w:id="50" w:name="_Toc38399135"/>
            <w:bookmarkStart w:id="51" w:name="_Toc39274126"/>
            <w:r w:rsidRPr="00155FC3">
              <w:rPr>
                <w:rFonts w:ascii="Arial" w:hAnsi="Arial" w:cs="Arial"/>
                <w:b/>
                <w:bCs/>
                <w:color w:val="000000"/>
                <w:sz w:val="28"/>
                <w:szCs w:val="28"/>
              </w:rPr>
              <w:lastRenderedPageBreak/>
              <w:t>PD11.20</w:t>
            </w:r>
            <w:bookmarkEnd w:id="48"/>
            <w:bookmarkEnd w:id="49"/>
            <w:bookmarkEnd w:id="50"/>
            <w:bookmarkEnd w:id="51"/>
          </w:p>
        </w:tc>
        <w:tc>
          <w:tcPr>
            <w:tcW w:w="6237" w:type="dxa"/>
            <w:tcBorders>
              <w:left w:val="nil"/>
              <w:bottom w:val="single" w:sz="4" w:space="0" w:color="auto"/>
            </w:tcBorders>
            <w:shd w:val="clear" w:color="auto" w:fill="auto"/>
          </w:tcPr>
          <w:p w14:paraId="622BC43A" w14:textId="77777777" w:rsidR="008D6963" w:rsidRPr="00155FC3" w:rsidRDefault="008D6963" w:rsidP="008D6963">
            <w:pPr>
              <w:keepNext/>
              <w:keepLines/>
              <w:tabs>
                <w:tab w:val="left" w:pos="3907"/>
              </w:tabs>
              <w:contextualSpacing/>
              <w:jc w:val="both"/>
              <w:outlineLvl w:val="0"/>
              <w:rPr>
                <w:rFonts w:ascii="Arial" w:hAnsi="Arial" w:cs="Arial"/>
                <w:b/>
                <w:bCs/>
                <w:color w:val="000000"/>
                <w:sz w:val="28"/>
                <w:szCs w:val="28"/>
              </w:rPr>
            </w:pPr>
            <w:bookmarkStart w:id="52" w:name="_Toc36738538"/>
            <w:bookmarkStart w:id="53" w:name="_Toc37976605"/>
            <w:bookmarkStart w:id="54" w:name="_Toc39274127"/>
            <w:r w:rsidRPr="00155FC3">
              <w:rPr>
                <w:rFonts w:ascii="Arial" w:hAnsi="Arial" w:cs="Arial"/>
                <w:b/>
                <w:bCs/>
                <w:color w:val="000000"/>
                <w:sz w:val="28"/>
                <w:szCs w:val="28"/>
              </w:rPr>
              <w:t>Local Planning Scheme 3 – Local Planning Policy: Residential Aged Care Facilities</w:t>
            </w:r>
            <w:bookmarkEnd w:id="52"/>
            <w:bookmarkEnd w:id="53"/>
            <w:bookmarkEnd w:id="54"/>
          </w:p>
        </w:tc>
      </w:tr>
      <w:tr w:rsidR="007D0402" w:rsidRPr="00155FC3" w14:paraId="12BBA9F4" w14:textId="77777777" w:rsidTr="008D6963">
        <w:tc>
          <w:tcPr>
            <w:tcW w:w="8222" w:type="dxa"/>
            <w:gridSpan w:val="2"/>
            <w:tcBorders>
              <w:left w:val="nil"/>
              <w:right w:val="nil"/>
            </w:tcBorders>
            <w:shd w:val="clear" w:color="auto" w:fill="auto"/>
          </w:tcPr>
          <w:p w14:paraId="4786A02D" w14:textId="77777777" w:rsidR="008D6963" w:rsidRPr="00155FC3" w:rsidRDefault="008D6963" w:rsidP="008D6963">
            <w:pPr>
              <w:contextualSpacing/>
              <w:jc w:val="both"/>
              <w:rPr>
                <w:rFonts w:ascii="Arial" w:eastAsia="Calibri" w:hAnsi="Arial" w:cs="Arial"/>
                <w:color w:val="000000"/>
                <w:szCs w:val="22"/>
                <w:highlight w:val="yellow"/>
              </w:rPr>
            </w:pPr>
          </w:p>
        </w:tc>
      </w:tr>
      <w:tr w:rsidR="00576189" w:rsidRPr="00155FC3" w14:paraId="78A9CE02" w14:textId="77777777" w:rsidTr="008D6963">
        <w:tc>
          <w:tcPr>
            <w:tcW w:w="1985" w:type="dxa"/>
            <w:shd w:val="clear" w:color="auto" w:fill="auto"/>
          </w:tcPr>
          <w:p w14:paraId="4473B3AE"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Committee</w:t>
            </w:r>
          </w:p>
        </w:tc>
        <w:tc>
          <w:tcPr>
            <w:tcW w:w="6237" w:type="dxa"/>
            <w:shd w:val="clear" w:color="auto" w:fill="auto"/>
          </w:tcPr>
          <w:p w14:paraId="25C10356" w14:textId="77777777" w:rsidR="008D6963" w:rsidRPr="00155FC3" w:rsidRDefault="008D6963" w:rsidP="008D6963">
            <w:pPr>
              <w:contextualSpacing/>
              <w:jc w:val="both"/>
              <w:rPr>
                <w:rFonts w:ascii="Arial" w:eastAsia="Calibri" w:hAnsi="Arial" w:cs="Arial"/>
                <w:color w:val="000000"/>
                <w:szCs w:val="24"/>
              </w:rPr>
            </w:pPr>
            <w:r w:rsidRPr="00155FC3">
              <w:rPr>
                <w:rFonts w:ascii="Arial" w:eastAsia="Calibri" w:hAnsi="Arial" w:cs="Arial"/>
                <w:color w:val="000000"/>
                <w:szCs w:val="24"/>
              </w:rPr>
              <w:t>14 April 2020</w:t>
            </w:r>
          </w:p>
        </w:tc>
      </w:tr>
      <w:tr w:rsidR="00576189" w:rsidRPr="00155FC3" w14:paraId="1D5B4776" w14:textId="77777777" w:rsidTr="008D6963">
        <w:tc>
          <w:tcPr>
            <w:tcW w:w="1985" w:type="dxa"/>
            <w:shd w:val="clear" w:color="auto" w:fill="auto"/>
          </w:tcPr>
          <w:p w14:paraId="255125C7"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Council</w:t>
            </w:r>
          </w:p>
        </w:tc>
        <w:tc>
          <w:tcPr>
            <w:tcW w:w="6237" w:type="dxa"/>
            <w:shd w:val="clear" w:color="auto" w:fill="auto"/>
          </w:tcPr>
          <w:p w14:paraId="3523114B" w14:textId="77777777" w:rsidR="008D6963" w:rsidRPr="00155FC3" w:rsidRDefault="008D6963" w:rsidP="008D6963">
            <w:pPr>
              <w:contextualSpacing/>
              <w:jc w:val="both"/>
              <w:rPr>
                <w:rFonts w:ascii="Arial" w:eastAsia="Calibri" w:hAnsi="Arial" w:cs="Arial"/>
                <w:color w:val="000000"/>
                <w:szCs w:val="24"/>
              </w:rPr>
            </w:pPr>
            <w:r w:rsidRPr="00155FC3">
              <w:rPr>
                <w:rFonts w:ascii="Arial" w:eastAsia="Calibri" w:hAnsi="Arial" w:cs="Arial"/>
                <w:color w:val="000000"/>
                <w:szCs w:val="24"/>
              </w:rPr>
              <w:t>28 April 2020</w:t>
            </w:r>
          </w:p>
        </w:tc>
      </w:tr>
      <w:tr w:rsidR="00576189" w:rsidRPr="00155FC3" w14:paraId="70B2D927" w14:textId="77777777" w:rsidTr="008D6963">
        <w:tc>
          <w:tcPr>
            <w:tcW w:w="1985" w:type="dxa"/>
            <w:shd w:val="clear" w:color="auto" w:fill="auto"/>
          </w:tcPr>
          <w:p w14:paraId="51D12BD8"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Applicant</w:t>
            </w:r>
          </w:p>
        </w:tc>
        <w:tc>
          <w:tcPr>
            <w:tcW w:w="6237" w:type="dxa"/>
            <w:shd w:val="clear" w:color="auto" w:fill="auto"/>
          </w:tcPr>
          <w:p w14:paraId="608BDD3A" w14:textId="77777777" w:rsidR="008D6963" w:rsidRPr="00155FC3" w:rsidRDefault="008D6963" w:rsidP="008D6963">
            <w:pPr>
              <w:contextualSpacing/>
              <w:jc w:val="both"/>
              <w:rPr>
                <w:rFonts w:ascii="Arial" w:eastAsia="Calibri" w:hAnsi="Arial" w:cs="Arial"/>
                <w:color w:val="000000"/>
                <w:szCs w:val="24"/>
              </w:rPr>
            </w:pPr>
            <w:r w:rsidRPr="00155FC3">
              <w:rPr>
                <w:rFonts w:ascii="Arial" w:eastAsia="Calibri" w:hAnsi="Arial" w:cs="Arial"/>
                <w:color w:val="000000"/>
                <w:szCs w:val="24"/>
              </w:rPr>
              <w:t>City of Nedlands</w:t>
            </w:r>
          </w:p>
        </w:tc>
      </w:tr>
      <w:tr w:rsidR="007D0402" w:rsidRPr="00155FC3" w14:paraId="3B225558" w14:textId="77777777" w:rsidTr="008D6963">
        <w:tc>
          <w:tcPr>
            <w:tcW w:w="1985" w:type="dxa"/>
            <w:shd w:val="clear" w:color="auto" w:fill="auto"/>
          </w:tcPr>
          <w:p w14:paraId="18419A44"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Director</w:t>
            </w:r>
          </w:p>
        </w:tc>
        <w:tc>
          <w:tcPr>
            <w:tcW w:w="6237" w:type="dxa"/>
            <w:shd w:val="clear" w:color="auto" w:fill="auto"/>
            <w:vAlign w:val="center"/>
          </w:tcPr>
          <w:p w14:paraId="27C7E82A" w14:textId="77777777" w:rsidR="008D6963" w:rsidRPr="00155FC3" w:rsidRDefault="008D6963" w:rsidP="008D6963">
            <w:pPr>
              <w:contextualSpacing/>
              <w:jc w:val="both"/>
              <w:rPr>
                <w:rFonts w:ascii="Arial" w:eastAsia="Calibri" w:hAnsi="Arial" w:cs="Arial"/>
                <w:color w:val="000000"/>
                <w:szCs w:val="24"/>
              </w:rPr>
            </w:pPr>
            <w:r w:rsidRPr="00155FC3">
              <w:rPr>
                <w:rFonts w:ascii="Arial" w:eastAsia="Calibri" w:hAnsi="Arial" w:cs="Arial"/>
                <w:color w:val="000000"/>
                <w:szCs w:val="24"/>
              </w:rPr>
              <w:t xml:space="preserve">Peter Mickleson – Director Planning &amp; Development </w:t>
            </w:r>
          </w:p>
        </w:tc>
      </w:tr>
      <w:tr w:rsidR="007D0402" w:rsidRPr="00155FC3" w14:paraId="653094CF" w14:textId="77777777" w:rsidTr="008D6963">
        <w:tc>
          <w:tcPr>
            <w:tcW w:w="1985" w:type="dxa"/>
            <w:shd w:val="clear" w:color="auto" w:fill="auto"/>
          </w:tcPr>
          <w:p w14:paraId="2F30F2C0"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bCs/>
                <w:szCs w:val="24"/>
              </w:rPr>
              <w:t>Employee Disclosure under section 5.70 Local Government Act 1995</w:t>
            </w:r>
            <w:r w:rsidRPr="00155FC3">
              <w:rPr>
                <w:rFonts w:ascii="Arial" w:eastAsia="Calibri" w:hAnsi="Arial" w:cs="Arial"/>
                <w:szCs w:val="24"/>
              </w:rPr>
              <w:t> </w:t>
            </w:r>
          </w:p>
        </w:tc>
        <w:tc>
          <w:tcPr>
            <w:tcW w:w="6237" w:type="dxa"/>
            <w:shd w:val="clear" w:color="auto" w:fill="auto"/>
            <w:vAlign w:val="center"/>
          </w:tcPr>
          <w:p w14:paraId="03DD8B2B" w14:textId="77777777" w:rsidR="008D6963" w:rsidRPr="00155FC3" w:rsidRDefault="008D6963" w:rsidP="008D6963">
            <w:pPr>
              <w:contextualSpacing/>
              <w:jc w:val="both"/>
              <w:rPr>
                <w:rFonts w:ascii="Arial" w:eastAsia="Calibri" w:hAnsi="Arial" w:cs="Arial"/>
                <w:szCs w:val="24"/>
              </w:rPr>
            </w:pPr>
            <w:r w:rsidRPr="00155FC3">
              <w:rPr>
                <w:rFonts w:ascii="Arial" w:eastAsia="Calibri" w:hAnsi="Arial" w:cs="Arial"/>
                <w:szCs w:val="24"/>
              </w:rPr>
              <w:t>Nil</w:t>
            </w:r>
          </w:p>
        </w:tc>
      </w:tr>
      <w:tr w:rsidR="00576189" w:rsidRPr="00155FC3" w14:paraId="1C1F0EBA" w14:textId="77777777" w:rsidTr="008D6963">
        <w:tc>
          <w:tcPr>
            <w:tcW w:w="1985" w:type="dxa"/>
            <w:shd w:val="clear" w:color="auto" w:fill="auto"/>
          </w:tcPr>
          <w:p w14:paraId="13C9BF24"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Reference</w:t>
            </w:r>
          </w:p>
        </w:tc>
        <w:tc>
          <w:tcPr>
            <w:tcW w:w="6237" w:type="dxa"/>
            <w:shd w:val="clear" w:color="auto" w:fill="auto"/>
          </w:tcPr>
          <w:p w14:paraId="3DB677CF" w14:textId="77777777" w:rsidR="008D6963" w:rsidRPr="00155FC3" w:rsidRDefault="008D6963" w:rsidP="008D6963">
            <w:pPr>
              <w:contextualSpacing/>
              <w:jc w:val="both"/>
              <w:rPr>
                <w:rFonts w:ascii="Arial" w:eastAsia="Calibri" w:hAnsi="Arial" w:cs="Arial"/>
                <w:color w:val="000000"/>
                <w:szCs w:val="24"/>
              </w:rPr>
            </w:pPr>
            <w:r w:rsidRPr="00155FC3">
              <w:rPr>
                <w:rFonts w:ascii="Arial" w:eastAsia="Calibri" w:hAnsi="Arial" w:cs="Arial"/>
                <w:color w:val="000000"/>
                <w:szCs w:val="24"/>
              </w:rPr>
              <w:t>Nil</w:t>
            </w:r>
          </w:p>
        </w:tc>
      </w:tr>
      <w:tr w:rsidR="00B8725B" w:rsidRPr="00155FC3" w14:paraId="2B5B3F54" w14:textId="77777777" w:rsidTr="008D6963">
        <w:tc>
          <w:tcPr>
            <w:tcW w:w="1985" w:type="dxa"/>
            <w:tcBorders>
              <w:bottom w:val="single" w:sz="4" w:space="0" w:color="auto"/>
            </w:tcBorders>
            <w:shd w:val="clear" w:color="auto" w:fill="auto"/>
          </w:tcPr>
          <w:p w14:paraId="6E84B6D5"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Previous Item</w:t>
            </w:r>
          </w:p>
        </w:tc>
        <w:tc>
          <w:tcPr>
            <w:tcW w:w="6237" w:type="dxa"/>
            <w:tcBorders>
              <w:bottom w:val="single" w:sz="4" w:space="0" w:color="auto"/>
            </w:tcBorders>
            <w:shd w:val="clear" w:color="auto" w:fill="auto"/>
          </w:tcPr>
          <w:p w14:paraId="7466EB3B" w14:textId="77777777" w:rsidR="008D6963" w:rsidRPr="00155FC3" w:rsidRDefault="008D6963" w:rsidP="008D6963">
            <w:pPr>
              <w:contextualSpacing/>
              <w:jc w:val="both"/>
              <w:rPr>
                <w:rFonts w:ascii="Arial" w:eastAsia="Calibri" w:hAnsi="Arial" w:cs="Arial"/>
                <w:color w:val="000000"/>
                <w:szCs w:val="24"/>
              </w:rPr>
            </w:pPr>
            <w:r w:rsidRPr="00155FC3">
              <w:rPr>
                <w:rFonts w:ascii="Arial" w:eastAsia="Calibri" w:hAnsi="Arial" w:cs="Arial"/>
                <w:szCs w:val="24"/>
              </w:rPr>
              <w:t>PD52.19 – OCM 17 December 2019</w:t>
            </w:r>
          </w:p>
        </w:tc>
      </w:tr>
      <w:tr w:rsidR="00B8725B" w:rsidRPr="00155FC3" w14:paraId="2AD565C8" w14:textId="77777777" w:rsidTr="008D6963">
        <w:tc>
          <w:tcPr>
            <w:tcW w:w="1985" w:type="dxa"/>
            <w:tcBorders>
              <w:bottom w:val="single" w:sz="4" w:space="0" w:color="auto"/>
            </w:tcBorders>
            <w:shd w:val="clear" w:color="auto" w:fill="auto"/>
            <w:vAlign w:val="center"/>
          </w:tcPr>
          <w:p w14:paraId="66994DF5" w14:textId="77777777" w:rsidR="008D6963" w:rsidRPr="00155FC3" w:rsidRDefault="008D6963" w:rsidP="008D6963">
            <w:pPr>
              <w:contextualSpacing/>
              <w:rPr>
                <w:rFonts w:ascii="Arial" w:eastAsia="Calibri" w:hAnsi="Arial" w:cs="Arial"/>
                <w:b/>
                <w:color w:val="000000"/>
                <w:szCs w:val="24"/>
              </w:rPr>
            </w:pPr>
            <w:r w:rsidRPr="00155FC3">
              <w:rPr>
                <w:rFonts w:ascii="Arial" w:eastAsia="Calibri" w:hAnsi="Arial" w:cs="Arial"/>
                <w:b/>
                <w:color w:val="000000"/>
                <w:szCs w:val="24"/>
              </w:rPr>
              <w:t>Attachments</w:t>
            </w:r>
          </w:p>
        </w:tc>
        <w:tc>
          <w:tcPr>
            <w:tcW w:w="6237" w:type="dxa"/>
            <w:tcBorders>
              <w:bottom w:val="single" w:sz="4" w:space="0" w:color="auto"/>
            </w:tcBorders>
            <w:shd w:val="clear" w:color="auto" w:fill="auto"/>
            <w:vAlign w:val="center"/>
          </w:tcPr>
          <w:p w14:paraId="2250A50B" w14:textId="77777777" w:rsidR="008D6963" w:rsidRPr="00155FC3" w:rsidRDefault="008D6963" w:rsidP="00E6012A">
            <w:pPr>
              <w:numPr>
                <w:ilvl w:val="1"/>
                <w:numId w:val="9"/>
              </w:numPr>
              <w:ind w:left="458" w:hanging="458"/>
              <w:contextualSpacing/>
              <w:jc w:val="both"/>
              <w:rPr>
                <w:rFonts w:ascii="Arial" w:eastAsia="Calibri" w:hAnsi="Arial" w:cs="Arial"/>
                <w:szCs w:val="22"/>
              </w:rPr>
            </w:pPr>
            <w:r w:rsidRPr="00155FC3">
              <w:rPr>
                <w:rFonts w:ascii="Arial" w:eastAsia="Calibri" w:hAnsi="Arial" w:cs="Arial"/>
                <w:szCs w:val="22"/>
              </w:rPr>
              <w:t>Tracked Changes Draft Residential Aged Care Facilities Local Planning Policy (LPP)</w:t>
            </w:r>
          </w:p>
          <w:p w14:paraId="0AD86633" w14:textId="77777777" w:rsidR="008D6963" w:rsidRPr="00155FC3" w:rsidRDefault="008D6963" w:rsidP="00E6012A">
            <w:pPr>
              <w:numPr>
                <w:ilvl w:val="1"/>
                <w:numId w:val="9"/>
              </w:numPr>
              <w:ind w:left="458" w:hanging="458"/>
              <w:contextualSpacing/>
              <w:jc w:val="both"/>
              <w:rPr>
                <w:rFonts w:ascii="Arial" w:eastAsia="Calibri" w:hAnsi="Arial" w:cs="Arial"/>
                <w:color w:val="000000"/>
                <w:szCs w:val="24"/>
              </w:rPr>
            </w:pPr>
            <w:r w:rsidRPr="00155FC3">
              <w:rPr>
                <w:rFonts w:ascii="Arial" w:eastAsia="Calibri" w:hAnsi="Arial" w:cs="Arial"/>
                <w:szCs w:val="22"/>
              </w:rPr>
              <w:t>Draft Residential Aged Care Facilities Local Planning Policy (LPP)</w:t>
            </w:r>
          </w:p>
        </w:tc>
      </w:tr>
    </w:tbl>
    <w:p w14:paraId="57AE666C" w14:textId="318E5198" w:rsidR="008D6963" w:rsidRDefault="008D6963" w:rsidP="008D6963">
      <w:pPr>
        <w:contextualSpacing/>
        <w:jc w:val="both"/>
        <w:rPr>
          <w:rFonts w:ascii="Arial" w:eastAsia="Calibri" w:hAnsi="Arial" w:cs="Arial"/>
          <w:szCs w:val="22"/>
        </w:rPr>
      </w:pPr>
    </w:p>
    <w:p w14:paraId="61521FC4" w14:textId="7F747DED" w:rsidR="009B0610" w:rsidRPr="006D752D" w:rsidRDefault="009B0610" w:rsidP="009B0610">
      <w:pPr>
        <w:jc w:val="both"/>
        <w:rPr>
          <w:rFonts w:ascii="Arial" w:hAnsi="Arial" w:cs="Arial"/>
          <w:b/>
          <w:szCs w:val="24"/>
        </w:rPr>
      </w:pPr>
      <w:r w:rsidRPr="007A4D2E">
        <w:rPr>
          <w:rFonts w:ascii="Arial" w:hAnsi="Arial" w:cs="Arial"/>
          <w:b/>
          <w:szCs w:val="24"/>
        </w:rPr>
        <w:t xml:space="preserve">Regulation 11(da) </w:t>
      </w:r>
      <w:r w:rsidR="00485654">
        <w:rPr>
          <w:rFonts w:ascii="Arial" w:hAnsi="Arial" w:cs="Arial"/>
          <w:b/>
          <w:szCs w:val="24"/>
        </w:rPr>
        <w:t>–</w:t>
      </w:r>
      <w:r w:rsidRPr="007A4D2E">
        <w:rPr>
          <w:rFonts w:ascii="Arial" w:hAnsi="Arial" w:cs="Arial"/>
          <w:b/>
          <w:szCs w:val="24"/>
        </w:rPr>
        <w:t xml:space="preserve"> </w:t>
      </w:r>
      <w:r w:rsidR="00485654">
        <w:rPr>
          <w:rFonts w:ascii="Arial" w:hAnsi="Arial" w:cs="Arial"/>
          <w:b/>
          <w:szCs w:val="24"/>
        </w:rPr>
        <w:t>Not Applicable – Recommendation Adopted.</w:t>
      </w:r>
    </w:p>
    <w:p w14:paraId="269999B7" w14:textId="77777777" w:rsidR="009B0610" w:rsidRPr="006D752D" w:rsidRDefault="009B0610" w:rsidP="009B0610">
      <w:pPr>
        <w:jc w:val="both"/>
        <w:rPr>
          <w:rFonts w:ascii="Arial" w:hAnsi="Arial" w:cs="Arial"/>
          <w:szCs w:val="24"/>
        </w:rPr>
      </w:pPr>
    </w:p>
    <w:p w14:paraId="6DAAD074" w14:textId="3E2C4847" w:rsidR="009B0610" w:rsidRPr="006D752D" w:rsidRDefault="009B0610" w:rsidP="009B0610">
      <w:pPr>
        <w:jc w:val="both"/>
        <w:rPr>
          <w:rFonts w:ascii="Arial" w:hAnsi="Arial" w:cs="Arial"/>
          <w:szCs w:val="24"/>
        </w:rPr>
      </w:pPr>
      <w:r w:rsidRPr="006D752D">
        <w:rPr>
          <w:rFonts w:ascii="Arial" w:hAnsi="Arial" w:cs="Arial"/>
          <w:szCs w:val="24"/>
        </w:rPr>
        <w:t xml:space="preserve">Moved – Councillor </w:t>
      </w:r>
      <w:r w:rsidR="00010011">
        <w:rPr>
          <w:rFonts w:ascii="Arial" w:hAnsi="Arial" w:cs="Arial"/>
          <w:szCs w:val="24"/>
        </w:rPr>
        <w:t>Wetherall</w:t>
      </w:r>
    </w:p>
    <w:p w14:paraId="4D0BDD36" w14:textId="0174DD33" w:rsidR="009B0610" w:rsidRPr="006D752D" w:rsidRDefault="009B0610" w:rsidP="009B0610">
      <w:pPr>
        <w:jc w:val="both"/>
        <w:rPr>
          <w:rFonts w:ascii="Arial" w:hAnsi="Arial" w:cs="Arial"/>
          <w:szCs w:val="24"/>
        </w:rPr>
      </w:pPr>
      <w:r w:rsidRPr="006D752D">
        <w:rPr>
          <w:rFonts w:ascii="Arial" w:hAnsi="Arial" w:cs="Arial"/>
          <w:szCs w:val="24"/>
        </w:rPr>
        <w:t xml:space="preserve">Seconded – Councillor </w:t>
      </w:r>
      <w:r w:rsidR="00010011">
        <w:rPr>
          <w:rFonts w:ascii="Arial" w:hAnsi="Arial" w:cs="Arial"/>
          <w:szCs w:val="24"/>
        </w:rPr>
        <w:t>McManus</w:t>
      </w:r>
    </w:p>
    <w:p w14:paraId="5B32502F" w14:textId="77777777" w:rsidR="009B0610" w:rsidRPr="006D752D" w:rsidRDefault="009B0610" w:rsidP="009B0610">
      <w:pPr>
        <w:jc w:val="both"/>
        <w:rPr>
          <w:rFonts w:ascii="Arial" w:hAnsi="Arial" w:cs="Arial"/>
          <w:szCs w:val="24"/>
        </w:rPr>
      </w:pPr>
    </w:p>
    <w:p w14:paraId="343B06AC" w14:textId="5DD24336" w:rsidR="009B0610" w:rsidRPr="006D752D" w:rsidRDefault="009B0610" w:rsidP="009B0610">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77BC807" w14:textId="7B56A93E" w:rsidR="009B0610" w:rsidRDefault="009B0610" w:rsidP="009B0610">
      <w:pPr>
        <w:jc w:val="both"/>
        <w:rPr>
          <w:rFonts w:ascii="Arial" w:hAnsi="Arial" w:cs="Arial"/>
          <w:szCs w:val="24"/>
        </w:rPr>
      </w:pPr>
      <w:r w:rsidRPr="006D752D">
        <w:rPr>
          <w:rFonts w:ascii="Arial" w:hAnsi="Arial" w:cs="Arial"/>
          <w:szCs w:val="24"/>
        </w:rPr>
        <w:t>(Printed below for ease of reference)</w:t>
      </w:r>
    </w:p>
    <w:p w14:paraId="46A7A6CF" w14:textId="59432011" w:rsidR="00010011" w:rsidRDefault="00010011" w:rsidP="009B0610">
      <w:pPr>
        <w:jc w:val="both"/>
        <w:rPr>
          <w:rFonts w:ascii="Arial" w:hAnsi="Arial" w:cs="Arial"/>
          <w:szCs w:val="24"/>
        </w:rPr>
      </w:pPr>
    </w:p>
    <w:p w14:paraId="7F321359" w14:textId="77777777" w:rsidR="006D578F" w:rsidRDefault="006D578F" w:rsidP="009B0610">
      <w:pPr>
        <w:jc w:val="both"/>
        <w:rPr>
          <w:rFonts w:ascii="Arial" w:hAnsi="Arial" w:cs="Arial"/>
          <w:szCs w:val="24"/>
        </w:rPr>
      </w:pPr>
    </w:p>
    <w:p w14:paraId="31067FDA" w14:textId="77777777" w:rsidR="00010011" w:rsidRPr="006D752D" w:rsidRDefault="00010011" w:rsidP="00D6733C">
      <w:pPr>
        <w:rPr>
          <w:rFonts w:ascii="Arial" w:hAnsi="Arial" w:cs="Arial"/>
          <w:szCs w:val="24"/>
        </w:rPr>
      </w:pPr>
      <w:r w:rsidRPr="006D752D">
        <w:rPr>
          <w:rFonts w:ascii="Arial" w:hAnsi="Arial" w:cs="Arial"/>
          <w:szCs w:val="24"/>
          <w:u w:val="single"/>
        </w:rPr>
        <w:t>Amendment</w:t>
      </w:r>
    </w:p>
    <w:p w14:paraId="61639560" w14:textId="6B94AF3B" w:rsidR="00010011" w:rsidRPr="006D752D" w:rsidRDefault="00010011" w:rsidP="00D6733C">
      <w:pPr>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44667325" w14:textId="41C4B47D" w:rsidR="00010011" w:rsidRPr="006D752D" w:rsidRDefault="00010011" w:rsidP="00D6733C">
      <w:pPr>
        <w:rPr>
          <w:rFonts w:ascii="Arial" w:hAnsi="Arial" w:cs="Arial"/>
          <w:szCs w:val="24"/>
        </w:rPr>
      </w:pPr>
      <w:r w:rsidRPr="006D752D">
        <w:rPr>
          <w:rFonts w:ascii="Arial" w:hAnsi="Arial" w:cs="Arial"/>
          <w:szCs w:val="24"/>
        </w:rPr>
        <w:t xml:space="preserve">Seconded - Councillor </w:t>
      </w:r>
      <w:r w:rsidR="002E3B5E">
        <w:rPr>
          <w:rFonts w:ascii="Arial" w:hAnsi="Arial" w:cs="Arial"/>
          <w:szCs w:val="24"/>
        </w:rPr>
        <w:t>Bennett</w:t>
      </w:r>
    </w:p>
    <w:p w14:paraId="295C222B" w14:textId="77777777" w:rsidR="00010011" w:rsidRPr="007A4D2E" w:rsidRDefault="00010011" w:rsidP="00D6733C">
      <w:pPr>
        <w:rPr>
          <w:rFonts w:ascii="Arial" w:hAnsi="Arial" w:cs="Arial"/>
          <w:bCs/>
          <w:szCs w:val="24"/>
        </w:rPr>
      </w:pPr>
    </w:p>
    <w:p w14:paraId="4E978949" w14:textId="59DF5AA1" w:rsidR="00010011" w:rsidRPr="007A4D2E" w:rsidRDefault="00010011" w:rsidP="00D6733C">
      <w:pPr>
        <w:jc w:val="both"/>
        <w:rPr>
          <w:rFonts w:ascii="Arial" w:hAnsi="Arial" w:cs="Arial"/>
          <w:bCs/>
          <w:szCs w:val="24"/>
        </w:rPr>
      </w:pPr>
      <w:r w:rsidRPr="007A4D2E">
        <w:rPr>
          <w:rFonts w:ascii="Arial" w:hAnsi="Arial" w:cs="Arial"/>
          <w:bCs/>
          <w:szCs w:val="24"/>
        </w:rPr>
        <w:t xml:space="preserve">That </w:t>
      </w:r>
      <w:r w:rsidR="002E3B5E" w:rsidRPr="007A4D2E">
        <w:rPr>
          <w:rFonts w:ascii="Arial" w:hAnsi="Arial" w:cs="Arial"/>
          <w:bCs/>
          <w:szCs w:val="24"/>
        </w:rPr>
        <w:t>the height limit be amended to 3 storeys.</w:t>
      </w:r>
    </w:p>
    <w:p w14:paraId="267AA22B" w14:textId="77777777" w:rsidR="00010011" w:rsidRPr="007A4D2E" w:rsidRDefault="00010011" w:rsidP="00D6733C">
      <w:pPr>
        <w:jc w:val="right"/>
        <w:rPr>
          <w:rFonts w:ascii="Arial" w:hAnsi="Arial" w:cs="Arial"/>
          <w:bCs/>
          <w:szCs w:val="24"/>
        </w:rPr>
      </w:pPr>
    </w:p>
    <w:p w14:paraId="49AC0DA2" w14:textId="6CEDCBDE" w:rsidR="00010011" w:rsidRPr="007A4D2E" w:rsidRDefault="00010011" w:rsidP="00D6733C">
      <w:pPr>
        <w:jc w:val="both"/>
        <w:rPr>
          <w:rFonts w:ascii="Arial" w:hAnsi="Arial" w:cs="Arial"/>
          <w:bCs/>
          <w:szCs w:val="24"/>
        </w:rPr>
      </w:pPr>
      <w:r w:rsidRPr="007A4D2E">
        <w:rPr>
          <w:rFonts w:ascii="Arial" w:hAnsi="Arial" w:cs="Arial"/>
          <w:bCs/>
          <w:szCs w:val="24"/>
        </w:rPr>
        <w:t xml:space="preserve">The AMENDMENT was PUT and was </w:t>
      </w:r>
    </w:p>
    <w:p w14:paraId="6893DAAA" w14:textId="6A69A04F" w:rsidR="00010011" w:rsidRPr="007A4D2E" w:rsidRDefault="009E54EF" w:rsidP="00D6733C">
      <w:pPr>
        <w:jc w:val="right"/>
        <w:rPr>
          <w:rFonts w:ascii="Arial" w:hAnsi="Arial" w:cs="Arial"/>
          <w:bCs/>
          <w:szCs w:val="24"/>
        </w:rPr>
      </w:pPr>
      <w:r w:rsidRPr="007A4D2E">
        <w:rPr>
          <w:rFonts w:ascii="Arial" w:hAnsi="Arial" w:cs="Arial"/>
          <w:bCs/>
          <w:szCs w:val="24"/>
        </w:rPr>
        <w:t>Lost 6/7</w:t>
      </w:r>
    </w:p>
    <w:p w14:paraId="0B388B4C" w14:textId="4FB308E9" w:rsidR="00010011" w:rsidRPr="007A4D2E" w:rsidRDefault="00010011" w:rsidP="00D6733C">
      <w:pPr>
        <w:jc w:val="right"/>
        <w:rPr>
          <w:rFonts w:ascii="Arial" w:hAnsi="Arial" w:cs="Arial"/>
          <w:bCs/>
          <w:szCs w:val="24"/>
        </w:rPr>
      </w:pPr>
      <w:r w:rsidRPr="007A4D2E">
        <w:rPr>
          <w:rFonts w:ascii="Arial" w:hAnsi="Arial" w:cs="Arial"/>
          <w:bCs/>
          <w:szCs w:val="24"/>
        </w:rPr>
        <w:t>(Against:</w:t>
      </w:r>
      <w:r w:rsidR="002E3B5E" w:rsidRPr="007A4D2E">
        <w:rPr>
          <w:rFonts w:ascii="Arial" w:hAnsi="Arial" w:cs="Arial"/>
          <w:bCs/>
          <w:szCs w:val="24"/>
        </w:rPr>
        <w:t xml:space="preserve"> Mayor de Lacy</w:t>
      </w:r>
      <w:r w:rsidRPr="007A4D2E">
        <w:rPr>
          <w:rFonts w:ascii="Arial" w:hAnsi="Arial" w:cs="Arial"/>
          <w:bCs/>
          <w:szCs w:val="24"/>
        </w:rPr>
        <w:t xml:space="preserve"> Crs. </w:t>
      </w:r>
      <w:r w:rsidR="002E3B5E" w:rsidRPr="007A4D2E">
        <w:rPr>
          <w:rFonts w:ascii="Arial" w:hAnsi="Arial" w:cs="Arial"/>
          <w:bCs/>
          <w:szCs w:val="24"/>
        </w:rPr>
        <w:t xml:space="preserve">McManus Hassell </w:t>
      </w:r>
      <w:r w:rsidR="006847CB">
        <w:rPr>
          <w:rFonts w:ascii="Arial" w:hAnsi="Arial" w:cs="Arial"/>
          <w:bCs/>
          <w:szCs w:val="24"/>
        </w:rPr>
        <w:t xml:space="preserve">Wetherall </w:t>
      </w:r>
      <w:r w:rsidR="002E3B5E" w:rsidRPr="007A4D2E">
        <w:rPr>
          <w:rFonts w:ascii="Arial" w:eastAsiaTheme="minorHAnsi" w:hAnsi="Arial" w:cs="Arial"/>
          <w:bCs/>
          <w:color w:val="000000"/>
          <w:szCs w:val="24"/>
        </w:rPr>
        <w:t>Hay</w:t>
      </w:r>
      <w:r w:rsidR="009E54EF" w:rsidRPr="007A4D2E">
        <w:rPr>
          <w:rFonts w:ascii="Arial" w:eastAsiaTheme="minorHAnsi" w:hAnsi="Arial" w:cs="Arial"/>
          <w:bCs/>
          <w:color w:val="000000"/>
          <w:szCs w:val="24"/>
        </w:rPr>
        <w:t xml:space="preserve"> Poliwka </w:t>
      </w:r>
      <w:r w:rsidR="00485654">
        <w:rPr>
          <w:rFonts w:ascii="Arial" w:eastAsiaTheme="minorHAnsi" w:hAnsi="Arial" w:cs="Arial"/>
          <w:bCs/>
          <w:color w:val="000000"/>
          <w:szCs w:val="24"/>
        </w:rPr>
        <w:t xml:space="preserve">&amp; </w:t>
      </w:r>
      <w:r w:rsidR="009E54EF" w:rsidRPr="007A4D2E">
        <w:rPr>
          <w:rFonts w:ascii="Arial" w:eastAsiaTheme="minorHAnsi" w:hAnsi="Arial" w:cs="Arial"/>
          <w:bCs/>
          <w:color w:val="000000"/>
          <w:szCs w:val="24"/>
        </w:rPr>
        <w:t>Senathirajah</w:t>
      </w:r>
      <w:r w:rsidRPr="007A4D2E">
        <w:rPr>
          <w:rFonts w:ascii="Arial" w:hAnsi="Arial" w:cs="Arial"/>
          <w:bCs/>
          <w:szCs w:val="24"/>
        </w:rPr>
        <w:t>)</w:t>
      </w:r>
    </w:p>
    <w:p w14:paraId="18FF4B03" w14:textId="26402241" w:rsidR="00010011" w:rsidRDefault="00010011" w:rsidP="009B0610">
      <w:pPr>
        <w:jc w:val="both"/>
        <w:rPr>
          <w:rFonts w:ascii="Arial" w:hAnsi="Arial" w:cs="Arial"/>
          <w:szCs w:val="24"/>
        </w:rPr>
      </w:pPr>
    </w:p>
    <w:p w14:paraId="056EEBB0" w14:textId="77777777" w:rsidR="00485654" w:rsidRDefault="00485654" w:rsidP="009B0610">
      <w:pPr>
        <w:jc w:val="both"/>
        <w:rPr>
          <w:rFonts w:ascii="Arial" w:hAnsi="Arial" w:cs="Arial"/>
          <w:szCs w:val="24"/>
        </w:rPr>
      </w:pPr>
    </w:p>
    <w:p w14:paraId="11D99ECB" w14:textId="69B1CC5E" w:rsidR="00485654" w:rsidRPr="006D752D" w:rsidRDefault="00DC2174" w:rsidP="00D803F3">
      <w:pPr>
        <w:tabs>
          <w:tab w:val="left" w:pos="1985"/>
        </w:tabs>
        <w:jc w:val="both"/>
        <w:rPr>
          <w:rFonts w:ascii="Arial" w:hAnsi="Arial" w:cs="Arial"/>
          <w:b/>
          <w:szCs w:val="24"/>
        </w:rPr>
      </w:pPr>
      <w:r>
        <w:rPr>
          <w:rFonts w:ascii="Arial" w:hAnsi="Arial" w:cs="Arial"/>
          <w:b/>
          <w:szCs w:val="24"/>
        </w:rPr>
        <w:t xml:space="preserve">The Original </w:t>
      </w:r>
      <w:r w:rsidR="00485654">
        <w:rPr>
          <w:rFonts w:ascii="Arial" w:hAnsi="Arial" w:cs="Arial"/>
          <w:b/>
          <w:szCs w:val="24"/>
        </w:rPr>
        <w:t>M</w:t>
      </w:r>
      <w:r w:rsidR="00485654" w:rsidRPr="006D752D">
        <w:rPr>
          <w:rFonts w:ascii="Arial" w:hAnsi="Arial" w:cs="Arial"/>
          <w:b/>
          <w:szCs w:val="24"/>
        </w:rPr>
        <w:t xml:space="preserve">otion </w:t>
      </w:r>
      <w:r>
        <w:rPr>
          <w:rFonts w:ascii="Arial" w:hAnsi="Arial" w:cs="Arial"/>
          <w:b/>
          <w:szCs w:val="24"/>
        </w:rPr>
        <w:t>was PUT and was</w:t>
      </w:r>
    </w:p>
    <w:p w14:paraId="4A91F4CF" w14:textId="687FA54E" w:rsidR="009E54EF" w:rsidRDefault="009E54EF" w:rsidP="00D6733C">
      <w:pPr>
        <w:tabs>
          <w:tab w:val="left" w:pos="1985"/>
        </w:tabs>
        <w:jc w:val="both"/>
        <w:rPr>
          <w:rFonts w:ascii="Arial" w:hAnsi="Arial" w:cs="Arial"/>
          <w:b/>
          <w:szCs w:val="24"/>
        </w:rPr>
      </w:pPr>
    </w:p>
    <w:p w14:paraId="03F5945B" w14:textId="77777777" w:rsidR="00485654" w:rsidRDefault="00485654" w:rsidP="00D6733C">
      <w:pPr>
        <w:tabs>
          <w:tab w:val="left" w:pos="1985"/>
        </w:tabs>
        <w:jc w:val="both"/>
        <w:rPr>
          <w:rFonts w:ascii="Arial" w:hAnsi="Arial" w:cs="Arial"/>
          <w:b/>
          <w:szCs w:val="24"/>
        </w:rPr>
      </w:pPr>
    </w:p>
    <w:p w14:paraId="55175C59" w14:textId="64FA2B75" w:rsidR="009E54EF" w:rsidRDefault="009E54EF" w:rsidP="00485654">
      <w:pPr>
        <w:tabs>
          <w:tab w:val="left" w:pos="1985"/>
        </w:tabs>
        <w:ind w:left="-851"/>
        <w:jc w:val="both"/>
        <w:rPr>
          <w:rFonts w:ascii="Arial" w:hAnsi="Arial" w:cs="Arial"/>
          <w:bCs/>
          <w:szCs w:val="24"/>
        </w:rPr>
      </w:pPr>
      <w:r w:rsidRPr="00485654">
        <w:rPr>
          <w:rFonts w:ascii="Arial" w:hAnsi="Arial" w:cs="Arial"/>
          <w:bCs/>
          <w:szCs w:val="24"/>
        </w:rPr>
        <w:t>C</w:t>
      </w:r>
      <w:r w:rsidR="00485654">
        <w:rPr>
          <w:rFonts w:ascii="Arial" w:hAnsi="Arial" w:cs="Arial"/>
          <w:bCs/>
          <w:szCs w:val="24"/>
        </w:rPr>
        <w:t>ouncillo</w:t>
      </w:r>
      <w:r w:rsidRPr="00485654">
        <w:rPr>
          <w:rFonts w:ascii="Arial" w:hAnsi="Arial" w:cs="Arial"/>
          <w:bCs/>
          <w:szCs w:val="24"/>
        </w:rPr>
        <w:t>r Hay left the meeting at 8.49 pm.</w:t>
      </w:r>
    </w:p>
    <w:p w14:paraId="6C620443" w14:textId="074A799A" w:rsidR="00DC2174" w:rsidRDefault="00DC2174" w:rsidP="00485654">
      <w:pPr>
        <w:tabs>
          <w:tab w:val="left" w:pos="1985"/>
        </w:tabs>
        <w:ind w:left="-851"/>
        <w:jc w:val="both"/>
        <w:rPr>
          <w:rFonts w:ascii="Arial" w:hAnsi="Arial" w:cs="Arial"/>
          <w:bCs/>
          <w:szCs w:val="24"/>
        </w:rPr>
      </w:pPr>
    </w:p>
    <w:p w14:paraId="4F27B4C7" w14:textId="77777777" w:rsidR="00DC2174" w:rsidRDefault="00DC2174" w:rsidP="00485654">
      <w:pPr>
        <w:tabs>
          <w:tab w:val="left" w:pos="1985"/>
        </w:tabs>
        <w:ind w:left="-851"/>
        <w:jc w:val="both"/>
        <w:rPr>
          <w:rFonts w:ascii="Arial" w:hAnsi="Arial" w:cs="Arial"/>
          <w:bCs/>
          <w:szCs w:val="24"/>
        </w:rPr>
      </w:pPr>
    </w:p>
    <w:p w14:paraId="42B5A2B0" w14:textId="275D2296" w:rsidR="009B0610" w:rsidRPr="006D752D" w:rsidRDefault="009E54EF" w:rsidP="009B0610">
      <w:pPr>
        <w:jc w:val="right"/>
        <w:rPr>
          <w:rFonts w:ascii="Arial" w:hAnsi="Arial" w:cs="Arial"/>
          <w:b/>
          <w:szCs w:val="24"/>
        </w:rPr>
      </w:pPr>
      <w:r>
        <w:rPr>
          <w:rFonts w:ascii="Arial" w:hAnsi="Arial" w:cs="Arial"/>
          <w:b/>
          <w:szCs w:val="24"/>
        </w:rPr>
        <w:t>CARRIED 7/5</w:t>
      </w:r>
    </w:p>
    <w:p w14:paraId="4D2F143A" w14:textId="4D19E228" w:rsidR="009B0610" w:rsidRPr="006D752D" w:rsidRDefault="009B0610" w:rsidP="009B0610">
      <w:pPr>
        <w:jc w:val="right"/>
        <w:rPr>
          <w:rFonts w:ascii="Arial" w:hAnsi="Arial" w:cs="Arial"/>
          <w:b/>
          <w:szCs w:val="24"/>
        </w:rPr>
      </w:pPr>
      <w:r w:rsidRPr="006D752D">
        <w:rPr>
          <w:rFonts w:ascii="Arial" w:hAnsi="Arial" w:cs="Arial"/>
          <w:b/>
          <w:szCs w:val="24"/>
        </w:rPr>
        <w:t xml:space="preserve">(Against: Crs. </w:t>
      </w:r>
      <w:r w:rsidR="008D1DA2">
        <w:rPr>
          <w:rFonts w:ascii="Arial" w:hAnsi="Arial" w:cs="Arial"/>
          <w:b/>
          <w:szCs w:val="24"/>
        </w:rPr>
        <w:t xml:space="preserve">Horley Smyth </w:t>
      </w:r>
      <w:r w:rsidR="009E54EF">
        <w:rPr>
          <w:rFonts w:ascii="Arial" w:hAnsi="Arial" w:cs="Arial"/>
          <w:b/>
          <w:szCs w:val="24"/>
        </w:rPr>
        <w:t xml:space="preserve">Bennett Mangano </w:t>
      </w:r>
      <w:r w:rsidR="008D1DA2">
        <w:rPr>
          <w:rFonts w:ascii="Arial" w:hAnsi="Arial" w:cs="Arial"/>
          <w:b/>
          <w:szCs w:val="24"/>
        </w:rPr>
        <w:t xml:space="preserve">&amp; </w:t>
      </w:r>
      <w:r w:rsidR="009E54EF">
        <w:rPr>
          <w:rFonts w:ascii="Arial" w:hAnsi="Arial" w:cs="Arial"/>
          <w:b/>
          <w:szCs w:val="24"/>
        </w:rPr>
        <w:t>Coghlan</w:t>
      </w:r>
      <w:r w:rsidRPr="006D752D">
        <w:rPr>
          <w:rFonts w:ascii="Arial" w:hAnsi="Arial" w:cs="Arial"/>
          <w:b/>
          <w:szCs w:val="24"/>
        </w:rPr>
        <w:t>)</w:t>
      </w:r>
    </w:p>
    <w:p w14:paraId="2227CA31" w14:textId="666962D4" w:rsidR="009B0610" w:rsidRPr="006D752D" w:rsidRDefault="009B0610" w:rsidP="009B0610">
      <w:pPr>
        <w:ind w:left="720"/>
        <w:jc w:val="right"/>
        <w:rPr>
          <w:rFonts w:ascii="Arial" w:hAnsi="Arial" w:cs="Arial"/>
          <w:b/>
          <w:szCs w:val="24"/>
          <w:lang w:val="en-US"/>
        </w:rPr>
      </w:pPr>
    </w:p>
    <w:p w14:paraId="4EAB85EE" w14:textId="79A33436" w:rsidR="008D6963" w:rsidRPr="00155FC3" w:rsidRDefault="006D578F" w:rsidP="008D6963">
      <w:pPr>
        <w:contextualSpacing/>
        <w:jc w:val="both"/>
        <w:rPr>
          <w:rFonts w:ascii="Arial" w:eastAsia="Calibri" w:hAnsi="Arial" w:cs="Arial"/>
          <w:b/>
          <w:bCs/>
          <w:sz w:val="28"/>
          <w:szCs w:val="28"/>
        </w:rPr>
      </w:pPr>
      <w:r>
        <w:rPr>
          <w:rFonts w:ascii="Arial" w:hAnsi="Arial" w:cs="Arial"/>
          <w:noProof/>
          <w:szCs w:val="24"/>
        </w:rPr>
        <mc:AlternateContent>
          <mc:Choice Requires="wps">
            <w:drawing>
              <wp:anchor distT="0" distB="0" distL="114300" distR="114300" simplePos="0" relativeHeight="251658256" behindDoc="1" locked="0" layoutInCell="1" allowOverlap="1" wp14:anchorId="6DA4CA25" wp14:editId="0516F48E">
                <wp:simplePos x="0" y="0"/>
                <wp:positionH relativeFrom="margin">
                  <wp:align>left</wp:align>
                </wp:positionH>
                <wp:positionV relativeFrom="paragraph">
                  <wp:posOffset>0</wp:posOffset>
                </wp:positionV>
                <wp:extent cx="5326380" cy="1363980"/>
                <wp:effectExtent l="0" t="0" r="7620" b="7620"/>
                <wp:wrapNone/>
                <wp:docPr id="21" name="Rectangle 21"/>
                <wp:cNvGraphicFramePr/>
                <a:graphic xmlns:a="http://schemas.openxmlformats.org/drawingml/2006/main">
                  <a:graphicData uri="http://schemas.microsoft.com/office/word/2010/wordprocessingShape">
                    <wps:wsp>
                      <wps:cNvSpPr/>
                      <wps:spPr>
                        <a:xfrm>
                          <a:off x="0" y="0"/>
                          <a:ext cx="5326380" cy="13639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FA2549" id="Rectangle 21" o:spid="_x0000_s1026" style="position:absolute;margin-left:0;margin-top:0;width:419.4pt;height:107.4pt;z-index:-251658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" fillcolor="#bfbfbf [2412]" stroked="f" strokeweight="2pt">
                <w10:wrap anchorx="margin"/>
              </v:rect>
            </w:pict>
          </mc:Fallback>
        </mc:AlternateContent>
      </w:r>
      <w:r>
        <w:rPr>
          <w:rFonts w:ascii="Arial" w:eastAsia="Calibri" w:hAnsi="Arial" w:cs="Arial"/>
          <w:b/>
          <w:bCs/>
          <w:sz w:val="28"/>
          <w:szCs w:val="28"/>
        </w:rPr>
        <w:t xml:space="preserve">Council Resolution / </w:t>
      </w:r>
      <w:r w:rsidR="008D6963">
        <w:rPr>
          <w:rFonts w:ascii="Arial" w:eastAsia="Calibri" w:hAnsi="Arial" w:cs="Arial"/>
          <w:b/>
          <w:bCs/>
          <w:sz w:val="28"/>
          <w:szCs w:val="28"/>
        </w:rPr>
        <w:t xml:space="preserve">Committee Recommendation / </w:t>
      </w:r>
      <w:r w:rsidR="008D6963" w:rsidRPr="00155FC3" w:rsidDel="00973FBE">
        <w:rPr>
          <w:rFonts w:ascii="Arial" w:eastAsia="Calibri" w:hAnsi="Arial" w:cs="Arial"/>
          <w:b/>
          <w:bCs/>
          <w:sz w:val="28"/>
          <w:szCs w:val="28"/>
        </w:rPr>
        <w:t>Recommendation</w:t>
      </w:r>
      <w:r w:rsidR="008D6963" w:rsidRPr="00155FC3">
        <w:rPr>
          <w:rFonts w:ascii="Arial" w:eastAsia="Calibri" w:hAnsi="Arial" w:cs="Arial"/>
          <w:b/>
          <w:bCs/>
          <w:sz w:val="28"/>
          <w:szCs w:val="28"/>
        </w:rPr>
        <w:t xml:space="preserve"> to Committee</w:t>
      </w:r>
    </w:p>
    <w:p w14:paraId="253DC950" w14:textId="77777777" w:rsidR="008D6963" w:rsidRPr="00155FC3" w:rsidRDefault="008D6963" w:rsidP="008D6963">
      <w:pPr>
        <w:jc w:val="both"/>
        <w:rPr>
          <w:rFonts w:ascii="Arial" w:eastAsia="Calibri" w:hAnsi="Arial" w:cs="Arial"/>
          <w:b/>
          <w:bCs/>
          <w:szCs w:val="24"/>
        </w:rPr>
      </w:pPr>
    </w:p>
    <w:p w14:paraId="4E60D156" w14:textId="0075DDD9" w:rsidR="008D6963" w:rsidRPr="00155FC3" w:rsidRDefault="008D6963" w:rsidP="008D6963">
      <w:pPr>
        <w:jc w:val="both"/>
        <w:rPr>
          <w:rFonts w:ascii="Arial" w:eastAsia="Calibri" w:hAnsi="Arial" w:cs="Arial"/>
          <w:b/>
          <w:bCs/>
          <w:szCs w:val="32"/>
          <w:lang w:val="en-US"/>
        </w:rPr>
      </w:pPr>
      <w:r w:rsidRPr="00155FC3">
        <w:rPr>
          <w:rFonts w:ascii="Arial" w:eastAsia="Calibri" w:hAnsi="Arial" w:cs="Arial"/>
          <w:b/>
          <w:bCs/>
          <w:szCs w:val="32"/>
          <w:lang w:val="en-US"/>
        </w:rPr>
        <w:t>Council proceeds to adopt the Residential Aged Care Facilities Local Planning Policy with modifications</w:t>
      </w:r>
      <w:r w:rsidR="00C9043D">
        <w:rPr>
          <w:rFonts w:ascii="Arial" w:eastAsia="Calibri" w:hAnsi="Arial" w:cs="Arial"/>
          <w:b/>
          <w:bCs/>
          <w:szCs w:val="32"/>
          <w:lang w:val="en-US"/>
        </w:rPr>
        <w:t>,</w:t>
      </w:r>
      <w:r w:rsidRPr="00155FC3">
        <w:rPr>
          <w:rFonts w:ascii="Arial" w:eastAsia="Calibri" w:hAnsi="Arial" w:cs="Arial"/>
          <w:b/>
          <w:bCs/>
          <w:szCs w:val="32"/>
          <w:lang w:val="en-US"/>
        </w:rPr>
        <w:t xml:space="preserve"> as set out in Attachment 2, in accordance with the Planning and Development (Local Planning Schemes) Regulations 2015 Schedule 2, Part 2, Clause 4(3)(b)(ii).</w:t>
      </w:r>
    </w:p>
    <w:p w14:paraId="734BB0D2" w14:textId="77777777" w:rsidR="008D6963" w:rsidRPr="002208F5" w:rsidRDefault="008D6963" w:rsidP="008D6963">
      <w:pPr>
        <w:tabs>
          <w:tab w:val="left" w:pos="0"/>
          <w:tab w:val="left" w:pos="1701"/>
          <w:tab w:val="left" w:pos="2410"/>
          <w:tab w:val="left" w:pos="2977"/>
          <w:tab w:val="right" w:pos="8505"/>
        </w:tabs>
        <w:ind w:left="1701" w:hanging="1701"/>
        <w:jc w:val="both"/>
        <w:rPr>
          <w:rFonts w:ascii="Arial" w:hAnsi="Arial" w:cs="Arial"/>
          <w:szCs w:val="24"/>
        </w:rPr>
      </w:pPr>
    </w:p>
    <w:p w14:paraId="39CB6DAA" w14:textId="77777777" w:rsidR="008D6963" w:rsidRDefault="008D6963" w:rsidP="008D6963">
      <w:pPr>
        <w:rPr>
          <w:rFonts w:ascii="Arial" w:hAnsi="Arial" w:cs="Arial"/>
          <w:szCs w:val="24"/>
        </w:rPr>
      </w:pPr>
      <w:r>
        <w:rPr>
          <w:rFonts w:ascii="Arial" w:hAnsi="Arial" w:cs="Arial"/>
          <w:szCs w:val="24"/>
        </w:rPr>
        <w:br w:type="page"/>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520"/>
      </w:tblGrid>
      <w:tr w:rsidR="00FB0BFF" w:rsidRPr="00155FC3" w14:paraId="4C34540D" w14:textId="77777777" w:rsidTr="008D6963">
        <w:tc>
          <w:tcPr>
            <w:tcW w:w="1985" w:type="dxa"/>
            <w:tcBorders>
              <w:bottom w:val="single" w:sz="4" w:space="0" w:color="auto"/>
              <w:right w:val="nil"/>
            </w:tcBorders>
            <w:shd w:val="clear" w:color="auto" w:fill="auto"/>
          </w:tcPr>
          <w:p w14:paraId="4C3AD285" w14:textId="77777777" w:rsidR="008D6963" w:rsidRPr="00155FC3" w:rsidRDefault="008D6963" w:rsidP="008D6963">
            <w:pPr>
              <w:keepNext/>
              <w:keepLines/>
              <w:contextualSpacing/>
              <w:jc w:val="both"/>
              <w:outlineLvl w:val="0"/>
              <w:rPr>
                <w:rFonts w:ascii="Arial" w:hAnsi="Arial" w:cs="Arial"/>
                <w:b/>
                <w:bCs/>
                <w:color w:val="000000"/>
                <w:sz w:val="28"/>
                <w:szCs w:val="28"/>
              </w:rPr>
            </w:pPr>
            <w:bookmarkStart w:id="55" w:name="_Toc36738539"/>
            <w:bookmarkStart w:id="56" w:name="_Toc37976606"/>
            <w:bookmarkStart w:id="57" w:name="_Toc39274128"/>
            <w:r w:rsidRPr="00155FC3">
              <w:rPr>
                <w:rFonts w:ascii="Arial" w:hAnsi="Arial" w:cs="Arial"/>
                <w:b/>
                <w:bCs/>
                <w:color w:val="000000"/>
                <w:sz w:val="28"/>
                <w:szCs w:val="28"/>
              </w:rPr>
              <w:lastRenderedPageBreak/>
              <w:t>PD12.20</w:t>
            </w:r>
            <w:bookmarkEnd w:id="55"/>
            <w:bookmarkEnd w:id="56"/>
            <w:bookmarkEnd w:id="57"/>
          </w:p>
        </w:tc>
        <w:tc>
          <w:tcPr>
            <w:tcW w:w="6520" w:type="dxa"/>
            <w:tcBorders>
              <w:left w:val="nil"/>
              <w:bottom w:val="single" w:sz="4" w:space="0" w:color="auto"/>
            </w:tcBorders>
            <w:shd w:val="clear" w:color="auto" w:fill="auto"/>
          </w:tcPr>
          <w:p w14:paraId="07AB2843" w14:textId="77777777" w:rsidR="008D6963" w:rsidRPr="00155FC3" w:rsidRDefault="008D6963" w:rsidP="008D6963">
            <w:pPr>
              <w:keepNext/>
              <w:keepLines/>
              <w:tabs>
                <w:tab w:val="left" w:pos="3907"/>
              </w:tabs>
              <w:contextualSpacing/>
              <w:jc w:val="both"/>
              <w:outlineLvl w:val="0"/>
              <w:rPr>
                <w:rFonts w:ascii="Arial" w:hAnsi="Arial" w:cs="Arial"/>
                <w:b/>
                <w:bCs/>
                <w:color w:val="000000"/>
                <w:sz w:val="28"/>
                <w:szCs w:val="28"/>
              </w:rPr>
            </w:pPr>
            <w:bookmarkStart w:id="58" w:name="_Toc529196680"/>
            <w:bookmarkStart w:id="59" w:name="_Toc36738540"/>
            <w:bookmarkStart w:id="60" w:name="_Toc37976607"/>
            <w:bookmarkStart w:id="61" w:name="_Toc39274129"/>
            <w:r w:rsidRPr="00155FC3">
              <w:rPr>
                <w:rFonts w:ascii="Arial" w:hAnsi="Arial" w:cs="Arial"/>
                <w:b/>
                <w:sz w:val="28"/>
                <w:szCs w:val="28"/>
              </w:rPr>
              <w:t xml:space="preserve">Local Planning Scheme 3 – Local Planning </w:t>
            </w:r>
            <w:bookmarkEnd w:id="58"/>
            <w:r w:rsidRPr="00155FC3">
              <w:rPr>
                <w:rFonts w:ascii="Arial" w:hAnsi="Arial" w:cs="Arial"/>
                <w:b/>
                <w:sz w:val="28"/>
                <w:szCs w:val="28"/>
              </w:rPr>
              <w:t>Policy: Doonan Road, Jenkins Avenue, Vincent Street, Laneway and Built Form Requirements</w:t>
            </w:r>
            <w:bookmarkEnd w:id="59"/>
            <w:bookmarkEnd w:id="60"/>
            <w:bookmarkEnd w:id="61"/>
          </w:p>
        </w:tc>
      </w:tr>
      <w:tr w:rsidR="007D0402" w:rsidRPr="00155FC3" w14:paraId="469C4233" w14:textId="77777777" w:rsidTr="008D6963">
        <w:tc>
          <w:tcPr>
            <w:tcW w:w="8505" w:type="dxa"/>
            <w:gridSpan w:val="2"/>
            <w:tcBorders>
              <w:left w:val="nil"/>
              <w:right w:val="nil"/>
            </w:tcBorders>
            <w:shd w:val="clear" w:color="auto" w:fill="auto"/>
          </w:tcPr>
          <w:p w14:paraId="0E895C07" w14:textId="77777777" w:rsidR="008D6963" w:rsidRPr="00155FC3" w:rsidRDefault="008D6963" w:rsidP="008D6963">
            <w:pPr>
              <w:contextualSpacing/>
              <w:jc w:val="both"/>
              <w:rPr>
                <w:rFonts w:ascii="Arial" w:eastAsia="Calibri" w:hAnsi="Arial" w:cs="Arial"/>
                <w:color w:val="000000"/>
                <w:szCs w:val="22"/>
                <w:highlight w:val="yellow"/>
              </w:rPr>
            </w:pPr>
          </w:p>
        </w:tc>
      </w:tr>
      <w:tr w:rsidR="00576189" w:rsidRPr="00155FC3" w14:paraId="0DF9BBCC" w14:textId="77777777" w:rsidTr="008D6963">
        <w:tc>
          <w:tcPr>
            <w:tcW w:w="1985" w:type="dxa"/>
            <w:shd w:val="clear" w:color="auto" w:fill="auto"/>
          </w:tcPr>
          <w:p w14:paraId="73A46734"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Committee</w:t>
            </w:r>
          </w:p>
        </w:tc>
        <w:tc>
          <w:tcPr>
            <w:tcW w:w="6520" w:type="dxa"/>
            <w:shd w:val="clear" w:color="auto" w:fill="auto"/>
          </w:tcPr>
          <w:p w14:paraId="05183D71" w14:textId="77777777" w:rsidR="008D6963" w:rsidRPr="00155FC3" w:rsidRDefault="008D6963" w:rsidP="008D6963">
            <w:pPr>
              <w:contextualSpacing/>
              <w:jc w:val="both"/>
              <w:rPr>
                <w:rFonts w:ascii="Arial" w:eastAsia="Calibri" w:hAnsi="Arial" w:cs="Arial"/>
                <w:color w:val="000000"/>
                <w:szCs w:val="24"/>
              </w:rPr>
            </w:pPr>
            <w:r w:rsidRPr="00155FC3">
              <w:rPr>
                <w:rFonts w:ascii="Arial" w:eastAsia="Calibri" w:hAnsi="Arial" w:cs="Arial"/>
                <w:color w:val="000000"/>
                <w:szCs w:val="24"/>
              </w:rPr>
              <w:t>14 April 2020</w:t>
            </w:r>
          </w:p>
        </w:tc>
      </w:tr>
      <w:tr w:rsidR="00576189" w:rsidRPr="00155FC3" w14:paraId="22BAE2A8" w14:textId="77777777" w:rsidTr="008D6963">
        <w:tc>
          <w:tcPr>
            <w:tcW w:w="1985" w:type="dxa"/>
            <w:shd w:val="clear" w:color="auto" w:fill="auto"/>
          </w:tcPr>
          <w:p w14:paraId="40A626E0"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Council</w:t>
            </w:r>
          </w:p>
        </w:tc>
        <w:tc>
          <w:tcPr>
            <w:tcW w:w="6520" w:type="dxa"/>
            <w:shd w:val="clear" w:color="auto" w:fill="auto"/>
          </w:tcPr>
          <w:p w14:paraId="412E27D5" w14:textId="77777777" w:rsidR="008D6963" w:rsidRPr="00155FC3" w:rsidRDefault="008D6963" w:rsidP="008D6963">
            <w:pPr>
              <w:contextualSpacing/>
              <w:jc w:val="both"/>
              <w:rPr>
                <w:rFonts w:ascii="Arial" w:eastAsia="Calibri" w:hAnsi="Arial" w:cs="Arial"/>
                <w:color w:val="000000"/>
                <w:szCs w:val="24"/>
              </w:rPr>
            </w:pPr>
            <w:r w:rsidRPr="00155FC3">
              <w:rPr>
                <w:rFonts w:ascii="Arial" w:eastAsia="Calibri" w:hAnsi="Arial" w:cs="Arial"/>
                <w:color w:val="000000"/>
                <w:szCs w:val="24"/>
              </w:rPr>
              <w:t>28 April 2020</w:t>
            </w:r>
          </w:p>
        </w:tc>
      </w:tr>
      <w:tr w:rsidR="00576189" w:rsidRPr="00155FC3" w14:paraId="58B2F7FE" w14:textId="77777777" w:rsidTr="008D6963">
        <w:tc>
          <w:tcPr>
            <w:tcW w:w="1985" w:type="dxa"/>
            <w:shd w:val="clear" w:color="auto" w:fill="auto"/>
          </w:tcPr>
          <w:p w14:paraId="76961D6C"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Applicant</w:t>
            </w:r>
          </w:p>
        </w:tc>
        <w:tc>
          <w:tcPr>
            <w:tcW w:w="6520" w:type="dxa"/>
            <w:shd w:val="clear" w:color="auto" w:fill="auto"/>
          </w:tcPr>
          <w:p w14:paraId="77F3A2A1" w14:textId="77777777" w:rsidR="008D6963" w:rsidRPr="00155FC3" w:rsidRDefault="008D6963" w:rsidP="008D6963">
            <w:pPr>
              <w:contextualSpacing/>
              <w:jc w:val="both"/>
              <w:rPr>
                <w:rFonts w:ascii="Arial" w:eastAsia="Calibri" w:hAnsi="Arial" w:cs="Arial"/>
                <w:color w:val="000000"/>
                <w:szCs w:val="24"/>
              </w:rPr>
            </w:pPr>
            <w:r w:rsidRPr="00155FC3">
              <w:rPr>
                <w:rFonts w:ascii="Arial" w:eastAsia="Calibri" w:hAnsi="Arial" w:cs="Arial"/>
                <w:color w:val="000000"/>
                <w:szCs w:val="24"/>
              </w:rPr>
              <w:t>City of Nedlands</w:t>
            </w:r>
          </w:p>
        </w:tc>
      </w:tr>
      <w:tr w:rsidR="007D0402" w:rsidRPr="00155FC3" w14:paraId="48F48BA6" w14:textId="77777777" w:rsidTr="008D6963">
        <w:tc>
          <w:tcPr>
            <w:tcW w:w="1985" w:type="dxa"/>
            <w:shd w:val="clear" w:color="auto" w:fill="auto"/>
          </w:tcPr>
          <w:p w14:paraId="64E0AEB4"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Director</w:t>
            </w:r>
          </w:p>
        </w:tc>
        <w:tc>
          <w:tcPr>
            <w:tcW w:w="6520" w:type="dxa"/>
            <w:shd w:val="clear" w:color="auto" w:fill="auto"/>
            <w:vAlign w:val="center"/>
          </w:tcPr>
          <w:p w14:paraId="1A9B0AA8" w14:textId="77777777" w:rsidR="008D6963" w:rsidRPr="00155FC3" w:rsidRDefault="008D6963" w:rsidP="008D6963">
            <w:pPr>
              <w:contextualSpacing/>
              <w:jc w:val="both"/>
              <w:rPr>
                <w:rFonts w:ascii="Arial" w:eastAsia="Calibri" w:hAnsi="Arial" w:cs="Arial"/>
                <w:color w:val="000000"/>
                <w:szCs w:val="24"/>
              </w:rPr>
            </w:pPr>
            <w:r w:rsidRPr="00155FC3">
              <w:rPr>
                <w:rFonts w:ascii="Arial" w:eastAsia="Calibri" w:hAnsi="Arial" w:cs="Arial"/>
                <w:color w:val="000000"/>
                <w:szCs w:val="24"/>
              </w:rPr>
              <w:t xml:space="preserve">Peter Mickleson – Director Planning &amp; Development </w:t>
            </w:r>
          </w:p>
        </w:tc>
      </w:tr>
      <w:tr w:rsidR="007D0402" w:rsidRPr="00155FC3" w14:paraId="046D90E1" w14:textId="77777777" w:rsidTr="008D6963">
        <w:tc>
          <w:tcPr>
            <w:tcW w:w="1985" w:type="dxa"/>
            <w:shd w:val="clear" w:color="auto" w:fill="auto"/>
          </w:tcPr>
          <w:p w14:paraId="689E371E"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bCs/>
                <w:szCs w:val="24"/>
              </w:rPr>
              <w:t>Employee Disclosure under section 5.70 Local Government Act 1995</w:t>
            </w:r>
            <w:r w:rsidRPr="00155FC3">
              <w:rPr>
                <w:rFonts w:ascii="Arial" w:eastAsia="Calibri" w:hAnsi="Arial" w:cs="Arial"/>
                <w:szCs w:val="24"/>
              </w:rPr>
              <w:t> </w:t>
            </w:r>
          </w:p>
        </w:tc>
        <w:tc>
          <w:tcPr>
            <w:tcW w:w="6520" w:type="dxa"/>
            <w:shd w:val="clear" w:color="auto" w:fill="auto"/>
            <w:vAlign w:val="center"/>
          </w:tcPr>
          <w:p w14:paraId="18B5759C" w14:textId="77777777" w:rsidR="008D6963" w:rsidRPr="00155FC3" w:rsidRDefault="008D6963" w:rsidP="008D6963">
            <w:pPr>
              <w:contextualSpacing/>
              <w:jc w:val="both"/>
              <w:rPr>
                <w:rFonts w:ascii="Arial" w:eastAsia="Calibri" w:hAnsi="Arial" w:cs="Arial"/>
                <w:szCs w:val="24"/>
              </w:rPr>
            </w:pPr>
            <w:r w:rsidRPr="00155FC3">
              <w:rPr>
                <w:rFonts w:ascii="Arial" w:eastAsia="Calibri" w:hAnsi="Arial" w:cs="Arial"/>
                <w:szCs w:val="24"/>
              </w:rPr>
              <w:t>Nil</w:t>
            </w:r>
          </w:p>
        </w:tc>
      </w:tr>
      <w:tr w:rsidR="00576189" w:rsidRPr="00155FC3" w14:paraId="032AF9CA" w14:textId="77777777" w:rsidTr="008D6963">
        <w:tc>
          <w:tcPr>
            <w:tcW w:w="1985" w:type="dxa"/>
            <w:shd w:val="clear" w:color="auto" w:fill="auto"/>
          </w:tcPr>
          <w:p w14:paraId="7A5BCBD8"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Reference</w:t>
            </w:r>
          </w:p>
        </w:tc>
        <w:tc>
          <w:tcPr>
            <w:tcW w:w="6520" w:type="dxa"/>
            <w:shd w:val="clear" w:color="auto" w:fill="auto"/>
          </w:tcPr>
          <w:p w14:paraId="2EA821F1" w14:textId="77777777" w:rsidR="008D6963" w:rsidRPr="00155FC3" w:rsidRDefault="008D6963" w:rsidP="008D6963">
            <w:pPr>
              <w:contextualSpacing/>
              <w:jc w:val="both"/>
              <w:rPr>
                <w:rFonts w:ascii="Arial" w:eastAsia="Calibri" w:hAnsi="Arial" w:cs="Arial"/>
                <w:color w:val="000000"/>
                <w:szCs w:val="24"/>
              </w:rPr>
            </w:pPr>
            <w:r w:rsidRPr="00155FC3">
              <w:rPr>
                <w:rFonts w:ascii="Arial" w:eastAsia="Calibri" w:hAnsi="Arial" w:cs="Arial"/>
                <w:szCs w:val="24"/>
              </w:rPr>
              <w:t>Nil</w:t>
            </w:r>
          </w:p>
        </w:tc>
      </w:tr>
      <w:tr w:rsidR="00B8725B" w:rsidRPr="00155FC3" w14:paraId="00D4C729" w14:textId="77777777" w:rsidTr="008D6963">
        <w:tc>
          <w:tcPr>
            <w:tcW w:w="1985" w:type="dxa"/>
            <w:tcBorders>
              <w:bottom w:val="single" w:sz="4" w:space="0" w:color="auto"/>
            </w:tcBorders>
            <w:shd w:val="clear" w:color="auto" w:fill="auto"/>
          </w:tcPr>
          <w:p w14:paraId="22BD68B1"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Previous Item</w:t>
            </w:r>
          </w:p>
        </w:tc>
        <w:tc>
          <w:tcPr>
            <w:tcW w:w="6520" w:type="dxa"/>
            <w:tcBorders>
              <w:bottom w:val="single" w:sz="4" w:space="0" w:color="auto"/>
            </w:tcBorders>
            <w:shd w:val="clear" w:color="auto" w:fill="auto"/>
          </w:tcPr>
          <w:p w14:paraId="57660B85" w14:textId="77777777" w:rsidR="008D6963" w:rsidRPr="00155FC3" w:rsidRDefault="008D6963" w:rsidP="008D6963">
            <w:pPr>
              <w:contextualSpacing/>
              <w:jc w:val="both"/>
              <w:rPr>
                <w:rFonts w:ascii="Arial" w:eastAsia="Calibri" w:hAnsi="Arial" w:cs="Arial"/>
                <w:color w:val="000000"/>
                <w:szCs w:val="24"/>
              </w:rPr>
            </w:pPr>
            <w:r w:rsidRPr="00155FC3">
              <w:rPr>
                <w:rFonts w:ascii="Arial" w:eastAsia="Calibri" w:hAnsi="Arial" w:cs="Arial"/>
                <w:szCs w:val="24"/>
              </w:rPr>
              <w:t xml:space="preserve">SCM 30 January – Item 8 </w:t>
            </w:r>
          </w:p>
        </w:tc>
      </w:tr>
      <w:tr w:rsidR="007D0402" w:rsidRPr="00155FC3" w14:paraId="2E6EB1F6" w14:textId="77777777" w:rsidTr="008D6963">
        <w:tc>
          <w:tcPr>
            <w:tcW w:w="1985" w:type="dxa"/>
            <w:shd w:val="clear" w:color="auto" w:fill="auto"/>
            <w:vAlign w:val="center"/>
          </w:tcPr>
          <w:p w14:paraId="7DE91B33" w14:textId="77777777" w:rsidR="008D6963" w:rsidRPr="00155FC3" w:rsidRDefault="008D6963" w:rsidP="008D6963">
            <w:pPr>
              <w:contextualSpacing/>
              <w:rPr>
                <w:rFonts w:ascii="Arial" w:eastAsia="Calibri" w:hAnsi="Arial" w:cs="Arial"/>
                <w:b/>
                <w:color w:val="000000"/>
                <w:szCs w:val="24"/>
              </w:rPr>
            </w:pPr>
            <w:r w:rsidRPr="00155FC3">
              <w:rPr>
                <w:rFonts w:ascii="Arial" w:eastAsia="Calibri" w:hAnsi="Arial" w:cs="Arial"/>
                <w:b/>
                <w:color w:val="000000"/>
                <w:szCs w:val="24"/>
              </w:rPr>
              <w:t>Attachments</w:t>
            </w:r>
          </w:p>
        </w:tc>
        <w:tc>
          <w:tcPr>
            <w:tcW w:w="6520" w:type="dxa"/>
            <w:shd w:val="clear" w:color="auto" w:fill="auto"/>
            <w:vAlign w:val="center"/>
          </w:tcPr>
          <w:p w14:paraId="72C57347" w14:textId="77777777" w:rsidR="008D6963" w:rsidRPr="00155FC3" w:rsidRDefault="008D6963" w:rsidP="00E6012A">
            <w:pPr>
              <w:numPr>
                <w:ilvl w:val="0"/>
                <w:numId w:val="10"/>
              </w:numPr>
              <w:ind w:left="462" w:hanging="425"/>
              <w:contextualSpacing/>
              <w:jc w:val="both"/>
              <w:rPr>
                <w:rFonts w:ascii="Arial" w:eastAsia="Calibri" w:hAnsi="Arial" w:cs="Arial"/>
                <w:szCs w:val="24"/>
              </w:rPr>
            </w:pPr>
            <w:r w:rsidRPr="00155FC3">
              <w:rPr>
                <w:rFonts w:ascii="Arial" w:eastAsia="Calibri" w:hAnsi="Arial" w:cs="Arial"/>
                <w:szCs w:val="24"/>
              </w:rPr>
              <w:t xml:space="preserve">Tracked Changes Doonan Road, Jenkins Avenue, Vincent Street Laneway and Built Form Requirements Local Planning Policy (LPP) </w:t>
            </w:r>
          </w:p>
          <w:p w14:paraId="1BE46AFF" w14:textId="77777777" w:rsidR="008D6963" w:rsidRPr="00155FC3" w:rsidRDefault="008D6963" w:rsidP="00E6012A">
            <w:pPr>
              <w:numPr>
                <w:ilvl w:val="0"/>
                <w:numId w:val="10"/>
              </w:numPr>
              <w:ind w:left="462" w:hanging="425"/>
              <w:contextualSpacing/>
              <w:jc w:val="both"/>
              <w:rPr>
                <w:rFonts w:ascii="Arial" w:eastAsia="Calibri" w:hAnsi="Arial" w:cs="Arial"/>
                <w:szCs w:val="24"/>
              </w:rPr>
            </w:pPr>
            <w:r w:rsidRPr="00155FC3">
              <w:rPr>
                <w:rFonts w:ascii="Arial" w:eastAsia="Calibri" w:hAnsi="Arial" w:cs="Arial"/>
                <w:szCs w:val="24"/>
              </w:rPr>
              <w:t>Draft Doonan Road, Jenkins Avenue, Vincent Street Laneway and Built Form Requirements Local Planning Policy (LPP)</w:t>
            </w:r>
          </w:p>
          <w:p w14:paraId="24E98A63" w14:textId="77777777" w:rsidR="008D6963" w:rsidRPr="00434CBF" w:rsidRDefault="008D6963" w:rsidP="00E6012A">
            <w:pPr>
              <w:numPr>
                <w:ilvl w:val="0"/>
                <w:numId w:val="10"/>
              </w:numPr>
              <w:ind w:left="462" w:hanging="425"/>
              <w:contextualSpacing/>
              <w:jc w:val="both"/>
              <w:rPr>
                <w:rFonts w:ascii="Arial" w:eastAsia="Calibri" w:hAnsi="Arial" w:cs="Arial"/>
                <w:szCs w:val="24"/>
              </w:rPr>
            </w:pPr>
            <w:r w:rsidRPr="00155FC3">
              <w:rPr>
                <w:rFonts w:ascii="Arial" w:eastAsia="Calibri" w:hAnsi="Arial" w:cs="Arial"/>
                <w:szCs w:val="24"/>
              </w:rPr>
              <w:t>Summary of Submissions</w:t>
            </w:r>
          </w:p>
        </w:tc>
      </w:tr>
      <w:tr w:rsidR="00B8725B" w:rsidRPr="00155FC3" w14:paraId="6D591E72" w14:textId="77777777" w:rsidTr="008D6963">
        <w:tc>
          <w:tcPr>
            <w:tcW w:w="1985" w:type="dxa"/>
            <w:tcBorders>
              <w:bottom w:val="single" w:sz="4" w:space="0" w:color="auto"/>
            </w:tcBorders>
            <w:shd w:val="clear" w:color="auto" w:fill="auto"/>
            <w:vAlign w:val="center"/>
          </w:tcPr>
          <w:p w14:paraId="67ADF478" w14:textId="77777777" w:rsidR="008D6963" w:rsidRPr="00155FC3" w:rsidRDefault="008D6963" w:rsidP="008D6963">
            <w:pPr>
              <w:contextualSpacing/>
              <w:rPr>
                <w:rFonts w:ascii="Arial" w:eastAsia="Calibri" w:hAnsi="Arial" w:cs="Arial"/>
                <w:b/>
                <w:color w:val="000000"/>
                <w:szCs w:val="24"/>
              </w:rPr>
            </w:pPr>
            <w:r>
              <w:rPr>
                <w:rFonts w:ascii="Arial" w:eastAsia="Calibri" w:hAnsi="Arial" w:cs="Arial"/>
                <w:b/>
                <w:color w:val="000000"/>
                <w:szCs w:val="24"/>
              </w:rPr>
              <w:t>Confidential Attachments</w:t>
            </w:r>
          </w:p>
        </w:tc>
        <w:tc>
          <w:tcPr>
            <w:tcW w:w="6520" w:type="dxa"/>
            <w:tcBorders>
              <w:bottom w:val="single" w:sz="4" w:space="0" w:color="auto"/>
            </w:tcBorders>
            <w:shd w:val="clear" w:color="auto" w:fill="auto"/>
            <w:vAlign w:val="center"/>
          </w:tcPr>
          <w:p w14:paraId="17889216" w14:textId="77777777" w:rsidR="008D6963" w:rsidRPr="00155FC3" w:rsidRDefault="008D6963" w:rsidP="001E4BDC">
            <w:pPr>
              <w:numPr>
                <w:ilvl w:val="0"/>
                <w:numId w:val="15"/>
              </w:numPr>
              <w:ind w:left="453" w:hanging="425"/>
              <w:contextualSpacing/>
              <w:jc w:val="both"/>
              <w:rPr>
                <w:rFonts w:ascii="Arial" w:eastAsia="Calibri" w:hAnsi="Arial" w:cs="Arial"/>
                <w:szCs w:val="24"/>
              </w:rPr>
            </w:pPr>
            <w:r w:rsidRPr="00155FC3">
              <w:rPr>
                <w:rFonts w:ascii="Arial" w:eastAsia="Calibri" w:hAnsi="Arial" w:cs="Arial"/>
                <w:szCs w:val="24"/>
              </w:rPr>
              <w:t>Submissions (CONFIDENTIAL)</w:t>
            </w:r>
          </w:p>
        </w:tc>
      </w:tr>
    </w:tbl>
    <w:p w14:paraId="0EF1EE0F" w14:textId="16A0FC24" w:rsidR="008D6963" w:rsidRDefault="008D6963" w:rsidP="008D6963">
      <w:pPr>
        <w:contextualSpacing/>
        <w:jc w:val="both"/>
        <w:rPr>
          <w:rFonts w:ascii="Arial" w:eastAsia="Calibri" w:hAnsi="Arial" w:cs="Arial"/>
          <w:szCs w:val="22"/>
        </w:rPr>
      </w:pPr>
    </w:p>
    <w:p w14:paraId="3CA31FF7" w14:textId="5CB0A5A7" w:rsidR="009E54EF" w:rsidRPr="001F3C81" w:rsidRDefault="006D578F" w:rsidP="009E54EF">
      <w:pPr>
        <w:jc w:val="both"/>
        <w:rPr>
          <w:rFonts w:ascii="Arial" w:hAnsi="Arial" w:cs="Arial"/>
          <w:bCs/>
          <w:szCs w:val="24"/>
          <w:u w:val="single"/>
        </w:rPr>
      </w:pPr>
      <w:r>
        <w:rPr>
          <w:rFonts w:ascii="Arial" w:hAnsi="Arial" w:cs="Arial"/>
          <w:noProof/>
          <w:szCs w:val="24"/>
        </w:rPr>
        <mc:AlternateContent>
          <mc:Choice Requires="wps">
            <w:drawing>
              <wp:anchor distT="0" distB="0" distL="114300" distR="114300" simplePos="0" relativeHeight="251658257" behindDoc="1" locked="0" layoutInCell="1" allowOverlap="1" wp14:anchorId="7FCFEF1A" wp14:editId="6714A6D0">
                <wp:simplePos x="0" y="0"/>
                <wp:positionH relativeFrom="column">
                  <wp:posOffset>0</wp:posOffset>
                </wp:positionH>
                <wp:positionV relativeFrom="paragraph">
                  <wp:posOffset>0</wp:posOffset>
                </wp:positionV>
                <wp:extent cx="5326380" cy="1257300"/>
                <wp:effectExtent l="0" t="0" r="7620" b="0"/>
                <wp:wrapNone/>
                <wp:docPr id="22" name="Rectangle 22"/>
                <wp:cNvGraphicFramePr/>
                <a:graphic xmlns:a="http://schemas.openxmlformats.org/drawingml/2006/main">
                  <a:graphicData uri="http://schemas.microsoft.com/office/word/2010/wordprocessingShape">
                    <wps:wsp>
                      <wps:cNvSpPr/>
                      <wps:spPr>
                        <a:xfrm>
                          <a:off x="0" y="0"/>
                          <a:ext cx="5326380" cy="12573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4E134F" id="Rectangle 22" o:spid="_x0000_s1026" style="position:absolute;margin-left:0;margin-top:0;width:419.4pt;height:99pt;z-index:-2516582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" fillcolor="#bfbfbf [2412]" stroked="f" strokeweight="2pt"/>
            </w:pict>
          </mc:Fallback>
        </mc:AlternateContent>
      </w:r>
      <w:r w:rsidR="009E54EF" w:rsidRPr="001F3C81">
        <w:rPr>
          <w:rFonts w:ascii="Arial" w:hAnsi="Arial" w:cs="Arial"/>
          <w:bCs/>
          <w:szCs w:val="24"/>
          <w:u w:val="single"/>
        </w:rPr>
        <w:t>Procedural Motion</w:t>
      </w:r>
    </w:p>
    <w:p w14:paraId="590E158E" w14:textId="07A5DBE4" w:rsidR="009E54EF" w:rsidRPr="006D752D" w:rsidRDefault="009E54EF" w:rsidP="009E54EF">
      <w:pPr>
        <w:jc w:val="both"/>
        <w:rPr>
          <w:rFonts w:ascii="Arial" w:hAnsi="Arial" w:cs="Arial"/>
          <w:szCs w:val="24"/>
        </w:rPr>
      </w:pPr>
      <w:r w:rsidRPr="006D752D">
        <w:rPr>
          <w:rFonts w:ascii="Arial" w:hAnsi="Arial" w:cs="Arial"/>
          <w:szCs w:val="24"/>
        </w:rPr>
        <w:t xml:space="preserve">Moved – </w:t>
      </w:r>
      <w:r>
        <w:rPr>
          <w:rFonts w:ascii="Arial" w:hAnsi="Arial" w:cs="Arial"/>
          <w:szCs w:val="24"/>
        </w:rPr>
        <w:t>Councillor Wetherall</w:t>
      </w:r>
    </w:p>
    <w:p w14:paraId="0C5DC5BA" w14:textId="7A75937C" w:rsidR="009E54EF" w:rsidRPr="006D752D" w:rsidRDefault="009E54EF" w:rsidP="009E54EF">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04771B95" w14:textId="77777777" w:rsidR="009E54EF" w:rsidRPr="006D752D" w:rsidRDefault="009E54EF" w:rsidP="009E54EF">
      <w:pPr>
        <w:jc w:val="both"/>
        <w:rPr>
          <w:rFonts w:ascii="Arial" w:hAnsi="Arial" w:cs="Arial"/>
          <w:szCs w:val="24"/>
        </w:rPr>
      </w:pPr>
    </w:p>
    <w:p w14:paraId="6869E0A5" w14:textId="0BB52156" w:rsidR="009E54EF" w:rsidRDefault="009E54EF" w:rsidP="009E54EF">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the meeting proceed to the next item of business.</w:t>
      </w:r>
    </w:p>
    <w:p w14:paraId="3ECC9A3D" w14:textId="77777777" w:rsidR="009E54EF" w:rsidRDefault="009E54EF" w:rsidP="009E54EF">
      <w:pPr>
        <w:jc w:val="both"/>
        <w:rPr>
          <w:rFonts w:ascii="Arial" w:hAnsi="Arial" w:cs="Arial"/>
          <w:b/>
          <w:szCs w:val="24"/>
        </w:rPr>
      </w:pPr>
    </w:p>
    <w:p w14:paraId="329EA88E" w14:textId="77777777" w:rsidR="009E54EF" w:rsidRPr="004C193E" w:rsidRDefault="009E54EF" w:rsidP="00D6733C">
      <w:pPr>
        <w:jc w:val="right"/>
        <w:rPr>
          <w:rFonts w:ascii="Arial" w:hAnsi="Arial" w:cs="Arial"/>
          <w:b/>
          <w:szCs w:val="24"/>
        </w:rPr>
      </w:pPr>
      <w:r w:rsidRPr="004C193E">
        <w:rPr>
          <w:rFonts w:ascii="Arial" w:hAnsi="Arial" w:cs="Arial"/>
          <w:b/>
          <w:szCs w:val="24"/>
        </w:rPr>
        <w:t>CARRIED UNANIMOUSLY 13/-</w:t>
      </w:r>
    </w:p>
    <w:p w14:paraId="160159A5" w14:textId="71D5D022" w:rsidR="009B0610" w:rsidRPr="006D752D" w:rsidRDefault="009B0610" w:rsidP="009B0610">
      <w:pPr>
        <w:jc w:val="right"/>
        <w:rPr>
          <w:rFonts w:ascii="Arial" w:hAnsi="Arial" w:cs="Arial"/>
          <w:b/>
          <w:szCs w:val="24"/>
        </w:rPr>
      </w:pPr>
    </w:p>
    <w:p w14:paraId="7A6937CB" w14:textId="77777777" w:rsidR="009B0610" w:rsidRDefault="009B0610" w:rsidP="008D6963">
      <w:pPr>
        <w:contextualSpacing/>
        <w:jc w:val="both"/>
        <w:rPr>
          <w:rFonts w:ascii="Arial" w:eastAsia="Calibri" w:hAnsi="Arial" w:cs="Arial"/>
          <w:szCs w:val="22"/>
        </w:rPr>
      </w:pPr>
    </w:p>
    <w:p w14:paraId="2AF79620" w14:textId="45408381" w:rsidR="009B0610" w:rsidRPr="009E54EF" w:rsidRDefault="009B0610" w:rsidP="008D6963">
      <w:pPr>
        <w:contextualSpacing/>
        <w:jc w:val="both"/>
        <w:rPr>
          <w:rFonts w:ascii="Arial" w:eastAsia="Calibri" w:hAnsi="Arial" w:cs="Arial"/>
          <w:sz w:val="28"/>
          <w:szCs w:val="24"/>
        </w:rPr>
      </w:pPr>
      <w:r w:rsidRPr="009E54EF">
        <w:rPr>
          <w:rFonts w:ascii="Arial" w:eastAsia="Calibri" w:hAnsi="Arial" w:cs="Arial"/>
          <w:sz w:val="28"/>
          <w:szCs w:val="24"/>
        </w:rPr>
        <w:t>Please note: No Recommendation from Committee.</w:t>
      </w:r>
    </w:p>
    <w:p w14:paraId="3619CCD7" w14:textId="612B2127" w:rsidR="009B0610" w:rsidRDefault="009B0610" w:rsidP="008D6963">
      <w:pPr>
        <w:contextualSpacing/>
        <w:jc w:val="both"/>
        <w:rPr>
          <w:rFonts w:ascii="Arial" w:eastAsia="Calibri" w:hAnsi="Arial" w:cs="Arial"/>
          <w:szCs w:val="22"/>
        </w:rPr>
      </w:pPr>
    </w:p>
    <w:p w14:paraId="4EA3CA6E" w14:textId="77777777" w:rsidR="009B0610" w:rsidRPr="00155FC3" w:rsidRDefault="009B0610" w:rsidP="008D6963">
      <w:pPr>
        <w:contextualSpacing/>
        <w:jc w:val="both"/>
        <w:rPr>
          <w:rFonts w:ascii="Arial" w:eastAsia="Calibri" w:hAnsi="Arial" w:cs="Arial"/>
          <w:szCs w:val="22"/>
        </w:rPr>
      </w:pPr>
    </w:p>
    <w:p w14:paraId="05DFE263" w14:textId="77777777" w:rsidR="008D6963" w:rsidRPr="00434CBF" w:rsidRDefault="008D6963" w:rsidP="008D6963">
      <w:pPr>
        <w:autoSpaceDE w:val="0"/>
        <w:autoSpaceDN w:val="0"/>
        <w:jc w:val="both"/>
        <w:rPr>
          <w:rFonts w:ascii="Arial" w:hAnsi="Arial" w:cs="Arial"/>
          <w:sz w:val="28"/>
          <w:szCs w:val="28"/>
        </w:rPr>
      </w:pPr>
      <w:r w:rsidRPr="00434CBF">
        <w:rPr>
          <w:rFonts w:ascii="Arial" w:hAnsi="Arial" w:cs="Arial"/>
          <w:sz w:val="28"/>
          <w:szCs w:val="28"/>
        </w:rPr>
        <w:t>Recommendation to Committee</w:t>
      </w:r>
    </w:p>
    <w:p w14:paraId="78FC9D85" w14:textId="77777777" w:rsidR="008D6963" w:rsidRPr="00434CBF" w:rsidRDefault="008D6963" w:rsidP="008D6963">
      <w:pPr>
        <w:autoSpaceDE w:val="0"/>
        <w:autoSpaceDN w:val="0"/>
        <w:jc w:val="both"/>
        <w:rPr>
          <w:rFonts w:ascii="Arial" w:hAnsi="Arial" w:cs="Arial"/>
          <w:szCs w:val="24"/>
        </w:rPr>
      </w:pPr>
    </w:p>
    <w:p w14:paraId="3035C55E" w14:textId="77777777" w:rsidR="00651446" w:rsidRPr="0074240B" w:rsidRDefault="00651446" w:rsidP="008D6963">
      <w:pPr>
        <w:jc w:val="both"/>
        <w:rPr>
          <w:rFonts w:ascii="Arial" w:hAnsi="Arial" w:cs="Arial"/>
          <w:szCs w:val="24"/>
        </w:rPr>
      </w:pPr>
      <w:r w:rsidRPr="0074240B">
        <w:rPr>
          <w:rFonts w:ascii="Arial" w:hAnsi="Arial" w:cs="Arial"/>
          <w:szCs w:val="24"/>
        </w:rPr>
        <w:t xml:space="preserve">Council: </w:t>
      </w:r>
    </w:p>
    <w:p w14:paraId="6D3CCCBB" w14:textId="77777777" w:rsidR="0074240B" w:rsidRPr="0074240B" w:rsidRDefault="0074240B" w:rsidP="0074240B">
      <w:pPr>
        <w:jc w:val="both"/>
        <w:rPr>
          <w:rFonts w:ascii="Arial" w:hAnsi="Arial" w:cs="Arial"/>
          <w:szCs w:val="24"/>
        </w:rPr>
      </w:pPr>
    </w:p>
    <w:p w14:paraId="508701FE" w14:textId="77777777" w:rsidR="0074240B" w:rsidRPr="0074240B" w:rsidRDefault="0074240B" w:rsidP="00896E41">
      <w:pPr>
        <w:pStyle w:val="ListParagraph"/>
        <w:numPr>
          <w:ilvl w:val="0"/>
          <w:numId w:val="79"/>
        </w:numPr>
        <w:autoSpaceDE w:val="0"/>
        <w:autoSpaceDN w:val="0"/>
        <w:ind w:left="567" w:hanging="567"/>
        <w:jc w:val="both"/>
        <w:rPr>
          <w:rFonts w:eastAsiaTheme="minorHAnsi" w:cs="Arial"/>
          <w:szCs w:val="24"/>
        </w:rPr>
      </w:pPr>
      <w:r w:rsidRPr="0074240B">
        <w:rPr>
          <w:rFonts w:cs="Arial"/>
          <w:szCs w:val="24"/>
        </w:rPr>
        <w:t xml:space="preserve">Proceeds to adopt the Doonan Road, Jenkins Avenue, Vincent Street, Laneway and Built Form Requirements Local Planning Policy, with modifications as set out in Attachment 2, including the following 9 modifications in accordance with the Planning and Development (Local Planning Schemes) Regulations 2015 Schedule 2, Part 2, Clause 4(3)(b)(ii); </w:t>
      </w:r>
    </w:p>
    <w:p w14:paraId="66644204" w14:textId="77777777" w:rsidR="0074240B" w:rsidRPr="0074240B" w:rsidRDefault="0074240B" w:rsidP="0074240B">
      <w:pPr>
        <w:autoSpaceDE w:val="0"/>
        <w:autoSpaceDN w:val="0"/>
        <w:jc w:val="both"/>
        <w:rPr>
          <w:rFonts w:ascii="Arial" w:hAnsi="Arial" w:cs="Arial"/>
          <w:szCs w:val="24"/>
        </w:rPr>
      </w:pPr>
    </w:p>
    <w:p w14:paraId="2F457E01" w14:textId="77777777" w:rsidR="0074240B" w:rsidRPr="0074240B" w:rsidRDefault="0074240B" w:rsidP="00896E41">
      <w:pPr>
        <w:pStyle w:val="ListParagraph"/>
        <w:numPr>
          <w:ilvl w:val="0"/>
          <w:numId w:val="78"/>
        </w:numPr>
        <w:ind w:left="993" w:hanging="426"/>
        <w:contextualSpacing w:val="0"/>
        <w:jc w:val="both"/>
        <w:rPr>
          <w:rFonts w:eastAsia="Times New Roman" w:cs="Arial"/>
          <w:szCs w:val="24"/>
        </w:rPr>
      </w:pPr>
      <w:r w:rsidRPr="0074240B">
        <w:rPr>
          <w:rFonts w:eastAsia="Times New Roman" w:cs="Arial"/>
          <w:szCs w:val="24"/>
        </w:rPr>
        <w:lastRenderedPageBreak/>
        <w:t>modification be made to Paragraph 2.1: Clarification that the policy applies to subdivision applications and development applications for ALL new Dwellings;</w:t>
      </w:r>
    </w:p>
    <w:p w14:paraId="17FFAB15" w14:textId="77777777" w:rsidR="0074240B" w:rsidRPr="0074240B" w:rsidRDefault="0074240B" w:rsidP="00896E41">
      <w:pPr>
        <w:pStyle w:val="ListParagraph"/>
        <w:numPr>
          <w:ilvl w:val="0"/>
          <w:numId w:val="78"/>
        </w:numPr>
        <w:ind w:left="993" w:hanging="426"/>
        <w:contextualSpacing w:val="0"/>
        <w:jc w:val="both"/>
        <w:rPr>
          <w:rFonts w:eastAsia="Times New Roman" w:cs="Arial"/>
          <w:szCs w:val="24"/>
        </w:rPr>
      </w:pPr>
      <w:r w:rsidRPr="0074240B">
        <w:rPr>
          <w:rFonts w:eastAsia="Times New Roman" w:cs="Arial"/>
          <w:szCs w:val="24"/>
        </w:rPr>
        <w:t>modification be made to Paragraph 4.1.2: Clarification that land comprising the laneway will be ceded free of cost and as a condition of subdivision or development approval being granted pursuant to the provisions of Clause 32.3 of Local Planning Scheme No. 3;</w:t>
      </w:r>
    </w:p>
    <w:p w14:paraId="4652F961" w14:textId="77777777" w:rsidR="0074240B" w:rsidRPr="0074240B" w:rsidRDefault="0074240B" w:rsidP="00896E41">
      <w:pPr>
        <w:pStyle w:val="ListParagraph"/>
        <w:numPr>
          <w:ilvl w:val="0"/>
          <w:numId w:val="78"/>
        </w:numPr>
        <w:ind w:left="993" w:hanging="426"/>
        <w:contextualSpacing w:val="0"/>
        <w:jc w:val="both"/>
        <w:rPr>
          <w:rFonts w:eastAsia="Times New Roman" w:cs="Arial"/>
          <w:szCs w:val="24"/>
        </w:rPr>
      </w:pPr>
      <w:r w:rsidRPr="0074240B">
        <w:rPr>
          <w:rFonts w:eastAsia="Times New Roman" w:cs="Arial"/>
          <w:szCs w:val="24"/>
        </w:rPr>
        <w:t>modification be made to Paragraph 4.1.3: Deletion of redundant clause as it is covered in 4.1.2;</w:t>
      </w:r>
    </w:p>
    <w:p w14:paraId="7835D347" w14:textId="77777777" w:rsidR="0074240B" w:rsidRPr="0074240B" w:rsidRDefault="0074240B" w:rsidP="00896E41">
      <w:pPr>
        <w:pStyle w:val="ListParagraph"/>
        <w:numPr>
          <w:ilvl w:val="0"/>
          <w:numId w:val="78"/>
        </w:numPr>
        <w:ind w:left="993" w:hanging="426"/>
        <w:contextualSpacing w:val="0"/>
        <w:jc w:val="both"/>
        <w:rPr>
          <w:rFonts w:eastAsia="Times New Roman" w:cs="Arial"/>
          <w:szCs w:val="24"/>
        </w:rPr>
      </w:pPr>
      <w:r w:rsidRPr="0074240B">
        <w:rPr>
          <w:rFonts w:eastAsia="Times New Roman" w:cs="Arial"/>
          <w:szCs w:val="24"/>
        </w:rPr>
        <w:t>modification be made to Paragraph 4.1.5 and 4.1.6: Inclusion of discretion by inserting “to the satisfaction of the City”;</w:t>
      </w:r>
    </w:p>
    <w:p w14:paraId="43F75137" w14:textId="77777777" w:rsidR="0074240B" w:rsidRPr="0074240B" w:rsidRDefault="0074240B" w:rsidP="00896E41">
      <w:pPr>
        <w:pStyle w:val="ListParagraph"/>
        <w:numPr>
          <w:ilvl w:val="0"/>
          <w:numId w:val="78"/>
        </w:numPr>
        <w:ind w:left="993" w:hanging="426"/>
        <w:contextualSpacing w:val="0"/>
        <w:jc w:val="both"/>
        <w:rPr>
          <w:rFonts w:eastAsia="Times New Roman" w:cs="Arial"/>
          <w:szCs w:val="24"/>
        </w:rPr>
      </w:pPr>
      <w:r w:rsidRPr="0074240B">
        <w:rPr>
          <w:rFonts w:eastAsia="Times New Roman" w:cs="Arial"/>
          <w:szCs w:val="24"/>
        </w:rPr>
        <w:t>modification be made to Paragraph 4.1.8: Removal of specific reference to bollard lighting to enable more flexibility around the provision of the form of lighting;</w:t>
      </w:r>
    </w:p>
    <w:p w14:paraId="01F37FBA" w14:textId="77777777" w:rsidR="0074240B" w:rsidRPr="0074240B" w:rsidRDefault="0074240B" w:rsidP="00896E41">
      <w:pPr>
        <w:pStyle w:val="ListParagraph"/>
        <w:numPr>
          <w:ilvl w:val="0"/>
          <w:numId w:val="78"/>
        </w:numPr>
        <w:ind w:left="993" w:hanging="426"/>
        <w:contextualSpacing w:val="0"/>
        <w:jc w:val="both"/>
        <w:rPr>
          <w:rFonts w:eastAsia="Times New Roman" w:cs="Arial"/>
          <w:szCs w:val="24"/>
        </w:rPr>
      </w:pPr>
      <w:r w:rsidRPr="0074240B">
        <w:rPr>
          <w:rFonts w:eastAsia="Times New Roman" w:cs="Arial"/>
          <w:szCs w:val="24"/>
        </w:rPr>
        <w:t>modification be made to Paragraph 4.2.1: Inclusion of discretion by inserting “unless otherwise agreed to by the City”;</w:t>
      </w:r>
    </w:p>
    <w:p w14:paraId="7577C6C1" w14:textId="77777777" w:rsidR="0074240B" w:rsidRPr="0074240B" w:rsidRDefault="0074240B" w:rsidP="00896E41">
      <w:pPr>
        <w:pStyle w:val="ListParagraph"/>
        <w:numPr>
          <w:ilvl w:val="0"/>
          <w:numId w:val="78"/>
        </w:numPr>
        <w:ind w:left="993" w:hanging="426"/>
        <w:contextualSpacing w:val="0"/>
        <w:jc w:val="both"/>
        <w:rPr>
          <w:rFonts w:eastAsia="Times New Roman" w:cs="Arial"/>
          <w:szCs w:val="24"/>
        </w:rPr>
      </w:pPr>
      <w:r w:rsidRPr="0074240B">
        <w:rPr>
          <w:rFonts w:eastAsia="Times New Roman" w:cs="Arial"/>
          <w:szCs w:val="24"/>
        </w:rPr>
        <w:t>modification be made to Paragraph 4.2.3: Clarification of fencing requirements in accordance with relevant Residential Design Codes Vol. 1 or 2;</w:t>
      </w:r>
    </w:p>
    <w:p w14:paraId="0F10BF32" w14:textId="77777777" w:rsidR="0074240B" w:rsidRPr="0074240B" w:rsidRDefault="0074240B" w:rsidP="00896E41">
      <w:pPr>
        <w:pStyle w:val="ListParagraph"/>
        <w:numPr>
          <w:ilvl w:val="0"/>
          <w:numId w:val="78"/>
        </w:numPr>
        <w:ind w:left="993" w:hanging="426"/>
        <w:contextualSpacing w:val="0"/>
        <w:jc w:val="both"/>
        <w:rPr>
          <w:rFonts w:eastAsia="Times New Roman" w:cs="Arial"/>
          <w:szCs w:val="24"/>
        </w:rPr>
      </w:pPr>
      <w:r w:rsidRPr="0074240B">
        <w:rPr>
          <w:rFonts w:eastAsia="Times New Roman" w:cs="Arial"/>
          <w:szCs w:val="24"/>
        </w:rPr>
        <w:t>modification be made to Paragraph 4.2.7: Clarification of tree expectations and inclusion of discretion by inserting “to the satisfaction of the City.”; and</w:t>
      </w:r>
    </w:p>
    <w:p w14:paraId="1083ACEB" w14:textId="77777777" w:rsidR="0074240B" w:rsidRPr="0074240B" w:rsidRDefault="0074240B" w:rsidP="00896E41">
      <w:pPr>
        <w:pStyle w:val="ListParagraph"/>
        <w:numPr>
          <w:ilvl w:val="0"/>
          <w:numId w:val="78"/>
        </w:numPr>
        <w:ind w:left="993" w:hanging="426"/>
        <w:contextualSpacing w:val="0"/>
        <w:jc w:val="both"/>
        <w:rPr>
          <w:rFonts w:eastAsia="Times New Roman" w:cs="Arial"/>
          <w:szCs w:val="24"/>
        </w:rPr>
      </w:pPr>
      <w:r w:rsidRPr="0074240B">
        <w:rPr>
          <w:rFonts w:eastAsia="Times New Roman" w:cs="Arial"/>
          <w:szCs w:val="24"/>
        </w:rPr>
        <w:t>modification be made to Paragraph 5.1: Clarification of information to be provided on a Landscape Plan.</w:t>
      </w:r>
    </w:p>
    <w:p w14:paraId="268D7F5A" w14:textId="77777777" w:rsidR="0074240B" w:rsidRPr="0074240B" w:rsidRDefault="0074240B" w:rsidP="0074240B">
      <w:pPr>
        <w:autoSpaceDE w:val="0"/>
        <w:autoSpaceDN w:val="0"/>
        <w:jc w:val="both"/>
        <w:rPr>
          <w:rFonts w:ascii="Arial" w:hAnsi="Arial" w:cs="Arial"/>
          <w:szCs w:val="24"/>
        </w:rPr>
      </w:pPr>
    </w:p>
    <w:p w14:paraId="1D5B5A37" w14:textId="77777777" w:rsidR="0074240B" w:rsidRPr="0074240B" w:rsidRDefault="0074240B" w:rsidP="00896E41">
      <w:pPr>
        <w:pStyle w:val="ListParagraph"/>
        <w:numPr>
          <w:ilvl w:val="0"/>
          <w:numId w:val="79"/>
        </w:numPr>
        <w:autoSpaceDE w:val="0"/>
        <w:autoSpaceDN w:val="0"/>
        <w:ind w:left="567" w:hanging="567"/>
        <w:jc w:val="both"/>
        <w:rPr>
          <w:rFonts w:cs="Arial"/>
          <w:szCs w:val="24"/>
        </w:rPr>
      </w:pPr>
      <w:r w:rsidRPr="0074240B">
        <w:rPr>
          <w:rFonts w:cs="Arial"/>
          <w:szCs w:val="24"/>
        </w:rPr>
        <w:t>Refers the Doonan Road, Jenkins Avenue, Vincent Street, Laneway and Built Form Requirements. Local Planning Policy to the Western Australian Planning Commission for final approval in accordance with State Planning Policy SPP7.3, Residential Design Codes Volume 1 2019 Clause 7.3.2</w:t>
      </w:r>
    </w:p>
    <w:p w14:paraId="1801ED60" w14:textId="77777777" w:rsidR="008D6963" w:rsidRPr="002208F5" w:rsidRDefault="008D6963" w:rsidP="008D6963">
      <w:pPr>
        <w:tabs>
          <w:tab w:val="left" w:pos="0"/>
          <w:tab w:val="left" w:pos="1701"/>
          <w:tab w:val="left" w:pos="2410"/>
          <w:tab w:val="left" w:pos="2977"/>
          <w:tab w:val="right" w:pos="8505"/>
        </w:tabs>
        <w:ind w:left="1701" w:hanging="1701"/>
        <w:jc w:val="both"/>
        <w:rPr>
          <w:rFonts w:ascii="Arial" w:hAnsi="Arial" w:cs="Arial"/>
          <w:szCs w:val="24"/>
        </w:rPr>
      </w:pPr>
    </w:p>
    <w:p w14:paraId="3AB13F74" w14:textId="77777777" w:rsidR="004A1A29" w:rsidRPr="004A1A29" w:rsidRDefault="004A1A29" w:rsidP="004A1A29">
      <w:pPr>
        <w:rPr>
          <w:rFonts w:ascii="Arial" w:hAnsi="Arial" w:cs="Arial"/>
          <w:szCs w:val="24"/>
        </w:rPr>
      </w:pPr>
      <w:r w:rsidRPr="004A1A29">
        <w:rPr>
          <w:rFonts w:ascii="Arial" w:hAnsi="Arial" w:cs="Arial"/>
          <w:szCs w:val="24"/>
        </w:rPr>
        <w:t>2. Refers the Doonan Road, Jenkins Avenue, Vincent Street, Laneway and</w:t>
      </w:r>
    </w:p>
    <w:p w14:paraId="3CDC275F" w14:textId="77777777" w:rsidR="004A1A29" w:rsidRPr="004A1A29" w:rsidRDefault="004A1A29" w:rsidP="004A1A29">
      <w:pPr>
        <w:rPr>
          <w:rFonts w:ascii="Arial" w:hAnsi="Arial" w:cs="Arial"/>
          <w:szCs w:val="24"/>
        </w:rPr>
      </w:pPr>
      <w:r w:rsidRPr="004A1A29">
        <w:rPr>
          <w:rFonts w:ascii="Arial" w:hAnsi="Arial" w:cs="Arial"/>
          <w:szCs w:val="24"/>
        </w:rPr>
        <w:t>Built Form Requirements. Local Planning Policy to the Western Australian</w:t>
      </w:r>
    </w:p>
    <w:p w14:paraId="64DF465E" w14:textId="77777777" w:rsidR="004A1A29" w:rsidRPr="004A1A29" w:rsidRDefault="004A1A29" w:rsidP="004A1A29">
      <w:pPr>
        <w:rPr>
          <w:rFonts w:ascii="Arial" w:hAnsi="Arial" w:cs="Arial"/>
          <w:szCs w:val="24"/>
        </w:rPr>
      </w:pPr>
      <w:r w:rsidRPr="004A1A29">
        <w:rPr>
          <w:rFonts w:ascii="Arial" w:hAnsi="Arial" w:cs="Arial"/>
          <w:szCs w:val="24"/>
        </w:rPr>
        <w:t>Planning Commission for final approval in accordance with State</w:t>
      </w:r>
    </w:p>
    <w:p w14:paraId="649B82B3" w14:textId="77777777" w:rsidR="004A1A29" w:rsidRPr="004A1A29" w:rsidRDefault="004A1A29" w:rsidP="004A1A29">
      <w:pPr>
        <w:rPr>
          <w:rFonts w:ascii="Arial" w:hAnsi="Arial" w:cs="Arial"/>
          <w:szCs w:val="24"/>
        </w:rPr>
      </w:pPr>
      <w:r w:rsidRPr="004A1A29">
        <w:rPr>
          <w:rFonts w:ascii="Arial" w:hAnsi="Arial" w:cs="Arial"/>
          <w:szCs w:val="24"/>
        </w:rPr>
        <w:t>Planning Policy SPP7.3, Residential Design Codes Volume 1 2019 Clause</w:t>
      </w:r>
    </w:p>
    <w:p w14:paraId="1CFC4336" w14:textId="044D9C35" w:rsidR="008D6963" w:rsidRDefault="004A1A29" w:rsidP="004A1A29">
      <w:pPr>
        <w:rPr>
          <w:rFonts w:ascii="Arial" w:hAnsi="Arial" w:cs="Arial"/>
          <w:szCs w:val="24"/>
        </w:rPr>
      </w:pPr>
      <w:r w:rsidRPr="004A1A29">
        <w:rPr>
          <w:rFonts w:ascii="Arial" w:hAnsi="Arial" w:cs="Arial"/>
          <w:szCs w:val="24"/>
        </w:rPr>
        <w:t>7.3.2</w:t>
      </w:r>
      <w:r w:rsidR="00275DF3">
        <w:rPr>
          <w:rFonts w:ascii="Arial" w:hAnsi="Arial" w:cs="Arial"/>
          <w:szCs w:val="24"/>
        </w:rPr>
        <w:t>.</w:t>
      </w:r>
    </w:p>
    <w:p w14:paraId="14AB1F19" w14:textId="77777777" w:rsidR="008D6963" w:rsidRDefault="008D6963" w:rsidP="008D6963">
      <w:pPr>
        <w:rPr>
          <w:rFonts w:ascii="Arial" w:hAnsi="Arial" w:cs="Arial"/>
          <w:szCs w:val="24"/>
        </w:rPr>
      </w:pPr>
    </w:p>
    <w:p w14:paraId="03D4C991" w14:textId="77777777" w:rsidR="008D6963" w:rsidRDefault="008D6963" w:rsidP="008D6963">
      <w:pPr>
        <w:rPr>
          <w:rFonts w:ascii="Arial" w:hAnsi="Arial" w:cs="Arial"/>
          <w:b/>
          <w:szCs w:val="24"/>
        </w:rPr>
      </w:pPr>
      <w:r>
        <w:rPr>
          <w:rFonts w:ascii="Arial" w:hAnsi="Arial" w:cs="Arial"/>
          <w:b/>
          <w:szCs w:val="24"/>
        </w:rPr>
        <w:br w:type="page"/>
      </w:r>
    </w:p>
    <w:p w14:paraId="170D2D0F" w14:textId="7F489FA6" w:rsidR="008D6963" w:rsidRDefault="008D6963" w:rsidP="008D6963">
      <w:bookmarkStart w:id="62" w:name="_Toc36738541"/>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379"/>
      </w:tblGrid>
      <w:tr w:rsidR="00FB0BFF" w:rsidRPr="00155FC3" w14:paraId="64A27EED" w14:textId="77777777" w:rsidTr="008D6963">
        <w:tc>
          <w:tcPr>
            <w:tcW w:w="1985" w:type="dxa"/>
            <w:tcBorders>
              <w:bottom w:val="single" w:sz="4" w:space="0" w:color="auto"/>
              <w:right w:val="nil"/>
            </w:tcBorders>
            <w:shd w:val="clear" w:color="auto" w:fill="auto"/>
          </w:tcPr>
          <w:p w14:paraId="6F865597" w14:textId="77777777" w:rsidR="008D6963" w:rsidRPr="00155FC3" w:rsidRDefault="008D6963" w:rsidP="008D6963">
            <w:pPr>
              <w:keepNext/>
              <w:keepLines/>
              <w:contextualSpacing/>
              <w:jc w:val="both"/>
              <w:outlineLvl w:val="0"/>
              <w:rPr>
                <w:rFonts w:ascii="Arial" w:hAnsi="Arial" w:cs="Arial"/>
                <w:b/>
                <w:bCs/>
                <w:color w:val="000000"/>
                <w:sz w:val="28"/>
                <w:szCs w:val="28"/>
              </w:rPr>
            </w:pPr>
            <w:bookmarkStart w:id="63" w:name="_Toc37976608"/>
            <w:bookmarkStart w:id="64" w:name="_Toc39274130"/>
            <w:r w:rsidRPr="00155FC3">
              <w:rPr>
                <w:rFonts w:ascii="Arial" w:hAnsi="Arial" w:cs="Arial"/>
                <w:b/>
                <w:bCs/>
                <w:color w:val="000000"/>
                <w:sz w:val="28"/>
                <w:szCs w:val="28"/>
              </w:rPr>
              <w:t>PD13.20</w:t>
            </w:r>
            <w:bookmarkEnd w:id="62"/>
            <w:bookmarkEnd w:id="63"/>
            <w:bookmarkEnd w:id="64"/>
          </w:p>
        </w:tc>
        <w:tc>
          <w:tcPr>
            <w:tcW w:w="6379" w:type="dxa"/>
            <w:tcBorders>
              <w:left w:val="nil"/>
              <w:bottom w:val="single" w:sz="4" w:space="0" w:color="auto"/>
            </w:tcBorders>
            <w:shd w:val="clear" w:color="auto" w:fill="auto"/>
          </w:tcPr>
          <w:p w14:paraId="0F8E6417" w14:textId="77777777" w:rsidR="008D6963" w:rsidRPr="00155FC3" w:rsidRDefault="008D6963" w:rsidP="008D6963">
            <w:pPr>
              <w:keepNext/>
              <w:keepLines/>
              <w:tabs>
                <w:tab w:val="left" w:pos="3907"/>
              </w:tabs>
              <w:contextualSpacing/>
              <w:jc w:val="both"/>
              <w:outlineLvl w:val="0"/>
              <w:rPr>
                <w:rFonts w:ascii="Arial" w:hAnsi="Arial" w:cs="Arial"/>
                <w:b/>
                <w:bCs/>
                <w:color w:val="000000"/>
                <w:sz w:val="28"/>
                <w:szCs w:val="28"/>
              </w:rPr>
            </w:pPr>
            <w:bookmarkStart w:id="65" w:name="_Toc36738542"/>
            <w:bookmarkStart w:id="66" w:name="_Toc37976609"/>
            <w:bookmarkStart w:id="67" w:name="_Toc39274131"/>
            <w:r w:rsidRPr="00155FC3">
              <w:rPr>
                <w:rFonts w:ascii="Arial" w:hAnsi="Arial" w:cs="Arial"/>
                <w:b/>
                <w:sz w:val="28"/>
                <w:szCs w:val="28"/>
              </w:rPr>
              <w:t>Local Planning Scheme 3 – Local Planning Policy: Taylor Road – Dalkeith Road Laneway and Built Form Requirements</w:t>
            </w:r>
            <w:bookmarkEnd w:id="65"/>
            <w:bookmarkEnd w:id="66"/>
            <w:bookmarkEnd w:id="67"/>
          </w:p>
        </w:tc>
      </w:tr>
      <w:tr w:rsidR="007D0402" w:rsidRPr="00155FC3" w14:paraId="26F796AE" w14:textId="77777777" w:rsidTr="008D6963">
        <w:tc>
          <w:tcPr>
            <w:tcW w:w="8364" w:type="dxa"/>
            <w:gridSpan w:val="2"/>
            <w:tcBorders>
              <w:left w:val="nil"/>
              <w:right w:val="nil"/>
            </w:tcBorders>
            <w:shd w:val="clear" w:color="auto" w:fill="auto"/>
          </w:tcPr>
          <w:p w14:paraId="48EC2942" w14:textId="77777777" w:rsidR="008D6963" w:rsidRPr="00155FC3" w:rsidRDefault="008D6963" w:rsidP="008D6963">
            <w:pPr>
              <w:contextualSpacing/>
              <w:jc w:val="both"/>
              <w:rPr>
                <w:rFonts w:ascii="Arial" w:eastAsia="Calibri" w:hAnsi="Arial" w:cs="Arial"/>
                <w:color w:val="000000"/>
                <w:szCs w:val="22"/>
                <w:highlight w:val="yellow"/>
              </w:rPr>
            </w:pPr>
          </w:p>
        </w:tc>
      </w:tr>
      <w:tr w:rsidR="00576189" w:rsidRPr="00155FC3" w14:paraId="782EF0D5" w14:textId="77777777" w:rsidTr="008D6963">
        <w:tc>
          <w:tcPr>
            <w:tcW w:w="1985" w:type="dxa"/>
            <w:shd w:val="clear" w:color="auto" w:fill="auto"/>
          </w:tcPr>
          <w:p w14:paraId="035C528D"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Committee</w:t>
            </w:r>
          </w:p>
        </w:tc>
        <w:tc>
          <w:tcPr>
            <w:tcW w:w="6379" w:type="dxa"/>
            <w:shd w:val="clear" w:color="auto" w:fill="auto"/>
          </w:tcPr>
          <w:p w14:paraId="07D7ADB0" w14:textId="77777777" w:rsidR="008D6963" w:rsidRPr="00155FC3" w:rsidRDefault="008D6963" w:rsidP="008D6963">
            <w:pPr>
              <w:contextualSpacing/>
              <w:jc w:val="both"/>
              <w:rPr>
                <w:rFonts w:ascii="Arial" w:eastAsia="Calibri" w:hAnsi="Arial" w:cs="Arial"/>
                <w:color w:val="000000"/>
                <w:szCs w:val="24"/>
              </w:rPr>
            </w:pPr>
            <w:r w:rsidRPr="00155FC3">
              <w:rPr>
                <w:rFonts w:ascii="Arial" w:eastAsia="Calibri" w:hAnsi="Arial" w:cs="Arial"/>
                <w:color w:val="000000"/>
                <w:szCs w:val="24"/>
              </w:rPr>
              <w:t>14 April 2020</w:t>
            </w:r>
          </w:p>
        </w:tc>
      </w:tr>
      <w:tr w:rsidR="00576189" w:rsidRPr="00155FC3" w14:paraId="6DC20580" w14:textId="77777777" w:rsidTr="008D6963">
        <w:tc>
          <w:tcPr>
            <w:tcW w:w="1985" w:type="dxa"/>
            <w:shd w:val="clear" w:color="auto" w:fill="auto"/>
          </w:tcPr>
          <w:p w14:paraId="3BDA088D"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Council</w:t>
            </w:r>
          </w:p>
        </w:tc>
        <w:tc>
          <w:tcPr>
            <w:tcW w:w="6379" w:type="dxa"/>
            <w:shd w:val="clear" w:color="auto" w:fill="auto"/>
          </w:tcPr>
          <w:p w14:paraId="3686D5BA" w14:textId="77777777" w:rsidR="008D6963" w:rsidRPr="00155FC3" w:rsidRDefault="008D6963" w:rsidP="008D6963">
            <w:pPr>
              <w:contextualSpacing/>
              <w:jc w:val="both"/>
              <w:rPr>
                <w:rFonts w:ascii="Arial" w:eastAsia="Calibri" w:hAnsi="Arial" w:cs="Arial"/>
                <w:color w:val="000000"/>
                <w:szCs w:val="24"/>
              </w:rPr>
            </w:pPr>
            <w:r w:rsidRPr="00155FC3">
              <w:rPr>
                <w:rFonts w:ascii="Arial" w:eastAsia="Calibri" w:hAnsi="Arial" w:cs="Arial"/>
                <w:color w:val="000000"/>
                <w:szCs w:val="24"/>
              </w:rPr>
              <w:t>28 April 2020</w:t>
            </w:r>
          </w:p>
        </w:tc>
      </w:tr>
      <w:tr w:rsidR="007D0402" w:rsidRPr="00155FC3" w14:paraId="37FC3EF3" w14:textId="77777777" w:rsidTr="008D6963">
        <w:tc>
          <w:tcPr>
            <w:tcW w:w="1985" w:type="dxa"/>
            <w:shd w:val="clear" w:color="auto" w:fill="auto"/>
          </w:tcPr>
          <w:p w14:paraId="475A03E6"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Director</w:t>
            </w:r>
          </w:p>
        </w:tc>
        <w:tc>
          <w:tcPr>
            <w:tcW w:w="6379" w:type="dxa"/>
            <w:shd w:val="clear" w:color="auto" w:fill="auto"/>
            <w:vAlign w:val="center"/>
          </w:tcPr>
          <w:p w14:paraId="635466E5" w14:textId="77777777" w:rsidR="008D6963" w:rsidRPr="00155FC3" w:rsidRDefault="008D6963" w:rsidP="008D6963">
            <w:pPr>
              <w:contextualSpacing/>
              <w:jc w:val="both"/>
              <w:rPr>
                <w:rFonts w:ascii="Arial" w:eastAsia="Calibri" w:hAnsi="Arial" w:cs="Arial"/>
                <w:color w:val="000000"/>
                <w:szCs w:val="24"/>
              </w:rPr>
            </w:pPr>
            <w:r w:rsidRPr="00155FC3">
              <w:rPr>
                <w:rFonts w:ascii="Arial" w:eastAsia="Calibri" w:hAnsi="Arial" w:cs="Arial"/>
                <w:color w:val="000000"/>
                <w:szCs w:val="24"/>
              </w:rPr>
              <w:t xml:space="preserve">Peter Mickleson – Director Planning &amp; Development </w:t>
            </w:r>
          </w:p>
        </w:tc>
      </w:tr>
      <w:tr w:rsidR="007D0402" w:rsidRPr="00155FC3" w14:paraId="60CD58C6" w14:textId="77777777" w:rsidTr="008D6963">
        <w:tc>
          <w:tcPr>
            <w:tcW w:w="1985" w:type="dxa"/>
            <w:shd w:val="clear" w:color="auto" w:fill="auto"/>
          </w:tcPr>
          <w:p w14:paraId="6307CF5C"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bCs/>
                <w:szCs w:val="24"/>
              </w:rPr>
              <w:t>Employee Disclosure under section 5.70 Local Government Act 1995</w:t>
            </w:r>
            <w:r w:rsidRPr="00155FC3">
              <w:rPr>
                <w:rFonts w:ascii="Arial" w:eastAsia="Calibri" w:hAnsi="Arial" w:cs="Arial"/>
                <w:szCs w:val="24"/>
              </w:rPr>
              <w:t> </w:t>
            </w:r>
          </w:p>
        </w:tc>
        <w:tc>
          <w:tcPr>
            <w:tcW w:w="6379" w:type="dxa"/>
            <w:shd w:val="clear" w:color="auto" w:fill="auto"/>
            <w:vAlign w:val="center"/>
          </w:tcPr>
          <w:p w14:paraId="3DAAE985" w14:textId="77777777" w:rsidR="008D6963" w:rsidRPr="00155FC3" w:rsidRDefault="008D6963" w:rsidP="008D6963">
            <w:pPr>
              <w:contextualSpacing/>
              <w:jc w:val="both"/>
              <w:rPr>
                <w:rFonts w:ascii="Arial" w:eastAsia="Calibri" w:hAnsi="Arial" w:cs="Arial"/>
                <w:szCs w:val="24"/>
              </w:rPr>
            </w:pPr>
            <w:r w:rsidRPr="00155FC3">
              <w:rPr>
                <w:rFonts w:ascii="Arial" w:eastAsia="Calibri" w:hAnsi="Arial" w:cs="Arial"/>
                <w:szCs w:val="24"/>
              </w:rPr>
              <w:t>Nil</w:t>
            </w:r>
          </w:p>
        </w:tc>
      </w:tr>
      <w:tr w:rsidR="00576189" w:rsidRPr="00155FC3" w14:paraId="0E5A663B" w14:textId="77777777" w:rsidTr="008D6963">
        <w:tc>
          <w:tcPr>
            <w:tcW w:w="1985" w:type="dxa"/>
            <w:shd w:val="clear" w:color="auto" w:fill="auto"/>
          </w:tcPr>
          <w:p w14:paraId="40D38C61"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Reference</w:t>
            </w:r>
          </w:p>
        </w:tc>
        <w:tc>
          <w:tcPr>
            <w:tcW w:w="6379" w:type="dxa"/>
            <w:shd w:val="clear" w:color="auto" w:fill="auto"/>
          </w:tcPr>
          <w:p w14:paraId="0EBD4706" w14:textId="77777777" w:rsidR="008D6963" w:rsidRPr="00155FC3" w:rsidRDefault="008D6963" w:rsidP="008D6963">
            <w:pPr>
              <w:contextualSpacing/>
              <w:jc w:val="both"/>
              <w:rPr>
                <w:rFonts w:ascii="Arial" w:eastAsia="Calibri" w:hAnsi="Arial" w:cs="Arial"/>
                <w:color w:val="000000"/>
                <w:szCs w:val="24"/>
              </w:rPr>
            </w:pPr>
            <w:r w:rsidRPr="00155FC3">
              <w:rPr>
                <w:rFonts w:ascii="Arial" w:eastAsia="Calibri" w:hAnsi="Arial" w:cs="Arial"/>
                <w:szCs w:val="24"/>
              </w:rPr>
              <w:t>Nil</w:t>
            </w:r>
          </w:p>
        </w:tc>
      </w:tr>
      <w:tr w:rsidR="00B8725B" w:rsidRPr="00155FC3" w14:paraId="584F0723" w14:textId="77777777" w:rsidTr="008D6963">
        <w:tc>
          <w:tcPr>
            <w:tcW w:w="1985" w:type="dxa"/>
            <w:tcBorders>
              <w:bottom w:val="single" w:sz="4" w:space="0" w:color="auto"/>
            </w:tcBorders>
            <w:shd w:val="clear" w:color="auto" w:fill="auto"/>
          </w:tcPr>
          <w:p w14:paraId="3D10AFFD"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Previous Item</w:t>
            </w:r>
          </w:p>
        </w:tc>
        <w:tc>
          <w:tcPr>
            <w:tcW w:w="6379" w:type="dxa"/>
            <w:tcBorders>
              <w:bottom w:val="single" w:sz="4" w:space="0" w:color="auto"/>
            </w:tcBorders>
            <w:shd w:val="clear" w:color="auto" w:fill="auto"/>
          </w:tcPr>
          <w:p w14:paraId="443C4C7C" w14:textId="77777777" w:rsidR="008D6963" w:rsidRPr="00155FC3" w:rsidRDefault="008D6963" w:rsidP="008D6963">
            <w:pPr>
              <w:contextualSpacing/>
              <w:jc w:val="both"/>
              <w:rPr>
                <w:rFonts w:ascii="Arial" w:eastAsia="Calibri" w:hAnsi="Arial" w:cs="Arial"/>
                <w:color w:val="000000"/>
                <w:szCs w:val="24"/>
              </w:rPr>
            </w:pPr>
            <w:r w:rsidRPr="00155FC3">
              <w:rPr>
                <w:rFonts w:ascii="Arial" w:eastAsia="Calibri" w:hAnsi="Arial" w:cs="Arial"/>
                <w:szCs w:val="24"/>
              </w:rPr>
              <w:t>Nil.</w:t>
            </w:r>
          </w:p>
        </w:tc>
      </w:tr>
      <w:tr w:rsidR="007D0402" w:rsidRPr="00155FC3" w14:paraId="486B1FF8" w14:textId="77777777" w:rsidTr="008D6963">
        <w:trPr>
          <w:trHeight w:val="733"/>
        </w:trPr>
        <w:tc>
          <w:tcPr>
            <w:tcW w:w="1985" w:type="dxa"/>
            <w:shd w:val="clear" w:color="auto" w:fill="auto"/>
            <w:vAlign w:val="center"/>
          </w:tcPr>
          <w:p w14:paraId="6AD1BE9A" w14:textId="77777777" w:rsidR="008D6963" w:rsidRPr="00155FC3" w:rsidRDefault="008D6963" w:rsidP="008D6963">
            <w:pPr>
              <w:contextualSpacing/>
              <w:rPr>
                <w:rFonts w:ascii="Arial" w:eastAsia="Calibri" w:hAnsi="Arial" w:cs="Arial"/>
                <w:b/>
                <w:color w:val="000000"/>
                <w:szCs w:val="24"/>
              </w:rPr>
            </w:pPr>
            <w:r w:rsidRPr="00155FC3">
              <w:rPr>
                <w:rFonts w:ascii="Arial" w:eastAsia="Calibri" w:hAnsi="Arial" w:cs="Arial"/>
                <w:b/>
                <w:color w:val="000000"/>
                <w:szCs w:val="24"/>
              </w:rPr>
              <w:t>Attachments</w:t>
            </w:r>
          </w:p>
        </w:tc>
        <w:tc>
          <w:tcPr>
            <w:tcW w:w="6379" w:type="dxa"/>
            <w:shd w:val="clear" w:color="auto" w:fill="auto"/>
            <w:vAlign w:val="center"/>
          </w:tcPr>
          <w:p w14:paraId="0B8A0193" w14:textId="77777777" w:rsidR="008D6963" w:rsidRPr="00434CBF" w:rsidRDefault="008D6963" w:rsidP="00E6012A">
            <w:pPr>
              <w:numPr>
                <w:ilvl w:val="0"/>
                <w:numId w:val="11"/>
              </w:numPr>
              <w:ind w:left="464" w:hanging="464"/>
              <w:contextualSpacing/>
              <w:jc w:val="both"/>
              <w:rPr>
                <w:rFonts w:ascii="Arial" w:eastAsia="Calibri" w:hAnsi="Arial" w:cs="Arial"/>
                <w:szCs w:val="24"/>
              </w:rPr>
            </w:pPr>
            <w:r w:rsidRPr="00155FC3">
              <w:rPr>
                <w:rFonts w:ascii="Arial" w:eastAsia="Calibri" w:hAnsi="Arial" w:cs="Arial"/>
                <w:szCs w:val="24"/>
              </w:rPr>
              <w:t xml:space="preserve">Draft Taylor Rd to Dalkeith Road and Built Form Requirements Local Planning Policy (LPP) </w:t>
            </w:r>
          </w:p>
        </w:tc>
      </w:tr>
      <w:tr w:rsidR="00B8725B" w:rsidRPr="00155FC3" w14:paraId="099150E6" w14:textId="77777777" w:rsidTr="008D6963">
        <w:trPr>
          <w:trHeight w:val="700"/>
        </w:trPr>
        <w:tc>
          <w:tcPr>
            <w:tcW w:w="1985" w:type="dxa"/>
            <w:tcBorders>
              <w:bottom w:val="single" w:sz="4" w:space="0" w:color="auto"/>
            </w:tcBorders>
            <w:shd w:val="clear" w:color="auto" w:fill="auto"/>
            <w:vAlign w:val="center"/>
          </w:tcPr>
          <w:p w14:paraId="50B65671" w14:textId="77777777" w:rsidR="008D6963" w:rsidRPr="00155FC3" w:rsidRDefault="008D6963" w:rsidP="008D6963">
            <w:pPr>
              <w:contextualSpacing/>
              <w:rPr>
                <w:rFonts w:ascii="Arial" w:eastAsia="Calibri" w:hAnsi="Arial" w:cs="Arial"/>
                <w:b/>
                <w:color w:val="000000"/>
                <w:szCs w:val="24"/>
              </w:rPr>
            </w:pPr>
            <w:r>
              <w:rPr>
                <w:rFonts w:ascii="Arial" w:eastAsia="Calibri" w:hAnsi="Arial" w:cs="Arial"/>
                <w:b/>
                <w:color w:val="000000"/>
                <w:szCs w:val="24"/>
              </w:rPr>
              <w:t>Confidential Attachments</w:t>
            </w:r>
          </w:p>
        </w:tc>
        <w:tc>
          <w:tcPr>
            <w:tcW w:w="6379" w:type="dxa"/>
            <w:tcBorders>
              <w:bottom w:val="single" w:sz="4" w:space="0" w:color="auto"/>
            </w:tcBorders>
            <w:shd w:val="clear" w:color="auto" w:fill="auto"/>
            <w:vAlign w:val="center"/>
          </w:tcPr>
          <w:p w14:paraId="7E1F15B9" w14:textId="77777777" w:rsidR="008D6963" w:rsidRPr="00155FC3" w:rsidRDefault="008D6963" w:rsidP="001E4BDC">
            <w:pPr>
              <w:numPr>
                <w:ilvl w:val="0"/>
                <w:numId w:val="16"/>
              </w:numPr>
              <w:ind w:left="453" w:hanging="453"/>
              <w:contextualSpacing/>
              <w:jc w:val="both"/>
              <w:rPr>
                <w:rFonts w:ascii="Arial" w:eastAsia="Calibri" w:hAnsi="Arial" w:cs="Arial"/>
                <w:szCs w:val="24"/>
              </w:rPr>
            </w:pPr>
            <w:r w:rsidRPr="00155FC3">
              <w:rPr>
                <w:rFonts w:ascii="Arial" w:eastAsia="Calibri" w:hAnsi="Arial" w:cs="Arial"/>
                <w:szCs w:val="24"/>
              </w:rPr>
              <w:t>Plans of Subdivision proposals addressing Jenkins Ave (CONFIDENTIAL)</w:t>
            </w:r>
          </w:p>
        </w:tc>
      </w:tr>
    </w:tbl>
    <w:p w14:paraId="26D9303E" w14:textId="0A210E09" w:rsidR="008D6963" w:rsidRDefault="008D6963" w:rsidP="008D6963">
      <w:pPr>
        <w:contextualSpacing/>
        <w:jc w:val="both"/>
        <w:rPr>
          <w:rFonts w:ascii="Arial" w:eastAsia="Calibri" w:hAnsi="Arial"/>
          <w:szCs w:val="22"/>
        </w:rPr>
      </w:pPr>
    </w:p>
    <w:p w14:paraId="1422EC7E" w14:textId="5C7DD868" w:rsidR="009B0610" w:rsidRPr="006D752D" w:rsidRDefault="009B0610" w:rsidP="009B0610">
      <w:pPr>
        <w:jc w:val="both"/>
        <w:rPr>
          <w:rFonts w:ascii="Arial" w:hAnsi="Arial" w:cs="Arial"/>
          <w:b/>
          <w:szCs w:val="24"/>
        </w:rPr>
      </w:pPr>
      <w:r w:rsidRPr="006D752D">
        <w:rPr>
          <w:rFonts w:ascii="Arial" w:hAnsi="Arial" w:cs="Arial"/>
          <w:b/>
          <w:szCs w:val="24"/>
        </w:rPr>
        <w:t xml:space="preserve">Regulation 11(da) </w:t>
      </w:r>
      <w:r w:rsidR="00091941">
        <w:rPr>
          <w:rFonts w:ascii="Arial" w:hAnsi="Arial" w:cs="Arial"/>
          <w:b/>
          <w:szCs w:val="24"/>
        </w:rPr>
        <w:t>–</w:t>
      </w:r>
      <w:r w:rsidRPr="006D752D">
        <w:rPr>
          <w:rFonts w:ascii="Arial" w:hAnsi="Arial" w:cs="Arial"/>
          <w:b/>
          <w:szCs w:val="24"/>
        </w:rPr>
        <w:t xml:space="preserve"> </w:t>
      </w:r>
      <w:r w:rsidR="00091941">
        <w:rPr>
          <w:rFonts w:ascii="Arial" w:hAnsi="Arial" w:cs="Arial"/>
          <w:b/>
          <w:szCs w:val="24"/>
        </w:rPr>
        <w:t>Not Applicable – Recommendation Adopted</w:t>
      </w:r>
    </w:p>
    <w:p w14:paraId="1AD760C3" w14:textId="77777777" w:rsidR="009B0610" w:rsidRPr="006D752D" w:rsidRDefault="009B0610" w:rsidP="009B0610">
      <w:pPr>
        <w:jc w:val="both"/>
        <w:rPr>
          <w:rFonts w:ascii="Arial" w:hAnsi="Arial" w:cs="Arial"/>
          <w:szCs w:val="24"/>
        </w:rPr>
      </w:pPr>
    </w:p>
    <w:p w14:paraId="53A7DB27" w14:textId="7A84BACA" w:rsidR="009B0610" w:rsidRPr="006D752D" w:rsidRDefault="009B0610" w:rsidP="009B0610">
      <w:pPr>
        <w:jc w:val="both"/>
        <w:rPr>
          <w:rFonts w:ascii="Arial" w:hAnsi="Arial" w:cs="Arial"/>
          <w:szCs w:val="24"/>
        </w:rPr>
      </w:pPr>
      <w:r w:rsidRPr="006D752D">
        <w:rPr>
          <w:rFonts w:ascii="Arial" w:hAnsi="Arial" w:cs="Arial"/>
          <w:szCs w:val="24"/>
        </w:rPr>
        <w:t xml:space="preserve">Moved – Councillor </w:t>
      </w:r>
      <w:r w:rsidR="009E54EF">
        <w:rPr>
          <w:rFonts w:ascii="Arial" w:hAnsi="Arial" w:cs="Arial"/>
          <w:szCs w:val="24"/>
        </w:rPr>
        <w:t>Mangano</w:t>
      </w:r>
    </w:p>
    <w:p w14:paraId="698F377D" w14:textId="1D97D210" w:rsidR="009B0610" w:rsidRPr="006D752D" w:rsidRDefault="009B0610" w:rsidP="009B0610">
      <w:pPr>
        <w:jc w:val="both"/>
        <w:rPr>
          <w:rFonts w:ascii="Arial" w:hAnsi="Arial" w:cs="Arial"/>
          <w:szCs w:val="24"/>
        </w:rPr>
      </w:pPr>
      <w:r w:rsidRPr="006D752D">
        <w:rPr>
          <w:rFonts w:ascii="Arial" w:hAnsi="Arial" w:cs="Arial"/>
          <w:szCs w:val="24"/>
        </w:rPr>
        <w:t xml:space="preserve">Seconded – Councillor </w:t>
      </w:r>
      <w:r w:rsidR="009E54EF">
        <w:rPr>
          <w:rFonts w:ascii="Arial" w:hAnsi="Arial" w:cs="Arial"/>
          <w:szCs w:val="24"/>
        </w:rPr>
        <w:t>Coghlan</w:t>
      </w:r>
    </w:p>
    <w:p w14:paraId="3650ABD3" w14:textId="77777777" w:rsidR="009B0610" w:rsidRPr="006D752D" w:rsidRDefault="009B0610" w:rsidP="009B0610">
      <w:pPr>
        <w:jc w:val="both"/>
        <w:rPr>
          <w:rFonts w:ascii="Arial" w:hAnsi="Arial" w:cs="Arial"/>
          <w:szCs w:val="24"/>
        </w:rPr>
      </w:pPr>
    </w:p>
    <w:p w14:paraId="4FDC8954" w14:textId="3A866FAC" w:rsidR="009B0610" w:rsidRPr="006D752D" w:rsidRDefault="009B0610" w:rsidP="009B0610">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A8D46E3" w14:textId="77777777" w:rsidR="009B0610" w:rsidRPr="006D752D" w:rsidRDefault="009B0610" w:rsidP="009B0610">
      <w:pPr>
        <w:jc w:val="both"/>
        <w:rPr>
          <w:rFonts w:ascii="Arial" w:hAnsi="Arial" w:cs="Arial"/>
          <w:szCs w:val="24"/>
        </w:rPr>
      </w:pPr>
      <w:r w:rsidRPr="006D752D">
        <w:rPr>
          <w:rFonts w:ascii="Arial" w:hAnsi="Arial" w:cs="Arial"/>
          <w:szCs w:val="24"/>
        </w:rPr>
        <w:t>(Printed below for ease of reference)</w:t>
      </w:r>
    </w:p>
    <w:p w14:paraId="78E55777" w14:textId="7A82599A" w:rsidR="009B0610" w:rsidRPr="006D752D" w:rsidRDefault="003C3FE8" w:rsidP="009B0610">
      <w:pPr>
        <w:jc w:val="right"/>
        <w:rPr>
          <w:rFonts w:ascii="Arial" w:hAnsi="Arial" w:cs="Arial"/>
          <w:b/>
          <w:szCs w:val="24"/>
        </w:rPr>
      </w:pPr>
      <w:r>
        <w:rPr>
          <w:rFonts w:ascii="Arial" w:hAnsi="Arial" w:cs="Arial"/>
          <w:b/>
          <w:szCs w:val="24"/>
        </w:rPr>
        <w:t>CARRIED 9/3</w:t>
      </w:r>
    </w:p>
    <w:p w14:paraId="11596ABE" w14:textId="53BD3B43" w:rsidR="009B0610" w:rsidRPr="006D752D" w:rsidRDefault="009B0610" w:rsidP="009B0610">
      <w:pPr>
        <w:jc w:val="right"/>
        <w:rPr>
          <w:rFonts w:ascii="Arial" w:hAnsi="Arial" w:cs="Arial"/>
          <w:b/>
          <w:szCs w:val="24"/>
        </w:rPr>
      </w:pPr>
      <w:r w:rsidRPr="006D752D">
        <w:rPr>
          <w:rFonts w:ascii="Arial" w:hAnsi="Arial" w:cs="Arial"/>
          <w:b/>
          <w:szCs w:val="24"/>
        </w:rPr>
        <w:t xml:space="preserve">(Against: Crs. </w:t>
      </w:r>
      <w:r w:rsidR="003C3FE8">
        <w:rPr>
          <w:rFonts w:ascii="Arial" w:hAnsi="Arial" w:cs="Arial"/>
          <w:b/>
          <w:szCs w:val="24"/>
        </w:rPr>
        <w:t xml:space="preserve">Smyth Poliwka </w:t>
      </w:r>
      <w:r w:rsidR="00091941">
        <w:rPr>
          <w:rFonts w:ascii="Arial" w:hAnsi="Arial" w:cs="Arial"/>
          <w:b/>
          <w:szCs w:val="24"/>
        </w:rPr>
        <w:t xml:space="preserve">&amp; </w:t>
      </w:r>
      <w:r w:rsidR="003C3FE8">
        <w:rPr>
          <w:rFonts w:ascii="Arial" w:hAnsi="Arial" w:cs="Arial"/>
          <w:b/>
          <w:szCs w:val="24"/>
        </w:rPr>
        <w:t>Wetherall</w:t>
      </w:r>
      <w:r w:rsidRPr="006D752D">
        <w:rPr>
          <w:rFonts w:ascii="Arial" w:hAnsi="Arial" w:cs="Arial"/>
          <w:b/>
          <w:szCs w:val="24"/>
        </w:rPr>
        <w:t>)</w:t>
      </w:r>
    </w:p>
    <w:p w14:paraId="2E60ADE7" w14:textId="5276EBD4" w:rsidR="009B0610" w:rsidRPr="006D752D" w:rsidRDefault="009B0610" w:rsidP="009B0610">
      <w:pPr>
        <w:ind w:left="720"/>
        <w:jc w:val="right"/>
        <w:rPr>
          <w:rFonts w:ascii="Arial" w:hAnsi="Arial" w:cs="Arial"/>
          <w:b/>
          <w:szCs w:val="24"/>
          <w:lang w:val="en-US"/>
        </w:rPr>
      </w:pPr>
    </w:p>
    <w:p w14:paraId="3124249F" w14:textId="0658F3EB" w:rsidR="009B0610" w:rsidRPr="00155FC3" w:rsidRDefault="00091941" w:rsidP="008D6963">
      <w:pPr>
        <w:contextualSpacing/>
        <w:jc w:val="both"/>
        <w:rPr>
          <w:rFonts w:ascii="Arial" w:eastAsia="Calibri" w:hAnsi="Arial"/>
          <w:szCs w:val="22"/>
        </w:rPr>
      </w:pPr>
      <w:r>
        <w:rPr>
          <w:rFonts w:ascii="Arial" w:hAnsi="Arial" w:cs="Arial"/>
          <w:noProof/>
          <w:szCs w:val="24"/>
        </w:rPr>
        <mc:AlternateContent>
          <mc:Choice Requires="wps">
            <w:drawing>
              <wp:anchor distT="0" distB="0" distL="114300" distR="114300" simplePos="0" relativeHeight="251658258" behindDoc="1" locked="0" layoutInCell="1" allowOverlap="1" wp14:anchorId="424A9D67" wp14:editId="1D9221AA">
                <wp:simplePos x="0" y="0"/>
                <wp:positionH relativeFrom="margin">
                  <wp:align>left</wp:align>
                </wp:positionH>
                <wp:positionV relativeFrom="paragraph">
                  <wp:posOffset>175260</wp:posOffset>
                </wp:positionV>
                <wp:extent cx="5326380" cy="1341120"/>
                <wp:effectExtent l="0" t="0" r="7620" b="0"/>
                <wp:wrapNone/>
                <wp:docPr id="23" name="Rectangle 23"/>
                <wp:cNvGraphicFramePr/>
                <a:graphic xmlns:a="http://schemas.openxmlformats.org/drawingml/2006/main">
                  <a:graphicData uri="http://schemas.microsoft.com/office/word/2010/wordprocessingShape">
                    <wps:wsp>
                      <wps:cNvSpPr/>
                      <wps:spPr>
                        <a:xfrm>
                          <a:off x="0" y="0"/>
                          <a:ext cx="5326380" cy="13411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EF395E" id="Rectangle 23" o:spid="_x0000_s1026" style="position:absolute;margin-left:0;margin-top:13.8pt;width:419.4pt;height:105.6pt;z-index:-25165822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" fillcolor="#bfbfbf [2412]" stroked="f" strokeweight="2pt">
                <w10:wrap anchorx="margin"/>
              </v:rect>
            </w:pict>
          </mc:Fallback>
        </mc:AlternateContent>
      </w:r>
    </w:p>
    <w:p w14:paraId="0C659B31" w14:textId="7D2EC56D" w:rsidR="008D6963" w:rsidRPr="00155FC3" w:rsidRDefault="00091941" w:rsidP="008D6963">
      <w:pPr>
        <w:contextualSpacing/>
        <w:jc w:val="both"/>
        <w:rPr>
          <w:rFonts w:ascii="Arial" w:eastAsia="Calibri" w:hAnsi="Arial" w:cs="Arial"/>
          <w:b/>
          <w:bCs/>
          <w:sz w:val="28"/>
          <w:szCs w:val="28"/>
        </w:rPr>
      </w:pPr>
      <w:r>
        <w:rPr>
          <w:rFonts w:ascii="Arial" w:eastAsia="Calibri" w:hAnsi="Arial" w:cs="Arial"/>
          <w:b/>
          <w:bCs/>
          <w:sz w:val="28"/>
          <w:szCs w:val="28"/>
        </w:rPr>
        <w:t xml:space="preserve">Council Resolution / </w:t>
      </w:r>
      <w:r w:rsidR="001545E3">
        <w:rPr>
          <w:rFonts w:ascii="Arial" w:eastAsia="Calibri" w:hAnsi="Arial" w:cs="Arial"/>
          <w:b/>
          <w:bCs/>
          <w:sz w:val="28"/>
          <w:szCs w:val="28"/>
        </w:rPr>
        <w:t>C</w:t>
      </w:r>
      <w:r w:rsidR="008D6963">
        <w:rPr>
          <w:rFonts w:ascii="Arial" w:eastAsia="Calibri" w:hAnsi="Arial" w:cs="Arial"/>
          <w:b/>
          <w:bCs/>
          <w:sz w:val="28"/>
          <w:szCs w:val="28"/>
        </w:rPr>
        <w:t xml:space="preserve">ommittee Recommendation / </w:t>
      </w:r>
      <w:r w:rsidR="008D6963" w:rsidRPr="00155FC3">
        <w:rPr>
          <w:rFonts w:ascii="Arial" w:eastAsia="Calibri" w:hAnsi="Arial" w:cs="Arial"/>
          <w:b/>
          <w:bCs/>
          <w:sz w:val="28"/>
          <w:szCs w:val="28"/>
        </w:rPr>
        <w:t>Recommendation to Committee</w:t>
      </w:r>
    </w:p>
    <w:p w14:paraId="30FF50D6" w14:textId="77777777" w:rsidR="008D6963" w:rsidRPr="00155FC3" w:rsidRDefault="008D6963" w:rsidP="008D6963">
      <w:pPr>
        <w:contextualSpacing/>
        <w:jc w:val="both"/>
        <w:rPr>
          <w:rFonts w:ascii="Arial" w:eastAsia="Calibri" w:hAnsi="Arial" w:cs="Arial"/>
          <w:b/>
          <w:bCs/>
          <w:szCs w:val="24"/>
        </w:rPr>
      </w:pPr>
    </w:p>
    <w:p w14:paraId="4DCCF7C2" w14:textId="77777777" w:rsidR="008D6963" w:rsidRPr="00155FC3" w:rsidRDefault="008D6963" w:rsidP="008D6963">
      <w:pPr>
        <w:contextualSpacing/>
        <w:jc w:val="both"/>
        <w:rPr>
          <w:rFonts w:ascii="Arial" w:eastAsia="Calibri" w:hAnsi="Arial" w:cs="Arial"/>
          <w:b/>
          <w:bCs/>
          <w:szCs w:val="22"/>
        </w:rPr>
      </w:pPr>
      <w:r w:rsidRPr="00155FC3">
        <w:rPr>
          <w:rFonts w:ascii="Arial" w:eastAsia="Calibri" w:hAnsi="Arial" w:cs="Arial"/>
          <w:b/>
          <w:bCs/>
          <w:szCs w:val="22"/>
        </w:rPr>
        <w:t xml:space="preserve">Council prepares, and advertises for a period of 21 days, in accordance with the Planning and Development (Local Planning Schemes) Regulations 2015 Schedule 2, Part 2, Clause 4, the Taylor Road – Dalkeith Road Laneway and Built Form Requirements Local Planning Policy. </w:t>
      </w:r>
    </w:p>
    <w:p w14:paraId="4B49BB65" w14:textId="77777777" w:rsidR="008D6963" w:rsidRPr="002208F5" w:rsidRDefault="008D6963" w:rsidP="008D6963">
      <w:pPr>
        <w:tabs>
          <w:tab w:val="left" w:pos="0"/>
          <w:tab w:val="left" w:pos="1701"/>
          <w:tab w:val="left" w:pos="2410"/>
          <w:tab w:val="left" w:pos="2977"/>
          <w:tab w:val="right" w:pos="8505"/>
        </w:tabs>
        <w:ind w:left="1701" w:hanging="1701"/>
        <w:jc w:val="both"/>
        <w:rPr>
          <w:rFonts w:ascii="Arial" w:hAnsi="Arial" w:cs="Arial"/>
          <w:szCs w:val="24"/>
        </w:rPr>
      </w:pPr>
    </w:p>
    <w:p w14:paraId="66A6FD70" w14:textId="77777777" w:rsidR="008D6963" w:rsidRDefault="008D6963" w:rsidP="008D6963">
      <w:pPr>
        <w:rPr>
          <w:rFonts w:ascii="Arial" w:hAnsi="Arial" w:cs="Arial"/>
          <w:szCs w:val="24"/>
        </w:rPr>
      </w:pPr>
      <w:r>
        <w:rPr>
          <w:rFonts w:ascii="Arial" w:hAnsi="Arial" w:cs="Arial"/>
          <w:szCs w:val="24"/>
        </w:rPr>
        <w:br w:type="page"/>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520"/>
      </w:tblGrid>
      <w:tr w:rsidR="00FB0BFF" w:rsidRPr="00155FC3" w14:paraId="54C8F5B7" w14:textId="77777777" w:rsidTr="008D6963">
        <w:tc>
          <w:tcPr>
            <w:tcW w:w="1985" w:type="dxa"/>
            <w:tcBorders>
              <w:bottom w:val="single" w:sz="4" w:space="0" w:color="auto"/>
              <w:right w:val="nil"/>
            </w:tcBorders>
            <w:shd w:val="clear" w:color="auto" w:fill="auto"/>
          </w:tcPr>
          <w:p w14:paraId="2F55932C" w14:textId="77777777" w:rsidR="008D6963" w:rsidRPr="00155FC3" w:rsidRDefault="008D6963" w:rsidP="008D6963">
            <w:pPr>
              <w:keepNext/>
              <w:keepLines/>
              <w:contextualSpacing/>
              <w:jc w:val="both"/>
              <w:outlineLvl w:val="0"/>
              <w:rPr>
                <w:rFonts w:ascii="Arial" w:hAnsi="Arial" w:cs="Arial"/>
                <w:b/>
                <w:bCs/>
                <w:color w:val="000000"/>
                <w:szCs w:val="24"/>
              </w:rPr>
            </w:pPr>
            <w:bookmarkStart w:id="68" w:name="_Toc36738543"/>
            <w:bookmarkStart w:id="69" w:name="_Toc37976610"/>
            <w:bookmarkStart w:id="70" w:name="_Toc39274132"/>
            <w:bookmarkStart w:id="71" w:name="_Hlk39218681"/>
            <w:r w:rsidRPr="00155FC3">
              <w:rPr>
                <w:rFonts w:ascii="Arial" w:hAnsi="Arial" w:cs="Arial"/>
                <w:b/>
                <w:bCs/>
                <w:color w:val="000000"/>
                <w:sz w:val="28"/>
                <w:szCs w:val="28"/>
              </w:rPr>
              <w:lastRenderedPageBreak/>
              <w:t>PD14.20</w:t>
            </w:r>
            <w:bookmarkEnd w:id="68"/>
            <w:bookmarkEnd w:id="69"/>
            <w:bookmarkEnd w:id="70"/>
          </w:p>
        </w:tc>
        <w:tc>
          <w:tcPr>
            <w:tcW w:w="6520" w:type="dxa"/>
            <w:tcBorders>
              <w:left w:val="nil"/>
              <w:bottom w:val="single" w:sz="4" w:space="0" w:color="auto"/>
            </w:tcBorders>
            <w:shd w:val="clear" w:color="auto" w:fill="auto"/>
          </w:tcPr>
          <w:p w14:paraId="00FBBE87" w14:textId="77777777" w:rsidR="008D6963" w:rsidRPr="00155FC3" w:rsidRDefault="008D6963" w:rsidP="008D6963">
            <w:pPr>
              <w:keepNext/>
              <w:keepLines/>
              <w:contextualSpacing/>
              <w:jc w:val="both"/>
              <w:outlineLvl w:val="0"/>
              <w:rPr>
                <w:rFonts w:ascii="Arial" w:hAnsi="Arial" w:cs="Arial"/>
                <w:b/>
                <w:bCs/>
                <w:color w:val="000000"/>
                <w:szCs w:val="24"/>
              </w:rPr>
            </w:pPr>
            <w:bookmarkStart w:id="72" w:name="_Toc36738544"/>
            <w:bookmarkStart w:id="73" w:name="_Toc37976611"/>
            <w:bookmarkStart w:id="74" w:name="_Toc39274133"/>
            <w:r w:rsidRPr="00155FC3">
              <w:rPr>
                <w:rFonts w:ascii="Arial" w:hAnsi="Arial" w:cs="Arial"/>
                <w:b/>
                <w:bCs/>
                <w:color w:val="000000"/>
                <w:sz w:val="28"/>
                <w:szCs w:val="28"/>
              </w:rPr>
              <w:t>Scheme Amendment No. 4 – Amendment to Table 3 – Zoning Table- Fast Food Outlet Prohibition</w:t>
            </w:r>
            <w:bookmarkEnd w:id="72"/>
            <w:bookmarkEnd w:id="73"/>
            <w:bookmarkEnd w:id="74"/>
          </w:p>
        </w:tc>
      </w:tr>
      <w:tr w:rsidR="007D0402" w:rsidRPr="00155FC3" w14:paraId="30C46404" w14:textId="77777777" w:rsidTr="008D6963">
        <w:tc>
          <w:tcPr>
            <w:tcW w:w="8505" w:type="dxa"/>
            <w:gridSpan w:val="2"/>
            <w:tcBorders>
              <w:left w:val="nil"/>
              <w:right w:val="nil"/>
            </w:tcBorders>
            <w:shd w:val="clear" w:color="auto" w:fill="auto"/>
          </w:tcPr>
          <w:p w14:paraId="3C8761EC" w14:textId="77777777" w:rsidR="008D6963" w:rsidRPr="00155FC3" w:rsidRDefault="008D6963" w:rsidP="008D6963">
            <w:pPr>
              <w:contextualSpacing/>
              <w:jc w:val="both"/>
              <w:rPr>
                <w:rFonts w:ascii="Arial" w:eastAsia="Calibri" w:hAnsi="Arial" w:cs="Arial"/>
                <w:color w:val="000000"/>
                <w:szCs w:val="24"/>
                <w:highlight w:val="yellow"/>
              </w:rPr>
            </w:pPr>
          </w:p>
        </w:tc>
      </w:tr>
      <w:tr w:rsidR="00576189" w:rsidRPr="00155FC3" w14:paraId="655E1DA8" w14:textId="77777777" w:rsidTr="008D6963">
        <w:tc>
          <w:tcPr>
            <w:tcW w:w="1985" w:type="dxa"/>
            <w:shd w:val="clear" w:color="auto" w:fill="auto"/>
          </w:tcPr>
          <w:p w14:paraId="793DB9A7"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Committee</w:t>
            </w:r>
          </w:p>
        </w:tc>
        <w:tc>
          <w:tcPr>
            <w:tcW w:w="6520" w:type="dxa"/>
            <w:shd w:val="clear" w:color="auto" w:fill="auto"/>
          </w:tcPr>
          <w:p w14:paraId="50083174" w14:textId="77777777" w:rsidR="008D6963" w:rsidRPr="00155FC3" w:rsidRDefault="008D6963" w:rsidP="008D6963">
            <w:pPr>
              <w:contextualSpacing/>
              <w:jc w:val="both"/>
              <w:rPr>
                <w:rFonts w:ascii="Arial" w:eastAsia="Calibri" w:hAnsi="Arial" w:cs="Arial"/>
                <w:color w:val="000000"/>
                <w:szCs w:val="24"/>
              </w:rPr>
            </w:pPr>
            <w:r w:rsidRPr="00155FC3">
              <w:rPr>
                <w:rFonts w:ascii="Arial" w:eastAsia="Calibri" w:hAnsi="Arial"/>
                <w:szCs w:val="22"/>
              </w:rPr>
              <w:t>14 April 2020</w:t>
            </w:r>
          </w:p>
        </w:tc>
      </w:tr>
      <w:tr w:rsidR="00576189" w:rsidRPr="00155FC3" w14:paraId="012EF878" w14:textId="77777777" w:rsidTr="008D6963">
        <w:tc>
          <w:tcPr>
            <w:tcW w:w="1985" w:type="dxa"/>
            <w:shd w:val="clear" w:color="auto" w:fill="auto"/>
          </w:tcPr>
          <w:p w14:paraId="66A4B329"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Council</w:t>
            </w:r>
          </w:p>
        </w:tc>
        <w:tc>
          <w:tcPr>
            <w:tcW w:w="6520" w:type="dxa"/>
            <w:shd w:val="clear" w:color="auto" w:fill="auto"/>
          </w:tcPr>
          <w:p w14:paraId="577A12C5" w14:textId="77777777" w:rsidR="008D6963" w:rsidRPr="00155FC3" w:rsidRDefault="008D6963" w:rsidP="008D6963">
            <w:pPr>
              <w:contextualSpacing/>
              <w:jc w:val="both"/>
              <w:rPr>
                <w:rFonts w:ascii="Arial" w:eastAsia="Calibri" w:hAnsi="Arial" w:cs="Arial"/>
                <w:color w:val="000000"/>
                <w:szCs w:val="24"/>
                <w:highlight w:val="yellow"/>
              </w:rPr>
            </w:pPr>
            <w:r w:rsidRPr="00155FC3">
              <w:rPr>
                <w:rFonts w:ascii="Arial" w:eastAsia="Calibri" w:hAnsi="Arial"/>
                <w:szCs w:val="22"/>
              </w:rPr>
              <w:t>28 April 2020</w:t>
            </w:r>
          </w:p>
        </w:tc>
      </w:tr>
      <w:tr w:rsidR="007D0402" w:rsidRPr="00155FC3" w14:paraId="5A140EE3" w14:textId="77777777" w:rsidTr="008D6963">
        <w:tc>
          <w:tcPr>
            <w:tcW w:w="1985" w:type="dxa"/>
            <w:shd w:val="clear" w:color="auto" w:fill="auto"/>
          </w:tcPr>
          <w:p w14:paraId="01FED276"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Director</w:t>
            </w:r>
          </w:p>
        </w:tc>
        <w:tc>
          <w:tcPr>
            <w:tcW w:w="6520" w:type="dxa"/>
            <w:shd w:val="clear" w:color="auto" w:fill="auto"/>
            <w:vAlign w:val="center"/>
          </w:tcPr>
          <w:p w14:paraId="27DCBB8E" w14:textId="77777777" w:rsidR="008D6963" w:rsidRPr="00155FC3" w:rsidRDefault="008D6963" w:rsidP="008D6963">
            <w:pPr>
              <w:contextualSpacing/>
              <w:jc w:val="both"/>
              <w:rPr>
                <w:rFonts w:ascii="Arial" w:eastAsia="Calibri" w:hAnsi="Arial" w:cs="Arial"/>
                <w:color w:val="000000"/>
                <w:szCs w:val="24"/>
              </w:rPr>
            </w:pPr>
            <w:r w:rsidRPr="00155FC3">
              <w:rPr>
                <w:rFonts w:ascii="Arial" w:eastAsia="Calibri" w:hAnsi="Arial" w:cs="Arial"/>
                <w:color w:val="000000"/>
                <w:szCs w:val="24"/>
              </w:rPr>
              <w:t xml:space="preserve">Peter Mickleson – Director Planning &amp; Development </w:t>
            </w:r>
          </w:p>
        </w:tc>
      </w:tr>
      <w:tr w:rsidR="007D0402" w:rsidRPr="00155FC3" w14:paraId="2931BD13" w14:textId="77777777" w:rsidTr="008D6963">
        <w:tc>
          <w:tcPr>
            <w:tcW w:w="1985" w:type="dxa"/>
            <w:shd w:val="clear" w:color="auto" w:fill="auto"/>
          </w:tcPr>
          <w:p w14:paraId="4E8BF2EB"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bCs/>
                <w:szCs w:val="24"/>
              </w:rPr>
              <w:t>Employee Disclosure under section 5.70 Local Government Act 1995</w:t>
            </w:r>
          </w:p>
        </w:tc>
        <w:tc>
          <w:tcPr>
            <w:tcW w:w="6520" w:type="dxa"/>
            <w:shd w:val="clear" w:color="auto" w:fill="auto"/>
            <w:vAlign w:val="center"/>
          </w:tcPr>
          <w:p w14:paraId="69F2F86F" w14:textId="77777777" w:rsidR="008D6963" w:rsidRPr="00155FC3" w:rsidRDefault="008D6963" w:rsidP="008D6963">
            <w:pPr>
              <w:contextualSpacing/>
              <w:jc w:val="both"/>
              <w:rPr>
                <w:rFonts w:ascii="Arial" w:eastAsia="Calibri" w:hAnsi="Arial" w:cs="Arial"/>
                <w:szCs w:val="24"/>
              </w:rPr>
            </w:pPr>
            <w:r w:rsidRPr="00155FC3">
              <w:rPr>
                <w:rFonts w:ascii="Arial" w:eastAsia="Calibri" w:hAnsi="Arial" w:cs="Arial"/>
                <w:szCs w:val="24"/>
              </w:rPr>
              <w:t>Nil</w:t>
            </w:r>
          </w:p>
        </w:tc>
      </w:tr>
      <w:tr w:rsidR="00576189" w:rsidRPr="00155FC3" w14:paraId="7F46FF34" w14:textId="77777777" w:rsidTr="008D6963">
        <w:tc>
          <w:tcPr>
            <w:tcW w:w="1985" w:type="dxa"/>
            <w:shd w:val="clear" w:color="auto" w:fill="auto"/>
          </w:tcPr>
          <w:p w14:paraId="742F5A51"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Reference</w:t>
            </w:r>
          </w:p>
        </w:tc>
        <w:tc>
          <w:tcPr>
            <w:tcW w:w="6520" w:type="dxa"/>
            <w:shd w:val="clear" w:color="auto" w:fill="auto"/>
          </w:tcPr>
          <w:p w14:paraId="57A8BC27" w14:textId="77777777" w:rsidR="008D6963" w:rsidRPr="00155FC3" w:rsidRDefault="008D6963" w:rsidP="008D6963">
            <w:pPr>
              <w:contextualSpacing/>
              <w:jc w:val="both"/>
              <w:rPr>
                <w:rFonts w:ascii="Arial" w:eastAsia="Calibri" w:hAnsi="Arial" w:cs="Arial"/>
                <w:color w:val="000000"/>
                <w:szCs w:val="24"/>
              </w:rPr>
            </w:pPr>
            <w:r w:rsidRPr="00155FC3">
              <w:rPr>
                <w:rFonts w:ascii="Arial" w:eastAsia="Calibri" w:hAnsi="Arial" w:cs="Arial"/>
                <w:color w:val="000000"/>
                <w:szCs w:val="24"/>
              </w:rPr>
              <w:t>Nil</w:t>
            </w:r>
          </w:p>
        </w:tc>
      </w:tr>
      <w:tr w:rsidR="00B8725B" w:rsidRPr="00155FC3" w14:paraId="7172849F" w14:textId="77777777" w:rsidTr="008D6963">
        <w:tc>
          <w:tcPr>
            <w:tcW w:w="1985" w:type="dxa"/>
            <w:tcBorders>
              <w:bottom w:val="single" w:sz="4" w:space="0" w:color="auto"/>
            </w:tcBorders>
            <w:shd w:val="clear" w:color="auto" w:fill="auto"/>
          </w:tcPr>
          <w:p w14:paraId="61B96254" w14:textId="77777777" w:rsidR="008D6963" w:rsidRPr="00155FC3" w:rsidRDefault="008D6963" w:rsidP="008D6963">
            <w:pPr>
              <w:contextualSpacing/>
              <w:jc w:val="both"/>
              <w:rPr>
                <w:rFonts w:ascii="Arial" w:eastAsia="Calibri" w:hAnsi="Arial" w:cs="Arial"/>
                <w:b/>
                <w:color w:val="000000"/>
                <w:szCs w:val="24"/>
              </w:rPr>
            </w:pPr>
            <w:r w:rsidRPr="00155FC3">
              <w:rPr>
                <w:rFonts w:ascii="Arial" w:eastAsia="Calibri" w:hAnsi="Arial" w:cs="Arial"/>
                <w:b/>
                <w:color w:val="000000"/>
                <w:szCs w:val="24"/>
              </w:rPr>
              <w:t>Previous Item</w:t>
            </w:r>
          </w:p>
        </w:tc>
        <w:tc>
          <w:tcPr>
            <w:tcW w:w="6520" w:type="dxa"/>
            <w:tcBorders>
              <w:bottom w:val="single" w:sz="4" w:space="0" w:color="auto"/>
            </w:tcBorders>
            <w:shd w:val="clear" w:color="auto" w:fill="auto"/>
          </w:tcPr>
          <w:p w14:paraId="1FFE14D9" w14:textId="77777777" w:rsidR="008D6963" w:rsidRPr="00155FC3" w:rsidRDefault="008D6963" w:rsidP="008D6963">
            <w:pPr>
              <w:contextualSpacing/>
              <w:jc w:val="both"/>
              <w:rPr>
                <w:rFonts w:ascii="Arial" w:eastAsia="Calibri" w:hAnsi="Arial" w:cs="Arial"/>
                <w:color w:val="000000"/>
                <w:szCs w:val="24"/>
              </w:rPr>
            </w:pPr>
            <w:r w:rsidRPr="00155FC3">
              <w:rPr>
                <w:rFonts w:ascii="Arial" w:eastAsia="Calibri" w:hAnsi="Arial" w:cs="Arial"/>
                <w:color w:val="000000"/>
                <w:szCs w:val="24"/>
              </w:rPr>
              <w:t>Nil</w:t>
            </w:r>
          </w:p>
        </w:tc>
      </w:tr>
      <w:tr w:rsidR="00B8725B" w:rsidRPr="00155FC3" w14:paraId="15BE0786" w14:textId="77777777" w:rsidTr="008D6963">
        <w:tc>
          <w:tcPr>
            <w:tcW w:w="1985" w:type="dxa"/>
            <w:tcBorders>
              <w:bottom w:val="single" w:sz="4" w:space="0" w:color="auto"/>
            </w:tcBorders>
            <w:shd w:val="clear" w:color="auto" w:fill="auto"/>
          </w:tcPr>
          <w:p w14:paraId="5156C604" w14:textId="77777777" w:rsidR="008D6963" w:rsidRPr="00155FC3" w:rsidRDefault="008D6963" w:rsidP="008D6963">
            <w:pPr>
              <w:contextualSpacing/>
              <w:rPr>
                <w:rFonts w:ascii="Arial" w:eastAsia="Calibri" w:hAnsi="Arial" w:cs="Arial"/>
                <w:b/>
                <w:color w:val="000000"/>
                <w:szCs w:val="24"/>
              </w:rPr>
            </w:pPr>
            <w:r w:rsidRPr="00155FC3">
              <w:rPr>
                <w:rFonts w:ascii="Arial" w:eastAsia="Calibri" w:hAnsi="Arial" w:cs="Arial"/>
                <w:b/>
                <w:color w:val="000000"/>
                <w:szCs w:val="24"/>
              </w:rPr>
              <w:t>Attachments</w:t>
            </w:r>
          </w:p>
        </w:tc>
        <w:tc>
          <w:tcPr>
            <w:tcW w:w="6520" w:type="dxa"/>
            <w:tcBorders>
              <w:bottom w:val="single" w:sz="4" w:space="0" w:color="auto"/>
            </w:tcBorders>
            <w:shd w:val="clear" w:color="auto" w:fill="auto"/>
            <w:vAlign w:val="center"/>
          </w:tcPr>
          <w:p w14:paraId="08F763D8" w14:textId="77777777" w:rsidR="008D6963" w:rsidRPr="00155FC3" w:rsidRDefault="008D6963" w:rsidP="00E6012A">
            <w:pPr>
              <w:numPr>
                <w:ilvl w:val="0"/>
                <w:numId w:val="12"/>
              </w:numPr>
              <w:ind w:left="456" w:hanging="456"/>
              <w:contextualSpacing/>
              <w:rPr>
                <w:rFonts w:ascii="Arial" w:eastAsia="Calibri" w:hAnsi="Arial" w:cs="Arial"/>
                <w:color w:val="000000"/>
                <w:szCs w:val="24"/>
              </w:rPr>
            </w:pPr>
            <w:r w:rsidRPr="00155FC3">
              <w:rPr>
                <w:rFonts w:ascii="Arial" w:eastAsia="Calibri" w:hAnsi="Arial" w:cs="Arial"/>
                <w:color w:val="000000"/>
                <w:szCs w:val="24"/>
              </w:rPr>
              <w:t>Scheme Amendment No. 4 Report</w:t>
            </w:r>
          </w:p>
        </w:tc>
      </w:tr>
    </w:tbl>
    <w:p w14:paraId="3633600B" w14:textId="358BA27B" w:rsidR="008D6963" w:rsidRDefault="008D6963" w:rsidP="008D6963">
      <w:pPr>
        <w:contextualSpacing/>
        <w:jc w:val="both"/>
        <w:rPr>
          <w:rFonts w:ascii="Arial" w:eastAsia="Calibri" w:hAnsi="Arial" w:cs="Arial"/>
          <w:color w:val="000000"/>
          <w:szCs w:val="32"/>
        </w:rPr>
      </w:pPr>
    </w:p>
    <w:p w14:paraId="052EBF03" w14:textId="4123D50F" w:rsidR="009B0610" w:rsidRPr="006D752D" w:rsidRDefault="009B0610" w:rsidP="009B0610">
      <w:pPr>
        <w:jc w:val="both"/>
        <w:rPr>
          <w:rFonts w:ascii="Arial" w:hAnsi="Arial" w:cs="Arial"/>
          <w:b/>
          <w:szCs w:val="24"/>
        </w:rPr>
      </w:pPr>
      <w:r w:rsidRPr="006D752D">
        <w:rPr>
          <w:rFonts w:ascii="Arial" w:hAnsi="Arial" w:cs="Arial"/>
          <w:b/>
          <w:szCs w:val="24"/>
        </w:rPr>
        <w:t xml:space="preserve">Regulation 11(da) </w:t>
      </w:r>
      <w:r w:rsidR="007D663F">
        <w:rPr>
          <w:rFonts w:ascii="Arial" w:hAnsi="Arial" w:cs="Arial"/>
          <w:b/>
          <w:szCs w:val="24"/>
        </w:rPr>
        <w:t>–</w:t>
      </w:r>
      <w:r w:rsidRPr="006D752D">
        <w:rPr>
          <w:rFonts w:ascii="Arial" w:hAnsi="Arial" w:cs="Arial"/>
          <w:b/>
          <w:szCs w:val="24"/>
        </w:rPr>
        <w:t xml:space="preserve"> </w:t>
      </w:r>
      <w:r w:rsidR="007D663F">
        <w:rPr>
          <w:rFonts w:ascii="Arial" w:hAnsi="Arial" w:cs="Arial"/>
          <w:b/>
          <w:szCs w:val="24"/>
        </w:rPr>
        <w:t>Not Applicable – Recommendation Adopted</w:t>
      </w:r>
    </w:p>
    <w:p w14:paraId="6D6283B8" w14:textId="77777777" w:rsidR="009B0610" w:rsidRPr="006D752D" w:rsidRDefault="009B0610" w:rsidP="009B0610">
      <w:pPr>
        <w:jc w:val="both"/>
        <w:rPr>
          <w:rFonts w:ascii="Arial" w:hAnsi="Arial" w:cs="Arial"/>
          <w:szCs w:val="24"/>
        </w:rPr>
      </w:pPr>
    </w:p>
    <w:p w14:paraId="77641B6F" w14:textId="31A48434" w:rsidR="009B0610" w:rsidRPr="006D752D" w:rsidRDefault="009B0610" w:rsidP="009B0610">
      <w:pPr>
        <w:jc w:val="both"/>
        <w:rPr>
          <w:rFonts w:ascii="Arial" w:hAnsi="Arial" w:cs="Arial"/>
          <w:szCs w:val="24"/>
        </w:rPr>
      </w:pPr>
      <w:r w:rsidRPr="006D752D">
        <w:rPr>
          <w:rFonts w:ascii="Arial" w:hAnsi="Arial" w:cs="Arial"/>
          <w:szCs w:val="24"/>
        </w:rPr>
        <w:t xml:space="preserve">Moved – Councillor </w:t>
      </w:r>
      <w:r w:rsidR="007D663F">
        <w:rPr>
          <w:rFonts w:ascii="Arial" w:hAnsi="Arial" w:cs="Arial"/>
          <w:szCs w:val="24"/>
        </w:rPr>
        <w:t>McManus</w:t>
      </w:r>
    </w:p>
    <w:p w14:paraId="567D5940" w14:textId="483AAFB1" w:rsidR="009B0610" w:rsidRPr="006D752D" w:rsidRDefault="009B0610" w:rsidP="009B0610">
      <w:pPr>
        <w:jc w:val="both"/>
        <w:rPr>
          <w:rFonts w:ascii="Arial" w:hAnsi="Arial" w:cs="Arial"/>
          <w:szCs w:val="24"/>
        </w:rPr>
      </w:pPr>
      <w:r w:rsidRPr="006D752D">
        <w:rPr>
          <w:rFonts w:ascii="Arial" w:hAnsi="Arial" w:cs="Arial"/>
          <w:szCs w:val="24"/>
        </w:rPr>
        <w:t xml:space="preserve">Seconded – Councillor </w:t>
      </w:r>
      <w:r w:rsidR="007D663F">
        <w:rPr>
          <w:rFonts w:ascii="Arial" w:hAnsi="Arial" w:cs="Arial"/>
          <w:szCs w:val="24"/>
        </w:rPr>
        <w:t>Senathirajah</w:t>
      </w:r>
    </w:p>
    <w:p w14:paraId="21D5C3B2" w14:textId="77777777" w:rsidR="009B0610" w:rsidRPr="006D752D" w:rsidRDefault="009B0610" w:rsidP="009B0610">
      <w:pPr>
        <w:jc w:val="both"/>
        <w:rPr>
          <w:rFonts w:ascii="Arial" w:hAnsi="Arial" w:cs="Arial"/>
          <w:szCs w:val="24"/>
        </w:rPr>
      </w:pPr>
    </w:p>
    <w:p w14:paraId="20C1362B" w14:textId="046B1676" w:rsidR="009B0610" w:rsidRPr="006D752D" w:rsidRDefault="009B0610" w:rsidP="009B0610">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2F47D36F" w14:textId="77777777" w:rsidR="009B0610" w:rsidRPr="006D752D" w:rsidRDefault="009B0610" w:rsidP="009B0610">
      <w:pPr>
        <w:jc w:val="both"/>
        <w:rPr>
          <w:rFonts w:ascii="Arial" w:hAnsi="Arial" w:cs="Arial"/>
          <w:szCs w:val="24"/>
        </w:rPr>
      </w:pPr>
      <w:r w:rsidRPr="006D752D">
        <w:rPr>
          <w:rFonts w:ascii="Arial" w:hAnsi="Arial" w:cs="Arial"/>
          <w:szCs w:val="24"/>
        </w:rPr>
        <w:t>(Printed below for ease of reference)</w:t>
      </w:r>
    </w:p>
    <w:p w14:paraId="71DCCE83" w14:textId="77777777" w:rsidR="001773B0" w:rsidRDefault="001773B0" w:rsidP="007D663F">
      <w:pPr>
        <w:jc w:val="right"/>
        <w:rPr>
          <w:rFonts w:ascii="Arial" w:hAnsi="Arial" w:cs="Arial"/>
          <w:b/>
          <w:szCs w:val="24"/>
        </w:rPr>
      </w:pPr>
    </w:p>
    <w:p w14:paraId="48E519C1" w14:textId="2D7B64F5" w:rsidR="009B0610" w:rsidRDefault="007D663F" w:rsidP="007D663F">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13/-</w:t>
      </w:r>
    </w:p>
    <w:p w14:paraId="69695CFC" w14:textId="7094948A" w:rsidR="009B0610" w:rsidRDefault="009B0610" w:rsidP="008D6963">
      <w:pPr>
        <w:contextualSpacing/>
        <w:jc w:val="both"/>
        <w:rPr>
          <w:rFonts w:ascii="Arial" w:eastAsia="Calibri" w:hAnsi="Arial" w:cs="Arial"/>
          <w:color w:val="000000"/>
          <w:szCs w:val="32"/>
        </w:rPr>
      </w:pPr>
    </w:p>
    <w:p w14:paraId="0F13617B" w14:textId="77777777" w:rsidR="001773B0" w:rsidRPr="00155FC3" w:rsidRDefault="001773B0" w:rsidP="008D6963">
      <w:pPr>
        <w:contextualSpacing/>
        <w:jc w:val="both"/>
        <w:rPr>
          <w:rFonts w:ascii="Arial" w:eastAsia="Calibri" w:hAnsi="Arial" w:cs="Arial"/>
          <w:color w:val="000000"/>
          <w:szCs w:val="32"/>
        </w:rPr>
      </w:pPr>
    </w:p>
    <w:p w14:paraId="33C3DDB1" w14:textId="17CF7EBE" w:rsidR="008D6963" w:rsidRPr="009B0610" w:rsidRDefault="001773B0" w:rsidP="008D6963">
      <w:pPr>
        <w:jc w:val="both"/>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58245" behindDoc="1" locked="0" layoutInCell="1" allowOverlap="1" wp14:anchorId="0E3DFD98" wp14:editId="692D16EB">
                <wp:simplePos x="0" y="0"/>
                <wp:positionH relativeFrom="column">
                  <wp:posOffset>-13335</wp:posOffset>
                </wp:positionH>
                <wp:positionV relativeFrom="paragraph">
                  <wp:posOffset>24765</wp:posOffset>
                </wp:positionV>
                <wp:extent cx="5280660" cy="601980"/>
                <wp:effectExtent l="0" t="0" r="0" b="7620"/>
                <wp:wrapNone/>
                <wp:docPr id="9" name="Rectangle 9"/>
                <wp:cNvGraphicFramePr/>
                <a:graphic xmlns:a="http://schemas.openxmlformats.org/drawingml/2006/main">
                  <a:graphicData uri="http://schemas.microsoft.com/office/word/2010/wordprocessingShape">
                    <wps:wsp>
                      <wps:cNvSpPr/>
                      <wps:spPr>
                        <a:xfrm>
                          <a:off x="0" y="0"/>
                          <a:ext cx="5280660" cy="6019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553D8" id="Rectangle 9" o:spid="_x0000_s1026" style="position:absolute;margin-left:-1.05pt;margin-top:1.95pt;width:415.8pt;height:47.4pt;z-index:-2516582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" fillcolor="#bfbfbf [2412]" stroked="f" strokeweight="2pt"/>
            </w:pict>
          </mc:Fallback>
        </mc:AlternateContent>
      </w:r>
      <w:r>
        <w:rPr>
          <w:rFonts w:ascii="Arial" w:hAnsi="Arial" w:cs="Arial"/>
          <w:b/>
          <w:bCs/>
          <w:sz w:val="28"/>
          <w:szCs w:val="28"/>
        </w:rPr>
        <w:t xml:space="preserve">Council Resolution / </w:t>
      </w:r>
      <w:r w:rsidR="009B0610" w:rsidRPr="009B0610">
        <w:rPr>
          <w:rFonts w:ascii="Arial" w:hAnsi="Arial" w:cs="Arial"/>
          <w:b/>
          <w:bCs/>
          <w:sz w:val="28"/>
          <w:szCs w:val="28"/>
        </w:rPr>
        <w:t>Committee Recommendation</w:t>
      </w:r>
    </w:p>
    <w:p w14:paraId="52F919D0" w14:textId="77777777" w:rsidR="009B0610" w:rsidRPr="006D752D" w:rsidRDefault="009B0610" w:rsidP="008D6963">
      <w:pPr>
        <w:jc w:val="both"/>
        <w:rPr>
          <w:rFonts w:ascii="Arial" w:hAnsi="Arial" w:cs="Arial"/>
          <w:szCs w:val="24"/>
        </w:rPr>
      </w:pPr>
    </w:p>
    <w:p w14:paraId="7C1CAED5" w14:textId="77777777" w:rsidR="008D6963" w:rsidRDefault="008D6963" w:rsidP="008D6963">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the motion be adjourned until the May 2020 Council Meeting.</w:t>
      </w:r>
    </w:p>
    <w:bookmarkEnd w:id="71"/>
    <w:p w14:paraId="5DCDE284" w14:textId="77777777" w:rsidR="008D6963" w:rsidRPr="00155FC3" w:rsidRDefault="008D6963" w:rsidP="008D6963">
      <w:pPr>
        <w:ind w:left="720"/>
        <w:contextualSpacing/>
        <w:jc w:val="both"/>
        <w:rPr>
          <w:rFonts w:ascii="Arial" w:eastAsia="Calibri" w:hAnsi="Arial" w:cs="Arial"/>
          <w:szCs w:val="32"/>
        </w:rPr>
      </w:pPr>
    </w:p>
    <w:p w14:paraId="3E77D771" w14:textId="77777777" w:rsidR="008D6963" w:rsidRPr="00155FC3" w:rsidRDefault="008D6963" w:rsidP="008D6963">
      <w:pPr>
        <w:contextualSpacing/>
        <w:jc w:val="both"/>
        <w:rPr>
          <w:rFonts w:ascii="Arial" w:eastAsia="Calibri" w:hAnsi="Arial" w:cs="Arial"/>
          <w:b/>
          <w:bCs/>
          <w:szCs w:val="24"/>
        </w:rPr>
      </w:pPr>
    </w:p>
    <w:p w14:paraId="1690DCB3" w14:textId="77777777" w:rsidR="008D6963" w:rsidRPr="00A1678E" w:rsidRDefault="008D6963" w:rsidP="008D6963">
      <w:pPr>
        <w:contextualSpacing/>
        <w:jc w:val="both"/>
        <w:rPr>
          <w:rFonts w:ascii="Arial" w:eastAsia="Calibri" w:hAnsi="Arial" w:cs="Arial"/>
          <w:bCs/>
          <w:sz w:val="28"/>
          <w:szCs w:val="28"/>
        </w:rPr>
      </w:pPr>
      <w:r w:rsidRPr="00A1678E">
        <w:rPr>
          <w:rFonts w:ascii="Arial" w:eastAsia="Calibri" w:hAnsi="Arial" w:cs="Arial"/>
          <w:bCs/>
          <w:sz w:val="28"/>
          <w:szCs w:val="28"/>
        </w:rPr>
        <w:t>Recommendation to Committee</w:t>
      </w:r>
    </w:p>
    <w:p w14:paraId="4E6F7FEA" w14:textId="77777777" w:rsidR="008D6963" w:rsidRPr="00A1678E" w:rsidRDefault="008D6963" w:rsidP="008D6963">
      <w:pPr>
        <w:contextualSpacing/>
        <w:jc w:val="both"/>
        <w:rPr>
          <w:rFonts w:ascii="Arial" w:eastAsia="Calibri" w:hAnsi="Arial" w:cs="Arial"/>
          <w:bCs/>
          <w:szCs w:val="22"/>
        </w:rPr>
      </w:pPr>
    </w:p>
    <w:p w14:paraId="498EF5E6" w14:textId="77777777" w:rsidR="00357F7E" w:rsidRPr="00B576A3" w:rsidRDefault="00357F7E" w:rsidP="00357F7E">
      <w:pPr>
        <w:jc w:val="both"/>
        <w:rPr>
          <w:rFonts w:ascii="Arial" w:hAnsi="Arial" w:cs="Arial"/>
          <w:bCs/>
          <w:szCs w:val="24"/>
          <w:lang w:val="en-US"/>
        </w:rPr>
      </w:pPr>
      <w:r w:rsidRPr="00B576A3">
        <w:rPr>
          <w:rFonts w:ascii="Arial" w:hAnsi="Arial" w:cs="Arial"/>
          <w:bCs/>
        </w:rPr>
        <w:t>Council:</w:t>
      </w:r>
    </w:p>
    <w:p w14:paraId="0C7C602F" w14:textId="77777777" w:rsidR="00357F7E" w:rsidRPr="00B576A3" w:rsidRDefault="00357F7E" w:rsidP="00357F7E">
      <w:pPr>
        <w:jc w:val="both"/>
        <w:rPr>
          <w:rFonts w:ascii="Arial" w:hAnsi="Arial" w:cs="Arial"/>
          <w:bCs/>
        </w:rPr>
      </w:pPr>
    </w:p>
    <w:p w14:paraId="1A82A692" w14:textId="77777777" w:rsidR="00357F7E" w:rsidRPr="00B576A3" w:rsidRDefault="00357F7E" w:rsidP="00357F7E">
      <w:pPr>
        <w:pStyle w:val="ListParagraph"/>
        <w:numPr>
          <w:ilvl w:val="0"/>
          <w:numId w:val="14"/>
        </w:numPr>
        <w:ind w:left="567" w:hanging="567"/>
        <w:jc w:val="both"/>
        <w:rPr>
          <w:rFonts w:cs="Arial"/>
          <w:bCs/>
          <w:szCs w:val="24"/>
        </w:rPr>
      </w:pPr>
      <w:r w:rsidRPr="00B576A3">
        <w:rPr>
          <w:rFonts w:cs="Arial"/>
          <w:bCs/>
          <w:szCs w:val="24"/>
        </w:rPr>
        <w:t>Pursuant to Section 75 of the Planning and Development Act 2005, adopt an Amendment to Local Planning Scheme 3 by:</w:t>
      </w:r>
    </w:p>
    <w:p w14:paraId="213CEB0F" w14:textId="77777777" w:rsidR="00357F7E" w:rsidRPr="00B576A3" w:rsidRDefault="00357F7E" w:rsidP="00357F7E">
      <w:pPr>
        <w:pStyle w:val="ListParagraph"/>
        <w:ind w:left="567" w:hanging="567"/>
        <w:jc w:val="both"/>
        <w:rPr>
          <w:rFonts w:cs="Arial"/>
          <w:bCs/>
          <w:szCs w:val="24"/>
        </w:rPr>
      </w:pPr>
    </w:p>
    <w:p w14:paraId="391264E2" w14:textId="09F05C4E" w:rsidR="00357F7E" w:rsidRDefault="00357F7E" w:rsidP="00357F7E">
      <w:pPr>
        <w:pStyle w:val="ListParagraph"/>
        <w:ind w:left="567"/>
        <w:jc w:val="both"/>
        <w:rPr>
          <w:rFonts w:cs="Arial"/>
          <w:bCs/>
          <w:szCs w:val="24"/>
        </w:rPr>
      </w:pPr>
      <w:r w:rsidRPr="00B576A3">
        <w:rPr>
          <w:rFonts w:cs="Arial"/>
          <w:bCs/>
          <w:szCs w:val="24"/>
        </w:rPr>
        <w:t>Amending Table 3 – Zoning Table so that Fast Food Outlet is an ‘X’ use (Not Permitted) in all zones within the City except for the Urban Development Zone. This will require modification of the permissibility of the use class for the Mixed Use and Neighbourhood Centre Zones.</w:t>
      </w:r>
    </w:p>
    <w:p w14:paraId="6511E384" w14:textId="77777777" w:rsidR="00B576A3" w:rsidRPr="00B576A3" w:rsidRDefault="00B576A3" w:rsidP="00357F7E">
      <w:pPr>
        <w:pStyle w:val="ListParagraph"/>
        <w:ind w:left="567"/>
        <w:jc w:val="both"/>
        <w:rPr>
          <w:rFonts w:cs="Arial"/>
          <w:bCs/>
        </w:rPr>
      </w:pPr>
    </w:p>
    <w:p w14:paraId="11B5020E" w14:textId="77777777" w:rsidR="00357F7E" w:rsidRPr="00B576A3" w:rsidRDefault="00357F7E" w:rsidP="00357F7E">
      <w:pPr>
        <w:numPr>
          <w:ilvl w:val="0"/>
          <w:numId w:val="14"/>
        </w:numPr>
        <w:ind w:left="567" w:hanging="567"/>
        <w:contextualSpacing/>
        <w:jc w:val="both"/>
        <w:rPr>
          <w:rFonts w:ascii="Arial" w:hAnsi="Arial" w:cs="Arial"/>
          <w:bCs/>
          <w:szCs w:val="24"/>
        </w:rPr>
      </w:pPr>
      <w:r w:rsidRPr="00B576A3">
        <w:rPr>
          <w:rFonts w:ascii="Arial" w:hAnsi="Arial" w:cs="Arial"/>
          <w:bCs/>
          <w:szCs w:val="24"/>
        </w:rPr>
        <w:t>In accordance with Planning and Development (Local Planning Schemes) Regulations 2015 section 35(2), the City contends that the amendment is a Standard Amendment for the following reasons:</w:t>
      </w:r>
    </w:p>
    <w:p w14:paraId="681C7F4B" w14:textId="77777777" w:rsidR="00357F7E" w:rsidRPr="00B576A3" w:rsidRDefault="00357F7E" w:rsidP="00357F7E">
      <w:pPr>
        <w:jc w:val="both"/>
        <w:rPr>
          <w:rFonts w:ascii="Arial" w:hAnsi="Arial" w:cs="Arial"/>
          <w:bCs/>
          <w:szCs w:val="24"/>
        </w:rPr>
      </w:pPr>
    </w:p>
    <w:p w14:paraId="284C4088" w14:textId="77777777" w:rsidR="00357F7E" w:rsidRPr="00B576A3" w:rsidRDefault="00357F7E" w:rsidP="00357F7E">
      <w:pPr>
        <w:ind w:left="567"/>
        <w:jc w:val="both"/>
        <w:rPr>
          <w:rFonts w:ascii="Arial" w:hAnsi="Arial" w:cs="Arial"/>
          <w:bCs/>
          <w:szCs w:val="24"/>
        </w:rPr>
      </w:pPr>
      <w:r w:rsidRPr="00B576A3">
        <w:rPr>
          <w:rFonts w:ascii="Arial" w:hAnsi="Arial" w:cs="Arial"/>
          <w:bCs/>
          <w:szCs w:val="24"/>
        </w:rPr>
        <w:lastRenderedPageBreak/>
        <w:t>It satisfies the following criteria of Regulation 34 of the Planning and Development (Local Planning Scheme) Regulations 2015:</w:t>
      </w:r>
    </w:p>
    <w:p w14:paraId="1054648C" w14:textId="77777777" w:rsidR="00357F7E" w:rsidRPr="00B576A3" w:rsidRDefault="00357F7E" w:rsidP="00357F7E">
      <w:pPr>
        <w:ind w:left="567"/>
        <w:jc w:val="both"/>
        <w:rPr>
          <w:rFonts w:ascii="Arial" w:hAnsi="Arial" w:cs="Arial"/>
          <w:bCs/>
          <w:szCs w:val="24"/>
        </w:rPr>
      </w:pPr>
    </w:p>
    <w:p w14:paraId="10A1F8BF" w14:textId="77777777" w:rsidR="00357F7E" w:rsidRPr="00B576A3" w:rsidRDefault="00357F7E" w:rsidP="00357F7E">
      <w:pPr>
        <w:pStyle w:val="ListParagraph"/>
        <w:numPr>
          <w:ilvl w:val="0"/>
          <w:numId w:val="13"/>
        </w:numPr>
        <w:ind w:left="993" w:hanging="426"/>
        <w:jc w:val="both"/>
        <w:rPr>
          <w:rFonts w:cs="Arial"/>
          <w:bCs/>
          <w:szCs w:val="24"/>
        </w:rPr>
      </w:pPr>
      <w:r w:rsidRPr="00B576A3">
        <w:rPr>
          <w:rFonts w:cs="Arial"/>
          <w:bCs/>
          <w:szCs w:val="24"/>
        </w:rPr>
        <w:t>an amendment relating to a zone or reserve that is consistent with the objectives identified in the scheme for that zone or reserve;</w:t>
      </w:r>
    </w:p>
    <w:p w14:paraId="30D07F78" w14:textId="77777777" w:rsidR="00357F7E" w:rsidRPr="00B576A3" w:rsidRDefault="00357F7E" w:rsidP="00357F7E">
      <w:pPr>
        <w:pStyle w:val="ListParagraph"/>
        <w:ind w:left="993"/>
        <w:jc w:val="both"/>
        <w:rPr>
          <w:rFonts w:cs="Arial"/>
          <w:bCs/>
          <w:szCs w:val="24"/>
        </w:rPr>
      </w:pPr>
    </w:p>
    <w:p w14:paraId="49B6EE64" w14:textId="77777777" w:rsidR="00357F7E" w:rsidRPr="00B576A3" w:rsidRDefault="00357F7E" w:rsidP="00357F7E">
      <w:pPr>
        <w:pStyle w:val="ListParagraph"/>
        <w:numPr>
          <w:ilvl w:val="0"/>
          <w:numId w:val="13"/>
        </w:numPr>
        <w:ind w:left="993" w:hanging="426"/>
        <w:jc w:val="both"/>
        <w:rPr>
          <w:rFonts w:cs="Arial"/>
          <w:bCs/>
          <w:szCs w:val="24"/>
        </w:rPr>
      </w:pPr>
      <w:r w:rsidRPr="00B576A3">
        <w:rPr>
          <w:rFonts w:cs="Arial"/>
          <w:bCs/>
          <w:szCs w:val="24"/>
        </w:rPr>
        <w:t>an amendment that is consistent with a local planning strategy for the scheme that has been endorsed by the Commission;</w:t>
      </w:r>
    </w:p>
    <w:p w14:paraId="09E45D54" w14:textId="77777777" w:rsidR="00357F7E" w:rsidRPr="00B576A3" w:rsidRDefault="00357F7E" w:rsidP="00357F7E">
      <w:pPr>
        <w:jc w:val="both"/>
        <w:rPr>
          <w:rFonts w:ascii="Arial" w:hAnsi="Arial" w:cs="Arial"/>
          <w:bCs/>
          <w:szCs w:val="24"/>
        </w:rPr>
      </w:pPr>
    </w:p>
    <w:p w14:paraId="18DD21AE" w14:textId="77777777" w:rsidR="00357F7E" w:rsidRPr="00B576A3" w:rsidRDefault="00357F7E" w:rsidP="00357F7E">
      <w:pPr>
        <w:pStyle w:val="ListParagraph"/>
        <w:numPr>
          <w:ilvl w:val="0"/>
          <w:numId w:val="13"/>
        </w:numPr>
        <w:ind w:left="993" w:hanging="426"/>
        <w:jc w:val="both"/>
        <w:rPr>
          <w:rFonts w:cs="Arial"/>
          <w:bCs/>
          <w:szCs w:val="24"/>
        </w:rPr>
      </w:pPr>
      <w:r w:rsidRPr="00B576A3">
        <w:rPr>
          <w:rFonts w:cs="Arial"/>
          <w:bCs/>
          <w:szCs w:val="24"/>
        </w:rPr>
        <w:t>an amendment that would have minimal impact on land in the scheme area that is not the subject of the amendment;</w:t>
      </w:r>
    </w:p>
    <w:p w14:paraId="7661D298" w14:textId="77777777" w:rsidR="00357F7E" w:rsidRPr="00B576A3" w:rsidRDefault="00357F7E" w:rsidP="00357F7E">
      <w:pPr>
        <w:jc w:val="both"/>
        <w:rPr>
          <w:rFonts w:ascii="Arial" w:hAnsi="Arial" w:cs="Arial"/>
          <w:bCs/>
          <w:szCs w:val="24"/>
        </w:rPr>
      </w:pPr>
    </w:p>
    <w:p w14:paraId="21D90EE0" w14:textId="77777777" w:rsidR="00357F7E" w:rsidRPr="00B576A3" w:rsidRDefault="00357F7E" w:rsidP="00357F7E">
      <w:pPr>
        <w:pStyle w:val="ListParagraph"/>
        <w:numPr>
          <w:ilvl w:val="0"/>
          <w:numId w:val="13"/>
        </w:numPr>
        <w:ind w:left="993" w:hanging="426"/>
        <w:jc w:val="both"/>
        <w:rPr>
          <w:rFonts w:cs="Arial"/>
          <w:bCs/>
          <w:szCs w:val="24"/>
        </w:rPr>
      </w:pPr>
      <w:r w:rsidRPr="00B576A3">
        <w:rPr>
          <w:rFonts w:cs="Arial"/>
          <w:bCs/>
          <w:szCs w:val="24"/>
        </w:rPr>
        <w:t>an amendment that does not result in any significant environmental, social, economic or governance impacts on land in the scheme area;</w:t>
      </w:r>
    </w:p>
    <w:p w14:paraId="1F1C7261" w14:textId="77777777" w:rsidR="00357F7E" w:rsidRPr="00B576A3" w:rsidRDefault="00357F7E" w:rsidP="00357F7E">
      <w:pPr>
        <w:jc w:val="both"/>
        <w:rPr>
          <w:rFonts w:ascii="Arial" w:hAnsi="Arial" w:cs="Arial"/>
          <w:bCs/>
          <w:szCs w:val="24"/>
        </w:rPr>
      </w:pPr>
    </w:p>
    <w:p w14:paraId="215CC643" w14:textId="77777777" w:rsidR="00357F7E" w:rsidRPr="00B576A3" w:rsidRDefault="00357F7E" w:rsidP="00357F7E">
      <w:pPr>
        <w:pStyle w:val="ListParagraph"/>
        <w:numPr>
          <w:ilvl w:val="0"/>
          <w:numId w:val="13"/>
        </w:numPr>
        <w:ind w:left="993" w:hanging="426"/>
        <w:jc w:val="both"/>
        <w:rPr>
          <w:rFonts w:cs="Arial"/>
          <w:bCs/>
          <w:szCs w:val="24"/>
        </w:rPr>
      </w:pPr>
      <w:r w:rsidRPr="00B576A3">
        <w:rPr>
          <w:rFonts w:cs="Arial"/>
          <w:bCs/>
          <w:szCs w:val="24"/>
        </w:rPr>
        <w:t>any other amendment that is not a complex or basic amendment.</w:t>
      </w:r>
    </w:p>
    <w:p w14:paraId="7F2EB5B4" w14:textId="77777777" w:rsidR="00357F7E" w:rsidRPr="00B576A3" w:rsidRDefault="00357F7E" w:rsidP="00357F7E">
      <w:pPr>
        <w:pStyle w:val="ListParagraph"/>
        <w:ind w:left="567" w:hanging="567"/>
        <w:jc w:val="both"/>
        <w:rPr>
          <w:rFonts w:cs="Arial"/>
          <w:bCs/>
          <w:szCs w:val="24"/>
        </w:rPr>
      </w:pPr>
    </w:p>
    <w:p w14:paraId="3DFDB187" w14:textId="77777777" w:rsidR="00357F7E" w:rsidRPr="00B576A3" w:rsidRDefault="00357F7E" w:rsidP="00357F7E">
      <w:pPr>
        <w:pStyle w:val="ListParagraph"/>
        <w:numPr>
          <w:ilvl w:val="0"/>
          <w:numId w:val="14"/>
        </w:numPr>
        <w:ind w:left="567" w:hanging="567"/>
        <w:jc w:val="both"/>
        <w:rPr>
          <w:rFonts w:cs="Arial"/>
          <w:bCs/>
          <w:szCs w:val="24"/>
        </w:rPr>
      </w:pPr>
      <w:r w:rsidRPr="00B576A3">
        <w:rPr>
          <w:rFonts w:cs="Arial"/>
          <w:bCs/>
          <w:szCs w:val="24"/>
        </w:rPr>
        <w:t>Pursuant to Section 81 of the Planning and Development Act 2005, refers Scheme Amendment 4 to the Environmental Protection Authority.</w:t>
      </w:r>
    </w:p>
    <w:p w14:paraId="48905AB0" w14:textId="77777777" w:rsidR="00357F7E" w:rsidRPr="00B576A3" w:rsidRDefault="00357F7E" w:rsidP="00357F7E">
      <w:pPr>
        <w:pStyle w:val="ListParagraph"/>
        <w:ind w:left="567" w:hanging="567"/>
        <w:jc w:val="both"/>
        <w:rPr>
          <w:rFonts w:cs="Arial"/>
          <w:bCs/>
          <w:szCs w:val="24"/>
        </w:rPr>
      </w:pPr>
    </w:p>
    <w:p w14:paraId="64F3F930" w14:textId="77777777" w:rsidR="00357F7E" w:rsidRPr="00B576A3" w:rsidRDefault="00357F7E" w:rsidP="00357F7E">
      <w:pPr>
        <w:pStyle w:val="ListParagraph"/>
        <w:numPr>
          <w:ilvl w:val="0"/>
          <w:numId w:val="14"/>
        </w:numPr>
        <w:ind w:left="567" w:hanging="567"/>
        <w:jc w:val="both"/>
        <w:rPr>
          <w:rFonts w:cs="Arial"/>
          <w:bCs/>
          <w:szCs w:val="24"/>
        </w:rPr>
      </w:pPr>
      <w:r w:rsidRPr="00B576A3">
        <w:rPr>
          <w:rFonts w:cs="Arial"/>
          <w:bCs/>
          <w:szCs w:val="24"/>
        </w:rPr>
        <w:t xml:space="preserve">Subject to Section 84 of the Planning and Development Act 2005 advertises Scheme Amendment 4 – Fast Food Outlets in accordance with Regulation 47 of the Planning and Development (Local Planning Schemes) Regulations 2015 and Council Policy – Community Engagement. </w:t>
      </w:r>
    </w:p>
    <w:p w14:paraId="7F0D656D" w14:textId="76C39DF0" w:rsidR="00377CEF" w:rsidRPr="00377CEF" w:rsidRDefault="00377CEF" w:rsidP="00B576A3">
      <w:pPr>
        <w:ind w:left="567"/>
        <w:contextualSpacing/>
        <w:jc w:val="both"/>
        <w:rPr>
          <w:rFonts w:ascii="Arial" w:eastAsia="Calibri" w:hAnsi="Arial" w:cs="Arial"/>
          <w:bCs/>
          <w:szCs w:val="24"/>
        </w:rPr>
      </w:pPr>
      <w:r w:rsidRPr="00377CEF">
        <w:rPr>
          <w:rFonts w:ascii="Arial" w:eastAsia="Calibri" w:hAnsi="Arial" w:cs="Arial"/>
          <w:bCs/>
          <w:szCs w:val="24"/>
        </w:rPr>
        <w:t xml:space="preserve"> </w:t>
      </w:r>
    </w:p>
    <w:p w14:paraId="72FA7A93" w14:textId="77777777" w:rsidR="008D6963" w:rsidRPr="00A1678E" w:rsidRDefault="008D6963" w:rsidP="008D6963">
      <w:pPr>
        <w:tabs>
          <w:tab w:val="left" w:pos="0"/>
          <w:tab w:val="left" w:pos="1701"/>
          <w:tab w:val="left" w:pos="2410"/>
          <w:tab w:val="left" w:pos="2977"/>
          <w:tab w:val="right" w:pos="8505"/>
        </w:tabs>
        <w:ind w:left="1701" w:hanging="1701"/>
        <w:jc w:val="both"/>
        <w:rPr>
          <w:rFonts w:ascii="Arial" w:hAnsi="Arial" w:cs="Arial"/>
          <w:bCs/>
          <w:szCs w:val="24"/>
        </w:rPr>
      </w:pPr>
    </w:p>
    <w:p w14:paraId="200BC07B" w14:textId="7DC77AF0" w:rsidR="00FF010C" w:rsidRDefault="00FF010C">
      <w:pPr>
        <w:rPr>
          <w:rFonts w:ascii="Arial" w:hAnsi="Arial" w:cs="Arial"/>
          <w:szCs w:val="24"/>
        </w:rPr>
      </w:pPr>
      <w:r>
        <w:rPr>
          <w:rFonts w:ascii="Arial" w:hAnsi="Arial" w:cs="Arial"/>
          <w:szCs w:val="24"/>
        </w:rPr>
        <w:br w:type="page"/>
      </w:r>
    </w:p>
    <w:tbl>
      <w:tblPr>
        <w:tblW w:w="8371"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295"/>
        <w:gridCol w:w="6096"/>
      </w:tblGrid>
      <w:tr w:rsidR="00C407AF" w:rsidRPr="00E2116C" w14:paraId="4BDA3925" w14:textId="77777777" w:rsidTr="00C407AF">
        <w:tc>
          <w:tcPr>
            <w:tcW w:w="1980" w:type="dxa"/>
            <w:tcBorders>
              <w:top w:val="single" w:sz="6" w:space="0" w:color="auto"/>
              <w:left w:val="single" w:sz="6" w:space="0" w:color="auto"/>
              <w:bottom w:val="single" w:sz="6" w:space="0" w:color="auto"/>
              <w:right w:val="nil"/>
            </w:tcBorders>
            <w:shd w:val="clear" w:color="auto" w:fill="auto"/>
            <w:hideMark/>
          </w:tcPr>
          <w:p w14:paraId="2D38504C" w14:textId="77777777" w:rsidR="00C407AF" w:rsidRPr="00DD7A7C" w:rsidRDefault="00C407AF" w:rsidP="00DD7A7C">
            <w:pPr>
              <w:keepNext/>
              <w:keepLines/>
              <w:contextualSpacing/>
              <w:jc w:val="both"/>
              <w:outlineLvl w:val="0"/>
              <w:rPr>
                <w:rFonts w:ascii="Arial" w:hAnsi="Arial" w:cs="Arial"/>
                <w:b/>
                <w:bCs/>
                <w:color w:val="000000"/>
                <w:sz w:val="28"/>
                <w:szCs w:val="28"/>
              </w:rPr>
            </w:pPr>
            <w:bookmarkStart w:id="75" w:name="_Toc39274134"/>
            <w:r w:rsidRPr="00E2116C">
              <w:rPr>
                <w:rFonts w:ascii="Arial" w:hAnsi="Arial" w:cs="Arial"/>
                <w:b/>
                <w:bCs/>
                <w:color w:val="000000"/>
                <w:sz w:val="28"/>
                <w:szCs w:val="28"/>
              </w:rPr>
              <w:lastRenderedPageBreak/>
              <w:t>PD15.20</w:t>
            </w:r>
            <w:bookmarkEnd w:id="75"/>
            <w:r w:rsidRPr="00DD7A7C">
              <w:rPr>
                <w:rFonts w:ascii="Arial" w:hAnsi="Arial" w:cs="Arial"/>
                <w:b/>
                <w:bCs/>
                <w:color w:val="000000"/>
                <w:sz w:val="28"/>
                <w:szCs w:val="28"/>
              </w:rPr>
              <w:t> </w:t>
            </w:r>
          </w:p>
        </w:tc>
        <w:tc>
          <w:tcPr>
            <w:tcW w:w="6391" w:type="dxa"/>
            <w:gridSpan w:val="2"/>
            <w:tcBorders>
              <w:top w:val="single" w:sz="6" w:space="0" w:color="auto"/>
              <w:left w:val="nil"/>
              <w:bottom w:val="single" w:sz="6" w:space="0" w:color="auto"/>
              <w:right w:val="single" w:sz="6" w:space="0" w:color="auto"/>
            </w:tcBorders>
            <w:shd w:val="clear" w:color="auto" w:fill="auto"/>
            <w:hideMark/>
          </w:tcPr>
          <w:p w14:paraId="646D3013" w14:textId="77777777" w:rsidR="00C407AF" w:rsidRPr="00DD7A7C" w:rsidRDefault="00C407AF" w:rsidP="00DD7A7C">
            <w:pPr>
              <w:keepNext/>
              <w:keepLines/>
              <w:ind w:right="137"/>
              <w:contextualSpacing/>
              <w:jc w:val="both"/>
              <w:outlineLvl w:val="0"/>
              <w:rPr>
                <w:rFonts w:ascii="Arial" w:hAnsi="Arial" w:cs="Arial"/>
                <w:b/>
                <w:bCs/>
                <w:color w:val="000000"/>
                <w:sz w:val="28"/>
                <w:szCs w:val="28"/>
              </w:rPr>
            </w:pPr>
            <w:bookmarkStart w:id="76" w:name="_Toc39274135"/>
            <w:r w:rsidRPr="00E2116C">
              <w:rPr>
                <w:rFonts w:ascii="Arial" w:hAnsi="Arial" w:cs="Arial"/>
                <w:b/>
                <w:bCs/>
                <w:color w:val="000000"/>
                <w:sz w:val="28"/>
                <w:szCs w:val="28"/>
              </w:rPr>
              <w:t>Scheme Amendment No. 7 – Amendment to Density Coding on Broadway, Hillway, Kingsway, Edward</w:t>
            </w:r>
            <w:r>
              <w:rPr>
                <w:rFonts w:ascii="Arial" w:hAnsi="Arial" w:cs="Arial"/>
                <w:b/>
                <w:bCs/>
                <w:color w:val="000000"/>
                <w:sz w:val="28"/>
                <w:szCs w:val="28"/>
              </w:rPr>
              <w:t xml:space="preserve"> Street</w:t>
            </w:r>
            <w:r w:rsidRPr="00E2116C">
              <w:rPr>
                <w:rFonts w:ascii="Arial" w:hAnsi="Arial" w:cs="Arial"/>
                <w:b/>
                <w:bCs/>
                <w:color w:val="000000"/>
                <w:sz w:val="28"/>
                <w:szCs w:val="28"/>
              </w:rPr>
              <w:t xml:space="preserve"> and </w:t>
            </w:r>
            <w:r w:rsidRPr="00A30C6B">
              <w:rPr>
                <w:rFonts w:ascii="Arial" w:hAnsi="Arial" w:cs="Arial"/>
                <w:b/>
                <w:color w:val="000000"/>
                <w:sz w:val="28"/>
                <w:szCs w:val="28"/>
              </w:rPr>
              <w:t>Elizabeth Street</w:t>
            </w:r>
            <w:bookmarkEnd w:id="76"/>
            <w:r w:rsidRPr="00DD7A7C">
              <w:rPr>
                <w:rFonts w:ascii="Arial" w:hAnsi="Arial" w:cs="Arial"/>
                <w:b/>
                <w:bCs/>
                <w:color w:val="000000"/>
                <w:sz w:val="28"/>
                <w:szCs w:val="28"/>
              </w:rPr>
              <w:t> </w:t>
            </w:r>
          </w:p>
        </w:tc>
      </w:tr>
      <w:tr w:rsidR="00C407AF" w:rsidRPr="00E2116C" w14:paraId="5DBFC75C" w14:textId="77777777" w:rsidTr="00C407AF">
        <w:tc>
          <w:tcPr>
            <w:tcW w:w="8371" w:type="dxa"/>
            <w:gridSpan w:val="3"/>
            <w:tcBorders>
              <w:top w:val="nil"/>
              <w:left w:val="nil"/>
              <w:bottom w:val="single" w:sz="6" w:space="0" w:color="auto"/>
              <w:right w:val="nil"/>
            </w:tcBorders>
            <w:shd w:val="clear" w:color="auto" w:fill="auto"/>
            <w:hideMark/>
          </w:tcPr>
          <w:p w14:paraId="0DCF1E08" w14:textId="77777777" w:rsidR="00C407AF" w:rsidRPr="00E2116C" w:rsidRDefault="00C407AF" w:rsidP="00C407AF">
            <w:pPr>
              <w:jc w:val="both"/>
              <w:textAlignment w:val="baseline"/>
              <w:rPr>
                <w:szCs w:val="24"/>
                <w:lang w:eastAsia="en-AU"/>
              </w:rPr>
            </w:pPr>
            <w:r w:rsidRPr="00E2116C">
              <w:rPr>
                <w:rFonts w:ascii="Arial" w:hAnsi="Arial" w:cs="Arial"/>
                <w:szCs w:val="24"/>
                <w:lang w:eastAsia="en-AU"/>
              </w:rPr>
              <w:t> </w:t>
            </w:r>
          </w:p>
        </w:tc>
      </w:tr>
      <w:tr w:rsidR="00C407AF" w:rsidRPr="005837A4" w14:paraId="3265CBEE" w14:textId="77777777" w:rsidTr="00C407AF">
        <w:tc>
          <w:tcPr>
            <w:tcW w:w="2275" w:type="dxa"/>
            <w:gridSpan w:val="2"/>
            <w:tcBorders>
              <w:top w:val="nil"/>
              <w:left w:val="single" w:sz="6" w:space="0" w:color="auto"/>
              <w:bottom w:val="single" w:sz="6" w:space="0" w:color="auto"/>
              <w:right w:val="single" w:sz="6" w:space="0" w:color="auto"/>
            </w:tcBorders>
            <w:shd w:val="clear" w:color="auto" w:fill="auto"/>
            <w:hideMark/>
          </w:tcPr>
          <w:p w14:paraId="215005F1" w14:textId="77777777" w:rsidR="00C407AF" w:rsidRPr="005837A4" w:rsidRDefault="00C407AF" w:rsidP="00C407AF">
            <w:pPr>
              <w:ind w:left="142" w:right="124"/>
              <w:jc w:val="both"/>
              <w:textAlignment w:val="baseline"/>
              <w:rPr>
                <w:rFonts w:ascii="Arial" w:hAnsi="Arial" w:cs="Arial"/>
                <w:szCs w:val="24"/>
                <w:lang w:eastAsia="en-AU"/>
              </w:rPr>
            </w:pPr>
            <w:r w:rsidRPr="005837A4">
              <w:rPr>
                <w:rFonts w:ascii="Arial" w:hAnsi="Arial" w:cs="Arial"/>
                <w:b/>
                <w:bCs/>
                <w:color w:val="000000"/>
                <w:szCs w:val="24"/>
                <w:lang w:eastAsia="en-AU"/>
              </w:rPr>
              <w:t>Committee</w:t>
            </w:r>
            <w:r w:rsidRPr="005837A4">
              <w:rPr>
                <w:rFonts w:ascii="Arial" w:hAnsi="Arial" w:cs="Arial"/>
                <w:szCs w:val="24"/>
                <w:lang w:eastAsia="en-AU"/>
              </w:rPr>
              <w:t> </w:t>
            </w:r>
          </w:p>
        </w:tc>
        <w:tc>
          <w:tcPr>
            <w:tcW w:w="6096" w:type="dxa"/>
            <w:tcBorders>
              <w:top w:val="nil"/>
              <w:left w:val="nil"/>
              <w:bottom w:val="single" w:sz="6" w:space="0" w:color="auto"/>
              <w:right w:val="single" w:sz="6" w:space="0" w:color="auto"/>
            </w:tcBorders>
            <w:shd w:val="clear" w:color="auto" w:fill="auto"/>
            <w:hideMark/>
          </w:tcPr>
          <w:p w14:paraId="1600A926" w14:textId="77777777" w:rsidR="00C407AF" w:rsidRPr="005837A4" w:rsidRDefault="00C407AF" w:rsidP="00C407AF">
            <w:pPr>
              <w:ind w:left="145" w:right="114"/>
              <w:jc w:val="both"/>
              <w:textAlignment w:val="baseline"/>
              <w:rPr>
                <w:rFonts w:ascii="Arial" w:hAnsi="Arial" w:cs="Arial"/>
                <w:szCs w:val="24"/>
                <w:lang w:eastAsia="en-AU"/>
              </w:rPr>
            </w:pPr>
            <w:r w:rsidRPr="005837A4">
              <w:rPr>
                <w:rFonts w:ascii="Arial" w:hAnsi="Arial" w:cs="Arial"/>
                <w:color w:val="000000"/>
                <w:szCs w:val="24"/>
                <w:lang w:eastAsia="en-AU"/>
              </w:rPr>
              <w:t>14 April 2020</w:t>
            </w:r>
            <w:r w:rsidRPr="005837A4">
              <w:rPr>
                <w:rFonts w:ascii="Arial" w:hAnsi="Arial" w:cs="Arial"/>
                <w:szCs w:val="24"/>
                <w:lang w:eastAsia="en-AU"/>
              </w:rPr>
              <w:t> </w:t>
            </w:r>
          </w:p>
        </w:tc>
      </w:tr>
      <w:tr w:rsidR="00C407AF" w:rsidRPr="005837A4" w14:paraId="3A195378" w14:textId="77777777" w:rsidTr="00C407AF">
        <w:tc>
          <w:tcPr>
            <w:tcW w:w="2275" w:type="dxa"/>
            <w:gridSpan w:val="2"/>
            <w:tcBorders>
              <w:top w:val="nil"/>
              <w:left w:val="single" w:sz="6" w:space="0" w:color="auto"/>
              <w:bottom w:val="single" w:sz="6" w:space="0" w:color="auto"/>
              <w:right w:val="single" w:sz="6" w:space="0" w:color="auto"/>
            </w:tcBorders>
            <w:shd w:val="clear" w:color="auto" w:fill="auto"/>
            <w:hideMark/>
          </w:tcPr>
          <w:p w14:paraId="064D3AFD" w14:textId="77777777" w:rsidR="00C407AF" w:rsidRPr="005837A4" w:rsidRDefault="00C407AF" w:rsidP="00C407AF">
            <w:pPr>
              <w:ind w:left="142" w:right="124"/>
              <w:jc w:val="both"/>
              <w:textAlignment w:val="baseline"/>
              <w:rPr>
                <w:rFonts w:ascii="Arial" w:hAnsi="Arial" w:cs="Arial"/>
                <w:szCs w:val="24"/>
                <w:lang w:eastAsia="en-AU"/>
              </w:rPr>
            </w:pPr>
            <w:r w:rsidRPr="005837A4">
              <w:rPr>
                <w:rFonts w:ascii="Arial" w:hAnsi="Arial" w:cs="Arial"/>
                <w:b/>
                <w:bCs/>
                <w:color w:val="000000"/>
                <w:szCs w:val="24"/>
                <w:lang w:eastAsia="en-AU"/>
              </w:rPr>
              <w:t>Council</w:t>
            </w:r>
            <w:r w:rsidRPr="005837A4">
              <w:rPr>
                <w:rFonts w:ascii="Arial" w:hAnsi="Arial" w:cs="Arial"/>
                <w:szCs w:val="24"/>
                <w:lang w:eastAsia="en-AU"/>
              </w:rPr>
              <w:t> </w:t>
            </w:r>
          </w:p>
        </w:tc>
        <w:tc>
          <w:tcPr>
            <w:tcW w:w="6096" w:type="dxa"/>
            <w:tcBorders>
              <w:top w:val="nil"/>
              <w:left w:val="nil"/>
              <w:bottom w:val="single" w:sz="6" w:space="0" w:color="auto"/>
              <w:right w:val="single" w:sz="6" w:space="0" w:color="auto"/>
            </w:tcBorders>
            <w:shd w:val="clear" w:color="auto" w:fill="auto"/>
            <w:hideMark/>
          </w:tcPr>
          <w:p w14:paraId="5BDCA100" w14:textId="77777777" w:rsidR="00C407AF" w:rsidRPr="005837A4" w:rsidRDefault="00C407AF" w:rsidP="00C407AF">
            <w:pPr>
              <w:ind w:left="145" w:right="114"/>
              <w:jc w:val="both"/>
              <w:textAlignment w:val="baseline"/>
              <w:rPr>
                <w:rFonts w:ascii="Arial" w:hAnsi="Arial" w:cs="Arial"/>
                <w:szCs w:val="24"/>
                <w:lang w:eastAsia="en-AU"/>
              </w:rPr>
            </w:pPr>
            <w:r w:rsidRPr="005837A4">
              <w:rPr>
                <w:rFonts w:ascii="Arial" w:hAnsi="Arial" w:cs="Arial"/>
                <w:color w:val="000000"/>
                <w:szCs w:val="24"/>
                <w:lang w:eastAsia="en-AU"/>
              </w:rPr>
              <w:t>28 April 2020</w:t>
            </w:r>
            <w:r w:rsidRPr="005837A4">
              <w:rPr>
                <w:rFonts w:ascii="Arial" w:hAnsi="Arial" w:cs="Arial"/>
                <w:szCs w:val="24"/>
                <w:lang w:eastAsia="en-AU"/>
              </w:rPr>
              <w:t> </w:t>
            </w:r>
          </w:p>
        </w:tc>
      </w:tr>
      <w:tr w:rsidR="00C407AF" w:rsidRPr="005837A4" w14:paraId="574ECCAC" w14:textId="77777777" w:rsidTr="00C407AF">
        <w:tc>
          <w:tcPr>
            <w:tcW w:w="2275" w:type="dxa"/>
            <w:gridSpan w:val="2"/>
            <w:tcBorders>
              <w:top w:val="nil"/>
              <w:left w:val="single" w:sz="6" w:space="0" w:color="auto"/>
              <w:bottom w:val="single" w:sz="6" w:space="0" w:color="auto"/>
              <w:right w:val="single" w:sz="6" w:space="0" w:color="auto"/>
            </w:tcBorders>
            <w:shd w:val="clear" w:color="auto" w:fill="auto"/>
            <w:hideMark/>
          </w:tcPr>
          <w:p w14:paraId="78A3ED98" w14:textId="77777777" w:rsidR="00C407AF" w:rsidRPr="005837A4" w:rsidRDefault="00C407AF" w:rsidP="00C407AF">
            <w:pPr>
              <w:ind w:left="142" w:right="124"/>
              <w:jc w:val="both"/>
              <w:textAlignment w:val="baseline"/>
              <w:rPr>
                <w:rFonts w:ascii="Arial" w:hAnsi="Arial" w:cs="Arial"/>
                <w:szCs w:val="24"/>
                <w:lang w:eastAsia="en-AU"/>
              </w:rPr>
            </w:pPr>
            <w:r w:rsidRPr="005837A4">
              <w:rPr>
                <w:rFonts w:ascii="Arial" w:hAnsi="Arial" w:cs="Arial"/>
                <w:b/>
                <w:bCs/>
                <w:color w:val="000000"/>
                <w:szCs w:val="24"/>
                <w:lang w:eastAsia="en-AU"/>
              </w:rPr>
              <w:t>Director</w:t>
            </w:r>
            <w:r w:rsidRPr="005837A4">
              <w:rPr>
                <w:rFonts w:ascii="Arial" w:hAnsi="Arial" w:cs="Arial"/>
                <w:szCs w:val="24"/>
                <w:lang w:eastAsia="en-AU"/>
              </w:rPr>
              <w:t> </w:t>
            </w:r>
          </w:p>
        </w:tc>
        <w:tc>
          <w:tcPr>
            <w:tcW w:w="6096" w:type="dxa"/>
            <w:tcBorders>
              <w:top w:val="nil"/>
              <w:left w:val="nil"/>
              <w:bottom w:val="single" w:sz="6" w:space="0" w:color="auto"/>
              <w:right w:val="single" w:sz="6" w:space="0" w:color="auto"/>
            </w:tcBorders>
            <w:shd w:val="clear" w:color="auto" w:fill="auto"/>
            <w:vAlign w:val="center"/>
            <w:hideMark/>
          </w:tcPr>
          <w:p w14:paraId="43DED99A" w14:textId="77777777" w:rsidR="00C407AF" w:rsidRPr="005837A4" w:rsidRDefault="00C407AF" w:rsidP="00C407AF">
            <w:pPr>
              <w:ind w:left="145" w:right="114"/>
              <w:jc w:val="both"/>
              <w:textAlignment w:val="baseline"/>
              <w:rPr>
                <w:rFonts w:ascii="Arial" w:hAnsi="Arial" w:cs="Arial"/>
                <w:szCs w:val="24"/>
                <w:lang w:eastAsia="en-AU"/>
              </w:rPr>
            </w:pPr>
            <w:r w:rsidRPr="005837A4">
              <w:rPr>
                <w:rFonts w:ascii="Arial" w:hAnsi="Arial" w:cs="Arial"/>
                <w:color w:val="000000"/>
                <w:szCs w:val="24"/>
                <w:lang w:eastAsia="en-AU"/>
              </w:rPr>
              <w:t>Peter Mickleson – Director Planning &amp; Development </w:t>
            </w:r>
            <w:r w:rsidRPr="005837A4">
              <w:rPr>
                <w:rFonts w:ascii="Arial" w:hAnsi="Arial" w:cs="Arial"/>
                <w:szCs w:val="24"/>
                <w:lang w:eastAsia="en-AU"/>
              </w:rPr>
              <w:t> </w:t>
            </w:r>
          </w:p>
        </w:tc>
      </w:tr>
      <w:tr w:rsidR="00C407AF" w:rsidRPr="005837A4" w14:paraId="3DE86C4B" w14:textId="77777777" w:rsidTr="00C407AF">
        <w:tc>
          <w:tcPr>
            <w:tcW w:w="2275" w:type="dxa"/>
            <w:gridSpan w:val="2"/>
            <w:tcBorders>
              <w:top w:val="nil"/>
              <w:left w:val="single" w:sz="6" w:space="0" w:color="auto"/>
              <w:bottom w:val="single" w:sz="6" w:space="0" w:color="auto"/>
              <w:right w:val="single" w:sz="6" w:space="0" w:color="auto"/>
            </w:tcBorders>
            <w:shd w:val="clear" w:color="auto" w:fill="auto"/>
            <w:hideMark/>
          </w:tcPr>
          <w:p w14:paraId="050ED9A0" w14:textId="77777777" w:rsidR="00C407AF" w:rsidRPr="005837A4" w:rsidRDefault="00C407AF" w:rsidP="00C407AF">
            <w:pPr>
              <w:ind w:left="142" w:right="124"/>
              <w:textAlignment w:val="baseline"/>
              <w:rPr>
                <w:rFonts w:ascii="Arial" w:hAnsi="Arial" w:cs="Arial"/>
                <w:szCs w:val="24"/>
                <w:lang w:eastAsia="en-AU"/>
              </w:rPr>
            </w:pPr>
            <w:r w:rsidRPr="005837A4">
              <w:rPr>
                <w:rFonts w:ascii="Arial" w:hAnsi="Arial" w:cs="Arial"/>
                <w:b/>
                <w:bCs/>
                <w:szCs w:val="24"/>
                <w:lang w:eastAsia="en-AU"/>
              </w:rPr>
              <w:t>Employee Disclosure under section 5.70 Local Government Act 1995</w:t>
            </w:r>
            <w:r w:rsidRPr="005837A4">
              <w:rPr>
                <w:rFonts w:ascii="Arial" w:hAnsi="Arial" w:cs="Arial"/>
                <w:szCs w:val="24"/>
                <w:lang w:eastAsia="en-AU"/>
              </w:rPr>
              <w:t>  </w:t>
            </w:r>
          </w:p>
        </w:tc>
        <w:tc>
          <w:tcPr>
            <w:tcW w:w="6096" w:type="dxa"/>
            <w:tcBorders>
              <w:top w:val="nil"/>
              <w:left w:val="nil"/>
              <w:bottom w:val="single" w:sz="6" w:space="0" w:color="auto"/>
              <w:right w:val="single" w:sz="6" w:space="0" w:color="auto"/>
            </w:tcBorders>
            <w:shd w:val="clear" w:color="auto" w:fill="auto"/>
            <w:vAlign w:val="center"/>
            <w:hideMark/>
          </w:tcPr>
          <w:p w14:paraId="25BF7B42" w14:textId="77777777" w:rsidR="00C407AF" w:rsidRPr="005837A4" w:rsidRDefault="00C407AF" w:rsidP="00C407AF">
            <w:pPr>
              <w:ind w:left="145" w:right="114"/>
              <w:jc w:val="both"/>
              <w:textAlignment w:val="baseline"/>
              <w:rPr>
                <w:rFonts w:ascii="Arial" w:hAnsi="Arial" w:cs="Arial"/>
                <w:szCs w:val="24"/>
                <w:lang w:eastAsia="en-AU"/>
              </w:rPr>
            </w:pPr>
            <w:r w:rsidRPr="005837A4">
              <w:rPr>
                <w:rFonts w:ascii="Arial" w:hAnsi="Arial" w:cs="Arial"/>
                <w:szCs w:val="24"/>
                <w:lang w:eastAsia="en-AU"/>
              </w:rPr>
              <w:t>Nil </w:t>
            </w:r>
          </w:p>
        </w:tc>
      </w:tr>
      <w:tr w:rsidR="00C407AF" w:rsidRPr="005837A4" w14:paraId="05E77244" w14:textId="77777777" w:rsidTr="00C407AF">
        <w:tc>
          <w:tcPr>
            <w:tcW w:w="2275" w:type="dxa"/>
            <w:gridSpan w:val="2"/>
            <w:tcBorders>
              <w:top w:val="nil"/>
              <w:left w:val="single" w:sz="6" w:space="0" w:color="auto"/>
              <w:bottom w:val="single" w:sz="6" w:space="0" w:color="auto"/>
              <w:right w:val="single" w:sz="6" w:space="0" w:color="auto"/>
            </w:tcBorders>
            <w:shd w:val="clear" w:color="auto" w:fill="auto"/>
            <w:hideMark/>
          </w:tcPr>
          <w:p w14:paraId="188F4081" w14:textId="77777777" w:rsidR="00C407AF" w:rsidRPr="005837A4" w:rsidRDefault="00C407AF" w:rsidP="00C407AF">
            <w:pPr>
              <w:ind w:left="142" w:right="124"/>
              <w:jc w:val="both"/>
              <w:textAlignment w:val="baseline"/>
              <w:rPr>
                <w:rFonts w:ascii="Arial" w:hAnsi="Arial" w:cs="Arial"/>
                <w:szCs w:val="24"/>
                <w:lang w:eastAsia="en-AU"/>
              </w:rPr>
            </w:pPr>
            <w:r w:rsidRPr="005837A4">
              <w:rPr>
                <w:rFonts w:ascii="Arial" w:hAnsi="Arial" w:cs="Arial"/>
                <w:b/>
                <w:bCs/>
                <w:color w:val="000000"/>
                <w:szCs w:val="24"/>
                <w:lang w:eastAsia="en-AU"/>
              </w:rPr>
              <w:t>Reference</w:t>
            </w:r>
            <w:r w:rsidRPr="005837A4">
              <w:rPr>
                <w:rFonts w:ascii="Arial" w:hAnsi="Arial" w:cs="Arial"/>
                <w:szCs w:val="24"/>
                <w:lang w:eastAsia="en-AU"/>
              </w:rPr>
              <w:t> </w:t>
            </w:r>
          </w:p>
        </w:tc>
        <w:tc>
          <w:tcPr>
            <w:tcW w:w="6096" w:type="dxa"/>
            <w:tcBorders>
              <w:top w:val="nil"/>
              <w:left w:val="nil"/>
              <w:bottom w:val="single" w:sz="6" w:space="0" w:color="auto"/>
              <w:right w:val="single" w:sz="6" w:space="0" w:color="auto"/>
            </w:tcBorders>
            <w:shd w:val="clear" w:color="auto" w:fill="auto"/>
            <w:hideMark/>
          </w:tcPr>
          <w:p w14:paraId="4AAA64BD" w14:textId="77777777" w:rsidR="00C407AF" w:rsidRPr="005837A4" w:rsidRDefault="00C407AF" w:rsidP="00C407AF">
            <w:pPr>
              <w:ind w:left="145" w:right="114"/>
              <w:jc w:val="both"/>
              <w:textAlignment w:val="baseline"/>
              <w:rPr>
                <w:rFonts w:ascii="Arial" w:hAnsi="Arial" w:cs="Arial"/>
                <w:szCs w:val="24"/>
                <w:lang w:eastAsia="en-AU"/>
              </w:rPr>
            </w:pPr>
            <w:r w:rsidRPr="005837A4">
              <w:rPr>
                <w:rFonts w:ascii="Arial" w:hAnsi="Arial" w:cs="Arial"/>
                <w:color w:val="000000"/>
                <w:szCs w:val="24"/>
                <w:lang w:eastAsia="en-AU"/>
              </w:rPr>
              <w:t>Nil</w:t>
            </w:r>
            <w:r w:rsidRPr="005837A4">
              <w:rPr>
                <w:rFonts w:ascii="Arial" w:hAnsi="Arial" w:cs="Arial"/>
                <w:szCs w:val="24"/>
                <w:lang w:eastAsia="en-AU"/>
              </w:rPr>
              <w:t> </w:t>
            </w:r>
          </w:p>
        </w:tc>
      </w:tr>
      <w:tr w:rsidR="00C407AF" w:rsidRPr="005837A4" w14:paraId="46F33793" w14:textId="77777777" w:rsidTr="00C407AF">
        <w:tc>
          <w:tcPr>
            <w:tcW w:w="2275" w:type="dxa"/>
            <w:gridSpan w:val="2"/>
            <w:tcBorders>
              <w:top w:val="nil"/>
              <w:left w:val="single" w:sz="6" w:space="0" w:color="auto"/>
              <w:bottom w:val="single" w:sz="6" w:space="0" w:color="auto"/>
              <w:right w:val="single" w:sz="6" w:space="0" w:color="auto"/>
            </w:tcBorders>
            <w:shd w:val="clear" w:color="auto" w:fill="auto"/>
            <w:hideMark/>
          </w:tcPr>
          <w:p w14:paraId="1B1758BF" w14:textId="77777777" w:rsidR="00C407AF" w:rsidRPr="005837A4" w:rsidRDefault="00C407AF" w:rsidP="00C407AF">
            <w:pPr>
              <w:ind w:left="142" w:right="124"/>
              <w:jc w:val="both"/>
              <w:textAlignment w:val="baseline"/>
              <w:rPr>
                <w:rFonts w:ascii="Arial" w:hAnsi="Arial" w:cs="Arial"/>
                <w:szCs w:val="24"/>
                <w:lang w:eastAsia="en-AU"/>
              </w:rPr>
            </w:pPr>
            <w:r w:rsidRPr="005837A4">
              <w:rPr>
                <w:rFonts w:ascii="Arial" w:hAnsi="Arial" w:cs="Arial"/>
                <w:b/>
                <w:bCs/>
                <w:color w:val="000000"/>
                <w:szCs w:val="24"/>
                <w:lang w:eastAsia="en-AU"/>
              </w:rPr>
              <w:t>Previous Item</w:t>
            </w:r>
            <w:r w:rsidRPr="005837A4">
              <w:rPr>
                <w:rFonts w:ascii="Arial" w:hAnsi="Arial" w:cs="Arial"/>
                <w:szCs w:val="24"/>
                <w:lang w:eastAsia="en-AU"/>
              </w:rPr>
              <w:t> </w:t>
            </w:r>
          </w:p>
        </w:tc>
        <w:tc>
          <w:tcPr>
            <w:tcW w:w="6096" w:type="dxa"/>
            <w:tcBorders>
              <w:top w:val="nil"/>
              <w:left w:val="nil"/>
              <w:bottom w:val="single" w:sz="6" w:space="0" w:color="auto"/>
              <w:right w:val="single" w:sz="6" w:space="0" w:color="auto"/>
            </w:tcBorders>
            <w:shd w:val="clear" w:color="auto" w:fill="auto"/>
            <w:hideMark/>
          </w:tcPr>
          <w:p w14:paraId="69B45A25" w14:textId="77777777" w:rsidR="00C407AF" w:rsidRPr="005837A4" w:rsidRDefault="00C407AF" w:rsidP="00C407AF">
            <w:pPr>
              <w:ind w:left="145" w:right="114"/>
              <w:jc w:val="both"/>
              <w:textAlignment w:val="baseline"/>
              <w:rPr>
                <w:rFonts w:ascii="Arial" w:hAnsi="Arial" w:cs="Arial"/>
                <w:szCs w:val="24"/>
                <w:lang w:eastAsia="en-AU"/>
              </w:rPr>
            </w:pPr>
            <w:r w:rsidRPr="005837A4">
              <w:rPr>
                <w:rFonts w:ascii="Arial" w:hAnsi="Arial" w:cs="Arial"/>
                <w:color w:val="000000"/>
                <w:szCs w:val="24"/>
                <w:lang w:eastAsia="en-AU"/>
              </w:rPr>
              <w:t>Nil</w:t>
            </w:r>
            <w:r w:rsidRPr="005837A4">
              <w:rPr>
                <w:rFonts w:ascii="Arial" w:hAnsi="Arial" w:cs="Arial"/>
                <w:szCs w:val="24"/>
                <w:lang w:eastAsia="en-AU"/>
              </w:rPr>
              <w:t> </w:t>
            </w:r>
          </w:p>
        </w:tc>
      </w:tr>
      <w:tr w:rsidR="00C407AF" w:rsidRPr="005837A4" w14:paraId="50F2E097" w14:textId="77777777" w:rsidTr="00C407AF">
        <w:tc>
          <w:tcPr>
            <w:tcW w:w="2275" w:type="dxa"/>
            <w:gridSpan w:val="2"/>
            <w:tcBorders>
              <w:top w:val="nil"/>
              <w:left w:val="single" w:sz="6" w:space="0" w:color="auto"/>
              <w:bottom w:val="single" w:sz="6" w:space="0" w:color="auto"/>
              <w:right w:val="single" w:sz="6" w:space="0" w:color="auto"/>
            </w:tcBorders>
            <w:shd w:val="clear" w:color="auto" w:fill="auto"/>
            <w:vAlign w:val="center"/>
            <w:hideMark/>
          </w:tcPr>
          <w:p w14:paraId="7BA7DF16" w14:textId="77777777" w:rsidR="00C407AF" w:rsidRPr="005837A4" w:rsidRDefault="00C407AF" w:rsidP="00C407AF">
            <w:pPr>
              <w:ind w:left="142" w:right="124"/>
              <w:textAlignment w:val="baseline"/>
              <w:rPr>
                <w:rFonts w:ascii="Arial" w:hAnsi="Arial" w:cs="Arial"/>
                <w:szCs w:val="24"/>
                <w:lang w:eastAsia="en-AU"/>
              </w:rPr>
            </w:pPr>
            <w:r w:rsidRPr="005837A4">
              <w:rPr>
                <w:rFonts w:ascii="Arial" w:hAnsi="Arial" w:cs="Arial"/>
                <w:b/>
                <w:bCs/>
                <w:color w:val="000000"/>
                <w:szCs w:val="24"/>
                <w:lang w:eastAsia="en-AU"/>
              </w:rPr>
              <w:t>Attachments</w:t>
            </w:r>
            <w:r w:rsidRPr="005837A4">
              <w:rPr>
                <w:rFonts w:ascii="Arial" w:hAnsi="Arial" w:cs="Arial"/>
                <w:szCs w:val="24"/>
                <w:lang w:eastAsia="en-AU"/>
              </w:rPr>
              <w:t> </w:t>
            </w:r>
          </w:p>
        </w:tc>
        <w:tc>
          <w:tcPr>
            <w:tcW w:w="6096" w:type="dxa"/>
            <w:tcBorders>
              <w:top w:val="nil"/>
              <w:left w:val="nil"/>
              <w:bottom w:val="single" w:sz="6" w:space="0" w:color="auto"/>
              <w:right w:val="single" w:sz="6" w:space="0" w:color="auto"/>
            </w:tcBorders>
            <w:shd w:val="clear" w:color="auto" w:fill="auto"/>
            <w:vAlign w:val="center"/>
            <w:hideMark/>
          </w:tcPr>
          <w:p w14:paraId="72264347" w14:textId="77777777" w:rsidR="00C407AF" w:rsidRPr="005837A4" w:rsidRDefault="00C407AF" w:rsidP="00896E41">
            <w:pPr>
              <w:numPr>
                <w:ilvl w:val="0"/>
                <w:numId w:val="80"/>
              </w:numPr>
              <w:tabs>
                <w:tab w:val="clear" w:pos="720"/>
                <w:tab w:val="num" w:pos="429"/>
              </w:tabs>
              <w:ind w:left="145" w:right="114" w:firstLine="0"/>
              <w:jc w:val="both"/>
              <w:textAlignment w:val="baseline"/>
              <w:rPr>
                <w:rFonts w:ascii="Arial" w:hAnsi="Arial" w:cs="Arial"/>
                <w:szCs w:val="24"/>
                <w:lang w:eastAsia="en-AU"/>
              </w:rPr>
            </w:pPr>
            <w:r w:rsidRPr="005837A4">
              <w:rPr>
                <w:rFonts w:ascii="Arial" w:hAnsi="Arial" w:cs="Arial"/>
                <w:color w:val="000000"/>
                <w:szCs w:val="24"/>
                <w:lang w:eastAsia="en-AU"/>
              </w:rPr>
              <w:t>Scheme Amendment No. 7 Justification Report</w:t>
            </w:r>
            <w:r w:rsidRPr="005837A4">
              <w:rPr>
                <w:rFonts w:ascii="Arial" w:hAnsi="Arial" w:cs="Arial"/>
                <w:szCs w:val="24"/>
                <w:lang w:eastAsia="en-AU"/>
              </w:rPr>
              <w:t> </w:t>
            </w:r>
          </w:p>
          <w:p w14:paraId="40EFF766" w14:textId="127C9B56" w:rsidR="00C407AF" w:rsidRPr="005837A4" w:rsidRDefault="00C407AF" w:rsidP="00896E41">
            <w:pPr>
              <w:numPr>
                <w:ilvl w:val="0"/>
                <w:numId w:val="81"/>
              </w:numPr>
              <w:tabs>
                <w:tab w:val="clear" w:pos="720"/>
                <w:tab w:val="num" w:pos="429"/>
              </w:tabs>
              <w:ind w:left="145" w:right="114" w:firstLine="0"/>
              <w:jc w:val="both"/>
              <w:textAlignment w:val="baseline"/>
              <w:rPr>
                <w:rFonts w:ascii="Arial" w:hAnsi="Arial" w:cs="Arial"/>
                <w:szCs w:val="24"/>
                <w:lang w:eastAsia="en-AU"/>
              </w:rPr>
            </w:pPr>
            <w:r w:rsidRPr="005837A4">
              <w:rPr>
                <w:rFonts w:ascii="Arial" w:hAnsi="Arial" w:cs="Arial"/>
                <w:color w:val="000000"/>
                <w:szCs w:val="24"/>
                <w:lang w:eastAsia="en-AU"/>
              </w:rPr>
              <w:t>Scheme Amendment No. 7 Maps of Proposed Density Changes</w:t>
            </w:r>
            <w:r w:rsidRPr="005837A4">
              <w:rPr>
                <w:rFonts w:ascii="Arial" w:hAnsi="Arial" w:cs="Arial"/>
                <w:szCs w:val="24"/>
                <w:lang w:eastAsia="en-AU"/>
              </w:rPr>
              <w:t> </w:t>
            </w:r>
          </w:p>
        </w:tc>
      </w:tr>
    </w:tbl>
    <w:p w14:paraId="109EE736" w14:textId="0ED857F1" w:rsidR="00C407AF"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w:t>
      </w:r>
    </w:p>
    <w:p w14:paraId="387F3D8C" w14:textId="13AA0E1B" w:rsidR="00B43269" w:rsidRDefault="00B43269" w:rsidP="002D6CF4">
      <w:pPr>
        <w:jc w:val="both"/>
        <w:textAlignment w:val="baseline"/>
        <w:rPr>
          <w:rFonts w:ascii="Arial" w:hAnsi="Arial" w:cs="Arial"/>
          <w:b/>
          <w:bCs/>
          <w:szCs w:val="24"/>
        </w:rPr>
      </w:pPr>
      <w:r w:rsidRPr="00B43269">
        <w:rPr>
          <w:rFonts w:ascii="Arial" w:hAnsi="Arial" w:cs="Arial"/>
          <w:b/>
          <w:bCs/>
          <w:szCs w:val="24"/>
          <w:lang w:eastAsia="en-AU"/>
        </w:rPr>
        <w:t>Councillor</w:t>
      </w:r>
      <w:r w:rsidRPr="00B43269">
        <w:rPr>
          <w:rFonts w:ascii="Arial" w:hAnsi="Arial" w:cs="Arial"/>
          <w:b/>
          <w:bCs/>
          <w:szCs w:val="24"/>
        </w:rPr>
        <w:t xml:space="preserve"> Bennett – </w:t>
      </w:r>
      <w:r w:rsidR="002D6CF4">
        <w:rPr>
          <w:rFonts w:ascii="Arial" w:hAnsi="Arial" w:cs="Arial"/>
          <w:b/>
          <w:bCs/>
          <w:szCs w:val="24"/>
        </w:rPr>
        <w:t>Financial Interest</w:t>
      </w:r>
    </w:p>
    <w:p w14:paraId="5091D15A" w14:textId="77777777" w:rsidR="002D6CF4" w:rsidRPr="00B43269" w:rsidRDefault="002D6CF4" w:rsidP="002D6CF4">
      <w:pPr>
        <w:jc w:val="both"/>
        <w:textAlignment w:val="baseline"/>
        <w:rPr>
          <w:rFonts w:ascii="Arial" w:hAnsi="Arial" w:cs="Arial"/>
          <w:b/>
          <w:bCs/>
          <w:szCs w:val="24"/>
        </w:rPr>
      </w:pPr>
    </w:p>
    <w:p w14:paraId="6771F4F5" w14:textId="30C2020E" w:rsidR="004B6386" w:rsidRDefault="00B43269" w:rsidP="004B6386">
      <w:pPr>
        <w:numPr>
          <w:ilvl w:val="12"/>
          <w:numId w:val="0"/>
        </w:numPr>
        <w:tabs>
          <w:tab w:val="left" w:pos="720"/>
          <w:tab w:val="left" w:pos="1440"/>
          <w:tab w:val="left" w:pos="2410"/>
          <w:tab w:val="left" w:pos="2977"/>
          <w:tab w:val="right" w:pos="8335"/>
          <w:tab w:val="right" w:pos="8505"/>
        </w:tabs>
        <w:jc w:val="both"/>
        <w:rPr>
          <w:rFonts w:ascii="Arial" w:eastAsia="Calibri" w:hAnsi="Arial" w:cs="Arial"/>
          <w:szCs w:val="24"/>
        </w:rPr>
      </w:pPr>
      <w:r w:rsidRPr="00B43269">
        <w:rPr>
          <w:rFonts w:ascii="Arial" w:eastAsia="Calibri" w:hAnsi="Arial" w:cs="Arial"/>
          <w:szCs w:val="24"/>
        </w:rPr>
        <w:t xml:space="preserve">Councillor Bennett disclosed a financial interest, </w:t>
      </w:r>
      <w:r w:rsidR="004B6386" w:rsidRPr="006B2D56">
        <w:rPr>
          <w:rFonts w:ascii="Arial" w:eastAsia="Calibri" w:hAnsi="Arial" w:cs="Arial"/>
          <w:szCs w:val="24"/>
        </w:rPr>
        <w:t>his interest being that he lives at 133 Broadway</w:t>
      </w:r>
      <w:r w:rsidR="004B6386">
        <w:rPr>
          <w:rFonts w:ascii="Arial" w:eastAsia="Calibri" w:hAnsi="Arial" w:cs="Arial"/>
          <w:szCs w:val="24"/>
        </w:rPr>
        <w:t xml:space="preserve"> and this is his</w:t>
      </w:r>
      <w:r w:rsidR="004B6386" w:rsidRPr="004B6386">
        <w:rPr>
          <w:rFonts w:ascii="Arial" w:eastAsia="Calibri" w:hAnsi="Arial" w:cs="Arial"/>
          <w:szCs w:val="24"/>
        </w:rPr>
        <w:t xml:space="preserve"> primary residence </w:t>
      </w:r>
      <w:r w:rsidR="004B6386">
        <w:rPr>
          <w:rFonts w:ascii="Arial" w:eastAsia="Calibri" w:hAnsi="Arial" w:cs="Arial"/>
          <w:szCs w:val="24"/>
        </w:rPr>
        <w:t>as he holds</w:t>
      </w:r>
      <w:r w:rsidR="004B6386" w:rsidRPr="004B6386">
        <w:rPr>
          <w:rFonts w:ascii="Arial" w:eastAsia="Calibri" w:hAnsi="Arial" w:cs="Arial"/>
          <w:szCs w:val="24"/>
        </w:rPr>
        <w:t xml:space="preserve"> a 1/3 interest in the property</w:t>
      </w:r>
      <w:r w:rsidR="004B6386" w:rsidRPr="006B2D56">
        <w:rPr>
          <w:rFonts w:ascii="Arial" w:eastAsia="Calibri" w:hAnsi="Arial" w:cs="Arial"/>
          <w:szCs w:val="24"/>
        </w:rPr>
        <w:t xml:space="preserve">. </w:t>
      </w:r>
      <w:r w:rsidR="004B6386" w:rsidRPr="004B6386">
        <w:rPr>
          <w:rFonts w:ascii="Arial" w:eastAsia="Calibri" w:hAnsi="Arial" w:cs="Arial"/>
          <w:szCs w:val="24"/>
        </w:rPr>
        <w:t>Councillor Bennett declared that he has obtained approval from the Minister for Local Government, allowing him to remain in the room, participate in the debate and vote subject to the following conditions:</w:t>
      </w:r>
    </w:p>
    <w:p w14:paraId="19CF548A" w14:textId="77777777" w:rsidR="004B6386" w:rsidRPr="00B71CC1" w:rsidRDefault="004B6386" w:rsidP="004B6386">
      <w:pPr>
        <w:rPr>
          <w:rFonts w:ascii="Arial" w:hAnsi="Arial" w:cs="Arial"/>
          <w:szCs w:val="24"/>
        </w:rPr>
      </w:pPr>
    </w:p>
    <w:p w14:paraId="41EAFD70" w14:textId="5EDFAEE8" w:rsidR="004B6386" w:rsidRPr="00B71CC1" w:rsidRDefault="004B6386" w:rsidP="00896E41">
      <w:pPr>
        <w:pStyle w:val="ListParagraph"/>
        <w:numPr>
          <w:ilvl w:val="0"/>
          <w:numId w:val="97"/>
        </w:numPr>
        <w:ind w:left="567" w:hanging="567"/>
        <w:jc w:val="both"/>
        <w:rPr>
          <w:rFonts w:cs="Arial"/>
          <w:szCs w:val="24"/>
        </w:rPr>
      </w:pPr>
      <w:r w:rsidRPr="00B71CC1">
        <w:rPr>
          <w:rFonts w:cs="Arial"/>
          <w:szCs w:val="24"/>
        </w:rPr>
        <w:t xml:space="preserve">The approval is only valid for the </w:t>
      </w:r>
      <w:r>
        <w:rPr>
          <w:rFonts w:cs="Arial"/>
          <w:szCs w:val="24"/>
        </w:rPr>
        <w:t>28</w:t>
      </w:r>
      <w:r w:rsidR="007E6025">
        <w:rPr>
          <w:rFonts w:cs="Arial"/>
          <w:szCs w:val="24"/>
        </w:rPr>
        <w:t xml:space="preserve"> &amp; 30</w:t>
      </w:r>
      <w:r>
        <w:rPr>
          <w:rFonts w:cs="Arial"/>
          <w:szCs w:val="24"/>
        </w:rPr>
        <w:t xml:space="preserve"> April 2020</w:t>
      </w:r>
      <w:r w:rsidRPr="00B71CC1">
        <w:rPr>
          <w:rFonts w:cs="Arial"/>
          <w:szCs w:val="24"/>
        </w:rPr>
        <w:t xml:space="preserve"> Ordinary Council Meeting when agenda item</w:t>
      </w:r>
      <w:r>
        <w:rPr>
          <w:rFonts w:cs="Arial"/>
          <w:szCs w:val="24"/>
        </w:rPr>
        <w:t>s</w:t>
      </w:r>
      <w:r w:rsidRPr="00B71CC1">
        <w:rPr>
          <w:rFonts w:cs="Arial"/>
          <w:szCs w:val="24"/>
        </w:rPr>
        <w:t xml:space="preserve"> </w:t>
      </w:r>
      <w:r>
        <w:rPr>
          <w:rFonts w:cs="Arial"/>
          <w:szCs w:val="24"/>
        </w:rPr>
        <w:t>12.2 and 14.9</w:t>
      </w:r>
      <w:r w:rsidRPr="00B71CC1">
        <w:rPr>
          <w:rFonts w:cs="Arial"/>
          <w:szCs w:val="24"/>
        </w:rPr>
        <w:t xml:space="preserve"> </w:t>
      </w:r>
      <w:r>
        <w:rPr>
          <w:rFonts w:cs="Arial"/>
          <w:szCs w:val="24"/>
        </w:rPr>
        <w:t>are</w:t>
      </w:r>
      <w:r w:rsidRPr="00B71CC1">
        <w:rPr>
          <w:rFonts w:cs="Arial"/>
          <w:szCs w:val="24"/>
        </w:rPr>
        <w:t xml:space="preserve"> considered;</w:t>
      </w:r>
    </w:p>
    <w:p w14:paraId="6F097A37" w14:textId="77777777" w:rsidR="004B6386" w:rsidRPr="00B71CC1" w:rsidRDefault="004B6386" w:rsidP="00896E41">
      <w:pPr>
        <w:pStyle w:val="ListParagraph"/>
        <w:numPr>
          <w:ilvl w:val="0"/>
          <w:numId w:val="97"/>
        </w:numPr>
        <w:tabs>
          <w:tab w:val="left" w:pos="709"/>
        </w:tabs>
        <w:ind w:left="567" w:hanging="567"/>
        <w:jc w:val="both"/>
        <w:rPr>
          <w:rFonts w:cs="Arial"/>
          <w:szCs w:val="24"/>
        </w:rPr>
      </w:pPr>
      <w:r w:rsidRPr="00B71CC1">
        <w:rPr>
          <w:rFonts w:cs="Arial"/>
          <w:szCs w:val="24"/>
        </w:rPr>
        <w:t>The abovementioned Councillor must declare the nature and extent of their interests at the abovementioned meeting when the matter is considered, together with the approval provided;</w:t>
      </w:r>
    </w:p>
    <w:p w14:paraId="59A28996" w14:textId="77777777" w:rsidR="004B6386" w:rsidRPr="00B71CC1" w:rsidRDefault="004B6386" w:rsidP="00896E41">
      <w:pPr>
        <w:pStyle w:val="ListParagraph"/>
        <w:numPr>
          <w:ilvl w:val="0"/>
          <w:numId w:val="97"/>
        </w:numPr>
        <w:tabs>
          <w:tab w:val="left" w:pos="709"/>
        </w:tabs>
        <w:ind w:left="567" w:hanging="567"/>
        <w:jc w:val="both"/>
        <w:rPr>
          <w:rFonts w:cs="Arial"/>
          <w:szCs w:val="24"/>
        </w:rPr>
      </w:pPr>
      <w:r w:rsidRPr="00B71CC1">
        <w:rPr>
          <w:rFonts w:cs="Arial"/>
          <w:szCs w:val="24"/>
        </w:rPr>
        <w:t xml:space="preserve">The CEO is to provide a copy of the Department’s letter of approval to the abovementioned Councillor; </w:t>
      </w:r>
    </w:p>
    <w:p w14:paraId="4B853834" w14:textId="77777777" w:rsidR="004B6386" w:rsidRPr="00B71CC1" w:rsidRDefault="004B6386" w:rsidP="00896E41">
      <w:pPr>
        <w:pStyle w:val="ListParagraph"/>
        <w:numPr>
          <w:ilvl w:val="0"/>
          <w:numId w:val="97"/>
        </w:numPr>
        <w:tabs>
          <w:tab w:val="left" w:pos="709"/>
        </w:tabs>
        <w:ind w:left="567" w:hanging="567"/>
        <w:jc w:val="both"/>
        <w:rPr>
          <w:rFonts w:cs="Arial"/>
          <w:szCs w:val="24"/>
        </w:rPr>
      </w:pPr>
      <w:r w:rsidRPr="00B71CC1">
        <w:rPr>
          <w:rFonts w:cs="Arial"/>
          <w:szCs w:val="24"/>
        </w:rPr>
        <w:t>The CEO is to ensure that the declarations, including the approval given and any conditions imposed, are recorded in the minutes of the abovementioned meeting, when the item is considered;</w:t>
      </w:r>
    </w:p>
    <w:p w14:paraId="50C9EE45" w14:textId="77777777" w:rsidR="004B6386" w:rsidRPr="00B71CC1" w:rsidRDefault="004B6386" w:rsidP="00896E41">
      <w:pPr>
        <w:pStyle w:val="ListParagraph"/>
        <w:numPr>
          <w:ilvl w:val="0"/>
          <w:numId w:val="97"/>
        </w:numPr>
        <w:tabs>
          <w:tab w:val="left" w:pos="709"/>
        </w:tabs>
        <w:ind w:left="567" w:hanging="567"/>
        <w:jc w:val="both"/>
        <w:rPr>
          <w:rFonts w:cs="Arial"/>
          <w:szCs w:val="24"/>
        </w:rPr>
      </w:pPr>
      <w:r w:rsidRPr="00B71CC1">
        <w:rPr>
          <w:rFonts w:cs="Arial"/>
          <w:szCs w:val="24"/>
        </w:rPr>
        <w:t>The CEO is to provide a copy of the confirmed minutes of the abovementioned meeting to the Department, to allow the Department to verify compliance with the conditions of this approval; and</w:t>
      </w:r>
    </w:p>
    <w:p w14:paraId="777135CC" w14:textId="51EB5F1D" w:rsidR="004B6386" w:rsidRPr="004B6386" w:rsidRDefault="004B6386" w:rsidP="00896E41">
      <w:pPr>
        <w:pStyle w:val="ListParagraph"/>
        <w:numPr>
          <w:ilvl w:val="0"/>
          <w:numId w:val="97"/>
        </w:numPr>
        <w:tabs>
          <w:tab w:val="left" w:pos="709"/>
        </w:tabs>
        <w:ind w:left="567" w:hanging="567"/>
        <w:jc w:val="both"/>
        <w:rPr>
          <w:rFonts w:cs="Arial"/>
          <w:szCs w:val="24"/>
        </w:rPr>
      </w:pPr>
      <w:r w:rsidRPr="004B6386">
        <w:rPr>
          <w:rFonts w:cs="Arial"/>
          <w:szCs w:val="24"/>
        </w:rPr>
        <w:t xml:space="preserve">The approval granted is based solely on the interests disclosed by the abovementioned Councillor, made in accordance with the application.  Should other interests be identified, these interests will not be included in this approval and the financial interest provisions of the Act will apply. </w:t>
      </w:r>
    </w:p>
    <w:p w14:paraId="0468EC78" w14:textId="4D29CC1E" w:rsidR="00B43269" w:rsidRPr="00B43269" w:rsidRDefault="00B43269" w:rsidP="00B43269">
      <w:pPr>
        <w:numPr>
          <w:ilvl w:val="12"/>
          <w:numId w:val="0"/>
        </w:numPr>
        <w:tabs>
          <w:tab w:val="left" w:pos="720"/>
          <w:tab w:val="left" w:pos="1440"/>
          <w:tab w:val="left" w:pos="2410"/>
          <w:tab w:val="left" w:pos="2977"/>
          <w:tab w:val="right" w:pos="8335"/>
          <w:tab w:val="right" w:pos="8505"/>
        </w:tabs>
        <w:jc w:val="both"/>
        <w:rPr>
          <w:rFonts w:ascii="Arial" w:eastAsia="Calibri" w:hAnsi="Arial" w:cs="Arial"/>
          <w:szCs w:val="24"/>
        </w:rPr>
      </w:pPr>
    </w:p>
    <w:p w14:paraId="48446B72" w14:textId="77777777" w:rsidR="00B43269" w:rsidRPr="00B43269" w:rsidRDefault="00B43269" w:rsidP="002D6CF4">
      <w:pPr>
        <w:jc w:val="both"/>
        <w:textAlignment w:val="baseline"/>
        <w:rPr>
          <w:rFonts w:ascii="Arial" w:eastAsia="Calibri" w:hAnsi="Arial" w:cs="Arial"/>
          <w:szCs w:val="24"/>
        </w:rPr>
      </w:pPr>
    </w:p>
    <w:p w14:paraId="657D8B0F" w14:textId="338953DA" w:rsidR="00B43269" w:rsidRDefault="00B43269" w:rsidP="00C407AF">
      <w:pPr>
        <w:jc w:val="both"/>
        <w:textAlignment w:val="baseline"/>
        <w:rPr>
          <w:rFonts w:ascii="Arial" w:hAnsi="Arial" w:cs="Arial"/>
          <w:szCs w:val="24"/>
          <w:lang w:eastAsia="en-AU"/>
        </w:rPr>
      </w:pPr>
    </w:p>
    <w:p w14:paraId="6DB72429" w14:textId="77777777" w:rsidR="009C3795" w:rsidRDefault="009C3795" w:rsidP="009B0610">
      <w:pPr>
        <w:jc w:val="both"/>
        <w:rPr>
          <w:rFonts w:ascii="Arial" w:hAnsi="Arial" w:cs="Arial"/>
          <w:b/>
          <w:szCs w:val="24"/>
        </w:rPr>
      </w:pPr>
    </w:p>
    <w:p w14:paraId="7C52FA3D" w14:textId="77777777" w:rsidR="009C3795" w:rsidRDefault="009C3795" w:rsidP="009B0610">
      <w:pPr>
        <w:jc w:val="both"/>
        <w:rPr>
          <w:rFonts w:ascii="Arial" w:hAnsi="Arial" w:cs="Arial"/>
          <w:b/>
          <w:szCs w:val="24"/>
        </w:rPr>
      </w:pPr>
    </w:p>
    <w:p w14:paraId="44A96A60" w14:textId="7FC0F18F" w:rsidR="009B0610" w:rsidRPr="006D752D" w:rsidRDefault="009B0610" w:rsidP="38F01418">
      <w:pPr>
        <w:jc w:val="both"/>
        <w:rPr>
          <w:rFonts w:ascii="Arial" w:hAnsi="Arial" w:cs="Arial"/>
          <w:b/>
          <w:bCs/>
        </w:rPr>
      </w:pPr>
      <w:r w:rsidRPr="00320E6B">
        <w:rPr>
          <w:rFonts w:ascii="Arial" w:hAnsi="Arial" w:cs="Arial"/>
          <w:b/>
        </w:rPr>
        <w:lastRenderedPageBreak/>
        <w:t xml:space="preserve">Regulation 11(da) - </w:t>
      </w:r>
      <w:r w:rsidR="3CDB22BE" w:rsidRPr="00320E6B">
        <w:rPr>
          <w:rFonts w:ascii="Arial" w:hAnsi="Arial" w:cs="Arial"/>
          <w:b/>
        </w:rPr>
        <w:t xml:space="preserve">Based on further information made available to Council since the </w:t>
      </w:r>
      <w:r w:rsidR="00DA59AA">
        <w:rPr>
          <w:rFonts w:ascii="Arial" w:hAnsi="Arial" w:cs="Arial"/>
          <w:b/>
        </w:rPr>
        <w:t>Council Committee</w:t>
      </w:r>
      <w:r w:rsidR="3CDB22BE" w:rsidRPr="00320E6B">
        <w:rPr>
          <w:rFonts w:ascii="Arial" w:hAnsi="Arial" w:cs="Arial"/>
          <w:b/>
        </w:rPr>
        <w:t xml:space="preserve"> </w:t>
      </w:r>
      <w:r w:rsidR="00DA59AA">
        <w:rPr>
          <w:rFonts w:ascii="Arial" w:hAnsi="Arial" w:cs="Arial"/>
          <w:b/>
        </w:rPr>
        <w:t>M</w:t>
      </w:r>
      <w:r w:rsidR="3CDB22BE" w:rsidRPr="00320E6B">
        <w:rPr>
          <w:rFonts w:ascii="Arial" w:hAnsi="Arial" w:cs="Arial"/>
          <w:b/>
        </w:rPr>
        <w:t>eeting Council determined to amend the resolution from Committee to incor</w:t>
      </w:r>
      <w:r w:rsidR="6F37E8E8" w:rsidRPr="00320E6B">
        <w:rPr>
          <w:rFonts w:ascii="Arial" w:hAnsi="Arial" w:cs="Arial"/>
          <w:b/>
        </w:rPr>
        <w:t>porate this additional information.</w:t>
      </w:r>
    </w:p>
    <w:p w14:paraId="3262C589" w14:textId="77777777" w:rsidR="009B0610" w:rsidRPr="006D752D" w:rsidRDefault="009B0610" w:rsidP="009B0610">
      <w:pPr>
        <w:jc w:val="both"/>
        <w:rPr>
          <w:rFonts w:ascii="Arial" w:hAnsi="Arial" w:cs="Arial"/>
          <w:szCs w:val="24"/>
        </w:rPr>
      </w:pPr>
    </w:p>
    <w:p w14:paraId="1240D863" w14:textId="3D5890EC" w:rsidR="009B0610" w:rsidRPr="006D752D" w:rsidRDefault="009B0610" w:rsidP="009B0610">
      <w:pPr>
        <w:jc w:val="both"/>
        <w:rPr>
          <w:rFonts w:ascii="Arial" w:hAnsi="Arial" w:cs="Arial"/>
          <w:szCs w:val="24"/>
        </w:rPr>
      </w:pPr>
      <w:r w:rsidRPr="006D752D">
        <w:rPr>
          <w:rFonts w:ascii="Arial" w:hAnsi="Arial" w:cs="Arial"/>
          <w:szCs w:val="24"/>
        </w:rPr>
        <w:t xml:space="preserve">Moved – Councillor </w:t>
      </w:r>
      <w:r w:rsidR="009C3795">
        <w:rPr>
          <w:rFonts w:ascii="Arial" w:hAnsi="Arial" w:cs="Arial"/>
          <w:szCs w:val="24"/>
        </w:rPr>
        <w:t>Hassell</w:t>
      </w:r>
    </w:p>
    <w:p w14:paraId="5CBA099B" w14:textId="03CC4510" w:rsidR="009B0610" w:rsidRPr="006D752D" w:rsidRDefault="009B0610" w:rsidP="009B0610">
      <w:pPr>
        <w:jc w:val="both"/>
        <w:rPr>
          <w:rFonts w:ascii="Arial" w:hAnsi="Arial" w:cs="Arial"/>
          <w:szCs w:val="24"/>
        </w:rPr>
      </w:pPr>
      <w:r w:rsidRPr="006D752D">
        <w:rPr>
          <w:rFonts w:ascii="Arial" w:hAnsi="Arial" w:cs="Arial"/>
          <w:szCs w:val="24"/>
        </w:rPr>
        <w:t xml:space="preserve">Seconded – Councillor </w:t>
      </w:r>
      <w:r w:rsidR="009C3795">
        <w:rPr>
          <w:rFonts w:ascii="Arial" w:hAnsi="Arial" w:cs="Arial"/>
          <w:szCs w:val="24"/>
        </w:rPr>
        <w:t>Wetherall</w:t>
      </w:r>
    </w:p>
    <w:p w14:paraId="680F6FA0" w14:textId="3C13DBB6" w:rsidR="009B0610" w:rsidRDefault="00414C01" w:rsidP="009B0610">
      <w:pPr>
        <w:jc w:val="both"/>
        <w:rPr>
          <w:rFonts w:ascii="Arial" w:hAnsi="Arial" w:cs="Arial"/>
          <w:szCs w:val="24"/>
        </w:rPr>
      </w:pPr>
      <w:r>
        <w:rPr>
          <w:rFonts w:ascii="Arial" w:hAnsi="Arial" w:cs="Arial"/>
          <w:b/>
          <w:bCs/>
          <w:noProof/>
          <w:sz w:val="28"/>
          <w:szCs w:val="28"/>
        </w:rPr>
        <mc:AlternateContent>
          <mc:Choice Requires="wps">
            <w:drawing>
              <wp:anchor distT="0" distB="0" distL="114300" distR="114300" simplePos="0" relativeHeight="251658259" behindDoc="1" locked="0" layoutInCell="1" allowOverlap="1" wp14:anchorId="774176A7" wp14:editId="126CBF1C">
                <wp:simplePos x="0" y="0"/>
                <wp:positionH relativeFrom="margin">
                  <wp:align>right</wp:align>
                </wp:positionH>
                <wp:positionV relativeFrom="paragraph">
                  <wp:posOffset>175260</wp:posOffset>
                </wp:positionV>
                <wp:extent cx="5280660" cy="7429500"/>
                <wp:effectExtent l="0" t="0" r="0" b="0"/>
                <wp:wrapNone/>
                <wp:docPr id="24" name="Rectangle 24"/>
                <wp:cNvGraphicFramePr/>
                <a:graphic xmlns:a="http://schemas.openxmlformats.org/drawingml/2006/main">
                  <a:graphicData uri="http://schemas.microsoft.com/office/word/2010/wordprocessingShape">
                    <wps:wsp>
                      <wps:cNvSpPr/>
                      <wps:spPr>
                        <a:xfrm>
                          <a:off x="0" y="0"/>
                          <a:ext cx="5280660" cy="7429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CC70E5" id="Rectangle 24" o:spid="_x0000_s1026" style="position:absolute;margin-left:364.6pt;margin-top:13.8pt;width:415.8pt;height:585pt;z-index:-25165822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" fillcolor="#bfbfbf [2412]" stroked="f" strokeweight="2pt">
                <w10:wrap anchorx="margin"/>
              </v:rect>
            </w:pict>
          </mc:Fallback>
        </mc:AlternateContent>
      </w:r>
    </w:p>
    <w:p w14:paraId="1B1FFED6" w14:textId="369CE542" w:rsidR="00414C01" w:rsidRPr="00414C01" w:rsidRDefault="00414C01" w:rsidP="009B0610">
      <w:pPr>
        <w:jc w:val="both"/>
        <w:rPr>
          <w:rFonts w:ascii="Arial" w:hAnsi="Arial" w:cs="Arial"/>
          <w:b/>
          <w:bCs/>
          <w:sz w:val="28"/>
          <w:szCs w:val="28"/>
        </w:rPr>
      </w:pPr>
      <w:r w:rsidRPr="00414C01">
        <w:rPr>
          <w:rFonts w:ascii="Arial" w:hAnsi="Arial" w:cs="Arial"/>
          <w:b/>
          <w:bCs/>
          <w:sz w:val="28"/>
          <w:szCs w:val="28"/>
        </w:rPr>
        <w:t>Council Resolution</w:t>
      </w:r>
    </w:p>
    <w:p w14:paraId="0A4019FA" w14:textId="77777777" w:rsidR="00414C01" w:rsidRPr="006D752D" w:rsidRDefault="00414C01" w:rsidP="009B0610">
      <w:pPr>
        <w:jc w:val="both"/>
        <w:rPr>
          <w:rFonts w:ascii="Arial" w:hAnsi="Arial" w:cs="Arial"/>
          <w:szCs w:val="24"/>
        </w:rPr>
      </w:pPr>
    </w:p>
    <w:p w14:paraId="1656FFBB" w14:textId="77777777" w:rsidR="009C3795" w:rsidRDefault="009C3795" w:rsidP="00EF4809">
      <w:pPr>
        <w:jc w:val="both"/>
        <w:rPr>
          <w:rFonts w:ascii="Arial" w:hAnsi="Arial" w:cs="Arial"/>
          <w:b/>
          <w:bCs/>
          <w:szCs w:val="24"/>
        </w:rPr>
      </w:pPr>
      <w:r w:rsidRPr="00A96047">
        <w:rPr>
          <w:rFonts w:ascii="Arial" w:hAnsi="Arial" w:cs="Arial"/>
          <w:b/>
          <w:bCs/>
          <w:szCs w:val="24"/>
        </w:rPr>
        <w:t>Council:</w:t>
      </w:r>
    </w:p>
    <w:p w14:paraId="229D6F4B" w14:textId="77777777" w:rsidR="009C3795" w:rsidRPr="00A96047" w:rsidRDefault="009C3795" w:rsidP="009C3795">
      <w:pPr>
        <w:ind w:left="360"/>
        <w:jc w:val="both"/>
        <w:rPr>
          <w:rFonts w:ascii="Arial" w:hAnsi="Arial" w:cs="Arial"/>
          <w:b/>
          <w:bCs/>
          <w:szCs w:val="24"/>
        </w:rPr>
      </w:pPr>
    </w:p>
    <w:p w14:paraId="0CC3593B" w14:textId="77777777" w:rsidR="009C3795" w:rsidRPr="00A96047" w:rsidRDefault="009C3795" w:rsidP="00896E41">
      <w:pPr>
        <w:pStyle w:val="ListParagraph"/>
        <w:numPr>
          <w:ilvl w:val="0"/>
          <w:numId w:val="99"/>
        </w:numPr>
        <w:ind w:left="567" w:hanging="567"/>
        <w:jc w:val="both"/>
        <w:rPr>
          <w:rFonts w:eastAsia="Times New Roman" w:cs="Arial"/>
          <w:b/>
          <w:bCs/>
          <w:szCs w:val="24"/>
        </w:rPr>
      </w:pPr>
      <w:r>
        <w:rPr>
          <w:rFonts w:eastAsia="Times New Roman" w:cs="Arial"/>
          <w:b/>
          <w:bCs/>
          <w:szCs w:val="24"/>
        </w:rPr>
        <w:t>p</w:t>
      </w:r>
      <w:r w:rsidRPr="00A96047">
        <w:rPr>
          <w:rFonts w:eastAsia="Times New Roman" w:cs="Arial"/>
          <w:b/>
          <w:bCs/>
          <w:szCs w:val="24"/>
        </w:rPr>
        <w:t>ursuant to Section 75 of the Planning and Development Act 2005, adopts an Amendment to Local Planning Scheme 3 by:</w:t>
      </w:r>
    </w:p>
    <w:p w14:paraId="3D42DCC3" w14:textId="77777777" w:rsidR="009C3795" w:rsidRPr="00A96047" w:rsidRDefault="009C3795" w:rsidP="009C3795">
      <w:pPr>
        <w:ind w:left="360"/>
        <w:jc w:val="both"/>
        <w:rPr>
          <w:rFonts w:ascii="Arial" w:hAnsi="Arial" w:cs="Arial"/>
          <w:b/>
          <w:bCs/>
          <w:szCs w:val="24"/>
        </w:rPr>
      </w:pPr>
      <w:r w:rsidRPr="00A96047">
        <w:rPr>
          <w:rFonts w:ascii="Arial" w:hAnsi="Arial" w:cs="Arial"/>
          <w:b/>
          <w:bCs/>
          <w:szCs w:val="24"/>
        </w:rPr>
        <w:t> </w:t>
      </w:r>
    </w:p>
    <w:p w14:paraId="491C04BF" w14:textId="77777777" w:rsidR="009C3795" w:rsidRDefault="009C3795" w:rsidP="00EF4809">
      <w:pPr>
        <w:pStyle w:val="NormalWeb"/>
        <w:spacing w:before="0" w:beforeAutospacing="0" w:after="0" w:afterAutospacing="0"/>
        <w:ind w:left="1134" w:hanging="567"/>
        <w:jc w:val="both"/>
        <w:rPr>
          <w:rFonts w:ascii="Arial" w:hAnsi="Arial" w:cs="Arial"/>
          <w:b/>
          <w:bCs/>
        </w:rPr>
      </w:pPr>
      <w:r w:rsidRPr="00A96047">
        <w:rPr>
          <w:rFonts w:ascii="Arial" w:hAnsi="Arial" w:cs="Arial"/>
          <w:b/>
          <w:bCs/>
        </w:rPr>
        <w:t>a.    Changing the residential density coding of subject properties as follows:</w:t>
      </w:r>
    </w:p>
    <w:p w14:paraId="52EF0068" w14:textId="77777777" w:rsidR="009C3795" w:rsidRPr="00A96047" w:rsidRDefault="009C3795" w:rsidP="009C3795">
      <w:pPr>
        <w:pStyle w:val="NormalWeb"/>
        <w:spacing w:before="0" w:beforeAutospacing="0" w:after="0" w:afterAutospacing="0"/>
        <w:ind w:left="1701" w:hanging="567"/>
        <w:jc w:val="both"/>
        <w:rPr>
          <w:rFonts w:ascii="Arial" w:hAnsi="Arial" w:cs="Arial"/>
          <w:b/>
          <w:bCs/>
        </w:rPr>
      </w:pPr>
    </w:p>
    <w:p w14:paraId="35EF7AA3" w14:textId="77777777" w:rsidR="009C3795" w:rsidRPr="00A96047" w:rsidRDefault="009C3795" w:rsidP="00EF4809">
      <w:pPr>
        <w:pStyle w:val="NormalWeb"/>
        <w:spacing w:before="0" w:beforeAutospacing="0" w:after="0" w:afterAutospacing="0"/>
        <w:ind w:left="1701" w:hanging="567"/>
        <w:jc w:val="both"/>
        <w:rPr>
          <w:rFonts w:ascii="Arial" w:hAnsi="Arial" w:cs="Arial"/>
          <w:b/>
          <w:bCs/>
        </w:rPr>
      </w:pPr>
      <w:r w:rsidRPr="00A96047">
        <w:rPr>
          <w:rFonts w:ascii="Arial" w:hAnsi="Arial" w:cs="Arial"/>
          <w:b/>
          <w:bCs/>
        </w:rPr>
        <w:t xml:space="preserve">•      Numbers 2 to 36 Kingsway and 42 to 96 Kingsway, Nedlands from R60 to R40; </w:t>
      </w:r>
    </w:p>
    <w:p w14:paraId="3F40856C" w14:textId="77777777" w:rsidR="009C3795" w:rsidRPr="00A96047" w:rsidRDefault="009C3795" w:rsidP="00EF4809">
      <w:pPr>
        <w:pStyle w:val="NormalWeb"/>
        <w:spacing w:before="0" w:beforeAutospacing="0" w:after="0" w:afterAutospacing="0"/>
        <w:ind w:left="1701" w:hanging="567"/>
        <w:jc w:val="both"/>
        <w:rPr>
          <w:rFonts w:ascii="Arial" w:hAnsi="Arial" w:cs="Arial"/>
          <w:b/>
          <w:bCs/>
        </w:rPr>
      </w:pPr>
      <w:r w:rsidRPr="00A96047">
        <w:rPr>
          <w:rFonts w:ascii="Arial" w:hAnsi="Arial" w:cs="Arial"/>
          <w:b/>
          <w:bCs/>
        </w:rPr>
        <w:t>•      Numbers 7 to 23 Hillway, Nedlands from R60 to R40 (northwest side of street);</w:t>
      </w:r>
    </w:p>
    <w:p w14:paraId="294B61A5" w14:textId="10C78E6D" w:rsidR="009C3795" w:rsidRDefault="009C3795" w:rsidP="00896E41">
      <w:pPr>
        <w:pStyle w:val="NormalWeb"/>
        <w:numPr>
          <w:ilvl w:val="1"/>
          <w:numId w:val="80"/>
        </w:numPr>
        <w:spacing w:before="0" w:beforeAutospacing="0" w:after="0" w:afterAutospacing="0"/>
        <w:ind w:left="1701" w:hanging="567"/>
        <w:jc w:val="both"/>
        <w:rPr>
          <w:rFonts w:ascii="Arial" w:hAnsi="Arial" w:cs="Arial"/>
          <w:b/>
          <w:bCs/>
        </w:rPr>
      </w:pPr>
      <w:r w:rsidRPr="00A96047">
        <w:rPr>
          <w:rFonts w:ascii="Arial" w:hAnsi="Arial" w:cs="Arial"/>
          <w:b/>
          <w:bCs/>
        </w:rPr>
        <w:t xml:space="preserve">Numbers 1 to </w:t>
      </w:r>
      <w:r w:rsidR="00D6733C">
        <w:rPr>
          <w:rFonts w:ascii="Arial" w:hAnsi="Arial" w:cs="Arial"/>
          <w:b/>
          <w:bCs/>
        </w:rPr>
        <w:t>4</w:t>
      </w:r>
      <w:r w:rsidRPr="00A96047">
        <w:rPr>
          <w:rFonts w:ascii="Arial" w:hAnsi="Arial" w:cs="Arial"/>
          <w:b/>
          <w:bCs/>
        </w:rPr>
        <w:t xml:space="preserve"> Hillway, Nedlands from R-AC3 to R-AC4 (northwest side of street);</w:t>
      </w:r>
    </w:p>
    <w:p w14:paraId="1848EDF1" w14:textId="7C2CCAF8" w:rsidR="00D6733C" w:rsidRPr="00A96047" w:rsidRDefault="00D6733C" w:rsidP="00896E41">
      <w:pPr>
        <w:pStyle w:val="NormalWeb"/>
        <w:numPr>
          <w:ilvl w:val="1"/>
          <w:numId w:val="80"/>
        </w:numPr>
        <w:spacing w:before="0" w:beforeAutospacing="0" w:after="0" w:afterAutospacing="0"/>
        <w:ind w:left="1701" w:hanging="567"/>
        <w:jc w:val="both"/>
        <w:rPr>
          <w:rFonts w:ascii="Arial" w:hAnsi="Arial" w:cs="Arial"/>
          <w:b/>
          <w:bCs/>
        </w:rPr>
      </w:pPr>
      <w:r>
        <w:rPr>
          <w:rFonts w:ascii="Arial" w:hAnsi="Arial" w:cs="Arial"/>
          <w:b/>
          <w:bCs/>
        </w:rPr>
        <w:t>Number 5 Hillway, Nedlands from R-AC3 to R40</w:t>
      </w:r>
    </w:p>
    <w:p w14:paraId="4BEDAF83" w14:textId="5220CD3B" w:rsidR="009C3795" w:rsidRPr="00A96047" w:rsidRDefault="009C3795" w:rsidP="00896E41">
      <w:pPr>
        <w:pStyle w:val="NormalWeb"/>
        <w:numPr>
          <w:ilvl w:val="1"/>
          <w:numId w:val="80"/>
        </w:numPr>
        <w:spacing w:before="0" w:beforeAutospacing="0" w:after="0" w:afterAutospacing="0"/>
        <w:ind w:left="1701" w:hanging="567"/>
        <w:jc w:val="both"/>
        <w:rPr>
          <w:rFonts w:ascii="Arial" w:hAnsi="Arial" w:cs="Arial"/>
          <w:b/>
          <w:bCs/>
        </w:rPr>
      </w:pPr>
      <w:r w:rsidRPr="00A96047">
        <w:rPr>
          <w:rFonts w:ascii="Arial" w:hAnsi="Arial" w:cs="Arial"/>
          <w:b/>
          <w:bCs/>
        </w:rPr>
        <w:t>Numbers 69 to 139 Broadway, Nedlands from R-AC3 to RAC4;</w:t>
      </w:r>
    </w:p>
    <w:p w14:paraId="787313BF" w14:textId="3A685076" w:rsidR="009C3795" w:rsidRPr="00A96047" w:rsidRDefault="009C3795" w:rsidP="00896E41">
      <w:pPr>
        <w:pStyle w:val="NormalWeb"/>
        <w:numPr>
          <w:ilvl w:val="1"/>
          <w:numId w:val="80"/>
        </w:numPr>
        <w:spacing w:before="0" w:beforeAutospacing="0" w:after="0" w:afterAutospacing="0"/>
        <w:ind w:left="1701" w:hanging="567"/>
        <w:jc w:val="both"/>
        <w:rPr>
          <w:rFonts w:ascii="Arial" w:hAnsi="Arial" w:cs="Arial"/>
          <w:b/>
          <w:bCs/>
        </w:rPr>
      </w:pPr>
      <w:r w:rsidRPr="00A96047">
        <w:rPr>
          <w:rFonts w:ascii="Arial" w:hAnsi="Arial" w:cs="Arial"/>
          <w:b/>
          <w:bCs/>
        </w:rPr>
        <w:t>Number 2 Edward Street from R-AC3 to R-AC4; and</w:t>
      </w:r>
    </w:p>
    <w:p w14:paraId="71C97A73" w14:textId="790A1656" w:rsidR="009C3795" w:rsidRPr="00A96047" w:rsidRDefault="009C3795" w:rsidP="00896E41">
      <w:pPr>
        <w:pStyle w:val="NormalWeb"/>
        <w:numPr>
          <w:ilvl w:val="1"/>
          <w:numId w:val="80"/>
        </w:numPr>
        <w:spacing w:before="0" w:beforeAutospacing="0" w:after="0" w:afterAutospacing="0"/>
        <w:ind w:left="1701" w:hanging="567"/>
        <w:jc w:val="both"/>
        <w:rPr>
          <w:rFonts w:ascii="Arial" w:hAnsi="Arial" w:cs="Arial"/>
          <w:b/>
          <w:bCs/>
        </w:rPr>
      </w:pPr>
      <w:r w:rsidRPr="00A96047">
        <w:rPr>
          <w:rFonts w:ascii="Arial" w:hAnsi="Arial" w:cs="Arial"/>
          <w:b/>
          <w:bCs/>
        </w:rPr>
        <w:t>Numbers 1, 1A and 1B Elizabeth Street from R-AC3 to RAC4.</w:t>
      </w:r>
    </w:p>
    <w:p w14:paraId="596B758D" w14:textId="77777777" w:rsidR="009C3795" w:rsidRPr="00A96047" w:rsidRDefault="009C3795" w:rsidP="009C3795">
      <w:pPr>
        <w:ind w:left="360"/>
        <w:jc w:val="both"/>
        <w:rPr>
          <w:rFonts w:ascii="Arial" w:hAnsi="Arial" w:cs="Arial"/>
          <w:b/>
          <w:bCs/>
          <w:szCs w:val="24"/>
        </w:rPr>
      </w:pPr>
      <w:r w:rsidRPr="00A96047">
        <w:rPr>
          <w:rFonts w:ascii="Arial" w:hAnsi="Arial" w:cs="Arial"/>
          <w:b/>
          <w:bCs/>
          <w:szCs w:val="24"/>
        </w:rPr>
        <w:t> </w:t>
      </w:r>
    </w:p>
    <w:p w14:paraId="0A899218" w14:textId="77777777" w:rsidR="009C3795" w:rsidRPr="00A96047" w:rsidRDefault="009C3795" w:rsidP="00896E41">
      <w:pPr>
        <w:pStyle w:val="ListParagraph"/>
        <w:numPr>
          <w:ilvl w:val="0"/>
          <w:numId w:val="99"/>
        </w:numPr>
        <w:ind w:left="567" w:hanging="567"/>
        <w:jc w:val="both"/>
        <w:rPr>
          <w:rFonts w:eastAsia="Times New Roman" w:cs="Arial"/>
          <w:b/>
          <w:bCs/>
          <w:szCs w:val="24"/>
        </w:rPr>
      </w:pPr>
      <w:r>
        <w:rPr>
          <w:rFonts w:eastAsia="Times New Roman" w:cs="Arial"/>
          <w:b/>
          <w:bCs/>
          <w:szCs w:val="24"/>
        </w:rPr>
        <w:t>i</w:t>
      </w:r>
      <w:r w:rsidRPr="00A96047">
        <w:rPr>
          <w:rFonts w:eastAsia="Times New Roman" w:cs="Arial"/>
          <w:b/>
          <w:bCs/>
          <w:szCs w:val="24"/>
        </w:rPr>
        <w:t>n accordance with Planning and Development (Local Planning Schemes) Regulations 2015 section 35(2), the City believes that the amendment is a Standard Amendment for the following reasons:</w:t>
      </w:r>
    </w:p>
    <w:p w14:paraId="5AB65D76" w14:textId="77777777" w:rsidR="009C3795" w:rsidRPr="00A96047" w:rsidRDefault="009C3795" w:rsidP="009C3795">
      <w:pPr>
        <w:ind w:left="360"/>
        <w:jc w:val="both"/>
        <w:rPr>
          <w:rFonts w:ascii="Arial" w:hAnsi="Arial" w:cs="Arial"/>
          <w:b/>
          <w:bCs/>
          <w:szCs w:val="24"/>
        </w:rPr>
      </w:pPr>
      <w:r w:rsidRPr="00A96047">
        <w:rPr>
          <w:rFonts w:ascii="Arial" w:hAnsi="Arial" w:cs="Arial"/>
          <w:b/>
          <w:bCs/>
          <w:szCs w:val="24"/>
        </w:rPr>
        <w:t> </w:t>
      </w:r>
    </w:p>
    <w:p w14:paraId="212C614B" w14:textId="77777777" w:rsidR="009C3795" w:rsidRPr="00A96047" w:rsidRDefault="009C3795" w:rsidP="00896E41">
      <w:pPr>
        <w:numPr>
          <w:ilvl w:val="0"/>
          <w:numId w:val="100"/>
        </w:numPr>
        <w:ind w:left="1134" w:hanging="567"/>
        <w:jc w:val="both"/>
        <w:rPr>
          <w:rFonts w:ascii="Arial" w:hAnsi="Arial" w:cs="Arial"/>
          <w:b/>
          <w:bCs/>
          <w:szCs w:val="24"/>
        </w:rPr>
      </w:pPr>
      <w:r w:rsidRPr="00A96047">
        <w:rPr>
          <w:rFonts w:ascii="Arial" w:hAnsi="Arial" w:cs="Arial"/>
          <w:b/>
          <w:bCs/>
          <w:szCs w:val="24"/>
        </w:rPr>
        <w:t>The amendment proposes a modified density code that remains consistent with the objectives identified in the scheme for that zone;</w:t>
      </w:r>
    </w:p>
    <w:p w14:paraId="3E9D4387" w14:textId="77777777" w:rsidR="009C3795" w:rsidRPr="00A96047" w:rsidRDefault="009C3795" w:rsidP="00896E41">
      <w:pPr>
        <w:numPr>
          <w:ilvl w:val="0"/>
          <w:numId w:val="100"/>
        </w:numPr>
        <w:ind w:left="1134" w:hanging="567"/>
        <w:jc w:val="both"/>
        <w:rPr>
          <w:rFonts w:ascii="Arial" w:hAnsi="Arial" w:cs="Arial"/>
          <w:b/>
          <w:bCs/>
          <w:szCs w:val="24"/>
        </w:rPr>
      </w:pPr>
      <w:r w:rsidRPr="00A96047">
        <w:rPr>
          <w:rFonts w:ascii="Arial" w:hAnsi="Arial" w:cs="Arial"/>
          <w:b/>
          <w:bCs/>
          <w:szCs w:val="24"/>
        </w:rPr>
        <w:t>The amendment is consistent with a local planning strategy for the scheme that has been endorsed by the Commission;</w:t>
      </w:r>
    </w:p>
    <w:p w14:paraId="32345E3F" w14:textId="77777777" w:rsidR="009C3795" w:rsidRPr="00A96047" w:rsidRDefault="009C3795" w:rsidP="00896E41">
      <w:pPr>
        <w:numPr>
          <w:ilvl w:val="0"/>
          <w:numId w:val="100"/>
        </w:numPr>
        <w:ind w:left="1134" w:hanging="567"/>
        <w:jc w:val="both"/>
        <w:rPr>
          <w:rFonts w:ascii="Arial" w:hAnsi="Arial" w:cs="Arial"/>
          <w:b/>
          <w:bCs/>
          <w:szCs w:val="24"/>
        </w:rPr>
      </w:pPr>
      <w:r w:rsidRPr="00A96047">
        <w:rPr>
          <w:rFonts w:ascii="Arial" w:hAnsi="Arial" w:cs="Arial"/>
          <w:b/>
          <w:bCs/>
          <w:szCs w:val="24"/>
        </w:rPr>
        <w:t>The amendment is consistent with the Metropolitan Region Scheme that applies to the scheme area.</w:t>
      </w:r>
    </w:p>
    <w:p w14:paraId="1E106650" w14:textId="77777777" w:rsidR="009C3795" w:rsidRPr="00A96047" w:rsidRDefault="009C3795" w:rsidP="009C3795">
      <w:pPr>
        <w:ind w:left="1701" w:hanging="567"/>
        <w:jc w:val="both"/>
        <w:rPr>
          <w:rFonts w:ascii="Arial" w:hAnsi="Arial" w:cs="Arial"/>
          <w:b/>
          <w:bCs/>
          <w:szCs w:val="24"/>
        </w:rPr>
      </w:pPr>
      <w:r w:rsidRPr="00A96047">
        <w:rPr>
          <w:rFonts w:ascii="Arial" w:hAnsi="Arial" w:cs="Arial"/>
          <w:b/>
          <w:bCs/>
          <w:szCs w:val="24"/>
        </w:rPr>
        <w:t> </w:t>
      </w:r>
    </w:p>
    <w:p w14:paraId="7631D337" w14:textId="6EA1DE25" w:rsidR="009C3795" w:rsidRPr="00A96047" w:rsidRDefault="009C3795" w:rsidP="00896E41">
      <w:pPr>
        <w:pStyle w:val="ListParagraph"/>
        <w:numPr>
          <w:ilvl w:val="0"/>
          <w:numId w:val="99"/>
        </w:numPr>
        <w:ind w:left="567" w:hanging="567"/>
        <w:jc w:val="both"/>
        <w:rPr>
          <w:rFonts w:eastAsia="Times New Roman" w:cs="Arial"/>
          <w:b/>
          <w:bCs/>
          <w:szCs w:val="24"/>
        </w:rPr>
      </w:pPr>
      <w:bookmarkStart w:id="77" w:name="_Hlk39000791"/>
      <w:r>
        <w:rPr>
          <w:rFonts w:eastAsia="Times New Roman" w:cs="Arial"/>
          <w:b/>
          <w:bCs/>
          <w:szCs w:val="24"/>
        </w:rPr>
        <w:t>i</w:t>
      </w:r>
      <w:r w:rsidRPr="00A96047">
        <w:rPr>
          <w:rFonts w:eastAsia="Times New Roman" w:cs="Arial"/>
          <w:b/>
          <w:bCs/>
          <w:szCs w:val="24"/>
        </w:rPr>
        <w:t xml:space="preserve">nstructs the CEO to </w:t>
      </w:r>
      <w:r w:rsidRPr="00313319">
        <w:rPr>
          <w:rFonts w:eastAsia="Times New Roman" w:cs="Arial"/>
          <w:b/>
          <w:bCs/>
          <w:szCs w:val="24"/>
        </w:rPr>
        <w:t>review and incorporate relevant content and justifications within</w:t>
      </w:r>
      <w:r w:rsidRPr="00A96047">
        <w:rPr>
          <w:rFonts w:eastAsia="Times New Roman" w:cs="Arial"/>
          <w:b/>
          <w:bCs/>
          <w:szCs w:val="24"/>
        </w:rPr>
        <w:t xml:space="preserve"> the Rise Urban report “LPS 3 – Scheme Amendment No.7” into the Attachment 1 Scheme Amendment Justification Report</w:t>
      </w:r>
      <w:r w:rsidR="00313319">
        <w:rPr>
          <w:rFonts w:eastAsia="Times New Roman" w:cs="Arial"/>
          <w:b/>
          <w:bCs/>
          <w:szCs w:val="24"/>
        </w:rPr>
        <w:t xml:space="preserve"> to the satisfaction of the Mayor</w:t>
      </w:r>
      <w:r w:rsidRPr="00A96047">
        <w:rPr>
          <w:rFonts w:eastAsia="Times New Roman" w:cs="Arial"/>
          <w:b/>
          <w:bCs/>
          <w:szCs w:val="24"/>
        </w:rPr>
        <w:t>, noting that the Rise Urban report is based on the Feb 25 Council resolution and provides additional justification based on the Nedlands Local Planning Strategy endorsed by the WAPC in 2017;</w:t>
      </w:r>
    </w:p>
    <w:bookmarkEnd w:id="77"/>
    <w:p w14:paraId="7080E21C" w14:textId="77777777" w:rsidR="009C3795" w:rsidRPr="00A96047" w:rsidRDefault="009C3795" w:rsidP="009C3795">
      <w:pPr>
        <w:ind w:left="360"/>
        <w:jc w:val="both"/>
        <w:rPr>
          <w:rFonts w:ascii="Arial" w:hAnsi="Arial" w:cs="Arial"/>
          <w:b/>
          <w:bCs/>
          <w:szCs w:val="24"/>
        </w:rPr>
      </w:pPr>
      <w:r w:rsidRPr="00A96047">
        <w:rPr>
          <w:rFonts w:ascii="Arial" w:hAnsi="Arial" w:cs="Arial"/>
          <w:b/>
          <w:bCs/>
          <w:szCs w:val="24"/>
        </w:rPr>
        <w:lastRenderedPageBreak/>
        <w:t> </w:t>
      </w:r>
    </w:p>
    <w:p w14:paraId="1B6F3333" w14:textId="7CDA5718" w:rsidR="009C3795" w:rsidRPr="00A96047" w:rsidRDefault="00E37050" w:rsidP="00896E41">
      <w:pPr>
        <w:pStyle w:val="ListParagraph"/>
        <w:numPr>
          <w:ilvl w:val="0"/>
          <w:numId w:val="99"/>
        </w:numPr>
        <w:ind w:left="567" w:hanging="567"/>
        <w:jc w:val="both"/>
        <w:rPr>
          <w:rFonts w:eastAsia="Times New Roman" w:cs="Arial"/>
          <w:b/>
          <w:bCs/>
          <w:szCs w:val="24"/>
        </w:rPr>
      </w:pPr>
      <w:r>
        <w:rPr>
          <w:rFonts w:cs="Arial"/>
          <w:b/>
          <w:bCs/>
          <w:noProof/>
          <w:sz w:val="28"/>
          <w:szCs w:val="28"/>
        </w:rPr>
        <mc:AlternateContent>
          <mc:Choice Requires="wps">
            <w:drawing>
              <wp:anchor distT="0" distB="0" distL="114300" distR="114300" simplePos="0" relativeHeight="251658260" behindDoc="1" locked="0" layoutInCell="1" allowOverlap="1" wp14:anchorId="5F4C3CE9" wp14:editId="3C856448">
                <wp:simplePos x="0" y="0"/>
                <wp:positionH relativeFrom="margin">
                  <wp:align>right</wp:align>
                </wp:positionH>
                <wp:positionV relativeFrom="paragraph">
                  <wp:posOffset>0</wp:posOffset>
                </wp:positionV>
                <wp:extent cx="5280660" cy="1455420"/>
                <wp:effectExtent l="0" t="0" r="0" b="0"/>
                <wp:wrapNone/>
                <wp:docPr id="25" name="Rectangle 25"/>
                <wp:cNvGraphicFramePr/>
                <a:graphic xmlns:a="http://schemas.openxmlformats.org/drawingml/2006/main">
                  <a:graphicData uri="http://schemas.microsoft.com/office/word/2010/wordprocessingShape">
                    <wps:wsp>
                      <wps:cNvSpPr/>
                      <wps:spPr>
                        <a:xfrm>
                          <a:off x="0" y="0"/>
                          <a:ext cx="5280660" cy="14554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4C25E" id="Rectangle 25" o:spid="_x0000_s1026" style="position:absolute;margin-left:364.6pt;margin-top:0;width:415.8pt;height:114.6pt;z-index:-2516582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" fillcolor="#bfbfbf [2412]" stroked="f" strokeweight="2pt">
                <w10:wrap anchorx="margin"/>
              </v:rect>
            </w:pict>
          </mc:Fallback>
        </mc:AlternateContent>
      </w:r>
      <w:r w:rsidR="009C3795">
        <w:rPr>
          <w:rFonts w:eastAsia="Times New Roman" w:cs="Arial"/>
          <w:b/>
          <w:bCs/>
          <w:szCs w:val="24"/>
        </w:rPr>
        <w:t>p</w:t>
      </w:r>
      <w:r w:rsidR="009C3795" w:rsidRPr="00A96047">
        <w:rPr>
          <w:rFonts w:eastAsia="Times New Roman" w:cs="Arial"/>
          <w:b/>
          <w:bCs/>
          <w:szCs w:val="24"/>
        </w:rPr>
        <w:t>ursuant to Section 81 of the Planning and Development Act 2005, refers Scheme Amendment 7 to the Environmental Protection Authority; and</w:t>
      </w:r>
    </w:p>
    <w:p w14:paraId="140BFC14" w14:textId="77777777" w:rsidR="009C3795" w:rsidRPr="00A96047" w:rsidRDefault="009C3795" w:rsidP="009C3795">
      <w:pPr>
        <w:ind w:left="360"/>
        <w:jc w:val="both"/>
        <w:rPr>
          <w:rFonts w:ascii="Arial" w:hAnsi="Arial" w:cs="Arial"/>
          <w:b/>
          <w:bCs/>
          <w:szCs w:val="24"/>
        </w:rPr>
      </w:pPr>
      <w:r w:rsidRPr="00A96047">
        <w:rPr>
          <w:rFonts w:ascii="Arial" w:hAnsi="Arial" w:cs="Arial"/>
          <w:b/>
          <w:bCs/>
          <w:szCs w:val="24"/>
        </w:rPr>
        <w:t> </w:t>
      </w:r>
    </w:p>
    <w:p w14:paraId="0FA55161" w14:textId="77777777" w:rsidR="009C3795" w:rsidRDefault="009C3795" w:rsidP="00896E41">
      <w:pPr>
        <w:pStyle w:val="ListParagraph"/>
        <w:numPr>
          <w:ilvl w:val="0"/>
          <w:numId w:val="99"/>
        </w:numPr>
        <w:ind w:left="567" w:hanging="567"/>
        <w:jc w:val="both"/>
        <w:rPr>
          <w:rFonts w:eastAsia="Times New Roman" w:cs="Arial"/>
          <w:b/>
          <w:bCs/>
          <w:szCs w:val="24"/>
        </w:rPr>
      </w:pPr>
      <w:r>
        <w:rPr>
          <w:rFonts w:eastAsia="Times New Roman" w:cs="Arial"/>
          <w:b/>
          <w:bCs/>
          <w:szCs w:val="24"/>
        </w:rPr>
        <w:t>s</w:t>
      </w:r>
      <w:r w:rsidRPr="00A96047">
        <w:rPr>
          <w:rFonts w:eastAsia="Times New Roman" w:cs="Arial"/>
          <w:b/>
          <w:bCs/>
          <w:szCs w:val="24"/>
        </w:rPr>
        <w:t>ubject to Section 84 of the Planning and Development Act 2005 advertises Scheme Amendment 7 in accordance with Regulation 38 of the Planning and Development (Local Planning Schemes) Regulations 2015 and Council Policy – Community Engagement.</w:t>
      </w:r>
    </w:p>
    <w:p w14:paraId="542FBD46" w14:textId="52D434DD" w:rsidR="009C3795" w:rsidRDefault="009C3795" w:rsidP="009C3795">
      <w:pPr>
        <w:pStyle w:val="ListParagraph"/>
        <w:rPr>
          <w:rFonts w:cs="Arial"/>
          <w:b/>
          <w:szCs w:val="24"/>
        </w:rPr>
      </w:pPr>
    </w:p>
    <w:p w14:paraId="31FCF334" w14:textId="77777777" w:rsidR="00313319" w:rsidRDefault="00313319" w:rsidP="009C3795">
      <w:pPr>
        <w:pStyle w:val="ListParagraph"/>
        <w:rPr>
          <w:rFonts w:cs="Arial"/>
          <w:b/>
          <w:szCs w:val="24"/>
        </w:rPr>
      </w:pPr>
    </w:p>
    <w:p w14:paraId="325EED17" w14:textId="77777777" w:rsidR="00D6733C" w:rsidRPr="006D752D" w:rsidRDefault="00D6733C" w:rsidP="00D6733C">
      <w:pPr>
        <w:rPr>
          <w:rFonts w:ascii="Arial" w:hAnsi="Arial" w:cs="Arial"/>
          <w:szCs w:val="24"/>
        </w:rPr>
      </w:pPr>
      <w:r w:rsidRPr="006D752D">
        <w:rPr>
          <w:rFonts w:ascii="Arial" w:hAnsi="Arial" w:cs="Arial"/>
          <w:szCs w:val="24"/>
          <w:u w:val="single"/>
        </w:rPr>
        <w:t>Amendment</w:t>
      </w:r>
    </w:p>
    <w:p w14:paraId="7EBA4AE4" w14:textId="79133C35" w:rsidR="00D6733C" w:rsidRPr="006D752D" w:rsidRDefault="00D6733C" w:rsidP="00D6733C">
      <w:pPr>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4BD80E3B" w14:textId="4E9B4BCF" w:rsidR="00D6733C" w:rsidRPr="006D752D" w:rsidRDefault="00D6733C" w:rsidP="00D6733C">
      <w:pPr>
        <w:rPr>
          <w:rFonts w:ascii="Arial" w:hAnsi="Arial" w:cs="Arial"/>
          <w:szCs w:val="24"/>
        </w:rPr>
      </w:pPr>
      <w:r w:rsidRPr="006D752D">
        <w:rPr>
          <w:rFonts w:ascii="Arial" w:hAnsi="Arial" w:cs="Arial"/>
          <w:szCs w:val="24"/>
        </w:rPr>
        <w:t xml:space="preserve">Seconded - Councillor </w:t>
      </w:r>
      <w:r>
        <w:rPr>
          <w:rFonts w:ascii="Arial" w:hAnsi="Arial" w:cs="Arial"/>
          <w:szCs w:val="24"/>
        </w:rPr>
        <w:t>Coghlan</w:t>
      </w:r>
    </w:p>
    <w:p w14:paraId="3AA6BB96" w14:textId="77777777" w:rsidR="00D6733C" w:rsidRPr="006D752D" w:rsidRDefault="00D6733C" w:rsidP="00D6733C">
      <w:pPr>
        <w:rPr>
          <w:rFonts w:ascii="Arial" w:hAnsi="Arial" w:cs="Arial"/>
          <w:szCs w:val="24"/>
        </w:rPr>
      </w:pPr>
    </w:p>
    <w:p w14:paraId="224DF698" w14:textId="427212DB" w:rsidR="00D6733C" w:rsidRPr="00313319" w:rsidRDefault="00BA1301" w:rsidP="00BA1301">
      <w:pPr>
        <w:jc w:val="both"/>
        <w:rPr>
          <w:rFonts w:ascii="Arial" w:hAnsi="Arial" w:cs="Arial"/>
          <w:bCs/>
          <w:szCs w:val="24"/>
        </w:rPr>
      </w:pPr>
      <w:r w:rsidRPr="00313319">
        <w:rPr>
          <w:rFonts w:ascii="Arial" w:hAnsi="Arial" w:cs="Arial"/>
          <w:bCs/>
          <w:szCs w:val="24"/>
        </w:rPr>
        <w:t>R</w:t>
      </w:r>
      <w:r w:rsidR="00D6733C" w:rsidRPr="00313319">
        <w:rPr>
          <w:rFonts w:ascii="Arial" w:hAnsi="Arial" w:cs="Arial"/>
          <w:bCs/>
          <w:szCs w:val="24"/>
        </w:rPr>
        <w:t>eplace the existing clause 3. With the following instructs the CEO to use the Rise Urban report “LPS 3 – Scheme Amendment No.7” as its Scheme Amendment Justification Report, noting that the Rise Urban report is based on the Feb 25 Council resolution and provides additional justification based on the Nedlands Local Planning Strategy endorsed by the WAPC in 2017;</w:t>
      </w:r>
    </w:p>
    <w:p w14:paraId="5C3729E4" w14:textId="77777777" w:rsidR="00D6733C" w:rsidRPr="006D752D" w:rsidRDefault="00D6733C" w:rsidP="00D6733C">
      <w:pPr>
        <w:jc w:val="right"/>
        <w:rPr>
          <w:rFonts w:ascii="Arial" w:hAnsi="Arial" w:cs="Arial"/>
          <w:b/>
          <w:szCs w:val="24"/>
        </w:rPr>
      </w:pPr>
    </w:p>
    <w:p w14:paraId="552DAFD2" w14:textId="77777777" w:rsidR="00BA1301" w:rsidRDefault="00BA1301" w:rsidP="00D6733C">
      <w:pPr>
        <w:jc w:val="both"/>
        <w:rPr>
          <w:rFonts w:ascii="Arial" w:hAnsi="Arial" w:cs="Arial"/>
          <w:b/>
          <w:szCs w:val="24"/>
        </w:rPr>
      </w:pPr>
    </w:p>
    <w:p w14:paraId="60C92F2E" w14:textId="41266F75" w:rsidR="00BA1301" w:rsidRDefault="00BA1301" w:rsidP="00BA1301">
      <w:pPr>
        <w:ind w:left="-851"/>
        <w:jc w:val="both"/>
        <w:rPr>
          <w:rFonts w:ascii="Arial" w:hAnsi="Arial" w:cs="Arial"/>
          <w:bCs/>
          <w:szCs w:val="24"/>
        </w:rPr>
      </w:pPr>
      <w:r w:rsidRPr="00BA1301">
        <w:rPr>
          <w:rFonts w:ascii="Arial" w:hAnsi="Arial" w:cs="Arial"/>
          <w:bCs/>
          <w:szCs w:val="24"/>
        </w:rPr>
        <w:t>Councillor Hay returned to the meeting at 9.24 pm.</w:t>
      </w:r>
    </w:p>
    <w:p w14:paraId="7A8EA0A9" w14:textId="0E0689C4" w:rsidR="00BA1301" w:rsidRDefault="00BA1301" w:rsidP="00BA1301">
      <w:pPr>
        <w:ind w:left="-851"/>
        <w:jc w:val="both"/>
        <w:rPr>
          <w:rFonts w:ascii="Arial" w:hAnsi="Arial" w:cs="Arial"/>
          <w:bCs/>
          <w:szCs w:val="24"/>
        </w:rPr>
      </w:pPr>
    </w:p>
    <w:p w14:paraId="2BDFDCC7" w14:textId="77777777" w:rsidR="00313319" w:rsidRDefault="00313319" w:rsidP="00BA1301">
      <w:pPr>
        <w:ind w:left="-851"/>
        <w:jc w:val="both"/>
        <w:rPr>
          <w:rFonts w:ascii="Arial" w:hAnsi="Arial" w:cs="Arial"/>
          <w:bCs/>
          <w:szCs w:val="24"/>
        </w:rPr>
      </w:pPr>
    </w:p>
    <w:p w14:paraId="0C80BD4C" w14:textId="07C77AC4" w:rsidR="00BA1301" w:rsidRDefault="00BA1301" w:rsidP="00BA1301">
      <w:pPr>
        <w:ind w:left="-851"/>
        <w:jc w:val="both"/>
        <w:rPr>
          <w:rFonts w:ascii="Arial" w:hAnsi="Arial" w:cs="Arial"/>
          <w:bCs/>
          <w:szCs w:val="24"/>
        </w:rPr>
      </w:pPr>
      <w:r>
        <w:rPr>
          <w:rFonts w:ascii="Arial" w:hAnsi="Arial" w:cs="Arial"/>
          <w:bCs/>
          <w:szCs w:val="24"/>
        </w:rPr>
        <w:t>Councillor Horley left the meeting 9.26 pm</w:t>
      </w:r>
      <w:r w:rsidR="00B30743">
        <w:rPr>
          <w:rFonts w:ascii="Arial" w:hAnsi="Arial" w:cs="Arial"/>
          <w:bCs/>
          <w:szCs w:val="24"/>
        </w:rPr>
        <w:t>.</w:t>
      </w:r>
    </w:p>
    <w:p w14:paraId="7FA26180" w14:textId="138355D4" w:rsidR="00313319" w:rsidRDefault="00313319" w:rsidP="00BA1301">
      <w:pPr>
        <w:ind w:left="-851"/>
        <w:jc w:val="both"/>
        <w:rPr>
          <w:rFonts w:ascii="Arial" w:hAnsi="Arial" w:cs="Arial"/>
          <w:bCs/>
          <w:szCs w:val="24"/>
        </w:rPr>
      </w:pPr>
    </w:p>
    <w:p w14:paraId="30804FE7" w14:textId="77777777" w:rsidR="00313319" w:rsidRPr="00BA1301" w:rsidRDefault="00313319" w:rsidP="00BA1301">
      <w:pPr>
        <w:ind w:left="-851"/>
        <w:jc w:val="both"/>
        <w:rPr>
          <w:rFonts w:ascii="Arial" w:hAnsi="Arial" w:cs="Arial"/>
          <w:bCs/>
          <w:szCs w:val="24"/>
        </w:rPr>
      </w:pPr>
    </w:p>
    <w:p w14:paraId="1BFDAA5D" w14:textId="77777777" w:rsidR="00313319" w:rsidRPr="00313319" w:rsidRDefault="00313319" w:rsidP="00313319">
      <w:pPr>
        <w:jc w:val="both"/>
        <w:rPr>
          <w:rFonts w:ascii="Arial" w:hAnsi="Arial" w:cs="Arial"/>
          <w:bCs/>
          <w:szCs w:val="24"/>
        </w:rPr>
      </w:pPr>
      <w:r w:rsidRPr="00313319">
        <w:rPr>
          <w:rFonts w:ascii="Arial" w:hAnsi="Arial" w:cs="Arial"/>
          <w:bCs/>
          <w:szCs w:val="24"/>
        </w:rPr>
        <w:t xml:space="preserve">The AMENDMENT was PUT and was </w:t>
      </w:r>
    </w:p>
    <w:p w14:paraId="094171FA" w14:textId="77777777" w:rsidR="00BA1301" w:rsidRPr="00313319" w:rsidRDefault="00BA1301" w:rsidP="00D6733C">
      <w:pPr>
        <w:jc w:val="both"/>
        <w:rPr>
          <w:rFonts w:ascii="Arial" w:hAnsi="Arial" w:cs="Arial"/>
          <w:bCs/>
          <w:szCs w:val="24"/>
        </w:rPr>
      </w:pPr>
    </w:p>
    <w:p w14:paraId="2E66EB49" w14:textId="05665BCA" w:rsidR="00D6733C" w:rsidRPr="00313319" w:rsidRDefault="00BA1301" w:rsidP="00D6733C">
      <w:pPr>
        <w:jc w:val="right"/>
        <w:rPr>
          <w:rFonts w:ascii="Arial" w:hAnsi="Arial" w:cs="Arial"/>
          <w:bCs/>
          <w:szCs w:val="24"/>
        </w:rPr>
      </w:pPr>
      <w:r w:rsidRPr="00313319">
        <w:rPr>
          <w:rFonts w:ascii="Arial" w:hAnsi="Arial" w:cs="Arial"/>
          <w:bCs/>
          <w:szCs w:val="24"/>
        </w:rPr>
        <w:t xml:space="preserve">Lost </w:t>
      </w:r>
      <w:r w:rsidR="00313319" w:rsidRPr="00313319">
        <w:rPr>
          <w:rFonts w:ascii="Arial" w:hAnsi="Arial" w:cs="Arial"/>
          <w:bCs/>
          <w:szCs w:val="24"/>
        </w:rPr>
        <w:t>5/7</w:t>
      </w:r>
    </w:p>
    <w:p w14:paraId="50091716" w14:textId="77777777" w:rsidR="00B30743" w:rsidRDefault="00D6733C" w:rsidP="00D6733C">
      <w:pPr>
        <w:jc w:val="right"/>
        <w:rPr>
          <w:rFonts w:ascii="Arial" w:hAnsi="Arial" w:cs="Arial"/>
          <w:bCs/>
          <w:szCs w:val="24"/>
        </w:rPr>
      </w:pPr>
      <w:r w:rsidRPr="00313319">
        <w:rPr>
          <w:rFonts w:ascii="Arial" w:hAnsi="Arial" w:cs="Arial"/>
          <w:bCs/>
          <w:szCs w:val="24"/>
        </w:rPr>
        <w:t xml:space="preserve">(Against: </w:t>
      </w:r>
      <w:r w:rsidR="00BA1301" w:rsidRPr="00313319">
        <w:rPr>
          <w:rFonts w:ascii="Arial" w:hAnsi="Arial" w:cs="Arial"/>
          <w:bCs/>
          <w:szCs w:val="24"/>
        </w:rPr>
        <w:t xml:space="preserve">Mayor de Lacy </w:t>
      </w:r>
      <w:r w:rsidRPr="00313319">
        <w:rPr>
          <w:rFonts w:ascii="Arial" w:hAnsi="Arial" w:cs="Arial"/>
          <w:bCs/>
          <w:szCs w:val="24"/>
        </w:rPr>
        <w:t>Crs.</w:t>
      </w:r>
      <w:r w:rsidR="00E37050" w:rsidRPr="00E37050">
        <w:rPr>
          <w:rFonts w:ascii="Arial" w:hAnsi="Arial" w:cs="Arial"/>
          <w:bCs/>
          <w:szCs w:val="24"/>
        </w:rPr>
        <w:t xml:space="preserve"> </w:t>
      </w:r>
      <w:r w:rsidR="00E37050" w:rsidRPr="00313319">
        <w:rPr>
          <w:rFonts w:ascii="Arial" w:hAnsi="Arial" w:cs="Arial"/>
          <w:bCs/>
          <w:szCs w:val="24"/>
        </w:rPr>
        <w:t>McManus</w:t>
      </w:r>
      <w:r w:rsidRPr="00313319">
        <w:rPr>
          <w:rFonts w:ascii="Arial" w:hAnsi="Arial" w:cs="Arial"/>
          <w:bCs/>
          <w:szCs w:val="24"/>
        </w:rPr>
        <w:t xml:space="preserve"> </w:t>
      </w:r>
      <w:r w:rsidR="00BA1301" w:rsidRPr="00313319">
        <w:rPr>
          <w:rFonts w:ascii="Arial" w:hAnsi="Arial" w:cs="Arial"/>
          <w:bCs/>
          <w:szCs w:val="24"/>
        </w:rPr>
        <w:t>Hassell</w:t>
      </w:r>
      <w:r w:rsidR="00E37050" w:rsidRPr="00E37050">
        <w:rPr>
          <w:rFonts w:ascii="Arial" w:hAnsi="Arial" w:cs="Arial"/>
          <w:bCs/>
          <w:szCs w:val="24"/>
        </w:rPr>
        <w:t xml:space="preserve"> </w:t>
      </w:r>
    </w:p>
    <w:p w14:paraId="3D5D1368" w14:textId="64EF6BD8" w:rsidR="00D6733C" w:rsidRPr="00313319" w:rsidRDefault="00E37050" w:rsidP="00D6733C">
      <w:pPr>
        <w:jc w:val="right"/>
        <w:rPr>
          <w:rFonts w:ascii="Arial" w:hAnsi="Arial" w:cs="Arial"/>
          <w:bCs/>
          <w:szCs w:val="24"/>
        </w:rPr>
      </w:pPr>
      <w:r w:rsidRPr="00313319">
        <w:rPr>
          <w:rFonts w:ascii="Arial" w:hAnsi="Arial" w:cs="Arial"/>
          <w:bCs/>
          <w:szCs w:val="24"/>
        </w:rPr>
        <w:t>Poliwka</w:t>
      </w:r>
      <w:r w:rsidR="00BA1301" w:rsidRPr="00313319">
        <w:rPr>
          <w:rFonts w:ascii="Arial" w:hAnsi="Arial" w:cs="Arial"/>
          <w:bCs/>
          <w:szCs w:val="24"/>
        </w:rPr>
        <w:t xml:space="preserve"> Wetherall Hay </w:t>
      </w:r>
      <w:r w:rsidR="00B30743">
        <w:rPr>
          <w:rFonts w:ascii="Arial" w:hAnsi="Arial" w:cs="Arial"/>
          <w:bCs/>
          <w:szCs w:val="24"/>
        </w:rPr>
        <w:t xml:space="preserve">&amp; </w:t>
      </w:r>
      <w:r w:rsidR="00BA1301" w:rsidRPr="00313319">
        <w:rPr>
          <w:rFonts w:ascii="Arial" w:hAnsi="Arial" w:cs="Arial"/>
          <w:bCs/>
          <w:szCs w:val="24"/>
        </w:rPr>
        <w:t>Senathirajah</w:t>
      </w:r>
      <w:r w:rsidR="00D6733C" w:rsidRPr="00313319">
        <w:rPr>
          <w:rFonts w:ascii="Arial" w:hAnsi="Arial" w:cs="Arial"/>
          <w:bCs/>
          <w:szCs w:val="24"/>
        </w:rPr>
        <w:t>)</w:t>
      </w:r>
    </w:p>
    <w:p w14:paraId="71C395F9" w14:textId="19C4EA58" w:rsidR="00D6733C" w:rsidRDefault="00D6733C" w:rsidP="009C3795">
      <w:pPr>
        <w:pStyle w:val="ListParagraph"/>
        <w:rPr>
          <w:rFonts w:cs="Arial"/>
          <w:b/>
          <w:szCs w:val="24"/>
        </w:rPr>
      </w:pPr>
    </w:p>
    <w:p w14:paraId="62BCCBE2" w14:textId="77777777" w:rsidR="00D6733C" w:rsidRPr="009C3795" w:rsidRDefault="00D6733C" w:rsidP="009C3795">
      <w:pPr>
        <w:pStyle w:val="ListParagraph"/>
        <w:rPr>
          <w:rFonts w:cs="Arial"/>
          <w:b/>
          <w:szCs w:val="24"/>
        </w:rPr>
      </w:pPr>
    </w:p>
    <w:p w14:paraId="7BDFA62B" w14:textId="586D74F4" w:rsidR="009B0610" w:rsidRPr="00313319" w:rsidRDefault="00313319" w:rsidP="00313319">
      <w:pPr>
        <w:pStyle w:val="ListParagraph"/>
        <w:ind w:left="-851"/>
        <w:jc w:val="both"/>
        <w:rPr>
          <w:rFonts w:cs="Arial"/>
          <w:bCs/>
          <w:szCs w:val="24"/>
        </w:rPr>
      </w:pPr>
      <w:r w:rsidRPr="00313319">
        <w:rPr>
          <w:rFonts w:cs="Arial"/>
          <w:bCs/>
          <w:szCs w:val="24"/>
        </w:rPr>
        <w:t>Councillor Horley returned to the room at 9.29 pm.</w:t>
      </w:r>
    </w:p>
    <w:p w14:paraId="7A2C9C57" w14:textId="5356D47C" w:rsidR="00313319" w:rsidRDefault="00313319" w:rsidP="009C3795">
      <w:pPr>
        <w:pStyle w:val="ListParagraph"/>
        <w:ind w:left="1134"/>
        <w:jc w:val="both"/>
        <w:rPr>
          <w:rFonts w:cs="Arial"/>
          <w:b/>
          <w:szCs w:val="24"/>
        </w:rPr>
      </w:pPr>
    </w:p>
    <w:p w14:paraId="45226B51" w14:textId="77777777" w:rsidR="00313319" w:rsidRDefault="00313319" w:rsidP="009C3795">
      <w:pPr>
        <w:pStyle w:val="ListParagraph"/>
        <w:ind w:left="1134"/>
        <w:jc w:val="both"/>
        <w:rPr>
          <w:rFonts w:cs="Arial"/>
          <w:b/>
          <w:szCs w:val="24"/>
        </w:rPr>
      </w:pPr>
    </w:p>
    <w:p w14:paraId="0DA8C04D" w14:textId="2CB2C9B9" w:rsidR="00313319" w:rsidRDefault="00313319" w:rsidP="00313319">
      <w:pPr>
        <w:pStyle w:val="ListParagraph"/>
        <w:ind w:left="0"/>
        <w:jc w:val="both"/>
        <w:rPr>
          <w:rFonts w:eastAsia="Times New Roman" w:cs="Arial"/>
          <w:b/>
          <w:bCs/>
          <w:szCs w:val="24"/>
        </w:rPr>
      </w:pPr>
      <w:r>
        <w:rPr>
          <w:rFonts w:eastAsia="Times New Roman" w:cs="Arial"/>
          <w:b/>
          <w:bCs/>
          <w:szCs w:val="24"/>
        </w:rPr>
        <w:t>The Original Motion was PUT and was</w:t>
      </w:r>
    </w:p>
    <w:p w14:paraId="61F1950C" w14:textId="2006FDCD" w:rsidR="00313319" w:rsidRDefault="00313319" w:rsidP="00313319">
      <w:pPr>
        <w:pStyle w:val="ListParagraph"/>
        <w:ind w:left="0"/>
        <w:jc w:val="both"/>
        <w:rPr>
          <w:rFonts w:eastAsia="Times New Roman" w:cs="Arial"/>
          <w:b/>
          <w:bCs/>
          <w:szCs w:val="24"/>
        </w:rPr>
      </w:pPr>
    </w:p>
    <w:p w14:paraId="4743747E" w14:textId="77777777" w:rsidR="00621454" w:rsidRDefault="00621454" w:rsidP="00313319">
      <w:pPr>
        <w:pStyle w:val="ListParagraph"/>
        <w:ind w:left="0"/>
        <w:jc w:val="both"/>
        <w:rPr>
          <w:rFonts w:eastAsia="Times New Roman" w:cs="Arial"/>
          <w:b/>
          <w:bCs/>
          <w:szCs w:val="24"/>
        </w:rPr>
      </w:pPr>
    </w:p>
    <w:p w14:paraId="0BB93EAC" w14:textId="22B05089" w:rsidR="00313319" w:rsidRDefault="00313319" w:rsidP="00621454">
      <w:pPr>
        <w:pStyle w:val="ListParagraph"/>
        <w:ind w:left="-851"/>
        <w:jc w:val="both"/>
        <w:rPr>
          <w:rFonts w:eastAsia="Times New Roman" w:cs="Arial"/>
          <w:szCs w:val="24"/>
        </w:rPr>
      </w:pPr>
      <w:r w:rsidRPr="00621454">
        <w:rPr>
          <w:rFonts w:eastAsia="Times New Roman" w:cs="Arial"/>
          <w:szCs w:val="24"/>
        </w:rPr>
        <w:t>C</w:t>
      </w:r>
      <w:r w:rsidR="00621454">
        <w:rPr>
          <w:rFonts w:eastAsia="Times New Roman" w:cs="Arial"/>
          <w:szCs w:val="24"/>
        </w:rPr>
        <w:t>ouncillo</w:t>
      </w:r>
      <w:r w:rsidRPr="00621454">
        <w:rPr>
          <w:rFonts w:eastAsia="Times New Roman" w:cs="Arial"/>
          <w:szCs w:val="24"/>
        </w:rPr>
        <w:t>r Hay left the meeting 9.3</w:t>
      </w:r>
      <w:r w:rsidR="00476EF2">
        <w:rPr>
          <w:rFonts w:eastAsia="Times New Roman" w:cs="Arial"/>
          <w:szCs w:val="24"/>
        </w:rPr>
        <w:t>0</w:t>
      </w:r>
      <w:r w:rsidRPr="00621454">
        <w:rPr>
          <w:rFonts w:eastAsia="Times New Roman" w:cs="Arial"/>
          <w:szCs w:val="24"/>
        </w:rPr>
        <w:t xml:space="preserve"> pm</w:t>
      </w:r>
      <w:r w:rsidR="00621454">
        <w:rPr>
          <w:rFonts w:eastAsia="Times New Roman" w:cs="Arial"/>
          <w:szCs w:val="24"/>
        </w:rPr>
        <w:t>.</w:t>
      </w:r>
    </w:p>
    <w:p w14:paraId="363D04A0" w14:textId="5DE73994" w:rsidR="00621454" w:rsidRDefault="00621454" w:rsidP="00621454">
      <w:pPr>
        <w:pStyle w:val="ListParagraph"/>
        <w:ind w:left="-851"/>
        <w:jc w:val="both"/>
        <w:rPr>
          <w:rFonts w:eastAsia="Times New Roman" w:cs="Arial"/>
          <w:szCs w:val="24"/>
        </w:rPr>
      </w:pPr>
    </w:p>
    <w:p w14:paraId="0A98B93D" w14:textId="77777777" w:rsidR="00621454" w:rsidRPr="00621454" w:rsidRDefault="00621454" w:rsidP="00621454">
      <w:pPr>
        <w:pStyle w:val="ListParagraph"/>
        <w:ind w:left="-851"/>
        <w:jc w:val="both"/>
        <w:rPr>
          <w:rFonts w:eastAsia="Times New Roman" w:cs="Arial"/>
          <w:szCs w:val="24"/>
        </w:rPr>
      </w:pPr>
    </w:p>
    <w:p w14:paraId="543946BA" w14:textId="2BBB2E03" w:rsidR="00313319" w:rsidRPr="004C193E" w:rsidRDefault="00313319" w:rsidP="00B97497">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4DF6C36B" w14:textId="4CC2FAF1" w:rsidR="009B0610" w:rsidRDefault="009B0610" w:rsidP="009B0610">
      <w:pPr>
        <w:jc w:val="right"/>
        <w:rPr>
          <w:rFonts w:ascii="Arial" w:hAnsi="Arial" w:cs="Arial"/>
          <w:b/>
          <w:szCs w:val="24"/>
        </w:rPr>
      </w:pPr>
    </w:p>
    <w:p w14:paraId="6F21C737" w14:textId="34F6149F" w:rsidR="00414C01" w:rsidRDefault="00414C01" w:rsidP="009B0610">
      <w:pPr>
        <w:jc w:val="right"/>
        <w:rPr>
          <w:rFonts w:ascii="Arial" w:hAnsi="Arial" w:cs="Arial"/>
          <w:b/>
          <w:szCs w:val="24"/>
        </w:rPr>
      </w:pPr>
    </w:p>
    <w:p w14:paraId="5F81D966" w14:textId="137DFC64" w:rsidR="00414C01" w:rsidRDefault="00414C01" w:rsidP="009B0610">
      <w:pPr>
        <w:jc w:val="right"/>
        <w:rPr>
          <w:rFonts w:ascii="Arial" w:hAnsi="Arial" w:cs="Arial"/>
          <w:b/>
          <w:szCs w:val="24"/>
        </w:rPr>
      </w:pPr>
    </w:p>
    <w:p w14:paraId="6348561A" w14:textId="691C121D" w:rsidR="00414C01" w:rsidRDefault="00414C01" w:rsidP="009B0610">
      <w:pPr>
        <w:jc w:val="right"/>
        <w:rPr>
          <w:rFonts w:ascii="Arial" w:hAnsi="Arial" w:cs="Arial"/>
          <w:b/>
          <w:szCs w:val="24"/>
        </w:rPr>
      </w:pPr>
    </w:p>
    <w:p w14:paraId="74EFC73C" w14:textId="2DBB4DCC" w:rsidR="00414C01" w:rsidRDefault="00414C01" w:rsidP="009B0610">
      <w:pPr>
        <w:jc w:val="right"/>
        <w:rPr>
          <w:rFonts w:ascii="Arial" w:hAnsi="Arial" w:cs="Arial"/>
          <w:b/>
          <w:szCs w:val="24"/>
        </w:rPr>
      </w:pPr>
    </w:p>
    <w:p w14:paraId="05A44E79" w14:textId="0B6336C0" w:rsidR="00414C01" w:rsidRDefault="00414C01" w:rsidP="009B0610">
      <w:pPr>
        <w:jc w:val="right"/>
        <w:rPr>
          <w:rFonts w:ascii="Arial" w:hAnsi="Arial" w:cs="Arial"/>
          <w:b/>
          <w:szCs w:val="24"/>
        </w:rPr>
      </w:pPr>
    </w:p>
    <w:p w14:paraId="50D66A90" w14:textId="4AB843D5" w:rsidR="00414C01" w:rsidRPr="00414C01" w:rsidRDefault="00414C01" w:rsidP="00414C01">
      <w:pPr>
        <w:contextualSpacing/>
        <w:jc w:val="both"/>
        <w:rPr>
          <w:rFonts w:ascii="Arial" w:eastAsia="Calibri" w:hAnsi="Arial" w:cs="Arial"/>
          <w:bCs/>
          <w:sz w:val="28"/>
          <w:szCs w:val="28"/>
        </w:rPr>
      </w:pPr>
      <w:r w:rsidRPr="00414C01">
        <w:rPr>
          <w:rFonts w:ascii="Arial" w:eastAsia="Calibri" w:hAnsi="Arial" w:cs="Arial"/>
          <w:bCs/>
          <w:sz w:val="28"/>
          <w:szCs w:val="28"/>
        </w:rPr>
        <w:t xml:space="preserve">Please note: There was no Recommendation from Committee. </w:t>
      </w:r>
    </w:p>
    <w:p w14:paraId="0EDBAF67" w14:textId="1CE4A87C" w:rsidR="00313319" w:rsidRPr="00414C01" w:rsidRDefault="00313319" w:rsidP="009B0610">
      <w:pPr>
        <w:jc w:val="right"/>
        <w:rPr>
          <w:rFonts w:ascii="Arial" w:hAnsi="Arial" w:cs="Arial"/>
          <w:bCs/>
          <w:szCs w:val="24"/>
        </w:rPr>
      </w:pPr>
    </w:p>
    <w:p w14:paraId="0B205B04" w14:textId="77777777" w:rsidR="00313319" w:rsidRPr="00414C01" w:rsidRDefault="00313319" w:rsidP="009B0610">
      <w:pPr>
        <w:jc w:val="right"/>
        <w:rPr>
          <w:rFonts w:ascii="Arial" w:hAnsi="Arial" w:cs="Arial"/>
          <w:bCs/>
          <w:szCs w:val="24"/>
        </w:rPr>
      </w:pPr>
    </w:p>
    <w:p w14:paraId="1B5AAD3E" w14:textId="77777777" w:rsidR="009B0610" w:rsidRPr="00414C01" w:rsidRDefault="009B0610" w:rsidP="009B0610">
      <w:pPr>
        <w:jc w:val="both"/>
        <w:textAlignment w:val="baseline"/>
        <w:rPr>
          <w:rFonts w:ascii="Arial" w:hAnsi="Arial" w:cs="Arial"/>
          <w:bCs/>
          <w:sz w:val="28"/>
          <w:szCs w:val="28"/>
          <w:lang w:eastAsia="en-AU"/>
        </w:rPr>
      </w:pPr>
      <w:r w:rsidRPr="00414C01">
        <w:rPr>
          <w:rFonts w:ascii="Arial" w:hAnsi="Arial" w:cs="Arial"/>
          <w:bCs/>
          <w:sz w:val="28"/>
          <w:szCs w:val="28"/>
          <w:lang w:eastAsia="en-AU"/>
        </w:rPr>
        <w:t>2.0</w:t>
      </w:r>
      <w:r w:rsidRPr="00414C01">
        <w:rPr>
          <w:rFonts w:ascii="Arial" w:hAnsi="Arial" w:cs="Arial"/>
          <w:bCs/>
          <w:sz w:val="28"/>
          <w:szCs w:val="28"/>
          <w:lang w:eastAsia="en-AU"/>
        </w:rPr>
        <w:tab/>
        <w:t>Recommendation to Committee </w:t>
      </w:r>
    </w:p>
    <w:p w14:paraId="00B4E04B" w14:textId="77777777" w:rsidR="009B0610" w:rsidRPr="00414C01" w:rsidRDefault="009B0610" w:rsidP="009B0610">
      <w:pPr>
        <w:jc w:val="both"/>
        <w:textAlignment w:val="baseline"/>
        <w:rPr>
          <w:rFonts w:ascii="Arial" w:hAnsi="Arial" w:cs="Arial"/>
          <w:bCs/>
          <w:szCs w:val="24"/>
          <w:lang w:eastAsia="en-AU"/>
        </w:rPr>
      </w:pPr>
      <w:r w:rsidRPr="00414C01">
        <w:rPr>
          <w:rFonts w:ascii="Arial" w:hAnsi="Arial" w:cs="Arial"/>
          <w:bCs/>
          <w:szCs w:val="24"/>
          <w:lang w:eastAsia="en-AU"/>
        </w:rPr>
        <w:t> </w:t>
      </w:r>
    </w:p>
    <w:p w14:paraId="360D5CA3" w14:textId="77777777" w:rsidR="009B0610" w:rsidRPr="00414C01" w:rsidRDefault="009B0610" w:rsidP="009B0610">
      <w:pPr>
        <w:jc w:val="both"/>
        <w:textAlignment w:val="baseline"/>
        <w:rPr>
          <w:rFonts w:ascii="Arial" w:hAnsi="Arial" w:cs="Arial"/>
          <w:bCs/>
          <w:szCs w:val="24"/>
          <w:lang w:eastAsia="en-AU"/>
        </w:rPr>
      </w:pPr>
      <w:r w:rsidRPr="00414C01">
        <w:rPr>
          <w:rFonts w:ascii="Arial" w:hAnsi="Arial" w:cs="Arial"/>
          <w:bCs/>
          <w:szCs w:val="24"/>
          <w:lang w:eastAsia="en-AU"/>
        </w:rPr>
        <w:t>Council: </w:t>
      </w:r>
    </w:p>
    <w:p w14:paraId="39A7A651" w14:textId="77777777" w:rsidR="009B0610" w:rsidRPr="00414C01" w:rsidRDefault="009B0610" w:rsidP="009B0610">
      <w:pPr>
        <w:jc w:val="both"/>
        <w:textAlignment w:val="baseline"/>
        <w:rPr>
          <w:rFonts w:ascii="Arial" w:hAnsi="Arial" w:cs="Arial"/>
          <w:bCs/>
          <w:szCs w:val="24"/>
          <w:lang w:eastAsia="en-AU"/>
        </w:rPr>
      </w:pPr>
      <w:r w:rsidRPr="00414C01">
        <w:rPr>
          <w:rFonts w:ascii="Arial" w:hAnsi="Arial" w:cs="Arial"/>
          <w:bCs/>
          <w:szCs w:val="24"/>
          <w:lang w:eastAsia="en-AU"/>
        </w:rPr>
        <w:t> </w:t>
      </w:r>
    </w:p>
    <w:p w14:paraId="6FA45334" w14:textId="77777777" w:rsidR="009B0610" w:rsidRPr="00414C01" w:rsidRDefault="009B0610" w:rsidP="00896E41">
      <w:pPr>
        <w:numPr>
          <w:ilvl w:val="0"/>
          <w:numId w:val="89"/>
        </w:numPr>
        <w:tabs>
          <w:tab w:val="clear" w:pos="720"/>
        </w:tabs>
        <w:ind w:left="567" w:hanging="567"/>
        <w:jc w:val="both"/>
        <w:textAlignment w:val="baseline"/>
        <w:rPr>
          <w:rFonts w:ascii="Arial" w:hAnsi="Arial" w:cs="Arial"/>
          <w:bCs/>
          <w:szCs w:val="24"/>
          <w:lang w:eastAsia="en-AU"/>
        </w:rPr>
      </w:pPr>
      <w:r w:rsidRPr="00414C01">
        <w:rPr>
          <w:rFonts w:ascii="Arial" w:hAnsi="Arial" w:cs="Arial"/>
          <w:bCs/>
          <w:szCs w:val="24"/>
          <w:lang w:eastAsia="en-AU"/>
        </w:rPr>
        <w:t>Pursuant to Section 75 of the Planning and Development Act 2005, adopt an Amendment to Local Planning Scheme 3 by: </w:t>
      </w:r>
    </w:p>
    <w:p w14:paraId="0E18F3AB" w14:textId="77777777" w:rsidR="009B0610" w:rsidRPr="00414C01" w:rsidRDefault="009B0610" w:rsidP="009B0610">
      <w:pPr>
        <w:ind w:left="555" w:hanging="555"/>
        <w:jc w:val="both"/>
        <w:textAlignment w:val="baseline"/>
        <w:rPr>
          <w:rFonts w:ascii="Arial" w:hAnsi="Arial" w:cs="Arial"/>
          <w:bCs/>
          <w:szCs w:val="24"/>
          <w:lang w:eastAsia="en-AU"/>
        </w:rPr>
      </w:pPr>
      <w:r w:rsidRPr="00414C01">
        <w:rPr>
          <w:rFonts w:ascii="Arial" w:hAnsi="Arial" w:cs="Arial"/>
          <w:bCs/>
          <w:szCs w:val="24"/>
          <w:lang w:eastAsia="en-AU"/>
        </w:rPr>
        <w:t> </w:t>
      </w:r>
    </w:p>
    <w:p w14:paraId="6E48B1AC" w14:textId="77777777" w:rsidR="009B0610" w:rsidRPr="00414C01" w:rsidRDefault="009B0610" w:rsidP="00896E41">
      <w:pPr>
        <w:numPr>
          <w:ilvl w:val="0"/>
          <w:numId w:val="90"/>
        </w:numPr>
        <w:ind w:left="1134" w:hanging="570"/>
        <w:jc w:val="both"/>
        <w:textAlignment w:val="baseline"/>
        <w:rPr>
          <w:rFonts w:ascii="Arial" w:hAnsi="Arial" w:cs="Arial"/>
          <w:bCs/>
          <w:szCs w:val="24"/>
          <w:lang w:eastAsia="en-AU"/>
        </w:rPr>
      </w:pPr>
      <w:r w:rsidRPr="00414C01">
        <w:rPr>
          <w:rFonts w:ascii="Arial" w:hAnsi="Arial" w:cs="Arial"/>
          <w:bCs/>
          <w:szCs w:val="24"/>
          <w:lang w:eastAsia="en-AU"/>
        </w:rPr>
        <w:t>Changing the residential density coding of subject properties as follows: </w:t>
      </w:r>
    </w:p>
    <w:p w14:paraId="75D5096B" w14:textId="77777777" w:rsidR="009B0610" w:rsidRPr="00414C01" w:rsidRDefault="009B0610" w:rsidP="009B0610">
      <w:pPr>
        <w:ind w:left="570"/>
        <w:jc w:val="both"/>
        <w:textAlignment w:val="baseline"/>
        <w:rPr>
          <w:rFonts w:ascii="Arial" w:hAnsi="Arial" w:cs="Arial"/>
          <w:bCs/>
          <w:szCs w:val="24"/>
          <w:lang w:eastAsia="en-AU"/>
        </w:rPr>
      </w:pPr>
    </w:p>
    <w:p w14:paraId="08D74A7B" w14:textId="77777777" w:rsidR="009B0610" w:rsidRPr="00414C01" w:rsidRDefault="009B0610" w:rsidP="00896E41">
      <w:pPr>
        <w:pStyle w:val="ListParagraph"/>
        <w:numPr>
          <w:ilvl w:val="0"/>
          <w:numId w:val="94"/>
        </w:numPr>
        <w:ind w:left="1701" w:hanging="567"/>
        <w:jc w:val="both"/>
        <w:textAlignment w:val="baseline"/>
        <w:rPr>
          <w:rFonts w:eastAsia="Times New Roman" w:cs="Arial"/>
          <w:bCs/>
          <w:szCs w:val="24"/>
          <w:lang w:eastAsia="en-AU"/>
        </w:rPr>
      </w:pPr>
      <w:r w:rsidRPr="00414C01">
        <w:rPr>
          <w:rFonts w:eastAsia="Times New Roman" w:cs="Arial"/>
          <w:bCs/>
          <w:szCs w:val="24"/>
          <w:lang w:eastAsia="en-AU"/>
        </w:rPr>
        <w:t>Numbers 2 to 36 Kingsway and 42 to 96 Kingsway, Nedlands from R60 to R40; </w:t>
      </w:r>
    </w:p>
    <w:p w14:paraId="465106DB" w14:textId="77777777" w:rsidR="009B0610" w:rsidRPr="00414C01" w:rsidRDefault="009B0610" w:rsidP="00896E41">
      <w:pPr>
        <w:pStyle w:val="ListParagraph"/>
        <w:numPr>
          <w:ilvl w:val="0"/>
          <w:numId w:val="94"/>
        </w:numPr>
        <w:ind w:left="1701" w:hanging="567"/>
        <w:jc w:val="both"/>
        <w:textAlignment w:val="baseline"/>
        <w:rPr>
          <w:rFonts w:eastAsia="Times New Roman" w:cs="Arial"/>
          <w:bCs/>
          <w:szCs w:val="24"/>
          <w:lang w:eastAsia="en-AU"/>
        </w:rPr>
      </w:pPr>
      <w:r w:rsidRPr="00414C01">
        <w:rPr>
          <w:rFonts w:eastAsia="Times New Roman" w:cs="Arial"/>
          <w:bCs/>
          <w:szCs w:val="24"/>
          <w:lang w:eastAsia="en-AU"/>
        </w:rPr>
        <w:t xml:space="preserve">Numbers 7 to 23 Hillway, Nedlands from R60 to R40 </w:t>
      </w:r>
      <w:r w:rsidRPr="00313EF1">
        <w:rPr>
          <w:rFonts w:eastAsia="Times New Roman" w:cs="Arial"/>
          <w:szCs w:val="24"/>
          <w:lang w:eastAsia="en-AU"/>
        </w:rPr>
        <w:t>(northwest side of street)</w:t>
      </w:r>
      <w:r w:rsidRPr="00414C01">
        <w:rPr>
          <w:rFonts w:eastAsia="Times New Roman" w:cs="Arial"/>
          <w:bCs/>
          <w:szCs w:val="24"/>
          <w:lang w:eastAsia="en-AU"/>
        </w:rPr>
        <w:t>; </w:t>
      </w:r>
    </w:p>
    <w:p w14:paraId="2D80E5E9" w14:textId="77777777" w:rsidR="009B0610" w:rsidRPr="00414C01" w:rsidRDefault="009B0610" w:rsidP="00896E41">
      <w:pPr>
        <w:pStyle w:val="ListParagraph"/>
        <w:numPr>
          <w:ilvl w:val="0"/>
          <w:numId w:val="94"/>
        </w:numPr>
        <w:ind w:left="1701" w:hanging="567"/>
        <w:jc w:val="both"/>
        <w:textAlignment w:val="baseline"/>
        <w:rPr>
          <w:rFonts w:eastAsia="Times New Roman" w:cs="Arial"/>
          <w:bCs/>
          <w:szCs w:val="24"/>
          <w:lang w:eastAsia="en-AU"/>
        </w:rPr>
      </w:pPr>
      <w:r w:rsidRPr="00414C01">
        <w:rPr>
          <w:rFonts w:eastAsia="Times New Roman" w:cs="Arial"/>
          <w:bCs/>
          <w:szCs w:val="24"/>
          <w:lang w:eastAsia="en-AU"/>
        </w:rPr>
        <w:t xml:space="preserve">Numbers 1 to 5 Hillway, Nedlands from R-AC3 to R-AC4 </w:t>
      </w:r>
      <w:r w:rsidRPr="00313EF1">
        <w:rPr>
          <w:rFonts w:eastAsia="Times New Roman" w:cs="Arial"/>
          <w:szCs w:val="24"/>
          <w:lang w:eastAsia="en-AU"/>
        </w:rPr>
        <w:t>(northwest side of street)</w:t>
      </w:r>
      <w:r w:rsidRPr="00414C01">
        <w:rPr>
          <w:rFonts w:eastAsia="Times New Roman" w:cs="Arial"/>
          <w:bCs/>
          <w:szCs w:val="24"/>
          <w:lang w:eastAsia="en-AU"/>
        </w:rPr>
        <w:t>; </w:t>
      </w:r>
    </w:p>
    <w:p w14:paraId="4500FA21" w14:textId="77777777" w:rsidR="009B0610" w:rsidRPr="00414C01" w:rsidRDefault="009B0610" w:rsidP="00896E41">
      <w:pPr>
        <w:pStyle w:val="ListParagraph"/>
        <w:numPr>
          <w:ilvl w:val="0"/>
          <w:numId w:val="94"/>
        </w:numPr>
        <w:ind w:left="1701" w:hanging="567"/>
        <w:jc w:val="both"/>
        <w:textAlignment w:val="baseline"/>
        <w:rPr>
          <w:rFonts w:eastAsia="Times New Roman" w:cs="Arial"/>
          <w:bCs/>
          <w:szCs w:val="24"/>
          <w:lang w:eastAsia="en-AU"/>
        </w:rPr>
      </w:pPr>
      <w:r w:rsidRPr="00414C01">
        <w:rPr>
          <w:rFonts w:eastAsia="Times New Roman" w:cs="Arial"/>
          <w:bCs/>
          <w:szCs w:val="24"/>
          <w:lang w:eastAsia="en-AU"/>
        </w:rPr>
        <w:t>Numbers 69 to 139 Broadway, Nedlands from R-AC3 to R-AC4;  </w:t>
      </w:r>
    </w:p>
    <w:p w14:paraId="51889FB3" w14:textId="77777777" w:rsidR="009B0610" w:rsidRPr="00414C01" w:rsidRDefault="009B0610" w:rsidP="00896E41">
      <w:pPr>
        <w:pStyle w:val="ListParagraph"/>
        <w:numPr>
          <w:ilvl w:val="0"/>
          <w:numId w:val="94"/>
        </w:numPr>
        <w:ind w:left="1701" w:hanging="567"/>
        <w:jc w:val="both"/>
        <w:textAlignment w:val="baseline"/>
        <w:rPr>
          <w:rFonts w:eastAsia="Times New Roman" w:cs="Arial"/>
          <w:bCs/>
          <w:szCs w:val="24"/>
          <w:lang w:eastAsia="en-AU"/>
        </w:rPr>
      </w:pPr>
      <w:r w:rsidRPr="00414C01">
        <w:rPr>
          <w:rFonts w:eastAsia="Times New Roman" w:cs="Arial"/>
          <w:bCs/>
          <w:szCs w:val="24"/>
          <w:lang w:eastAsia="en-AU"/>
        </w:rPr>
        <w:t>Number 2 Edward Street from R-AC3 to R-AC4; and </w:t>
      </w:r>
    </w:p>
    <w:p w14:paraId="01637C75" w14:textId="77777777" w:rsidR="009B0610" w:rsidRPr="00414C01" w:rsidRDefault="009B0610" w:rsidP="00896E41">
      <w:pPr>
        <w:pStyle w:val="ListParagraph"/>
        <w:numPr>
          <w:ilvl w:val="0"/>
          <w:numId w:val="94"/>
        </w:numPr>
        <w:ind w:left="1701" w:hanging="567"/>
        <w:jc w:val="both"/>
        <w:textAlignment w:val="baseline"/>
        <w:rPr>
          <w:rFonts w:eastAsia="Times New Roman" w:cs="Arial"/>
          <w:bCs/>
          <w:szCs w:val="24"/>
          <w:lang w:eastAsia="en-AU"/>
        </w:rPr>
      </w:pPr>
      <w:r w:rsidRPr="00313EF1">
        <w:rPr>
          <w:rFonts w:eastAsia="Times New Roman" w:cs="Arial"/>
          <w:szCs w:val="24"/>
          <w:lang w:eastAsia="en-AU"/>
        </w:rPr>
        <w:t>Numbers 1, 1A and 1B Elizabeth Street from R-AC3 to R-AC4.</w:t>
      </w:r>
      <w:r w:rsidRPr="00414C01">
        <w:rPr>
          <w:rFonts w:eastAsia="Times New Roman" w:cs="Arial"/>
          <w:bCs/>
          <w:szCs w:val="24"/>
          <w:lang w:eastAsia="en-AU"/>
        </w:rPr>
        <w:t> </w:t>
      </w:r>
    </w:p>
    <w:p w14:paraId="60AA5398" w14:textId="77777777" w:rsidR="009B0610" w:rsidRPr="00414C01" w:rsidRDefault="009B0610" w:rsidP="009B0610">
      <w:pPr>
        <w:ind w:left="555" w:hanging="555"/>
        <w:jc w:val="both"/>
        <w:textAlignment w:val="baseline"/>
        <w:rPr>
          <w:rFonts w:ascii="Arial" w:hAnsi="Arial" w:cs="Arial"/>
          <w:bCs/>
          <w:szCs w:val="24"/>
          <w:lang w:eastAsia="en-AU"/>
        </w:rPr>
      </w:pPr>
      <w:r w:rsidRPr="00414C01">
        <w:rPr>
          <w:rFonts w:ascii="Arial" w:hAnsi="Arial" w:cs="Arial"/>
          <w:bCs/>
          <w:szCs w:val="24"/>
          <w:lang w:eastAsia="en-AU"/>
        </w:rPr>
        <w:t> </w:t>
      </w:r>
    </w:p>
    <w:p w14:paraId="0155C5D1" w14:textId="77777777" w:rsidR="009B0610" w:rsidRPr="00414C01" w:rsidRDefault="009B0610" w:rsidP="00896E41">
      <w:pPr>
        <w:numPr>
          <w:ilvl w:val="0"/>
          <w:numId w:val="89"/>
        </w:numPr>
        <w:tabs>
          <w:tab w:val="clear" w:pos="720"/>
        </w:tabs>
        <w:ind w:left="567" w:hanging="567"/>
        <w:jc w:val="both"/>
        <w:textAlignment w:val="baseline"/>
        <w:rPr>
          <w:rFonts w:ascii="Arial" w:hAnsi="Arial" w:cs="Arial"/>
          <w:bCs/>
          <w:szCs w:val="24"/>
          <w:lang w:eastAsia="en-AU"/>
        </w:rPr>
      </w:pPr>
      <w:r w:rsidRPr="00414C01">
        <w:rPr>
          <w:rFonts w:ascii="Arial" w:hAnsi="Arial" w:cs="Arial"/>
          <w:bCs/>
          <w:szCs w:val="24"/>
          <w:lang w:eastAsia="en-AU"/>
        </w:rPr>
        <w:t>In accordance with Planning and Development (Local Planning Schemes) Regulations 2015 section 35(2), the City believes that the amendment is a Complex Amendment for the following reasons: </w:t>
      </w:r>
    </w:p>
    <w:p w14:paraId="52928877" w14:textId="77777777" w:rsidR="009B0610" w:rsidRPr="00414C01" w:rsidRDefault="009B0610" w:rsidP="009B0610">
      <w:pPr>
        <w:jc w:val="both"/>
        <w:textAlignment w:val="baseline"/>
        <w:rPr>
          <w:rFonts w:ascii="Arial" w:hAnsi="Arial" w:cs="Arial"/>
          <w:bCs/>
          <w:szCs w:val="24"/>
          <w:lang w:eastAsia="en-AU"/>
        </w:rPr>
      </w:pPr>
      <w:r w:rsidRPr="00414C01">
        <w:rPr>
          <w:rFonts w:ascii="Arial" w:hAnsi="Arial" w:cs="Arial"/>
          <w:bCs/>
          <w:szCs w:val="24"/>
          <w:lang w:eastAsia="en-AU"/>
        </w:rPr>
        <w:t> </w:t>
      </w:r>
    </w:p>
    <w:p w14:paraId="5A8A1725" w14:textId="77777777" w:rsidR="009B0610" w:rsidRPr="00414C01" w:rsidRDefault="009B0610" w:rsidP="00896E41">
      <w:pPr>
        <w:numPr>
          <w:ilvl w:val="0"/>
          <w:numId w:val="91"/>
        </w:numPr>
        <w:tabs>
          <w:tab w:val="clear" w:pos="720"/>
        </w:tabs>
        <w:ind w:left="1134" w:hanging="567"/>
        <w:jc w:val="both"/>
        <w:textAlignment w:val="baseline"/>
        <w:rPr>
          <w:rFonts w:ascii="Arial" w:hAnsi="Arial" w:cs="Arial"/>
          <w:bCs/>
          <w:szCs w:val="24"/>
          <w:lang w:eastAsia="en-AU"/>
        </w:rPr>
      </w:pPr>
      <w:r w:rsidRPr="00414C01">
        <w:rPr>
          <w:rFonts w:ascii="Arial" w:hAnsi="Arial" w:cs="Arial"/>
          <w:bCs/>
          <w:szCs w:val="24"/>
          <w:lang w:eastAsia="en-AU"/>
        </w:rPr>
        <w:t>an amendment that is not consistent with a local planning strategy for the scheme that has been endorsed by the Commission;  </w:t>
      </w:r>
    </w:p>
    <w:p w14:paraId="7EA6CA8B" w14:textId="77777777" w:rsidR="009B0610" w:rsidRPr="00414C01" w:rsidRDefault="009B0610" w:rsidP="009B0610">
      <w:pPr>
        <w:ind w:left="990" w:hanging="420"/>
        <w:jc w:val="both"/>
        <w:textAlignment w:val="baseline"/>
        <w:rPr>
          <w:rFonts w:ascii="Arial" w:hAnsi="Arial" w:cs="Arial"/>
          <w:bCs/>
          <w:szCs w:val="24"/>
          <w:lang w:eastAsia="en-AU"/>
        </w:rPr>
      </w:pPr>
      <w:r w:rsidRPr="00414C01">
        <w:rPr>
          <w:rFonts w:ascii="Arial" w:hAnsi="Arial" w:cs="Arial"/>
          <w:bCs/>
          <w:szCs w:val="24"/>
          <w:lang w:eastAsia="en-AU"/>
        </w:rPr>
        <w:t> </w:t>
      </w:r>
    </w:p>
    <w:p w14:paraId="5FB52A1C" w14:textId="77777777" w:rsidR="009B0610" w:rsidRPr="00414C01" w:rsidRDefault="009B0610" w:rsidP="00896E41">
      <w:pPr>
        <w:numPr>
          <w:ilvl w:val="0"/>
          <w:numId w:val="91"/>
        </w:numPr>
        <w:tabs>
          <w:tab w:val="clear" w:pos="720"/>
        </w:tabs>
        <w:ind w:left="1134" w:hanging="567"/>
        <w:jc w:val="both"/>
        <w:textAlignment w:val="baseline"/>
        <w:rPr>
          <w:rFonts w:ascii="Arial" w:hAnsi="Arial" w:cs="Arial"/>
          <w:bCs/>
          <w:szCs w:val="24"/>
          <w:lang w:eastAsia="en-AU"/>
        </w:rPr>
      </w:pPr>
      <w:r w:rsidRPr="00414C01">
        <w:rPr>
          <w:rFonts w:ascii="Arial" w:hAnsi="Arial" w:cs="Arial"/>
          <w:bCs/>
          <w:szCs w:val="24"/>
          <w:lang w:eastAsia="en-AU"/>
        </w:rPr>
        <w:t>an amendment that is not addressed by any local planning strategy; and </w:t>
      </w:r>
    </w:p>
    <w:p w14:paraId="441D5880" w14:textId="77777777" w:rsidR="009B0610" w:rsidRPr="00414C01" w:rsidRDefault="009B0610" w:rsidP="009B0610">
      <w:pPr>
        <w:ind w:left="990" w:hanging="420"/>
        <w:jc w:val="both"/>
        <w:textAlignment w:val="baseline"/>
        <w:rPr>
          <w:rFonts w:ascii="Arial" w:hAnsi="Arial" w:cs="Arial"/>
          <w:bCs/>
          <w:szCs w:val="24"/>
          <w:lang w:eastAsia="en-AU"/>
        </w:rPr>
      </w:pPr>
      <w:r w:rsidRPr="00414C01">
        <w:rPr>
          <w:rFonts w:ascii="Arial" w:hAnsi="Arial" w:cs="Arial"/>
          <w:bCs/>
          <w:szCs w:val="24"/>
          <w:lang w:eastAsia="en-AU"/>
        </w:rPr>
        <w:t> </w:t>
      </w:r>
    </w:p>
    <w:p w14:paraId="34D908A8" w14:textId="77777777" w:rsidR="009B0610" w:rsidRPr="00414C01" w:rsidRDefault="009B0610" w:rsidP="00896E41">
      <w:pPr>
        <w:numPr>
          <w:ilvl w:val="0"/>
          <w:numId w:val="91"/>
        </w:numPr>
        <w:tabs>
          <w:tab w:val="clear" w:pos="720"/>
        </w:tabs>
        <w:ind w:left="1134" w:hanging="567"/>
        <w:jc w:val="both"/>
        <w:textAlignment w:val="baseline"/>
        <w:rPr>
          <w:rFonts w:ascii="Arial" w:hAnsi="Arial" w:cs="Arial"/>
          <w:bCs/>
          <w:szCs w:val="24"/>
          <w:lang w:eastAsia="en-AU"/>
        </w:rPr>
      </w:pPr>
      <w:r w:rsidRPr="00414C01">
        <w:rPr>
          <w:rFonts w:ascii="Arial" w:hAnsi="Arial" w:cs="Arial"/>
          <w:bCs/>
          <w:szCs w:val="24"/>
          <w:lang w:eastAsia="en-AU"/>
        </w:rPr>
        <w:t>an amendment relating to development that is of a scale, or will have an impact, that is significant relative to development in the locality;  </w:t>
      </w:r>
    </w:p>
    <w:p w14:paraId="052DECED" w14:textId="77777777" w:rsidR="009B0610" w:rsidRPr="00414C01" w:rsidRDefault="009B0610" w:rsidP="009B0610">
      <w:pPr>
        <w:ind w:left="555" w:hanging="555"/>
        <w:jc w:val="both"/>
        <w:textAlignment w:val="baseline"/>
        <w:rPr>
          <w:rFonts w:ascii="Arial" w:hAnsi="Arial" w:cs="Arial"/>
          <w:bCs/>
          <w:szCs w:val="24"/>
          <w:lang w:eastAsia="en-AU"/>
        </w:rPr>
      </w:pPr>
      <w:r w:rsidRPr="00414C01">
        <w:rPr>
          <w:rFonts w:ascii="Arial" w:hAnsi="Arial" w:cs="Arial"/>
          <w:bCs/>
          <w:szCs w:val="24"/>
          <w:lang w:eastAsia="en-AU"/>
        </w:rPr>
        <w:t> </w:t>
      </w:r>
    </w:p>
    <w:p w14:paraId="4DE6F60C" w14:textId="77777777" w:rsidR="009B0610" w:rsidRPr="00414C01" w:rsidRDefault="009B0610" w:rsidP="00896E41">
      <w:pPr>
        <w:numPr>
          <w:ilvl w:val="0"/>
          <w:numId w:val="89"/>
        </w:numPr>
        <w:tabs>
          <w:tab w:val="clear" w:pos="720"/>
        </w:tabs>
        <w:ind w:left="567" w:hanging="567"/>
        <w:jc w:val="both"/>
        <w:textAlignment w:val="baseline"/>
        <w:rPr>
          <w:rFonts w:ascii="Arial" w:hAnsi="Arial" w:cs="Arial"/>
          <w:bCs/>
          <w:szCs w:val="24"/>
          <w:lang w:eastAsia="en-AU"/>
        </w:rPr>
      </w:pPr>
      <w:r w:rsidRPr="00414C01">
        <w:rPr>
          <w:rFonts w:ascii="Arial" w:hAnsi="Arial" w:cs="Arial"/>
          <w:bCs/>
          <w:szCs w:val="24"/>
          <w:lang w:eastAsia="en-AU"/>
        </w:rPr>
        <w:t>Pursuant to Section 81 of the Planning and Development Act 2005, refers Scheme Amendment 7 to the Environmental Protection Authority. </w:t>
      </w:r>
    </w:p>
    <w:p w14:paraId="3079FBCF" w14:textId="77777777" w:rsidR="009B0610" w:rsidRPr="00414C01" w:rsidRDefault="009B0610" w:rsidP="009B0610">
      <w:pPr>
        <w:textAlignment w:val="baseline"/>
        <w:rPr>
          <w:rFonts w:ascii="Arial" w:hAnsi="Arial" w:cs="Arial"/>
          <w:bCs/>
          <w:szCs w:val="24"/>
          <w:lang w:eastAsia="en-AU"/>
        </w:rPr>
      </w:pPr>
    </w:p>
    <w:p w14:paraId="52BDF8AF" w14:textId="77777777" w:rsidR="009B0610" w:rsidRPr="00414C01" w:rsidRDefault="009B0610" w:rsidP="00896E41">
      <w:pPr>
        <w:numPr>
          <w:ilvl w:val="0"/>
          <w:numId w:val="89"/>
        </w:numPr>
        <w:tabs>
          <w:tab w:val="clear" w:pos="720"/>
        </w:tabs>
        <w:ind w:left="567" w:hanging="567"/>
        <w:jc w:val="both"/>
        <w:textAlignment w:val="baseline"/>
        <w:rPr>
          <w:rFonts w:ascii="Arial" w:hAnsi="Arial" w:cs="Arial"/>
          <w:bCs/>
          <w:szCs w:val="24"/>
          <w:lang w:eastAsia="en-AU"/>
        </w:rPr>
      </w:pPr>
      <w:r w:rsidRPr="00414C01">
        <w:rPr>
          <w:rFonts w:ascii="Arial" w:hAnsi="Arial" w:cs="Arial"/>
          <w:bCs/>
          <w:szCs w:val="24"/>
          <w:lang w:eastAsia="en-AU"/>
        </w:rPr>
        <w:t>In accordance with Planning and Development (Local Planning Schemes) Regulations 2015 section 37(2) submit 2 copies of the proposed Scheme Amendment 7 to the West Australian Planning Commission for approval to advertise.  </w:t>
      </w:r>
    </w:p>
    <w:p w14:paraId="5CFA2C29" w14:textId="71EEFB63" w:rsidR="009B0610" w:rsidRDefault="009B0610" w:rsidP="009B0610">
      <w:pPr>
        <w:ind w:left="555" w:hanging="555"/>
        <w:jc w:val="both"/>
        <w:textAlignment w:val="baseline"/>
        <w:rPr>
          <w:rFonts w:ascii="Arial" w:hAnsi="Arial" w:cs="Arial"/>
          <w:bCs/>
          <w:szCs w:val="24"/>
          <w:lang w:eastAsia="en-AU"/>
        </w:rPr>
      </w:pPr>
      <w:r w:rsidRPr="00414C01">
        <w:rPr>
          <w:rFonts w:ascii="Arial" w:hAnsi="Arial" w:cs="Arial"/>
          <w:bCs/>
          <w:szCs w:val="24"/>
          <w:lang w:eastAsia="en-AU"/>
        </w:rPr>
        <w:t> </w:t>
      </w:r>
    </w:p>
    <w:p w14:paraId="782EF7AD" w14:textId="3CE0ABA6" w:rsidR="008164D3" w:rsidRDefault="008164D3" w:rsidP="009B0610">
      <w:pPr>
        <w:ind w:left="555" w:hanging="555"/>
        <w:jc w:val="both"/>
        <w:textAlignment w:val="baseline"/>
        <w:rPr>
          <w:rFonts w:ascii="Arial" w:hAnsi="Arial" w:cs="Arial"/>
          <w:bCs/>
          <w:szCs w:val="24"/>
          <w:lang w:eastAsia="en-AU"/>
        </w:rPr>
      </w:pPr>
    </w:p>
    <w:p w14:paraId="1225C644" w14:textId="4E33D2B4" w:rsidR="008164D3" w:rsidRDefault="008164D3" w:rsidP="009B0610">
      <w:pPr>
        <w:ind w:left="555" w:hanging="555"/>
        <w:jc w:val="both"/>
        <w:textAlignment w:val="baseline"/>
        <w:rPr>
          <w:rFonts w:ascii="Arial" w:hAnsi="Arial" w:cs="Arial"/>
          <w:bCs/>
          <w:szCs w:val="24"/>
          <w:lang w:eastAsia="en-AU"/>
        </w:rPr>
      </w:pPr>
    </w:p>
    <w:p w14:paraId="35271F7A" w14:textId="77777777" w:rsidR="008164D3" w:rsidRDefault="008164D3" w:rsidP="009B0610">
      <w:pPr>
        <w:ind w:left="555" w:hanging="555"/>
        <w:jc w:val="both"/>
        <w:textAlignment w:val="baseline"/>
        <w:rPr>
          <w:rFonts w:ascii="Arial" w:hAnsi="Arial" w:cs="Arial"/>
          <w:bCs/>
          <w:szCs w:val="24"/>
          <w:lang w:eastAsia="en-AU"/>
        </w:rPr>
      </w:pPr>
    </w:p>
    <w:p w14:paraId="047D11E4" w14:textId="77777777" w:rsidR="009B0610" w:rsidRPr="00414C01" w:rsidRDefault="009B0610" w:rsidP="00896E41">
      <w:pPr>
        <w:numPr>
          <w:ilvl w:val="0"/>
          <w:numId w:val="89"/>
        </w:numPr>
        <w:tabs>
          <w:tab w:val="clear" w:pos="720"/>
        </w:tabs>
        <w:ind w:left="567" w:hanging="567"/>
        <w:jc w:val="both"/>
        <w:textAlignment w:val="baseline"/>
        <w:rPr>
          <w:rFonts w:ascii="Arial" w:hAnsi="Arial" w:cs="Arial"/>
          <w:bCs/>
          <w:szCs w:val="24"/>
          <w:lang w:eastAsia="en-AU"/>
        </w:rPr>
      </w:pPr>
      <w:r w:rsidRPr="00414C01">
        <w:rPr>
          <w:rFonts w:ascii="Arial" w:hAnsi="Arial" w:cs="Arial"/>
          <w:bCs/>
          <w:szCs w:val="24"/>
          <w:lang w:eastAsia="en-AU"/>
        </w:rPr>
        <w:lastRenderedPageBreak/>
        <w:t>Subject to Section 84 of the Planning and Development Act 2005 advertises Scheme Amendment 7 in accordance with Regulation 38 of the Planning and Development (Local Planning Schemes) Regulations 2015 and Council Policy – Community Engagement. </w:t>
      </w:r>
    </w:p>
    <w:p w14:paraId="4D240802" w14:textId="77777777" w:rsidR="009B0610" w:rsidRDefault="009B0610" w:rsidP="009B0610">
      <w:pPr>
        <w:jc w:val="both"/>
        <w:textAlignment w:val="baseline"/>
        <w:rPr>
          <w:rFonts w:ascii="Arial" w:hAnsi="Arial" w:cs="Arial"/>
          <w:szCs w:val="24"/>
          <w:lang w:eastAsia="en-AU"/>
        </w:rPr>
      </w:pPr>
      <w:r w:rsidRPr="005837A4">
        <w:rPr>
          <w:rFonts w:ascii="Arial" w:hAnsi="Arial" w:cs="Arial"/>
          <w:szCs w:val="24"/>
          <w:lang w:eastAsia="en-AU"/>
        </w:rPr>
        <w:t> </w:t>
      </w:r>
    </w:p>
    <w:p w14:paraId="3B18BABD" w14:textId="77777777" w:rsidR="00C407AF" w:rsidRPr="00C407AF" w:rsidRDefault="00C407AF" w:rsidP="00C407AF">
      <w:pPr>
        <w:jc w:val="both"/>
        <w:textAlignment w:val="baseline"/>
        <w:rPr>
          <w:rFonts w:ascii="Arial" w:hAnsi="Arial" w:cs="Arial"/>
          <w:sz w:val="28"/>
          <w:szCs w:val="28"/>
          <w:lang w:eastAsia="en-AU"/>
        </w:rPr>
      </w:pPr>
      <w:r w:rsidRPr="00C407AF">
        <w:rPr>
          <w:rFonts w:ascii="Arial" w:hAnsi="Arial" w:cs="Arial"/>
          <w:b/>
          <w:bCs/>
          <w:color w:val="000000"/>
          <w:sz w:val="28"/>
          <w:szCs w:val="28"/>
          <w:lang w:eastAsia="en-AU"/>
        </w:rPr>
        <w:t>1.0</w:t>
      </w:r>
      <w:r w:rsidRPr="00C407AF">
        <w:rPr>
          <w:rFonts w:ascii="Arial" w:hAnsi="Arial" w:cs="Arial"/>
          <w:b/>
          <w:bCs/>
          <w:color w:val="000000"/>
          <w:sz w:val="28"/>
          <w:szCs w:val="28"/>
          <w:lang w:eastAsia="en-AU"/>
        </w:rPr>
        <w:tab/>
        <w:t>Executive Summary</w:t>
      </w:r>
      <w:r w:rsidRPr="00C407AF">
        <w:rPr>
          <w:rFonts w:ascii="Arial" w:hAnsi="Arial" w:cs="Arial"/>
          <w:sz w:val="28"/>
          <w:szCs w:val="28"/>
          <w:lang w:eastAsia="en-AU"/>
        </w:rPr>
        <w:t> </w:t>
      </w:r>
    </w:p>
    <w:p w14:paraId="3EC0C05F"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w:t>
      </w:r>
    </w:p>
    <w:p w14:paraId="03A0E2F1"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The purpose of this report is for Council to provide consent to prepare (adopt) the proposed Scheme Amendment No. 7 to Local Planning Scheme No. 3 (LPS3). </w:t>
      </w:r>
    </w:p>
    <w:p w14:paraId="4E2EF6A4"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w:t>
      </w:r>
    </w:p>
    <w:p w14:paraId="7AB8C92B"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xml:space="preserve">Local Planning Scheme No. 3 (LPS3) was gazetted on 16 April 2019. Modifications from the Minister for Planning introduced changes to the Scheme that increased the density coding along sections of Broadway and surrounding streets Kingsway, Hillway, </w:t>
      </w:r>
      <w:r w:rsidRPr="00313EF1">
        <w:rPr>
          <w:rFonts w:ascii="Arial" w:hAnsi="Arial" w:cs="Arial"/>
          <w:szCs w:val="24"/>
          <w:lang w:eastAsia="en-AU"/>
        </w:rPr>
        <w:t>Elizabeth Street</w:t>
      </w:r>
      <w:r w:rsidRPr="005837A4">
        <w:rPr>
          <w:rFonts w:ascii="Arial" w:hAnsi="Arial" w:cs="Arial"/>
          <w:szCs w:val="24"/>
          <w:lang w:eastAsia="en-AU"/>
        </w:rPr>
        <w:t xml:space="preserve"> and Edward Street, Nedlands as follows: </w:t>
      </w:r>
    </w:p>
    <w:p w14:paraId="1E0A5D6D"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w:t>
      </w:r>
    </w:p>
    <w:p w14:paraId="0EAEDA2B" w14:textId="77777777" w:rsidR="00C407AF" w:rsidRPr="005837A4" w:rsidRDefault="00C407AF" w:rsidP="00896E41">
      <w:pPr>
        <w:numPr>
          <w:ilvl w:val="0"/>
          <w:numId w:val="82"/>
        </w:numPr>
        <w:ind w:left="567" w:hanging="567"/>
        <w:jc w:val="both"/>
        <w:textAlignment w:val="baseline"/>
        <w:rPr>
          <w:rFonts w:ascii="Arial" w:hAnsi="Arial" w:cs="Arial"/>
          <w:szCs w:val="24"/>
          <w:lang w:eastAsia="en-AU"/>
        </w:rPr>
      </w:pPr>
      <w:r w:rsidRPr="005837A4">
        <w:rPr>
          <w:rFonts w:ascii="Arial" w:hAnsi="Arial" w:cs="Arial"/>
          <w:szCs w:val="24"/>
          <w:lang w:eastAsia="en-AU"/>
        </w:rPr>
        <w:t>Numbers 2 to 36 Kingsway and 42 to 96 Kingsway: increased from R12.5 to R60; </w:t>
      </w:r>
    </w:p>
    <w:p w14:paraId="64F4669B" w14:textId="77777777" w:rsidR="00C407AF" w:rsidRPr="00313EF1" w:rsidRDefault="00C407AF" w:rsidP="00896E41">
      <w:pPr>
        <w:numPr>
          <w:ilvl w:val="0"/>
          <w:numId w:val="82"/>
        </w:numPr>
        <w:ind w:left="567" w:hanging="567"/>
        <w:jc w:val="both"/>
        <w:textAlignment w:val="baseline"/>
        <w:rPr>
          <w:rFonts w:ascii="Arial" w:hAnsi="Arial" w:cs="Arial"/>
          <w:szCs w:val="24"/>
          <w:lang w:eastAsia="en-AU"/>
        </w:rPr>
      </w:pPr>
      <w:r w:rsidRPr="005837A4">
        <w:rPr>
          <w:rFonts w:ascii="Arial" w:hAnsi="Arial" w:cs="Arial"/>
          <w:szCs w:val="24"/>
          <w:lang w:eastAsia="en-AU"/>
        </w:rPr>
        <w:t xml:space="preserve">Numbers 1 to 5 Hillway: increased from R12.5 to R-AC3 </w:t>
      </w:r>
      <w:r w:rsidRPr="00313EF1">
        <w:rPr>
          <w:rFonts w:ascii="Arial" w:hAnsi="Arial" w:cs="Arial"/>
          <w:szCs w:val="24"/>
          <w:lang w:eastAsia="en-AU"/>
        </w:rPr>
        <w:t>(northwest side of street); </w:t>
      </w:r>
    </w:p>
    <w:p w14:paraId="0F1130FD" w14:textId="77777777" w:rsidR="00C407AF" w:rsidRPr="005837A4" w:rsidRDefault="00C407AF" w:rsidP="00896E41">
      <w:pPr>
        <w:numPr>
          <w:ilvl w:val="0"/>
          <w:numId w:val="82"/>
        </w:numPr>
        <w:ind w:left="567" w:hanging="567"/>
        <w:jc w:val="both"/>
        <w:textAlignment w:val="baseline"/>
        <w:rPr>
          <w:rFonts w:ascii="Arial" w:hAnsi="Arial" w:cs="Arial"/>
          <w:szCs w:val="24"/>
          <w:lang w:eastAsia="en-AU"/>
        </w:rPr>
      </w:pPr>
      <w:r w:rsidRPr="005837A4">
        <w:rPr>
          <w:rFonts w:ascii="Arial" w:hAnsi="Arial" w:cs="Arial"/>
          <w:szCs w:val="24"/>
          <w:lang w:eastAsia="en-AU"/>
        </w:rPr>
        <w:t xml:space="preserve">Numbers 7 to 23 Hillway: increased from R12.5 to R60 </w:t>
      </w:r>
      <w:r w:rsidRPr="00313EF1">
        <w:rPr>
          <w:rFonts w:ascii="Arial" w:hAnsi="Arial" w:cs="Arial"/>
          <w:szCs w:val="24"/>
          <w:lang w:eastAsia="en-AU"/>
        </w:rPr>
        <w:t>(northwest side of street);</w:t>
      </w:r>
      <w:r w:rsidRPr="005837A4">
        <w:rPr>
          <w:rFonts w:ascii="Arial" w:hAnsi="Arial" w:cs="Arial"/>
          <w:szCs w:val="24"/>
          <w:lang w:eastAsia="en-AU"/>
        </w:rPr>
        <w:t> </w:t>
      </w:r>
    </w:p>
    <w:p w14:paraId="219103DF" w14:textId="77777777" w:rsidR="00C407AF" w:rsidRPr="005837A4" w:rsidRDefault="00C407AF" w:rsidP="00896E41">
      <w:pPr>
        <w:numPr>
          <w:ilvl w:val="0"/>
          <w:numId w:val="83"/>
        </w:numPr>
        <w:ind w:left="567" w:hanging="567"/>
        <w:jc w:val="both"/>
        <w:textAlignment w:val="baseline"/>
        <w:rPr>
          <w:rFonts w:ascii="Arial" w:hAnsi="Arial" w:cs="Arial"/>
          <w:szCs w:val="24"/>
          <w:lang w:eastAsia="en-AU"/>
        </w:rPr>
      </w:pPr>
      <w:r w:rsidRPr="005837A4">
        <w:rPr>
          <w:rFonts w:ascii="Arial" w:hAnsi="Arial" w:cs="Arial"/>
          <w:szCs w:val="24"/>
          <w:lang w:eastAsia="en-AU"/>
        </w:rPr>
        <w:t>Numbers 69 to 131 Broadway: increased from R35 to R-AC3; </w:t>
      </w:r>
    </w:p>
    <w:p w14:paraId="534E510F" w14:textId="77777777" w:rsidR="00C407AF" w:rsidRPr="005837A4" w:rsidRDefault="00C407AF" w:rsidP="00896E41">
      <w:pPr>
        <w:numPr>
          <w:ilvl w:val="0"/>
          <w:numId w:val="83"/>
        </w:numPr>
        <w:ind w:left="567" w:hanging="567"/>
        <w:jc w:val="both"/>
        <w:textAlignment w:val="baseline"/>
        <w:rPr>
          <w:rFonts w:ascii="Arial" w:hAnsi="Arial" w:cs="Arial"/>
          <w:szCs w:val="24"/>
          <w:lang w:eastAsia="en-AU"/>
        </w:rPr>
      </w:pPr>
      <w:r w:rsidRPr="005837A4">
        <w:rPr>
          <w:rFonts w:ascii="Arial" w:hAnsi="Arial" w:cs="Arial"/>
          <w:szCs w:val="24"/>
          <w:lang w:eastAsia="en-AU"/>
        </w:rPr>
        <w:t>Numbers 133 to 139 Broadway: increased from R12.5 to R-AC3;  </w:t>
      </w:r>
    </w:p>
    <w:p w14:paraId="7E889E7D" w14:textId="77777777" w:rsidR="00C407AF" w:rsidRPr="005837A4" w:rsidRDefault="00C407AF" w:rsidP="00896E41">
      <w:pPr>
        <w:numPr>
          <w:ilvl w:val="0"/>
          <w:numId w:val="83"/>
        </w:numPr>
        <w:ind w:left="567" w:hanging="567"/>
        <w:jc w:val="both"/>
        <w:textAlignment w:val="baseline"/>
        <w:rPr>
          <w:rFonts w:ascii="Arial" w:hAnsi="Arial" w:cs="Arial"/>
          <w:szCs w:val="24"/>
          <w:lang w:eastAsia="en-AU"/>
        </w:rPr>
      </w:pPr>
      <w:r w:rsidRPr="005837A4">
        <w:rPr>
          <w:rFonts w:ascii="Arial" w:hAnsi="Arial" w:cs="Arial"/>
          <w:szCs w:val="24"/>
          <w:lang w:eastAsia="en-AU"/>
        </w:rPr>
        <w:t>Number 2 Edward Street: increased from R12.5 to R60; and </w:t>
      </w:r>
    </w:p>
    <w:p w14:paraId="5A350CC8" w14:textId="77777777" w:rsidR="00C407AF" w:rsidRPr="00313EF1" w:rsidRDefault="00C407AF" w:rsidP="00896E41">
      <w:pPr>
        <w:numPr>
          <w:ilvl w:val="0"/>
          <w:numId w:val="83"/>
        </w:numPr>
        <w:ind w:left="567" w:hanging="567"/>
        <w:jc w:val="both"/>
        <w:textAlignment w:val="baseline"/>
        <w:rPr>
          <w:rFonts w:ascii="Arial" w:hAnsi="Arial" w:cs="Arial"/>
          <w:szCs w:val="24"/>
          <w:lang w:eastAsia="en-AU"/>
        </w:rPr>
      </w:pPr>
      <w:r w:rsidRPr="00313EF1">
        <w:rPr>
          <w:rFonts w:ascii="Arial" w:hAnsi="Arial" w:cs="Arial"/>
          <w:color w:val="000000"/>
          <w:szCs w:val="24"/>
          <w:lang w:eastAsia="en-AU"/>
        </w:rPr>
        <w:t>Numbers 1, 1A and 1B Elizabeth Street: increased from R35 to R-AC3.</w:t>
      </w:r>
      <w:r w:rsidRPr="00313EF1">
        <w:rPr>
          <w:rFonts w:ascii="Arial" w:hAnsi="Arial" w:cs="Arial"/>
          <w:szCs w:val="24"/>
          <w:lang w:eastAsia="en-AU"/>
        </w:rPr>
        <w:t> </w:t>
      </w:r>
    </w:p>
    <w:p w14:paraId="403839BC"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w:t>
      </w:r>
    </w:p>
    <w:p w14:paraId="480BBC69"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At its Meeting held on the 25 February 2020, Council resolved to propose an amendment to lower the density code of the above properties. The City’s resolution reads: </w:t>
      </w:r>
    </w:p>
    <w:p w14:paraId="0547DD31"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w:t>
      </w:r>
    </w:p>
    <w:p w14:paraId="30FD5A7F" w14:textId="77777777" w:rsidR="00C407AF" w:rsidRDefault="00C407AF" w:rsidP="00C407AF">
      <w:pPr>
        <w:jc w:val="both"/>
        <w:textAlignment w:val="baseline"/>
        <w:rPr>
          <w:rFonts w:ascii="Arial" w:hAnsi="Arial" w:cs="Arial"/>
          <w:szCs w:val="24"/>
          <w:lang w:eastAsia="en-AU"/>
        </w:rPr>
      </w:pPr>
      <w:r w:rsidRPr="005837A4">
        <w:rPr>
          <w:rFonts w:ascii="Arial" w:hAnsi="Arial" w:cs="Arial"/>
          <w:szCs w:val="24"/>
          <w:lang w:eastAsia="en-AU"/>
        </w:rPr>
        <w:t>‘Council resolves to prepare a scheme amendment to LPS3 to rezone: </w:t>
      </w:r>
    </w:p>
    <w:p w14:paraId="02858EBC" w14:textId="77777777" w:rsidR="00C407AF" w:rsidRPr="005837A4" w:rsidRDefault="00C407AF" w:rsidP="00C407AF">
      <w:pPr>
        <w:ind w:left="555"/>
        <w:jc w:val="both"/>
        <w:textAlignment w:val="baseline"/>
        <w:rPr>
          <w:rFonts w:ascii="Arial" w:hAnsi="Arial" w:cs="Arial"/>
          <w:szCs w:val="24"/>
          <w:lang w:eastAsia="en-AU"/>
        </w:rPr>
      </w:pPr>
    </w:p>
    <w:p w14:paraId="58C1788B" w14:textId="77777777" w:rsidR="00C407AF" w:rsidRPr="005837A4" w:rsidRDefault="00C407AF" w:rsidP="00896E41">
      <w:pPr>
        <w:numPr>
          <w:ilvl w:val="0"/>
          <w:numId w:val="84"/>
        </w:numPr>
        <w:tabs>
          <w:tab w:val="clear" w:pos="720"/>
        </w:tabs>
        <w:ind w:left="567" w:hanging="567"/>
        <w:jc w:val="both"/>
        <w:textAlignment w:val="baseline"/>
        <w:rPr>
          <w:rFonts w:ascii="Arial" w:hAnsi="Arial" w:cs="Arial"/>
          <w:szCs w:val="24"/>
          <w:lang w:eastAsia="en-AU"/>
        </w:rPr>
      </w:pPr>
      <w:r w:rsidRPr="005837A4">
        <w:rPr>
          <w:rFonts w:ascii="Arial" w:hAnsi="Arial" w:cs="Arial"/>
          <w:szCs w:val="24"/>
          <w:lang w:eastAsia="en-AU"/>
        </w:rPr>
        <w:t>Numbers 2 to 96 Kingsway from R60 to R40 </w:t>
      </w:r>
    </w:p>
    <w:p w14:paraId="113A59D2" w14:textId="77777777" w:rsidR="00C407AF" w:rsidRPr="005837A4" w:rsidRDefault="00C407AF" w:rsidP="00896E41">
      <w:pPr>
        <w:numPr>
          <w:ilvl w:val="0"/>
          <w:numId w:val="84"/>
        </w:numPr>
        <w:tabs>
          <w:tab w:val="clear" w:pos="720"/>
        </w:tabs>
        <w:ind w:left="567" w:hanging="567"/>
        <w:jc w:val="both"/>
        <w:textAlignment w:val="baseline"/>
        <w:rPr>
          <w:rFonts w:ascii="Arial" w:hAnsi="Arial" w:cs="Arial"/>
          <w:szCs w:val="24"/>
          <w:lang w:eastAsia="en-AU"/>
        </w:rPr>
      </w:pPr>
      <w:r w:rsidRPr="005837A4">
        <w:rPr>
          <w:rFonts w:ascii="Arial" w:hAnsi="Arial" w:cs="Arial"/>
          <w:szCs w:val="24"/>
          <w:lang w:eastAsia="en-AU"/>
        </w:rPr>
        <w:t>Numbers 69 to 139 Broadway, and 1 and 3 Hillway from R-AC3 to R-AC4 </w:t>
      </w:r>
    </w:p>
    <w:p w14:paraId="0694984C" w14:textId="77777777" w:rsidR="00C407AF" w:rsidRPr="005837A4" w:rsidRDefault="00C407AF" w:rsidP="00896E41">
      <w:pPr>
        <w:numPr>
          <w:ilvl w:val="0"/>
          <w:numId w:val="85"/>
        </w:numPr>
        <w:tabs>
          <w:tab w:val="clear" w:pos="720"/>
        </w:tabs>
        <w:ind w:left="567" w:hanging="567"/>
        <w:jc w:val="both"/>
        <w:textAlignment w:val="baseline"/>
        <w:rPr>
          <w:rFonts w:ascii="Arial" w:hAnsi="Arial" w:cs="Arial"/>
          <w:szCs w:val="24"/>
          <w:lang w:eastAsia="en-AU"/>
        </w:rPr>
      </w:pPr>
      <w:r w:rsidRPr="005837A4">
        <w:rPr>
          <w:rFonts w:ascii="Arial" w:hAnsi="Arial" w:cs="Arial"/>
          <w:szCs w:val="24"/>
          <w:lang w:eastAsia="en-AU"/>
        </w:rPr>
        <w:t>Numbers 5 to 23 Hillway from R60 to R40’ </w:t>
      </w:r>
    </w:p>
    <w:p w14:paraId="0DA34845"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w:t>
      </w:r>
    </w:p>
    <w:p w14:paraId="4C183C6F" w14:textId="62F21FD9"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Administration have investigated this proposal, and recommends changes to the wording of this resolution to ensure consistency with the Scheme’s existing density codes, correct planning terminology and to avoid the exclusion of adjoining properties in this proposed re-coding that could result in ‘orphan’ density codes along these streets. The recommended revised wording of the scheme amendment is: </w:t>
      </w:r>
    </w:p>
    <w:p w14:paraId="7DBCBCDE" w14:textId="77777777" w:rsidR="00313EF1" w:rsidRPr="005837A4" w:rsidRDefault="00313EF1" w:rsidP="00C407AF">
      <w:pPr>
        <w:jc w:val="both"/>
        <w:textAlignment w:val="baseline"/>
        <w:rPr>
          <w:rFonts w:ascii="Arial" w:hAnsi="Arial" w:cs="Arial"/>
          <w:szCs w:val="24"/>
          <w:lang w:eastAsia="en-AU"/>
        </w:rPr>
      </w:pPr>
    </w:p>
    <w:p w14:paraId="58D33F19"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Council resolves to prepare a scheme amendment to LPS3 to change the density coding of subject properties as follows: </w:t>
      </w:r>
    </w:p>
    <w:p w14:paraId="3B287494"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w:t>
      </w:r>
    </w:p>
    <w:p w14:paraId="1A0D2B15" w14:textId="77777777" w:rsidR="00C407AF" w:rsidRPr="005837A4" w:rsidRDefault="00C407AF" w:rsidP="00896E41">
      <w:pPr>
        <w:numPr>
          <w:ilvl w:val="0"/>
          <w:numId w:val="86"/>
        </w:numPr>
        <w:ind w:left="0" w:firstLine="0"/>
        <w:jc w:val="both"/>
        <w:textAlignment w:val="baseline"/>
        <w:rPr>
          <w:rFonts w:ascii="Arial" w:hAnsi="Arial" w:cs="Arial"/>
          <w:szCs w:val="24"/>
          <w:lang w:eastAsia="en-AU"/>
        </w:rPr>
      </w:pPr>
      <w:r w:rsidRPr="005837A4">
        <w:rPr>
          <w:rFonts w:ascii="Arial" w:hAnsi="Arial" w:cs="Arial"/>
          <w:szCs w:val="24"/>
          <w:lang w:eastAsia="en-AU"/>
        </w:rPr>
        <w:t>Numbers 2 to 36 Kingsway and 42 to 96 Kingsway from R60 to R40; </w:t>
      </w:r>
    </w:p>
    <w:p w14:paraId="063A8BE4" w14:textId="77777777" w:rsidR="00C407AF" w:rsidRPr="005837A4" w:rsidRDefault="00C407AF" w:rsidP="00896E41">
      <w:pPr>
        <w:numPr>
          <w:ilvl w:val="0"/>
          <w:numId w:val="86"/>
        </w:numPr>
        <w:ind w:left="0" w:firstLine="0"/>
        <w:jc w:val="both"/>
        <w:textAlignment w:val="baseline"/>
        <w:rPr>
          <w:rFonts w:ascii="Arial" w:hAnsi="Arial" w:cs="Arial"/>
          <w:szCs w:val="24"/>
          <w:lang w:eastAsia="en-AU"/>
        </w:rPr>
      </w:pPr>
      <w:r w:rsidRPr="005837A4">
        <w:rPr>
          <w:rFonts w:ascii="Arial" w:hAnsi="Arial" w:cs="Arial"/>
          <w:szCs w:val="24"/>
          <w:lang w:eastAsia="en-AU"/>
        </w:rPr>
        <w:t xml:space="preserve">Numbers 7 to 23 Hillway from R60 to R40 </w:t>
      </w:r>
      <w:r w:rsidRPr="00313EF1">
        <w:rPr>
          <w:rFonts w:ascii="Arial" w:hAnsi="Arial" w:cs="Arial"/>
          <w:szCs w:val="24"/>
          <w:lang w:eastAsia="en-AU"/>
        </w:rPr>
        <w:t>(northwest side of street);</w:t>
      </w:r>
      <w:r w:rsidRPr="005837A4">
        <w:rPr>
          <w:rFonts w:ascii="Arial" w:hAnsi="Arial" w:cs="Arial"/>
          <w:szCs w:val="24"/>
          <w:lang w:eastAsia="en-AU"/>
        </w:rPr>
        <w:t> </w:t>
      </w:r>
    </w:p>
    <w:p w14:paraId="0F155357" w14:textId="77777777" w:rsidR="00C407AF" w:rsidRPr="005837A4" w:rsidRDefault="00C407AF" w:rsidP="00896E41">
      <w:pPr>
        <w:numPr>
          <w:ilvl w:val="0"/>
          <w:numId w:val="86"/>
        </w:numPr>
        <w:ind w:left="0" w:firstLine="0"/>
        <w:jc w:val="both"/>
        <w:textAlignment w:val="baseline"/>
        <w:rPr>
          <w:rFonts w:ascii="Arial" w:hAnsi="Arial" w:cs="Arial"/>
          <w:szCs w:val="24"/>
          <w:lang w:eastAsia="en-AU"/>
        </w:rPr>
      </w:pPr>
      <w:r w:rsidRPr="005837A4">
        <w:rPr>
          <w:rFonts w:ascii="Arial" w:hAnsi="Arial" w:cs="Arial"/>
          <w:szCs w:val="24"/>
          <w:lang w:eastAsia="en-AU"/>
        </w:rPr>
        <w:lastRenderedPageBreak/>
        <w:t xml:space="preserve">Numbers 1 to 5 Hillway from R-AC3 to R-AC4 </w:t>
      </w:r>
      <w:r w:rsidRPr="00313EF1">
        <w:rPr>
          <w:rFonts w:ascii="Arial" w:hAnsi="Arial" w:cs="Arial"/>
          <w:szCs w:val="24"/>
          <w:lang w:eastAsia="en-AU"/>
        </w:rPr>
        <w:t>(northwest side of street);</w:t>
      </w:r>
      <w:r w:rsidRPr="005837A4">
        <w:rPr>
          <w:rFonts w:ascii="Arial" w:hAnsi="Arial" w:cs="Arial"/>
          <w:szCs w:val="24"/>
          <w:lang w:eastAsia="en-AU"/>
        </w:rPr>
        <w:t> </w:t>
      </w:r>
    </w:p>
    <w:p w14:paraId="402AFC35" w14:textId="77777777" w:rsidR="00C407AF" w:rsidRPr="005837A4" w:rsidRDefault="00C407AF" w:rsidP="00896E41">
      <w:pPr>
        <w:numPr>
          <w:ilvl w:val="0"/>
          <w:numId w:val="86"/>
        </w:numPr>
        <w:ind w:left="0" w:firstLine="0"/>
        <w:jc w:val="both"/>
        <w:textAlignment w:val="baseline"/>
        <w:rPr>
          <w:rFonts w:ascii="Arial" w:hAnsi="Arial" w:cs="Arial"/>
          <w:szCs w:val="24"/>
          <w:lang w:eastAsia="en-AU"/>
        </w:rPr>
      </w:pPr>
      <w:r w:rsidRPr="005837A4">
        <w:rPr>
          <w:rFonts w:ascii="Arial" w:hAnsi="Arial" w:cs="Arial"/>
          <w:szCs w:val="24"/>
          <w:lang w:eastAsia="en-AU"/>
        </w:rPr>
        <w:t>Numbers 69 to 139 Broadway from R-AC3 to R-AC4;  </w:t>
      </w:r>
    </w:p>
    <w:p w14:paraId="4C1A61A8" w14:textId="77777777" w:rsidR="00C407AF" w:rsidRPr="005837A4" w:rsidRDefault="00C407AF" w:rsidP="00896E41">
      <w:pPr>
        <w:numPr>
          <w:ilvl w:val="0"/>
          <w:numId w:val="86"/>
        </w:numPr>
        <w:ind w:left="0" w:firstLine="0"/>
        <w:jc w:val="both"/>
        <w:textAlignment w:val="baseline"/>
        <w:rPr>
          <w:rFonts w:ascii="Arial" w:hAnsi="Arial" w:cs="Arial"/>
          <w:szCs w:val="24"/>
          <w:lang w:eastAsia="en-AU"/>
        </w:rPr>
      </w:pPr>
      <w:r w:rsidRPr="005837A4">
        <w:rPr>
          <w:rFonts w:ascii="Arial" w:hAnsi="Arial" w:cs="Arial"/>
          <w:szCs w:val="24"/>
          <w:lang w:eastAsia="en-AU"/>
        </w:rPr>
        <w:t>Number 2 Edward Street from R-AC3 to R-AC4; and </w:t>
      </w:r>
    </w:p>
    <w:p w14:paraId="2B215328" w14:textId="77777777" w:rsidR="00C407AF" w:rsidRPr="00313EF1" w:rsidRDefault="00C407AF" w:rsidP="00896E41">
      <w:pPr>
        <w:numPr>
          <w:ilvl w:val="0"/>
          <w:numId w:val="87"/>
        </w:numPr>
        <w:ind w:left="0" w:firstLine="0"/>
        <w:jc w:val="both"/>
        <w:textAlignment w:val="baseline"/>
        <w:rPr>
          <w:rFonts w:ascii="Arial" w:hAnsi="Arial" w:cs="Arial"/>
          <w:szCs w:val="24"/>
          <w:lang w:eastAsia="en-AU"/>
        </w:rPr>
      </w:pPr>
      <w:r w:rsidRPr="00313EF1">
        <w:rPr>
          <w:rFonts w:ascii="Arial" w:hAnsi="Arial" w:cs="Arial"/>
          <w:color w:val="000000"/>
          <w:szCs w:val="24"/>
          <w:lang w:eastAsia="en-AU"/>
        </w:rPr>
        <w:t>Numbers 1, 1A and 1B Elizabeth Street from R-AC3 to R-AC4.</w:t>
      </w:r>
      <w:r w:rsidRPr="00313EF1">
        <w:rPr>
          <w:rFonts w:ascii="Arial" w:hAnsi="Arial" w:cs="Arial"/>
          <w:szCs w:val="24"/>
          <w:lang w:eastAsia="en-AU"/>
        </w:rPr>
        <w:t> </w:t>
      </w:r>
    </w:p>
    <w:p w14:paraId="387FF94D" w14:textId="77777777" w:rsidR="00C407AF" w:rsidRPr="005837A4" w:rsidRDefault="00C407AF" w:rsidP="00C407AF">
      <w:pPr>
        <w:ind w:left="720"/>
        <w:jc w:val="both"/>
        <w:textAlignment w:val="baseline"/>
        <w:rPr>
          <w:rFonts w:ascii="Arial" w:hAnsi="Arial" w:cs="Arial"/>
          <w:szCs w:val="24"/>
          <w:lang w:eastAsia="en-AU"/>
        </w:rPr>
      </w:pPr>
      <w:r w:rsidRPr="005837A4">
        <w:rPr>
          <w:rFonts w:ascii="Arial" w:hAnsi="Arial" w:cs="Arial"/>
          <w:szCs w:val="24"/>
          <w:lang w:eastAsia="en-AU"/>
        </w:rPr>
        <w:t> </w:t>
      </w:r>
    </w:p>
    <w:p w14:paraId="208BDBA9"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The City considers the amendment to be a Complex Amendment as it satisfies the following criteria of the Regulation 34 of the Planning and Development (Local Planning Scheme) Regulations 2015: </w:t>
      </w:r>
    </w:p>
    <w:p w14:paraId="3076B052"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w:t>
      </w:r>
    </w:p>
    <w:p w14:paraId="54571008" w14:textId="77777777" w:rsidR="00C407AF" w:rsidRPr="005837A4" w:rsidRDefault="00C407AF" w:rsidP="00896E41">
      <w:pPr>
        <w:numPr>
          <w:ilvl w:val="0"/>
          <w:numId w:val="88"/>
        </w:numPr>
        <w:tabs>
          <w:tab w:val="clear" w:pos="720"/>
        </w:tabs>
        <w:ind w:left="567" w:hanging="567"/>
        <w:jc w:val="both"/>
        <w:textAlignment w:val="baseline"/>
        <w:rPr>
          <w:rFonts w:ascii="Arial" w:hAnsi="Arial" w:cs="Arial"/>
          <w:szCs w:val="24"/>
          <w:lang w:eastAsia="en-AU"/>
        </w:rPr>
      </w:pPr>
      <w:r w:rsidRPr="005837A4">
        <w:rPr>
          <w:rFonts w:ascii="Arial" w:hAnsi="Arial" w:cs="Arial"/>
          <w:szCs w:val="24"/>
          <w:lang w:eastAsia="en-AU"/>
        </w:rPr>
        <w:t>an amendment that is not consistent with a local planning strategy for the scheme that has been endorsed by the Commission;  </w:t>
      </w:r>
    </w:p>
    <w:p w14:paraId="2B0EDF5F" w14:textId="77777777" w:rsidR="00C407AF" w:rsidRPr="005837A4" w:rsidRDefault="00C407AF" w:rsidP="00896E41">
      <w:pPr>
        <w:numPr>
          <w:ilvl w:val="0"/>
          <w:numId w:val="88"/>
        </w:numPr>
        <w:tabs>
          <w:tab w:val="clear" w:pos="720"/>
        </w:tabs>
        <w:ind w:left="567" w:hanging="567"/>
        <w:jc w:val="both"/>
        <w:textAlignment w:val="baseline"/>
        <w:rPr>
          <w:rFonts w:ascii="Arial" w:hAnsi="Arial" w:cs="Arial"/>
          <w:szCs w:val="24"/>
          <w:lang w:eastAsia="en-AU"/>
        </w:rPr>
      </w:pPr>
      <w:r w:rsidRPr="005837A4">
        <w:rPr>
          <w:rFonts w:ascii="Arial" w:hAnsi="Arial" w:cs="Arial"/>
          <w:szCs w:val="24"/>
          <w:lang w:eastAsia="en-AU"/>
        </w:rPr>
        <w:t>an amendment that is not addressed by any local planning strategy;  </w:t>
      </w:r>
    </w:p>
    <w:p w14:paraId="749BF887" w14:textId="77777777" w:rsidR="00C407AF" w:rsidRPr="005837A4" w:rsidRDefault="00C407AF" w:rsidP="00896E41">
      <w:pPr>
        <w:numPr>
          <w:ilvl w:val="0"/>
          <w:numId w:val="88"/>
        </w:numPr>
        <w:tabs>
          <w:tab w:val="clear" w:pos="720"/>
        </w:tabs>
        <w:ind w:left="567" w:hanging="567"/>
        <w:jc w:val="both"/>
        <w:textAlignment w:val="baseline"/>
        <w:rPr>
          <w:rFonts w:ascii="Arial" w:hAnsi="Arial" w:cs="Arial"/>
          <w:szCs w:val="24"/>
          <w:lang w:eastAsia="en-AU"/>
        </w:rPr>
      </w:pPr>
      <w:r w:rsidRPr="005837A4">
        <w:rPr>
          <w:rFonts w:ascii="Arial" w:hAnsi="Arial" w:cs="Arial"/>
          <w:szCs w:val="24"/>
          <w:lang w:eastAsia="en-AU"/>
        </w:rPr>
        <w:t>an amendment relating to development that is of a scale, or will have an impact, that is significant relative to development in the locality;  </w:t>
      </w:r>
    </w:p>
    <w:p w14:paraId="1E9A5C04" w14:textId="5456D217" w:rsidR="00C407AF"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w:t>
      </w:r>
    </w:p>
    <w:p w14:paraId="559FD854" w14:textId="77777777" w:rsidR="00C407AF" w:rsidRPr="00C407AF" w:rsidRDefault="00C407AF" w:rsidP="00C407AF">
      <w:pPr>
        <w:jc w:val="both"/>
        <w:textAlignment w:val="baseline"/>
        <w:rPr>
          <w:rFonts w:ascii="Arial" w:hAnsi="Arial" w:cs="Arial"/>
          <w:sz w:val="28"/>
          <w:szCs w:val="28"/>
          <w:lang w:eastAsia="en-AU"/>
        </w:rPr>
      </w:pPr>
      <w:r w:rsidRPr="00C407AF">
        <w:rPr>
          <w:rFonts w:ascii="Arial" w:hAnsi="Arial" w:cs="Arial"/>
          <w:b/>
          <w:bCs/>
          <w:sz w:val="28"/>
          <w:szCs w:val="28"/>
          <w:lang w:eastAsia="en-AU"/>
        </w:rPr>
        <w:t>3.0 Amendment Details</w:t>
      </w:r>
      <w:r w:rsidRPr="00C407AF">
        <w:rPr>
          <w:rFonts w:ascii="Arial" w:hAnsi="Arial" w:cs="Arial"/>
          <w:sz w:val="28"/>
          <w:szCs w:val="28"/>
          <w:lang w:eastAsia="en-AU"/>
        </w:rPr>
        <w:t> </w:t>
      </w:r>
    </w:p>
    <w:p w14:paraId="703AFB89"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w:t>
      </w:r>
    </w:p>
    <w:p w14:paraId="21D09BA0"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Should the City’s Council resolve to proceed with Administration’s recommended scheme amendment, the wording will be: </w:t>
      </w:r>
    </w:p>
    <w:p w14:paraId="5AEF0F7B"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w:t>
      </w:r>
    </w:p>
    <w:p w14:paraId="2031D108"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To prepare a scheme amendment to LPS to change the residential density coding of subject properties as follows: </w:t>
      </w:r>
    </w:p>
    <w:p w14:paraId="322CD03C"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w:t>
      </w:r>
    </w:p>
    <w:p w14:paraId="7C3D6DB4" w14:textId="77777777" w:rsidR="00C407AF" w:rsidRPr="005837A4" w:rsidRDefault="00C407AF" w:rsidP="00896E41">
      <w:pPr>
        <w:numPr>
          <w:ilvl w:val="0"/>
          <w:numId w:val="92"/>
        </w:numPr>
        <w:tabs>
          <w:tab w:val="clear" w:pos="720"/>
        </w:tabs>
        <w:ind w:left="567" w:hanging="567"/>
        <w:jc w:val="both"/>
        <w:textAlignment w:val="baseline"/>
        <w:rPr>
          <w:rFonts w:ascii="Arial" w:hAnsi="Arial" w:cs="Arial"/>
          <w:szCs w:val="24"/>
          <w:lang w:eastAsia="en-AU"/>
        </w:rPr>
      </w:pPr>
      <w:r w:rsidRPr="005837A4">
        <w:rPr>
          <w:rFonts w:ascii="Arial" w:hAnsi="Arial" w:cs="Arial"/>
          <w:szCs w:val="24"/>
          <w:lang w:eastAsia="en-AU"/>
        </w:rPr>
        <w:t>Numbers 2 to 36 Kingsway and 42 to 96 Kingsway, Nedlands from R60 to R40; </w:t>
      </w:r>
    </w:p>
    <w:p w14:paraId="5BA67F69" w14:textId="77777777" w:rsidR="00C407AF" w:rsidRPr="005837A4" w:rsidRDefault="00C407AF" w:rsidP="00896E41">
      <w:pPr>
        <w:numPr>
          <w:ilvl w:val="0"/>
          <w:numId w:val="92"/>
        </w:numPr>
        <w:tabs>
          <w:tab w:val="clear" w:pos="720"/>
        </w:tabs>
        <w:ind w:left="567" w:hanging="567"/>
        <w:jc w:val="both"/>
        <w:textAlignment w:val="baseline"/>
        <w:rPr>
          <w:rFonts w:ascii="Arial" w:hAnsi="Arial" w:cs="Arial"/>
          <w:szCs w:val="24"/>
          <w:lang w:eastAsia="en-AU"/>
        </w:rPr>
      </w:pPr>
      <w:r w:rsidRPr="005837A4">
        <w:rPr>
          <w:rFonts w:ascii="Arial" w:hAnsi="Arial" w:cs="Arial"/>
          <w:szCs w:val="24"/>
          <w:lang w:eastAsia="en-AU"/>
        </w:rPr>
        <w:t>Numbers 7 to 23 Hillway, Nedlands from R60 to R40 (northwest side of street); </w:t>
      </w:r>
    </w:p>
    <w:p w14:paraId="1D72C413" w14:textId="77777777" w:rsidR="00C407AF" w:rsidRPr="005837A4" w:rsidRDefault="00C407AF" w:rsidP="00896E41">
      <w:pPr>
        <w:numPr>
          <w:ilvl w:val="0"/>
          <w:numId w:val="92"/>
        </w:numPr>
        <w:tabs>
          <w:tab w:val="clear" w:pos="720"/>
        </w:tabs>
        <w:ind w:left="567" w:hanging="567"/>
        <w:jc w:val="both"/>
        <w:textAlignment w:val="baseline"/>
        <w:rPr>
          <w:rFonts w:ascii="Arial" w:hAnsi="Arial" w:cs="Arial"/>
          <w:szCs w:val="24"/>
          <w:lang w:eastAsia="en-AU"/>
        </w:rPr>
      </w:pPr>
      <w:r w:rsidRPr="005837A4">
        <w:rPr>
          <w:rFonts w:ascii="Arial" w:hAnsi="Arial" w:cs="Arial"/>
          <w:szCs w:val="24"/>
          <w:lang w:eastAsia="en-AU"/>
        </w:rPr>
        <w:t>Numbers 1 to 5 Hillway, Nedlands from R-AC3 to R-AC4 (northwest side of street); </w:t>
      </w:r>
    </w:p>
    <w:p w14:paraId="56D8DA14" w14:textId="77777777" w:rsidR="00C407AF" w:rsidRPr="005837A4" w:rsidRDefault="00C407AF" w:rsidP="00896E41">
      <w:pPr>
        <w:numPr>
          <w:ilvl w:val="0"/>
          <w:numId w:val="93"/>
        </w:numPr>
        <w:tabs>
          <w:tab w:val="clear" w:pos="720"/>
        </w:tabs>
        <w:ind w:left="567" w:hanging="567"/>
        <w:jc w:val="both"/>
        <w:textAlignment w:val="baseline"/>
        <w:rPr>
          <w:rFonts w:ascii="Arial" w:hAnsi="Arial" w:cs="Arial"/>
          <w:szCs w:val="24"/>
          <w:lang w:eastAsia="en-AU"/>
        </w:rPr>
      </w:pPr>
      <w:r w:rsidRPr="005837A4">
        <w:rPr>
          <w:rFonts w:ascii="Arial" w:hAnsi="Arial" w:cs="Arial"/>
          <w:szCs w:val="24"/>
          <w:lang w:eastAsia="en-AU"/>
        </w:rPr>
        <w:t>Numbers 69 to 139 Broadway, Nedlands from R-AC3 to R-AC4;  </w:t>
      </w:r>
    </w:p>
    <w:p w14:paraId="58330E8D" w14:textId="77777777" w:rsidR="00C407AF" w:rsidRPr="005837A4" w:rsidRDefault="00C407AF" w:rsidP="00896E41">
      <w:pPr>
        <w:numPr>
          <w:ilvl w:val="0"/>
          <w:numId w:val="93"/>
        </w:numPr>
        <w:tabs>
          <w:tab w:val="clear" w:pos="720"/>
        </w:tabs>
        <w:ind w:left="567" w:hanging="567"/>
        <w:jc w:val="both"/>
        <w:textAlignment w:val="baseline"/>
        <w:rPr>
          <w:rFonts w:ascii="Arial" w:hAnsi="Arial" w:cs="Arial"/>
          <w:szCs w:val="24"/>
          <w:lang w:eastAsia="en-AU"/>
        </w:rPr>
      </w:pPr>
      <w:r w:rsidRPr="005837A4">
        <w:rPr>
          <w:rFonts w:ascii="Arial" w:hAnsi="Arial" w:cs="Arial"/>
          <w:szCs w:val="24"/>
          <w:lang w:eastAsia="en-AU"/>
        </w:rPr>
        <w:t>Number 2 Edward Street, Nedlands from R-AC3 to R-AC4; and </w:t>
      </w:r>
    </w:p>
    <w:p w14:paraId="39C21688" w14:textId="77777777" w:rsidR="00C407AF" w:rsidRPr="00313EF1" w:rsidRDefault="00C407AF" w:rsidP="00896E41">
      <w:pPr>
        <w:numPr>
          <w:ilvl w:val="0"/>
          <w:numId w:val="93"/>
        </w:numPr>
        <w:tabs>
          <w:tab w:val="clear" w:pos="720"/>
        </w:tabs>
        <w:ind w:left="567" w:hanging="567"/>
        <w:jc w:val="both"/>
        <w:textAlignment w:val="baseline"/>
        <w:rPr>
          <w:rFonts w:ascii="Arial" w:hAnsi="Arial" w:cs="Arial"/>
          <w:szCs w:val="24"/>
          <w:lang w:eastAsia="en-AU"/>
        </w:rPr>
      </w:pPr>
      <w:r w:rsidRPr="00313EF1">
        <w:rPr>
          <w:rFonts w:ascii="Arial" w:hAnsi="Arial" w:cs="Arial"/>
          <w:color w:val="000000"/>
          <w:szCs w:val="24"/>
          <w:lang w:eastAsia="en-AU"/>
        </w:rPr>
        <w:t>Numbers 1, 1A and 1B Elizabeth Street from R-AC3 to R-AC4.</w:t>
      </w:r>
      <w:r w:rsidRPr="00313EF1">
        <w:rPr>
          <w:rFonts w:ascii="Arial" w:hAnsi="Arial" w:cs="Arial"/>
          <w:szCs w:val="24"/>
          <w:lang w:eastAsia="en-AU"/>
        </w:rPr>
        <w:t> </w:t>
      </w:r>
    </w:p>
    <w:p w14:paraId="65E73B0B"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w:t>
      </w:r>
    </w:p>
    <w:p w14:paraId="72D0F474"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If approved by the Western Australian Planning Commission (WAPC) the proposal will result in decreases in height and plot ratio, and in some instances increases in rear setbacks, as per the indicative built form measures of State Planning Policy 7.3 – Residential Design Codes Volume 2. </w:t>
      </w:r>
    </w:p>
    <w:p w14:paraId="553EEFB7"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w:t>
      </w:r>
    </w:p>
    <w:p w14:paraId="6A7F16C5" w14:textId="77777777" w:rsidR="00C407AF" w:rsidRPr="00C407AF" w:rsidRDefault="00C407AF" w:rsidP="00C407AF">
      <w:pPr>
        <w:jc w:val="both"/>
        <w:textAlignment w:val="baseline"/>
        <w:rPr>
          <w:rFonts w:ascii="Arial" w:hAnsi="Arial" w:cs="Arial"/>
          <w:sz w:val="28"/>
          <w:szCs w:val="28"/>
          <w:lang w:eastAsia="en-AU"/>
        </w:rPr>
      </w:pPr>
      <w:r w:rsidRPr="00C407AF">
        <w:rPr>
          <w:rFonts w:ascii="Arial" w:hAnsi="Arial" w:cs="Arial"/>
          <w:b/>
          <w:bCs/>
          <w:sz w:val="28"/>
          <w:szCs w:val="28"/>
          <w:lang w:eastAsia="en-AU"/>
        </w:rPr>
        <w:t>4.0 Consultation</w:t>
      </w:r>
      <w:r w:rsidRPr="00C407AF">
        <w:rPr>
          <w:rFonts w:ascii="Arial" w:hAnsi="Arial" w:cs="Arial"/>
          <w:sz w:val="28"/>
          <w:szCs w:val="28"/>
          <w:lang w:eastAsia="en-AU"/>
        </w:rPr>
        <w:t> </w:t>
      </w:r>
    </w:p>
    <w:p w14:paraId="289974DC"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w:t>
      </w:r>
    </w:p>
    <w:p w14:paraId="2224E7FA"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In accordance with the requirements of the Regulations, should Council resolve to advertise this amendment, the City is required to send two copies of the proposed amendment to the WAPC seeking approval to advertise it to the public. The request for approval to advertise the amendment must be sent to the WAPC within 21 days of the Council resolution.  </w:t>
      </w:r>
    </w:p>
    <w:p w14:paraId="7CE4234E"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If the WAPC do not consent to the amendment being advertised, the processing of the scheme amendment will cease at this point. </w:t>
      </w:r>
    </w:p>
    <w:p w14:paraId="572B5E19" w14:textId="598E1BD9" w:rsidR="00C407AF"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w:t>
      </w:r>
    </w:p>
    <w:p w14:paraId="3BCF3D55" w14:textId="1870B621" w:rsidR="00827819" w:rsidRDefault="00827819" w:rsidP="00C407AF">
      <w:pPr>
        <w:jc w:val="both"/>
        <w:textAlignment w:val="baseline"/>
        <w:rPr>
          <w:rFonts w:ascii="Arial" w:hAnsi="Arial" w:cs="Arial"/>
          <w:szCs w:val="24"/>
          <w:lang w:eastAsia="en-AU"/>
        </w:rPr>
      </w:pPr>
    </w:p>
    <w:p w14:paraId="3707D812" w14:textId="77777777" w:rsidR="00827819" w:rsidRPr="005837A4" w:rsidRDefault="00827819" w:rsidP="00C407AF">
      <w:pPr>
        <w:jc w:val="both"/>
        <w:textAlignment w:val="baseline"/>
        <w:rPr>
          <w:rFonts w:ascii="Arial" w:hAnsi="Arial" w:cs="Arial"/>
          <w:szCs w:val="24"/>
          <w:lang w:eastAsia="en-AU"/>
        </w:rPr>
      </w:pPr>
    </w:p>
    <w:p w14:paraId="35C5BB2D" w14:textId="77777777" w:rsidR="00C407AF" w:rsidRPr="00C407AF" w:rsidRDefault="00C407AF" w:rsidP="00C407AF">
      <w:pPr>
        <w:jc w:val="both"/>
        <w:textAlignment w:val="baseline"/>
        <w:rPr>
          <w:rFonts w:ascii="Arial" w:hAnsi="Arial" w:cs="Arial"/>
          <w:sz w:val="28"/>
          <w:szCs w:val="28"/>
          <w:lang w:eastAsia="en-AU"/>
        </w:rPr>
      </w:pPr>
      <w:r w:rsidRPr="00C407AF">
        <w:rPr>
          <w:rFonts w:ascii="Arial" w:hAnsi="Arial" w:cs="Arial"/>
          <w:b/>
          <w:bCs/>
          <w:sz w:val="28"/>
          <w:szCs w:val="28"/>
          <w:lang w:eastAsia="en-AU"/>
        </w:rPr>
        <w:lastRenderedPageBreak/>
        <w:t>5.0 Strategic Implications</w:t>
      </w:r>
      <w:r w:rsidRPr="00C407AF">
        <w:rPr>
          <w:rFonts w:ascii="Arial" w:hAnsi="Arial" w:cs="Arial"/>
          <w:sz w:val="28"/>
          <w:szCs w:val="28"/>
          <w:lang w:eastAsia="en-AU"/>
        </w:rPr>
        <w:t> </w:t>
      </w:r>
    </w:p>
    <w:p w14:paraId="7DAA7BDE"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w:t>
      </w:r>
    </w:p>
    <w:p w14:paraId="105F01A4"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This Scheme Amendment is consistent with discussions that Administration has had with Council in relation to zoning in the subject area. Provision exists within the Planning and Development (Local Planning Schemes) Regulations 2015 for the City to seek amendments to zoning through a Scheme Amendment process. </w:t>
      </w:r>
    </w:p>
    <w:p w14:paraId="27CEAC26"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w:t>
      </w:r>
    </w:p>
    <w:p w14:paraId="3EAEF0CA" w14:textId="77777777" w:rsidR="00C407AF" w:rsidRPr="005837A4" w:rsidRDefault="00C407AF" w:rsidP="00C407AF">
      <w:pPr>
        <w:jc w:val="both"/>
        <w:textAlignment w:val="baseline"/>
        <w:rPr>
          <w:rFonts w:ascii="Arial" w:hAnsi="Arial" w:cs="Arial"/>
          <w:szCs w:val="24"/>
          <w:lang w:eastAsia="en-AU"/>
        </w:rPr>
      </w:pPr>
      <w:r w:rsidRPr="00C407AF">
        <w:rPr>
          <w:rFonts w:ascii="Arial" w:hAnsi="Arial" w:cs="Arial"/>
          <w:b/>
          <w:bCs/>
          <w:sz w:val="28"/>
          <w:szCs w:val="28"/>
          <w:lang w:eastAsia="en-AU"/>
        </w:rPr>
        <w:t>6.0 Budget / Financial Implications</w:t>
      </w:r>
      <w:r w:rsidRPr="00C407AF">
        <w:rPr>
          <w:rFonts w:ascii="Arial" w:hAnsi="Arial" w:cs="Arial"/>
          <w:sz w:val="28"/>
          <w:szCs w:val="28"/>
          <w:lang w:eastAsia="en-AU"/>
        </w:rPr>
        <w:t> </w:t>
      </w:r>
    </w:p>
    <w:p w14:paraId="58585E0E"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szCs w:val="24"/>
          <w:lang w:eastAsia="en-AU"/>
        </w:rPr>
        <w:t> </w:t>
      </w:r>
    </w:p>
    <w:p w14:paraId="511D35C6" w14:textId="77777777" w:rsidR="00C407AF" w:rsidRPr="005837A4" w:rsidRDefault="00C407AF" w:rsidP="00C407AF">
      <w:pPr>
        <w:jc w:val="both"/>
        <w:textAlignment w:val="baseline"/>
        <w:rPr>
          <w:rFonts w:ascii="Arial" w:hAnsi="Arial" w:cs="Arial"/>
          <w:szCs w:val="24"/>
          <w:lang w:eastAsia="en-AU"/>
        </w:rPr>
      </w:pPr>
      <w:r w:rsidRPr="005837A4">
        <w:rPr>
          <w:rFonts w:ascii="Arial" w:hAnsi="Arial" w:cs="Arial"/>
          <w:color w:val="000000"/>
          <w:szCs w:val="24"/>
          <w:lang w:eastAsia="en-AU"/>
        </w:rPr>
        <w:t>Nil.</w:t>
      </w:r>
      <w:r w:rsidRPr="005837A4">
        <w:rPr>
          <w:rFonts w:ascii="Arial" w:hAnsi="Arial" w:cs="Arial"/>
          <w:szCs w:val="24"/>
          <w:lang w:eastAsia="en-AU"/>
        </w:rPr>
        <w:t> </w:t>
      </w:r>
    </w:p>
    <w:p w14:paraId="17031986" w14:textId="77777777" w:rsidR="00FF010C" w:rsidRPr="00630DDC" w:rsidRDefault="00FF010C" w:rsidP="00FF010C">
      <w:pPr>
        <w:pStyle w:val="ListParagraph"/>
        <w:rPr>
          <w:rFonts w:cs="Arial"/>
          <w:bCs/>
          <w:szCs w:val="24"/>
        </w:rPr>
      </w:pPr>
    </w:p>
    <w:p w14:paraId="0E508402" w14:textId="77777777" w:rsidR="00FF010C" w:rsidRDefault="00FF010C" w:rsidP="00FF010C">
      <w:pPr>
        <w:rPr>
          <w:rFonts w:ascii="Arial" w:hAnsi="Arial" w:cs="Arial"/>
          <w:b/>
          <w:bCs/>
          <w:sz w:val="22"/>
          <w:szCs w:val="24"/>
        </w:rPr>
      </w:pPr>
      <w:r>
        <w:rPr>
          <w:rFonts w:ascii="Arial" w:hAnsi="Arial" w:cs="Arial"/>
          <w:b/>
          <w:bCs/>
          <w:sz w:val="22"/>
          <w:szCs w:val="24"/>
        </w:rPr>
        <w:br w:type="page"/>
      </w:r>
    </w:p>
    <w:p w14:paraId="09CF25AB" w14:textId="77777777" w:rsidR="00FF010C" w:rsidRDefault="00FF010C" w:rsidP="00FF010C">
      <w:pPr>
        <w:tabs>
          <w:tab w:val="left" w:pos="1440"/>
          <w:tab w:val="left" w:pos="2410"/>
          <w:tab w:val="left" w:pos="2977"/>
          <w:tab w:val="right" w:pos="8505"/>
        </w:tabs>
        <w:jc w:val="both"/>
        <w:rPr>
          <w:rFonts w:ascii="Arial" w:hAnsi="Arial" w:cs="Arial"/>
          <w:b/>
          <w:bCs/>
          <w:szCs w:val="28"/>
        </w:rPr>
      </w:pPr>
    </w:p>
    <w:tbl>
      <w:tblPr>
        <w:tblpPr w:leftFromText="180" w:rightFromText="180" w:vertAnchor="text" w:horzAnchor="margin" w:tblpY="11"/>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487"/>
      </w:tblGrid>
      <w:tr w:rsidR="00FF010C" w:rsidRPr="00264534" w14:paraId="6DAF95E6" w14:textId="77777777" w:rsidTr="00FF010C">
        <w:tc>
          <w:tcPr>
            <w:tcW w:w="1872" w:type="dxa"/>
            <w:tcBorders>
              <w:bottom w:val="single" w:sz="4" w:space="0" w:color="auto"/>
              <w:right w:val="nil"/>
            </w:tcBorders>
            <w:shd w:val="clear" w:color="auto" w:fill="auto"/>
          </w:tcPr>
          <w:p w14:paraId="6AE4B6F5" w14:textId="77777777" w:rsidR="00FF010C" w:rsidRPr="00264534" w:rsidRDefault="00FF010C" w:rsidP="00FF010C">
            <w:pPr>
              <w:keepNext/>
              <w:keepLines/>
              <w:contextualSpacing/>
              <w:jc w:val="both"/>
              <w:outlineLvl w:val="0"/>
              <w:rPr>
                <w:rFonts w:ascii="Arial" w:hAnsi="Arial" w:cs="Arial"/>
                <w:b/>
                <w:bCs/>
                <w:color w:val="000000"/>
                <w:sz w:val="28"/>
                <w:szCs w:val="28"/>
              </w:rPr>
            </w:pPr>
            <w:bookmarkStart w:id="78" w:name="_Toc37976595"/>
            <w:bookmarkStart w:id="79" w:name="_Toc39274136"/>
            <w:r w:rsidRPr="00264534">
              <w:rPr>
                <w:rFonts w:ascii="Arial" w:hAnsi="Arial" w:cs="Arial"/>
                <w:b/>
                <w:bCs/>
                <w:color w:val="000000"/>
                <w:sz w:val="28"/>
                <w:szCs w:val="28"/>
              </w:rPr>
              <w:t>PD16.20</w:t>
            </w:r>
            <w:bookmarkEnd w:id="78"/>
            <w:bookmarkEnd w:id="79"/>
          </w:p>
        </w:tc>
        <w:tc>
          <w:tcPr>
            <w:tcW w:w="6487" w:type="dxa"/>
            <w:tcBorders>
              <w:left w:val="nil"/>
              <w:bottom w:val="single" w:sz="4" w:space="0" w:color="auto"/>
            </w:tcBorders>
            <w:shd w:val="clear" w:color="auto" w:fill="auto"/>
          </w:tcPr>
          <w:p w14:paraId="634BCACA" w14:textId="77777777" w:rsidR="00FF010C" w:rsidRPr="00264534" w:rsidRDefault="00FF010C" w:rsidP="00FF010C">
            <w:pPr>
              <w:keepNext/>
              <w:keepLines/>
              <w:contextualSpacing/>
              <w:jc w:val="both"/>
              <w:outlineLvl w:val="0"/>
              <w:rPr>
                <w:rFonts w:ascii="Arial" w:hAnsi="Arial" w:cs="Arial"/>
                <w:b/>
                <w:bCs/>
                <w:color w:val="000000"/>
                <w:sz w:val="28"/>
                <w:szCs w:val="28"/>
              </w:rPr>
            </w:pPr>
            <w:bookmarkStart w:id="80" w:name="_Toc37976596"/>
            <w:bookmarkStart w:id="81" w:name="_Toc39274137"/>
            <w:r w:rsidRPr="00264534">
              <w:rPr>
                <w:rFonts w:ascii="Arial" w:hAnsi="Arial" w:cs="Arial"/>
                <w:b/>
                <w:bCs/>
                <w:color w:val="000000"/>
                <w:sz w:val="28"/>
                <w:szCs w:val="28"/>
              </w:rPr>
              <w:t>No. 6 Alexander Road, Dalkeith – 4 x Multiple Dwellings</w:t>
            </w:r>
            <w:bookmarkEnd w:id="80"/>
            <w:bookmarkEnd w:id="81"/>
          </w:p>
        </w:tc>
      </w:tr>
      <w:tr w:rsidR="00FF010C" w:rsidRPr="00264534" w14:paraId="71794199" w14:textId="77777777" w:rsidTr="00FF010C">
        <w:tc>
          <w:tcPr>
            <w:tcW w:w="8359" w:type="dxa"/>
            <w:gridSpan w:val="2"/>
            <w:tcBorders>
              <w:left w:val="nil"/>
              <w:right w:val="nil"/>
            </w:tcBorders>
            <w:shd w:val="clear" w:color="auto" w:fill="auto"/>
          </w:tcPr>
          <w:p w14:paraId="041695B0" w14:textId="77777777" w:rsidR="00FF010C" w:rsidRPr="00264534" w:rsidRDefault="00FF010C" w:rsidP="00FF010C">
            <w:pPr>
              <w:contextualSpacing/>
              <w:jc w:val="both"/>
              <w:rPr>
                <w:rFonts w:ascii="Arial" w:eastAsia="Calibri" w:hAnsi="Arial" w:cs="Arial"/>
                <w:color w:val="000000"/>
                <w:szCs w:val="22"/>
                <w:highlight w:val="yellow"/>
              </w:rPr>
            </w:pPr>
          </w:p>
        </w:tc>
      </w:tr>
      <w:tr w:rsidR="00FF010C" w:rsidRPr="00264534" w14:paraId="2E58F51A" w14:textId="77777777" w:rsidTr="00FF010C">
        <w:tc>
          <w:tcPr>
            <w:tcW w:w="1872" w:type="dxa"/>
            <w:shd w:val="clear" w:color="auto" w:fill="auto"/>
          </w:tcPr>
          <w:p w14:paraId="53D6816B" w14:textId="77777777" w:rsidR="00FF010C" w:rsidRPr="00264534" w:rsidRDefault="00FF010C" w:rsidP="00FF010C">
            <w:pPr>
              <w:contextualSpacing/>
              <w:jc w:val="both"/>
              <w:rPr>
                <w:rFonts w:ascii="Arial" w:eastAsia="Calibri" w:hAnsi="Arial" w:cs="Arial"/>
                <w:b/>
                <w:color w:val="000000"/>
                <w:szCs w:val="24"/>
              </w:rPr>
            </w:pPr>
            <w:r w:rsidRPr="00264534">
              <w:rPr>
                <w:rFonts w:ascii="Arial" w:eastAsia="Calibri" w:hAnsi="Arial" w:cs="Arial"/>
                <w:b/>
                <w:color w:val="000000"/>
                <w:szCs w:val="24"/>
              </w:rPr>
              <w:t>Committee</w:t>
            </w:r>
          </w:p>
        </w:tc>
        <w:tc>
          <w:tcPr>
            <w:tcW w:w="6487" w:type="dxa"/>
            <w:shd w:val="clear" w:color="auto" w:fill="auto"/>
          </w:tcPr>
          <w:p w14:paraId="672FC301" w14:textId="77777777" w:rsidR="00FF010C" w:rsidRPr="00264534" w:rsidRDefault="00FF010C" w:rsidP="00FF010C">
            <w:pPr>
              <w:contextualSpacing/>
              <w:jc w:val="both"/>
              <w:rPr>
                <w:rFonts w:ascii="Arial" w:eastAsia="Calibri" w:hAnsi="Arial" w:cs="Arial"/>
                <w:color w:val="000000"/>
                <w:szCs w:val="24"/>
                <w:highlight w:val="yellow"/>
              </w:rPr>
            </w:pPr>
            <w:r w:rsidRPr="00264534">
              <w:rPr>
                <w:rFonts w:ascii="Arial" w:eastAsia="Calibri" w:hAnsi="Arial" w:cs="Arial"/>
                <w:color w:val="000000"/>
                <w:sz w:val="22"/>
                <w:szCs w:val="22"/>
              </w:rPr>
              <w:t>14 April 2020</w:t>
            </w:r>
          </w:p>
        </w:tc>
      </w:tr>
      <w:tr w:rsidR="00FF010C" w:rsidRPr="00264534" w14:paraId="19D71086" w14:textId="77777777" w:rsidTr="00FF010C">
        <w:tc>
          <w:tcPr>
            <w:tcW w:w="1872" w:type="dxa"/>
            <w:shd w:val="clear" w:color="auto" w:fill="auto"/>
          </w:tcPr>
          <w:p w14:paraId="25BFA3F7" w14:textId="77777777" w:rsidR="00FF010C" w:rsidRPr="00264534" w:rsidRDefault="00FF010C" w:rsidP="00FF010C">
            <w:pPr>
              <w:contextualSpacing/>
              <w:jc w:val="both"/>
              <w:rPr>
                <w:rFonts w:ascii="Arial" w:eastAsia="Calibri" w:hAnsi="Arial" w:cs="Arial"/>
                <w:b/>
                <w:color w:val="000000"/>
                <w:szCs w:val="24"/>
              </w:rPr>
            </w:pPr>
            <w:r w:rsidRPr="00264534">
              <w:rPr>
                <w:rFonts w:ascii="Arial" w:eastAsia="Calibri" w:hAnsi="Arial" w:cs="Arial"/>
                <w:b/>
                <w:color w:val="000000"/>
                <w:szCs w:val="24"/>
              </w:rPr>
              <w:t>Council</w:t>
            </w:r>
          </w:p>
        </w:tc>
        <w:tc>
          <w:tcPr>
            <w:tcW w:w="6487" w:type="dxa"/>
            <w:shd w:val="clear" w:color="auto" w:fill="auto"/>
          </w:tcPr>
          <w:p w14:paraId="4401F314" w14:textId="77777777" w:rsidR="00FF010C" w:rsidRPr="00264534" w:rsidRDefault="00FF010C" w:rsidP="00FF010C">
            <w:pPr>
              <w:contextualSpacing/>
              <w:jc w:val="both"/>
              <w:rPr>
                <w:rFonts w:ascii="Arial" w:eastAsia="Calibri" w:hAnsi="Arial" w:cs="Arial"/>
                <w:color w:val="000000"/>
                <w:szCs w:val="24"/>
                <w:highlight w:val="yellow"/>
              </w:rPr>
            </w:pPr>
            <w:r w:rsidRPr="00264534">
              <w:rPr>
                <w:rFonts w:ascii="Arial" w:eastAsia="Calibri" w:hAnsi="Arial" w:cs="Arial"/>
                <w:color w:val="000000"/>
                <w:sz w:val="22"/>
                <w:szCs w:val="22"/>
              </w:rPr>
              <w:t>28 April 2020</w:t>
            </w:r>
          </w:p>
        </w:tc>
      </w:tr>
      <w:tr w:rsidR="00FF010C" w:rsidRPr="00264534" w14:paraId="74B5C9F3" w14:textId="77777777" w:rsidTr="00FF010C">
        <w:tc>
          <w:tcPr>
            <w:tcW w:w="1872" w:type="dxa"/>
            <w:shd w:val="clear" w:color="auto" w:fill="auto"/>
          </w:tcPr>
          <w:p w14:paraId="6AA19861" w14:textId="77777777" w:rsidR="00FF010C" w:rsidRPr="00264534" w:rsidRDefault="00FF010C" w:rsidP="00FF010C">
            <w:pPr>
              <w:contextualSpacing/>
              <w:jc w:val="both"/>
              <w:rPr>
                <w:rFonts w:ascii="Arial" w:eastAsia="Calibri" w:hAnsi="Arial" w:cs="Arial"/>
                <w:b/>
                <w:color w:val="000000"/>
                <w:szCs w:val="24"/>
              </w:rPr>
            </w:pPr>
            <w:r w:rsidRPr="00264534">
              <w:rPr>
                <w:rFonts w:ascii="Arial" w:eastAsia="Calibri" w:hAnsi="Arial" w:cs="Arial"/>
                <w:b/>
                <w:color w:val="000000"/>
                <w:szCs w:val="24"/>
              </w:rPr>
              <w:t>Applicant</w:t>
            </w:r>
          </w:p>
        </w:tc>
        <w:tc>
          <w:tcPr>
            <w:tcW w:w="6487" w:type="dxa"/>
            <w:shd w:val="clear" w:color="auto" w:fill="auto"/>
          </w:tcPr>
          <w:p w14:paraId="545FA7D0" w14:textId="77777777" w:rsidR="00FF010C" w:rsidRPr="00264534" w:rsidRDefault="00FF010C" w:rsidP="00FF010C">
            <w:pPr>
              <w:contextualSpacing/>
              <w:jc w:val="both"/>
              <w:rPr>
                <w:rFonts w:ascii="Arial" w:eastAsia="Calibri" w:hAnsi="Arial" w:cs="Arial"/>
                <w:color w:val="000000"/>
                <w:szCs w:val="24"/>
              </w:rPr>
            </w:pPr>
            <w:r w:rsidRPr="00264534">
              <w:rPr>
                <w:rFonts w:ascii="Arial" w:eastAsia="Calibri" w:hAnsi="Arial" w:cs="Arial"/>
                <w:color w:val="000000"/>
                <w:sz w:val="22"/>
                <w:szCs w:val="22"/>
              </w:rPr>
              <w:t>Dr Bay Yeo</w:t>
            </w:r>
          </w:p>
        </w:tc>
      </w:tr>
      <w:tr w:rsidR="00FF010C" w:rsidRPr="00264534" w14:paraId="2D18DAB4" w14:textId="77777777" w:rsidTr="00FF010C">
        <w:tc>
          <w:tcPr>
            <w:tcW w:w="1872" w:type="dxa"/>
            <w:shd w:val="clear" w:color="auto" w:fill="auto"/>
          </w:tcPr>
          <w:p w14:paraId="7D1164FC" w14:textId="77777777" w:rsidR="00FF010C" w:rsidRPr="00264534" w:rsidRDefault="00FF010C" w:rsidP="00FF010C">
            <w:pPr>
              <w:contextualSpacing/>
              <w:jc w:val="both"/>
              <w:rPr>
                <w:rFonts w:ascii="Arial" w:eastAsia="Calibri" w:hAnsi="Arial" w:cs="Arial"/>
                <w:b/>
                <w:color w:val="000000"/>
                <w:szCs w:val="24"/>
              </w:rPr>
            </w:pPr>
            <w:r w:rsidRPr="00264534">
              <w:rPr>
                <w:rFonts w:ascii="Arial" w:eastAsia="Calibri" w:hAnsi="Arial" w:cs="Arial"/>
                <w:b/>
                <w:color w:val="000000"/>
                <w:szCs w:val="24"/>
              </w:rPr>
              <w:t>Landowner</w:t>
            </w:r>
          </w:p>
        </w:tc>
        <w:tc>
          <w:tcPr>
            <w:tcW w:w="6487" w:type="dxa"/>
            <w:shd w:val="clear" w:color="auto" w:fill="auto"/>
          </w:tcPr>
          <w:p w14:paraId="1F5C258A" w14:textId="77777777" w:rsidR="00FF010C" w:rsidRPr="00264534" w:rsidRDefault="00FF010C" w:rsidP="00FF010C">
            <w:pPr>
              <w:contextualSpacing/>
              <w:jc w:val="both"/>
              <w:rPr>
                <w:rFonts w:ascii="Arial" w:eastAsia="Calibri" w:hAnsi="Arial" w:cs="Arial"/>
                <w:color w:val="000000"/>
                <w:szCs w:val="24"/>
              </w:rPr>
            </w:pPr>
            <w:r w:rsidRPr="00264534">
              <w:rPr>
                <w:rFonts w:ascii="Arial" w:eastAsia="Calibri" w:hAnsi="Arial" w:cs="Arial"/>
                <w:color w:val="000000"/>
                <w:sz w:val="22"/>
                <w:szCs w:val="22"/>
              </w:rPr>
              <w:t>BHY Holdings Pty Ltd</w:t>
            </w:r>
          </w:p>
        </w:tc>
      </w:tr>
      <w:tr w:rsidR="00FF010C" w:rsidRPr="00264534" w14:paraId="66F90E8B" w14:textId="77777777" w:rsidTr="00FF010C">
        <w:tc>
          <w:tcPr>
            <w:tcW w:w="1872" w:type="dxa"/>
            <w:shd w:val="clear" w:color="auto" w:fill="auto"/>
          </w:tcPr>
          <w:p w14:paraId="2D8AEE61" w14:textId="77777777" w:rsidR="00FF010C" w:rsidRPr="00264534" w:rsidRDefault="00FF010C" w:rsidP="00FF010C">
            <w:pPr>
              <w:contextualSpacing/>
              <w:jc w:val="both"/>
              <w:rPr>
                <w:rFonts w:ascii="Arial" w:eastAsia="Calibri" w:hAnsi="Arial" w:cs="Arial"/>
                <w:b/>
                <w:color w:val="000000"/>
                <w:szCs w:val="24"/>
              </w:rPr>
            </w:pPr>
            <w:r w:rsidRPr="00264534">
              <w:rPr>
                <w:rFonts w:ascii="Arial" w:eastAsia="Calibri" w:hAnsi="Arial" w:cs="Arial"/>
                <w:b/>
                <w:color w:val="000000"/>
                <w:szCs w:val="24"/>
              </w:rPr>
              <w:t>Director</w:t>
            </w:r>
          </w:p>
        </w:tc>
        <w:tc>
          <w:tcPr>
            <w:tcW w:w="6487" w:type="dxa"/>
            <w:shd w:val="clear" w:color="auto" w:fill="auto"/>
            <w:vAlign w:val="center"/>
          </w:tcPr>
          <w:p w14:paraId="45E7C18D" w14:textId="77777777" w:rsidR="00FF010C" w:rsidRPr="00264534" w:rsidRDefault="00FF010C" w:rsidP="00FF010C">
            <w:pPr>
              <w:contextualSpacing/>
              <w:jc w:val="both"/>
              <w:rPr>
                <w:rFonts w:ascii="Arial" w:eastAsia="Calibri" w:hAnsi="Arial" w:cs="Arial"/>
                <w:color w:val="000000"/>
                <w:szCs w:val="24"/>
              </w:rPr>
            </w:pPr>
            <w:r w:rsidRPr="00264534">
              <w:rPr>
                <w:rFonts w:ascii="Arial" w:eastAsia="Calibri" w:hAnsi="Arial" w:cs="Arial"/>
                <w:color w:val="000000"/>
                <w:szCs w:val="24"/>
              </w:rPr>
              <w:t xml:space="preserve">Peter Mickleson – Director Planning &amp; Development </w:t>
            </w:r>
          </w:p>
        </w:tc>
      </w:tr>
      <w:tr w:rsidR="00FF010C" w:rsidRPr="00264534" w14:paraId="2A9A4BA4" w14:textId="77777777" w:rsidTr="00FF010C">
        <w:tc>
          <w:tcPr>
            <w:tcW w:w="1872" w:type="dxa"/>
            <w:shd w:val="clear" w:color="auto" w:fill="auto"/>
          </w:tcPr>
          <w:p w14:paraId="7BAFDFE8" w14:textId="77777777" w:rsidR="00FF010C" w:rsidRPr="00264534" w:rsidRDefault="00FF010C" w:rsidP="00FF010C">
            <w:pPr>
              <w:contextualSpacing/>
              <w:jc w:val="both"/>
              <w:rPr>
                <w:rFonts w:ascii="Arial" w:eastAsia="Calibri" w:hAnsi="Arial" w:cs="Arial"/>
                <w:b/>
                <w:color w:val="000000"/>
                <w:szCs w:val="24"/>
              </w:rPr>
            </w:pPr>
            <w:r w:rsidRPr="00264534">
              <w:rPr>
                <w:rFonts w:ascii="Arial" w:eastAsia="Calibri" w:hAnsi="Arial" w:cs="Arial"/>
                <w:b/>
                <w:bCs/>
                <w:szCs w:val="24"/>
              </w:rPr>
              <w:t>Employee Disclosure under section 5.70 Local Government Act 1995</w:t>
            </w:r>
            <w:r w:rsidRPr="00264534">
              <w:rPr>
                <w:rFonts w:ascii="Arial" w:eastAsia="Calibri" w:hAnsi="Arial" w:cs="Arial"/>
                <w:szCs w:val="24"/>
              </w:rPr>
              <w:t> </w:t>
            </w:r>
          </w:p>
        </w:tc>
        <w:tc>
          <w:tcPr>
            <w:tcW w:w="6487" w:type="dxa"/>
            <w:shd w:val="clear" w:color="auto" w:fill="auto"/>
            <w:vAlign w:val="center"/>
          </w:tcPr>
          <w:p w14:paraId="252DB953" w14:textId="77777777" w:rsidR="00FF010C" w:rsidRPr="00264534" w:rsidRDefault="00FF010C" w:rsidP="00FF010C">
            <w:pPr>
              <w:contextualSpacing/>
              <w:jc w:val="both"/>
              <w:rPr>
                <w:rFonts w:ascii="Arial" w:eastAsia="Calibri" w:hAnsi="Arial" w:cs="Arial"/>
                <w:szCs w:val="24"/>
              </w:rPr>
            </w:pPr>
            <w:r w:rsidRPr="00264534">
              <w:rPr>
                <w:rFonts w:ascii="Arial" w:eastAsia="Calibri" w:hAnsi="Arial" w:cs="Arial"/>
                <w:szCs w:val="24"/>
              </w:rPr>
              <w:t>Nil</w:t>
            </w:r>
          </w:p>
          <w:p w14:paraId="662B6A4F" w14:textId="77777777" w:rsidR="00FF010C" w:rsidRPr="00264534" w:rsidRDefault="00FF010C" w:rsidP="00FF010C">
            <w:pPr>
              <w:contextualSpacing/>
              <w:jc w:val="both"/>
              <w:rPr>
                <w:rFonts w:ascii="Arial" w:eastAsia="Calibri" w:hAnsi="Arial" w:cs="Arial"/>
                <w:color w:val="000000"/>
                <w:szCs w:val="24"/>
              </w:rPr>
            </w:pPr>
          </w:p>
        </w:tc>
      </w:tr>
      <w:tr w:rsidR="00FF010C" w:rsidRPr="00264534" w14:paraId="06B231F8" w14:textId="77777777" w:rsidTr="00FF010C">
        <w:tc>
          <w:tcPr>
            <w:tcW w:w="1872" w:type="dxa"/>
            <w:shd w:val="clear" w:color="auto" w:fill="auto"/>
          </w:tcPr>
          <w:p w14:paraId="7C549E7A" w14:textId="77777777" w:rsidR="00FF010C" w:rsidRPr="00264534" w:rsidRDefault="00FF010C" w:rsidP="00FF010C">
            <w:pPr>
              <w:contextualSpacing/>
              <w:jc w:val="both"/>
              <w:rPr>
                <w:rFonts w:ascii="Arial" w:eastAsia="Calibri" w:hAnsi="Arial"/>
                <w:b/>
                <w:szCs w:val="22"/>
              </w:rPr>
            </w:pPr>
            <w:r w:rsidRPr="00264534">
              <w:rPr>
                <w:rFonts w:ascii="Arial" w:eastAsia="Calibri" w:hAnsi="Arial" w:cs="Arial"/>
                <w:b/>
                <w:bCs/>
                <w:szCs w:val="24"/>
              </w:rPr>
              <w:t>R</w:t>
            </w:r>
            <w:r w:rsidRPr="00264534">
              <w:rPr>
                <w:rFonts w:ascii="Arial" w:eastAsia="Calibri" w:hAnsi="Arial"/>
                <w:b/>
                <w:szCs w:val="22"/>
              </w:rPr>
              <w:t>eport Type</w:t>
            </w:r>
          </w:p>
          <w:p w14:paraId="5550AE99" w14:textId="77777777" w:rsidR="00FF010C" w:rsidRPr="00264534" w:rsidRDefault="00FF010C" w:rsidP="00FF010C">
            <w:pPr>
              <w:contextualSpacing/>
              <w:jc w:val="both"/>
              <w:rPr>
                <w:rFonts w:ascii="Arial" w:eastAsia="Calibri" w:hAnsi="Arial"/>
                <w:szCs w:val="22"/>
              </w:rPr>
            </w:pPr>
          </w:p>
          <w:p w14:paraId="1346FC3A" w14:textId="77777777" w:rsidR="00FF010C" w:rsidRPr="00264534" w:rsidRDefault="00FF010C" w:rsidP="00FF010C">
            <w:pPr>
              <w:contextualSpacing/>
              <w:jc w:val="both"/>
              <w:rPr>
                <w:rFonts w:ascii="Arial" w:eastAsia="Calibri" w:hAnsi="Arial"/>
                <w:szCs w:val="22"/>
              </w:rPr>
            </w:pPr>
          </w:p>
          <w:p w14:paraId="2546EBFA" w14:textId="77777777" w:rsidR="00FF010C" w:rsidRPr="00264534" w:rsidRDefault="00FF010C" w:rsidP="00FF010C">
            <w:pPr>
              <w:contextualSpacing/>
              <w:jc w:val="both"/>
              <w:rPr>
                <w:rFonts w:ascii="Arial" w:eastAsia="Calibri" w:hAnsi="Arial" w:cs="Arial"/>
                <w:color w:val="000000"/>
                <w:szCs w:val="24"/>
              </w:rPr>
            </w:pPr>
            <w:r w:rsidRPr="00264534">
              <w:rPr>
                <w:rFonts w:ascii="Arial" w:eastAsia="Calibri" w:hAnsi="Arial" w:cs="Arial"/>
                <w:color w:val="000000"/>
                <w:szCs w:val="24"/>
              </w:rPr>
              <w:t>Quasi-Judicial</w:t>
            </w:r>
          </w:p>
          <w:p w14:paraId="2CD7A46C" w14:textId="77777777" w:rsidR="00FF010C" w:rsidRPr="00264534" w:rsidRDefault="00FF010C" w:rsidP="00FF010C">
            <w:pPr>
              <w:contextualSpacing/>
              <w:jc w:val="both"/>
              <w:rPr>
                <w:rFonts w:ascii="Arial" w:eastAsia="Calibri" w:hAnsi="Arial" w:cs="Arial"/>
                <w:b/>
                <w:bCs/>
                <w:szCs w:val="24"/>
              </w:rPr>
            </w:pPr>
          </w:p>
        </w:tc>
        <w:tc>
          <w:tcPr>
            <w:tcW w:w="6487" w:type="dxa"/>
            <w:shd w:val="clear" w:color="auto" w:fill="auto"/>
            <w:vAlign w:val="center"/>
          </w:tcPr>
          <w:p w14:paraId="67CB8B77" w14:textId="77777777" w:rsidR="00FF010C" w:rsidRPr="00264534" w:rsidRDefault="00FF010C" w:rsidP="00FF010C">
            <w:pPr>
              <w:autoSpaceDE w:val="0"/>
              <w:autoSpaceDN w:val="0"/>
              <w:adjustRightInd w:val="0"/>
              <w:contextualSpacing/>
              <w:jc w:val="both"/>
              <w:rPr>
                <w:rFonts w:ascii="Arial" w:eastAsia="Calibri" w:hAnsi="Arial" w:cs="Arial"/>
                <w:color w:val="000000"/>
                <w:szCs w:val="24"/>
              </w:rPr>
            </w:pPr>
            <w:r w:rsidRPr="00264534">
              <w:rPr>
                <w:rFonts w:ascii="Arial" w:eastAsia="Calibri" w:hAnsi="Arial" w:cs="Arial"/>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FF010C" w:rsidRPr="00264534" w14:paraId="27FC7C93" w14:textId="77777777" w:rsidTr="00FF010C">
        <w:tc>
          <w:tcPr>
            <w:tcW w:w="1872" w:type="dxa"/>
            <w:shd w:val="clear" w:color="auto" w:fill="auto"/>
          </w:tcPr>
          <w:p w14:paraId="7D33B37C" w14:textId="77777777" w:rsidR="00FF010C" w:rsidRPr="00264534" w:rsidRDefault="00FF010C" w:rsidP="00FF010C">
            <w:pPr>
              <w:contextualSpacing/>
              <w:jc w:val="both"/>
              <w:rPr>
                <w:rFonts w:ascii="Arial" w:eastAsia="Calibri" w:hAnsi="Arial" w:cs="Arial"/>
                <w:b/>
                <w:color w:val="000000"/>
                <w:szCs w:val="24"/>
              </w:rPr>
            </w:pPr>
            <w:r w:rsidRPr="00264534">
              <w:rPr>
                <w:rFonts w:ascii="Arial" w:eastAsia="Calibri" w:hAnsi="Arial" w:cs="Arial"/>
                <w:b/>
                <w:color w:val="000000"/>
                <w:szCs w:val="24"/>
              </w:rPr>
              <w:t>Reference</w:t>
            </w:r>
          </w:p>
        </w:tc>
        <w:tc>
          <w:tcPr>
            <w:tcW w:w="6487" w:type="dxa"/>
            <w:shd w:val="clear" w:color="auto" w:fill="auto"/>
          </w:tcPr>
          <w:p w14:paraId="43798552" w14:textId="77777777" w:rsidR="00FF010C" w:rsidRPr="00264534" w:rsidRDefault="00FF010C" w:rsidP="00FF010C">
            <w:pPr>
              <w:contextualSpacing/>
              <w:jc w:val="both"/>
              <w:rPr>
                <w:rFonts w:ascii="Arial" w:eastAsia="Calibri" w:hAnsi="Arial" w:cs="Arial"/>
                <w:color w:val="000000"/>
                <w:szCs w:val="24"/>
              </w:rPr>
            </w:pPr>
            <w:r w:rsidRPr="00264534">
              <w:rPr>
                <w:rFonts w:ascii="Arial" w:eastAsia="Calibri" w:hAnsi="Arial" w:cs="Arial"/>
                <w:color w:val="000000"/>
                <w:szCs w:val="24"/>
              </w:rPr>
              <w:t>DA19/40779</w:t>
            </w:r>
          </w:p>
        </w:tc>
      </w:tr>
      <w:tr w:rsidR="00FF010C" w:rsidRPr="00264534" w14:paraId="6385803C" w14:textId="77777777" w:rsidTr="00FF010C">
        <w:tc>
          <w:tcPr>
            <w:tcW w:w="1872" w:type="dxa"/>
            <w:tcBorders>
              <w:bottom w:val="single" w:sz="4" w:space="0" w:color="auto"/>
            </w:tcBorders>
            <w:shd w:val="clear" w:color="auto" w:fill="auto"/>
          </w:tcPr>
          <w:p w14:paraId="1C43C874" w14:textId="77777777" w:rsidR="00FF010C" w:rsidRPr="00264534" w:rsidRDefault="00FF010C" w:rsidP="00FF010C">
            <w:pPr>
              <w:contextualSpacing/>
              <w:jc w:val="both"/>
              <w:rPr>
                <w:rFonts w:ascii="Arial" w:eastAsia="Calibri" w:hAnsi="Arial" w:cs="Arial"/>
                <w:b/>
                <w:color w:val="000000"/>
                <w:szCs w:val="24"/>
              </w:rPr>
            </w:pPr>
            <w:r w:rsidRPr="00264534">
              <w:rPr>
                <w:rFonts w:ascii="Arial" w:eastAsia="Calibri" w:hAnsi="Arial" w:cs="Arial"/>
                <w:b/>
                <w:color w:val="000000"/>
                <w:szCs w:val="24"/>
              </w:rPr>
              <w:t>Previous Item</w:t>
            </w:r>
          </w:p>
        </w:tc>
        <w:tc>
          <w:tcPr>
            <w:tcW w:w="6487" w:type="dxa"/>
            <w:tcBorders>
              <w:bottom w:val="single" w:sz="4" w:space="0" w:color="auto"/>
            </w:tcBorders>
            <w:shd w:val="clear" w:color="auto" w:fill="auto"/>
          </w:tcPr>
          <w:p w14:paraId="6F6DD4B1" w14:textId="77777777" w:rsidR="00FF010C" w:rsidRPr="00264534" w:rsidRDefault="00FF010C" w:rsidP="00FF010C">
            <w:pPr>
              <w:contextualSpacing/>
              <w:jc w:val="both"/>
              <w:rPr>
                <w:rFonts w:ascii="Arial" w:eastAsia="Calibri" w:hAnsi="Arial" w:cs="Arial"/>
                <w:color w:val="000000"/>
                <w:szCs w:val="24"/>
              </w:rPr>
            </w:pPr>
            <w:r w:rsidRPr="00264534">
              <w:rPr>
                <w:rFonts w:ascii="Arial" w:eastAsia="Calibri" w:hAnsi="Arial" w:cs="Arial"/>
                <w:color w:val="000000"/>
                <w:szCs w:val="24"/>
              </w:rPr>
              <w:t>Nil</w:t>
            </w:r>
          </w:p>
        </w:tc>
      </w:tr>
      <w:tr w:rsidR="00FF010C" w:rsidRPr="00264534" w14:paraId="6906A01F" w14:textId="77777777" w:rsidTr="00FF010C">
        <w:trPr>
          <w:trHeight w:val="306"/>
        </w:trPr>
        <w:tc>
          <w:tcPr>
            <w:tcW w:w="1872" w:type="dxa"/>
            <w:tcBorders>
              <w:bottom w:val="single" w:sz="4" w:space="0" w:color="auto"/>
            </w:tcBorders>
            <w:shd w:val="clear" w:color="auto" w:fill="auto"/>
          </w:tcPr>
          <w:p w14:paraId="13957A68" w14:textId="77777777" w:rsidR="00FF010C" w:rsidRPr="00264534" w:rsidRDefault="00FF010C" w:rsidP="00FF010C">
            <w:pPr>
              <w:contextualSpacing/>
              <w:rPr>
                <w:rFonts w:ascii="Arial" w:eastAsia="Calibri" w:hAnsi="Arial" w:cs="Arial"/>
                <w:b/>
                <w:color w:val="000000"/>
                <w:szCs w:val="24"/>
              </w:rPr>
            </w:pPr>
            <w:r w:rsidRPr="00264534">
              <w:rPr>
                <w:rFonts w:ascii="Arial" w:eastAsia="Calibri" w:hAnsi="Arial" w:cs="Arial"/>
                <w:b/>
                <w:color w:val="000000"/>
                <w:szCs w:val="24"/>
              </w:rPr>
              <w:t>Delegation</w:t>
            </w:r>
          </w:p>
        </w:tc>
        <w:tc>
          <w:tcPr>
            <w:tcW w:w="6487" w:type="dxa"/>
            <w:tcBorders>
              <w:bottom w:val="single" w:sz="4" w:space="0" w:color="auto"/>
            </w:tcBorders>
            <w:shd w:val="clear" w:color="auto" w:fill="auto"/>
          </w:tcPr>
          <w:p w14:paraId="68859DE1" w14:textId="77777777" w:rsidR="00FF010C" w:rsidRPr="00264534" w:rsidRDefault="00FF010C" w:rsidP="00FF010C">
            <w:pPr>
              <w:contextualSpacing/>
              <w:rPr>
                <w:rFonts w:ascii="Arial" w:eastAsia="Calibri" w:hAnsi="Arial" w:cs="Arial"/>
                <w:color w:val="000000"/>
                <w:szCs w:val="24"/>
              </w:rPr>
            </w:pPr>
            <w:r w:rsidRPr="00264534">
              <w:rPr>
                <w:rFonts w:ascii="Arial" w:eastAsia="Calibri" w:hAnsi="Arial" w:cs="Arial"/>
                <w:color w:val="000000"/>
                <w:szCs w:val="24"/>
              </w:rPr>
              <w:t>In accordance with the City’s Instrument of Delegation, Council is required to determine the application due to objections being received</w:t>
            </w:r>
          </w:p>
        </w:tc>
      </w:tr>
      <w:tr w:rsidR="00FF010C" w:rsidRPr="00264534" w14:paraId="1594F0E0" w14:textId="77777777" w:rsidTr="00FF010C">
        <w:trPr>
          <w:trHeight w:val="306"/>
        </w:trPr>
        <w:tc>
          <w:tcPr>
            <w:tcW w:w="1872" w:type="dxa"/>
            <w:shd w:val="clear" w:color="auto" w:fill="auto"/>
          </w:tcPr>
          <w:p w14:paraId="3E39A7DE" w14:textId="77777777" w:rsidR="00FF010C" w:rsidRPr="00264534" w:rsidRDefault="00FF010C" w:rsidP="00FF010C">
            <w:pPr>
              <w:contextualSpacing/>
              <w:rPr>
                <w:rFonts w:ascii="Arial" w:eastAsia="Calibri" w:hAnsi="Arial" w:cs="Arial"/>
                <w:b/>
                <w:color w:val="000000"/>
                <w:szCs w:val="24"/>
              </w:rPr>
            </w:pPr>
            <w:r w:rsidRPr="00264534">
              <w:rPr>
                <w:rFonts w:ascii="Arial" w:eastAsia="Calibri" w:hAnsi="Arial" w:cs="Arial"/>
                <w:b/>
                <w:color w:val="000000"/>
                <w:szCs w:val="24"/>
              </w:rPr>
              <w:t>Attachments</w:t>
            </w:r>
          </w:p>
        </w:tc>
        <w:tc>
          <w:tcPr>
            <w:tcW w:w="6487" w:type="dxa"/>
            <w:shd w:val="clear" w:color="auto" w:fill="auto"/>
            <w:vAlign w:val="center"/>
          </w:tcPr>
          <w:p w14:paraId="44E9CAFC" w14:textId="77777777" w:rsidR="00FF010C" w:rsidRPr="00264534" w:rsidRDefault="00FF010C" w:rsidP="001E4BDC">
            <w:pPr>
              <w:numPr>
                <w:ilvl w:val="0"/>
                <w:numId w:val="17"/>
              </w:numPr>
              <w:ind w:left="601" w:hanging="601"/>
              <w:contextualSpacing/>
              <w:rPr>
                <w:rFonts w:ascii="Arial" w:eastAsia="Calibri" w:hAnsi="Arial" w:cs="Arial"/>
                <w:color w:val="000000"/>
                <w:szCs w:val="24"/>
              </w:rPr>
            </w:pPr>
            <w:r w:rsidRPr="00264534">
              <w:rPr>
                <w:rFonts w:ascii="Arial" w:eastAsia="Calibri" w:hAnsi="Arial" w:cs="Arial"/>
                <w:color w:val="000000"/>
                <w:szCs w:val="24"/>
              </w:rPr>
              <w:t xml:space="preserve">Site photographs </w:t>
            </w:r>
          </w:p>
          <w:p w14:paraId="581D0F7F" w14:textId="77777777" w:rsidR="00FF010C" w:rsidRPr="00264534" w:rsidRDefault="00FF010C" w:rsidP="001E4BDC">
            <w:pPr>
              <w:numPr>
                <w:ilvl w:val="0"/>
                <w:numId w:val="17"/>
              </w:numPr>
              <w:ind w:left="601" w:hanging="601"/>
              <w:contextualSpacing/>
              <w:rPr>
                <w:rFonts w:ascii="Arial" w:eastAsia="Calibri" w:hAnsi="Arial" w:cs="Arial"/>
                <w:color w:val="000000"/>
                <w:szCs w:val="24"/>
              </w:rPr>
            </w:pPr>
            <w:r w:rsidRPr="00264534">
              <w:rPr>
                <w:rFonts w:ascii="Arial" w:eastAsia="Calibri" w:hAnsi="Arial" w:cs="Arial"/>
                <w:color w:val="000000"/>
                <w:szCs w:val="24"/>
              </w:rPr>
              <w:t>Location plan</w:t>
            </w:r>
          </w:p>
          <w:p w14:paraId="6DE84ED4" w14:textId="77777777" w:rsidR="00FF010C" w:rsidRPr="00264534" w:rsidRDefault="00FF010C" w:rsidP="001E4BDC">
            <w:pPr>
              <w:numPr>
                <w:ilvl w:val="0"/>
                <w:numId w:val="17"/>
              </w:numPr>
              <w:ind w:left="601" w:hanging="601"/>
              <w:contextualSpacing/>
              <w:rPr>
                <w:rFonts w:ascii="Arial" w:eastAsia="Calibri" w:hAnsi="Arial" w:cs="Arial"/>
                <w:color w:val="000000"/>
                <w:szCs w:val="24"/>
              </w:rPr>
            </w:pPr>
            <w:r w:rsidRPr="00264534">
              <w:rPr>
                <w:rFonts w:ascii="Arial" w:eastAsia="Calibri" w:hAnsi="Arial" w:cs="Arial"/>
                <w:color w:val="000000"/>
                <w:szCs w:val="24"/>
              </w:rPr>
              <w:t>Aerial</w:t>
            </w:r>
          </w:p>
          <w:p w14:paraId="0425171A" w14:textId="77777777" w:rsidR="00FF010C" w:rsidRPr="00264534" w:rsidRDefault="00FF010C" w:rsidP="001E4BDC">
            <w:pPr>
              <w:numPr>
                <w:ilvl w:val="0"/>
                <w:numId w:val="17"/>
              </w:numPr>
              <w:ind w:left="601" w:hanging="601"/>
              <w:contextualSpacing/>
              <w:rPr>
                <w:rFonts w:ascii="Arial" w:eastAsia="Calibri" w:hAnsi="Arial" w:cs="Arial"/>
                <w:color w:val="000000"/>
                <w:szCs w:val="24"/>
              </w:rPr>
            </w:pPr>
            <w:r w:rsidRPr="00264534">
              <w:rPr>
                <w:rFonts w:ascii="Arial" w:eastAsia="Calibri" w:hAnsi="Arial" w:cs="Arial"/>
                <w:color w:val="000000"/>
                <w:szCs w:val="24"/>
              </w:rPr>
              <w:t>Development plans dated 18 February 2020</w:t>
            </w:r>
          </w:p>
          <w:p w14:paraId="1DF3EC22" w14:textId="77777777" w:rsidR="00FF010C" w:rsidRPr="00264534" w:rsidRDefault="00FF010C" w:rsidP="001E4BDC">
            <w:pPr>
              <w:numPr>
                <w:ilvl w:val="0"/>
                <w:numId w:val="17"/>
              </w:numPr>
              <w:ind w:left="601" w:hanging="601"/>
              <w:contextualSpacing/>
              <w:rPr>
                <w:rFonts w:ascii="Arial" w:eastAsia="Calibri" w:hAnsi="Arial" w:cs="Arial"/>
                <w:color w:val="000000"/>
                <w:szCs w:val="24"/>
              </w:rPr>
            </w:pPr>
            <w:r w:rsidRPr="00264534">
              <w:rPr>
                <w:rFonts w:ascii="Arial" w:eastAsia="Calibri" w:hAnsi="Arial" w:cs="Arial"/>
                <w:color w:val="000000"/>
                <w:szCs w:val="24"/>
              </w:rPr>
              <w:t>Applicant planning report</w:t>
            </w:r>
          </w:p>
          <w:p w14:paraId="31B683DB" w14:textId="77777777" w:rsidR="00FF010C" w:rsidRPr="00264534" w:rsidRDefault="00FF010C" w:rsidP="001E4BDC">
            <w:pPr>
              <w:numPr>
                <w:ilvl w:val="0"/>
                <w:numId w:val="17"/>
              </w:numPr>
              <w:ind w:left="601" w:hanging="601"/>
              <w:contextualSpacing/>
              <w:rPr>
                <w:rFonts w:ascii="Arial" w:eastAsia="Calibri" w:hAnsi="Arial" w:cs="Arial"/>
                <w:color w:val="000000"/>
                <w:szCs w:val="24"/>
              </w:rPr>
            </w:pPr>
            <w:r w:rsidRPr="00264534">
              <w:rPr>
                <w:rFonts w:ascii="Arial" w:eastAsia="Calibri" w:hAnsi="Arial" w:cs="Arial"/>
                <w:color w:val="000000"/>
                <w:szCs w:val="24"/>
              </w:rPr>
              <w:t>Schedule of submissions</w:t>
            </w:r>
          </w:p>
          <w:p w14:paraId="41ED488B" w14:textId="77777777" w:rsidR="00FF010C" w:rsidRPr="00264534" w:rsidRDefault="00FF010C" w:rsidP="001E4BDC">
            <w:pPr>
              <w:numPr>
                <w:ilvl w:val="0"/>
                <w:numId w:val="17"/>
              </w:numPr>
              <w:ind w:left="601" w:hanging="601"/>
              <w:contextualSpacing/>
              <w:rPr>
                <w:rFonts w:ascii="Arial" w:eastAsia="Calibri" w:hAnsi="Arial" w:cs="Arial"/>
                <w:color w:val="000000"/>
                <w:szCs w:val="24"/>
              </w:rPr>
            </w:pPr>
            <w:r w:rsidRPr="00264534">
              <w:rPr>
                <w:rFonts w:ascii="Arial" w:eastAsia="Calibri" w:hAnsi="Arial" w:cs="Arial"/>
                <w:color w:val="000000"/>
                <w:szCs w:val="24"/>
              </w:rPr>
              <w:t>Architect and landscape peer review</w:t>
            </w:r>
          </w:p>
          <w:p w14:paraId="4704CA1F" w14:textId="77777777" w:rsidR="00FF010C" w:rsidRPr="00264534" w:rsidRDefault="00FF010C" w:rsidP="001E4BDC">
            <w:pPr>
              <w:numPr>
                <w:ilvl w:val="0"/>
                <w:numId w:val="17"/>
              </w:numPr>
              <w:ind w:left="601" w:hanging="601"/>
              <w:contextualSpacing/>
              <w:rPr>
                <w:rFonts w:ascii="Arial" w:eastAsia="Calibri" w:hAnsi="Arial" w:cs="Arial"/>
                <w:color w:val="000000"/>
                <w:szCs w:val="24"/>
              </w:rPr>
            </w:pPr>
            <w:r w:rsidRPr="00264534">
              <w:rPr>
                <w:rFonts w:ascii="Arial" w:eastAsia="Calibri" w:hAnsi="Arial" w:cs="Arial"/>
                <w:color w:val="000000"/>
                <w:szCs w:val="24"/>
              </w:rPr>
              <w:t>Acoustic report</w:t>
            </w:r>
          </w:p>
          <w:p w14:paraId="1DCAE7FF" w14:textId="77777777" w:rsidR="00FF010C" w:rsidRPr="00264534" w:rsidRDefault="00FF010C" w:rsidP="001E4BDC">
            <w:pPr>
              <w:numPr>
                <w:ilvl w:val="0"/>
                <w:numId w:val="17"/>
              </w:numPr>
              <w:ind w:left="601" w:hanging="601"/>
              <w:contextualSpacing/>
              <w:rPr>
                <w:rFonts w:ascii="Arial" w:eastAsia="Calibri" w:hAnsi="Arial" w:cs="Arial"/>
                <w:color w:val="000000"/>
                <w:szCs w:val="24"/>
              </w:rPr>
            </w:pPr>
            <w:r w:rsidRPr="00264534">
              <w:rPr>
                <w:rFonts w:ascii="Arial" w:eastAsia="Calibri" w:hAnsi="Arial" w:cs="Arial"/>
                <w:color w:val="000000"/>
                <w:szCs w:val="24"/>
              </w:rPr>
              <w:t>Waste management plan</w:t>
            </w:r>
          </w:p>
          <w:p w14:paraId="0C32E839" w14:textId="77777777" w:rsidR="00FF010C" w:rsidRPr="00264534" w:rsidRDefault="00FF010C" w:rsidP="001E4BDC">
            <w:pPr>
              <w:numPr>
                <w:ilvl w:val="0"/>
                <w:numId w:val="17"/>
              </w:numPr>
              <w:ind w:left="601" w:hanging="601"/>
              <w:contextualSpacing/>
              <w:rPr>
                <w:rFonts w:ascii="Arial" w:eastAsia="Calibri" w:hAnsi="Arial" w:cs="Arial"/>
                <w:color w:val="000000"/>
                <w:szCs w:val="24"/>
              </w:rPr>
            </w:pPr>
            <w:r w:rsidRPr="00264534">
              <w:rPr>
                <w:rFonts w:ascii="Arial" w:eastAsia="Calibri" w:hAnsi="Arial" w:cs="Arial"/>
                <w:color w:val="000000"/>
                <w:szCs w:val="24"/>
              </w:rPr>
              <w:t>Sustainability report</w:t>
            </w:r>
          </w:p>
          <w:p w14:paraId="18038A3B" w14:textId="77777777" w:rsidR="00FF010C" w:rsidRPr="00264534" w:rsidRDefault="00FF010C" w:rsidP="001E4BDC">
            <w:pPr>
              <w:numPr>
                <w:ilvl w:val="0"/>
                <w:numId w:val="17"/>
              </w:numPr>
              <w:ind w:left="601" w:hanging="601"/>
              <w:contextualSpacing/>
              <w:rPr>
                <w:rFonts w:ascii="Arial" w:eastAsia="Calibri" w:hAnsi="Arial" w:cs="Arial"/>
                <w:color w:val="000000"/>
                <w:szCs w:val="24"/>
              </w:rPr>
            </w:pPr>
            <w:r w:rsidRPr="00264534">
              <w:rPr>
                <w:rFonts w:ascii="Arial" w:eastAsia="Calibri" w:hAnsi="Arial" w:cs="Arial"/>
                <w:color w:val="000000"/>
                <w:szCs w:val="24"/>
              </w:rPr>
              <w:t>Landscape plan</w:t>
            </w:r>
          </w:p>
          <w:p w14:paraId="5ADAC3C3" w14:textId="77777777" w:rsidR="00FF010C" w:rsidRPr="004A0982" w:rsidRDefault="00FF010C" w:rsidP="001E4BDC">
            <w:pPr>
              <w:numPr>
                <w:ilvl w:val="0"/>
                <w:numId w:val="17"/>
              </w:numPr>
              <w:ind w:left="601" w:hanging="601"/>
              <w:contextualSpacing/>
              <w:rPr>
                <w:rFonts w:ascii="Arial" w:eastAsia="Calibri" w:hAnsi="Arial" w:cs="Arial"/>
                <w:color w:val="000000"/>
                <w:szCs w:val="24"/>
              </w:rPr>
            </w:pPr>
            <w:r w:rsidRPr="00264534">
              <w:rPr>
                <w:rFonts w:ascii="Arial" w:eastAsia="Calibri" w:hAnsi="Arial" w:cs="Arial"/>
                <w:color w:val="000000"/>
                <w:szCs w:val="24"/>
              </w:rPr>
              <w:t>Administration’s Assessment of SPP 7.3 – R-Codes Vol 2</w:t>
            </w:r>
          </w:p>
        </w:tc>
      </w:tr>
      <w:tr w:rsidR="00FF010C" w:rsidRPr="00264534" w14:paraId="17ADCF78" w14:textId="77777777" w:rsidTr="00FF010C">
        <w:trPr>
          <w:trHeight w:val="306"/>
        </w:trPr>
        <w:tc>
          <w:tcPr>
            <w:tcW w:w="1872" w:type="dxa"/>
            <w:tcBorders>
              <w:bottom w:val="single" w:sz="4" w:space="0" w:color="auto"/>
            </w:tcBorders>
            <w:shd w:val="clear" w:color="auto" w:fill="auto"/>
          </w:tcPr>
          <w:p w14:paraId="0DE97D79" w14:textId="77777777" w:rsidR="00FF010C" w:rsidRPr="00264534" w:rsidRDefault="00FF010C" w:rsidP="00FF010C">
            <w:pPr>
              <w:contextualSpacing/>
              <w:rPr>
                <w:rFonts w:ascii="Arial" w:eastAsia="Calibri" w:hAnsi="Arial" w:cs="Arial"/>
                <w:b/>
                <w:color w:val="000000"/>
                <w:szCs w:val="24"/>
              </w:rPr>
            </w:pPr>
            <w:r>
              <w:rPr>
                <w:rFonts w:ascii="Arial" w:eastAsia="Calibri" w:hAnsi="Arial" w:cs="Arial"/>
                <w:b/>
                <w:color w:val="000000"/>
                <w:szCs w:val="24"/>
              </w:rPr>
              <w:t>Confidential Attachments</w:t>
            </w:r>
          </w:p>
        </w:tc>
        <w:tc>
          <w:tcPr>
            <w:tcW w:w="6487" w:type="dxa"/>
            <w:tcBorders>
              <w:bottom w:val="single" w:sz="4" w:space="0" w:color="auto"/>
            </w:tcBorders>
            <w:shd w:val="clear" w:color="auto" w:fill="auto"/>
            <w:vAlign w:val="center"/>
          </w:tcPr>
          <w:p w14:paraId="517F31FE" w14:textId="77777777" w:rsidR="00FF010C" w:rsidRPr="004A0982" w:rsidRDefault="00FF010C" w:rsidP="001E4BDC">
            <w:pPr>
              <w:pStyle w:val="ListParagraph"/>
              <w:numPr>
                <w:ilvl w:val="0"/>
                <w:numId w:val="30"/>
              </w:numPr>
              <w:ind w:left="573" w:hanging="573"/>
              <w:rPr>
                <w:rFonts w:cs="Arial"/>
                <w:color w:val="000000"/>
                <w:szCs w:val="24"/>
              </w:rPr>
            </w:pPr>
            <w:r w:rsidRPr="004A0982">
              <w:rPr>
                <w:rFonts w:cs="Arial"/>
                <w:color w:val="000000"/>
                <w:szCs w:val="24"/>
              </w:rPr>
              <w:t>Submissions (CONFIDENTIAL)</w:t>
            </w:r>
          </w:p>
        </w:tc>
      </w:tr>
    </w:tbl>
    <w:p w14:paraId="632D3BE3" w14:textId="42F8FA56" w:rsidR="00FF010C" w:rsidRDefault="00FF010C" w:rsidP="00FF010C">
      <w:pPr>
        <w:jc w:val="both"/>
        <w:rPr>
          <w:rFonts w:ascii="Arial" w:hAnsi="Arial" w:cs="Arial"/>
          <w:szCs w:val="24"/>
        </w:rPr>
      </w:pPr>
    </w:p>
    <w:p w14:paraId="64A8A03D" w14:textId="77777777" w:rsidR="00827819" w:rsidRDefault="00827819" w:rsidP="00FF010C">
      <w:pPr>
        <w:jc w:val="both"/>
        <w:rPr>
          <w:rFonts w:ascii="Arial" w:hAnsi="Arial" w:cs="Arial"/>
          <w:szCs w:val="24"/>
        </w:rPr>
      </w:pPr>
    </w:p>
    <w:p w14:paraId="5399F05A" w14:textId="12858984" w:rsidR="00313319" w:rsidRDefault="00313319" w:rsidP="00313319">
      <w:pPr>
        <w:ind w:left="-851"/>
        <w:jc w:val="both"/>
        <w:rPr>
          <w:rFonts w:ascii="Arial" w:hAnsi="Arial" w:cs="Arial"/>
          <w:szCs w:val="24"/>
        </w:rPr>
      </w:pPr>
      <w:r>
        <w:rPr>
          <w:rFonts w:ascii="Arial" w:hAnsi="Arial" w:cs="Arial"/>
          <w:szCs w:val="24"/>
        </w:rPr>
        <w:t>Councillor Coghlan left the room at 9.3</w:t>
      </w:r>
      <w:r w:rsidR="00476EF2">
        <w:rPr>
          <w:rFonts w:ascii="Arial" w:hAnsi="Arial" w:cs="Arial"/>
          <w:szCs w:val="24"/>
        </w:rPr>
        <w:t>1</w:t>
      </w:r>
      <w:r>
        <w:rPr>
          <w:rFonts w:ascii="Arial" w:hAnsi="Arial" w:cs="Arial"/>
          <w:szCs w:val="24"/>
        </w:rPr>
        <w:t xml:space="preserve"> pm.</w:t>
      </w:r>
    </w:p>
    <w:p w14:paraId="3A9A585E" w14:textId="4E3CE3A4" w:rsidR="00313319" w:rsidRDefault="00313319" w:rsidP="00313319">
      <w:pPr>
        <w:ind w:left="-851"/>
        <w:jc w:val="both"/>
        <w:rPr>
          <w:rFonts w:ascii="Arial" w:hAnsi="Arial" w:cs="Arial"/>
          <w:szCs w:val="24"/>
        </w:rPr>
      </w:pPr>
    </w:p>
    <w:p w14:paraId="10F5EE16" w14:textId="34182CB0" w:rsidR="00313319" w:rsidRDefault="00313319" w:rsidP="00313319">
      <w:pPr>
        <w:ind w:left="-851"/>
        <w:jc w:val="both"/>
        <w:rPr>
          <w:rFonts w:ascii="Arial" w:hAnsi="Arial" w:cs="Arial"/>
          <w:szCs w:val="24"/>
        </w:rPr>
      </w:pPr>
    </w:p>
    <w:p w14:paraId="1E771E54" w14:textId="5AD32D71" w:rsidR="00827819" w:rsidRDefault="00827819" w:rsidP="00313319">
      <w:pPr>
        <w:ind w:left="-851"/>
        <w:jc w:val="both"/>
        <w:rPr>
          <w:rFonts w:ascii="Arial" w:hAnsi="Arial" w:cs="Arial"/>
          <w:szCs w:val="24"/>
        </w:rPr>
      </w:pPr>
    </w:p>
    <w:p w14:paraId="72833957" w14:textId="2F3BB106" w:rsidR="00827819" w:rsidRDefault="00827819" w:rsidP="00313319">
      <w:pPr>
        <w:ind w:left="-851"/>
        <w:jc w:val="both"/>
        <w:rPr>
          <w:rFonts w:ascii="Arial" w:hAnsi="Arial" w:cs="Arial"/>
          <w:szCs w:val="24"/>
        </w:rPr>
      </w:pPr>
    </w:p>
    <w:p w14:paraId="2002F4BF" w14:textId="77777777" w:rsidR="00827819" w:rsidRDefault="00827819" w:rsidP="00313319">
      <w:pPr>
        <w:ind w:left="-851"/>
        <w:jc w:val="both"/>
        <w:rPr>
          <w:rFonts w:ascii="Arial" w:hAnsi="Arial" w:cs="Arial"/>
          <w:szCs w:val="24"/>
        </w:rPr>
      </w:pPr>
    </w:p>
    <w:p w14:paraId="64E97E3F" w14:textId="197C9732" w:rsidR="009B0610" w:rsidRPr="006D752D" w:rsidRDefault="009B0610" w:rsidP="009B0610">
      <w:pPr>
        <w:jc w:val="both"/>
        <w:rPr>
          <w:rFonts w:ascii="Arial" w:hAnsi="Arial" w:cs="Arial"/>
          <w:szCs w:val="24"/>
        </w:rPr>
      </w:pPr>
      <w:r w:rsidRPr="006D752D">
        <w:rPr>
          <w:rFonts w:ascii="Arial" w:hAnsi="Arial" w:cs="Arial"/>
          <w:szCs w:val="24"/>
        </w:rPr>
        <w:lastRenderedPageBreak/>
        <w:t xml:space="preserve">Moved – Councillor </w:t>
      </w:r>
      <w:r w:rsidR="00313319">
        <w:rPr>
          <w:rFonts w:ascii="Arial" w:hAnsi="Arial" w:cs="Arial"/>
          <w:szCs w:val="24"/>
        </w:rPr>
        <w:t>Mangano</w:t>
      </w:r>
    </w:p>
    <w:p w14:paraId="6C9D2D0C" w14:textId="4E46E9BC" w:rsidR="009B0610" w:rsidRPr="006D752D" w:rsidRDefault="009B0610" w:rsidP="009B0610">
      <w:pPr>
        <w:jc w:val="both"/>
        <w:rPr>
          <w:rFonts w:ascii="Arial" w:hAnsi="Arial" w:cs="Arial"/>
          <w:szCs w:val="24"/>
        </w:rPr>
      </w:pPr>
      <w:r w:rsidRPr="006D752D">
        <w:rPr>
          <w:rFonts w:ascii="Arial" w:hAnsi="Arial" w:cs="Arial"/>
          <w:szCs w:val="24"/>
        </w:rPr>
        <w:t xml:space="preserve">Seconded – </w:t>
      </w:r>
      <w:r w:rsidR="00313319">
        <w:rPr>
          <w:rFonts w:ascii="Arial" w:hAnsi="Arial" w:cs="Arial"/>
          <w:szCs w:val="24"/>
        </w:rPr>
        <w:t>Mayor de Lacy</w:t>
      </w:r>
    </w:p>
    <w:p w14:paraId="4109526A" w14:textId="2A280370" w:rsidR="00DD1D4F" w:rsidRDefault="00FC17DC" w:rsidP="00DD1D4F">
      <w:pPr>
        <w:rPr>
          <w:rFonts w:ascii="Arial" w:hAnsi="Arial" w:cs="Arial"/>
          <w:b/>
          <w:szCs w:val="24"/>
          <w:highlight w:val="yellow"/>
        </w:rPr>
      </w:pPr>
      <w:r>
        <w:rPr>
          <w:rFonts w:ascii="Arial" w:hAnsi="Arial" w:cs="Arial"/>
          <w:b/>
          <w:bCs/>
          <w:noProof/>
          <w:sz w:val="28"/>
          <w:szCs w:val="28"/>
        </w:rPr>
        <mc:AlternateContent>
          <mc:Choice Requires="wps">
            <w:drawing>
              <wp:anchor distT="0" distB="0" distL="114300" distR="114300" simplePos="0" relativeHeight="251658261" behindDoc="1" locked="0" layoutInCell="1" allowOverlap="1" wp14:anchorId="582E376D" wp14:editId="3A17D596">
                <wp:simplePos x="0" y="0"/>
                <wp:positionH relativeFrom="margin">
                  <wp:posOffset>-5715</wp:posOffset>
                </wp:positionH>
                <wp:positionV relativeFrom="paragraph">
                  <wp:posOffset>182880</wp:posOffset>
                </wp:positionV>
                <wp:extent cx="5280660" cy="7636510"/>
                <wp:effectExtent l="0" t="0" r="0" b="2540"/>
                <wp:wrapNone/>
                <wp:docPr id="26" name="Rectangle 26"/>
                <wp:cNvGraphicFramePr/>
                <a:graphic xmlns:a="http://schemas.openxmlformats.org/drawingml/2006/main">
                  <a:graphicData uri="http://schemas.microsoft.com/office/word/2010/wordprocessingShape">
                    <wps:wsp>
                      <wps:cNvSpPr/>
                      <wps:spPr>
                        <a:xfrm>
                          <a:off x="0" y="0"/>
                          <a:ext cx="5280660" cy="763651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25B682" id="Rectangle 26" o:spid="_x0000_s1026" style="position:absolute;margin-left:-.45pt;margin-top:14.4pt;width:415.8pt;height:601.3pt;z-index:-25165821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" fillcolor="#bfbfbf [2412]" stroked="f" strokeweight="2pt">
                <w10:wrap anchorx="margin"/>
              </v:rect>
            </w:pict>
          </mc:Fallback>
        </mc:AlternateContent>
      </w:r>
    </w:p>
    <w:p w14:paraId="0A4FBD9F" w14:textId="0384A202" w:rsidR="00DD1D4F" w:rsidRPr="006D752D" w:rsidRDefault="00DD1D4F" w:rsidP="38F01418">
      <w:pPr>
        <w:rPr>
          <w:rFonts w:ascii="Arial" w:hAnsi="Arial" w:cs="Arial"/>
          <w:b/>
          <w:bCs/>
        </w:rPr>
      </w:pPr>
      <w:r w:rsidRPr="00707327">
        <w:rPr>
          <w:rFonts w:ascii="Arial" w:hAnsi="Arial" w:cs="Arial"/>
          <w:b/>
        </w:rPr>
        <w:t xml:space="preserve">Regulation 11(da) - </w:t>
      </w:r>
      <w:r w:rsidR="61AA79E1" w:rsidRPr="00707327">
        <w:rPr>
          <w:rFonts w:ascii="Arial" w:hAnsi="Arial" w:cs="Arial"/>
          <w:b/>
        </w:rPr>
        <w:t>Council determined that it wished to amend the reasons for refusal given at the Committee meeting.</w:t>
      </w:r>
    </w:p>
    <w:p w14:paraId="64D6105B" w14:textId="5E4F7AD4" w:rsidR="009B0610" w:rsidRDefault="009B0610" w:rsidP="009B0610">
      <w:pPr>
        <w:jc w:val="both"/>
        <w:rPr>
          <w:rFonts w:ascii="Arial" w:hAnsi="Arial" w:cs="Arial"/>
          <w:szCs w:val="24"/>
        </w:rPr>
      </w:pPr>
    </w:p>
    <w:p w14:paraId="6F1C5612" w14:textId="04BECCA2" w:rsidR="00827819" w:rsidRPr="00DD1D4F" w:rsidRDefault="00827819" w:rsidP="009B0610">
      <w:pPr>
        <w:jc w:val="both"/>
        <w:rPr>
          <w:rFonts w:ascii="Arial" w:hAnsi="Arial" w:cs="Arial"/>
          <w:b/>
          <w:bCs/>
          <w:sz w:val="28"/>
          <w:szCs w:val="28"/>
        </w:rPr>
      </w:pPr>
      <w:r w:rsidRPr="00DD1D4F">
        <w:rPr>
          <w:rFonts w:ascii="Arial" w:hAnsi="Arial" w:cs="Arial"/>
          <w:b/>
          <w:bCs/>
          <w:sz w:val="28"/>
          <w:szCs w:val="28"/>
        </w:rPr>
        <w:t xml:space="preserve">Council Resolution </w:t>
      </w:r>
    </w:p>
    <w:p w14:paraId="26BD2324" w14:textId="77777777" w:rsidR="00DD1D4F" w:rsidRPr="006D752D" w:rsidRDefault="00DD1D4F" w:rsidP="009B0610">
      <w:pPr>
        <w:jc w:val="both"/>
        <w:rPr>
          <w:rFonts w:ascii="Arial" w:hAnsi="Arial" w:cs="Arial"/>
          <w:szCs w:val="24"/>
        </w:rPr>
      </w:pPr>
    </w:p>
    <w:p w14:paraId="2C700258" w14:textId="0B0E2EAF" w:rsidR="00313319" w:rsidRDefault="00313319" w:rsidP="00313319">
      <w:pPr>
        <w:autoSpaceDE w:val="0"/>
        <w:autoSpaceDN w:val="0"/>
        <w:adjustRightInd w:val="0"/>
        <w:jc w:val="both"/>
        <w:rPr>
          <w:rFonts w:ascii="Arial" w:hAnsi="Arial" w:cs="Arial"/>
          <w:b/>
          <w:bCs/>
          <w:szCs w:val="24"/>
        </w:rPr>
      </w:pPr>
      <w:r>
        <w:rPr>
          <w:rFonts w:ascii="Arial" w:hAnsi="Arial" w:cs="Arial"/>
          <w:b/>
          <w:bCs/>
          <w:szCs w:val="24"/>
        </w:rPr>
        <w:t xml:space="preserve">Council </w:t>
      </w:r>
      <w:r w:rsidR="00DD1D4F">
        <w:rPr>
          <w:rFonts w:ascii="Arial" w:hAnsi="Arial" w:cs="Arial"/>
          <w:b/>
          <w:bCs/>
          <w:szCs w:val="24"/>
        </w:rPr>
        <w:t>refuses</w:t>
      </w:r>
      <w:r>
        <w:rPr>
          <w:rFonts w:ascii="Arial" w:hAnsi="Arial" w:cs="Arial"/>
          <w:b/>
          <w:bCs/>
          <w:szCs w:val="24"/>
        </w:rPr>
        <w:t xml:space="preserve"> the development application dated 15 October 2019 with amended plans being received on 18 February 2020, to construct four (4) multiple dwellings on Lot 381 on Plan 3395 at 6 Alexander Road, Dalkeith, for the following reasons:</w:t>
      </w:r>
    </w:p>
    <w:p w14:paraId="6016BC77" w14:textId="77777777" w:rsidR="00313319" w:rsidRDefault="00313319" w:rsidP="00313319">
      <w:pPr>
        <w:autoSpaceDE w:val="0"/>
        <w:autoSpaceDN w:val="0"/>
        <w:adjustRightInd w:val="0"/>
        <w:jc w:val="both"/>
        <w:rPr>
          <w:rFonts w:ascii="Arial" w:hAnsi="Arial" w:cs="Arial"/>
          <w:b/>
          <w:bCs/>
          <w:szCs w:val="24"/>
        </w:rPr>
      </w:pPr>
    </w:p>
    <w:p w14:paraId="6348FA8B" w14:textId="77777777" w:rsidR="00313319" w:rsidRPr="005752BE" w:rsidRDefault="00313319" w:rsidP="00896E41">
      <w:pPr>
        <w:pStyle w:val="ListParagraph"/>
        <w:numPr>
          <w:ilvl w:val="0"/>
          <w:numId w:val="101"/>
        </w:numPr>
        <w:autoSpaceDE w:val="0"/>
        <w:autoSpaceDN w:val="0"/>
        <w:adjustRightInd w:val="0"/>
        <w:ind w:left="360"/>
        <w:jc w:val="both"/>
        <w:rPr>
          <w:rFonts w:cs="Arial"/>
          <w:b/>
          <w:bCs/>
          <w:szCs w:val="24"/>
        </w:rPr>
      </w:pPr>
      <w:r w:rsidRPr="005752BE">
        <w:rPr>
          <w:rFonts w:cs="Arial"/>
          <w:b/>
          <w:bCs/>
          <w:szCs w:val="24"/>
        </w:rPr>
        <w:t xml:space="preserve">The proposal does not meet the element objective of O2.5.1 of the Residential Design Codes Volume 2 in that the overall bulk and scale of the development is not consistent with the existing character of the area.  The proposal does not meet the element objective O3.2.2 of the Residential Design Codes Volume 2 in that the development will have a significant impact on the amenity of the neighbour to the immediate south at 8A Alexander Road due to the existence of a relatively new dwelling at 8A, and overshadowing of approximately 90% of the home’s roof space in May, June and July compromising solar access with little ability to adapt (e.g. roof skylights are unlikely to make much difference). </w:t>
      </w:r>
    </w:p>
    <w:p w14:paraId="01C0941F" w14:textId="77777777" w:rsidR="00313319" w:rsidRPr="004E1770" w:rsidRDefault="00313319" w:rsidP="00313319">
      <w:pPr>
        <w:pStyle w:val="ListParagraph"/>
        <w:ind w:left="360"/>
        <w:rPr>
          <w:rFonts w:cs="Arial"/>
          <w:b/>
          <w:bCs/>
          <w:szCs w:val="24"/>
        </w:rPr>
      </w:pPr>
    </w:p>
    <w:p w14:paraId="53FF12C5" w14:textId="77777777" w:rsidR="00313319" w:rsidRPr="004E1770" w:rsidRDefault="00313319" w:rsidP="00896E41">
      <w:pPr>
        <w:pStyle w:val="ListParagraph"/>
        <w:numPr>
          <w:ilvl w:val="0"/>
          <w:numId w:val="101"/>
        </w:numPr>
        <w:autoSpaceDE w:val="0"/>
        <w:autoSpaceDN w:val="0"/>
        <w:adjustRightInd w:val="0"/>
        <w:ind w:left="360"/>
        <w:jc w:val="both"/>
        <w:rPr>
          <w:rFonts w:cs="Arial"/>
          <w:b/>
          <w:bCs/>
          <w:szCs w:val="24"/>
        </w:rPr>
      </w:pPr>
      <w:r w:rsidRPr="004E1770">
        <w:rPr>
          <w:rFonts w:cs="Arial"/>
          <w:b/>
          <w:bCs/>
          <w:szCs w:val="24"/>
        </w:rPr>
        <w:t xml:space="preserve">Approval of the development would not be consistent with Clause 67(m) of the matters to be considered under the deemed provisions of the </w:t>
      </w:r>
      <w:r w:rsidRPr="004E1770">
        <w:rPr>
          <w:rFonts w:cs="Arial"/>
          <w:b/>
          <w:bCs/>
          <w:i/>
          <w:iCs/>
          <w:szCs w:val="24"/>
        </w:rPr>
        <w:t>Planning and Development (Local Planning Schemes) Regulations 2015</w:t>
      </w:r>
      <w:r w:rsidRPr="004E1770">
        <w:rPr>
          <w:rFonts w:cs="Arial"/>
          <w:b/>
          <w:bCs/>
          <w:szCs w:val="24"/>
        </w:rPr>
        <w:t xml:space="preserve"> in that the development is not compatible within its setting due to the bulk and scale of the development being incongruous with the existing buildings in the immediate locality</w:t>
      </w:r>
      <w:r>
        <w:rPr>
          <w:rFonts w:cs="Arial"/>
          <w:b/>
          <w:bCs/>
          <w:szCs w:val="24"/>
        </w:rPr>
        <w:t>.</w:t>
      </w:r>
      <w:r w:rsidRPr="004E1770">
        <w:rPr>
          <w:rFonts w:cs="Arial"/>
          <w:b/>
          <w:bCs/>
          <w:szCs w:val="24"/>
        </w:rPr>
        <w:t xml:space="preserve"> </w:t>
      </w:r>
    </w:p>
    <w:p w14:paraId="7B800188" w14:textId="77777777" w:rsidR="00313319" w:rsidRPr="004E1770" w:rsidRDefault="00313319" w:rsidP="00313319">
      <w:pPr>
        <w:pStyle w:val="ListParagraph"/>
        <w:ind w:left="360"/>
        <w:rPr>
          <w:rFonts w:cs="Arial"/>
          <w:b/>
          <w:bCs/>
          <w:szCs w:val="24"/>
        </w:rPr>
      </w:pPr>
    </w:p>
    <w:p w14:paraId="78C7B9CF" w14:textId="77777777" w:rsidR="00313319" w:rsidRPr="004E1770" w:rsidRDefault="00313319" w:rsidP="00896E41">
      <w:pPr>
        <w:pStyle w:val="ListParagraph"/>
        <w:numPr>
          <w:ilvl w:val="0"/>
          <w:numId w:val="101"/>
        </w:numPr>
        <w:autoSpaceDE w:val="0"/>
        <w:autoSpaceDN w:val="0"/>
        <w:adjustRightInd w:val="0"/>
        <w:ind w:left="360"/>
        <w:jc w:val="both"/>
        <w:rPr>
          <w:rFonts w:cs="Arial"/>
          <w:b/>
          <w:bCs/>
          <w:szCs w:val="24"/>
        </w:rPr>
      </w:pPr>
      <w:r w:rsidRPr="004E1770">
        <w:rPr>
          <w:rFonts w:cs="Arial"/>
          <w:b/>
          <w:bCs/>
          <w:szCs w:val="24"/>
        </w:rPr>
        <w:t xml:space="preserve">Approval of the development would not be consistent with Clause 67(n) of the matters to be considered under the deemed provisions of the </w:t>
      </w:r>
      <w:r w:rsidRPr="004E1770">
        <w:rPr>
          <w:rFonts w:cs="Arial"/>
          <w:b/>
          <w:bCs/>
          <w:i/>
          <w:iCs/>
          <w:szCs w:val="24"/>
        </w:rPr>
        <w:t>Planning and Development (Local Planning Schemes) Regulations 2015</w:t>
      </w:r>
      <w:r w:rsidRPr="004E1770">
        <w:rPr>
          <w:rFonts w:cs="Arial"/>
          <w:b/>
          <w:bCs/>
          <w:szCs w:val="24"/>
        </w:rPr>
        <w:t xml:space="preserve"> in that the development adversely impacts upon the amenity of the locality due to the size and scale of the development, </w:t>
      </w:r>
      <w:r>
        <w:rPr>
          <w:rFonts w:cs="Arial"/>
          <w:b/>
          <w:bCs/>
          <w:szCs w:val="24"/>
        </w:rPr>
        <w:t>including</w:t>
      </w:r>
      <w:r w:rsidRPr="004E1770">
        <w:rPr>
          <w:rFonts w:cs="Arial"/>
          <w:b/>
          <w:bCs/>
          <w:szCs w:val="24"/>
        </w:rPr>
        <w:t xml:space="preserve"> the impact of overshadowing on the southern neighbouring property.</w:t>
      </w:r>
    </w:p>
    <w:p w14:paraId="213040B3" w14:textId="77777777" w:rsidR="00313319" w:rsidRPr="004E1770" w:rsidRDefault="00313319" w:rsidP="00313319">
      <w:pPr>
        <w:pStyle w:val="ListParagraph"/>
        <w:ind w:left="360"/>
        <w:rPr>
          <w:rFonts w:cs="Arial"/>
          <w:b/>
          <w:bCs/>
          <w:szCs w:val="24"/>
        </w:rPr>
      </w:pPr>
    </w:p>
    <w:p w14:paraId="285FB3CF" w14:textId="3D5A1E08" w:rsidR="00313319" w:rsidRDefault="00313319" w:rsidP="00896E41">
      <w:pPr>
        <w:pStyle w:val="ListParagraph"/>
        <w:numPr>
          <w:ilvl w:val="0"/>
          <w:numId w:val="101"/>
        </w:numPr>
        <w:autoSpaceDE w:val="0"/>
        <w:autoSpaceDN w:val="0"/>
        <w:adjustRightInd w:val="0"/>
        <w:ind w:left="360"/>
        <w:jc w:val="both"/>
        <w:rPr>
          <w:rFonts w:cs="Arial"/>
          <w:b/>
          <w:bCs/>
          <w:szCs w:val="24"/>
        </w:rPr>
      </w:pPr>
      <w:r w:rsidRPr="004E1770">
        <w:rPr>
          <w:rFonts w:cs="Arial"/>
          <w:b/>
          <w:bCs/>
          <w:szCs w:val="24"/>
        </w:rPr>
        <w:t>Approval of the application would not be consistent with the aims of the City of Nedlands Local Planning Scheme No. 3, particularly aim (a) which is to protect and enhance local character and amenity</w:t>
      </w:r>
      <w:r>
        <w:rPr>
          <w:rFonts w:cs="Arial"/>
          <w:b/>
          <w:bCs/>
          <w:szCs w:val="24"/>
        </w:rPr>
        <w:t>.  The</w:t>
      </w:r>
      <w:r w:rsidRPr="004E1770">
        <w:rPr>
          <w:rFonts w:cs="Arial"/>
          <w:b/>
          <w:bCs/>
          <w:szCs w:val="24"/>
        </w:rPr>
        <w:t xml:space="preserve"> proposal is of greater bulk and scale than the existing buildings in the immediate locality and </w:t>
      </w:r>
      <w:r>
        <w:rPr>
          <w:rFonts w:cs="Arial"/>
          <w:b/>
          <w:bCs/>
          <w:szCs w:val="24"/>
        </w:rPr>
        <w:t xml:space="preserve">has </w:t>
      </w:r>
      <w:r w:rsidRPr="004E1770">
        <w:rPr>
          <w:rFonts w:cs="Arial"/>
          <w:b/>
          <w:bCs/>
          <w:szCs w:val="24"/>
        </w:rPr>
        <w:t xml:space="preserve">the potential </w:t>
      </w:r>
      <w:r>
        <w:rPr>
          <w:rFonts w:cs="Arial"/>
          <w:b/>
          <w:bCs/>
          <w:szCs w:val="24"/>
        </w:rPr>
        <w:t xml:space="preserve">to adversely </w:t>
      </w:r>
      <w:r w:rsidRPr="004E1770">
        <w:rPr>
          <w:rFonts w:cs="Arial"/>
          <w:b/>
          <w:bCs/>
          <w:szCs w:val="24"/>
        </w:rPr>
        <w:t xml:space="preserve">impact </w:t>
      </w:r>
      <w:r>
        <w:rPr>
          <w:rFonts w:cs="Arial"/>
          <w:b/>
          <w:bCs/>
          <w:szCs w:val="24"/>
        </w:rPr>
        <w:t xml:space="preserve">upon the amenity of the locality, particularly </w:t>
      </w:r>
      <w:r w:rsidRPr="004E1770">
        <w:rPr>
          <w:rFonts w:cs="Arial"/>
          <w:b/>
          <w:bCs/>
          <w:szCs w:val="24"/>
        </w:rPr>
        <w:t>the southern neighbouring property</w:t>
      </w:r>
      <w:r>
        <w:rPr>
          <w:rFonts w:cs="Arial"/>
          <w:b/>
          <w:bCs/>
          <w:szCs w:val="24"/>
        </w:rPr>
        <w:t xml:space="preserve"> due to </w:t>
      </w:r>
      <w:r w:rsidRPr="004E1770">
        <w:rPr>
          <w:rFonts w:cs="Arial"/>
          <w:b/>
          <w:bCs/>
          <w:szCs w:val="24"/>
        </w:rPr>
        <w:t xml:space="preserve">overshadowing. </w:t>
      </w:r>
    </w:p>
    <w:p w14:paraId="453EFE5C" w14:textId="27D01F83" w:rsidR="00313319" w:rsidRDefault="00313319" w:rsidP="00313319">
      <w:pPr>
        <w:autoSpaceDE w:val="0"/>
        <w:autoSpaceDN w:val="0"/>
        <w:adjustRightInd w:val="0"/>
        <w:jc w:val="both"/>
        <w:rPr>
          <w:rFonts w:cs="Arial"/>
          <w:b/>
          <w:bCs/>
          <w:szCs w:val="24"/>
        </w:rPr>
      </w:pPr>
    </w:p>
    <w:p w14:paraId="2BD2771A" w14:textId="6F3DC59A" w:rsidR="00313319" w:rsidRDefault="00313319" w:rsidP="00313319">
      <w:pPr>
        <w:autoSpaceDE w:val="0"/>
        <w:autoSpaceDN w:val="0"/>
        <w:adjustRightInd w:val="0"/>
        <w:jc w:val="both"/>
        <w:rPr>
          <w:rFonts w:cs="Arial"/>
          <w:b/>
          <w:bCs/>
          <w:szCs w:val="24"/>
        </w:rPr>
      </w:pPr>
    </w:p>
    <w:p w14:paraId="702137DA" w14:textId="2FD29C4F" w:rsidR="00313319" w:rsidRDefault="00313319" w:rsidP="00313319">
      <w:pPr>
        <w:ind w:left="-851"/>
        <w:rPr>
          <w:rFonts w:ascii="Arial" w:hAnsi="Arial" w:cs="Arial"/>
          <w:bCs/>
          <w:szCs w:val="24"/>
        </w:rPr>
      </w:pPr>
      <w:r w:rsidRPr="00313319">
        <w:rPr>
          <w:rFonts w:ascii="Arial" w:hAnsi="Arial" w:cs="Arial"/>
          <w:bCs/>
          <w:szCs w:val="24"/>
        </w:rPr>
        <w:t xml:space="preserve">Councillor </w:t>
      </w:r>
      <w:r>
        <w:rPr>
          <w:rFonts w:ascii="Arial" w:hAnsi="Arial" w:cs="Arial"/>
          <w:bCs/>
          <w:szCs w:val="24"/>
        </w:rPr>
        <w:t>Hassell left the</w:t>
      </w:r>
      <w:r w:rsidRPr="00313319">
        <w:rPr>
          <w:rFonts w:ascii="Arial" w:hAnsi="Arial" w:cs="Arial"/>
          <w:bCs/>
          <w:szCs w:val="24"/>
        </w:rPr>
        <w:t xml:space="preserve"> meeting at 9.3</w:t>
      </w:r>
      <w:r>
        <w:rPr>
          <w:rFonts w:ascii="Arial" w:hAnsi="Arial" w:cs="Arial"/>
          <w:bCs/>
          <w:szCs w:val="24"/>
        </w:rPr>
        <w:t>2</w:t>
      </w:r>
      <w:r w:rsidRPr="00313319">
        <w:rPr>
          <w:rFonts w:ascii="Arial" w:hAnsi="Arial" w:cs="Arial"/>
          <w:bCs/>
          <w:szCs w:val="24"/>
        </w:rPr>
        <w:t xml:space="preserve"> pm.</w:t>
      </w:r>
    </w:p>
    <w:p w14:paraId="39891F27" w14:textId="55204C35" w:rsidR="00260EF5" w:rsidRDefault="00260EF5" w:rsidP="00313319">
      <w:pPr>
        <w:ind w:left="-851"/>
        <w:rPr>
          <w:rFonts w:ascii="Arial" w:hAnsi="Arial" w:cs="Arial"/>
          <w:bCs/>
          <w:szCs w:val="24"/>
        </w:rPr>
      </w:pPr>
    </w:p>
    <w:p w14:paraId="5318740E" w14:textId="77777777" w:rsidR="00260EF5" w:rsidRDefault="00260EF5" w:rsidP="00313319">
      <w:pPr>
        <w:ind w:left="-851"/>
        <w:rPr>
          <w:rFonts w:ascii="Arial" w:hAnsi="Arial" w:cs="Arial"/>
          <w:bCs/>
          <w:szCs w:val="24"/>
        </w:rPr>
      </w:pPr>
    </w:p>
    <w:p w14:paraId="25BB974F" w14:textId="4BC2C695" w:rsidR="00061044" w:rsidRPr="00313319" w:rsidRDefault="00061044" w:rsidP="00313319">
      <w:pPr>
        <w:ind w:left="-851"/>
        <w:rPr>
          <w:rFonts w:ascii="Arial" w:hAnsi="Arial" w:cs="Arial"/>
          <w:bCs/>
          <w:szCs w:val="24"/>
        </w:rPr>
      </w:pPr>
      <w:r>
        <w:rPr>
          <w:rFonts w:ascii="Arial" w:hAnsi="Arial" w:cs="Arial"/>
          <w:bCs/>
          <w:szCs w:val="24"/>
        </w:rPr>
        <w:t>Councillor Hay returned to the meeting at 9.33 pm.</w:t>
      </w:r>
    </w:p>
    <w:p w14:paraId="577CF71F" w14:textId="442FF4F7" w:rsidR="00313319" w:rsidRDefault="00313319" w:rsidP="00313319">
      <w:pPr>
        <w:ind w:left="-851"/>
        <w:rPr>
          <w:rFonts w:ascii="Arial" w:hAnsi="Arial" w:cs="Arial"/>
          <w:bCs/>
          <w:szCs w:val="24"/>
        </w:rPr>
      </w:pPr>
    </w:p>
    <w:p w14:paraId="7ED57D5F" w14:textId="77777777" w:rsidR="00313319" w:rsidRDefault="00313319" w:rsidP="00313319">
      <w:pPr>
        <w:ind w:left="-851"/>
        <w:rPr>
          <w:rFonts w:ascii="Arial" w:hAnsi="Arial" w:cs="Arial"/>
          <w:bCs/>
          <w:szCs w:val="24"/>
        </w:rPr>
      </w:pPr>
    </w:p>
    <w:p w14:paraId="5B431575" w14:textId="516EEEE8" w:rsidR="00313319" w:rsidRPr="00313319" w:rsidRDefault="00313319" w:rsidP="00313319">
      <w:pPr>
        <w:ind w:left="-851"/>
        <w:rPr>
          <w:rFonts w:ascii="Arial" w:hAnsi="Arial" w:cs="Arial"/>
          <w:bCs/>
          <w:szCs w:val="24"/>
        </w:rPr>
      </w:pPr>
      <w:r w:rsidRPr="00313319">
        <w:rPr>
          <w:rFonts w:ascii="Arial" w:hAnsi="Arial" w:cs="Arial"/>
          <w:bCs/>
          <w:szCs w:val="24"/>
        </w:rPr>
        <w:t xml:space="preserve">Councillor Coghlan </w:t>
      </w:r>
      <w:r>
        <w:rPr>
          <w:rFonts w:ascii="Arial" w:hAnsi="Arial" w:cs="Arial"/>
          <w:bCs/>
          <w:szCs w:val="24"/>
        </w:rPr>
        <w:t xml:space="preserve">&amp; Councillor Hassell </w:t>
      </w:r>
      <w:r w:rsidRPr="00313319">
        <w:rPr>
          <w:rFonts w:ascii="Arial" w:hAnsi="Arial" w:cs="Arial"/>
          <w:bCs/>
          <w:szCs w:val="24"/>
        </w:rPr>
        <w:t>returned to the meeting at 9.35 pm.</w:t>
      </w:r>
    </w:p>
    <w:p w14:paraId="6B8CDF35" w14:textId="5F3796F4" w:rsidR="00313319" w:rsidRDefault="00313319" w:rsidP="00313319">
      <w:pPr>
        <w:ind w:left="-851"/>
        <w:rPr>
          <w:rFonts w:ascii="Arial" w:hAnsi="Arial" w:cs="Arial"/>
          <w:b/>
          <w:szCs w:val="24"/>
        </w:rPr>
      </w:pPr>
    </w:p>
    <w:p w14:paraId="72A6E8C7" w14:textId="77777777" w:rsidR="00313319" w:rsidRDefault="00313319" w:rsidP="00313319">
      <w:pPr>
        <w:ind w:left="-851"/>
        <w:rPr>
          <w:rFonts w:ascii="Arial" w:hAnsi="Arial" w:cs="Arial"/>
          <w:b/>
          <w:szCs w:val="24"/>
        </w:rPr>
      </w:pPr>
    </w:p>
    <w:p w14:paraId="12264654" w14:textId="77777777" w:rsidR="00061044" w:rsidRPr="004C193E" w:rsidRDefault="00061044" w:rsidP="00B97497">
      <w:pPr>
        <w:jc w:val="right"/>
        <w:rPr>
          <w:rFonts w:ascii="Arial" w:hAnsi="Arial" w:cs="Arial"/>
          <w:b/>
          <w:szCs w:val="24"/>
        </w:rPr>
      </w:pPr>
      <w:r w:rsidRPr="004C193E">
        <w:rPr>
          <w:rFonts w:ascii="Arial" w:hAnsi="Arial" w:cs="Arial"/>
          <w:b/>
          <w:szCs w:val="24"/>
        </w:rPr>
        <w:t>CARRIED UNANIMOUSLY 13/-</w:t>
      </w:r>
    </w:p>
    <w:p w14:paraId="70FF75C0" w14:textId="30AD0F28" w:rsidR="009B0610" w:rsidRDefault="009B0610" w:rsidP="00FF010C">
      <w:pPr>
        <w:jc w:val="both"/>
        <w:rPr>
          <w:rFonts w:ascii="Arial" w:hAnsi="Arial" w:cs="Arial"/>
          <w:szCs w:val="24"/>
        </w:rPr>
      </w:pPr>
    </w:p>
    <w:p w14:paraId="7A2B3470" w14:textId="77777777" w:rsidR="00061044" w:rsidRDefault="00061044" w:rsidP="00FF010C">
      <w:pPr>
        <w:jc w:val="both"/>
        <w:rPr>
          <w:rFonts w:ascii="Arial" w:hAnsi="Arial" w:cs="Arial"/>
          <w:szCs w:val="24"/>
        </w:rPr>
      </w:pPr>
    </w:p>
    <w:p w14:paraId="595F6C66" w14:textId="77777777" w:rsidR="00FF010C" w:rsidRPr="00061044" w:rsidRDefault="00FF010C" w:rsidP="00FF010C">
      <w:pPr>
        <w:jc w:val="both"/>
        <w:rPr>
          <w:rFonts w:ascii="Arial" w:hAnsi="Arial" w:cs="Arial"/>
          <w:sz w:val="28"/>
          <w:szCs w:val="28"/>
        </w:rPr>
      </w:pPr>
      <w:r w:rsidRPr="00061044">
        <w:rPr>
          <w:rFonts w:ascii="Arial" w:hAnsi="Arial" w:cs="Arial"/>
          <w:sz w:val="28"/>
          <w:szCs w:val="28"/>
        </w:rPr>
        <w:t>Committee Recommendation</w:t>
      </w:r>
    </w:p>
    <w:p w14:paraId="3CCE6557" w14:textId="77777777" w:rsidR="00FF010C" w:rsidRPr="00061044" w:rsidRDefault="00FF010C" w:rsidP="00FF010C">
      <w:pPr>
        <w:jc w:val="both"/>
        <w:rPr>
          <w:rFonts w:ascii="Arial" w:hAnsi="Arial" w:cs="Arial"/>
          <w:szCs w:val="24"/>
        </w:rPr>
      </w:pPr>
    </w:p>
    <w:p w14:paraId="55127DBE" w14:textId="77777777" w:rsidR="00FF010C" w:rsidRPr="00061044" w:rsidRDefault="00FF010C" w:rsidP="00FF010C">
      <w:pPr>
        <w:jc w:val="both"/>
        <w:rPr>
          <w:rFonts w:ascii="Arial" w:hAnsi="Arial" w:cs="Arial"/>
          <w:szCs w:val="24"/>
        </w:rPr>
      </w:pPr>
      <w:r w:rsidRPr="00061044">
        <w:rPr>
          <w:rFonts w:ascii="Arial" w:hAnsi="Arial" w:cs="Arial"/>
          <w:szCs w:val="24"/>
        </w:rPr>
        <w:t>That Council refuses the development application dated 15 October 2019 for the following reasons:</w:t>
      </w:r>
    </w:p>
    <w:p w14:paraId="416EB246" w14:textId="77777777" w:rsidR="00FF010C" w:rsidRPr="00061044" w:rsidRDefault="00FF010C" w:rsidP="00FF010C">
      <w:pPr>
        <w:jc w:val="both"/>
        <w:rPr>
          <w:rFonts w:ascii="Arial" w:hAnsi="Arial" w:cs="Arial"/>
          <w:szCs w:val="24"/>
        </w:rPr>
      </w:pPr>
    </w:p>
    <w:p w14:paraId="4EB9EF83" w14:textId="77777777" w:rsidR="00FF010C" w:rsidRPr="00061044" w:rsidRDefault="00FF010C" w:rsidP="001E4BDC">
      <w:pPr>
        <w:pStyle w:val="ListParagraph"/>
        <w:numPr>
          <w:ilvl w:val="0"/>
          <w:numId w:val="29"/>
        </w:numPr>
        <w:ind w:left="567" w:hanging="567"/>
        <w:jc w:val="both"/>
        <w:rPr>
          <w:rFonts w:cs="Arial"/>
          <w:szCs w:val="24"/>
        </w:rPr>
      </w:pPr>
      <w:r w:rsidRPr="00061044">
        <w:rPr>
          <w:rFonts w:cs="Arial"/>
          <w:szCs w:val="24"/>
        </w:rPr>
        <w:t>Inconsistent with the draft LPP approved by Council (McLeod’s advice is LPP does not have to match zone building heights);</w:t>
      </w:r>
    </w:p>
    <w:p w14:paraId="4E264463" w14:textId="77777777" w:rsidR="00FF010C" w:rsidRPr="00061044" w:rsidRDefault="00FF010C" w:rsidP="001E4BDC">
      <w:pPr>
        <w:pStyle w:val="ListParagraph"/>
        <w:numPr>
          <w:ilvl w:val="0"/>
          <w:numId w:val="29"/>
        </w:numPr>
        <w:ind w:left="567" w:hanging="567"/>
        <w:jc w:val="both"/>
        <w:rPr>
          <w:rFonts w:cs="Arial"/>
          <w:szCs w:val="24"/>
        </w:rPr>
      </w:pPr>
      <w:r w:rsidRPr="00061044">
        <w:rPr>
          <w:rFonts w:cs="Arial"/>
          <w:szCs w:val="24"/>
        </w:rPr>
        <w:t>Inconsistent with proposed scheme amendment to R35;</w:t>
      </w:r>
    </w:p>
    <w:p w14:paraId="2D1A74F7" w14:textId="77777777" w:rsidR="00FF010C" w:rsidRPr="00061044" w:rsidRDefault="00FF010C" w:rsidP="001E4BDC">
      <w:pPr>
        <w:pStyle w:val="ListParagraph"/>
        <w:numPr>
          <w:ilvl w:val="0"/>
          <w:numId w:val="29"/>
        </w:numPr>
        <w:ind w:left="567" w:hanging="567"/>
        <w:jc w:val="both"/>
        <w:rPr>
          <w:rFonts w:cs="Arial"/>
          <w:szCs w:val="24"/>
        </w:rPr>
      </w:pPr>
      <w:r w:rsidRPr="00061044">
        <w:rPr>
          <w:rFonts w:cs="Arial"/>
          <w:szCs w:val="24"/>
        </w:rPr>
        <w:t>Over height (4 ½ storeys in lieu of 4 storeys);</w:t>
      </w:r>
    </w:p>
    <w:p w14:paraId="6B05E9E4" w14:textId="77777777" w:rsidR="00FF010C" w:rsidRPr="00061044" w:rsidRDefault="00FF010C" w:rsidP="001E4BDC">
      <w:pPr>
        <w:pStyle w:val="ListParagraph"/>
        <w:numPr>
          <w:ilvl w:val="0"/>
          <w:numId w:val="29"/>
        </w:numPr>
        <w:ind w:left="567" w:hanging="567"/>
        <w:jc w:val="both"/>
        <w:rPr>
          <w:rFonts w:cs="Arial"/>
          <w:szCs w:val="24"/>
        </w:rPr>
      </w:pPr>
      <w:r w:rsidRPr="00061044">
        <w:rPr>
          <w:rFonts w:cs="Arial"/>
          <w:szCs w:val="24"/>
        </w:rPr>
        <w:t>Exceeds plot ratio of 1. (1.15); and</w:t>
      </w:r>
    </w:p>
    <w:p w14:paraId="5CEAB894" w14:textId="77777777" w:rsidR="00FF010C" w:rsidRPr="00061044" w:rsidRDefault="00FF010C" w:rsidP="001E4BDC">
      <w:pPr>
        <w:pStyle w:val="ListParagraph"/>
        <w:numPr>
          <w:ilvl w:val="0"/>
          <w:numId w:val="29"/>
        </w:numPr>
        <w:ind w:left="567" w:hanging="567"/>
        <w:jc w:val="both"/>
        <w:rPr>
          <w:rFonts w:cs="Arial"/>
          <w:szCs w:val="24"/>
        </w:rPr>
      </w:pPr>
      <w:r w:rsidRPr="00061044">
        <w:rPr>
          <w:rFonts w:cs="Arial"/>
          <w:szCs w:val="24"/>
        </w:rPr>
        <w:t>Severe impact on the present and future amenity of the area (denies solar access to two southern neighbours, and will result in increased traffic issues in an already busy short and narrow street).</w:t>
      </w:r>
    </w:p>
    <w:p w14:paraId="33B7DD35" w14:textId="77777777" w:rsidR="00FF010C" w:rsidRPr="00061044" w:rsidRDefault="00FF010C" w:rsidP="00FF010C">
      <w:pPr>
        <w:jc w:val="both"/>
        <w:rPr>
          <w:rFonts w:ascii="Arial" w:hAnsi="Arial" w:cs="Arial"/>
          <w:szCs w:val="24"/>
        </w:rPr>
      </w:pPr>
    </w:p>
    <w:p w14:paraId="2FAE131F" w14:textId="77777777" w:rsidR="00FF010C" w:rsidRPr="00061044" w:rsidRDefault="00FF010C" w:rsidP="00FF010C">
      <w:pPr>
        <w:jc w:val="both"/>
        <w:rPr>
          <w:rFonts w:ascii="Arial" w:hAnsi="Arial" w:cs="Arial"/>
          <w:szCs w:val="24"/>
        </w:rPr>
      </w:pPr>
      <w:r w:rsidRPr="00061044">
        <w:rPr>
          <w:rFonts w:ascii="Arial" w:hAnsi="Arial" w:cs="Arial"/>
          <w:szCs w:val="24"/>
        </w:rPr>
        <w:t>Comment: in regard to the planning recommendation I believe it is deficient in that it does not give due regard or sufficient weight to the amenity of the neighbourhood, in particular the impact on the two southern neighbours, which is a due regard item (matters to be considered) in Clause 67 of the Local Planning Schemes regulation 2015.</w:t>
      </w:r>
    </w:p>
    <w:p w14:paraId="44205012" w14:textId="77777777" w:rsidR="00FF010C" w:rsidRDefault="00FF010C" w:rsidP="00FF010C">
      <w:pPr>
        <w:jc w:val="both"/>
        <w:rPr>
          <w:rFonts w:ascii="Arial" w:hAnsi="Arial" w:cs="Arial"/>
          <w:b/>
          <w:szCs w:val="24"/>
        </w:rPr>
      </w:pPr>
    </w:p>
    <w:p w14:paraId="46EB0237" w14:textId="77777777" w:rsidR="00FF010C" w:rsidRPr="00DF1867" w:rsidRDefault="00FF010C" w:rsidP="00FF010C">
      <w:pPr>
        <w:contextualSpacing/>
        <w:jc w:val="both"/>
        <w:rPr>
          <w:rFonts w:ascii="Arial" w:eastAsia="Calibri" w:hAnsi="Arial" w:cs="Arial"/>
          <w:b/>
          <w:color w:val="000000"/>
          <w:szCs w:val="24"/>
        </w:rPr>
      </w:pPr>
    </w:p>
    <w:p w14:paraId="40C0CBAD" w14:textId="77777777" w:rsidR="00FF010C" w:rsidRPr="00E73D93" w:rsidRDefault="00FF010C" w:rsidP="00FF010C">
      <w:pPr>
        <w:contextualSpacing/>
        <w:jc w:val="both"/>
        <w:rPr>
          <w:rFonts w:ascii="Arial" w:eastAsia="Calibri" w:hAnsi="Arial" w:cs="Arial"/>
          <w:bCs/>
          <w:color w:val="000000"/>
          <w:sz w:val="28"/>
          <w:szCs w:val="28"/>
        </w:rPr>
      </w:pPr>
      <w:r w:rsidRPr="00E73D93">
        <w:rPr>
          <w:rFonts w:ascii="Arial" w:eastAsia="Calibri" w:hAnsi="Arial" w:cs="Arial"/>
          <w:bCs/>
          <w:color w:val="000000"/>
          <w:sz w:val="28"/>
          <w:szCs w:val="28"/>
        </w:rPr>
        <w:t>Recommendation to Committee</w:t>
      </w:r>
    </w:p>
    <w:p w14:paraId="3F528191" w14:textId="77777777" w:rsidR="00FF010C" w:rsidRPr="00E73D93" w:rsidRDefault="00FF010C" w:rsidP="00FF010C">
      <w:pPr>
        <w:contextualSpacing/>
        <w:jc w:val="both"/>
        <w:rPr>
          <w:rFonts w:ascii="Arial" w:eastAsia="Calibri" w:hAnsi="Arial" w:cs="Arial"/>
          <w:bCs/>
          <w:color w:val="000000"/>
          <w:szCs w:val="22"/>
        </w:rPr>
      </w:pPr>
    </w:p>
    <w:p w14:paraId="5B4169B9" w14:textId="77777777" w:rsidR="00FF010C" w:rsidRPr="00E73D93" w:rsidRDefault="00FF010C" w:rsidP="00FF010C">
      <w:pPr>
        <w:contextualSpacing/>
        <w:jc w:val="both"/>
        <w:rPr>
          <w:rFonts w:ascii="Arial" w:eastAsia="Calibri" w:hAnsi="Arial" w:cs="Arial"/>
          <w:bCs/>
          <w:color w:val="000000"/>
          <w:szCs w:val="22"/>
        </w:rPr>
      </w:pPr>
      <w:r w:rsidRPr="00E73D93">
        <w:rPr>
          <w:rFonts w:ascii="Arial" w:eastAsia="Calibri" w:hAnsi="Arial" w:cs="Arial"/>
          <w:bCs/>
          <w:color w:val="000000"/>
          <w:szCs w:val="22"/>
        </w:rPr>
        <w:t>Council approves the development application dated 15 October 2019 with amended plans being received on 18 February 2020, to construct four (4) multiple dwellings on Lot 381 on Plan 3395 at 6 Alexander Road, Dalkeith, subject to the following conditions and advice:</w:t>
      </w:r>
    </w:p>
    <w:p w14:paraId="7781B412" w14:textId="77777777" w:rsidR="00FF010C" w:rsidRPr="00E73D93" w:rsidRDefault="00FF010C" w:rsidP="00FF010C">
      <w:pPr>
        <w:contextualSpacing/>
        <w:jc w:val="both"/>
        <w:rPr>
          <w:rFonts w:ascii="Arial" w:eastAsia="Calibri" w:hAnsi="Arial" w:cs="Arial"/>
          <w:bCs/>
          <w:color w:val="000000"/>
          <w:szCs w:val="22"/>
        </w:rPr>
      </w:pPr>
    </w:p>
    <w:p w14:paraId="45E61CE3" w14:textId="77777777" w:rsidR="00FF010C" w:rsidRPr="00E73D93" w:rsidRDefault="00FF010C" w:rsidP="001E4BDC">
      <w:pPr>
        <w:numPr>
          <w:ilvl w:val="0"/>
          <w:numId w:val="18"/>
        </w:numPr>
        <w:ind w:left="567" w:hanging="567"/>
        <w:contextualSpacing/>
        <w:jc w:val="both"/>
        <w:rPr>
          <w:rFonts w:ascii="Arial" w:eastAsia="Calibri" w:hAnsi="Arial" w:cs="Arial"/>
          <w:bCs/>
          <w:szCs w:val="24"/>
        </w:rPr>
      </w:pPr>
      <w:r w:rsidRPr="00E73D93">
        <w:rPr>
          <w:rFonts w:ascii="Arial" w:eastAsia="Calibri" w:hAnsi="Arial" w:cs="Arial"/>
          <w:bCs/>
          <w:szCs w:val="24"/>
        </w:rPr>
        <w:t>At Building permit stage, the hereby approved development shall not exceed 15m in height.</w:t>
      </w:r>
    </w:p>
    <w:p w14:paraId="27EEFE2B" w14:textId="77777777" w:rsidR="00FF010C" w:rsidRPr="00E73D93" w:rsidRDefault="00FF010C" w:rsidP="00FF010C">
      <w:pPr>
        <w:ind w:left="567" w:hanging="567"/>
        <w:contextualSpacing/>
        <w:jc w:val="both"/>
        <w:rPr>
          <w:rFonts w:ascii="Arial" w:eastAsia="Calibri" w:hAnsi="Arial" w:cs="Arial"/>
          <w:bCs/>
          <w:szCs w:val="24"/>
        </w:rPr>
      </w:pPr>
    </w:p>
    <w:p w14:paraId="169978F6" w14:textId="77777777" w:rsidR="00FF010C" w:rsidRPr="00E73D93" w:rsidRDefault="00FF010C" w:rsidP="001E4BDC">
      <w:pPr>
        <w:numPr>
          <w:ilvl w:val="0"/>
          <w:numId w:val="18"/>
        </w:numPr>
        <w:ind w:left="567" w:hanging="567"/>
        <w:contextualSpacing/>
        <w:jc w:val="both"/>
        <w:rPr>
          <w:rFonts w:ascii="Arial" w:eastAsia="Calibri" w:hAnsi="Arial" w:cs="Arial"/>
          <w:bCs/>
          <w:szCs w:val="24"/>
        </w:rPr>
      </w:pPr>
      <w:r w:rsidRPr="00E73D93">
        <w:rPr>
          <w:rFonts w:ascii="Arial" w:eastAsia="Calibri" w:hAnsi="Arial" w:cs="Arial"/>
          <w:bCs/>
          <w:szCs w:val="24"/>
        </w:rPr>
        <w:t>This decision constitutes planning approval only and is valid for a period of two (2) years from the date of approval. If the subject development is not substantially commenced within the two (2) year period, the approval shall lapse and be of no further effect.</w:t>
      </w:r>
    </w:p>
    <w:p w14:paraId="18C237D5" w14:textId="77777777" w:rsidR="00FF010C" w:rsidRPr="00E73D93" w:rsidRDefault="00FF010C" w:rsidP="00FF010C">
      <w:pPr>
        <w:ind w:left="567" w:hanging="567"/>
        <w:contextualSpacing/>
        <w:jc w:val="both"/>
        <w:rPr>
          <w:rFonts w:ascii="Arial" w:eastAsia="Calibri" w:hAnsi="Arial" w:cs="Arial"/>
          <w:bCs/>
          <w:szCs w:val="24"/>
        </w:rPr>
      </w:pPr>
    </w:p>
    <w:p w14:paraId="6DE49E46" w14:textId="77777777" w:rsidR="00FF010C" w:rsidRPr="00E73D93" w:rsidRDefault="00FF010C" w:rsidP="001E4BDC">
      <w:pPr>
        <w:numPr>
          <w:ilvl w:val="0"/>
          <w:numId w:val="18"/>
        </w:numPr>
        <w:ind w:left="567" w:hanging="567"/>
        <w:contextualSpacing/>
        <w:jc w:val="both"/>
        <w:rPr>
          <w:rFonts w:ascii="Arial" w:eastAsia="Calibri" w:hAnsi="Arial" w:cs="Arial"/>
          <w:bCs/>
          <w:szCs w:val="24"/>
        </w:rPr>
      </w:pPr>
      <w:r w:rsidRPr="00E73D93">
        <w:rPr>
          <w:rFonts w:ascii="Arial" w:eastAsia="Calibri" w:hAnsi="Arial" w:cs="Arial"/>
          <w:bCs/>
          <w:szCs w:val="24"/>
        </w:rPr>
        <w:t>The development shall at all times comply with the application and the approved plans, subject to any modifications required as a consequence of any condition(s) of this approval.</w:t>
      </w:r>
    </w:p>
    <w:p w14:paraId="7698D099" w14:textId="77777777" w:rsidR="00FF010C" w:rsidRPr="00E73D93" w:rsidRDefault="00FF010C" w:rsidP="00FF010C">
      <w:pPr>
        <w:ind w:left="567" w:hanging="567"/>
        <w:contextualSpacing/>
        <w:jc w:val="both"/>
        <w:rPr>
          <w:rFonts w:ascii="Arial" w:eastAsia="Calibri" w:hAnsi="Arial" w:cs="Arial"/>
          <w:bCs/>
          <w:szCs w:val="24"/>
        </w:rPr>
      </w:pPr>
    </w:p>
    <w:p w14:paraId="5F877072" w14:textId="77777777" w:rsidR="00FF010C" w:rsidRPr="00E73D93" w:rsidRDefault="00FF010C" w:rsidP="001E4BDC">
      <w:pPr>
        <w:numPr>
          <w:ilvl w:val="0"/>
          <w:numId w:val="18"/>
        </w:numPr>
        <w:ind w:left="567" w:hanging="567"/>
        <w:contextualSpacing/>
        <w:jc w:val="both"/>
        <w:rPr>
          <w:rFonts w:ascii="Arial" w:eastAsia="Calibri" w:hAnsi="Arial" w:cs="Arial"/>
          <w:bCs/>
          <w:szCs w:val="24"/>
        </w:rPr>
      </w:pPr>
      <w:r w:rsidRPr="00E73D93">
        <w:rPr>
          <w:rFonts w:ascii="Arial" w:eastAsia="Calibri" w:hAnsi="Arial" w:cs="Arial"/>
          <w:bCs/>
          <w:szCs w:val="24"/>
        </w:rPr>
        <w:lastRenderedPageBreak/>
        <w:t xml:space="preserve">This approval is for Multiple dwellings. Development shall be in accordance with this land use as defined within Local Planning Scheme No. 3, the approved plan(s), any other supporting information and conditions of approval. </w:t>
      </w:r>
    </w:p>
    <w:p w14:paraId="69F1B0C9" w14:textId="77777777" w:rsidR="00FF010C" w:rsidRPr="00E73D93" w:rsidRDefault="00FF010C" w:rsidP="00FF010C">
      <w:pPr>
        <w:ind w:left="567" w:hanging="567"/>
        <w:contextualSpacing/>
        <w:jc w:val="both"/>
        <w:rPr>
          <w:rFonts w:ascii="Arial" w:eastAsia="Calibri" w:hAnsi="Arial" w:cs="Arial"/>
          <w:bCs/>
          <w:szCs w:val="24"/>
        </w:rPr>
      </w:pPr>
    </w:p>
    <w:p w14:paraId="7817F405" w14:textId="77777777" w:rsidR="00FF010C" w:rsidRPr="00E73D93" w:rsidRDefault="00FF010C" w:rsidP="001E4BDC">
      <w:pPr>
        <w:numPr>
          <w:ilvl w:val="0"/>
          <w:numId w:val="18"/>
        </w:numPr>
        <w:ind w:left="567" w:hanging="567"/>
        <w:contextualSpacing/>
        <w:jc w:val="both"/>
        <w:rPr>
          <w:rFonts w:ascii="Arial" w:eastAsia="Calibri" w:hAnsi="Arial" w:cs="Arial"/>
          <w:bCs/>
          <w:szCs w:val="24"/>
        </w:rPr>
      </w:pPr>
      <w:r w:rsidRPr="00E73D93">
        <w:rPr>
          <w:rFonts w:ascii="Arial" w:eastAsia="Calibri" w:hAnsi="Arial" w:cs="Arial"/>
          <w:bCs/>
          <w:szCs w:val="24"/>
        </w:rPr>
        <w:t xml:space="preserve">Prior to occupation of the development the finish of the parapet walls is to be finished in accordance with the hereby approved plans. </w:t>
      </w:r>
    </w:p>
    <w:p w14:paraId="49F95E53" w14:textId="77777777" w:rsidR="00FF010C" w:rsidRPr="00E73D93" w:rsidRDefault="00FF010C" w:rsidP="00FF010C">
      <w:pPr>
        <w:ind w:left="567" w:hanging="567"/>
        <w:contextualSpacing/>
        <w:rPr>
          <w:rFonts w:ascii="Arial" w:eastAsia="Calibri" w:hAnsi="Arial" w:cs="Arial"/>
          <w:bCs/>
          <w:szCs w:val="24"/>
        </w:rPr>
      </w:pPr>
    </w:p>
    <w:p w14:paraId="7EA46F63" w14:textId="77777777" w:rsidR="00FF010C" w:rsidRPr="00E73D93" w:rsidRDefault="00FF010C" w:rsidP="001E4BDC">
      <w:pPr>
        <w:numPr>
          <w:ilvl w:val="0"/>
          <w:numId w:val="18"/>
        </w:numPr>
        <w:ind w:left="567" w:hanging="567"/>
        <w:contextualSpacing/>
        <w:jc w:val="both"/>
        <w:rPr>
          <w:rFonts w:ascii="Arial" w:eastAsia="Calibri" w:hAnsi="Arial" w:cs="Arial"/>
          <w:bCs/>
          <w:szCs w:val="24"/>
        </w:rPr>
      </w:pPr>
      <w:r w:rsidRPr="00E73D93">
        <w:rPr>
          <w:rFonts w:ascii="Arial" w:eastAsia="Calibri" w:hAnsi="Arial" w:cs="Arial"/>
          <w:bCs/>
          <w:szCs w:val="24"/>
        </w:rPr>
        <w:t>All stormwater generated on site is to be retained on site. An onsite storage/infiltration system is to be provided within the site for a 1 in 100-year storm event. No stormwater will be permitted to enter the City of Nedlands’ stormwater drainage system unless otherwise approved.</w:t>
      </w:r>
    </w:p>
    <w:p w14:paraId="055235FC" w14:textId="77777777" w:rsidR="00FF010C" w:rsidRPr="00E73D93" w:rsidRDefault="00FF010C" w:rsidP="00FF010C">
      <w:pPr>
        <w:ind w:left="567" w:hanging="567"/>
        <w:contextualSpacing/>
        <w:jc w:val="both"/>
        <w:rPr>
          <w:rFonts w:ascii="Arial" w:eastAsia="Calibri" w:hAnsi="Arial" w:cs="Arial"/>
          <w:bCs/>
          <w:szCs w:val="24"/>
        </w:rPr>
      </w:pPr>
    </w:p>
    <w:p w14:paraId="3DEDB254" w14:textId="77777777" w:rsidR="00FF010C" w:rsidRPr="00E73D93" w:rsidRDefault="00FF010C" w:rsidP="001E4BDC">
      <w:pPr>
        <w:numPr>
          <w:ilvl w:val="0"/>
          <w:numId w:val="18"/>
        </w:numPr>
        <w:ind w:left="567" w:hanging="567"/>
        <w:contextualSpacing/>
        <w:jc w:val="both"/>
        <w:rPr>
          <w:rFonts w:ascii="Arial" w:eastAsia="Calibri" w:hAnsi="Arial" w:cs="Arial"/>
          <w:bCs/>
          <w:szCs w:val="24"/>
        </w:rPr>
      </w:pPr>
      <w:r w:rsidRPr="00E73D93">
        <w:rPr>
          <w:rFonts w:ascii="Arial" w:eastAsia="Calibri" w:hAnsi="Arial" w:cs="Arial"/>
          <w:bCs/>
          <w:szCs w:val="24"/>
        </w:rPr>
        <w:t>A Demolition and Construction Management Plan being provided to the City which addresses the control of; vibration, dust, noise, waste, sand, sediment, temporary fencing, hoardings, gantries, site access / egress, site deliveries, heavy construction machinery, traffic control shall be provided to the City with or before the demolition permit and building permit approval applications are submitted and shall be implemented to the satisfaction of the City.</w:t>
      </w:r>
    </w:p>
    <w:p w14:paraId="62DF19AE" w14:textId="77777777" w:rsidR="00FF010C" w:rsidRPr="00E73D93" w:rsidRDefault="00FF010C" w:rsidP="00FF010C">
      <w:pPr>
        <w:ind w:left="567" w:hanging="567"/>
        <w:contextualSpacing/>
        <w:rPr>
          <w:rFonts w:ascii="Arial" w:eastAsia="Calibri" w:hAnsi="Arial" w:cs="Arial"/>
          <w:bCs/>
          <w:szCs w:val="24"/>
        </w:rPr>
      </w:pPr>
    </w:p>
    <w:p w14:paraId="23E907E5" w14:textId="77777777" w:rsidR="00FF010C" w:rsidRPr="00E73D93" w:rsidRDefault="00FF010C" w:rsidP="001E4BDC">
      <w:pPr>
        <w:numPr>
          <w:ilvl w:val="0"/>
          <w:numId w:val="18"/>
        </w:numPr>
        <w:ind w:left="567" w:hanging="567"/>
        <w:contextualSpacing/>
        <w:jc w:val="both"/>
        <w:rPr>
          <w:rFonts w:ascii="Arial" w:eastAsia="Calibri" w:hAnsi="Arial" w:cs="Arial"/>
          <w:bCs/>
          <w:szCs w:val="24"/>
        </w:rPr>
      </w:pPr>
      <w:r w:rsidRPr="00E73D93">
        <w:rPr>
          <w:rFonts w:ascii="Arial" w:eastAsia="Calibri" w:hAnsi="Arial" w:cs="Arial"/>
          <w:bCs/>
          <w:szCs w:val="24"/>
        </w:rPr>
        <w:t>Prior to the lodgement of a Building Permit, an arborist report shall be submitted to the City, demonstrating that the construction and built development will not adversely affect the health of any tree located on the verge.</w:t>
      </w:r>
      <w:r w:rsidRPr="00E73D93">
        <w:rPr>
          <w:rFonts w:ascii="Arial" w:eastAsia="Calibri" w:hAnsi="Arial" w:cs="Arial"/>
          <w:bCs/>
          <w:szCs w:val="24"/>
        </w:rPr>
        <w:tab/>
      </w:r>
    </w:p>
    <w:p w14:paraId="3DE0B44F" w14:textId="77777777" w:rsidR="00FF010C" w:rsidRPr="00E73D93" w:rsidRDefault="00FF010C" w:rsidP="00FF010C">
      <w:pPr>
        <w:ind w:left="567" w:hanging="567"/>
        <w:contextualSpacing/>
        <w:rPr>
          <w:rFonts w:ascii="Arial" w:eastAsia="Calibri" w:hAnsi="Arial" w:cs="Arial"/>
          <w:bCs/>
          <w:szCs w:val="24"/>
        </w:rPr>
      </w:pPr>
    </w:p>
    <w:p w14:paraId="7072058D" w14:textId="03EC1761" w:rsidR="00FF010C" w:rsidRPr="00E73D93" w:rsidRDefault="00FF010C" w:rsidP="001E4BDC">
      <w:pPr>
        <w:numPr>
          <w:ilvl w:val="0"/>
          <w:numId w:val="18"/>
        </w:numPr>
        <w:ind w:left="567" w:hanging="567"/>
        <w:contextualSpacing/>
        <w:jc w:val="both"/>
        <w:rPr>
          <w:rFonts w:ascii="Arial" w:eastAsia="Calibri" w:hAnsi="Arial" w:cs="Arial"/>
          <w:bCs/>
          <w:szCs w:val="24"/>
        </w:rPr>
      </w:pPr>
      <w:r w:rsidRPr="00E73D93">
        <w:rPr>
          <w:rFonts w:ascii="Arial" w:eastAsia="Calibri" w:hAnsi="Arial" w:cs="Arial"/>
          <w:bCs/>
          <w:szCs w:val="24"/>
        </w:rPr>
        <w:t xml:space="preserve">The Acoustic report prepared Herring Storer Acoustics forms part of this approval. The recommendations contained within the acoustic report shall be implemented and adhered to for the lifetime of the development to the satisfaction of the City. </w:t>
      </w:r>
    </w:p>
    <w:p w14:paraId="1349A1E8" w14:textId="77777777" w:rsidR="00D835C0" w:rsidRPr="00E73D93" w:rsidRDefault="00D835C0" w:rsidP="00D835C0">
      <w:pPr>
        <w:contextualSpacing/>
        <w:jc w:val="both"/>
        <w:rPr>
          <w:rFonts w:ascii="Arial" w:eastAsia="Calibri" w:hAnsi="Arial" w:cs="Arial"/>
          <w:bCs/>
          <w:szCs w:val="24"/>
        </w:rPr>
      </w:pPr>
    </w:p>
    <w:p w14:paraId="614BDDAB" w14:textId="77777777" w:rsidR="00FF010C" w:rsidRPr="00E73D93" w:rsidRDefault="00FF010C" w:rsidP="001E4BDC">
      <w:pPr>
        <w:numPr>
          <w:ilvl w:val="0"/>
          <w:numId w:val="18"/>
        </w:numPr>
        <w:ind w:left="567" w:hanging="567"/>
        <w:contextualSpacing/>
        <w:jc w:val="both"/>
        <w:rPr>
          <w:rFonts w:ascii="Arial" w:eastAsia="Calibri" w:hAnsi="Arial" w:cs="Arial"/>
          <w:bCs/>
          <w:szCs w:val="24"/>
        </w:rPr>
      </w:pPr>
      <w:r w:rsidRPr="00E73D93">
        <w:rPr>
          <w:rFonts w:ascii="Arial" w:eastAsia="Calibri" w:hAnsi="Arial" w:cs="Arial"/>
          <w:bCs/>
          <w:szCs w:val="24"/>
        </w:rPr>
        <w:t>Prior to occupation of the development any new or modified crossover associated with the hereby approved development must receive separate approval from the City.</w:t>
      </w:r>
    </w:p>
    <w:p w14:paraId="3683D53E" w14:textId="77777777" w:rsidR="00FF010C" w:rsidRPr="00E73D93" w:rsidRDefault="00FF010C" w:rsidP="00FF010C">
      <w:pPr>
        <w:ind w:left="567" w:hanging="567"/>
        <w:contextualSpacing/>
        <w:jc w:val="both"/>
        <w:rPr>
          <w:rFonts w:ascii="Arial" w:eastAsia="Calibri" w:hAnsi="Arial" w:cs="Arial"/>
          <w:bCs/>
          <w:szCs w:val="24"/>
        </w:rPr>
      </w:pPr>
    </w:p>
    <w:p w14:paraId="7A98897B" w14:textId="77777777" w:rsidR="00FF010C" w:rsidRPr="00E73D93" w:rsidRDefault="00FF010C" w:rsidP="001E4BDC">
      <w:pPr>
        <w:numPr>
          <w:ilvl w:val="0"/>
          <w:numId w:val="18"/>
        </w:numPr>
        <w:ind w:left="567" w:hanging="567"/>
        <w:contextualSpacing/>
        <w:jc w:val="both"/>
        <w:rPr>
          <w:rFonts w:ascii="Arial" w:eastAsia="Calibri" w:hAnsi="Arial" w:cs="Arial"/>
          <w:bCs/>
          <w:szCs w:val="24"/>
        </w:rPr>
      </w:pPr>
      <w:r w:rsidRPr="00E73D93">
        <w:rPr>
          <w:rFonts w:ascii="Arial" w:eastAsia="Calibri" w:hAnsi="Arial" w:cs="Arial"/>
          <w:bCs/>
          <w:color w:val="000000"/>
          <w:szCs w:val="24"/>
          <w:shd w:val="clear" w:color="auto" w:fill="FFFFFF"/>
        </w:rPr>
        <w:t>Prior to the application of a building permit, the proposed car parking and vehicle access areas shall be sealed, drained, paved and line marked in accordance with the approved plans and are to comply with the requirements of AS2890.1 to the satisfaction of the City.</w:t>
      </w:r>
    </w:p>
    <w:p w14:paraId="48DF2B58" w14:textId="77777777" w:rsidR="00FF010C" w:rsidRPr="00E73D93" w:rsidRDefault="00FF010C" w:rsidP="00FF010C">
      <w:pPr>
        <w:ind w:left="567" w:hanging="567"/>
        <w:contextualSpacing/>
        <w:jc w:val="both"/>
        <w:rPr>
          <w:rFonts w:ascii="Arial" w:eastAsia="Calibri" w:hAnsi="Arial" w:cs="Arial"/>
          <w:bCs/>
          <w:szCs w:val="24"/>
        </w:rPr>
      </w:pPr>
    </w:p>
    <w:p w14:paraId="348EABF5" w14:textId="77777777" w:rsidR="00FF010C" w:rsidRPr="00E73D93" w:rsidRDefault="00FF010C" w:rsidP="001E4BDC">
      <w:pPr>
        <w:numPr>
          <w:ilvl w:val="0"/>
          <w:numId w:val="18"/>
        </w:numPr>
        <w:ind w:left="567" w:hanging="567"/>
        <w:contextualSpacing/>
        <w:jc w:val="both"/>
        <w:rPr>
          <w:rFonts w:ascii="Arial" w:eastAsia="Calibri" w:hAnsi="Arial" w:cs="Arial"/>
          <w:bCs/>
          <w:color w:val="000000"/>
          <w:szCs w:val="24"/>
          <w:shd w:val="clear" w:color="auto" w:fill="FFFFFF"/>
        </w:rPr>
      </w:pPr>
      <w:r w:rsidRPr="00E73D93">
        <w:rPr>
          <w:rFonts w:ascii="Arial" w:eastAsia="Calibri" w:hAnsi="Arial" w:cs="Arial"/>
          <w:bCs/>
          <w:color w:val="000000"/>
          <w:szCs w:val="24"/>
          <w:shd w:val="clear" w:color="auto" w:fill="FFFFFF"/>
        </w:rPr>
        <w:t>The waste management plan forms part of this development approval and shall be complied with at all times to the satisfaction of the City.</w:t>
      </w:r>
    </w:p>
    <w:p w14:paraId="60679970" w14:textId="77777777" w:rsidR="00FF010C" w:rsidRDefault="00FF010C" w:rsidP="00FF010C">
      <w:pPr>
        <w:ind w:left="567" w:hanging="567"/>
        <w:contextualSpacing/>
        <w:rPr>
          <w:rFonts w:ascii="Arial" w:eastAsia="Calibri" w:hAnsi="Arial" w:cs="Arial"/>
          <w:bCs/>
          <w:color w:val="000000"/>
          <w:szCs w:val="24"/>
          <w:shd w:val="clear" w:color="auto" w:fill="FFFFFF"/>
        </w:rPr>
      </w:pPr>
    </w:p>
    <w:p w14:paraId="11957723" w14:textId="77777777" w:rsidR="00FF010C" w:rsidRPr="00E73D93" w:rsidRDefault="00FF010C" w:rsidP="001E4BDC">
      <w:pPr>
        <w:numPr>
          <w:ilvl w:val="0"/>
          <w:numId w:val="18"/>
        </w:numPr>
        <w:ind w:left="567" w:hanging="567"/>
        <w:contextualSpacing/>
        <w:jc w:val="both"/>
        <w:rPr>
          <w:rFonts w:ascii="Arial" w:eastAsia="Calibri" w:hAnsi="Arial" w:cs="Arial"/>
          <w:bCs/>
          <w:szCs w:val="24"/>
        </w:rPr>
      </w:pPr>
      <w:r w:rsidRPr="00E73D93">
        <w:rPr>
          <w:rFonts w:ascii="Arial" w:eastAsia="Calibri" w:hAnsi="Arial" w:cs="Arial"/>
          <w:bCs/>
          <w:szCs w:val="24"/>
        </w:rPr>
        <w:t>Prior to commencement of development, a detailed landscaping plan prepared by a competent landscape designer shall be submitted to and approved by the City. Landscaping shall be installed and maintained in accordance with that plan, or any modifications approved thereto, for the lifetime of the development thereafter, to the satisfaction of the City.</w:t>
      </w:r>
    </w:p>
    <w:p w14:paraId="2E083463" w14:textId="77777777" w:rsidR="00FF010C" w:rsidRPr="00E73D93" w:rsidRDefault="00FF010C" w:rsidP="00FF010C">
      <w:pPr>
        <w:ind w:left="567" w:hanging="567"/>
        <w:contextualSpacing/>
        <w:jc w:val="both"/>
        <w:rPr>
          <w:rFonts w:ascii="Arial" w:eastAsia="Calibri" w:hAnsi="Arial" w:cs="Arial"/>
          <w:bCs/>
          <w:szCs w:val="24"/>
        </w:rPr>
      </w:pPr>
    </w:p>
    <w:p w14:paraId="0BCE7610" w14:textId="77777777" w:rsidR="00FF010C" w:rsidRPr="00E73D93" w:rsidRDefault="00FF010C" w:rsidP="001E4BDC">
      <w:pPr>
        <w:numPr>
          <w:ilvl w:val="0"/>
          <w:numId w:val="18"/>
        </w:numPr>
        <w:ind w:left="567" w:hanging="567"/>
        <w:contextualSpacing/>
        <w:jc w:val="both"/>
        <w:rPr>
          <w:rFonts w:ascii="Arial" w:eastAsia="Calibri" w:hAnsi="Arial" w:cs="Arial"/>
          <w:bCs/>
          <w:szCs w:val="24"/>
        </w:rPr>
      </w:pPr>
      <w:r w:rsidRPr="00E73D93">
        <w:rPr>
          <w:rFonts w:ascii="Arial" w:eastAsia="Calibri" w:hAnsi="Arial" w:cs="Arial"/>
          <w:bCs/>
          <w:szCs w:val="24"/>
        </w:rPr>
        <w:lastRenderedPageBreak/>
        <w:t>Prior to occupation, the applicant shall arrange a suitably qualified consultant to prepare a lighting plan which demonstrates that the proposed development will not cause adverse amenity impacts on the surrounding locality and comply with the relevant Australian Standard;</w:t>
      </w:r>
    </w:p>
    <w:p w14:paraId="0A93EADB" w14:textId="77777777" w:rsidR="00FF010C" w:rsidRPr="00E73D93" w:rsidRDefault="00FF010C" w:rsidP="00FF010C">
      <w:pPr>
        <w:pStyle w:val="ListParagraph"/>
        <w:rPr>
          <w:rFonts w:cs="Arial"/>
          <w:bCs/>
          <w:szCs w:val="24"/>
        </w:rPr>
      </w:pPr>
    </w:p>
    <w:p w14:paraId="67A57905" w14:textId="77777777" w:rsidR="00FF010C" w:rsidRPr="00E73D93" w:rsidRDefault="00FF010C" w:rsidP="001E4BDC">
      <w:pPr>
        <w:numPr>
          <w:ilvl w:val="0"/>
          <w:numId w:val="19"/>
        </w:numPr>
        <w:ind w:left="1134" w:hanging="567"/>
        <w:contextualSpacing/>
        <w:jc w:val="both"/>
        <w:rPr>
          <w:rFonts w:ascii="Arial" w:eastAsia="Calibri" w:hAnsi="Arial" w:cs="Arial"/>
          <w:bCs/>
          <w:szCs w:val="22"/>
        </w:rPr>
      </w:pPr>
      <w:r w:rsidRPr="00E73D93">
        <w:rPr>
          <w:rFonts w:ascii="Arial" w:eastAsia="Calibri" w:hAnsi="Arial" w:cs="Arial"/>
          <w:bCs/>
          <w:szCs w:val="22"/>
        </w:rPr>
        <w:t>A full site plan indicating the proposed siting of lighting columns including details of their proposed height;</w:t>
      </w:r>
    </w:p>
    <w:p w14:paraId="5220AE20" w14:textId="77777777" w:rsidR="00FF010C" w:rsidRPr="00E73D93" w:rsidRDefault="00FF010C" w:rsidP="001E4BDC">
      <w:pPr>
        <w:numPr>
          <w:ilvl w:val="0"/>
          <w:numId w:val="19"/>
        </w:numPr>
        <w:ind w:left="1134" w:hanging="567"/>
        <w:contextualSpacing/>
        <w:jc w:val="both"/>
        <w:rPr>
          <w:rFonts w:ascii="Arial" w:eastAsia="Calibri" w:hAnsi="Arial" w:cs="Arial"/>
          <w:bCs/>
          <w:szCs w:val="22"/>
        </w:rPr>
      </w:pPr>
      <w:r w:rsidRPr="00E73D93">
        <w:rPr>
          <w:rFonts w:ascii="Arial" w:eastAsia="Calibri" w:hAnsi="Arial" w:cs="Arial"/>
          <w:bCs/>
          <w:szCs w:val="22"/>
        </w:rPr>
        <w:t>Times of operation;</w:t>
      </w:r>
    </w:p>
    <w:p w14:paraId="4AC4DE63" w14:textId="77777777" w:rsidR="00FF010C" w:rsidRPr="00E73D93" w:rsidRDefault="00FF010C" w:rsidP="001E4BDC">
      <w:pPr>
        <w:numPr>
          <w:ilvl w:val="0"/>
          <w:numId w:val="19"/>
        </w:numPr>
        <w:ind w:left="1134" w:hanging="567"/>
        <w:contextualSpacing/>
        <w:jc w:val="both"/>
        <w:rPr>
          <w:rFonts w:ascii="Arial" w:eastAsia="Calibri" w:hAnsi="Arial" w:cs="Arial"/>
          <w:bCs/>
          <w:szCs w:val="22"/>
        </w:rPr>
      </w:pPr>
      <w:r w:rsidRPr="00E73D93">
        <w:rPr>
          <w:rFonts w:ascii="Arial" w:eastAsia="Calibri" w:hAnsi="Arial" w:cs="Arial"/>
          <w:bCs/>
          <w:szCs w:val="22"/>
        </w:rPr>
        <w:t>A Management Plan to detail the methods that will be employed to mitigate the impacts of light penetration and glare to the occupiers of adjacent property, including the use of an automatic timing device;</w:t>
      </w:r>
    </w:p>
    <w:p w14:paraId="7D9450DB" w14:textId="77777777" w:rsidR="00FF010C" w:rsidRPr="00E73D93" w:rsidRDefault="00FF010C" w:rsidP="001E4BDC">
      <w:pPr>
        <w:numPr>
          <w:ilvl w:val="0"/>
          <w:numId w:val="19"/>
        </w:numPr>
        <w:ind w:left="1134" w:hanging="567"/>
        <w:contextualSpacing/>
        <w:jc w:val="both"/>
        <w:rPr>
          <w:rFonts w:ascii="Arial" w:eastAsia="Calibri" w:hAnsi="Arial" w:cs="Arial"/>
          <w:bCs/>
          <w:szCs w:val="22"/>
        </w:rPr>
      </w:pPr>
      <w:r w:rsidRPr="00E73D93">
        <w:rPr>
          <w:rFonts w:ascii="Arial" w:eastAsia="Calibri" w:hAnsi="Arial" w:cs="Arial"/>
          <w:bCs/>
          <w:szCs w:val="22"/>
        </w:rPr>
        <w:t>Details of orientation and hooding and/or other measures to minimise their impact in the interests of pedestrian and/or vehicular safety and amenity; and</w:t>
      </w:r>
    </w:p>
    <w:p w14:paraId="3DEEDA0B" w14:textId="77777777" w:rsidR="00FF010C" w:rsidRPr="00E73D93" w:rsidRDefault="00FF010C" w:rsidP="001E4BDC">
      <w:pPr>
        <w:numPr>
          <w:ilvl w:val="0"/>
          <w:numId w:val="19"/>
        </w:numPr>
        <w:ind w:left="1134" w:hanging="567"/>
        <w:contextualSpacing/>
        <w:jc w:val="both"/>
        <w:rPr>
          <w:rFonts w:ascii="Arial" w:eastAsia="Calibri" w:hAnsi="Arial" w:cs="Arial"/>
          <w:bCs/>
          <w:szCs w:val="22"/>
        </w:rPr>
      </w:pPr>
      <w:r w:rsidRPr="00E73D93">
        <w:rPr>
          <w:rFonts w:ascii="Arial" w:eastAsia="Calibri" w:hAnsi="Arial" w:cs="Arial"/>
          <w:bCs/>
          <w:szCs w:val="22"/>
        </w:rPr>
        <w:t>Details where the proposed floodlighting is sited in close proximity to residential property, the spread of lighting from the lighting installation must be restricted in accordance with the relevant Australian Standard.</w:t>
      </w:r>
    </w:p>
    <w:p w14:paraId="0F2FB4D6" w14:textId="77777777" w:rsidR="00FF010C" w:rsidRPr="00E73D93" w:rsidRDefault="00FF010C" w:rsidP="00FF010C">
      <w:pPr>
        <w:ind w:left="567" w:hanging="567"/>
        <w:contextualSpacing/>
        <w:jc w:val="both"/>
        <w:rPr>
          <w:rFonts w:ascii="Arial" w:eastAsia="Calibri" w:hAnsi="Arial" w:cs="Arial"/>
          <w:bCs/>
          <w:szCs w:val="22"/>
        </w:rPr>
      </w:pPr>
    </w:p>
    <w:p w14:paraId="34392B3E" w14:textId="77777777" w:rsidR="00FF010C" w:rsidRPr="00E73D93" w:rsidRDefault="00FF010C" w:rsidP="001E4BDC">
      <w:pPr>
        <w:numPr>
          <w:ilvl w:val="0"/>
          <w:numId w:val="18"/>
        </w:numPr>
        <w:ind w:left="567" w:hanging="567"/>
        <w:contextualSpacing/>
        <w:jc w:val="both"/>
        <w:rPr>
          <w:rFonts w:ascii="Arial" w:eastAsia="Calibri" w:hAnsi="Arial" w:cs="Arial"/>
          <w:bCs/>
          <w:szCs w:val="24"/>
        </w:rPr>
      </w:pPr>
      <w:r w:rsidRPr="00E73D93">
        <w:rPr>
          <w:rFonts w:ascii="Arial" w:eastAsia="Calibri" w:hAnsi="Arial" w:cs="Arial"/>
          <w:bCs/>
          <w:szCs w:val="24"/>
        </w:rPr>
        <w:t>All major openings, balconies, and private open space are to comply with the visual privacy setbacks to adjoining properties in accordance with Table 3.5 of State Planning Policy Residential Design Codes Volume 2 - Apartments or shall be screened by either:</w:t>
      </w:r>
    </w:p>
    <w:p w14:paraId="103CB787" w14:textId="77777777" w:rsidR="00FF010C" w:rsidRPr="00E73D93" w:rsidRDefault="00FF010C" w:rsidP="00FF010C">
      <w:pPr>
        <w:ind w:left="567"/>
        <w:contextualSpacing/>
        <w:jc w:val="both"/>
        <w:rPr>
          <w:rFonts w:ascii="Arial" w:eastAsia="Calibri" w:hAnsi="Arial" w:cs="Arial"/>
          <w:bCs/>
          <w:szCs w:val="24"/>
        </w:rPr>
      </w:pPr>
    </w:p>
    <w:p w14:paraId="04596CE5" w14:textId="77777777" w:rsidR="00FF010C" w:rsidRPr="00E73D93" w:rsidRDefault="00FF010C" w:rsidP="001E4BDC">
      <w:pPr>
        <w:numPr>
          <w:ilvl w:val="0"/>
          <w:numId w:val="20"/>
        </w:numPr>
        <w:autoSpaceDE w:val="0"/>
        <w:autoSpaceDN w:val="0"/>
        <w:adjustRightInd w:val="0"/>
        <w:ind w:left="1134" w:hanging="567"/>
        <w:contextualSpacing/>
        <w:jc w:val="both"/>
        <w:rPr>
          <w:rFonts w:ascii="Arial" w:eastAsia="Calibri" w:hAnsi="Arial" w:cs="Arial"/>
          <w:bCs/>
          <w:szCs w:val="24"/>
          <w:lang w:eastAsia="en-AU"/>
        </w:rPr>
      </w:pPr>
      <w:r w:rsidRPr="00E73D93">
        <w:rPr>
          <w:rFonts w:ascii="Arial" w:eastAsia="Calibri" w:hAnsi="Arial" w:cs="Arial"/>
          <w:bCs/>
          <w:szCs w:val="24"/>
          <w:lang w:eastAsia="en-AU"/>
        </w:rPr>
        <w:t>fixed obscured or translucent glass to a height of 1.60 metres above finished floor level;</w:t>
      </w:r>
    </w:p>
    <w:p w14:paraId="75B33F2A" w14:textId="77777777" w:rsidR="00FF010C" w:rsidRPr="00E73D93" w:rsidRDefault="00FF010C" w:rsidP="00FF010C">
      <w:pPr>
        <w:autoSpaceDE w:val="0"/>
        <w:autoSpaceDN w:val="0"/>
        <w:adjustRightInd w:val="0"/>
        <w:ind w:left="993"/>
        <w:jc w:val="both"/>
        <w:rPr>
          <w:rFonts w:ascii="Arial" w:eastAsia="Calibri" w:hAnsi="Arial" w:cs="Arial"/>
          <w:bCs/>
          <w:szCs w:val="24"/>
          <w:lang w:eastAsia="en-AU"/>
        </w:rPr>
      </w:pPr>
    </w:p>
    <w:p w14:paraId="788B3460" w14:textId="77777777" w:rsidR="00FF010C" w:rsidRPr="00E73D93" w:rsidRDefault="00FF010C" w:rsidP="001E4BDC">
      <w:pPr>
        <w:numPr>
          <w:ilvl w:val="0"/>
          <w:numId w:val="20"/>
        </w:numPr>
        <w:autoSpaceDE w:val="0"/>
        <w:autoSpaceDN w:val="0"/>
        <w:adjustRightInd w:val="0"/>
        <w:ind w:left="1134" w:hanging="567"/>
        <w:contextualSpacing/>
        <w:jc w:val="both"/>
        <w:rPr>
          <w:rFonts w:ascii="Arial" w:eastAsia="Calibri" w:hAnsi="Arial" w:cs="Arial"/>
          <w:bCs/>
          <w:szCs w:val="24"/>
          <w:lang w:eastAsia="en-AU"/>
        </w:rPr>
      </w:pPr>
      <w:r w:rsidRPr="00E73D93">
        <w:rPr>
          <w:rFonts w:ascii="Arial" w:eastAsia="Calibri" w:hAnsi="Arial" w:cs="Arial"/>
          <w:bCs/>
          <w:szCs w:val="24"/>
          <w:lang w:eastAsia="en-AU"/>
        </w:rPr>
        <w:t>Timber screens, external blinds, window hoods and shutters to a height of 1.6m above finished floor level that are at least 75% obscure;</w:t>
      </w:r>
    </w:p>
    <w:p w14:paraId="0F654C7A" w14:textId="77777777" w:rsidR="00FF010C" w:rsidRPr="00E73D93" w:rsidRDefault="00FF010C" w:rsidP="00FF010C">
      <w:pPr>
        <w:autoSpaceDE w:val="0"/>
        <w:autoSpaceDN w:val="0"/>
        <w:adjustRightInd w:val="0"/>
        <w:jc w:val="both"/>
        <w:rPr>
          <w:rFonts w:ascii="Arial" w:eastAsia="Calibri" w:hAnsi="Arial" w:cs="Arial"/>
          <w:bCs/>
          <w:szCs w:val="24"/>
          <w:lang w:eastAsia="en-AU"/>
        </w:rPr>
      </w:pPr>
    </w:p>
    <w:p w14:paraId="3C3392B4" w14:textId="77777777" w:rsidR="00FF010C" w:rsidRPr="00E73D93" w:rsidRDefault="00FF010C" w:rsidP="001E4BDC">
      <w:pPr>
        <w:numPr>
          <w:ilvl w:val="0"/>
          <w:numId w:val="20"/>
        </w:numPr>
        <w:autoSpaceDE w:val="0"/>
        <w:autoSpaceDN w:val="0"/>
        <w:adjustRightInd w:val="0"/>
        <w:ind w:left="1134" w:hanging="567"/>
        <w:contextualSpacing/>
        <w:jc w:val="both"/>
        <w:rPr>
          <w:rFonts w:ascii="Arial" w:eastAsia="Calibri" w:hAnsi="Arial" w:cs="Arial"/>
          <w:bCs/>
          <w:szCs w:val="24"/>
          <w:lang w:eastAsia="en-AU"/>
        </w:rPr>
      </w:pPr>
      <w:r w:rsidRPr="00E73D93">
        <w:rPr>
          <w:rFonts w:ascii="Arial" w:eastAsia="Calibri" w:hAnsi="Arial" w:cs="Arial"/>
          <w:bCs/>
          <w:szCs w:val="24"/>
          <w:lang w:eastAsia="en-AU"/>
        </w:rPr>
        <w:t>a minimum sill height of 1.60 metres as determined from the internal floor level, or</w:t>
      </w:r>
    </w:p>
    <w:p w14:paraId="218FC794" w14:textId="77777777" w:rsidR="00FF010C" w:rsidRPr="00E73D93" w:rsidRDefault="00FF010C" w:rsidP="00FF010C">
      <w:pPr>
        <w:autoSpaceDE w:val="0"/>
        <w:autoSpaceDN w:val="0"/>
        <w:adjustRightInd w:val="0"/>
        <w:jc w:val="both"/>
        <w:rPr>
          <w:rFonts w:ascii="Arial" w:eastAsia="Calibri" w:hAnsi="Arial" w:cs="Arial"/>
          <w:bCs/>
          <w:szCs w:val="24"/>
          <w:lang w:eastAsia="en-AU"/>
        </w:rPr>
      </w:pPr>
    </w:p>
    <w:p w14:paraId="23E8377C" w14:textId="77777777" w:rsidR="00FF010C" w:rsidRPr="00E73D93" w:rsidRDefault="00FF010C" w:rsidP="001E4BDC">
      <w:pPr>
        <w:numPr>
          <w:ilvl w:val="0"/>
          <w:numId w:val="20"/>
        </w:numPr>
        <w:autoSpaceDE w:val="0"/>
        <w:autoSpaceDN w:val="0"/>
        <w:adjustRightInd w:val="0"/>
        <w:ind w:left="1134" w:hanging="567"/>
        <w:contextualSpacing/>
        <w:jc w:val="both"/>
        <w:rPr>
          <w:rFonts w:ascii="Arial" w:eastAsia="Calibri" w:hAnsi="Arial" w:cs="Arial"/>
          <w:bCs/>
          <w:szCs w:val="24"/>
          <w:lang w:eastAsia="en-AU"/>
        </w:rPr>
      </w:pPr>
      <w:r w:rsidRPr="00E73D93">
        <w:rPr>
          <w:rFonts w:ascii="Arial" w:eastAsia="Calibri" w:hAnsi="Arial" w:cs="Arial"/>
          <w:bCs/>
          <w:szCs w:val="24"/>
          <w:lang w:eastAsia="en-AU"/>
        </w:rPr>
        <w:t xml:space="preserve">an alternative method of screening approved by the City. </w:t>
      </w:r>
    </w:p>
    <w:p w14:paraId="1EA544CC" w14:textId="77777777" w:rsidR="00FF010C" w:rsidRPr="00E73D93" w:rsidRDefault="00FF010C" w:rsidP="00FF010C">
      <w:pPr>
        <w:ind w:left="567"/>
        <w:contextualSpacing/>
        <w:jc w:val="both"/>
        <w:rPr>
          <w:rFonts w:ascii="Arial" w:eastAsia="Calibri" w:hAnsi="Arial" w:cs="Arial"/>
          <w:bCs/>
          <w:szCs w:val="24"/>
        </w:rPr>
      </w:pPr>
    </w:p>
    <w:p w14:paraId="454D1B27" w14:textId="77777777" w:rsidR="00FF010C" w:rsidRPr="00E73D93" w:rsidRDefault="00FF010C" w:rsidP="00FF010C">
      <w:pPr>
        <w:ind w:left="567"/>
        <w:contextualSpacing/>
        <w:jc w:val="both"/>
        <w:rPr>
          <w:rFonts w:ascii="Arial" w:eastAsia="Calibri" w:hAnsi="Arial" w:cs="Arial"/>
          <w:bCs/>
          <w:szCs w:val="24"/>
        </w:rPr>
      </w:pPr>
      <w:r w:rsidRPr="00E73D93">
        <w:rPr>
          <w:rFonts w:ascii="Arial" w:eastAsia="Calibri" w:hAnsi="Arial" w:cs="Arial"/>
          <w:bCs/>
          <w:szCs w:val="24"/>
        </w:rPr>
        <w:t>The required screening shall be thereafter maintained to the satisfaction of the City.</w:t>
      </w:r>
    </w:p>
    <w:p w14:paraId="3A17873A" w14:textId="77777777" w:rsidR="00FF010C" w:rsidRPr="00E73D93" w:rsidRDefault="00FF010C" w:rsidP="00FF010C">
      <w:pPr>
        <w:ind w:left="567" w:hanging="567"/>
        <w:contextualSpacing/>
        <w:jc w:val="both"/>
        <w:rPr>
          <w:rFonts w:ascii="Arial" w:eastAsia="Calibri" w:hAnsi="Arial" w:cs="Arial"/>
          <w:bCs/>
          <w:szCs w:val="24"/>
        </w:rPr>
      </w:pPr>
    </w:p>
    <w:p w14:paraId="33AB90AA" w14:textId="77777777" w:rsidR="00FF010C" w:rsidRPr="00E73D93" w:rsidRDefault="00FF010C" w:rsidP="001E4BDC">
      <w:pPr>
        <w:numPr>
          <w:ilvl w:val="0"/>
          <w:numId w:val="18"/>
        </w:numPr>
        <w:ind w:left="567" w:hanging="567"/>
        <w:contextualSpacing/>
        <w:jc w:val="both"/>
        <w:rPr>
          <w:rFonts w:ascii="Arial" w:eastAsia="Calibri" w:hAnsi="Arial" w:cs="Arial"/>
          <w:bCs/>
          <w:szCs w:val="24"/>
        </w:rPr>
      </w:pPr>
      <w:r w:rsidRPr="00E73D93">
        <w:rPr>
          <w:rFonts w:ascii="Arial" w:eastAsia="Calibri" w:hAnsi="Arial" w:cs="Arial"/>
          <w:bCs/>
          <w:szCs w:val="24"/>
        </w:rPr>
        <w:t xml:space="preserve">At Building Permit Stage, one (1) multiple dwelling on the hereby approved development plans shall meet ‘Silver Level’ requirements as defined in the Liveable Housing Design Guidelines. </w:t>
      </w:r>
    </w:p>
    <w:p w14:paraId="57D9A65E" w14:textId="77777777" w:rsidR="00FF010C" w:rsidRDefault="00FF010C" w:rsidP="00FF010C">
      <w:pPr>
        <w:contextualSpacing/>
        <w:jc w:val="both"/>
        <w:rPr>
          <w:rFonts w:ascii="Arial" w:eastAsia="Calibri" w:hAnsi="Arial" w:cs="Arial"/>
          <w:bCs/>
          <w:szCs w:val="24"/>
        </w:rPr>
      </w:pPr>
    </w:p>
    <w:p w14:paraId="53D05178" w14:textId="77777777" w:rsidR="00FF010C" w:rsidRPr="00E73D93" w:rsidRDefault="00FF010C" w:rsidP="00FF010C">
      <w:pPr>
        <w:contextualSpacing/>
        <w:jc w:val="both"/>
        <w:rPr>
          <w:rFonts w:ascii="Arial" w:eastAsia="Calibri" w:hAnsi="Arial" w:cs="Arial"/>
          <w:bCs/>
          <w:szCs w:val="24"/>
        </w:rPr>
      </w:pPr>
    </w:p>
    <w:p w14:paraId="79D242F4" w14:textId="77777777" w:rsidR="00FF010C" w:rsidRPr="00E73D93" w:rsidRDefault="00FF010C" w:rsidP="00FF010C">
      <w:pPr>
        <w:contextualSpacing/>
        <w:rPr>
          <w:rFonts w:ascii="Arial" w:eastAsia="Calibri" w:hAnsi="Arial" w:cs="Arial"/>
          <w:bCs/>
          <w:szCs w:val="24"/>
        </w:rPr>
      </w:pPr>
      <w:r w:rsidRPr="00E73D93">
        <w:rPr>
          <w:rFonts w:ascii="Arial" w:eastAsia="Calibri" w:hAnsi="Arial" w:cs="Arial"/>
          <w:bCs/>
          <w:szCs w:val="24"/>
        </w:rPr>
        <w:t>Advice Notes</w:t>
      </w:r>
    </w:p>
    <w:p w14:paraId="125F8D18" w14:textId="77777777" w:rsidR="00FF010C" w:rsidRPr="00E73D93" w:rsidRDefault="00FF010C" w:rsidP="00FF010C">
      <w:pPr>
        <w:contextualSpacing/>
        <w:jc w:val="both"/>
        <w:rPr>
          <w:rFonts w:ascii="Arial" w:eastAsia="Calibri" w:hAnsi="Arial" w:cs="Arial"/>
          <w:bCs/>
          <w:szCs w:val="24"/>
        </w:rPr>
      </w:pPr>
    </w:p>
    <w:p w14:paraId="76B48E55" w14:textId="77777777" w:rsidR="00FF010C" w:rsidRPr="00E73D93" w:rsidRDefault="00FF010C" w:rsidP="001E4BDC">
      <w:pPr>
        <w:numPr>
          <w:ilvl w:val="0"/>
          <w:numId w:val="24"/>
        </w:numPr>
        <w:ind w:left="567" w:hanging="567"/>
        <w:contextualSpacing/>
        <w:jc w:val="both"/>
        <w:rPr>
          <w:rFonts w:ascii="Arial" w:eastAsia="Calibri" w:hAnsi="Arial" w:cs="Arial"/>
          <w:bCs/>
          <w:szCs w:val="24"/>
        </w:rPr>
      </w:pPr>
      <w:r w:rsidRPr="00E73D93">
        <w:rPr>
          <w:rFonts w:ascii="Arial" w:eastAsia="Calibri" w:hAnsi="Arial" w:cs="Arial"/>
          <w:bCs/>
          <w:szCs w:val="24"/>
        </w:rPr>
        <w:t>The applicant is advised that the development is subject to a Building Permit.</w:t>
      </w:r>
    </w:p>
    <w:p w14:paraId="07C55110" w14:textId="77777777" w:rsidR="00FF010C" w:rsidRPr="00E73D93" w:rsidRDefault="00FF010C" w:rsidP="00FF010C">
      <w:pPr>
        <w:ind w:left="567" w:hanging="567"/>
        <w:contextualSpacing/>
        <w:jc w:val="both"/>
        <w:rPr>
          <w:rFonts w:ascii="Arial" w:eastAsia="Calibri" w:hAnsi="Arial" w:cs="Arial"/>
          <w:bCs/>
          <w:szCs w:val="24"/>
        </w:rPr>
      </w:pPr>
    </w:p>
    <w:p w14:paraId="37C381CB" w14:textId="77777777" w:rsidR="00FF010C" w:rsidRPr="00E73D93" w:rsidRDefault="00FF010C" w:rsidP="001E4BDC">
      <w:pPr>
        <w:numPr>
          <w:ilvl w:val="0"/>
          <w:numId w:val="24"/>
        </w:numPr>
        <w:ind w:left="567" w:hanging="567"/>
        <w:contextualSpacing/>
        <w:jc w:val="both"/>
        <w:rPr>
          <w:rFonts w:ascii="Arial" w:eastAsia="Calibri" w:hAnsi="Arial" w:cs="Arial"/>
          <w:bCs/>
          <w:szCs w:val="24"/>
        </w:rPr>
      </w:pPr>
      <w:r w:rsidRPr="00E73D93">
        <w:rPr>
          <w:rFonts w:ascii="Arial" w:eastAsia="Calibri" w:hAnsi="Arial" w:cs="Arial"/>
          <w:bCs/>
          <w:szCs w:val="24"/>
        </w:rPr>
        <w:lastRenderedPageBreak/>
        <w:t>In relation to condition (7), the applicant is advised that the landscaping plan is to address the recommendations outlined in the Landscape peer review.</w:t>
      </w:r>
    </w:p>
    <w:p w14:paraId="62571E50" w14:textId="77777777" w:rsidR="00FF010C" w:rsidRPr="00E73D93" w:rsidRDefault="00FF010C" w:rsidP="00FF010C">
      <w:pPr>
        <w:ind w:left="567" w:hanging="567"/>
        <w:contextualSpacing/>
        <w:jc w:val="both"/>
        <w:rPr>
          <w:rFonts w:ascii="Arial" w:eastAsia="Calibri" w:hAnsi="Arial" w:cs="Arial"/>
          <w:bCs/>
          <w:szCs w:val="24"/>
        </w:rPr>
      </w:pPr>
    </w:p>
    <w:p w14:paraId="4332CD89" w14:textId="77777777" w:rsidR="00FF010C" w:rsidRPr="00E73D93" w:rsidRDefault="00FF010C" w:rsidP="001E4BDC">
      <w:pPr>
        <w:numPr>
          <w:ilvl w:val="0"/>
          <w:numId w:val="24"/>
        </w:numPr>
        <w:ind w:left="567" w:hanging="567"/>
        <w:contextualSpacing/>
        <w:jc w:val="both"/>
        <w:rPr>
          <w:rFonts w:ascii="Arial" w:eastAsia="Calibri" w:hAnsi="Arial" w:cs="Arial"/>
          <w:bCs/>
          <w:szCs w:val="24"/>
        </w:rPr>
      </w:pPr>
      <w:r w:rsidRPr="00E73D93">
        <w:rPr>
          <w:rFonts w:ascii="Arial" w:eastAsia="Calibri" w:hAnsi="Arial" w:cs="Arial"/>
          <w:bCs/>
          <w:szCs w:val="24"/>
        </w:rPr>
        <w:t>In relation to condition (9), the applicant is advised that as part the Building Permit, a long section of the car park driveway is to be submitted to Technical Services to ensure the vehicle access and circulation areas comply with the AS2890.1.</w:t>
      </w:r>
    </w:p>
    <w:p w14:paraId="0F03DEE2" w14:textId="77777777" w:rsidR="00FF010C" w:rsidRPr="00E73D93" w:rsidRDefault="00FF010C" w:rsidP="00FF010C">
      <w:pPr>
        <w:ind w:left="567" w:hanging="567"/>
        <w:contextualSpacing/>
        <w:jc w:val="both"/>
        <w:rPr>
          <w:rFonts w:ascii="Arial" w:eastAsia="Calibri" w:hAnsi="Arial" w:cs="Arial"/>
          <w:bCs/>
          <w:szCs w:val="24"/>
        </w:rPr>
      </w:pPr>
    </w:p>
    <w:p w14:paraId="228A3CF9" w14:textId="77777777" w:rsidR="00FF010C" w:rsidRPr="00E73D93" w:rsidRDefault="00FF010C" w:rsidP="001E4BDC">
      <w:pPr>
        <w:numPr>
          <w:ilvl w:val="0"/>
          <w:numId w:val="24"/>
        </w:numPr>
        <w:ind w:left="567" w:hanging="567"/>
        <w:contextualSpacing/>
        <w:jc w:val="both"/>
        <w:rPr>
          <w:rFonts w:ascii="Arial" w:eastAsia="Calibri" w:hAnsi="Arial" w:cs="Arial"/>
          <w:bCs/>
          <w:szCs w:val="24"/>
        </w:rPr>
      </w:pPr>
      <w:r w:rsidRPr="00E73D93">
        <w:rPr>
          <w:rFonts w:ascii="Arial" w:eastAsia="Calibri" w:hAnsi="Arial" w:cs="Arial"/>
          <w:bCs/>
          <w:szCs w:val="24"/>
        </w:rPr>
        <w:t>The applicant is advised that where a pool is removed, it shall be filled with clean free draining fill and compacted in 300mm layers. A passing compaction test from a suitable qualified structural engineer is required prior to new structures being built in the location of the old pool.</w:t>
      </w:r>
    </w:p>
    <w:p w14:paraId="2C51F121" w14:textId="77777777" w:rsidR="00FF010C" w:rsidRPr="00E73D93" w:rsidRDefault="00FF010C" w:rsidP="00FF010C">
      <w:pPr>
        <w:ind w:left="567" w:hanging="567"/>
        <w:contextualSpacing/>
        <w:jc w:val="both"/>
        <w:rPr>
          <w:rFonts w:ascii="Arial" w:eastAsia="Calibri" w:hAnsi="Arial" w:cs="Arial"/>
          <w:bCs/>
          <w:szCs w:val="24"/>
        </w:rPr>
      </w:pPr>
    </w:p>
    <w:p w14:paraId="5E9C3C34" w14:textId="77777777" w:rsidR="00FF010C" w:rsidRPr="00E73D93" w:rsidRDefault="00FF010C" w:rsidP="001E4BDC">
      <w:pPr>
        <w:numPr>
          <w:ilvl w:val="0"/>
          <w:numId w:val="24"/>
        </w:numPr>
        <w:ind w:left="567" w:hanging="567"/>
        <w:contextualSpacing/>
        <w:jc w:val="both"/>
        <w:rPr>
          <w:rFonts w:ascii="Arial" w:eastAsia="Calibri" w:hAnsi="Arial" w:cs="Arial"/>
          <w:bCs/>
          <w:szCs w:val="24"/>
        </w:rPr>
      </w:pPr>
      <w:r w:rsidRPr="00E73D93">
        <w:rPr>
          <w:rFonts w:ascii="Arial" w:eastAsia="Calibri" w:hAnsi="Arial" w:cs="Arial"/>
          <w:bCs/>
          <w:szCs w:val="24"/>
        </w:rPr>
        <w:t>Where parts of the existing dwelling/building and structures are to be demolished, a demolition permit is required prior to demolition works occurring. All works are required to comply with relevant statutory provisions.</w:t>
      </w:r>
    </w:p>
    <w:p w14:paraId="2ABE8017" w14:textId="77777777" w:rsidR="00FF010C" w:rsidRPr="00E73D93" w:rsidRDefault="00FF010C" w:rsidP="00FF010C">
      <w:pPr>
        <w:ind w:left="567" w:hanging="567"/>
        <w:contextualSpacing/>
        <w:jc w:val="both"/>
        <w:rPr>
          <w:rFonts w:ascii="Arial" w:eastAsia="Calibri" w:hAnsi="Arial" w:cs="Arial"/>
          <w:bCs/>
          <w:szCs w:val="24"/>
        </w:rPr>
      </w:pPr>
    </w:p>
    <w:p w14:paraId="6944CD17" w14:textId="77777777" w:rsidR="00FF010C" w:rsidRPr="00E73D93" w:rsidRDefault="00FF010C" w:rsidP="001E4BDC">
      <w:pPr>
        <w:numPr>
          <w:ilvl w:val="0"/>
          <w:numId w:val="24"/>
        </w:numPr>
        <w:ind w:left="567" w:hanging="567"/>
        <w:contextualSpacing/>
        <w:jc w:val="both"/>
        <w:rPr>
          <w:rFonts w:ascii="Arial" w:eastAsia="Calibri" w:hAnsi="Arial" w:cs="Arial"/>
          <w:bCs/>
          <w:szCs w:val="24"/>
        </w:rPr>
      </w:pPr>
      <w:r w:rsidRPr="00E73D93">
        <w:rPr>
          <w:rFonts w:ascii="Arial" w:eastAsia="Calibri" w:hAnsi="Arial" w:cs="Arial"/>
          <w:bCs/>
          <w:szCs w:val="24"/>
        </w:rPr>
        <w:t>Where building works are proposed to the building/tenancy a building permit shall be applied for prior to works commencing. Where required an Occupancy Permit shall be obtained prior to occupying the premises.</w:t>
      </w:r>
    </w:p>
    <w:p w14:paraId="0F7CEA4A" w14:textId="77777777" w:rsidR="00FF010C" w:rsidRPr="00E73D93" w:rsidRDefault="00FF010C" w:rsidP="00FF010C">
      <w:pPr>
        <w:ind w:left="567" w:hanging="567"/>
        <w:contextualSpacing/>
        <w:rPr>
          <w:rFonts w:ascii="Arial" w:eastAsia="Calibri" w:hAnsi="Arial" w:cs="Arial"/>
          <w:bCs/>
          <w:szCs w:val="24"/>
        </w:rPr>
      </w:pPr>
    </w:p>
    <w:p w14:paraId="4634C0D2" w14:textId="77777777" w:rsidR="00FF010C" w:rsidRPr="00E73D93" w:rsidRDefault="00FF010C" w:rsidP="001E4BDC">
      <w:pPr>
        <w:numPr>
          <w:ilvl w:val="0"/>
          <w:numId w:val="24"/>
        </w:numPr>
        <w:ind w:left="567" w:hanging="567"/>
        <w:contextualSpacing/>
        <w:jc w:val="both"/>
        <w:rPr>
          <w:rFonts w:ascii="Arial" w:eastAsia="Calibri" w:hAnsi="Arial" w:cs="Arial"/>
          <w:bCs/>
          <w:szCs w:val="24"/>
        </w:rPr>
      </w:pPr>
      <w:r w:rsidRPr="00E73D93">
        <w:rPr>
          <w:rFonts w:ascii="Arial" w:eastAsia="Calibri" w:hAnsi="Arial" w:cs="Arial"/>
          <w:bCs/>
          <w:szCs w:val="24"/>
        </w:rPr>
        <w:t>As per the recommendations contained within the acoustic report prepared by Herring Storer Acoustics - Acoustic assessment (by a suitably qualified acoustic consultant) is to be carried out for all mechanical equipment/plant once designed (including the use of the waste compactor, exhaust fans, air conditioners and any other plant) demonstrating compliance with the Environmental Protection (Noise) Regulations 1997.</w:t>
      </w:r>
    </w:p>
    <w:p w14:paraId="70D60B02" w14:textId="77777777" w:rsidR="00FF010C" w:rsidRPr="00E73D93" w:rsidRDefault="00FF010C" w:rsidP="00FF010C">
      <w:pPr>
        <w:ind w:left="567" w:hanging="567"/>
        <w:contextualSpacing/>
        <w:jc w:val="both"/>
        <w:rPr>
          <w:rFonts w:ascii="Arial" w:eastAsia="Calibri" w:hAnsi="Arial" w:cs="Arial"/>
          <w:bCs/>
          <w:szCs w:val="24"/>
        </w:rPr>
      </w:pPr>
    </w:p>
    <w:p w14:paraId="5E7139F2" w14:textId="77777777" w:rsidR="00FF010C" w:rsidRPr="00E73D93" w:rsidRDefault="00FF010C" w:rsidP="001E4BDC">
      <w:pPr>
        <w:numPr>
          <w:ilvl w:val="0"/>
          <w:numId w:val="24"/>
        </w:numPr>
        <w:autoSpaceDE w:val="0"/>
        <w:autoSpaceDN w:val="0"/>
        <w:adjustRightInd w:val="0"/>
        <w:ind w:left="567" w:hanging="567"/>
        <w:contextualSpacing/>
        <w:jc w:val="both"/>
        <w:rPr>
          <w:rFonts w:ascii="Arial" w:eastAsia="Calibri" w:hAnsi="Arial" w:cs="Arial"/>
          <w:bCs/>
          <w:color w:val="000000"/>
          <w:szCs w:val="24"/>
          <w:lang w:eastAsia="en-AU"/>
        </w:rPr>
      </w:pPr>
      <w:r w:rsidRPr="00E73D93">
        <w:rPr>
          <w:rFonts w:ascii="Arial" w:eastAsia="Calibri" w:hAnsi="Arial" w:cs="Arial"/>
          <w:bCs/>
          <w:szCs w:val="24"/>
          <w:lang w:val="en-GB"/>
        </w:rPr>
        <w:t>The enclosure for the storage and cleaning of waste receptacles to be provided on the premises, and managed, as per the requirements of the City’s Health Local Laws 2017:</w:t>
      </w:r>
    </w:p>
    <w:p w14:paraId="38C8DA3F" w14:textId="77777777" w:rsidR="00FF010C" w:rsidRPr="00E73D93" w:rsidRDefault="00FF010C" w:rsidP="00FF010C">
      <w:pPr>
        <w:autoSpaceDE w:val="0"/>
        <w:autoSpaceDN w:val="0"/>
        <w:adjustRightInd w:val="0"/>
        <w:contextualSpacing/>
        <w:jc w:val="both"/>
        <w:rPr>
          <w:rFonts w:ascii="Arial" w:eastAsia="Calibri" w:hAnsi="Arial" w:cs="Arial"/>
          <w:bCs/>
          <w:color w:val="000000"/>
          <w:szCs w:val="24"/>
          <w:lang w:eastAsia="en-AU"/>
        </w:rPr>
      </w:pPr>
    </w:p>
    <w:p w14:paraId="0C697ADB" w14:textId="77777777" w:rsidR="00FF010C" w:rsidRPr="00E73D93" w:rsidRDefault="00FF010C" w:rsidP="001E4BDC">
      <w:pPr>
        <w:numPr>
          <w:ilvl w:val="0"/>
          <w:numId w:val="21"/>
        </w:numPr>
        <w:autoSpaceDE w:val="0"/>
        <w:autoSpaceDN w:val="0"/>
        <w:adjustRightInd w:val="0"/>
        <w:ind w:left="1134" w:hanging="567"/>
        <w:contextualSpacing/>
        <w:jc w:val="both"/>
        <w:rPr>
          <w:rFonts w:ascii="Arial" w:eastAsia="Calibri" w:hAnsi="Arial" w:cs="Arial"/>
          <w:bCs/>
          <w:color w:val="000000"/>
          <w:szCs w:val="24"/>
          <w:lang w:eastAsia="en-AU"/>
        </w:rPr>
      </w:pPr>
      <w:r w:rsidRPr="00E73D93">
        <w:rPr>
          <w:rFonts w:ascii="Arial" w:eastAsia="Calibri" w:hAnsi="Arial" w:cs="Arial"/>
          <w:bCs/>
          <w:szCs w:val="24"/>
          <w:lang w:eastAsia="en-AU"/>
        </w:rPr>
        <w:t>Constructed of brick, concrete, corrugated compressed fibre cement sheet or other material of suitable thickness approved by the City;</w:t>
      </w:r>
    </w:p>
    <w:p w14:paraId="459AE07A" w14:textId="77777777" w:rsidR="00FF010C" w:rsidRPr="00E73D93" w:rsidRDefault="00FF010C" w:rsidP="00FF010C">
      <w:pPr>
        <w:autoSpaceDE w:val="0"/>
        <w:autoSpaceDN w:val="0"/>
        <w:adjustRightInd w:val="0"/>
        <w:ind w:left="993"/>
        <w:contextualSpacing/>
        <w:jc w:val="both"/>
        <w:rPr>
          <w:rFonts w:ascii="Arial" w:eastAsia="Calibri" w:hAnsi="Arial" w:cs="Arial"/>
          <w:bCs/>
          <w:color w:val="000000"/>
          <w:szCs w:val="24"/>
          <w:lang w:eastAsia="en-AU"/>
        </w:rPr>
      </w:pPr>
    </w:p>
    <w:p w14:paraId="61A275A5" w14:textId="77777777" w:rsidR="00FF010C" w:rsidRPr="00E73D93" w:rsidRDefault="00FF010C" w:rsidP="001E4BDC">
      <w:pPr>
        <w:numPr>
          <w:ilvl w:val="0"/>
          <w:numId w:val="21"/>
        </w:numPr>
        <w:autoSpaceDE w:val="0"/>
        <w:autoSpaceDN w:val="0"/>
        <w:adjustRightInd w:val="0"/>
        <w:ind w:left="1134" w:hanging="567"/>
        <w:contextualSpacing/>
        <w:jc w:val="both"/>
        <w:rPr>
          <w:rFonts w:ascii="Arial" w:eastAsia="Calibri" w:hAnsi="Arial" w:cs="Arial"/>
          <w:bCs/>
          <w:color w:val="000000"/>
          <w:szCs w:val="24"/>
          <w:lang w:eastAsia="en-AU"/>
        </w:rPr>
      </w:pPr>
      <w:r w:rsidRPr="00E73D93">
        <w:rPr>
          <w:rFonts w:ascii="Arial" w:eastAsia="Calibri" w:hAnsi="Arial" w:cs="Arial"/>
          <w:bCs/>
          <w:szCs w:val="24"/>
          <w:lang w:eastAsia="en-AU"/>
        </w:rPr>
        <w:t>Walls not less than 1.8m in height and access of not less than 1.0 metre in width fitted with a self-closing gate;</w:t>
      </w:r>
    </w:p>
    <w:p w14:paraId="3088262A" w14:textId="77777777" w:rsidR="00FF010C" w:rsidRPr="00E73D93" w:rsidRDefault="00FF010C" w:rsidP="00FF010C">
      <w:pPr>
        <w:autoSpaceDE w:val="0"/>
        <w:autoSpaceDN w:val="0"/>
        <w:adjustRightInd w:val="0"/>
        <w:contextualSpacing/>
        <w:jc w:val="both"/>
        <w:rPr>
          <w:rFonts w:ascii="Arial" w:eastAsia="Calibri" w:hAnsi="Arial" w:cs="Arial"/>
          <w:bCs/>
          <w:color w:val="000000"/>
          <w:szCs w:val="24"/>
          <w:lang w:eastAsia="en-AU"/>
        </w:rPr>
      </w:pPr>
    </w:p>
    <w:p w14:paraId="722CF052" w14:textId="77777777" w:rsidR="00FF010C" w:rsidRPr="00E73D93" w:rsidRDefault="00FF010C" w:rsidP="001E4BDC">
      <w:pPr>
        <w:numPr>
          <w:ilvl w:val="0"/>
          <w:numId w:val="21"/>
        </w:numPr>
        <w:autoSpaceDE w:val="0"/>
        <w:autoSpaceDN w:val="0"/>
        <w:adjustRightInd w:val="0"/>
        <w:ind w:left="1134" w:hanging="567"/>
        <w:contextualSpacing/>
        <w:jc w:val="both"/>
        <w:rPr>
          <w:rFonts w:ascii="Arial" w:eastAsia="Calibri" w:hAnsi="Arial" w:cs="Arial"/>
          <w:bCs/>
          <w:color w:val="000000"/>
          <w:szCs w:val="24"/>
          <w:lang w:eastAsia="en-AU"/>
        </w:rPr>
      </w:pPr>
      <w:r w:rsidRPr="00E73D93">
        <w:rPr>
          <w:rFonts w:ascii="Arial" w:eastAsia="Calibri" w:hAnsi="Arial" w:cs="Arial"/>
          <w:bCs/>
          <w:szCs w:val="24"/>
          <w:lang w:eastAsia="en-AU"/>
        </w:rPr>
        <w:t>Smooth and impervious floor not less than 75mm thick and evenly graded to an approved liquid refuse disposal system;</w:t>
      </w:r>
    </w:p>
    <w:p w14:paraId="410C7C8A" w14:textId="77777777" w:rsidR="00FF010C" w:rsidRPr="00E73D93" w:rsidRDefault="00FF010C" w:rsidP="00FF010C">
      <w:pPr>
        <w:autoSpaceDE w:val="0"/>
        <w:autoSpaceDN w:val="0"/>
        <w:adjustRightInd w:val="0"/>
        <w:contextualSpacing/>
        <w:jc w:val="both"/>
        <w:rPr>
          <w:rFonts w:ascii="Arial" w:eastAsia="Calibri" w:hAnsi="Arial" w:cs="Arial"/>
          <w:bCs/>
          <w:color w:val="000000"/>
          <w:szCs w:val="24"/>
          <w:lang w:eastAsia="en-AU"/>
        </w:rPr>
      </w:pPr>
    </w:p>
    <w:p w14:paraId="171292A0" w14:textId="2634294D" w:rsidR="00FF010C" w:rsidRPr="002F2121" w:rsidRDefault="00FF010C" w:rsidP="001E4BDC">
      <w:pPr>
        <w:numPr>
          <w:ilvl w:val="0"/>
          <w:numId w:val="21"/>
        </w:numPr>
        <w:autoSpaceDE w:val="0"/>
        <w:autoSpaceDN w:val="0"/>
        <w:adjustRightInd w:val="0"/>
        <w:ind w:left="1134" w:hanging="567"/>
        <w:contextualSpacing/>
        <w:jc w:val="both"/>
        <w:rPr>
          <w:rFonts w:ascii="Arial" w:eastAsia="Calibri" w:hAnsi="Arial" w:cs="Arial"/>
          <w:bCs/>
          <w:color w:val="000000"/>
          <w:szCs w:val="24"/>
          <w:lang w:eastAsia="en-AU"/>
        </w:rPr>
      </w:pPr>
      <w:r w:rsidRPr="00E73D93">
        <w:rPr>
          <w:rFonts w:ascii="Arial" w:eastAsia="Calibri" w:hAnsi="Arial" w:cs="Arial"/>
          <w:bCs/>
          <w:szCs w:val="24"/>
          <w:lang w:eastAsia="en-AU"/>
        </w:rPr>
        <w:t>Easily accessible to allow for the removal of the receptacles;</w:t>
      </w:r>
    </w:p>
    <w:p w14:paraId="29E7A5C1" w14:textId="77777777" w:rsidR="002F2121" w:rsidRDefault="002F2121" w:rsidP="002F2121">
      <w:pPr>
        <w:pStyle w:val="ListParagraph"/>
        <w:rPr>
          <w:rFonts w:cs="Arial"/>
          <w:bCs/>
          <w:color w:val="000000"/>
          <w:szCs w:val="24"/>
          <w:lang w:eastAsia="en-AU"/>
        </w:rPr>
      </w:pPr>
    </w:p>
    <w:p w14:paraId="3E8FCB75" w14:textId="77777777" w:rsidR="00FF010C" w:rsidRPr="00E73D93" w:rsidRDefault="00FF010C" w:rsidP="001E4BDC">
      <w:pPr>
        <w:numPr>
          <w:ilvl w:val="0"/>
          <w:numId w:val="21"/>
        </w:numPr>
        <w:autoSpaceDE w:val="0"/>
        <w:autoSpaceDN w:val="0"/>
        <w:adjustRightInd w:val="0"/>
        <w:ind w:left="1134" w:hanging="567"/>
        <w:contextualSpacing/>
        <w:jc w:val="both"/>
        <w:rPr>
          <w:rFonts w:ascii="Arial" w:eastAsia="Calibri" w:hAnsi="Arial" w:cs="Arial"/>
          <w:bCs/>
          <w:color w:val="000000"/>
          <w:szCs w:val="24"/>
          <w:lang w:eastAsia="en-AU"/>
        </w:rPr>
      </w:pPr>
      <w:r w:rsidRPr="00E73D93">
        <w:rPr>
          <w:rFonts w:ascii="Arial" w:eastAsia="Calibri" w:hAnsi="Arial" w:cs="Arial"/>
          <w:bCs/>
          <w:szCs w:val="24"/>
          <w:lang w:eastAsia="en-AU"/>
        </w:rPr>
        <w:t>Provided with a ramp into the enclosure having a gradient of no steeper than 1:8 unless otherwise approved by the City;</w:t>
      </w:r>
    </w:p>
    <w:p w14:paraId="2D7D1E59" w14:textId="77777777" w:rsidR="00FF010C" w:rsidRPr="00E73D93" w:rsidRDefault="00FF010C" w:rsidP="00FF010C">
      <w:pPr>
        <w:autoSpaceDE w:val="0"/>
        <w:autoSpaceDN w:val="0"/>
        <w:adjustRightInd w:val="0"/>
        <w:contextualSpacing/>
        <w:jc w:val="both"/>
        <w:rPr>
          <w:rFonts w:ascii="Arial" w:eastAsia="Calibri" w:hAnsi="Arial" w:cs="Arial"/>
          <w:bCs/>
          <w:color w:val="000000"/>
          <w:szCs w:val="24"/>
          <w:lang w:eastAsia="en-AU"/>
        </w:rPr>
      </w:pPr>
    </w:p>
    <w:p w14:paraId="340203D1" w14:textId="77777777" w:rsidR="00FF010C" w:rsidRPr="00E73D93" w:rsidRDefault="00FF010C" w:rsidP="001E4BDC">
      <w:pPr>
        <w:numPr>
          <w:ilvl w:val="0"/>
          <w:numId w:val="21"/>
        </w:numPr>
        <w:autoSpaceDE w:val="0"/>
        <w:autoSpaceDN w:val="0"/>
        <w:adjustRightInd w:val="0"/>
        <w:ind w:left="1134" w:hanging="567"/>
        <w:contextualSpacing/>
        <w:jc w:val="both"/>
        <w:rPr>
          <w:rFonts w:ascii="Arial" w:eastAsia="Calibri" w:hAnsi="Arial" w:cs="Arial"/>
          <w:bCs/>
          <w:color w:val="000000"/>
          <w:szCs w:val="24"/>
          <w:lang w:eastAsia="en-AU"/>
        </w:rPr>
      </w:pPr>
      <w:r w:rsidRPr="00E73D93">
        <w:rPr>
          <w:rFonts w:ascii="Arial" w:eastAsia="Calibri" w:hAnsi="Arial" w:cs="Arial"/>
          <w:bCs/>
          <w:szCs w:val="24"/>
          <w:lang w:eastAsia="en-AU"/>
        </w:rPr>
        <w:t>Provided with a tap connected to an adequate supply of water; and</w:t>
      </w:r>
    </w:p>
    <w:p w14:paraId="13471A36" w14:textId="77777777" w:rsidR="00FF010C" w:rsidRPr="00E73D93" w:rsidRDefault="00FF010C" w:rsidP="001E4BDC">
      <w:pPr>
        <w:numPr>
          <w:ilvl w:val="0"/>
          <w:numId w:val="21"/>
        </w:numPr>
        <w:autoSpaceDE w:val="0"/>
        <w:autoSpaceDN w:val="0"/>
        <w:adjustRightInd w:val="0"/>
        <w:ind w:left="1134" w:hanging="567"/>
        <w:contextualSpacing/>
        <w:jc w:val="both"/>
        <w:rPr>
          <w:rFonts w:ascii="Arial" w:eastAsia="Calibri" w:hAnsi="Arial" w:cs="Arial"/>
          <w:bCs/>
          <w:color w:val="000000"/>
          <w:szCs w:val="24"/>
          <w:lang w:eastAsia="en-AU"/>
        </w:rPr>
      </w:pPr>
      <w:r w:rsidRPr="00E73D93">
        <w:rPr>
          <w:rFonts w:ascii="Arial" w:eastAsia="Calibri" w:hAnsi="Arial" w:cs="Arial"/>
          <w:bCs/>
          <w:szCs w:val="24"/>
          <w:lang w:eastAsia="en-AU"/>
        </w:rPr>
        <w:lastRenderedPageBreak/>
        <w:t>Adequately ventilated, such that they do not create a nuisance to residences (odour).</w:t>
      </w:r>
    </w:p>
    <w:p w14:paraId="29C548C9" w14:textId="77777777" w:rsidR="00FF010C" w:rsidRPr="00E73D93" w:rsidRDefault="00FF010C" w:rsidP="00FF010C">
      <w:pPr>
        <w:contextualSpacing/>
        <w:jc w:val="both"/>
        <w:rPr>
          <w:rFonts w:ascii="Arial" w:eastAsia="Calibri" w:hAnsi="Arial" w:cs="Arial"/>
          <w:bCs/>
          <w:szCs w:val="24"/>
        </w:rPr>
      </w:pPr>
    </w:p>
    <w:p w14:paraId="1085FF38" w14:textId="77777777" w:rsidR="00FF010C" w:rsidRPr="00E73D93" w:rsidRDefault="00FF010C" w:rsidP="001E4BDC">
      <w:pPr>
        <w:numPr>
          <w:ilvl w:val="0"/>
          <w:numId w:val="24"/>
        </w:numPr>
        <w:autoSpaceDE w:val="0"/>
        <w:autoSpaceDN w:val="0"/>
        <w:adjustRightInd w:val="0"/>
        <w:ind w:left="567" w:hanging="567"/>
        <w:contextualSpacing/>
        <w:jc w:val="both"/>
        <w:rPr>
          <w:rFonts w:ascii="Arial" w:eastAsia="Calibri" w:hAnsi="Arial" w:cs="Arial"/>
          <w:bCs/>
          <w:color w:val="000000"/>
          <w:szCs w:val="24"/>
          <w:lang w:eastAsia="en-AU"/>
        </w:rPr>
      </w:pPr>
      <w:r w:rsidRPr="00E73D93">
        <w:rPr>
          <w:rFonts w:ascii="Arial" w:eastAsia="Calibri" w:hAnsi="Arial" w:cs="Arial"/>
          <w:bCs/>
          <w:szCs w:val="24"/>
          <w:lang w:val="en-GB"/>
        </w:rPr>
        <w:t>The applicant is advised that the development is to comply with the requirements of the Health Act (Laundries and Bathrooms) Regulations and Health Local Laws 1017;</w:t>
      </w:r>
    </w:p>
    <w:p w14:paraId="7F9CC3A8" w14:textId="77777777" w:rsidR="00FF010C" w:rsidRPr="00E73D93" w:rsidRDefault="00FF010C" w:rsidP="00FF010C">
      <w:pPr>
        <w:autoSpaceDE w:val="0"/>
        <w:autoSpaceDN w:val="0"/>
        <w:adjustRightInd w:val="0"/>
        <w:contextualSpacing/>
        <w:jc w:val="both"/>
        <w:rPr>
          <w:rFonts w:ascii="Arial" w:eastAsia="Calibri" w:hAnsi="Arial" w:cs="Arial"/>
          <w:bCs/>
          <w:color w:val="000000"/>
          <w:szCs w:val="24"/>
          <w:lang w:eastAsia="en-AU"/>
        </w:rPr>
      </w:pPr>
    </w:p>
    <w:p w14:paraId="3C0B0CB3" w14:textId="77777777" w:rsidR="00FF010C" w:rsidRPr="00E73D93" w:rsidRDefault="00FF010C" w:rsidP="001E4BDC">
      <w:pPr>
        <w:numPr>
          <w:ilvl w:val="0"/>
          <w:numId w:val="22"/>
        </w:numPr>
        <w:autoSpaceDE w:val="0"/>
        <w:autoSpaceDN w:val="0"/>
        <w:adjustRightInd w:val="0"/>
        <w:ind w:left="1134" w:hanging="567"/>
        <w:contextualSpacing/>
        <w:jc w:val="both"/>
        <w:rPr>
          <w:rFonts w:ascii="Arial" w:eastAsia="Calibri" w:hAnsi="Arial" w:cs="Arial"/>
          <w:bCs/>
          <w:color w:val="000000"/>
          <w:szCs w:val="24"/>
          <w:lang w:eastAsia="en-AU"/>
        </w:rPr>
      </w:pPr>
      <w:r w:rsidRPr="00E73D93">
        <w:rPr>
          <w:rFonts w:ascii="Arial" w:eastAsia="Calibri" w:hAnsi="Arial" w:cs="Arial"/>
          <w:bCs/>
          <w:szCs w:val="24"/>
          <w:lang w:eastAsia="en-AU"/>
        </w:rPr>
        <w:t xml:space="preserve">Laundries are not to be situated in a room where food is prepared, stored or consumed. Where situated adjacent to a kitchen or room where food is stored, prepared or consumed, the facilities are to be separated by a wall, or other approved partition which shall be at least 1.8 metres high (i.e. extending from the floor to the roof or ceiling), and where an opening permitting communication between the laundry and kitchen is provided, the opening shall not extend for more than half the width of the room and it shall not be more than 1.2 metres wide. The door which when closed shall completely fill the opening. </w:t>
      </w:r>
    </w:p>
    <w:p w14:paraId="0EF314DC" w14:textId="77777777" w:rsidR="00FF010C" w:rsidRPr="00E73D93" w:rsidRDefault="00FF010C" w:rsidP="00FF010C">
      <w:pPr>
        <w:autoSpaceDE w:val="0"/>
        <w:autoSpaceDN w:val="0"/>
        <w:adjustRightInd w:val="0"/>
        <w:ind w:left="426"/>
        <w:contextualSpacing/>
        <w:jc w:val="both"/>
        <w:rPr>
          <w:rFonts w:ascii="Arial" w:eastAsia="Calibri" w:hAnsi="Arial" w:cs="Arial"/>
          <w:bCs/>
          <w:color w:val="000000"/>
          <w:szCs w:val="24"/>
          <w:lang w:val="en-GB" w:eastAsia="en-AU"/>
        </w:rPr>
      </w:pPr>
    </w:p>
    <w:p w14:paraId="1E73E9A1" w14:textId="77777777" w:rsidR="00FF010C" w:rsidRPr="00E73D93" w:rsidRDefault="00FF010C" w:rsidP="001E4BDC">
      <w:pPr>
        <w:numPr>
          <w:ilvl w:val="0"/>
          <w:numId w:val="24"/>
        </w:numPr>
        <w:autoSpaceDE w:val="0"/>
        <w:autoSpaceDN w:val="0"/>
        <w:adjustRightInd w:val="0"/>
        <w:ind w:left="567" w:hanging="567"/>
        <w:contextualSpacing/>
        <w:jc w:val="both"/>
        <w:rPr>
          <w:rFonts w:ascii="Arial" w:eastAsia="Calibri" w:hAnsi="Arial" w:cs="Arial"/>
          <w:bCs/>
          <w:color w:val="000000"/>
          <w:szCs w:val="24"/>
          <w:lang w:eastAsia="en-AU"/>
        </w:rPr>
      </w:pPr>
      <w:r w:rsidRPr="00E73D93">
        <w:rPr>
          <w:rFonts w:ascii="Arial" w:eastAsia="Calibri" w:hAnsi="Arial" w:cs="Arial"/>
          <w:bCs/>
          <w:szCs w:val="24"/>
          <w:lang w:val="en-GB"/>
        </w:rPr>
        <w:t>The applicant is advised that in relation to the demolition works;</w:t>
      </w:r>
    </w:p>
    <w:p w14:paraId="5FD697AF" w14:textId="77777777" w:rsidR="00FF010C" w:rsidRPr="00E73D93" w:rsidRDefault="00FF010C" w:rsidP="00FF010C">
      <w:pPr>
        <w:autoSpaceDE w:val="0"/>
        <w:autoSpaceDN w:val="0"/>
        <w:adjustRightInd w:val="0"/>
        <w:contextualSpacing/>
        <w:jc w:val="both"/>
        <w:rPr>
          <w:rFonts w:ascii="Arial" w:eastAsia="Calibri" w:hAnsi="Arial" w:cs="Arial"/>
          <w:bCs/>
          <w:color w:val="000000"/>
          <w:szCs w:val="24"/>
          <w:lang w:eastAsia="en-AU"/>
        </w:rPr>
      </w:pPr>
    </w:p>
    <w:p w14:paraId="4685F861" w14:textId="77777777" w:rsidR="00FF010C" w:rsidRPr="00E73D93" w:rsidRDefault="00FF010C" w:rsidP="001E4BDC">
      <w:pPr>
        <w:numPr>
          <w:ilvl w:val="0"/>
          <w:numId w:val="23"/>
        </w:numPr>
        <w:autoSpaceDE w:val="0"/>
        <w:autoSpaceDN w:val="0"/>
        <w:adjustRightInd w:val="0"/>
        <w:ind w:left="1134" w:hanging="567"/>
        <w:contextualSpacing/>
        <w:jc w:val="both"/>
        <w:rPr>
          <w:rFonts w:ascii="Arial" w:eastAsia="Calibri" w:hAnsi="Arial" w:cs="Arial"/>
          <w:bCs/>
          <w:color w:val="000000"/>
          <w:szCs w:val="24"/>
          <w:lang w:eastAsia="en-AU"/>
        </w:rPr>
      </w:pPr>
      <w:r w:rsidRPr="00E73D93">
        <w:rPr>
          <w:rFonts w:ascii="Arial" w:eastAsia="Calibri" w:hAnsi="Arial" w:cs="Arial"/>
          <w:bCs/>
          <w:szCs w:val="24"/>
          <w:lang w:eastAsia="en-AU"/>
        </w:rPr>
        <w:t>All septic sewer systems including all tanks and pipes and associated drainage systems (soak wells or leach drains) and any stormwater disposal systems are to be decommissioned, in accordance with the Health (Treatment of Sewerage and Disposal of Effluent and Liquid Waste) Regulations 1974, removed, filled with clean sand and compacted. Proof of decommissioning is to be provided in the form of either certification from a licensed plumber or a statutory declaration from the landowner/ applicant, confirming that the site has been inspected and all septic tanks, soak wells, leach drains and any associated pipework have been removed.</w:t>
      </w:r>
    </w:p>
    <w:p w14:paraId="1C9678FB" w14:textId="77777777" w:rsidR="00FF010C" w:rsidRPr="00E73D93" w:rsidRDefault="00FF010C" w:rsidP="00FF010C">
      <w:pPr>
        <w:contextualSpacing/>
        <w:jc w:val="both"/>
        <w:rPr>
          <w:rFonts w:ascii="Arial" w:eastAsia="Calibri" w:hAnsi="Arial" w:cs="Arial"/>
          <w:bCs/>
          <w:szCs w:val="24"/>
        </w:rPr>
      </w:pPr>
    </w:p>
    <w:p w14:paraId="53AC038F" w14:textId="77777777" w:rsidR="00FF010C" w:rsidRPr="00E73D93" w:rsidRDefault="00FF010C" w:rsidP="001E4BDC">
      <w:pPr>
        <w:numPr>
          <w:ilvl w:val="0"/>
          <w:numId w:val="24"/>
        </w:numPr>
        <w:autoSpaceDE w:val="0"/>
        <w:autoSpaceDN w:val="0"/>
        <w:adjustRightInd w:val="0"/>
        <w:ind w:left="567" w:hanging="567"/>
        <w:contextualSpacing/>
        <w:jc w:val="both"/>
        <w:rPr>
          <w:rFonts w:ascii="Arial" w:eastAsia="Calibri" w:hAnsi="Arial" w:cs="Arial"/>
          <w:bCs/>
          <w:szCs w:val="24"/>
          <w:lang w:val="en-GB"/>
        </w:rPr>
      </w:pPr>
      <w:r w:rsidRPr="00E73D93">
        <w:rPr>
          <w:rFonts w:ascii="Arial" w:eastAsia="Calibri" w:hAnsi="Arial" w:cs="Arial"/>
          <w:bCs/>
          <w:szCs w:val="24"/>
          <w:lang w:val="en-GB"/>
        </w:rPr>
        <w:t>The applicant is advised that in order for the pool to be demolished - swimming pool waste Water is to be appropriately disposed of and is not to be discharged into the Water Corporation Sewerage System, City Stormwater drainage system or discharged freely off the residential lot.</w:t>
      </w:r>
    </w:p>
    <w:p w14:paraId="09115EA4" w14:textId="77777777" w:rsidR="00FF010C" w:rsidRPr="00E73D93" w:rsidRDefault="00FF010C" w:rsidP="00FF010C">
      <w:pPr>
        <w:autoSpaceDE w:val="0"/>
        <w:autoSpaceDN w:val="0"/>
        <w:adjustRightInd w:val="0"/>
        <w:ind w:left="567"/>
        <w:contextualSpacing/>
        <w:jc w:val="both"/>
        <w:rPr>
          <w:rFonts w:ascii="Arial" w:eastAsia="Calibri" w:hAnsi="Arial" w:cs="Arial"/>
          <w:bCs/>
          <w:szCs w:val="24"/>
          <w:lang w:val="en-GB"/>
        </w:rPr>
      </w:pPr>
    </w:p>
    <w:p w14:paraId="7A687D4F" w14:textId="77777777" w:rsidR="00FF010C" w:rsidRPr="00E73D93" w:rsidRDefault="00FF010C" w:rsidP="001E4BDC">
      <w:pPr>
        <w:numPr>
          <w:ilvl w:val="0"/>
          <w:numId w:val="24"/>
        </w:numPr>
        <w:autoSpaceDE w:val="0"/>
        <w:autoSpaceDN w:val="0"/>
        <w:adjustRightInd w:val="0"/>
        <w:ind w:left="567" w:hanging="567"/>
        <w:contextualSpacing/>
        <w:jc w:val="both"/>
        <w:rPr>
          <w:rFonts w:ascii="Arial" w:eastAsia="Calibri" w:hAnsi="Arial" w:cs="Arial"/>
          <w:bCs/>
          <w:szCs w:val="24"/>
          <w:lang w:val="en-GB"/>
        </w:rPr>
      </w:pPr>
      <w:r w:rsidRPr="00E73D93">
        <w:rPr>
          <w:rFonts w:ascii="Arial" w:eastAsia="Calibri" w:hAnsi="Arial" w:cs="Arial"/>
          <w:bCs/>
          <w:szCs w:val="24"/>
          <w:lang w:val="en-GB"/>
        </w:rPr>
        <w:t>The applicant/landowner is advised that all mechanical equipment (e.g. air-conditioner, swimming pool or spa) is required to comply with the Environmental Protection (Noise) Regulations 1997, in relation to noise.</w:t>
      </w:r>
    </w:p>
    <w:p w14:paraId="159C47B2" w14:textId="77777777" w:rsidR="00FF010C" w:rsidRPr="00E73D93" w:rsidRDefault="00FF010C" w:rsidP="00FF010C">
      <w:pPr>
        <w:autoSpaceDE w:val="0"/>
        <w:autoSpaceDN w:val="0"/>
        <w:adjustRightInd w:val="0"/>
        <w:contextualSpacing/>
        <w:jc w:val="both"/>
        <w:rPr>
          <w:rFonts w:ascii="Arial" w:eastAsia="Calibri" w:hAnsi="Arial" w:cs="Arial"/>
          <w:bCs/>
          <w:szCs w:val="24"/>
          <w:lang w:val="en-GB"/>
        </w:rPr>
      </w:pPr>
    </w:p>
    <w:p w14:paraId="27774537" w14:textId="77777777" w:rsidR="00FF010C" w:rsidRPr="00E73D93" w:rsidRDefault="00FF010C" w:rsidP="001E4BDC">
      <w:pPr>
        <w:numPr>
          <w:ilvl w:val="0"/>
          <w:numId w:val="24"/>
        </w:numPr>
        <w:autoSpaceDE w:val="0"/>
        <w:autoSpaceDN w:val="0"/>
        <w:adjustRightInd w:val="0"/>
        <w:ind w:left="567" w:hanging="567"/>
        <w:contextualSpacing/>
        <w:jc w:val="both"/>
        <w:rPr>
          <w:rFonts w:ascii="Arial" w:eastAsia="Calibri" w:hAnsi="Arial" w:cs="Arial"/>
          <w:bCs/>
          <w:szCs w:val="24"/>
          <w:lang w:val="en-GB"/>
        </w:rPr>
      </w:pPr>
      <w:r w:rsidRPr="00E73D93">
        <w:rPr>
          <w:rFonts w:ascii="Arial" w:eastAsia="Calibri" w:hAnsi="Arial" w:cs="Arial"/>
          <w:bCs/>
          <w:szCs w:val="24"/>
          <w:lang w:val="en-GB"/>
        </w:rPr>
        <w:t>The applicant is advised that prior to the commencement of any demolition works, any Asbestos Containing Material (ACM) in the structure to be demolished, shall be identified, safely removed and conveyed to an appropriate landfill which accepts ACM.</w:t>
      </w:r>
    </w:p>
    <w:p w14:paraId="25A728BF" w14:textId="5FFE17B1" w:rsidR="00FF010C" w:rsidRDefault="00FF010C" w:rsidP="00FF010C">
      <w:pPr>
        <w:autoSpaceDE w:val="0"/>
        <w:autoSpaceDN w:val="0"/>
        <w:adjustRightInd w:val="0"/>
        <w:contextualSpacing/>
        <w:jc w:val="both"/>
        <w:rPr>
          <w:rFonts w:ascii="Arial" w:eastAsia="Calibri" w:hAnsi="Arial" w:cs="Arial"/>
          <w:bCs/>
          <w:szCs w:val="24"/>
          <w:lang w:val="en-GB"/>
        </w:rPr>
      </w:pPr>
    </w:p>
    <w:p w14:paraId="31DFCFD2" w14:textId="7234820E" w:rsidR="006F29F2" w:rsidRDefault="006F29F2" w:rsidP="00FF010C">
      <w:pPr>
        <w:autoSpaceDE w:val="0"/>
        <w:autoSpaceDN w:val="0"/>
        <w:adjustRightInd w:val="0"/>
        <w:contextualSpacing/>
        <w:jc w:val="both"/>
        <w:rPr>
          <w:rFonts w:ascii="Arial" w:eastAsia="Calibri" w:hAnsi="Arial" w:cs="Arial"/>
          <w:bCs/>
          <w:szCs w:val="24"/>
          <w:lang w:val="en-GB"/>
        </w:rPr>
      </w:pPr>
    </w:p>
    <w:p w14:paraId="636E39F6" w14:textId="16B27B58" w:rsidR="006F29F2" w:rsidRDefault="006F29F2" w:rsidP="00FF010C">
      <w:pPr>
        <w:autoSpaceDE w:val="0"/>
        <w:autoSpaceDN w:val="0"/>
        <w:adjustRightInd w:val="0"/>
        <w:contextualSpacing/>
        <w:jc w:val="both"/>
        <w:rPr>
          <w:rFonts w:ascii="Arial" w:eastAsia="Calibri" w:hAnsi="Arial" w:cs="Arial"/>
          <w:bCs/>
          <w:szCs w:val="24"/>
          <w:lang w:val="en-GB"/>
        </w:rPr>
      </w:pPr>
    </w:p>
    <w:p w14:paraId="5832A4CD" w14:textId="29E93167" w:rsidR="006F29F2" w:rsidRDefault="006F29F2" w:rsidP="00FF010C">
      <w:pPr>
        <w:autoSpaceDE w:val="0"/>
        <w:autoSpaceDN w:val="0"/>
        <w:adjustRightInd w:val="0"/>
        <w:contextualSpacing/>
        <w:jc w:val="both"/>
        <w:rPr>
          <w:rFonts w:ascii="Arial" w:eastAsia="Calibri" w:hAnsi="Arial" w:cs="Arial"/>
          <w:bCs/>
          <w:szCs w:val="24"/>
          <w:lang w:val="en-GB"/>
        </w:rPr>
      </w:pPr>
    </w:p>
    <w:p w14:paraId="72190997" w14:textId="77777777" w:rsidR="006F29F2" w:rsidRPr="00E73D93" w:rsidRDefault="006F29F2" w:rsidP="00FF010C">
      <w:pPr>
        <w:autoSpaceDE w:val="0"/>
        <w:autoSpaceDN w:val="0"/>
        <w:adjustRightInd w:val="0"/>
        <w:contextualSpacing/>
        <w:jc w:val="both"/>
        <w:rPr>
          <w:rFonts w:ascii="Arial" w:eastAsia="Calibri" w:hAnsi="Arial" w:cs="Arial"/>
          <w:bCs/>
          <w:szCs w:val="24"/>
          <w:lang w:val="en-GB"/>
        </w:rPr>
      </w:pPr>
    </w:p>
    <w:p w14:paraId="18D2F218" w14:textId="77777777" w:rsidR="00FF010C" w:rsidRPr="00E73D93" w:rsidRDefault="00FF010C" w:rsidP="001E4BDC">
      <w:pPr>
        <w:numPr>
          <w:ilvl w:val="0"/>
          <w:numId w:val="24"/>
        </w:numPr>
        <w:autoSpaceDE w:val="0"/>
        <w:autoSpaceDN w:val="0"/>
        <w:adjustRightInd w:val="0"/>
        <w:ind w:left="567" w:hanging="567"/>
        <w:contextualSpacing/>
        <w:jc w:val="both"/>
        <w:rPr>
          <w:rFonts w:ascii="Arial" w:eastAsia="Calibri" w:hAnsi="Arial" w:cs="Arial"/>
          <w:bCs/>
          <w:szCs w:val="24"/>
          <w:lang w:val="en-GB"/>
        </w:rPr>
      </w:pPr>
      <w:r w:rsidRPr="00E73D93">
        <w:rPr>
          <w:rFonts w:ascii="Arial" w:eastAsia="Calibri" w:hAnsi="Arial" w:cs="Arial"/>
          <w:bCs/>
          <w:szCs w:val="24"/>
          <w:lang w:val="en-GB"/>
        </w:rPr>
        <w:lastRenderedPageBreak/>
        <w:t>Removal and disposal of ACM shall be in accordance with Health (Asbestos) Regulations 1992, Regulations 5.43 - 5.53 of the Occupational Safety and Health Regulations 1996, Code of Practice for the Safe Removal of Asbestos 2nd Edition, Code of Practice for the Management and Control of Asbestos in a Workplace, and any Department of Commerce Worksafe requirements.</w:t>
      </w:r>
    </w:p>
    <w:p w14:paraId="6F9E39DD" w14:textId="77777777" w:rsidR="00FF010C" w:rsidRPr="00E73D93" w:rsidRDefault="00FF010C" w:rsidP="00FF010C">
      <w:pPr>
        <w:autoSpaceDE w:val="0"/>
        <w:autoSpaceDN w:val="0"/>
        <w:adjustRightInd w:val="0"/>
        <w:contextualSpacing/>
        <w:jc w:val="both"/>
        <w:rPr>
          <w:rFonts w:ascii="Arial" w:eastAsia="Calibri" w:hAnsi="Arial" w:cs="Arial"/>
          <w:bCs/>
          <w:szCs w:val="24"/>
          <w:lang w:val="en-GB"/>
        </w:rPr>
      </w:pPr>
    </w:p>
    <w:p w14:paraId="241EC780" w14:textId="77777777" w:rsidR="00FF010C" w:rsidRPr="00E73D93" w:rsidRDefault="00FF010C" w:rsidP="001E4BDC">
      <w:pPr>
        <w:numPr>
          <w:ilvl w:val="0"/>
          <w:numId w:val="24"/>
        </w:numPr>
        <w:autoSpaceDE w:val="0"/>
        <w:autoSpaceDN w:val="0"/>
        <w:adjustRightInd w:val="0"/>
        <w:ind w:left="567" w:hanging="567"/>
        <w:contextualSpacing/>
        <w:jc w:val="both"/>
        <w:rPr>
          <w:rFonts w:ascii="Arial" w:eastAsia="Calibri" w:hAnsi="Arial" w:cs="Arial"/>
          <w:bCs/>
          <w:szCs w:val="24"/>
          <w:lang w:val="en-GB"/>
        </w:rPr>
      </w:pPr>
      <w:r w:rsidRPr="00E73D93">
        <w:rPr>
          <w:rFonts w:ascii="Arial" w:eastAsia="Calibri" w:hAnsi="Arial" w:cs="Arial"/>
          <w:bCs/>
          <w:szCs w:val="24"/>
          <w:lang w:val="en-GB"/>
        </w:rPr>
        <w:t>Where there is over 10m</w:t>
      </w:r>
      <w:r w:rsidRPr="00707327">
        <w:rPr>
          <w:rFonts w:ascii="Arial" w:eastAsia="Calibri" w:hAnsi="Arial" w:cs="Arial"/>
          <w:szCs w:val="24"/>
          <w:vertAlign w:val="superscript"/>
          <w:lang w:val="en-GB"/>
        </w:rPr>
        <w:t>2</w:t>
      </w:r>
      <w:r w:rsidRPr="00E73D93">
        <w:rPr>
          <w:rFonts w:ascii="Arial" w:eastAsia="Calibri" w:hAnsi="Arial" w:cs="Arial"/>
          <w:bCs/>
          <w:szCs w:val="24"/>
          <w:lang w:val="en-GB"/>
        </w:rPr>
        <w:t xml:space="preserve"> of ACM or any amount of friable ACM to be removed, it shall be removed by a Worksafe licensed and trained individual or business.</w:t>
      </w:r>
    </w:p>
    <w:p w14:paraId="4BD848D9" w14:textId="77777777" w:rsidR="00FF010C" w:rsidRPr="00E73D93" w:rsidRDefault="00FF010C" w:rsidP="00FF010C">
      <w:pPr>
        <w:autoSpaceDE w:val="0"/>
        <w:autoSpaceDN w:val="0"/>
        <w:adjustRightInd w:val="0"/>
        <w:contextualSpacing/>
        <w:jc w:val="both"/>
        <w:rPr>
          <w:rFonts w:ascii="Arial" w:eastAsia="Calibri" w:hAnsi="Arial" w:cs="Arial"/>
          <w:bCs/>
          <w:szCs w:val="24"/>
          <w:lang w:val="en-GB"/>
        </w:rPr>
      </w:pPr>
    </w:p>
    <w:p w14:paraId="436F9462" w14:textId="77777777" w:rsidR="00FF010C" w:rsidRPr="00E73D93" w:rsidRDefault="00FF010C" w:rsidP="001E4BDC">
      <w:pPr>
        <w:numPr>
          <w:ilvl w:val="0"/>
          <w:numId w:val="24"/>
        </w:numPr>
        <w:autoSpaceDE w:val="0"/>
        <w:autoSpaceDN w:val="0"/>
        <w:adjustRightInd w:val="0"/>
        <w:ind w:left="567" w:hanging="567"/>
        <w:contextualSpacing/>
        <w:jc w:val="both"/>
        <w:rPr>
          <w:rFonts w:ascii="Arial" w:eastAsia="Calibri" w:hAnsi="Arial" w:cs="Arial"/>
          <w:bCs/>
          <w:szCs w:val="24"/>
          <w:lang w:val="en-GB"/>
        </w:rPr>
      </w:pPr>
      <w:r w:rsidRPr="00E73D93">
        <w:rPr>
          <w:rFonts w:ascii="Arial" w:eastAsia="Calibri" w:hAnsi="Arial" w:cs="Arial"/>
          <w:bCs/>
          <w:szCs w:val="24"/>
          <w:lang w:val="en-GB"/>
        </w:rPr>
        <w:t>The applicant is advised that the development is to be provided with suitable enclosures for the storage and cleaning of waste receptacles on the premises per the following requirements:</w:t>
      </w:r>
    </w:p>
    <w:p w14:paraId="2A9C4E7E" w14:textId="77777777" w:rsidR="00FF010C" w:rsidRPr="00E73D93" w:rsidRDefault="00FF010C" w:rsidP="00FF010C">
      <w:pPr>
        <w:autoSpaceDE w:val="0"/>
        <w:autoSpaceDN w:val="0"/>
        <w:adjustRightInd w:val="0"/>
        <w:contextualSpacing/>
        <w:jc w:val="both"/>
        <w:rPr>
          <w:rFonts w:ascii="Arial" w:eastAsia="Calibri" w:hAnsi="Arial" w:cs="Arial"/>
          <w:bCs/>
          <w:szCs w:val="24"/>
          <w:lang w:val="en-GB"/>
        </w:rPr>
      </w:pPr>
    </w:p>
    <w:p w14:paraId="497BF7E9" w14:textId="77777777" w:rsidR="00FF010C" w:rsidRPr="00E73D93" w:rsidRDefault="00FF010C" w:rsidP="001E4BDC">
      <w:pPr>
        <w:numPr>
          <w:ilvl w:val="0"/>
          <w:numId w:val="25"/>
        </w:numPr>
        <w:autoSpaceDE w:val="0"/>
        <w:autoSpaceDN w:val="0"/>
        <w:adjustRightInd w:val="0"/>
        <w:ind w:left="1134" w:hanging="567"/>
        <w:contextualSpacing/>
        <w:jc w:val="both"/>
        <w:rPr>
          <w:rFonts w:ascii="Arial" w:eastAsia="Calibri" w:hAnsi="Arial" w:cs="Arial"/>
          <w:bCs/>
          <w:szCs w:val="24"/>
          <w:lang w:eastAsia="en-AU"/>
        </w:rPr>
      </w:pPr>
      <w:r w:rsidRPr="00E73D93">
        <w:rPr>
          <w:rFonts w:ascii="Arial" w:eastAsia="Calibri" w:hAnsi="Arial" w:cs="Arial"/>
          <w:bCs/>
          <w:szCs w:val="24"/>
          <w:lang w:eastAsia="en-AU"/>
        </w:rPr>
        <w:t>Constructed of brick, concrete, corrugated compressed fibre cement sheet or other material of suitable thickness approved by the City;</w:t>
      </w:r>
    </w:p>
    <w:p w14:paraId="33E29211" w14:textId="77777777" w:rsidR="00FF010C" w:rsidRPr="00E73D93" w:rsidRDefault="00FF010C" w:rsidP="00FF010C">
      <w:pPr>
        <w:autoSpaceDE w:val="0"/>
        <w:autoSpaceDN w:val="0"/>
        <w:adjustRightInd w:val="0"/>
        <w:ind w:left="993"/>
        <w:contextualSpacing/>
        <w:jc w:val="both"/>
        <w:rPr>
          <w:rFonts w:ascii="Arial" w:eastAsia="Calibri" w:hAnsi="Arial" w:cs="Arial"/>
          <w:bCs/>
          <w:szCs w:val="24"/>
          <w:lang w:eastAsia="en-AU"/>
        </w:rPr>
      </w:pPr>
    </w:p>
    <w:p w14:paraId="160A69A6" w14:textId="77777777" w:rsidR="00FF010C" w:rsidRPr="00E73D93" w:rsidRDefault="00FF010C" w:rsidP="001E4BDC">
      <w:pPr>
        <w:numPr>
          <w:ilvl w:val="0"/>
          <w:numId w:val="25"/>
        </w:numPr>
        <w:autoSpaceDE w:val="0"/>
        <w:autoSpaceDN w:val="0"/>
        <w:adjustRightInd w:val="0"/>
        <w:ind w:left="1134" w:hanging="567"/>
        <w:contextualSpacing/>
        <w:jc w:val="both"/>
        <w:rPr>
          <w:rFonts w:ascii="Arial" w:eastAsia="Calibri" w:hAnsi="Arial" w:cs="Arial"/>
          <w:bCs/>
          <w:szCs w:val="24"/>
          <w:lang w:eastAsia="en-AU"/>
        </w:rPr>
      </w:pPr>
      <w:r w:rsidRPr="00E73D93">
        <w:rPr>
          <w:rFonts w:ascii="Arial" w:eastAsia="Calibri" w:hAnsi="Arial" w:cs="Arial"/>
          <w:bCs/>
          <w:szCs w:val="24"/>
          <w:lang w:eastAsia="en-AU"/>
        </w:rPr>
        <w:t>Walls not less than 1.8m in height and access of not less than 1m in width fitted with a self-closing gate;</w:t>
      </w:r>
    </w:p>
    <w:p w14:paraId="2883C61F" w14:textId="77777777" w:rsidR="00FF010C" w:rsidRPr="00E73D93" w:rsidRDefault="00FF010C" w:rsidP="00FF010C">
      <w:pPr>
        <w:autoSpaceDE w:val="0"/>
        <w:autoSpaceDN w:val="0"/>
        <w:adjustRightInd w:val="0"/>
        <w:ind w:left="993"/>
        <w:contextualSpacing/>
        <w:jc w:val="both"/>
        <w:rPr>
          <w:rFonts w:ascii="Arial" w:eastAsia="Calibri" w:hAnsi="Arial" w:cs="Arial"/>
          <w:bCs/>
          <w:szCs w:val="24"/>
          <w:lang w:eastAsia="en-AU"/>
        </w:rPr>
      </w:pPr>
    </w:p>
    <w:p w14:paraId="62544B4E" w14:textId="77777777" w:rsidR="00FF010C" w:rsidRPr="00E73D93" w:rsidRDefault="00FF010C" w:rsidP="001E4BDC">
      <w:pPr>
        <w:numPr>
          <w:ilvl w:val="0"/>
          <w:numId w:val="25"/>
        </w:numPr>
        <w:autoSpaceDE w:val="0"/>
        <w:autoSpaceDN w:val="0"/>
        <w:adjustRightInd w:val="0"/>
        <w:ind w:left="1134" w:hanging="567"/>
        <w:contextualSpacing/>
        <w:jc w:val="both"/>
        <w:rPr>
          <w:rFonts w:ascii="Arial" w:eastAsia="Calibri" w:hAnsi="Arial" w:cs="Arial"/>
          <w:bCs/>
          <w:szCs w:val="24"/>
          <w:lang w:eastAsia="en-AU"/>
        </w:rPr>
      </w:pPr>
      <w:r w:rsidRPr="00E73D93">
        <w:rPr>
          <w:rFonts w:ascii="Arial" w:eastAsia="Calibri" w:hAnsi="Arial" w:cs="Arial"/>
          <w:bCs/>
          <w:szCs w:val="24"/>
          <w:lang w:eastAsia="en-AU"/>
        </w:rPr>
        <w:t>Smooth and impervious floor not less than 75mm thick and evenly graded to an approved liquid refuse disposal system;</w:t>
      </w:r>
    </w:p>
    <w:p w14:paraId="56D9EA71" w14:textId="77777777" w:rsidR="00FF010C" w:rsidRPr="00E73D93" w:rsidRDefault="00FF010C" w:rsidP="00FF010C">
      <w:pPr>
        <w:autoSpaceDE w:val="0"/>
        <w:autoSpaceDN w:val="0"/>
        <w:adjustRightInd w:val="0"/>
        <w:contextualSpacing/>
        <w:jc w:val="both"/>
        <w:rPr>
          <w:rFonts w:ascii="Arial" w:eastAsia="Calibri" w:hAnsi="Arial" w:cs="Arial"/>
          <w:bCs/>
          <w:szCs w:val="24"/>
          <w:lang w:eastAsia="en-AU"/>
        </w:rPr>
      </w:pPr>
    </w:p>
    <w:p w14:paraId="0103DB9A" w14:textId="77777777" w:rsidR="00FF010C" w:rsidRPr="00E73D93" w:rsidRDefault="00FF010C" w:rsidP="001E4BDC">
      <w:pPr>
        <w:numPr>
          <w:ilvl w:val="0"/>
          <w:numId w:val="25"/>
        </w:numPr>
        <w:autoSpaceDE w:val="0"/>
        <w:autoSpaceDN w:val="0"/>
        <w:adjustRightInd w:val="0"/>
        <w:ind w:left="1134" w:hanging="567"/>
        <w:contextualSpacing/>
        <w:jc w:val="both"/>
        <w:rPr>
          <w:rFonts w:ascii="Arial" w:eastAsia="Calibri" w:hAnsi="Arial" w:cs="Arial"/>
          <w:bCs/>
          <w:szCs w:val="24"/>
          <w:lang w:eastAsia="en-AU"/>
        </w:rPr>
      </w:pPr>
      <w:r w:rsidRPr="00E73D93">
        <w:rPr>
          <w:rFonts w:ascii="Arial" w:eastAsia="Calibri" w:hAnsi="Arial" w:cs="Arial"/>
          <w:bCs/>
          <w:szCs w:val="24"/>
          <w:lang w:eastAsia="en-AU"/>
        </w:rPr>
        <w:t>Easily accessible to allow for the removal of the receptacles;</w:t>
      </w:r>
    </w:p>
    <w:p w14:paraId="0C0C61AA" w14:textId="77777777" w:rsidR="00FF010C" w:rsidRPr="00E73D93" w:rsidRDefault="00FF010C" w:rsidP="00FF010C">
      <w:pPr>
        <w:autoSpaceDE w:val="0"/>
        <w:autoSpaceDN w:val="0"/>
        <w:adjustRightInd w:val="0"/>
        <w:contextualSpacing/>
        <w:jc w:val="both"/>
        <w:rPr>
          <w:rFonts w:ascii="Arial" w:eastAsia="Calibri" w:hAnsi="Arial" w:cs="Arial"/>
          <w:bCs/>
          <w:szCs w:val="24"/>
          <w:lang w:eastAsia="en-AU"/>
        </w:rPr>
      </w:pPr>
    </w:p>
    <w:p w14:paraId="520B6B82" w14:textId="77777777" w:rsidR="00FF010C" w:rsidRPr="00E73D93" w:rsidRDefault="00FF010C" w:rsidP="001E4BDC">
      <w:pPr>
        <w:numPr>
          <w:ilvl w:val="0"/>
          <w:numId w:val="25"/>
        </w:numPr>
        <w:autoSpaceDE w:val="0"/>
        <w:autoSpaceDN w:val="0"/>
        <w:adjustRightInd w:val="0"/>
        <w:ind w:left="1134" w:hanging="567"/>
        <w:contextualSpacing/>
        <w:jc w:val="both"/>
        <w:rPr>
          <w:rFonts w:ascii="Arial" w:eastAsia="Calibri" w:hAnsi="Arial" w:cs="Arial"/>
          <w:bCs/>
          <w:szCs w:val="24"/>
          <w:lang w:eastAsia="en-AU"/>
        </w:rPr>
      </w:pPr>
      <w:r w:rsidRPr="00E73D93">
        <w:rPr>
          <w:rFonts w:ascii="Arial" w:eastAsia="Calibri" w:hAnsi="Arial" w:cs="Arial"/>
          <w:bCs/>
          <w:szCs w:val="24"/>
          <w:lang w:eastAsia="en-AU"/>
        </w:rPr>
        <w:t xml:space="preserve">Provided with a ramp into the enclosure having a gradient of no steeper than 1:8 unless otherwise approved by the City; </w:t>
      </w:r>
    </w:p>
    <w:p w14:paraId="1B283AC6" w14:textId="77777777" w:rsidR="00FF010C" w:rsidRPr="00E73D93" w:rsidRDefault="00FF010C" w:rsidP="00FF010C">
      <w:pPr>
        <w:autoSpaceDE w:val="0"/>
        <w:autoSpaceDN w:val="0"/>
        <w:adjustRightInd w:val="0"/>
        <w:contextualSpacing/>
        <w:jc w:val="both"/>
        <w:rPr>
          <w:rFonts w:ascii="Arial" w:eastAsia="Calibri" w:hAnsi="Arial" w:cs="Arial"/>
          <w:bCs/>
          <w:szCs w:val="24"/>
          <w:lang w:eastAsia="en-AU"/>
        </w:rPr>
      </w:pPr>
    </w:p>
    <w:p w14:paraId="7163864F" w14:textId="77777777" w:rsidR="00FF010C" w:rsidRPr="00E73D93" w:rsidRDefault="00FF010C" w:rsidP="001E4BDC">
      <w:pPr>
        <w:numPr>
          <w:ilvl w:val="0"/>
          <w:numId w:val="25"/>
        </w:numPr>
        <w:autoSpaceDE w:val="0"/>
        <w:autoSpaceDN w:val="0"/>
        <w:adjustRightInd w:val="0"/>
        <w:ind w:left="1134" w:hanging="567"/>
        <w:contextualSpacing/>
        <w:jc w:val="both"/>
        <w:rPr>
          <w:rFonts w:ascii="Arial" w:eastAsia="Calibri" w:hAnsi="Arial" w:cs="Arial"/>
          <w:bCs/>
          <w:szCs w:val="24"/>
          <w:lang w:eastAsia="en-AU"/>
        </w:rPr>
      </w:pPr>
      <w:r w:rsidRPr="00E73D93">
        <w:rPr>
          <w:rFonts w:ascii="Arial" w:eastAsia="Calibri" w:hAnsi="Arial" w:cs="Arial"/>
          <w:bCs/>
          <w:szCs w:val="24"/>
          <w:lang w:eastAsia="en-AU"/>
        </w:rPr>
        <w:t>Provided with a tap connected to an adequate supply of water; and</w:t>
      </w:r>
    </w:p>
    <w:p w14:paraId="12247060" w14:textId="77777777" w:rsidR="00FF010C" w:rsidRPr="00E73D93" w:rsidRDefault="00FF010C" w:rsidP="00FF010C">
      <w:pPr>
        <w:autoSpaceDE w:val="0"/>
        <w:autoSpaceDN w:val="0"/>
        <w:adjustRightInd w:val="0"/>
        <w:contextualSpacing/>
        <w:jc w:val="both"/>
        <w:rPr>
          <w:rFonts w:ascii="Arial" w:eastAsia="Calibri" w:hAnsi="Arial" w:cs="Arial"/>
          <w:bCs/>
          <w:szCs w:val="24"/>
          <w:lang w:eastAsia="en-AU"/>
        </w:rPr>
      </w:pPr>
    </w:p>
    <w:p w14:paraId="1AF7C71A" w14:textId="77777777" w:rsidR="00FF010C" w:rsidRPr="00E73D93" w:rsidRDefault="00FF010C" w:rsidP="001E4BDC">
      <w:pPr>
        <w:numPr>
          <w:ilvl w:val="0"/>
          <w:numId w:val="25"/>
        </w:numPr>
        <w:autoSpaceDE w:val="0"/>
        <w:autoSpaceDN w:val="0"/>
        <w:adjustRightInd w:val="0"/>
        <w:ind w:left="1134" w:hanging="567"/>
        <w:contextualSpacing/>
        <w:jc w:val="both"/>
        <w:rPr>
          <w:rFonts w:ascii="Arial" w:eastAsia="Calibri" w:hAnsi="Arial" w:cs="Arial"/>
          <w:bCs/>
          <w:szCs w:val="24"/>
          <w:lang w:eastAsia="en-AU"/>
        </w:rPr>
      </w:pPr>
      <w:r w:rsidRPr="00E73D93">
        <w:rPr>
          <w:rFonts w:ascii="Arial" w:eastAsia="Calibri" w:hAnsi="Arial" w:cs="Arial"/>
          <w:bCs/>
          <w:szCs w:val="24"/>
          <w:lang w:eastAsia="en-AU"/>
        </w:rPr>
        <w:t>Adequately ventilated to mitigate odour.</w:t>
      </w:r>
    </w:p>
    <w:p w14:paraId="2E9DFB13" w14:textId="77777777" w:rsidR="00FF010C" w:rsidRPr="00E73D93" w:rsidRDefault="00FF010C" w:rsidP="00FF010C">
      <w:pPr>
        <w:contextualSpacing/>
        <w:jc w:val="both"/>
        <w:rPr>
          <w:rFonts w:ascii="Arial" w:eastAsia="Calibri" w:hAnsi="Arial" w:cs="Arial"/>
          <w:bCs/>
          <w:szCs w:val="24"/>
        </w:rPr>
      </w:pPr>
    </w:p>
    <w:p w14:paraId="7DB5DE71" w14:textId="77777777" w:rsidR="00FF010C" w:rsidRPr="00E73D93" w:rsidRDefault="00FF010C" w:rsidP="001E4BDC">
      <w:pPr>
        <w:numPr>
          <w:ilvl w:val="0"/>
          <w:numId w:val="24"/>
        </w:numPr>
        <w:autoSpaceDE w:val="0"/>
        <w:autoSpaceDN w:val="0"/>
        <w:adjustRightInd w:val="0"/>
        <w:ind w:left="567" w:hanging="567"/>
        <w:contextualSpacing/>
        <w:jc w:val="both"/>
        <w:rPr>
          <w:rFonts w:ascii="Arial" w:eastAsia="Calibri" w:hAnsi="Arial" w:cs="Arial"/>
          <w:bCs/>
          <w:color w:val="000000"/>
          <w:szCs w:val="24"/>
          <w:lang w:eastAsia="en-AU"/>
        </w:rPr>
      </w:pPr>
      <w:r w:rsidRPr="00E73D93">
        <w:rPr>
          <w:rFonts w:ascii="Arial" w:eastAsia="Calibri" w:hAnsi="Arial" w:cs="Arial"/>
          <w:bCs/>
          <w:szCs w:val="24"/>
          <w:lang w:val="en-GB"/>
        </w:rPr>
        <w:t>The applicant is advised to consult the City’s Acoustic Advisory Information in relation to locating any mechanical equipment (e.g. air-conditioner, swimming pool or spa) such that noise, vibration impacts on neighbours are mitigated. The City does not recommend installing any equipment near a property boundary where it is likely that noise will intrude upon neighbours.</w:t>
      </w:r>
    </w:p>
    <w:p w14:paraId="45238D63" w14:textId="77777777" w:rsidR="00FF010C" w:rsidRPr="00E73D93" w:rsidRDefault="00FF010C" w:rsidP="00FF010C">
      <w:pPr>
        <w:autoSpaceDE w:val="0"/>
        <w:autoSpaceDN w:val="0"/>
        <w:adjustRightInd w:val="0"/>
        <w:ind w:left="567" w:hanging="567"/>
        <w:contextualSpacing/>
        <w:jc w:val="both"/>
        <w:rPr>
          <w:rFonts w:ascii="Arial" w:eastAsia="Calibri" w:hAnsi="Arial" w:cs="Arial"/>
          <w:bCs/>
          <w:color w:val="000000"/>
          <w:szCs w:val="24"/>
          <w:lang w:eastAsia="en-AU"/>
        </w:rPr>
      </w:pPr>
    </w:p>
    <w:p w14:paraId="7FF3DE03" w14:textId="77777777" w:rsidR="00FF010C" w:rsidRPr="00E73D93" w:rsidRDefault="00FF010C" w:rsidP="001E4BDC">
      <w:pPr>
        <w:numPr>
          <w:ilvl w:val="0"/>
          <w:numId w:val="24"/>
        </w:numPr>
        <w:autoSpaceDE w:val="0"/>
        <w:autoSpaceDN w:val="0"/>
        <w:adjustRightInd w:val="0"/>
        <w:ind w:left="567" w:hanging="567"/>
        <w:contextualSpacing/>
        <w:jc w:val="both"/>
        <w:rPr>
          <w:rFonts w:ascii="Arial" w:eastAsia="Calibri" w:hAnsi="Arial" w:cs="Arial"/>
          <w:bCs/>
          <w:color w:val="000000"/>
          <w:szCs w:val="24"/>
          <w:lang w:eastAsia="en-AU"/>
        </w:rPr>
      </w:pPr>
      <w:r w:rsidRPr="00E73D93">
        <w:rPr>
          <w:rFonts w:ascii="Arial" w:eastAsia="Calibri" w:hAnsi="Arial" w:cs="Arial"/>
          <w:bCs/>
          <w:szCs w:val="24"/>
          <w:lang w:val="en-GB"/>
        </w:rPr>
        <w:t>The applicant is advised that where floodlighting is proposed, the applicant shall seek independent expert advice from a suitably qualified consultant detailing the particulars of the application, specifications of the type of floodlight proposed and certifying that the proposed lighting will not cause adverse amenity impacts on the surrounding locality and comply with the relevant Australian Standard;</w:t>
      </w:r>
    </w:p>
    <w:p w14:paraId="49990B21" w14:textId="77777777" w:rsidR="00FF010C" w:rsidRPr="00E73D93" w:rsidRDefault="00FF010C" w:rsidP="00FF010C">
      <w:pPr>
        <w:autoSpaceDE w:val="0"/>
        <w:autoSpaceDN w:val="0"/>
        <w:adjustRightInd w:val="0"/>
        <w:contextualSpacing/>
        <w:jc w:val="both"/>
        <w:rPr>
          <w:rFonts w:ascii="Arial" w:eastAsia="Calibri" w:hAnsi="Arial" w:cs="Arial"/>
          <w:bCs/>
          <w:color w:val="000000"/>
          <w:szCs w:val="24"/>
          <w:lang w:eastAsia="en-AU"/>
        </w:rPr>
      </w:pPr>
    </w:p>
    <w:p w14:paraId="0F4CDC84" w14:textId="77777777" w:rsidR="00FF010C" w:rsidRPr="00E73D93" w:rsidRDefault="00FF010C" w:rsidP="001E4BDC">
      <w:pPr>
        <w:numPr>
          <w:ilvl w:val="0"/>
          <w:numId w:val="26"/>
        </w:numPr>
        <w:autoSpaceDE w:val="0"/>
        <w:autoSpaceDN w:val="0"/>
        <w:adjustRightInd w:val="0"/>
        <w:ind w:left="1134" w:hanging="567"/>
        <w:contextualSpacing/>
        <w:jc w:val="both"/>
        <w:rPr>
          <w:rFonts w:ascii="Arial" w:eastAsia="Calibri" w:hAnsi="Arial" w:cs="Arial"/>
          <w:bCs/>
          <w:szCs w:val="24"/>
          <w:lang w:eastAsia="en-AU"/>
        </w:rPr>
      </w:pPr>
      <w:r w:rsidRPr="00E73D93">
        <w:rPr>
          <w:rFonts w:ascii="Arial" w:eastAsia="Calibri" w:hAnsi="Arial" w:cs="Arial"/>
          <w:bCs/>
          <w:szCs w:val="24"/>
          <w:lang w:eastAsia="en-AU"/>
        </w:rPr>
        <w:t>A full site plan indicating the proposed siting of lighting columns including details of their proposed height;</w:t>
      </w:r>
    </w:p>
    <w:p w14:paraId="12B45A2B" w14:textId="77777777" w:rsidR="00FF010C" w:rsidRPr="00E73D93" w:rsidRDefault="00FF010C" w:rsidP="00FF010C">
      <w:pPr>
        <w:autoSpaceDE w:val="0"/>
        <w:autoSpaceDN w:val="0"/>
        <w:adjustRightInd w:val="0"/>
        <w:ind w:left="993"/>
        <w:contextualSpacing/>
        <w:jc w:val="both"/>
        <w:rPr>
          <w:rFonts w:ascii="Arial" w:eastAsia="Calibri" w:hAnsi="Arial" w:cs="Arial"/>
          <w:bCs/>
          <w:szCs w:val="24"/>
          <w:lang w:eastAsia="en-AU"/>
        </w:rPr>
      </w:pPr>
    </w:p>
    <w:p w14:paraId="2BF3EF86" w14:textId="77777777" w:rsidR="00FF010C" w:rsidRPr="00E73D93" w:rsidRDefault="00FF010C" w:rsidP="001E4BDC">
      <w:pPr>
        <w:numPr>
          <w:ilvl w:val="0"/>
          <w:numId w:val="26"/>
        </w:numPr>
        <w:autoSpaceDE w:val="0"/>
        <w:autoSpaceDN w:val="0"/>
        <w:adjustRightInd w:val="0"/>
        <w:ind w:left="1134" w:hanging="567"/>
        <w:contextualSpacing/>
        <w:jc w:val="both"/>
        <w:rPr>
          <w:rFonts w:ascii="Arial" w:eastAsia="Calibri" w:hAnsi="Arial" w:cs="Arial"/>
          <w:bCs/>
          <w:szCs w:val="24"/>
          <w:lang w:eastAsia="en-AU"/>
        </w:rPr>
      </w:pPr>
      <w:r w:rsidRPr="00E73D93">
        <w:rPr>
          <w:rFonts w:ascii="Arial" w:eastAsia="Calibri" w:hAnsi="Arial" w:cs="Arial"/>
          <w:bCs/>
          <w:szCs w:val="24"/>
          <w:lang w:eastAsia="en-AU"/>
        </w:rPr>
        <w:lastRenderedPageBreak/>
        <w:t>Times of operation;</w:t>
      </w:r>
    </w:p>
    <w:p w14:paraId="4838C198" w14:textId="77777777" w:rsidR="00FF010C" w:rsidRPr="00E73D93" w:rsidRDefault="00FF010C" w:rsidP="00FF010C">
      <w:pPr>
        <w:autoSpaceDE w:val="0"/>
        <w:autoSpaceDN w:val="0"/>
        <w:adjustRightInd w:val="0"/>
        <w:contextualSpacing/>
        <w:jc w:val="both"/>
        <w:rPr>
          <w:rFonts w:ascii="Arial" w:eastAsia="Calibri" w:hAnsi="Arial" w:cs="Arial"/>
          <w:bCs/>
          <w:szCs w:val="24"/>
          <w:lang w:eastAsia="en-AU"/>
        </w:rPr>
      </w:pPr>
    </w:p>
    <w:p w14:paraId="1C9DD6B5" w14:textId="77777777" w:rsidR="002F2121" w:rsidRDefault="00FF010C" w:rsidP="001E4BDC">
      <w:pPr>
        <w:numPr>
          <w:ilvl w:val="0"/>
          <w:numId w:val="26"/>
        </w:numPr>
        <w:autoSpaceDE w:val="0"/>
        <w:autoSpaceDN w:val="0"/>
        <w:adjustRightInd w:val="0"/>
        <w:ind w:left="1134" w:hanging="567"/>
        <w:contextualSpacing/>
        <w:jc w:val="both"/>
        <w:rPr>
          <w:rFonts w:ascii="Arial" w:eastAsia="Calibri" w:hAnsi="Arial" w:cs="Arial"/>
          <w:bCs/>
          <w:szCs w:val="24"/>
          <w:lang w:eastAsia="en-AU"/>
        </w:rPr>
      </w:pPr>
      <w:r w:rsidRPr="00E73D93">
        <w:rPr>
          <w:rFonts w:ascii="Arial" w:eastAsia="Calibri" w:hAnsi="Arial" w:cs="Arial"/>
          <w:bCs/>
          <w:szCs w:val="24"/>
          <w:lang w:eastAsia="en-AU"/>
        </w:rPr>
        <w:t xml:space="preserve">A Management Plan to detail the </w:t>
      </w:r>
    </w:p>
    <w:p w14:paraId="6E42A4B5" w14:textId="77777777" w:rsidR="002F2121" w:rsidRDefault="002F2121" w:rsidP="002F2121">
      <w:pPr>
        <w:pStyle w:val="ListParagraph"/>
        <w:rPr>
          <w:rFonts w:cs="Arial"/>
          <w:bCs/>
          <w:szCs w:val="24"/>
          <w:lang w:eastAsia="en-AU"/>
        </w:rPr>
      </w:pPr>
    </w:p>
    <w:p w14:paraId="4467BCDC" w14:textId="3EBE10F8" w:rsidR="00FF010C" w:rsidRPr="00E73D93" w:rsidRDefault="00FF010C" w:rsidP="001E4BDC">
      <w:pPr>
        <w:numPr>
          <w:ilvl w:val="0"/>
          <w:numId w:val="26"/>
        </w:numPr>
        <w:autoSpaceDE w:val="0"/>
        <w:autoSpaceDN w:val="0"/>
        <w:adjustRightInd w:val="0"/>
        <w:ind w:left="1134" w:hanging="567"/>
        <w:contextualSpacing/>
        <w:jc w:val="both"/>
        <w:rPr>
          <w:rFonts w:ascii="Arial" w:eastAsia="Calibri" w:hAnsi="Arial" w:cs="Arial"/>
          <w:bCs/>
          <w:szCs w:val="24"/>
          <w:lang w:eastAsia="en-AU"/>
        </w:rPr>
      </w:pPr>
      <w:r w:rsidRPr="00E73D93">
        <w:rPr>
          <w:rFonts w:ascii="Arial" w:eastAsia="Calibri" w:hAnsi="Arial" w:cs="Arial"/>
          <w:bCs/>
          <w:szCs w:val="24"/>
          <w:lang w:eastAsia="en-AU"/>
        </w:rPr>
        <w:t>methods that will be employed to mitigate the impacts of light penetration and glare to the occupiers of adjacent property, including the use of an automatic timing device;</w:t>
      </w:r>
    </w:p>
    <w:p w14:paraId="5AC51930" w14:textId="77777777" w:rsidR="00FF010C" w:rsidRPr="00E73D93" w:rsidRDefault="00FF010C" w:rsidP="00FF010C">
      <w:pPr>
        <w:autoSpaceDE w:val="0"/>
        <w:autoSpaceDN w:val="0"/>
        <w:adjustRightInd w:val="0"/>
        <w:contextualSpacing/>
        <w:jc w:val="both"/>
        <w:rPr>
          <w:rFonts w:ascii="Arial" w:eastAsia="Calibri" w:hAnsi="Arial" w:cs="Arial"/>
          <w:bCs/>
          <w:szCs w:val="24"/>
          <w:lang w:eastAsia="en-AU"/>
        </w:rPr>
      </w:pPr>
    </w:p>
    <w:p w14:paraId="56643B66" w14:textId="77777777" w:rsidR="00FF010C" w:rsidRPr="00E73D93" w:rsidRDefault="00FF010C" w:rsidP="001E4BDC">
      <w:pPr>
        <w:numPr>
          <w:ilvl w:val="0"/>
          <w:numId w:val="26"/>
        </w:numPr>
        <w:autoSpaceDE w:val="0"/>
        <w:autoSpaceDN w:val="0"/>
        <w:adjustRightInd w:val="0"/>
        <w:ind w:left="1134" w:hanging="567"/>
        <w:contextualSpacing/>
        <w:jc w:val="both"/>
        <w:rPr>
          <w:rFonts w:ascii="Arial" w:eastAsia="Calibri" w:hAnsi="Arial" w:cs="Arial"/>
          <w:bCs/>
          <w:szCs w:val="24"/>
          <w:lang w:eastAsia="en-AU"/>
        </w:rPr>
      </w:pPr>
      <w:r w:rsidRPr="00E73D93">
        <w:rPr>
          <w:rFonts w:ascii="Arial" w:eastAsia="Calibri" w:hAnsi="Arial" w:cs="Arial"/>
          <w:bCs/>
          <w:szCs w:val="24"/>
          <w:lang w:eastAsia="en-AU"/>
        </w:rPr>
        <w:t>Details of orientation and hooding and/or other measures to minimise their impact in the interests of pedestrian and/or vehicular safety and amenity; and</w:t>
      </w:r>
    </w:p>
    <w:p w14:paraId="5E47A6A6" w14:textId="77777777" w:rsidR="00FF010C" w:rsidRPr="00E73D93" w:rsidRDefault="00FF010C" w:rsidP="00FF010C">
      <w:pPr>
        <w:autoSpaceDE w:val="0"/>
        <w:autoSpaceDN w:val="0"/>
        <w:adjustRightInd w:val="0"/>
        <w:contextualSpacing/>
        <w:jc w:val="both"/>
        <w:rPr>
          <w:rFonts w:ascii="Arial" w:eastAsia="Calibri" w:hAnsi="Arial" w:cs="Arial"/>
          <w:bCs/>
          <w:szCs w:val="24"/>
          <w:lang w:eastAsia="en-AU"/>
        </w:rPr>
      </w:pPr>
    </w:p>
    <w:p w14:paraId="7DD10C09" w14:textId="77777777" w:rsidR="00FF010C" w:rsidRPr="00E73D93" w:rsidRDefault="00FF010C" w:rsidP="001E4BDC">
      <w:pPr>
        <w:numPr>
          <w:ilvl w:val="0"/>
          <w:numId w:val="26"/>
        </w:numPr>
        <w:autoSpaceDE w:val="0"/>
        <w:autoSpaceDN w:val="0"/>
        <w:adjustRightInd w:val="0"/>
        <w:ind w:left="1134" w:hanging="567"/>
        <w:contextualSpacing/>
        <w:jc w:val="both"/>
        <w:rPr>
          <w:rFonts w:ascii="Arial" w:eastAsia="Calibri" w:hAnsi="Arial" w:cs="Arial"/>
          <w:bCs/>
          <w:szCs w:val="24"/>
          <w:lang w:eastAsia="en-AU"/>
        </w:rPr>
      </w:pPr>
      <w:r w:rsidRPr="00E73D93">
        <w:rPr>
          <w:rFonts w:ascii="Arial" w:eastAsia="Calibri" w:hAnsi="Arial" w:cs="Arial"/>
          <w:bCs/>
          <w:szCs w:val="24"/>
          <w:lang w:eastAsia="en-AU"/>
        </w:rPr>
        <w:t>Details where the proposed floodlighting is sited in close proximity to residential property, the spread of lighting from the lighting installation must be restricted in accordance with the relevant Australian Standard.</w:t>
      </w:r>
    </w:p>
    <w:p w14:paraId="57C7BE63" w14:textId="77777777" w:rsidR="00FF010C" w:rsidRPr="00E73D93" w:rsidRDefault="00FF010C" w:rsidP="00FF010C">
      <w:pPr>
        <w:ind w:left="720"/>
        <w:contextualSpacing/>
        <w:jc w:val="both"/>
        <w:rPr>
          <w:rFonts w:ascii="Arial" w:eastAsia="Calibri" w:hAnsi="Arial" w:cs="Arial"/>
          <w:bCs/>
          <w:szCs w:val="24"/>
        </w:rPr>
      </w:pPr>
    </w:p>
    <w:p w14:paraId="24DFC564" w14:textId="77777777" w:rsidR="00FF010C" w:rsidRPr="00E73D93" w:rsidRDefault="00FF010C" w:rsidP="001E4BDC">
      <w:pPr>
        <w:numPr>
          <w:ilvl w:val="0"/>
          <w:numId w:val="24"/>
        </w:numPr>
        <w:autoSpaceDE w:val="0"/>
        <w:autoSpaceDN w:val="0"/>
        <w:adjustRightInd w:val="0"/>
        <w:ind w:left="567" w:hanging="567"/>
        <w:contextualSpacing/>
        <w:jc w:val="both"/>
        <w:rPr>
          <w:rFonts w:ascii="Arial" w:eastAsia="Calibri" w:hAnsi="Arial" w:cs="Arial"/>
          <w:bCs/>
          <w:szCs w:val="24"/>
          <w:lang w:val="en-GB"/>
        </w:rPr>
      </w:pPr>
      <w:r w:rsidRPr="00E73D93">
        <w:rPr>
          <w:rFonts w:ascii="Arial" w:eastAsia="Calibri" w:hAnsi="Arial" w:cs="Arial"/>
          <w:bCs/>
          <w:szCs w:val="24"/>
          <w:lang w:val="en-GB"/>
        </w:rPr>
        <w:t xml:space="preserve">The applicant is advised that developers are responsible for providing telecommunications infrastructure in their developments. To provide this infrastructure, they need to contract a carrier to install telecommunications infrastructure in their new development. If you choose National Broadband Network (NBN) to service your development, you will need to enter into a developer agreement with NBN. The first step is to register the development via </w:t>
      </w:r>
    </w:p>
    <w:p w14:paraId="37A4569C" w14:textId="77777777" w:rsidR="00FF010C" w:rsidRPr="00E73D93" w:rsidRDefault="00FF010C" w:rsidP="00FF010C">
      <w:pPr>
        <w:autoSpaceDE w:val="0"/>
        <w:autoSpaceDN w:val="0"/>
        <w:adjustRightInd w:val="0"/>
        <w:ind w:left="567"/>
        <w:contextualSpacing/>
        <w:jc w:val="both"/>
        <w:rPr>
          <w:rFonts w:ascii="Arial" w:eastAsia="Calibri" w:hAnsi="Arial" w:cs="Arial"/>
          <w:bCs/>
          <w:szCs w:val="24"/>
          <w:lang w:val="en-GB"/>
        </w:rPr>
      </w:pPr>
    </w:p>
    <w:p w14:paraId="369B6AE0" w14:textId="77777777" w:rsidR="00FF010C" w:rsidRPr="00E73D93" w:rsidRDefault="004751EF" w:rsidP="00FF010C">
      <w:pPr>
        <w:autoSpaceDE w:val="0"/>
        <w:autoSpaceDN w:val="0"/>
        <w:adjustRightInd w:val="0"/>
        <w:ind w:left="567"/>
        <w:contextualSpacing/>
        <w:jc w:val="both"/>
        <w:rPr>
          <w:rFonts w:ascii="Arial" w:eastAsia="Calibri" w:hAnsi="Arial" w:cs="Arial"/>
          <w:bCs/>
          <w:color w:val="0000FF"/>
          <w:szCs w:val="24"/>
          <w:u w:val="single"/>
          <w:lang w:val="en-GB"/>
        </w:rPr>
      </w:pPr>
      <w:hyperlink r:id="rId13" w:history="1">
        <w:r w:rsidR="00FF010C" w:rsidRPr="00E73D93">
          <w:rPr>
            <w:rFonts w:ascii="Arial" w:eastAsia="Calibri" w:hAnsi="Arial" w:cs="Arial"/>
            <w:bCs/>
            <w:color w:val="0000FF"/>
            <w:szCs w:val="24"/>
            <w:u w:val="single"/>
            <w:lang w:val="en-GB"/>
          </w:rPr>
          <w:t>http://www.NBNco.com.au/develop-or-plan-with-the-NBN/new-developments.html</w:t>
        </w:r>
      </w:hyperlink>
    </w:p>
    <w:p w14:paraId="035FE2CE" w14:textId="77777777" w:rsidR="00FF010C" w:rsidRPr="00E73D93" w:rsidRDefault="00FF010C" w:rsidP="00FF010C">
      <w:pPr>
        <w:autoSpaceDE w:val="0"/>
        <w:autoSpaceDN w:val="0"/>
        <w:adjustRightInd w:val="0"/>
        <w:contextualSpacing/>
        <w:jc w:val="both"/>
        <w:rPr>
          <w:rFonts w:ascii="Arial" w:eastAsia="Calibri" w:hAnsi="Arial" w:cs="Arial"/>
          <w:bCs/>
          <w:szCs w:val="24"/>
          <w:lang w:val="en-GB"/>
        </w:rPr>
      </w:pPr>
    </w:p>
    <w:p w14:paraId="108C9AA2" w14:textId="77777777" w:rsidR="00FF010C" w:rsidRPr="00E73D93" w:rsidRDefault="00FF010C" w:rsidP="00FF010C">
      <w:pPr>
        <w:autoSpaceDE w:val="0"/>
        <w:autoSpaceDN w:val="0"/>
        <w:adjustRightInd w:val="0"/>
        <w:ind w:left="567"/>
        <w:contextualSpacing/>
        <w:jc w:val="both"/>
        <w:rPr>
          <w:rFonts w:ascii="Arial" w:eastAsia="Calibri" w:hAnsi="Arial" w:cs="Arial"/>
          <w:bCs/>
          <w:szCs w:val="24"/>
          <w:lang w:val="en-GB"/>
        </w:rPr>
      </w:pPr>
      <w:r w:rsidRPr="00E73D93">
        <w:rPr>
          <w:rFonts w:ascii="Arial" w:eastAsia="Calibri" w:hAnsi="Arial" w:cs="Arial"/>
          <w:bCs/>
          <w:szCs w:val="24"/>
          <w:lang w:val="en-GB"/>
        </w:rPr>
        <w:t>Once registered NBN will be in contact to discuss the specific requirements for the development. NBN requires you to apply at least six months before the required service date. All telecommunications infrastructure should be built to NBN guidelines found at</w:t>
      </w:r>
    </w:p>
    <w:p w14:paraId="7D14E940" w14:textId="77777777" w:rsidR="00FF010C" w:rsidRPr="00E73D93" w:rsidRDefault="00FF010C" w:rsidP="00FF010C">
      <w:pPr>
        <w:autoSpaceDE w:val="0"/>
        <w:autoSpaceDN w:val="0"/>
        <w:adjustRightInd w:val="0"/>
        <w:contextualSpacing/>
        <w:jc w:val="both"/>
        <w:rPr>
          <w:rFonts w:ascii="Arial" w:eastAsia="Calibri" w:hAnsi="Arial" w:cs="Arial"/>
          <w:bCs/>
          <w:szCs w:val="24"/>
          <w:lang w:val="en-GB"/>
        </w:rPr>
      </w:pPr>
    </w:p>
    <w:p w14:paraId="2645497E" w14:textId="77777777" w:rsidR="00FF010C" w:rsidRPr="00E73D93" w:rsidRDefault="004751EF" w:rsidP="00FF010C">
      <w:pPr>
        <w:autoSpaceDE w:val="0"/>
        <w:autoSpaceDN w:val="0"/>
        <w:adjustRightInd w:val="0"/>
        <w:ind w:left="567"/>
        <w:contextualSpacing/>
        <w:jc w:val="both"/>
        <w:rPr>
          <w:rFonts w:ascii="Arial" w:eastAsia="Calibri" w:hAnsi="Arial" w:cs="Arial"/>
          <w:bCs/>
          <w:szCs w:val="24"/>
          <w:lang w:val="en-GB"/>
        </w:rPr>
      </w:pPr>
      <w:hyperlink r:id="rId14" w:history="1">
        <w:r w:rsidR="00FF010C" w:rsidRPr="00E73D93">
          <w:rPr>
            <w:rFonts w:ascii="Arial" w:eastAsia="Calibri" w:hAnsi="Arial" w:cs="Arial"/>
            <w:bCs/>
            <w:color w:val="0000FF"/>
            <w:szCs w:val="24"/>
            <w:u w:val="single"/>
            <w:lang w:val="en-GB"/>
          </w:rPr>
          <w:t>http://www.NBNco.com.au/develop-or-plan-with-the-NBN/new-developments/builders-designers.html</w:t>
        </w:r>
      </w:hyperlink>
    </w:p>
    <w:p w14:paraId="4B212962" w14:textId="77777777" w:rsidR="00FF010C" w:rsidRPr="00E73D93" w:rsidRDefault="00FF010C" w:rsidP="00FF010C">
      <w:pPr>
        <w:autoSpaceDE w:val="0"/>
        <w:autoSpaceDN w:val="0"/>
        <w:adjustRightInd w:val="0"/>
        <w:ind w:left="567"/>
        <w:contextualSpacing/>
        <w:jc w:val="both"/>
        <w:rPr>
          <w:rFonts w:ascii="Arial" w:eastAsia="Calibri" w:hAnsi="Arial" w:cs="Arial"/>
          <w:bCs/>
          <w:szCs w:val="24"/>
          <w:lang w:val="en-GB"/>
        </w:rPr>
      </w:pPr>
    </w:p>
    <w:p w14:paraId="523D80CC" w14:textId="77777777" w:rsidR="00FF010C" w:rsidRPr="00E73D93" w:rsidRDefault="00FF010C" w:rsidP="001E4BDC">
      <w:pPr>
        <w:numPr>
          <w:ilvl w:val="0"/>
          <w:numId w:val="24"/>
        </w:numPr>
        <w:autoSpaceDE w:val="0"/>
        <w:autoSpaceDN w:val="0"/>
        <w:adjustRightInd w:val="0"/>
        <w:ind w:left="567" w:hanging="567"/>
        <w:contextualSpacing/>
        <w:jc w:val="both"/>
        <w:rPr>
          <w:rFonts w:ascii="Arial" w:eastAsia="Calibri" w:hAnsi="Arial" w:cs="Arial"/>
          <w:bCs/>
          <w:szCs w:val="24"/>
          <w:lang w:val="en-GB"/>
        </w:rPr>
      </w:pPr>
      <w:r w:rsidRPr="00E73D93">
        <w:rPr>
          <w:rFonts w:ascii="Arial" w:eastAsia="Calibri" w:hAnsi="Arial" w:cs="Arial"/>
          <w:bCs/>
          <w:szCs w:val="24"/>
          <w:lang w:val="en-GB"/>
        </w:rPr>
        <w:t>The applicant is advised that all works within the adjacent thoroughfare, i.e. road, kerbs, footpath, verge, crossover or right of way, also require a separate approval from the City prior to construction commencing.</w:t>
      </w:r>
    </w:p>
    <w:p w14:paraId="1C82F70A" w14:textId="77777777" w:rsidR="00FF010C" w:rsidRPr="00E73D93" w:rsidRDefault="00FF010C" w:rsidP="00FF010C">
      <w:pPr>
        <w:autoSpaceDE w:val="0"/>
        <w:autoSpaceDN w:val="0"/>
        <w:adjustRightInd w:val="0"/>
        <w:ind w:left="567"/>
        <w:contextualSpacing/>
        <w:jc w:val="both"/>
        <w:rPr>
          <w:rFonts w:ascii="Arial" w:eastAsia="Calibri" w:hAnsi="Arial" w:cs="Arial"/>
          <w:bCs/>
          <w:szCs w:val="24"/>
          <w:lang w:val="en-GB"/>
        </w:rPr>
      </w:pPr>
    </w:p>
    <w:p w14:paraId="674C07CF" w14:textId="77777777" w:rsidR="00FF010C" w:rsidRPr="00E73D93" w:rsidRDefault="00FF010C" w:rsidP="001E4BDC">
      <w:pPr>
        <w:numPr>
          <w:ilvl w:val="0"/>
          <w:numId w:val="24"/>
        </w:numPr>
        <w:autoSpaceDE w:val="0"/>
        <w:autoSpaceDN w:val="0"/>
        <w:adjustRightInd w:val="0"/>
        <w:ind w:left="567" w:hanging="567"/>
        <w:contextualSpacing/>
        <w:jc w:val="both"/>
        <w:rPr>
          <w:rFonts w:ascii="Arial" w:eastAsia="Calibri" w:hAnsi="Arial" w:cs="Arial"/>
          <w:bCs/>
          <w:szCs w:val="24"/>
          <w:lang w:val="en-GB"/>
        </w:rPr>
      </w:pPr>
      <w:r w:rsidRPr="00E73D93">
        <w:rPr>
          <w:rFonts w:ascii="Arial" w:eastAsia="Calibri" w:hAnsi="Arial" w:cs="Arial"/>
          <w:bCs/>
          <w:szCs w:val="24"/>
          <w:lang w:val="en-GB"/>
        </w:rPr>
        <w:t xml:space="preserve">The applicant is advised that a new crossover or modification to an existing crossover will require a separate approval from the City prior to construction commencing. </w:t>
      </w:r>
    </w:p>
    <w:p w14:paraId="6AD46D7C" w14:textId="77777777" w:rsidR="00FF010C" w:rsidRPr="00E73D93" w:rsidRDefault="00FF010C" w:rsidP="00FF010C">
      <w:pPr>
        <w:autoSpaceDE w:val="0"/>
        <w:autoSpaceDN w:val="0"/>
        <w:adjustRightInd w:val="0"/>
        <w:contextualSpacing/>
        <w:jc w:val="both"/>
        <w:rPr>
          <w:rFonts w:ascii="Arial" w:eastAsia="Calibri" w:hAnsi="Arial" w:cs="Arial"/>
          <w:bCs/>
          <w:szCs w:val="24"/>
          <w:lang w:val="en-GB"/>
        </w:rPr>
      </w:pPr>
    </w:p>
    <w:p w14:paraId="72790D5A" w14:textId="77777777" w:rsidR="00FF010C" w:rsidRPr="00E73D93" w:rsidRDefault="00FF010C" w:rsidP="001E4BDC">
      <w:pPr>
        <w:numPr>
          <w:ilvl w:val="0"/>
          <w:numId w:val="24"/>
        </w:numPr>
        <w:autoSpaceDE w:val="0"/>
        <w:autoSpaceDN w:val="0"/>
        <w:adjustRightInd w:val="0"/>
        <w:ind w:left="567" w:hanging="567"/>
        <w:contextualSpacing/>
        <w:jc w:val="both"/>
        <w:rPr>
          <w:rFonts w:ascii="Arial" w:eastAsia="Calibri" w:hAnsi="Arial" w:cs="Arial"/>
          <w:bCs/>
          <w:szCs w:val="24"/>
          <w:lang w:val="en-GB"/>
        </w:rPr>
      </w:pPr>
      <w:r w:rsidRPr="00E73D93">
        <w:rPr>
          <w:rFonts w:ascii="Arial" w:eastAsia="Calibri" w:hAnsi="Arial" w:cs="Arial"/>
          <w:bCs/>
          <w:szCs w:val="24"/>
          <w:lang w:val="en-GB"/>
        </w:rPr>
        <w:t>The applicant is advised that the contractor/developer shall protect the City’s street trees from any damage that may be caused by the scope of works covered by this contract for the duration of the contract. All work carried out under this contract is to comply with the City’s policies, guidelines and Australian Standards relating to the protection of trees on or adjacent to development sites (AS 4870-2009).</w:t>
      </w:r>
    </w:p>
    <w:p w14:paraId="551F8732" w14:textId="77777777" w:rsidR="00FF010C" w:rsidRPr="00E73D93" w:rsidRDefault="00FF010C" w:rsidP="001E4BDC">
      <w:pPr>
        <w:numPr>
          <w:ilvl w:val="0"/>
          <w:numId w:val="24"/>
        </w:numPr>
        <w:autoSpaceDE w:val="0"/>
        <w:autoSpaceDN w:val="0"/>
        <w:adjustRightInd w:val="0"/>
        <w:ind w:left="567" w:hanging="567"/>
        <w:contextualSpacing/>
        <w:jc w:val="both"/>
        <w:rPr>
          <w:rFonts w:ascii="Arial" w:eastAsia="Calibri" w:hAnsi="Arial" w:cs="Arial"/>
          <w:bCs/>
          <w:szCs w:val="24"/>
          <w:lang w:val="en-GB"/>
        </w:rPr>
      </w:pPr>
      <w:r w:rsidRPr="00E73D93">
        <w:rPr>
          <w:rFonts w:ascii="Arial" w:eastAsia="Calibri" w:hAnsi="Arial" w:cs="Arial"/>
          <w:bCs/>
          <w:szCs w:val="24"/>
          <w:lang w:val="en-GB"/>
        </w:rPr>
        <w:lastRenderedPageBreak/>
        <w:t>The applicant is advised that all street tree assets in the nature-strip (verge) shall not be removed.  Any approved street tree removals shall be undertaken by the City and paid for by the owner of the property where the development is proposed, unless otherwise approved by the City.</w:t>
      </w:r>
    </w:p>
    <w:p w14:paraId="359279B5" w14:textId="77777777" w:rsidR="00FF010C" w:rsidRPr="00E73D93" w:rsidRDefault="00FF010C" w:rsidP="00FF010C">
      <w:pPr>
        <w:tabs>
          <w:tab w:val="left" w:pos="1440"/>
          <w:tab w:val="left" w:pos="2410"/>
          <w:tab w:val="left" w:pos="2977"/>
          <w:tab w:val="right" w:pos="8505"/>
        </w:tabs>
        <w:jc w:val="both"/>
        <w:rPr>
          <w:rFonts w:ascii="Arial" w:hAnsi="Arial" w:cs="Arial"/>
          <w:bCs/>
          <w:szCs w:val="28"/>
        </w:rPr>
      </w:pPr>
    </w:p>
    <w:p w14:paraId="4F53E7D9" w14:textId="77777777" w:rsidR="00FF010C" w:rsidRDefault="00FF010C" w:rsidP="00FF010C">
      <w:pPr>
        <w:tabs>
          <w:tab w:val="left" w:pos="1440"/>
          <w:tab w:val="left" w:pos="2410"/>
          <w:tab w:val="left" w:pos="2977"/>
          <w:tab w:val="right" w:pos="8505"/>
        </w:tabs>
        <w:jc w:val="both"/>
        <w:rPr>
          <w:rFonts w:ascii="Arial" w:hAnsi="Arial" w:cs="Arial"/>
          <w:b/>
          <w:bCs/>
          <w:szCs w:val="28"/>
        </w:rPr>
      </w:pPr>
    </w:p>
    <w:p w14:paraId="60F25A87" w14:textId="77777777" w:rsidR="00FF010C" w:rsidRDefault="00FF010C" w:rsidP="00FF010C">
      <w:pPr>
        <w:tabs>
          <w:tab w:val="left" w:pos="1440"/>
          <w:tab w:val="left" w:pos="2410"/>
          <w:tab w:val="left" w:pos="2977"/>
          <w:tab w:val="right" w:pos="8505"/>
        </w:tabs>
        <w:jc w:val="both"/>
        <w:rPr>
          <w:rFonts w:ascii="Arial" w:hAnsi="Arial" w:cs="Arial"/>
          <w:b/>
          <w:bCs/>
          <w:szCs w:val="28"/>
        </w:rPr>
      </w:pPr>
    </w:p>
    <w:p w14:paraId="4C87E00F" w14:textId="77777777" w:rsidR="00FF010C" w:rsidRDefault="00FF010C" w:rsidP="00FF010C">
      <w:pPr>
        <w:rPr>
          <w:rFonts w:ascii="Arial" w:hAnsi="Arial" w:cs="Arial"/>
          <w:b/>
          <w:bCs/>
          <w:szCs w:val="28"/>
        </w:rPr>
      </w:pPr>
      <w:r>
        <w:rPr>
          <w:rFonts w:ascii="Arial" w:hAnsi="Arial" w:cs="Arial"/>
          <w:b/>
          <w:bCs/>
          <w:szCs w:val="28"/>
        </w:rPr>
        <w:br w:type="page"/>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237"/>
      </w:tblGrid>
      <w:tr w:rsidR="00FB0BFF" w:rsidRPr="00264534" w14:paraId="02F0DCCD" w14:textId="77777777" w:rsidTr="00FF010C">
        <w:tc>
          <w:tcPr>
            <w:tcW w:w="1985" w:type="dxa"/>
            <w:tcBorders>
              <w:bottom w:val="single" w:sz="4" w:space="0" w:color="auto"/>
              <w:right w:val="nil"/>
            </w:tcBorders>
            <w:shd w:val="clear" w:color="auto" w:fill="auto"/>
          </w:tcPr>
          <w:p w14:paraId="40A3F225" w14:textId="77777777" w:rsidR="00FF010C" w:rsidRPr="00264534" w:rsidRDefault="00FF010C" w:rsidP="00FF010C">
            <w:pPr>
              <w:keepNext/>
              <w:keepLines/>
              <w:contextualSpacing/>
              <w:jc w:val="both"/>
              <w:outlineLvl w:val="0"/>
              <w:rPr>
                <w:rFonts w:ascii="Arial" w:hAnsi="Arial" w:cs="Arial"/>
                <w:b/>
                <w:bCs/>
                <w:color w:val="000000"/>
                <w:sz w:val="28"/>
                <w:szCs w:val="28"/>
              </w:rPr>
            </w:pPr>
            <w:bookmarkStart w:id="82" w:name="_Toc37976597"/>
            <w:bookmarkStart w:id="83" w:name="_Toc39274138"/>
            <w:r w:rsidRPr="00264534">
              <w:rPr>
                <w:rFonts w:ascii="Arial" w:hAnsi="Arial" w:cs="Arial"/>
                <w:b/>
                <w:bCs/>
                <w:color w:val="000000"/>
                <w:sz w:val="28"/>
                <w:szCs w:val="28"/>
              </w:rPr>
              <w:lastRenderedPageBreak/>
              <w:t>PD17.20</w:t>
            </w:r>
            <w:bookmarkEnd w:id="82"/>
            <w:bookmarkEnd w:id="83"/>
          </w:p>
        </w:tc>
        <w:tc>
          <w:tcPr>
            <w:tcW w:w="6237" w:type="dxa"/>
            <w:tcBorders>
              <w:left w:val="nil"/>
              <w:bottom w:val="single" w:sz="4" w:space="0" w:color="auto"/>
            </w:tcBorders>
            <w:shd w:val="clear" w:color="auto" w:fill="auto"/>
          </w:tcPr>
          <w:p w14:paraId="6C8D4730" w14:textId="77777777" w:rsidR="00FF010C" w:rsidRPr="00264534" w:rsidRDefault="00FF010C" w:rsidP="00FF010C">
            <w:pPr>
              <w:keepNext/>
              <w:keepLines/>
              <w:tabs>
                <w:tab w:val="left" w:pos="3907"/>
              </w:tabs>
              <w:contextualSpacing/>
              <w:jc w:val="both"/>
              <w:outlineLvl w:val="0"/>
              <w:rPr>
                <w:rFonts w:ascii="Arial" w:hAnsi="Arial" w:cs="Arial"/>
                <w:b/>
                <w:bCs/>
                <w:color w:val="000000"/>
                <w:sz w:val="28"/>
                <w:szCs w:val="28"/>
              </w:rPr>
            </w:pPr>
            <w:bookmarkStart w:id="84" w:name="_Toc37976598"/>
            <w:bookmarkStart w:id="85" w:name="_Toc39274139"/>
            <w:r w:rsidRPr="00264534">
              <w:rPr>
                <w:rFonts w:ascii="Arial" w:hAnsi="Arial" w:cs="Arial"/>
                <w:b/>
                <w:bCs/>
                <w:color w:val="000000"/>
                <w:sz w:val="28"/>
                <w:szCs w:val="28"/>
              </w:rPr>
              <w:t>Local Planning Scheme 3 – Local Planning Policy: Rose Garden Transition Area and Stirling Highway West Precincts</w:t>
            </w:r>
            <w:bookmarkEnd w:id="84"/>
            <w:bookmarkEnd w:id="85"/>
          </w:p>
        </w:tc>
      </w:tr>
      <w:tr w:rsidR="007D0402" w:rsidRPr="00264534" w14:paraId="2F0BF1DA" w14:textId="77777777" w:rsidTr="00FF010C">
        <w:tc>
          <w:tcPr>
            <w:tcW w:w="8222" w:type="dxa"/>
            <w:gridSpan w:val="2"/>
            <w:tcBorders>
              <w:left w:val="nil"/>
              <w:right w:val="nil"/>
            </w:tcBorders>
            <w:shd w:val="clear" w:color="auto" w:fill="auto"/>
          </w:tcPr>
          <w:p w14:paraId="6D53485C" w14:textId="77777777" w:rsidR="00FF010C" w:rsidRPr="00264534" w:rsidRDefault="00FF010C" w:rsidP="00FF010C">
            <w:pPr>
              <w:contextualSpacing/>
              <w:jc w:val="both"/>
              <w:rPr>
                <w:rFonts w:ascii="Arial" w:eastAsia="Calibri" w:hAnsi="Arial" w:cs="Arial"/>
                <w:color w:val="000000"/>
                <w:szCs w:val="22"/>
                <w:highlight w:val="yellow"/>
              </w:rPr>
            </w:pPr>
          </w:p>
        </w:tc>
      </w:tr>
      <w:tr w:rsidR="00576189" w:rsidRPr="00264534" w14:paraId="73AA4AA8" w14:textId="77777777" w:rsidTr="00FF010C">
        <w:tc>
          <w:tcPr>
            <w:tcW w:w="1985" w:type="dxa"/>
            <w:shd w:val="clear" w:color="auto" w:fill="auto"/>
          </w:tcPr>
          <w:p w14:paraId="784A0F7C" w14:textId="77777777" w:rsidR="00FF010C" w:rsidRPr="00264534" w:rsidRDefault="00FF010C" w:rsidP="00FF010C">
            <w:pPr>
              <w:contextualSpacing/>
              <w:jc w:val="both"/>
              <w:rPr>
                <w:rFonts w:ascii="Arial" w:eastAsia="Calibri" w:hAnsi="Arial" w:cs="Arial"/>
                <w:b/>
                <w:color w:val="000000"/>
                <w:szCs w:val="24"/>
              </w:rPr>
            </w:pPr>
            <w:r w:rsidRPr="00264534">
              <w:rPr>
                <w:rFonts w:ascii="Arial" w:eastAsia="Calibri" w:hAnsi="Arial" w:cs="Arial"/>
                <w:b/>
                <w:color w:val="000000"/>
                <w:szCs w:val="24"/>
              </w:rPr>
              <w:t>Committee</w:t>
            </w:r>
          </w:p>
        </w:tc>
        <w:tc>
          <w:tcPr>
            <w:tcW w:w="6237" w:type="dxa"/>
            <w:shd w:val="clear" w:color="auto" w:fill="auto"/>
          </w:tcPr>
          <w:p w14:paraId="4C40F957" w14:textId="77777777" w:rsidR="00FF010C" w:rsidRPr="00264534" w:rsidRDefault="00FF010C" w:rsidP="00FF010C">
            <w:pPr>
              <w:contextualSpacing/>
              <w:jc w:val="both"/>
              <w:rPr>
                <w:rFonts w:ascii="Arial" w:eastAsia="Calibri" w:hAnsi="Arial" w:cs="Arial"/>
                <w:color w:val="000000"/>
                <w:szCs w:val="24"/>
              </w:rPr>
            </w:pPr>
            <w:r w:rsidRPr="00264534">
              <w:rPr>
                <w:rFonts w:ascii="Arial" w:eastAsia="Calibri" w:hAnsi="Arial" w:cs="Arial"/>
                <w:color w:val="000000"/>
                <w:szCs w:val="24"/>
              </w:rPr>
              <w:t>14 April 2020</w:t>
            </w:r>
          </w:p>
        </w:tc>
      </w:tr>
      <w:tr w:rsidR="00576189" w:rsidRPr="00264534" w14:paraId="0CBC2043" w14:textId="77777777" w:rsidTr="00FF010C">
        <w:tc>
          <w:tcPr>
            <w:tcW w:w="1985" w:type="dxa"/>
            <w:shd w:val="clear" w:color="auto" w:fill="auto"/>
          </w:tcPr>
          <w:p w14:paraId="66FEF6E1" w14:textId="77777777" w:rsidR="00FF010C" w:rsidRPr="00264534" w:rsidRDefault="00FF010C" w:rsidP="00FF010C">
            <w:pPr>
              <w:contextualSpacing/>
              <w:jc w:val="both"/>
              <w:rPr>
                <w:rFonts w:ascii="Arial" w:eastAsia="Calibri" w:hAnsi="Arial" w:cs="Arial"/>
                <w:b/>
                <w:color w:val="000000"/>
                <w:szCs w:val="24"/>
              </w:rPr>
            </w:pPr>
            <w:r w:rsidRPr="00264534">
              <w:rPr>
                <w:rFonts w:ascii="Arial" w:eastAsia="Calibri" w:hAnsi="Arial" w:cs="Arial"/>
                <w:b/>
                <w:color w:val="000000"/>
                <w:szCs w:val="24"/>
              </w:rPr>
              <w:t>Council</w:t>
            </w:r>
          </w:p>
        </w:tc>
        <w:tc>
          <w:tcPr>
            <w:tcW w:w="6237" w:type="dxa"/>
            <w:shd w:val="clear" w:color="auto" w:fill="auto"/>
          </w:tcPr>
          <w:p w14:paraId="5E520CA6" w14:textId="77777777" w:rsidR="00FF010C" w:rsidRPr="00264534" w:rsidRDefault="00FF010C" w:rsidP="00FF010C">
            <w:pPr>
              <w:contextualSpacing/>
              <w:jc w:val="both"/>
              <w:rPr>
                <w:rFonts w:ascii="Arial" w:eastAsia="Calibri" w:hAnsi="Arial" w:cs="Arial"/>
                <w:color w:val="000000"/>
                <w:szCs w:val="24"/>
              </w:rPr>
            </w:pPr>
            <w:r w:rsidRPr="00264534">
              <w:rPr>
                <w:rFonts w:ascii="Arial" w:eastAsia="Calibri" w:hAnsi="Arial" w:cs="Arial"/>
                <w:color w:val="000000"/>
                <w:szCs w:val="24"/>
              </w:rPr>
              <w:t>28 April 2020</w:t>
            </w:r>
          </w:p>
        </w:tc>
      </w:tr>
      <w:tr w:rsidR="00576189" w:rsidRPr="00264534" w14:paraId="40E3DDB2" w14:textId="77777777" w:rsidTr="00FF010C">
        <w:tc>
          <w:tcPr>
            <w:tcW w:w="1985" w:type="dxa"/>
            <w:shd w:val="clear" w:color="auto" w:fill="auto"/>
          </w:tcPr>
          <w:p w14:paraId="282E69A8" w14:textId="77777777" w:rsidR="00FF010C" w:rsidRPr="00264534" w:rsidRDefault="00FF010C" w:rsidP="00FF010C">
            <w:pPr>
              <w:contextualSpacing/>
              <w:jc w:val="both"/>
              <w:rPr>
                <w:rFonts w:ascii="Arial" w:eastAsia="Calibri" w:hAnsi="Arial" w:cs="Arial"/>
                <w:b/>
                <w:color w:val="000000"/>
                <w:szCs w:val="24"/>
              </w:rPr>
            </w:pPr>
            <w:r w:rsidRPr="00264534">
              <w:rPr>
                <w:rFonts w:ascii="Arial" w:eastAsia="Calibri" w:hAnsi="Arial" w:cs="Arial"/>
                <w:b/>
                <w:color w:val="000000"/>
                <w:szCs w:val="24"/>
              </w:rPr>
              <w:t>Applicant</w:t>
            </w:r>
          </w:p>
        </w:tc>
        <w:tc>
          <w:tcPr>
            <w:tcW w:w="6237" w:type="dxa"/>
            <w:shd w:val="clear" w:color="auto" w:fill="auto"/>
          </w:tcPr>
          <w:p w14:paraId="1798182B" w14:textId="77777777" w:rsidR="00FF010C" w:rsidRPr="00264534" w:rsidRDefault="00FF010C" w:rsidP="00FF010C">
            <w:pPr>
              <w:contextualSpacing/>
              <w:jc w:val="both"/>
              <w:rPr>
                <w:rFonts w:ascii="Arial" w:eastAsia="Calibri" w:hAnsi="Arial" w:cs="Arial"/>
                <w:color w:val="000000"/>
                <w:szCs w:val="24"/>
              </w:rPr>
            </w:pPr>
            <w:r w:rsidRPr="00264534">
              <w:rPr>
                <w:rFonts w:ascii="Arial" w:eastAsia="Calibri" w:hAnsi="Arial" w:cs="Arial"/>
                <w:szCs w:val="24"/>
              </w:rPr>
              <w:t>City of Nedlands</w:t>
            </w:r>
          </w:p>
        </w:tc>
      </w:tr>
      <w:tr w:rsidR="007D0402" w:rsidRPr="00264534" w14:paraId="215996B7" w14:textId="77777777" w:rsidTr="00FF010C">
        <w:tc>
          <w:tcPr>
            <w:tcW w:w="1985" w:type="dxa"/>
            <w:shd w:val="clear" w:color="auto" w:fill="auto"/>
          </w:tcPr>
          <w:p w14:paraId="00BCD8B9" w14:textId="77777777" w:rsidR="00FF010C" w:rsidRPr="00264534" w:rsidRDefault="00FF010C" w:rsidP="00FF010C">
            <w:pPr>
              <w:contextualSpacing/>
              <w:jc w:val="both"/>
              <w:rPr>
                <w:rFonts w:ascii="Arial" w:eastAsia="Calibri" w:hAnsi="Arial" w:cs="Arial"/>
                <w:b/>
                <w:color w:val="000000"/>
                <w:szCs w:val="24"/>
              </w:rPr>
            </w:pPr>
            <w:r w:rsidRPr="00264534">
              <w:rPr>
                <w:rFonts w:ascii="Arial" w:eastAsia="Calibri" w:hAnsi="Arial" w:cs="Arial"/>
                <w:b/>
                <w:color w:val="000000"/>
                <w:szCs w:val="24"/>
              </w:rPr>
              <w:t>Director</w:t>
            </w:r>
          </w:p>
        </w:tc>
        <w:tc>
          <w:tcPr>
            <w:tcW w:w="6237" w:type="dxa"/>
            <w:shd w:val="clear" w:color="auto" w:fill="auto"/>
            <w:vAlign w:val="center"/>
          </w:tcPr>
          <w:p w14:paraId="67D2E9A0" w14:textId="77777777" w:rsidR="00FF010C" w:rsidRPr="00264534" w:rsidRDefault="00FF010C" w:rsidP="00FF010C">
            <w:pPr>
              <w:contextualSpacing/>
              <w:jc w:val="both"/>
              <w:rPr>
                <w:rFonts w:ascii="Arial" w:eastAsia="Calibri" w:hAnsi="Arial" w:cs="Arial"/>
                <w:color w:val="000000"/>
                <w:szCs w:val="24"/>
              </w:rPr>
            </w:pPr>
            <w:r w:rsidRPr="00264534">
              <w:rPr>
                <w:rFonts w:ascii="Arial" w:eastAsia="Calibri" w:hAnsi="Arial" w:cs="Arial"/>
                <w:color w:val="000000"/>
                <w:szCs w:val="24"/>
              </w:rPr>
              <w:t xml:space="preserve">Peter Mickleson – Director Planning &amp; Development </w:t>
            </w:r>
          </w:p>
        </w:tc>
      </w:tr>
      <w:tr w:rsidR="007D0402" w:rsidRPr="00264534" w14:paraId="30703A32" w14:textId="77777777" w:rsidTr="00FF010C">
        <w:tc>
          <w:tcPr>
            <w:tcW w:w="1985" w:type="dxa"/>
            <w:shd w:val="clear" w:color="auto" w:fill="auto"/>
          </w:tcPr>
          <w:p w14:paraId="04F7A587" w14:textId="77777777" w:rsidR="00FF010C" w:rsidRPr="00264534" w:rsidRDefault="00FF010C" w:rsidP="00FF010C">
            <w:pPr>
              <w:contextualSpacing/>
              <w:jc w:val="both"/>
              <w:rPr>
                <w:rFonts w:ascii="Arial" w:eastAsia="Calibri" w:hAnsi="Arial" w:cs="Arial"/>
                <w:b/>
                <w:color w:val="000000"/>
                <w:szCs w:val="24"/>
              </w:rPr>
            </w:pPr>
            <w:r w:rsidRPr="00264534">
              <w:rPr>
                <w:rFonts w:ascii="Arial" w:eastAsia="Calibri" w:hAnsi="Arial" w:cs="Arial"/>
                <w:b/>
                <w:bCs/>
                <w:szCs w:val="24"/>
              </w:rPr>
              <w:t>Employee Disclosure under section 5.70 Local Government Act 1995</w:t>
            </w:r>
          </w:p>
        </w:tc>
        <w:tc>
          <w:tcPr>
            <w:tcW w:w="6237" w:type="dxa"/>
            <w:shd w:val="clear" w:color="auto" w:fill="auto"/>
            <w:vAlign w:val="center"/>
          </w:tcPr>
          <w:p w14:paraId="2B95E49E" w14:textId="77777777" w:rsidR="00FF010C" w:rsidRPr="00264534" w:rsidRDefault="00FF010C" w:rsidP="00FF010C">
            <w:pPr>
              <w:contextualSpacing/>
              <w:jc w:val="both"/>
              <w:rPr>
                <w:rFonts w:ascii="Arial" w:eastAsia="Calibri" w:hAnsi="Arial" w:cs="Arial"/>
                <w:szCs w:val="24"/>
              </w:rPr>
            </w:pPr>
            <w:r w:rsidRPr="00264534">
              <w:rPr>
                <w:rFonts w:ascii="Arial" w:eastAsia="Calibri" w:hAnsi="Arial" w:cs="Arial"/>
                <w:szCs w:val="24"/>
              </w:rPr>
              <w:t>Nil</w:t>
            </w:r>
          </w:p>
        </w:tc>
      </w:tr>
      <w:tr w:rsidR="00576189" w:rsidRPr="00264534" w14:paraId="7077825E" w14:textId="77777777" w:rsidTr="00FF010C">
        <w:tc>
          <w:tcPr>
            <w:tcW w:w="1985" w:type="dxa"/>
            <w:shd w:val="clear" w:color="auto" w:fill="auto"/>
          </w:tcPr>
          <w:p w14:paraId="5C755DDD" w14:textId="77777777" w:rsidR="00FF010C" w:rsidRPr="00264534" w:rsidRDefault="00FF010C" w:rsidP="00FF010C">
            <w:pPr>
              <w:contextualSpacing/>
              <w:jc w:val="both"/>
              <w:rPr>
                <w:rFonts w:ascii="Arial" w:eastAsia="Calibri" w:hAnsi="Arial" w:cs="Arial"/>
                <w:b/>
                <w:color w:val="000000"/>
                <w:szCs w:val="24"/>
              </w:rPr>
            </w:pPr>
            <w:r w:rsidRPr="00264534">
              <w:rPr>
                <w:rFonts w:ascii="Arial" w:eastAsia="Calibri" w:hAnsi="Arial" w:cs="Arial"/>
                <w:b/>
                <w:color w:val="000000"/>
                <w:szCs w:val="24"/>
              </w:rPr>
              <w:t>Reference</w:t>
            </w:r>
          </w:p>
        </w:tc>
        <w:tc>
          <w:tcPr>
            <w:tcW w:w="6237" w:type="dxa"/>
            <w:shd w:val="clear" w:color="auto" w:fill="auto"/>
          </w:tcPr>
          <w:p w14:paraId="1D9ECEFD" w14:textId="77777777" w:rsidR="00FF010C" w:rsidRPr="00264534" w:rsidRDefault="00FF010C" w:rsidP="00FF010C">
            <w:pPr>
              <w:contextualSpacing/>
              <w:jc w:val="both"/>
              <w:rPr>
                <w:rFonts w:ascii="Arial" w:eastAsia="Calibri" w:hAnsi="Arial" w:cs="Arial"/>
                <w:color w:val="000000"/>
                <w:szCs w:val="24"/>
              </w:rPr>
            </w:pPr>
            <w:r w:rsidRPr="00264534">
              <w:rPr>
                <w:rFonts w:ascii="Arial" w:eastAsia="Calibri" w:hAnsi="Arial" w:cs="Arial"/>
                <w:color w:val="000000"/>
                <w:szCs w:val="24"/>
              </w:rPr>
              <w:t>Nil</w:t>
            </w:r>
          </w:p>
        </w:tc>
      </w:tr>
      <w:tr w:rsidR="00B8725B" w:rsidRPr="00264534" w14:paraId="2CE53CD4" w14:textId="77777777" w:rsidTr="00FF010C">
        <w:tc>
          <w:tcPr>
            <w:tcW w:w="1985" w:type="dxa"/>
            <w:tcBorders>
              <w:bottom w:val="single" w:sz="4" w:space="0" w:color="auto"/>
            </w:tcBorders>
            <w:shd w:val="clear" w:color="auto" w:fill="auto"/>
          </w:tcPr>
          <w:p w14:paraId="33D154C6" w14:textId="77777777" w:rsidR="00FF010C" w:rsidRPr="00264534" w:rsidRDefault="00FF010C" w:rsidP="00FF010C">
            <w:pPr>
              <w:contextualSpacing/>
              <w:jc w:val="both"/>
              <w:rPr>
                <w:rFonts w:ascii="Arial" w:eastAsia="Calibri" w:hAnsi="Arial" w:cs="Arial"/>
                <w:b/>
                <w:color w:val="000000"/>
                <w:szCs w:val="24"/>
              </w:rPr>
            </w:pPr>
            <w:r w:rsidRPr="00264534">
              <w:rPr>
                <w:rFonts w:ascii="Arial" w:eastAsia="Calibri" w:hAnsi="Arial" w:cs="Arial"/>
                <w:b/>
                <w:color w:val="000000"/>
                <w:szCs w:val="24"/>
              </w:rPr>
              <w:t>Previous Item</w:t>
            </w:r>
          </w:p>
        </w:tc>
        <w:tc>
          <w:tcPr>
            <w:tcW w:w="6237" w:type="dxa"/>
            <w:tcBorders>
              <w:bottom w:val="single" w:sz="4" w:space="0" w:color="auto"/>
            </w:tcBorders>
            <w:shd w:val="clear" w:color="auto" w:fill="auto"/>
          </w:tcPr>
          <w:p w14:paraId="00ADF6E4" w14:textId="77777777" w:rsidR="00FF010C" w:rsidRPr="00264534" w:rsidRDefault="00FF010C" w:rsidP="00FF010C">
            <w:pPr>
              <w:contextualSpacing/>
              <w:jc w:val="both"/>
              <w:rPr>
                <w:rFonts w:ascii="Arial" w:eastAsia="Calibri" w:hAnsi="Arial" w:cs="Arial"/>
                <w:color w:val="000000"/>
                <w:szCs w:val="24"/>
              </w:rPr>
            </w:pPr>
            <w:r w:rsidRPr="00264534">
              <w:rPr>
                <w:rFonts w:ascii="Arial" w:eastAsia="Calibri" w:hAnsi="Arial" w:cs="Arial"/>
                <w:szCs w:val="24"/>
              </w:rPr>
              <w:t>N</w:t>
            </w:r>
            <w:r>
              <w:rPr>
                <w:rFonts w:ascii="Arial" w:eastAsia="Calibri" w:hAnsi="Arial" w:cs="Arial"/>
                <w:szCs w:val="24"/>
              </w:rPr>
              <w:t>o</w:t>
            </w:r>
            <w:r w:rsidRPr="00264534">
              <w:rPr>
                <w:rFonts w:ascii="Arial" w:eastAsia="Calibri" w:hAnsi="Arial" w:cs="Arial"/>
                <w:szCs w:val="24"/>
              </w:rPr>
              <w:t>M Item 14.6 OCM 25 February 2020</w:t>
            </w:r>
          </w:p>
        </w:tc>
      </w:tr>
      <w:tr w:rsidR="00B8725B" w:rsidRPr="00264534" w14:paraId="65697616" w14:textId="77777777" w:rsidTr="00FF010C">
        <w:tc>
          <w:tcPr>
            <w:tcW w:w="1985" w:type="dxa"/>
            <w:tcBorders>
              <w:bottom w:val="single" w:sz="4" w:space="0" w:color="auto"/>
            </w:tcBorders>
            <w:shd w:val="clear" w:color="auto" w:fill="auto"/>
            <w:vAlign w:val="center"/>
          </w:tcPr>
          <w:p w14:paraId="715B6D1A" w14:textId="77777777" w:rsidR="00FF010C" w:rsidRPr="00264534" w:rsidRDefault="00FF010C" w:rsidP="00FF010C">
            <w:pPr>
              <w:contextualSpacing/>
              <w:rPr>
                <w:rFonts w:ascii="Arial" w:eastAsia="Calibri" w:hAnsi="Arial" w:cs="Arial"/>
                <w:b/>
                <w:color w:val="000000"/>
                <w:szCs w:val="24"/>
              </w:rPr>
            </w:pPr>
            <w:r w:rsidRPr="00264534">
              <w:rPr>
                <w:rFonts w:ascii="Arial" w:eastAsia="Calibri" w:hAnsi="Arial" w:cs="Arial"/>
                <w:b/>
                <w:color w:val="000000"/>
                <w:szCs w:val="24"/>
              </w:rPr>
              <w:t>Attachments</w:t>
            </w:r>
          </w:p>
        </w:tc>
        <w:tc>
          <w:tcPr>
            <w:tcW w:w="6237" w:type="dxa"/>
            <w:tcBorders>
              <w:bottom w:val="single" w:sz="4" w:space="0" w:color="auto"/>
            </w:tcBorders>
            <w:shd w:val="clear" w:color="auto" w:fill="auto"/>
            <w:vAlign w:val="center"/>
          </w:tcPr>
          <w:p w14:paraId="5B756CDA" w14:textId="77777777" w:rsidR="00FF010C" w:rsidRPr="00264534" w:rsidRDefault="00FF010C" w:rsidP="001E4BDC">
            <w:pPr>
              <w:numPr>
                <w:ilvl w:val="0"/>
                <w:numId w:val="27"/>
              </w:numPr>
              <w:ind w:left="464" w:hanging="425"/>
              <w:contextualSpacing/>
              <w:jc w:val="both"/>
              <w:rPr>
                <w:rFonts w:ascii="Arial" w:eastAsia="Calibri" w:hAnsi="Arial" w:cs="Arial"/>
                <w:szCs w:val="32"/>
                <w:lang w:val="en-US"/>
              </w:rPr>
            </w:pPr>
            <w:r w:rsidRPr="00264534">
              <w:rPr>
                <w:rFonts w:ascii="Arial" w:eastAsia="Calibri" w:hAnsi="Arial" w:cs="Arial"/>
                <w:szCs w:val="32"/>
                <w:lang w:val="en-US"/>
              </w:rPr>
              <w:t xml:space="preserve">‘Draft Local Planning Policy – Peace Memorial Rose Gardens Precinct, Nedlands’ document prepared by the community </w:t>
            </w:r>
          </w:p>
          <w:p w14:paraId="42DDC6BB" w14:textId="77777777" w:rsidR="00FF010C" w:rsidRPr="00264534" w:rsidRDefault="00FF010C" w:rsidP="001E4BDC">
            <w:pPr>
              <w:numPr>
                <w:ilvl w:val="0"/>
                <w:numId w:val="27"/>
              </w:numPr>
              <w:ind w:left="464" w:hanging="425"/>
              <w:contextualSpacing/>
              <w:jc w:val="both"/>
              <w:rPr>
                <w:rFonts w:ascii="Arial" w:eastAsia="Calibri" w:hAnsi="Arial" w:cs="Arial"/>
                <w:szCs w:val="32"/>
                <w:lang w:val="en-US"/>
              </w:rPr>
            </w:pPr>
            <w:r w:rsidRPr="00264534">
              <w:rPr>
                <w:rFonts w:ascii="Arial" w:eastAsia="Calibri" w:hAnsi="Arial" w:cs="Arial"/>
                <w:szCs w:val="32"/>
                <w:lang w:val="en-US"/>
              </w:rPr>
              <w:t>Plan of precinct areas within the City</w:t>
            </w:r>
          </w:p>
          <w:p w14:paraId="511DBE1D" w14:textId="77777777" w:rsidR="00FF010C" w:rsidRPr="00264534" w:rsidRDefault="00FF010C" w:rsidP="001E4BDC">
            <w:pPr>
              <w:numPr>
                <w:ilvl w:val="0"/>
                <w:numId w:val="27"/>
              </w:numPr>
              <w:ind w:left="464" w:hanging="425"/>
              <w:contextualSpacing/>
              <w:jc w:val="both"/>
              <w:rPr>
                <w:rFonts w:ascii="Arial" w:eastAsia="Calibri" w:hAnsi="Arial" w:cs="Arial"/>
                <w:szCs w:val="32"/>
                <w:lang w:val="en-US"/>
              </w:rPr>
            </w:pPr>
            <w:r w:rsidRPr="00264534">
              <w:rPr>
                <w:rFonts w:ascii="Arial" w:eastAsia="Calibri" w:hAnsi="Arial" w:cs="Arial"/>
                <w:szCs w:val="32"/>
                <w:lang w:val="en-US"/>
              </w:rPr>
              <w:t>Draft Community Working Groups – Terms of Reference</w:t>
            </w:r>
          </w:p>
          <w:p w14:paraId="7D1331A1" w14:textId="77777777" w:rsidR="00FF010C" w:rsidRPr="00264534" w:rsidRDefault="00FF010C" w:rsidP="001E4BDC">
            <w:pPr>
              <w:numPr>
                <w:ilvl w:val="0"/>
                <w:numId w:val="27"/>
              </w:numPr>
              <w:ind w:left="464" w:hanging="425"/>
              <w:contextualSpacing/>
              <w:jc w:val="both"/>
              <w:rPr>
                <w:rFonts w:ascii="Arial" w:eastAsia="Calibri" w:hAnsi="Arial" w:cs="Arial"/>
                <w:color w:val="000000"/>
                <w:szCs w:val="24"/>
              </w:rPr>
            </w:pPr>
            <w:r w:rsidRPr="00264534">
              <w:rPr>
                <w:rFonts w:ascii="Arial" w:eastAsia="Calibri" w:hAnsi="Arial" w:cs="Arial"/>
                <w:szCs w:val="32"/>
                <w:lang w:val="en-US"/>
              </w:rPr>
              <w:t>Administration comments on ‘Draft Local Planning Policy – Peace Memorial Rose Gardens Precinct, Nedlands’ document prepared by the community</w:t>
            </w:r>
          </w:p>
          <w:p w14:paraId="6463D82F" w14:textId="77777777" w:rsidR="00FF010C" w:rsidRPr="00264534" w:rsidRDefault="00FF010C" w:rsidP="001E4BDC">
            <w:pPr>
              <w:numPr>
                <w:ilvl w:val="0"/>
                <w:numId w:val="27"/>
              </w:numPr>
              <w:ind w:left="464" w:hanging="425"/>
              <w:contextualSpacing/>
              <w:jc w:val="both"/>
              <w:rPr>
                <w:rFonts w:ascii="Arial" w:eastAsia="Calibri" w:hAnsi="Arial" w:cs="Arial"/>
                <w:color w:val="000000"/>
                <w:szCs w:val="24"/>
              </w:rPr>
            </w:pPr>
            <w:r w:rsidRPr="00264534">
              <w:rPr>
                <w:rFonts w:ascii="Arial" w:eastAsia="Calibri" w:hAnsi="Arial" w:cs="Arial"/>
                <w:szCs w:val="32"/>
                <w:lang w:val="en-US"/>
              </w:rPr>
              <w:t>Administration’s alternate recommendation to Council</w:t>
            </w:r>
          </w:p>
        </w:tc>
      </w:tr>
    </w:tbl>
    <w:p w14:paraId="1BD4F2E8" w14:textId="77777777" w:rsidR="004D2EC2" w:rsidRDefault="004D2EC2" w:rsidP="004D2EC2">
      <w:pPr>
        <w:jc w:val="both"/>
        <w:textAlignment w:val="baseline"/>
        <w:rPr>
          <w:rFonts w:ascii="Arial" w:hAnsi="Arial" w:cs="Arial"/>
          <w:b/>
          <w:bCs/>
          <w:szCs w:val="24"/>
          <w:lang w:eastAsia="en-AU"/>
        </w:rPr>
      </w:pPr>
    </w:p>
    <w:p w14:paraId="36629E70" w14:textId="1D5332EA" w:rsidR="004D2EC2" w:rsidRDefault="004D2EC2" w:rsidP="004D2EC2">
      <w:pPr>
        <w:jc w:val="both"/>
        <w:textAlignment w:val="baseline"/>
        <w:rPr>
          <w:rFonts w:ascii="Arial" w:hAnsi="Arial" w:cs="Arial"/>
          <w:b/>
          <w:bCs/>
          <w:szCs w:val="24"/>
        </w:rPr>
      </w:pPr>
      <w:r w:rsidRPr="00B43269">
        <w:rPr>
          <w:rFonts w:ascii="Arial" w:hAnsi="Arial" w:cs="Arial"/>
          <w:b/>
          <w:bCs/>
          <w:szCs w:val="24"/>
          <w:lang w:eastAsia="en-AU"/>
        </w:rPr>
        <w:t>Councillor</w:t>
      </w:r>
      <w:r w:rsidRPr="00B43269">
        <w:rPr>
          <w:rFonts w:ascii="Arial" w:hAnsi="Arial" w:cs="Arial"/>
          <w:b/>
          <w:bCs/>
          <w:szCs w:val="24"/>
        </w:rPr>
        <w:t xml:space="preserve"> Hodsdon – </w:t>
      </w:r>
      <w:r>
        <w:rPr>
          <w:rFonts w:ascii="Arial" w:hAnsi="Arial" w:cs="Arial"/>
          <w:b/>
          <w:bCs/>
          <w:szCs w:val="24"/>
        </w:rPr>
        <w:t>Financial Interest</w:t>
      </w:r>
    </w:p>
    <w:p w14:paraId="0064EE6B" w14:textId="77777777" w:rsidR="004D2EC2" w:rsidRPr="00B43269" w:rsidRDefault="004D2EC2" w:rsidP="004D2EC2">
      <w:pPr>
        <w:jc w:val="both"/>
        <w:textAlignment w:val="baseline"/>
        <w:rPr>
          <w:rFonts w:ascii="Arial" w:hAnsi="Arial" w:cs="Arial"/>
          <w:b/>
          <w:bCs/>
          <w:szCs w:val="24"/>
        </w:rPr>
      </w:pPr>
    </w:p>
    <w:p w14:paraId="3B1B31D3" w14:textId="77777777" w:rsidR="004D2EC2" w:rsidRPr="00B43269" w:rsidRDefault="004D2EC2" w:rsidP="004D2EC2">
      <w:pPr>
        <w:numPr>
          <w:ilvl w:val="12"/>
          <w:numId w:val="0"/>
        </w:numPr>
        <w:tabs>
          <w:tab w:val="left" w:pos="720"/>
          <w:tab w:val="left" w:pos="1440"/>
          <w:tab w:val="left" w:pos="2410"/>
          <w:tab w:val="left" w:pos="2977"/>
          <w:tab w:val="right" w:pos="8335"/>
          <w:tab w:val="right" w:pos="8505"/>
        </w:tabs>
        <w:jc w:val="both"/>
        <w:rPr>
          <w:rFonts w:ascii="Arial" w:eastAsia="Calibri" w:hAnsi="Arial" w:cs="Arial"/>
          <w:szCs w:val="24"/>
        </w:rPr>
      </w:pPr>
      <w:r w:rsidRPr="00B43269">
        <w:rPr>
          <w:rFonts w:ascii="Arial" w:eastAsia="Calibri" w:hAnsi="Arial" w:cs="Arial"/>
          <w:szCs w:val="24"/>
        </w:rPr>
        <w:t>Councillor Hodsdon disclosed a financial interest in Item PD17.20– Local Planning Scheme 3 – Local Planning Policy: Rose Garden Transition Area and Stirling Highway West Precincts</w:t>
      </w:r>
      <w:r w:rsidRPr="00B43269">
        <w:rPr>
          <w:rFonts w:ascii="Arial" w:eastAsia="Calibri" w:hAnsi="Arial" w:cs="Arial"/>
          <w:szCs w:val="24"/>
        </w:rPr>
        <w:tab/>
        <w:t>, his interest being that he owns property that abuts the Rose Garden. Councillor Hodsdon declared that he/she would leave the room during discussion on this item.</w:t>
      </w:r>
    </w:p>
    <w:p w14:paraId="19E4233B" w14:textId="43868CF7" w:rsidR="00FF010C" w:rsidRDefault="00FF010C" w:rsidP="00FF010C">
      <w:pPr>
        <w:contextualSpacing/>
        <w:jc w:val="both"/>
        <w:rPr>
          <w:rFonts w:ascii="Arial" w:eastAsia="Calibri" w:hAnsi="Arial" w:cs="Arial"/>
          <w:szCs w:val="22"/>
        </w:rPr>
      </w:pPr>
    </w:p>
    <w:p w14:paraId="1BDAB9F2" w14:textId="77777777" w:rsidR="00061044" w:rsidRDefault="00061044" w:rsidP="00FF010C">
      <w:pPr>
        <w:contextualSpacing/>
        <w:jc w:val="both"/>
        <w:rPr>
          <w:rFonts w:ascii="Arial" w:eastAsia="Calibri" w:hAnsi="Arial" w:cs="Arial"/>
          <w:szCs w:val="22"/>
        </w:rPr>
      </w:pPr>
    </w:p>
    <w:p w14:paraId="333E39B2" w14:textId="01C5A06F" w:rsidR="00061044" w:rsidRDefault="00061044" w:rsidP="00061044">
      <w:pPr>
        <w:ind w:left="-851"/>
        <w:contextualSpacing/>
        <w:jc w:val="both"/>
        <w:rPr>
          <w:rFonts w:ascii="Arial" w:eastAsia="Calibri" w:hAnsi="Arial" w:cs="Arial"/>
          <w:szCs w:val="22"/>
        </w:rPr>
      </w:pPr>
      <w:r>
        <w:rPr>
          <w:rFonts w:ascii="Arial" w:eastAsia="Calibri" w:hAnsi="Arial" w:cs="Arial"/>
          <w:szCs w:val="22"/>
        </w:rPr>
        <w:t>Councillor Hodsdon left the meeting at 9.43 pm.</w:t>
      </w:r>
    </w:p>
    <w:p w14:paraId="28D3BFC9" w14:textId="7F73E6E7" w:rsidR="004D2EC2" w:rsidRDefault="004D2EC2" w:rsidP="00FF010C">
      <w:pPr>
        <w:contextualSpacing/>
        <w:jc w:val="both"/>
        <w:rPr>
          <w:rFonts w:ascii="Arial" w:eastAsia="Calibri" w:hAnsi="Arial" w:cs="Arial"/>
          <w:szCs w:val="22"/>
        </w:rPr>
      </w:pPr>
    </w:p>
    <w:p w14:paraId="24DF1BF6" w14:textId="77777777" w:rsidR="00061044" w:rsidRDefault="00061044" w:rsidP="00FF010C">
      <w:pPr>
        <w:contextualSpacing/>
        <w:jc w:val="both"/>
        <w:rPr>
          <w:rFonts w:ascii="Arial" w:eastAsia="Calibri" w:hAnsi="Arial" w:cs="Arial"/>
          <w:szCs w:val="22"/>
        </w:rPr>
      </w:pPr>
    </w:p>
    <w:p w14:paraId="3B4B8C12" w14:textId="5335268F" w:rsidR="009B0610" w:rsidRPr="006D752D" w:rsidRDefault="009B0610" w:rsidP="009B0610">
      <w:pPr>
        <w:jc w:val="both"/>
        <w:rPr>
          <w:rFonts w:ascii="Arial" w:hAnsi="Arial" w:cs="Arial"/>
          <w:b/>
          <w:szCs w:val="24"/>
        </w:rPr>
      </w:pPr>
      <w:r w:rsidRPr="006D752D">
        <w:rPr>
          <w:rFonts w:ascii="Arial" w:hAnsi="Arial" w:cs="Arial"/>
          <w:b/>
          <w:szCs w:val="24"/>
        </w:rPr>
        <w:t xml:space="preserve">Regulation 11(da) </w:t>
      </w:r>
      <w:r w:rsidR="002F2121">
        <w:rPr>
          <w:rFonts w:ascii="Arial" w:hAnsi="Arial" w:cs="Arial"/>
          <w:b/>
          <w:szCs w:val="24"/>
        </w:rPr>
        <w:t>–</w:t>
      </w:r>
      <w:r w:rsidRPr="006D752D">
        <w:rPr>
          <w:rFonts w:ascii="Arial" w:hAnsi="Arial" w:cs="Arial"/>
          <w:b/>
          <w:szCs w:val="24"/>
        </w:rPr>
        <w:t xml:space="preserve"> </w:t>
      </w:r>
      <w:r w:rsidR="002F2121">
        <w:rPr>
          <w:rFonts w:ascii="Arial" w:hAnsi="Arial" w:cs="Arial"/>
          <w:b/>
          <w:szCs w:val="24"/>
        </w:rPr>
        <w:t>Not Applicable – Recommendation Adopted</w:t>
      </w:r>
    </w:p>
    <w:p w14:paraId="5C496E5F" w14:textId="77777777" w:rsidR="009B0610" w:rsidRPr="006D752D" w:rsidRDefault="009B0610" w:rsidP="009B0610">
      <w:pPr>
        <w:jc w:val="both"/>
        <w:rPr>
          <w:rFonts w:ascii="Arial" w:hAnsi="Arial" w:cs="Arial"/>
          <w:szCs w:val="24"/>
        </w:rPr>
      </w:pPr>
    </w:p>
    <w:p w14:paraId="081C1891" w14:textId="5D9D3C39" w:rsidR="009B0610" w:rsidRPr="006D752D" w:rsidRDefault="009B0610" w:rsidP="009B0610">
      <w:pPr>
        <w:jc w:val="both"/>
        <w:rPr>
          <w:rFonts w:ascii="Arial" w:hAnsi="Arial" w:cs="Arial"/>
          <w:szCs w:val="24"/>
        </w:rPr>
      </w:pPr>
      <w:r w:rsidRPr="006D752D">
        <w:rPr>
          <w:rFonts w:ascii="Arial" w:hAnsi="Arial" w:cs="Arial"/>
          <w:szCs w:val="24"/>
        </w:rPr>
        <w:t xml:space="preserve">Moved – Councillor </w:t>
      </w:r>
      <w:r w:rsidR="00061044">
        <w:rPr>
          <w:rFonts w:ascii="Arial" w:hAnsi="Arial" w:cs="Arial"/>
          <w:szCs w:val="24"/>
        </w:rPr>
        <w:t>Coghlan</w:t>
      </w:r>
    </w:p>
    <w:p w14:paraId="38E7354A" w14:textId="43E8580C" w:rsidR="009B0610" w:rsidRPr="006D752D" w:rsidRDefault="009B0610" w:rsidP="009B0610">
      <w:pPr>
        <w:jc w:val="both"/>
        <w:rPr>
          <w:rFonts w:ascii="Arial" w:hAnsi="Arial" w:cs="Arial"/>
          <w:szCs w:val="24"/>
        </w:rPr>
      </w:pPr>
      <w:r w:rsidRPr="006D752D">
        <w:rPr>
          <w:rFonts w:ascii="Arial" w:hAnsi="Arial" w:cs="Arial"/>
          <w:szCs w:val="24"/>
        </w:rPr>
        <w:t xml:space="preserve">Seconded – Councillor </w:t>
      </w:r>
      <w:r w:rsidR="00061044">
        <w:rPr>
          <w:rFonts w:ascii="Arial" w:hAnsi="Arial" w:cs="Arial"/>
          <w:szCs w:val="24"/>
        </w:rPr>
        <w:t>Smyth</w:t>
      </w:r>
    </w:p>
    <w:p w14:paraId="18F41DB8" w14:textId="77777777" w:rsidR="009B0610" w:rsidRPr="006D752D" w:rsidRDefault="009B0610" w:rsidP="009B0610">
      <w:pPr>
        <w:jc w:val="both"/>
        <w:rPr>
          <w:rFonts w:ascii="Arial" w:hAnsi="Arial" w:cs="Arial"/>
          <w:szCs w:val="24"/>
        </w:rPr>
      </w:pPr>
    </w:p>
    <w:p w14:paraId="6824DA68" w14:textId="77777777" w:rsidR="009B0610" w:rsidRPr="006D752D" w:rsidRDefault="009B0610" w:rsidP="009B0610">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8DBBB52" w14:textId="30243ED8" w:rsidR="009B0610" w:rsidRDefault="009B0610" w:rsidP="009B0610">
      <w:pPr>
        <w:jc w:val="both"/>
        <w:rPr>
          <w:rFonts w:ascii="Arial" w:hAnsi="Arial" w:cs="Arial"/>
          <w:szCs w:val="24"/>
        </w:rPr>
      </w:pPr>
      <w:r w:rsidRPr="006D752D">
        <w:rPr>
          <w:rFonts w:ascii="Arial" w:hAnsi="Arial" w:cs="Arial"/>
          <w:szCs w:val="24"/>
        </w:rPr>
        <w:t>(Printed below for ease of reference)</w:t>
      </w:r>
    </w:p>
    <w:p w14:paraId="798BC3B3" w14:textId="2AD13182" w:rsidR="00061044" w:rsidRDefault="00061044" w:rsidP="009B0610">
      <w:pPr>
        <w:jc w:val="both"/>
        <w:rPr>
          <w:rFonts w:ascii="Arial" w:hAnsi="Arial" w:cs="Arial"/>
          <w:szCs w:val="24"/>
        </w:rPr>
      </w:pPr>
    </w:p>
    <w:p w14:paraId="36650538" w14:textId="77777777" w:rsidR="00061044" w:rsidRDefault="00061044" w:rsidP="009B0610">
      <w:pPr>
        <w:jc w:val="both"/>
        <w:rPr>
          <w:rFonts w:ascii="Arial" w:hAnsi="Arial" w:cs="Arial"/>
          <w:szCs w:val="24"/>
        </w:rPr>
      </w:pPr>
    </w:p>
    <w:p w14:paraId="7BCC142D" w14:textId="78E037B7" w:rsidR="00061044" w:rsidRDefault="00061044" w:rsidP="00061044">
      <w:pPr>
        <w:ind w:left="-851"/>
        <w:jc w:val="both"/>
        <w:rPr>
          <w:rFonts w:ascii="Arial" w:hAnsi="Arial" w:cs="Arial"/>
          <w:szCs w:val="24"/>
        </w:rPr>
      </w:pPr>
      <w:r>
        <w:rPr>
          <w:rFonts w:ascii="Arial" w:hAnsi="Arial" w:cs="Arial"/>
          <w:szCs w:val="24"/>
        </w:rPr>
        <w:lastRenderedPageBreak/>
        <w:t>Ms Driscoll, Director Corporate &amp; Strategy retired from the meeting at 9.49 pm.</w:t>
      </w:r>
    </w:p>
    <w:p w14:paraId="4CC6667C" w14:textId="72567863" w:rsidR="00061044" w:rsidRDefault="00061044" w:rsidP="00061044">
      <w:pPr>
        <w:ind w:left="-851"/>
        <w:jc w:val="both"/>
        <w:rPr>
          <w:rFonts w:ascii="Arial" w:hAnsi="Arial" w:cs="Arial"/>
          <w:szCs w:val="24"/>
        </w:rPr>
      </w:pPr>
    </w:p>
    <w:p w14:paraId="7A5569E5" w14:textId="77777777" w:rsidR="00061044" w:rsidRPr="006D752D" w:rsidRDefault="00061044" w:rsidP="00061044">
      <w:pPr>
        <w:ind w:left="-851"/>
        <w:jc w:val="both"/>
        <w:rPr>
          <w:rFonts w:ascii="Arial" w:hAnsi="Arial" w:cs="Arial"/>
          <w:szCs w:val="24"/>
        </w:rPr>
      </w:pPr>
    </w:p>
    <w:p w14:paraId="50AE1613" w14:textId="5DD99742" w:rsidR="009B0610" w:rsidRPr="006D752D" w:rsidRDefault="00E35088" w:rsidP="009B0610">
      <w:pPr>
        <w:jc w:val="right"/>
        <w:rPr>
          <w:rFonts w:ascii="Arial" w:hAnsi="Arial" w:cs="Arial"/>
          <w:b/>
          <w:szCs w:val="24"/>
        </w:rPr>
      </w:pPr>
      <w:r>
        <w:rPr>
          <w:rFonts w:ascii="Arial" w:hAnsi="Arial" w:cs="Arial"/>
          <w:b/>
          <w:szCs w:val="24"/>
        </w:rPr>
        <w:t>CARRIED 11/1</w:t>
      </w:r>
    </w:p>
    <w:p w14:paraId="4191B636" w14:textId="543C405F" w:rsidR="009B0610" w:rsidRPr="006D752D" w:rsidRDefault="009B0610" w:rsidP="009B0610">
      <w:pPr>
        <w:jc w:val="right"/>
        <w:rPr>
          <w:rFonts w:ascii="Arial" w:hAnsi="Arial" w:cs="Arial"/>
          <w:b/>
          <w:szCs w:val="24"/>
        </w:rPr>
      </w:pPr>
      <w:r w:rsidRPr="006D752D">
        <w:rPr>
          <w:rFonts w:ascii="Arial" w:hAnsi="Arial" w:cs="Arial"/>
          <w:b/>
          <w:szCs w:val="24"/>
        </w:rPr>
        <w:t xml:space="preserve">(Against: Cr. </w:t>
      </w:r>
      <w:r w:rsidR="00061044">
        <w:rPr>
          <w:rFonts w:ascii="Arial" w:hAnsi="Arial" w:cs="Arial"/>
          <w:b/>
          <w:szCs w:val="24"/>
        </w:rPr>
        <w:t>Wetherall</w:t>
      </w:r>
      <w:r w:rsidRPr="006D752D">
        <w:rPr>
          <w:rFonts w:ascii="Arial" w:hAnsi="Arial" w:cs="Arial"/>
          <w:b/>
          <w:szCs w:val="24"/>
        </w:rPr>
        <w:t>)</w:t>
      </w:r>
    </w:p>
    <w:p w14:paraId="38AF61E6" w14:textId="0E081142" w:rsidR="009B0610" w:rsidRDefault="009B0610" w:rsidP="00FF010C">
      <w:pPr>
        <w:contextualSpacing/>
        <w:jc w:val="both"/>
        <w:rPr>
          <w:rFonts w:ascii="Arial" w:eastAsia="Calibri" w:hAnsi="Arial" w:cs="Arial"/>
          <w:szCs w:val="22"/>
        </w:rPr>
      </w:pPr>
    </w:p>
    <w:p w14:paraId="668ACA12" w14:textId="693E0AB1" w:rsidR="009B0610" w:rsidRDefault="002F2121" w:rsidP="00FF010C">
      <w:pPr>
        <w:contextualSpacing/>
        <w:jc w:val="both"/>
        <w:rPr>
          <w:rFonts w:ascii="Arial" w:eastAsia="Calibri" w:hAnsi="Arial" w:cs="Arial"/>
          <w:szCs w:val="22"/>
        </w:rPr>
      </w:pPr>
      <w:r>
        <w:rPr>
          <w:rFonts w:ascii="Arial" w:hAnsi="Arial" w:cs="Arial"/>
          <w:b/>
          <w:bCs/>
          <w:noProof/>
          <w:sz w:val="28"/>
          <w:szCs w:val="28"/>
        </w:rPr>
        <mc:AlternateContent>
          <mc:Choice Requires="wps">
            <w:drawing>
              <wp:anchor distT="0" distB="0" distL="114300" distR="114300" simplePos="0" relativeHeight="251658262" behindDoc="1" locked="0" layoutInCell="1" allowOverlap="1" wp14:anchorId="185ED66D" wp14:editId="0C2D157A">
                <wp:simplePos x="0" y="0"/>
                <wp:positionH relativeFrom="margin">
                  <wp:align>right</wp:align>
                </wp:positionH>
                <wp:positionV relativeFrom="paragraph">
                  <wp:posOffset>175260</wp:posOffset>
                </wp:positionV>
                <wp:extent cx="5280660" cy="2857500"/>
                <wp:effectExtent l="0" t="0" r="0" b="0"/>
                <wp:wrapNone/>
                <wp:docPr id="27" name="Rectangle 27"/>
                <wp:cNvGraphicFramePr/>
                <a:graphic xmlns:a="http://schemas.openxmlformats.org/drawingml/2006/main">
                  <a:graphicData uri="http://schemas.microsoft.com/office/word/2010/wordprocessingShape">
                    <wps:wsp>
                      <wps:cNvSpPr/>
                      <wps:spPr>
                        <a:xfrm>
                          <a:off x="0" y="0"/>
                          <a:ext cx="5280660" cy="28575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045055" id="Rectangle 27" o:spid="_x0000_s1026" style="position:absolute;margin-left:364.6pt;margin-top:13.8pt;width:415.8pt;height:225pt;z-index:-25165821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" fillcolor="#bfbfbf [2412]" stroked="f" strokeweight="2pt">
                <w10:wrap anchorx="margin"/>
              </v:rect>
            </w:pict>
          </mc:Fallback>
        </mc:AlternateContent>
      </w:r>
    </w:p>
    <w:p w14:paraId="19D9FD07" w14:textId="52FA593B" w:rsidR="00FF010C" w:rsidRPr="00264534" w:rsidRDefault="002F2121" w:rsidP="00FF010C">
      <w:pPr>
        <w:contextualSpacing/>
        <w:jc w:val="both"/>
        <w:rPr>
          <w:rFonts w:ascii="Arial" w:eastAsia="Calibri" w:hAnsi="Arial" w:cs="Arial"/>
          <w:bCs/>
          <w:szCs w:val="28"/>
          <w:lang w:val="en-US"/>
        </w:rPr>
      </w:pPr>
      <w:r>
        <w:rPr>
          <w:rFonts w:ascii="Arial" w:eastAsia="Calibri" w:hAnsi="Arial" w:cs="Arial"/>
          <w:b/>
          <w:sz w:val="28"/>
          <w:szCs w:val="32"/>
          <w:lang w:val="en-US"/>
        </w:rPr>
        <w:t xml:space="preserve">Council Resolution / </w:t>
      </w:r>
      <w:r w:rsidR="00FF010C">
        <w:rPr>
          <w:rFonts w:ascii="Arial" w:eastAsia="Calibri" w:hAnsi="Arial" w:cs="Arial"/>
          <w:b/>
          <w:sz w:val="28"/>
          <w:szCs w:val="32"/>
          <w:lang w:val="en-US"/>
        </w:rPr>
        <w:t xml:space="preserve">Committee Recommendation / </w:t>
      </w:r>
      <w:r w:rsidR="00FF010C" w:rsidRPr="00264534">
        <w:rPr>
          <w:rFonts w:ascii="Arial" w:eastAsia="Calibri" w:hAnsi="Arial" w:cs="Arial"/>
          <w:b/>
          <w:sz w:val="28"/>
          <w:szCs w:val="32"/>
          <w:lang w:val="en-US"/>
        </w:rPr>
        <w:t xml:space="preserve">Recommendation to Committee </w:t>
      </w:r>
    </w:p>
    <w:p w14:paraId="5ACCACD7" w14:textId="77777777" w:rsidR="00FF010C" w:rsidRPr="00264534" w:rsidRDefault="00FF010C" w:rsidP="00FF010C">
      <w:pPr>
        <w:contextualSpacing/>
        <w:jc w:val="both"/>
        <w:rPr>
          <w:rFonts w:ascii="Arial" w:eastAsia="Calibri" w:hAnsi="Arial" w:cs="Arial"/>
          <w:bCs/>
          <w:szCs w:val="28"/>
          <w:lang w:val="en-US"/>
        </w:rPr>
      </w:pPr>
    </w:p>
    <w:p w14:paraId="790F8FE4" w14:textId="77777777" w:rsidR="00FF010C" w:rsidRPr="00264534" w:rsidRDefault="00FF010C" w:rsidP="00FF010C">
      <w:pPr>
        <w:contextualSpacing/>
        <w:jc w:val="both"/>
        <w:rPr>
          <w:rFonts w:ascii="Arial" w:eastAsia="Calibri" w:hAnsi="Arial" w:cs="Arial"/>
          <w:b/>
          <w:szCs w:val="24"/>
          <w:lang w:val="en-US"/>
        </w:rPr>
      </w:pPr>
      <w:r w:rsidRPr="00264534">
        <w:rPr>
          <w:rFonts w:ascii="Arial" w:eastAsia="Calibri" w:hAnsi="Arial" w:cs="Arial"/>
          <w:b/>
          <w:szCs w:val="24"/>
          <w:lang w:val="en-US"/>
        </w:rPr>
        <w:t xml:space="preserve">Council: </w:t>
      </w:r>
    </w:p>
    <w:p w14:paraId="65100B39" w14:textId="77777777" w:rsidR="00FF010C" w:rsidRPr="00264534" w:rsidRDefault="00FF010C" w:rsidP="00FF010C">
      <w:pPr>
        <w:contextualSpacing/>
        <w:jc w:val="both"/>
        <w:rPr>
          <w:rFonts w:ascii="Arial" w:eastAsia="Calibri" w:hAnsi="Arial" w:cs="Arial"/>
          <w:b/>
          <w:szCs w:val="32"/>
          <w:lang w:val="en-US"/>
        </w:rPr>
      </w:pPr>
    </w:p>
    <w:p w14:paraId="338B6B0A" w14:textId="77777777" w:rsidR="00FF010C" w:rsidRPr="00264534" w:rsidRDefault="00FF010C" w:rsidP="001E4BDC">
      <w:pPr>
        <w:numPr>
          <w:ilvl w:val="0"/>
          <w:numId w:val="28"/>
        </w:numPr>
        <w:ind w:left="567" w:hanging="567"/>
        <w:contextualSpacing/>
        <w:jc w:val="both"/>
        <w:rPr>
          <w:rFonts w:ascii="Arial" w:eastAsia="Calibri" w:hAnsi="Arial" w:cs="Arial"/>
          <w:b/>
          <w:szCs w:val="24"/>
          <w:lang w:val="en-US"/>
        </w:rPr>
      </w:pPr>
      <w:r>
        <w:rPr>
          <w:rFonts w:ascii="Arial" w:eastAsia="Calibri" w:hAnsi="Arial" w:cs="Arial"/>
          <w:b/>
          <w:szCs w:val="24"/>
          <w:lang w:val="en-US"/>
        </w:rPr>
        <w:t>p</w:t>
      </w:r>
      <w:r w:rsidRPr="00264534">
        <w:rPr>
          <w:rFonts w:ascii="Arial" w:eastAsia="Calibri" w:hAnsi="Arial" w:cs="Arial"/>
          <w:b/>
          <w:szCs w:val="24"/>
          <w:lang w:val="en-US"/>
        </w:rPr>
        <w:t xml:space="preserve">repares and advertises for a period of 21 days, in accordance with the Planning and Development (Local Planning Scheme) Regulations 2015 Schedule 2, Part 2, Clause 4, the Local Planning Policy - </w:t>
      </w:r>
      <w:r w:rsidRPr="00264534">
        <w:rPr>
          <w:rFonts w:ascii="Arial" w:eastAsia="Calibri" w:hAnsi="Arial" w:cs="Arial"/>
          <w:b/>
          <w:bCs/>
          <w:szCs w:val="24"/>
        </w:rPr>
        <w:t xml:space="preserve">Rose Garden Transition Area </w:t>
      </w:r>
      <w:r w:rsidRPr="00264534">
        <w:rPr>
          <w:rFonts w:ascii="Arial" w:eastAsia="Calibri" w:hAnsi="Arial" w:cs="Arial"/>
          <w:b/>
          <w:szCs w:val="24"/>
          <w:lang w:val="en-US"/>
        </w:rPr>
        <w:t>(Attachment 1);</w:t>
      </w:r>
    </w:p>
    <w:p w14:paraId="0696369A" w14:textId="77777777" w:rsidR="00FF010C" w:rsidRPr="00264534" w:rsidRDefault="00FF010C" w:rsidP="00FF010C">
      <w:pPr>
        <w:ind w:left="567" w:hanging="567"/>
        <w:contextualSpacing/>
        <w:jc w:val="both"/>
        <w:rPr>
          <w:rFonts w:ascii="Arial" w:eastAsia="Calibri" w:hAnsi="Arial" w:cs="Arial"/>
          <w:b/>
          <w:szCs w:val="24"/>
          <w:lang w:val="en-US"/>
        </w:rPr>
      </w:pPr>
    </w:p>
    <w:p w14:paraId="4BB96EDD" w14:textId="77777777" w:rsidR="00FF010C" w:rsidRPr="00264534" w:rsidRDefault="00FF010C" w:rsidP="001E4BDC">
      <w:pPr>
        <w:numPr>
          <w:ilvl w:val="0"/>
          <w:numId w:val="28"/>
        </w:numPr>
        <w:ind w:left="567" w:hanging="567"/>
        <w:contextualSpacing/>
        <w:jc w:val="both"/>
        <w:rPr>
          <w:rFonts w:ascii="Arial" w:eastAsia="Calibri" w:hAnsi="Arial" w:cs="Arial"/>
          <w:b/>
          <w:szCs w:val="24"/>
          <w:lang w:val="en-US"/>
        </w:rPr>
      </w:pPr>
      <w:r>
        <w:rPr>
          <w:rFonts w:ascii="Arial" w:eastAsia="Calibri" w:hAnsi="Arial" w:cs="Arial"/>
          <w:b/>
          <w:szCs w:val="24"/>
          <w:lang w:val="en-US"/>
        </w:rPr>
        <w:t>a</w:t>
      </w:r>
      <w:r w:rsidRPr="00264534">
        <w:rPr>
          <w:rFonts w:ascii="Arial" w:eastAsia="Calibri" w:hAnsi="Arial" w:cs="Arial"/>
          <w:b/>
          <w:szCs w:val="24"/>
          <w:lang w:val="en-US"/>
        </w:rPr>
        <w:t>dopts the Rose Garden Precinct Community Working Group – Terms of Reference (Attachment 3); and</w:t>
      </w:r>
    </w:p>
    <w:p w14:paraId="23DEE19D" w14:textId="77777777" w:rsidR="00FF010C" w:rsidRPr="00264534" w:rsidRDefault="00FF010C" w:rsidP="00FF010C">
      <w:pPr>
        <w:ind w:left="567" w:hanging="567"/>
        <w:contextualSpacing/>
        <w:rPr>
          <w:rFonts w:ascii="Arial" w:eastAsia="Calibri" w:hAnsi="Arial" w:cs="Arial"/>
          <w:b/>
          <w:szCs w:val="24"/>
          <w:lang w:val="en-US"/>
        </w:rPr>
      </w:pPr>
    </w:p>
    <w:p w14:paraId="388208E5" w14:textId="77777777" w:rsidR="00FF010C" w:rsidRPr="00264534" w:rsidRDefault="00FF010C" w:rsidP="001E4BDC">
      <w:pPr>
        <w:numPr>
          <w:ilvl w:val="0"/>
          <w:numId w:val="28"/>
        </w:numPr>
        <w:ind w:left="567" w:hanging="567"/>
        <w:contextualSpacing/>
        <w:jc w:val="both"/>
        <w:rPr>
          <w:rFonts w:ascii="Arial" w:eastAsia="Calibri" w:hAnsi="Arial" w:cs="Arial"/>
          <w:b/>
          <w:szCs w:val="24"/>
          <w:lang w:val="en-US"/>
        </w:rPr>
      </w:pPr>
      <w:r>
        <w:rPr>
          <w:rFonts w:ascii="Arial" w:eastAsia="Calibri" w:hAnsi="Arial" w:cs="Arial"/>
          <w:b/>
          <w:szCs w:val="24"/>
          <w:lang w:val="en-US"/>
        </w:rPr>
        <w:t>i</w:t>
      </w:r>
      <w:r w:rsidRPr="00264534">
        <w:rPr>
          <w:rFonts w:ascii="Arial" w:eastAsia="Calibri" w:hAnsi="Arial" w:cs="Arial"/>
          <w:b/>
          <w:szCs w:val="24"/>
          <w:lang w:val="en-US"/>
        </w:rPr>
        <w:t xml:space="preserve">nstructs the Chief Executive Officer to establish the </w:t>
      </w:r>
      <w:r w:rsidRPr="00264534">
        <w:rPr>
          <w:rFonts w:ascii="Arial" w:eastAsia="Calibri" w:hAnsi="Arial" w:cs="Arial"/>
          <w:b/>
          <w:bCs/>
          <w:szCs w:val="24"/>
        </w:rPr>
        <w:t xml:space="preserve">Rose Garden Precinct Community Working </w:t>
      </w:r>
      <w:r w:rsidRPr="00264534">
        <w:rPr>
          <w:rFonts w:ascii="Arial" w:eastAsia="Calibri" w:hAnsi="Arial" w:cs="Arial"/>
          <w:b/>
          <w:szCs w:val="24"/>
          <w:lang w:val="en-US"/>
        </w:rPr>
        <w:t xml:space="preserve">Group in accordance with the Community Working Group Terms of Reference (Attachment 3). </w:t>
      </w:r>
    </w:p>
    <w:p w14:paraId="6F9C1041" w14:textId="77777777" w:rsidR="00FF010C" w:rsidRDefault="00FF010C" w:rsidP="00FF010C">
      <w:pPr>
        <w:tabs>
          <w:tab w:val="left" w:pos="0"/>
          <w:tab w:val="left" w:pos="1701"/>
          <w:tab w:val="left" w:pos="2410"/>
          <w:tab w:val="left" w:pos="2977"/>
          <w:tab w:val="right" w:pos="8505"/>
        </w:tabs>
        <w:ind w:left="1701" w:hanging="1701"/>
        <w:jc w:val="both"/>
        <w:rPr>
          <w:rFonts w:ascii="Arial" w:hAnsi="Arial" w:cs="Arial"/>
          <w:szCs w:val="24"/>
        </w:rPr>
      </w:pPr>
    </w:p>
    <w:p w14:paraId="5128905D" w14:textId="77777777" w:rsidR="00FF010C" w:rsidRDefault="00FF010C" w:rsidP="00FF010C">
      <w:pPr>
        <w:tabs>
          <w:tab w:val="left" w:pos="1440"/>
          <w:tab w:val="left" w:pos="2410"/>
          <w:tab w:val="left" w:pos="2977"/>
          <w:tab w:val="right" w:pos="8505"/>
        </w:tabs>
        <w:jc w:val="both"/>
        <w:rPr>
          <w:rFonts w:ascii="Arial" w:hAnsi="Arial" w:cs="Arial"/>
          <w:b/>
          <w:bCs/>
          <w:szCs w:val="28"/>
        </w:rPr>
      </w:pPr>
    </w:p>
    <w:p w14:paraId="24EB9FF3" w14:textId="32707268" w:rsidR="00E35088" w:rsidRDefault="00E35088" w:rsidP="00E35088">
      <w:pPr>
        <w:ind w:left="-851"/>
        <w:contextualSpacing/>
        <w:jc w:val="both"/>
        <w:rPr>
          <w:rFonts w:ascii="Arial" w:eastAsia="Calibri" w:hAnsi="Arial" w:cs="Arial"/>
          <w:szCs w:val="22"/>
        </w:rPr>
      </w:pPr>
      <w:r>
        <w:rPr>
          <w:rFonts w:ascii="Arial" w:eastAsia="Calibri" w:hAnsi="Arial" w:cs="Arial"/>
          <w:szCs w:val="22"/>
        </w:rPr>
        <w:t xml:space="preserve">Councillor Hodsdon returned to the meeting at </w:t>
      </w:r>
      <w:r>
        <w:rPr>
          <w:rFonts w:ascii="Arial" w:eastAsia="Calibri" w:hAnsi="Arial" w:cs="Arial"/>
          <w:szCs w:val="24"/>
        </w:rPr>
        <w:t>9.52</w:t>
      </w:r>
      <w:r>
        <w:rPr>
          <w:rFonts w:ascii="Arial" w:eastAsia="Calibri" w:hAnsi="Arial" w:cs="Arial"/>
          <w:szCs w:val="22"/>
        </w:rPr>
        <w:t xml:space="preserve"> pm.</w:t>
      </w:r>
    </w:p>
    <w:p w14:paraId="68C455AD" w14:textId="168FC7AB"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p w14:paraId="200BC07C" w14:textId="77777777" w:rsidR="00012C59" w:rsidRDefault="00012C59" w:rsidP="00765E9D">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200BC07D" w14:textId="77777777" w:rsidR="00765E9D" w:rsidRPr="00465A04" w:rsidRDefault="00765E9D" w:rsidP="00765E9D">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200BC07E" w14:textId="0A35765E" w:rsidR="00085B7F"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86" w:name="_Toc39274140"/>
      <w:r w:rsidR="004A5EB2">
        <w:rPr>
          <w:rFonts w:ascii="Arial" w:hAnsi="Arial" w:cs="Arial"/>
          <w:sz w:val="24"/>
          <w:szCs w:val="24"/>
          <w:u w:val="none"/>
        </w:rPr>
        <w:lastRenderedPageBreak/>
        <w:t>Technical Services</w:t>
      </w:r>
      <w:r w:rsidR="00A53BD3" w:rsidRPr="00465A04">
        <w:rPr>
          <w:rFonts w:ascii="Arial" w:hAnsi="Arial" w:cs="Arial"/>
          <w:sz w:val="24"/>
          <w:szCs w:val="24"/>
          <w:u w:val="none"/>
        </w:rPr>
        <w:t xml:space="preserve"> </w:t>
      </w:r>
      <w:r w:rsidR="00085B7F" w:rsidRPr="00465A04">
        <w:rPr>
          <w:rFonts w:ascii="Arial" w:hAnsi="Arial" w:cs="Arial"/>
          <w:sz w:val="24"/>
          <w:szCs w:val="24"/>
          <w:u w:val="none"/>
        </w:rPr>
        <w:t>Report No</w:t>
      </w:r>
      <w:r w:rsidR="00465A04" w:rsidRPr="00465A04">
        <w:rPr>
          <w:rFonts w:ascii="Arial" w:hAnsi="Arial" w:cs="Arial"/>
          <w:sz w:val="24"/>
          <w:szCs w:val="24"/>
          <w:u w:val="none"/>
        </w:rPr>
        <w:t>’</w:t>
      </w:r>
      <w:r w:rsidR="00085B7F" w:rsidRPr="00465A04">
        <w:rPr>
          <w:rFonts w:ascii="Arial" w:hAnsi="Arial" w:cs="Arial"/>
          <w:sz w:val="24"/>
          <w:szCs w:val="24"/>
          <w:u w:val="none"/>
        </w:rPr>
        <w:t xml:space="preserve">s </w:t>
      </w:r>
      <w:r w:rsidR="00AC102A">
        <w:rPr>
          <w:rFonts w:ascii="Arial" w:hAnsi="Arial" w:cs="Arial"/>
          <w:sz w:val="24"/>
          <w:szCs w:val="24"/>
          <w:u w:val="none"/>
        </w:rPr>
        <w:t>TS</w:t>
      </w:r>
      <w:r w:rsidR="00FF010C">
        <w:rPr>
          <w:rFonts w:ascii="Arial" w:hAnsi="Arial" w:cs="Arial"/>
          <w:sz w:val="24"/>
          <w:szCs w:val="24"/>
          <w:u w:val="none"/>
        </w:rPr>
        <w:t>06.20</w:t>
      </w:r>
      <w:r w:rsidR="00085B7F" w:rsidRPr="00465A04">
        <w:rPr>
          <w:rFonts w:ascii="Arial" w:hAnsi="Arial" w:cs="Arial"/>
          <w:sz w:val="24"/>
          <w:szCs w:val="24"/>
          <w:u w:val="none"/>
        </w:rPr>
        <w:t xml:space="preserve"> to </w:t>
      </w:r>
      <w:r w:rsidR="00AC102A">
        <w:rPr>
          <w:rFonts w:ascii="Arial" w:hAnsi="Arial" w:cs="Arial"/>
          <w:sz w:val="24"/>
          <w:szCs w:val="24"/>
          <w:u w:val="none"/>
        </w:rPr>
        <w:t>TS</w:t>
      </w:r>
      <w:r w:rsidR="00FF010C">
        <w:rPr>
          <w:rFonts w:ascii="Arial" w:hAnsi="Arial" w:cs="Arial"/>
          <w:sz w:val="24"/>
          <w:szCs w:val="24"/>
          <w:u w:val="none"/>
        </w:rPr>
        <w:t>08.20</w:t>
      </w:r>
      <w:r w:rsidR="00085B7F" w:rsidRPr="00465A04">
        <w:rPr>
          <w:rFonts w:ascii="Arial" w:hAnsi="Arial" w:cs="Arial"/>
          <w:sz w:val="24"/>
          <w:szCs w:val="24"/>
          <w:u w:val="none"/>
        </w:rPr>
        <w:t xml:space="preserve"> </w:t>
      </w:r>
      <w:r w:rsidR="00012C59">
        <w:rPr>
          <w:rFonts w:ascii="Arial" w:hAnsi="Arial" w:cs="Arial"/>
          <w:sz w:val="24"/>
          <w:szCs w:val="24"/>
          <w:u w:val="none"/>
        </w:rPr>
        <w:t>(copy attached)</w:t>
      </w:r>
      <w:bookmarkEnd w:id="86"/>
    </w:p>
    <w:p w14:paraId="200BC07F" w14:textId="77777777" w:rsidR="00257F09" w:rsidRPr="00465A04" w:rsidRDefault="00257F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0"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1" w14:textId="77777777"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Style w:val="TableGrid4"/>
        <w:tblW w:w="0" w:type="auto"/>
        <w:tblInd w:w="-5" w:type="dxa"/>
        <w:tblLook w:val="04A0" w:firstRow="1" w:lastRow="0" w:firstColumn="1" w:lastColumn="0" w:noHBand="0" w:noVBand="1"/>
      </w:tblPr>
      <w:tblGrid>
        <w:gridCol w:w="8308"/>
      </w:tblGrid>
      <w:tr w:rsidR="00FF010C" w:rsidRPr="00F81491" w14:paraId="477B3606" w14:textId="77777777" w:rsidTr="00FF010C">
        <w:tc>
          <w:tcPr>
            <w:tcW w:w="8308" w:type="dxa"/>
          </w:tcPr>
          <w:p w14:paraId="65D214F7" w14:textId="77777777" w:rsidR="00FF010C" w:rsidRPr="00F81491" w:rsidRDefault="00FF010C" w:rsidP="001545E3">
            <w:pPr>
              <w:keepNext/>
              <w:keepLines/>
              <w:ind w:left="2469" w:hanging="2410"/>
              <w:jc w:val="both"/>
              <w:outlineLvl w:val="0"/>
              <w:rPr>
                <w:rFonts w:ascii="Arial" w:eastAsiaTheme="majorEastAsia" w:hAnsi="Arial" w:cs="Arial"/>
                <w:b/>
                <w:bCs/>
                <w:sz w:val="28"/>
                <w:szCs w:val="28"/>
              </w:rPr>
            </w:pPr>
            <w:bookmarkStart w:id="87" w:name="_Toc36818623"/>
            <w:bookmarkStart w:id="88" w:name="_Toc37976619"/>
            <w:bookmarkStart w:id="89" w:name="_Toc39274141"/>
            <w:r w:rsidRPr="00F81491">
              <w:rPr>
                <w:rFonts w:ascii="Arial" w:eastAsiaTheme="majorEastAsia" w:hAnsi="Arial" w:cs="Arial"/>
                <w:b/>
                <w:bCs/>
                <w:sz w:val="28"/>
                <w:szCs w:val="28"/>
              </w:rPr>
              <w:t>TS06.20</w:t>
            </w:r>
            <w:r w:rsidRPr="00F81491">
              <w:rPr>
                <w:rFonts w:ascii="Arial" w:eastAsiaTheme="majorEastAsia" w:hAnsi="Arial" w:cs="Arial"/>
                <w:b/>
                <w:bCs/>
                <w:sz w:val="28"/>
                <w:szCs w:val="28"/>
              </w:rPr>
              <w:tab/>
              <w:t>Boundary Roads Agreement – City of Subiaco</w:t>
            </w:r>
            <w:bookmarkEnd w:id="87"/>
            <w:bookmarkEnd w:id="88"/>
            <w:bookmarkEnd w:id="89"/>
          </w:p>
        </w:tc>
      </w:tr>
    </w:tbl>
    <w:p w14:paraId="5CD46C67" w14:textId="77777777" w:rsidR="00FF010C" w:rsidRPr="00F81491" w:rsidRDefault="00FF010C" w:rsidP="00FF010C">
      <w:pPr>
        <w:jc w:val="both"/>
        <w:rPr>
          <w:rFonts w:ascii="Arial" w:eastAsiaTheme="minorHAnsi" w:hAnsi="Arial" w:cs="Arial"/>
          <w:szCs w:val="24"/>
        </w:rPr>
      </w:pPr>
    </w:p>
    <w:tbl>
      <w:tblPr>
        <w:tblStyle w:val="TableGrid4"/>
        <w:tblW w:w="0" w:type="auto"/>
        <w:tblInd w:w="-5" w:type="dxa"/>
        <w:tblLook w:val="04A0" w:firstRow="1" w:lastRow="0" w:firstColumn="1" w:lastColumn="0" w:noHBand="0" w:noVBand="1"/>
      </w:tblPr>
      <w:tblGrid>
        <w:gridCol w:w="2637"/>
        <w:gridCol w:w="5671"/>
      </w:tblGrid>
      <w:tr w:rsidR="00FF010C" w:rsidRPr="00F81491" w14:paraId="432220A1" w14:textId="77777777" w:rsidTr="00FF010C">
        <w:tc>
          <w:tcPr>
            <w:tcW w:w="2637" w:type="dxa"/>
          </w:tcPr>
          <w:p w14:paraId="5C4F9EA8" w14:textId="77777777" w:rsidR="00FF010C" w:rsidRPr="00F81491" w:rsidRDefault="00FF010C" w:rsidP="00FF010C">
            <w:pPr>
              <w:rPr>
                <w:rFonts w:ascii="Arial" w:hAnsi="Arial" w:cs="Arial"/>
                <w:b/>
                <w:szCs w:val="24"/>
              </w:rPr>
            </w:pPr>
            <w:r w:rsidRPr="00F81491">
              <w:rPr>
                <w:rFonts w:ascii="Arial" w:hAnsi="Arial" w:cs="Arial"/>
                <w:b/>
                <w:szCs w:val="24"/>
              </w:rPr>
              <w:t>Committee</w:t>
            </w:r>
          </w:p>
        </w:tc>
        <w:tc>
          <w:tcPr>
            <w:tcW w:w="5671" w:type="dxa"/>
          </w:tcPr>
          <w:p w14:paraId="75867ACE" w14:textId="77777777" w:rsidR="00FF010C" w:rsidRPr="00F81491" w:rsidRDefault="00FF010C" w:rsidP="00FF010C">
            <w:pPr>
              <w:rPr>
                <w:rFonts w:ascii="Arial" w:hAnsi="Arial" w:cs="Arial"/>
                <w:szCs w:val="24"/>
              </w:rPr>
            </w:pPr>
            <w:r w:rsidRPr="00F81491">
              <w:rPr>
                <w:rFonts w:ascii="Arial" w:hAnsi="Arial" w:cs="Arial"/>
                <w:szCs w:val="24"/>
              </w:rPr>
              <w:t>14 April 2020</w:t>
            </w:r>
          </w:p>
        </w:tc>
      </w:tr>
      <w:tr w:rsidR="00FF010C" w:rsidRPr="00F81491" w14:paraId="6D1D6463" w14:textId="77777777" w:rsidTr="00FF010C">
        <w:tc>
          <w:tcPr>
            <w:tcW w:w="2637" w:type="dxa"/>
          </w:tcPr>
          <w:p w14:paraId="0F4A9AA1" w14:textId="77777777" w:rsidR="00FF010C" w:rsidRPr="00F81491" w:rsidRDefault="00FF010C" w:rsidP="00FF010C">
            <w:pPr>
              <w:rPr>
                <w:rFonts w:ascii="Arial" w:hAnsi="Arial" w:cs="Arial"/>
                <w:b/>
                <w:szCs w:val="24"/>
              </w:rPr>
            </w:pPr>
            <w:r w:rsidRPr="00F81491">
              <w:rPr>
                <w:rFonts w:ascii="Arial" w:hAnsi="Arial" w:cs="Arial"/>
                <w:b/>
                <w:szCs w:val="24"/>
              </w:rPr>
              <w:t>Council</w:t>
            </w:r>
          </w:p>
        </w:tc>
        <w:tc>
          <w:tcPr>
            <w:tcW w:w="5671" w:type="dxa"/>
          </w:tcPr>
          <w:p w14:paraId="3C1AD9AC" w14:textId="77777777" w:rsidR="00FF010C" w:rsidRPr="00F81491" w:rsidRDefault="00FF010C" w:rsidP="00FF010C">
            <w:pPr>
              <w:rPr>
                <w:rFonts w:ascii="Arial" w:hAnsi="Arial" w:cs="Arial"/>
                <w:szCs w:val="24"/>
              </w:rPr>
            </w:pPr>
            <w:r w:rsidRPr="00F81491">
              <w:rPr>
                <w:rFonts w:ascii="Arial" w:hAnsi="Arial" w:cs="Arial"/>
                <w:szCs w:val="24"/>
              </w:rPr>
              <w:t>28 April 2020</w:t>
            </w:r>
          </w:p>
        </w:tc>
      </w:tr>
      <w:tr w:rsidR="00FF010C" w:rsidRPr="00F81491" w14:paraId="29739066" w14:textId="77777777" w:rsidTr="00FF010C">
        <w:tc>
          <w:tcPr>
            <w:tcW w:w="2637" w:type="dxa"/>
          </w:tcPr>
          <w:p w14:paraId="1BA1200E" w14:textId="77777777" w:rsidR="00FF010C" w:rsidRPr="00F81491" w:rsidRDefault="00FF010C" w:rsidP="00FF010C">
            <w:pPr>
              <w:rPr>
                <w:rFonts w:ascii="Arial" w:hAnsi="Arial" w:cs="Arial"/>
                <w:b/>
                <w:szCs w:val="24"/>
              </w:rPr>
            </w:pPr>
            <w:r w:rsidRPr="00F81491">
              <w:rPr>
                <w:rFonts w:ascii="Arial" w:hAnsi="Arial" w:cs="Arial"/>
                <w:b/>
                <w:szCs w:val="24"/>
              </w:rPr>
              <w:t>Applicant</w:t>
            </w:r>
          </w:p>
        </w:tc>
        <w:tc>
          <w:tcPr>
            <w:tcW w:w="5671" w:type="dxa"/>
          </w:tcPr>
          <w:p w14:paraId="0F5776C1" w14:textId="77777777" w:rsidR="00FF010C" w:rsidRPr="00F81491" w:rsidRDefault="00FF010C" w:rsidP="00FF010C">
            <w:pPr>
              <w:rPr>
                <w:rFonts w:ascii="Arial" w:hAnsi="Arial" w:cs="Arial"/>
                <w:szCs w:val="24"/>
              </w:rPr>
            </w:pPr>
            <w:r w:rsidRPr="00F81491">
              <w:rPr>
                <w:rFonts w:ascii="Arial" w:hAnsi="Arial" w:cs="Arial"/>
                <w:szCs w:val="24"/>
              </w:rPr>
              <w:t xml:space="preserve">City of Nedlands </w:t>
            </w:r>
          </w:p>
        </w:tc>
      </w:tr>
      <w:tr w:rsidR="00FF010C" w:rsidRPr="00F81491" w14:paraId="1538C1AC" w14:textId="77777777" w:rsidTr="00FF010C">
        <w:tc>
          <w:tcPr>
            <w:tcW w:w="2637" w:type="dxa"/>
          </w:tcPr>
          <w:p w14:paraId="51775B11" w14:textId="77777777" w:rsidR="00FF010C" w:rsidRPr="00F81491" w:rsidRDefault="00FF010C" w:rsidP="00FF010C">
            <w:pPr>
              <w:rPr>
                <w:rFonts w:ascii="Arial" w:hAnsi="Arial" w:cs="Arial"/>
                <w:b/>
                <w:szCs w:val="24"/>
              </w:rPr>
            </w:pPr>
            <w:r w:rsidRPr="00F81491">
              <w:rPr>
                <w:rFonts w:ascii="Arial" w:hAnsi="Arial" w:cs="Arial"/>
                <w:b/>
                <w:szCs w:val="24"/>
              </w:rPr>
              <w:t xml:space="preserve">Employee Disclosure under </w:t>
            </w:r>
            <w:r w:rsidRPr="00F81491">
              <w:rPr>
                <w:rFonts w:ascii="Arial" w:hAnsi="Arial" w:cs="Arial"/>
                <w:b/>
                <w:i/>
                <w:szCs w:val="24"/>
              </w:rPr>
              <w:t>section 5.70 Local Government Act 1995</w:t>
            </w:r>
          </w:p>
        </w:tc>
        <w:tc>
          <w:tcPr>
            <w:tcW w:w="5671" w:type="dxa"/>
          </w:tcPr>
          <w:p w14:paraId="6AED75FD" w14:textId="77777777" w:rsidR="00FF010C" w:rsidRPr="00F81491" w:rsidRDefault="00FF010C" w:rsidP="00FF010C">
            <w:pPr>
              <w:rPr>
                <w:rFonts w:ascii="Arial" w:hAnsi="Arial" w:cs="Arial"/>
                <w:szCs w:val="24"/>
              </w:rPr>
            </w:pPr>
            <w:r w:rsidRPr="00F81491">
              <w:rPr>
                <w:rFonts w:ascii="Arial" w:hAnsi="Arial" w:cs="Arial"/>
                <w:szCs w:val="24"/>
              </w:rPr>
              <w:t>Nil.</w:t>
            </w:r>
          </w:p>
          <w:p w14:paraId="32D44A72" w14:textId="77777777" w:rsidR="00FF010C" w:rsidRPr="00F81491" w:rsidRDefault="00FF010C" w:rsidP="00FF010C">
            <w:pPr>
              <w:rPr>
                <w:rFonts w:ascii="Arial" w:hAnsi="Arial" w:cs="Arial"/>
                <w:szCs w:val="24"/>
                <w:lang w:eastAsia="en-AU"/>
              </w:rPr>
            </w:pPr>
          </w:p>
        </w:tc>
      </w:tr>
      <w:tr w:rsidR="00FF010C" w:rsidRPr="00F81491" w14:paraId="7A55EFB1" w14:textId="77777777" w:rsidTr="00FF010C">
        <w:tc>
          <w:tcPr>
            <w:tcW w:w="2637" w:type="dxa"/>
          </w:tcPr>
          <w:p w14:paraId="3D6A972F" w14:textId="77777777" w:rsidR="00FF010C" w:rsidRPr="00F81491" w:rsidRDefault="00FF010C" w:rsidP="00FF010C">
            <w:pPr>
              <w:rPr>
                <w:rFonts w:ascii="Arial" w:hAnsi="Arial" w:cs="Arial"/>
                <w:b/>
                <w:szCs w:val="24"/>
              </w:rPr>
            </w:pPr>
            <w:r w:rsidRPr="00F81491">
              <w:rPr>
                <w:rFonts w:ascii="Arial" w:hAnsi="Arial" w:cs="Arial"/>
                <w:b/>
                <w:szCs w:val="24"/>
              </w:rPr>
              <w:t>Director</w:t>
            </w:r>
          </w:p>
        </w:tc>
        <w:tc>
          <w:tcPr>
            <w:tcW w:w="5671" w:type="dxa"/>
          </w:tcPr>
          <w:p w14:paraId="3D36CCA7" w14:textId="77777777" w:rsidR="00FF010C" w:rsidRPr="00F81491" w:rsidRDefault="00FF010C" w:rsidP="00FF010C">
            <w:pPr>
              <w:rPr>
                <w:rFonts w:ascii="Arial" w:hAnsi="Arial" w:cs="Arial"/>
                <w:szCs w:val="24"/>
              </w:rPr>
            </w:pPr>
            <w:r w:rsidRPr="00F81491">
              <w:rPr>
                <w:rFonts w:ascii="Arial" w:hAnsi="Arial" w:cs="Arial"/>
                <w:szCs w:val="24"/>
              </w:rPr>
              <w:t>Jim Duff – Director Technical Services</w:t>
            </w:r>
          </w:p>
        </w:tc>
      </w:tr>
      <w:tr w:rsidR="00FF010C" w:rsidRPr="00F81491" w14:paraId="6A500756" w14:textId="77777777" w:rsidTr="00FF010C">
        <w:tc>
          <w:tcPr>
            <w:tcW w:w="2637" w:type="dxa"/>
          </w:tcPr>
          <w:p w14:paraId="4DD94F03" w14:textId="77777777" w:rsidR="00FF010C" w:rsidRPr="00F81491" w:rsidRDefault="00FF010C" w:rsidP="00FF010C">
            <w:pPr>
              <w:rPr>
                <w:rFonts w:ascii="Arial" w:hAnsi="Arial" w:cs="Arial"/>
                <w:b/>
                <w:szCs w:val="24"/>
              </w:rPr>
            </w:pPr>
            <w:r w:rsidRPr="00F81491">
              <w:rPr>
                <w:rFonts w:ascii="Arial" w:hAnsi="Arial" w:cs="Arial"/>
                <w:b/>
                <w:szCs w:val="24"/>
              </w:rPr>
              <w:t>Attachments</w:t>
            </w:r>
          </w:p>
        </w:tc>
        <w:tc>
          <w:tcPr>
            <w:tcW w:w="5671" w:type="dxa"/>
          </w:tcPr>
          <w:p w14:paraId="24B90DB8" w14:textId="77777777" w:rsidR="00FF010C" w:rsidRPr="00F81491" w:rsidRDefault="00FF010C" w:rsidP="001E4BDC">
            <w:pPr>
              <w:numPr>
                <w:ilvl w:val="0"/>
                <w:numId w:val="31"/>
              </w:numPr>
              <w:ind w:left="426" w:hanging="426"/>
              <w:rPr>
                <w:rFonts w:ascii="Arial" w:hAnsi="Arial" w:cs="Arial"/>
                <w:szCs w:val="32"/>
                <w:lang w:val="en-US"/>
              </w:rPr>
            </w:pPr>
            <w:r w:rsidRPr="00F81491">
              <w:rPr>
                <w:rFonts w:ascii="Arial" w:hAnsi="Arial" w:cs="Arial"/>
                <w:szCs w:val="32"/>
                <w:lang w:val="en-US"/>
              </w:rPr>
              <w:t>Draft Boundary Roads Agreement – City of Nedlands and City of Subiaco</w:t>
            </w:r>
          </w:p>
        </w:tc>
      </w:tr>
    </w:tbl>
    <w:p w14:paraId="1B3650A0" w14:textId="0EBE12C9" w:rsidR="00FF010C" w:rsidRDefault="00FF010C" w:rsidP="00FF010C">
      <w:pPr>
        <w:jc w:val="both"/>
        <w:rPr>
          <w:rFonts w:ascii="Arial" w:eastAsiaTheme="minorHAnsi" w:hAnsi="Arial" w:cs="Arial"/>
          <w:b/>
          <w:szCs w:val="32"/>
          <w:lang w:val="en-US"/>
        </w:rPr>
      </w:pPr>
    </w:p>
    <w:p w14:paraId="6E395492" w14:textId="77777777" w:rsidR="0033321B" w:rsidRPr="006D752D" w:rsidRDefault="0033321B" w:rsidP="0033321B">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286E5908" w14:textId="77777777" w:rsidR="0033321B" w:rsidRPr="006D752D" w:rsidRDefault="0033321B" w:rsidP="0033321B">
      <w:pPr>
        <w:jc w:val="both"/>
        <w:rPr>
          <w:rFonts w:ascii="Arial" w:hAnsi="Arial" w:cs="Arial"/>
          <w:szCs w:val="24"/>
        </w:rPr>
      </w:pPr>
    </w:p>
    <w:p w14:paraId="2C5A4247" w14:textId="77777777" w:rsidR="0033321B" w:rsidRPr="006D752D" w:rsidRDefault="0033321B" w:rsidP="0033321B">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1DAD6461" w14:textId="77777777" w:rsidR="0033321B" w:rsidRPr="006D752D" w:rsidRDefault="0033321B" w:rsidP="0033321B">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1FF094C3" w14:textId="77777777" w:rsidR="0033321B" w:rsidRPr="006D752D" w:rsidRDefault="0033321B" w:rsidP="0033321B">
      <w:pPr>
        <w:jc w:val="both"/>
        <w:rPr>
          <w:rFonts w:ascii="Arial" w:hAnsi="Arial" w:cs="Arial"/>
          <w:szCs w:val="24"/>
        </w:rPr>
      </w:pPr>
    </w:p>
    <w:p w14:paraId="6B87C72B" w14:textId="77777777" w:rsidR="0033321B" w:rsidRPr="006D752D" w:rsidRDefault="0033321B" w:rsidP="0033321B">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2F09DA7" w14:textId="77777777" w:rsidR="0033321B" w:rsidRPr="006D752D" w:rsidRDefault="0033321B" w:rsidP="0033321B">
      <w:pPr>
        <w:jc w:val="both"/>
        <w:rPr>
          <w:rFonts w:ascii="Arial" w:hAnsi="Arial" w:cs="Arial"/>
          <w:szCs w:val="24"/>
        </w:rPr>
      </w:pPr>
      <w:r w:rsidRPr="006D752D">
        <w:rPr>
          <w:rFonts w:ascii="Arial" w:hAnsi="Arial" w:cs="Arial"/>
          <w:szCs w:val="24"/>
        </w:rPr>
        <w:t>(Printed below for ease of reference)</w:t>
      </w:r>
    </w:p>
    <w:p w14:paraId="73DCF232" w14:textId="77777777" w:rsidR="0033321B" w:rsidRDefault="0033321B" w:rsidP="0033321B">
      <w:pPr>
        <w:jc w:val="right"/>
        <w:rPr>
          <w:rFonts w:ascii="Arial" w:hAnsi="Arial" w:cs="Arial"/>
          <w:b/>
          <w:szCs w:val="24"/>
        </w:rPr>
      </w:pPr>
    </w:p>
    <w:p w14:paraId="7E4462E5" w14:textId="77777777" w:rsidR="0033321B" w:rsidRDefault="0033321B" w:rsidP="0033321B">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13/-</w:t>
      </w:r>
    </w:p>
    <w:p w14:paraId="2CE350BC" w14:textId="337D783F" w:rsidR="009B0610" w:rsidRDefault="009B0610" w:rsidP="00FF010C">
      <w:pPr>
        <w:jc w:val="both"/>
        <w:rPr>
          <w:rFonts w:ascii="Arial" w:eastAsiaTheme="minorHAnsi" w:hAnsi="Arial" w:cs="Arial"/>
          <w:b/>
          <w:szCs w:val="32"/>
          <w:lang w:val="en-US"/>
        </w:rPr>
      </w:pPr>
    </w:p>
    <w:p w14:paraId="6F7ACC2B" w14:textId="49289293" w:rsidR="009B0610" w:rsidRPr="00F81491" w:rsidRDefault="00AC7A3F" w:rsidP="00FF010C">
      <w:pPr>
        <w:jc w:val="both"/>
        <w:rPr>
          <w:rFonts w:ascii="Arial" w:eastAsiaTheme="minorHAnsi" w:hAnsi="Arial" w:cs="Arial"/>
          <w:b/>
          <w:szCs w:val="32"/>
          <w:lang w:val="en-US"/>
        </w:rPr>
      </w:pPr>
      <w:r>
        <w:rPr>
          <w:rFonts w:ascii="Arial" w:hAnsi="Arial" w:cs="Arial"/>
          <w:b/>
          <w:bCs/>
          <w:noProof/>
          <w:sz w:val="28"/>
          <w:szCs w:val="28"/>
        </w:rPr>
        <mc:AlternateContent>
          <mc:Choice Requires="wps">
            <w:drawing>
              <wp:anchor distT="0" distB="0" distL="114300" distR="114300" simplePos="0" relativeHeight="251658263" behindDoc="1" locked="0" layoutInCell="1" allowOverlap="1" wp14:anchorId="782CE5D8" wp14:editId="348BE7F2">
                <wp:simplePos x="0" y="0"/>
                <wp:positionH relativeFrom="margin">
                  <wp:align>right</wp:align>
                </wp:positionH>
                <wp:positionV relativeFrom="paragraph">
                  <wp:posOffset>179070</wp:posOffset>
                </wp:positionV>
                <wp:extent cx="5280660" cy="1318260"/>
                <wp:effectExtent l="0" t="0" r="0" b="0"/>
                <wp:wrapNone/>
                <wp:docPr id="28" name="Rectangle 28"/>
                <wp:cNvGraphicFramePr/>
                <a:graphic xmlns:a="http://schemas.openxmlformats.org/drawingml/2006/main">
                  <a:graphicData uri="http://schemas.microsoft.com/office/word/2010/wordprocessingShape">
                    <wps:wsp>
                      <wps:cNvSpPr/>
                      <wps:spPr>
                        <a:xfrm>
                          <a:off x="0" y="0"/>
                          <a:ext cx="5280660" cy="13182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B6A562" id="Rectangle 28" o:spid="_x0000_s1026" style="position:absolute;margin-left:364.6pt;margin-top:14.1pt;width:415.8pt;height:103.8pt;z-index:-25165821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" fillcolor="#bfbfbf [2412]" stroked="f" strokeweight="2pt">
                <w10:wrap anchorx="margin"/>
              </v:rect>
            </w:pict>
          </mc:Fallback>
        </mc:AlternateContent>
      </w:r>
    </w:p>
    <w:p w14:paraId="0280A007" w14:textId="4DE44499" w:rsidR="00FF010C" w:rsidRPr="00F81491" w:rsidRDefault="00AC7A3F" w:rsidP="00FF010C">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Council Resolution / </w:t>
      </w:r>
      <w:r w:rsidR="00FF010C">
        <w:rPr>
          <w:rFonts w:ascii="Arial" w:eastAsiaTheme="minorHAnsi" w:hAnsi="Arial" w:cs="Arial"/>
          <w:b/>
          <w:sz w:val="28"/>
          <w:szCs w:val="32"/>
          <w:lang w:val="en-US"/>
        </w:rPr>
        <w:t xml:space="preserve">Committee Recommendation / </w:t>
      </w:r>
      <w:r w:rsidR="00FF010C" w:rsidRPr="00F81491">
        <w:rPr>
          <w:rFonts w:ascii="Arial" w:eastAsiaTheme="minorHAnsi" w:hAnsi="Arial" w:cs="Arial"/>
          <w:b/>
          <w:sz w:val="28"/>
          <w:szCs w:val="32"/>
          <w:lang w:val="en-US"/>
        </w:rPr>
        <w:t>Recommendation to Committee</w:t>
      </w:r>
    </w:p>
    <w:p w14:paraId="1B87E09F" w14:textId="77777777" w:rsidR="00FF010C" w:rsidRPr="00F81491" w:rsidRDefault="00FF010C" w:rsidP="00FF010C">
      <w:pPr>
        <w:jc w:val="both"/>
        <w:rPr>
          <w:rFonts w:ascii="Arial" w:eastAsiaTheme="minorHAnsi" w:hAnsi="Arial" w:cs="Arial"/>
          <w:b/>
          <w:szCs w:val="32"/>
          <w:lang w:val="en-US"/>
        </w:rPr>
      </w:pPr>
    </w:p>
    <w:p w14:paraId="46C0F075" w14:textId="77777777" w:rsidR="00FF010C" w:rsidRPr="00F81491" w:rsidRDefault="00FF010C" w:rsidP="00FF010C">
      <w:pPr>
        <w:jc w:val="both"/>
        <w:rPr>
          <w:rFonts w:ascii="Arial" w:eastAsiaTheme="minorHAnsi" w:hAnsi="Arial" w:cs="Arial"/>
          <w:szCs w:val="32"/>
          <w:lang w:val="en-US"/>
        </w:rPr>
      </w:pPr>
      <w:r w:rsidRPr="00F81491">
        <w:rPr>
          <w:rFonts w:ascii="Arial" w:eastAsiaTheme="minorHAnsi" w:hAnsi="Arial" w:cs="Arial"/>
          <w:b/>
          <w:szCs w:val="24"/>
          <w:lang w:val="en-GB"/>
        </w:rPr>
        <w:t>That Council authorises the Mayor and Chief Executive Officer to sign the Memorandum of Understanding for the Boundary Road Agreement between the City of Nedlands and the City of Subiaco as detailed in Attachment 1 of this report.</w:t>
      </w:r>
    </w:p>
    <w:p w14:paraId="72D587ED" w14:textId="77777777" w:rsidR="00FF010C" w:rsidRPr="004D3D1D" w:rsidRDefault="00FF010C" w:rsidP="00FF010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4CC7D9F" w14:textId="77777777" w:rsidR="00FF010C" w:rsidRDefault="00FF010C" w:rsidP="00FF010C">
      <w:pPr>
        <w:rPr>
          <w:rFonts w:ascii="Arial" w:hAnsi="Arial" w:cs="Arial"/>
          <w:szCs w:val="24"/>
        </w:rPr>
      </w:pPr>
      <w:r>
        <w:rPr>
          <w:rFonts w:ascii="Arial" w:hAnsi="Arial" w:cs="Arial"/>
          <w:szCs w:val="24"/>
        </w:rPr>
        <w:br w:type="page"/>
      </w:r>
    </w:p>
    <w:tbl>
      <w:tblPr>
        <w:tblStyle w:val="TableGrid5"/>
        <w:tblW w:w="0" w:type="auto"/>
        <w:tblInd w:w="-5" w:type="dxa"/>
        <w:tblLook w:val="04A0" w:firstRow="1" w:lastRow="0" w:firstColumn="1" w:lastColumn="0" w:noHBand="0" w:noVBand="1"/>
      </w:tblPr>
      <w:tblGrid>
        <w:gridCol w:w="8308"/>
      </w:tblGrid>
      <w:tr w:rsidR="00FF010C" w:rsidRPr="00F81491" w14:paraId="62C92B01" w14:textId="77777777" w:rsidTr="00FF010C">
        <w:tc>
          <w:tcPr>
            <w:tcW w:w="8308" w:type="dxa"/>
          </w:tcPr>
          <w:p w14:paraId="33FBED3E" w14:textId="77777777" w:rsidR="00FF010C" w:rsidRPr="00F81491" w:rsidRDefault="00FF010C" w:rsidP="001545E3">
            <w:pPr>
              <w:keepNext/>
              <w:keepLines/>
              <w:ind w:left="2585" w:hanging="2585"/>
              <w:jc w:val="both"/>
              <w:outlineLvl w:val="0"/>
              <w:rPr>
                <w:rFonts w:ascii="Arial" w:eastAsiaTheme="majorEastAsia" w:hAnsi="Arial" w:cs="Arial"/>
                <w:b/>
                <w:bCs/>
                <w:sz w:val="28"/>
                <w:szCs w:val="28"/>
              </w:rPr>
            </w:pPr>
            <w:bookmarkStart w:id="90" w:name="_Toc36818624"/>
            <w:bookmarkStart w:id="91" w:name="_Toc37976620"/>
            <w:bookmarkStart w:id="92" w:name="_Toc39274142"/>
            <w:r w:rsidRPr="00F81491">
              <w:rPr>
                <w:rFonts w:ascii="Arial" w:eastAsiaTheme="majorEastAsia" w:hAnsi="Arial" w:cs="Arial"/>
                <w:b/>
                <w:bCs/>
                <w:sz w:val="28"/>
                <w:szCs w:val="28"/>
              </w:rPr>
              <w:lastRenderedPageBreak/>
              <w:t xml:space="preserve">TS07.20 </w:t>
            </w:r>
            <w:r w:rsidRPr="00F81491">
              <w:rPr>
                <w:rFonts w:ascii="Arial" w:eastAsiaTheme="majorEastAsia" w:hAnsi="Arial" w:cs="Arial"/>
                <w:b/>
                <w:bCs/>
                <w:sz w:val="28"/>
                <w:szCs w:val="28"/>
              </w:rPr>
              <w:tab/>
              <w:t>Hollywood Hospital Bus Service Improvement</w:t>
            </w:r>
            <w:bookmarkEnd w:id="90"/>
            <w:bookmarkEnd w:id="91"/>
            <w:bookmarkEnd w:id="92"/>
          </w:p>
        </w:tc>
      </w:tr>
    </w:tbl>
    <w:p w14:paraId="5A83AA24" w14:textId="77777777" w:rsidR="00FF010C" w:rsidRPr="00F81491" w:rsidRDefault="00FF010C" w:rsidP="00FF010C">
      <w:pPr>
        <w:jc w:val="both"/>
        <w:rPr>
          <w:rFonts w:ascii="Arial" w:eastAsiaTheme="minorHAnsi" w:hAnsi="Arial" w:cs="Arial"/>
          <w:szCs w:val="24"/>
        </w:rPr>
      </w:pPr>
    </w:p>
    <w:tbl>
      <w:tblPr>
        <w:tblStyle w:val="TableGrid5"/>
        <w:tblW w:w="0" w:type="auto"/>
        <w:tblInd w:w="-5" w:type="dxa"/>
        <w:tblLook w:val="04A0" w:firstRow="1" w:lastRow="0" w:firstColumn="1" w:lastColumn="0" w:noHBand="0" w:noVBand="1"/>
      </w:tblPr>
      <w:tblGrid>
        <w:gridCol w:w="2626"/>
        <w:gridCol w:w="5682"/>
      </w:tblGrid>
      <w:tr w:rsidR="00FF010C" w:rsidRPr="00F81491" w14:paraId="7881B537" w14:textId="77777777" w:rsidTr="00FF010C">
        <w:tc>
          <w:tcPr>
            <w:tcW w:w="2626" w:type="dxa"/>
          </w:tcPr>
          <w:p w14:paraId="08230CAF" w14:textId="77777777" w:rsidR="00FF010C" w:rsidRPr="00F81491" w:rsidRDefault="00FF010C" w:rsidP="00FF010C">
            <w:pPr>
              <w:rPr>
                <w:rFonts w:ascii="Arial" w:hAnsi="Arial" w:cs="Arial"/>
                <w:b/>
                <w:szCs w:val="24"/>
              </w:rPr>
            </w:pPr>
            <w:r w:rsidRPr="00F81491">
              <w:rPr>
                <w:rFonts w:ascii="Arial" w:hAnsi="Arial" w:cs="Arial"/>
                <w:b/>
                <w:szCs w:val="24"/>
              </w:rPr>
              <w:t>Committee</w:t>
            </w:r>
          </w:p>
        </w:tc>
        <w:tc>
          <w:tcPr>
            <w:tcW w:w="5682" w:type="dxa"/>
          </w:tcPr>
          <w:p w14:paraId="43AA54BD" w14:textId="77777777" w:rsidR="00FF010C" w:rsidRPr="00F81491" w:rsidRDefault="00FF010C" w:rsidP="00FF010C">
            <w:pPr>
              <w:rPr>
                <w:rFonts w:ascii="Arial" w:hAnsi="Arial" w:cs="Arial"/>
                <w:szCs w:val="24"/>
              </w:rPr>
            </w:pPr>
            <w:r w:rsidRPr="00F81491">
              <w:rPr>
                <w:rFonts w:ascii="Arial" w:hAnsi="Arial" w:cs="Arial"/>
                <w:szCs w:val="24"/>
              </w:rPr>
              <w:t>14 April 2020</w:t>
            </w:r>
          </w:p>
        </w:tc>
      </w:tr>
      <w:tr w:rsidR="00FF010C" w:rsidRPr="00F81491" w14:paraId="4BE44ABF" w14:textId="77777777" w:rsidTr="00FF010C">
        <w:tc>
          <w:tcPr>
            <w:tcW w:w="2626" w:type="dxa"/>
          </w:tcPr>
          <w:p w14:paraId="23120807" w14:textId="77777777" w:rsidR="00FF010C" w:rsidRPr="00F81491" w:rsidRDefault="00FF010C" w:rsidP="00FF010C">
            <w:pPr>
              <w:rPr>
                <w:rFonts w:ascii="Arial" w:hAnsi="Arial" w:cs="Arial"/>
                <w:b/>
                <w:szCs w:val="24"/>
              </w:rPr>
            </w:pPr>
            <w:r w:rsidRPr="00F81491">
              <w:rPr>
                <w:rFonts w:ascii="Arial" w:hAnsi="Arial" w:cs="Arial"/>
                <w:b/>
                <w:szCs w:val="24"/>
              </w:rPr>
              <w:t>Council</w:t>
            </w:r>
          </w:p>
        </w:tc>
        <w:tc>
          <w:tcPr>
            <w:tcW w:w="5682" w:type="dxa"/>
          </w:tcPr>
          <w:p w14:paraId="05CAB090" w14:textId="77777777" w:rsidR="00FF010C" w:rsidRPr="00F81491" w:rsidRDefault="00FF010C" w:rsidP="00FF010C">
            <w:pPr>
              <w:rPr>
                <w:rFonts w:ascii="Arial" w:hAnsi="Arial" w:cs="Arial"/>
                <w:szCs w:val="24"/>
              </w:rPr>
            </w:pPr>
            <w:r w:rsidRPr="00F81491">
              <w:rPr>
                <w:rFonts w:ascii="Arial" w:hAnsi="Arial" w:cs="Arial"/>
                <w:szCs w:val="24"/>
              </w:rPr>
              <w:t>28 April 2020</w:t>
            </w:r>
          </w:p>
        </w:tc>
      </w:tr>
      <w:tr w:rsidR="00FF010C" w:rsidRPr="00F81491" w14:paraId="532165D8" w14:textId="77777777" w:rsidTr="00FF010C">
        <w:tc>
          <w:tcPr>
            <w:tcW w:w="2626" w:type="dxa"/>
          </w:tcPr>
          <w:p w14:paraId="10145157" w14:textId="77777777" w:rsidR="00FF010C" w:rsidRPr="00F81491" w:rsidRDefault="00FF010C" w:rsidP="00FF010C">
            <w:pPr>
              <w:rPr>
                <w:rFonts w:ascii="Arial" w:hAnsi="Arial" w:cs="Arial"/>
                <w:b/>
                <w:szCs w:val="24"/>
              </w:rPr>
            </w:pPr>
            <w:r w:rsidRPr="00F81491">
              <w:rPr>
                <w:rFonts w:ascii="Arial" w:hAnsi="Arial" w:cs="Arial"/>
                <w:b/>
                <w:szCs w:val="24"/>
              </w:rPr>
              <w:t>Applicant</w:t>
            </w:r>
          </w:p>
        </w:tc>
        <w:tc>
          <w:tcPr>
            <w:tcW w:w="5682" w:type="dxa"/>
          </w:tcPr>
          <w:p w14:paraId="768122CF" w14:textId="77777777" w:rsidR="00FF010C" w:rsidRPr="00F81491" w:rsidRDefault="00FF010C" w:rsidP="00FF010C">
            <w:pPr>
              <w:rPr>
                <w:rFonts w:ascii="Arial" w:hAnsi="Arial" w:cs="Arial"/>
                <w:szCs w:val="24"/>
              </w:rPr>
            </w:pPr>
            <w:r w:rsidRPr="00F81491">
              <w:rPr>
                <w:rFonts w:ascii="Arial" w:hAnsi="Arial" w:cs="Arial"/>
                <w:szCs w:val="24"/>
              </w:rPr>
              <w:t>City of Nedlands</w:t>
            </w:r>
          </w:p>
        </w:tc>
      </w:tr>
      <w:tr w:rsidR="00FF010C" w:rsidRPr="00F81491" w14:paraId="082AEBF2" w14:textId="77777777" w:rsidTr="00FF010C">
        <w:tc>
          <w:tcPr>
            <w:tcW w:w="2626" w:type="dxa"/>
          </w:tcPr>
          <w:p w14:paraId="434CF90B" w14:textId="77777777" w:rsidR="00FF010C" w:rsidRPr="00F81491" w:rsidRDefault="00FF010C" w:rsidP="00FF010C">
            <w:pPr>
              <w:rPr>
                <w:rFonts w:ascii="Arial" w:hAnsi="Arial" w:cs="Arial"/>
                <w:b/>
                <w:szCs w:val="24"/>
              </w:rPr>
            </w:pPr>
            <w:r w:rsidRPr="00F81491">
              <w:rPr>
                <w:rFonts w:ascii="Arial" w:hAnsi="Arial" w:cs="Arial"/>
                <w:b/>
                <w:szCs w:val="24"/>
              </w:rPr>
              <w:t xml:space="preserve">Employee Disclosure under </w:t>
            </w:r>
            <w:r w:rsidRPr="00F81491">
              <w:rPr>
                <w:rFonts w:ascii="Arial" w:hAnsi="Arial" w:cs="Arial"/>
                <w:b/>
                <w:i/>
                <w:szCs w:val="24"/>
              </w:rPr>
              <w:t>section 5.70 Local Government Act 1995</w:t>
            </w:r>
          </w:p>
        </w:tc>
        <w:tc>
          <w:tcPr>
            <w:tcW w:w="5682" w:type="dxa"/>
          </w:tcPr>
          <w:p w14:paraId="7AFAF236" w14:textId="77777777" w:rsidR="00FF010C" w:rsidRPr="00F81491" w:rsidRDefault="00FF010C" w:rsidP="00FF010C">
            <w:pPr>
              <w:rPr>
                <w:rFonts w:ascii="Arial" w:hAnsi="Arial" w:cs="Arial"/>
                <w:szCs w:val="24"/>
                <w:lang w:eastAsia="en-AU"/>
              </w:rPr>
            </w:pPr>
            <w:r w:rsidRPr="00F81491">
              <w:rPr>
                <w:rFonts w:ascii="Arial" w:hAnsi="Arial" w:cs="Arial"/>
                <w:szCs w:val="24"/>
                <w:lang w:eastAsia="en-AU"/>
              </w:rPr>
              <w:t>Nil.</w:t>
            </w:r>
          </w:p>
        </w:tc>
      </w:tr>
      <w:tr w:rsidR="00FF010C" w:rsidRPr="00F81491" w14:paraId="1BC14389" w14:textId="77777777" w:rsidTr="00FF010C">
        <w:tc>
          <w:tcPr>
            <w:tcW w:w="2626" w:type="dxa"/>
          </w:tcPr>
          <w:p w14:paraId="71AA4CCC" w14:textId="77777777" w:rsidR="00FF010C" w:rsidRPr="00F81491" w:rsidRDefault="00FF010C" w:rsidP="00FF010C">
            <w:pPr>
              <w:rPr>
                <w:rFonts w:ascii="Arial" w:hAnsi="Arial" w:cs="Arial"/>
                <w:b/>
                <w:szCs w:val="24"/>
              </w:rPr>
            </w:pPr>
            <w:r w:rsidRPr="00F81491">
              <w:rPr>
                <w:rFonts w:ascii="Arial" w:hAnsi="Arial" w:cs="Arial"/>
                <w:b/>
                <w:szCs w:val="24"/>
              </w:rPr>
              <w:t>Director</w:t>
            </w:r>
          </w:p>
        </w:tc>
        <w:tc>
          <w:tcPr>
            <w:tcW w:w="5682" w:type="dxa"/>
          </w:tcPr>
          <w:p w14:paraId="2D511C8E" w14:textId="77777777" w:rsidR="00FF010C" w:rsidRPr="00F81491" w:rsidRDefault="00FF010C" w:rsidP="00FF010C">
            <w:pPr>
              <w:rPr>
                <w:rFonts w:ascii="Arial" w:hAnsi="Arial" w:cs="Arial"/>
                <w:szCs w:val="24"/>
              </w:rPr>
            </w:pPr>
            <w:r w:rsidRPr="00F81491">
              <w:rPr>
                <w:rFonts w:ascii="Arial" w:hAnsi="Arial" w:cs="Arial"/>
                <w:szCs w:val="24"/>
              </w:rPr>
              <w:t>Jim Duff – Director Technical Services</w:t>
            </w:r>
          </w:p>
        </w:tc>
      </w:tr>
      <w:tr w:rsidR="00FF010C" w:rsidRPr="00F81491" w14:paraId="407C52FB" w14:textId="77777777" w:rsidTr="00FF010C">
        <w:tc>
          <w:tcPr>
            <w:tcW w:w="2626" w:type="dxa"/>
          </w:tcPr>
          <w:p w14:paraId="6048B157" w14:textId="77777777" w:rsidR="00FF010C" w:rsidRPr="00F81491" w:rsidRDefault="00FF010C" w:rsidP="00FF010C">
            <w:pPr>
              <w:rPr>
                <w:rFonts w:ascii="Arial" w:hAnsi="Arial" w:cs="Arial"/>
                <w:b/>
                <w:szCs w:val="24"/>
              </w:rPr>
            </w:pPr>
            <w:r w:rsidRPr="00F81491">
              <w:rPr>
                <w:rFonts w:ascii="Arial" w:hAnsi="Arial" w:cs="Arial"/>
                <w:b/>
                <w:szCs w:val="24"/>
              </w:rPr>
              <w:t>Attachments</w:t>
            </w:r>
          </w:p>
        </w:tc>
        <w:tc>
          <w:tcPr>
            <w:tcW w:w="5682" w:type="dxa"/>
          </w:tcPr>
          <w:p w14:paraId="5FC836E3" w14:textId="77777777" w:rsidR="00FF010C" w:rsidRPr="00F81491" w:rsidRDefault="00FF010C" w:rsidP="001E4BDC">
            <w:pPr>
              <w:numPr>
                <w:ilvl w:val="0"/>
                <w:numId w:val="33"/>
              </w:numPr>
              <w:ind w:left="493" w:hanging="493"/>
              <w:rPr>
                <w:rFonts w:ascii="Arial" w:hAnsi="Arial" w:cs="Arial"/>
                <w:szCs w:val="32"/>
                <w:lang w:val="en-US"/>
              </w:rPr>
            </w:pPr>
            <w:r w:rsidRPr="00F81491">
              <w:rPr>
                <w:rFonts w:ascii="Arial" w:hAnsi="Arial" w:cs="Arial"/>
                <w:szCs w:val="32"/>
                <w:lang w:val="en-US"/>
              </w:rPr>
              <w:t>Drawings – Monash Avenue Proposed Bus Embayment’s</w:t>
            </w:r>
          </w:p>
          <w:p w14:paraId="1EEE8BF7" w14:textId="77777777" w:rsidR="00FF010C" w:rsidRPr="00F81491" w:rsidRDefault="00FF010C" w:rsidP="001E4BDC">
            <w:pPr>
              <w:numPr>
                <w:ilvl w:val="0"/>
                <w:numId w:val="33"/>
              </w:numPr>
              <w:ind w:left="493" w:hanging="493"/>
              <w:rPr>
                <w:rFonts w:ascii="Arial" w:hAnsi="Arial" w:cs="Arial"/>
                <w:szCs w:val="32"/>
                <w:lang w:val="en-US"/>
              </w:rPr>
            </w:pPr>
            <w:r w:rsidRPr="00F81491">
              <w:rPr>
                <w:rFonts w:ascii="Arial" w:hAnsi="Arial" w:cs="Arial"/>
                <w:szCs w:val="32"/>
                <w:lang w:val="en-US"/>
              </w:rPr>
              <w:t>Supporting Letter from Hollywood Hospital</w:t>
            </w:r>
          </w:p>
        </w:tc>
      </w:tr>
    </w:tbl>
    <w:p w14:paraId="7C882F43" w14:textId="08DD6DBC" w:rsidR="00FF010C" w:rsidRDefault="00FF010C" w:rsidP="00FF010C">
      <w:pPr>
        <w:jc w:val="both"/>
        <w:rPr>
          <w:rFonts w:ascii="Arial" w:eastAsiaTheme="minorHAnsi" w:hAnsi="Arial" w:cs="Arial"/>
          <w:b/>
          <w:szCs w:val="32"/>
          <w:lang w:val="en-US"/>
        </w:rPr>
      </w:pPr>
    </w:p>
    <w:p w14:paraId="49B6D115" w14:textId="77777777" w:rsidR="0033321B" w:rsidRPr="006D752D" w:rsidRDefault="0033321B" w:rsidP="0033321B">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057FFC95" w14:textId="77777777" w:rsidR="0033321B" w:rsidRPr="006D752D" w:rsidRDefault="0033321B" w:rsidP="0033321B">
      <w:pPr>
        <w:jc w:val="both"/>
        <w:rPr>
          <w:rFonts w:ascii="Arial" w:hAnsi="Arial" w:cs="Arial"/>
          <w:szCs w:val="24"/>
        </w:rPr>
      </w:pPr>
    </w:p>
    <w:p w14:paraId="1A098D77" w14:textId="77777777" w:rsidR="0033321B" w:rsidRPr="006D752D" w:rsidRDefault="0033321B" w:rsidP="0033321B">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7B84BD95" w14:textId="77777777" w:rsidR="0033321B" w:rsidRPr="006D752D" w:rsidRDefault="0033321B" w:rsidP="0033321B">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2E69F58A" w14:textId="77777777" w:rsidR="0033321B" w:rsidRPr="006D752D" w:rsidRDefault="0033321B" w:rsidP="0033321B">
      <w:pPr>
        <w:jc w:val="both"/>
        <w:rPr>
          <w:rFonts w:ascii="Arial" w:hAnsi="Arial" w:cs="Arial"/>
          <w:szCs w:val="24"/>
        </w:rPr>
      </w:pPr>
    </w:p>
    <w:p w14:paraId="31FD8514" w14:textId="77777777" w:rsidR="0033321B" w:rsidRPr="006D752D" w:rsidRDefault="0033321B" w:rsidP="0033321B">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5E710DA" w14:textId="77777777" w:rsidR="0033321B" w:rsidRPr="006D752D" w:rsidRDefault="0033321B" w:rsidP="0033321B">
      <w:pPr>
        <w:jc w:val="both"/>
        <w:rPr>
          <w:rFonts w:ascii="Arial" w:hAnsi="Arial" w:cs="Arial"/>
          <w:szCs w:val="24"/>
        </w:rPr>
      </w:pPr>
      <w:r w:rsidRPr="006D752D">
        <w:rPr>
          <w:rFonts w:ascii="Arial" w:hAnsi="Arial" w:cs="Arial"/>
          <w:szCs w:val="24"/>
        </w:rPr>
        <w:t>(Printed below for ease of reference)</w:t>
      </w:r>
    </w:p>
    <w:p w14:paraId="6C7E6B10" w14:textId="77777777" w:rsidR="0033321B" w:rsidRDefault="0033321B" w:rsidP="0033321B">
      <w:pPr>
        <w:jc w:val="right"/>
        <w:rPr>
          <w:rFonts w:ascii="Arial" w:hAnsi="Arial" w:cs="Arial"/>
          <w:b/>
          <w:szCs w:val="24"/>
        </w:rPr>
      </w:pPr>
    </w:p>
    <w:p w14:paraId="48DE25EB" w14:textId="77777777" w:rsidR="0033321B" w:rsidRDefault="0033321B" w:rsidP="0033321B">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13/-</w:t>
      </w:r>
    </w:p>
    <w:p w14:paraId="1B3F8341" w14:textId="6E9B0FBB" w:rsidR="009B0610" w:rsidRDefault="009B0610" w:rsidP="00FF010C">
      <w:pPr>
        <w:jc w:val="both"/>
        <w:rPr>
          <w:rFonts w:ascii="Arial" w:eastAsiaTheme="minorHAnsi" w:hAnsi="Arial" w:cs="Arial"/>
          <w:b/>
          <w:szCs w:val="32"/>
          <w:lang w:val="en-US"/>
        </w:rPr>
      </w:pPr>
    </w:p>
    <w:p w14:paraId="4DB75ED6" w14:textId="4792FB6B" w:rsidR="009B0610" w:rsidRPr="00F81491" w:rsidRDefault="00AC7A3F" w:rsidP="00FF010C">
      <w:pPr>
        <w:jc w:val="both"/>
        <w:rPr>
          <w:rFonts w:ascii="Arial" w:eastAsiaTheme="minorHAnsi" w:hAnsi="Arial" w:cs="Arial"/>
          <w:b/>
          <w:szCs w:val="32"/>
          <w:lang w:val="en-US"/>
        </w:rPr>
      </w:pPr>
      <w:r>
        <w:rPr>
          <w:rFonts w:ascii="Arial" w:hAnsi="Arial" w:cs="Arial"/>
          <w:b/>
          <w:bCs/>
          <w:noProof/>
          <w:sz w:val="28"/>
          <w:szCs w:val="28"/>
        </w:rPr>
        <mc:AlternateContent>
          <mc:Choice Requires="wps">
            <w:drawing>
              <wp:anchor distT="0" distB="0" distL="114300" distR="114300" simplePos="0" relativeHeight="251658264" behindDoc="1" locked="0" layoutInCell="1" allowOverlap="1" wp14:anchorId="53A31A20" wp14:editId="6CC413CE">
                <wp:simplePos x="0" y="0"/>
                <wp:positionH relativeFrom="margin">
                  <wp:align>right</wp:align>
                </wp:positionH>
                <wp:positionV relativeFrom="paragraph">
                  <wp:posOffset>174625</wp:posOffset>
                </wp:positionV>
                <wp:extent cx="5280660" cy="1965960"/>
                <wp:effectExtent l="0" t="0" r="0" b="0"/>
                <wp:wrapNone/>
                <wp:docPr id="29" name="Rectangle 29"/>
                <wp:cNvGraphicFramePr/>
                <a:graphic xmlns:a="http://schemas.openxmlformats.org/drawingml/2006/main">
                  <a:graphicData uri="http://schemas.microsoft.com/office/word/2010/wordprocessingShape">
                    <wps:wsp>
                      <wps:cNvSpPr/>
                      <wps:spPr>
                        <a:xfrm>
                          <a:off x="0" y="0"/>
                          <a:ext cx="5280660" cy="19659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9664C2" id="Rectangle 29" o:spid="_x0000_s1026" style="position:absolute;margin-left:364.6pt;margin-top:13.75pt;width:415.8pt;height:154.8pt;z-index:-2516582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" fillcolor="#bfbfbf [2412]" stroked="f" strokeweight="2pt">
                <w10:wrap anchorx="margin"/>
              </v:rect>
            </w:pict>
          </mc:Fallback>
        </mc:AlternateContent>
      </w:r>
    </w:p>
    <w:p w14:paraId="0B55AEE2" w14:textId="37E0D688" w:rsidR="00FF010C" w:rsidRPr="00F81491" w:rsidRDefault="00AC7A3F" w:rsidP="00FF010C">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Council Resolution / </w:t>
      </w:r>
      <w:r w:rsidR="00FF010C">
        <w:rPr>
          <w:rFonts w:ascii="Arial" w:eastAsiaTheme="minorHAnsi" w:hAnsi="Arial" w:cs="Arial"/>
          <w:b/>
          <w:sz w:val="28"/>
          <w:szCs w:val="32"/>
          <w:lang w:val="en-US"/>
        </w:rPr>
        <w:t xml:space="preserve">Committee Recommendation / </w:t>
      </w:r>
      <w:r w:rsidR="00FF010C" w:rsidRPr="00F81491">
        <w:rPr>
          <w:rFonts w:ascii="Arial" w:eastAsiaTheme="minorHAnsi" w:hAnsi="Arial" w:cs="Arial"/>
          <w:b/>
          <w:sz w:val="28"/>
          <w:szCs w:val="32"/>
          <w:lang w:val="en-US"/>
        </w:rPr>
        <w:t>Recommendation to Committee</w:t>
      </w:r>
    </w:p>
    <w:p w14:paraId="7122CEFE" w14:textId="77777777" w:rsidR="00FF010C" w:rsidRPr="00F81491" w:rsidRDefault="00FF010C" w:rsidP="00FF010C">
      <w:pPr>
        <w:jc w:val="both"/>
        <w:rPr>
          <w:rFonts w:ascii="Arial" w:eastAsiaTheme="minorHAnsi" w:hAnsi="Arial" w:cs="Arial"/>
          <w:b/>
          <w:szCs w:val="32"/>
          <w:lang w:val="en-US"/>
        </w:rPr>
      </w:pPr>
    </w:p>
    <w:p w14:paraId="5F6BDDA2" w14:textId="77777777" w:rsidR="00FF010C" w:rsidRPr="00F81491" w:rsidRDefault="00FF010C" w:rsidP="00FF010C">
      <w:pPr>
        <w:jc w:val="both"/>
        <w:rPr>
          <w:rFonts w:ascii="Arial" w:eastAsiaTheme="minorHAnsi" w:hAnsi="Arial" w:cs="Arial"/>
          <w:b/>
          <w:szCs w:val="32"/>
          <w:lang w:val="en-US"/>
        </w:rPr>
      </w:pPr>
      <w:r w:rsidRPr="00F81491">
        <w:rPr>
          <w:rFonts w:ascii="Arial" w:eastAsiaTheme="minorHAnsi" w:hAnsi="Arial" w:cs="Arial"/>
          <w:b/>
          <w:szCs w:val="32"/>
          <w:lang w:val="en-US"/>
        </w:rPr>
        <w:t>Council:</w:t>
      </w:r>
    </w:p>
    <w:p w14:paraId="48227754" w14:textId="77777777" w:rsidR="00FF010C" w:rsidRPr="00F81491" w:rsidRDefault="00FF010C" w:rsidP="00FF010C">
      <w:pPr>
        <w:jc w:val="both"/>
        <w:rPr>
          <w:rFonts w:ascii="Arial" w:eastAsiaTheme="minorHAnsi" w:hAnsi="Arial" w:cs="Arial"/>
          <w:b/>
          <w:szCs w:val="32"/>
          <w:lang w:val="en-US"/>
        </w:rPr>
      </w:pPr>
    </w:p>
    <w:p w14:paraId="6D48A56F" w14:textId="77777777" w:rsidR="00FF010C" w:rsidRPr="00F81491" w:rsidRDefault="00FF010C" w:rsidP="001E4BDC">
      <w:pPr>
        <w:numPr>
          <w:ilvl w:val="0"/>
          <w:numId w:val="32"/>
        </w:numPr>
        <w:spacing w:after="200" w:line="276" w:lineRule="auto"/>
        <w:ind w:left="567" w:hanging="567"/>
        <w:contextualSpacing/>
        <w:jc w:val="both"/>
        <w:rPr>
          <w:rFonts w:ascii="Arial" w:eastAsiaTheme="minorHAnsi" w:hAnsi="Arial" w:cs="Arial"/>
          <w:b/>
          <w:bCs/>
          <w:szCs w:val="24"/>
          <w:lang w:val="en-GB"/>
        </w:rPr>
      </w:pPr>
      <w:r>
        <w:rPr>
          <w:rFonts w:ascii="Arial" w:eastAsiaTheme="minorHAnsi" w:hAnsi="Arial" w:cs="Arial"/>
          <w:b/>
          <w:bCs/>
          <w:szCs w:val="24"/>
          <w:lang w:val="en-US"/>
        </w:rPr>
        <w:t>s</w:t>
      </w:r>
      <w:r w:rsidRPr="00F81491">
        <w:rPr>
          <w:rFonts w:ascii="Arial" w:eastAsiaTheme="minorHAnsi" w:hAnsi="Arial" w:cs="Arial"/>
          <w:b/>
          <w:bCs/>
          <w:szCs w:val="24"/>
          <w:lang w:val="en-US"/>
        </w:rPr>
        <w:t xml:space="preserve">upports the provision of increased bus services as proposed in this report to service Monash Avenue, Nedlands; and </w:t>
      </w:r>
    </w:p>
    <w:p w14:paraId="16FF7DF3" w14:textId="77777777" w:rsidR="00FF010C" w:rsidRPr="00F81491" w:rsidRDefault="00FF010C" w:rsidP="00FF010C">
      <w:pPr>
        <w:ind w:left="567"/>
        <w:contextualSpacing/>
        <w:jc w:val="both"/>
        <w:rPr>
          <w:rFonts w:ascii="Arial" w:eastAsiaTheme="minorHAnsi" w:hAnsi="Arial" w:cs="Arial"/>
          <w:b/>
          <w:bCs/>
          <w:szCs w:val="24"/>
          <w:lang w:val="en-GB"/>
        </w:rPr>
      </w:pPr>
    </w:p>
    <w:p w14:paraId="628F9909" w14:textId="77777777" w:rsidR="00FF010C" w:rsidRPr="00F81491" w:rsidRDefault="00FF010C" w:rsidP="001E4BDC">
      <w:pPr>
        <w:numPr>
          <w:ilvl w:val="0"/>
          <w:numId w:val="32"/>
        </w:numPr>
        <w:spacing w:after="200" w:line="276" w:lineRule="auto"/>
        <w:ind w:left="567" w:hanging="567"/>
        <w:contextualSpacing/>
        <w:jc w:val="both"/>
        <w:rPr>
          <w:rFonts w:ascii="Arial" w:eastAsiaTheme="minorHAnsi" w:hAnsi="Arial" w:cs="Arial"/>
          <w:b/>
          <w:bCs/>
          <w:szCs w:val="24"/>
          <w:lang w:val="en-GB"/>
        </w:rPr>
      </w:pPr>
      <w:r w:rsidRPr="00F81491">
        <w:rPr>
          <w:rFonts w:ascii="Arial" w:eastAsiaTheme="minorHAnsi" w:hAnsi="Arial" w:cs="Arial"/>
          <w:b/>
          <w:bCs/>
          <w:szCs w:val="24"/>
          <w:lang w:val="en-US"/>
        </w:rPr>
        <w:t>approves the proposed bus stops as per Attachment 1 including changes to signage and line marking.</w:t>
      </w:r>
    </w:p>
    <w:p w14:paraId="39EECC3B" w14:textId="77777777" w:rsidR="00FF010C" w:rsidRDefault="00FF010C" w:rsidP="00FF010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91DC4BC" w14:textId="77777777" w:rsidR="00FF010C" w:rsidRDefault="00FF010C" w:rsidP="00FF010C">
      <w:pPr>
        <w:rPr>
          <w:rFonts w:ascii="Arial" w:hAnsi="Arial" w:cs="Arial"/>
          <w:szCs w:val="24"/>
        </w:rPr>
      </w:pPr>
      <w:r>
        <w:rPr>
          <w:rFonts w:ascii="Arial" w:hAnsi="Arial" w:cs="Arial"/>
          <w:szCs w:val="24"/>
        </w:rPr>
        <w:br w:type="page"/>
      </w:r>
    </w:p>
    <w:tbl>
      <w:tblPr>
        <w:tblStyle w:val="TableGrid6"/>
        <w:tblW w:w="0" w:type="auto"/>
        <w:tblInd w:w="-5" w:type="dxa"/>
        <w:tblLook w:val="04A0" w:firstRow="1" w:lastRow="0" w:firstColumn="1" w:lastColumn="0" w:noHBand="0" w:noVBand="1"/>
      </w:tblPr>
      <w:tblGrid>
        <w:gridCol w:w="8308"/>
      </w:tblGrid>
      <w:tr w:rsidR="00FF010C" w:rsidRPr="00522040" w14:paraId="78A63F4C" w14:textId="77777777" w:rsidTr="00FF010C">
        <w:tc>
          <w:tcPr>
            <w:tcW w:w="8308" w:type="dxa"/>
          </w:tcPr>
          <w:p w14:paraId="261116D9" w14:textId="77777777" w:rsidR="00FF010C" w:rsidRPr="00522040" w:rsidRDefault="00FF010C" w:rsidP="001545E3">
            <w:pPr>
              <w:keepNext/>
              <w:keepLines/>
              <w:ind w:left="2726" w:hanging="2693"/>
              <w:jc w:val="both"/>
              <w:outlineLvl w:val="0"/>
              <w:rPr>
                <w:rFonts w:ascii="Arial" w:eastAsiaTheme="majorEastAsia" w:hAnsi="Arial" w:cs="Arial"/>
                <w:b/>
                <w:bCs/>
                <w:sz w:val="28"/>
                <w:szCs w:val="28"/>
              </w:rPr>
            </w:pPr>
            <w:bookmarkStart w:id="93" w:name="_Toc36818625"/>
            <w:bookmarkStart w:id="94" w:name="_Toc37976621"/>
            <w:bookmarkStart w:id="95" w:name="_Toc39274143"/>
            <w:r w:rsidRPr="00522040">
              <w:rPr>
                <w:rFonts w:ascii="Arial" w:eastAsiaTheme="majorEastAsia" w:hAnsi="Arial" w:cs="Arial"/>
                <w:b/>
                <w:bCs/>
                <w:sz w:val="28"/>
                <w:szCs w:val="28"/>
              </w:rPr>
              <w:lastRenderedPageBreak/>
              <w:t>TS08.20</w:t>
            </w:r>
            <w:r w:rsidRPr="00522040">
              <w:rPr>
                <w:rFonts w:ascii="Arial" w:eastAsiaTheme="majorEastAsia" w:hAnsi="Arial" w:cs="Arial"/>
                <w:b/>
                <w:bCs/>
                <w:sz w:val="28"/>
                <w:szCs w:val="28"/>
              </w:rPr>
              <w:tab/>
              <w:t>City of Nedlands 2020 Annual Waste Report</w:t>
            </w:r>
            <w:bookmarkEnd w:id="93"/>
            <w:bookmarkEnd w:id="94"/>
            <w:bookmarkEnd w:id="95"/>
            <w:r w:rsidRPr="00522040">
              <w:rPr>
                <w:rFonts w:ascii="Arial" w:eastAsiaTheme="majorEastAsia" w:hAnsi="Arial" w:cs="Arial"/>
                <w:b/>
                <w:bCs/>
                <w:sz w:val="28"/>
                <w:szCs w:val="28"/>
              </w:rPr>
              <w:t xml:space="preserve"> </w:t>
            </w:r>
          </w:p>
        </w:tc>
      </w:tr>
    </w:tbl>
    <w:p w14:paraId="1CD736DB" w14:textId="77777777" w:rsidR="00FF010C" w:rsidRPr="00522040" w:rsidRDefault="00FF010C" w:rsidP="00FF010C">
      <w:pPr>
        <w:jc w:val="both"/>
        <w:rPr>
          <w:rFonts w:ascii="Arial" w:eastAsiaTheme="minorHAnsi" w:hAnsi="Arial" w:cs="Arial"/>
          <w:szCs w:val="24"/>
        </w:rPr>
      </w:pPr>
    </w:p>
    <w:tbl>
      <w:tblPr>
        <w:tblStyle w:val="TableGrid6"/>
        <w:tblW w:w="0" w:type="auto"/>
        <w:tblInd w:w="-5" w:type="dxa"/>
        <w:tblLook w:val="04A0" w:firstRow="1" w:lastRow="0" w:firstColumn="1" w:lastColumn="0" w:noHBand="0" w:noVBand="1"/>
      </w:tblPr>
      <w:tblGrid>
        <w:gridCol w:w="2652"/>
        <w:gridCol w:w="5656"/>
      </w:tblGrid>
      <w:tr w:rsidR="00FF010C" w:rsidRPr="00522040" w14:paraId="51323641" w14:textId="77777777" w:rsidTr="00FF010C">
        <w:tc>
          <w:tcPr>
            <w:tcW w:w="2652" w:type="dxa"/>
          </w:tcPr>
          <w:p w14:paraId="076026EF" w14:textId="77777777" w:rsidR="00FF010C" w:rsidRPr="00522040" w:rsidRDefault="00FF010C" w:rsidP="00FF010C">
            <w:pPr>
              <w:rPr>
                <w:rFonts w:ascii="Arial" w:hAnsi="Arial" w:cs="Arial"/>
                <w:b/>
                <w:szCs w:val="24"/>
              </w:rPr>
            </w:pPr>
            <w:r w:rsidRPr="00522040">
              <w:rPr>
                <w:rFonts w:ascii="Arial" w:hAnsi="Arial" w:cs="Arial"/>
                <w:b/>
                <w:szCs w:val="24"/>
              </w:rPr>
              <w:t>Committee</w:t>
            </w:r>
          </w:p>
        </w:tc>
        <w:tc>
          <w:tcPr>
            <w:tcW w:w="5656" w:type="dxa"/>
          </w:tcPr>
          <w:p w14:paraId="0EC25B38" w14:textId="77777777" w:rsidR="00FF010C" w:rsidRPr="00522040" w:rsidRDefault="00FF010C" w:rsidP="00FF010C">
            <w:pPr>
              <w:rPr>
                <w:rFonts w:ascii="Arial" w:hAnsi="Arial" w:cs="Arial"/>
                <w:szCs w:val="24"/>
              </w:rPr>
            </w:pPr>
            <w:r w:rsidRPr="00522040">
              <w:rPr>
                <w:rFonts w:ascii="Arial" w:hAnsi="Arial" w:cs="Arial"/>
                <w:szCs w:val="24"/>
              </w:rPr>
              <w:t>14 April 2020</w:t>
            </w:r>
          </w:p>
        </w:tc>
      </w:tr>
      <w:tr w:rsidR="00FF010C" w:rsidRPr="00522040" w14:paraId="18FA9779" w14:textId="77777777" w:rsidTr="00FF010C">
        <w:tc>
          <w:tcPr>
            <w:tcW w:w="2652" w:type="dxa"/>
          </w:tcPr>
          <w:p w14:paraId="0E583D53" w14:textId="77777777" w:rsidR="00FF010C" w:rsidRPr="00522040" w:rsidRDefault="00FF010C" w:rsidP="00FF010C">
            <w:pPr>
              <w:rPr>
                <w:rFonts w:ascii="Arial" w:hAnsi="Arial" w:cs="Arial"/>
                <w:b/>
                <w:szCs w:val="24"/>
              </w:rPr>
            </w:pPr>
            <w:r w:rsidRPr="00522040">
              <w:rPr>
                <w:rFonts w:ascii="Arial" w:hAnsi="Arial" w:cs="Arial"/>
                <w:b/>
                <w:szCs w:val="24"/>
              </w:rPr>
              <w:t>Council</w:t>
            </w:r>
          </w:p>
        </w:tc>
        <w:tc>
          <w:tcPr>
            <w:tcW w:w="5656" w:type="dxa"/>
          </w:tcPr>
          <w:p w14:paraId="6A35473B" w14:textId="77777777" w:rsidR="00FF010C" w:rsidRPr="00522040" w:rsidRDefault="00FF010C" w:rsidP="00FF010C">
            <w:pPr>
              <w:rPr>
                <w:rFonts w:ascii="Arial" w:hAnsi="Arial" w:cs="Arial"/>
                <w:szCs w:val="24"/>
              </w:rPr>
            </w:pPr>
            <w:r w:rsidRPr="00522040">
              <w:rPr>
                <w:rFonts w:ascii="Arial" w:hAnsi="Arial" w:cs="Arial"/>
                <w:szCs w:val="24"/>
              </w:rPr>
              <w:t>28 April 2020</w:t>
            </w:r>
          </w:p>
        </w:tc>
      </w:tr>
      <w:tr w:rsidR="00FF010C" w:rsidRPr="00522040" w14:paraId="67101292" w14:textId="77777777" w:rsidTr="00FF010C">
        <w:tc>
          <w:tcPr>
            <w:tcW w:w="2652" w:type="dxa"/>
          </w:tcPr>
          <w:p w14:paraId="6091CC28" w14:textId="77777777" w:rsidR="00FF010C" w:rsidRPr="00522040" w:rsidRDefault="00FF010C" w:rsidP="00FF010C">
            <w:pPr>
              <w:rPr>
                <w:rFonts w:ascii="Arial" w:hAnsi="Arial" w:cs="Arial"/>
                <w:b/>
                <w:szCs w:val="24"/>
              </w:rPr>
            </w:pPr>
            <w:r w:rsidRPr="00522040">
              <w:rPr>
                <w:rFonts w:ascii="Arial" w:hAnsi="Arial" w:cs="Arial"/>
                <w:b/>
                <w:szCs w:val="24"/>
              </w:rPr>
              <w:t>Applicant</w:t>
            </w:r>
          </w:p>
        </w:tc>
        <w:tc>
          <w:tcPr>
            <w:tcW w:w="5656" w:type="dxa"/>
          </w:tcPr>
          <w:p w14:paraId="5451F425" w14:textId="77777777" w:rsidR="00FF010C" w:rsidRPr="00522040" w:rsidRDefault="00FF010C" w:rsidP="00FF010C">
            <w:pPr>
              <w:rPr>
                <w:rFonts w:ascii="Arial" w:hAnsi="Arial" w:cs="Arial"/>
                <w:szCs w:val="24"/>
              </w:rPr>
            </w:pPr>
            <w:r w:rsidRPr="00522040">
              <w:rPr>
                <w:rFonts w:ascii="Arial" w:hAnsi="Arial" w:cs="Arial"/>
                <w:szCs w:val="24"/>
              </w:rPr>
              <w:t>City of Nedlands</w:t>
            </w:r>
          </w:p>
        </w:tc>
      </w:tr>
      <w:tr w:rsidR="00FF010C" w:rsidRPr="00522040" w14:paraId="7B130C1A" w14:textId="77777777" w:rsidTr="00FF010C">
        <w:tc>
          <w:tcPr>
            <w:tcW w:w="2652" w:type="dxa"/>
          </w:tcPr>
          <w:p w14:paraId="6EA550CA" w14:textId="77777777" w:rsidR="00FF010C" w:rsidRPr="00522040" w:rsidRDefault="00FF010C" w:rsidP="00FF010C">
            <w:pPr>
              <w:rPr>
                <w:rFonts w:ascii="Arial" w:hAnsi="Arial" w:cs="Arial"/>
                <w:b/>
                <w:szCs w:val="24"/>
              </w:rPr>
            </w:pPr>
            <w:r w:rsidRPr="00522040">
              <w:rPr>
                <w:rFonts w:ascii="Arial" w:hAnsi="Arial" w:cs="Arial"/>
                <w:b/>
                <w:szCs w:val="24"/>
              </w:rPr>
              <w:t xml:space="preserve">Employee Disclosure under </w:t>
            </w:r>
            <w:r w:rsidRPr="00522040">
              <w:rPr>
                <w:rFonts w:ascii="Arial" w:hAnsi="Arial" w:cs="Arial"/>
                <w:b/>
                <w:i/>
                <w:szCs w:val="24"/>
              </w:rPr>
              <w:t>section 5.70 Local Government Act 1995</w:t>
            </w:r>
          </w:p>
        </w:tc>
        <w:tc>
          <w:tcPr>
            <w:tcW w:w="5656" w:type="dxa"/>
          </w:tcPr>
          <w:p w14:paraId="571948D9" w14:textId="77777777" w:rsidR="00FF010C" w:rsidRPr="00522040" w:rsidRDefault="00FF010C" w:rsidP="00FF010C">
            <w:pPr>
              <w:rPr>
                <w:rFonts w:ascii="Arial" w:hAnsi="Arial" w:cs="Arial"/>
                <w:szCs w:val="24"/>
              </w:rPr>
            </w:pPr>
            <w:r w:rsidRPr="00522040">
              <w:rPr>
                <w:rFonts w:ascii="Arial" w:hAnsi="Arial" w:cs="Arial"/>
                <w:szCs w:val="24"/>
              </w:rPr>
              <w:t xml:space="preserve">Nil </w:t>
            </w:r>
          </w:p>
          <w:p w14:paraId="000C833B" w14:textId="77777777" w:rsidR="00FF010C" w:rsidRPr="00522040" w:rsidRDefault="00FF010C" w:rsidP="00FF010C">
            <w:pPr>
              <w:rPr>
                <w:rFonts w:ascii="Arial" w:hAnsi="Arial" w:cs="Arial"/>
                <w:szCs w:val="24"/>
                <w:lang w:eastAsia="en-AU"/>
              </w:rPr>
            </w:pPr>
          </w:p>
        </w:tc>
      </w:tr>
      <w:tr w:rsidR="00FF010C" w:rsidRPr="00522040" w14:paraId="5164CA7B" w14:textId="77777777" w:rsidTr="00FF010C">
        <w:tc>
          <w:tcPr>
            <w:tcW w:w="2652" w:type="dxa"/>
          </w:tcPr>
          <w:p w14:paraId="24C43EF4" w14:textId="77777777" w:rsidR="00FF010C" w:rsidRPr="00522040" w:rsidRDefault="00FF010C" w:rsidP="00FF010C">
            <w:pPr>
              <w:rPr>
                <w:rFonts w:ascii="Arial" w:hAnsi="Arial" w:cs="Arial"/>
                <w:b/>
                <w:szCs w:val="24"/>
              </w:rPr>
            </w:pPr>
            <w:r w:rsidRPr="00522040">
              <w:rPr>
                <w:rFonts w:ascii="Arial" w:hAnsi="Arial" w:cs="Arial"/>
                <w:b/>
                <w:szCs w:val="24"/>
              </w:rPr>
              <w:t>Director</w:t>
            </w:r>
          </w:p>
        </w:tc>
        <w:tc>
          <w:tcPr>
            <w:tcW w:w="5656" w:type="dxa"/>
          </w:tcPr>
          <w:p w14:paraId="17AFE159" w14:textId="77777777" w:rsidR="00FF010C" w:rsidRPr="00522040" w:rsidRDefault="00FF010C" w:rsidP="00FF010C">
            <w:pPr>
              <w:rPr>
                <w:rFonts w:ascii="Arial" w:hAnsi="Arial" w:cs="Arial"/>
                <w:szCs w:val="24"/>
              </w:rPr>
            </w:pPr>
            <w:r w:rsidRPr="00522040">
              <w:rPr>
                <w:rFonts w:ascii="Arial" w:hAnsi="Arial" w:cs="Arial"/>
                <w:szCs w:val="24"/>
              </w:rPr>
              <w:t xml:space="preserve">Jim Duff – Director Technical Services </w:t>
            </w:r>
          </w:p>
        </w:tc>
      </w:tr>
      <w:tr w:rsidR="00FF010C" w:rsidRPr="00522040" w14:paraId="5AAF2F94" w14:textId="77777777" w:rsidTr="00FF010C">
        <w:trPr>
          <w:trHeight w:val="385"/>
        </w:trPr>
        <w:tc>
          <w:tcPr>
            <w:tcW w:w="2652" w:type="dxa"/>
          </w:tcPr>
          <w:p w14:paraId="22B89E89" w14:textId="77777777" w:rsidR="00FF010C" w:rsidRPr="00522040" w:rsidRDefault="00FF010C" w:rsidP="00FF010C">
            <w:pPr>
              <w:rPr>
                <w:rFonts w:ascii="Arial" w:hAnsi="Arial" w:cs="Arial"/>
                <w:b/>
                <w:szCs w:val="24"/>
              </w:rPr>
            </w:pPr>
            <w:r w:rsidRPr="00522040">
              <w:rPr>
                <w:rFonts w:ascii="Arial" w:hAnsi="Arial" w:cs="Arial"/>
                <w:b/>
                <w:szCs w:val="24"/>
              </w:rPr>
              <w:t>Attachments</w:t>
            </w:r>
          </w:p>
        </w:tc>
        <w:tc>
          <w:tcPr>
            <w:tcW w:w="5656" w:type="dxa"/>
          </w:tcPr>
          <w:p w14:paraId="1FA6BD0C" w14:textId="77777777" w:rsidR="00FF010C" w:rsidRPr="00522040" w:rsidRDefault="00FF010C" w:rsidP="00FF010C">
            <w:pPr>
              <w:rPr>
                <w:rFonts w:ascii="Arial" w:hAnsi="Arial" w:cs="Arial"/>
                <w:szCs w:val="32"/>
                <w:lang w:val="en-US"/>
              </w:rPr>
            </w:pPr>
            <w:r w:rsidRPr="00522040">
              <w:rPr>
                <w:rFonts w:ascii="Arial" w:hAnsi="Arial" w:cs="Arial"/>
                <w:szCs w:val="32"/>
                <w:lang w:val="en-US"/>
              </w:rPr>
              <w:t>Nil.</w:t>
            </w:r>
          </w:p>
        </w:tc>
      </w:tr>
    </w:tbl>
    <w:p w14:paraId="0DC11FC7" w14:textId="5A385A5D" w:rsidR="00FF010C" w:rsidRDefault="00FF010C" w:rsidP="00FF010C">
      <w:pPr>
        <w:jc w:val="both"/>
        <w:rPr>
          <w:rFonts w:ascii="Arial" w:eastAsiaTheme="minorHAnsi" w:hAnsi="Arial" w:cs="Arial"/>
          <w:b/>
          <w:szCs w:val="32"/>
          <w:lang w:val="en-US"/>
        </w:rPr>
      </w:pPr>
    </w:p>
    <w:p w14:paraId="5F44B06C" w14:textId="77777777" w:rsidR="0033321B" w:rsidRPr="006D752D" w:rsidRDefault="0033321B" w:rsidP="0033321B">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69311445" w14:textId="77777777" w:rsidR="0033321B" w:rsidRPr="006D752D" w:rsidRDefault="0033321B" w:rsidP="0033321B">
      <w:pPr>
        <w:jc w:val="both"/>
        <w:rPr>
          <w:rFonts w:ascii="Arial" w:hAnsi="Arial" w:cs="Arial"/>
          <w:szCs w:val="24"/>
        </w:rPr>
      </w:pPr>
    </w:p>
    <w:p w14:paraId="1AE390A2" w14:textId="77777777" w:rsidR="0033321B" w:rsidRPr="006D752D" w:rsidRDefault="0033321B" w:rsidP="0033321B">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27304A1B" w14:textId="77777777" w:rsidR="0033321B" w:rsidRPr="006D752D" w:rsidRDefault="0033321B" w:rsidP="0033321B">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0297AA94" w14:textId="77777777" w:rsidR="0033321B" w:rsidRPr="006D752D" w:rsidRDefault="0033321B" w:rsidP="0033321B">
      <w:pPr>
        <w:jc w:val="both"/>
        <w:rPr>
          <w:rFonts w:ascii="Arial" w:hAnsi="Arial" w:cs="Arial"/>
          <w:szCs w:val="24"/>
        </w:rPr>
      </w:pPr>
    </w:p>
    <w:p w14:paraId="0F77AF29" w14:textId="77777777" w:rsidR="0033321B" w:rsidRPr="006D752D" w:rsidRDefault="0033321B" w:rsidP="0033321B">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D875EA2" w14:textId="77777777" w:rsidR="0033321B" w:rsidRPr="006D752D" w:rsidRDefault="0033321B" w:rsidP="0033321B">
      <w:pPr>
        <w:jc w:val="both"/>
        <w:rPr>
          <w:rFonts w:ascii="Arial" w:hAnsi="Arial" w:cs="Arial"/>
          <w:szCs w:val="24"/>
        </w:rPr>
      </w:pPr>
      <w:r w:rsidRPr="006D752D">
        <w:rPr>
          <w:rFonts w:ascii="Arial" w:hAnsi="Arial" w:cs="Arial"/>
          <w:szCs w:val="24"/>
        </w:rPr>
        <w:t>(Printed below for ease of reference)</w:t>
      </w:r>
    </w:p>
    <w:p w14:paraId="4D465A2C" w14:textId="77777777" w:rsidR="0033321B" w:rsidRDefault="0033321B" w:rsidP="0033321B">
      <w:pPr>
        <w:jc w:val="right"/>
        <w:rPr>
          <w:rFonts w:ascii="Arial" w:hAnsi="Arial" w:cs="Arial"/>
          <w:b/>
          <w:szCs w:val="24"/>
        </w:rPr>
      </w:pPr>
    </w:p>
    <w:p w14:paraId="1EFE246D" w14:textId="77777777" w:rsidR="0033321B" w:rsidRDefault="0033321B" w:rsidP="0033321B">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13/-</w:t>
      </w:r>
    </w:p>
    <w:p w14:paraId="3EEF79D4" w14:textId="12017657" w:rsidR="009B0610" w:rsidRDefault="009B0610" w:rsidP="00FF010C">
      <w:pPr>
        <w:jc w:val="both"/>
        <w:rPr>
          <w:rFonts w:ascii="Arial" w:eastAsiaTheme="minorHAnsi" w:hAnsi="Arial" w:cs="Arial"/>
          <w:b/>
          <w:szCs w:val="32"/>
          <w:lang w:val="en-US"/>
        </w:rPr>
      </w:pPr>
    </w:p>
    <w:p w14:paraId="5D25A951" w14:textId="2BD1DFE1" w:rsidR="009B0610" w:rsidRPr="00522040" w:rsidRDefault="002248AD" w:rsidP="00FF010C">
      <w:pPr>
        <w:jc w:val="both"/>
        <w:rPr>
          <w:rFonts w:ascii="Arial" w:eastAsiaTheme="minorHAnsi" w:hAnsi="Arial" w:cs="Arial"/>
          <w:b/>
          <w:szCs w:val="32"/>
          <w:lang w:val="en-US"/>
        </w:rPr>
      </w:pPr>
      <w:r>
        <w:rPr>
          <w:rFonts w:ascii="Arial" w:hAnsi="Arial" w:cs="Arial"/>
          <w:b/>
          <w:bCs/>
          <w:noProof/>
          <w:sz w:val="28"/>
          <w:szCs w:val="28"/>
        </w:rPr>
        <mc:AlternateContent>
          <mc:Choice Requires="wps">
            <w:drawing>
              <wp:anchor distT="0" distB="0" distL="114300" distR="114300" simplePos="0" relativeHeight="251658265" behindDoc="1" locked="0" layoutInCell="1" allowOverlap="1" wp14:anchorId="7C9A44C3" wp14:editId="2D8681D9">
                <wp:simplePos x="0" y="0"/>
                <wp:positionH relativeFrom="margin">
                  <wp:align>right</wp:align>
                </wp:positionH>
                <wp:positionV relativeFrom="paragraph">
                  <wp:posOffset>173990</wp:posOffset>
                </wp:positionV>
                <wp:extent cx="5280660" cy="815340"/>
                <wp:effectExtent l="0" t="0" r="0" b="3810"/>
                <wp:wrapNone/>
                <wp:docPr id="30" name="Rectangle 30"/>
                <wp:cNvGraphicFramePr/>
                <a:graphic xmlns:a="http://schemas.openxmlformats.org/drawingml/2006/main">
                  <a:graphicData uri="http://schemas.microsoft.com/office/word/2010/wordprocessingShape">
                    <wps:wsp>
                      <wps:cNvSpPr/>
                      <wps:spPr>
                        <a:xfrm>
                          <a:off x="0" y="0"/>
                          <a:ext cx="5280660" cy="8153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AFEBC5" id="Rectangle 30" o:spid="_x0000_s1026" style="position:absolute;margin-left:364.6pt;margin-top:13.7pt;width:415.8pt;height:64.2pt;z-index:-25165821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" fillcolor="#bfbfbf [2412]" stroked="f" strokeweight="2pt">
                <w10:wrap anchorx="margin"/>
              </v:rect>
            </w:pict>
          </mc:Fallback>
        </mc:AlternateContent>
      </w:r>
    </w:p>
    <w:p w14:paraId="4676F4D9" w14:textId="5175B5F2" w:rsidR="00FF010C" w:rsidRPr="00522040" w:rsidRDefault="002248AD" w:rsidP="00FF010C">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Council Resolution / </w:t>
      </w:r>
      <w:r w:rsidR="00FF010C">
        <w:rPr>
          <w:rFonts w:ascii="Arial" w:eastAsiaTheme="minorHAnsi" w:hAnsi="Arial" w:cs="Arial"/>
          <w:b/>
          <w:sz w:val="28"/>
          <w:szCs w:val="32"/>
          <w:lang w:val="en-US"/>
        </w:rPr>
        <w:t xml:space="preserve">Committee Recommendation / </w:t>
      </w:r>
      <w:r w:rsidR="00FF010C" w:rsidRPr="00522040">
        <w:rPr>
          <w:rFonts w:ascii="Arial" w:eastAsiaTheme="minorHAnsi" w:hAnsi="Arial" w:cs="Arial"/>
          <w:b/>
          <w:sz w:val="28"/>
          <w:szCs w:val="32"/>
          <w:lang w:val="en-US"/>
        </w:rPr>
        <w:t>Recommendation to Committee</w:t>
      </w:r>
    </w:p>
    <w:p w14:paraId="5C9BFDF3" w14:textId="77777777" w:rsidR="00FF010C" w:rsidRPr="00522040" w:rsidRDefault="00FF010C" w:rsidP="00FF010C">
      <w:pPr>
        <w:jc w:val="both"/>
        <w:rPr>
          <w:rFonts w:ascii="Arial" w:eastAsiaTheme="minorHAnsi" w:hAnsi="Arial" w:cs="Arial"/>
          <w:szCs w:val="32"/>
          <w:lang w:val="en-US"/>
        </w:rPr>
      </w:pPr>
    </w:p>
    <w:p w14:paraId="676A3A4D" w14:textId="77777777" w:rsidR="00FF010C" w:rsidRPr="00522040" w:rsidRDefault="00FF010C" w:rsidP="00FF010C">
      <w:pPr>
        <w:jc w:val="both"/>
        <w:rPr>
          <w:rFonts w:ascii="Arial" w:eastAsiaTheme="minorHAnsi" w:hAnsi="Arial" w:cs="Arial"/>
          <w:b/>
          <w:szCs w:val="24"/>
          <w:lang w:val="en-US"/>
        </w:rPr>
      </w:pPr>
      <w:r w:rsidRPr="00522040">
        <w:rPr>
          <w:rFonts w:ascii="Arial" w:eastAsiaTheme="minorHAnsi" w:hAnsi="Arial" w:cs="Arial"/>
          <w:b/>
          <w:szCs w:val="24"/>
          <w:lang w:val="en-US"/>
        </w:rPr>
        <w:t>Council notes the City of Nedlands 2020 Annual Waste Report.</w:t>
      </w:r>
    </w:p>
    <w:p w14:paraId="714B92CE" w14:textId="77777777" w:rsidR="00FF010C" w:rsidRPr="00465A04" w:rsidRDefault="00FF010C" w:rsidP="00FF010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B4BEC2F" w14:textId="77777777" w:rsidR="00FF010C" w:rsidRPr="00465A04" w:rsidRDefault="00FF010C" w:rsidP="00FF010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3" w14:textId="2AB0B0F3" w:rsidR="00765E9D" w:rsidRPr="00465A04" w:rsidRDefault="00FF010C" w:rsidP="00FF010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r>
        <w:rPr>
          <w:rFonts w:ascii="Arial" w:hAnsi="Arial" w:cs="Arial"/>
          <w:szCs w:val="24"/>
        </w:rPr>
        <w:br w:type="page"/>
      </w:r>
    </w:p>
    <w:p w14:paraId="200BC085" w14:textId="1A1CE146" w:rsidR="00D05D60" w:rsidRPr="00465A04" w:rsidRDefault="00465A04"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6" w:name="_Toc39274144"/>
      <w:r w:rsidRPr="00465A04">
        <w:rPr>
          <w:rFonts w:ascii="Arial" w:hAnsi="Arial" w:cs="Arial"/>
          <w:sz w:val="24"/>
          <w:szCs w:val="24"/>
          <w:u w:val="none"/>
        </w:rPr>
        <w:lastRenderedPageBreak/>
        <w:t xml:space="preserve">Community &amp; </w:t>
      </w:r>
      <w:r w:rsidR="00B00C1D">
        <w:rPr>
          <w:rFonts w:ascii="Arial" w:hAnsi="Arial" w:cs="Arial"/>
          <w:sz w:val="24"/>
          <w:szCs w:val="24"/>
          <w:u w:val="none"/>
        </w:rPr>
        <w:t>Organisational Development</w:t>
      </w:r>
      <w:r w:rsidR="00A53BD3" w:rsidRPr="00465A04">
        <w:rPr>
          <w:rFonts w:ascii="Arial" w:hAnsi="Arial" w:cs="Arial"/>
          <w:sz w:val="24"/>
          <w:szCs w:val="24"/>
          <w:u w:val="none"/>
        </w:rPr>
        <w:t xml:space="preserve"> </w:t>
      </w:r>
      <w:r w:rsidRPr="00465A04">
        <w:rPr>
          <w:rFonts w:ascii="Arial" w:hAnsi="Arial" w:cs="Arial"/>
          <w:sz w:val="24"/>
          <w:szCs w:val="24"/>
          <w:u w:val="none"/>
        </w:rPr>
        <w:t>R</w:t>
      </w:r>
      <w:r w:rsidR="00A53BD3" w:rsidRPr="00465A04">
        <w:rPr>
          <w:rFonts w:ascii="Arial" w:hAnsi="Arial" w:cs="Arial"/>
          <w:sz w:val="24"/>
          <w:szCs w:val="24"/>
          <w:u w:val="none"/>
        </w:rPr>
        <w:t xml:space="preserve">eport </w:t>
      </w:r>
      <w:r w:rsidRPr="00465A04">
        <w:rPr>
          <w:rFonts w:ascii="Arial" w:hAnsi="Arial" w:cs="Arial"/>
          <w:sz w:val="24"/>
          <w:szCs w:val="24"/>
          <w:u w:val="none"/>
        </w:rPr>
        <w:t>N</w:t>
      </w:r>
      <w:r w:rsidR="00A53BD3" w:rsidRPr="00465A04">
        <w:rPr>
          <w:rFonts w:ascii="Arial" w:hAnsi="Arial" w:cs="Arial"/>
          <w:sz w:val="24"/>
          <w:szCs w:val="24"/>
          <w:u w:val="none"/>
        </w:rPr>
        <w:t>o</w:t>
      </w:r>
      <w:r w:rsidRPr="00465A04">
        <w:rPr>
          <w:rFonts w:ascii="Arial" w:hAnsi="Arial" w:cs="Arial"/>
          <w:sz w:val="24"/>
          <w:szCs w:val="24"/>
          <w:u w:val="none"/>
        </w:rPr>
        <w:t>’</w:t>
      </w:r>
      <w:r w:rsidR="00A53BD3" w:rsidRPr="00465A04">
        <w:rPr>
          <w:rFonts w:ascii="Arial" w:hAnsi="Arial" w:cs="Arial"/>
          <w:sz w:val="24"/>
          <w:szCs w:val="24"/>
          <w:u w:val="none"/>
        </w:rPr>
        <w:t>s</w:t>
      </w:r>
      <w:r w:rsidRPr="00465A04">
        <w:rPr>
          <w:rFonts w:ascii="Arial" w:hAnsi="Arial" w:cs="Arial"/>
          <w:sz w:val="24"/>
          <w:szCs w:val="24"/>
          <w:u w:val="none"/>
        </w:rPr>
        <w:t xml:space="preserve"> </w:t>
      </w:r>
      <w:r w:rsidR="00A53BD3" w:rsidRPr="00465A04">
        <w:rPr>
          <w:rFonts w:ascii="Arial" w:hAnsi="Arial" w:cs="Arial"/>
          <w:sz w:val="24"/>
          <w:szCs w:val="24"/>
          <w:u w:val="none"/>
        </w:rPr>
        <w:t>C</w:t>
      </w:r>
      <w:r w:rsidRPr="00465A04">
        <w:rPr>
          <w:rFonts w:ascii="Arial" w:hAnsi="Arial" w:cs="Arial"/>
          <w:sz w:val="24"/>
          <w:szCs w:val="24"/>
          <w:u w:val="none"/>
        </w:rPr>
        <w:t>M</w:t>
      </w:r>
      <w:r w:rsidR="00FF010C">
        <w:rPr>
          <w:rFonts w:ascii="Arial" w:hAnsi="Arial" w:cs="Arial"/>
          <w:sz w:val="24"/>
          <w:szCs w:val="24"/>
          <w:u w:val="none"/>
        </w:rPr>
        <w:t>03.20</w:t>
      </w:r>
      <w:r w:rsidR="008313F0" w:rsidRPr="00465A04">
        <w:rPr>
          <w:rFonts w:ascii="Arial" w:hAnsi="Arial" w:cs="Arial"/>
          <w:sz w:val="24"/>
          <w:szCs w:val="24"/>
          <w:u w:val="none"/>
        </w:rPr>
        <w:t xml:space="preserve"> </w:t>
      </w:r>
      <w:r w:rsidR="00012C59">
        <w:rPr>
          <w:rFonts w:ascii="Arial" w:hAnsi="Arial" w:cs="Arial"/>
          <w:sz w:val="24"/>
          <w:szCs w:val="24"/>
          <w:u w:val="none"/>
        </w:rPr>
        <w:t>(copy attached)</w:t>
      </w:r>
      <w:bookmarkEnd w:id="96"/>
    </w:p>
    <w:p w14:paraId="200BC086" w14:textId="77777777" w:rsidR="00A53BD3" w:rsidRPr="00465A04" w:rsidRDefault="00A53BD3" w:rsidP="00765E9D">
      <w:pPr>
        <w:tabs>
          <w:tab w:val="left" w:pos="720"/>
          <w:tab w:val="left" w:pos="1440"/>
          <w:tab w:val="left" w:pos="2410"/>
          <w:tab w:val="left" w:pos="2977"/>
          <w:tab w:val="right" w:pos="8505"/>
        </w:tabs>
        <w:ind w:left="720"/>
        <w:jc w:val="both"/>
        <w:rPr>
          <w:rFonts w:ascii="Arial" w:hAnsi="Arial" w:cs="Arial"/>
          <w:szCs w:val="24"/>
        </w:rPr>
      </w:pPr>
    </w:p>
    <w:p w14:paraId="200BC087"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8" w14:textId="77777777" w:rsidR="00765E9D" w:rsidRDefault="00765E9D" w:rsidP="009E5692">
      <w:pPr>
        <w:tabs>
          <w:tab w:val="left" w:pos="1440"/>
          <w:tab w:val="left" w:pos="2410"/>
          <w:tab w:val="left" w:pos="2977"/>
          <w:tab w:val="right" w:pos="8505"/>
        </w:tabs>
        <w:jc w:val="both"/>
        <w:rPr>
          <w:rFonts w:ascii="Arial" w:hAnsi="Arial" w:cs="Arial"/>
          <w:szCs w:val="24"/>
        </w:rPr>
      </w:pPr>
    </w:p>
    <w:tbl>
      <w:tblPr>
        <w:tblStyle w:val="TableGrid3"/>
        <w:tblW w:w="0" w:type="auto"/>
        <w:tblInd w:w="-5" w:type="dxa"/>
        <w:tblLook w:val="04A0" w:firstRow="1" w:lastRow="0" w:firstColumn="1" w:lastColumn="0" w:noHBand="0" w:noVBand="1"/>
      </w:tblPr>
      <w:tblGrid>
        <w:gridCol w:w="8308"/>
      </w:tblGrid>
      <w:tr w:rsidR="00FF010C" w:rsidRPr="000B07DC" w14:paraId="0CF049FC" w14:textId="77777777" w:rsidTr="00FF010C">
        <w:tc>
          <w:tcPr>
            <w:tcW w:w="8308" w:type="dxa"/>
          </w:tcPr>
          <w:p w14:paraId="71636395" w14:textId="77777777" w:rsidR="00FF010C" w:rsidRPr="000B07DC" w:rsidRDefault="00FF010C" w:rsidP="001545E3">
            <w:pPr>
              <w:keepNext/>
              <w:keepLines/>
              <w:ind w:left="2185" w:hanging="2185"/>
              <w:jc w:val="both"/>
              <w:outlineLvl w:val="0"/>
              <w:rPr>
                <w:rFonts w:ascii="Arial" w:eastAsia="MS Gothic" w:hAnsi="Arial"/>
                <w:b/>
                <w:bCs/>
                <w:sz w:val="28"/>
                <w:szCs w:val="28"/>
              </w:rPr>
            </w:pPr>
            <w:bookmarkStart w:id="97" w:name="_Toc36469609"/>
            <w:bookmarkStart w:id="98" w:name="_Toc37976623"/>
            <w:bookmarkStart w:id="99" w:name="_Toc39274145"/>
            <w:r w:rsidRPr="000B07DC">
              <w:rPr>
                <w:rFonts w:ascii="Arial" w:eastAsia="MS Gothic" w:hAnsi="Arial"/>
                <w:b/>
                <w:bCs/>
                <w:sz w:val="28"/>
                <w:szCs w:val="28"/>
              </w:rPr>
              <w:t>CM03.20</w:t>
            </w:r>
            <w:r w:rsidRPr="000B07DC">
              <w:rPr>
                <w:rFonts w:ascii="Arial" w:eastAsia="MS Gothic" w:hAnsi="Arial"/>
                <w:b/>
                <w:bCs/>
                <w:sz w:val="28"/>
                <w:szCs w:val="28"/>
              </w:rPr>
              <w:tab/>
              <w:t>Proposed Changes to Arts Committee’s Terms of Reference</w:t>
            </w:r>
            <w:bookmarkEnd w:id="97"/>
            <w:bookmarkEnd w:id="98"/>
            <w:bookmarkEnd w:id="99"/>
            <w:r w:rsidRPr="000B07DC">
              <w:rPr>
                <w:rFonts w:ascii="Arial" w:eastAsia="MS Gothic" w:hAnsi="Arial"/>
                <w:b/>
                <w:bCs/>
                <w:sz w:val="28"/>
                <w:szCs w:val="32"/>
              </w:rPr>
              <w:t xml:space="preserve"> </w:t>
            </w:r>
          </w:p>
        </w:tc>
      </w:tr>
    </w:tbl>
    <w:p w14:paraId="79530FF3" w14:textId="77777777" w:rsidR="00FF010C" w:rsidRPr="000B07DC" w:rsidRDefault="00FF010C" w:rsidP="00FF010C">
      <w:pPr>
        <w:jc w:val="both"/>
        <w:rPr>
          <w:rFonts w:ascii="Arial" w:eastAsia="Calibri" w:hAnsi="Arial" w:cs="Arial"/>
          <w:szCs w:val="24"/>
        </w:rPr>
      </w:pPr>
    </w:p>
    <w:tbl>
      <w:tblPr>
        <w:tblStyle w:val="TableGrid3"/>
        <w:tblW w:w="0" w:type="auto"/>
        <w:tblInd w:w="-5" w:type="dxa"/>
        <w:tblLook w:val="04A0" w:firstRow="1" w:lastRow="0" w:firstColumn="1" w:lastColumn="0" w:noHBand="0" w:noVBand="1"/>
      </w:tblPr>
      <w:tblGrid>
        <w:gridCol w:w="2288"/>
        <w:gridCol w:w="6020"/>
      </w:tblGrid>
      <w:tr w:rsidR="00FF010C" w:rsidRPr="000B07DC" w14:paraId="77EE2DA7" w14:textId="77777777" w:rsidTr="00FF010C">
        <w:tc>
          <w:tcPr>
            <w:tcW w:w="2288" w:type="dxa"/>
          </w:tcPr>
          <w:p w14:paraId="0297E174" w14:textId="77777777" w:rsidR="00FF010C" w:rsidRPr="000B07DC" w:rsidRDefault="00FF010C" w:rsidP="00FF010C">
            <w:pPr>
              <w:rPr>
                <w:rFonts w:ascii="Arial" w:hAnsi="Arial"/>
                <w:b/>
                <w:szCs w:val="24"/>
              </w:rPr>
            </w:pPr>
            <w:bookmarkStart w:id="100" w:name="_Hlk522625677"/>
            <w:r w:rsidRPr="000B07DC">
              <w:rPr>
                <w:rFonts w:ascii="Arial" w:hAnsi="Arial"/>
                <w:b/>
                <w:szCs w:val="24"/>
              </w:rPr>
              <w:t>Committee</w:t>
            </w:r>
          </w:p>
        </w:tc>
        <w:tc>
          <w:tcPr>
            <w:tcW w:w="6020" w:type="dxa"/>
          </w:tcPr>
          <w:p w14:paraId="17B0E281" w14:textId="77777777" w:rsidR="00FF010C" w:rsidRPr="000B07DC" w:rsidRDefault="00FF010C" w:rsidP="00FF010C">
            <w:pPr>
              <w:rPr>
                <w:rFonts w:ascii="Arial" w:hAnsi="Arial"/>
                <w:szCs w:val="24"/>
              </w:rPr>
            </w:pPr>
            <w:r w:rsidRPr="000B07DC">
              <w:rPr>
                <w:rFonts w:ascii="Arial" w:hAnsi="Arial"/>
                <w:szCs w:val="24"/>
              </w:rPr>
              <w:t>14 April 2020</w:t>
            </w:r>
          </w:p>
        </w:tc>
      </w:tr>
      <w:tr w:rsidR="00FF010C" w:rsidRPr="000B07DC" w14:paraId="4AD12A5A" w14:textId="77777777" w:rsidTr="00FF010C">
        <w:tc>
          <w:tcPr>
            <w:tcW w:w="2288" w:type="dxa"/>
          </w:tcPr>
          <w:p w14:paraId="075A58C2" w14:textId="77777777" w:rsidR="00FF010C" w:rsidRPr="000B07DC" w:rsidRDefault="00FF010C" w:rsidP="00FF010C">
            <w:pPr>
              <w:rPr>
                <w:rFonts w:ascii="Arial" w:hAnsi="Arial"/>
                <w:b/>
                <w:szCs w:val="24"/>
              </w:rPr>
            </w:pPr>
            <w:r w:rsidRPr="000B07DC">
              <w:rPr>
                <w:rFonts w:ascii="Arial" w:hAnsi="Arial"/>
                <w:b/>
                <w:szCs w:val="24"/>
              </w:rPr>
              <w:t>Council</w:t>
            </w:r>
          </w:p>
        </w:tc>
        <w:tc>
          <w:tcPr>
            <w:tcW w:w="6020" w:type="dxa"/>
          </w:tcPr>
          <w:p w14:paraId="300BABF9" w14:textId="77777777" w:rsidR="00FF010C" w:rsidRPr="000B07DC" w:rsidRDefault="00FF010C" w:rsidP="00FF010C">
            <w:pPr>
              <w:rPr>
                <w:rFonts w:ascii="Arial" w:hAnsi="Arial"/>
                <w:szCs w:val="24"/>
              </w:rPr>
            </w:pPr>
            <w:r w:rsidRPr="000B07DC">
              <w:rPr>
                <w:rFonts w:ascii="Arial" w:hAnsi="Arial"/>
                <w:szCs w:val="24"/>
              </w:rPr>
              <w:t>28 April 2020</w:t>
            </w:r>
          </w:p>
        </w:tc>
      </w:tr>
      <w:tr w:rsidR="00FF010C" w:rsidRPr="000B07DC" w14:paraId="750DA657" w14:textId="77777777" w:rsidTr="00FF010C">
        <w:tc>
          <w:tcPr>
            <w:tcW w:w="2288" w:type="dxa"/>
          </w:tcPr>
          <w:p w14:paraId="55528FB1" w14:textId="77777777" w:rsidR="00FF010C" w:rsidRPr="000B07DC" w:rsidRDefault="00FF010C" w:rsidP="00FF010C">
            <w:pPr>
              <w:rPr>
                <w:rFonts w:ascii="Arial" w:hAnsi="Arial"/>
                <w:b/>
                <w:szCs w:val="24"/>
              </w:rPr>
            </w:pPr>
            <w:r w:rsidRPr="000B07DC">
              <w:rPr>
                <w:rFonts w:ascii="Arial" w:hAnsi="Arial"/>
                <w:b/>
                <w:szCs w:val="24"/>
              </w:rPr>
              <w:t>Applicant</w:t>
            </w:r>
          </w:p>
        </w:tc>
        <w:tc>
          <w:tcPr>
            <w:tcW w:w="6020" w:type="dxa"/>
          </w:tcPr>
          <w:p w14:paraId="5B5F60B3" w14:textId="77777777" w:rsidR="00FF010C" w:rsidRPr="000B07DC" w:rsidRDefault="00FF010C" w:rsidP="00FF010C">
            <w:pPr>
              <w:rPr>
                <w:rFonts w:ascii="Arial" w:hAnsi="Arial"/>
                <w:szCs w:val="24"/>
              </w:rPr>
            </w:pPr>
            <w:r w:rsidRPr="000B07DC">
              <w:rPr>
                <w:rFonts w:ascii="Arial" w:hAnsi="Arial"/>
                <w:szCs w:val="24"/>
              </w:rPr>
              <w:t>City of Nedlands</w:t>
            </w:r>
          </w:p>
        </w:tc>
      </w:tr>
      <w:tr w:rsidR="00FF010C" w:rsidRPr="000B07DC" w14:paraId="19D8B09F" w14:textId="77777777" w:rsidTr="00FF010C">
        <w:tc>
          <w:tcPr>
            <w:tcW w:w="2288" w:type="dxa"/>
          </w:tcPr>
          <w:p w14:paraId="27B3465A" w14:textId="77777777" w:rsidR="00FF010C" w:rsidRPr="000B07DC" w:rsidRDefault="00FF010C" w:rsidP="00FF010C">
            <w:pPr>
              <w:rPr>
                <w:rFonts w:ascii="Arial" w:hAnsi="Arial"/>
                <w:b/>
                <w:szCs w:val="24"/>
              </w:rPr>
            </w:pPr>
            <w:r w:rsidRPr="000B07DC">
              <w:rPr>
                <w:rFonts w:ascii="Arial" w:hAnsi="Arial"/>
                <w:b/>
                <w:szCs w:val="24"/>
              </w:rPr>
              <w:t xml:space="preserve">Employee Disclosure under </w:t>
            </w:r>
            <w:r w:rsidRPr="000B07DC">
              <w:rPr>
                <w:rFonts w:ascii="Arial" w:hAnsi="Arial"/>
                <w:b/>
                <w:i/>
                <w:szCs w:val="24"/>
              </w:rPr>
              <w:t>section 5.70 Local Government Act 1995</w:t>
            </w:r>
          </w:p>
        </w:tc>
        <w:tc>
          <w:tcPr>
            <w:tcW w:w="6020" w:type="dxa"/>
          </w:tcPr>
          <w:p w14:paraId="239EB028" w14:textId="77777777" w:rsidR="00FF010C" w:rsidRPr="000B07DC" w:rsidRDefault="00FF010C" w:rsidP="00FF010C">
            <w:pPr>
              <w:rPr>
                <w:rFonts w:ascii="Arial" w:hAnsi="Arial"/>
                <w:szCs w:val="24"/>
              </w:rPr>
            </w:pPr>
            <w:r w:rsidRPr="000B07DC">
              <w:rPr>
                <w:rFonts w:ascii="Arial" w:hAnsi="Arial"/>
                <w:szCs w:val="24"/>
              </w:rPr>
              <w:t>Nil.</w:t>
            </w:r>
          </w:p>
        </w:tc>
      </w:tr>
      <w:tr w:rsidR="00FF010C" w:rsidRPr="000B07DC" w14:paraId="38C10D2E" w14:textId="77777777" w:rsidTr="00FF010C">
        <w:tc>
          <w:tcPr>
            <w:tcW w:w="2288" w:type="dxa"/>
            <w:tcBorders>
              <w:bottom w:val="single" w:sz="4" w:space="0" w:color="auto"/>
            </w:tcBorders>
          </w:tcPr>
          <w:p w14:paraId="28FC7F2E" w14:textId="77777777" w:rsidR="00FF010C" w:rsidRPr="000B07DC" w:rsidRDefault="00FF010C" w:rsidP="00FF010C">
            <w:pPr>
              <w:rPr>
                <w:rFonts w:ascii="Arial" w:hAnsi="Arial"/>
                <w:b/>
                <w:szCs w:val="24"/>
              </w:rPr>
            </w:pPr>
            <w:r w:rsidRPr="000B07DC">
              <w:rPr>
                <w:rFonts w:ascii="Arial" w:hAnsi="Arial"/>
                <w:b/>
                <w:szCs w:val="24"/>
              </w:rPr>
              <w:t>Director</w:t>
            </w:r>
          </w:p>
        </w:tc>
        <w:tc>
          <w:tcPr>
            <w:tcW w:w="6020" w:type="dxa"/>
            <w:tcBorders>
              <w:bottom w:val="single" w:sz="4" w:space="0" w:color="auto"/>
            </w:tcBorders>
          </w:tcPr>
          <w:p w14:paraId="79A7E31F" w14:textId="77777777" w:rsidR="00FF010C" w:rsidRPr="000B07DC" w:rsidRDefault="00FF010C" w:rsidP="00FF010C">
            <w:pPr>
              <w:rPr>
                <w:rFonts w:ascii="Arial" w:hAnsi="Arial"/>
                <w:szCs w:val="24"/>
              </w:rPr>
            </w:pPr>
            <w:r w:rsidRPr="000B07DC">
              <w:rPr>
                <w:rFonts w:ascii="Arial" w:hAnsi="Arial"/>
                <w:szCs w:val="24"/>
              </w:rPr>
              <w:t>Lorraine Driscoll – Director Corporate and Strategy</w:t>
            </w:r>
          </w:p>
        </w:tc>
      </w:tr>
      <w:tr w:rsidR="00FF010C" w:rsidRPr="000B07DC" w14:paraId="27BB4274" w14:textId="77777777" w:rsidTr="00FF010C">
        <w:trPr>
          <w:trHeight w:val="65"/>
        </w:trPr>
        <w:tc>
          <w:tcPr>
            <w:tcW w:w="2288" w:type="dxa"/>
            <w:tcBorders>
              <w:bottom w:val="single" w:sz="4" w:space="0" w:color="auto"/>
            </w:tcBorders>
          </w:tcPr>
          <w:p w14:paraId="61236D5C" w14:textId="77777777" w:rsidR="00FF010C" w:rsidRPr="000B07DC" w:rsidRDefault="00FF010C" w:rsidP="00FF010C">
            <w:pPr>
              <w:rPr>
                <w:rFonts w:ascii="Arial" w:hAnsi="Arial"/>
                <w:b/>
                <w:szCs w:val="24"/>
              </w:rPr>
            </w:pPr>
            <w:r w:rsidRPr="000B07DC">
              <w:rPr>
                <w:rFonts w:ascii="Arial" w:hAnsi="Arial"/>
                <w:b/>
                <w:szCs w:val="24"/>
              </w:rPr>
              <w:t>Attachments</w:t>
            </w:r>
          </w:p>
        </w:tc>
        <w:tc>
          <w:tcPr>
            <w:tcW w:w="6020" w:type="dxa"/>
            <w:tcBorders>
              <w:bottom w:val="single" w:sz="4" w:space="0" w:color="auto"/>
            </w:tcBorders>
          </w:tcPr>
          <w:p w14:paraId="27273F7C" w14:textId="77777777" w:rsidR="00FF010C" w:rsidRPr="000B07DC" w:rsidRDefault="00FF010C" w:rsidP="00FF010C">
            <w:pPr>
              <w:rPr>
                <w:rFonts w:ascii="Arial" w:hAnsi="Arial"/>
                <w:szCs w:val="32"/>
                <w:lang w:val="en-US"/>
              </w:rPr>
            </w:pPr>
            <w:r w:rsidRPr="000B07DC">
              <w:rPr>
                <w:rFonts w:ascii="Arial" w:hAnsi="Arial"/>
                <w:szCs w:val="32"/>
                <w:lang w:val="en-US"/>
              </w:rPr>
              <w:t xml:space="preserve">Attachment 1 – </w:t>
            </w:r>
            <w:r w:rsidRPr="000B07DC">
              <w:rPr>
                <w:rFonts w:ascii="Arial" w:hAnsi="Arial"/>
                <w:szCs w:val="24"/>
                <w:lang w:val="en-US" w:eastAsia="en-AU"/>
              </w:rPr>
              <w:t>Proposed Amended Terms of Reference for Public Art Committee</w:t>
            </w:r>
            <w:r w:rsidRPr="000B07DC" w:rsidDel="00BA61D6">
              <w:rPr>
                <w:rFonts w:ascii="Arial" w:hAnsi="Arial"/>
                <w:szCs w:val="32"/>
                <w:lang w:val="en-US"/>
              </w:rPr>
              <w:t xml:space="preserve"> </w:t>
            </w:r>
            <w:r w:rsidRPr="000B07DC">
              <w:rPr>
                <w:rFonts w:ascii="Arial" w:hAnsi="Arial"/>
                <w:szCs w:val="32"/>
                <w:lang w:val="en-US"/>
              </w:rPr>
              <w:t xml:space="preserve"> </w:t>
            </w:r>
          </w:p>
        </w:tc>
      </w:tr>
      <w:bookmarkEnd w:id="100"/>
    </w:tbl>
    <w:p w14:paraId="122322F6" w14:textId="4B920346" w:rsidR="00FF010C" w:rsidRDefault="00FF010C" w:rsidP="00FF010C">
      <w:pPr>
        <w:jc w:val="both"/>
        <w:rPr>
          <w:rFonts w:ascii="Arial" w:hAnsi="Arial" w:cs="Arial"/>
          <w:b/>
          <w:szCs w:val="24"/>
          <w:lang w:val="en-US" w:eastAsia="en-AU"/>
        </w:rPr>
      </w:pPr>
    </w:p>
    <w:p w14:paraId="4DBA05C4" w14:textId="77777777" w:rsidR="0033321B" w:rsidRPr="006D752D" w:rsidRDefault="0033321B" w:rsidP="0033321B">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747C119B" w14:textId="77777777" w:rsidR="0033321B" w:rsidRPr="006D752D" w:rsidRDefault="0033321B" w:rsidP="0033321B">
      <w:pPr>
        <w:jc w:val="both"/>
        <w:rPr>
          <w:rFonts w:ascii="Arial" w:hAnsi="Arial" w:cs="Arial"/>
          <w:szCs w:val="24"/>
        </w:rPr>
      </w:pPr>
    </w:p>
    <w:p w14:paraId="56BC6C9B" w14:textId="77777777" w:rsidR="0033321B" w:rsidRPr="006D752D" w:rsidRDefault="0033321B" w:rsidP="0033321B">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159F558C" w14:textId="77777777" w:rsidR="0033321B" w:rsidRPr="006D752D" w:rsidRDefault="0033321B" w:rsidP="0033321B">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1CA18A2B" w14:textId="77777777" w:rsidR="0033321B" w:rsidRPr="006D752D" w:rsidRDefault="0033321B" w:rsidP="0033321B">
      <w:pPr>
        <w:jc w:val="both"/>
        <w:rPr>
          <w:rFonts w:ascii="Arial" w:hAnsi="Arial" w:cs="Arial"/>
          <w:szCs w:val="24"/>
        </w:rPr>
      </w:pPr>
    </w:p>
    <w:p w14:paraId="7C3E50D6" w14:textId="77777777" w:rsidR="0033321B" w:rsidRPr="006D752D" w:rsidRDefault="0033321B" w:rsidP="0033321B">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DB00AF0" w14:textId="77777777" w:rsidR="0033321B" w:rsidRPr="006D752D" w:rsidRDefault="0033321B" w:rsidP="0033321B">
      <w:pPr>
        <w:jc w:val="both"/>
        <w:rPr>
          <w:rFonts w:ascii="Arial" w:hAnsi="Arial" w:cs="Arial"/>
          <w:szCs w:val="24"/>
        </w:rPr>
      </w:pPr>
      <w:r w:rsidRPr="006D752D">
        <w:rPr>
          <w:rFonts w:ascii="Arial" w:hAnsi="Arial" w:cs="Arial"/>
          <w:szCs w:val="24"/>
        </w:rPr>
        <w:t>(Printed below for ease of reference)</w:t>
      </w:r>
    </w:p>
    <w:p w14:paraId="65A09A49" w14:textId="77777777" w:rsidR="0033321B" w:rsidRDefault="0033321B" w:rsidP="0033321B">
      <w:pPr>
        <w:jc w:val="right"/>
        <w:rPr>
          <w:rFonts w:ascii="Arial" w:hAnsi="Arial" w:cs="Arial"/>
          <w:b/>
          <w:szCs w:val="24"/>
        </w:rPr>
      </w:pPr>
    </w:p>
    <w:p w14:paraId="5D4BE186" w14:textId="77777777" w:rsidR="0033321B" w:rsidRDefault="0033321B" w:rsidP="0033321B">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13/-</w:t>
      </w:r>
    </w:p>
    <w:p w14:paraId="3B9476E3" w14:textId="193EBF96" w:rsidR="009B0610" w:rsidRDefault="009B0610" w:rsidP="00FF010C">
      <w:pPr>
        <w:jc w:val="both"/>
        <w:rPr>
          <w:rFonts w:ascii="Arial" w:hAnsi="Arial" w:cs="Arial"/>
          <w:b/>
          <w:szCs w:val="24"/>
          <w:lang w:val="en-US" w:eastAsia="en-AU"/>
        </w:rPr>
      </w:pPr>
    </w:p>
    <w:p w14:paraId="1748AD98" w14:textId="5B3F54D3" w:rsidR="009B0610" w:rsidRPr="000B07DC" w:rsidRDefault="002248AD" w:rsidP="00FF010C">
      <w:pPr>
        <w:jc w:val="both"/>
        <w:rPr>
          <w:rFonts w:ascii="Arial" w:hAnsi="Arial" w:cs="Arial"/>
          <w:b/>
          <w:szCs w:val="24"/>
          <w:lang w:val="en-US" w:eastAsia="en-AU"/>
        </w:rPr>
      </w:pPr>
      <w:r>
        <w:rPr>
          <w:rFonts w:ascii="Arial" w:hAnsi="Arial" w:cs="Arial"/>
          <w:b/>
          <w:bCs/>
          <w:noProof/>
          <w:sz w:val="28"/>
          <w:szCs w:val="28"/>
        </w:rPr>
        <mc:AlternateContent>
          <mc:Choice Requires="wps">
            <w:drawing>
              <wp:anchor distT="0" distB="0" distL="114300" distR="114300" simplePos="0" relativeHeight="251658266" behindDoc="1" locked="0" layoutInCell="1" allowOverlap="1" wp14:anchorId="53E2083D" wp14:editId="27A6131F">
                <wp:simplePos x="0" y="0"/>
                <wp:positionH relativeFrom="margin">
                  <wp:align>right</wp:align>
                </wp:positionH>
                <wp:positionV relativeFrom="paragraph">
                  <wp:posOffset>179070</wp:posOffset>
                </wp:positionV>
                <wp:extent cx="5280660" cy="1478280"/>
                <wp:effectExtent l="0" t="0" r="0" b="7620"/>
                <wp:wrapNone/>
                <wp:docPr id="31" name="Rectangle 31"/>
                <wp:cNvGraphicFramePr/>
                <a:graphic xmlns:a="http://schemas.openxmlformats.org/drawingml/2006/main">
                  <a:graphicData uri="http://schemas.microsoft.com/office/word/2010/wordprocessingShape">
                    <wps:wsp>
                      <wps:cNvSpPr/>
                      <wps:spPr>
                        <a:xfrm>
                          <a:off x="0" y="0"/>
                          <a:ext cx="5280660" cy="14782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F1ED7B" id="Rectangle 31" o:spid="_x0000_s1026" style="position:absolute;margin-left:364.6pt;margin-top:14.1pt;width:415.8pt;height:116.4pt;z-index:-25165821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" fillcolor="#bfbfbf [2412]" stroked="f" strokeweight="2pt">
                <w10:wrap anchorx="margin"/>
              </v:rect>
            </w:pict>
          </mc:Fallback>
        </mc:AlternateContent>
      </w:r>
    </w:p>
    <w:p w14:paraId="6900E512" w14:textId="444D0ED8" w:rsidR="00FF010C" w:rsidRPr="000B07DC" w:rsidRDefault="002248AD" w:rsidP="00FF010C">
      <w:pPr>
        <w:jc w:val="both"/>
        <w:rPr>
          <w:rFonts w:ascii="Arial" w:hAnsi="Arial" w:cs="Arial"/>
          <w:b/>
          <w:sz w:val="28"/>
          <w:szCs w:val="28"/>
          <w:lang w:val="en-US" w:eastAsia="en-AU"/>
        </w:rPr>
      </w:pPr>
      <w:r>
        <w:rPr>
          <w:rFonts w:ascii="Arial" w:hAnsi="Arial" w:cs="Arial"/>
          <w:b/>
          <w:sz w:val="28"/>
          <w:szCs w:val="28"/>
          <w:lang w:val="en-US" w:eastAsia="en-AU"/>
        </w:rPr>
        <w:t xml:space="preserve">Council Resolution / </w:t>
      </w:r>
      <w:r w:rsidR="00FF010C">
        <w:rPr>
          <w:rFonts w:ascii="Arial" w:hAnsi="Arial" w:cs="Arial"/>
          <w:b/>
          <w:sz w:val="28"/>
          <w:szCs w:val="28"/>
          <w:lang w:val="en-US" w:eastAsia="en-AU"/>
        </w:rPr>
        <w:t xml:space="preserve">Committee Recommendation / </w:t>
      </w:r>
      <w:r w:rsidR="00FF010C" w:rsidRPr="000B07DC">
        <w:rPr>
          <w:rFonts w:ascii="Arial" w:hAnsi="Arial" w:cs="Arial"/>
          <w:b/>
          <w:sz w:val="28"/>
          <w:szCs w:val="28"/>
          <w:lang w:val="en-US" w:eastAsia="en-AU"/>
        </w:rPr>
        <w:t>Recommendation to Committee</w:t>
      </w:r>
    </w:p>
    <w:p w14:paraId="6260DC19" w14:textId="77777777" w:rsidR="00FF010C" w:rsidRPr="000B07DC" w:rsidRDefault="00FF010C" w:rsidP="00FF010C">
      <w:pPr>
        <w:jc w:val="both"/>
        <w:rPr>
          <w:rFonts w:ascii="Arial" w:hAnsi="Arial" w:cs="Arial"/>
          <w:b/>
          <w:szCs w:val="24"/>
          <w:lang w:val="en-GB" w:eastAsia="en-AU"/>
        </w:rPr>
      </w:pPr>
    </w:p>
    <w:p w14:paraId="38E88EE3" w14:textId="77777777" w:rsidR="00FF010C" w:rsidRPr="000B07DC" w:rsidRDefault="00FF010C" w:rsidP="00FF010C">
      <w:pPr>
        <w:jc w:val="both"/>
        <w:rPr>
          <w:rFonts w:ascii="Arial" w:hAnsi="Arial" w:cs="Arial"/>
          <w:b/>
          <w:bCs/>
          <w:szCs w:val="24"/>
          <w:lang w:val="en-US" w:eastAsia="en-AU"/>
        </w:rPr>
      </w:pPr>
      <w:r w:rsidRPr="000B07DC">
        <w:rPr>
          <w:rFonts w:ascii="Arial" w:hAnsi="Arial" w:cs="Arial"/>
          <w:b/>
          <w:bCs/>
          <w:szCs w:val="24"/>
          <w:lang w:val="en-US" w:eastAsia="en-AU"/>
        </w:rPr>
        <w:t>That Council amends the Arts Committee Terms of Reference to:</w:t>
      </w:r>
    </w:p>
    <w:p w14:paraId="4CBE7235" w14:textId="77777777" w:rsidR="00FF010C" w:rsidRPr="000B07DC" w:rsidRDefault="00FF010C" w:rsidP="00FF010C">
      <w:pPr>
        <w:jc w:val="both"/>
        <w:rPr>
          <w:rFonts w:ascii="Arial" w:hAnsi="Arial" w:cs="Arial"/>
          <w:b/>
          <w:bCs/>
          <w:szCs w:val="24"/>
          <w:lang w:val="en-US" w:eastAsia="en-AU"/>
        </w:rPr>
      </w:pPr>
    </w:p>
    <w:p w14:paraId="413029A1" w14:textId="77777777" w:rsidR="00FF010C" w:rsidRPr="000B07DC" w:rsidRDefault="00FF010C" w:rsidP="001E4BDC">
      <w:pPr>
        <w:numPr>
          <w:ilvl w:val="0"/>
          <w:numId w:val="34"/>
        </w:numPr>
        <w:spacing w:after="200"/>
        <w:ind w:left="567" w:hanging="567"/>
        <w:contextualSpacing/>
        <w:jc w:val="both"/>
        <w:rPr>
          <w:rFonts w:ascii="Arial" w:hAnsi="Arial" w:cs="Arial"/>
          <w:b/>
          <w:bCs/>
          <w:szCs w:val="24"/>
          <w:lang w:val="en-US" w:eastAsia="en-AU"/>
        </w:rPr>
      </w:pPr>
      <w:r w:rsidRPr="000B07DC">
        <w:rPr>
          <w:rFonts w:ascii="Arial" w:hAnsi="Arial" w:cs="Arial"/>
          <w:b/>
          <w:bCs/>
          <w:szCs w:val="24"/>
          <w:lang w:val="en-US" w:eastAsia="en-AU"/>
        </w:rPr>
        <w:t xml:space="preserve"> </w:t>
      </w:r>
      <w:r>
        <w:rPr>
          <w:rFonts w:ascii="Arial" w:hAnsi="Arial" w:cs="Arial"/>
          <w:b/>
          <w:bCs/>
          <w:szCs w:val="24"/>
          <w:lang w:val="en-US" w:eastAsia="en-AU"/>
        </w:rPr>
        <w:t>c</w:t>
      </w:r>
      <w:r w:rsidRPr="000B07DC">
        <w:rPr>
          <w:rFonts w:ascii="Arial" w:hAnsi="Arial" w:cs="Arial"/>
          <w:b/>
          <w:bCs/>
          <w:szCs w:val="24"/>
          <w:lang w:val="en-US" w:eastAsia="en-AU"/>
        </w:rPr>
        <w:t>hange its name to the Public Art Committee and;</w:t>
      </w:r>
    </w:p>
    <w:p w14:paraId="6FB9DF2D" w14:textId="77777777" w:rsidR="00FF010C" w:rsidRPr="000B07DC" w:rsidRDefault="00FF010C" w:rsidP="00FF010C">
      <w:pPr>
        <w:ind w:left="720"/>
        <w:contextualSpacing/>
        <w:jc w:val="both"/>
        <w:rPr>
          <w:rFonts w:ascii="Arial" w:hAnsi="Arial" w:cs="Arial"/>
          <w:b/>
          <w:bCs/>
          <w:szCs w:val="24"/>
          <w:lang w:val="en-US" w:eastAsia="en-AU"/>
        </w:rPr>
      </w:pPr>
    </w:p>
    <w:p w14:paraId="48B3AB72" w14:textId="77777777" w:rsidR="00FF010C" w:rsidRPr="000B07DC" w:rsidRDefault="00FF010C" w:rsidP="001E4BDC">
      <w:pPr>
        <w:numPr>
          <w:ilvl w:val="0"/>
          <w:numId w:val="34"/>
        </w:numPr>
        <w:spacing w:after="200"/>
        <w:ind w:left="567" w:hanging="567"/>
        <w:contextualSpacing/>
        <w:jc w:val="both"/>
        <w:rPr>
          <w:rFonts w:ascii="Arial" w:hAnsi="Arial" w:cs="Arial"/>
          <w:b/>
          <w:bCs/>
          <w:szCs w:val="24"/>
          <w:lang w:val="en-US" w:eastAsia="en-AU"/>
        </w:rPr>
      </w:pPr>
      <w:r>
        <w:rPr>
          <w:rFonts w:ascii="Arial" w:hAnsi="Arial" w:cs="Arial"/>
          <w:b/>
          <w:bCs/>
          <w:szCs w:val="24"/>
          <w:lang w:val="en-US" w:eastAsia="en-AU"/>
        </w:rPr>
        <w:t>s</w:t>
      </w:r>
      <w:r w:rsidRPr="000B07DC">
        <w:rPr>
          <w:rFonts w:ascii="Arial" w:hAnsi="Arial" w:cs="Arial"/>
          <w:b/>
          <w:bCs/>
          <w:szCs w:val="24"/>
          <w:lang w:val="en-US" w:eastAsia="en-AU"/>
        </w:rPr>
        <w:t>pecify the process for appointing the Committee’s chairperson.</w:t>
      </w:r>
    </w:p>
    <w:p w14:paraId="2FC5160C" w14:textId="77777777" w:rsidR="00FF010C" w:rsidRPr="00465A04" w:rsidRDefault="00FF010C" w:rsidP="00FF010C">
      <w:pPr>
        <w:tabs>
          <w:tab w:val="left" w:pos="720"/>
          <w:tab w:val="left" w:pos="1440"/>
          <w:tab w:val="left" w:pos="2410"/>
          <w:tab w:val="left" w:pos="2977"/>
          <w:tab w:val="right" w:pos="8505"/>
        </w:tabs>
        <w:ind w:left="720"/>
        <w:jc w:val="both"/>
        <w:rPr>
          <w:rFonts w:ascii="Arial" w:hAnsi="Arial" w:cs="Arial"/>
          <w:szCs w:val="24"/>
        </w:rPr>
      </w:pPr>
    </w:p>
    <w:p w14:paraId="36EB97D6" w14:textId="77777777" w:rsidR="00FF010C" w:rsidRPr="00465A04" w:rsidRDefault="00FF010C" w:rsidP="00FF010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C" w14:textId="7F63581A" w:rsidR="00D05D60" w:rsidRPr="00465A04" w:rsidRDefault="00FF010C" w:rsidP="00FF010C">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101" w:name="_Toc39274146"/>
      <w:r w:rsidR="00A53BD3" w:rsidRPr="00465A04">
        <w:rPr>
          <w:rFonts w:ascii="Arial" w:hAnsi="Arial" w:cs="Arial"/>
          <w:sz w:val="24"/>
          <w:szCs w:val="24"/>
          <w:u w:val="none"/>
        </w:rPr>
        <w:lastRenderedPageBreak/>
        <w:t xml:space="preserve">Corporate </w:t>
      </w:r>
      <w:r w:rsidR="00B00C1D">
        <w:rPr>
          <w:rFonts w:ascii="Arial" w:hAnsi="Arial" w:cs="Arial"/>
          <w:sz w:val="24"/>
          <w:szCs w:val="24"/>
          <w:u w:val="none"/>
        </w:rPr>
        <w:t>&amp; Strategy</w:t>
      </w:r>
      <w:r w:rsidR="00A53BD3"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sidR="00D80CEC">
        <w:rPr>
          <w:rFonts w:ascii="Arial" w:hAnsi="Arial" w:cs="Arial"/>
          <w:sz w:val="24"/>
          <w:szCs w:val="24"/>
          <w:u w:val="none"/>
        </w:rPr>
        <w:t>S</w:t>
      </w:r>
      <w:r>
        <w:rPr>
          <w:rFonts w:ascii="Arial" w:hAnsi="Arial" w:cs="Arial"/>
          <w:sz w:val="24"/>
          <w:szCs w:val="24"/>
          <w:u w:val="none"/>
        </w:rPr>
        <w:t>06.20</w:t>
      </w:r>
      <w:r w:rsidR="008313F0" w:rsidRPr="00465A04">
        <w:rPr>
          <w:rFonts w:ascii="Arial" w:hAnsi="Arial" w:cs="Arial"/>
          <w:sz w:val="24"/>
          <w:szCs w:val="24"/>
          <w:u w:val="none"/>
        </w:rPr>
        <w:t xml:space="preserve"> </w:t>
      </w:r>
      <w:r w:rsidR="00D05D60" w:rsidRPr="00465A04">
        <w:rPr>
          <w:rFonts w:ascii="Arial" w:hAnsi="Arial" w:cs="Arial"/>
          <w:sz w:val="24"/>
          <w:szCs w:val="24"/>
          <w:u w:val="none"/>
        </w:rPr>
        <w:t>to C</w:t>
      </w:r>
      <w:r w:rsidR="008313F0" w:rsidRPr="00465A04">
        <w:rPr>
          <w:rFonts w:ascii="Arial" w:hAnsi="Arial" w:cs="Arial"/>
          <w:sz w:val="24"/>
          <w:szCs w:val="24"/>
          <w:u w:val="none"/>
        </w:rPr>
        <w:t>P</w:t>
      </w:r>
      <w:r w:rsidR="00D80CEC">
        <w:rPr>
          <w:rFonts w:ascii="Arial" w:hAnsi="Arial" w:cs="Arial"/>
          <w:sz w:val="24"/>
          <w:szCs w:val="24"/>
          <w:u w:val="none"/>
        </w:rPr>
        <w:t>S</w:t>
      </w:r>
      <w:r>
        <w:rPr>
          <w:rFonts w:ascii="Arial" w:hAnsi="Arial" w:cs="Arial"/>
          <w:sz w:val="24"/>
          <w:szCs w:val="24"/>
          <w:u w:val="none"/>
        </w:rPr>
        <w:t>08.20</w:t>
      </w:r>
      <w:r w:rsidR="00A53261" w:rsidRPr="00465A04">
        <w:rPr>
          <w:rFonts w:ascii="Arial" w:hAnsi="Arial" w:cs="Arial"/>
          <w:sz w:val="24"/>
          <w:szCs w:val="24"/>
          <w:u w:val="none"/>
        </w:rPr>
        <w:t xml:space="preserve"> </w:t>
      </w:r>
      <w:r w:rsidR="00012C59">
        <w:rPr>
          <w:rFonts w:ascii="Arial" w:hAnsi="Arial" w:cs="Arial"/>
          <w:sz w:val="24"/>
          <w:szCs w:val="24"/>
          <w:u w:val="none"/>
        </w:rPr>
        <w:t>(copy attached)</w:t>
      </w:r>
      <w:bookmarkEnd w:id="101"/>
    </w:p>
    <w:p w14:paraId="200BC08D" w14:textId="77777777" w:rsidR="00D05D60" w:rsidRPr="00465A04" w:rsidRDefault="00D05D60" w:rsidP="009E5692">
      <w:pPr>
        <w:tabs>
          <w:tab w:val="left" w:pos="720"/>
          <w:tab w:val="left" w:pos="1440"/>
          <w:tab w:val="left" w:pos="2410"/>
          <w:tab w:val="left" w:pos="2977"/>
          <w:tab w:val="right" w:pos="8505"/>
        </w:tabs>
        <w:jc w:val="both"/>
        <w:rPr>
          <w:rFonts w:ascii="Arial" w:hAnsi="Arial" w:cs="Arial"/>
          <w:szCs w:val="24"/>
        </w:rPr>
      </w:pPr>
    </w:p>
    <w:p w14:paraId="200BC08E"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F" w14:textId="77777777" w:rsidR="00765E9D" w:rsidRDefault="00765E9D" w:rsidP="009E5692">
      <w:pPr>
        <w:numPr>
          <w:ilvl w:val="12"/>
          <w:numId w:val="0"/>
        </w:numPr>
        <w:tabs>
          <w:tab w:val="left" w:pos="1440"/>
          <w:tab w:val="left" w:pos="2410"/>
          <w:tab w:val="left" w:pos="2977"/>
          <w:tab w:val="right" w:pos="8335"/>
          <w:tab w:val="right" w:pos="8505"/>
        </w:tabs>
        <w:jc w:val="both"/>
        <w:rPr>
          <w:rFonts w:ascii="Arial" w:hAnsi="Arial" w:cs="Arial"/>
          <w:b/>
          <w:szCs w:val="24"/>
        </w:rPr>
      </w:pPr>
    </w:p>
    <w:tbl>
      <w:tblPr>
        <w:tblStyle w:val="TableGrid1"/>
        <w:tblW w:w="0" w:type="auto"/>
        <w:tblInd w:w="-5" w:type="dxa"/>
        <w:tblLook w:val="04A0" w:firstRow="1" w:lastRow="0" w:firstColumn="1" w:lastColumn="0" w:noHBand="0" w:noVBand="1"/>
      </w:tblPr>
      <w:tblGrid>
        <w:gridCol w:w="8308"/>
      </w:tblGrid>
      <w:tr w:rsidR="00FF010C" w:rsidRPr="00FF010C" w14:paraId="458976C3" w14:textId="77777777" w:rsidTr="00FF010C">
        <w:tc>
          <w:tcPr>
            <w:tcW w:w="9021" w:type="dxa"/>
          </w:tcPr>
          <w:p w14:paraId="07B8545F" w14:textId="77777777" w:rsidR="00FF010C" w:rsidRPr="00FF010C" w:rsidRDefault="00FF010C" w:rsidP="00FF010C">
            <w:pPr>
              <w:keepNext/>
              <w:keepLines/>
              <w:ind w:left="2306" w:hanging="2268"/>
              <w:outlineLvl w:val="0"/>
              <w:rPr>
                <w:rFonts w:ascii="Arial" w:eastAsia="Times New Roman" w:hAnsi="Arial" w:cs="Arial"/>
                <w:b/>
                <w:bCs/>
                <w:sz w:val="32"/>
                <w:szCs w:val="32"/>
              </w:rPr>
            </w:pPr>
            <w:bookmarkStart w:id="102" w:name="_Toc15992171"/>
            <w:bookmarkStart w:id="103" w:name="_Toc37152091"/>
            <w:bookmarkStart w:id="104" w:name="_Toc37976625"/>
            <w:bookmarkStart w:id="105" w:name="_Toc39274147"/>
            <w:r w:rsidRPr="00FF010C">
              <w:rPr>
                <w:rFonts w:ascii="Arial" w:eastAsia="Times New Roman" w:hAnsi="Arial" w:cs="Arial"/>
                <w:b/>
                <w:bCs/>
                <w:sz w:val="28"/>
                <w:szCs w:val="28"/>
              </w:rPr>
              <w:t>CPS06.20</w:t>
            </w:r>
            <w:r w:rsidRPr="00FF010C">
              <w:rPr>
                <w:rFonts w:ascii="Arial" w:eastAsia="Times New Roman" w:hAnsi="Arial" w:cs="Arial"/>
                <w:b/>
                <w:bCs/>
                <w:sz w:val="28"/>
                <w:szCs w:val="28"/>
              </w:rPr>
              <w:tab/>
              <w:t xml:space="preserve">List of Accounts Paid – </w:t>
            </w:r>
            <w:bookmarkEnd w:id="102"/>
            <w:r w:rsidRPr="00FF010C">
              <w:rPr>
                <w:rFonts w:ascii="Arial" w:eastAsia="Times New Roman" w:hAnsi="Arial" w:cs="Arial"/>
                <w:b/>
                <w:bCs/>
                <w:sz w:val="28"/>
                <w:szCs w:val="28"/>
              </w:rPr>
              <w:t>April 2020</w:t>
            </w:r>
            <w:bookmarkEnd w:id="103"/>
            <w:bookmarkEnd w:id="104"/>
            <w:bookmarkEnd w:id="105"/>
          </w:p>
        </w:tc>
      </w:tr>
    </w:tbl>
    <w:p w14:paraId="459DDDCC" w14:textId="77777777" w:rsidR="00FF010C" w:rsidRPr="00FF010C" w:rsidRDefault="00FF010C" w:rsidP="00FF010C">
      <w:pPr>
        <w:jc w:val="both"/>
        <w:rPr>
          <w:rFonts w:ascii="Arial" w:eastAsia="Calibri" w:hAnsi="Arial" w:cs="Arial"/>
          <w:b/>
          <w:bCs/>
          <w:szCs w:val="24"/>
        </w:rPr>
      </w:pPr>
    </w:p>
    <w:tbl>
      <w:tblPr>
        <w:tblStyle w:val="TableGrid1"/>
        <w:tblW w:w="0" w:type="auto"/>
        <w:tblInd w:w="-5" w:type="dxa"/>
        <w:tblLook w:val="04A0" w:firstRow="1" w:lastRow="0" w:firstColumn="1" w:lastColumn="0" w:noHBand="0" w:noVBand="1"/>
      </w:tblPr>
      <w:tblGrid>
        <w:gridCol w:w="2268"/>
        <w:gridCol w:w="6040"/>
      </w:tblGrid>
      <w:tr w:rsidR="00FF010C" w:rsidRPr="00FF010C" w14:paraId="5E95EBE6" w14:textId="77777777" w:rsidTr="00FF010C">
        <w:tc>
          <w:tcPr>
            <w:tcW w:w="2357" w:type="dxa"/>
          </w:tcPr>
          <w:p w14:paraId="5452B579" w14:textId="77777777" w:rsidR="00FF010C" w:rsidRPr="00FF010C" w:rsidRDefault="00FF010C" w:rsidP="00FF010C">
            <w:pPr>
              <w:rPr>
                <w:rFonts w:ascii="Arial" w:hAnsi="Arial" w:cs="Arial"/>
                <w:b/>
                <w:szCs w:val="24"/>
              </w:rPr>
            </w:pPr>
            <w:r w:rsidRPr="00FF010C">
              <w:rPr>
                <w:rFonts w:ascii="Arial" w:hAnsi="Arial" w:cs="Arial"/>
                <w:b/>
                <w:szCs w:val="24"/>
              </w:rPr>
              <w:t>Committee</w:t>
            </w:r>
          </w:p>
        </w:tc>
        <w:tc>
          <w:tcPr>
            <w:tcW w:w="6664" w:type="dxa"/>
          </w:tcPr>
          <w:p w14:paraId="0408BF0C" w14:textId="77777777" w:rsidR="00FF010C" w:rsidRPr="00FF010C" w:rsidRDefault="00FF010C" w:rsidP="00FF010C">
            <w:pPr>
              <w:rPr>
                <w:rFonts w:ascii="Arial" w:hAnsi="Arial" w:cs="Arial"/>
                <w:b/>
                <w:szCs w:val="24"/>
              </w:rPr>
            </w:pPr>
            <w:r w:rsidRPr="00FF010C">
              <w:rPr>
                <w:rFonts w:ascii="Arial" w:hAnsi="Arial" w:cs="Arial"/>
                <w:szCs w:val="24"/>
              </w:rPr>
              <w:t>14 April 2020</w:t>
            </w:r>
          </w:p>
        </w:tc>
      </w:tr>
      <w:tr w:rsidR="00FF010C" w:rsidRPr="00FF010C" w14:paraId="55C5C250" w14:textId="77777777" w:rsidTr="00FF010C">
        <w:tc>
          <w:tcPr>
            <w:tcW w:w="2357" w:type="dxa"/>
          </w:tcPr>
          <w:p w14:paraId="3887CDC4" w14:textId="77777777" w:rsidR="00FF010C" w:rsidRPr="00FF010C" w:rsidRDefault="00FF010C" w:rsidP="00FF010C">
            <w:pPr>
              <w:rPr>
                <w:rFonts w:ascii="Arial" w:hAnsi="Arial" w:cs="Arial"/>
                <w:b/>
                <w:szCs w:val="24"/>
              </w:rPr>
            </w:pPr>
            <w:r w:rsidRPr="00FF010C">
              <w:rPr>
                <w:rFonts w:ascii="Arial" w:hAnsi="Arial" w:cs="Arial"/>
                <w:b/>
                <w:szCs w:val="24"/>
              </w:rPr>
              <w:t>Council</w:t>
            </w:r>
          </w:p>
        </w:tc>
        <w:tc>
          <w:tcPr>
            <w:tcW w:w="6664" w:type="dxa"/>
          </w:tcPr>
          <w:p w14:paraId="4CEDB1AB" w14:textId="77777777" w:rsidR="00FF010C" w:rsidRPr="00FF010C" w:rsidRDefault="00FF010C" w:rsidP="00FF010C">
            <w:pPr>
              <w:rPr>
                <w:rFonts w:ascii="Arial" w:hAnsi="Arial" w:cs="Arial"/>
                <w:b/>
                <w:szCs w:val="24"/>
              </w:rPr>
            </w:pPr>
            <w:r w:rsidRPr="00FF010C">
              <w:rPr>
                <w:rFonts w:ascii="Arial" w:hAnsi="Arial" w:cs="Arial"/>
                <w:szCs w:val="24"/>
              </w:rPr>
              <w:t>28 April 2020</w:t>
            </w:r>
          </w:p>
        </w:tc>
      </w:tr>
      <w:tr w:rsidR="00FF010C" w:rsidRPr="00FF010C" w14:paraId="3EC0E1D5" w14:textId="77777777" w:rsidTr="00FF010C">
        <w:tc>
          <w:tcPr>
            <w:tcW w:w="2357" w:type="dxa"/>
          </w:tcPr>
          <w:p w14:paraId="1EBC650F" w14:textId="77777777" w:rsidR="00FF010C" w:rsidRPr="00FF010C" w:rsidRDefault="00FF010C" w:rsidP="00FF010C">
            <w:pPr>
              <w:rPr>
                <w:rFonts w:ascii="Arial" w:hAnsi="Arial" w:cs="Arial"/>
                <w:b/>
                <w:szCs w:val="24"/>
              </w:rPr>
            </w:pPr>
            <w:r w:rsidRPr="00FF010C">
              <w:rPr>
                <w:rFonts w:ascii="Arial" w:hAnsi="Arial" w:cs="Arial"/>
                <w:b/>
                <w:szCs w:val="24"/>
              </w:rPr>
              <w:t>Applicant</w:t>
            </w:r>
          </w:p>
        </w:tc>
        <w:tc>
          <w:tcPr>
            <w:tcW w:w="6664" w:type="dxa"/>
          </w:tcPr>
          <w:p w14:paraId="3C7DBCCD" w14:textId="77777777" w:rsidR="00FF010C" w:rsidRPr="00FF010C" w:rsidRDefault="00FF010C" w:rsidP="00FF010C">
            <w:pPr>
              <w:rPr>
                <w:rFonts w:ascii="Arial" w:hAnsi="Arial" w:cs="Arial"/>
                <w:szCs w:val="24"/>
              </w:rPr>
            </w:pPr>
            <w:r w:rsidRPr="00FF010C">
              <w:rPr>
                <w:rFonts w:ascii="Arial" w:hAnsi="Arial" w:cs="Arial"/>
                <w:szCs w:val="24"/>
              </w:rPr>
              <w:t xml:space="preserve">City of Nedlands </w:t>
            </w:r>
          </w:p>
        </w:tc>
      </w:tr>
      <w:tr w:rsidR="00FF010C" w:rsidRPr="00FF010C" w14:paraId="5492CCB1" w14:textId="77777777" w:rsidTr="00FF010C">
        <w:tc>
          <w:tcPr>
            <w:tcW w:w="2357" w:type="dxa"/>
          </w:tcPr>
          <w:p w14:paraId="08A48EA9" w14:textId="77777777" w:rsidR="00FF010C" w:rsidRPr="00FF010C" w:rsidRDefault="00FF010C" w:rsidP="00FF010C">
            <w:pPr>
              <w:rPr>
                <w:rFonts w:ascii="Arial" w:hAnsi="Arial" w:cs="Arial"/>
                <w:b/>
                <w:szCs w:val="24"/>
              </w:rPr>
            </w:pPr>
            <w:r w:rsidRPr="00FF010C">
              <w:rPr>
                <w:rFonts w:ascii="Arial" w:hAnsi="Arial" w:cs="Arial"/>
                <w:b/>
                <w:szCs w:val="24"/>
              </w:rPr>
              <w:t xml:space="preserve">Employee Disclosure under </w:t>
            </w:r>
            <w:r w:rsidRPr="00FF010C">
              <w:rPr>
                <w:rFonts w:ascii="Arial" w:hAnsi="Arial" w:cs="Arial"/>
                <w:b/>
                <w:i/>
                <w:szCs w:val="24"/>
              </w:rPr>
              <w:t>section 5.70 Local Government Act 1995</w:t>
            </w:r>
          </w:p>
        </w:tc>
        <w:tc>
          <w:tcPr>
            <w:tcW w:w="6664" w:type="dxa"/>
          </w:tcPr>
          <w:p w14:paraId="2C019A8D" w14:textId="77777777" w:rsidR="00FF010C" w:rsidRPr="00FF010C" w:rsidRDefault="00FF010C" w:rsidP="00FF010C">
            <w:pPr>
              <w:rPr>
                <w:rFonts w:ascii="Arial" w:hAnsi="Arial" w:cs="Arial"/>
                <w:szCs w:val="24"/>
              </w:rPr>
            </w:pPr>
            <w:r w:rsidRPr="00FF010C">
              <w:rPr>
                <w:rFonts w:ascii="Arial" w:hAnsi="Arial" w:cs="Arial"/>
                <w:szCs w:val="24"/>
              </w:rPr>
              <w:t>Nil.</w:t>
            </w:r>
          </w:p>
        </w:tc>
      </w:tr>
      <w:tr w:rsidR="00FF010C" w:rsidRPr="00FF010C" w14:paraId="59A90551" w14:textId="77777777" w:rsidTr="00FF010C">
        <w:tc>
          <w:tcPr>
            <w:tcW w:w="2357" w:type="dxa"/>
          </w:tcPr>
          <w:p w14:paraId="1EC3885B" w14:textId="77777777" w:rsidR="00FF010C" w:rsidRPr="00FF010C" w:rsidRDefault="00FF010C" w:rsidP="00FF010C">
            <w:pPr>
              <w:rPr>
                <w:rFonts w:ascii="Arial" w:hAnsi="Arial" w:cs="Arial"/>
                <w:b/>
                <w:szCs w:val="24"/>
              </w:rPr>
            </w:pPr>
            <w:r w:rsidRPr="00FF010C">
              <w:rPr>
                <w:rFonts w:ascii="Arial" w:hAnsi="Arial" w:cs="Arial"/>
                <w:b/>
                <w:szCs w:val="24"/>
              </w:rPr>
              <w:t>Director</w:t>
            </w:r>
          </w:p>
        </w:tc>
        <w:tc>
          <w:tcPr>
            <w:tcW w:w="6664" w:type="dxa"/>
          </w:tcPr>
          <w:p w14:paraId="4E52CDAB" w14:textId="77777777" w:rsidR="00FF010C" w:rsidRPr="00FF010C" w:rsidRDefault="00FF010C" w:rsidP="00FF010C">
            <w:pPr>
              <w:rPr>
                <w:rFonts w:ascii="Arial" w:hAnsi="Arial" w:cs="Arial"/>
                <w:szCs w:val="24"/>
              </w:rPr>
            </w:pPr>
            <w:r w:rsidRPr="00FF010C">
              <w:rPr>
                <w:rFonts w:ascii="Arial" w:hAnsi="Arial" w:cs="Arial"/>
                <w:szCs w:val="24"/>
              </w:rPr>
              <w:t>Lorraine Driscoll – Director Corporate &amp; Strategy</w:t>
            </w:r>
          </w:p>
        </w:tc>
      </w:tr>
      <w:tr w:rsidR="00FF010C" w:rsidRPr="00FF010C" w14:paraId="0EB1C0F1" w14:textId="77777777" w:rsidTr="00FF010C">
        <w:tc>
          <w:tcPr>
            <w:tcW w:w="2357" w:type="dxa"/>
          </w:tcPr>
          <w:p w14:paraId="443DD95B" w14:textId="77777777" w:rsidR="00FF010C" w:rsidRPr="00FF010C" w:rsidRDefault="00FF010C" w:rsidP="00FF010C">
            <w:pPr>
              <w:rPr>
                <w:rFonts w:ascii="Arial" w:hAnsi="Arial" w:cs="Arial"/>
                <w:b/>
                <w:szCs w:val="24"/>
              </w:rPr>
            </w:pPr>
            <w:r w:rsidRPr="00FF010C">
              <w:rPr>
                <w:rFonts w:ascii="Arial" w:hAnsi="Arial" w:cs="Arial"/>
                <w:b/>
                <w:szCs w:val="24"/>
              </w:rPr>
              <w:t>Attachments</w:t>
            </w:r>
          </w:p>
        </w:tc>
        <w:tc>
          <w:tcPr>
            <w:tcW w:w="6664" w:type="dxa"/>
            <w:shd w:val="clear" w:color="auto" w:fill="auto"/>
          </w:tcPr>
          <w:p w14:paraId="13C8453D" w14:textId="77777777" w:rsidR="00FF010C" w:rsidRPr="00FF010C" w:rsidRDefault="00FF010C" w:rsidP="001E4BDC">
            <w:pPr>
              <w:numPr>
                <w:ilvl w:val="0"/>
                <w:numId w:val="31"/>
              </w:numPr>
              <w:ind w:left="426" w:hanging="426"/>
              <w:rPr>
                <w:rFonts w:ascii="Arial" w:hAnsi="Arial" w:cs="Arial"/>
                <w:szCs w:val="32"/>
                <w:lang w:val="en-US"/>
              </w:rPr>
            </w:pPr>
            <w:r w:rsidRPr="00FF010C">
              <w:rPr>
                <w:rFonts w:ascii="Arial" w:hAnsi="Arial" w:cs="Arial"/>
                <w:szCs w:val="32"/>
                <w:lang w:val="en-US"/>
              </w:rPr>
              <w:t>Creditor Payment Listing February 2020</w:t>
            </w:r>
          </w:p>
          <w:p w14:paraId="0514EC16" w14:textId="77777777" w:rsidR="00FF010C" w:rsidRPr="00FF010C" w:rsidRDefault="00FF010C" w:rsidP="001E4BDC">
            <w:pPr>
              <w:numPr>
                <w:ilvl w:val="0"/>
                <w:numId w:val="31"/>
              </w:numPr>
              <w:ind w:left="426" w:hanging="426"/>
              <w:rPr>
                <w:rFonts w:ascii="Arial" w:hAnsi="Arial" w:cs="Arial"/>
                <w:szCs w:val="32"/>
                <w:lang w:val="en-US"/>
              </w:rPr>
            </w:pPr>
            <w:r w:rsidRPr="00FF010C">
              <w:rPr>
                <w:rFonts w:ascii="Arial" w:hAnsi="Arial" w:cs="Arial"/>
                <w:szCs w:val="32"/>
                <w:lang w:val="en-US"/>
              </w:rPr>
              <w:t>Credit Card and Purchasing Card Payments – February 2020 (28</w:t>
            </w:r>
            <w:r w:rsidRPr="00FF010C">
              <w:rPr>
                <w:rFonts w:ascii="Arial" w:hAnsi="Arial" w:cs="Arial"/>
                <w:szCs w:val="32"/>
                <w:vertAlign w:val="superscript"/>
                <w:lang w:val="en-US"/>
              </w:rPr>
              <w:t>th</w:t>
            </w:r>
            <w:r w:rsidRPr="00FF010C">
              <w:rPr>
                <w:rFonts w:ascii="Arial" w:hAnsi="Arial" w:cs="Arial"/>
                <w:szCs w:val="32"/>
                <w:lang w:val="en-US"/>
              </w:rPr>
              <w:t xml:space="preserve"> January – 27</w:t>
            </w:r>
            <w:r w:rsidRPr="00FF010C">
              <w:rPr>
                <w:rFonts w:ascii="Arial" w:hAnsi="Arial" w:cs="Arial"/>
                <w:szCs w:val="32"/>
                <w:vertAlign w:val="superscript"/>
                <w:lang w:val="en-US"/>
              </w:rPr>
              <w:t>th</w:t>
            </w:r>
            <w:r w:rsidRPr="00FF010C">
              <w:rPr>
                <w:rFonts w:ascii="Arial" w:hAnsi="Arial" w:cs="Arial"/>
                <w:szCs w:val="32"/>
                <w:lang w:val="en-US"/>
              </w:rPr>
              <w:t xml:space="preserve"> February 2020)</w:t>
            </w:r>
          </w:p>
        </w:tc>
      </w:tr>
    </w:tbl>
    <w:p w14:paraId="544392D3" w14:textId="349D0616" w:rsidR="00FF010C" w:rsidRDefault="00FF010C" w:rsidP="00FF010C">
      <w:pPr>
        <w:jc w:val="both"/>
        <w:rPr>
          <w:rFonts w:ascii="Arial" w:eastAsia="Calibri" w:hAnsi="Arial" w:cs="Arial"/>
          <w:b/>
          <w:szCs w:val="32"/>
          <w:lang w:val="en-US"/>
        </w:rPr>
      </w:pPr>
    </w:p>
    <w:p w14:paraId="1CA1EC47" w14:textId="77777777" w:rsidR="0033321B" w:rsidRPr="006D752D" w:rsidRDefault="0033321B" w:rsidP="0033321B">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0AF214C5" w14:textId="77777777" w:rsidR="0033321B" w:rsidRPr="006D752D" w:rsidRDefault="0033321B" w:rsidP="0033321B">
      <w:pPr>
        <w:jc w:val="both"/>
        <w:rPr>
          <w:rFonts w:ascii="Arial" w:hAnsi="Arial" w:cs="Arial"/>
          <w:szCs w:val="24"/>
        </w:rPr>
      </w:pPr>
    </w:p>
    <w:p w14:paraId="04138D28" w14:textId="77777777" w:rsidR="0033321B" w:rsidRPr="006D752D" w:rsidRDefault="0033321B" w:rsidP="0033321B">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7D1AE4DC" w14:textId="77777777" w:rsidR="0033321B" w:rsidRPr="006D752D" w:rsidRDefault="0033321B" w:rsidP="0033321B">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0BCAC802" w14:textId="77777777" w:rsidR="0033321B" w:rsidRPr="006D752D" w:rsidRDefault="0033321B" w:rsidP="0033321B">
      <w:pPr>
        <w:jc w:val="both"/>
        <w:rPr>
          <w:rFonts w:ascii="Arial" w:hAnsi="Arial" w:cs="Arial"/>
          <w:szCs w:val="24"/>
        </w:rPr>
      </w:pPr>
    </w:p>
    <w:p w14:paraId="7D67A068" w14:textId="77777777" w:rsidR="0033321B" w:rsidRPr="006D752D" w:rsidRDefault="0033321B" w:rsidP="0033321B">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0B81B204" w14:textId="77777777" w:rsidR="0033321B" w:rsidRPr="006D752D" w:rsidRDefault="0033321B" w:rsidP="0033321B">
      <w:pPr>
        <w:jc w:val="both"/>
        <w:rPr>
          <w:rFonts w:ascii="Arial" w:hAnsi="Arial" w:cs="Arial"/>
          <w:szCs w:val="24"/>
        </w:rPr>
      </w:pPr>
      <w:r w:rsidRPr="006D752D">
        <w:rPr>
          <w:rFonts w:ascii="Arial" w:hAnsi="Arial" w:cs="Arial"/>
          <w:szCs w:val="24"/>
        </w:rPr>
        <w:t>(Printed below for ease of reference)</w:t>
      </w:r>
    </w:p>
    <w:p w14:paraId="0996FD3A" w14:textId="77777777" w:rsidR="0033321B" w:rsidRDefault="0033321B" w:rsidP="0033321B">
      <w:pPr>
        <w:jc w:val="right"/>
        <w:rPr>
          <w:rFonts w:ascii="Arial" w:hAnsi="Arial" w:cs="Arial"/>
          <w:b/>
          <w:szCs w:val="24"/>
        </w:rPr>
      </w:pPr>
    </w:p>
    <w:p w14:paraId="007D4F46" w14:textId="77777777" w:rsidR="0033321B" w:rsidRDefault="0033321B" w:rsidP="0033321B">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13/-</w:t>
      </w:r>
    </w:p>
    <w:p w14:paraId="06FF46CC" w14:textId="590E30E9" w:rsidR="009B0610" w:rsidRDefault="009B0610" w:rsidP="00FF010C">
      <w:pPr>
        <w:jc w:val="both"/>
        <w:rPr>
          <w:rFonts w:ascii="Arial" w:eastAsia="Calibri" w:hAnsi="Arial" w:cs="Arial"/>
          <w:b/>
          <w:szCs w:val="32"/>
          <w:lang w:val="en-US"/>
        </w:rPr>
      </w:pPr>
    </w:p>
    <w:p w14:paraId="10774B57" w14:textId="12A885E5" w:rsidR="009B0610" w:rsidRPr="00FF010C" w:rsidRDefault="00D972C2" w:rsidP="00FF010C">
      <w:pPr>
        <w:jc w:val="both"/>
        <w:rPr>
          <w:rFonts w:ascii="Arial" w:eastAsia="Calibri" w:hAnsi="Arial" w:cs="Arial"/>
          <w:b/>
          <w:szCs w:val="32"/>
          <w:lang w:val="en-US"/>
        </w:rPr>
      </w:pPr>
      <w:r>
        <w:rPr>
          <w:rFonts w:ascii="Arial" w:hAnsi="Arial" w:cs="Arial"/>
          <w:b/>
          <w:bCs/>
          <w:noProof/>
          <w:sz w:val="28"/>
          <w:szCs w:val="28"/>
        </w:rPr>
        <mc:AlternateContent>
          <mc:Choice Requires="wps">
            <w:drawing>
              <wp:anchor distT="0" distB="0" distL="114300" distR="114300" simplePos="0" relativeHeight="251658267" behindDoc="1" locked="0" layoutInCell="1" allowOverlap="1" wp14:anchorId="3DB68C6F" wp14:editId="66255EA8">
                <wp:simplePos x="0" y="0"/>
                <wp:positionH relativeFrom="margin">
                  <wp:align>right</wp:align>
                </wp:positionH>
                <wp:positionV relativeFrom="paragraph">
                  <wp:posOffset>177800</wp:posOffset>
                </wp:positionV>
                <wp:extent cx="5280660" cy="990600"/>
                <wp:effectExtent l="0" t="0" r="0" b="0"/>
                <wp:wrapNone/>
                <wp:docPr id="32" name="Rectangle 32"/>
                <wp:cNvGraphicFramePr/>
                <a:graphic xmlns:a="http://schemas.openxmlformats.org/drawingml/2006/main">
                  <a:graphicData uri="http://schemas.microsoft.com/office/word/2010/wordprocessingShape">
                    <wps:wsp>
                      <wps:cNvSpPr/>
                      <wps:spPr>
                        <a:xfrm>
                          <a:off x="0" y="0"/>
                          <a:ext cx="5280660" cy="9906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F06445" id="Rectangle 32" o:spid="_x0000_s1026" style="position:absolute;margin-left:364.6pt;margin-top:14pt;width:415.8pt;height:78pt;z-index:-25165821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" fillcolor="#bfbfbf [2412]" stroked="f" strokeweight="2pt">
                <w10:wrap anchorx="margin"/>
              </v:rect>
            </w:pict>
          </mc:Fallback>
        </mc:AlternateContent>
      </w:r>
    </w:p>
    <w:p w14:paraId="3464D32C" w14:textId="3E746737" w:rsidR="00FF010C" w:rsidRPr="00FF010C" w:rsidRDefault="00D972C2" w:rsidP="00FF010C">
      <w:pPr>
        <w:jc w:val="both"/>
        <w:rPr>
          <w:rFonts w:ascii="Arial" w:eastAsia="Calibri" w:hAnsi="Arial" w:cs="Arial"/>
          <w:b/>
          <w:sz w:val="28"/>
          <w:szCs w:val="32"/>
          <w:lang w:val="en-US"/>
        </w:rPr>
      </w:pPr>
      <w:r>
        <w:rPr>
          <w:rFonts w:ascii="Arial" w:eastAsia="Calibri" w:hAnsi="Arial" w:cs="Arial"/>
          <w:b/>
          <w:sz w:val="28"/>
          <w:szCs w:val="32"/>
          <w:lang w:val="en-US"/>
        </w:rPr>
        <w:t xml:space="preserve">Council Resolution / </w:t>
      </w:r>
      <w:r w:rsidR="00FF010C" w:rsidRPr="00FF010C">
        <w:rPr>
          <w:rFonts w:ascii="Arial" w:eastAsia="Calibri" w:hAnsi="Arial" w:cs="Arial"/>
          <w:b/>
          <w:sz w:val="28"/>
          <w:szCs w:val="32"/>
          <w:lang w:val="en-US"/>
        </w:rPr>
        <w:t>Committee Recommendation / Recommendation to Committee</w:t>
      </w:r>
    </w:p>
    <w:p w14:paraId="1B060B6A" w14:textId="77777777" w:rsidR="00FF010C" w:rsidRPr="00FF010C" w:rsidRDefault="00FF010C" w:rsidP="00FF010C">
      <w:pPr>
        <w:jc w:val="both"/>
        <w:rPr>
          <w:rFonts w:ascii="Arial" w:eastAsia="Calibri" w:hAnsi="Arial" w:cs="Arial"/>
          <w:b/>
          <w:szCs w:val="32"/>
          <w:lang w:val="en-US"/>
        </w:rPr>
      </w:pPr>
    </w:p>
    <w:p w14:paraId="51F09F79" w14:textId="77777777" w:rsidR="00FF010C" w:rsidRPr="00FF010C" w:rsidRDefault="00FF010C" w:rsidP="00FF010C">
      <w:pPr>
        <w:jc w:val="both"/>
        <w:rPr>
          <w:rFonts w:ascii="Arial" w:eastAsia="Calibri" w:hAnsi="Arial" w:cs="Arial"/>
          <w:b/>
          <w:szCs w:val="24"/>
          <w:lang w:val="en-GB"/>
        </w:rPr>
      </w:pPr>
      <w:r w:rsidRPr="00FF010C">
        <w:rPr>
          <w:rFonts w:ascii="Arial" w:eastAsia="Calibri" w:hAnsi="Arial" w:cs="Arial"/>
          <w:b/>
          <w:szCs w:val="32"/>
          <w:lang w:val="en-US"/>
        </w:rPr>
        <w:t xml:space="preserve">Council receives the List of Accounts Paid for the month of </w:t>
      </w:r>
      <w:r w:rsidRPr="00FF010C">
        <w:rPr>
          <w:rFonts w:ascii="Arial" w:eastAsia="Calibri" w:hAnsi="Arial" w:cs="Arial"/>
          <w:b/>
          <w:bCs/>
          <w:szCs w:val="24"/>
          <w:lang w:val="en-GB"/>
        </w:rPr>
        <w:t>February</w:t>
      </w:r>
      <w:r w:rsidRPr="00FF010C">
        <w:rPr>
          <w:rFonts w:ascii="Arial" w:eastAsia="Calibri" w:hAnsi="Arial" w:cs="Arial"/>
          <w:b/>
          <w:szCs w:val="32"/>
          <w:lang w:val="en-US"/>
        </w:rPr>
        <w:t xml:space="preserve"> 2020 </w:t>
      </w:r>
      <w:r w:rsidRPr="00FF010C">
        <w:rPr>
          <w:rFonts w:ascii="Arial" w:eastAsia="Calibri" w:hAnsi="Arial" w:cs="Arial"/>
          <w:b/>
          <w:szCs w:val="24"/>
        </w:rPr>
        <w:t>(refer to attachments).</w:t>
      </w:r>
    </w:p>
    <w:p w14:paraId="1722C71E" w14:textId="77777777" w:rsidR="00FF010C" w:rsidRPr="00FF010C" w:rsidRDefault="00FF010C" w:rsidP="00FF010C">
      <w:pPr>
        <w:jc w:val="center"/>
        <w:rPr>
          <w:rFonts w:ascii="Arial" w:eastAsia="Calibri" w:hAnsi="Arial" w:cs="Arial"/>
          <w:bCs/>
          <w:szCs w:val="32"/>
          <w:lang w:val="en-US"/>
        </w:rPr>
      </w:pPr>
    </w:p>
    <w:p w14:paraId="2C3D7B6D" w14:textId="77777777" w:rsidR="00FF010C" w:rsidRPr="00FF010C" w:rsidRDefault="00FF010C" w:rsidP="00FF010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DB4E0E9" w14:textId="77777777" w:rsidR="00FF010C" w:rsidRPr="00FF010C" w:rsidRDefault="00FF010C" w:rsidP="00FF010C">
      <w:pPr>
        <w:rPr>
          <w:rFonts w:ascii="Arial" w:hAnsi="Arial" w:cs="Arial"/>
          <w:szCs w:val="24"/>
        </w:rPr>
      </w:pPr>
      <w:r w:rsidRPr="00FF010C">
        <w:rPr>
          <w:rFonts w:ascii="Arial" w:hAnsi="Arial" w:cs="Arial"/>
          <w:szCs w:val="24"/>
        </w:rPr>
        <w:br w:type="page"/>
      </w:r>
    </w:p>
    <w:tbl>
      <w:tblPr>
        <w:tblStyle w:val="TableGrid1"/>
        <w:tblW w:w="0" w:type="auto"/>
        <w:tblInd w:w="-5" w:type="dxa"/>
        <w:tblLook w:val="04A0" w:firstRow="1" w:lastRow="0" w:firstColumn="1" w:lastColumn="0" w:noHBand="0" w:noVBand="1"/>
      </w:tblPr>
      <w:tblGrid>
        <w:gridCol w:w="8308"/>
      </w:tblGrid>
      <w:tr w:rsidR="00FF010C" w:rsidRPr="00FF010C" w14:paraId="3DB38934" w14:textId="77777777" w:rsidTr="00FF010C">
        <w:tc>
          <w:tcPr>
            <w:tcW w:w="9021" w:type="dxa"/>
          </w:tcPr>
          <w:p w14:paraId="2F251C18" w14:textId="77777777" w:rsidR="00FF010C" w:rsidRPr="009035EE" w:rsidRDefault="00FF010C" w:rsidP="009035EE">
            <w:pPr>
              <w:keepNext/>
              <w:keepLines/>
              <w:ind w:left="2301" w:hanging="2301"/>
              <w:jc w:val="both"/>
              <w:outlineLvl w:val="0"/>
              <w:rPr>
                <w:rFonts w:ascii="Arial" w:eastAsia="Times New Roman" w:hAnsi="Arial" w:cs="Arial"/>
                <w:b/>
                <w:bCs/>
                <w:color w:val="2F5496"/>
                <w:sz w:val="28"/>
                <w:szCs w:val="28"/>
              </w:rPr>
            </w:pPr>
            <w:bookmarkStart w:id="106" w:name="_Toc37152092"/>
            <w:bookmarkStart w:id="107" w:name="_Toc37976626"/>
            <w:bookmarkStart w:id="108" w:name="_Toc39274148"/>
            <w:r w:rsidRPr="009035EE">
              <w:rPr>
                <w:rFonts w:ascii="Arial" w:eastAsia="Times New Roman" w:hAnsi="Arial" w:cs="Arial"/>
                <w:b/>
                <w:bCs/>
                <w:sz w:val="28"/>
                <w:szCs w:val="28"/>
              </w:rPr>
              <w:lastRenderedPageBreak/>
              <w:t>CPS07.20</w:t>
            </w:r>
            <w:r w:rsidRPr="009035EE">
              <w:rPr>
                <w:rFonts w:ascii="Arial" w:eastAsia="Times New Roman" w:hAnsi="Arial" w:cs="Arial"/>
                <w:b/>
                <w:bCs/>
                <w:sz w:val="28"/>
                <w:szCs w:val="28"/>
              </w:rPr>
              <w:tab/>
              <w:t>Audit &amp; Risk Committee Member</w:t>
            </w:r>
            <w:bookmarkEnd w:id="106"/>
            <w:bookmarkEnd w:id="107"/>
            <w:bookmarkEnd w:id="108"/>
          </w:p>
        </w:tc>
      </w:tr>
    </w:tbl>
    <w:p w14:paraId="2BA36A7B" w14:textId="77777777" w:rsidR="00FF010C" w:rsidRPr="00FF010C" w:rsidRDefault="00FF010C" w:rsidP="00FF010C">
      <w:pPr>
        <w:jc w:val="both"/>
        <w:rPr>
          <w:rFonts w:ascii="Arial" w:eastAsia="Calibri" w:hAnsi="Arial" w:cs="Arial"/>
          <w:szCs w:val="24"/>
        </w:rPr>
      </w:pPr>
    </w:p>
    <w:tbl>
      <w:tblPr>
        <w:tblStyle w:val="TableGrid1"/>
        <w:tblW w:w="0" w:type="auto"/>
        <w:tblInd w:w="-5" w:type="dxa"/>
        <w:tblLook w:val="04A0" w:firstRow="1" w:lastRow="0" w:firstColumn="1" w:lastColumn="0" w:noHBand="0" w:noVBand="1"/>
      </w:tblPr>
      <w:tblGrid>
        <w:gridCol w:w="2269"/>
        <w:gridCol w:w="6039"/>
      </w:tblGrid>
      <w:tr w:rsidR="00FF010C" w:rsidRPr="00FF010C" w14:paraId="65148647" w14:textId="77777777" w:rsidTr="00FF010C">
        <w:tc>
          <w:tcPr>
            <w:tcW w:w="2357" w:type="dxa"/>
          </w:tcPr>
          <w:p w14:paraId="3738BB50" w14:textId="77777777" w:rsidR="00FF010C" w:rsidRPr="00FF010C" w:rsidRDefault="00FF010C" w:rsidP="00FF010C">
            <w:pPr>
              <w:rPr>
                <w:rFonts w:ascii="Arial" w:hAnsi="Arial" w:cs="Arial"/>
                <w:b/>
                <w:szCs w:val="24"/>
              </w:rPr>
            </w:pPr>
            <w:r w:rsidRPr="00FF010C">
              <w:rPr>
                <w:rFonts w:ascii="Arial" w:hAnsi="Arial" w:cs="Arial"/>
                <w:b/>
                <w:szCs w:val="24"/>
              </w:rPr>
              <w:t>Committee</w:t>
            </w:r>
          </w:p>
        </w:tc>
        <w:tc>
          <w:tcPr>
            <w:tcW w:w="6664" w:type="dxa"/>
          </w:tcPr>
          <w:p w14:paraId="1676C29C" w14:textId="77777777" w:rsidR="00FF010C" w:rsidRPr="00FF010C" w:rsidRDefault="00FF010C" w:rsidP="00FF010C">
            <w:pPr>
              <w:rPr>
                <w:rFonts w:ascii="Arial" w:hAnsi="Arial" w:cs="Arial"/>
                <w:b/>
                <w:szCs w:val="24"/>
              </w:rPr>
            </w:pPr>
            <w:r w:rsidRPr="00FF010C">
              <w:rPr>
                <w:rFonts w:ascii="Arial" w:hAnsi="Arial" w:cs="Arial"/>
                <w:szCs w:val="24"/>
              </w:rPr>
              <w:t>14 April 2020</w:t>
            </w:r>
          </w:p>
        </w:tc>
      </w:tr>
      <w:tr w:rsidR="00FF010C" w:rsidRPr="00FF010C" w14:paraId="75A6CD0D" w14:textId="77777777" w:rsidTr="00FF010C">
        <w:tc>
          <w:tcPr>
            <w:tcW w:w="2357" w:type="dxa"/>
          </w:tcPr>
          <w:p w14:paraId="5F70470E" w14:textId="77777777" w:rsidR="00FF010C" w:rsidRPr="00FF010C" w:rsidRDefault="00FF010C" w:rsidP="00FF010C">
            <w:pPr>
              <w:rPr>
                <w:rFonts w:ascii="Arial" w:hAnsi="Arial" w:cs="Arial"/>
                <w:b/>
                <w:szCs w:val="24"/>
              </w:rPr>
            </w:pPr>
            <w:r w:rsidRPr="00FF010C">
              <w:rPr>
                <w:rFonts w:ascii="Arial" w:hAnsi="Arial" w:cs="Arial"/>
                <w:b/>
                <w:szCs w:val="24"/>
              </w:rPr>
              <w:t>Council</w:t>
            </w:r>
          </w:p>
        </w:tc>
        <w:tc>
          <w:tcPr>
            <w:tcW w:w="6664" w:type="dxa"/>
          </w:tcPr>
          <w:p w14:paraId="7162C830" w14:textId="77777777" w:rsidR="00FF010C" w:rsidRPr="00FF010C" w:rsidRDefault="00FF010C" w:rsidP="00FF010C">
            <w:pPr>
              <w:rPr>
                <w:rFonts w:ascii="Arial" w:hAnsi="Arial" w:cs="Arial"/>
                <w:b/>
                <w:szCs w:val="24"/>
              </w:rPr>
            </w:pPr>
            <w:r w:rsidRPr="00FF010C">
              <w:rPr>
                <w:rFonts w:ascii="Arial" w:hAnsi="Arial" w:cs="Arial"/>
                <w:szCs w:val="24"/>
              </w:rPr>
              <w:t>28 April 2020</w:t>
            </w:r>
          </w:p>
        </w:tc>
      </w:tr>
      <w:tr w:rsidR="00FF010C" w:rsidRPr="00FF010C" w14:paraId="52D84380" w14:textId="77777777" w:rsidTr="00FF010C">
        <w:tc>
          <w:tcPr>
            <w:tcW w:w="2357" w:type="dxa"/>
          </w:tcPr>
          <w:p w14:paraId="1B15500E" w14:textId="77777777" w:rsidR="00FF010C" w:rsidRPr="00FF010C" w:rsidRDefault="00FF010C" w:rsidP="00FF010C">
            <w:pPr>
              <w:rPr>
                <w:rFonts w:ascii="Arial" w:hAnsi="Arial" w:cs="Arial"/>
                <w:b/>
                <w:szCs w:val="24"/>
              </w:rPr>
            </w:pPr>
            <w:r w:rsidRPr="00FF010C">
              <w:rPr>
                <w:rFonts w:ascii="Arial" w:hAnsi="Arial" w:cs="Arial"/>
                <w:b/>
                <w:szCs w:val="24"/>
              </w:rPr>
              <w:t>Applicant</w:t>
            </w:r>
          </w:p>
        </w:tc>
        <w:tc>
          <w:tcPr>
            <w:tcW w:w="6664" w:type="dxa"/>
          </w:tcPr>
          <w:p w14:paraId="1BACE4F5" w14:textId="77777777" w:rsidR="00FF010C" w:rsidRPr="00FF010C" w:rsidRDefault="00FF010C" w:rsidP="00FF010C">
            <w:pPr>
              <w:rPr>
                <w:rFonts w:ascii="Arial" w:hAnsi="Arial" w:cs="Arial"/>
                <w:szCs w:val="24"/>
              </w:rPr>
            </w:pPr>
            <w:r w:rsidRPr="00FF010C">
              <w:rPr>
                <w:rFonts w:ascii="Arial" w:hAnsi="Arial" w:cs="Arial"/>
                <w:szCs w:val="24"/>
              </w:rPr>
              <w:t xml:space="preserve">City of Nedlands </w:t>
            </w:r>
          </w:p>
        </w:tc>
      </w:tr>
      <w:tr w:rsidR="00FF010C" w:rsidRPr="00FF010C" w14:paraId="05908997" w14:textId="77777777" w:rsidTr="00FF010C">
        <w:tc>
          <w:tcPr>
            <w:tcW w:w="2357" w:type="dxa"/>
          </w:tcPr>
          <w:p w14:paraId="4DA25DB1" w14:textId="77777777" w:rsidR="00FF010C" w:rsidRPr="00FF010C" w:rsidRDefault="00FF010C" w:rsidP="00FF010C">
            <w:pPr>
              <w:rPr>
                <w:rFonts w:ascii="Arial" w:hAnsi="Arial" w:cs="Arial"/>
                <w:b/>
                <w:szCs w:val="24"/>
              </w:rPr>
            </w:pPr>
            <w:r w:rsidRPr="00FF010C">
              <w:rPr>
                <w:rFonts w:ascii="Arial" w:hAnsi="Arial" w:cs="Arial"/>
                <w:b/>
                <w:szCs w:val="24"/>
              </w:rPr>
              <w:t xml:space="preserve">Employee Disclosure under </w:t>
            </w:r>
            <w:r w:rsidRPr="00FF010C">
              <w:rPr>
                <w:rFonts w:ascii="Arial" w:hAnsi="Arial" w:cs="Arial"/>
                <w:b/>
                <w:i/>
                <w:szCs w:val="24"/>
              </w:rPr>
              <w:t>section 5.70 Local Government Act 1995</w:t>
            </w:r>
          </w:p>
        </w:tc>
        <w:tc>
          <w:tcPr>
            <w:tcW w:w="6664" w:type="dxa"/>
          </w:tcPr>
          <w:p w14:paraId="68F1211F" w14:textId="77777777" w:rsidR="00FF010C" w:rsidRPr="00FF010C" w:rsidRDefault="00FF010C" w:rsidP="00FF010C">
            <w:pPr>
              <w:rPr>
                <w:rFonts w:ascii="Arial" w:hAnsi="Arial" w:cs="Arial"/>
                <w:szCs w:val="24"/>
              </w:rPr>
            </w:pPr>
            <w:r w:rsidRPr="00FF010C">
              <w:rPr>
                <w:rFonts w:ascii="Arial" w:hAnsi="Arial" w:cs="Arial"/>
                <w:szCs w:val="24"/>
              </w:rPr>
              <w:t>Nil.</w:t>
            </w:r>
          </w:p>
        </w:tc>
      </w:tr>
      <w:tr w:rsidR="00FF010C" w:rsidRPr="00FF010C" w14:paraId="260A5C9C" w14:textId="77777777" w:rsidTr="00FF010C">
        <w:tc>
          <w:tcPr>
            <w:tcW w:w="2357" w:type="dxa"/>
          </w:tcPr>
          <w:p w14:paraId="14FB2BD7" w14:textId="77777777" w:rsidR="00FF010C" w:rsidRPr="00FF010C" w:rsidRDefault="00FF010C" w:rsidP="00FF010C">
            <w:pPr>
              <w:rPr>
                <w:rFonts w:ascii="Arial" w:hAnsi="Arial" w:cs="Arial"/>
                <w:b/>
                <w:szCs w:val="24"/>
              </w:rPr>
            </w:pPr>
            <w:r w:rsidRPr="00FF010C">
              <w:rPr>
                <w:rFonts w:ascii="Arial" w:hAnsi="Arial" w:cs="Arial"/>
                <w:b/>
                <w:szCs w:val="24"/>
              </w:rPr>
              <w:t>Director</w:t>
            </w:r>
          </w:p>
        </w:tc>
        <w:tc>
          <w:tcPr>
            <w:tcW w:w="6664" w:type="dxa"/>
          </w:tcPr>
          <w:p w14:paraId="02CDA39C" w14:textId="77777777" w:rsidR="00FF010C" w:rsidRPr="00FF010C" w:rsidRDefault="00FF010C" w:rsidP="00FF010C">
            <w:pPr>
              <w:rPr>
                <w:rFonts w:ascii="Arial" w:hAnsi="Arial" w:cs="Arial"/>
                <w:szCs w:val="24"/>
              </w:rPr>
            </w:pPr>
            <w:r w:rsidRPr="00FF010C">
              <w:rPr>
                <w:rFonts w:ascii="Arial" w:hAnsi="Arial" w:cs="Arial"/>
                <w:szCs w:val="24"/>
              </w:rPr>
              <w:t>Lorraine Driscoll – Director Corporate &amp; Strategy</w:t>
            </w:r>
          </w:p>
        </w:tc>
      </w:tr>
      <w:tr w:rsidR="00FF010C" w:rsidRPr="00FF010C" w14:paraId="5B4FDAF5" w14:textId="77777777" w:rsidTr="00FF010C">
        <w:tc>
          <w:tcPr>
            <w:tcW w:w="2357" w:type="dxa"/>
          </w:tcPr>
          <w:p w14:paraId="768F8458" w14:textId="77777777" w:rsidR="00FF010C" w:rsidRPr="00FF010C" w:rsidRDefault="00FF010C" w:rsidP="00FF010C">
            <w:pPr>
              <w:rPr>
                <w:rFonts w:ascii="Arial" w:hAnsi="Arial" w:cs="Arial"/>
                <w:b/>
                <w:szCs w:val="24"/>
              </w:rPr>
            </w:pPr>
            <w:r w:rsidRPr="00FF010C">
              <w:rPr>
                <w:rFonts w:ascii="Arial" w:hAnsi="Arial" w:cs="Arial"/>
                <w:b/>
                <w:szCs w:val="24"/>
              </w:rPr>
              <w:t>Attachments</w:t>
            </w:r>
          </w:p>
        </w:tc>
        <w:tc>
          <w:tcPr>
            <w:tcW w:w="6664" w:type="dxa"/>
            <w:shd w:val="clear" w:color="auto" w:fill="auto"/>
          </w:tcPr>
          <w:p w14:paraId="7AD5133C" w14:textId="77777777" w:rsidR="00FF010C" w:rsidRPr="00FF010C" w:rsidRDefault="00FF010C" w:rsidP="001E4BDC">
            <w:pPr>
              <w:numPr>
                <w:ilvl w:val="0"/>
                <w:numId w:val="35"/>
              </w:numPr>
              <w:ind w:left="376"/>
              <w:contextualSpacing/>
              <w:rPr>
                <w:rFonts w:ascii="Arial" w:hAnsi="Arial" w:cs="Arial"/>
                <w:szCs w:val="32"/>
                <w:lang w:val="en-US"/>
              </w:rPr>
            </w:pPr>
            <w:r w:rsidRPr="00FF010C">
              <w:rPr>
                <w:rFonts w:ascii="Arial" w:hAnsi="Arial" w:cs="Arial"/>
                <w:szCs w:val="32"/>
                <w:lang w:val="en-US"/>
              </w:rPr>
              <w:t>Councillor Ben Hodsdon’s formal resignation letter</w:t>
            </w:r>
          </w:p>
        </w:tc>
      </w:tr>
    </w:tbl>
    <w:p w14:paraId="218FD414" w14:textId="4E47121F" w:rsidR="00FF010C" w:rsidRDefault="00FF010C" w:rsidP="00FF010C">
      <w:pPr>
        <w:jc w:val="both"/>
        <w:rPr>
          <w:rFonts w:ascii="Arial" w:eastAsia="Calibri" w:hAnsi="Arial" w:cs="Arial"/>
          <w:b/>
          <w:szCs w:val="32"/>
          <w:lang w:val="en-US"/>
        </w:rPr>
      </w:pPr>
    </w:p>
    <w:p w14:paraId="0B3091A7" w14:textId="77777777" w:rsidR="0033321B" w:rsidRPr="006D752D" w:rsidRDefault="0033321B" w:rsidP="0033321B">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61505AEE" w14:textId="77777777" w:rsidR="0033321B" w:rsidRPr="006D752D" w:rsidRDefault="0033321B" w:rsidP="0033321B">
      <w:pPr>
        <w:jc w:val="both"/>
        <w:rPr>
          <w:rFonts w:ascii="Arial" w:hAnsi="Arial" w:cs="Arial"/>
          <w:szCs w:val="24"/>
        </w:rPr>
      </w:pPr>
    </w:p>
    <w:p w14:paraId="62BD3D31" w14:textId="77777777" w:rsidR="0033321B" w:rsidRPr="006D752D" w:rsidRDefault="0033321B" w:rsidP="0033321B">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10E16DC0" w14:textId="77777777" w:rsidR="0033321B" w:rsidRPr="006D752D" w:rsidRDefault="0033321B" w:rsidP="0033321B">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333C1646" w14:textId="77777777" w:rsidR="0033321B" w:rsidRPr="006D752D" w:rsidRDefault="0033321B" w:rsidP="0033321B">
      <w:pPr>
        <w:jc w:val="both"/>
        <w:rPr>
          <w:rFonts w:ascii="Arial" w:hAnsi="Arial" w:cs="Arial"/>
          <w:szCs w:val="24"/>
        </w:rPr>
      </w:pPr>
    </w:p>
    <w:p w14:paraId="232F45C3" w14:textId="77777777" w:rsidR="0033321B" w:rsidRPr="006D752D" w:rsidRDefault="0033321B" w:rsidP="0033321B">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7940482" w14:textId="77777777" w:rsidR="0033321B" w:rsidRPr="006D752D" w:rsidRDefault="0033321B" w:rsidP="0033321B">
      <w:pPr>
        <w:jc w:val="both"/>
        <w:rPr>
          <w:rFonts w:ascii="Arial" w:hAnsi="Arial" w:cs="Arial"/>
          <w:szCs w:val="24"/>
        </w:rPr>
      </w:pPr>
      <w:r w:rsidRPr="006D752D">
        <w:rPr>
          <w:rFonts w:ascii="Arial" w:hAnsi="Arial" w:cs="Arial"/>
          <w:szCs w:val="24"/>
        </w:rPr>
        <w:t>(Printed below for ease of reference)</w:t>
      </w:r>
    </w:p>
    <w:p w14:paraId="347DD1AF" w14:textId="77777777" w:rsidR="0033321B" w:rsidRDefault="0033321B" w:rsidP="0033321B">
      <w:pPr>
        <w:jc w:val="right"/>
        <w:rPr>
          <w:rFonts w:ascii="Arial" w:hAnsi="Arial" w:cs="Arial"/>
          <w:b/>
          <w:szCs w:val="24"/>
        </w:rPr>
      </w:pPr>
    </w:p>
    <w:p w14:paraId="59E1F3F9" w14:textId="77777777" w:rsidR="0033321B" w:rsidRDefault="0033321B" w:rsidP="0033321B">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13/-</w:t>
      </w:r>
    </w:p>
    <w:p w14:paraId="178F031C" w14:textId="169792C0" w:rsidR="009B0610" w:rsidRDefault="009B0610" w:rsidP="00FF010C">
      <w:pPr>
        <w:jc w:val="both"/>
        <w:rPr>
          <w:rFonts w:ascii="Arial" w:eastAsia="Calibri" w:hAnsi="Arial" w:cs="Arial"/>
          <w:b/>
          <w:szCs w:val="32"/>
          <w:lang w:val="en-US"/>
        </w:rPr>
      </w:pPr>
    </w:p>
    <w:p w14:paraId="4FE58E9D" w14:textId="2F8E91D7" w:rsidR="009B0610" w:rsidRPr="00FF010C" w:rsidRDefault="00D972C2" w:rsidP="00FF010C">
      <w:pPr>
        <w:jc w:val="both"/>
        <w:rPr>
          <w:rFonts w:ascii="Arial" w:eastAsia="Calibri" w:hAnsi="Arial" w:cs="Arial"/>
          <w:b/>
          <w:szCs w:val="32"/>
          <w:lang w:val="en-US"/>
        </w:rPr>
      </w:pPr>
      <w:r>
        <w:rPr>
          <w:rFonts w:ascii="Arial" w:hAnsi="Arial" w:cs="Arial"/>
          <w:b/>
          <w:bCs/>
          <w:noProof/>
          <w:sz w:val="28"/>
          <w:szCs w:val="28"/>
        </w:rPr>
        <mc:AlternateContent>
          <mc:Choice Requires="wps">
            <w:drawing>
              <wp:anchor distT="0" distB="0" distL="114300" distR="114300" simplePos="0" relativeHeight="251658268" behindDoc="1" locked="0" layoutInCell="1" allowOverlap="1" wp14:anchorId="6B7E18DC" wp14:editId="0B7DB056">
                <wp:simplePos x="0" y="0"/>
                <wp:positionH relativeFrom="margin">
                  <wp:align>right</wp:align>
                </wp:positionH>
                <wp:positionV relativeFrom="paragraph">
                  <wp:posOffset>173355</wp:posOffset>
                </wp:positionV>
                <wp:extent cx="5280660" cy="1150620"/>
                <wp:effectExtent l="0" t="0" r="0" b="0"/>
                <wp:wrapNone/>
                <wp:docPr id="33" name="Rectangle 33"/>
                <wp:cNvGraphicFramePr/>
                <a:graphic xmlns:a="http://schemas.openxmlformats.org/drawingml/2006/main">
                  <a:graphicData uri="http://schemas.microsoft.com/office/word/2010/wordprocessingShape">
                    <wps:wsp>
                      <wps:cNvSpPr/>
                      <wps:spPr>
                        <a:xfrm>
                          <a:off x="0" y="0"/>
                          <a:ext cx="5280660" cy="11506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AE3BE9" id="Rectangle 33" o:spid="_x0000_s1026" style="position:absolute;margin-left:364.6pt;margin-top:13.65pt;width:415.8pt;height:90.6pt;z-index:-2516582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" fillcolor="#bfbfbf [2412]" stroked="f" strokeweight="2pt">
                <w10:wrap anchorx="margin"/>
              </v:rect>
            </w:pict>
          </mc:Fallback>
        </mc:AlternateContent>
      </w:r>
    </w:p>
    <w:p w14:paraId="12FF2D8B" w14:textId="03E627B9" w:rsidR="00FF010C" w:rsidRPr="00FF010C" w:rsidRDefault="00D972C2" w:rsidP="00FF010C">
      <w:pPr>
        <w:jc w:val="both"/>
        <w:rPr>
          <w:rFonts w:ascii="Arial" w:eastAsia="Calibri" w:hAnsi="Arial" w:cs="Arial"/>
          <w:b/>
          <w:sz w:val="28"/>
          <w:szCs w:val="36"/>
          <w:lang w:val="en-US"/>
        </w:rPr>
      </w:pPr>
      <w:r>
        <w:rPr>
          <w:rFonts w:ascii="Arial" w:eastAsia="Calibri" w:hAnsi="Arial" w:cs="Arial"/>
          <w:b/>
          <w:sz w:val="28"/>
          <w:szCs w:val="36"/>
          <w:lang w:val="en-US"/>
        </w:rPr>
        <w:t xml:space="preserve">Council Resolution / </w:t>
      </w:r>
      <w:r w:rsidR="00FF010C" w:rsidRPr="00FF010C">
        <w:rPr>
          <w:rFonts w:ascii="Arial" w:eastAsia="Calibri" w:hAnsi="Arial" w:cs="Arial"/>
          <w:b/>
          <w:sz w:val="28"/>
          <w:szCs w:val="36"/>
          <w:lang w:val="en-US"/>
        </w:rPr>
        <w:t>Committee Recommendation / Recommendation to Council</w:t>
      </w:r>
    </w:p>
    <w:p w14:paraId="6282FC05" w14:textId="77777777" w:rsidR="00FF010C" w:rsidRPr="00FF010C" w:rsidRDefault="00FF010C" w:rsidP="00FF010C">
      <w:pPr>
        <w:jc w:val="both"/>
        <w:rPr>
          <w:rFonts w:ascii="Arial" w:eastAsia="Calibri" w:hAnsi="Arial" w:cs="Arial"/>
          <w:bCs/>
          <w:szCs w:val="32"/>
          <w:lang w:val="en-US"/>
        </w:rPr>
      </w:pPr>
    </w:p>
    <w:p w14:paraId="560B3371" w14:textId="77777777" w:rsidR="00FF010C" w:rsidRPr="00FF010C" w:rsidRDefault="00FF010C" w:rsidP="00FF010C">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FF010C">
        <w:rPr>
          <w:rFonts w:ascii="Arial" w:eastAsia="Calibri" w:hAnsi="Arial" w:cs="Arial"/>
          <w:b/>
          <w:szCs w:val="32"/>
          <w:lang w:val="en-US"/>
        </w:rPr>
        <w:t>Council appoints Councillor Paul Poliwka to the Audit and Risk Committee for the period ending immediately prior to the next Local Government elections in 2021.</w:t>
      </w:r>
    </w:p>
    <w:p w14:paraId="06C157E9" w14:textId="77777777" w:rsidR="00FF010C" w:rsidRPr="00FF010C" w:rsidRDefault="00FF010C" w:rsidP="00FF010C">
      <w:pPr>
        <w:rPr>
          <w:rFonts w:ascii="Arial" w:hAnsi="Arial" w:cs="Arial"/>
          <w:szCs w:val="24"/>
        </w:rPr>
      </w:pPr>
      <w:r w:rsidRPr="00FF010C">
        <w:rPr>
          <w:rFonts w:ascii="Arial" w:hAnsi="Arial" w:cs="Arial"/>
          <w:szCs w:val="24"/>
        </w:rPr>
        <w:br w:type="page"/>
      </w:r>
    </w:p>
    <w:tbl>
      <w:tblPr>
        <w:tblStyle w:val="TableGrid2"/>
        <w:tblW w:w="0" w:type="auto"/>
        <w:tblInd w:w="-5" w:type="dxa"/>
        <w:tblLook w:val="04A0" w:firstRow="1" w:lastRow="0" w:firstColumn="1" w:lastColumn="0" w:noHBand="0" w:noVBand="1"/>
      </w:tblPr>
      <w:tblGrid>
        <w:gridCol w:w="8308"/>
      </w:tblGrid>
      <w:tr w:rsidR="00FF010C" w:rsidRPr="00FF010C" w14:paraId="0221DD32" w14:textId="77777777" w:rsidTr="00FF010C">
        <w:tc>
          <w:tcPr>
            <w:tcW w:w="9021" w:type="dxa"/>
          </w:tcPr>
          <w:p w14:paraId="425641AA" w14:textId="77777777" w:rsidR="00FF010C" w:rsidRPr="00FF010C" w:rsidRDefault="00FF010C" w:rsidP="009035EE">
            <w:pPr>
              <w:keepNext/>
              <w:keepLines/>
              <w:ind w:left="2306" w:hanging="2306"/>
              <w:jc w:val="both"/>
              <w:outlineLvl w:val="0"/>
              <w:rPr>
                <w:rFonts w:ascii="Arial" w:eastAsia="Times New Roman" w:hAnsi="Arial" w:cs="Arial"/>
                <w:b/>
                <w:color w:val="2F5496"/>
                <w:sz w:val="28"/>
                <w:szCs w:val="28"/>
              </w:rPr>
            </w:pPr>
            <w:bookmarkStart w:id="109" w:name="_Toc37152093"/>
            <w:bookmarkStart w:id="110" w:name="_Toc37976627"/>
            <w:bookmarkStart w:id="111" w:name="_Toc39274149"/>
            <w:r w:rsidRPr="00FF010C">
              <w:rPr>
                <w:rFonts w:ascii="Arial" w:eastAsia="Times New Roman" w:hAnsi="Arial" w:cs="Arial"/>
                <w:b/>
                <w:bCs/>
                <w:sz w:val="28"/>
                <w:szCs w:val="28"/>
              </w:rPr>
              <w:lastRenderedPageBreak/>
              <w:t>CPS08.20</w:t>
            </w:r>
            <w:r w:rsidRPr="00FF010C">
              <w:rPr>
                <w:rFonts w:ascii="Arial" w:eastAsia="Times New Roman" w:hAnsi="Arial" w:cs="Arial"/>
                <w:b/>
                <w:bCs/>
                <w:sz w:val="28"/>
                <w:szCs w:val="28"/>
              </w:rPr>
              <w:tab/>
              <w:t>Deed of Variation – Local Government House Trust</w:t>
            </w:r>
            <w:bookmarkEnd w:id="109"/>
            <w:bookmarkEnd w:id="110"/>
            <w:bookmarkEnd w:id="111"/>
          </w:p>
        </w:tc>
      </w:tr>
    </w:tbl>
    <w:p w14:paraId="682F70BF" w14:textId="77777777" w:rsidR="00FF010C" w:rsidRPr="00FF010C" w:rsidRDefault="00FF010C" w:rsidP="00FF010C">
      <w:pPr>
        <w:jc w:val="both"/>
        <w:rPr>
          <w:rFonts w:ascii="Arial" w:eastAsia="Calibri" w:hAnsi="Arial" w:cs="Arial"/>
          <w:szCs w:val="24"/>
        </w:rPr>
      </w:pPr>
    </w:p>
    <w:tbl>
      <w:tblPr>
        <w:tblStyle w:val="TableGrid2"/>
        <w:tblW w:w="0" w:type="auto"/>
        <w:tblInd w:w="-5" w:type="dxa"/>
        <w:tblLook w:val="04A0" w:firstRow="1" w:lastRow="0" w:firstColumn="1" w:lastColumn="0" w:noHBand="0" w:noVBand="1"/>
      </w:tblPr>
      <w:tblGrid>
        <w:gridCol w:w="2267"/>
        <w:gridCol w:w="6041"/>
      </w:tblGrid>
      <w:tr w:rsidR="00FF010C" w:rsidRPr="00FF010C" w14:paraId="0C2FDE57" w14:textId="77777777" w:rsidTr="00FF010C">
        <w:tc>
          <w:tcPr>
            <w:tcW w:w="2357" w:type="dxa"/>
          </w:tcPr>
          <w:p w14:paraId="7F054852" w14:textId="77777777" w:rsidR="00FF010C" w:rsidRPr="00FF010C" w:rsidRDefault="00FF010C" w:rsidP="00FF010C">
            <w:pPr>
              <w:rPr>
                <w:rFonts w:ascii="Arial" w:hAnsi="Arial" w:cs="Arial"/>
                <w:b/>
                <w:szCs w:val="24"/>
              </w:rPr>
            </w:pPr>
            <w:r w:rsidRPr="00FF010C">
              <w:rPr>
                <w:rFonts w:ascii="Arial" w:hAnsi="Arial" w:cs="Arial"/>
                <w:b/>
                <w:szCs w:val="24"/>
              </w:rPr>
              <w:t>Committee</w:t>
            </w:r>
          </w:p>
        </w:tc>
        <w:tc>
          <w:tcPr>
            <w:tcW w:w="6664" w:type="dxa"/>
          </w:tcPr>
          <w:p w14:paraId="08B46914" w14:textId="77777777" w:rsidR="00FF010C" w:rsidRPr="00FF010C" w:rsidRDefault="00FF010C" w:rsidP="00FF010C">
            <w:pPr>
              <w:rPr>
                <w:rFonts w:ascii="Arial" w:hAnsi="Arial" w:cs="Arial"/>
                <w:b/>
                <w:szCs w:val="24"/>
              </w:rPr>
            </w:pPr>
            <w:r w:rsidRPr="00FF010C">
              <w:rPr>
                <w:rFonts w:ascii="Arial" w:hAnsi="Arial" w:cs="Arial"/>
                <w:szCs w:val="24"/>
              </w:rPr>
              <w:t>14 April 2020</w:t>
            </w:r>
          </w:p>
        </w:tc>
      </w:tr>
      <w:tr w:rsidR="00FF010C" w:rsidRPr="00FF010C" w14:paraId="4F7E7427" w14:textId="77777777" w:rsidTr="00FF010C">
        <w:tc>
          <w:tcPr>
            <w:tcW w:w="2357" w:type="dxa"/>
          </w:tcPr>
          <w:p w14:paraId="23715A51" w14:textId="77777777" w:rsidR="00FF010C" w:rsidRPr="00FF010C" w:rsidRDefault="00FF010C" w:rsidP="00FF010C">
            <w:pPr>
              <w:rPr>
                <w:rFonts w:ascii="Arial" w:hAnsi="Arial" w:cs="Arial"/>
                <w:b/>
                <w:szCs w:val="24"/>
              </w:rPr>
            </w:pPr>
            <w:r w:rsidRPr="00FF010C">
              <w:rPr>
                <w:rFonts w:ascii="Arial" w:hAnsi="Arial" w:cs="Arial"/>
                <w:b/>
                <w:szCs w:val="24"/>
              </w:rPr>
              <w:t>Council</w:t>
            </w:r>
          </w:p>
        </w:tc>
        <w:tc>
          <w:tcPr>
            <w:tcW w:w="6664" w:type="dxa"/>
          </w:tcPr>
          <w:p w14:paraId="4EA29D6E" w14:textId="77777777" w:rsidR="00FF010C" w:rsidRPr="00FF010C" w:rsidRDefault="00FF010C" w:rsidP="00FF010C">
            <w:pPr>
              <w:rPr>
                <w:rFonts w:ascii="Arial" w:hAnsi="Arial" w:cs="Arial"/>
                <w:b/>
                <w:szCs w:val="24"/>
              </w:rPr>
            </w:pPr>
            <w:r w:rsidRPr="00FF010C">
              <w:rPr>
                <w:rFonts w:ascii="Arial" w:hAnsi="Arial" w:cs="Arial"/>
                <w:szCs w:val="24"/>
              </w:rPr>
              <w:t>28 April 2020</w:t>
            </w:r>
          </w:p>
        </w:tc>
      </w:tr>
      <w:tr w:rsidR="00FF010C" w:rsidRPr="00FF010C" w14:paraId="08A18765" w14:textId="77777777" w:rsidTr="00FF010C">
        <w:tc>
          <w:tcPr>
            <w:tcW w:w="2357" w:type="dxa"/>
          </w:tcPr>
          <w:p w14:paraId="413AEB49" w14:textId="77777777" w:rsidR="00FF010C" w:rsidRPr="00FF010C" w:rsidRDefault="00FF010C" w:rsidP="00FF010C">
            <w:pPr>
              <w:rPr>
                <w:rFonts w:ascii="Arial" w:hAnsi="Arial" w:cs="Arial"/>
                <w:b/>
                <w:szCs w:val="24"/>
              </w:rPr>
            </w:pPr>
            <w:r w:rsidRPr="00FF010C">
              <w:rPr>
                <w:rFonts w:ascii="Arial" w:hAnsi="Arial" w:cs="Arial"/>
                <w:b/>
                <w:szCs w:val="24"/>
              </w:rPr>
              <w:t>Applicant</w:t>
            </w:r>
          </w:p>
        </w:tc>
        <w:tc>
          <w:tcPr>
            <w:tcW w:w="6664" w:type="dxa"/>
          </w:tcPr>
          <w:p w14:paraId="0C6137AC" w14:textId="77777777" w:rsidR="00FF010C" w:rsidRPr="00FF010C" w:rsidRDefault="00FF010C" w:rsidP="00FF010C">
            <w:pPr>
              <w:rPr>
                <w:rFonts w:ascii="Arial" w:hAnsi="Arial" w:cs="Arial"/>
                <w:szCs w:val="24"/>
              </w:rPr>
            </w:pPr>
            <w:r w:rsidRPr="00FF010C">
              <w:rPr>
                <w:rFonts w:ascii="Arial" w:hAnsi="Arial" w:cs="Arial"/>
                <w:szCs w:val="24"/>
              </w:rPr>
              <w:t xml:space="preserve">City of Nedlands </w:t>
            </w:r>
          </w:p>
        </w:tc>
      </w:tr>
      <w:tr w:rsidR="00FF010C" w:rsidRPr="00FF010C" w14:paraId="3ECBC649" w14:textId="77777777" w:rsidTr="00FF010C">
        <w:tc>
          <w:tcPr>
            <w:tcW w:w="2357" w:type="dxa"/>
          </w:tcPr>
          <w:p w14:paraId="37D3F33A" w14:textId="77777777" w:rsidR="00FF010C" w:rsidRPr="00FF010C" w:rsidRDefault="00FF010C" w:rsidP="00FF010C">
            <w:pPr>
              <w:rPr>
                <w:rFonts w:ascii="Arial" w:hAnsi="Arial" w:cs="Arial"/>
                <w:b/>
                <w:szCs w:val="24"/>
              </w:rPr>
            </w:pPr>
            <w:r w:rsidRPr="00FF010C">
              <w:rPr>
                <w:rFonts w:ascii="Arial" w:hAnsi="Arial" w:cs="Arial"/>
                <w:b/>
                <w:szCs w:val="24"/>
              </w:rPr>
              <w:t xml:space="preserve">Employee Disclosure under </w:t>
            </w:r>
            <w:r w:rsidRPr="00FF010C">
              <w:rPr>
                <w:rFonts w:ascii="Arial" w:hAnsi="Arial" w:cs="Arial"/>
                <w:b/>
                <w:i/>
                <w:szCs w:val="24"/>
              </w:rPr>
              <w:t>section 5.70 Local Government Act 1995</w:t>
            </w:r>
          </w:p>
        </w:tc>
        <w:tc>
          <w:tcPr>
            <w:tcW w:w="6664" w:type="dxa"/>
          </w:tcPr>
          <w:p w14:paraId="5926C120" w14:textId="77777777" w:rsidR="00FF010C" w:rsidRPr="00FF010C" w:rsidRDefault="00FF010C" w:rsidP="00FF010C">
            <w:pPr>
              <w:rPr>
                <w:rFonts w:ascii="Arial" w:hAnsi="Arial" w:cs="Arial"/>
                <w:szCs w:val="24"/>
              </w:rPr>
            </w:pPr>
            <w:r w:rsidRPr="00FF010C">
              <w:rPr>
                <w:rFonts w:ascii="Arial" w:hAnsi="Arial" w:cs="Arial"/>
                <w:szCs w:val="24"/>
              </w:rPr>
              <w:t>Nil.</w:t>
            </w:r>
          </w:p>
        </w:tc>
      </w:tr>
      <w:tr w:rsidR="00FF010C" w:rsidRPr="00FF010C" w14:paraId="445DFA44" w14:textId="77777777" w:rsidTr="00FF010C">
        <w:tc>
          <w:tcPr>
            <w:tcW w:w="2357" w:type="dxa"/>
          </w:tcPr>
          <w:p w14:paraId="2A82BA4F" w14:textId="77777777" w:rsidR="00FF010C" w:rsidRPr="00FF010C" w:rsidRDefault="00FF010C" w:rsidP="00FF010C">
            <w:pPr>
              <w:rPr>
                <w:rFonts w:ascii="Arial" w:hAnsi="Arial" w:cs="Arial"/>
                <w:b/>
                <w:szCs w:val="24"/>
              </w:rPr>
            </w:pPr>
            <w:r w:rsidRPr="00FF010C">
              <w:rPr>
                <w:rFonts w:ascii="Arial" w:hAnsi="Arial" w:cs="Arial"/>
                <w:b/>
                <w:szCs w:val="24"/>
              </w:rPr>
              <w:t>Director</w:t>
            </w:r>
          </w:p>
        </w:tc>
        <w:tc>
          <w:tcPr>
            <w:tcW w:w="6664" w:type="dxa"/>
          </w:tcPr>
          <w:p w14:paraId="74322FBA" w14:textId="77777777" w:rsidR="00FF010C" w:rsidRPr="00FF010C" w:rsidRDefault="00FF010C" w:rsidP="00FF010C">
            <w:pPr>
              <w:rPr>
                <w:rFonts w:ascii="Arial" w:hAnsi="Arial" w:cs="Arial"/>
                <w:szCs w:val="24"/>
              </w:rPr>
            </w:pPr>
            <w:r w:rsidRPr="00FF010C">
              <w:rPr>
                <w:rFonts w:ascii="Arial" w:hAnsi="Arial" w:cs="Arial"/>
                <w:szCs w:val="24"/>
              </w:rPr>
              <w:t>Lorraine Driscoll – Director Corporate &amp; Strategy</w:t>
            </w:r>
          </w:p>
        </w:tc>
      </w:tr>
      <w:tr w:rsidR="00FF010C" w:rsidRPr="00FF010C" w14:paraId="23959D87" w14:textId="77777777" w:rsidTr="00FF010C">
        <w:trPr>
          <w:trHeight w:val="64"/>
        </w:trPr>
        <w:tc>
          <w:tcPr>
            <w:tcW w:w="2357" w:type="dxa"/>
          </w:tcPr>
          <w:p w14:paraId="6456DABE" w14:textId="77777777" w:rsidR="00FF010C" w:rsidRPr="00FF010C" w:rsidRDefault="00FF010C" w:rsidP="00FF010C">
            <w:pPr>
              <w:rPr>
                <w:rFonts w:ascii="Arial" w:hAnsi="Arial" w:cs="Arial"/>
                <w:b/>
                <w:szCs w:val="24"/>
              </w:rPr>
            </w:pPr>
            <w:r w:rsidRPr="00FF010C">
              <w:rPr>
                <w:rFonts w:ascii="Arial" w:hAnsi="Arial" w:cs="Arial"/>
                <w:b/>
                <w:szCs w:val="24"/>
              </w:rPr>
              <w:t>Attachments</w:t>
            </w:r>
          </w:p>
        </w:tc>
        <w:tc>
          <w:tcPr>
            <w:tcW w:w="6664" w:type="dxa"/>
            <w:shd w:val="clear" w:color="auto" w:fill="auto"/>
          </w:tcPr>
          <w:p w14:paraId="73129545" w14:textId="77777777" w:rsidR="00FF010C" w:rsidRPr="00FF010C" w:rsidRDefault="00FF010C" w:rsidP="001E4BDC">
            <w:pPr>
              <w:numPr>
                <w:ilvl w:val="0"/>
                <w:numId w:val="36"/>
              </w:numPr>
              <w:ind w:left="376"/>
              <w:rPr>
                <w:rFonts w:ascii="Arial" w:hAnsi="Arial" w:cs="Arial"/>
                <w:szCs w:val="32"/>
                <w:lang w:val="en-US"/>
              </w:rPr>
            </w:pPr>
            <w:r w:rsidRPr="00FF010C">
              <w:rPr>
                <w:rFonts w:ascii="Arial" w:hAnsi="Arial" w:cs="Arial"/>
                <w:szCs w:val="32"/>
                <w:lang w:val="en-US"/>
              </w:rPr>
              <w:t>Confidential Attachment - Draft Deed of Variation – Local Government House Trust</w:t>
            </w:r>
          </w:p>
          <w:p w14:paraId="2AF567A3" w14:textId="77777777" w:rsidR="00FF010C" w:rsidRPr="00FF010C" w:rsidRDefault="00FF010C" w:rsidP="001E4BDC">
            <w:pPr>
              <w:numPr>
                <w:ilvl w:val="0"/>
                <w:numId w:val="36"/>
              </w:numPr>
              <w:ind w:left="376"/>
              <w:rPr>
                <w:rFonts w:ascii="Arial" w:hAnsi="Arial" w:cs="Arial"/>
                <w:szCs w:val="32"/>
                <w:lang w:val="en-US"/>
              </w:rPr>
            </w:pPr>
            <w:r w:rsidRPr="00FF010C">
              <w:rPr>
                <w:rFonts w:ascii="Arial" w:hAnsi="Arial" w:cs="Arial"/>
                <w:szCs w:val="32"/>
                <w:lang w:val="en-US"/>
              </w:rPr>
              <w:t>Confidential Attachment – Deed of Trust – Local Government House Trust</w:t>
            </w:r>
          </w:p>
        </w:tc>
      </w:tr>
    </w:tbl>
    <w:p w14:paraId="3DC8F832" w14:textId="34C73791" w:rsidR="00FF010C" w:rsidRDefault="00FF010C" w:rsidP="00FF010C">
      <w:pPr>
        <w:rPr>
          <w:rFonts w:ascii="Arial" w:eastAsia="Calibri" w:hAnsi="Arial" w:cs="Arial"/>
          <w:szCs w:val="24"/>
          <w:lang w:val="en-GB"/>
        </w:rPr>
      </w:pPr>
    </w:p>
    <w:p w14:paraId="78F07386" w14:textId="77777777" w:rsidR="0033321B" w:rsidRPr="006D752D" w:rsidRDefault="0033321B" w:rsidP="0033321B">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3B8CC508" w14:textId="77777777" w:rsidR="0033321B" w:rsidRPr="006D752D" w:rsidRDefault="0033321B" w:rsidP="0033321B">
      <w:pPr>
        <w:jc w:val="both"/>
        <w:rPr>
          <w:rFonts w:ascii="Arial" w:hAnsi="Arial" w:cs="Arial"/>
          <w:szCs w:val="24"/>
        </w:rPr>
      </w:pPr>
    </w:p>
    <w:p w14:paraId="226F865F" w14:textId="77777777" w:rsidR="0033321B" w:rsidRPr="006D752D" w:rsidRDefault="0033321B" w:rsidP="0033321B">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2B82A269" w14:textId="77777777" w:rsidR="0033321B" w:rsidRPr="006D752D" w:rsidRDefault="0033321B" w:rsidP="0033321B">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4D9D5CF4" w14:textId="77777777" w:rsidR="0033321B" w:rsidRPr="006D752D" w:rsidRDefault="0033321B" w:rsidP="0033321B">
      <w:pPr>
        <w:jc w:val="both"/>
        <w:rPr>
          <w:rFonts w:ascii="Arial" w:hAnsi="Arial" w:cs="Arial"/>
          <w:szCs w:val="24"/>
        </w:rPr>
      </w:pPr>
    </w:p>
    <w:p w14:paraId="2903C912" w14:textId="77777777" w:rsidR="0033321B" w:rsidRPr="006D752D" w:rsidRDefault="0033321B" w:rsidP="0033321B">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11457582" w14:textId="77777777" w:rsidR="0033321B" w:rsidRPr="006D752D" w:rsidRDefault="0033321B" w:rsidP="0033321B">
      <w:pPr>
        <w:jc w:val="both"/>
        <w:rPr>
          <w:rFonts w:ascii="Arial" w:hAnsi="Arial" w:cs="Arial"/>
          <w:szCs w:val="24"/>
        </w:rPr>
      </w:pPr>
      <w:r w:rsidRPr="006D752D">
        <w:rPr>
          <w:rFonts w:ascii="Arial" w:hAnsi="Arial" w:cs="Arial"/>
          <w:szCs w:val="24"/>
        </w:rPr>
        <w:t>(Printed below for ease of reference)</w:t>
      </w:r>
    </w:p>
    <w:p w14:paraId="30B9B805" w14:textId="77777777" w:rsidR="0033321B" w:rsidRDefault="0033321B" w:rsidP="0033321B">
      <w:pPr>
        <w:jc w:val="right"/>
        <w:rPr>
          <w:rFonts w:ascii="Arial" w:hAnsi="Arial" w:cs="Arial"/>
          <w:b/>
          <w:szCs w:val="24"/>
        </w:rPr>
      </w:pPr>
    </w:p>
    <w:p w14:paraId="5FD56FB5" w14:textId="77777777" w:rsidR="0033321B" w:rsidRDefault="0033321B" w:rsidP="0033321B">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13/-</w:t>
      </w:r>
    </w:p>
    <w:p w14:paraId="232318B7" w14:textId="21C4AA09" w:rsidR="009B0610" w:rsidRPr="006D752D" w:rsidRDefault="009B0610" w:rsidP="009B0610">
      <w:pPr>
        <w:ind w:left="720"/>
        <w:jc w:val="right"/>
        <w:rPr>
          <w:rFonts w:ascii="Arial" w:hAnsi="Arial" w:cs="Arial"/>
          <w:b/>
          <w:szCs w:val="24"/>
          <w:lang w:val="en-US"/>
        </w:rPr>
      </w:pPr>
    </w:p>
    <w:p w14:paraId="59AB8373" w14:textId="28322DDA" w:rsidR="009B0610" w:rsidRPr="00FF010C" w:rsidRDefault="00263BA9" w:rsidP="00FF010C">
      <w:pPr>
        <w:rPr>
          <w:rFonts w:ascii="Arial" w:eastAsia="Calibri" w:hAnsi="Arial" w:cs="Arial"/>
          <w:szCs w:val="24"/>
          <w:lang w:val="en-GB"/>
        </w:rPr>
      </w:pPr>
      <w:r>
        <w:rPr>
          <w:rFonts w:ascii="Arial" w:eastAsia="Calibri" w:hAnsi="Arial" w:cs="Arial"/>
          <w:noProof/>
          <w:szCs w:val="24"/>
          <w:lang w:val="en-GB"/>
        </w:rPr>
        <mc:AlternateContent>
          <mc:Choice Requires="wps">
            <w:drawing>
              <wp:anchor distT="0" distB="0" distL="114300" distR="114300" simplePos="0" relativeHeight="251658240" behindDoc="1" locked="0" layoutInCell="1" allowOverlap="1" wp14:anchorId="2815C47C" wp14:editId="3C1BFAE8">
                <wp:simplePos x="0" y="0"/>
                <wp:positionH relativeFrom="column">
                  <wp:posOffset>-28575</wp:posOffset>
                </wp:positionH>
                <wp:positionV relativeFrom="paragraph">
                  <wp:posOffset>174625</wp:posOffset>
                </wp:positionV>
                <wp:extent cx="5349240" cy="1943100"/>
                <wp:effectExtent l="0" t="0" r="3810" b="0"/>
                <wp:wrapNone/>
                <wp:docPr id="4" name="Rectangle 4"/>
                <wp:cNvGraphicFramePr/>
                <a:graphic xmlns:a="http://schemas.openxmlformats.org/drawingml/2006/main">
                  <a:graphicData uri="http://schemas.microsoft.com/office/word/2010/wordprocessingShape">
                    <wps:wsp>
                      <wps:cNvSpPr/>
                      <wps:spPr>
                        <a:xfrm>
                          <a:off x="0" y="0"/>
                          <a:ext cx="5349240" cy="19431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D885EA" id="Rectangle 4" o:spid="_x0000_s1026" style="position:absolute;margin-left:-2.25pt;margin-top:13.75pt;width:421.2pt;height:15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" fillcolor="#bfbfbf [2412]" stroked="f" strokeweight="2pt"/>
            </w:pict>
          </mc:Fallback>
        </mc:AlternateContent>
      </w:r>
    </w:p>
    <w:p w14:paraId="24B1446E" w14:textId="35B6C642" w:rsidR="00FF010C" w:rsidRPr="00FF010C" w:rsidRDefault="00263BA9" w:rsidP="00FF010C">
      <w:pPr>
        <w:jc w:val="both"/>
        <w:rPr>
          <w:rFonts w:ascii="Arial" w:eastAsia="Calibri" w:hAnsi="Arial" w:cs="Arial"/>
          <w:b/>
          <w:sz w:val="28"/>
          <w:szCs w:val="32"/>
          <w:lang w:val="en-US"/>
        </w:rPr>
      </w:pPr>
      <w:bookmarkStart w:id="112" w:name="_Hlk39218036"/>
      <w:r>
        <w:rPr>
          <w:rFonts w:ascii="Arial" w:eastAsia="Calibri" w:hAnsi="Arial" w:cs="Arial"/>
          <w:b/>
          <w:sz w:val="28"/>
          <w:szCs w:val="32"/>
          <w:lang w:val="en-US"/>
        </w:rPr>
        <w:t xml:space="preserve">Council Resolution / </w:t>
      </w:r>
      <w:r w:rsidR="00FF010C" w:rsidRPr="00FF010C">
        <w:rPr>
          <w:rFonts w:ascii="Arial" w:eastAsia="Calibri" w:hAnsi="Arial" w:cs="Arial"/>
          <w:b/>
          <w:sz w:val="28"/>
          <w:szCs w:val="32"/>
          <w:lang w:val="en-US"/>
        </w:rPr>
        <w:t>Committee Recommendation / Recommendation to Committee</w:t>
      </w:r>
    </w:p>
    <w:p w14:paraId="3F9B0096" w14:textId="77777777" w:rsidR="00FF010C" w:rsidRPr="00FF010C" w:rsidRDefault="00FF010C" w:rsidP="00FF010C">
      <w:pPr>
        <w:jc w:val="both"/>
        <w:rPr>
          <w:rFonts w:ascii="Arial" w:eastAsia="Calibri" w:hAnsi="Arial" w:cs="Arial"/>
          <w:b/>
          <w:szCs w:val="32"/>
          <w:lang w:val="en-US"/>
        </w:rPr>
      </w:pPr>
    </w:p>
    <w:p w14:paraId="38723F0D" w14:textId="77777777" w:rsidR="00FF010C" w:rsidRPr="00FF010C" w:rsidRDefault="00FF010C" w:rsidP="00FF010C">
      <w:pPr>
        <w:jc w:val="both"/>
        <w:rPr>
          <w:rFonts w:ascii="Arial" w:eastAsia="Calibri" w:hAnsi="Arial" w:cs="Arial"/>
          <w:b/>
          <w:szCs w:val="32"/>
          <w:lang w:val="en-US"/>
        </w:rPr>
      </w:pPr>
      <w:r w:rsidRPr="00FF010C">
        <w:rPr>
          <w:rFonts w:ascii="Arial" w:eastAsia="Calibri" w:hAnsi="Arial" w:cs="Arial"/>
          <w:b/>
          <w:szCs w:val="32"/>
          <w:lang w:val="en-US"/>
        </w:rPr>
        <w:t>Council:</w:t>
      </w:r>
    </w:p>
    <w:p w14:paraId="11E9B748" w14:textId="77777777" w:rsidR="00FF010C" w:rsidRPr="00FF010C" w:rsidRDefault="00FF010C" w:rsidP="00FF010C">
      <w:pPr>
        <w:jc w:val="both"/>
        <w:rPr>
          <w:rFonts w:ascii="Arial" w:eastAsia="Calibri" w:hAnsi="Arial" w:cs="Arial"/>
          <w:b/>
          <w:szCs w:val="32"/>
          <w:lang w:val="en-US"/>
        </w:rPr>
      </w:pPr>
    </w:p>
    <w:p w14:paraId="4E290BAA" w14:textId="77777777" w:rsidR="00FF010C" w:rsidRPr="00FF010C" w:rsidRDefault="00FF010C" w:rsidP="001E4BDC">
      <w:pPr>
        <w:numPr>
          <w:ilvl w:val="0"/>
          <w:numId w:val="37"/>
        </w:numPr>
        <w:spacing w:line="276" w:lineRule="auto"/>
        <w:ind w:left="567" w:hanging="567"/>
        <w:contextualSpacing/>
        <w:jc w:val="both"/>
        <w:rPr>
          <w:rFonts w:ascii="Arial" w:eastAsia="Calibri" w:hAnsi="Arial" w:cs="Arial"/>
          <w:b/>
          <w:bCs/>
          <w:szCs w:val="32"/>
          <w:lang w:val="en-US"/>
        </w:rPr>
      </w:pPr>
      <w:r w:rsidRPr="00FF010C">
        <w:rPr>
          <w:rFonts w:ascii="Arial" w:eastAsia="Calibri" w:hAnsi="Arial" w:cs="Arial"/>
          <w:b/>
          <w:bCs/>
          <w:szCs w:val="32"/>
          <w:lang w:val="en-US"/>
        </w:rPr>
        <w:t>approves the Local Government House Trust Deed of Variation as shown in attachment 1; and</w:t>
      </w:r>
    </w:p>
    <w:p w14:paraId="17B14FAD" w14:textId="77777777" w:rsidR="00FF010C" w:rsidRPr="00FF010C" w:rsidRDefault="00FF010C" w:rsidP="00FF010C">
      <w:pPr>
        <w:spacing w:line="276" w:lineRule="auto"/>
        <w:ind w:left="567"/>
        <w:contextualSpacing/>
        <w:jc w:val="both"/>
        <w:rPr>
          <w:rFonts w:ascii="Arial" w:eastAsia="Calibri" w:hAnsi="Arial" w:cs="Arial"/>
          <w:b/>
          <w:bCs/>
          <w:szCs w:val="32"/>
          <w:lang w:val="en-US"/>
        </w:rPr>
      </w:pPr>
    </w:p>
    <w:p w14:paraId="084A6E4D" w14:textId="77777777" w:rsidR="00FF010C" w:rsidRPr="00FF010C" w:rsidRDefault="00FF010C" w:rsidP="001E4BDC">
      <w:pPr>
        <w:numPr>
          <w:ilvl w:val="0"/>
          <w:numId w:val="37"/>
        </w:numPr>
        <w:spacing w:line="276" w:lineRule="auto"/>
        <w:ind w:left="567" w:hanging="567"/>
        <w:contextualSpacing/>
        <w:jc w:val="both"/>
        <w:rPr>
          <w:rFonts w:ascii="Arial" w:eastAsia="Calibri" w:hAnsi="Arial" w:cs="Arial"/>
          <w:b/>
          <w:bCs/>
          <w:szCs w:val="24"/>
          <w:lang w:val="en-GB"/>
        </w:rPr>
      </w:pPr>
      <w:r w:rsidRPr="00FF010C">
        <w:rPr>
          <w:rFonts w:ascii="Arial" w:eastAsia="Calibri" w:hAnsi="Arial" w:cs="Arial"/>
          <w:b/>
          <w:bCs/>
          <w:szCs w:val="32"/>
          <w:lang w:val="en-US"/>
        </w:rPr>
        <w:t>authorises the CEO and Mayor to execute relevant documentation notifying WALGA of Council’s decision on this matter.</w:t>
      </w:r>
    </w:p>
    <w:bookmarkEnd w:id="112"/>
    <w:p w14:paraId="2A763A45" w14:textId="77777777" w:rsidR="00FF010C" w:rsidRPr="00FF010C" w:rsidRDefault="00FF010C" w:rsidP="00FF010C">
      <w:pPr>
        <w:numPr>
          <w:ilvl w:val="12"/>
          <w:numId w:val="0"/>
        </w:numPr>
        <w:tabs>
          <w:tab w:val="left" w:pos="720"/>
          <w:tab w:val="left" w:pos="1440"/>
          <w:tab w:val="left" w:pos="2410"/>
          <w:tab w:val="left" w:pos="2977"/>
          <w:tab w:val="left" w:pos="3255"/>
          <w:tab w:val="right" w:pos="8335"/>
          <w:tab w:val="right" w:pos="8505"/>
        </w:tabs>
        <w:ind w:left="720"/>
        <w:jc w:val="both"/>
        <w:rPr>
          <w:rFonts w:ascii="Arial" w:hAnsi="Arial" w:cs="Arial"/>
          <w:szCs w:val="24"/>
        </w:rPr>
      </w:pPr>
    </w:p>
    <w:p w14:paraId="7B103767" w14:textId="7A393981" w:rsidR="00162798" w:rsidRPr="00FF010C" w:rsidRDefault="00FF010C" w:rsidP="00FF010C">
      <w:pPr>
        <w:numPr>
          <w:ilvl w:val="12"/>
          <w:numId w:val="0"/>
        </w:numPr>
        <w:tabs>
          <w:tab w:val="left" w:pos="1701"/>
          <w:tab w:val="left" w:pos="2410"/>
          <w:tab w:val="left" w:pos="2977"/>
          <w:tab w:val="right" w:pos="8335"/>
          <w:tab w:val="right" w:pos="8505"/>
        </w:tabs>
        <w:jc w:val="both"/>
        <w:rPr>
          <w:rFonts w:ascii="Arial" w:hAnsi="Arial" w:cs="Arial"/>
          <w:szCs w:val="24"/>
        </w:rPr>
        <w:sectPr w:rsidR="00162798" w:rsidRPr="00FF010C" w:rsidSect="00162798">
          <w:headerReference w:type="default" r:id="rId15"/>
          <w:footerReference w:type="even" r:id="rId16"/>
          <w:footerReference w:type="default" r:id="rId17"/>
          <w:footerReference w:type="first" r:id="rId18"/>
          <w:pgSz w:w="11907" w:h="16840" w:code="9"/>
          <w:pgMar w:top="1440" w:right="1797" w:bottom="1440" w:left="1797" w:header="720" w:footer="720" w:gutter="0"/>
          <w:paperSrc w:first="260" w:other="260"/>
          <w:cols w:space="720"/>
          <w:titlePg/>
          <w:docGrid w:linePitch="326"/>
        </w:sectPr>
      </w:pPr>
      <w:r w:rsidRPr="00FF010C">
        <w:rPr>
          <w:rFonts w:ascii="Arial" w:hAnsi="Arial" w:cs="Arial"/>
          <w:szCs w:val="24"/>
        </w:rPr>
        <w:br w:type="page"/>
      </w:r>
    </w:p>
    <w:p w14:paraId="200BC093" w14:textId="3696300B" w:rsidR="00D05D60" w:rsidRPr="00180419" w:rsidRDefault="00A53BD3" w:rsidP="009E5692">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113" w:name="_Toc39274150"/>
      <w:r w:rsidRPr="00180419">
        <w:rPr>
          <w:rFonts w:ascii="Arial" w:hAnsi="Arial" w:cs="Arial"/>
          <w:caps w:val="0"/>
          <w:sz w:val="24"/>
          <w:szCs w:val="24"/>
          <w:u w:val="none"/>
        </w:rPr>
        <w:lastRenderedPageBreak/>
        <w:t xml:space="preserve">Reports </w:t>
      </w:r>
      <w:r w:rsidR="00465A04" w:rsidRPr="00180419">
        <w:rPr>
          <w:rFonts w:ascii="Arial" w:hAnsi="Arial" w:cs="Arial"/>
          <w:caps w:val="0"/>
          <w:sz w:val="24"/>
          <w:szCs w:val="24"/>
          <w:u w:val="none"/>
        </w:rPr>
        <w:t>by</w:t>
      </w:r>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Chief Executive Officer</w:t>
      </w:r>
      <w:bookmarkEnd w:id="113"/>
    </w:p>
    <w:p w14:paraId="200BC094" w14:textId="77777777" w:rsidR="00D05D60" w:rsidRPr="00180419" w:rsidRDefault="00D05D60" w:rsidP="00012C59">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95" w14:textId="56261769" w:rsidR="00012C59" w:rsidRPr="00012C59" w:rsidRDefault="00012C59"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14" w:name="_Toc39274151"/>
      <w:r w:rsidRPr="00012C59">
        <w:rPr>
          <w:rFonts w:ascii="Arial" w:hAnsi="Arial" w:cs="Arial"/>
          <w:sz w:val="24"/>
          <w:szCs w:val="24"/>
          <w:u w:val="none"/>
        </w:rPr>
        <w:t xml:space="preserve">Common Seal Register Report </w:t>
      </w:r>
      <w:r w:rsidR="00FF010C">
        <w:rPr>
          <w:rFonts w:ascii="Arial" w:hAnsi="Arial" w:cs="Arial"/>
          <w:sz w:val="24"/>
          <w:szCs w:val="24"/>
          <w:u w:val="none"/>
        </w:rPr>
        <w:t>–</w:t>
      </w:r>
      <w:r w:rsidRPr="00012C59">
        <w:rPr>
          <w:rFonts w:ascii="Arial" w:hAnsi="Arial" w:cs="Arial"/>
          <w:sz w:val="24"/>
          <w:szCs w:val="24"/>
          <w:u w:val="none"/>
        </w:rPr>
        <w:t xml:space="preserve"> </w:t>
      </w:r>
      <w:r w:rsidR="00FF010C">
        <w:rPr>
          <w:rFonts w:ascii="Arial" w:hAnsi="Arial" w:cs="Arial"/>
          <w:sz w:val="24"/>
          <w:szCs w:val="24"/>
          <w:u w:val="none"/>
        </w:rPr>
        <w:t>March 2020</w:t>
      </w:r>
      <w:bookmarkEnd w:id="114"/>
    </w:p>
    <w:p w14:paraId="200BC096" w14:textId="7F38A909" w:rsidR="00012C59" w:rsidRDefault="00932140" w:rsidP="009B0610">
      <w:pPr>
        <w:jc w:val="both"/>
        <w:rPr>
          <w:rFonts w:ascii="Arial" w:hAnsi="Arial" w:cs="Arial"/>
          <w:b/>
        </w:rPr>
      </w:pPr>
      <w:r>
        <w:rPr>
          <w:rFonts w:ascii="Arial" w:hAnsi="Arial" w:cs="Arial"/>
          <w:b/>
          <w:bCs/>
          <w:noProof/>
          <w:sz w:val="28"/>
          <w:szCs w:val="28"/>
        </w:rPr>
        <mc:AlternateContent>
          <mc:Choice Requires="wps">
            <w:drawing>
              <wp:anchor distT="0" distB="0" distL="114300" distR="114300" simplePos="0" relativeHeight="251658269" behindDoc="1" locked="0" layoutInCell="1" allowOverlap="1" wp14:anchorId="4E7168D2" wp14:editId="2288FBBB">
                <wp:simplePos x="0" y="0"/>
                <wp:positionH relativeFrom="margin">
                  <wp:align>right</wp:align>
                </wp:positionH>
                <wp:positionV relativeFrom="paragraph">
                  <wp:posOffset>177165</wp:posOffset>
                </wp:positionV>
                <wp:extent cx="8862060" cy="1120140"/>
                <wp:effectExtent l="0" t="0" r="0" b="3810"/>
                <wp:wrapNone/>
                <wp:docPr id="34" name="Rectangle 34"/>
                <wp:cNvGraphicFramePr/>
                <a:graphic xmlns:a="http://schemas.openxmlformats.org/drawingml/2006/main">
                  <a:graphicData uri="http://schemas.microsoft.com/office/word/2010/wordprocessingShape">
                    <wps:wsp>
                      <wps:cNvSpPr/>
                      <wps:spPr>
                        <a:xfrm>
                          <a:off x="0" y="0"/>
                          <a:ext cx="8862060" cy="11201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BBDA8" id="Rectangle 34" o:spid="_x0000_s1026" style="position:absolute;margin-left:646.6pt;margin-top:13.95pt;width:697.8pt;height:88.2pt;z-index:-25165821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" fillcolor="#bfbfbf [2412]" stroked="f" strokeweight="2pt">
                <w10:wrap anchorx="margin"/>
              </v:rect>
            </w:pict>
          </mc:Fallback>
        </mc:AlternateContent>
      </w:r>
    </w:p>
    <w:p w14:paraId="55049A9B" w14:textId="66B314FA" w:rsidR="009B0610" w:rsidRPr="006D752D" w:rsidRDefault="009B0610" w:rsidP="009B0610">
      <w:pPr>
        <w:jc w:val="both"/>
        <w:rPr>
          <w:rFonts w:ascii="Arial" w:hAnsi="Arial" w:cs="Arial"/>
          <w:szCs w:val="24"/>
        </w:rPr>
      </w:pPr>
      <w:r w:rsidRPr="006D752D">
        <w:rPr>
          <w:rFonts w:ascii="Arial" w:hAnsi="Arial" w:cs="Arial"/>
          <w:szCs w:val="24"/>
        </w:rPr>
        <w:t xml:space="preserve">Moved – Councillor </w:t>
      </w:r>
      <w:r w:rsidR="00E35088">
        <w:rPr>
          <w:rFonts w:ascii="Arial" w:hAnsi="Arial" w:cs="Arial"/>
          <w:szCs w:val="24"/>
        </w:rPr>
        <w:t>Hassell</w:t>
      </w:r>
    </w:p>
    <w:p w14:paraId="2CAC124A" w14:textId="21006A88" w:rsidR="009B0610" w:rsidRPr="006D752D" w:rsidRDefault="009B0610" w:rsidP="009B0610">
      <w:pPr>
        <w:jc w:val="both"/>
        <w:rPr>
          <w:rFonts w:ascii="Arial" w:hAnsi="Arial" w:cs="Arial"/>
          <w:szCs w:val="24"/>
        </w:rPr>
      </w:pPr>
      <w:r w:rsidRPr="006D752D">
        <w:rPr>
          <w:rFonts w:ascii="Arial" w:hAnsi="Arial" w:cs="Arial"/>
          <w:szCs w:val="24"/>
        </w:rPr>
        <w:t xml:space="preserve">Seconded – Councillor </w:t>
      </w:r>
      <w:r w:rsidR="00E35088">
        <w:rPr>
          <w:rFonts w:ascii="Arial" w:hAnsi="Arial" w:cs="Arial"/>
          <w:szCs w:val="24"/>
        </w:rPr>
        <w:t>Mangano</w:t>
      </w:r>
    </w:p>
    <w:p w14:paraId="60465C86" w14:textId="77777777" w:rsidR="009B0610" w:rsidRPr="006D752D" w:rsidRDefault="009B0610" w:rsidP="009B0610">
      <w:pPr>
        <w:jc w:val="both"/>
        <w:rPr>
          <w:rFonts w:ascii="Arial" w:hAnsi="Arial" w:cs="Arial"/>
          <w:szCs w:val="24"/>
        </w:rPr>
      </w:pPr>
    </w:p>
    <w:p w14:paraId="30A7D068" w14:textId="0C3A5478" w:rsidR="009B0610" w:rsidRPr="009B0610" w:rsidRDefault="009B0610" w:rsidP="009B0610">
      <w:pPr>
        <w:jc w:val="both"/>
        <w:rPr>
          <w:rFonts w:ascii="Arial" w:hAnsi="Arial" w:cs="Arial"/>
          <w:b/>
          <w:bCs/>
        </w:rPr>
      </w:pPr>
      <w:r w:rsidRPr="009B0610">
        <w:rPr>
          <w:rFonts w:ascii="Arial" w:hAnsi="Arial" w:cs="Arial"/>
          <w:b/>
          <w:bCs/>
        </w:rPr>
        <w:t xml:space="preserve">The attached Common Seal Register Report for the month of </w:t>
      </w:r>
      <w:r w:rsidRPr="009B0610">
        <w:rPr>
          <w:rFonts w:ascii="Arial" w:hAnsi="Arial" w:cs="Arial"/>
          <w:b/>
          <w:bCs/>
          <w:szCs w:val="24"/>
        </w:rPr>
        <w:t>March 2020</w:t>
      </w:r>
      <w:r w:rsidRPr="009B0610">
        <w:rPr>
          <w:rFonts w:ascii="Arial" w:hAnsi="Arial" w:cs="Arial"/>
          <w:b/>
          <w:bCs/>
        </w:rPr>
        <w:t xml:space="preserve"> be received.</w:t>
      </w:r>
    </w:p>
    <w:p w14:paraId="09F3CB32" w14:textId="30F2ED0A" w:rsidR="009B0610" w:rsidRPr="006D752D" w:rsidRDefault="009B0610" w:rsidP="009B0610">
      <w:pPr>
        <w:jc w:val="both"/>
        <w:rPr>
          <w:rFonts w:ascii="Arial" w:hAnsi="Arial" w:cs="Arial"/>
          <w:szCs w:val="24"/>
        </w:rPr>
      </w:pPr>
    </w:p>
    <w:p w14:paraId="531B9018" w14:textId="77777777" w:rsidR="00E35088" w:rsidRPr="004C193E" w:rsidRDefault="00E35088" w:rsidP="00B97497">
      <w:pPr>
        <w:jc w:val="right"/>
        <w:rPr>
          <w:rFonts w:ascii="Arial" w:hAnsi="Arial" w:cs="Arial"/>
          <w:b/>
          <w:szCs w:val="24"/>
        </w:rPr>
      </w:pPr>
      <w:r w:rsidRPr="004C193E">
        <w:rPr>
          <w:rFonts w:ascii="Arial" w:hAnsi="Arial" w:cs="Arial"/>
          <w:b/>
          <w:szCs w:val="24"/>
        </w:rPr>
        <w:t>CARRIED UNANIMOUSLY 13/-</w:t>
      </w:r>
    </w:p>
    <w:p w14:paraId="31ABE507" w14:textId="6B8B1E70" w:rsidR="009B0610" w:rsidRPr="006D752D" w:rsidRDefault="009B0610" w:rsidP="009B0610">
      <w:pPr>
        <w:jc w:val="right"/>
        <w:rPr>
          <w:rFonts w:ascii="Arial" w:hAnsi="Arial" w:cs="Arial"/>
          <w:b/>
          <w:szCs w:val="24"/>
        </w:rPr>
      </w:pPr>
    </w:p>
    <w:p w14:paraId="5E4B5A51" w14:textId="77777777" w:rsidR="00CF7DC0" w:rsidRDefault="00CF7DC0" w:rsidP="00C760AF">
      <w:pPr>
        <w:jc w:val="both"/>
        <w:rPr>
          <w:rFonts w:ascii="Arial" w:hAnsi="Arial" w:cs="Arial"/>
          <w:b/>
          <w:szCs w:val="24"/>
        </w:rPr>
      </w:pPr>
    </w:p>
    <w:p w14:paraId="124835AA" w14:textId="443FCA94" w:rsidR="00C760AF" w:rsidRDefault="00FF010C" w:rsidP="00C760AF">
      <w:pPr>
        <w:jc w:val="both"/>
        <w:rPr>
          <w:rFonts w:ascii="Arial" w:hAnsi="Arial" w:cs="Arial"/>
          <w:b/>
        </w:rPr>
      </w:pPr>
      <w:r>
        <w:rPr>
          <w:rFonts w:ascii="Arial" w:hAnsi="Arial" w:cs="Arial"/>
          <w:b/>
          <w:szCs w:val="24"/>
        </w:rPr>
        <w:t>March 2020</w:t>
      </w:r>
    </w:p>
    <w:p w14:paraId="773F8635" w14:textId="77777777" w:rsidR="00C760AF" w:rsidRDefault="00C760AF" w:rsidP="00C760AF">
      <w:pPr>
        <w:jc w:val="both"/>
        <w:rPr>
          <w:rFonts w:ascii="Arial" w:hAnsi="Arial" w:cs="Arial"/>
          <w:b/>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2410"/>
        <w:gridCol w:w="1984"/>
        <w:gridCol w:w="3402"/>
        <w:gridCol w:w="4565"/>
      </w:tblGrid>
      <w:tr w:rsidR="00C760AF" w:rsidRPr="007E5C7D" w14:paraId="56F36C45" w14:textId="77777777" w:rsidTr="00932140">
        <w:trPr>
          <w:trHeight w:val="557"/>
          <w:tblHeader/>
        </w:trPr>
        <w:tc>
          <w:tcPr>
            <w:tcW w:w="1531" w:type="dxa"/>
            <w:tcBorders>
              <w:top w:val="single" w:sz="4" w:space="0" w:color="auto"/>
              <w:left w:val="single" w:sz="4" w:space="0" w:color="auto"/>
              <w:bottom w:val="single" w:sz="4" w:space="0" w:color="auto"/>
              <w:right w:val="single" w:sz="4" w:space="0" w:color="auto"/>
            </w:tcBorders>
            <w:shd w:val="clear" w:color="auto" w:fill="D9D9D9"/>
          </w:tcPr>
          <w:p w14:paraId="5B0C9C15" w14:textId="77777777" w:rsidR="00C760AF" w:rsidRPr="007E5C7D" w:rsidRDefault="00C760AF" w:rsidP="008D6963">
            <w:pPr>
              <w:ind w:right="68"/>
              <w:rPr>
                <w:rFonts w:ascii="Arial" w:hAnsi="Arial" w:cs="Arial"/>
                <w:b/>
                <w:bCs/>
              </w:rPr>
            </w:pPr>
            <w:r>
              <w:rPr>
                <w:rFonts w:ascii="Arial" w:hAnsi="Arial" w:cs="Arial"/>
                <w:b/>
                <w:bCs/>
              </w:rPr>
              <w:t>S</w:t>
            </w:r>
            <w:r w:rsidRPr="007E5C7D">
              <w:rPr>
                <w:rFonts w:ascii="Arial" w:hAnsi="Arial" w:cs="Arial"/>
                <w:b/>
                <w:bCs/>
              </w:rPr>
              <w:t>EAL NUMBER</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0DCCC326" w14:textId="77777777" w:rsidR="00C760AF" w:rsidRPr="007E5C7D" w:rsidRDefault="00C760AF" w:rsidP="008D6963">
            <w:pPr>
              <w:ind w:right="68"/>
              <w:rPr>
                <w:rFonts w:ascii="Arial" w:hAnsi="Arial" w:cs="Arial"/>
                <w:b/>
                <w:bCs/>
              </w:rPr>
            </w:pPr>
            <w:r w:rsidRPr="007E5C7D">
              <w:rPr>
                <w:rFonts w:ascii="Arial" w:hAnsi="Arial" w:cs="Arial"/>
                <w:b/>
                <w:bCs/>
              </w:rPr>
              <w:t>DATE SEALED</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03674367" w14:textId="77777777" w:rsidR="00C760AF" w:rsidRPr="007E5C7D" w:rsidRDefault="00C760AF" w:rsidP="008D6963">
            <w:pPr>
              <w:ind w:right="68"/>
              <w:rPr>
                <w:rFonts w:ascii="Arial" w:hAnsi="Arial" w:cs="Arial"/>
                <w:b/>
                <w:bCs/>
              </w:rPr>
            </w:pPr>
            <w:r w:rsidRPr="007E5C7D">
              <w:rPr>
                <w:rFonts w:ascii="Arial" w:hAnsi="Arial" w:cs="Arial"/>
                <w:b/>
                <w:bCs/>
              </w:rPr>
              <w:t>DEPARTMENT</w:t>
            </w:r>
          </w:p>
        </w:tc>
        <w:tc>
          <w:tcPr>
            <w:tcW w:w="3402" w:type="dxa"/>
            <w:tcBorders>
              <w:top w:val="single" w:sz="4" w:space="0" w:color="auto"/>
              <w:left w:val="single" w:sz="4" w:space="0" w:color="auto"/>
              <w:bottom w:val="single" w:sz="4" w:space="0" w:color="auto"/>
              <w:right w:val="single" w:sz="4" w:space="0" w:color="auto"/>
            </w:tcBorders>
            <w:shd w:val="clear" w:color="auto" w:fill="D9D9D9"/>
          </w:tcPr>
          <w:p w14:paraId="2B917B8B" w14:textId="77777777" w:rsidR="00C760AF" w:rsidRPr="007E5C7D" w:rsidRDefault="00C760AF" w:rsidP="008D6963">
            <w:pPr>
              <w:ind w:right="68"/>
              <w:rPr>
                <w:rFonts w:ascii="Arial" w:hAnsi="Arial" w:cs="Arial"/>
                <w:b/>
                <w:bCs/>
              </w:rPr>
            </w:pPr>
            <w:r w:rsidRPr="007E5C7D">
              <w:rPr>
                <w:rFonts w:ascii="Arial" w:hAnsi="Arial" w:cs="Arial"/>
                <w:b/>
                <w:bCs/>
              </w:rPr>
              <w:t>MEETING DATE / ITEM NO.</w:t>
            </w:r>
          </w:p>
        </w:tc>
        <w:tc>
          <w:tcPr>
            <w:tcW w:w="4565" w:type="dxa"/>
            <w:tcBorders>
              <w:top w:val="single" w:sz="4" w:space="0" w:color="auto"/>
              <w:left w:val="single" w:sz="4" w:space="0" w:color="auto"/>
              <w:bottom w:val="single" w:sz="4" w:space="0" w:color="auto"/>
              <w:right w:val="single" w:sz="4" w:space="0" w:color="auto"/>
            </w:tcBorders>
            <w:shd w:val="clear" w:color="auto" w:fill="D9D9D9"/>
          </w:tcPr>
          <w:p w14:paraId="073D5506" w14:textId="77777777" w:rsidR="00C760AF" w:rsidRPr="007E5C7D" w:rsidRDefault="00C760AF" w:rsidP="008D6963">
            <w:pPr>
              <w:ind w:right="68"/>
              <w:rPr>
                <w:rFonts w:ascii="Arial" w:hAnsi="Arial" w:cs="Arial"/>
                <w:b/>
                <w:bCs/>
              </w:rPr>
            </w:pPr>
            <w:r w:rsidRPr="007E5C7D">
              <w:rPr>
                <w:rFonts w:ascii="Arial" w:hAnsi="Arial" w:cs="Arial"/>
                <w:b/>
                <w:bCs/>
              </w:rPr>
              <w:t>REASON FOR USE</w:t>
            </w:r>
          </w:p>
        </w:tc>
      </w:tr>
      <w:tr w:rsidR="00C760AF" w:rsidRPr="007E5C7D" w14:paraId="43644EE6" w14:textId="77777777" w:rsidTr="00932140">
        <w:trPr>
          <w:trHeight w:val="870"/>
          <w:tblHeader/>
        </w:trPr>
        <w:tc>
          <w:tcPr>
            <w:tcW w:w="1531" w:type="dxa"/>
            <w:tcBorders>
              <w:top w:val="single" w:sz="4" w:space="0" w:color="auto"/>
              <w:left w:val="single" w:sz="4" w:space="0" w:color="auto"/>
              <w:bottom w:val="single" w:sz="4" w:space="0" w:color="auto"/>
              <w:right w:val="single" w:sz="4" w:space="0" w:color="auto"/>
            </w:tcBorders>
          </w:tcPr>
          <w:p w14:paraId="538D6988" w14:textId="6148827A" w:rsidR="00C760AF" w:rsidRPr="00854CB3" w:rsidRDefault="00FF010C" w:rsidP="008D6963">
            <w:pPr>
              <w:ind w:right="68"/>
              <w:rPr>
                <w:rFonts w:ascii="Arial" w:hAnsi="Arial" w:cs="Arial"/>
                <w:bCs/>
              </w:rPr>
            </w:pPr>
            <w:r>
              <w:rPr>
                <w:rFonts w:ascii="Arial" w:hAnsi="Arial" w:cs="Arial"/>
                <w:bCs/>
              </w:rPr>
              <w:t>940</w:t>
            </w:r>
          </w:p>
        </w:tc>
        <w:tc>
          <w:tcPr>
            <w:tcW w:w="2410" w:type="dxa"/>
            <w:tcBorders>
              <w:top w:val="single" w:sz="4" w:space="0" w:color="auto"/>
              <w:left w:val="single" w:sz="4" w:space="0" w:color="auto"/>
              <w:bottom w:val="single" w:sz="4" w:space="0" w:color="auto"/>
              <w:right w:val="single" w:sz="4" w:space="0" w:color="auto"/>
            </w:tcBorders>
          </w:tcPr>
          <w:p w14:paraId="731677C5" w14:textId="0D2EB6DE" w:rsidR="00C760AF" w:rsidRPr="00854CB3" w:rsidRDefault="00FF010C" w:rsidP="008D6963">
            <w:pPr>
              <w:ind w:right="68"/>
              <w:rPr>
                <w:rFonts w:ascii="Arial" w:hAnsi="Arial" w:cs="Arial"/>
                <w:bCs/>
              </w:rPr>
            </w:pPr>
            <w:r>
              <w:rPr>
                <w:rFonts w:ascii="Arial" w:hAnsi="Arial" w:cs="Arial"/>
                <w:bCs/>
              </w:rPr>
              <w:t>3 March 2020</w:t>
            </w:r>
          </w:p>
        </w:tc>
        <w:tc>
          <w:tcPr>
            <w:tcW w:w="1984" w:type="dxa"/>
            <w:tcBorders>
              <w:top w:val="single" w:sz="4" w:space="0" w:color="auto"/>
              <w:left w:val="single" w:sz="4" w:space="0" w:color="auto"/>
              <w:bottom w:val="single" w:sz="4" w:space="0" w:color="auto"/>
              <w:right w:val="single" w:sz="4" w:space="0" w:color="auto"/>
            </w:tcBorders>
          </w:tcPr>
          <w:p w14:paraId="3FFDB9F3" w14:textId="3A9C6296" w:rsidR="00C760AF" w:rsidRPr="00854CB3" w:rsidRDefault="00FF010C" w:rsidP="008D6963">
            <w:pPr>
              <w:ind w:right="68"/>
              <w:rPr>
                <w:rFonts w:ascii="Arial" w:hAnsi="Arial" w:cs="Arial"/>
                <w:bCs/>
              </w:rPr>
            </w:pPr>
            <w:r>
              <w:rPr>
                <w:rFonts w:ascii="Arial" w:hAnsi="Arial" w:cs="Arial"/>
                <w:bCs/>
              </w:rPr>
              <w:t>Planning &amp; Development</w:t>
            </w:r>
          </w:p>
        </w:tc>
        <w:tc>
          <w:tcPr>
            <w:tcW w:w="3402" w:type="dxa"/>
            <w:tcBorders>
              <w:top w:val="single" w:sz="4" w:space="0" w:color="auto"/>
              <w:left w:val="single" w:sz="4" w:space="0" w:color="auto"/>
              <w:bottom w:val="single" w:sz="4" w:space="0" w:color="auto"/>
              <w:right w:val="single" w:sz="4" w:space="0" w:color="auto"/>
            </w:tcBorders>
          </w:tcPr>
          <w:p w14:paraId="46FA64FF" w14:textId="107BA232" w:rsidR="00C760AF" w:rsidRPr="00854CB3" w:rsidRDefault="00FF010C" w:rsidP="008D6963">
            <w:pPr>
              <w:ind w:right="68"/>
              <w:rPr>
                <w:rFonts w:ascii="Arial" w:hAnsi="Arial" w:cs="Arial"/>
                <w:bCs/>
              </w:rPr>
            </w:pPr>
            <w:r>
              <w:rPr>
                <w:rFonts w:ascii="Arial" w:hAnsi="Arial" w:cs="Arial"/>
                <w:bCs/>
              </w:rPr>
              <w:t>Delegated Authority</w:t>
            </w:r>
          </w:p>
        </w:tc>
        <w:tc>
          <w:tcPr>
            <w:tcW w:w="4565" w:type="dxa"/>
            <w:tcBorders>
              <w:top w:val="single" w:sz="4" w:space="0" w:color="auto"/>
              <w:left w:val="single" w:sz="4" w:space="0" w:color="auto"/>
              <w:bottom w:val="single" w:sz="4" w:space="0" w:color="auto"/>
              <w:right w:val="single" w:sz="4" w:space="0" w:color="auto"/>
            </w:tcBorders>
          </w:tcPr>
          <w:p w14:paraId="0F0163F4" w14:textId="66CB8FC8" w:rsidR="00C760AF" w:rsidRPr="00806A90" w:rsidRDefault="00FF010C" w:rsidP="008D6963">
            <w:pPr>
              <w:ind w:right="68"/>
              <w:jc w:val="both"/>
              <w:rPr>
                <w:rFonts w:ascii="Arial" w:hAnsi="Arial" w:cs="Arial"/>
                <w:bCs/>
              </w:rPr>
            </w:pPr>
            <w:r w:rsidRPr="00FF010C">
              <w:rPr>
                <w:rFonts w:ascii="Arial" w:hAnsi="Arial" w:cs="Arial"/>
                <w:bCs/>
              </w:rPr>
              <w:t>Seal Certification - Seal No. 940 - Revoke Section 70A - Notification on Title between City of Nedlands and Independent Cinemas Pty Ltd Lot 123 (No. 100) Stirling Highway, Nedlands at the Windsor Cinema</w:t>
            </w:r>
          </w:p>
        </w:tc>
      </w:tr>
      <w:tr w:rsidR="00C760AF" w:rsidRPr="007E5C7D" w14:paraId="3FEDA728" w14:textId="77777777" w:rsidTr="00932140">
        <w:trPr>
          <w:trHeight w:val="870"/>
          <w:tblHeader/>
        </w:trPr>
        <w:tc>
          <w:tcPr>
            <w:tcW w:w="1531" w:type="dxa"/>
            <w:tcBorders>
              <w:top w:val="single" w:sz="4" w:space="0" w:color="auto"/>
              <w:left w:val="single" w:sz="4" w:space="0" w:color="auto"/>
              <w:bottom w:val="single" w:sz="4" w:space="0" w:color="auto"/>
              <w:right w:val="single" w:sz="4" w:space="0" w:color="auto"/>
            </w:tcBorders>
          </w:tcPr>
          <w:p w14:paraId="7A339D6D" w14:textId="12437BEA" w:rsidR="00C760AF" w:rsidRPr="00854CB3" w:rsidRDefault="00FF010C" w:rsidP="008D6963">
            <w:pPr>
              <w:ind w:right="68"/>
              <w:rPr>
                <w:rFonts w:ascii="Arial" w:hAnsi="Arial" w:cs="Arial"/>
                <w:bCs/>
              </w:rPr>
            </w:pPr>
            <w:r>
              <w:rPr>
                <w:rFonts w:ascii="Arial" w:hAnsi="Arial" w:cs="Arial"/>
                <w:bCs/>
              </w:rPr>
              <w:t>941</w:t>
            </w:r>
          </w:p>
        </w:tc>
        <w:tc>
          <w:tcPr>
            <w:tcW w:w="2410" w:type="dxa"/>
            <w:tcBorders>
              <w:top w:val="single" w:sz="4" w:space="0" w:color="auto"/>
              <w:left w:val="single" w:sz="4" w:space="0" w:color="auto"/>
              <w:bottom w:val="single" w:sz="4" w:space="0" w:color="auto"/>
              <w:right w:val="single" w:sz="4" w:space="0" w:color="auto"/>
            </w:tcBorders>
          </w:tcPr>
          <w:p w14:paraId="292B5091" w14:textId="327A81E7" w:rsidR="00C760AF" w:rsidRPr="00854CB3" w:rsidRDefault="00FF010C" w:rsidP="008D6963">
            <w:pPr>
              <w:ind w:right="68"/>
              <w:rPr>
                <w:rFonts w:ascii="Arial" w:hAnsi="Arial" w:cs="Arial"/>
                <w:bCs/>
              </w:rPr>
            </w:pPr>
            <w:r>
              <w:rPr>
                <w:rFonts w:ascii="Arial" w:hAnsi="Arial" w:cs="Arial"/>
                <w:bCs/>
              </w:rPr>
              <w:t>10 March 2020</w:t>
            </w:r>
          </w:p>
        </w:tc>
        <w:tc>
          <w:tcPr>
            <w:tcW w:w="1984" w:type="dxa"/>
            <w:tcBorders>
              <w:top w:val="single" w:sz="4" w:space="0" w:color="auto"/>
              <w:left w:val="single" w:sz="4" w:space="0" w:color="auto"/>
              <w:bottom w:val="single" w:sz="4" w:space="0" w:color="auto"/>
              <w:right w:val="single" w:sz="4" w:space="0" w:color="auto"/>
            </w:tcBorders>
          </w:tcPr>
          <w:p w14:paraId="7DBE88CA" w14:textId="4360DCD6" w:rsidR="00C760AF" w:rsidRPr="00854CB3" w:rsidRDefault="00FF010C" w:rsidP="008D6963">
            <w:pPr>
              <w:ind w:right="68"/>
              <w:rPr>
                <w:rFonts w:ascii="Arial" w:hAnsi="Arial" w:cs="Arial"/>
                <w:bCs/>
              </w:rPr>
            </w:pPr>
            <w:r>
              <w:rPr>
                <w:rFonts w:ascii="Arial" w:hAnsi="Arial" w:cs="Arial"/>
                <w:bCs/>
              </w:rPr>
              <w:t>Technical Services</w:t>
            </w:r>
          </w:p>
        </w:tc>
        <w:tc>
          <w:tcPr>
            <w:tcW w:w="3402" w:type="dxa"/>
            <w:tcBorders>
              <w:top w:val="single" w:sz="4" w:space="0" w:color="auto"/>
              <w:left w:val="single" w:sz="4" w:space="0" w:color="auto"/>
              <w:bottom w:val="single" w:sz="4" w:space="0" w:color="auto"/>
              <w:right w:val="single" w:sz="4" w:space="0" w:color="auto"/>
            </w:tcBorders>
          </w:tcPr>
          <w:p w14:paraId="11929D7B" w14:textId="34834C8B" w:rsidR="00C760AF" w:rsidRPr="00854CB3" w:rsidRDefault="00FF010C" w:rsidP="008D6963">
            <w:pPr>
              <w:ind w:right="68"/>
              <w:rPr>
                <w:rFonts w:ascii="Arial" w:hAnsi="Arial" w:cs="Arial"/>
                <w:bCs/>
              </w:rPr>
            </w:pPr>
            <w:r>
              <w:rPr>
                <w:rFonts w:ascii="Arial" w:hAnsi="Arial" w:cs="Arial"/>
                <w:bCs/>
              </w:rPr>
              <w:t>Council Resolution – TS01.20 – 25 February 2020</w:t>
            </w:r>
          </w:p>
        </w:tc>
        <w:tc>
          <w:tcPr>
            <w:tcW w:w="4565" w:type="dxa"/>
            <w:tcBorders>
              <w:top w:val="single" w:sz="4" w:space="0" w:color="auto"/>
              <w:left w:val="single" w:sz="4" w:space="0" w:color="auto"/>
              <w:bottom w:val="single" w:sz="4" w:space="0" w:color="auto"/>
              <w:right w:val="single" w:sz="4" w:space="0" w:color="auto"/>
            </w:tcBorders>
          </w:tcPr>
          <w:p w14:paraId="40B020F8" w14:textId="14A2FB54" w:rsidR="00C760AF" w:rsidRPr="00806A90" w:rsidRDefault="00FF010C" w:rsidP="008D6963">
            <w:pPr>
              <w:ind w:right="68"/>
              <w:jc w:val="both"/>
              <w:rPr>
                <w:rFonts w:ascii="Arial" w:hAnsi="Arial" w:cs="Arial"/>
                <w:bCs/>
              </w:rPr>
            </w:pPr>
            <w:r w:rsidRPr="00FF010C">
              <w:rPr>
                <w:rFonts w:ascii="Arial" w:hAnsi="Arial" w:cs="Arial"/>
                <w:bCs/>
              </w:rPr>
              <w:t>Seal Certification - Seal No. 941 - Transfer of Land Document for Lot 50 on Deposited Plan 6902 - Dalkeith Road</w:t>
            </w:r>
          </w:p>
        </w:tc>
      </w:tr>
      <w:tr w:rsidR="00FF010C" w:rsidRPr="007E5C7D" w14:paraId="4C37D5ED" w14:textId="77777777" w:rsidTr="00932140">
        <w:trPr>
          <w:trHeight w:val="870"/>
          <w:tblHeader/>
        </w:trPr>
        <w:tc>
          <w:tcPr>
            <w:tcW w:w="1531" w:type="dxa"/>
            <w:tcBorders>
              <w:top w:val="single" w:sz="4" w:space="0" w:color="auto"/>
              <w:left w:val="single" w:sz="4" w:space="0" w:color="auto"/>
              <w:bottom w:val="single" w:sz="4" w:space="0" w:color="auto"/>
              <w:right w:val="single" w:sz="4" w:space="0" w:color="auto"/>
            </w:tcBorders>
          </w:tcPr>
          <w:p w14:paraId="17B73E6E" w14:textId="50CAC213" w:rsidR="00FF010C" w:rsidRDefault="00FF010C" w:rsidP="008D6963">
            <w:pPr>
              <w:ind w:right="68"/>
              <w:rPr>
                <w:rFonts w:ascii="Arial" w:hAnsi="Arial" w:cs="Arial"/>
                <w:bCs/>
              </w:rPr>
            </w:pPr>
            <w:r>
              <w:rPr>
                <w:rFonts w:ascii="Arial" w:hAnsi="Arial" w:cs="Arial"/>
                <w:bCs/>
              </w:rPr>
              <w:t>942</w:t>
            </w:r>
          </w:p>
        </w:tc>
        <w:tc>
          <w:tcPr>
            <w:tcW w:w="2410" w:type="dxa"/>
            <w:tcBorders>
              <w:top w:val="single" w:sz="4" w:space="0" w:color="auto"/>
              <w:left w:val="single" w:sz="4" w:space="0" w:color="auto"/>
              <w:bottom w:val="single" w:sz="4" w:space="0" w:color="auto"/>
              <w:right w:val="single" w:sz="4" w:space="0" w:color="auto"/>
            </w:tcBorders>
          </w:tcPr>
          <w:p w14:paraId="6BE2C40C" w14:textId="7362726F" w:rsidR="00FF010C" w:rsidRPr="00854CB3" w:rsidRDefault="00FF010C" w:rsidP="008D6963">
            <w:pPr>
              <w:ind w:right="68"/>
              <w:rPr>
                <w:rFonts w:ascii="Arial" w:hAnsi="Arial" w:cs="Arial"/>
                <w:bCs/>
              </w:rPr>
            </w:pPr>
            <w:r>
              <w:rPr>
                <w:rFonts w:ascii="Arial" w:hAnsi="Arial" w:cs="Arial"/>
                <w:bCs/>
              </w:rPr>
              <w:t>10 March 2020</w:t>
            </w:r>
          </w:p>
        </w:tc>
        <w:tc>
          <w:tcPr>
            <w:tcW w:w="1984" w:type="dxa"/>
            <w:tcBorders>
              <w:top w:val="single" w:sz="4" w:space="0" w:color="auto"/>
              <w:left w:val="single" w:sz="4" w:space="0" w:color="auto"/>
              <w:bottom w:val="single" w:sz="4" w:space="0" w:color="auto"/>
              <w:right w:val="single" w:sz="4" w:space="0" w:color="auto"/>
            </w:tcBorders>
          </w:tcPr>
          <w:p w14:paraId="7587E223" w14:textId="37B94B2D" w:rsidR="00FF010C" w:rsidRPr="00854CB3" w:rsidRDefault="00FF010C" w:rsidP="008D6963">
            <w:pPr>
              <w:ind w:right="68"/>
              <w:rPr>
                <w:rFonts w:ascii="Arial" w:hAnsi="Arial" w:cs="Arial"/>
                <w:bCs/>
              </w:rPr>
            </w:pPr>
            <w:r>
              <w:rPr>
                <w:rFonts w:ascii="Arial" w:hAnsi="Arial" w:cs="Arial"/>
                <w:bCs/>
              </w:rPr>
              <w:t>Technical Services</w:t>
            </w:r>
          </w:p>
        </w:tc>
        <w:tc>
          <w:tcPr>
            <w:tcW w:w="3402" w:type="dxa"/>
            <w:tcBorders>
              <w:top w:val="single" w:sz="4" w:space="0" w:color="auto"/>
              <w:left w:val="single" w:sz="4" w:space="0" w:color="auto"/>
              <w:bottom w:val="single" w:sz="4" w:space="0" w:color="auto"/>
              <w:right w:val="single" w:sz="4" w:space="0" w:color="auto"/>
            </w:tcBorders>
          </w:tcPr>
          <w:p w14:paraId="78FB5A90" w14:textId="32B99DFC" w:rsidR="00FF010C" w:rsidRPr="00854CB3" w:rsidRDefault="00FF010C" w:rsidP="008D6963">
            <w:pPr>
              <w:ind w:right="68"/>
              <w:rPr>
                <w:rFonts w:ascii="Arial" w:hAnsi="Arial" w:cs="Arial"/>
                <w:bCs/>
              </w:rPr>
            </w:pPr>
            <w:r>
              <w:rPr>
                <w:rFonts w:ascii="Arial" w:hAnsi="Arial" w:cs="Arial"/>
                <w:bCs/>
              </w:rPr>
              <w:t>Council Resolution – TS01.20 – 25 February 2020</w:t>
            </w:r>
          </w:p>
        </w:tc>
        <w:tc>
          <w:tcPr>
            <w:tcW w:w="4565" w:type="dxa"/>
            <w:tcBorders>
              <w:top w:val="single" w:sz="4" w:space="0" w:color="auto"/>
              <w:left w:val="single" w:sz="4" w:space="0" w:color="auto"/>
              <w:bottom w:val="single" w:sz="4" w:space="0" w:color="auto"/>
              <w:right w:val="single" w:sz="4" w:space="0" w:color="auto"/>
            </w:tcBorders>
          </w:tcPr>
          <w:p w14:paraId="5DCE3E45" w14:textId="221DFAF2" w:rsidR="00FF010C" w:rsidRPr="00806A90" w:rsidRDefault="00FF010C" w:rsidP="008D6963">
            <w:pPr>
              <w:ind w:right="68"/>
              <w:jc w:val="both"/>
              <w:rPr>
                <w:rFonts w:ascii="Arial" w:hAnsi="Arial" w:cs="Arial"/>
                <w:bCs/>
              </w:rPr>
            </w:pPr>
            <w:r w:rsidRPr="00FF010C">
              <w:rPr>
                <w:rFonts w:ascii="Arial" w:hAnsi="Arial" w:cs="Arial"/>
                <w:bCs/>
              </w:rPr>
              <w:t>Seal Certification - Seal No. 942 - Transfer of Land Document for Lot 355 on Deposited Plan 182579 - Sayer Street</w:t>
            </w:r>
          </w:p>
        </w:tc>
      </w:tr>
    </w:tbl>
    <w:p w14:paraId="200BC09B" w14:textId="79531F07" w:rsidR="00012C59" w:rsidRPr="00012C59"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115" w:name="_Toc39274152"/>
      <w:r w:rsidR="00012C59" w:rsidRPr="00012C59">
        <w:rPr>
          <w:rFonts w:ascii="Arial" w:hAnsi="Arial" w:cs="Arial"/>
          <w:sz w:val="24"/>
          <w:szCs w:val="24"/>
          <w:u w:val="none"/>
        </w:rPr>
        <w:lastRenderedPageBreak/>
        <w:t xml:space="preserve">List of Delegated Authorities </w:t>
      </w:r>
      <w:r w:rsidR="00FF010C">
        <w:rPr>
          <w:rFonts w:ascii="Arial" w:hAnsi="Arial" w:cs="Arial"/>
          <w:sz w:val="24"/>
          <w:szCs w:val="24"/>
          <w:u w:val="none"/>
        </w:rPr>
        <w:t>–</w:t>
      </w:r>
      <w:r w:rsidR="00012C59" w:rsidRPr="00012C59">
        <w:rPr>
          <w:rFonts w:ascii="Arial" w:hAnsi="Arial" w:cs="Arial"/>
          <w:sz w:val="24"/>
          <w:szCs w:val="24"/>
          <w:u w:val="none"/>
        </w:rPr>
        <w:t xml:space="preserve"> </w:t>
      </w:r>
      <w:r w:rsidR="00FF010C">
        <w:rPr>
          <w:rFonts w:ascii="Arial" w:hAnsi="Arial" w:cs="Arial"/>
          <w:sz w:val="24"/>
          <w:szCs w:val="24"/>
          <w:u w:val="none"/>
        </w:rPr>
        <w:t>March 2020</w:t>
      </w:r>
      <w:bookmarkEnd w:id="115"/>
    </w:p>
    <w:p w14:paraId="200BC09C" w14:textId="4217F81C" w:rsidR="00012C59" w:rsidRDefault="00932140" w:rsidP="009B0610">
      <w:pPr>
        <w:jc w:val="both"/>
        <w:rPr>
          <w:rFonts w:ascii="Arial" w:hAnsi="Arial" w:cs="Arial"/>
        </w:rPr>
      </w:pPr>
      <w:r>
        <w:rPr>
          <w:rFonts w:ascii="Arial" w:hAnsi="Arial" w:cs="Arial"/>
          <w:b/>
          <w:bCs/>
          <w:noProof/>
          <w:sz w:val="28"/>
          <w:szCs w:val="28"/>
        </w:rPr>
        <mc:AlternateContent>
          <mc:Choice Requires="wps">
            <w:drawing>
              <wp:anchor distT="0" distB="0" distL="114300" distR="114300" simplePos="0" relativeHeight="251658270" behindDoc="1" locked="0" layoutInCell="1" allowOverlap="1" wp14:anchorId="7443A829" wp14:editId="4A5A7802">
                <wp:simplePos x="0" y="0"/>
                <wp:positionH relativeFrom="margin">
                  <wp:align>right</wp:align>
                </wp:positionH>
                <wp:positionV relativeFrom="paragraph">
                  <wp:posOffset>177165</wp:posOffset>
                </wp:positionV>
                <wp:extent cx="8854440" cy="929640"/>
                <wp:effectExtent l="0" t="0" r="3810" b="3810"/>
                <wp:wrapNone/>
                <wp:docPr id="35" name="Rectangle 35"/>
                <wp:cNvGraphicFramePr/>
                <a:graphic xmlns:a="http://schemas.openxmlformats.org/drawingml/2006/main">
                  <a:graphicData uri="http://schemas.microsoft.com/office/word/2010/wordprocessingShape">
                    <wps:wsp>
                      <wps:cNvSpPr/>
                      <wps:spPr>
                        <a:xfrm>
                          <a:off x="0" y="0"/>
                          <a:ext cx="8854440" cy="9296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58F55" id="Rectangle 35" o:spid="_x0000_s1026" style="position:absolute;margin-left:646pt;margin-top:13.95pt;width:697.2pt;height:73.2pt;z-index:-25165821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" fillcolor="#bfbfbf [2412]" stroked="f" strokeweight="2pt">
                <w10:wrap anchorx="margin"/>
              </v:rect>
            </w:pict>
          </mc:Fallback>
        </mc:AlternateContent>
      </w:r>
    </w:p>
    <w:p w14:paraId="1865A683" w14:textId="1776C2B3" w:rsidR="009B0610" w:rsidRPr="006D752D" w:rsidRDefault="009B0610" w:rsidP="009B0610">
      <w:pPr>
        <w:jc w:val="both"/>
        <w:rPr>
          <w:rFonts w:ascii="Arial" w:hAnsi="Arial" w:cs="Arial"/>
          <w:szCs w:val="24"/>
        </w:rPr>
      </w:pPr>
      <w:r w:rsidRPr="006D752D">
        <w:rPr>
          <w:rFonts w:ascii="Arial" w:hAnsi="Arial" w:cs="Arial"/>
          <w:szCs w:val="24"/>
        </w:rPr>
        <w:t xml:space="preserve">Moved – Councillor </w:t>
      </w:r>
      <w:r w:rsidR="00E35088">
        <w:rPr>
          <w:rFonts w:ascii="Arial" w:hAnsi="Arial" w:cs="Arial"/>
          <w:szCs w:val="24"/>
        </w:rPr>
        <w:t>Hassell</w:t>
      </w:r>
    </w:p>
    <w:p w14:paraId="0EB19CC6" w14:textId="4164E35B" w:rsidR="009B0610" w:rsidRPr="006D752D" w:rsidRDefault="009B0610" w:rsidP="009B0610">
      <w:pPr>
        <w:jc w:val="both"/>
        <w:rPr>
          <w:rFonts w:ascii="Arial" w:hAnsi="Arial" w:cs="Arial"/>
          <w:szCs w:val="24"/>
        </w:rPr>
      </w:pPr>
      <w:r w:rsidRPr="006D752D">
        <w:rPr>
          <w:rFonts w:ascii="Arial" w:hAnsi="Arial" w:cs="Arial"/>
          <w:szCs w:val="24"/>
        </w:rPr>
        <w:t xml:space="preserve">Seconded – Councillor </w:t>
      </w:r>
      <w:r w:rsidR="00E35088">
        <w:rPr>
          <w:rFonts w:ascii="Arial" w:hAnsi="Arial" w:cs="Arial"/>
          <w:szCs w:val="24"/>
        </w:rPr>
        <w:t>Mangano</w:t>
      </w:r>
    </w:p>
    <w:p w14:paraId="4ED81FB6" w14:textId="77777777" w:rsidR="009B0610" w:rsidRPr="006D752D" w:rsidRDefault="009B0610" w:rsidP="009B0610">
      <w:pPr>
        <w:jc w:val="both"/>
        <w:rPr>
          <w:rFonts w:ascii="Arial" w:hAnsi="Arial" w:cs="Arial"/>
          <w:szCs w:val="24"/>
        </w:rPr>
      </w:pPr>
    </w:p>
    <w:p w14:paraId="215576F7" w14:textId="2D59066B" w:rsidR="009B0610" w:rsidRPr="009B0610" w:rsidRDefault="009B0610" w:rsidP="009B0610">
      <w:pPr>
        <w:jc w:val="both"/>
        <w:rPr>
          <w:rFonts w:ascii="Arial" w:hAnsi="Arial" w:cs="Arial"/>
          <w:b/>
          <w:bCs/>
        </w:rPr>
      </w:pPr>
      <w:r w:rsidRPr="009B0610">
        <w:rPr>
          <w:rFonts w:ascii="Arial" w:hAnsi="Arial" w:cs="Arial"/>
          <w:b/>
          <w:bCs/>
        </w:rPr>
        <w:t xml:space="preserve">The attached List of Delegated Authorities for the month of </w:t>
      </w:r>
      <w:r w:rsidRPr="009B0610">
        <w:rPr>
          <w:rFonts w:ascii="Arial" w:hAnsi="Arial" w:cs="Arial"/>
          <w:b/>
          <w:bCs/>
          <w:szCs w:val="24"/>
        </w:rPr>
        <w:t xml:space="preserve">March 2020 </w:t>
      </w:r>
      <w:r w:rsidRPr="009B0610">
        <w:rPr>
          <w:rFonts w:ascii="Arial" w:hAnsi="Arial" w:cs="Arial"/>
          <w:b/>
          <w:bCs/>
        </w:rPr>
        <w:t>be received.</w:t>
      </w:r>
    </w:p>
    <w:p w14:paraId="36A4378B" w14:textId="5CC217A8" w:rsidR="00E35088" w:rsidRPr="004C193E" w:rsidRDefault="00932140" w:rsidP="00932140">
      <w:pPr>
        <w:tabs>
          <w:tab w:val="left" w:pos="9660"/>
        </w:tabs>
        <w:jc w:val="right"/>
        <w:rPr>
          <w:rFonts w:ascii="Arial" w:hAnsi="Arial" w:cs="Arial"/>
          <w:b/>
          <w:szCs w:val="24"/>
        </w:rPr>
      </w:pPr>
      <w:r>
        <w:rPr>
          <w:rFonts w:ascii="Arial" w:hAnsi="Arial" w:cs="Arial"/>
          <w:szCs w:val="24"/>
        </w:rPr>
        <w:tab/>
      </w:r>
      <w:r w:rsidR="00E35088" w:rsidRPr="004C193E">
        <w:rPr>
          <w:rFonts w:ascii="Arial" w:hAnsi="Arial" w:cs="Arial"/>
          <w:b/>
          <w:szCs w:val="24"/>
        </w:rPr>
        <w:t>CARRIED UNANIMOUSLY 13/-</w:t>
      </w:r>
    </w:p>
    <w:p w14:paraId="5090739A" w14:textId="08B22E3B" w:rsidR="009B0610" w:rsidRPr="006D752D" w:rsidRDefault="009B0610" w:rsidP="009B0610">
      <w:pPr>
        <w:jc w:val="right"/>
        <w:rPr>
          <w:rFonts w:ascii="Arial" w:hAnsi="Arial" w:cs="Arial"/>
          <w:b/>
          <w:szCs w:val="24"/>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657"/>
        <w:gridCol w:w="2580"/>
        <w:gridCol w:w="2410"/>
        <w:gridCol w:w="1842"/>
        <w:gridCol w:w="2127"/>
      </w:tblGrid>
      <w:tr w:rsidR="007C66F5" w14:paraId="3101DB6B" w14:textId="77777777" w:rsidTr="00FC4635">
        <w:trPr>
          <w:trHeight w:val="1331"/>
        </w:trPr>
        <w:tc>
          <w:tcPr>
            <w:tcW w:w="1418" w:type="dxa"/>
            <w:tcBorders>
              <w:top w:val="single" w:sz="4" w:space="0" w:color="auto"/>
              <w:left w:val="single" w:sz="4" w:space="0" w:color="auto"/>
              <w:bottom w:val="single" w:sz="4" w:space="0" w:color="auto"/>
              <w:right w:val="single" w:sz="4" w:space="0" w:color="auto"/>
            </w:tcBorders>
            <w:shd w:val="clear" w:color="auto" w:fill="1F497D"/>
          </w:tcPr>
          <w:p w14:paraId="7393534D" w14:textId="77777777" w:rsidR="003F7256" w:rsidRDefault="003F7256" w:rsidP="008D6963">
            <w:pPr>
              <w:pStyle w:val="Header"/>
              <w:rPr>
                <w:rFonts w:ascii="Arial" w:hAnsi="Arial" w:cs="Arial"/>
                <w:b/>
                <w:color w:val="FFFFFF"/>
                <w:szCs w:val="24"/>
              </w:rPr>
            </w:pPr>
            <w:r>
              <w:rPr>
                <w:rFonts w:ascii="Arial" w:hAnsi="Arial" w:cs="Arial"/>
                <w:b/>
                <w:color w:val="FFFFFF"/>
                <w:szCs w:val="24"/>
              </w:rPr>
              <w:t>Date of use of delegation of authority</w:t>
            </w:r>
          </w:p>
        </w:tc>
        <w:tc>
          <w:tcPr>
            <w:tcW w:w="3657" w:type="dxa"/>
            <w:tcBorders>
              <w:top w:val="single" w:sz="4" w:space="0" w:color="auto"/>
              <w:left w:val="single" w:sz="4" w:space="0" w:color="auto"/>
              <w:bottom w:val="single" w:sz="4" w:space="0" w:color="auto"/>
              <w:right w:val="single" w:sz="4" w:space="0" w:color="auto"/>
            </w:tcBorders>
            <w:shd w:val="clear" w:color="auto" w:fill="1F497D"/>
            <w:hideMark/>
          </w:tcPr>
          <w:p w14:paraId="75EFA482" w14:textId="77777777" w:rsidR="003F7256" w:rsidRDefault="003F7256" w:rsidP="008D6963">
            <w:pPr>
              <w:pStyle w:val="Header"/>
              <w:rPr>
                <w:rFonts w:ascii="Arial" w:hAnsi="Arial" w:cs="Arial"/>
                <w:b/>
                <w:color w:val="FFFFFF"/>
                <w:szCs w:val="24"/>
              </w:rPr>
            </w:pPr>
            <w:r>
              <w:rPr>
                <w:rFonts w:ascii="Arial" w:hAnsi="Arial" w:cs="Arial"/>
                <w:b/>
                <w:color w:val="FFFFFF"/>
                <w:szCs w:val="24"/>
              </w:rPr>
              <w:t>Title</w:t>
            </w:r>
          </w:p>
        </w:tc>
        <w:tc>
          <w:tcPr>
            <w:tcW w:w="2580" w:type="dxa"/>
            <w:tcBorders>
              <w:top w:val="single" w:sz="4" w:space="0" w:color="auto"/>
              <w:left w:val="single" w:sz="4" w:space="0" w:color="auto"/>
              <w:bottom w:val="single" w:sz="4" w:space="0" w:color="auto"/>
              <w:right w:val="single" w:sz="4" w:space="0" w:color="auto"/>
            </w:tcBorders>
            <w:shd w:val="clear" w:color="auto" w:fill="1F497D"/>
            <w:hideMark/>
          </w:tcPr>
          <w:p w14:paraId="05871308" w14:textId="77777777" w:rsidR="003F7256" w:rsidRDefault="003F7256" w:rsidP="008D6963">
            <w:pPr>
              <w:pStyle w:val="Header"/>
              <w:rPr>
                <w:rFonts w:ascii="Arial" w:hAnsi="Arial" w:cs="Arial"/>
                <w:b/>
                <w:color w:val="FFFFFF"/>
                <w:szCs w:val="24"/>
              </w:rPr>
            </w:pPr>
            <w:r>
              <w:rPr>
                <w:rFonts w:ascii="Arial" w:hAnsi="Arial" w:cs="Arial"/>
                <w:b/>
                <w:color w:val="FFFFFF"/>
                <w:szCs w:val="24"/>
              </w:rPr>
              <w:t>Position exercising delegated authority</w:t>
            </w:r>
          </w:p>
        </w:tc>
        <w:tc>
          <w:tcPr>
            <w:tcW w:w="2410" w:type="dxa"/>
            <w:tcBorders>
              <w:top w:val="single" w:sz="4" w:space="0" w:color="auto"/>
              <w:left w:val="single" w:sz="4" w:space="0" w:color="auto"/>
              <w:bottom w:val="single" w:sz="4" w:space="0" w:color="auto"/>
              <w:right w:val="single" w:sz="4" w:space="0" w:color="auto"/>
            </w:tcBorders>
            <w:shd w:val="clear" w:color="auto" w:fill="1F497D"/>
            <w:hideMark/>
          </w:tcPr>
          <w:p w14:paraId="29F1BA80" w14:textId="77777777" w:rsidR="003F7256" w:rsidRDefault="003F7256" w:rsidP="008D6963">
            <w:pPr>
              <w:pStyle w:val="Header"/>
              <w:rPr>
                <w:rFonts w:ascii="Arial" w:hAnsi="Arial" w:cs="Arial"/>
                <w:b/>
                <w:color w:val="FFFFFF"/>
                <w:szCs w:val="24"/>
              </w:rPr>
            </w:pPr>
            <w:r>
              <w:rPr>
                <w:rFonts w:ascii="Arial" w:hAnsi="Arial" w:cs="Arial"/>
                <w:b/>
                <w:color w:val="FFFFFF"/>
                <w:szCs w:val="24"/>
              </w:rPr>
              <w:t>Act</w:t>
            </w:r>
          </w:p>
        </w:tc>
        <w:tc>
          <w:tcPr>
            <w:tcW w:w="1842" w:type="dxa"/>
            <w:tcBorders>
              <w:top w:val="single" w:sz="4" w:space="0" w:color="auto"/>
              <w:left w:val="single" w:sz="4" w:space="0" w:color="auto"/>
              <w:bottom w:val="single" w:sz="4" w:space="0" w:color="auto"/>
              <w:right w:val="single" w:sz="4" w:space="0" w:color="auto"/>
            </w:tcBorders>
            <w:shd w:val="clear" w:color="auto" w:fill="1F497D"/>
            <w:hideMark/>
          </w:tcPr>
          <w:p w14:paraId="398C9ADD" w14:textId="77777777" w:rsidR="003F7256" w:rsidRDefault="003F7256" w:rsidP="008D6963">
            <w:pPr>
              <w:pStyle w:val="Header"/>
              <w:rPr>
                <w:rFonts w:ascii="Arial" w:hAnsi="Arial" w:cs="Arial"/>
                <w:b/>
                <w:color w:val="FFFFFF"/>
                <w:szCs w:val="24"/>
              </w:rPr>
            </w:pPr>
            <w:r>
              <w:rPr>
                <w:rFonts w:ascii="Arial" w:hAnsi="Arial" w:cs="Arial"/>
                <w:b/>
                <w:color w:val="FFFFFF"/>
                <w:szCs w:val="24"/>
              </w:rPr>
              <w:t>Section of Act</w:t>
            </w:r>
          </w:p>
        </w:tc>
        <w:tc>
          <w:tcPr>
            <w:tcW w:w="2127" w:type="dxa"/>
            <w:tcBorders>
              <w:top w:val="single" w:sz="4" w:space="0" w:color="auto"/>
              <w:left w:val="single" w:sz="4" w:space="0" w:color="auto"/>
              <w:bottom w:val="single" w:sz="4" w:space="0" w:color="auto"/>
              <w:right w:val="single" w:sz="4" w:space="0" w:color="auto"/>
            </w:tcBorders>
            <w:shd w:val="clear" w:color="auto" w:fill="1F497D"/>
            <w:hideMark/>
          </w:tcPr>
          <w:p w14:paraId="621DEC5F" w14:textId="77777777" w:rsidR="003F7256" w:rsidRDefault="003F7256" w:rsidP="008D6963">
            <w:pPr>
              <w:pStyle w:val="Header"/>
              <w:rPr>
                <w:rFonts w:ascii="Arial" w:hAnsi="Arial" w:cs="Arial"/>
                <w:b/>
                <w:color w:val="FFFFFF"/>
                <w:szCs w:val="24"/>
              </w:rPr>
            </w:pPr>
            <w:r>
              <w:rPr>
                <w:rFonts w:ascii="Arial" w:hAnsi="Arial" w:cs="Arial"/>
                <w:b/>
                <w:color w:val="FFFFFF"/>
                <w:szCs w:val="24"/>
              </w:rPr>
              <w:t>Applicant / CoN / Property Owner / Other</w:t>
            </w:r>
          </w:p>
        </w:tc>
      </w:tr>
      <w:tr w:rsidR="00CB0C27" w14:paraId="7AFD344E" w14:textId="77777777" w:rsidTr="008D6963">
        <w:trPr>
          <w:trHeight w:val="359"/>
        </w:trPr>
        <w:tc>
          <w:tcPr>
            <w:tcW w:w="14034" w:type="dxa"/>
            <w:gridSpan w:val="6"/>
            <w:tcBorders>
              <w:top w:val="single" w:sz="4" w:space="0" w:color="auto"/>
              <w:left w:val="single" w:sz="4" w:space="0" w:color="auto"/>
              <w:bottom w:val="single" w:sz="4" w:space="0" w:color="auto"/>
              <w:right w:val="single" w:sz="4" w:space="0" w:color="auto"/>
            </w:tcBorders>
            <w:shd w:val="clear" w:color="auto" w:fill="548DD4"/>
            <w:hideMark/>
          </w:tcPr>
          <w:p w14:paraId="2F4B68B8" w14:textId="5469FD26" w:rsidR="003F7256" w:rsidRDefault="003F7256" w:rsidP="008D6963">
            <w:pPr>
              <w:pStyle w:val="Header"/>
              <w:jc w:val="center"/>
              <w:rPr>
                <w:rFonts w:ascii="Arial" w:hAnsi="Arial" w:cs="Arial"/>
                <w:b/>
                <w:color w:val="FFFFFF"/>
                <w:szCs w:val="24"/>
              </w:rPr>
            </w:pPr>
            <w:r>
              <w:rPr>
                <w:rFonts w:ascii="Arial" w:hAnsi="Arial" w:cs="Arial"/>
                <w:b/>
                <w:color w:val="FFFFFF"/>
                <w:sz w:val="36"/>
                <w:szCs w:val="40"/>
              </w:rPr>
              <w:t>Month</w:t>
            </w:r>
            <w:r w:rsidRPr="00806009">
              <w:rPr>
                <w:rFonts w:ascii="Arial" w:hAnsi="Arial" w:cs="Arial"/>
                <w:b/>
                <w:color w:val="FFFFFF"/>
                <w:sz w:val="36"/>
                <w:szCs w:val="40"/>
              </w:rPr>
              <w:t xml:space="preserve"> </w:t>
            </w:r>
            <w:r>
              <w:rPr>
                <w:rFonts w:ascii="Arial" w:hAnsi="Arial" w:cs="Arial"/>
                <w:b/>
                <w:color w:val="FFFFFF"/>
                <w:sz w:val="36"/>
                <w:szCs w:val="40"/>
              </w:rPr>
              <w:t>Year</w:t>
            </w:r>
          </w:p>
        </w:tc>
      </w:tr>
      <w:tr w:rsidR="007D0402" w14:paraId="6892A4AB" w14:textId="77777777" w:rsidTr="00FC4635">
        <w:tc>
          <w:tcPr>
            <w:tcW w:w="1418" w:type="dxa"/>
            <w:tcBorders>
              <w:top w:val="single" w:sz="4" w:space="0" w:color="auto"/>
              <w:left w:val="single" w:sz="4" w:space="0" w:color="auto"/>
              <w:bottom w:val="single" w:sz="4" w:space="0" w:color="auto"/>
              <w:right w:val="single" w:sz="4" w:space="0" w:color="auto"/>
            </w:tcBorders>
          </w:tcPr>
          <w:p w14:paraId="5ECC8FE4" w14:textId="54E8CF24" w:rsidR="009C0BC0" w:rsidRPr="009C0BC0" w:rsidRDefault="009C0BC0" w:rsidP="009C0BC0">
            <w:pPr>
              <w:pStyle w:val="Header"/>
              <w:rPr>
                <w:rFonts w:ascii="Arial" w:hAnsi="Arial" w:cs="Arial"/>
                <w:b/>
                <w:szCs w:val="24"/>
              </w:rPr>
            </w:pPr>
            <w:r w:rsidRPr="009C0BC0">
              <w:rPr>
                <w:rFonts w:ascii="Arial" w:hAnsi="Arial" w:cs="Arial"/>
                <w:szCs w:val="24"/>
              </w:rPr>
              <w:t xml:space="preserve">3/03/2020 </w:t>
            </w:r>
          </w:p>
        </w:tc>
        <w:tc>
          <w:tcPr>
            <w:tcW w:w="3657" w:type="dxa"/>
            <w:tcBorders>
              <w:top w:val="single" w:sz="4" w:space="0" w:color="auto"/>
              <w:left w:val="single" w:sz="4" w:space="0" w:color="auto"/>
              <w:bottom w:val="single" w:sz="4" w:space="0" w:color="auto"/>
              <w:right w:val="single" w:sz="4" w:space="0" w:color="auto"/>
            </w:tcBorders>
          </w:tcPr>
          <w:p w14:paraId="4C529EC4" w14:textId="77777777" w:rsidR="009C0BC0" w:rsidRDefault="004751EF" w:rsidP="009C0BC0">
            <w:pPr>
              <w:pStyle w:val="Header"/>
              <w:rPr>
                <w:rStyle w:val="Hyperlink"/>
                <w:rFonts w:ascii="Arial" w:hAnsi="Arial" w:cs="Arial"/>
                <w:color w:val="auto"/>
                <w:szCs w:val="24"/>
                <w:u w:val="none"/>
              </w:rPr>
            </w:pPr>
            <w:hyperlink r:id="rId19" w:history="1">
              <w:r w:rsidR="009C0BC0" w:rsidRPr="009C0BC0">
                <w:rPr>
                  <w:rStyle w:val="Hyperlink"/>
                  <w:rFonts w:ascii="Arial" w:hAnsi="Arial" w:cs="Arial"/>
                  <w:color w:val="auto"/>
                  <w:szCs w:val="24"/>
                  <w:u w:val="none"/>
                </w:rPr>
                <w:t>3044294 - Withdrawn Parking Infringement Notice - Compassionate Grounds</w:t>
              </w:r>
            </w:hyperlink>
          </w:p>
          <w:p w14:paraId="68B90BE5" w14:textId="67052B14" w:rsidR="000919C9" w:rsidRPr="009C0BC0" w:rsidRDefault="000919C9" w:rsidP="009C0BC0">
            <w:pPr>
              <w:pStyle w:val="Header"/>
              <w:rPr>
                <w:rFonts w:ascii="Arial" w:hAnsi="Arial" w:cs="Arial"/>
                <w:b/>
                <w:szCs w:val="24"/>
              </w:rPr>
            </w:pPr>
          </w:p>
        </w:tc>
        <w:tc>
          <w:tcPr>
            <w:tcW w:w="2580" w:type="dxa"/>
            <w:tcBorders>
              <w:top w:val="single" w:sz="4" w:space="0" w:color="auto"/>
              <w:left w:val="single" w:sz="4" w:space="0" w:color="auto"/>
              <w:bottom w:val="single" w:sz="4" w:space="0" w:color="auto"/>
              <w:right w:val="single" w:sz="4" w:space="0" w:color="auto"/>
            </w:tcBorders>
          </w:tcPr>
          <w:p w14:paraId="0BC0EF9E" w14:textId="24FDBAE3" w:rsidR="009C0BC0" w:rsidRPr="009C0BC0" w:rsidRDefault="009C0BC0" w:rsidP="009C0BC0">
            <w:pPr>
              <w:pStyle w:val="Header"/>
              <w:rPr>
                <w:rFonts w:ascii="Arial" w:hAnsi="Arial" w:cs="Arial"/>
                <w:b/>
                <w:szCs w:val="24"/>
              </w:rPr>
            </w:pPr>
            <w:r w:rsidRPr="009C0BC0">
              <w:rPr>
                <w:rFonts w:ascii="Arial" w:hAnsi="Arial" w:cs="Arial"/>
                <w:szCs w:val="24"/>
              </w:rPr>
              <w:t>Manager Health &amp; Compliance</w:t>
            </w:r>
          </w:p>
        </w:tc>
        <w:tc>
          <w:tcPr>
            <w:tcW w:w="2410" w:type="dxa"/>
            <w:tcBorders>
              <w:top w:val="single" w:sz="4" w:space="0" w:color="auto"/>
              <w:left w:val="single" w:sz="4" w:space="0" w:color="auto"/>
              <w:bottom w:val="single" w:sz="4" w:space="0" w:color="auto"/>
              <w:right w:val="single" w:sz="4" w:space="0" w:color="auto"/>
            </w:tcBorders>
          </w:tcPr>
          <w:p w14:paraId="03B540B1" w14:textId="34F75A6E" w:rsidR="009C0BC0" w:rsidRPr="009C0BC0" w:rsidRDefault="009C0BC0" w:rsidP="009C0BC0">
            <w:pPr>
              <w:pStyle w:val="Header"/>
              <w:rPr>
                <w:rFonts w:ascii="Arial" w:hAnsi="Arial" w:cs="Arial"/>
                <w:b/>
                <w:szCs w:val="24"/>
              </w:rPr>
            </w:pPr>
            <w:r w:rsidRPr="009C0BC0">
              <w:rPr>
                <w:rFonts w:ascii="Arial" w:hAnsi="Arial" w:cs="Arial"/>
                <w:szCs w:val="24"/>
              </w:rPr>
              <w:t>Local Government Act 1995</w:t>
            </w:r>
          </w:p>
        </w:tc>
        <w:tc>
          <w:tcPr>
            <w:tcW w:w="1842" w:type="dxa"/>
            <w:tcBorders>
              <w:top w:val="single" w:sz="4" w:space="0" w:color="auto"/>
              <w:left w:val="single" w:sz="4" w:space="0" w:color="auto"/>
              <w:bottom w:val="single" w:sz="4" w:space="0" w:color="auto"/>
              <w:right w:val="single" w:sz="4" w:space="0" w:color="auto"/>
            </w:tcBorders>
          </w:tcPr>
          <w:p w14:paraId="5B7F73EE" w14:textId="1054EEC7" w:rsidR="009C0BC0" w:rsidRPr="009C0BC0" w:rsidRDefault="009C0BC0" w:rsidP="009C0BC0">
            <w:pPr>
              <w:pStyle w:val="Header"/>
              <w:rPr>
                <w:rFonts w:ascii="Arial" w:hAnsi="Arial" w:cs="Arial"/>
                <w:b/>
                <w:szCs w:val="24"/>
              </w:rPr>
            </w:pPr>
            <w:r w:rsidRPr="009C0BC0">
              <w:rPr>
                <w:rFonts w:ascii="Arial" w:hAnsi="Arial" w:cs="Arial"/>
                <w:szCs w:val="24"/>
              </w:rPr>
              <w:t>9.20/6.12(1)</w:t>
            </w:r>
          </w:p>
        </w:tc>
        <w:tc>
          <w:tcPr>
            <w:tcW w:w="2127" w:type="dxa"/>
            <w:tcBorders>
              <w:top w:val="single" w:sz="4" w:space="0" w:color="auto"/>
              <w:left w:val="single" w:sz="4" w:space="0" w:color="auto"/>
              <w:bottom w:val="single" w:sz="4" w:space="0" w:color="auto"/>
              <w:right w:val="single" w:sz="4" w:space="0" w:color="auto"/>
            </w:tcBorders>
          </w:tcPr>
          <w:p w14:paraId="6ED7D1A5" w14:textId="25590057" w:rsidR="009C0BC0" w:rsidRPr="009C0BC0" w:rsidRDefault="009C0BC0" w:rsidP="009C0BC0">
            <w:pPr>
              <w:pStyle w:val="Header"/>
              <w:rPr>
                <w:rFonts w:ascii="Arial" w:hAnsi="Arial" w:cs="Arial"/>
                <w:b/>
                <w:szCs w:val="24"/>
              </w:rPr>
            </w:pPr>
            <w:r w:rsidRPr="009C0BC0">
              <w:rPr>
                <w:rFonts w:ascii="Arial" w:hAnsi="Arial" w:cs="Arial"/>
                <w:szCs w:val="24"/>
              </w:rPr>
              <w:t>Annabel Falkner</w:t>
            </w:r>
          </w:p>
        </w:tc>
      </w:tr>
      <w:tr w:rsidR="007D0402" w14:paraId="38278BA5" w14:textId="77777777" w:rsidTr="00FC4635">
        <w:tc>
          <w:tcPr>
            <w:tcW w:w="1418" w:type="dxa"/>
            <w:tcBorders>
              <w:top w:val="single" w:sz="4" w:space="0" w:color="auto"/>
              <w:left w:val="single" w:sz="4" w:space="0" w:color="auto"/>
              <w:bottom w:val="single" w:sz="4" w:space="0" w:color="auto"/>
              <w:right w:val="single" w:sz="4" w:space="0" w:color="auto"/>
            </w:tcBorders>
          </w:tcPr>
          <w:p w14:paraId="5CC42C88" w14:textId="626EDE59" w:rsidR="009C0BC0" w:rsidRPr="009C0BC0" w:rsidRDefault="009C0BC0" w:rsidP="009C0BC0">
            <w:pPr>
              <w:pStyle w:val="Header"/>
              <w:rPr>
                <w:rFonts w:ascii="Arial" w:hAnsi="Arial" w:cs="Arial"/>
                <w:b/>
                <w:szCs w:val="24"/>
              </w:rPr>
            </w:pPr>
            <w:r w:rsidRPr="009C0BC0">
              <w:rPr>
                <w:rFonts w:ascii="Arial" w:hAnsi="Arial" w:cs="Arial"/>
                <w:szCs w:val="24"/>
              </w:rPr>
              <w:t xml:space="preserve">3/03/2020 </w:t>
            </w:r>
          </w:p>
        </w:tc>
        <w:tc>
          <w:tcPr>
            <w:tcW w:w="3657" w:type="dxa"/>
            <w:tcBorders>
              <w:top w:val="single" w:sz="4" w:space="0" w:color="auto"/>
              <w:left w:val="single" w:sz="4" w:space="0" w:color="auto"/>
              <w:bottom w:val="single" w:sz="4" w:space="0" w:color="auto"/>
              <w:right w:val="single" w:sz="4" w:space="0" w:color="auto"/>
            </w:tcBorders>
          </w:tcPr>
          <w:p w14:paraId="62D4E469" w14:textId="5254E6E1" w:rsidR="009C0BC0" w:rsidRPr="009C0BC0" w:rsidRDefault="004751EF" w:rsidP="009C0BC0">
            <w:pPr>
              <w:pStyle w:val="Header"/>
              <w:rPr>
                <w:rFonts w:ascii="Arial" w:hAnsi="Arial" w:cs="Arial"/>
                <w:b/>
                <w:szCs w:val="24"/>
              </w:rPr>
            </w:pPr>
            <w:hyperlink r:id="rId20" w:history="1">
              <w:r w:rsidR="009C0BC0" w:rsidRPr="009C0BC0">
                <w:rPr>
                  <w:rStyle w:val="Hyperlink"/>
                  <w:rFonts w:ascii="Arial" w:hAnsi="Arial" w:cs="Arial"/>
                  <w:color w:val="auto"/>
                  <w:szCs w:val="24"/>
                  <w:u w:val="none"/>
                </w:rPr>
                <w:t>3044274 - Withdrawn Parking Infringement Notice - Compassionate Grounds</w:t>
              </w:r>
            </w:hyperlink>
          </w:p>
        </w:tc>
        <w:tc>
          <w:tcPr>
            <w:tcW w:w="2580" w:type="dxa"/>
            <w:tcBorders>
              <w:top w:val="single" w:sz="4" w:space="0" w:color="auto"/>
              <w:left w:val="single" w:sz="4" w:space="0" w:color="auto"/>
              <w:bottom w:val="single" w:sz="4" w:space="0" w:color="auto"/>
              <w:right w:val="single" w:sz="4" w:space="0" w:color="auto"/>
            </w:tcBorders>
          </w:tcPr>
          <w:p w14:paraId="181BCCF5" w14:textId="1E2A2AD2" w:rsidR="009C0BC0" w:rsidRPr="009C0BC0" w:rsidRDefault="009C0BC0" w:rsidP="009C0BC0">
            <w:pPr>
              <w:pStyle w:val="Header"/>
              <w:rPr>
                <w:rFonts w:ascii="Arial" w:hAnsi="Arial" w:cs="Arial"/>
                <w:b/>
                <w:szCs w:val="24"/>
              </w:rPr>
            </w:pPr>
            <w:r w:rsidRPr="009C0BC0">
              <w:rPr>
                <w:rFonts w:ascii="Arial" w:hAnsi="Arial" w:cs="Arial"/>
                <w:szCs w:val="24"/>
              </w:rPr>
              <w:t>Manager Health &amp; Compliance</w:t>
            </w:r>
          </w:p>
        </w:tc>
        <w:tc>
          <w:tcPr>
            <w:tcW w:w="2410" w:type="dxa"/>
            <w:tcBorders>
              <w:top w:val="single" w:sz="4" w:space="0" w:color="auto"/>
              <w:left w:val="single" w:sz="4" w:space="0" w:color="auto"/>
              <w:bottom w:val="single" w:sz="4" w:space="0" w:color="auto"/>
              <w:right w:val="single" w:sz="4" w:space="0" w:color="auto"/>
            </w:tcBorders>
          </w:tcPr>
          <w:p w14:paraId="7D929576" w14:textId="52B96F0A" w:rsidR="009C0BC0" w:rsidRPr="009C0BC0" w:rsidRDefault="009C0BC0" w:rsidP="009C0BC0">
            <w:pPr>
              <w:pStyle w:val="Header"/>
              <w:rPr>
                <w:rFonts w:ascii="Arial" w:hAnsi="Arial" w:cs="Arial"/>
                <w:b/>
                <w:i/>
                <w:szCs w:val="24"/>
              </w:rPr>
            </w:pPr>
            <w:r w:rsidRPr="009C0BC0">
              <w:rPr>
                <w:rFonts w:ascii="Arial" w:hAnsi="Arial" w:cs="Arial"/>
                <w:szCs w:val="24"/>
              </w:rPr>
              <w:t>Local Government Act 1995</w:t>
            </w:r>
          </w:p>
        </w:tc>
        <w:tc>
          <w:tcPr>
            <w:tcW w:w="1842" w:type="dxa"/>
            <w:tcBorders>
              <w:top w:val="single" w:sz="4" w:space="0" w:color="auto"/>
              <w:left w:val="single" w:sz="4" w:space="0" w:color="auto"/>
              <w:bottom w:val="single" w:sz="4" w:space="0" w:color="auto"/>
              <w:right w:val="single" w:sz="4" w:space="0" w:color="auto"/>
            </w:tcBorders>
          </w:tcPr>
          <w:p w14:paraId="7B7CD47D" w14:textId="2EE5A7AE" w:rsidR="009C0BC0" w:rsidRPr="009C0BC0" w:rsidRDefault="009C0BC0" w:rsidP="009C0BC0">
            <w:pPr>
              <w:pStyle w:val="Header"/>
              <w:rPr>
                <w:rFonts w:ascii="Arial" w:hAnsi="Arial" w:cs="Arial"/>
                <w:b/>
                <w:szCs w:val="24"/>
              </w:rPr>
            </w:pPr>
            <w:r w:rsidRPr="009C0BC0">
              <w:rPr>
                <w:rFonts w:ascii="Arial" w:hAnsi="Arial" w:cs="Arial"/>
                <w:szCs w:val="24"/>
              </w:rPr>
              <w:t>9.20/6.12(1)</w:t>
            </w:r>
          </w:p>
        </w:tc>
        <w:tc>
          <w:tcPr>
            <w:tcW w:w="2127" w:type="dxa"/>
            <w:tcBorders>
              <w:top w:val="single" w:sz="4" w:space="0" w:color="auto"/>
              <w:left w:val="single" w:sz="4" w:space="0" w:color="auto"/>
              <w:bottom w:val="single" w:sz="4" w:space="0" w:color="auto"/>
              <w:right w:val="single" w:sz="4" w:space="0" w:color="auto"/>
            </w:tcBorders>
          </w:tcPr>
          <w:p w14:paraId="721F5C5F" w14:textId="3B5E77E8" w:rsidR="009C0BC0" w:rsidRPr="009C0BC0" w:rsidRDefault="009C0BC0" w:rsidP="009C0BC0">
            <w:pPr>
              <w:pStyle w:val="Header"/>
              <w:rPr>
                <w:rFonts w:ascii="Arial" w:hAnsi="Arial" w:cs="Arial"/>
                <w:b/>
                <w:szCs w:val="24"/>
              </w:rPr>
            </w:pPr>
            <w:r w:rsidRPr="009C0BC0">
              <w:rPr>
                <w:rFonts w:ascii="Arial" w:hAnsi="Arial" w:cs="Arial"/>
                <w:szCs w:val="24"/>
              </w:rPr>
              <w:t>Ian Anderton</w:t>
            </w:r>
          </w:p>
        </w:tc>
      </w:tr>
      <w:tr w:rsidR="007D0402" w14:paraId="56FBB2E5" w14:textId="77777777" w:rsidTr="00FC4635">
        <w:tc>
          <w:tcPr>
            <w:tcW w:w="1418" w:type="dxa"/>
            <w:tcBorders>
              <w:top w:val="single" w:sz="4" w:space="0" w:color="auto"/>
              <w:left w:val="single" w:sz="4" w:space="0" w:color="auto"/>
              <w:bottom w:val="single" w:sz="4" w:space="0" w:color="auto"/>
              <w:right w:val="single" w:sz="4" w:space="0" w:color="auto"/>
            </w:tcBorders>
          </w:tcPr>
          <w:p w14:paraId="1F7D8863" w14:textId="322AD3E0" w:rsidR="009C0BC0" w:rsidRPr="009C0BC0" w:rsidRDefault="009C0BC0" w:rsidP="009C0BC0">
            <w:pPr>
              <w:pStyle w:val="Header"/>
              <w:rPr>
                <w:rFonts w:ascii="Arial" w:hAnsi="Arial" w:cs="Arial"/>
                <w:b/>
                <w:szCs w:val="24"/>
              </w:rPr>
            </w:pPr>
            <w:r w:rsidRPr="009C0BC0">
              <w:rPr>
                <w:rFonts w:ascii="Arial" w:hAnsi="Arial" w:cs="Arial"/>
                <w:szCs w:val="24"/>
              </w:rPr>
              <w:t xml:space="preserve">5/03/2020 </w:t>
            </w:r>
          </w:p>
        </w:tc>
        <w:tc>
          <w:tcPr>
            <w:tcW w:w="3657" w:type="dxa"/>
            <w:tcBorders>
              <w:top w:val="single" w:sz="4" w:space="0" w:color="auto"/>
              <w:left w:val="single" w:sz="4" w:space="0" w:color="auto"/>
              <w:bottom w:val="single" w:sz="4" w:space="0" w:color="auto"/>
              <w:right w:val="single" w:sz="4" w:space="0" w:color="auto"/>
            </w:tcBorders>
          </w:tcPr>
          <w:p w14:paraId="445AABEC" w14:textId="77777777" w:rsidR="009C0BC0" w:rsidRDefault="004751EF" w:rsidP="009C0BC0">
            <w:pPr>
              <w:pStyle w:val="Header"/>
              <w:rPr>
                <w:rStyle w:val="Hyperlink"/>
                <w:rFonts w:ascii="Arial" w:hAnsi="Arial" w:cs="Arial"/>
                <w:color w:val="auto"/>
                <w:szCs w:val="24"/>
                <w:u w:val="none"/>
              </w:rPr>
            </w:pPr>
            <w:hyperlink r:id="rId21" w:history="1">
              <w:r w:rsidR="009C0BC0" w:rsidRPr="009C0BC0">
                <w:rPr>
                  <w:rStyle w:val="Hyperlink"/>
                  <w:rFonts w:ascii="Arial" w:hAnsi="Arial" w:cs="Arial"/>
                  <w:color w:val="auto"/>
                  <w:szCs w:val="24"/>
                  <w:u w:val="none"/>
                </w:rPr>
                <w:t>BA57338 Uncertified building permit - Pool Barrier</w:t>
              </w:r>
            </w:hyperlink>
          </w:p>
          <w:p w14:paraId="2DE60872" w14:textId="648102F0" w:rsidR="000919C9" w:rsidRPr="009C0BC0" w:rsidRDefault="000919C9" w:rsidP="009C0BC0">
            <w:pPr>
              <w:pStyle w:val="Header"/>
              <w:rPr>
                <w:rFonts w:ascii="Arial" w:hAnsi="Arial" w:cs="Arial"/>
                <w:b/>
                <w:szCs w:val="24"/>
              </w:rPr>
            </w:pPr>
          </w:p>
        </w:tc>
        <w:tc>
          <w:tcPr>
            <w:tcW w:w="2580" w:type="dxa"/>
            <w:tcBorders>
              <w:top w:val="single" w:sz="4" w:space="0" w:color="auto"/>
              <w:left w:val="single" w:sz="4" w:space="0" w:color="auto"/>
              <w:bottom w:val="single" w:sz="4" w:space="0" w:color="auto"/>
              <w:right w:val="single" w:sz="4" w:space="0" w:color="auto"/>
            </w:tcBorders>
          </w:tcPr>
          <w:p w14:paraId="6CDEC604" w14:textId="4DA4F4DE" w:rsidR="009C0BC0" w:rsidRPr="009C0BC0" w:rsidRDefault="009C0BC0" w:rsidP="009C0BC0">
            <w:pPr>
              <w:pStyle w:val="Header"/>
              <w:rPr>
                <w:rFonts w:ascii="Arial" w:hAnsi="Arial" w:cs="Arial"/>
                <w:b/>
                <w:szCs w:val="24"/>
              </w:rPr>
            </w:pPr>
            <w:r w:rsidRPr="009C0BC0">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395F8808" w14:textId="4C52C303" w:rsidR="009C0BC0" w:rsidRPr="009C0BC0" w:rsidRDefault="009C0BC0" w:rsidP="009C0BC0">
            <w:pPr>
              <w:pStyle w:val="Header"/>
              <w:rPr>
                <w:rFonts w:ascii="Arial" w:hAnsi="Arial" w:cs="Arial"/>
                <w:b/>
                <w:i/>
                <w:szCs w:val="24"/>
              </w:rPr>
            </w:pPr>
            <w:r w:rsidRPr="009C0BC0">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20F2690F" w14:textId="1E10262E" w:rsidR="009C0BC0" w:rsidRPr="009C0BC0" w:rsidRDefault="009C0BC0" w:rsidP="009C0BC0">
            <w:pPr>
              <w:pStyle w:val="Header"/>
              <w:rPr>
                <w:rFonts w:ascii="Arial" w:hAnsi="Arial" w:cs="Arial"/>
                <w:b/>
                <w:szCs w:val="24"/>
              </w:rPr>
            </w:pPr>
            <w:r w:rsidRPr="009C0BC0">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0EB5293D" w14:textId="6C956F40" w:rsidR="009C0BC0" w:rsidRPr="009C0BC0" w:rsidRDefault="009C0BC0" w:rsidP="009C0BC0">
            <w:pPr>
              <w:pStyle w:val="Header"/>
              <w:rPr>
                <w:rFonts w:ascii="Arial" w:hAnsi="Arial" w:cs="Arial"/>
                <w:b/>
                <w:szCs w:val="24"/>
              </w:rPr>
            </w:pPr>
            <w:r w:rsidRPr="009C0BC0">
              <w:rPr>
                <w:rFonts w:ascii="Arial" w:hAnsi="Arial" w:cs="Arial"/>
                <w:szCs w:val="24"/>
              </w:rPr>
              <w:t>P Martin</w:t>
            </w:r>
          </w:p>
        </w:tc>
      </w:tr>
      <w:tr w:rsidR="007D0402" w14:paraId="59219C65" w14:textId="77777777" w:rsidTr="00FC4635">
        <w:tc>
          <w:tcPr>
            <w:tcW w:w="1418" w:type="dxa"/>
            <w:tcBorders>
              <w:top w:val="single" w:sz="4" w:space="0" w:color="auto"/>
              <w:left w:val="single" w:sz="4" w:space="0" w:color="auto"/>
              <w:bottom w:val="single" w:sz="4" w:space="0" w:color="auto"/>
              <w:right w:val="single" w:sz="4" w:space="0" w:color="auto"/>
            </w:tcBorders>
          </w:tcPr>
          <w:p w14:paraId="7A5723C5" w14:textId="3BD9E176" w:rsidR="009C0BC0" w:rsidRPr="009C0BC0" w:rsidRDefault="009C0BC0" w:rsidP="009C0BC0">
            <w:pPr>
              <w:pStyle w:val="Header"/>
              <w:rPr>
                <w:rFonts w:ascii="Arial" w:hAnsi="Arial" w:cs="Arial"/>
                <w:b/>
                <w:szCs w:val="24"/>
              </w:rPr>
            </w:pPr>
            <w:r w:rsidRPr="009C0BC0">
              <w:rPr>
                <w:rFonts w:ascii="Arial" w:hAnsi="Arial" w:cs="Arial"/>
                <w:szCs w:val="24"/>
              </w:rPr>
              <w:t xml:space="preserve">5/03/2020 </w:t>
            </w:r>
          </w:p>
        </w:tc>
        <w:tc>
          <w:tcPr>
            <w:tcW w:w="3657" w:type="dxa"/>
            <w:tcBorders>
              <w:top w:val="single" w:sz="4" w:space="0" w:color="auto"/>
              <w:left w:val="single" w:sz="4" w:space="0" w:color="auto"/>
              <w:bottom w:val="single" w:sz="4" w:space="0" w:color="auto"/>
              <w:right w:val="single" w:sz="4" w:space="0" w:color="auto"/>
            </w:tcBorders>
          </w:tcPr>
          <w:p w14:paraId="7C043D37" w14:textId="30AB4568" w:rsidR="009C0BC0" w:rsidRPr="009C0BC0" w:rsidRDefault="004751EF" w:rsidP="009C0BC0">
            <w:pPr>
              <w:pStyle w:val="Header"/>
              <w:rPr>
                <w:rFonts w:ascii="Arial" w:hAnsi="Arial" w:cs="Arial"/>
                <w:b/>
                <w:szCs w:val="24"/>
              </w:rPr>
            </w:pPr>
            <w:hyperlink r:id="rId22" w:history="1">
              <w:r w:rsidR="009C0BC0" w:rsidRPr="009C0BC0">
                <w:rPr>
                  <w:rStyle w:val="Hyperlink"/>
                  <w:rFonts w:ascii="Arial" w:hAnsi="Arial" w:cs="Arial"/>
                  <w:color w:val="auto"/>
                  <w:szCs w:val="24"/>
                  <w:u w:val="none"/>
                </w:rPr>
                <w:t>BA57953 Certified building permit - Dwelling</w:t>
              </w:r>
            </w:hyperlink>
          </w:p>
        </w:tc>
        <w:tc>
          <w:tcPr>
            <w:tcW w:w="2580" w:type="dxa"/>
            <w:tcBorders>
              <w:top w:val="single" w:sz="4" w:space="0" w:color="auto"/>
              <w:left w:val="single" w:sz="4" w:space="0" w:color="auto"/>
              <w:bottom w:val="single" w:sz="4" w:space="0" w:color="auto"/>
              <w:right w:val="single" w:sz="4" w:space="0" w:color="auto"/>
            </w:tcBorders>
          </w:tcPr>
          <w:p w14:paraId="49AD6289" w14:textId="359282F2" w:rsidR="009C0BC0" w:rsidRPr="009C0BC0" w:rsidRDefault="009C0BC0" w:rsidP="009C0BC0">
            <w:pPr>
              <w:pStyle w:val="Header"/>
              <w:rPr>
                <w:rFonts w:ascii="Arial" w:hAnsi="Arial" w:cs="Arial"/>
                <w:b/>
                <w:szCs w:val="24"/>
              </w:rPr>
            </w:pPr>
            <w:r w:rsidRPr="009C0BC0">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1BAA0FD7" w14:textId="50B6416C" w:rsidR="009C0BC0" w:rsidRPr="009C0BC0" w:rsidRDefault="009C0BC0" w:rsidP="009C0BC0">
            <w:pPr>
              <w:pStyle w:val="Header"/>
              <w:rPr>
                <w:rFonts w:ascii="Arial" w:hAnsi="Arial" w:cs="Arial"/>
                <w:b/>
                <w:i/>
                <w:szCs w:val="24"/>
              </w:rPr>
            </w:pPr>
            <w:r w:rsidRPr="009C0BC0">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662E7E6C" w14:textId="7AF8BF52" w:rsidR="009C0BC0" w:rsidRPr="009C0BC0" w:rsidRDefault="009C0BC0" w:rsidP="009C0BC0">
            <w:pPr>
              <w:pStyle w:val="Header"/>
              <w:rPr>
                <w:rFonts w:ascii="Arial" w:hAnsi="Arial" w:cs="Arial"/>
                <w:b/>
                <w:szCs w:val="24"/>
              </w:rPr>
            </w:pPr>
            <w:r w:rsidRPr="009C0BC0">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20B4F4D7" w14:textId="33D0ACFE" w:rsidR="009C0BC0" w:rsidRPr="009C0BC0" w:rsidRDefault="009C0BC0" w:rsidP="009C0BC0">
            <w:pPr>
              <w:pStyle w:val="Header"/>
              <w:rPr>
                <w:rFonts w:ascii="Arial" w:hAnsi="Arial" w:cs="Arial"/>
                <w:b/>
                <w:szCs w:val="24"/>
              </w:rPr>
            </w:pPr>
            <w:r w:rsidRPr="009C0BC0">
              <w:rPr>
                <w:rFonts w:ascii="Arial" w:hAnsi="Arial" w:cs="Arial"/>
                <w:szCs w:val="24"/>
              </w:rPr>
              <w:t>Highbury Homes (WA) Pty Ltd</w:t>
            </w:r>
          </w:p>
        </w:tc>
      </w:tr>
      <w:tr w:rsidR="007D0402" w14:paraId="36A0533F" w14:textId="77777777" w:rsidTr="00FC4635">
        <w:tc>
          <w:tcPr>
            <w:tcW w:w="1418" w:type="dxa"/>
            <w:tcBorders>
              <w:top w:val="single" w:sz="4" w:space="0" w:color="auto"/>
              <w:left w:val="single" w:sz="4" w:space="0" w:color="auto"/>
              <w:bottom w:val="single" w:sz="4" w:space="0" w:color="auto"/>
              <w:right w:val="single" w:sz="4" w:space="0" w:color="auto"/>
            </w:tcBorders>
          </w:tcPr>
          <w:p w14:paraId="4FF8717A" w14:textId="67895E05" w:rsidR="009C0BC0" w:rsidRPr="009C0BC0" w:rsidRDefault="009C0BC0" w:rsidP="009C0BC0">
            <w:pPr>
              <w:pStyle w:val="Header"/>
              <w:rPr>
                <w:rFonts w:ascii="Arial" w:hAnsi="Arial" w:cs="Arial"/>
                <w:b/>
                <w:szCs w:val="24"/>
              </w:rPr>
            </w:pPr>
            <w:r w:rsidRPr="009C0BC0">
              <w:rPr>
                <w:rFonts w:ascii="Arial" w:hAnsi="Arial" w:cs="Arial"/>
                <w:szCs w:val="24"/>
              </w:rPr>
              <w:t xml:space="preserve">6/03/2020 </w:t>
            </w:r>
          </w:p>
        </w:tc>
        <w:tc>
          <w:tcPr>
            <w:tcW w:w="3657" w:type="dxa"/>
            <w:tcBorders>
              <w:top w:val="single" w:sz="4" w:space="0" w:color="auto"/>
              <w:left w:val="single" w:sz="4" w:space="0" w:color="auto"/>
              <w:bottom w:val="single" w:sz="4" w:space="0" w:color="auto"/>
              <w:right w:val="single" w:sz="4" w:space="0" w:color="auto"/>
            </w:tcBorders>
          </w:tcPr>
          <w:p w14:paraId="09264890" w14:textId="1BE8C62D" w:rsidR="009C0BC0" w:rsidRPr="009C0BC0" w:rsidRDefault="004751EF" w:rsidP="009C0BC0">
            <w:pPr>
              <w:pStyle w:val="Header"/>
              <w:rPr>
                <w:rFonts w:ascii="Arial" w:hAnsi="Arial" w:cs="Arial"/>
                <w:b/>
                <w:szCs w:val="24"/>
              </w:rPr>
            </w:pPr>
            <w:hyperlink r:id="rId23" w:history="1">
              <w:r w:rsidR="009C0BC0" w:rsidRPr="009C0BC0">
                <w:rPr>
                  <w:rStyle w:val="Hyperlink"/>
                  <w:rFonts w:ascii="Arial" w:hAnsi="Arial" w:cs="Arial"/>
                  <w:color w:val="auto"/>
                  <w:szCs w:val="24"/>
                  <w:u w:val="none"/>
                </w:rPr>
                <w:t>BA58116 Certified building permit - Pool</w:t>
              </w:r>
            </w:hyperlink>
          </w:p>
        </w:tc>
        <w:tc>
          <w:tcPr>
            <w:tcW w:w="2580" w:type="dxa"/>
            <w:tcBorders>
              <w:top w:val="single" w:sz="4" w:space="0" w:color="auto"/>
              <w:left w:val="single" w:sz="4" w:space="0" w:color="auto"/>
              <w:bottom w:val="single" w:sz="4" w:space="0" w:color="auto"/>
              <w:right w:val="single" w:sz="4" w:space="0" w:color="auto"/>
            </w:tcBorders>
          </w:tcPr>
          <w:p w14:paraId="1CBA7DBA" w14:textId="4C077674" w:rsidR="009C0BC0" w:rsidRPr="009C0BC0" w:rsidRDefault="009C0BC0" w:rsidP="009C0BC0">
            <w:pPr>
              <w:pStyle w:val="Header"/>
              <w:rPr>
                <w:rFonts w:ascii="Arial" w:hAnsi="Arial" w:cs="Arial"/>
                <w:b/>
                <w:szCs w:val="24"/>
              </w:rPr>
            </w:pPr>
            <w:r w:rsidRPr="009C0BC0">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39761200" w14:textId="55580C44" w:rsidR="009C0BC0" w:rsidRPr="009C0BC0" w:rsidRDefault="009C0BC0" w:rsidP="009C0BC0">
            <w:pPr>
              <w:pStyle w:val="Header"/>
              <w:rPr>
                <w:rFonts w:ascii="Arial" w:hAnsi="Arial" w:cs="Arial"/>
                <w:b/>
                <w:i/>
                <w:szCs w:val="24"/>
              </w:rPr>
            </w:pPr>
            <w:r w:rsidRPr="009C0BC0">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019D6425" w14:textId="2DDB7B86" w:rsidR="009C0BC0" w:rsidRPr="009C0BC0" w:rsidRDefault="009C0BC0" w:rsidP="009C0BC0">
            <w:pPr>
              <w:pStyle w:val="Header"/>
              <w:rPr>
                <w:rFonts w:ascii="Arial" w:hAnsi="Arial" w:cs="Arial"/>
                <w:b/>
                <w:szCs w:val="24"/>
              </w:rPr>
            </w:pPr>
            <w:r w:rsidRPr="009C0BC0">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0E178043" w14:textId="581E8FF5" w:rsidR="009C0BC0" w:rsidRPr="009C0BC0" w:rsidRDefault="009C0BC0" w:rsidP="009C0BC0">
            <w:pPr>
              <w:pStyle w:val="Header"/>
              <w:rPr>
                <w:rFonts w:ascii="Arial" w:hAnsi="Arial" w:cs="Arial"/>
                <w:b/>
                <w:szCs w:val="24"/>
              </w:rPr>
            </w:pPr>
            <w:r w:rsidRPr="009C0BC0">
              <w:rPr>
                <w:rFonts w:ascii="Arial" w:hAnsi="Arial" w:cs="Arial"/>
                <w:szCs w:val="24"/>
              </w:rPr>
              <w:t>Aquatic Leisure Technologies Pty Ltd</w:t>
            </w:r>
          </w:p>
        </w:tc>
      </w:tr>
      <w:tr w:rsidR="007D0402" w14:paraId="11C6CC05" w14:textId="77777777" w:rsidTr="00FC4635">
        <w:tc>
          <w:tcPr>
            <w:tcW w:w="1418" w:type="dxa"/>
            <w:tcBorders>
              <w:top w:val="single" w:sz="4" w:space="0" w:color="auto"/>
              <w:left w:val="single" w:sz="4" w:space="0" w:color="auto"/>
              <w:bottom w:val="single" w:sz="4" w:space="0" w:color="auto"/>
              <w:right w:val="single" w:sz="4" w:space="0" w:color="auto"/>
            </w:tcBorders>
          </w:tcPr>
          <w:p w14:paraId="31365505" w14:textId="27858066" w:rsidR="009C0BC0" w:rsidRPr="009C0BC0" w:rsidRDefault="009C0BC0" w:rsidP="009C0BC0">
            <w:pPr>
              <w:pStyle w:val="Header"/>
              <w:rPr>
                <w:rFonts w:ascii="Arial" w:hAnsi="Arial" w:cs="Arial"/>
                <w:b/>
                <w:szCs w:val="24"/>
              </w:rPr>
            </w:pPr>
            <w:r w:rsidRPr="009C0BC0">
              <w:rPr>
                <w:rFonts w:ascii="Arial" w:hAnsi="Arial" w:cs="Arial"/>
                <w:szCs w:val="24"/>
              </w:rPr>
              <w:lastRenderedPageBreak/>
              <w:t xml:space="preserve">6/03/2020 </w:t>
            </w:r>
          </w:p>
        </w:tc>
        <w:tc>
          <w:tcPr>
            <w:tcW w:w="3657" w:type="dxa"/>
            <w:tcBorders>
              <w:top w:val="single" w:sz="4" w:space="0" w:color="auto"/>
              <w:left w:val="single" w:sz="4" w:space="0" w:color="auto"/>
              <w:bottom w:val="single" w:sz="4" w:space="0" w:color="auto"/>
              <w:right w:val="single" w:sz="4" w:space="0" w:color="auto"/>
            </w:tcBorders>
          </w:tcPr>
          <w:p w14:paraId="0C685E09" w14:textId="479B8D17" w:rsidR="009C0BC0" w:rsidRPr="009C0BC0" w:rsidRDefault="004751EF" w:rsidP="009C0BC0">
            <w:pPr>
              <w:pStyle w:val="Header"/>
              <w:rPr>
                <w:rFonts w:ascii="Arial" w:hAnsi="Arial" w:cs="Arial"/>
                <w:b/>
                <w:szCs w:val="24"/>
              </w:rPr>
            </w:pPr>
            <w:hyperlink r:id="rId24" w:history="1">
              <w:r w:rsidR="009C0BC0" w:rsidRPr="009C0BC0">
                <w:rPr>
                  <w:rStyle w:val="Hyperlink"/>
                  <w:rFonts w:ascii="Arial" w:hAnsi="Arial" w:cs="Arial"/>
                  <w:color w:val="auto"/>
                  <w:szCs w:val="24"/>
                  <w:u w:val="none"/>
                </w:rPr>
                <w:t>BA58020 Occupancy Permit - Commercial tenancies, carpark and medical premises</w:t>
              </w:r>
            </w:hyperlink>
          </w:p>
        </w:tc>
        <w:tc>
          <w:tcPr>
            <w:tcW w:w="2580" w:type="dxa"/>
            <w:tcBorders>
              <w:top w:val="single" w:sz="4" w:space="0" w:color="auto"/>
              <w:left w:val="single" w:sz="4" w:space="0" w:color="auto"/>
              <w:bottom w:val="single" w:sz="4" w:space="0" w:color="auto"/>
              <w:right w:val="single" w:sz="4" w:space="0" w:color="auto"/>
            </w:tcBorders>
          </w:tcPr>
          <w:p w14:paraId="1AEC421C" w14:textId="3580827F" w:rsidR="009C0BC0" w:rsidRPr="009C0BC0" w:rsidRDefault="009C0BC0" w:rsidP="009C0BC0">
            <w:pPr>
              <w:pStyle w:val="Header"/>
              <w:rPr>
                <w:rFonts w:ascii="Arial" w:hAnsi="Arial" w:cs="Arial"/>
                <w:b/>
                <w:szCs w:val="24"/>
              </w:rPr>
            </w:pPr>
            <w:r w:rsidRPr="009C0BC0">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74B0E08B" w14:textId="1E1B257E" w:rsidR="009C0BC0" w:rsidRPr="009C0BC0" w:rsidRDefault="009C0BC0" w:rsidP="009C0BC0">
            <w:pPr>
              <w:pStyle w:val="Header"/>
              <w:rPr>
                <w:rFonts w:ascii="Arial" w:hAnsi="Arial" w:cs="Arial"/>
                <w:b/>
                <w:i/>
                <w:szCs w:val="24"/>
              </w:rPr>
            </w:pPr>
            <w:r w:rsidRPr="009C0BC0">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40A3336D" w14:textId="127A2712" w:rsidR="009C0BC0" w:rsidRPr="009C0BC0" w:rsidRDefault="009C0BC0" w:rsidP="009C0BC0">
            <w:pPr>
              <w:pStyle w:val="Header"/>
              <w:rPr>
                <w:rFonts w:ascii="Arial" w:hAnsi="Arial" w:cs="Arial"/>
                <w:b/>
                <w:szCs w:val="24"/>
              </w:rPr>
            </w:pPr>
            <w:r w:rsidRPr="009C0BC0">
              <w:rPr>
                <w:rFonts w:ascii="Arial" w:hAnsi="Arial" w:cs="Arial"/>
                <w:szCs w:val="24"/>
              </w:rPr>
              <w:t>s58.1</w:t>
            </w:r>
          </w:p>
        </w:tc>
        <w:tc>
          <w:tcPr>
            <w:tcW w:w="2127" w:type="dxa"/>
            <w:tcBorders>
              <w:top w:val="single" w:sz="4" w:space="0" w:color="auto"/>
              <w:left w:val="single" w:sz="4" w:space="0" w:color="auto"/>
              <w:bottom w:val="single" w:sz="4" w:space="0" w:color="auto"/>
              <w:right w:val="single" w:sz="4" w:space="0" w:color="auto"/>
            </w:tcBorders>
          </w:tcPr>
          <w:p w14:paraId="4FF8AB0C" w14:textId="73399E46" w:rsidR="009C0BC0" w:rsidRPr="009C0BC0" w:rsidRDefault="009C0BC0" w:rsidP="009C0BC0">
            <w:pPr>
              <w:pStyle w:val="Header"/>
              <w:rPr>
                <w:rFonts w:ascii="Arial" w:hAnsi="Arial" w:cs="Arial"/>
                <w:b/>
                <w:szCs w:val="24"/>
              </w:rPr>
            </w:pPr>
            <w:r w:rsidRPr="009C0BC0">
              <w:rPr>
                <w:rFonts w:ascii="Arial" w:hAnsi="Arial" w:cs="Arial"/>
                <w:szCs w:val="24"/>
              </w:rPr>
              <w:t>JMG Building Surveyors</w:t>
            </w:r>
          </w:p>
        </w:tc>
      </w:tr>
      <w:tr w:rsidR="007D0402" w14:paraId="23E3D4C4" w14:textId="77777777" w:rsidTr="00FC4635">
        <w:tc>
          <w:tcPr>
            <w:tcW w:w="1418" w:type="dxa"/>
            <w:tcBorders>
              <w:top w:val="single" w:sz="4" w:space="0" w:color="auto"/>
              <w:left w:val="single" w:sz="4" w:space="0" w:color="auto"/>
              <w:bottom w:val="single" w:sz="4" w:space="0" w:color="auto"/>
              <w:right w:val="single" w:sz="4" w:space="0" w:color="auto"/>
            </w:tcBorders>
          </w:tcPr>
          <w:p w14:paraId="192E6F78" w14:textId="0479E13D" w:rsidR="009C0BC0" w:rsidRPr="009C0BC0" w:rsidRDefault="009C0BC0" w:rsidP="009C0BC0">
            <w:pPr>
              <w:pStyle w:val="Header"/>
              <w:rPr>
                <w:rFonts w:ascii="Arial" w:hAnsi="Arial" w:cs="Arial"/>
                <w:b/>
                <w:szCs w:val="24"/>
              </w:rPr>
            </w:pPr>
            <w:r w:rsidRPr="009C0BC0">
              <w:rPr>
                <w:rFonts w:ascii="Arial" w:hAnsi="Arial" w:cs="Arial"/>
                <w:szCs w:val="24"/>
              </w:rPr>
              <w:t xml:space="preserve">9/03/2020 </w:t>
            </w:r>
          </w:p>
        </w:tc>
        <w:tc>
          <w:tcPr>
            <w:tcW w:w="3657" w:type="dxa"/>
            <w:tcBorders>
              <w:top w:val="single" w:sz="4" w:space="0" w:color="auto"/>
              <w:left w:val="single" w:sz="4" w:space="0" w:color="auto"/>
              <w:bottom w:val="single" w:sz="4" w:space="0" w:color="auto"/>
              <w:right w:val="single" w:sz="4" w:space="0" w:color="auto"/>
            </w:tcBorders>
          </w:tcPr>
          <w:p w14:paraId="257701FF" w14:textId="52C293BC" w:rsidR="009C0BC0" w:rsidRPr="009C0BC0" w:rsidRDefault="004751EF" w:rsidP="009C0BC0">
            <w:pPr>
              <w:pStyle w:val="Header"/>
              <w:rPr>
                <w:rFonts w:ascii="Arial" w:hAnsi="Arial" w:cs="Arial"/>
                <w:b/>
                <w:szCs w:val="24"/>
              </w:rPr>
            </w:pPr>
            <w:hyperlink r:id="rId25" w:history="1">
              <w:r w:rsidR="009C0BC0" w:rsidRPr="009C0BC0">
                <w:rPr>
                  <w:rStyle w:val="Hyperlink"/>
                  <w:rFonts w:ascii="Arial" w:hAnsi="Arial" w:cs="Arial"/>
                  <w:color w:val="auto"/>
                  <w:szCs w:val="24"/>
                  <w:u w:val="none"/>
                </w:rPr>
                <w:t>(APP) - DA19-43050 - 78 Louise ST, N - Single House</w:t>
              </w:r>
            </w:hyperlink>
          </w:p>
        </w:tc>
        <w:tc>
          <w:tcPr>
            <w:tcW w:w="2580" w:type="dxa"/>
            <w:tcBorders>
              <w:top w:val="single" w:sz="4" w:space="0" w:color="auto"/>
              <w:left w:val="single" w:sz="4" w:space="0" w:color="auto"/>
              <w:bottom w:val="single" w:sz="4" w:space="0" w:color="auto"/>
              <w:right w:val="single" w:sz="4" w:space="0" w:color="auto"/>
            </w:tcBorders>
          </w:tcPr>
          <w:p w14:paraId="61945E57" w14:textId="0DAA8471" w:rsidR="009C0BC0" w:rsidRPr="009C0BC0" w:rsidRDefault="009C0BC0" w:rsidP="009C0BC0">
            <w:pPr>
              <w:pStyle w:val="Header"/>
              <w:rPr>
                <w:rFonts w:ascii="Arial" w:hAnsi="Arial" w:cs="Arial"/>
                <w:b/>
                <w:szCs w:val="24"/>
              </w:rPr>
            </w:pPr>
            <w:r w:rsidRPr="009C0BC0">
              <w:rPr>
                <w:rFonts w:ascii="Arial" w:hAnsi="Arial" w:cs="Arial"/>
                <w:szCs w:val="24"/>
              </w:rPr>
              <w:t>Principal Planner</w:t>
            </w:r>
          </w:p>
        </w:tc>
        <w:tc>
          <w:tcPr>
            <w:tcW w:w="2410" w:type="dxa"/>
            <w:tcBorders>
              <w:top w:val="single" w:sz="4" w:space="0" w:color="auto"/>
              <w:left w:val="single" w:sz="4" w:space="0" w:color="auto"/>
              <w:bottom w:val="single" w:sz="4" w:space="0" w:color="auto"/>
              <w:right w:val="single" w:sz="4" w:space="0" w:color="auto"/>
            </w:tcBorders>
          </w:tcPr>
          <w:p w14:paraId="13F40D1E" w14:textId="61A7A12A" w:rsidR="009C0BC0" w:rsidRPr="009C0BC0" w:rsidRDefault="009C0BC0" w:rsidP="009C0BC0">
            <w:pPr>
              <w:pStyle w:val="Header"/>
              <w:rPr>
                <w:rFonts w:ascii="Arial" w:hAnsi="Arial" w:cs="Arial"/>
                <w:b/>
                <w:i/>
                <w:szCs w:val="24"/>
              </w:rPr>
            </w:pPr>
            <w:r w:rsidRPr="009C0BC0">
              <w:rPr>
                <w:rFonts w:ascii="Arial" w:hAnsi="Arial" w:cs="Arial"/>
                <w:szCs w:val="24"/>
              </w:rPr>
              <w:t>Planning and Development (Local Planning Schemes) Regulations 2015</w:t>
            </w:r>
          </w:p>
        </w:tc>
        <w:tc>
          <w:tcPr>
            <w:tcW w:w="1842" w:type="dxa"/>
            <w:tcBorders>
              <w:top w:val="single" w:sz="4" w:space="0" w:color="auto"/>
              <w:left w:val="single" w:sz="4" w:space="0" w:color="auto"/>
              <w:bottom w:val="single" w:sz="4" w:space="0" w:color="auto"/>
              <w:right w:val="single" w:sz="4" w:space="0" w:color="auto"/>
            </w:tcBorders>
          </w:tcPr>
          <w:p w14:paraId="14A805C0" w14:textId="76DEB859" w:rsidR="009C0BC0" w:rsidRPr="009C0BC0" w:rsidRDefault="009C0BC0" w:rsidP="009C0BC0">
            <w:pPr>
              <w:pStyle w:val="Header"/>
              <w:rPr>
                <w:rFonts w:ascii="Arial" w:hAnsi="Arial" w:cs="Arial"/>
                <w:b/>
                <w:szCs w:val="24"/>
              </w:rPr>
            </w:pPr>
            <w:r w:rsidRPr="009C0BC0">
              <w:rPr>
                <w:rFonts w:ascii="Arial" w:hAnsi="Arial" w:cs="Arial"/>
                <w:szCs w:val="24"/>
              </w:rPr>
              <w:t>Regulation 82</w:t>
            </w:r>
          </w:p>
        </w:tc>
        <w:tc>
          <w:tcPr>
            <w:tcW w:w="2127" w:type="dxa"/>
            <w:tcBorders>
              <w:top w:val="single" w:sz="4" w:space="0" w:color="auto"/>
              <w:left w:val="single" w:sz="4" w:space="0" w:color="auto"/>
              <w:bottom w:val="single" w:sz="4" w:space="0" w:color="auto"/>
              <w:right w:val="single" w:sz="4" w:space="0" w:color="auto"/>
            </w:tcBorders>
          </w:tcPr>
          <w:p w14:paraId="0CF16607" w14:textId="59532458" w:rsidR="009C0BC0" w:rsidRPr="009C0BC0" w:rsidRDefault="009C0BC0" w:rsidP="009C0BC0">
            <w:pPr>
              <w:pStyle w:val="Header"/>
              <w:rPr>
                <w:rFonts w:ascii="Arial" w:hAnsi="Arial" w:cs="Arial"/>
                <w:b/>
                <w:szCs w:val="24"/>
              </w:rPr>
            </w:pPr>
            <w:r w:rsidRPr="009C0BC0">
              <w:rPr>
                <w:rFonts w:ascii="Arial" w:hAnsi="Arial" w:cs="Arial"/>
                <w:szCs w:val="24"/>
              </w:rPr>
              <w:t>Mercedes Group</w:t>
            </w:r>
          </w:p>
        </w:tc>
      </w:tr>
      <w:tr w:rsidR="007D0402" w14:paraId="6C09E23F" w14:textId="77777777" w:rsidTr="00FC4635">
        <w:tc>
          <w:tcPr>
            <w:tcW w:w="1418" w:type="dxa"/>
            <w:tcBorders>
              <w:top w:val="single" w:sz="4" w:space="0" w:color="auto"/>
              <w:left w:val="single" w:sz="4" w:space="0" w:color="auto"/>
              <w:bottom w:val="single" w:sz="4" w:space="0" w:color="auto"/>
              <w:right w:val="single" w:sz="4" w:space="0" w:color="auto"/>
            </w:tcBorders>
          </w:tcPr>
          <w:p w14:paraId="51D74143" w14:textId="65A6211A" w:rsidR="009C0BC0" w:rsidRPr="009C0BC0" w:rsidRDefault="009C0BC0" w:rsidP="009C0BC0">
            <w:pPr>
              <w:pStyle w:val="Header"/>
              <w:rPr>
                <w:rFonts w:ascii="Arial" w:hAnsi="Arial" w:cs="Arial"/>
                <w:b/>
                <w:szCs w:val="24"/>
              </w:rPr>
            </w:pPr>
            <w:r w:rsidRPr="009C0BC0">
              <w:rPr>
                <w:rFonts w:ascii="Arial" w:hAnsi="Arial" w:cs="Arial"/>
                <w:szCs w:val="24"/>
              </w:rPr>
              <w:t xml:space="preserve">9/03/2020 </w:t>
            </w:r>
          </w:p>
        </w:tc>
        <w:tc>
          <w:tcPr>
            <w:tcW w:w="3657" w:type="dxa"/>
            <w:tcBorders>
              <w:top w:val="single" w:sz="4" w:space="0" w:color="auto"/>
              <w:left w:val="single" w:sz="4" w:space="0" w:color="auto"/>
              <w:bottom w:val="single" w:sz="4" w:space="0" w:color="auto"/>
              <w:right w:val="single" w:sz="4" w:space="0" w:color="auto"/>
            </w:tcBorders>
          </w:tcPr>
          <w:p w14:paraId="49EF9A48" w14:textId="3150DA2F" w:rsidR="009C0BC0" w:rsidRPr="009C0BC0" w:rsidRDefault="004751EF" w:rsidP="009C0BC0">
            <w:pPr>
              <w:pStyle w:val="Header"/>
              <w:rPr>
                <w:rFonts w:ascii="Arial" w:hAnsi="Arial" w:cs="Arial"/>
                <w:b/>
                <w:szCs w:val="24"/>
              </w:rPr>
            </w:pPr>
            <w:hyperlink r:id="rId26" w:history="1">
              <w:r w:rsidR="009C0BC0" w:rsidRPr="009C0BC0">
                <w:rPr>
                  <w:rStyle w:val="Hyperlink"/>
                  <w:rFonts w:ascii="Arial" w:hAnsi="Arial" w:cs="Arial"/>
                  <w:color w:val="auto"/>
                  <w:szCs w:val="24"/>
                  <w:u w:val="none"/>
                </w:rPr>
                <w:t>BA58081 Occupancy Permit - Retail 'Steves Hotel'</w:t>
              </w:r>
            </w:hyperlink>
          </w:p>
        </w:tc>
        <w:tc>
          <w:tcPr>
            <w:tcW w:w="2580" w:type="dxa"/>
            <w:tcBorders>
              <w:top w:val="single" w:sz="4" w:space="0" w:color="auto"/>
              <w:left w:val="single" w:sz="4" w:space="0" w:color="auto"/>
              <w:bottom w:val="single" w:sz="4" w:space="0" w:color="auto"/>
              <w:right w:val="single" w:sz="4" w:space="0" w:color="auto"/>
            </w:tcBorders>
          </w:tcPr>
          <w:p w14:paraId="07FE8810" w14:textId="05CEFA98" w:rsidR="009C0BC0" w:rsidRPr="009C0BC0" w:rsidRDefault="009C0BC0" w:rsidP="009C0BC0">
            <w:pPr>
              <w:pStyle w:val="Header"/>
              <w:rPr>
                <w:rFonts w:ascii="Arial" w:hAnsi="Arial" w:cs="Arial"/>
                <w:b/>
                <w:szCs w:val="24"/>
              </w:rPr>
            </w:pPr>
            <w:r w:rsidRPr="009C0BC0">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4AB6815D" w14:textId="70705190" w:rsidR="009C0BC0" w:rsidRPr="009C0BC0" w:rsidRDefault="009C0BC0" w:rsidP="009C0BC0">
            <w:pPr>
              <w:pStyle w:val="Header"/>
              <w:rPr>
                <w:rFonts w:ascii="Arial" w:hAnsi="Arial" w:cs="Arial"/>
                <w:b/>
                <w:i/>
                <w:szCs w:val="24"/>
              </w:rPr>
            </w:pPr>
            <w:r w:rsidRPr="009C0BC0">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568DA56D" w14:textId="1FF5F1EF" w:rsidR="009C0BC0" w:rsidRPr="009C0BC0" w:rsidRDefault="009C0BC0" w:rsidP="009C0BC0">
            <w:pPr>
              <w:pStyle w:val="Header"/>
              <w:rPr>
                <w:rFonts w:ascii="Arial" w:hAnsi="Arial" w:cs="Arial"/>
                <w:b/>
                <w:szCs w:val="24"/>
              </w:rPr>
            </w:pPr>
            <w:r w:rsidRPr="009C0BC0">
              <w:rPr>
                <w:rFonts w:ascii="Arial" w:hAnsi="Arial" w:cs="Arial"/>
                <w:szCs w:val="24"/>
              </w:rPr>
              <w:t>s58.1</w:t>
            </w:r>
          </w:p>
        </w:tc>
        <w:tc>
          <w:tcPr>
            <w:tcW w:w="2127" w:type="dxa"/>
            <w:tcBorders>
              <w:top w:val="single" w:sz="4" w:space="0" w:color="auto"/>
              <w:left w:val="single" w:sz="4" w:space="0" w:color="auto"/>
              <w:bottom w:val="single" w:sz="4" w:space="0" w:color="auto"/>
              <w:right w:val="single" w:sz="4" w:space="0" w:color="auto"/>
            </w:tcBorders>
          </w:tcPr>
          <w:p w14:paraId="13101BDE" w14:textId="394F119A" w:rsidR="009C0BC0" w:rsidRPr="009C0BC0" w:rsidRDefault="009C0BC0" w:rsidP="009C0BC0">
            <w:pPr>
              <w:pStyle w:val="Header"/>
              <w:rPr>
                <w:rFonts w:ascii="Arial" w:hAnsi="Arial" w:cs="Arial"/>
                <w:b/>
                <w:szCs w:val="24"/>
              </w:rPr>
            </w:pPr>
            <w:r w:rsidRPr="009C0BC0">
              <w:rPr>
                <w:rFonts w:ascii="Arial" w:hAnsi="Arial" w:cs="Arial"/>
                <w:szCs w:val="24"/>
              </w:rPr>
              <w:t>Resolve Group Pty Ltd</w:t>
            </w:r>
          </w:p>
        </w:tc>
      </w:tr>
      <w:tr w:rsidR="007D0402" w14:paraId="46EC35EE" w14:textId="77777777" w:rsidTr="00FC4635">
        <w:tc>
          <w:tcPr>
            <w:tcW w:w="1418" w:type="dxa"/>
            <w:tcBorders>
              <w:top w:val="single" w:sz="4" w:space="0" w:color="auto"/>
              <w:left w:val="single" w:sz="4" w:space="0" w:color="auto"/>
              <w:bottom w:val="single" w:sz="4" w:space="0" w:color="auto"/>
              <w:right w:val="single" w:sz="4" w:space="0" w:color="auto"/>
            </w:tcBorders>
          </w:tcPr>
          <w:p w14:paraId="4DCBE5A1" w14:textId="29630821" w:rsidR="009C0BC0" w:rsidRPr="009C0BC0" w:rsidRDefault="009C0BC0" w:rsidP="009C0BC0">
            <w:pPr>
              <w:pStyle w:val="Header"/>
              <w:rPr>
                <w:rFonts w:ascii="Arial" w:hAnsi="Arial" w:cs="Arial"/>
                <w:b/>
                <w:szCs w:val="24"/>
              </w:rPr>
            </w:pPr>
            <w:r w:rsidRPr="009C0BC0">
              <w:rPr>
                <w:rFonts w:ascii="Arial" w:hAnsi="Arial" w:cs="Arial"/>
                <w:szCs w:val="24"/>
              </w:rPr>
              <w:t xml:space="preserve">9/03/2020 </w:t>
            </w:r>
          </w:p>
        </w:tc>
        <w:tc>
          <w:tcPr>
            <w:tcW w:w="3657" w:type="dxa"/>
            <w:tcBorders>
              <w:top w:val="single" w:sz="4" w:space="0" w:color="auto"/>
              <w:left w:val="single" w:sz="4" w:space="0" w:color="auto"/>
              <w:bottom w:val="single" w:sz="4" w:space="0" w:color="auto"/>
              <w:right w:val="single" w:sz="4" w:space="0" w:color="auto"/>
            </w:tcBorders>
          </w:tcPr>
          <w:p w14:paraId="2235209D" w14:textId="573BA2E4" w:rsidR="009C0BC0" w:rsidRPr="009C0BC0" w:rsidRDefault="004751EF" w:rsidP="009C0BC0">
            <w:pPr>
              <w:pStyle w:val="Header"/>
              <w:rPr>
                <w:rFonts w:ascii="Arial" w:hAnsi="Arial" w:cs="Arial"/>
                <w:b/>
                <w:szCs w:val="24"/>
              </w:rPr>
            </w:pPr>
            <w:hyperlink r:id="rId27" w:history="1">
              <w:r w:rsidR="009C0BC0" w:rsidRPr="009C0BC0">
                <w:rPr>
                  <w:rStyle w:val="Hyperlink"/>
                  <w:rFonts w:ascii="Arial" w:hAnsi="Arial" w:cs="Arial"/>
                  <w:color w:val="auto"/>
                  <w:szCs w:val="24"/>
                  <w:u w:val="none"/>
                </w:rPr>
                <w:t>BA58086 Certified building permit - Dwelling</w:t>
              </w:r>
            </w:hyperlink>
          </w:p>
        </w:tc>
        <w:tc>
          <w:tcPr>
            <w:tcW w:w="2580" w:type="dxa"/>
            <w:tcBorders>
              <w:top w:val="single" w:sz="4" w:space="0" w:color="auto"/>
              <w:left w:val="single" w:sz="4" w:space="0" w:color="auto"/>
              <w:bottom w:val="single" w:sz="4" w:space="0" w:color="auto"/>
              <w:right w:val="single" w:sz="4" w:space="0" w:color="auto"/>
            </w:tcBorders>
          </w:tcPr>
          <w:p w14:paraId="6B30F9AE" w14:textId="25E4FAEB" w:rsidR="009C0BC0" w:rsidRPr="009C0BC0" w:rsidRDefault="009C0BC0" w:rsidP="009C0BC0">
            <w:pPr>
              <w:pStyle w:val="Header"/>
              <w:rPr>
                <w:rFonts w:ascii="Arial" w:hAnsi="Arial" w:cs="Arial"/>
                <w:b/>
                <w:szCs w:val="24"/>
              </w:rPr>
            </w:pPr>
            <w:r w:rsidRPr="009C0BC0">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50E76F76" w14:textId="5C7AC709" w:rsidR="009C0BC0" w:rsidRPr="009C0BC0" w:rsidRDefault="009C0BC0" w:rsidP="009C0BC0">
            <w:pPr>
              <w:pStyle w:val="Header"/>
              <w:rPr>
                <w:rFonts w:ascii="Arial" w:hAnsi="Arial" w:cs="Arial"/>
                <w:b/>
                <w:i/>
                <w:szCs w:val="24"/>
              </w:rPr>
            </w:pPr>
            <w:r w:rsidRPr="009C0BC0">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59ABE765" w14:textId="6D3290EA" w:rsidR="009C0BC0" w:rsidRPr="009C0BC0" w:rsidRDefault="009C0BC0" w:rsidP="009C0BC0">
            <w:pPr>
              <w:pStyle w:val="Header"/>
              <w:rPr>
                <w:rFonts w:ascii="Arial" w:hAnsi="Arial" w:cs="Arial"/>
                <w:b/>
                <w:szCs w:val="24"/>
              </w:rPr>
            </w:pPr>
            <w:r w:rsidRPr="009C0BC0">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32D8EC41" w14:textId="47EE4962" w:rsidR="009C0BC0" w:rsidRPr="009C0BC0" w:rsidRDefault="009C0BC0" w:rsidP="009C0BC0">
            <w:pPr>
              <w:pStyle w:val="Header"/>
              <w:rPr>
                <w:rFonts w:ascii="Arial" w:hAnsi="Arial" w:cs="Arial"/>
                <w:b/>
                <w:szCs w:val="24"/>
              </w:rPr>
            </w:pPr>
            <w:r w:rsidRPr="009C0BC0">
              <w:rPr>
                <w:rFonts w:ascii="Arial" w:hAnsi="Arial" w:cs="Arial"/>
                <w:szCs w:val="24"/>
              </w:rPr>
              <w:t>Coast Homes WA Pty Ltd</w:t>
            </w:r>
          </w:p>
        </w:tc>
      </w:tr>
      <w:tr w:rsidR="007D0402" w14:paraId="7FCBA615" w14:textId="77777777" w:rsidTr="00FC4635">
        <w:tc>
          <w:tcPr>
            <w:tcW w:w="1418" w:type="dxa"/>
            <w:tcBorders>
              <w:top w:val="single" w:sz="4" w:space="0" w:color="auto"/>
              <w:left w:val="single" w:sz="4" w:space="0" w:color="auto"/>
              <w:bottom w:val="single" w:sz="4" w:space="0" w:color="auto"/>
              <w:right w:val="single" w:sz="4" w:space="0" w:color="auto"/>
            </w:tcBorders>
          </w:tcPr>
          <w:p w14:paraId="7C25E074" w14:textId="689A4FEB" w:rsidR="000512C6" w:rsidRPr="00591C9C" w:rsidRDefault="000512C6" w:rsidP="000512C6">
            <w:pPr>
              <w:pStyle w:val="Header"/>
              <w:rPr>
                <w:rFonts w:ascii="Arial" w:hAnsi="Arial" w:cs="Arial"/>
                <w:szCs w:val="24"/>
              </w:rPr>
            </w:pPr>
            <w:r w:rsidRPr="00591C9C">
              <w:rPr>
                <w:rFonts w:ascii="Arial" w:hAnsi="Arial" w:cs="Arial"/>
                <w:szCs w:val="24"/>
              </w:rPr>
              <w:t xml:space="preserve">10/03/2020 </w:t>
            </w:r>
          </w:p>
        </w:tc>
        <w:tc>
          <w:tcPr>
            <w:tcW w:w="3657" w:type="dxa"/>
            <w:tcBorders>
              <w:top w:val="single" w:sz="4" w:space="0" w:color="auto"/>
              <w:left w:val="single" w:sz="4" w:space="0" w:color="auto"/>
              <w:bottom w:val="single" w:sz="4" w:space="0" w:color="auto"/>
              <w:right w:val="single" w:sz="4" w:space="0" w:color="auto"/>
            </w:tcBorders>
          </w:tcPr>
          <w:p w14:paraId="5420CDA8" w14:textId="02F8DDD7" w:rsidR="000512C6" w:rsidRPr="00591C9C" w:rsidRDefault="004751EF" w:rsidP="000512C6">
            <w:pPr>
              <w:pStyle w:val="Header"/>
              <w:rPr>
                <w:rFonts w:ascii="Arial" w:hAnsi="Arial" w:cs="Arial"/>
                <w:szCs w:val="24"/>
              </w:rPr>
            </w:pPr>
            <w:hyperlink r:id="rId28" w:history="1">
              <w:r w:rsidR="000512C6" w:rsidRPr="00591C9C">
                <w:rPr>
                  <w:rStyle w:val="Hyperlink"/>
                  <w:rFonts w:ascii="Arial" w:hAnsi="Arial" w:cs="Arial"/>
                  <w:color w:val="auto"/>
                  <w:szCs w:val="24"/>
                  <w:u w:val="none"/>
                </w:rPr>
                <w:t>(APP) - DA19-43393 - 20 Jameson St, S - Amendment to DA19-34225</w:t>
              </w:r>
            </w:hyperlink>
          </w:p>
        </w:tc>
        <w:tc>
          <w:tcPr>
            <w:tcW w:w="2580" w:type="dxa"/>
            <w:tcBorders>
              <w:top w:val="single" w:sz="4" w:space="0" w:color="auto"/>
              <w:left w:val="single" w:sz="4" w:space="0" w:color="auto"/>
              <w:bottom w:val="single" w:sz="4" w:space="0" w:color="auto"/>
              <w:right w:val="single" w:sz="4" w:space="0" w:color="auto"/>
            </w:tcBorders>
          </w:tcPr>
          <w:p w14:paraId="097E8844" w14:textId="20633110" w:rsidR="000512C6" w:rsidRPr="00591C9C" w:rsidRDefault="000512C6" w:rsidP="000512C6">
            <w:pPr>
              <w:pStyle w:val="Header"/>
              <w:rPr>
                <w:rFonts w:ascii="Arial" w:hAnsi="Arial" w:cs="Arial"/>
                <w:szCs w:val="24"/>
              </w:rPr>
            </w:pPr>
            <w:r w:rsidRPr="00591C9C">
              <w:rPr>
                <w:rFonts w:ascii="Arial" w:hAnsi="Arial" w:cs="Arial"/>
                <w:szCs w:val="24"/>
              </w:rPr>
              <w:t>Principal Planner</w:t>
            </w:r>
          </w:p>
        </w:tc>
        <w:tc>
          <w:tcPr>
            <w:tcW w:w="2410" w:type="dxa"/>
            <w:tcBorders>
              <w:top w:val="single" w:sz="4" w:space="0" w:color="auto"/>
              <w:left w:val="single" w:sz="4" w:space="0" w:color="auto"/>
              <w:bottom w:val="single" w:sz="4" w:space="0" w:color="auto"/>
              <w:right w:val="single" w:sz="4" w:space="0" w:color="auto"/>
            </w:tcBorders>
          </w:tcPr>
          <w:p w14:paraId="563E5133" w14:textId="185DEFE2" w:rsidR="000512C6" w:rsidRPr="00591C9C" w:rsidRDefault="000512C6" w:rsidP="000512C6">
            <w:pPr>
              <w:pStyle w:val="Header"/>
              <w:rPr>
                <w:rFonts w:ascii="Arial" w:hAnsi="Arial" w:cs="Arial"/>
                <w:szCs w:val="24"/>
              </w:rPr>
            </w:pPr>
            <w:r w:rsidRPr="00591C9C">
              <w:rPr>
                <w:rFonts w:ascii="Arial" w:hAnsi="Arial" w:cs="Arial"/>
                <w:szCs w:val="24"/>
              </w:rPr>
              <w:t>Planning and Development (Local Planning Schemes) Regulations 2015</w:t>
            </w:r>
          </w:p>
        </w:tc>
        <w:tc>
          <w:tcPr>
            <w:tcW w:w="1842" w:type="dxa"/>
            <w:tcBorders>
              <w:top w:val="single" w:sz="4" w:space="0" w:color="auto"/>
              <w:left w:val="single" w:sz="4" w:space="0" w:color="auto"/>
              <w:bottom w:val="single" w:sz="4" w:space="0" w:color="auto"/>
              <w:right w:val="single" w:sz="4" w:space="0" w:color="auto"/>
            </w:tcBorders>
          </w:tcPr>
          <w:p w14:paraId="2FBDE9B8" w14:textId="66C87D00" w:rsidR="000512C6" w:rsidRPr="00591C9C" w:rsidRDefault="000512C6" w:rsidP="000512C6">
            <w:pPr>
              <w:pStyle w:val="Header"/>
              <w:rPr>
                <w:rFonts w:ascii="Arial" w:hAnsi="Arial" w:cs="Arial"/>
                <w:szCs w:val="24"/>
              </w:rPr>
            </w:pPr>
            <w:r w:rsidRPr="00591C9C">
              <w:rPr>
                <w:rFonts w:ascii="Arial" w:hAnsi="Arial" w:cs="Arial"/>
                <w:szCs w:val="24"/>
              </w:rPr>
              <w:t>Regulation 82</w:t>
            </w:r>
          </w:p>
        </w:tc>
        <w:tc>
          <w:tcPr>
            <w:tcW w:w="2127" w:type="dxa"/>
            <w:tcBorders>
              <w:top w:val="single" w:sz="4" w:space="0" w:color="auto"/>
              <w:left w:val="single" w:sz="4" w:space="0" w:color="auto"/>
              <w:bottom w:val="single" w:sz="4" w:space="0" w:color="auto"/>
              <w:right w:val="single" w:sz="4" w:space="0" w:color="auto"/>
            </w:tcBorders>
          </w:tcPr>
          <w:p w14:paraId="23BC09AB" w14:textId="34706947" w:rsidR="000512C6" w:rsidRPr="00591C9C" w:rsidRDefault="000512C6" w:rsidP="000512C6">
            <w:pPr>
              <w:pStyle w:val="Header"/>
              <w:rPr>
                <w:rFonts w:ascii="Arial" w:hAnsi="Arial" w:cs="Arial"/>
                <w:szCs w:val="24"/>
              </w:rPr>
            </w:pPr>
            <w:r w:rsidRPr="00591C9C">
              <w:rPr>
                <w:rFonts w:ascii="Arial" w:hAnsi="Arial" w:cs="Arial"/>
                <w:szCs w:val="24"/>
              </w:rPr>
              <w:t xml:space="preserve">Webb &amp; Brown Neaves </w:t>
            </w:r>
          </w:p>
        </w:tc>
      </w:tr>
      <w:tr w:rsidR="007D0402" w14:paraId="1F677E04" w14:textId="77777777" w:rsidTr="00FC4635">
        <w:tc>
          <w:tcPr>
            <w:tcW w:w="1418" w:type="dxa"/>
            <w:tcBorders>
              <w:top w:val="single" w:sz="4" w:space="0" w:color="auto"/>
              <w:left w:val="single" w:sz="4" w:space="0" w:color="auto"/>
              <w:bottom w:val="single" w:sz="4" w:space="0" w:color="auto"/>
              <w:right w:val="single" w:sz="4" w:space="0" w:color="auto"/>
            </w:tcBorders>
          </w:tcPr>
          <w:p w14:paraId="4F0D04ED" w14:textId="5783A16F" w:rsidR="000512C6" w:rsidRPr="00591C9C" w:rsidRDefault="000512C6" w:rsidP="000512C6">
            <w:pPr>
              <w:pStyle w:val="Header"/>
              <w:rPr>
                <w:rFonts w:ascii="Arial" w:hAnsi="Arial" w:cs="Arial"/>
                <w:szCs w:val="24"/>
              </w:rPr>
            </w:pPr>
            <w:r w:rsidRPr="00591C9C">
              <w:rPr>
                <w:rFonts w:ascii="Arial" w:hAnsi="Arial" w:cs="Arial"/>
                <w:szCs w:val="24"/>
              </w:rPr>
              <w:t xml:space="preserve">10/03/2020 </w:t>
            </w:r>
          </w:p>
        </w:tc>
        <w:tc>
          <w:tcPr>
            <w:tcW w:w="3657" w:type="dxa"/>
            <w:tcBorders>
              <w:top w:val="single" w:sz="4" w:space="0" w:color="auto"/>
              <w:left w:val="single" w:sz="4" w:space="0" w:color="auto"/>
              <w:bottom w:val="single" w:sz="4" w:space="0" w:color="auto"/>
              <w:right w:val="single" w:sz="4" w:space="0" w:color="auto"/>
            </w:tcBorders>
          </w:tcPr>
          <w:p w14:paraId="4182E891" w14:textId="6FD4F497" w:rsidR="000512C6" w:rsidRPr="00591C9C" w:rsidRDefault="004751EF" w:rsidP="000512C6">
            <w:pPr>
              <w:pStyle w:val="Header"/>
              <w:rPr>
                <w:rFonts w:ascii="Arial" w:hAnsi="Arial" w:cs="Arial"/>
                <w:szCs w:val="24"/>
              </w:rPr>
            </w:pPr>
            <w:hyperlink r:id="rId29" w:history="1">
              <w:r w:rsidR="000512C6" w:rsidRPr="00591C9C">
                <w:rPr>
                  <w:rStyle w:val="Hyperlink"/>
                  <w:rFonts w:ascii="Arial" w:hAnsi="Arial" w:cs="Arial"/>
                  <w:color w:val="auto"/>
                  <w:szCs w:val="24"/>
                  <w:u w:val="none"/>
                </w:rPr>
                <w:t>(APP) - DA19-45715 - 51 Taylor Rd, N - Carport</w:t>
              </w:r>
            </w:hyperlink>
          </w:p>
        </w:tc>
        <w:tc>
          <w:tcPr>
            <w:tcW w:w="2580" w:type="dxa"/>
            <w:tcBorders>
              <w:top w:val="single" w:sz="4" w:space="0" w:color="auto"/>
              <w:left w:val="single" w:sz="4" w:space="0" w:color="auto"/>
              <w:bottom w:val="single" w:sz="4" w:space="0" w:color="auto"/>
              <w:right w:val="single" w:sz="4" w:space="0" w:color="auto"/>
            </w:tcBorders>
          </w:tcPr>
          <w:p w14:paraId="5620CECD" w14:textId="57B839D1" w:rsidR="000512C6" w:rsidRPr="00591C9C" w:rsidRDefault="000512C6" w:rsidP="000512C6">
            <w:pPr>
              <w:pStyle w:val="Header"/>
              <w:rPr>
                <w:rFonts w:ascii="Arial" w:hAnsi="Arial" w:cs="Arial"/>
                <w:szCs w:val="24"/>
              </w:rPr>
            </w:pPr>
            <w:r w:rsidRPr="00591C9C">
              <w:rPr>
                <w:rFonts w:ascii="Arial" w:hAnsi="Arial" w:cs="Arial"/>
                <w:szCs w:val="24"/>
              </w:rPr>
              <w:t>Principal Planner</w:t>
            </w:r>
          </w:p>
        </w:tc>
        <w:tc>
          <w:tcPr>
            <w:tcW w:w="2410" w:type="dxa"/>
            <w:tcBorders>
              <w:top w:val="single" w:sz="4" w:space="0" w:color="auto"/>
              <w:left w:val="single" w:sz="4" w:space="0" w:color="auto"/>
              <w:bottom w:val="single" w:sz="4" w:space="0" w:color="auto"/>
              <w:right w:val="single" w:sz="4" w:space="0" w:color="auto"/>
            </w:tcBorders>
          </w:tcPr>
          <w:p w14:paraId="43AA7D4B" w14:textId="518EF598" w:rsidR="000512C6" w:rsidRPr="00591C9C" w:rsidRDefault="000512C6" w:rsidP="000512C6">
            <w:pPr>
              <w:pStyle w:val="Header"/>
              <w:rPr>
                <w:rFonts w:ascii="Arial" w:hAnsi="Arial" w:cs="Arial"/>
                <w:szCs w:val="24"/>
              </w:rPr>
            </w:pPr>
            <w:r w:rsidRPr="00591C9C">
              <w:rPr>
                <w:rFonts w:ascii="Arial" w:hAnsi="Arial" w:cs="Arial"/>
                <w:szCs w:val="24"/>
              </w:rPr>
              <w:t>Planning and Development (Local Planning Schemes) Regulations 2015</w:t>
            </w:r>
          </w:p>
        </w:tc>
        <w:tc>
          <w:tcPr>
            <w:tcW w:w="1842" w:type="dxa"/>
            <w:tcBorders>
              <w:top w:val="single" w:sz="4" w:space="0" w:color="auto"/>
              <w:left w:val="single" w:sz="4" w:space="0" w:color="auto"/>
              <w:bottom w:val="single" w:sz="4" w:space="0" w:color="auto"/>
              <w:right w:val="single" w:sz="4" w:space="0" w:color="auto"/>
            </w:tcBorders>
          </w:tcPr>
          <w:p w14:paraId="7E957285" w14:textId="7470ACEB" w:rsidR="000512C6" w:rsidRPr="00591C9C" w:rsidRDefault="000512C6" w:rsidP="000512C6">
            <w:pPr>
              <w:pStyle w:val="Header"/>
              <w:rPr>
                <w:rFonts w:ascii="Arial" w:hAnsi="Arial" w:cs="Arial"/>
                <w:szCs w:val="24"/>
              </w:rPr>
            </w:pPr>
            <w:r w:rsidRPr="00591C9C">
              <w:rPr>
                <w:rFonts w:ascii="Arial" w:hAnsi="Arial" w:cs="Arial"/>
                <w:szCs w:val="24"/>
              </w:rPr>
              <w:t>Regulation 82</w:t>
            </w:r>
          </w:p>
        </w:tc>
        <w:tc>
          <w:tcPr>
            <w:tcW w:w="2127" w:type="dxa"/>
            <w:tcBorders>
              <w:top w:val="single" w:sz="4" w:space="0" w:color="auto"/>
              <w:left w:val="single" w:sz="4" w:space="0" w:color="auto"/>
              <w:bottom w:val="single" w:sz="4" w:space="0" w:color="auto"/>
              <w:right w:val="single" w:sz="4" w:space="0" w:color="auto"/>
            </w:tcBorders>
          </w:tcPr>
          <w:p w14:paraId="46575512" w14:textId="21A6B85F" w:rsidR="000512C6" w:rsidRPr="00591C9C" w:rsidRDefault="000512C6" w:rsidP="000512C6">
            <w:pPr>
              <w:pStyle w:val="Header"/>
              <w:rPr>
                <w:rFonts w:ascii="Arial" w:hAnsi="Arial" w:cs="Arial"/>
                <w:szCs w:val="24"/>
              </w:rPr>
            </w:pPr>
            <w:r w:rsidRPr="00591C9C">
              <w:rPr>
                <w:rFonts w:ascii="Arial" w:hAnsi="Arial" w:cs="Arial"/>
                <w:szCs w:val="24"/>
              </w:rPr>
              <w:t>Russell Building Approvals</w:t>
            </w:r>
          </w:p>
        </w:tc>
      </w:tr>
      <w:tr w:rsidR="007D0402" w14:paraId="64E9399F" w14:textId="77777777" w:rsidTr="00FC4635">
        <w:tc>
          <w:tcPr>
            <w:tcW w:w="1418" w:type="dxa"/>
            <w:tcBorders>
              <w:top w:val="single" w:sz="4" w:space="0" w:color="auto"/>
              <w:left w:val="single" w:sz="4" w:space="0" w:color="auto"/>
              <w:bottom w:val="single" w:sz="4" w:space="0" w:color="auto"/>
              <w:right w:val="single" w:sz="4" w:space="0" w:color="auto"/>
            </w:tcBorders>
          </w:tcPr>
          <w:p w14:paraId="2FDDAAB3" w14:textId="13FBD7E0" w:rsidR="000512C6" w:rsidRPr="00591C9C" w:rsidRDefault="000512C6" w:rsidP="000512C6">
            <w:pPr>
              <w:pStyle w:val="Header"/>
              <w:rPr>
                <w:rFonts w:ascii="Arial" w:hAnsi="Arial" w:cs="Arial"/>
                <w:szCs w:val="24"/>
              </w:rPr>
            </w:pPr>
            <w:r w:rsidRPr="00591C9C">
              <w:rPr>
                <w:rFonts w:ascii="Arial" w:hAnsi="Arial" w:cs="Arial"/>
                <w:szCs w:val="24"/>
              </w:rPr>
              <w:t xml:space="preserve">10/03/2020 </w:t>
            </w:r>
          </w:p>
        </w:tc>
        <w:tc>
          <w:tcPr>
            <w:tcW w:w="3657" w:type="dxa"/>
            <w:tcBorders>
              <w:top w:val="single" w:sz="4" w:space="0" w:color="auto"/>
              <w:left w:val="single" w:sz="4" w:space="0" w:color="auto"/>
              <w:bottom w:val="single" w:sz="4" w:space="0" w:color="auto"/>
              <w:right w:val="single" w:sz="4" w:space="0" w:color="auto"/>
            </w:tcBorders>
          </w:tcPr>
          <w:p w14:paraId="65EA5C48" w14:textId="3F956B2A" w:rsidR="000512C6" w:rsidRPr="00591C9C" w:rsidRDefault="004751EF" w:rsidP="000512C6">
            <w:pPr>
              <w:pStyle w:val="Header"/>
              <w:rPr>
                <w:rFonts w:ascii="Arial" w:hAnsi="Arial" w:cs="Arial"/>
                <w:szCs w:val="24"/>
              </w:rPr>
            </w:pPr>
            <w:hyperlink r:id="rId30" w:history="1">
              <w:r w:rsidR="000512C6" w:rsidRPr="00591C9C">
                <w:rPr>
                  <w:rStyle w:val="Hyperlink"/>
                  <w:rFonts w:ascii="Arial" w:hAnsi="Arial" w:cs="Arial"/>
                  <w:color w:val="auto"/>
                  <w:szCs w:val="24"/>
                  <w:u w:val="none"/>
                </w:rPr>
                <w:t>3044389 - Withdrawn Parking Infringement Notice - Compassionate Grounds</w:t>
              </w:r>
            </w:hyperlink>
          </w:p>
        </w:tc>
        <w:tc>
          <w:tcPr>
            <w:tcW w:w="2580" w:type="dxa"/>
            <w:tcBorders>
              <w:top w:val="single" w:sz="4" w:space="0" w:color="auto"/>
              <w:left w:val="single" w:sz="4" w:space="0" w:color="auto"/>
              <w:bottom w:val="single" w:sz="4" w:space="0" w:color="auto"/>
              <w:right w:val="single" w:sz="4" w:space="0" w:color="auto"/>
            </w:tcBorders>
          </w:tcPr>
          <w:p w14:paraId="6AE32C64" w14:textId="623D0C56" w:rsidR="000512C6" w:rsidRPr="00591C9C" w:rsidRDefault="000512C6" w:rsidP="000512C6">
            <w:pPr>
              <w:pStyle w:val="Header"/>
              <w:rPr>
                <w:rFonts w:ascii="Arial" w:hAnsi="Arial" w:cs="Arial"/>
                <w:szCs w:val="24"/>
              </w:rPr>
            </w:pPr>
            <w:r w:rsidRPr="00591C9C">
              <w:rPr>
                <w:rFonts w:ascii="Arial" w:hAnsi="Arial" w:cs="Arial"/>
                <w:szCs w:val="24"/>
              </w:rPr>
              <w:t xml:space="preserve">Manager Health &amp; Compliance </w:t>
            </w:r>
          </w:p>
        </w:tc>
        <w:tc>
          <w:tcPr>
            <w:tcW w:w="2410" w:type="dxa"/>
            <w:tcBorders>
              <w:top w:val="single" w:sz="4" w:space="0" w:color="auto"/>
              <w:left w:val="single" w:sz="4" w:space="0" w:color="auto"/>
              <w:bottom w:val="single" w:sz="4" w:space="0" w:color="auto"/>
              <w:right w:val="single" w:sz="4" w:space="0" w:color="auto"/>
            </w:tcBorders>
          </w:tcPr>
          <w:p w14:paraId="282AEA4C" w14:textId="5B0F3687" w:rsidR="000512C6" w:rsidRPr="00591C9C" w:rsidRDefault="000512C6" w:rsidP="000512C6">
            <w:pPr>
              <w:pStyle w:val="Header"/>
              <w:rPr>
                <w:rFonts w:ascii="Arial" w:hAnsi="Arial" w:cs="Arial"/>
                <w:szCs w:val="24"/>
              </w:rPr>
            </w:pPr>
            <w:r w:rsidRPr="00591C9C">
              <w:rPr>
                <w:rFonts w:ascii="Arial" w:hAnsi="Arial" w:cs="Arial"/>
                <w:szCs w:val="24"/>
              </w:rPr>
              <w:t>Local Government Act 1995</w:t>
            </w:r>
          </w:p>
        </w:tc>
        <w:tc>
          <w:tcPr>
            <w:tcW w:w="1842" w:type="dxa"/>
            <w:tcBorders>
              <w:top w:val="single" w:sz="4" w:space="0" w:color="auto"/>
              <w:left w:val="single" w:sz="4" w:space="0" w:color="auto"/>
              <w:bottom w:val="single" w:sz="4" w:space="0" w:color="auto"/>
              <w:right w:val="single" w:sz="4" w:space="0" w:color="auto"/>
            </w:tcBorders>
          </w:tcPr>
          <w:p w14:paraId="116B23BA" w14:textId="71ABB979" w:rsidR="000512C6" w:rsidRPr="00591C9C" w:rsidRDefault="000512C6" w:rsidP="000512C6">
            <w:pPr>
              <w:pStyle w:val="Header"/>
              <w:rPr>
                <w:rFonts w:ascii="Arial" w:hAnsi="Arial" w:cs="Arial"/>
                <w:szCs w:val="24"/>
              </w:rPr>
            </w:pPr>
            <w:r w:rsidRPr="00591C9C">
              <w:rPr>
                <w:rFonts w:ascii="Arial" w:hAnsi="Arial" w:cs="Arial"/>
                <w:szCs w:val="24"/>
              </w:rPr>
              <w:t>9.20/6.12(1)</w:t>
            </w:r>
          </w:p>
        </w:tc>
        <w:tc>
          <w:tcPr>
            <w:tcW w:w="2127" w:type="dxa"/>
            <w:tcBorders>
              <w:top w:val="single" w:sz="4" w:space="0" w:color="auto"/>
              <w:left w:val="single" w:sz="4" w:space="0" w:color="auto"/>
              <w:bottom w:val="single" w:sz="4" w:space="0" w:color="auto"/>
              <w:right w:val="single" w:sz="4" w:space="0" w:color="auto"/>
            </w:tcBorders>
          </w:tcPr>
          <w:p w14:paraId="5646604C" w14:textId="63F74E64" w:rsidR="000512C6" w:rsidRPr="00591C9C" w:rsidRDefault="000512C6" w:rsidP="000512C6">
            <w:pPr>
              <w:pStyle w:val="Header"/>
              <w:rPr>
                <w:rFonts w:ascii="Arial" w:hAnsi="Arial" w:cs="Arial"/>
                <w:szCs w:val="24"/>
              </w:rPr>
            </w:pPr>
            <w:r w:rsidRPr="00591C9C">
              <w:rPr>
                <w:rFonts w:ascii="Arial" w:hAnsi="Arial" w:cs="Arial"/>
                <w:szCs w:val="24"/>
              </w:rPr>
              <w:t>Lachlan Montgomery</w:t>
            </w:r>
          </w:p>
        </w:tc>
      </w:tr>
      <w:tr w:rsidR="007D0402" w14:paraId="052A4302" w14:textId="77777777" w:rsidTr="00FC4635">
        <w:tc>
          <w:tcPr>
            <w:tcW w:w="1418" w:type="dxa"/>
            <w:tcBorders>
              <w:top w:val="single" w:sz="4" w:space="0" w:color="auto"/>
              <w:left w:val="single" w:sz="4" w:space="0" w:color="auto"/>
              <w:bottom w:val="single" w:sz="4" w:space="0" w:color="auto"/>
              <w:right w:val="single" w:sz="4" w:space="0" w:color="auto"/>
            </w:tcBorders>
          </w:tcPr>
          <w:p w14:paraId="62F279D1" w14:textId="218740D9" w:rsidR="000512C6" w:rsidRPr="00591C9C" w:rsidRDefault="000512C6" w:rsidP="000512C6">
            <w:pPr>
              <w:pStyle w:val="Header"/>
              <w:rPr>
                <w:rFonts w:ascii="Arial" w:hAnsi="Arial" w:cs="Arial"/>
                <w:szCs w:val="24"/>
              </w:rPr>
            </w:pPr>
            <w:r w:rsidRPr="00591C9C">
              <w:rPr>
                <w:rFonts w:ascii="Arial" w:hAnsi="Arial" w:cs="Arial"/>
                <w:szCs w:val="24"/>
              </w:rPr>
              <w:t xml:space="preserve">10/03/2020 </w:t>
            </w:r>
          </w:p>
        </w:tc>
        <w:tc>
          <w:tcPr>
            <w:tcW w:w="3657" w:type="dxa"/>
            <w:tcBorders>
              <w:top w:val="single" w:sz="4" w:space="0" w:color="auto"/>
              <w:left w:val="single" w:sz="4" w:space="0" w:color="auto"/>
              <w:bottom w:val="single" w:sz="4" w:space="0" w:color="auto"/>
              <w:right w:val="single" w:sz="4" w:space="0" w:color="auto"/>
            </w:tcBorders>
          </w:tcPr>
          <w:p w14:paraId="0B3825F0" w14:textId="5CCF9B99" w:rsidR="000512C6" w:rsidRPr="00591C9C" w:rsidRDefault="004751EF" w:rsidP="000512C6">
            <w:pPr>
              <w:pStyle w:val="Header"/>
              <w:rPr>
                <w:rFonts w:ascii="Arial" w:hAnsi="Arial" w:cs="Arial"/>
                <w:szCs w:val="24"/>
              </w:rPr>
            </w:pPr>
            <w:hyperlink r:id="rId31" w:history="1">
              <w:r w:rsidR="000512C6" w:rsidRPr="00591C9C">
                <w:rPr>
                  <w:rStyle w:val="Hyperlink"/>
                  <w:rFonts w:ascii="Arial" w:hAnsi="Arial" w:cs="Arial"/>
                  <w:color w:val="auto"/>
                  <w:szCs w:val="24"/>
                  <w:u w:val="none"/>
                </w:rPr>
                <w:t>3042659 and 3042669 - Withdrawn Parking Infringement Notice - Compassionate Grounds</w:t>
              </w:r>
            </w:hyperlink>
          </w:p>
        </w:tc>
        <w:tc>
          <w:tcPr>
            <w:tcW w:w="2580" w:type="dxa"/>
            <w:tcBorders>
              <w:top w:val="single" w:sz="4" w:space="0" w:color="auto"/>
              <w:left w:val="single" w:sz="4" w:space="0" w:color="auto"/>
              <w:bottom w:val="single" w:sz="4" w:space="0" w:color="auto"/>
              <w:right w:val="single" w:sz="4" w:space="0" w:color="auto"/>
            </w:tcBorders>
          </w:tcPr>
          <w:p w14:paraId="041427F5" w14:textId="23912376" w:rsidR="000512C6" w:rsidRPr="00591C9C" w:rsidRDefault="000512C6" w:rsidP="000512C6">
            <w:pPr>
              <w:pStyle w:val="Header"/>
              <w:rPr>
                <w:rFonts w:ascii="Arial" w:hAnsi="Arial" w:cs="Arial"/>
                <w:szCs w:val="24"/>
              </w:rPr>
            </w:pPr>
            <w:r w:rsidRPr="00591C9C">
              <w:rPr>
                <w:rFonts w:ascii="Arial" w:hAnsi="Arial" w:cs="Arial"/>
                <w:szCs w:val="24"/>
              </w:rPr>
              <w:t>Manager Health &amp; Compliance</w:t>
            </w:r>
          </w:p>
        </w:tc>
        <w:tc>
          <w:tcPr>
            <w:tcW w:w="2410" w:type="dxa"/>
            <w:tcBorders>
              <w:top w:val="single" w:sz="4" w:space="0" w:color="auto"/>
              <w:left w:val="single" w:sz="4" w:space="0" w:color="auto"/>
              <w:bottom w:val="single" w:sz="4" w:space="0" w:color="auto"/>
              <w:right w:val="single" w:sz="4" w:space="0" w:color="auto"/>
            </w:tcBorders>
          </w:tcPr>
          <w:p w14:paraId="144D8539" w14:textId="120A2868" w:rsidR="000512C6" w:rsidRPr="00591C9C" w:rsidRDefault="000512C6" w:rsidP="000512C6">
            <w:pPr>
              <w:pStyle w:val="Header"/>
              <w:rPr>
                <w:rFonts w:ascii="Arial" w:hAnsi="Arial" w:cs="Arial"/>
                <w:szCs w:val="24"/>
              </w:rPr>
            </w:pPr>
            <w:r w:rsidRPr="00591C9C">
              <w:rPr>
                <w:rFonts w:ascii="Arial" w:hAnsi="Arial" w:cs="Arial"/>
                <w:szCs w:val="24"/>
              </w:rPr>
              <w:t>Local Government Act 1995</w:t>
            </w:r>
          </w:p>
        </w:tc>
        <w:tc>
          <w:tcPr>
            <w:tcW w:w="1842" w:type="dxa"/>
            <w:tcBorders>
              <w:top w:val="single" w:sz="4" w:space="0" w:color="auto"/>
              <w:left w:val="single" w:sz="4" w:space="0" w:color="auto"/>
              <w:bottom w:val="single" w:sz="4" w:space="0" w:color="auto"/>
              <w:right w:val="single" w:sz="4" w:space="0" w:color="auto"/>
            </w:tcBorders>
          </w:tcPr>
          <w:p w14:paraId="7CFC9D6A" w14:textId="2ABCDCA6" w:rsidR="000512C6" w:rsidRPr="00591C9C" w:rsidRDefault="000512C6" w:rsidP="000512C6">
            <w:pPr>
              <w:pStyle w:val="Header"/>
              <w:rPr>
                <w:rFonts w:ascii="Arial" w:hAnsi="Arial" w:cs="Arial"/>
                <w:szCs w:val="24"/>
              </w:rPr>
            </w:pPr>
            <w:r w:rsidRPr="00591C9C">
              <w:rPr>
                <w:rFonts w:ascii="Arial" w:hAnsi="Arial" w:cs="Arial"/>
                <w:szCs w:val="24"/>
              </w:rPr>
              <w:t>9.20/6.12(1)</w:t>
            </w:r>
          </w:p>
        </w:tc>
        <w:tc>
          <w:tcPr>
            <w:tcW w:w="2127" w:type="dxa"/>
            <w:tcBorders>
              <w:top w:val="single" w:sz="4" w:space="0" w:color="auto"/>
              <w:left w:val="single" w:sz="4" w:space="0" w:color="auto"/>
              <w:bottom w:val="single" w:sz="4" w:space="0" w:color="auto"/>
              <w:right w:val="single" w:sz="4" w:space="0" w:color="auto"/>
            </w:tcBorders>
          </w:tcPr>
          <w:p w14:paraId="022FF72E" w14:textId="2A698EFE" w:rsidR="000512C6" w:rsidRPr="00591C9C" w:rsidRDefault="000512C6" w:rsidP="000512C6">
            <w:pPr>
              <w:pStyle w:val="Header"/>
              <w:rPr>
                <w:rFonts w:ascii="Arial" w:hAnsi="Arial" w:cs="Arial"/>
                <w:szCs w:val="24"/>
              </w:rPr>
            </w:pPr>
            <w:r w:rsidRPr="00591C9C">
              <w:rPr>
                <w:rFonts w:ascii="Arial" w:hAnsi="Arial" w:cs="Arial"/>
                <w:szCs w:val="24"/>
              </w:rPr>
              <w:t>Priscilla Lee</w:t>
            </w:r>
          </w:p>
        </w:tc>
      </w:tr>
      <w:tr w:rsidR="007D0402" w14:paraId="08DA5429" w14:textId="77777777" w:rsidTr="00FC4635">
        <w:tc>
          <w:tcPr>
            <w:tcW w:w="1418" w:type="dxa"/>
            <w:tcBorders>
              <w:top w:val="single" w:sz="4" w:space="0" w:color="auto"/>
              <w:left w:val="single" w:sz="4" w:space="0" w:color="auto"/>
              <w:bottom w:val="single" w:sz="4" w:space="0" w:color="auto"/>
              <w:right w:val="single" w:sz="4" w:space="0" w:color="auto"/>
            </w:tcBorders>
          </w:tcPr>
          <w:p w14:paraId="4FF6EBF9" w14:textId="2E9F7314" w:rsidR="000512C6" w:rsidRPr="00591C9C" w:rsidRDefault="000512C6" w:rsidP="000512C6">
            <w:pPr>
              <w:pStyle w:val="Header"/>
              <w:rPr>
                <w:rFonts w:ascii="Arial" w:hAnsi="Arial" w:cs="Arial"/>
                <w:szCs w:val="24"/>
              </w:rPr>
            </w:pPr>
            <w:r w:rsidRPr="00591C9C">
              <w:rPr>
                <w:rFonts w:ascii="Arial" w:hAnsi="Arial" w:cs="Arial"/>
                <w:szCs w:val="24"/>
              </w:rPr>
              <w:t xml:space="preserve">10/03/2020 </w:t>
            </w:r>
          </w:p>
        </w:tc>
        <w:tc>
          <w:tcPr>
            <w:tcW w:w="3657" w:type="dxa"/>
            <w:tcBorders>
              <w:top w:val="single" w:sz="4" w:space="0" w:color="auto"/>
              <w:left w:val="single" w:sz="4" w:space="0" w:color="auto"/>
              <w:bottom w:val="single" w:sz="4" w:space="0" w:color="auto"/>
              <w:right w:val="single" w:sz="4" w:space="0" w:color="auto"/>
            </w:tcBorders>
          </w:tcPr>
          <w:p w14:paraId="4EC7997B" w14:textId="360E80B6" w:rsidR="000512C6" w:rsidRPr="00591C9C" w:rsidRDefault="004751EF" w:rsidP="000512C6">
            <w:pPr>
              <w:pStyle w:val="Header"/>
              <w:rPr>
                <w:rFonts w:ascii="Arial" w:hAnsi="Arial" w:cs="Arial"/>
                <w:szCs w:val="24"/>
              </w:rPr>
            </w:pPr>
            <w:hyperlink r:id="rId32" w:history="1">
              <w:r w:rsidR="000512C6" w:rsidRPr="00591C9C">
                <w:rPr>
                  <w:rStyle w:val="Hyperlink"/>
                  <w:rFonts w:ascii="Arial" w:hAnsi="Arial" w:cs="Arial"/>
                  <w:color w:val="auto"/>
                  <w:szCs w:val="24"/>
                  <w:u w:val="none"/>
                </w:rPr>
                <w:t>3042611- Withdrawn Parking Infringement Notice - Compassionate Grounds</w:t>
              </w:r>
            </w:hyperlink>
          </w:p>
        </w:tc>
        <w:tc>
          <w:tcPr>
            <w:tcW w:w="2580" w:type="dxa"/>
            <w:tcBorders>
              <w:top w:val="single" w:sz="4" w:space="0" w:color="auto"/>
              <w:left w:val="single" w:sz="4" w:space="0" w:color="auto"/>
              <w:bottom w:val="single" w:sz="4" w:space="0" w:color="auto"/>
              <w:right w:val="single" w:sz="4" w:space="0" w:color="auto"/>
            </w:tcBorders>
          </w:tcPr>
          <w:p w14:paraId="5A57DE58" w14:textId="656C93AA" w:rsidR="000512C6" w:rsidRPr="00591C9C" w:rsidRDefault="000512C6" w:rsidP="000512C6">
            <w:pPr>
              <w:pStyle w:val="Header"/>
              <w:rPr>
                <w:rFonts w:ascii="Arial" w:hAnsi="Arial" w:cs="Arial"/>
                <w:szCs w:val="24"/>
              </w:rPr>
            </w:pPr>
            <w:r w:rsidRPr="00591C9C">
              <w:rPr>
                <w:rFonts w:ascii="Arial" w:hAnsi="Arial" w:cs="Arial"/>
                <w:szCs w:val="24"/>
              </w:rPr>
              <w:t>Manager Health &amp; Compliance</w:t>
            </w:r>
          </w:p>
        </w:tc>
        <w:tc>
          <w:tcPr>
            <w:tcW w:w="2410" w:type="dxa"/>
            <w:tcBorders>
              <w:top w:val="single" w:sz="4" w:space="0" w:color="auto"/>
              <w:left w:val="single" w:sz="4" w:space="0" w:color="auto"/>
              <w:bottom w:val="single" w:sz="4" w:space="0" w:color="auto"/>
              <w:right w:val="single" w:sz="4" w:space="0" w:color="auto"/>
            </w:tcBorders>
          </w:tcPr>
          <w:p w14:paraId="77F9CDED" w14:textId="1169E0E3" w:rsidR="000512C6" w:rsidRPr="00591C9C" w:rsidRDefault="000512C6" w:rsidP="000512C6">
            <w:pPr>
              <w:pStyle w:val="Header"/>
              <w:rPr>
                <w:rFonts w:ascii="Arial" w:hAnsi="Arial" w:cs="Arial"/>
                <w:szCs w:val="24"/>
              </w:rPr>
            </w:pPr>
            <w:r w:rsidRPr="00591C9C">
              <w:rPr>
                <w:rFonts w:ascii="Arial" w:hAnsi="Arial" w:cs="Arial"/>
                <w:szCs w:val="24"/>
              </w:rPr>
              <w:t>Local Government Act 1995</w:t>
            </w:r>
          </w:p>
        </w:tc>
        <w:tc>
          <w:tcPr>
            <w:tcW w:w="1842" w:type="dxa"/>
            <w:tcBorders>
              <w:top w:val="single" w:sz="4" w:space="0" w:color="auto"/>
              <w:left w:val="single" w:sz="4" w:space="0" w:color="auto"/>
              <w:bottom w:val="single" w:sz="4" w:space="0" w:color="auto"/>
              <w:right w:val="single" w:sz="4" w:space="0" w:color="auto"/>
            </w:tcBorders>
          </w:tcPr>
          <w:p w14:paraId="455DF5E2" w14:textId="25E52F2C" w:rsidR="000512C6" w:rsidRPr="00591C9C" w:rsidRDefault="000512C6" w:rsidP="000512C6">
            <w:pPr>
              <w:pStyle w:val="Header"/>
              <w:rPr>
                <w:rFonts w:ascii="Arial" w:hAnsi="Arial" w:cs="Arial"/>
                <w:szCs w:val="24"/>
              </w:rPr>
            </w:pPr>
            <w:r w:rsidRPr="00591C9C">
              <w:rPr>
                <w:rFonts w:ascii="Arial" w:hAnsi="Arial" w:cs="Arial"/>
                <w:szCs w:val="24"/>
              </w:rPr>
              <w:t>9.20/6.12(1)</w:t>
            </w:r>
          </w:p>
        </w:tc>
        <w:tc>
          <w:tcPr>
            <w:tcW w:w="2127" w:type="dxa"/>
            <w:tcBorders>
              <w:top w:val="single" w:sz="4" w:space="0" w:color="auto"/>
              <w:left w:val="single" w:sz="4" w:space="0" w:color="auto"/>
              <w:bottom w:val="single" w:sz="4" w:space="0" w:color="auto"/>
              <w:right w:val="single" w:sz="4" w:space="0" w:color="auto"/>
            </w:tcBorders>
          </w:tcPr>
          <w:p w14:paraId="40AEB173" w14:textId="644F6221" w:rsidR="000512C6" w:rsidRPr="00591C9C" w:rsidRDefault="000512C6" w:rsidP="000512C6">
            <w:pPr>
              <w:pStyle w:val="Header"/>
              <w:rPr>
                <w:rFonts w:ascii="Arial" w:hAnsi="Arial" w:cs="Arial"/>
                <w:szCs w:val="24"/>
              </w:rPr>
            </w:pPr>
            <w:r w:rsidRPr="00591C9C">
              <w:rPr>
                <w:rFonts w:ascii="Arial" w:hAnsi="Arial" w:cs="Arial"/>
                <w:szCs w:val="24"/>
              </w:rPr>
              <w:t>Liam Anderson</w:t>
            </w:r>
          </w:p>
        </w:tc>
      </w:tr>
      <w:tr w:rsidR="007D0402" w14:paraId="2C5CAA3C" w14:textId="77777777" w:rsidTr="00FC4635">
        <w:tc>
          <w:tcPr>
            <w:tcW w:w="1418" w:type="dxa"/>
            <w:tcBorders>
              <w:top w:val="single" w:sz="4" w:space="0" w:color="auto"/>
              <w:left w:val="single" w:sz="4" w:space="0" w:color="auto"/>
              <w:bottom w:val="single" w:sz="4" w:space="0" w:color="auto"/>
              <w:right w:val="single" w:sz="4" w:space="0" w:color="auto"/>
            </w:tcBorders>
          </w:tcPr>
          <w:p w14:paraId="7E77A835" w14:textId="54748033" w:rsidR="000512C6" w:rsidRPr="00591C9C" w:rsidRDefault="000512C6" w:rsidP="000512C6">
            <w:pPr>
              <w:pStyle w:val="Header"/>
              <w:rPr>
                <w:rFonts w:ascii="Arial" w:hAnsi="Arial" w:cs="Arial"/>
                <w:szCs w:val="24"/>
              </w:rPr>
            </w:pPr>
            <w:r w:rsidRPr="00591C9C">
              <w:rPr>
                <w:rFonts w:ascii="Arial" w:hAnsi="Arial" w:cs="Arial"/>
                <w:szCs w:val="24"/>
              </w:rPr>
              <w:lastRenderedPageBreak/>
              <w:t xml:space="preserve">10/03/2020 </w:t>
            </w:r>
          </w:p>
        </w:tc>
        <w:tc>
          <w:tcPr>
            <w:tcW w:w="3657" w:type="dxa"/>
            <w:tcBorders>
              <w:top w:val="single" w:sz="4" w:space="0" w:color="auto"/>
              <w:left w:val="single" w:sz="4" w:space="0" w:color="auto"/>
              <w:bottom w:val="single" w:sz="4" w:space="0" w:color="auto"/>
              <w:right w:val="single" w:sz="4" w:space="0" w:color="auto"/>
            </w:tcBorders>
          </w:tcPr>
          <w:p w14:paraId="4F7CE932" w14:textId="14671A2B" w:rsidR="000512C6" w:rsidRPr="00591C9C" w:rsidRDefault="004751EF" w:rsidP="000512C6">
            <w:pPr>
              <w:pStyle w:val="Header"/>
              <w:rPr>
                <w:rFonts w:ascii="Arial" w:hAnsi="Arial" w:cs="Arial"/>
                <w:szCs w:val="24"/>
              </w:rPr>
            </w:pPr>
            <w:hyperlink r:id="rId33" w:history="1">
              <w:r w:rsidR="000512C6" w:rsidRPr="00591C9C">
                <w:rPr>
                  <w:rStyle w:val="Hyperlink"/>
                  <w:rFonts w:ascii="Arial" w:hAnsi="Arial" w:cs="Arial"/>
                  <w:color w:val="auto"/>
                  <w:szCs w:val="24"/>
                  <w:u w:val="none"/>
                </w:rPr>
                <w:t>3042355 - Withdrawn Parking Infringement Notice - Compassionate Grounds</w:t>
              </w:r>
            </w:hyperlink>
          </w:p>
        </w:tc>
        <w:tc>
          <w:tcPr>
            <w:tcW w:w="2580" w:type="dxa"/>
            <w:tcBorders>
              <w:top w:val="single" w:sz="4" w:space="0" w:color="auto"/>
              <w:left w:val="single" w:sz="4" w:space="0" w:color="auto"/>
              <w:bottom w:val="single" w:sz="4" w:space="0" w:color="auto"/>
              <w:right w:val="single" w:sz="4" w:space="0" w:color="auto"/>
            </w:tcBorders>
          </w:tcPr>
          <w:p w14:paraId="060B0B65" w14:textId="52639DD7" w:rsidR="000512C6" w:rsidRPr="00591C9C" w:rsidRDefault="000512C6" w:rsidP="000512C6">
            <w:pPr>
              <w:pStyle w:val="Header"/>
              <w:rPr>
                <w:rFonts w:ascii="Arial" w:hAnsi="Arial" w:cs="Arial"/>
                <w:szCs w:val="24"/>
              </w:rPr>
            </w:pPr>
            <w:r w:rsidRPr="00591C9C">
              <w:rPr>
                <w:rFonts w:ascii="Arial" w:hAnsi="Arial" w:cs="Arial"/>
                <w:szCs w:val="24"/>
              </w:rPr>
              <w:t>Manager Health &amp; Compliance</w:t>
            </w:r>
          </w:p>
        </w:tc>
        <w:tc>
          <w:tcPr>
            <w:tcW w:w="2410" w:type="dxa"/>
            <w:tcBorders>
              <w:top w:val="single" w:sz="4" w:space="0" w:color="auto"/>
              <w:left w:val="single" w:sz="4" w:space="0" w:color="auto"/>
              <w:bottom w:val="single" w:sz="4" w:space="0" w:color="auto"/>
              <w:right w:val="single" w:sz="4" w:space="0" w:color="auto"/>
            </w:tcBorders>
          </w:tcPr>
          <w:p w14:paraId="70C0C834" w14:textId="52AB201D" w:rsidR="000512C6" w:rsidRPr="00591C9C" w:rsidRDefault="000512C6" w:rsidP="000512C6">
            <w:pPr>
              <w:pStyle w:val="Header"/>
              <w:rPr>
                <w:rFonts w:ascii="Arial" w:hAnsi="Arial" w:cs="Arial"/>
                <w:szCs w:val="24"/>
              </w:rPr>
            </w:pPr>
            <w:r w:rsidRPr="00591C9C">
              <w:rPr>
                <w:rFonts w:ascii="Arial" w:hAnsi="Arial" w:cs="Arial"/>
                <w:szCs w:val="24"/>
              </w:rPr>
              <w:t>Local Government Act 1995</w:t>
            </w:r>
          </w:p>
        </w:tc>
        <w:tc>
          <w:tcPr>
            <w:tcW w:w="1842" w:type="dxa"/>
            <w:tcBorders>
              <w:top w:val="single" w:sz="4" w:space="0" w:color="auto"/>
              <w:left w:val="single" w:sz="4" w:space="0" w:color="auto"/>
              <w:bottom w:val="single" w:sz="4" w:space="0" w:color="auto"/>
              <w:right w:val="single" w:sz="4" w:space="0" w:color="auto"/>
            </w:tcBorders>
          </w:tcPr>
          <w:p w14:paraId="2ECD5AAB" w14:textId="09FBDEAB" w:rsidR="000512C6" w:rsidRPr="00591C9C" w:rsidRDefault="000512C6" w:rsidP="000512C6">
            <w:pPr>
              <w:pStyle w:val="Header"/>
              <w:rPr>
                <w:rFonts w:ascii="Arial" w:hAnsi="Arial" w:cs="Arial"/>
                <w:szCs w:val="24"/>
              </w:rPr>
            </w:pPr>
            <w:r w:rsidRPr="00591C9C">
              <w:rPr>
                <w:rFonts w:ascii="Arial" w:hAnsi="Arial" w:cs="Arial"/>
                <w:szCs w:val="24"/>
              </w:rPr>
              <w:t>9.20/6.12(1)</w:t>
            </w:r>
          </w:p>
        </w:tc>
        <w:tc>
          <w:tcPr>
            <w:tcW w:w="2127" w:type="dxa"/>
            <w:tcBorders>
              <w:top w:val="single" w:sz="4" w:space="0" w:color="auto"/>
              <w:left w:val="single" w:sz="4" w:space="0" w:color="auto"/>
              <w:bottom w:val="single" w:sz="4" w:space="0" w:color="auto"/>
              <w:right w:val="single" w:sz="4" w:space="0" w:color="auto"/>
            </w:tcBorders>
          </w:tcPr>
          <w:p w14:paraId="171C1BA1" w14:textId="1E99E957" w:rsidR="000512C6" w:rsidRPr="00591C9C" w:rsidRDefault="000512C6" w:rsidP="000512C6">
            <w:pPr>
              <w:pStyle w:val="Header"/>
              <w:rPr>
                <w:rFonts w:ascii="Arial" w:hAnsi="Arial" w:cs="Arial"/>
                <w:szCs w:val="24"/>
              </w:rPr>
            </w:pPr>
            <w:r w:rsidRPr="00591C9C">
              <w:rPr>
                <w:rFonts w:ascii="Arial" w:hAnsi="Arial" w:cs="Arial"/>
                <w:szCs w:val="24"/>
              </w:rPr>
              <w:t>Max R Harris</w:t>
            </w:r>
          </w:p>
        </w:tc>
      </w:tr>
      <w:tr w:rsidR="007D0402" w14:paraId="31F45156" w14:textId="77777777" w:rsidTr="00FC4635">
        <w:tc>
          <w:tcPr>
            <w:tcW w:w="1418" w:type="dxa"/>
            <w:tcBorders>
              <w:top w:val="single" w:sz="4" w:space="0" w:color="auto"/>
              <w:left w:val="single" w:sz="4" w:space="0" w:color="auto"/>
              <w:bottom w:val="single" w:sz="4" w:space="0" w:color="auto"/>
              <w:right w:val="single" w:sz="4" w:space="0" w:color="auto"/>
            </w:tcBorders>
          </w:tcPr>
          <w:p w14:paraId="1C85F8F3" w14:textId="11997052" w:rsidR="000512C6" w:rsidRPr="00591C9C" w:rsidRDefault="000512C6" w:rsidP="000512C6">
            <w:pPr>
              <w:pStyle w:val="Header"/>
              <w:rPr>
                <w:rFonts w:ascii="Arial" w:hAnsi="Arial" w:cs="Arial"/>
                <w:szCs w:val="24"/>
              </w:rPr>
            </w:pPr>
            <w:r w:rsidRPr="00591C9C">
              <w:rPr>
                <w:rFonts w:ascii="Arial" w:hAnsi="Arial" w:cs="Arial"/>
                <w:szCs w:val="24"/>
              </w:rPr>
              <w:t xml:space="preserve">10/03/2020 </w:t>
            </w:r>
          </w:p>
        </w:tc>
        <w:tc>
          <w:tcPr>
            <w:tcW w:w="3657" w:type="dxa"/>
            <w:tcBorders>
              <w:top w:val="single" w:sz="4" w:space="0" w:color="auto"/>
              <w:left w:val="single" w:sz="4" w:space="0" w:color="auto"/>
              <w:bottom w:val="single" w:sz="4" w:space="0" w:color="auto"/>
              <w:right w:val="single" w:sz="4" w:space="0" w:color="auto"/>
            </w:tcBorders>
          </w:tcPr>
          <w:p w14:paraId="5AAC420A" w14:textId="4676B8BB" w:rsidR="000512C6" w:rsidRPr="00591C9C" w:rsidRDefault="004751EF" w:rsidP="000512C6">
            <w:pPr>
              <w:pStyle w:val="Header"/>
              <w:rPr>
                <w:rFonts w:ascii="Arial" w:hAnsi="Arial" w:cs="Arial"/>
                <w:szCs w:val="24"/>
              </w:rPr>
            </w:pPr>
            <w:hyperlink r:id="rId34" w:history="1">
              <w:r w:rsidR="000512C6" w:rsidRPr="00591C9C">
                <w:rPr>
                  <w:rStyle w:val="Hyperlink"/>
                  <w:rFonts w:ascii="Arial" w:hAnsi="Arial" w:cs="Arial"/>
                  <w:color w:val="auto"/>
                  <w:szCs w:val="24"/>
                  <w:u w:val="none"/>
                </w:rPr>
                <w:t>3044332 - Withdrawn Parking Infringement Notice - Compassionate Grounds</w:t>
              </w:r>
            </w:hyperlink>
          </w:p>
        </w:tc>
        <w:tc>
          <w:tcPr>
            <w:tcW w:w="2580" w:type="dxa"/>
            <w:tcBorders>
              <w:top w:val="single" w:sz="4" w:space="0" w:color="auto"/>
              <w:left w:val="single" w:sz="4" w:space="0" w:color="auto"/>
              <w:bottom w:val="single" w:sz="4" w:space="0" w:color="auto"/>
              <w:right w:val="single" w:sz="4" w:space="0" w:color="auto"/>
            </w:tcBorders>
          </w:tcPr>
          <w:p w14:paraId="1D6E6994" w14:textId="5399A796" w:rsidR="000512C6" w:rsidRPr="00591C9C" w:rsidRDefault="000512C6" w:rsidP="000512C6">
            <w:pPr>
              <w:pStyle w:val="Header"/>
              <w:rPr>
                <w:rFonts w:ascii="Arial" w:hAnsi="Arial" w:cs="Arial"/>
                <w:szCs w:val="24"/>
              </w:rPr>
            </w:pPr>
            <w:r w:rsidRPr="00591C9C">
              <w:rPr>
                <w:rFonts w:ascii="Arial" w:hAnsi="Arial" w:cs="Arial"/>
                <w:szCs w:val="24"/>
              </w:rPr>
              <w:t>Manager Health &amp; Compliance</w:t>
            </w:r>
          </w:p>
        </w:tc>
        <w:tc>
          <w:tcPr>
            <w:tcW w:w="2410" w:type="dxa"/>
            <w:tcBorders>
              <w:top w:val="single" w:sz="4" w:space="0" w:color="auto"/>
              <w:left w:val="single" w:sz="4" w:space="0" w:color="auto"/>
              <w:bottom w:val="single" w:sz="4" w:space="0" w:color="auto"/>
              <w:right w:val="single" w:sz="4" w:space="0" w:color="auto"/>
            </w:tcBorders>
          </w:tcPr>
          <w:p w14:paraId="2FD5147B" w14:textId="48BF1489" w:rsidR="000512C6" w:rsidRPr="00591C9C" w:rsidRDefault="000512C6" w:rsidP="000512C6">
            <w:pPr>
              <w:pStyle w:val="Header"/>
              <w:rPr>
                <w:rFonts w:ascii="Arial" w:hAnsi="Arial" w:cs="Arial"/>
                <w:szCs w:val="24"/>
              </w:rPr>
            </w:pPr>
            <w:r w:rsidRPr="00591C9C">
              <w:rPr>
                <w:rFonts w:ascii="Arial" w:hAnsi="Arial" w:cs="Arial"/>
                <w:szCs w:val="24"/>
              </w:rPr>
              <w:t>Local Government Act 1995</w:t>
            </w:r>
          </w:p>
        </w:tc>
        <w:tc>
          <w:tcPr>
            <w:tcW w:w="1842" w:type="dxa"/>
            <w:tcBorders>
              <w:top w:val="single" w:sz="4" w:space="0" w:color="auto"/>
              <w:left w:val="single" w:sz="4" w:space="0" w:color="auto"/>
              <w:bottom w:val="single" w:sz="4" w:space="0" w:color="auto"/>
              <w:right w:val="single" w:sz="4" w:space="0" w:color="auto"/>
            </w:tcBorders>
          </w:tcPr>
          <w:p w14:paraId="1C7F71A0" w14:textId="6583ACF3" w:rsidR="000512C6" w:rsidRPr="00591C9C" w:rsidRDefault="000512C6" w:rsidP="000512C6">
            <w:pPr>
              <w:pStyle w:val="Header"/>
              <w:rPr>
                <w:rFonts w:ascii="Arial" w:hAnsi="Arial" w:cs="Arial"/>
                <w:szCs w:val="24"/>
              </w:rPr>
            </w:pPr>
            <w:r w:rsidRPr="00591C9C">
              <w:rPr>
                <w:rFonts w:ascii="Arial" w:hAnsi="Arial" w:cs="Arial"/>
                <w:szCs w:val="24"/>
              </w:rPr>
              <w:t>9.20/6.12(1)</w:t>
            </w:r>
          </w:p>
        </w:tc>
        <w:tc>
          <w:tcPr>
            <w:tcW w:w="2127" w:type="dxa"/>
            <w:tcBorders>
              <w:top w:val="single" w:sz="4" w:space="0" w:color="auto"/>
              <w:left w:val="single" w:sz="4" w:space="0" w:color="auto"/>
              <w:bottom w:val="single" w:sz="4" w:space="0" w:color="auto"/>
              <w:right w:val="single" w:sz="4" w:space="0" w:color="auto"/>
            </w:tcBorders>
          </w:tcPr>
          <w:p w14:paraId="6036D0C7" w14:textId="078ED6AC" w:rsidR="000512C6" w:rsidRPr="00591C9C" w:rsidRDefault="000512C6" w:rsidP="000512C6">
            <w:pPr>
              <w:pStyle w:val="Header"/>
              <w:rPr>
                <w:rFonts w:ascii="Arial" w:hAnsi="Arial" w:cs="Arial"/>
                <w:szCs w:val="24"/>
              </w:rPr>
            </w:pPr>
            <w:r w:rsidRPr="00591C9C">
              <w:rPr>
                <w:rFonts w:ascii="Arial" w:hAnsi="Arial" w:cs="Arial"/>
                <w:szCs w:val="24"/>
              </w:rPr>
              <w:t>Chris Andrew</w:t>
            </w:r>
          </w:p>
        </w:tc>
      </w:tr>
      <w:tr w:rsidR="007D0402" w14:paraId="0146E179" w14:textId="77777777" w:rsidTr="00FC4635">
        <w:tc>
          <w:tcPr>
            <w:tcW w:w="1418" w:type="dxa"/>
            <w:tcBorders>
              <w:top w:val="single" w:sz="4" w:space="0" w:color="auto"/>
              <w:left w:val="single" w:sz="4" w:space="0" w:color="auto"/>
              <w:bottom w:val="single" w:sz="4" w:space="0" w:color="auto"/>
              <w:right w:val="single" w:sz="4" w:space="0" w:color="auto"/>
            </w:tcBorders>
          </w:tcPr>
          <w:p w14:paraId="2B689738" w14:textId="0DCE49A6" w:rsidR="000512C6" w:rsidRPr="00591C9C" w:rsidRDefault="000512C6" w:rsidP="000512C6">
            <w:pPr>
              <w:pStyle w:val="Header"/>
              <w:rPr>
                <w:rFonts w:ascii="Arial" w:hAnsi="Arial" w:cs="Arial"/>
                <w:szCs w:val="24"/>
              </w:rPr>
            </w:pPr>
            <w:r w:rsidRPr="00591C9C">
              <w:rPr>
                <w:rFonts w:ascii="Arial" w:hAnsi="Arial" w:cs="Arial"/>
                <w:szCs w:val="24"/>
              </w:rPr>
              <w:t xml:space="preserve">11/03/2020 </w:t>
            </w:r>
          </w:p>
        </w:tc>
        <w:tc>
          <w:tcPr>
            <w:tcW w:w="3657" w:type="dxa"/>
            <w:tcBorders>
              <w:top w:val="single" w:sz="4" w:space="0" w:color="auto"/>
              <w:left w:val="single" w:sz="4" w:space="0" w:color="auto"/>
              <w:bottom w:val="single" w:sz="4" w:space="0" w:color="auto"/>
              <w:right w:val="single" w:sz="4" w:space="0" w:color="auto"/>
            </w:tcBorders>
          </w:tcPr>
          <w:p w14:paraId="667E0600" w14:textId="3DEC0B85" w:rsidR="000512C6" w:rsidRPr="00591C9C" w:rsidRDefault="004751EF" w:rsidP="000512C6">
            <w:pPr>
              <w:pStyle w:val="Header"/>
              <w:rPr>
                <w:rFonts w:ascii="Arial" w:hAnsi="Arial" w:cs="Arial"/>
                <w:szCs w:val="24"/>
              </w:rPr>
            </w:pPr>
            <w:hyperlink r:id="rId35" w:history="1">
              <w:r w:rsidR="000512C6" w:rsidRPr="00591C9C">
                <w:rPr>
                  <w:rStyle w:val="Hyperlink"/>
                  <w:rFonts w:ascii="Arial" w:hAnsi="Arial" w:cs="Arial"/>
                  <w:color w:val="auto"/>
                  <w:szCs w:val="24"/>
                  <w:u w:val="none"/>
                </w:rPr>
                <w:t>BA58353 Certified building permit - Screen</w:t>
              </w:r>
            </w:hyperlink>
          </w:p>
        </w:tc>
        <w:tc>
          <w:tcPr>
            <w:tcW w:w="2580" w:type="dxa"/>
            <w:tcBorders>
              <w:top w:val="single" w:sz="4" w:space="0" w:color="auto"/>
              <w:left w:val="single" w:sz="4" w:space="0" w:color="auto"/>
              <w:bottom w:val="single" w:sz="4" w:space="0" w:color="auto"/>
              <w:right w:val="single" w:sz="4" w:space="0" w:color="auto"/>
            </w:tcBorders>
          </w:tcPr>
          <w:p w14:paraId="0BB912DB" w14:textId="2382B939"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561521C4" w14:textId="69087341"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03BD3D9D" w14:textId="043A839F"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0DF1689C" w14:textId="53D819AA" w:rsidR="000512C6" w:rsidRPr="00591C9C" w:rsidRDefault="000512C6" w:rsidP="000512C6">
            <w:pPr>
              <w:pStyle w:val="Header"/>
              <w:rPr>
                <w:rFonts w:ascii="Arial" w:hAnsi="Arial" w:cs="Arial"/>
                <w:szCs w:val="24"/>
              </w:rPr>
            </w:pPr>
            <w:r w:rsidRPr="00591C9C">
              <w:rPr>
                <w:rFonts w:ascii="Arial" w:hAnsi="Arial" w:cs="Arial"/>
                <w:szCs w:val="24"/>
              </w:rPr>
              <w:t>Classic Aluminium Pty Ltd</w:t>
            </w:r>
          </w:p>
        </w:tc>
      </w:tr>
      <w:tr w:rsidR="007D0402" w14:paraId="60E85A0E" w14:textId="77777777" w:rsidTr="00FC4635">
        <w:tc>
          <w:tcPr>
            <w:tcW w:w="1418" w:type="dxa"/>
            <w:tcBorders>
              <w:top w:val="single" w:sz="4" w:space="0" w:color="auto"/>
              <w:left w:val="single" w:sz="4" w:space="0" w:color="auto"/>
              <w:bottom w:val="single" w:sz="4" w:space="0" w:color="auto"/>
              <w:right w:val="single" w:sz="4" w:space="0" w:color="auto"/>
            </w:tcBorders>
          </w:tcPr>
          <w:p w14:paraId="0820374F" w14:textId="245D83B9" w:rsidR="000512C6" w:rsidRPr="00591C9C" w:rsidRDefault="000512C6" w:rsidP="000512C6">
            <w:pPr>
              <w:pStyle w:val="Header"/>
              <w:rPr>
                <w:rFonts w:ascii="Arial" w:hAnsi="Arial" w:cs="Arial"/>
                <w:szCs w:val="24"/>
              </w:rPr>
            </w:pPr>
            <w:r w:rsidRPr="00591C9C">
              <w:rPr>
                <w:rFonts w:ascii="Arial" w:hAnsi="Arial" w:cs="Arial"/>
                <w:szCs w:val="24"/>
              </w:rPr>
              <w:t xml:space="preserve">11/03/2020 </w:t>
            </w:r>
          </w:p>
        </w:tc>
        <w:tc>
          <w:tcPr>
            <w:tcW w:w="3657" w:type="dxa"/>
            <w:tcBorders>
              <w:top w:val="single" w:sz="4" w:space="0" w:color="auto"/>
              <w:left w:val="single" w:sz="4" w:space="0" w:color="auto"/>
              <w:bottom w:val="single" w:sz="4" w:space="0" w:color="auto"/>
              <w:right w:val="single" w:sz="4" w:space="0" w:color="auto"/>
            </w:tcBorders>
          </w:tcPr>
          <w:p w14:paraId="56F68DCA" w14:textId="32931870" w:rsidR="000512C6" w:rsidRPr="00591C9C" w:rsidRDefault="004751EF" w:rsidP="000512C6">
            <w:pPr>
              <w:pStyle w:val="Header"/>
              <w:rPr>
                <w:rFonts w:ascii="Arial" w:hAnsi="Arial" w:cs="Arial"/>
                <w:szCs w:val="24"/>
              </w:rPr>
            </w:pPr>
            <w:hyperlink r:id="rId36" w:history="1">
              <w:r w:rsidR="000512C6" w:rsidRPr="00591C9C">
                <w:rPr>
                  <w:rStyle w:val="Hyperlink"/>
                  <w:rFonts w:ascii="Arial" w:hAnsi="Arial" w:cs="Arial"/>
                  <w:color w:val="auto"/>
                  <w:szCs w:val="24"/>
                  <w:u w:val="none"/>
                </w:rPr>
                <w:t>BA57991 Demolition Permit - Full Site</w:t>
              </w:r>
            </w:hyperlink>
          </w:p>
        </w:tc>
        <w:tc>
          <w:tcPr>
            <w:tcW w:w="2580" w:type="dxa"/>
            <w:tcBorders>
              <w:top w:val="single" w:sz="4" w:space="0" w:color="auto"/>
              <w:left w:val="single" w:sz="4" w:space="0" w:color="auto"/>
              <w:bottom w:val="single" w:sz="4" w:space="0" w:color="auto"/>
              <w:right w:val="single" w:sz="4" w:space="0" w:color="auto"/>
            </w:tcBorders>
          </w:tcPr>
          <w:p w14:paraId="4BAA7226" w14:textId="501D5E6C"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64E9E7A1" w14:textId="11BC37FE"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7C6804CB" w14:textId="7CBCCE2E" w:rsidR="000512C6" w:rsidRPr="00591C9C" w:rsidRDefault="000512C6" w:rsidP="000512C6">
            <w:pPr>
              <w:pStyle w:val="Header"/>
              <w:rPr>
                <w:rFonts w:ascii="Arial" w:hAnsi="Arial" w:cs="Arial"/>
                <w:szCs w:val="24"/>
              </w:rPr>
            </w:pPr>
            <w:r w:rsidRPr="00591C9C">
              <w:rPr>
                <w:rFonts w:ascii="Arial" w:hAnsi="Arial" w:cs="Arial"/>
                <w:szCs w:val="24"/>
              </w:rPr>
              <w:t>s21.1</w:t>
            </w:r>
          </w:p>
        </w:tc>
        <w:tc>
          <w:tcPr>
            <w:tcW w:w="2127" w:type="dxa"/>
            <w:tcBorders>
              <w:top w:val="single" w:sz="4" w:space="0" w:color="auto"/>
              <w:left w:val="single" w:sz="4" w:space="0" w:color="auto"/>
              <w:bottom w:val="single" w:sz="4" w:space="0" w:color="auto"/>
              <w:right w:val="single" w:sz="4" w:space="0" w:color="auto"/>
            </w:tcBorders>
          </w:tcPr>
          <w:p w14:paraId="3D8CE2DF" w14:textId="723EC2C7" w:rsidR="000512C6" w:rsidRPr="00591C9C" w:rsidRDefault="000512C6" w:rsidP="000512C6">
            <w:pPr>
              <w:pStyle w:val="Header"/>
              <w:rPr>
                <w:rFonts w:ascii="Arial" w:hAnsi="Arial" w:cs="Arial"/>
                <w:szCs w:val="24"/>
              </w:rPr>
            </w:pPr>
            <w:r w:rsidRPr="00591C9C">
              <w:rPr>
                <w:rFonts w:ascii="Arial" w:hAnsi="Arial" w:cs="Arial"/>
                <w:szCs w:val="24"/>
              </w:rPr>
              <w:t>Prime Contracting &amp; Hire Pty Ltd</w:t>
            </w:r>
          </w:p>
        </w:tc>
      </w:tr>
      <w:tr w:rsidR="007D0402" w14:paraId="6486CDB3" w14:textId="77777777" w:rsidTr="00FC4635">
        <w:tc>
          <w:tcPr>
            <w:tcW w:w="1418" w:type="dxa"/>
            <w:tcBorders>
              <w:top w:val="single" w:sz="4" w:space="0" w:color="auto"/>
              <w:left w:val="single" w:sz="4" w:space="0" w:color="auto"/>
              <w:bottom w:val="single" w:sz="4" w:space="0" w:color="auto"/>
              <w:right w:val="single" w:sz="4" w:space="0" w:color="auto"/>
            </w:tcBorders>
          </w:tcPr>
          <w:p w14:paraId="155A004A" w14:textId="6CC34719" w:rsidR="000512C6" w:rsidRPr="00591C9C" w:rsidRDefault="000512C6" w:rsidP="000512C6">
            <w:pPr>
              <w:pStyle w:val="Header"/>
              <w:rPr>
                <w:rFonts w:ascii="Arial" w:hAnsi="Arial" w:cs="Arial"/>
                <w:szCs w:val="24"/>
              </w:rPr>
            </w:pPr>
            <w:r w:rsidRPr="00591C9C">
              <w:rPr>
                <w:rFonts w:ascii="Arial" w:hAnsi="Arial" w:cs="Arial"/>
                <w:szCs w:val="24"/>
              </w:rPr>
              <w:t xml:space="preserve">11/03/2020 </w:t>
            </w:r>
          </w:p>
        </w:tc>
        <w:tc>
          <w:tcPr>
            <w:tcW w:w="3657" w:type="dxa"/>
            <w:tcBorders>
              <w:top w:val="single" w:sz="4" w:space="0" w:color="auto"/>
              <w:left w:val="single" w:sz="4" w:space="0" w:color="auto"/>
              <w:bottom w:val="single" w:sz="4" w:space="0" w:color="auto"/>
              <w:right w:val="single" w:sz="4" w:space="0" w:color="auto"/>
            </w:tcBorders>
          </w:tcPr>
          <w:p w14:paraId="38C9C856" w14:textId="1A8B7F33" w:rsidR="000512C6" w:rsidRPr="00591C9C" w:rsidRDefault="004751EF" w:rsidP="000512C6">
            <w:pPr>
              <w:pStyle w:val="Header"/>
              <w:rPr>
                <w:rFonts w:ascii="Arial" w:hAnsi="Arial" w:cs="Arial"/>
                <w:szCs w:val="24"/>
              </w:rPr>
            </w:pPr>
            <w:hyperlink r:id="rId37" w:history="1">
              <w:r w:rsidR="000512C6" w:rsidRPr="00591C9C">
                <w:rPr>
                  <w:rStyle w:val="Hyperlink"/>
                  <w:rFonts w:ascii="Arial" w:hAnsi="Arial" w:cs="Arial"/>
                  <w:color w:val="auto"/>
                  <w:szCs w:val="24"/>
                  <w:u w:val="none"/>
                </w:rPr>
                <w:t>BA58291 Certified building permit - Alteration (School)</w:t>
              </w:r>
            </w:hyperlink>
          </w:p>
        </w:tc>
        <w:tc>
          <w:tcPr>
            <w:tcW w:w="2580" w:type="dxa"/>
            <w:tcBorders>
              <w:top w:val="single" w:sz="4" w:space="0" w:color="auto"/>
              <w:left w:val="single" w:sz="4" w:space="0" w:color="auto"/>
              <w:bottom w:val="single" w:sz="4" w:space="0" w:color="auto"/>
              <w:right w:val="single" w:sz="4" w:space="0" w:color="auto"/>
            </w:tcBorders>
          </w:tcPr>
          <w:p w14:paraId="30176096" w14:textId="749B7767"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0BE13010" w14:textId="0B40AD3F"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58FD99EC" w14:textId="4B43030F"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1406D0D9" w14:textId="64D920A0" w:rsidR="000512C6" w:rsidRPr="00591C9C" w:rsidRDefault="000512C6" w:rsidP="000512C6">
            <w:pPr>
              <w:pStyle w:val="Header"/>
              <w:rPr>
                <w:rFonts w:ascii="Arial" w:hAnsi="Arial" w:cs="Arial"/>
                <w:szCs w:val="24"/>
              </w:rPr>
            </w:pPr>
            <w:r w:rsidRPr="00591C9C">
              <w:rPr>
                <w:rFonts w:ascii="Arial" w:hAnsi="Arial" w:cs="Arial"/>
                <w:szCs w:val="24"/>
              </w:rPr>
              <w:t>Hawkins Building Co Pty Ltd</w:t>
            </w:r>
          </w:p>
        </w:tc>
      </w:tr>
      <w:tr w:rsidR="007D0402" w14:paraId="060F4B65" w14:textId="77777777" w:rsidTr="00FC4635">
        <w:tc>
          <w:tcPr>
            <w:tcW w:w="1418" w:type="dxa"/>
            <w:tcBorders>
              <w:top w:val="single" w:sz="4" w:space="0" w:color="auto"/>
              <w:left w:val="single" w:sz="4" w:space="0" w:color="auto"/>
              <w:bottom w:val="single" w:sz="4" w:space="0" w:color="auto"/>
              <w:right w:val="single" w:sz="4" w:space="0" w:color="auto"/>
            </w:tcBorders>
          </w:tcPr>
          <w:p w14:paraId="1BB79F6D" w14:textId="78C59395" w:rsidR="000512C6" w:rsidRPr="00591C9C" w:rsidRDefault="000512C6" w:rsidP="000512C6">
            <w:pPr>
              <w:pStyle w:val="Header"/>
              <w:rPr>
                <w:rFonts w:ascii="Arial" w:hAnsi="Arial" w:cs="Arial"/>
                <w:szCs w:val="24"/>
              </w:rPr>
            </w:pPr>
            <w:r w:rsidRPr="00591C9C">
              <w:rPr>
                <w:rFonts w:ascii="Arial" w:hAnsi="Arial" w:cs="Arial"/>
                <w:szCs w:val="24"/>
              </w:rPr>
              <w:t xml:space="preserve">11/03/2020 </w:t>
            </w:r>
          </w:p>
        </w:tc>
        <w:tc>
          <w:tcPr>
            <w:tcW w:w="3657" w:type="dxa"/>
            <w:tcBorders>
              <w:top w:val="single" w:sz="4" w:space="0" w:color="auto"/>
              <w:left w:val="single" w:sz="4" w:space="0" w:color="auto"/>
              <w:bottom w:val="single" w:sz="4" w:space="0" w:color="auto"/>
              <w:right w:val="single" w:sz="4" w:space="0" w:color="auto"/>
            </w:tcBorders>
          </w:tcPr>
          <w:p w14:paraId="6E6BE76B" w14:textId="4EBBA5D4" w:rsidR="000512C6" w:rsidRPr="00591C9C" w:rsidRDefault="004751EF" w:rsidP="000512C6">
            <w:pPr>
              <w:pStyle w:val="Header"/>
              <w:rPr>
                <w:rFonts w:ascii="Arial" w:hAnsi="Arial" w:cs="Arial"/>
                <w:szCs w:val="24"/>
              </w:rPr>
            </w:pPr>
            <w:hyperlink r:id="rId38" w:history="1">
              <w:r w:rsidR="000512C6" w:rsidRPr="00591C9C">
                <w:rPr>
                  <w:rStyle w:val="Hyperlink"/>
                  <w:rFonts w:ascii="Arial" w:hAnsi="Arial" w:cs="Arial"/>
                  <w:color w:val="auto"/>
                  <w:szCs w:val="24"/>
                  <w:u w:val="none"/>
                </w:rPr>
                <w:t>BA58270 Certified building permit - Two storey dwelling</w:t>
              </w:r>
            </w:hyperlink>
          </w:p>
        </w:tc>
        <w:tc>
          <w:tcPr>
            <w:tcW w:w="2580" w:type="dxa"/>
            <w:tcBorders>
              <w:top w:val="single" w:sz="4" w:space="0" w:color="auto"/>
              <w:left w:val="single" w:sz="4" w:space="0" w:color="auto"/>
              <w:bottom w:val="single" w:sz="4" w:space="0" w:color="auto"/>
              <w:right w:val="single" w:sz="4" w:space="0" w:color="auto"/>
            </w:tcBorders>
          </w:tcPr>
          <w:p w14:paraId="3C99F75F" w14:textId="0FD582AC"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79B3C8F5" w14:textId="0D02ACFF"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013149DB" w14:textId="3AB36211"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5AEB0AEF" w14:textId="0EC5FF32" w:rsidR="000512C6" w:rsidRPr="00591C9C" w:rsidRDefault="000512C6" w:rsidP="000512C6">
            <w:pPr>
              <w:pStyle w:val="Header"/>
              <w:rPr>
                <w:rFonts w:ascii="Arial" w:hAnsi="Arial" w:cs="Arial"/>
                <w:szCs w:val="24"/>
              </w:rPr>
            </w:pPr>
            <w:r w:rsidRPr="00591C9C">
              <w:rPr>
                <w:rFonts w:ascii="Arial" w:hAnsi="Arial" w:cs="Arial"/>
                <w:szCs w:val="24"/>
              </w:rPr>
              <w:t>Emmerton Pty Ltd</w:t>
            </w:r>
          </w:p>
        </w:tc>
      </w:tr>
      <w:tr w:rsidR="007D0402" w14:paraId="212BA9EF" w14:textId="77777777" w:rsidTr="00FC4635">
        <w:tc>
          <w:tcPr>
            <w:tcW w:w="1418" w:type="dxa"/>
            <w:tcBorders>
              <w:top w:val="single" w:sz="4" w:space="0" w:color="auto"/>
              <w:left w:val="single" w:sz="4" w:space="0" w:color="auto"/>
              <w:bottom w:val="single" w:sz="4" w:space="0" w:color="auto"/>
              <w:right w:val="single" w:sz="4" w:space="0" w:color="auto"/>
            </w:tcBorders>
          </w:tcPr>
          <w:p w14:paraId="3436494B" w14:textId="5CDBCC8C" w:rsidR="000512C6" w:rsidRPr="00591C9C" w:rsidRDefault="000512C6" w:rsidP="000512C6">
            <w:pPr>
              <w:pStyle w:val="Header"/>
              <w:rPr>
                <w:rFonts w:ascii="Arial" w:hAnsi="Arial" w:cs="Arial"/>
                <w:szCs w:val="24"/>
              </w:rPr>
            </w:pPr>
            <w:r w:rsidRPr="00591C9C">
              <w:rPr>
                <w:rFonts w:ascii="Arial" w:hAnsi="Arial" w:cs="Arial"/>
                <w:szCs w:val="24"/>
              </w:rPr>
              <w:t xml:space="preserve">11/03/2020 </w:t>
            </w:r>
          </w:p>
        </w:tc>
        <w:tc>
          <w:tcPr>
            <w:tcW w:w="3657" w:type="dxa"/>
            <w:tcBorders>
              <w:top w:val="single" w:sz="4" w:space="0" w:color="auto"/>
              <w:left w:val="single" w:sz="4" w:space="0" w:color="auto"/>
              <w:bottom w:val="single" w:sz="4" w:space="0" w:color="auto"/>
              <w:right w:val="single" w:sz="4" w:space="0" w:color="auto"/>
            </w:tcBorders>
          </w:tcPr>
          <w:p w14:paraId="21A68203" w14:textId="7742F737" w:rsidR="000512C6" w:rsidRPr="00591C9C" w:rsidRDefault="004751EF" w:rsidP="000512C6">
            <w:pPr>
              <w:pStyle w:val="Header"/>
              <w:rPr>
                <w:rFonts w:ascii="Arial" w:hAnsi="Arial" w:cs="Arial"/>
                <w:szCs w:val="24"/>
              </w:rPr>
            </w:pPr>
            <w:hyperlink r:id="rId39" w:history="1">
              <w:r w:rsidR="000512C6" w:rsidRPr="00591C9C">
                <w:rPr>
                  <w:rStyle w:val="Hyperlink"/>
                  <w:rFonts w:ascii="Arial" w:hAnsi="Arial" w:cs="Arial"/>
                  <w:color w:val="auto"/>
                  <w:szCs w:val="24"/>
                  <w:u w:val="none"/>
                </w:rPr>
                <w:t>BA58134 Certified building permit - Carport</w:t>
              </w:r>
            </w:hyperlink>
          </w:p>
        </w:tc>
        <w:tc>
          <w:tcPr>
            <w:tcW w:w="2580" w:type="dxa"/>
            <w:tcBorders>
              <w:top w:val="single" w:sz="4" w:space="0" w:color="auto"/>
              <w:left w:val="single" w:sz="4" w:space="0" w:color="auto"/>
              <w:bottom w:val="single" w:sz="4" w:space="0" w:color="auto"/>
              <w:right w:val="single" w:sz="4" w:space="0" w:color="auto"/>
            </w:tcBorders>
          </w:tcPr>
          <w:p w14:paraId="0BD676AC" w14:textId="5F12E972"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3D936632" w14:textId="7392ACFA"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5AC47177" w14:textId="5D02E89B"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3D41D240" w14:textId="53A270D4" w:rsidR="000512C6" w:rsidRPr="00591C9C" w:rsidRDefault="000512C6" w:rsidP="000512C6">
            <w:pPr>
              <w:pStyle w:val="Header"/>
              <w:rPr>
                <w:rFonts w:ascii="Arial" w:hAnsi="Arial" w:cs="Arial"/>
                <w:szCs w:val="24"/>
              </w:rPr>
            </w:pPr>
            <w:r w:rsidRPr="00591C9C">
              <w:rPr>
                <w:rFonts w:ascii="Arial" w:hAnsi="Arial" w:cs="Arial"/>
                <w:szCs w:val="24"/>
              </w:rPr>
              <w:t>The Carport Company</w:t>
            </w:r>
          </w:p>
        </w:tc>
      </w:tr>
      <w:tr w:rsidR="007D0402" w14:paraId="2CC4183D" w14:textId="77777777" w:rsidTr="00FC4635">
        <w:tc>
          <w:tcPr>
            <w:tcW w:w="1418" w:type="dxa"/>
            <w:tcBorders>
              <w:top w:val="single" w:sz="4" w:space="0" w:color="auto"/>
              <w:left w:val="single" w:sz="4" w:space="0" w:color="auto"/>
              <w:bottom w:val="single" w:sz="4" w:space="0" w:color="auto"/>
              <w:right w:val="single" w:sz="4" w:space="0" w:color="auto"/>
            </w:tcBorders>
          </w:tcPr>
          <w:p w14:paraId="034CA3A2" w14:textId="19CF4BC9" w:rsidR="000512C6" w:rsidRPr="00591C9C" w:rsidRDefault="000512C6" w:rsidP="000512C6">
            <w:pPr>
              <w:pStyle w:val="Header"/>
              <w:rPr>
                <w:rFonts w:ascii="Arial" w:hAnsi="Arial" w:cs="Arial"/>
                <w:szCs w:val="24"/>
              </w:rPr>
            </w:pPr>
            <w:r w:rsidRPr="00591C9C">
              <w:rPr>
                <w:rFonts w:ascii="Arial" w:hAnsi="Arial" w:cs="Arial"/>
                <w:szCs w:val="24"/>
              </w:rPr>
              <w:t xml:space="preserve">11/03/2020 </w:t>
            </w:r>
          </w:p>
        </w:tc>
        <w:tc>
          <w:tcPr>
            <w:tcW w:w="3657" w:type="dxa"/>
            <w:tcBorders>
              <w:top w:val="single" w:sz="4" w:space="0" w:color="auto"/>
              <w:left w:val="single" w:sz="4" w:space="0" w:color="auto"/>
              <w:bottom w:val="single" w:sz="4" w:space="0" w:color="auto"/>
              <w:right w:val="single" w:sz="4" w:space="0" w:color="auto"/>
            </w:tcBorders>
          </w:tcPr>
          <w:p w14:paraId="2E2E305B" w14:textId="409B1E88" w:rsidR="000512C6" w:rsidRPr="00591C9C" w:rsidRDefault="004751EF" w:rsidP="000512C6">
            <w:pPr>
              <w:pStyle w:val="Header"/>
              <w:rPr>
                <w:rFonts w:ascii="Arial" w:hAnsi="Arial" w:cs="Arial"/>
                <w:szCs w:val="24"/>
              </w:rPr>
            </w:pPr>
            <w:hyperlink r:id="rId40" w:history="1">
              <w:r w:rsidR="000512C6" w:rsidRPr="00591C9C">
                <w:rPr>
                  <w:rStyle w:val="Hyperlink"/>
                  <w:rFonts w:ascii="Arial" w:hAnsi="Arial" w:cs="Arial"/>
                  <w:color w:val="auto"/>
                  <w:szCs w:val="24"/>
                  <w:u w:val="none"/>
                </w:rPr>
                <w:t>BA58164 Demolition Permit - Full site</w:t>
              </w:r>
            </w:hyperlink>
          </w:p>
        </w:tc>
        <w:tc>
          <w:tcPr>
            <w:tcW w:w="2580" w:type="dxa"/>
            <w:tcBorders>
              <w:top w:val="single" w:sz="4" w:space="0" w:color="auto"/>
              <w:left w:val="single" w:sz="4" w:space="0" w:color="auto"/>
              <w:bottom w:val="single" w:sz="4" w:space="0" w:color="auto"/>
              <w:right w:val="single" w:sz="4" w:space="0" w:color="auto"/>
            </w:tcBorders>
          </w:tcPr>
          <w:p w14:paraId="3D01D6DF" w14:textId="19EF304F"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0A9D0241" w14:textId="081D0591"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446C37E7" w14:textId="5C6B4E5C" w:rsidR="000512C6" w:rsidRPr="00591C9C" w:rsidRDefault="000512C6" w:rsidP="000512C6">
            <w:pPr>
              <w:pStyle w:val="Header"/>
              <w:rPr>
                <w:rFonts w:ascii="Arial" w:hAnsi="Arial" w:cs="Arial"/>
                <w:szCs w:val="24"/>
              </w:rPr>
            </w:pPr>
            <w:r w:rsidRPr="00591C9C">
              <w:rPr>
                <w:rFonts w:ascii="Arial" w:hAnsi="Arial" w:cs="Arial"/>
                <w:szCs w:val="24"/>
              </w:rPr>
              <w:t>s21.1</w:t>
            </w:r>
          </w:p>
        </w:tc>
        <w:tc>
          <w:tcPr>
            <w:tcW w:w="2127" w:type="dxa"/>
            <w:tcBorders>
              <w:top w:val="single" w:sz="4" w:space="0" w:color="auto"/>
              <w:left w:val="single" w:sz="4" w:space="0" w:color="auto"/>
              <w:bottom w:val="single" w:sz="4" w:space="0" w:color="auto"/>
              <w:right w:val="single" w:sz="4" w:space="0" w:color="auto"/>
            </w:tcBorders>
          </w:tcPr>
          <w:p w14:paraId="06A96CEB" w14:textId="1BAA1297" w:rsidR="000512C6" w:rsidRPr="00591C9C" w:rsidRDefault="000512C6" w:rsidP="000512C6">
            <w:pPr>
              <w:pStyle w:val="Header"/>
              <w:rPr>
                <w:rFonts w:ascii="Arial" w:hAnsi="Arial" w:cs="Arial"/>
                <w:szCs w:val="24"/>
              </w:rPr>
            </w:pPr>
            <w:r w:rsidRPr="00591C9C">
              <w:rPr>
                <w:rFonts w:ascii="Arial" w:hAnsi="Arial" w:cs="Arial"/>
                <w:szCs w:val="24"/>
              </w:rPr>
              <w:t>Brajkovich Demolitions and Salvage Pty Ltd</w:t>
            </w:r>
          </w:p>
        </w:tc>
      </w:tr>
      <w:tr w:rsidR="007D0402" w14:paraId="50A17BA0" w14:textId="77777777" w:rsidTr="00FC4635">
        <w:tc>
          <w:tcPr>
            <w:tcW w:w="1418" w:type="dxa"/>
            <w:tcBorders>
              <w:top w:val="single" w:sz="4" w:space="0" w:color="auto"/>
              <w:left w:val="single" w:sz="4" w:space="0" w:color="auto"/>
              <w:bottom w:val="single" w:sz="4" w:space="0" w:color="auto"/>
              <w:right w:val="single" w:sz="4" w:space="0" w:color="auto"/>
            </w:tcBorders>
          </w:tcPr>
          <w:p w14:paraId="1BD54AF1" w14:textId="6697E54C" w:rsidR="000512C6" w:rsidRPr="00591C9C" w:rsidRDefault="000512C6" w:rsidP="000512C6">
            <w:pPr>
              <w:pStyle w:val="Header"/>
              <w:rPr>
                <w:rFonts w:ascii="Arial" w:hAnsi="Arial" w:cs="Arial"/>
                <w:szCs w:val="24"/>
              </w:rPr>
            </w:pPr>
            <w:r w:rsidRPr="00591C9C">
              <w:rPr>
                <w:rFonts w:ascii="Arial" w:hAnsi="Arial" w:cs="Arial"/>
                <w:szCs w:val="24"/>
              </w:rPr>
              <w:t xml:space="preserve">12/03/2020 </w:t>
            </w:r>
          </w:p>
        </w:tc>
        <w:tc>
          <w:tcPr>
            <w:tcW w:w="3657" w:type="dxa"/>
            <w:tcBorders>
              <w:top w:val="single" w:sz="4" w:space="0" w:color="auto"/>
              <w:left w:val="single" w:sz="4" w:space="0" w:color="auto"/>
              <w:bottom w:val="single" w:sz="4" w:space="0" w:color="auto"/>
              <w:right w:val="single" w:sz="4" w:space="0" w:color="auto"/>
            </w:tcBorders>
          </w:tcPr>
          <w:p w14:paraId="60A8C622" w14:textId="6C448885" w:rsidR="000512C6" w:rsidRPr="00591C9C" w:rsidRDefault="004751EF" w:rsidP="000512C6">
            <w:pPr>
              <w:pStyle w:val="Header"/>
              <w:rPr>
                <w:rFonts w:ascii="Arial" w:hAnsi="Arial" w:cs="Arial"/>
                <w:szCs w:val="24"/>
              </w:rPr>
            </w:pPr>
            <w:hyperlink r:id="rId41" w:history="1">
              <w:r w:rsidR="000512C6" w:rsidRPr="00591C9C">
                <w:rPr>
                  <w:rStyle w:val="Hyperlink"/>
                  <w:rFonts w:ascii="Arial" w:hAnsi="Arial" w:cs="Arial"/>
                  <w:color w:val="auto"/>
                  <w:szCs w:val="24"/>
                  <w:u w:val="none"/>
                </w:rPr>
                <w:t>BA58408 Certified building permit - Alterations</w:t>
              </w:r>
            </w:hyperlink>
          </w:p>
        </w:tc>
        <w:tc>
          <w:tcPr>
            <w:tcW w:w="2580" w:type="dxa"/>
            <w:tcBorders>
              <w:top w:val="single" w:sz="4" w:space="0" w:color="auto"/>
              <w:left w:val="single" w:sz="4" w:space="0" w:color="auto"/>
              <w:bottom w:val="single" w:sz="4" w:space="0" w:color="auto"/>
              <w:right w:val="single" w:sz="4" w:space="0" w:color="auto"/>
            </w:tcBorders>
          </w:tcPr>
          <w:p w14:paraId="45C5E43D" w14:textId="1C365672"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53D1C27D" w14:textId="6B9F1E44"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311F1672" w14:textId="52590226"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10ACCF83" w14:textId="3BB457ED" w:rsidR="000512C6" w:rsidRPr="00591C9C" w:rsidRDefault="000512C6" w:rsidP="000512C6">
            <w:pPr>
              <w:pStyle w:val="Header"/>
              <w:rPr>
                <w:rFonts w:ascii="Arial" w:hAnsi="Arial" w:cs="Arial"/>
                <w:szCs w:val="24"/>
              </w:rPr>
            </w:pPr>
            <w:r w:rsidRPr="00591C9C">
              <w:rPr>
                <w:rFonts w:ascii="Arial" w:hAnsi="Arial" w:cs="Arial"/>
                <w:szCs w:val="24"/>
              </w:rPr>
              <w:t>Vogue Constructions (WA) Pty Ltd</w:t>
            </w:r>
          </w:p>
        </w:tc>
      </w:tr>
      <w:tr w:rsidR="007D0402" w14:paraId="22827C59" w14:textId="77777777" w:rsidTr="00FC4635">
        <w:tc>
          <w:tcPr>
            <w:tcW w:w="1418" w:type="dxa"/>
            <w:tcBorders>
              <w:top w:val="single" w:sz="4" w:space="0" w:color="auto"/>
              <w:left w:val="single" w:sz="4" w:space="0" w:color="auto"/>
              <w:bottom w:val="single" w:sz="4" w:space="0" w:color="auto"/>
              <w:right w:val="single" w:sz="4" w:space="0" w:color="auto"/>
            </w:tcBorders>
          </w:tcPr>
          <w:p w14:paraId="658374A3" w14:textId="109DFD10" w:rsidR="000512C6" w:rsidRPr="00591C9C" w:rsidRDefault="000512C6" w:rsidP="000512C6">
            <w:pPr>
              <w:pStyle w:val="Header"/>
              <w:rPr>
                <w:rFonts w:ascii="Arial" w:hAnsi="Arial" w:cs="Arial"/>
                <w:szCs w:val="24"/>
              </w:rPr>
            </w:pPr>
            <w:r w:rsidRPr="00591C9C">
              <w:rPr>
                <w:rFonts w:ascii="Arial" w:hAnsi="Arial" w:cs="Arial"/>
                <w:szCs w:val="24"/>
              </w:rPr>
              <w:t xml:space="preserve">12/03/2020 </w:t>
            </w:r>
          </w:p>
        </w:tc>
        <w:tc>
          <w:tcPr>
            <w:tcW w:w="3657" w:type="dxa"/>
            <w:tcBorders>
              <w:top w:val="single" w:sz="4" w:space="0" w:color="auto"/>
              <w:left w:val="single" w:sz="4" w:space="0" w:color="auto"/>
              <w:bottom w:val="single" w:sz="4" w:space="0" w:color="auto"/>
              <w:right w:val="single" w:sz="4" w:space="0" w:color="auto"/>
            </w:tcBorders>
          </w:tcPr>
          <w:p w14:paraId="7F1E8C8B" w14:textId="1801F9C0" w:rsidR="000512C6" w:rsidRPr="00591C9C" w:rsidRDefault="004751EF" w:rsidP="000512C6">
            <w:pPr>
              <w:pStyle w:val="Header"/>
              <w:rPr>
                <w:rFonts w:ascii="Arial" w:hAnsi="Arial" w:cs="Arial"/>
                <w:szCs w:val="24"/>
              </w:rPr>
            </w:pPr>
            <w:hyperlink r:id="rId42" w:history="1">
              <w:r w:rsidR="000512C6" w:rsidRPr="00591C9C">
                <w:rPr>
                  <w:rStyle w:val="Hyperlink"/>
                  <w:rFonts w:ascii="Arial" w:hAnsi="Arial" w:cs="Arial"/>
                  <w:color w:val="auto"/>
                  <w:szCs w:val="24"/>
                  <w:u w:val="none"/>
                </w:rPr>
                <w:t>BA58299 Demolition Permit - Full Site</w:t>
              </w:r>
            </w:hyperlink>
          </w:p>
        </w:tc>
        <w:tc>
          <w:tcPr>
            <w:tcW w:w="2580" w:type="dxa"/>
            <w:tcBorders>
              <w:top w:val="single" w:sz="4" w:space="0" w:color="auto"/>
              <w:left w:val="single" w:sz="4" w:space="0" w:color="auto"/>
              <w:bottom w:val="single" w:sz="4" w:space="0" w:color="auto"/>
              <w:right w:val="single" w:sz="4" w:space="0" w:color="auto"/>
            </w:tcBorders>
          </w:tcPr>
          <w:p w14:paraId="5202AFF3" w14:textId="1ED6F14D"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4C24D611" w14:textId="36F3D371"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3C352D62" w14:textId="43035FEE" w:rsidR="000512C6" w:rsidRPr="00591C9C" w:rsidRDefault="000512C6" w:rsidP="000512C6">
            <w:pPr>
              <w:pStyle w:val="Header"/>
              <w:rPr>
                <w:rFonts w:ascii="Arial" w:hAnsi="Arial" w:cs="Arial"/>
                <w:szCs w:val="24"/>
              </w:rPr>
            </w:pPr>
            <w:r w:rsidRPr="00591C9C">
              <w:rPr>
                <w:rFonts w:ascii="Arial" w:hAnsi="Arial" w:cs="Arial"/>
                <w:szCs w:val="24"/>
              </w:rPr>
              <w:t>s21.1</w:t>
            </w:r>
          </w:p>
        </w:tc>
        <w:tc>
          <w:tcPr>
            <w:tcW w:w="2127" w:type="dxa"/>
            <w:tcBorders>
              <w:top w:val="single" w:sz="4" w:space="0" w:color="auto"/>
              <w:left w:val="single" w:sz="4" w:space="0" w:color="auto"/>
              <w:bottom w:val="single" w:sz="4" w:space="0" w:color="auto"/>
              <w:right w:val="single" w:sz="4" w:space="0" w:color="auto"/>
            </w:tcBorders>
          </w:tcPr>
          <w:p w14:paraId="5F1ACEF5" w14:textId="73840B0B" w:rsidR="000512C6" w:rsidRPr="00591C9C" w:rsidRDefault="000512C6" w:rsidP="000512C6">
            <w:pPr>
              <w:pStyle w:val="Header"/>
              <w:rPr>
                <w:rFonts w:ascii="Arial" w:hAnsi="Arial" w:cs="Arial"/>
                <w:szCs w:val="24"/>
              </w:rPr>
            </w:pPr>
            <w:r w:rsidRPr="00591C9C">
              <w:rPr>
                <w:rFonts w:ascii="Arial" w:hAnsi="Arial" w:cs="Arial"/>
                <w:szCs w:val="24"/>
              </w:rPr>
              <w:t>Civil Con Holdings Pty Ltd</w:t>
            </w:r>
          </w:p>
        </w:tc>
      </w:tr>
      <w:tr w:rsidR="007D0402" w14:paraId="4B02C214" w14:textId="77777777" w:rsidTr="00FC4635">
        <w:tc>
          <w:tcPr>
            <w:tcW w:w="1418" w:type="dxa"/>
            <w:tcBorders>
              <w:top w:val="single" w:sz="4" w:space="0" w:color="auto"/>
              <w:left w:val="single" w:sz="4" w:space="0" w:color="auto"/>
              <w:bottom w:val="single" w:sz="4" w:space="0" w:color="auto"/>
              <w:right w:val="single" w:sz="4" w:space="0" w:color="auto"/>
            </w:tcBorders>
          </w:tcPr>
          <w:p w14:paraId="79BCBA31" w14:textId="2BA8A02E" w:rsidR="000512C6" w:rsidRPr="00591C9C" w:rsidRDefault="000512C6" w:rsidP="000512C6">
            <w:pPr>
              <w:pStyle w:val="Header"/>
              <w:rPr>
                <w:rFonts w:ascii="Arial" w:hAnsi="Arial" w:cs="Arial"/>
                <w:szCs w:val="24"/>
              </w:rPr>
            </w:pPr>
            <w:r w:rsidRPr="00591C9C">
              <w:rPr>
                <w:rFonts w:ascii="Arial" w:hAnsi="Arial" w:cs="Arial"/>
                <w:szCs w:val="24"/>
              </w:rPr>
              <w:t xml:space="preserve">12/03/2020 </w:t>
            </w:r>
          </w:p>
        </w:tc>
        <w:tc>
          <w:tcPr>
            <w:tcW w:w="3657" w:type="dxa"/>
            <w:tcBorders>
              <w:top w:val="single" w:sz="4" w:space="0" w:color="auto"/>
              <w:left w:val="single" w:sz="4" w:space="0" w:color="auto"/>
              <w:bottom w:val="single" w:sz="4" w:space="0" w:color="auto"/>
              <w:right w:val="single" w:sz="4" w:space="0" w:color="auto"/>
            </w:tcBorders>
          </w:tcPr>
          <w:p w14:paraId="583FF431" w14:textId="7F15CFDC" w:rsidR="000512C6" w:rsidRPr="00591C9C" w:rsidRDefault="004751EF" w:rsidP="000512C6">
            <w:pPr>
              <w:pStyle w:val="Header"/>
              <w:rPr>
                <w:rFonts w:ascii="Arial" w:hAnsi="Arial" w:cs="Arial"/>
                <w:szCs w:val="24"/>
              </w:rPr>
            </w:pPr>
            <w:hyperlink r:id="rId43" w:history="1">
              <w:r w:rsidR="000512C6" w:rsidRPr="00591C9C">
                <w:rPr>
                  <w:rStyle w:val="Hyperlink"/>
                  <w:rFonts w:ascii="Arial" w:hAnsi="Arial" w:cs="Arial"/>
                  <w:color w:val="auto"/>
                  <w:szCs w:val="24"/>
                  <w:u w:val="none"/>
                </w:rPr>
                <w:t>BA54061 Uncertified building permit - Pool Barrier</w:t>
              </w:r>
            </w:hyperlink>
          </w:p>
        </w:tc>
        <w:tc>
          <w:tcPr>
            <w:tcW w:w="2580" w:type="dxa"/>
            <w:tcBorders>
              <w:top w:val="single" w:sz="4" w:space="0" w:color="auto"/>
              <w:left w:val="single" w:sz="4" w:space="0" w:color="auto"/>
              <w:bottom w:val="single" w:sz="4" w:space="0" w:color="auto"/>
              <w:right w:val="single" w:sz="4" w:space="0" w:color="auto"/>
            </w:tcBorders>
          </w:tcPr>
          <w:p w14:paraId="2887E886" w14:textId="02D4323F"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00F025AA" w14:textId="2198502A"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17E19B17" w14:textId="6B48145A"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45077AE7" w14:textId="4741C146" w:rsidR="000512C6" w:rsidRPr="00591C9C" w:rsidRDefault="000512C6" w:rsidP="000512C6">
            <w:pPr>
              <w:pStyle w:val="Header"/>
              <w:rPr>
                <w:rFonts w:ascii="Arial" w:hAnsi="Arial" w:cs="Arial"/>
                <w:szCs w:val="24"/>
              </w:rPr>
            </w:pPr>
            <w:r w:rsidRPr="00591C9C">
              <w:rPr>
                <w:rFonts w:ascii="Arial" w:hAnsi="Arial" w:cs="Arial"/>
                <w:szCs w:val="24"/>
              </w:rPr>
              <w:t>P D Drain</w:t>
            </w:r>
          </w:p>
        </w:tc>
      </w:tr>
      <w:tr w:rsidR="007D0402" w14:paraId="261B3A92" w14:textId="77777777" w:rsidTr="00FC4635">
        <w:tc>
          <w:tcPr>
            <w:tcW w:w="1418" w:type="dxa"/>
            <w:tcBorders>
              <w:top w:val="single" w:sz="4" w:space="0" w:color="auto"/>
              <w:left w:val="single" w:sz="4" w:space="0" w:color="auto"/>
              <w:bottom w:val="single" w:sz="4" w:space="0" w:color="auto"/>
              <w:right w:val="single" w:sz="4" w:space="0" w:color="auto"/>
            </w:tcBorders>
          </w:tcPr>
          <w:p w14:paraId="43A3B413" w14:textId="40A06895" w:rsidR="000512C6" w:rsidRPr="00591C9C" w:rsidRDefault="000512C6" w:rsidP="000512C6">
            <w:pPr>
              <w:pStyle w:val="Header"/>
              <w:rPr>
                <w:rFonts w:ascii="Arial" w:hAnsi="Arial" w:cs="Arial"/>
                <w:szCs w:val="24"/>
              </w:rPr>
            </w:pPr>
            <w:r w:rsidRPr="00591C9C">
              <w:rPr>
                <w:rFonts w:ascii="Arial" w:hAnsi="Arial" w:cs="Arial"/>
                <w:szCs w:val="24"/>
              </w:rPr>
              <w:lastRenderedPageBreak/>
              <w:t>13/03/2020</w:t>
            </w:r>
          </w:p>
        </w:tc>
        <w:tc>
          <w:tcPr>
            <w:tcW w:w="3657" w:type="dxa"/>
            <w:tcBorders>
              <w:top w:val="single" w:sz="4" w:space="0" w:color="auto"/>
              <w:left w:val="single" w:sz="4" w:space="0" w:color="auto"/>
              <w:bottom w:val="single" w:sz="4" w:space="0" w:color="auto"/>
              <w:right w:val="single" w:sz="4" w:space="0" w:color="auto"/>
            </w:tcBorders>
          </w:tcPr>
          <w:p w14:paraId="7A40280C" w14:textId="64D8E0E9" w:rsidR="000512C6" w:rsidRPr="00591C9C" w:rsidRDefault="004751EF" w:rsidP="000512C6">
            <w:pPr>
              <w:pStyle w:val="Header"/>
              <w:rPr>
                <w:rFonts w:ascii="Arial" w:hAnsi="Arial" w:cs="Arial"/>
                <w:szCs w:val="24"/>
              </w:rPr>
            </w:pPr>
            <w:hyperlink r:id="rId44" w:history="1">
              <w:r w:rsidR="000512C6" w:rsidRPr="00591C9C">
                <w:rPr>
                  <w:rStyle w:val="Hyperlink"/>
                  <w:rFonts w:ascii="Arial" w:hAnsi="Arial" w:cs="Arial"/>
                  <w:color w:val="auto"/>
                  <w:szCs w:val="24"/>
                  <w:u w:val="none"/>
                </w:rPr>
                <w:t>BA59023 Certified building permit - Shed</w:t>
              </w:r>
            </w:hyperlink>
          </w:p>
        </w:tc>
        <w:tc>
          <w:tcPr>
            <w:tcW w:w="2580" w:type="dxa"/>
            <w:tcBorders>
              <w:top w:val="single" w:sz="4" w:space="0" w:color="auto"/>
              <w:left w:val="single" w:sz="4" w:space="0" w:color="auto"/>
              <w:bottom w:val="single" w:sz="4" w:space="0" w:color="auto"/>
              <w:right w:val="single" w:sz="4" w:space="0" w:color="auto"/>
            </w:tcBorders>
          </w:tcPr>
          <w:p w14:paraId="0A4D4AD3" w14:textId="6F39411B"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523C3ADF" w14:textId="02838952"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6BAB5C05" w14:textId="0B37C078"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27F611F2" w14:textId="74DF7F7A" w:rsidR="000512C6" w:rsidRPr="00591C9C" w:rsidRDefault="000512C6" w:rsidP="000512C6">
            <w:pPr>
              <w:pStyle w:val="Header"/>
              <w:rPr>
                <w:rFonts w:ascii="Arial" w:hAnsi="Arial" w:cs="Arial"/>
                <w:szCs w:val="24"/>
              </w:rPr>
            </w:pPr>
            <w:r w:rsidRPr="00591C9C">
              <w:rPr>
                <w:rFonts w:ascii="Arial" w:hAnsi="Arial" w:cs="Arial"/>
                <w:szCs w:val="24"/>
              </w:rPr>
              <w:t>Profounder Factory Direct Pty Ltd</w:t>
            </w:r>
          </w:p>
        </w:tc>
      </w:tr>
      <w:tr w:rsidR="007D0402" w14:paraId="63CF116D" w14:textId="77777777" w:rsidTr="00FC4635">
        <w:tc>
          <w:tcPr>
            <w:tcW w:w="1418" w:type="dxa"/>
            <w:tcBorders>
              <w:top w:val="single" w:sz="4" w:space="0" w:color="auto"/>
              <w:left w:val="single" w:sz="4" w:space="0" w:color="auto"/>
              <w:bottom w:val="single" w:sz="4" w:space="0" w:color="auto"/>
              <w:right w:val="single" w:sz="4" w:space="0" w:color="auto"/>
            </w:tcBorders>
          </w:tcPr>
          <w:p w14:paraId="6128AE16" w14:textId="3D2A71E2" w:rsidR="000512C6" w:rsidRPr="00591C9C" w:rsidRDefault="000512C6" w:rsidP="000512C6">
            <w:pPr>
              <w:pStyle w:val="Header"/>
              <w:rPr>
                <w:rFonts w:ascii="Arial" w:hAnsi="Arial" w:cs="Arial"/>
                <w:szCs w:val="24"/>
              </w:rPr>
            </w:pPr>
            <w:r w:rsidRPr="00591C9C">
              <w:rPr>
                <w:rFonts w:ascii="Arial" w:hAnsi="Arial" w:cs="Arial"/>
                <w:szCs w:val="24"/>
              </w:rPr>
              <w:t>13/03/2020</w:t>
            </w:r>
          </w:p>
        </w:tc>
        <w:tc>
          <w:tcPr>
            <w:tcW w:w="3657" w:type="dxa"/>
            <w:tcBorders>
              <w:top w:val="single" w:sz="4" w:space="0" w:color="auto"/>
              <w:left w:val="single" w:sz="4" w:space="0" w:color="auto"/>
              <w:bottom w:val="single" w:sz="4" w:space="0" w:color="auto"/>
              <w:right w:val="single" w:sz="4" w:space="0" w:color="auto"/>
            </w:tcBorders>
          </w:tcPr>
          <w:p w14:paraId="70AB6844" w14:textId="205FBE80" w:rsidR="000512C6" w:rsidRPr="00591C9C" w:rsidRDefault="004751EF" w:rsidP="000512C6">
            <w:pPr>
              <w:pStyle w:val="Header"/>
              <w:rPr>
                <w:rFonts w:ascii="Arial" w:hAnsi="Arial" w:cs="Arial"/>
                <w:szCs w:val="24"/>
              </w:rPr>
            </w:pPr>
            <w:hyperlink r:id="rId45" w:history="1">
              <w:r w:rsidR="000512C6" w:rsidRPr="00591C9C">
                <w:rPr>
                  <w:rStyle w:val="Hyperlink"/>
                  <w:rFonts w:ascii="Arial" w:hAnsi="Arial" w:cs="Arial"/>
                  <w:color w:val="auto"/>
                  <w:szCs w:val="24"/>
                  <w:u w:val="none"/>
                </w:rPr>
                <w:t>BA58151 Uncertified building permit - Alterations</w:t>
              </w:r>
            </w:hyperlink>
          </w:p>
        </w:tc>
        <w:tc>
          <w:tcPr>
            <w:tcW w:w="2580" w:type="dxa"/>
            <w:tcBorders>
              <w:top w:val="single" w:sz="4" w:space="0" w:color="auto"/>
              <w:left w:val="single" w:sz="4" w:space="0" w:color="auto"/>
              <w:bottom w:val="single" w:sz="4" w:space="0" w:color="auto"/>
              <w:right w:val="single" w:sz="4" w:space="0" w:color="auto"/>
            </w:tcBorders>
          </w:tcPr>
          <w:p w14:paraId="7ACBF694" w14:textId="141BEE59"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7DBF91F5" w14:textId="0E938881"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394F707F" w14:textId="4CE86ADE"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379B81CB" w14:textId="0B58B4B9" w:rsidR="000512C6" w:rsidRPr="00591C9C" w:rsidRDefault="000512C6" w:rsidP="000512C6">
            <w:pPr>
              <w:pStyle w:val="Header"/>
              <w:rPr>
                <w:rFonts w:ascii="Arial" w:hAnsi="Arial" w:cs="Arial"/>
                <w:szCs w:val="24"/>
              </w:rPr>
            </w:pPr>
            <w:r w:rsidRPr="00591C9C">
              <w:rPr>
                <w:rFonts w:ascii="Arial" w:hAnsi="Arial" w:cs="Arial"/>
                <w:szCs w:val="24"/>
              </w:rPr>
              <w:t>P J Armstrong-Sebbes</w:t>
            </w:r>
          </w:p>
        </w:tc>
      </w:tr>
      <w:tr w:rsidR="007D0402" w14:paraId="5FBFA9C3" w14:textId="77777777" w:rsidTr="00FC4635">
        <w:tc>
          <w:tcPr>
            <w:tcW w:w="1418" w:type="dxa"/>
            <w:tcBorders>
              <w:top w:val="single" w:sz="4" w:space="0" w:color="auto"/>
              <w:left w:val="single" w:sz="4" w:space="0" w:color="auto"/>
              <w:bottom w:val="single" w:sz="4" w:space="0" w:color="auto"/>
              <w:right w:val="single" w:sz="4" w:space="0" w:color="auto"/>
            </w:tcBorders>
          </w:tcPr>
          <w:p w14:paraId="21949E52" w14:textId="6519CA29" w:rsidR="000512C6" w:rsidRPr="00591C9C" w:rsidRDefault="000512C6" w:rsidP="000512C6">
            <w:pPr>
              <w:pStyle w:val="Header"/>
              <w:rPr>
                <w:rFonts w:ascii="Arial" w:hAnsi="Arial" w:cs="Arial"/>
                <w:szCs w:val="24"/>
              </w:rPr>
            </w:pPr>
            <w:r w:rsidRPr="00591C9C">
              <w:rPr>
                <w:rFonts w:ascii="Arial" w:hAnsi="Arial" w:cs="Arial"/>
                <w:szCs w:val="24"/>
              </w:rPr>
              <w:t>13/03/2020</w:t>
            </w:r>
          </w:p>
        </w:tc>
        <w:tc>
          <w:tcPr>
            <w:tcW w:w="3657" w:type="dxa"/>
            <w:tcBorders>
              <w:top w:val="single" w:sz="4" w:space="0" w:color="auto"/>
              <w:left w:val="single" w:sz="4" w:space="0" w:color="auto"/>
              <w:bottom w:val="single" w:sz="4" w:space="0" w:color="auto"/>
              <w:right w:val="single" w:sz="4" w:space="0" w:color="auto"/>
            </w:tcBorders>
          </w:tcPr>
          <w:p w14:paraId="5D8A850E" w14:textId="296D8680" w:rsidR="000512C6" w:rsidRPr="00591C9C" w:rsidRDefault="004751EF" w:rsidP="000512C6">
            <w:pPr>
              <w:pStyle w:val="Header"/>
              <w:rPr>
                <w:rFonts w:ascii="Arial" w:hAnsi="Arial" w:cs="Arial"/>
                <w:szCs w:val="24"/>
              </w:rPr>
            </w:pPr>
            <w:hyperlink r:id="rId46" w:history="1">
              <w:r w:rsidR="000512C6" w:rsidRPr="00591C9C">
                <w:rPr>
                  <w:rStyle w:val="Hyperlink"/>
                  <w:rFonts w:ascii="Arial" w:hAnsi="Arial" w:cs="Arial"/>
                  <w:color w:val="auto"/>
                  <w:szCs w:val="24"/>
                  <w:u w:val="none"/>
                </w:rPr>
                <w:t>BA58429 Certified building permit - Additions</w:t>
              </w:r>
            </w:hyperlink>
          </w:p>
        </w:tc>
        <w:tc>
          <w:tcPr>
            <w:tcW w:w="2580" w:type="dxa"/>
            <w:tcBorders>
              <w:top w:val="single" w:sz="4" w:space="0" w:color="auto"/>
              <w:left w:val="single" w:sz="4" w:space="0" w:color="auto"/>
              <w:bottom w:val="single" w:sz="4" w:space="0" w:color="auto"/>
              <w:right w:val="single" w:sz="4" w:space="0" w:color="auto"/>
            </w:tcBorders>
          </w:tcPr>
          <w:p w14:paraId="261F5F0D" w14:textId="69CD9CC9"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1C8E3DF5" w14:textId="1004C561"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17EB9761" w14:textId="2214E578"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441B20A1" w14:textId="16B3EE29" w:rsidR="000512C6" w:rsidRPr="00591C9C" w:rsidRDefault="000512C6" w:rsidP="000512C6">
            <w:pPr>
              <w:pStyle w:val="Header"/>
              <w:rPr>
                <w:rFonts w:ascii="Arial" w:hAnsi="Arial" w:cs="Arial"/>
                <w:szCs w:val="24"/>
              </w:rPr>
            </w:pPr>
            <w:r w:rsidRPr="00591C9C">
              <w:rPr>
                <w:rFonts w:ascii="Arial" w:hAnsi="Arial" w:cs="Arial"/>
                <w:szCs w:val="24"/>
              </w:rPr>
              <w:t>Springate Constructions Pty Ltd</w:t>
            </w:r>
          </w:p>
        </w:tc>
      </w:tr>
      <w:tr w:rsidR="007D0402" w14:paraId="782F7354" w14:textId="77777777" w:rsidTr="00FC4635">
        <w:tc>
          <w:tcPr>
            <w:tcW w:w="1418" w:type="dxa"/>
            <w:tcBorders>
              <w:top w:val="single" w:sz="4" w:space="0" w:color="auto"/>
              <w:left w:val="single" w:sz="4" w:space="0" w:color="auto"/>
              <w:bottom w:val="single" w:sz="4" w:space="0" w:color="auto"/>
              <w:right w:val="single" w:sz="4" w:space="0" w:color="auto"/>
            </w:tcBorders>
          </w:tcPr>
          <w:p w14:paraId="607D88DC" w14:textId="0FC44BE7" w:rsidR="000512C6" w:rsidRPr="00591C9C" w:rsidRDefault="000512C6" w:rsidP="000512C6">
            <w:pPr>
              <w:pStyle w:val="Header"/>
              <w:rPr>
                <w:rFonts w:ascii="Arial" w:hAnsi="Arial" w:cs="Arial"/>
                <w:szCs w:val="24"/>
              </w:rPr>
            </w:pPr>
            <w:r w:rsidRPr="00591C9C">
              <w:rPr>
                <w:rFonts w:ascii="Arial" w:hAnsi="Arial" w:cs="Arial"/>
                <w:szCs w:val="24"/>
              </w:rPr>
              <w:t>16/03/2020</w:t>
            </w:r>
          </w:p>
        </w:tc>
        <w:tc>
          <w:tcPr>
            <w:tcW w:w="3657" w:type="dxa"/>
            <w:tcBorders>
              <w:top w:val="single" w:sz="4" w:space="0" w:color="auto"/>
              <w:left w:val="single" w:sz="4" w:space="0" w:color="auto"/>
              <w:bottom w:val="single" w:sz="4" w:space="0" w:color="auto"/>
              <w:right w:val="single" w:sz="4" w:space="0" w:color="auto"/>
            </w:tcBorders>
          </w:tcPr>
          <w:p w14:paraId="4AF84C58" w14:textId="78A08873" w:rsidR="000512C6" w:rsidRPr="00591C9C" w:rsidRDefault="004751EF" w:rsidP="000512C6">
            <w:pPr>
              <w:pStyle w:val="Header"/>
              <w:rPr>
                <w:rFonts w:ascii="Arial" w:hAnsi="Arial" w:cs="Arial"/>
                <w:szCs w:val="24"/>
              </w:rPr>
            </w:pPr>
            <w:hyperlink r:id="rId47" w:history="1">
              <w:r w:rsidR="000512C6" w:rsidRPr="00591C9C">
                <w:rPr>
                  <w:rStyle w:val="Hyperlink"/>
                  <w:rFonts w:ascii="Arial" w:hAnsi="Arial" w:cs="Arial"/>
                  <w:color w:val="auto"/>
                  <w:szCs w:val="24"/>
                  <w:u w:val="none"/>
                </w:rPr>
                <w:t>(APP) - DA19-43480 - 70 Williams Rd, Nedlands</w:t>
              </w:r>
            </w:hyperlink>
          </w:p>
        </w:tc>
        <w:tc>
          <w:tcPr>
            <w:tcW w:w="2580" w:type="dxa"/>
            <w:tcBorders>
              <w:top w:val="single" w:sz="4" w:space="0" w:color="auto"/>
              <w:left w:val="single" w:sz="4" w:space="0" w:color="auto"/>
              <w:bottom w:val="single" w:sz="4" w:space="0" w:color="auto"/>
              <w:right w:val="single" w:sz="4" w:space="0" w:color="auto"/>
            </w:tcBorders>
          </w:tcPr>
          <w:p w14:paraId="32959F71" w14:textId="419F9212" w:rsidR="000512C6" w:rsidRPr="00591C9C" w:rsidRDefault="000512C6" w:rsidP="000512C6">
            <w:pPr>
              <w:pStyle w:val="Header"/>
              <w:rPr>
                <w:rFonts w:ascii="Arial" w:hAnsi="Arial" w:cs="Arial"/>
                <w:szCs w:val="24"/>
              </w:rPr>
            </w:pPr>
            <w:r w:rsidRPr="00591C9C">
              <w:rPr>
                <w:rFonts w:ascii="Arial" w:hAnsi="Arial" w:cs="Arial"/>
                <w:szCs w:val="24"/>
              </w:rPr>
              <w:t>Principal Planner</w:t>
            </w:r>
          </w:p>
        </w:tc>
        <w:tc>
          <w:tcPr>
            <w:tcW w:w="2410" w:type="dxa"/>
            <w:tcBorders>
              <w:top w:val="single" w:sz="4" w:space="0" w:color="auto"/>
              <w:left w:val="single" w:sz="4" w:space="0" w:color="auto"/>
              <w:bottom w:val="single" w:sz="4" w:space="0" w:color="auto"/>
              <w:right w:val="single" w:sz="4" w:space="0" w:color="auto"/>
            </w:tcBorders>
          </w:tcPr>
          <w:p w14:paraId="311272DD" w14:textId="21B3A4C4" w:rsidR="000512C6" w:rsidRPr="00591C9C" w:rsidRDefault="000512C6" w:rsidP="000512C6">
            <w:pPr>
              <w:pStyle w:val="Header"/>
              <w:rPr>
                <w:rFonts w:ascii="Arial" w:hAnsi="Arial" w:cs="Arial"/>
                <w:szCs w:val="24"/>
              </w:rPr>
            </w:pPr>
            <w:r w:rsidRPr="00591C9C">
              <w:rPr>
                <w:rFonts w:ascii="Arial" w:hAnsi="Arial" w:cs="Arial"/>
                <w:szCs w:val="24"/>
              </w:rPr>
              <w:t>Planning and Development (Local Planning Schemes) Regulations 2015</w:t>
            </w:r>
          </w:p>
        </w:tc>
        <w:tc>
          <w:tcPr>
            <w:tcW w:w="1842" w:type="dxa"/>
            <w:tcBorders>
              <w:top w:val="single" w:sz="4" w:space="0" w:color="auto"/>
              <w:left w:val="single" w:sz="4" w:space="0" w:color="auto"/>
              <w:bottom w:val="single" w:sz="4" w:space="0" w:color="auto"/>
              <w:right w:val="single" w:sz="4" w:space="0" w:color="auto"/>
            </w:tcBorders>
          </w:tcPr>
          <w:p w14:paraId="2BCD66B2" w14:textId="03C4C015" w:rsidR="000512C6" w:rsidRPr="00591C9C" w:rsidRDefault="000512C6" w:rsidP="000512C6">
            <w:pPr>
              <w:pStyle w:val="Header"/>
              <w:rPr>
                <w:rFonts w:ascii="Arial" w:hAnsi="Arial" w:cs="Arial"/>
                <w:szCs w:val="24"/>
              </w:rPr>
            </w:pPr>
            <w:r w:rsidRPr="00591C9C">
              <w:rPr>
                <w:rFonts w:ascii="Arial" w:hAnsi="Arial" w:cs="Arial"/>
                <w:szCs w:val="24"/>
              </w:rPr>
              <w:t>Regulation 82</w:t>
            </w:r>
          </w:p>
        </w:tc>
        <w:tc>
          <w:tcPr>
            <w:tcW w:w="2127" w:type="dxa"/>
            <w:tcBorders>
              <w:top w:val="single" w:sz="4" w:space="0" w:color="auto"/>
              <w:left w:val="single" w:sz="4" w:space="0" w:color="auto"/>
              <w:bottom w:val="single" w:sz="4" w:space="0" w:color="auto"/>
              <w:right w:val="single" w:sz="4" w:space="0" w:color="auto"/>
            </w:tcBorders>
          </w:tcPr>
          <w:p w14:paraId="01E98F69" w14:textId="2E09A70B" w:rsidR="000512C6" w:rsidRPr="00591C9C" w:rsidRDefault="000512C6" w:rsidP="000512C6">
            <w:pPr>
              <w:pStyle w:val="Header"/>
              <w:rPr>
                <w:rFonts w:ascii="Arial" w:hAnsi="Arial" w:cs="Arial"/>
                <w:szCs w:val="24"/>
              </w:rPr>
            </w:pPr>
            <w:r w:rsidRPr="00591C9C">
              <w:rPr>
                <w:rFonts w:ascii="Arial" w:hAnsi="Arial" w:cs="Arial"/>
                <w:szCs w:val="24"/>
              </w:rPr>
              <w:t>Addstyle Constructions</w:t>
            </w:r>
          </w:p>
        </w:tc>
      </w:tr>
      <w:tr w:rsidR="007D0402" w14:paraId="56255727" w14:textId="77777777" w:rsidTr="00FC4635">
        <w:tc>
          <w:tcPr>
            <w:tcW w:w="1418" w:type="dxa"/>
            <w:tcBorders>
              <w:top w:val="single" w:sz="4" w:space="0" w:color="auto"/>
              <w:left w:val="single" w:sz="4" w:space="0" w:color="auto"/>
              <w:bottom w:val="single" w:sz="4" w:space="0" w:color="auto"/>
              <w:right w:val="single" w:sz="4" w:space="0" w:color="auto"/>
            </w:tcBorders>
          </w:tcPr>
          <w:p w14:paraId="57A4D3FC" w14:textId="435A1A6D" w:rsidR="000512C6" w:rsidRPr="00591C9C" w:rsidRDefault="000512C6" w:rsidP="000512C6">
            <w:pPr>
              <w:pStyle w:val="Header"/>
              <w:rPr>
                <w:rFonts w:ascii="Arial" w:hAnsi="Arial" w:cs="Arial"/>
                <w:szCs w:val="24"/>
              </w:rPr>
            </w:pPr>
            <w:r w:rsidRPr="00591C9C">
              <w:rPr>
                <w:rFonts w:ascii="Arial" w:hAnsi="Arial" w:cs="Arial"/>
                <w:szCs w:val="24"/>
              </w:rPr>
              <w:t>16/03/2020</w:t>
            </w:r>
          </w:p>
        </w:tc>
        <w:tc>
          <w:tcPr>
            <w:tcW w:w="3657" w:type="dxa"/>
            <w:tcBorders>
              <w:top w:val="single" w:sz="4" w:space="0" w:color="auto"/>
              <w:left w:val="single" w:sz="4" w:space="0" w:color="auto"/>
              <w:bottom w:val="single" w:sz="4" w:space="0" w:color="auto"/>
              <w:right w:val="single" w:sz="4" w:space="0" w:color="auto"/>
            </w:tcBorders>
          </w:tcPr>
          <w:p w14:paraId="69653D7E" w14:textId="72B4A1BC" w:rsidR="000512C6" w:rsidRPr="00591C9C" w:rsidRDefault="004751EF" w:rsidP="000512C6">
            <w:pPr>
              <w:pStyle w:val="Header"/>
              <w:rPr>
                <w:rFonts w:ascii="Arial" w:hAnsi="Arial" w:cs="Arial"/>
                <w:szCs w:val="24"/>
              </w:rPr>
            </w:pPr>
            <w:hyperlink r:id="rId48" w:history="1">
              <w:r w:rsidR="000512C6" w:rsidRPr="00591C9C">
                <w:rPr>
                  <w:rStyle w:val="Hyperlink"/>
                  <w:rFonts w:ascii="Arial" w:hAnsi="Arial" w:cs="Arial"/>
                  <w:color w:val="auto"/>
                  <w:szCs w:val="24"/>
                  <w:u w:val="none"/>
                </w:rPr>
                <w:t>3030906 - Withdrawn Parking Infringement Notice - Medical Emergency</w:t>
              </w:r>
            </w:hyperlink>
          </w:p>
        </w:tc>
        <w:tc>
          <w:tcPr>
            <w:tcW w:w="2580" w:type="dxa"/>
            <w:tcBorders>
              <w:top w:val="single" w:sz="4" w:space="0" w:color="auto"/>
              <w:left w:val="single" w:sz="4" w:space="0" w:color="auto"/>
              <w:bottom w:val="single" w:sz="4" w:space="0" w:color="auto"/>
              <w:right w:val="single" w:sz="4" w:space="0" w:color="auto"/>
            </w:tcBorders>
          </w:tcPr>
          <w:p w14:paraId="6BF4E788" w14:textId="16AD96D8" w:rsidR="000512C6" w:rsidRPr="00591C9C" w:rsidRDefault="000512C6" w:rsidP="000512C6">
            <w:pPr>
              <w:pStyle w:val="Header"/>
              <w:rPr>
                <w:rFonts w:ascii="Arial" w:hAnsi="Arial" w:cs="Arial"/>
                <w:szCs w:val="24"/>
              </w:rPr>
            </w:pPr>
            <w:r w:rsidRPr="00591C9C">
              <w:rPr>
                <w:rFonts w:ascii="Arial" w:hAnsi="Arial" w:cs="Arial"/>
                <w:szCs w:val="24"/>
              </w:rPr>
              <w:t>Manager Health &amp; Compliance</w:t>
            </w:r>
          </w:p>
        </w:tc>
        <w:tc>
          <w:tcPr>
            <w:tcW w:w="2410" w:type="dxa"/>
            <w:tcBorders>
              <w:top w:val="single" w:sz="4" w:space="0" w:color="auto"/>
              <w:left w:val="single" w:sz="4" w:space="0" w:color="auto"/>
              <w:bottom w:val="single" w:sz="4" w:space="0" w:color="auto"/>
              <w:right w:val="single" w:sz="4" w:space="0" w:color="auto"/>
            </w:tcBorders>
          </w:tcPr>
          <w:p w14:paraId="2D6347AA" w14:textId="1C80A587" w:rsidR="000512C6" w:rsidRPr="00591C9C" w:rsidRDefault="000512C6" w:rsidP="000512C6">
            <w:pPr>
              <w:pStyle w:val="Header"/>
              <w:rPr>
                <w:rFonts w:ascii="Arial" w:hAnsi="Arial" w:cs="Arial"/>
                <w:szCs w:val="24"/>
              </w:rPr>
            </w:pPr>
            <w:r w:rsidRPr="00591C9C">
              <w:rPr>
                <w:rFonts w:ascii="Arial" w:hAnsi="Arial" w:cs="Arial"/>
                <w:szCs w:val="24"/>
              </w:rPr>
              <w:t>Local Government Act 1995</w:t>
            </w:r>
          </w:p>
        </w:tc>
        <w:tc>
          <w:tcPr>
            <w:tcW w:w="1842" w:type="dxa"/>
            <w:tcBorders>
              <w:top w:val="single" w:sz="4" w:space="0" w:color="auto"/>
              <w:left w:val="single" w:sz="4" w:space="0" w:color="auto"/>
              <w:bottom w:val="single" w:sz="4" w:space="0" w:color="auto"/>
              <w:right w:val="single" w:sz="4" w:space="0" w:color="auto"/>
            </w:tcBorders>
          </w:tcPr>
          <w:p w14:paraId="54C116F4" w14:textId="0E5AE358" w:rsidR="000512C6" w:rsidRPr="00591C9C" w:rsidRDefault="000512C6" w:rsidP="000512C6">
            <w:pPr>
              <w:pStyle w:val="Header"/>
              <w:rPr>
                <w:rFonts w:ascii="Arial" w:hAnsi="Arial" w:cs="Arial"/>
                <w:szCs w:val="24"/>
              </w:rPr>
            </w:pPr>
            <w:r w:rsidRPr="00591C9C">
              <w:rPr>
                <w:rFonts w:ascii="Arial" w:hAnsi="Arial" w:cs="Arial"/>
                <w:szCs w:val="24"/>
              </w:rPr>
              <w:t>9.20/6.12(1)</w:t>
            </w:r>
          </w:p>
        </w:tc>
        <w:tc>
          <w:tcPr>
            <w:tcW w:w="2127" w:type="dxa"/>
            <w:tcBorders>
              <w:top w:val="single" w:sz="4" w:space="0" w:color="auto"/>
              <w:left w:val="single" w:sz="4" w:space="0" w:color="auto"/>
              <w:bottom w:val="single" w:sz="4" w:space="0" w:color="auto"/>
              <w:right w:val="single" w:sz="4" w:space="0" w:color="auto"/>
            </w:tcBorders>
          </w:tcPr>
          <w:p w14:paraId="0E9A7273" w14:textId="4FD05C64" w:rsidR="000512C6" w:rsidRPr="00591C9C" w:rsidRDefault="000512C6" w:rsidP="000512C6">
            <w:pPr>
              <w:pStyle w:val="Header"/>
              <w:rPr>
                <w:rFonts w:ascii="Arial" w:hAnsi="Arial" w:cs="Arial"/>
                <w:szCs w:val="24"/>
              </w:rPr>
            </w:pPr>
            <w:r w:rsidRPr="00591C9C">
              <w:rPr>
                <w:rFonts w:ascii="Arial" w:hAnsi="Arial" w:cs="Arial"/>
                <w:szCs w:val="24"/>
              </w:rPr>
              <w:t>Janette Keating</w:t>
            </w:r>
          </w:p>
        </w:tc>
      </w:tr>
      <w:tr w:rsidR="007D0402" w14:paraId="7DD5B833" w14:textId="77777777" w:rsidTr="00FC4635">
        <w:tc>
          <w:tcPr>
            <w:tcW w:w="1418" w:type="dxa"/>
            <w:tcBorders>
              <w:top w:val="single" w:sz="4" w:space="0" w:color="auto"/>
              <w:left w:val="single" w:sz="4" w:space="0" w:color="auto"/>
              <w:bottom w:val="single" w:sz="4" w:space="0" w:color="auto"/>
              <w:right w:val="single" w:sz="4" w:space="0" w:color="auto"/>
            </w:tcBorders>
          </w:tcPr>
          <w:p w14:paraId="4BF57C42" w14:textId="077555BA" w:rsidR="000512C6" w:rsidRPr="00591C9C" w:rsidRDefault="000512C6" w:rsidP="000512C6">
            <w:pPr>
              <w:pStyle w:val="Header"/>
              <w:rPr>
                <w:rFonts w:ascii="Arial" w:hAnsi="Arial" w:cs="Arial"/>
                <w:szCs w:val="24"/>
              </w:rPr>
            </w:pPr>
            <w:r w:rsidRPr="00591C9C">
              <w:rPr>
                <w:rFonts w:ascii="Arial" w:hAnsi="Arial" w:cs="Arial"/>
                <w:szCs w:val="24"/>
              </w:rPr>
              <w:t>16/03/2020</w:t>
            </w:r>
          </w:p>
        </w:tc>
        <w:tc>
          <w:tcPr>
            <w:tcW w:w="3657" w:type="dxa"/>
            <w:tcBorders>
              <w:top w:val="single" w:sz="4" w:space="0" w:color="auto"/>
              <w:left w:val="single" w:sz="4" w:space="0" w:color="auto"/>
              <w:bottom w:val="single" w:sz="4" w:space="0" w:color="auto"/>
              <w:right w:val="single" w:sz="4" w:space="0" w:color="auto"/>
            </w:tcBorders>
          </w:tcPr>
          <w:p w14:paraId="23ACDEDF" w14:textId="3B667B8A" w:rsidR="000512C6" w:rsidRPr="00591C9C" w:rsidRDefault="004751EF" w:rsidP="000512C6">
            <w:pPr>
              <w:pStyle w:val="Header"/>
              <w:rPr>
                <w:rFonts w:ascii="Arial" w:hAnsi="Arial" w:cs="Arial"/>
                <w:szCs w:val="24"/>
              </w:rPr>
            </w:pPr>
            <w:hyperlink r:id="rId49" w:history="1">
              <w:r w:rsidR="000512C6" w:rsidRPr="00591C9C">
                <w:rPr>
                  <w:rStyle w:val="Hyperlink"/>
                  <w:rFonts w:ascii="Arial" w:hAnsi="Arial" w:cs="Arial"/>
                  <w:color w:val="auto"/>
                  <w:szCs w:val="24"/>
                  <w:u w:val="none"/>
                </w:rPr>
                <w:t>3042868 - Withdrawn Parking Infringement Notice - Medical Emergency</w:t>
              </w:r>
            </w:hyperlink>
          </w:p>
        </w:tc>
        <w:tc>
          <w:tcPr>
            <w:tcW w:w="2580" w:type="dxa"/>
            <w:tcBorders>
              <w:top w:val="single" w:sz="4" w:space="0" w:color="auto"/>
              <w:left w:val="single" w:sz="4" w:space="0" w:color="auto"/>
              <w:bottom w:val="single" w:sz="4" w:space="0" w:color="auto"/>
              <w:right w:val="single" w:sz="4" w:space="0" w:color="auto"/>
            </w:tcBorders>
          </w:tcPr>
          <w:p w14:paraId="39EEE442" w14:textId="659E3519" w:rsidR="000512C6" w:rsidRPr="00591C9C" w:rsidRDefault="000512C6" w:rsidP="000512C6">
            <w:pPr>
              <w:pStyle w:val="Header"/>
              <w:rPr>
                <w:rFonts w:ascii="Arial" w:hAnsi="Arial" w:cs="Arial"/>
                <w:szCs w:val="24"/>
              </w:rPr>
            </w:pPr>
            <w:r w:rsidRPr="00591C9C">
              <w:rPr>
                <w:rFonts w:ascii="Arial" w:hAnsi="Arial" w:cs="Arial"/>
                <w:szCs w:val="24"/>
              </w:rPr>
              <w:t>Manager Health &amp; Compliance</w:t>
            </w:r>
          </w:p>
        </w:tc>
        <w:tc>
          <w:tcPr>
            <w:tcW w:w="2410" w:type="dxa"/>
            <w:tcBorders>
              <w:top w:val="single" w:sz="4" w:space="0" w:color="auto"/>
              <w:left w:val="single" w:sz="4" w:space="0" w:color="auto"/>
              <w:bottom w:val="single" w:sz="4" w:space="0" w:color="auto"/>
              <w:right w:val="single" w:sz="4" w:space="0" w:color="auto"/>
            </w:tcBorders>
          </w:tcPr>
          <w:p w14:paraId="1CB78A40" w14:textId="0167E35E" w:rsidR="000512C6" w:rsidRPr="00591C9C" w:rsidRDefault="000512C6" w:rsidP="000512C6">
            <w:pPr>
              <w:pStyle w:val="Header"/>
              <w:rPr>
                <w:rFonts w:ascii="Arial" w:hAnsi="Arial" w:cs="Arial"/>
                <w:szCs w:val="24"/>
              </w:rPr>
            </w:pPr>
            <w:r w:rsidRPr="00591C9C">
              <w:rPr>
                <w:rFonts w:ascii="Arial" w:hAnsi="Arial" w:cs="Arial"/>
                <w:szCs w:val="24"/>
              </w:rPr>
              <w:t>Local Government Act 1995</w:t>
            </w:r>
          </w:p>
        </w:tc>
        <w:tc>
          <w:tcPr>
            <w:tcW w:w="1842" w:type="dxa"/>
            <w:tcBorders>
              <w:top w:val="single" w:sz="4" w:space="0" w:color="auto"/>
              <w:left w:val="single" w:sz="4" w:space="0" w:color="auto"/>
              <w:bottom w:val="single" w:sz="4" w:space="0" w:color="auto"/>
              <w:right w:val="single" w:sz="4" w:space="0" w:color="auto"/>
            </w:tcBorders>
          </w:tcPr>
          <w:p w14:paraId="483F7DA9" w14:textId="098A341D" w:rsidR="000512C6" w:rsidRPr="00591C9C" w:rsidRDefault="000512C6" w:rsidP="000512C6">
            <w:pPr>
              <w:pStyle w:val="Header"/>
              <w:rPr>
                <w:rFonts w:ascii="Arial" w:hAnsi="Arial" w:cs="Arial"/>
                <w:szCs w:val="24"/>
              </w:rPr>
            </w:pPr>
            <w:r w:rsidRPr="00591C9C">
              <w:rPr>
                <w:rFonts w:ascii="Arial" w:hAnsi="Arial" w:cs="Arial"/>
                <w:szCs w:val="24"/>
              </w:rPr>
              <w:t>9.20/6.12(1)</w:t>
            </w:r>
          </w:p>
        </w:tc>
        <w:tc>
          <w:tcPr>
            <w:tcW w:w="2127" w:type="dxa"/>
            <w:tcBorders>
              <w:top w:val="single" w:sz="4" w:space="0" w:color="auto"/>
              <w:left w:val="single" w:sz="4" w:space="0" w:color="auto"/>
              <w:bottom w:val="single" w:sz="4" w:space="0" w:color="auto"/>
              <w:right w:val="single" w:sz="4" w:space="0" w:color="auto"/>
            </w:tcBorders>
          </w:tcPr>
          <w:p w14:paraId="46C49004" w14:textId="15FE0166" w:rsidR="000512C6" w:rsidRPr="00591C9C" w:rsidRDefault="000512C6" w:rsidP="000512C6">
            <w:pPr>
              <w:pStyle w:val="Header"/>
              <w:rPr>
                <w:rFonts w:ascii="Arial" w:hAnsi="Arial" w:cs="Arial"/>
                <w:szCs w:val="24"/>
              </w:rPr>
            </w:pPr>
            <w:r w:rsidRPr="00591C9C">
              <w:rPr>
                <w:rFonts w:ascii="Arial" w:hAnsi="Arial" w:cs="Arial"/>
                <w:szCs w:val="24"/>
              </w:rPr>
              <w:t>Tiziana Chiera</w:t>
            </w:r>
          </w:p>
        </w:tc>
      </w:tr>
      <w:tr w:rsidR="007D0402" w14:paraId="2AE4AF85" w14:textId="77777777" w:rsidTr="00FC4635">
        <w:tc>
          <w:tcPr>
            <w:tcW w:w="1418" w:type="dxa"/>
            <w:tcBorders>
              <w:top w:val="single" w:sz="4" w:space="0" w:color="auto"/>
              <w:left w:val="single" w:sz="4" w:space="0" w:color="auto"/>
              <w:bottom w:val="single" w:sz="4" w:space="0" w:color="auto"/>
              <w:right w:val="single" w:sz="4" w:space="0" w:color="auto"/>
            </w:tcBorders>
          </w:tcPr>
          <w:p w14:paraId="77F9E4C0" w14:textId="4C886242" w:rsidR="000512C6" w:rsidRPr="00591C9C" w:rsidRDefault="000512C6" w:rsidP="000512C6">
            <w:pPr>
              <w:pStyle w:val="Header"/>
              <w:rPr>
                <w:rFonts w:ascii="Arial" w:hAnsi="Arial" w:cs="Arial"/>
                <w:szCs w:val="24"/>
              </w:rPr>
            </w:pPr>
            <w:r w:rsidRPr="00591C9C">
              <w:rPr>
                <w:rFonts w:ascii="Arial" w:hAnsi="Arial" w:cs="Arial"/>
                <w:szCs w:val="24"/>
              </w:rPr>
              <w:t>17/03/2020</w:t>
            </w:r>
          </w:p>
        </w:tc>
        <w:tc>
          <w:tcPr>
            <w:tcW w:w="3657" w:type="dxa"/>
            <w:tcBorders>
              <w:top w:val="single" w:sz="4" w:space="0" w:color="auto"/>
              <w:left w:val="single" w:sz="4" w:space="0" w:color="auto"/>
              <w:bottom w:val="single" w:sz="4" w:space="0" w:color="auto"/>
              <w:right w:val="single" w:sz="4" w:space="0" w:color="auto"/>
            </w:tcBorders>
          </w:tcPr>
          <w:p w14:paraId="48C984D3" w14:textId="272E6903" w:rsidR="000512C6" w:rsidRPr="00591C9C" w:rsidRDefault="004751EF" w:rsidP="000512C6">
            <w:pPr>
              <w:pStyle w:val="Header"/>
              <w:rPr>
                <w:rFonts w:ascii="Arial" w:hAnsi="Arial" w:cs="Arial"/>
                <w:szCs w:val="24"/>
              </w:rPr>
            </w:pPr>
            <w:hyperlink r:id="rId50" w:history="1">
              <w:r w:rsidR="000512C6" w:rsidRPr="00591C9C">
                <w:rPr>
                  <w:rStyle w:val="Hyperlink"/>
                  <w:rFonts w:ascii="Arial" w:hAnsi="Arial" w:cs="Arial"/>
                  <w:color w:val="auto"/>
                  <w:szCs w:val="24"/>
                  <w:u w:val="none"/>
                </w:rPr>
                <w:t>(APP) - DA19-43467 - 2 Granby Cr, Nedlands - Single House</w:t>
              </w:r>
            </w:hyperlink>
          </w:p>
        </w:tc>
        <w:tc>
          <w:tcPr>
            <w:tcW w:w="2580" w:type="dxa"/>
            <w:tcBorders>
              <w:top w:val="single" w:sz="4" w:space="0" w:color="auto"/>
              <w:left w:val="single" w:sz="4" w:space="0" w:color="auto"/>
              <w:bottom w:val="single" w:sz="4" w:space="0" w:color="auto"/>
              <w:right w:val="single" w:sz="4" w:space="0" w:color="auto"/>
            </w:tcBorders>
          </w:tcPr>
          <w:p w14:paraId="75F95BDB" w14:textId="3A7F70F5" w:rsidR="000512C6" w:rsidRPr="00591C9C" w:rsidRDefault="000512C6" w:rsidP="000512C6">
            <w:pPr>
              <w:pStyle w:val="Header"/>
              <w:rPr>
                <w:rFonts w:ascii="Arial" w:hAnsi="Arial" w:cs="Arial"/>
                <w:szCs w:val="24"/>
              </w:rPr>
            </w:pPr>
            <w:r w:rsidRPr="00591C9C">
              <w:rPr>
                <w:rFonts w:ascii="Arial" w:hAnsi="Arial" w:cs="Arial"/>
                <w:szCs w:val="24"/>
              </w:rPr>
              <w:t>Principal Planner</w:t>
            </w:r>
          </w:p>
        </w:tc>
        <w:tc>
          <w:tcPr>
            <w:tcW w:w="2410" w:type="dxa"/>
            <w:tcBorders>
              <w:top w:val="single" w:sz="4" w:space="0" w:color="auto"/>
              <w:left w:val="single" w:sz="4" w:space="0" w:color="auto"/>
              <w:bottom w:val="single" w:sz="4" w:space="0" w:color="auto"/>
              <w:right w:val="single" w:sz="4" w:space="0" w:color="auto"/>
            </w:tcBorders>
          </w:tcPr>
          <w:p w14:paraId="7A45CC27" w14:textId="461D2AD0" w:rsidR="000512C6" w:rsidRPr="00591C9C" w:rsidRDefault="000512C6" w:rsidP="000512C6">
            <w:pPr>
              <w:pStyle w:val="Header"/>
              <w:rPr>
                <w:rFonts w:ascii="Arial" w:hAnsi="Arial" w:cs="Arial"/>
                <w:szCs w:val="24"/>
              </w:rPr>
            </w:pPr>
            <w:r w:rsidRPr="00591C9C">
              <w:rPr>
                <w:rFonts w:ascii="Arial" w:hAnsi="Arial" w:cs="Arial"/>
                <w:szCs w:val="24"/>
              </w:rPr>
              <w:t>Planning and Development (Local Planning Schemes) Regulations 2015</w:t>
            </w:r>
          </w:p>
        </w:tc>
        <w:tc>
          <w:tcPr>
            <w:tcW w:w="1842" w:type="dxa"/>
            <w:tcBorders>
              <w:top w:val="single" w:sz="4" w:space="0" w:color="auto"/>
              <w:left w:val="single" w:sz="4" w:space="0" w:color="auto"/>
              <w:bottom w:val="single" w:sz="4" w:space="0" w:color="auto"/>
              <w:right w:val="single" w:sz="4" w:space="0" w:color="auto"/>
            </w:tcBorders>
          </w:tcPr>
          <w:p w14:paraId="62B5EE13" w14:textId="68005629" w:rsidR="000512C6" w:rsidRPr="00591C9C" w:rsidRDefault="000512C6" w:rsidP="000512C6">
            <w:pPr>
              <w:pStyle w:val="Header"/>
              <w:rPr>
                <w:rFonts w:ascii="Arial" w:hAnsi="Arial" w:cs="Arial"/>
                <w:szCs w:val="24"/>
              </w:rPr>
            </w:pPr>
            <w:r w:rsidRPr="00591C9C">
              <w:rPr>
                <w:rFonts w:ascii="Arial" w:hAnsi="Arial" w:cs="Arial"/>
                <w:szCs w:val="24"/>
              </w:rPr>
              <w:t>Regulation 82</w:t>
            </w:r>
          </w:p>
        </w:tc>
        <w:tc>
          <w:tcPr>
            <w:tcW w:w="2127" w:type="dxa"/>
            <w:tcBorders>
              <w:top w:val="single" w:sz="4" w:space="0" w:color="auto"/>
              <w:left w:val="single" w:sz="4" w:space="0" w:color="auto"/>
              <w:bottom w:val="single" w:sz="4" w:space="0" w:color="auto"/>
              <w:right w:val="single" w:sz="4" w:space="0" w:color="auto"/>
            </w:tcBorders>
          </w:tcPr>
          <w:p w14:paraId="787B3D1E" w14:textId="6FF6529C" w:rsidR="000512C6" w:rsidRPr="00591C9C" w:rsidRDefault="000512C6" w:rsidP="000512C6">
            <w:pPr>
              <w:pStyle w:val="Header"/>
              <w:rPr>
                <w:rFonts w:ascii="Arial" w:hAnsi="Arial" w:cs="Arial"/>
                <w:szCs w:val="24"/>
              </w:rPr>
            </w:pPr>
            <w:r w:rsidRPr="00591C9C">
              <w:rPr>
                <w:rFonts w:ascii="Arial" w:hAnsi="Arial" w:cs="Arial"/>
                <w:szCs w:val="24"/>
              </w:rPr>
              <w:t>Averna Homes</w:t>
            </w:r>
          </w:p>
        </w:tc>
      </w:tr>
      <w:tr w:rsidR="007D0402" w14:paraId="619E8A26" w14:textId="77777777" w:rsidTr="00FC4635">
        <w:tc>
          <w:tcPr>
            <w:tcW w:w="1418" w:type="dxa"/>
            <w:tcBorders>
              <w:top w:val="single" w:sz="4" w:space="0" w:color="auto"/>
              <w:left w:val="single" w:sz="4" w:space="0" w:color="auto"/>
              <w:bottom w:val="single" w:sz="4" w:space="0" w:color="auto"/>
              <w:right w:val="single" w:sz="4" w:space="0" w:color="auto"/>
            </w:tcBorders>
          </w:tcPr>
          <w:p w14:paraId="22CB5D3D" w14:textId="57CC2434" w:rsidR="000512C6" w:rsidRPr="00591C9C" w:rsidRDefault="000512C6" w:rsidP="000512C6">
            <w:pPr>
              <w:pStyle w:val="Header"/>
              <w:rPr>
                <w:rFonts w:ascii="Arial" w:hAnsi="Arial" w:cs="Arial"/>
                <w:szCs w:val="24"/>
              </w:rPr>
            </w:pPr>
            <w:r w:rsidRPr="00591C9C">
              <w:rPr>
                <w:rFonts w:ascii="Arial" w:hAnsi="Arial" w:cs="Arial"/>
                <w:szCs w:val="24"/>
              </w:rPr>
              <w:t>17/03/2020</w:t>
            </w:r>
          </w:p>
        </w:tc>
        <w:tc>
          <w:tcPr>
            <w:tcW w:w="3657" w:type="dxa"/>
            <w:tcBorders>
              <w:top w:val="single" w:sz="4" w:space="0" w:color="auto"/>
              <w:left w:val="single" w:sz="4" w:space="0" w:color="auto"/>
              <w:bottom w:val="single" w:sz="4" w:space="0" w:color="auto"/>
              <w:right w:val="single" w:sz="4" w:space="0" w:color="auto"/>
            </w:tcBorders>
          </w:tcPr>
          <w:p w14:paraId="6EC4A49B" w14:textId="4D95D0B5" w:rsidR="000512C6" w:rsidRPr="00591C9C" w:rsidRDefault="004751EF" w:rsidP="000512C6">
            <w:pPr>
              <w:pStyle w:val="Header"/>
              <w:rPr>
                <w:rFonts w:ascii="Arial" w:hAnsi="Arial" w:cs="Arial"/>
                <w:szCs w:val="24"/>
              </w:rPr>
            </w:pPr>
            <w:hyperlink r:id="rId51" w:history="1">
              <w:r w:rsidR="000512C6" w:rsidRPr="00591C9C">
                <w:rPr>
                  <w:rStyle w:val="Hyperlink"/>
                  <w:rFonts w:ascii="Arial" w:hAnsi="Arial" w:cs="Arial"/>
                  <w:color w:val="auto"/>
                  <w:szCs w:val="24"/>
                  <w:u w:val="none"/>
                </w:rPr>
                <w:t>(APP) - DA20-45402 - 90 Adelma Road - Addition (Fence) to Single House</w:t>
              </w:r>
            </w:hyperlink>
          </w:p>
        </w:tc>
        <w:tc>
          <w:tcPr>
            <w:tcW w:w="2580" w:type="dxa"/>
            <w:tcBorders>
              <w:top w:val="single" w:sz="4" w:space="0" w:color="auto"/>
              <w:left w:val="single" w:sz="4" w:space="0" w:color="auto"/>
              <w:bottom w:val="single" w:sz="4" w:space="0" w:color="auto"/>
              <w:right w:val="single" w:sz="4" w:space="0" w:color="auto"/>
            </w:tcBorders>
          </w:tcPr>
          <w:p w14:paraId="08EBB809" w14:textId="0774863A" w:rsidR="000512C6" w:rsidRPr="00591C9C" w:rsidRDefault="000512C6" w:rsidP="000512C6">
            <w:pPr>
              <w:pStyle w:val="Header"/>
              <w:rPr>
                <w:rFonts w:ascii="Arial" w:hAnsi="Arial" w:cs="Arial"/>
                <w:szCs w:val="24"/>
              </w:rPr>
            </w:pPr>
            <w:r w:rsidRPr="00591C9C">
              <w:rPr>
                <w:rFonts w:ascii="Arial" w:hAnsi="Arial" w:cs="Arial"/>
                <w:szCs w:val="24"/>
              </w:rPr>
              <w:t>Principal Planner</w:t>
            </w:r>
          </w:p>
        </w:tc>
        <w:tc>
          <w:tcPr>
            <w:tcW w:w="2410" w:type="dxa"/>
            <w:tcBorders>
              <w:top w:val="single" w:sz="4" w:space="0" w:color="auto"/>
              <w:left w:val="single" w:sz="4" w:space="0" w:color="auto"/>
              <w:bottom w:val="single" w:sz="4" w:space="0" w:color="auto"/>
              <w:right w:val="single" w:sz="4" w:space="0" w:color="auto"/>
            </w:tcBorders>
          </w:tcPr>
          <w:p w14:paraId="55FFF022" w14:textId="1C4E03B6" w:rsidR="000512C6" w:rsidRPr="00591C9C" w:rsidRDefault="000512C6" w:rsidP="000512C6">
            <w:pPr>
              <w:pStyle w:val="Header"/>
              <w:rPr>
                <w:rFonts w:ascii="Arial" w:hAnsi="Arial" w:cs="Arial"/>
                <w:szCs w:val="24"/>
              </w:rPr>
            </w:pPr>
            <w:r w:rsidRPr="00591C9C">
              <w:rPr>
                <w:rFonts w:ascii="Arial" w:hAnsi="Arial" w:cs="Arial"/>
                <w:szCs w:val="24"/>
              </w:rPr>
              <w:t>Planning and Development (Local Planning Schemes) Regulations 2015</w:t>
            </w:r>
          </w:p>
        </w:tc>
        <w:tc>
          <w:tcPr>
            <w:tcW w:w="1842" w:type="dxa"/>
            <w:tcBorders>
              <w:top w:val="single" w:sz="4" w:space="0" w:color="auto"/>
              <w:left w:val="single" w:sz="4" w:space="0" w:color="auto"/>
              <w:bottom w:val="single" w:sz="4" w:space="0" w:color="auto"/>
              <w:right w:val="single" w:sz="4" w:space="0" w:color="auto"/>
            </w:tcBorders>
          </w:tcPr>
          <w:p w14:paraId="56AC3166" w14:textId="77F13022" w:rsidR="000512C6" w:rsidRPr="00591C9C" w:rsidRDefault="000512C6" w:rsidP="000512C6">
            <w:pPr>
              <w:pStyle w:val="Header"/>
              <w:rPr>
                <w:rFonts w:ascii="Arial" w:hAnsi="Arial" w:cs="Arial"/>
                <w:szCs w:val="24"/>
              </w:rPr>
            </w:pPr>
            <w:r w:rsidRPr="00591C9C">
              <w:rPr>
                <w:rFonts w:ascii="Arial" w:hAnsi="Arial" w:cs="Arial"/>
                <w:szCs w:val="24"/>
              </w:rPr>
              <w:t>Regulation 82</w:t>
            </w:r>
          </w:p>
        </w:tc>
        <w:tc>
          <w:tcPr>
            <w:tcW w:w="2127" w:type="dxa"/>
            <w:tcBorders>
              <w:top w:val="single" w:sz="4" w:space="0" w:color="auto"/>
              <w:left w:val="single" w:sz="4" w:space="0" w:color="auto"/>
              <w:bottom w:val="single" w:sz="4" w:space="0" w:color="auto"/>
              <w:right w:val="single" w:sz="4" w:space="0" w:color="auto"/>
            </w:tcBorders>
          </w:tcPr>
          <w:p w14:paraId="26F00939" w14:textId="7AD09271" w:rsidR="000512C6" w:rsidRPr="00591C9C" w:rsidRDefault="000512C6" w:rsidP="000512C6">
            <w:pPr>
              <w:pStyle w:val="Header"/>
              <w:rPr>
                <w:rFonts w:ascii="Arial" w:hAnsi="Arial" w:cs="Arial"/>
                <w:szCs w:val="24"/>
              </w:rPr>
            </w:pPr>
            <w:r w:rsidRPr="00591C9C">
              <w:rPr>
                <w:rFonts w:ascii="Arial" w:hAnsi="Arial" w:cs="Arial"/>
                <w:szCs w:val="24"/>
              </w:rPr>
              <w:t>Felix Yao &amp; Magdalele Ting</w:t>
            </w:r>
          </w:p>
        </w:tc>
      </w:tr>
      <w:tr w:rsidR="007D0402" w14:paraId="3401AF1C" w14:textId="77777777" w:rsidTr="00FC4635">
        <w:tc>
          <w:tcPr>
            <w:tcW w:w="1418" w:type="dxa"/>
            <w:tcBorders>
              <w:top w:val="single" w:sz="4" w:space="0" w:color="auto"/>
              <w:left w:val="single" w:sz="4" w:space="0" w:color="auto"/>
              <w:bottom w:val="single" w:sz="4" w:space="0" w:color="auto"/>
              <w:right w:val="single" w:sz="4" w:space="0" w:color="auto"/>
            </w:tcBorders>
          </w:tcPr>
          <w:p w14:paraId="299E431D" w14:textId="2E8EF043" w:rsidR="000512C6" w:rsidRPr="00591C9C" w:rsidRDefault="000512C6" w:rsidP="000512C6">
            <w:pPr>
              <w:pStyle w:val="Header"/>
              <w:rPr>
                <w:rFonts w:ascii="Arial" w:hAnsi="Arial" w:cs="Arial"/>
                <w:szCs w:val="24"/>
              </w:rPr>
            </w:pPr>
            <w:r w:rsidRPr="00591C9C">
              <w:rPr>
                <w:rFonts w:ascii="Arial" w:hAnsi="Arial" w:cs="Arial"/>
                <w:szCs w:val="24"/>
              </w:rPr>
              <w:t>17/03/2020</w:t>
            </w:r>
          </w:p>
        </w:tc>
        <w:tc>
          <w:tcPr>
            <w:tcW w:w="3657" w:type="dxa"/>
            <w:tcBorders>
              <w:top w:val="single" w:sz="4" w:space="0" w:color="auto"/>
              <w:left w:val="single" w:sz="4" w:space="0" w:color="auto"/>
              <w:bottom w:val="single" w:sz="4" w:space="0" w:color="auto"/>
              <w:right w:val="single" w:sz="4" w:space="0" w:color="auto"/>
            </w:tcBorders>
          </w:tcPr>
          <w:p w14:paraId="3781682F" w14:textId="3CA413E1" w:rsidR="000512C6" w:rsidRPr="00591C9C" w:rsidRDefault="004751EF" w:rsidP="000512C6">
            <w:pPr>
              <w:pStyle w:val="Header"/>
              <w:rPr>
                <w:rFonts w:ascii="Arial" w:hAnsi="Arial" w:cs="Arial"/>
                <w:szCs w:val="24"/>
              </w:rPr>
            </w:pPr>
            <w:hyperlink r:id="rId52" w:history="1">
              <w:r w:rsidR="000512C6" w:rsidRPr="00591C9C">
                <w:rPr>
                  <w:rStyle w:val="Hyperlink"/>
                  <w:rFonts w:ascii="Arial" w:hAnsi="Arial" w:cs="Arial"/>
                  <w:color w:val="auto"/>
                  <w:szCs w:val="24"/>
                  <w:u w:val="none"/>
                </w:rPr>
                <w:t>BA58686 Certified building permit - View tower</w:t>
              </w:r>
            </w:hyperlink>
          </w:p>
        </w:tc>
        <w:tc>
          <w:tcPr>
            <w:tcW w:w="2580" w:type="dxa"/>
            <w:tcBorders>
              <w:top w:val="single" w:sz="4" w:space="0" w:color="auto"/>
              <w:left w:val="single" w:sz="4" w:space="0" w:color="auto"/>
              <w:bottom w:val="single" w:sz="4" w:space="0" w:color="auto"/>
              <w:right w:val="single" w:sz="4" w:space="0" w:color="auto"/>
            </w:tcBorders>
          </w:tcPr>
          <w:p w14:paraId="7A8692D6" w14:textId="7D9B7AE6"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17BC0BB0" w14:textId="50C6B36D"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241920CD" w14:textId="71DE4FC2"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730C2559" w14:textId="78A6CCA5" w:rsidR="000512C6" w:rsidRPr="00591C9C" w:rsidRDefault="000512C6" w:rsidP="000512C6">
            <w:pPr>
              <w:pStyle w:val="Header"/>
              <w:rPr>
                <w:rFonts w:ascii="Arial" w:hAnsi="Arial" w:cs="Arial"/>
                <w:szCs w:val="24"/>
              </w:rPr>
            </w:pPr>
            <w:r w:rsidRPr="00591C9C">
              <w:rPr>
                <w:rFonts w:ascii="Arial" w:hAnsi="Arial" w:cs="Arial"/>
                <w:szCs w:val="24"/>
              </w:rPr>
              <w:t>Paragon Scaffolding Services Pty Ltd</w:t>
            </w:r>
          </w:p>
        </w:tc>
      </w:tr>
      <w:tr w:rsidR="007D0402" w14:paraId="1E9F057D" w14:textId="77777777" w:rsidTr="00FC4635">
        <w:tc>
          <w:tcPr>
            <w:tcW w:w="1418" w:type="dxa"/>
            <w:tcBorders>
              <w:top w:val="single" w:sz="4" w:space="0" w:color="auto"/>
              <w:left w:val="single" w:sz="4" w:space="0" w:color="auto"/>
              <w:bottom w:val="single" w:sz="4" w:space="0" w:color="auto"/>
              <w:right w:val="single" w:sz="4" w:space="0" w:color="auto"/>
            </w:tcBorders>
          </w:tcPr>
          <w:p w14:paraId="454A3DBD" w14:textId="3205C9DB" w:rsidR="000512C6" w:rsidRPr="00591C9C" w:rsidRDefault="000512C6" w:rsidP="000512C6">
            <w:pPr>
              <w:pStyle w:val="Header"/>
              <w:rPr>
                <w:rFonts w:ascii="Arial" w:hAnsi="Arial" w:cs="Arial"/>
                <w:szCs w:val="24"/>
              </w:rPr>
            </w:pPr>
            <w:r w:rsidRPr="00591C9C">
              <w:rPr>
                <w:rFonts w:ascii="Arial" w:hAnsi="Arial" w:cs="Arial"/>
                <w:szCs w:val="24"/>
              </w:rPr>
              <w:lastRenderedPageBreak/>
              <w:t>18/03/2020</w:t>
            </w:r>
          </w:p>
        </w:tc>
        <w:tc>
          <w:tcPr>
            <w:tcW w:w="3657" w:type="dxa"/>
            <w:tcBorders>
              <w:top w:val="single" w:sz="4" w:space="0" w:color="auto"/>
              <w:left w:val="single" w:sz="4" w:space="0" w:color="auto"/>
              <w:bottom w:val="single" w:sz="4" w:space="0" w:color="auto"/>
              <w:right w:val="single" w:sz="4" w:space="0" w:color="auto"/>
            </w:tcBorders>
          </w:tcPr>
          <w:p w14:paraId="4C2F4E4E" w14:textId="231DB066" w:rsidR="000512C6" w:rsidRPr="00591C9C" w:rsidRDefault="004751EF" w:rsidP="000512C6">
            <w:pPr>
              <w:pStyle w:val="Header"/>
              <w:rPr>
                <w:rFonts w:ascii="Arial" w:hAnsi="Arial" w:cs="Arial"/>
                <w:szCs w:val="24"/>
              </w:rPr>
            </w:pPr>
            <w:hyperlink r:id="rId53" w:history="1">
              <w:r w:rsidR="000512C6" w:rsidRPr="00591C9C">
                <w:rPr>
                  <w:rStyle w:val="Hyperlink"/>
                  <w:rFonts w:ascii="Arial" w:hAnsi="Arial" w:cs="Arial"/>
                  <w:color w:val="auto"/>
                  <w:szCs w:val="24"/>
                  <w:u w:val="none"/>
                </w:rPr>
                <w:t>BA58950 Demolition Permit - Fill Site</w:t>
              </w:r>
            </w:hyperlink>
          </w:p>
        </w:tc>
        <w:tc>
          <w:tcPr>
            <w:tcW w:w="2580" w:type="dxa"/>
            <w:tcBorders>
              <w:top w:val="single" w:sz="4" w:space="0" w:color="auto"/>
              <w:left w:val="single" w:sz="4" w:space="0" w:color="auto"/>
              <w:bottom w:val="single" w:sz="4" w:space="0" w:color="auto"/>
              <w:right w:val="single" w:sz="4" w:space="0" w:color="auto"/>
            </w:tcBorders>
          </w:tcPr>
          <w:p w14:paraId="4DDBED96" w14:textId="45050ABA"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093678E0" w14:textId="6D795AF5"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09C7D3A3" w14:textId="63A35D97"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520ED8C6" w14:textId="0D4A5BFA" w:rsidR="000512C6" w:rsidRPr="00591C9C" w:rsidRDefault="000512C6" w:rsidP="000512C6">
            <w:pPr>
              <w:pStyle w:val="Header"/>
              <w:rPr>
                <w:rFonts w:ascii="Arial" w:hAnsi="Arial" w:cs="Arial"/>
                <w:szCs w:val="24"/>
              </w:rPr>
            </w:pPr>
            <w:r w:rsidRPr="00591C9C">
              <w:rPr>
                <w:rFonts w:ascii="Arial" w:hAnsi="Arial" w:cs="Arial"/>
                <w:szCs w:val="24"/>
              </w:rPr>
              <w:t>JSA Contracting Pty Ltd</w:t>
            </w:r>
          </w:p>
        </w:tc>
      </w:tr>
      <w:tr w:rsidR="007D0402" w14:paraId="3BF600C8" w14:textId="77777777" w:rsidTr="00FC4635">
        <w:tc>
          <w:tcPr>
            <w:tcW w:w="1418" w:type="dxa"/>
            <w:tcBorders>
              <w:top w:val="single" w:sz="4" w:space="0" w:color="auto"/>
              <w:left w:val="single" w:sz="4" w:space="0" w:color="auto"/>
              <w:bottom w:val="single" w:sz="4" w:space="0" w:color="auto"/>
              <w:right w:val="single" w:sz="4" w:space="0" w:color="auto"/>
            </w:tcBorders>
          </w:tcPr>
          <w:p w14:paraId="10195CA6" w14:textId="1507FC0B" w:rsidR="000512C6" w:rsidRPr="00591C9C" w:rsidRDefault="000512C6" w:rsidP="000512C6">
            <w:pPr>
              <w:pStyle w:val="Header"/>
              <w:rPr>
                <w:rFonts w:ascii="Arial" w:hAnsi="Arial" w:cs="Arial"/>
                <w:szCs w:val="24"/>
              </w:rPr>
            </w:pPr>
            <w:r w:rsidRPr="00591C9C">
              <w:rPr>
                <w:rFonts w:ascii="Arial" w:hAnsi="Arial" w:cs="Arial"/>
                <w:szCs w:val="24"/>
              </w:rPr>
              <w:t>20/03/2020</w:t>
            </w:r>
          </w:p>
        </w:tc>
        <w:tc>
          <w:tcPr>
            <w:tcW w:w="3657" w:type="dxa"/>
            <w:tcBorders>
              <w:top w:val="single" w:sz="4" w:space="0" w:color="auto"/>
              <w:left w:val="single" w:sz="4" w:space="0" w:color="auto"/>
              <w:bottom w:val="single" w:sz="4" w:space="0" w:color="auto"/>
              <w:right w:val="single" w:sz="4" w:space="0" w:color="auto"/>
            </w:tcBorders>
          </w:tcPr>
          <w:p w14:paraId="38040A7F" w14:textId="6E5CDCDA" w:rsidR="000512C6" w:rsidRPr="00591C9C" w:rsidRDefault="004751EF" w:rsidP="000512C6">
            <w:pPr>
              <w:pStyle w:val="Header"/>
              <w:rPr>
                <w:rFonts w:ascii="Arial" w:hAnsi="Arial" w:cs="Arial"/>
                <w:szCs w:val="24"/>
              </w:rPr>
            </w:pPr>
            <w:hyperlink r:id="rId54" w:history="1">
              <w:r w:rsidR="000512C6" w:rsidRPr="00591C9C">
                <w:rPr>
                  <w:rStyle w:val="Hyperlink"/>
                  <w:rFonts w:ascii="Arial" w:hAnsi="Arial" w:cs="Arial"/>
                  <w:color w:val="auto"/>
                  <w:szCs w:val="24"/>
                  <w:u w:val="none"/>
                </w:rPr>
                <w:t>BA57124 Occupancy Permit - Yoga Studio</w:t>
              </w:r>
            </w:hyperlink>
          </w:p>
        </w:tc>
        <w:tc>
          <w:tcPr>
            <w:tcW w:w="2580" w:type="dxa"/>
            <w:tcBorders>
              <w:top w:val="single" w:sz="4" w:space="0" w:color="auto"/>
              <w:left w:val="single" w:sz="4" w:space="0" w:color="auto"/>
              <w:bottom w:val="single" w:sz="4" w:space="0" w:color="auto"/>
              <w:right w:val="single" w:sz="4" w:space="0" w:color="auto"/>
            </w:tcBorders>
          </w:tcPr>
          <w:p w14:paraId="0E137AD6" w14:textId="7B91937F"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1C5C2F46" w14:textId="1AD47C87"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178E4781" w14:textId="64BA1797" w:rsidR="000512C6" w:rsidRPr="00591C9C" w:rsidRDefault="000512C6" w:rsidP="000512C6">
            <w:pPr>
              <w:pStyle w:val="Header"/>
              <w:rPr>
                <w:rFonts w:ascii="Arial" w:hAnsi="Arial" w:cs="Arial"/>
                <w:szCs w:val="24"/>
              </w:rPr>
            </w:pPr>
            <w:r w:rsidRPr="00591C9C">
              <w:rPr>
                <w:rFonts w:ascii="Arial" w:hAnsi="Arial" w:cs="Arial"/>
                <w:szCs w:val="24"/>
              </w:rPr>
              <w:t>s58.1</w:t>
            </w:r>
          </w:p>
        </w:tc>
        <w:tc>
          <w:tcPr>
            <w:tcW w:w="2127" w:type="dxa"/>
            <w:tcBorders>
              <w:top w:val="single" w:sz="4" w:space="0" w:color="auto"/>
              <w:left w:val="single" w:sz="4" w:space="0" w:color="auto"/>
              <w:bottom w:val="single" w:sz="4" w:space="0" w:color="auto"/>
              <w:right w:val="single" w:sz="4" w:space="0" w:color="auto"/>
            </w:tcBorders>
          </w:tcPr>
          <w:p w14:paraId="4859E6BF" w14:textId="5227DFCF" w:rsidR="000512C6" w:rsidRPr="00591C9C" w:rsidRDefault="000512C6" w:rsidP="000512C6">
            <w:pPr>
              <w:pStyle w:val="Header"/>
              <w:rPr>
                <w:rFonts w:ascii="Arial" w:hAnsi="Arial" w:cs="Arial"/>
                <w:szCs w:val="24"/>
              </w:rPr>
            </w:pPr>
            <w:r w:rsidRPr="00591C9C">
              <w:rPr>
                <w:rFonts w:ascii="Arial" w:hAnsi="Arial" w:cs="Arial"/>
                <w:szCs w:val="24"/>
              </w:rPr>
              <w:t>Resolve Group Pty Ltd</w:t>
            </w:r>
          </w:p>
        </w:tc>
      </w:tr>
      <w:tr w:rsidR="007D0402" w14:paraId="4DC540DA" w14:textId="77777777" w:rsidTr="00FC4635">
        <w:tc>
          <w:tcPr>
            <w:tcW w:w="1418" w:type="dxa"/>
            <w:tcBorders>
              <w:top w:val="single" w:sz="4" w:space="0" w:color="auto"/>
              <w:left w:val="single" w:sz="4" w:space="0" w:color="auto"/>
              <w:bottom w:val="single" w:sz="4" w:space="0" w:color="auto"/>
              <w:right w:val="single" w:sz="4" w:space="0" w:color="auto"/>
            </w:tcBorders>
          </w:tcPr>
          <w:p w14:paraId="611593C6" w14:textId="5EC1EDE0" w:rsidR="000512C6" w:rsidRPr="00591C9C" w:rsidRDefault="000512C6" w:rsidP="000512C6">
            <w:pPr>
              <w:pStyle w:val="Header"/>
              <w:rPr>
                <w:rFonts w:ascii="Arial" w:hAnsi="Arial" w:cs="Arial"/>
                <w:szCs w:val="24"/>
              </w:rPr>
            </w:pPr>
            <w:r w:rsidRPr="00591C9C">
              <w:rPr>
                <w:rFonts w:ascii="Arial" w:hAnsi="Arial" w:cs="Arial"/>
                <w:szCs w:val="24"/>
              </w:rPr>
              <w:t>20/03/2020</w:t>
            </w:r>
          </w:p>
        </w:tc>
        <w:tc>
          <w:tcPr>
            <w:tcW w:w="3657" w:type="dxa"/>
            <w:tcBorders>
              <w:top w:val="single" w:sz="4" w:space="0" w:color="auto"/>
              <w:left w:val="single" w:sz="4" w:space="0" w:color="auto"/>
              <w:bottom w:val="single" w:sz="4" w:space="0" w:color="auto"/>
              <w:right w:val="single" w:sz="4" w:space="0" w:color="auto"/>
            </w:tcBorders>
          </w:tcPr>
          <w:p w14:paraId="13D30D4A" w14:textId="50CF96DF" w:rsidR="000512C6" w:rsidRPr="00591C9C" w:rsidRDefault="004751EF" w:rsidP="000512C6">
            <w:pPr>
              <w:pStyle w:val="Header"/>
              <w:rPr>
                <w:rFonts w:ascii="Arial" w:hAnsi="Arial" w:cs="Arial"/>
                <w:szCs w:val="24"/>
              </w:rPr>
            </w:pPr>
            <w:hyperlink r:id="rId55" w:history="1">
              <w:r w:rsidR="000512C6" w:rsidRPr="00591C9C">
                <w:rPr>
                  <w:rStyle w:val="Hyperlink"/>
                  <w:rFonts w:ascii="Arial" w:hAnsi="Arial" w:cs="Arial"/>
                  <w:color w:val="auto"/>
                  <w:szCs w:val="24"/>
                  <w:u w:val="none"/>
                </w:rPr>
                <w:t>BA55824 Demolition Permit - Partitial Removal</w:t>
              </w:r>
            </w:hyperlink>
          </w:p>
        </w:tc>
        <w:tc>
          <w:tcPr>
            <w:tcW w:w="2580" w:type="dxa"/>
            <w:tcBorders>
              <w:top w:val="single" w:sz="4" w:space="0" w:color="auto"/>
              <w:left w:val="single" w:sz="4" w:space="0" w:color="auto"/>
              <w:bottom w:val="single" w:sz="4" w:space="0" w:color="auto"/>
              <w:right w:val="single" w:sz="4" w:space="0" w:color="auto"/>
            </w:tcBorders>
          </w:tcPr>
          <w:p w14:paraId="22B19B1D" w14:textId="46DBC373"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1298691A" w14:textId="77E5F5D4"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7C04BB72" w14:textId="4C14CB2A" w:rsidR="000512C6" w:rsidRPr="00591C9C" w:rsidRDefault="000512C6" w:rsidP="000512C6">
            <w:pPr>
              <w:pStyle w:val="Header"/>
              <w:rPr>
                <w:rFonts w:ascii="Arial" w:hAnsi="Arial" w:cs="Arial"/>
                <w:szCs w:val="24"/>
              </w:rPr>
            </w:pPr>
            <w:r w:rsidRPr="00591C9C">
              <w:rPr>
                <w:rFonts w:ascii="Arial" w:hAnsi="Arial" w:cs="Arial"/>
                <w:szCs w:val="24"/>
              </w:rPr>
              <w:t>s21.1</w:t>
            </w:r>
          </w:p>
        </w:tc>
        <w:tc>
          <w:tcPr>
            <w:tcW w:w="2127" w:type="dxa"/>
            <w:tcBorders>
              <w:top w:val="single" w:sz="4" w:space="0" w:color="auto"/>
              <w:left w:val="single" w:sz="4" w:space="0" w:color="auto"/>
              <w:bottom w:val="single" w:sz="4" w:space="0" w:color="auto"/>
              <w:right w:val="single" w:sz="4" w:space="0" w:color="auto"/>
            </w:tcBorders>
          </w:tcPr>
          <w:p w14:paraId="5C97FCAC" w14:textId="54C2DB8E" w:rsidR="000512C6" w:rsidRPr="00591C9C" w:rsidRDefault="000512C6" w:rsidP="000512C6">
            <w:pPr>
              <w:pStyle w:val="Header"/>
              <w:rPr>
                <w:rFonts w:ascii="Arial" w:hAnsi="Arial" w:cs="Arial"/>
                <w:szCs w:val="24"/>
              </w:rPr>
            </w:pPr>
            <w:r w:rsidRPr="00591C9C">
              <w:rPr>
                <w:rFonts w:ascii="Arial" w:hAnsi="Arial" w:cs="Arial"/>
                <w:szCs w:val="24"/>
              </w:rPr>
              <w:t>Di Trento Demolition Pty Ltd</w:t>
            </w:r>
          </w:p>
        </w:tc>
      </w:tr>
      <w:tr w:rsidR="007D0402" w14:paraId="756D163A" w14:textId="77777777" w:rsidTr="00FC4635">
        <w:tc>
          <w:tcPr>
            <w:tcW w:w="1418" w:type="dxa"/>
            <w:tcBorders>
              <w:top w:val="single" w:sz="4" w:space="0" w:color="auto"/>
              <w:left w:val="single" w:sz="4" w:space="0" w:color="auto"/>
              <w:bottom w:val="single" w:sz="4" w:space="0" w:color="auto"/>
              <w:right w:val="single" w:sz="4" w:space="0" w:color="auto"/>
            </w:tcBorders>
          </w:tcPr>
          <w:p w14:paraId="5F118225" w14:textId="526DB37F" w:rsidR="000512C6" w:rsidRPr="00591C9C" w:rsidRDefault="000512C6" w:rsidP="000512C6">
            <w:pPr>
              <w:pStyle w:val="Header"/>
              <w:rPr>
                <w:rFonts w:ascii="Arial" w:hAnsi="Arial" w:cs="Arial"/>
                <w:szCs w:val="24"/>
              </w:rPr>
            </w:pPr>
            <w:r w:rsidRPr="00591C9C">
              <w:rPr>
                <w:rFonts w:ascii="Arial" w:hAnsi="Arial" w:cs="Arial"/>
                <w:szCs w:val="24"/>
              </w:rPr>
              <w:t>20/03/2020</w:t>
            </w:r>
          </w:p>
        </w:tc>
        <w:tc>
          <w:tcPr>
            <w:tcW w:w="3657" w:type="dxa"/>
            <w:tcBorders>
              <w:top w:val="single" w:sz="4" w:space="0" w:color="auto"/>
              <w:left w:val="single" w:sz="4" w:space="0" w:color="auto"/>
              <w:bottom w:val="single" w:sz="4" w:space="0" w:color="auto"/>
              <w:right w:val="single" w:sz="4" w:space="0" w:color="auto"/>
            </w:tcBorders>
          </w:tcPr>
          <w:p w14:paraId="3DBAA13B" w14:textId="558BF1F7" w:rsidR="000512C6" w:rsidRPr="00591C9C" w:rsidRDefault="004751EF" w:rsidP="000512C6">
            <w:pPr>
              <w:pStyle w:val="Header"/>
              <w:rPr>
                <w:rFonts w:ascii="Arial" w:hAnsi="Arial" w:cs="Arial"/>
                <w:szCs w:val="24"/>
              </w:rPr>
            </w:pPr>
            <w:hyperlink r:id="rId56" w:history="1">
              <w:r w:rsidR="000512C6" w:rsidRPr="00591C9C">
                <w:rPr>
                  <w:rStyle w:val="Hyperlink"/>
                  <w:rFonts w:ascii="Arial" w:hAnsi="Arial" w:cs="Arial"/>
                  <w:color w:val="auto"/>
                  <w:szCs w:val="24"/>
                  <w:u w:val="none"/>
                </w:rPr>
                <w:t>BA46004 Building Approval Certificate - Garage</w:t>
              </w:r>
            </w:hyperlink>
          </w:p>
        </w:tc>
        <w:tc>
          <w:tcPr>
            <w:tcW w:w="2580" w:type="dxa"/>
            <w:tcBorders>
              <w:top w:val="single" w:sz="4" w:space="0" w:color="auto"/>
              <w:left w:val="single" w:sz="4" w:space="0" w:color="auto"/>
              <w:bottom w:val="single" w:sz="4" w:space="0" w:color="auto"/>
              <w:right w:val="single" w:sz="4" w:space="0" w:color="auto"/>
            </w:tcBorders>
          </w:tcPr>
          <w:p w14:paraId="3BC81B77" w14:textId="74CE80F8"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06D28591" w14:textId="3136AE0B"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555ABD47" w14:textId="19BFB0E4" w:rsidR="000512C6" w:rsidRPr="00591C9C" w:rsidRDefault="000512C6" w:rsidP="000512C6">
            <w:pPr>
              <w:pStyle w:val="Header"/>
              <w:rPr>
                <w:rFonts w:ascii="Arial" w:hAnsi="Arial" w:cs="Arial"/>
                <w:szCs w:val="24"/>
              </w:rPr>
            </w:pPr>
            <w:r w:rsidRPr="00591C9C">
              <w:rPr>
                <w:rFonts w:ascii="Arial" w:hAnsi="Arial" w:cs="Arial"/>
                <w:szCs w:val="24"/>
              </w:rPr>
              <w:t>s58.1</w:t>
            </w:r>
          </w:p>
        </w:tc>
        <w:tc>
          <w:tcPr>
            <w:tcW w:w="2127" w:type="dxa"/>
            <w:tcBorders>
              <w:top w:val="single" w:sz="4" w:space="0" w:color="auto"/>
              <w:left w:val="single" w:sz="4" w:space="0" w:color="auto"/>
              <w:bottom w:val="single" w:sz="4" w:space="0" w:color="auto"/>
              <w:right w:val="single" w:sz="4" w:space="0" w:color="auto"/>
            </w:tcBorders>
          </w:tcPr>
          <w:p w14:paraId="151C3013" w14:textId="69F1ECF3" w:rsidR="000512C6" w:rsidRPr="00591C9C" w:rsidRDefault="000512C6" w:rsidP="000512C6">
            <w:pPr>
              <w:pStyle w:val="Header"/>
              <w:rPr>
                <w:rFonts w:ascii="Arial" w:hAnsi="Arial" w:cs="Arial"/>
                <w:szCs w:val="24"/>
              </w:rPr>
            </w:pPr>
            <w:r w:rsidRPr="00591C9C">
              <w:rPr>
                <w:rFonts w:ascii="Arial" w:hAnsi="Arial" w:cs="Arial"/>
                <w:szCs w:val="24"/>
              </w:rPr>
              <w:t>Green Start Consulting Pty Ltd</w:t>
            </w:r>
          </w:p>
        </w:tc>
      </w:tr>
      <w:tr w:rsidR="007D0402" w14:paraId="47A44F1D" w14:textId="77777777" w:rsidTr="00FC4635">
        <w:tc>
          <w:tcPr>
            <w:tcW w:w="1418" w:type="dxa"/>
            <w:tcBorders>
              <w:top w:val="single" w:sz="4" w:space="0" w:color="auto"/>
              <w:left w:val="single" w:sz="4" w:space="0" w:color="auto"/>
              <w:bottom w:val="single" w:sz="4" w:space="0" w:color="auto"/>
              <w:right w:val="single" w:sz="4" w:space="0" w:color="auto"/>
            </w:tcBorders>
          </w:tcPr>
          <w:p w14:paraId="4E69F51C" w14:textId="011C031E" w:rsidR="000512C6" w:rsidRPr="00591C9C" w:rsidRDefault="000512C6" w:rsidP="000512C6">
            <w:pPr>
              <w:pStyle w:val="Header"/>
              <w:rPr>
                <w:rFonts w:ascii="Arial" w:hAnsi="Arial" w:cs="Arial"/>
                <w:szCs w:val="24"/>
              </w:rPr>
            </w:pPr>
            <w:r w:rsidRPr="00591C9C">
              <w:rPr>
                <w:rFonts w:ascii="Arial" w:hAnsi="Arial" w:cs="Arial"/>
                <w:szCs w:val="24"/>
              </w:rPr>
              <w:t>20/03/2020</w:t>
            </w:r>
          </w:p>
        </w:tc>
        <w:tc>
          <w:tcPr>
            <w:tcW w:w="3657" w:type="dxa"/>
            <w:tcBorders>
              <w:top w:val="single" w:sz="4" w:space="0" w:color="auto"/>
              <w:left w:val="single" w:sz="4" w:space="0" w:color="auto"/>
              <w:bottom w:val="single" w:sz="4" w:space="0" w:color="auto"/>
              <w:right w:val="single" w:sz="4" w:space="0" w:color="auto"/>
            </w:tcBorders>
          </w:tcPr>
          <w:p w14:paraId="51ED08BD" w14:textId="2AB04B66" w:rsidR="000512C6" w:rsidRPr="00591C9C" w:rsidRDefault="004751EF" w:rsidP="000512C6">
            <w:pPr>
              <w:pStyle w:val="Header"/>
              <w:rPr>
                <w:rFonts w:ascii="Arial" w:hAnsi="Arial" w:cs="Arial"/>
                <w:szCs w:val="24"/>
              </w:rPr>
            </w:pPr>
            <w:hyperlink r:id="rId57" w:history="1">
              <w:r w:rsidR="000512C6" w:rsidRPr="00591C9C">
                <w:rPr>
                  <w:rStyle w:val="Hyperlink"/>
                  <w:rFonts w:ascii="Arial" w:hAnsi="Arial" w:cs="Arial"/>
                  <w:color w:val="auto"/>
                  <w:szCs w:val="24"/>
                  <w:u w:val="none"/>
                </w:rPr>
                <w:t>BA58624 Occupancy Permit Strata - Hospital and Carpark</w:t>
              </w:r>
            </w:hyperlink>
          </w:p>
        </w:tc>
        <w:tc>
          <w:tcPr>
            <w:tcW w:w="2580" w:type="dxa"/>
            <w:tcBorders>
              <w:top w:val="single" w:sz="4" w:space="0" w:color="auto"/>
              <w:left w:val="single" w:sz="4" w:space="0" w:color="auto"/>
              <w:bottom w:val="single" w:sz="4" w:space="0" w:color="auto"/>
              <w:right w:val="single" w:sz="4" w:space="0" w:color="auto"/>
            </w:tcBorders>
          </w:tcPr>
          <w:p w14:paraId="0D752523" w14:textId="4849560E"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621E6776" w14:textId="40773FCC"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4373F91A" w14:textId="39D75C10" w:rsidR="000512C6" w:rsidRPr="00591C9C" w:rsidRDefault="000512C6" w:rsidP="000512C6">
            <w:pPr>
              <w:pStyle w:val="Header"/>
              <w:rPr>
                <w:rFonts w:ascii="Arial" w:hAnsi="Arial" w:cs="Arial"/>
                <w:szCs w:val="24"/>
              </w:rPr>
            </w:pPr>
            <w:r w:rsidRPr="00591C9C">
              <w:rPr>
                <w:rFonts w:ascii="Arial" w:hAnsi="Arial" w:cs="Arial"/>
                <w:szCs w:val="24"/>
              </w:rPr>
              <w:t>s58.1</w:t>
            </w:r>
          </w:p>
        </w:tc>
        <w:tc>
          <w:tcPr>
            <w:tcW w:w="2127" w:type="dxa"/>
            <w:tcBorders>
              <w:top w:val="single" w:sz="4" w:space="0" w:color="auto"/>
              <w:left w:val="single" w:sz="4" w:space="0" w:color="auto"/>
              <w:bottom w:val="single" w:sz="4" w:space="0" w:color="auto"/>
              <w:right w:val="single" w:sz="4" w:space="0" w:color="auto"/>
            </w:tcBorders>
          </w:tcPr>
          <w:p w14:paraId="53282F1D" w14:textId="15F39B52" w:rsidR="000512C6" w:rsidRPr="00591C9C" w:rsidRDefault="000512C6" w:rsidP="000512C6">
            <w:pPr>
              <w:pStyle w:val="Header"/>
              <w:rPr>
                <w:rFonts w:ascii="Arial" w:hAnsi="Arial" w:cs="Arial"/>
                <w:szCs w:val="24"/>
              </w:rPr>
            </w:pPr>
            <w:r w:rsidRPr="00591C9C">
              <w:rPr>
                <w:rFonts w:ascii="Arial" w:hAnsi="Arial" w:cs="Arial"/>
                <w:szCs w:val="24"/>
              </w:rPr>
              <w:t>Georgiou Group Pty Ltd</w:t>
            </w:r>
          </w:p>
        </w:tc>
      </w:tr>
      <w:tr w:rsidR="007D0402" w14:paraId="6776CEE3" w14:textId="77777777" w:rsidTr="00FC4635">
        <w:tc>
          <w:tcPr>
            <w:tcW w:w="1418" w:type="dxa"/>
            <w:tcBorders>
              <w:top w:val="single" w:sz="4" w:space="0" w:color="auto"/>
              <w:left w:val="single" w:sz="4" w:space="0" w:color="auto"/>
              <w:bottom w:val="single" w:sz="4" w:space="0" w:color="auto"/>
              <w:right w:val="single" w:sz="4" w:space="0" w:color="auto"/>
            </w:tcBorders>
          </w:tcPr>
          <w:p w14:paraId="0EAA3874" w14:textId="3D9A5389" w:rsidR="000512C6" w:rsidRPr="00591C9C" w:rsidRDefault="000512C6" w:rsidP="000512C6">
            <w:pPr>
              <w:pStyle w:val="Header"/>
              <w:rPr>
                <w:rFonts w:ascii="Arial" w:hAnsi="Arial" w:cs="Arial"/>
                <w:szCs w:val="24"/>
              </w:rPr>
            </w:pPr>
            <w:r w:rsidRPr="00591C9C">
              <w:rPr>
                <w:rFonts w:ascii="Arial" w:hAnsi="Arial" w:cs="Arial"/>
                <w:szCs w:val="24"/>
              </w:rPr>
              <w:t>20/03/2020</w:t>
            </w:r>
          </w:p>
        </w:tc>
        <w:tc>
          <w:tcPr>
            <w:tcW w:w="3657" w:type="dxa"/>
            <w:tcBorders>
              <w:top w:val="single" w:sz="4" w:space="0" w:color="auto"/>
              <w:left w:val="single" w:sz="4" w:space="0" w:color="auto"/>
              <w:bottom w:val="single" w:sz="4" w:space="0" w:color="auto"/>
              <w:right w:val="single" w:sz="4" w:space="0" w:color="auto"/>
            </w:tcBorders>
          </w:tcPr>
          <w:p w14:paraId="33448059" w14:textId="648371D4" w:rsidR="000512C6" w:rsidRPr="00591C9C" w:rsidRDefault="004751EF" w:rsidP="000512C6">
            <w:pPr>
              <w:pStyle w:val="Header"/>
              <w:rPr>
                <w:rFonts w:ascii="Arial" w:hAnsi="Arial" w:cs="Arial"/>
                <w:szCs w:val="24"/>
              </w:rPr>
            </w:pPr>
            <w:hyperlink r:id="rId58" w:history="1">
              <w:r w:rsidR="000512C6" w:rsidRPr="00591C9C">
                <w:rPr>
                  <w:rStyle w:val="Hyperlink"/>
                  <w:rFonts w:ascii="Arial" w:hAnsi="Arial" w:cs="Arial"/>
                  <w:color w:val="auto"/>
                  <w:szCs w:val="24"/>
                  <w:u w:val="none"/>
                </w:rPr>
                <w:t>BA59129 Certified building permit - Dwelling</w:t>
              </w:r>
            </w:hyperlink>
          </w:p>
        </w:tc>
        <w:tc>
          <w:tcPr>
            <w:tcW w:w="2580" w:type="dxa"/>
            <w:tcBorders>
              <w:top w:val="single" w:sz="4" w:space="0" w:color="auto"/>
              <w:left w:val="single" w:sz="4" w:space="0" w:color="auto"/>
              <w:bottom w:val="single" w:sz="4" w:space="0" w:color="auto"/>
              <w:right w:val="single" w:sz="4" w:space="0" w:color="auto"/>
            </w:tcBorders>
          </w:tcPr>
          <w:p w14:paraId="65FCB7BD" w14:textId="21B2C1A9"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2B21AC99" w14:textId="61BC3C98"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45E72261" w14:textId="0D6D8902"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4F1EB0F0" w14:textId="3E2DD9E2" w:rsidR="000512C6" w:rsidRPr="00591C9C" w:rsidRDefault="000512C6" w:rsidP="000512C6">
            <w:pPr>
              <w:pStyle w:val="Header"/>
              <w:rPr>
                <w:rFonts w:ascii="Arial" w:hAnsi="Arial" w:cs="Arial"/>
                <w:szCs w:val="24"/>
              </w:rPr>
            </w:pPr>
            <w:r w:rsidRPr="00591C9C">
              <w:rPr>
                <w:rFonts w:ascii="Arial" w:hAnsi="Arial" w:cs="Arial"/>
                <w:szCs w:val="24"/>
              </w:rPr>
              <w:t>Create Homes Pty Ltd</w:t>
            </w:r>
          </w:p>
        </w:tc>
      </w:tr>
      <w:tr w:rsidR="007D0402" w14:paraId="1D01C67A" w14:textId="77777777" w:rsidTr="00FC4635">
        <w:tc>
          <w:tcPr>
            <w:tcW w:w="1418" w:type="dxa"/>
            <w:tcBorders>
              <w:top w:val="single" w:sz="4" w:space="0" w:color="auto"/>
              <w:left w:val="single" w:sz="4" w:space="0" w:color="auto"/>
              <w:bottom w:val="single" w:sz="4" w:space="0" w:color="auto"/>
              <w:right w:val="single" w:sz="4" w:space="0" w:color="auto"/>
            </w:tcBorders>
          </w:tcPr>
          <w:p w14:paraId="5D1602A0" w14:textId="000C89DF" w:rsidR="000512C6" w:rsidRPr="00591C9C" w:rsidRDefault="000512C6" w:rsidP="000512C6">
            <w:pPr>
              <w:pStyle w:val="Header"/>
              <w:rPr>
                <w:rFonts w:ascii="Arial" w:hAnsi="Arial" w:cs="Arial"/>
                <w:szCs w:val="24"/>
              </w:rPr>
            </w:pPr>
            <w:r w:rsidRPr="00591C9C">
              <w:rPr>
                <w:rFonts w:ascii="Arial" w:hAnsi="Arial" w:cs="Arial"/>
                <w:szCs w:val="24"/>
              </w:rPr>
              <w:t>20/03/2020</w:t>
            </w:r>
          </w:p>
        </w:tc>
        <w:tc>
          <w:tcPr>
            <w:tcW w:w="3657" w:type="dxa"/>
            <w:tcBorders>
              <w:top w:val="single" w:sz="4" w:space="0" w:color="auto"/>
              <w:left w:val="single" w:sz="4" w:space="0" w:color="auto"/>
              <w:bottom w:val="single" w:sz="4" w:space="0" w:color="auto"/>
              <w:right w:val="single" w:sz="4" w:space="0" w:color="auto"/>
            </w:tcBorders>
          </w:tcPr>
          <w:p w14:paraId="306F8C51" w14:textId="7C11F086" w:rsidR="000512C6" w:rsidRPr="00591C9C" w:rsidRDefault="004751EF" w:rsidP="000512C6">
            <w:pPr>
              <w:pStyle w:val="Header"/>
              <w:rPr>
                <w:rFonts w:ascii="Arial" w:hAnsi="Arial" w:cs="Arial"/>
                <w:szCs w:val="24"/>
              </w:rPr>
            </w:pPr>
            <w:hyperlink r:id="rId59" w:history="1">
              <w:r w:rsidR="000512C6" w:rsidRPr="00591C9C">
                <w:rPr>
                  <w:rStyle w:val="Hyperlink"/>
                  <w:rFonts w:ascii="Arial" w:hAnsi="Arial" w:cs="Arial"/>
                  <w:color w:val="auto"/>
                  <w:szCs w:val="24"/>
                  <w:u w:val="none"/>
                </w:rPr>
                <w:t>BA59054 Certified building permit - Radiology Fitout</w:t>
              </w:r>
            </w:hyperlink>
          </w:p>
        </w:tc>
        <w:tc>
          <w:tcPr>
            <w:tcW w:w="2580" w:type="dxa"/>
            <w:tcBorders>
              <w:top w:val="single" w:sz="4" w:space="0" w:color="auto"/>
              <w:left w:val="single" w:sz="4" w:space="0" w:color="auto"/>
              <w:bottom w:val="single" w:sz="4" w:space="0" w:color="auto"/>
              <w:right w:val="single" w:sz="4" w:space="0" w:color="auto"/>
            </w:tcBorders>
          </w:tcPr>
          <w:p w14:paraId="4266D13F" w14:textId="57452D94"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7D764536" w14:textId="13F279C9"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3D4A14F7" w14:textId="5836C087"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5E131461" w14:textId="4784D0D6" w:rsidR="000512C6" w:rsidRPr="00591C9C" w:rsidRDefault="000512C6" w:rsidP="000512C6">
            <w:pPr>
              <w:pStyle w:val="Header"/>
              <w:rPr>
                <w:rFonts w:ascii="Arial" w:hAnsi="Arial" w:cs="Arial"/>
                <w:szCs w:val="24"/>
              </w:rPr>
            </w:pPr>
            <w:r w:rsidRPr="00591C9C">
              <w:rPr>
                <w:rFonts w:ascii="Arial" w:hAnsi="Arial" w:cs="Arial"/>
                <w:szCs w:val="24"/>
              </w:rPr>
              <w:t>Kwikfit Building Solutions</w:t>
            </w:r>
          </w:p>
        </w:tc>
      </w:tr>
      <w:tr w:rsidR="007D0402" w14:paraId="20F219A7" w14:textId="77777777" w:rsidTr="00FC4635">
        <w:tc>
          <w:tcPr>
            <w:tcW w:w="1418" w:type="dxa"/>
            <w:tcBorders>
              <w:top w:val="single" w:sz="4" w:space="0" w:color="auto"/>
              <w:left w:val="single" w:sz="4" w:space="0" w:color="auto"/>
              <w:bottom w:val="single" w:sz="4" w:space="0" w:color="auto"/>
              <w:right w:val="single" w:sz="4" w:space="0" w:color="auto"/>
            </w:tcBorders>
          </w:tcPr>
          <w:p w14:paraId="564A14D3" w14:textId="4D4C7AC2" w:rsidR="000512C6" w:rsidRPr="00591C9C" w:rsidRDefault="000512C6" w:rsidP="000512C6">
            <w:pPr>
              <w:pStyle w:val="Header"/>
              <w:rPr>
                <w:rFonts w:ascii="Arial" w:hAnsi="Arial" w:cs="Arial"/>
                <w:szCs w:val="24"/>
              </w:rPr>
            </w:pPr>
            <w:r w:rsidRPr="00591C9C">
              <w:rPr>
                <w:rFonts w:ascii="Arial" w:hAnsi="Arial" w:cs="Arial"/>
                <w:szCs w:val="24"/>
              </w:rPr>
              <w:t>20/03/2020</w:t>
            </w:r>
          </w:p>
        </w:tc>
        <w:tc>
          <w:tcPr>
            <w:tcW w:w="3657" w:type="dxa"/>
            <w:tcBorders>
              <w:top w:val="single" w:sz="4" w:space="0" w:color="auto"/>
              <w:left w:val="single" w:sz="4" w:space="0" w:color="auto"/>
              <w:bottom w:val="single" w:sz="4" w:space="0" w:color="auto"/>
              <w:right w:val="single" w:sz="4" w:space="0" w:color="auto"/>
            </w:tcBorders>
          </w:tcPr>
          <w:p w14:paraId="730DD54A" w14:textId="0A0E363A" w:rsidR="000512C6" w:rsidRPr="00591C9C" w:rsidRDefault="004751EF" w:rsidP="000512C6">
            <w:pPr>
              <w:pStyle w:val="Header"/>
              <w:rPr>
                <w:rFonts w:ascii="Arial" w:hAnsi="Arial" w:cs="Arial"/>
                <w:szCs w:val="24"/>
              </w:rPr>
            </w:pPr>
            <w:hyperlink r:id="rId60" w:history="1">
              <w:r w:rsidR="000512C6" w:rsidRPr="00591C9C">
                <w:rPr>
                  <w:rStyle w:val="Hyperlink"/>
                  <w:rFonts w:ascii="Arial" w:hAnsi="Arial" w:cs="Arial"/>
                  <w:color w:val="auto"/>
                  <w:szCs w:val="24"/>
                  <w:u w:val="none"/>
                </w:rPr>
                <w:t>BA59171 Demolition Permit - Full Site</w:t>
              </w:r>
            </w:hyperlink>
          </w:p>
        </w:tc>
        <w:tc>
          <w:tcPr>
            <w:tcW w:w="2580" w:type="dxa"/>
            <w:tcBorders>
              <w:top w:val="single" w:sz="4" w:space="0" w:color="auto"/>
              <w:left w:val="single" w:sz="4" w:space="0" w:color="auto"/>
              <w:bottom w:val="single" w:sz="4" w:space="0" w:color="auto"/>
              <w:right w:val="single" w:sz="4" w:space="0" w:color="auto"/>
            </w:tcBorders>
          </w:tcPr>
          <w:p w14:paraId="74BC74A3" w14:textId="5E430910"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7CD37BAF" w14:textId="4CBF9B48"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583CED1F" w14:textId="6DB4E548" w:rsidR="000512C6" w:rsidRPr="00591C9C" w:rsidRDefault="000512C6" w:rsidP="000512C6">
            <w:pPr>
              <w:pStyle w:val="Header"/>
              <w:rPr>
                <w:rFonts w:ascii="Arial" w:hAnsi="Arial" w:cs="Arial"/>
                <w:szCs w:val="24"/>
              </w:rPr>
            </w:pPr>
            <w:r w:rsidRPr="00591C9C">
              <w:rPr>
                <w:rFonts w:ascii="Arial" w:hAnsi="Arial" w:cs="Arial"/>
                <w:szCs w:val="24"/>
              </w:rPr>
              <w:t>s21.1</w:t>
            </w:r>
          </w:p>
        </w:tc>
        <w:tc>
          <w:tcPr>
            <w:tcW w:w="2127" w:type="dxa"/>
            <w:tcBorders>
              <w:top w:val="single" w:sz="4" w:space="0" w:color="auto"/>
              <w:left w:val="single" w:sz="4" w:space="0" w:color="auto"/>
              <w:bottom w:val="single" w:sz="4" w:space="0" w:color="auto"/>
              <w:right w:val="single" w:sz="4" w:space="0" w:color="auto"/>
            </w:tcBorders>
          </w:tcPr>
          <w:p w14:paraId="3461A48A" w14:textId="4FCCE9F9" w:rsidR="000512C6" w:rsidRPr="00591C9C" w:rsidRDefault="000512C6" w:rsidP="000512C6">
            <w:pPr>
              <w:pStyle w:val="Header"/>
              <w:rPr>
                <w:rFonts w:ascii="Arial" w:hAnsi="Arial" w:cs="Arial"/>
                <w:szCs w:val="24"/>
              </w:rPr>
            </w:pPr>
            <w:r w:rsidRPr="00591C9C">
              <w:rPr>
                <w:rFonts w:ascii="Arial" w:hAnsi="Arial" w:cs="Arial"/>
                <w:szCs w:val="24"/>
              </w:rPr>
              <w:t>AAA Demolition &amp; Tree Service</w:t>
            </w:r>
          </w:p>
        </w:tc>
      </w:tr>
      <w:tr w:rsidR="007D0402" w14:paraId="3BEE1580" w14:textId="77777777" w:rsidTr="00FC4635">
        <w:tc>
          <w:tcPr>
            <w:tcW w:w="1418" w:type="dxa"/>
            <w:tcBorders>
              <w:top w:val="single" w:sz="4" w:space="0" w:color="auto"/>
              <w:left w:val="single" w:sz="4" w:space="0" w:color="auto"/>
              <w:bottom w:val="single" w:sz="4" w:space="0" w:color="auto"/>
              <w:right w:val="single" w:sz="4" w:space="0" w:color="auto"/>
            </w:tcBorders>
          </w:tcPr>
          <w:p w14:paraId="6DD5D739" w14:textId="0338E82D" w:rsidR="000512C6" w:rsidRPr="00591C9C" w:rsidRDefault="000512C6" w:rsidP="000512C6">
            <w:pPr>
              <w:pStyle w:val="Header"/>
              <w:rPr>
                <w:rFonts w:ascii="Arial" w:hAnsi="Arial" w:cs="Arial"/>
                <w:szCs w:val="24"/>
              </w:rPr>
            </w:pPr>
            <w:r w:rsidRPr="00591C9C">
              <w:rPr>
                <w:rFonts w:ascii="Arial" w:hAnsi="Arial" w:cs="Arial"/>
                <w:szCs w:val="24"/>
              </w:rPr>
              <w:t>20/03/2020</w:t>
            </w:r>
          </w:p>
        </w:tc>
        <w:tc>
          <w:tcPr>
            <w:tcW w:w="3657" w:type="dxa"/>
            <w:tcBorders>
              <w:top w:val="single" w:sz="4" w:space="0" w:color="auto"/>
              <w:left w:val="single" w:sz="4" w:space="0" w:color="auto"/>
              <w:bottom w:val="single" w:sz="4" w:space="0" w:color="auto"/>
              <w:right w:val="single" w:sz="4" w:space="0" w:color="auto"/>
            </w:tcBorders>
          </w:tcPr>
          <w:p w14:paraId="3FAEA0AA" w14:textId="392FBD59" w:rsidR="000512C6" w:rsidRPr="00591C9C" w:rsidRDefault="004751EF" w:rsidP="000512C6">
            <w:pPr>
              <w:pStyle w:val="Header"/>
              <w:rPr>
                <w:rFonts w:ascii="Arial" w:hAnsi="Arial" w:cs="Arial"/>
                <w:szCs w:val="24"/>
              </w:rPr>
            </w:pPr>
            <w:hyperlink r:id="rId61" w:history="1">
              <w:r w:rsidR="000512C6" w:rsidRPr="00591C9C">
                <w:rPr>
                  <w:rStyle w:val="Hyperlink"/>
                  <w:rFonts w:ascii="Arial" w:hAnsi="Arial" w:cs="Arial"/>
                  <w:color w:val="auto"/>
                  <w:szCs w:val="24"/>
                  <w:u w:val="none"/>
                </w:rPr>
                <w:t>BA58390 Demolition Permit - Full Site</w:t>
              </w:r>
            </w:hyperlink>
          </w:p>
        </w:tc>
        <w:tc>
          <w:tcPr>
            <w:tcW w:w="2580" w:type="dxa"/>
            <w:tcBorders>
              <w:top w:val="single" w:sz="4" w:space="0" w:color="auto"/>
              <w:left w:val="single" w:sz="4" w:space="0" w:color="auto"/>
              <w:bottom w:val="single" w:sz="4" w:space="0" w:color="auto"/>
              <w:right w:val="single" w:sz="4" w:space="0" w:color="auto"/>
            </w:tcBorders>
          </w:tcPr>
          <w:p w14:paraId="29567672" w14:textId="777FBF3F"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750AC156" w14:textId="7AD8C267"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38A7FCD9" w14:textId="68A6E69F" w:rsidR="000512C6" w:rsidRPr="00591C9C" w:rsidRDefault="000512C6" w:rsidP="000512C6">
            <w:pPr>
              <w:pStyle w:val="Header"/>
              <w:rPr>
                <w:rFonts w:ascii="Arial" w:hAnsi="Arial" w:cs="Arial"/>
                <w:szCs w:val="24"/>
              </w:rPr>
            </w:pPr>
            <w:r w:rsidRPr="00591C9C">
              <w:rPr>
                <w:rFonts w:ascii="Arial" w:hAnsi="Arial" w:cs="Arial"/>
                <w:szCs w:val="24"/>
              </w:rPr>
              <w:t>s21.1</w:t>
            </w:r>
          </w:p>
        </w:tc>
        <w:tc>
          <w:tcPr>
            <w:tcW w:w="2127" w:type="dxa"/>
            <w:tcBorders>
              <w:top w:val="single" w:sz="4" w:space="0" w:color="auto"/>
              <w:left w:val="single" w:sz="4" w:space="0" w:color="auto"/>
              <w:bottom w:val="single" w:sz="4" w:space="0" w:color="auto"/>
              <w:right w:val="single" w:sz="4" w:space="0" w:color="auto"/>
            </w:tcBorders>
          </w:tcPr>
          <w:p w14:paraId="1F9BED5F" w14:textId="65EA4FAE" w:rsidR="000512C6" w:rsidRPr="00591C9C" w:rsidRDefault="000512C6" w:rsidP="000512C6">
            <w:pPr>
              <w:pStyle w:val="Header"/>
              <w:rPr>
                <w:rFonts w:ascii="Arial" w:hAnsi="Arial" w:cs="Arial"/>
                <w:szCs w:val="24"/>
              </w:rPr>
            </w:pPr>
            <w:r w:rsidRPr="00591C9C">
              <w:rPr>
                <w:rFonts w:ascii="Arial" w:hAnsi="Arial" w:cs="Arial"/>
                <w:szCs w:val="24"/>
              </w:rPr>
              <w:t>Brajkovich Demolition and Salvage Pty Ltd</w:t>
            </w:r>
          </w:p>
        </w:tc>
      </w:tr>
      <w:tr w:rsidR="007D0402" w14:paraId="1A7DF684" w14:textId="77777777" w:rsidTr="00FC4635">
        <w:tc>
          <w:tcPr>
            <w:tcW w:w="1418" w:type="dxa"/>
            <w:tcBorders>
              <w:top w:val="single" w:sz="4" w:space="0" w:color="auto"/>
              <w:left w:val="single" w:sz="4" w:space="0" w:color="auto"/>
              <w:bottom w:val="single" w:sz="4" w:space="0" w:color="auto"/>
              <w:right w:val="single" w:sz="4" w:space="0" w:color="auto"/>
            </w:tcBorders>
          </w:tcPr>
          <w:p w14:paraId="33F9AB31" w14:textId="68FFB1F5" w:rsidR="000512C6" w:rsidRPr="00591C9C" w:rsidRDefault="000512C6" w:rsidP="000512C6">
            <w:pPr>
              <w:pStyle w:val="Header"/>
              <w:rPr>
                <w:rFonts w:ascii="Arial" w:hAnsi="Arial" w:cs="Arial"/>
                <w:szCs w:val="24"/>
              </w:rPr>
            </w:pPr>
            <w:r w:rsidRPr="00591C9C">
              <w:rPr>
                <w:rFonts w:ascii="Arial" w:hAnsi="Arial" w:cs="Arial"/>
                <w:szCs w:val="24"/>
              </w:rPr>
              <w:t>20/03/2020</w:t>
            </w:r>
          </w:p>
        </w:tc>
        <w:tc>
          <w:tcPr>
            <w:tcW w:w="3657" w:type="dxa"/>
            <w:tcBorders>
              <w:top w:val="single" w:sz="4" w:space="0" w:color="auto"/>
              <w:left w:val="single" w:sz="4" w:space="0" w:color="auto"/>
              <w:bottom w:val="single" w:sz="4" w:space="0" w:color="auto"/>
              <w:right w:val="single" w:sz="4" w:space="0" w:color="auto"/>
            </w:tcBorders>
          </w:tcPr>
          <w:p w14:paraId="0C2935AB" w14:textId="345AE57D" w:rsidR="000512C6" w:rsidRPr="00591C9C" w:rsidRDefault="004751EF" w:rsidP="000512C6">
            <w:pPr>
              <w:pStyle w:val="Header"/>
              <w:rPr>
                <w:rFonts w:ascii="Arial" w:hAnsi="Arial" w:cs="Arial"/>
                <w:szCs w:val="24"/>
              </w:rPr>
            </w:pPr>
            <w:hyperlink r:id="rId62" w:history="1">
              <w:r w:rsidR="000512C6" w:rsidRPr="00591C9C">
                <w:rPr>
                  <w:rStyle w:val="Hyperlink"/>
                  <w:rFonts w:ascii="Arial" w:hAnsi="Arial" w:cs="Arial"/>
                  <w:color w:val="auto"/>
                  <w:szCs w:val="24"/>
                  <w:u w:val="none"/>
                </w:rPr>
                <w:t>BA57582 Certified building permit - Dwelling</w:t>
              </w:r>
            </w:hyperlink>
          </w:p>
        </w:tc>
        <w:tc>
          <w:tcPr>
            <w:tcW w:w="2580" w:type="dxa"/>
            <w:tcBorders>
              <w:top w:val="single" w:sz="4" w:space="0" w:color="auto"/>
              <w:left w:val="single" w:sz="4" w:space="0" w:color="auto"/>
              <w:bottom w:val="single" w:sz="4" w:space="0" w:color="auto"/>
              <w:right w:val="single" w:sz="4" w:space="0" w:color="auto"/>
            </w:tcBorders>
          </w:tcPr>
          <w:p w14:paraId="23FCA3CF" w14:textId="1E22ABF4"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2E250901" w14:textId="332B6451"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5DD725CE" w14:textId="22B44581"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21D243C1" w14:textId="7ECF0434" w:rsidR="000512C6" w:rsidRPr="00591C9C" w:rsidRDefault="000512C6" w:rsidP="000512C6">
            <w:pPr>
              <w:pStyle w:val="Header"/>
              <w:rPr>
                <w:rFonts w:ascii="Arial" w:hAnsi="Arial" w:cs="Arial"/>
                <w:szCs w:val="24"/>
              </w:rPr>
            </w:pPr>
          </w:p>
        </w:tc>
      </w:tr>
      <w:tr w:rsidR="007D0402" w14:paraId="13D80F00" w14:textId="77777777" w:rsidTr="00FC4635">
        <w:tc>
          <w:tcPr>
            <w:tcW w:w="1418" w:type="dxa"/>
            <w:tcBorders>
              <w:top w:val="single" w:sz="4" w:space="0" w:color="auto"/>
              <w:left w:val="single" w:sz="4" w:space="0" w:color="auto"/>
              <w:bottom w:val="single" w:sz="4" w:space="0" w:color="auto"/>
              <w:right w:val="single" w:sz="4" w:space="0" w:color="auto"/>
            </w:tcBorders>
          </w:tcPr>
          <w:p w14:paraId="14CE53DF" w14:textId="78DB23AD" w:rsidR="000512C6" w:rsidRPr="00591C9C" w:rsidRDefault="000512C6" w:rsidP="000512C6">
            <w:pPr>
              <w:pStyle w:val="Header"/>
              <w:rPr>
                <w:rFonts w:ascii="Arial" w:hAnsi="Arial" w:cs="Arial"/>
                <w:szCs w:val="24"/>
              </w:rPr>
            </w:pPr>
            <w:r w:rsidRPr="00591C9C">
              <w:rPr>
                <w:rFonts w:ascii="Arial" w:hAnsi="Arial" w:cs="Arial"/>
                <w:szCs w:val="24"/>
              </w:rPr>
              <w:t>23/03/2020</w:t>
            </w:r>
          </w:p>
        </w:tc>
        <w:tc>
          <w:tcPr>
            <w:tcW w:w="3657" w:type="dxa"/>
            <w:tcBorders>
              <w:top w:val="single" w:sz="4" w:space="0" w:color="auto"/>
              <w:left w:val="single" w:sz="4" w:space="0" w:color="auto"/>
              <w:bottom w:val="single" w:sz="4" w:space="0" w:color="auto"/>
              <w:right w:val="single" w:sz="4" w:space="0" w:color="auto"/>
            </w:tcBorders>
          </w:tcPr>
          <w:p w14:paraId="4A745B97" w14:textId="09F49E6F" w:rsidR="000512C6" w:rsidRPr="00591C9C" w:rsidRDefault="004751EF" w:rsidP="000512C6">
            <w:pPr>
              <w:pStyle w:val="Header"/>
              <w:rPr>
                <w:rFonts w:ascii="Arial" w:hAnsi="Arial" w:cs="Arial"/>
                <w:szCs w:val="24"/>
              </w:rPr>
            </w:pPr>
            <w:hyperlink r:id="rId63" w:history="1">
              <w:r w:rsidR="000512C6" w:rsidRPr="00591C9C">
                <w:rPr>
                  <w:rStyle w:val="Hyperlink"/>
                  <w:rFonts w:ascii="Arial" w:hAnsi="Arial" w:cs="Arial"/>
                  <w:color w:val="auto"/>
                  <w:szCs w:val="24"/>
                  <w:u w:val="none"/>
                </w:rPr>
                <w:t>(APP) - DA19-43193 - 20B Dalkeith Road, Nedlands - Single House</w:t>
              </w:r>
            </w:hyperlink>
          </w:p>
        </w:tc>
        <w:tc>
          <w:tcPr>
            <w:tcW w:w="2580" w:type="dxa"/>
            <w:tcBorders>
              <w:top w:val="single" w:sz="4" w:space="0" w:color="auto"/>
              <w:left w:val="single" w:sz="4" w:space="0" w:color="auto"/>
              <w:bottom w:val="single" w:sz="4" w:space="0" w:color="auto"/>
              <w:right w:val="single" w:sz="4" w:space="0" w:color="auto"/>
            </w:tcBorders>
          </w:tcPr>
          <w:p w14:paraId="6CEA97EE" w14:textId="086EC219" w:rsidR="000512C6" w:rsidRPr="00591C9C" w:rsidRDefault="000512C6" w:rsidP="000512C6">
            <w:pPr>
              <w:pStyle w:val="Header"/>
              <w:rPr>
                <w:rFonts w:ascii="Arial" w:hAnsi="Arial" w:cs="Arial"/>
                <w:szCs w:val="24"/>
              </w:rPr>
            </w:pPr>
            <w:r w:rsidRPr="00591C9C">
              <w:rPr>
                <w:rFonts w:ascii="Arial" w:hAnsi="Arial" w:cs="Arial"/>
                <w:szCs w:val="24"/>
              </w:rPr>
              <w:t>Principal Planner</w:t>
            </w:r>
          </w:p>
        </w:tc>
        <w:tc>
          <w:tcPr>
            <w:tcW w:w="2410" w:type="dxa"/>
            <w:tcBorders>
              <w:top w:val="single" w:sz="4" w:space="0" w:color="auto"/>
              <w:left w:val="single" w:sz="4" w:space="0" w:color="auto"/>
              <w:bottom w:val="single" w:sz="4" w:space="0" w:color="auto"/>
              <w:right w:val="single" w:sz="4" w:space="0" w:color="auto"/>
            </w:tcBorders>
          </w:tcPr>
          <w:p w14:paraId="7ED36AC3" w14:textId="1C18EE49" w:rsidR="000512C6" w:rsidRPr="00591C9C" w:rsidRDefault="000512C6" w:rsidP="000512C6">
            <w:pPr>
              <w:pStyle w:val="Header"/>
              <w:rPr>
                <w:rFonts w:ascii="Arial" w:hAnsi="Arial" w:cs="Arial"/>
                <w:szCs w:val="24"/>
              </w:rPr>
            </w:pPr>
            <w:r w:rsidRPr="00591C9C">
              <w:rPr>
                <w:rFonts w:ascii="Arial" w:hAnsi="Arial" w:cs="Arial"/>
                <w:szCs w:val="24"/>
              </w:rPr>
              <w:t>Planning and Development (Local Planning Schemes) Regulations 2015</w:t>
            </w:r>
          </w:p>
        </w:tc>
        <w:tc>
          <w:tcPr>
            <w:tcW w:w="1842" w:type="dxa"/>
            <w:tcBorders>
              <w:top w:val="single" w:sz="4" w:space="0" w:color="auto"/>
              <w:left w:val="single" w:sz="4" w:space="0" w:color="auto"/>
              <w:bottom w:val="single" w:sz="4" w:space="0" w:color="auto"/>
              <w:right w:val="single" w:sz="4" w:space="0" w:color="auto"/>
            </w:tcBorders>
          </w:tcPr>
          <w:p w14:paraId="0FB3AADC" w14:textId="037A18A7" w:rsidR="000512C6" w:rsidRPr="00591C9C" w:rsidRDefault="000512C6" w:rsidP="000512C6">
            <w:pPr>
              <w:pStyle w:val="Header"/>
              <w:rPr>
                <w:rFonts w:ascii="Arial" w:hAnsi="Arial" w:cs="Arial"/>
                <w:szCs w:val="24"/>
              </w:rPr>
            </w:pPr>
            <w:r w:rsidRPr="00591C9C">
              <w:rPr>
                <w:rFonts w:ascii="Arial" w:hAnsi="Arial" w:cs="Arial"/>
                <w:szCs w:val="24"/>
              </w:rPr>
              <w:t>Regulation 82</w:t>
            </w:r>
          </w:p>
        </w:tc>
        <w:tc>
          <w:tcPr>
            <w:tcW w:w="2127" w:type="dxa"/>
            <w:tcBorders>
              <w:top w:val="single" w:sz="4" w:space="0" w:color="auto"/>
              <w:left w:val="single" w:sz="4" w:space="0" w:color="auto"/>
              <w:bottom w:val="single" w:sz="4" w:space="0" w:color="auto"/>
              <w:right w:val="single" w:sz="4" w:space="0" w:color="auto"/>
            </w:tcBorders>
          </w:tcPr>
          <w:p w14:paraId="7AAE82AD" w14:textId="7E105FA2" w:rsidR="000512C6" w:rsidRPr="00591C9C" w:rsidRDefault="000512C6" w:rsidP="000512C6">
            <w:pPr>
              <w:pStyle w:val="Header"/>
              <w:rPr>
                <w:rFonts w:ascii="Arial" w:hAnsi="Arial" w:cs="Arial"/>
                <w:szCs w:val="24"/>
              </w:rPr>
            </w:pPr>
            <w:r w:rsidRPr="00591C9C">
              <w:rPr>
                <w:rFonts w:ascii="Arial" w:hAnsi="Arial" w:cs="Arial"/>
                <w:szCs w:val="24"/>
              </w:rPr>
              <w:t>Lane and Tracy Bauer</w:t>
            </w:r>
          </w:p>
        </w:tc>
      </w:tr>
      <w:tr w:rsidR="007D0402" w14:paraId="2BD39248" w14:textId="77777777" w:rsidTr="00FC4635">
        <w:tc>
          <w:tcPr>
            <w:tcW w:w="1418" w:type="dxa"/>
            <w:tcBorders>
              <w:top w:val="single" w:sz="4" w:space="0" w:color="auto"/>
              <w:left w:val="single" w:sz="4" w:space="0" w:color="auto"/>
              <w:bottom w:val="single" w:sz="4" w:space="0" w:color="auto"/>
              <w:right w:val="single" w:sz="4" w:space="0" w:color="auto"/>
            </w:tcBorders>
          </w:tcPr>
          <w:p w14:paraId="21BA1078" w14:textId="5531C70E" w:rsidR="000512C6" w:rsidRPr="00591C9C" w:rsidRDefault="000512C6" w:rsidP="000512C6">
            <w:pPr>
              <w:pStyle w:val="Header"/>
              <w:rPr>
                <w:rFonts w:ascii="Arial" w:hAnsi="Arial" w:cs="Arial"/>
                <w:szCs w:val="24"/>
              </w:rPr>
            </w:pPr>
            <w:r w:rsidRPr="00591C9C">
              <w:rPr>
                <w:rFonts w:ascii="Arial" w:hAnsi="Arial" w:cs="Arial"/>
                <w:szCs w:val="24"/>
              </w:rPr>
              <w:lastRenderedPageBreak/>
              <w:t>23/03/2020</w:t>
            </w:r>
          </w:p>
        </w:tc>
        <w:tc>
          <w:tcPr>
            <w:tcW w:w="3657" w:type="dxa"/>
            <w:tcBorders>
              <w:top w:val="single" w:sz="4" w:space="0" w:color="auto"/>
              <w:left w:val="single" w:sz="4" w:space="0" w:color="auto"/>
              <w:bottom w:val="single" w:sz="4" w:space="0" w:color="auto"/>
              <w:right w:val="single" w:sz="4" w:space="0" w:color="auto"/>
            </w:tcBorders>
          </w:tcPr>
          <w:p w14:paraId="7A168057" w14:textId="71AE5201" w:rsidR="000512C6" w:rsidRPr="00591C9C" w:rsidRDefault="004751EF" w:rsidP="000512C6">
            <w:pPr>
              <w:pStyle w:val="Header"/>
              <w:rPr>
                <w:rFonts w:ascii="Arial" w:hAnsi="Arial" w:cs="Arial"/>
                <w:szCs w:val="24"/>
              </w:rPr>
            </w:pPr>
            <w:hyperlink r:id="rId64" w:history="1">
              <w:r w:rsidR="000512C6" w:rsidRPr="00591C9C">
                <w:rPr>
                  <w:rStyle w:val="Hyperlink"/>
                  <w:rFonts w:ascii="Arial" w:hAnsi="Arial" w:cs="Arial"/>
                  <w:color w:val="auto"/>
                  <w:szCs w:val="24"/>
                  <w:u w:val="none"/>
                </w:rPr>
                <w:t>(APP) - DA20-43629 - 33 Viking Road, Dalkeith - Two Storey Dwelling</w:t>
              </w:r>
            </w:hyperlink>
          </w:p>
        </w:tc>
        <w:tc>
          <w:tcPr>
            <w:tcW w:w="2580" w:type="dxa"/>
            <w:tcBorders>
              <w:top w:val="single" w:sz="4" w:space="0" w:color="auto"/>
              <w:left w:val="single" w:sz="4" w:space="0" w:color="auto"/>
              <w:bottom w:val="single" w:sz="4" w:space="0" w:color="auto"/>
              <w:right w:val="single" w:sz="4" w:space="0" w:color="auto"/>
            </w:tcBorders>
          </w:tcPr>
          <w:p w14:paraId="4C468503" w14:textId="478CDC1C" w:rsidR="000512C6" w:rsidRPr="00591C9C" w:rsidRDefault="000512C6" w:rsidP="000512C6">
            <w:pPr>
              <w:pStyle w:val="Header"/>
              <w:rPr>
                <w:rFonts w:ascii="Arial" w:hAnsi="Arial" w:cs="Arial"/>
                <w:szCs w:val="24"/>
              </w:rPr>
            </w:pPr>
            <w:r w:rsidRPr="00591C9C">
              <w:rPr>
                <w:rFonts w:ascii="Arial" w:hAnsi="Arial" w:cs="Arial"/>
                <w:szCs w:val="24"/>
              </w:rPr>
              <w:t>Principal Planner</w:t>
            </w:r>
          </w:p>
        </w:tc>
        <w:tc>
          <w:tcPr>
            <w:tcW w:w="2410" w:type="dxa"/>
            <w:tcBorders>
              <w:top w:val="single" w:sz="4" w:space="0" w:color="auto"/>
              <w:left w:val="single" w:sz="4" w:space="0" w:color="auto"/>
              <w:bottom w:val="single" w:sz="4" w:space="0" w:color="auto"/>
              <w:right w:val="single" w:sz="4" w:space="0" w:color="auto"/>
            </w:tcBorders>
          </w:tcPr>
          <w:p w14:paraId="4869A439" w14:textId="01E4FFCF" w:rsidR="000512C6" w:rsidRPr="00591C9C" w:rsidRDefault="000512C6" w:rsidP="000512C6">
            <w:pPr>
              <w:pStyle w:val="Header"/>
              <w:rPr>
                <w:rFonts w:ascii="Arial" w:hAnsi="Arial" w:cs="Arial"/>
                <w:szCs w:val="24"/>
              </w:rPr>
            </w:pPr>
            <w:r w:rsidRPr="00591C9C">
              <w:rPr>
                <w:rFonts w:ascii="Arial" w:hAnsi="Arial" w:cs="Arial"/>
                <w:szCs w:val="24"/>
              </w:rPr>
              <w:t>Planning and Development (Local Planning Schemes) Regulations 2015</w:t>
            </w:r>
          </w:p>
        </w:tc>
        <w:tc>
          <w:tcPr>
            <w:tcW w:w="1842" w:type="dxa"/>
            <w:tcBorders>
              <w:top w:val="single" w:sz="4" w:space="0" w:color="auto"/>
              <w:left w:val="single" w:sz="4" w:space="0" w:color="auto"/>
              <w:bottom w:val="single" w:sz="4" w:space="0" w:color="auto"/>
              <w:right w:val="single" w:sz="4" w:space="0" w:color="auto"/>
            </w:tcBorders>
          </w:tcPr>
          <w:p w14:paraId="17CDFA46" w14:textId="49364F50" w:rsidR="000512C6" w:rsidRPr="00591C9C" w:rsidRDefault="000512C6" w:rsidP="000512C6">
            <w:pPr>
              <w:pStyle w:val="Header"/>
              <w:rPr>
                <w:rFonts w:ascii="Arial" w:hAnsi="Arial" w:cs="Arial"/>
                <w:szCs w:val="24"/>
              </w:rPr>
            </w:pPr>
            <w:r w:rsidRPr="00591C9C">
              <w:rPr>
                <w:rFonts w:ascii="Arial" w:hAnsi="Arial" w:cs="Arial"/>
                <w:szCs w:val="24"/>
              </w:rPr>
              <w:t>Regulation 82</w:t>
            </w:r>
          </w:p>
        </w:tc>
        <w:tc>
          <w:tcPr>
            <w:tcW w:w="2127" w:type="dxa"/>
            <w:tcBorders>
              <w:top w:val="single" w:sz="4" w:space="0" w:color="auto"/>
              <w:left w:val="single" w:sz="4" w:space="0" w:color="auto"/>
              <w:bottom w:val="single" w:sz="4" w:space="0" w:color="auto"/>
              <w:right w:val="single" w:sz="4" w:space="0" w:color="auto"/>
            </w:tcBorders>
          </w:tcPr>
          <w:p w14:paraId="5407018E" w14:textId="438D82DC" w:rsidR="000512C6" w:rsidRPr="00591C9C" w:rsidRDefault="000512C6" w:rsidP="000512C6">
            <w:pPr>
              <w:pStyle w:val="Header"/>
              <w:rPr>
                <w:rFonts w:ascii="Arial" w:hAnsi="Arial" w:cs="Arial"/>
                <w:szCs w:val="24"/>
              </w:rPr>
            </w:pPr>
            <w:r w:rsidRPr="00591C9C">
              <w:rPr>
                <w:rFonts w:ascii="Arial" w:hAnsi="Arial" w:cs="Arial"/>
                <w:szCs w:val="24"/>
              </w:rPr>
              <w:t>Peter Stannard Homes Pty Ltd</w:t>
            </w:r>
          </w:p>
        </w:tc>
      </w:tr>
      <w:tr w:rsidR="007D0402" w14:paraId="5748BB2E" w14:textId="77777777" w:rsidTr="00FC4635">
        <w:tc>
          <w:tcPr>
            <w:tcW w:w="1418" w:type="dxa"/>
            <w:tcBorders>
              <w:top w:val="single" w:sz="4" w:space="0" w:color="auto"/>
              <w:left w:val="single" w:sz="4" w:space="0" w:color="auto"/>
              <w:bottom w:val="single" w:sz="4" w:space="0" w:color="auto"/>
              <w:right w:val="single" w:sz="4" w:space="0" w:color="auto"/>
            </w:tcBorders>
          </w:tcPr>
          <w:p w14:paraId="25952EEA" w14:textId="26E217C0" w:rsidR="000512C6" w:rsidRPr="00591C9C" w:rsidRDefault="000512C6" w:rsidP="000512C6">
            <w:pPr>
              <w:pStyle w:val="Header"/>
              <w:rPr>
                <w:rFonts w:ascii="Arial" w:hAnsi="Arial" w:cs="Arial"/>
                <w:szCs w:val="24"/>
              </w:rPr>
            </w:pPr>
            <w:r w:rsidRPr="00591C9C">
              <w:rPr>
                <w:rFonts w:ascii="Arial" w:hAnsi="Arial" w:cs="Arial"/>
                <w:szCs w:val="24"/>
              </w:rPr>
              <w:t>23/03/2020</w:t>
            </w:r>
          </w:p>
        </w:tc>
        <w:tc>
          <w:tcPr>
            <w:tcW w:w="3657" w:type="dxa"/>
            <w:tcBorders>
              <w:top w:val="single" w:sz="4" w:space="0" w:color="auto"/>
              <w:left w:val="single" w:sz="4" w:space="0" w:color="auto"/>
              <w:bottom w:val="single" w:sz="4" w:space="0" w:color="auto"/>
              <w:right w:val="single" w:sz="4" w:space="0" w:color="auto"/>
            </w:tcBorders>
          </w:tcPr>
          <w:p w14:paraId="67357C94" w14:textId="4AB5F4D2" w:rsidR="000512C6" w:rsidRPr="00591C9C" w:rsidRDefault="004751EF" w:rsidP="000512C6">
            <w:pPr>
              <w:pStyle w:val="Header"/>
              <w:rPr>
                <w:rFonts w:ascii="Arial" w:hAnsi="Arial" w:cs="Arial"/>
                <w:szCs w:val="24"/>
              </w:rPr>
            </w:pPr>
            <w:hyperlink r:id="rId65" w:history="1">
              <w:r w:rsidR="000512C6" w:rsidRPr="00591C9C">
                <w:rPr>
                  <w:rStyle w:val="Hyperlink"/>
                  <w:rFonts w:ascii="Arial" w:hAnsi="Arial" w:cs="Arial"/>
                  <w:color w:val="auto"/>
                  <w:szCs w:val="24"/>
                  <w:u w:val="none"/>
                </w:rPr>
                <w:t>(APP) - DA20-44118 - 20 Dalkeith Road, Nedlands - Single Dwelling</w:t>
              </w:r>
            </w:hyperlink>
          </w:p>
        </w:tc>
        <w:tc>
          <w:tcPr>
            <w:tcW w:w="2580" w:type="dxa"/>
            <w:tcBorders>
              <w:top w:val="single" w:sz="4" w:space="0" w:color="auto"/>
              <w:left w:val="single" w:sz="4" w:space="0" w:color="auto"/>
              <w:bottom w:val="single" w:sz="4" w:space="0" w:color="auto"/>
              <w:right w:val="single" w:sz="4" w:space="0" w:color="auto"/>
            </w:tcBorders>
          </w:tcPr>
          <w:p w14:paraId="09F9351A" w14:textId="417DEE7C" w:rsidR="000512C6" w:rsidRPr="00591C9C" w:rsidRDefault="000512C6" w:rsidP="000512C6">
            <w:pPr>
              <w:pStyle w:val="Header"/>
              <w:rPr>
                <w:rFonts w:ascii="Arial" w:hAnsi="Arial" w:cs="Arial"/>
                <w:szCs w:val="24"/>
              </w:rPr>
            </w:pPr>
            <w:r w:rsidRPr="00591C9C">
              <w:rPr>
                <w:rFonts w:ascii="Arial" w:hAnsi="Arial" w:cs="Arial"/>
                <w:szCs w:val="24"/>
              </w:rPr>
              <w:t>Principal Planner</w:t>
            </w:r>
          </w:p>
        </w:tc>
        <w:tc>
          <w:tcPr>
            <w:tcW w:w="2410" w:type="dxa"/>
            <w:tcBorders>
              <w:top w:val="single" w:sz="4" w:space="0" w:color="auto"/>
              <w:left w:val="single" w:sz="4" w:space="0" w:color="auto"/>
              <w:bottom w:val="single" w:sz="4" w:space="0" w:color="auto"/>
              <w:right w:val="single" w:sz="4" w:space="0" w:color="auto"/>
            </w:tcBorders>
          </w:tcPr>
          <w:p w14:paraId="3876D92C" w14:textId="1732EEDB" w:rsidR="000512C6" w:rsidRPr="00591C9C" w:rsidRDefault="000512C6" w:rsidP="000512C6">
            <w:pPr>
              <w:pStyle w:val="Header"/>
              <w:rPr>
                <w:rFonts w:ascii="Arial" w:hAnsi="Arial" w:cs="Arial"/>
                <w:szCs w:val="24"/>
              </w:rPr>
            </w:pPr>
            <w:r w:rsidRPr="00591C9C">
              <w:rPr>
                <w:rFonts w:ascii="Arial" w:hAnsi="Arial" w:cs="Arial"/>
                <w:szCs w:val="24"/>
              </w:rPr>
              <w:t>Planning and Development (Local Planning Schemes) Regulations 2015</w:t>
            </w:r>
          </w:p>
        </w:tc>
        <w:tc>
          <w:tcPr>
            <w:tcW w:w="1842" w:type="dxa"/>
            <w:tcBorders>
              <w:top w:val="single" w:sz="4" w:space="0" w:color="auto"/>
              <w:left w:val="single" w:sz="4" w:space="0" w:color="auto"/>
              <w:bottom w:val="single" w:sz="4" w:space="0" w:color="auto"/>
              <w:right w:val="single" w:sz="4" w:space="0" w:color="auto"/>
            </w:tcBorders>
          </w:tcPr>
          <w:p w14:paraId="427645B3" w14:textId="1801F8F0" w:rsidR="000512C6" w:rsidRPr="00591C9C" w:rsidRDefault="000512C6" w:rsidP="000512C6">
            <w:pPr>
              <w:pStyle w:val="Header"/>
              <w:rPr>
                <w:rFonts w:ascii="Arial" w:hAnsi="Arial" w:cs="Arial"/>
                <w:szCs w:val="24"/>
              </w:rPr>
            </w:pPr>
            <w:r w:rsidRPr="00591C9C">
              <w:rPr>
                <w:rFonts w:ascii="Arial" w:hAnsi="Arial" w:cs="Arial"/>
                <w:szCs w:val="24"/>
              </w:rPr>
              <w:t>Regulation 82</w:t>
            </w:r>
          </w:p>
        </w:tc>
        <w:tc>
          <w:tcPr>
            <w:tcW w:w="2127" w:type="dxa"/>
            <w:tcBorders>
              <w:top w:val="single" w:sz="4" w:space="0" w:color="auto"/>
              <w:left w:val="single" w:sz="4" w:space="0" w:color="auto"/>
              <w:bottom w:val="single" w:sz="4" w:space="0" w:color="auto"/>
              <w:right w:val="single" w:sz="4" w:space="0" w:color="auto"/>
            </w:tcBorders>
          </w:tcPr>
          <w:p w14:paraId="4E5CC043" w14:textId="1EB7DD91" w:rsidR="000512C6" w:rsidRPr="00591C9C" w:rsidRDefault="000512C6" w:rsidP="000512C6">
            <w:pPr>
              <w:pStyle w:val="Header"/>
              <w:rPr>
                <w:rFonts w:ascii="Arial" w:hAnsi="Arial" w:cs="Arial"/>
                <w:szCs w:val="24"/>
              </w:rPr>
            </w:pPr>
            <w:r w:rsidRPr="00591C9C">
              <w:rPr>
                <w:rFonts w:ascii="Arial" w:hAnsi="Arial" w:cs="Arial"/>
                <w:szCs w:val="24"/>
              </w:rPr>
              <w:t>Lane and Tracy Bauer</w:t>
            </w:r>
          </w:p>
        </w:tc>
      </w:tr>
      <w:tr w:rsidR="007D0402" w14:paraId="571A62BD" w14:textId="77777777" w:rsidTr="00FC4635">
        <w:tc>
          <w:tcPr>
            <w:tcW w:w="1418" w:type="dxa"/>
            <w:tcBorders>
              <w:top w:val="single" w:sz="4" w:space="0" w:color="auto"/>
              <w:left w:val="single" w:sz="4" w:space="0" w:color="auto"/>
              <w:bottom w:val="single" w:sz="4" w:space="0" w:color="auto"/>
              <w:right w:val="single" w:sz="4" w:space="0" w:color="auto"/>
            </w:tcBorders>
          </w:tcPr>
          <w:p w14:paraId="665F1671" w14:textId="0EBBB701" w:rsidR="000512C6" w:rsidRPr="00591C9C" w:rsidRDefault="000512C6" w:rsidP="000512C6">
            <w:pPr>
              <w:pStyle w:val="Header"/>
              <w:rPr>
                <w:rFonts w:ascii="Arial" w:hAnsi="Arial" w:cs="Arial"/>
                <w:szCs w:val="24"/>
              </w:rPr>
            </w:pPr>
            <w:r w:rsidRPr="00591C9C">
              <w:rPr>
                <w:rFonts w:ascii="Arial" w:hAnsi="Arial" w:cs="Arial"/>
                <w:szCs w:val="24"/>
              </w:rPr>
              <w:t>23/03/2020</w:t>
            </w:r>
          </w:p>
        </w:tc>
        <w:tc>
          <w:tcPr>
            <w:tcW w:w="3657" w:type="dxa"/>
            <w:tcBorders>
              <w:top w:val="single" w:sz="4" w:space="0" w:color="auto"/>
              <w:left w:val="single" w:sz="4" w:space="0" w:color="auto"/>
              <w:bottom w:val="single" w:sz="4" w:space="0" w:color="auto"/>
              <w:right w:val="single" w:sz="4" w:space="0" w:color="auto"/>
            </w:tcBorders>
          </w:tcPr>
          <w:p w14:paraId="68ECD32D" w14:textId="52686519" w:rsidR="000512C6" w:rsidRPr="00591C9C" w:rsidRDefault="004751EF" w:rsidP="000512C6">
            <w:pPr>
              <w:pStyle w:val="Header"/>
              <w:rPr>
                <w:rFonts w:ascii="Arial" w:hAnsi="Arial" w:cs="Arial"/>
                <w:szCs w:val="24"/>
              </w:rPr>
            </w:pPr>
            <w:hyperlink r:id="rId66" w:history="1">
              <w:r w:rsidR="000512C6" w:rsidRPr="00591C9C">
                <w:rPr>
                  <w:rStyle w:val="Hyperlink"/>
                  <w:rFonts w:ascii="Arial" w:hAnsi="Arial" w:cs="Arial"/>
                  <w:color w:val="auto"/>
                  <w:szCs w:val="24"/>
                  <w:u w:val="none"/>
                </w:rPr>
                <w:t>BA58809 Demolition Permit - Storage Buildings</w:t>
              </w:r>
            </w:hyperlink>
          </w:p>
        </w:tc>
        <w:tc>
          <w:tcPr>
            <w:tcW w:w="2580" w:type="dxa"/>
            <w:tcBorders>
              <w:top w:val="single" w:sz="4" w:space="0" w:color="auto"/>
              <w:left w:val="single" w:sz="4" w:space="0" w:color="auto"/>
              <w:bottom w:val="single" w:sz="4" w:space="0" w:color="auto"/>
              <w:right w:val="single" w:sz="4" w:space="0" w:color="auto"/>
            </w:tcBorders>
          </w:tcPr>
          <w:p w14:paraId="606E554A" w14:textId="09FB51B8"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03CADFF6" w14:textId="097AA6F6"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18FE9F4F" w14:textId="4163D7CD" w:rsidR="000512C6" w:rsidRPr="00591C9C" w:rsidRDefault="000512C6" w:rsidP="000512C6">
            <w:pPr>
              <w:pStyle w:val="Header"/>
              <w:rPr>
                <w:rFonts w:ascii="Arial" w:hAnsi="Arial" w:cs="Arial"/>
                <w:szCs w:val="24"/>
              </w:rPr>
            </w:pPr>
            <w:r w:rsidRPr="00591C9C">
              <w:rPr>
                <w:rFonts w:ascii="Arial" w:hAnsi="Arial" w:cs="Arial"/>
                <w:szCs w:val="24"/>
              </w:rPr>
              <w:t>s21.1</w:t>
            </w:r>
          </w:p>
        </w:tc>
        <w:tc>
          <w:tcPr>
            <w:tcW w:w="2127" w:type="dxa"/>
            <w:tcBorders>
              <w:top w:val="single" w:sz="4" w:space="0" w:color="auto"/>
              <w:left w:val="single" w:sz="4" w:space="0" w:color="auto"/>
              <w:bottom w:val="single" w:sz="4" w:space="0" w:color="auto"/>
              <w:right w:val="single" w:sz="4" w:space="0" w:color="auto"/>
            </w:tcBorders>
          </w:tcPr>
          <w:p w14:paraId="7B32635A" w14:textId="2E5AA24C" w:rsidR="000512C6" w:rsidRPr="00591C9C" w:rsidRDefault="000512C6" w:rsidP="000512C6">
            <w:pPr>
              <w:pStyle w:val="Header"/>
              <w:rPr>
                <w:rFonts w:ascii="Arial" w:hAnsi="Arial" w:cs="Arial"/>
                <w:szCs w:val="24"/>
              </w:rPr>
            </w:pPr>
            <w:r w:rsidRPr="00591C9C">
              <w:rPr>
                <w:rFonts w:ascii="Arial" w:hAnsi="Arial" w:cs="Arial"/>
                <w:szCs w:val="24"/>
              </w:rPr>
              <w:t>Hazelton Property Group Pty Ltd</w:t>
            </w:r>
          </w:p>
        </w:tc>
      </w:tr>
      <w:tr w:rsidR="007D0402" w14:paraId="50E9F988" w14:textId="77777777" w:rsidTr="00FC4635">
        <w:tc>
          <w:tcPr>
            <w:tcW w:w="1418" w:type="dxa"/>
            <w:tcBorders>
              <w:top w:val="single" w:sz="4" w:space="0" w:color="auto"/>
              <w:left w:val="single" w:sz="4" w:space="0" w:color="auto"/>
              <w:bottom w:val="single" w:sz="4" w:space="0" w:color="auto"/>
              <w:right w:val="single" w:sz="4" w:space="0" w:color="auto"/>
            </w:tcBorders>
          </w:tcPr>
          <w:p w14:paraId="43065A10" w14:textId="66111ABE" w:rsidR="000512C6" w:rsidRPr="00591C9C" w:rsidRDefault="000512C6" w:rsidP="000512C6">
            <w:pPr>
              <w:pStyle w:val="Header"/>
              <w:rPr>
                <w:rFonts w:ascii="Arial" w:hAnsi="Arial" w:cs="Arial"/>
                <w:szCs w:val="24"/>
              </w:rPr>
            </w:pPr>
            <w:r w:rsidRPr="00591C9C">
              <w:rPr>
                <w:rFonts w:ascii="Arial" w:hAnsi="Arial" w:cs="Arial"/>
                <w:szCs w:val="24"/>
              </w:rPr>
              <w:t>24/03/2020</w:t>
            </w:r>
          </w:p>
        </w:tc>
        <w:tc>
          <w:tcPr>
            <w:tcW w:w="3657" w:type="dxa"/>
            <w:tcBorders>
              <w:top w:val="single" w:sz="4" w:space="0" w:color="auto"/>
              <w:left w:val="single" w:sz="4" w:space="0" w:color="auto"/>
              <w:bottom w:val="single" w:sz="4" w:space="0" w:color="auto"/>
              <w:right w:val="single" w:sz="4" w:space="0" w:color="auto"/>
            </w:tcBorders>
          </w:tcPr>
          <w:p w14:paraId="65B9EC1B" w14:textId="393BE2C2" w:rsidR="000512C6" w:rsidRPr="00591C9C" w:rsidRDefault="004751EF" w:rsidP="000512C6">
            <w:pPr>
              <w:pStyle w:val="Header"/>
              <w:rPr>
                <w:rFonts w:ascii="Arial" w:hAnsi="Arial" w:cs="Arial"/>
                <w:szCs w:val="24"/>
              </w:rPr>
            </w:pPr>
            <w:hyperlink r:id="rId67" w:history="1">
              <w:r w:rsidR="000512C6" w:rsidRPr="00591C9C">
                <w:rPr>
                  <w:rStyle w:val="Hyperlink"/>
                  <w:rFonts w:ascii="Arial" w:hAnsi="Arial" w:cs="Arial"/>
                  <w:color w:val="auto"/>
                  <w:szCs w:val="24"/>
                  <w:u w:val="none"/>
                </w:rPr>
                <w:t>(APP) - DA20-43731 - 76 Thomas Street, Nedlands - Two storey dwelling</w:t>
              </w:r>
            </w:hyperlink>
          </w:p>
        </w:tc>
        <w:tc>
          <w:tcPr>
            <w:tcW w:w="2580" w:type="dxa"/>
            <w:tcBorders>
              <w:top w:val="single" w:sz="4" w:space="0" w:color="auto"/>
              <w:left w:val="single" w:sz="4" w:space="0" w:color="auto"/>
              <w:bottom w:val="single" w:sz="4" w:space="0" w:color="auto"/>
              <w:right w:val="single" w:sz="4" w:space="0" w:color="auto"/>
            </w:tcBorders>
          </w:tcPr>
          <w:p w14:paraId="28A3AEE9" w14:textId="4977105B" w:rsidR="000512C6" w:rsidRPr="00591C9C" w:rsidRDefault="000512C6" w:rsidP="000512C6">
            <w:pPr>
              <w:pStyle w:val="Header"/>
              <w:rPr>
                <w:rFonts w:ascii="Arial" w:hAnsi="Arial" w:cs="Arial"/>
                <w:szCs w:val="24"/>
              </w:rPr>
            </w:pPr>
            <w:r w:rsidRPr="00591C9C">
              <w:rPr>
                <w:rFonts w:ascii="Arial" w:hAnsi="Arial" w:cs="Arial"/>
                <w:szCs w:val="24"/>
              </w:rPr>
              <w:t>Manager Urban Planning</w:t>
            </w:r>
          </w:p>
        </w:tc>
        <w:tc>
          <w:tcPr>
            <w:tcW w:w="2410" w:type="dxa"/>
            <w:tcBorders>
              <w:top w:val="single" w:sz="4" w:space="0" w:color="auto"/>
              <w:left w:val="single" w:sz="4" w:space="0" w:color="auto"/>
              <w:bottom w:val="single" w:sz="4" w:space="0" w:color="auto"/>
              <w:right w:val="single" w:sz="4" w:space="0" w:color="auto"/>
            </w:tcBorders>
          </w:tcPr>
          <w:p w14:paraId="2A79F816" w14:textId="77BB51C4" w:rsidR="000512C6" w:rsidRPr="00591C9C" w:rsidRDefault="000512C6" w:rsidP="000512C6">
            <w:pPr>
              <w:pStyle w:val="Header"/>
              <w:rPr>
                <w:rFonts w:ascii="Arial" w:hAnsi="Arial" w:cs="Arial"/>
                <w:szCs w:val="24"/>
              </w:rPr>
            </w:pPr>
            <w:r w:rsidRPr="00591C9C">
              <w:rPr>
                <w:rFonts w:ascii="Arial" w:hAnsi="Arial" w:cs="Arial"/>
                <w:szCs w:val="24"/>
              </w:rPr>
              <w:t>Planning and Development Act - regulations 2015</w:t>
            </w:r>
          </w:p>
        </w:tc>
        <w:tc>
          <w:tcPr>
            <w:tcW w:w="1842" w:type="dxa"/>
            <w:tcBorders>
              <w:top w:val="single" w:sz="4" w:space="0" w:color="auto"/>
              <w:left w:val="single" w:sz="4" w:space="0" w:color="auto"/>
              <w:bottom w:val="single" w:sz="4" w:space="0" w:color="auto"/>
              <w:right w:val="single" w:sz="4" w:space="0" w:color="auto"/>
            </w:tcBorders>
          </w:tcPr>
          <w:p w14:paraId="242F3CDC" w14:textId="683CBCD1" w:rsidR="000512C6" w:rsidRPr="00591C9C" w:rsidRDefault="000512C6" w:rsidP="000512C6">
            <w:pPr>
              <w:pStyle w:val="Header"/>
              <w:rPr>
                <w:rFonts w:ascii="Arial" w:hAnsi="Arial" w:cs="Arial"/>
                <w:szCs w:val="24"/>
              </w:rPr>
            </w:pPr>
            <w:r w:rsidRPr="00591C9C">
              <w:rPr>
                <w:rFonts w:ascii="Arial" w:hAnsi="Arial" w:cs="Arial"/>
                <w:szCs w:val="24"/>
              </w:rPr>
              <w:t>Regulation 82</w:t>
            </w:r>
          </w:p>
        </w:tc>
        <w:tc>
          <w:tcPr>
            <w:tcW w:w="2127" w:type="dxa"/>
            <w:tcBorders>
              <w:top w:val="single" w:sz="4" w:space="0" w:color="auto"/>
              <w:left w:val="single" w:sz="4" w:space="0" w:color="auto"/>
              <w:bottom w:val="single" w:sz="4" w:space="0" w:color="auto"/>
              <w:right w:val="single" w:sz="4" w:space="0" w:color="auto"/>
            </w:tcBorders>
          </w:tcPr>
          <w:p w14:paraId="433E87BB" w14:textId="7D249E6D" w:rsidR="000512C6" w:rsidRPr="00591C9C" w:rsidRDefault="000512C6" w:rsidP="000512C6">
            <w:pPr>
              <w:pStyle w:val="Header"/>
              <w:rPr>
                <w:rFonts w:ascii="Arial" w:hAnsi="Arial" w:cs="Arial"/>
                <w:szCs w:val="24"/>
              </w:rPr>
            </w:pPr>
            <w:r w:rsidRPr="00591C9C">
              <w:rPr>
                <w:rFonts w:ascii="Arial" w:hAnsi="Arial" w:cs="Arial"/>
                <w:szCs w:val="24"/>
              </w:rPr>
              <w:t>DP Bailey</w:t>
            </w:r>
          </w:p>
        </w:tc>
      </w:tr>
      <w:tr w:rsidR="007D0402" w14:paraId="5F854431" w14:textId="77777777" w:rsidTr="00FC4635">
        <w:tc>
          <w:tcPr>
            <w:tcW w:w="1418" w:type="dxa"/>
            <w:tcBorders>
              <w:top w:val="single" w:sz="4" w:space="0" w:color="auto"/>
              <w:left w:val="single" w:sz="4" w:space="0" w:color="auto"/>
              <w:bottom w:val="single" w:sz="4" w:space="0" w:color="auto"/>
              <w:right w:val="single" w:sz="4" w:space="0" w:color="auto"/>
            </w:tcBorders>
          </w:tcPr>
          <w:p w14:paraId="7A365597" w14:textId="00DEA926" w:rsidR="000512C6" w:rsidRPr="00591C9C" w:rsidRDefault="000512C6" w:rsidP="000512C6">
            <w:pPr>
              <w:pStyle w:val="Header"/>
              <w:rPr>
                <w:rFonts w:ascii="Arial" w:hAnsi="Arial" w:cs="Arial"/>
                <w:szCs w:val="24"/>
              </w:rPr>
            </w:pPr>
            <w:r w:rsidRPr="00591C9C">
              <w:rPr>
                <w:rFonts w:ascii="Arial" w:hAnsi="Arial" w:cs="Arial"/>
                <w:szCs w:val="24"/>
              </w:rPr>
              <w:t>24/03/2020</w:t>
            </w:r>
          </w:p>
        </w:tc>
        <w:tc>
          <w:tcPr>
            <w:tcW w:w="3657" w:type="dxa"/>
            <w:tcBorders>
              <w:top w:val="single" w:sz="4" w:space="0" w:color="auto"/>
              <w:left w:val="single" w:sz="4" w:space="0" w:color="auto"/>
              <w:bottom w:val="single" w:sz="4" w:space="0" w:color="auto"/>
              <w:right w:val="single" w:sz="4" w:space="0" w:color="auto"/>
            </w:tcBorders>
          </w:tcPr>
          <w:p w14:paraId="117E78B2" w14:textId="790BB97E" w:rsidR="000512C6" w:rsidRPr="00591C9C" w:rsidRDefault="004751EF" w:rsidP="000512C6">
            <w:pPr>
              <w:pStyle w:val="Header"/>
              <w:rPr>
                <w:rFonts w:ascii="Arial" w:hAnsi="Arial" w:cs="Arial"/>
                <w:szCs w:val="24"/>
              </w:rPr>
            </w:pPr>
            <w:hyperlink r:id="rId68" w:history="1">
              <w:r w:rsidR="000512C6" w:rsidRPr="00591C9C">
                <w:rPr>
                  <w:rStyle w:val="Hyperlink"/>
                  <w:rFonts w:ascii="Arial" w:hAnsi="Arial" w:cs="Arial"/>
                  <w:color w:val="auto"/>
                  <w:szCs w:val="24"/>
                  <w:u w:val="none"/>
                </w:rPr>
                <w:t>BA59015 Certified building permit - Alterations</w:t>
              </w:r>
            </w:hyperlink>
          </w:p>
        </w:tc>
        <w:tc>
          <w:tcPr>
            <w:tcW w:w="2580" w:type="dxa"/>
            <w:tcBorders>
              <w:top w:val="single" w:sz="4" w:space="0" w:color="auto"/>
              <w:left w:val="single" w:sz="4" w:space="0" w:color="auto"/>
              <w:bottom w:val="single" w:sz="4" w:space="0" w:color="auto"/>
              <w:right w:val="single" w:sz="4" w:space="0" w:color="auto"/>
            </w:tcBorders>
          </w:tcPr>
          <w:p w14:paraId="3BE8FB70" w14:textId="51D81ACC"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7402C90F" w14:textId="6A88EB6F"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29E82855" w14:textId="21BCEDAC"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4A5FFD4D" w14:textId="67F6ABFC" w:rsidR="000512C6" w:rsidRPr="00591C9C" w:rsidRDefault="000512C6" w:rsidP="000512C6">
            <w:pPr>
              <w:pStyle w:val="Header"/>
              <w:rPr>
                <w:rFonts w:ascii="Arial" w:hAnsi="Arial" w:cs="Arial"/>
                <w:szCs w:val="24"/>
              </w:rPr>
            </w:pPr>
            <w:r w:rsidRPr="00591C9C">
              <w:rPr>
                <w:rFonts w:ascii="Arial" w:hAnsi="Arial" w:cs="Arial"/>
                <w:szCs w:val="24"/>
              </w:rPr>
              <w:t>Minchin &amp; Sims Pty Ltd</w:t>
            </w:r>
          </w:p>
        </w:tc>
      </w:tr>
      <w:tr w:rsidR="007D0402" w14:paraId="65152524" w14:textId="77777777" w:rsidTr="00FC4635">
        <w:tc>
          <w:tcPr>
            <w:tcW w:w="1418" w:type="dxa"/>
            <w:tcBorders>
              <w:top w:val="single" w:sz="4" w:space="0" w:color="auto"/>
              <w:left w:val="single" w:sz="4" w:space="0" w:color="auto"/>
              <w:bottom w:val="single" w:sz="4" w:space="0" w:color="auto"/>
              <w:right w:val="single" w:sz="4" w:space="0" w:color="auto"/>
            </w:tcBorders>
          </w:tcPr>
          <w:p w14:paraId="5288FC50" w14:textId="7D30CDD7" w:rsidR="000512C6" w:rsidRPr="00591C9C" w:rsidRDefault="000512C6" w:rsidP="000512C6">
            <w:pPr>
              <w:pStyle w:val="Header"/>
              <w:rPr>
                <w:rFonts w:ascii="Arial" w:hAnsi="Arial" w:cs="Arial"/>
                <w:szCs w:val="24"/>
              </w:rPr>
            </w:pPr>
            <w:r w:rsidRPr="00591C9C">
              <w:rPr>
                <w:rFonts w:ascii="Arial" w:hAnsi="Arial" w:cs="Arial"/>
                <w:szCs w:val="24"/>
              </w:rPr>
              <w:t>24/03/2020</w:t>
            </w:r>
          </w:p>
        </w:tc>
        <w:tc>
          <w:tcPr>
            <w:tcW w:w="3657" w:type="dxa"/>
            <w:tcBorders>
              <w:top w:val="single" w:sz="4" w:space="0" w:color="auto"/>
              <w:left w:val="single" w:sz="4" w:space="0" w:color="auto"/>
              <w:bottom w:val="single" w:sz="4" w:space="0" w:color="auto"/>
              <w:right w:val="single" w:sz="4" w:space="0" w:color="auto"/>
            </w:tcBorders>
          </w:tcPr>
          <w:p w14:paraId="6C44587C" w14:textId="5455B581" w:rsidR="000512C6" w:rsidRPr="00591C9C" w:rsidRDefault="004751EF" w:rsidP="000512C6">
            <w:pPr>
              <w:pStyle w:val="Header"/>
              <w:rPr>
                <w:rFonts w:ascii="Arial" w:hAnsi="Arial" w:cs="Arial"/>
                <w:szCs w:val="24"/>
              </w:rPr>
            </w:pPr>
            <w:hyperlink r:id="rId69" w:history="1">
              <w:r w:rsidR="000512C6" w:rsidRPr="00591C9C">
                <w:rPr>
                  <w:rStyle w:val="Hyperlink"/>
                  <w:rFonts w:ascii="Arial" w:hAnsi="Arial" w:cs="Arial"/>
                  <w:color w:val="auto"/>
                  <w:szCs w:val="24"/>
                  <w:u w:val="none"/>
                </w:rPr>
                <w:t>BA58968 Certified building permit - Consulting Rooms</w:t>
              </w:r>
            </w:hyperlink>
          </w:p>
        </w:tc>
        <w:tc>
          <w:tcPr>
            <w:tcW w:w="2580" w:type="dxa"/>
            <w:tcBorders>
              <w:top w:val="single" w:sz="4" w:space="0" w:color="auto"/>
              <w:left w:val="single" w:sz="4" w:space="0" w:color="auto"/>
              <w:bottom w:val="single" w:sz="4" w:space="0" w:color="auto"/>
              <w:right w:val="single" w:sz="4" w:space="0" w:color="auto"/>
            </w:tcBorders>
          </w:tcPr>
          <w:p w14:paraId="15037B92" w14:textId="7720EE33"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41A84085" w14:textId="455F20A6"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6EBFF5CC" w14:textId="6D745F89"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554577E3" w14:textId="248205CE" w:rsidR="000512C6" w:rsidRPr="00591C9C" w:rsidRDefault="000512C6" w:rsidP="000512C6">
            <w:pPr>
              <w:pStyle w:val="Header"/>
              <w:rPr>
                <w:rFonts w:ascii="Arial" w:hAnsi="Arial" w:cs="Arial"/>
                <w:szCs w:val="24"/>
              </w:rPr>
            </w:pPr>
            <w:r w:rsidRPr="00591C9C">
              <w:rPr>
                <w:rFonts w:ascii="Arial" w:hAnsi="Arial" w:cs="Arial"/>
                <w:szCs w:val="24"/>
              </w:rPr>
              <w:t>Mr S Procter</w:t>
            </w:r>
          </w:p>
        </w:tc>
      </w:tr>
      <w:tr w:rsidR="007D0402" w14:paraId="1942E3D7" w14:textId="77777777" w:rsidTr="00FC4635">
        <w:tc>
          <w:tcPr>
            <w:tcW w:w="1418" w:type="dxa"/>
            <w:tcBorders>
              <w:top w:val="single" w:sz="4" w:space="0" w:color="auto"/>
              <w:left w:val="single" w:sz="4" w:space="0" w:color="auto"/>
              <w:bottom w:val="single" w:sz="4" w:space="0" w:color="auto"/>
              <w:right w:val="single" w:sz="4" w:space="0" w:color="auto"/>
            </w:tcBorders>
          </w:tcPr>
          <w:p w14:paraId="26C7E407" w14:textId="2B256D34" w:rsidR="000512C6" w:rsidRPr="00591C9C" w:rsidRDefault="000512C6" w:rsidP="000512C6">
            <w:pPr>
              <w:pStyle w:val="Header"/>
              <w:rPr>
                <w:rFonts w:ascii="Arial" w:hAnsi="Arial" w:cs="Arial"/>
                <w:szCs w:val="24"/>
              </w:rPr>
            </w:pPr>
            <w:r w:rsidRPr="00591C9C">
              <w:rPr>
                <w:rFonts w:ascii="Arial" w:hAnsi="Arial" w:cs="Arial"/>
                <w:szCs w:val="24"/>
              </w:rPr>
              <w:t>24/03/2020</w:t>
            </w:r>
          </w:p>
        </w:tc>
        <w:tc>
          <w:tcPr>
            <w:tcW w:w="3657" w:type="dxa"/>
            <w:tcBorders>
              <w:top w:val="single" w:sz="4" w:space="0" w:color="auto"/>
              <w:left w:val="single" w:sz="4" w:space="0" w:color="auto"/>
              <w:bottom w:val="single" w:sz="4" w:space="0" w:color="auto"/>
              <w:right w:val="single" w:sz="4" w:space="0" w:color="auto"/>
            </w:tcBorders>
          </w:tcPr>
          <w:p w14:paraId="5D839584" w14:textId="55DB34AA" w:rsidR="000512C6" w:rsidRPr="00591C9C" w:rsidRDefault="004751EF" w:rsidP="000512C6">
            <w:pPr>
              <w:pStyle w:val="Header"/>
              <w:rPr>
                <w:rFonts w:ascii="Arial" w:hAnsi="Arial" w:cs="Arial"/>
                <w:szCs w:val="24"/>
              </w:rPr>
            </w:pPr>
            <w:hyperlink r:id="rId70" w:history="1">
              <w:r w:rsidR="000512C6" w:rsidRPr="00591C9C">
                <w:rPr>
                  <w:rStyle w:val="Hyperlink"/>
                  <w:rFonts w:ascii="Arial" w:hAnsi="Arial" w:cs="Arial"/>
                  <w:color w:val="auto"/>
                  <w:szCs w:val="24"/>
                  <w:u w:val="none"/>
                </w:rPr>
                <w:t>BA59192 Certified building permit - Dwelling</w:t>
              </w:r>
            </w:hyperlink>
          </w:p>
        </w:tc>
        <w:tc>
          <w:tcPr>
            <w:tcW w:w="2580" w:type="dxa"/>
            <w:tcBorders>
              <w:top w:val="single" w:sz="4" w:space="0" w:color="auto"/>
              <w:left w:val="single" w:sz="4" w:space="0" w:color="auto"/>
              <w:bottom w:val="single" w:sz="4" w:space="0" w:color="auto"/>
              <w:right w:val="single" w:sz="4" w:space="0" w:color="auto"/>
            </w:tcBorders>
          </w:tcPr>
          <w:p w14:paraId="1C0BD2E7" w14:textId="55803041"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0CA6BB9E" w14:textId="31C806EE"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73784BC0" w14:textId="61BE9FB7"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68FEFD28" w14:textId="690225B7" w:rsidR="000512C6" w:rsidRPr="00591C9C" w:rsidRDefault="000512C6" w:rsidP="000512C6">
            <w:pPr>
              <w:pStyle w:val="Header"/>
              <w:rPr>
                <w:rFonts w:ascii="Arial" w:hAnsi="Arial" w:cs="Arial"/>
                <w:szCs w:val="24"/>
              </w:rPr>
            </w:pPr>
            <w:r w:rsidRPr="00591C9C">
              <w:rPr>
                <w:rFonts w:ascii="Arial" w:hAnsi="Arial" w:cs="Arial"/>
                <w:szCs w:val="24"/>
              </w:rPr>
              <w:t>Atrium Homes (WA) Pty Ltd</w:t>
            </w:r>
          </w:p>
        </w:tc>
      </w:tr>
      <w:tr w:rsidR="007D0402" w14:paraId="59FF9332" w14:textId="77777777" w:rsidTr="00FC4635">
        <w:tc>
          <w:tcPr>
            <w:tcW w:w="1418" w:type="dxa"/>
            <w:tcBorders>
              <w:top w:val="single" w:sz="4" w:space="0" w:color="auto"/>
              <w:left w:val="single" w:sz="4" w:space="0" w:color="auto"/>
              <w:bottom w:val="single" w:sz="4" w:space="0" w:color="auto"/>
              <w:right w:val="single" w:sz="4" w:space="0" w:color="auto"/>
            </w:tcBorders>
          </w:tcPr>
          <w:p w14:paraId="4CC113E7" w14:textId="126DCF73" w:rsidR="000512C6" w:rsidRPr="00591C9C" w:rsidRDefault="000512C6" w:rsidP="000512C6">
            <w:pPr>
              <w:pStyle w:val="Header"/>
              <w:rPr>
                <w:rFonts w:ascii="Arial" w:hAnsi="Arial" w:cs="Arial"/>
                <w:szCs w:val="24"/>
              </w:rPr>
            </w:pPr>
            <w:r w:rsidRPr="00591C9C">
              <w:rPr>
                <w:rFonts w:ascii="Arial" w:hAnsi="Arial" w:cs="Arial"/>
                <w:szCs w:val="24"/>
              </w:rPr>
              <w:t>24/03/2020</w:t>
            </w:r>
          </w:p>
        </w:tc>
        <w:tc>
          <w:tcPr>
            <w:tcW w:w="3657" w:type="dxa"/>
            <w:tcBorders>
              <w:top w:val="single" w:sz="4" w:space="0" w:color="auto"/>
              <w:left w:val="single" w:sz="4" w:space="0" w:color="auto"/>
              <w:bottom w:val="single" w:sz="4" w:space="0" w:color="auto"/>
              <w:right w:val="single" w:sz="4" w:space="0" w:color="auto"/>
            </w:tcBorders>
          </w:tcPr>
          <w:p w14:paraId="2625540B" w14:textId="19BC2CD2" w:rsidR="000512C6" w:rsidRPr="00591C9C" w:rsidRDefault="004751EF" w:rsidP="000512C6">
            <w:pPr>
              <w:pStyle w:val="Header"/>
              <w:rPr>
                <w:rFonts w:ascii="Arial" w:hAnsi="Arial" w:cs="Arial"/>
                <w:szCs w:val="24"/>
              </w:rPr>
            </w:pPr>
            <w:hyperlink r:id="rId71" w:history="1">
              <w:r w:rsidR="000512C6" w:rsidRPr="00591C9C">
                <w:rPr>
                  <w:rStyle w:val="Hyperlink"/>
                  <w:rFonts w:ascii="Arial" w:hAnsi="Arial" w:cs="Arial"/>
                  <w:color w:val="auto"/>
                  <w:szCs w:val="24"/>
                  <w:u w:val="none"/>
                </w:rPr>
                <w:t>BA57402 Demolition permit - Full site</w:t>
              </w:r>
            </w:hyperlink>
          </w:p>
        </w:tc>
        <w:tc>
          <w:tcPr>
            <w:tcW w:w="2580" w:type="dxa"/>
            <w:tcBorders>
              <w:top w:val="single" w:sz="4" w:space="0" w:color="auto"/>
              <w:left w:val="single" w:sz="4" w:space="0" w:color="auto"/>
              <w:bottom w:val="single" w:sz="4" w:space="0" w:color="auto"/>
              <w:right w:val="single" w:sz="4" w:space="0" w:color="auto"/>
            </w:tcBorders>
          </w:tcPr>
          <w:p w14:paraId="0115FCA5" w14:textId="6310370C"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438A06D4" w14:textId="001CC17F"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2134D866" w14:textId="6A37DB75" w:rsidR="000512C6" w:rsidRPr="00591C9C" w:rsidRDefault="000512C6" w:rsidP="000512C6">
            <w:pPr>
              <w:pStyle w:val="Header"/>
              <w:rPr>
                <w:rFonts w:ascii="Arial" w:hAnsi="Arial" w:cs="Arial"/>
                <w:szCs w:val="24"/>
              </w:rPr>
            </w:pPr>
            <w:r w:rsidRPr="00591C9C">
              <w:rPr>
                <w:rFonts w:ascii="Arial" w:hAnsi="Arial" w:cs="Arial"/>
                <w:szCs w:val="24"/>
              </w:rPr>
              <w:t>s21.1</w:t>
            </w:r>
          </w:p>
        </w:tc>
        <w:tc>
          <w:tcPr>
            <w:tcW w:w="2127" w:type="dxa"/>
            <w:tcBorders>
              <w:top w:val="single" w:sz="4" w:space="0" w:color="auto"/>
              <w:left w:val="single" w:sz="4" w:space="0" w:color="auto"/>
              <w:bottom w:val="single" w:sz="4" w:space="0" w:color="auto"/>
              <w:right w:val="single" w:sz="4" w:space="0" w:color="auto"/>
            </w:tcBorders>
          </w:tcPr>
          <w:p w14:paraId="035E76C8" w14:textId="7BEB0BCA" w:rsidR="000512C6" w:rsidRPr="00591C9C" w:rsidRDefault="000512C6" w:rsidP="000512C6">
            <w:pPr>
              <w:pStyle w:val="Header"/>
              <w:rPr>
                <w:rFonts w:ascii="Arial" w:hAnsi="Arial" w:cs="Arial"/>
                <w:szCs w:val="24"/>
              </w:rPr>
            </w:pPr>
            <w:r w:rsidRPr="00591C9C">
              <w:rPr>
                <w:rFonts w:ascii="Arial" w:hAnsi="Arial" w:cs="Arial"/>
                <w:szCs w:val="24"/>
              </w:rPr>
              <w:t>Mr J Atkinson</w:t>
            </w:r>
          </w:p>
        </w:tc>
      </w:tr>
      <w:tr w:rsidR="007D0402" w14:paraId="72AB1298" w14:textId="77777777" w:rsidTr="00FC4635">
        <w:tc>
          <w:tcPr>
            <w:tcW w:w="1418" w:type="dxa"/>
            <w:tcBorders>
              <w:top w:val="single" w:sz="4" w:space="0" w:color="auto"/>
              <w:left w:val="single" w:sz="4" w:space="0" w:color="auto"/>
              <w:bottom w:val="single" w:sz="4" w:space="0" w:color="auto"/>
              <w:right w:val="single" w:sz="4" w:space="0" w:color="auto"/>
            </w:tcBorders>
          </w:tcPr>
          <w:p w14:paraId="7D050529" w14:textId="03304F61" w:rsidR="000512C6" w:rsidRPr="00591C9C" w:rsidRDefault="000512C6" w:rsidP="000512C6">
            <w:pPr>
              <w:pStyle w:val="Header"/>
              <w:rPr>
                <w:rFonts w:ascii="Arial" w:hAnsi="Arial" w:cs="Arial"/>
                <w:szCs w:val="24"/>
              </w:rPr>
            </w:pPr>
            <w:r w:rsidRPr="00591C9C">
              <w:rPr>
                <w:rFonts w:ascii="Arial" w:hAnsi="Arial" w:cs="Arial"/>
                <w:szCs w:val="24"/>
              </w:rPr>
              <w:t>25/03/2020</w:t>
            </w:r>
          </w:p>
        </w:tc>
        <w:tc>
          <w:tcPr>
            <w:tcW w:w="3657" w:type="dxa"/>
            <w:tcBorders>
              <w:top w:val="single" w:sz="4" w:space="0" w:color="auto"/>
              <w:left w:val="single" w:sz="4" w:space="0" w:color="auto"/>
              <w:bottom w:val="single" w:sz="4" w:space="0" w:color="auto"/>
              <w:right w:val="single" w:sz="4" w:space="0" w:color="auto"/>
            </w:tcBorders>
          </w:tcPr>
          <w:p w14:paraId="44A3E05E" w14:textId="6F61ED9D" w:rsidR="000512C6" w:rsidRPr="00591C9C" w:rsidRDefault="004751EF" w:rsidP="000512C6">
            <w:pPr>
              <w:pStyle w:val="Header"/>
              <w:rPr>
                <w:rFonts w:ascii="Arial" w:hAnsi="Arial" w:cs="Arial"/>
                <w:szCs w:val="24"/>
              </w:rPr>
            </w:pPr>
            <w:hyperlink r:id="rId72" w:history="1">
              <w:r w:rsidR="000512C6" w:rsidRPr="00591C9C">
                <w:rPr>
                  <w:rStyle w:val="Hyperlink"/>
                  <w:rFonts w:ascii="Arial" w:hAnsi="Arial" w:cs="Arial"/>
                  <w:color w:val="auto"/>
                  <w:szCs w:val="24"/>
                  <w:u w:val="none"/>
                </w:rPr>
                <w:t>BA55516 Building Approval Certificate - Alterations</w:t>
              </w:r>
            </w:hyperlink>
          </w:p>
        </w:tc>
        <w:tc>
          <w:tcPr>
            <w:tcW w:w="2580" w:type="dxa"/>
            <w:tcBorders>
              <w:top w:val="single" w:sz="4" w:space="0" w:color="auto"/>
              <w:left w:val="single" w:sz="4" w:space="0" w:color="auto"/>
              <w:bottom w:val="single" w:sz="4" w:space="0" w:color="auto"/>
              <w:right w:val="single" w:sz="4" w:space="0" w:color="auto"/>
            </w:tcBorders>
          </w:tcPr>
          <w:p w14:paraId="5DE35455" w14:textId="1AE594C7"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75272714" w14:textId="748960B2"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7A13212C" w14:textId="554F74AA" w:rsidR="000512C6" w:rsidRPr="00591C9C" w:rsidRDefault="000512C6" w:rsidP="000512C6">
            <w:pPr>
              <w:pStyle w:val="Header"/>
              <w:rPr>
                <w:rFonts w:ascii="Arial" w:hAnsi="Arial" w:cs="Arial"/>
                <w:szCs w:val="24"/>
              </w:rPr>
            </w:pPr>
            <w:r w:rsidRPr="00591C9C">
              <w:rPr>
                <w:rFonts w:ascii="Arial" w:hAnsi="Arial" w:cs="Arial"/>
                <w:szCs w:val="24"/>
              </w:rPr>
              <w:t>s58.1</w:t>
            </w:r>
          </w:p>
        </w:tc>
        <w:tc>
          <w:tcPr>
            <w:tcW w:w="2127" w:type="dxa"/>
            <w:tcBorders>
              <w:top w:val="single" w:sz="4" w:space="0" w:color="auto"/>
              <w:left w:val="single" w:sz="4" w:space="0" w:color="auto"/>
              <w:bottom w:val="single" w:sz="4" w:space="0" w:color="auto"/>
              <w:right w:val="single" w:sz="4" w:space="0" w:color="auto"/>
            </w:tcBorders>
          </w:tcPr>
          <w:p w14:paraId="4AEC9F60" w14:textId="643B7C17" w:rsidR="000512C6" w:rsidRPr="00591C9C" w:rsidRDefault="000512C6" w:rsidP="000512C6">
            <w:pPr>
              <w:pStyle w:val="Header"/>
              <w:rPr>
                <w:rFonts w:ascii="Arial" w:hAnsi="Arial" w:cs="Arial"/>
                <w:szCs w:val="24"/>
              </w:rPr>
            </w:pPr>
            <w:r w:rsidRPr="00591C9C">
              <w:rPr>
                <w:rFonts w:ascii="Arial" w:hAnsi="Arial" w:cs="Arial"/>
                <w:szCs w:val="24"/>
              </w:rPr>
              <w:t>Resolve Group Pty Ltd</w:t>
            </w:r>
          </w:p>
        </w:tc>
      </w:tr>
      <w:tr w:rsidR="007D0402" w14:paraId="46FFBF5F" w14:textId="77777777" w:rsidTr="00FC4635">
        <w:tc>
          <w:tcPr>
            <w:tcW w:w="1418" w:type="dxa"/>
            <w:tcBorders>
              <w:top w:val="single" w:sz="4" w:space="0" w:color="auto"/>
              <w:left w:val="single" w:sz="4" w:space="0" w:color="auto"/>
              <w:bottom w:val="single" w:sz="4" w:space="0" w:color="auto"/>
              <w:right w:val="single" w:sz="4" w:space="0" w:color="auto"/>
            </w:tcBorders>
          </w:tcPr>
          <w:p w14:paraId="259B5EDB" w14:textId="5914727E" w:rsidR="000512C6" w:rsidRPr="00591C9C" w:rsidRDefault="000512C6" w:rsidP="000512C6">
            <w:pPr>
              <w:pStyle w:val="Header"/>
              <w:rPr>
                <w:rFonts w:ascii="Arial" w:hAnsi="Arial" w:cs="Arial"/>
                <w:szCs w:val="24"/>
              </w:rPr>
            </w:pPr>
            <w:r w:rsidRPr="00591C9C">
              <w:rPr>
                <w:rFonts w:ascii="Arial" w:hAnsi="Arial" w:cs="Arial"/>
                <w:szCs w:val="24"/>
              </w:rPr>
              <w:t>25/03/2020</w:t>
            </w:r>
          </w:p>
        </w:tc>
        <w:tc>
          <w:tcPr>
            <w:tcW w:w="3657" w:type="dxa"/>
            <w:tcBorders>
              <w:top w:val="single" w:sz="4" w:space="0" w:color="auto"/>
              <w:left w:val="single" w:sz="4" w:space="0" w:color="auto"/>
              <w:bottom w:val="single" w:sz="4" w:space="0" w:color="auto"/>
              <w:right w:val="single" w:sz="4" w:space="0" w:color="auto"/>
            </w:tcBorders>
          </w:tcPr>
          <w:p w14:paraId="5492B3E0" w14:textId="00793A72" w:rsidR="000512C6" w:rsidRPr="00591C9C" w:rsidRDefault="004751EF" w:rsidP="000512C6">
            <w:pPr>
              <w:pStyle w:val="Header"/>
              <w:rPr>
                <w:rFonts w:ascii="Arial" w:hAnsi="Arial" w:cs="Arial"/>
                <w:szCs w:val="24"/>
              </w:rPr>
            </w:pPr>
            <w:hyperlink r:id="rId73" w:history="1">
              <w:r w:rsidR="000512C6" w:rsidRPr="00591C9C">
                <w:rPr>
                  <w:rStyle w:val="Hyperlink"/>
                  <w:rFonts w:ascii="Arial" w:hAnsi="Arial" w:cs="Arial"/>
                  <w:color w:val="auto"/>
                  <w:szCs w:val="24"/>
                  <w:u w:val="none"/>
                </w:rPr>
                <w:t>BA59038 Uncertified building permit - Boundary Wall</w:t>
              </w:r>
            </w:hyperlink>
          </w:p>
        </w:tc>
        <w:tc>
          <w:tcPr>
            <w:tcW w:w="2580" w:type="dxa"/>
            <w:tcBorders>
              <w:top w:val="single" w:sz="4" w:space="0" w:color="auto"/>
              <w:left w:val="single" w:sz="4" w:space="0" w:color="auto"/>
              <w:bottom w:val="single" w:sz="4" w:space="0" w:color="auto"/>
              <w:right w:val="single" w:sz="4" w:space="0" w:color="auto"/>
            </w:tcBorders>
          </w:tcPr>
          <w:p w14:paraId="1B0B7AAF" w14:textId="45C3E5C1"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226E4B0A" w14:textId="0751FBC1"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7C4192B3" w14:textId="6F33C37F"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7AA5D595" w14:textId="2FDFDBAB" w:rsidR="000512C6" w:rsidRPr="00591C9C" w:rsidRDefault="000512C6" w:rsidP="000512C6">
            <w:pPr>
              <w:pStyle w:val="Header"/>
              <w:rPr>
                <w:rFonts w:ascii="Arial" w:hAnsi="Arial" w:cs="Arial"/>
                <w:szCs w:val="24"/>
              </w:rPr>
            </w:pPr>
            <w:r w:rsidRPr="00591C9C">
              <w:rPr>
                <w:rFonts w:ascii="Arial" w:hAnsi="Arial" w:cs="Arial"/>
                <w:szCs w:val="24"/>
              </w:rPr>
              <w:t>E L Graham</w:t>
            </w:r>
          </w:p>
        </w:tc>
      </w:tr>
      <w:tr w:rsidR="007D0402" w14:paraId="322264A3" w14:textId="77777777" w:rsidTr="00FC4635">
        <w:tc>
          <w:tcPr>
            <w:tcW w:w="1418" w:type="dxa"/>
            <w:tcBorders>
              <w:top w:val="single" w:sz="4" w:space="0" w:color="auto"/>
              <w:left w:val="single" w:sz="4" w:space="0" w:color="auto"/>
              <w:bottom w:val="single" w:sz="4" w:space="0" w:color="auto"/>
              <w:right w:val="single" w:sz="4" w:space="0" w:color="auto"/>
            </w:tcBorders>
          </w:tcPr>
          <w:p w14:paraId="22A88C3B" w14:textId="40EBC100" w:rsidR="000512C6" w:rsidRPr="00591C9C" w:rsidRDefault="000512C6" w:rsidP="000512C6">
            <w:pPr>
              <w:pStyle w:val="Header"/>
              <w:rPr>
                <w:rFonts w:ascii="Arial" w:hAnsi="Arial" w:cs="Arial"/>
                <w:szCs w:val="24"/>
              </w:rPr>
            </w:pPr>
            <w:r w:rsidRPr="00591C9C">
              <w:rPr>
                <w:rFonts w:ascii="Arial" w:hAnsi="Arial" w:cs="Arial"/>
                <w:szCs w:val="24"/>
              </w:rPr>
              <w:t>26/03/2020</w:t>
            </w:r>
          </w:p>
        </w:tc>
        <w:tc>
          <w:tcPr>
            <w:tcW w:w="3657" w:type="dxa"/>
            <w:tcBorders>
              <w:top w:val="single" w:sz="4" w:space="0" w:color="auto"/>
              <w:left w:val="single" w:sz="4" w:space="0" w:color="auto"/>
              <w:bottom w:val="single" w:sz="4" w:space="0" w:color="auto"/>
              <w:right w:val="single" w:sz="4" w:space="0" w:color="auto"/>
            </w:tcBorders>
          </w:tcPr>
          <w:p w14:paraId="37187CB7" w14:textId="2F5801B4" w:rsidR="000512C6" w:rsidRPr="00591C9C" w:rsidRDefault="004751EF" w:rsidP="000512C6">
            <w:pPr>
              <w:pStyle w:val="Header"/>
              <w:rPr>
                <w:rFonts w:ascii="Arial" w:hAnsi="Arial" w:cs="Arial"/>
                <w:szCs w:val="24"/>
              </w:rPr>
            </w:pPr>
            <w:hyperlink r:id="rId74" w:history="1">
              <w:r w:rsidR="000512C6" w:rsidRPr="00591C9C">
                <w:rPr>
                  <w:rStyle w:val="Hyperlink"/>
                  <w:rFonts w:ascii="Arial" w:hAnsi="Arial" w:cs="Arial"/>
                  <w:color w:val="auto"/>
                  <w:szCs w:val="24"/>
                  <w:u w:val="none"/>
                </w:rPr>
                <w:t>BA59341 Certified building permit - Dwelling</w:t>
              </w:r>
            </w:hyperlink>
          </w:p>
        </w:tc>
        <w:tc>
          <w:tcPr>
            <w:tcW w:w="2580" w:type="dxa"/>
            <w:tcBorders>
              <w:top w:val="single" w:sz="4" w:space="0" w:color="auto"/>
              <w:left w:val="single" w:sz="4" w:space="0" w:color="auto"/>
              <w:bottom w:val="single" w:sz="4" w:space="0" w:color="auto"/>
              <w:right w:val="single" w:sz="4" w:space="0" w:color="auto"/>
            </w:tcBorders>
          </w:tcPr>
          <w:p w14:paraId="417544AF" w14:textId="5E463506"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4AD8BCFF" w14:textId="466D10D4"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77D77127" w14:textId="612B7333"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1F1CE24D" w14:textId="5AEF51BA" w:rsidR="000512C6" w:rsidRPr="00591C9C" w:rsidRDefault="000512C6" w:rsidP="000512C6">
            <w:pPr>
              <w:pStyle w:val="Header"/>
              <w:rPr>
                <w:rFonts w:ascii="Arial" w:hAnsi="Arial" w:cs="Arial"/>
                <w:szCs w:val="24"/>
              </w:rPr>
            </w:pPr>
            <w:r w:rsidRPr="00591C9C">
              <w:rPr>
                <w:rFonts w:ascii="Arial" w:hAnsi="Arial" w:cs="Arial"/>
                <w:szCs w:val="24"/>
              </w:rPr>
              <w:t>Stannard Group Pty Ltd</w:t>
            </w:r>
          </w:p>
        </w:tc>
      </w:tr>
      <w:tr w:rsidR="007D0402" w14:paraId="120BB372" w14:textId="77777777" w:rsidTr="00FC4635">
        <w:tc>
          <w:tcPr>
            <w:tcW w:w="1418" w:type="dxa"/>
            <w:tcBorders>
              <w:top w:val="single" w:sz="4" w:space="0" w:color="auto"/>
              <w:left w:val="single" w:sz="4" w:space="0" w:color="auto"/>
              <w:bottom w:val="single" w:sz="4" w:space="0" w:color="auto"/>
              <w:right w:val="single" w:sz="4" w:space="0" w:color="auto"/>
            </w:tcBorders>
          </w:tcPr>
          <w:p w14:paraId="55A590AC" w14:textId="2A1F437C" w:rsidR="000512C6" w:rsidRPr="00591C9C" w:rsidRDefault="000512C6" w:rsidP="000512C6">
            <w:pPr>
              <w:pStyle w:val="Header"/>
              <w:rPr>
                <w:rFonts w:ascii="Arial" w:hAnsi="Arial" w:cs="Arial"/>
                <w:szCs w:val="24"/>
              </w:rPr>
            </w:pPr>
            <w:r w:rsidRPr="00591C9C">
              <w:rPr>
                <w:rFonts w:ascii="Arial" w:hAnsi="Arial" w:cs="Arial"/>
                <w:szCs w:val="24"/>
              </w:rPr>
              <w:lastRenderedPageBreak/>
              <w:t>26/03/2020</w:t>
            </w:r>
          </w:p>
        </w:tc>
        <w:tc>
          <w:tcPr>
            <w:tcW w:w="3657" w:type="dxa"/>
            <w:tcBorders>
              <w:top w:val="single" w:sz="4" w:space="0" w:color="auto"/>
              <w:left w:val="single" w:sz="4" w:space="0" w:color="auto"/>
              <w:bottom w:val="single" w:sz="4" w:space="0" w:color="auto"/>
              <w:right w:val="single" w:sz="4" w:space="0" w:color="auto"/>
            </w:tcBorders>
          </w:tcPr>
          <w:p w14:paraId="4BAC0B13" w14:textId="0C6CA9A4" w:rsidR="000512C6" w:rsidRPr="00591C9C" w:rsidRDefault="004751EF" w:rsidP="000512C6">
            <w:pPr>
              <w:pStyle w:val="Header"/>
              <w:rPr>
                <w:rFonts w:ascii="Arial" w:hAnsi="Arial" w:cs="Arial"/>
                <w:szCs w:val="24"/>
              </w:rPr>
            </w:pPr>
            <w:hyperlink r:id="rId75" w:history="1">
              <w:r w:rsidR="000512C6" w:rsidRPr="00591C9C">
                <w:rPr>
                  <w:rStyle w:val="Hyperlink"/>
                  <w:rFonts w:ascii="Arial" w:hAnsi="Arial" w:cs="Arial"/>
                  <w:color w:val="auto"/>
                  <w:szCs w:val="24"/>
                  <w:u w:val="none"/>
                </w:rPr>
                <w:t>BA58938 Certified building permit - Patio</w:t>
              </w:r>
            </w:hyperlink>
          </w:p>
        </w:tc>
        <w:tc>
          <w:tcPr>
            <w:tcW w:w="2580" w:type="dxa"/>
            <w:tcBorders>
              <w:top w:val="single" w:sz="4" w:space="0" w:color="auto"/>
              <w:left w:val="single" w:sz="4" w:space="0" w:color="auto"/>
              <w:bottom w:val="single" w:sz="4" w:space="0" w:color="auto"/>
              <w:right w:val="single" w:sz="4" w:space="0" w:color="auto"/>
            </w:tcBorders>
          </w:tcPr>
          <w:p w14:paraId="2231A3A8" w14:textId="3FB4B7E5"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65603002" w14:textId="12FF9254"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361E9D9C" w14:textId="719D5497"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4F913E31" w14:textId="3BC307E9" w:rsidR="000512C6" w:rsidRPr="00591C9C" w:rsidRDefault="000512C6" w:rsidP="000512C6">
            <w:pPr>
              <w:pStyle w:val="Header"/>
              <w:rPr>
                <w:rFonts w:ascii="Arial" w:hAnsi="Arial" w:cs="Arial"/>
                <w:szCs w:val="24"/>
              </w:rPr>
            </w:pPr>
            <w:r w:rsidRPr="00591C9C">
              <w:rPr>
                <w:rFonts w:ascii="Arial" w:hAnsi="Arial" w:cs="Arial"/>
                <w:szCs w:val="24"/>
              </w:rPr>
              <w:t>Abel Patio's and Roofing</w:t>
            </w:r>
          </w:p>
        </w:tc>
      </w:tr>
      <w:tr w:rsidR="007D0402" w14:paraId="023BE1C1" w14:textId="77777777" w:rsidTr="00FC4635">
        <w:tc>
          <w:tcPr>
            <w:tcW w:w="1418" w:type="dxa"/>
            <w:tcBorders>
              <w:top w:val="single" w:sz="4" w:space="0" w:color="auto"/>
              <w:left w:val="single" w:sz="4" w:space="0" w:color="auto"/>
              <w:bottom w:val="single" w:sz="4" w:space="0" w:color="auto"/>
              <w:right w:val="single" w:sz="4" w:space="0" w:color="auto"/>
            </w:tcBorders>
          </w:tcPr>
          <w:p w14:paraId="1D24062B" w14:textId="44135494" w:rsidR="000512C6" w:rsidRPr="00591C9C" w:rsidRDefault="000512C6" w:rsidP="000512C6">
            <w:pPr>
              <w:pStyle w:val="Header"/>
              <w:rPr>
                <w:rFonts w:ascii="Arial" w:hAnsi="Arial" w:cs="Arial"/>
                <w:szCs w:val="24"/>
              </w:rPr>
            </w:pPr>
            <w:r w:rsidRPr="00591C9C">
              <w:rPr>
                <w:rFonts w:ascii="Arial" w:hAnsi="Arial" w:cs="Arial"/>
                <w:szCs w:val="24"/>
              </w:rPr>
              <w:t>26/03/2020</w:t>
            </w:r>
          </w:p>
        </w:tc>
        <w:tc>
          <w:tcPr>
            <w:tcW w:w="3657" w:type="dxa"/>
            <w:tcBorders>
              <w:top w:val="single" w:sz="4" w:space="0" w:color="auto"/>
              <w:left w:val="single" w:sz="4" w:space="0" w:color="auto"/>
              <w:bottom w:val="single" w:sz="4" w:space="0" w:color="auto"/>
              <w:right w:val="single" w:sz="4" w:space="0" w:color="auto"/>
            </w:tcBorders>
          </w:tcPr>
          <w:p w14:paraId="0A0D5DE4" w14:textId="34A090ED" w:rsidR="000512C6" w:rsidRPr="00591C9C" w:rsidRDefault="004751EF" w:rsidP="000512C6">
            <w:pPr>
              <w:pStyle w:val="Header"/>
              <w:rPr>
                <w:rFonts w:ascii="Arial" w:hAnsi="Arial" w:cs="Arial"/>
                <w:szCs w:val="24"/>
              </w:rPr>
            </w:pPr>
            <w:hyperlink r:id="rId76" w:history="1">
              <w:r w:rsidR="000512C6" w:rsidRPr="00591C9C">
                <w:rPr>
                  <w:rStyle w:val="Hyperlink"/>
                  <w:rFonts w:ascii="Arial" w:hAnsi="Arial" w:cs="Arial"/>
                  <w:color w:val="auto"/>
                  <w:szCs w:val="24"/>
                  <w:u w:val="none"/>
                </w:rPr>
                <w:t>BA58674 Certified building permit - Amendment</w:t>
              </w:r>
            </w:hyperlink>
          </w:p>
        </w:tc>
        <w:tc>
          <w:tcPr>
            <w:tcW w:w="2580" w:type="dxa"/>
            <w:tcBorders>
              <w:top w:val="single" w:sz="4" w:space="0" w:color="auto"/>
              <w:left w:val="single" w:sz="4" w:space="0" w:color="auto"/>
              <w:bottom w:val="single" w:sz="4" w:space="0" w:color="auto"/>
              <w:right w:val="single" w:sz="4" w:space="0" w:color="auto"/>
            </w:tcBorders>
          </w:tcPr>
          <w:p w14:paraId="3DD7A522" w14:textId="0EE4A1CD"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14E6D0C3" w14:textId="741FF6CF"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75E38049" w14:textId="094C4C07"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33BD5A3F" w14:textId="4F0D6084" w:rsidR="000512C6" w:rsidRPr="00591C9C" w:rsidRDefault="000512C6" w:rsidP="000512C6">
            <w:pPr>
              <w:pStyle w:val="Header"/>
              <w:rPr>
                <w:rFonts w:ascii="Arial" w:hAnsi="Arial" w:cs="Arial"/>
                <w:szCs w:val="24"/>
              </w:rPr>
            </w:pPr>
            <w:r w:rsidRPr="00591C9C">
              <w:rPr>
                <w:rFonts w:ascii="Arial" w:hAnsi="Arial" w:cs="Arial"/>
                <w:szCs w:val="24"/>
              </w:rPr>
              <w:t>Coast Homes WA Pty Ltd</w:t>
            </w:r>
          </w:p>
        </w:tc>
      </w:tr>
      <w:tr w:rsidR="007D0402" w14:paraId="01A4EB22" w14:textId="77777777" w:rsidTr="00FC4635">
        <w:tc>
          <w:tcPr>
            <w:tcW w:w="1418" w:type="dxa"/>
            <w:tcBorders>
              <w:top w:val="single" w:sz="4" w:space="0" w:color="auto"/>
              <w:left w:val="single" w:sz="4" w:space="0" w:color="auto"/>
              <w:bottom w:val="single" w:sz="4" w:space="0" w:color="auto"/>
              <w:right w:val="single" w:sz="4" w:space="0" w:color="auto"/>
            </w:tcBorders>
          </w:tcPr>
          <w:p w14:paraId="1AFCB8E9" w14:textId="4F3C75BA" w:rsidR="000512C6" w:rsidRPr="00591C9C" w:rsidRDefault="000512C6" w:rsidP="000512C6">
            <w:pPr>
              <w:pStyle w:val="Header"/>
              <w:rPr>
                <w:rFonts w:ascii="Arial" w:hAnsi="Arial" w:cs="Arial"/>
                <w:szCs w:val="24"/>
              </w:rPr>
            </w:pPr>
            <w:r w:rsidRPr="00591C9C">
              <w:rPr>
                <w:rFonts w:ascii="Arial" w:hAnsi="Arial" w:cs="Arial"/>
                <w:szCs w:val="24"/>
              </w:rPr>
              <w:t>26/03/2020</w:t>
            </w:r>
          </w:p>
        </w:tc>
        <w:tc>
          <w:tcPr>
            <w:tcW w:w="3657" w:type="dxa"/>
            <w:tcBorders>
              <w:top w:val="single" w:sz="4" w:space="0" w:color="auto"/>
              <w:left w:val="single" w:sz="4" w:space="0" w:color="auto"/>
              <w:bottom w:val="single" w:sz="4" w:space="0" w:color="auto"/>
              <w:right w:val="single" w:sz="4" w:space="0" w:color="auto"/>
            </w:tcBorders>
          </w:tcPr>
          <w:p w14:paraId="6C4E71C6" w14:textId="5D7D4F3D" w:rsidR="000512C6" w:rsidRPr="00591C9C" w:rsidRDefault="004751EF" w:rsidP="000512C6">
            <w:pPr>
              <w:pStyle w:val="Header"/>
              <w:rPr>
                <w:rFonts w:ascii="Arial" w:hAnsi="Arial" w:cs="Arial"/>
                <w:szCs w:val="24"/>
              </w:rPr>
            </w:pPr>
            <w:hyperlink r:id="rId77" w:history="1">
              <w:r w:rsidR="000512C6" w:rsidRPr="00591C9C">
                <w:rPr>
                  <w:rStyle w:val="Hyperlink"/>
                  <w:rFonts w:ascii="Arial" w:hAnsi="Arial" w:cs="Arial"/>
                  <w:color w:val="auto"/>
                  <w:szCs w:val="24"/>
                  <w:u w:val="none"/>
                </w:rPr>
                <w:t>BA58701 Certified building permit - Forward works</w:t>
              </w:r>
            </w:hyperlink>
          </w:p>
        </w:tc>
        <w:tc>
          <w:tcPr>
            <w:tcW w:w="2580" w:type="dxa"/>
            <w:tcBorders>
              <w:top w:val="single" w:sz="4" w:space="0" w:color="auto"/>
              <w:left w:val="single" w:sz="4" w:space="0" w:color="auto"/>
              <w:bottom w:val="single" w:sz="4" w:space="0" w:color="auto"/>
              <w:right w:val="single" w:sz="4" w:space="0" w:color="auto"/>
            </w:tcBorders>
          </w:tcPr>
          <w:p w14:paraId="186F9C70" w14:textId="2B55BBDE"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0CD1308F" w14:textId="1314EBEC"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50409672" w14:textId="24AB8006"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58D86B9A" w14:textId="625B1E00" w:rsidR="000512C6" w:rsidRPr="00591C9C" w:rsidRDefault="000512C6" w:rsidP="000512C6">
            <w:pPr>
              <w:pStyle w:val="Header"/>
              <w:rPr>
                <w:rFonts w:ascii="Arial" w:hAnsi="Arial" w:cs="Arial"/>
                <w:szCs w:val="24"/>
              </w:rPr>
            </w:pPr>
            <w:r w:rsidRPr="00591C9C">
              <w:rPr>
                <w:rFonts w:ascii="Arial" w:hAnsi="Arial" w:cs="Arial"/>
                <w:szCs w:val="24"/>
              </w:rPr>
              <w:t>Georgiou Group Pty Ltd</w:t>
            </w:r>
          </w:p>
        </w:tc>
      </w:tr>
      <w:tr w:rsidR="007D0402" w14:paraId="5FC5EDA0" w14:textId="77777777" w:rsidTr="00FC4635">
        <w:tc>
          <w:tcPr>
            <w:tcW w:w="1418" w:type="dxa"/>
            <w:tcBorders>
              <w:top w:val="single" w:sz="4" w:space="0" w:color="auto"/>
              <w:left w:val="single" w:sz="4" w:space="0" w:color="auto"/>
              <w:bottom w:val="single" w:sz="4" w:space="0" w:color="auto"/>
              <w:right w:val="single" w:sz="4" w:space="0" w:color="auto"/>
            </w:tcBorders>
          </w:tcPr>
          <w:p w14:paraId="6B572E32" w14:textId="5C9ACC33" w:rsidR="000512C6" w:rsidRPr="00591C9C" w:rsidRDefault="000512C6" w:rsidP="000512C6">
            <w:pPr>
              <w:pStyle w:val="Header"/>
              <w:rPr>
                <w:rFonts w:ascii="Arial" w:hAnsi="Arial" w:cs="Arial"/>
                <w:szCs w:val="24"/>
              </w:rPr>
            </w:pPr>
            <w:r w:rsidRPr="00591C9C">
              <w:rPr>
                <w:rFonts w:ascii="Arial" w:hAnsi="Arial" w:cs="Arial"/>
                <w:szCs w:val="24"/>
              </w:rPr>
              <w:t>26/03/2020</w:t>
            </w:r>
          </w:p>
        </w:tc>
        <w:tc>
          <w:tcPr>
            <w:tcW w:w="3657" w:type="dxa"/>
            <w:tcBorders>
              <w:top w:val="single" w:sz="4" w:space="0" w:color="auto"/>
              <w:left w:val="single" w:sz="4" w:space="0" w:color="auto"/>
              <w:bottom w:val="single" w:sz="4" w:space="0" w:color="auto"/>
              <w:right w:val="single" w:sz="4" w:space="0" w:color="auto"/>
            </w:tcBorders>
          </w:tcPr>
          <w:p w14:paraId="0A941427" w14:textId="3998B770" w:rsidR="000512C6" w:rsidRPr="00591C9C" w:rsidRDefault="004751EF" w:rsidP="000512C6">
            <w:pPr>
              <w:pStyle w:val="Header"/>
              <w:rPr>
                <w:rFonts w:ascii="Arial" w:hAnsi="Arial" w:cs="Arial"/>
                <w:szCs w:val="24"/>
              </w:rPr>
            </w:pPr>
            <w:hyperlink r:id="rId78" w:history="1">
              <w:r w:rsidR="000512C6" w:rsidRPr="00591C9C">
                <w:rPr>
                  <w:rStyle w:val="Hyperlink"/>
                  <w:rFonts w:ascii="Arial" w:hAnsi="Arial" w:cs="Arial"/>
                  <w:color w:val="auto"/>
                  <w:szCs w:val="24"/>
                  <w:u w:val="none"/>
                </w:rPr>
                <w:t>BA58694 Demolition Permit - Omera Ward</w:t>
              </w:r>
            </w:hyperlink>
          </w:p>
        </w:tc>
        <w:tc>
          <w:tcPr>
            <w:tcW w:w="2580" w:type="dxa"/>
            <w:tcBorders>
              <w:top w:val="single" w:sz="4" w:space="0" w:color="auto"/>
              <w:left w:val="single" w:sz="4" w:space="0" w:color="auto"/>
              <w:bottom w:val="single" w:sz="4" w:space="0" w:color="auto"/>
              <w:right w:val="single" w:sz="4" w:space="0" w:color="auto"/>
            </w:tcBorders>
          </w:tcPr>
          <w:p w14:paraId="6DD5C381" w14:textId="32C227A5"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3CBA1391" w14:textId="5D77A441"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498D6423" w14:textId="51E53E1C" w:rsidR="000512C6" w:rsidRPr="00591C9C" w:rsidRDefault="000512C6" w:rsidP="000512C6">
            <w:pPr>
              <w:pStyle w:val="Header"/>
              <w:rPr>
                <w:rFonts w:ascii="Arial" w:hAnsi="Arial" w:cs="Arial"/>
                <w:szCs w:val="24"/>
              </w:rPr>
            </w:pPr>
            <w:r w:rsidRPr="00591C9C">
              <w:rPr>
                <w:rFonts w:ascii="Arial" w:hAnsi="Arial" w:cs="Arial"/>
                <w:szCs w:val="24"/>
              </w:rPr>
              <w:t>s21.1</w:t>
            </w:r>
          </w:p>
        </w:tc>
        <w:tc>
          <w:tcPr>
            <w:tcW w:w="2127" w:type="dxa"/>
            <w:tcBorders>
              <w:top w:val="single" w:sz="4" w:space="0" w:color="auto"/>
              <w:left w:val="single" w:sz="4" w:space="0" w:color="auto"/>
              <w:bottom w:val="single" w:sz="4" w:space="0" w:color="auto"/>
              <w:right w:val="single" w:sz="4" w:space="0" w:color="auto"/>
            </w:tcBorders>
          </w:tcPr>
          <w:p w14:paraId="504770F9" w14:textId="628C929C" w:rsidR="000512C6" w:rsidRPr="00591C9C" w:rsidRDefault="000512C6" w:rsidP="000512C6">
            <w:pPr>
              <w:pStyle w:val="Header"/>
              <w:rPr>
                <w:rFonts w:ascii="Arial" w:hAnsi="Arial" w:cs="Arial"/>
                <w:szCs w:val="24"/>
              </w:rPr>
            </w:pPr>
            <w:r w:rsidRPr="00591C9C">
              <w:rPr>
                <w:rFonts w:ascii="Arial" w:hAnsi="Arial" w:cs="Arial"/>
                <w:szCs w:val="24"/>
              </w:rPr>
              <w:t>Focus Demolition and Asbestos Removal Pty Ltd</w:t>
            </w:r>
          </w:p>
        </w:tc>
      </w:tr>
      <w:tr w:rsidR="007D0402" w14:paraId="5410BD49" w14:textId="77777777" w:rsidTr="00FC4635">
        <w:tc>
          <w:tcPr>
            <w:tcW w:w="1418" w:type="dxa"/>
            <w:tcBorders>
              <w:top w:val="single" w:sz="4" w:space="0" w:color="auto"/>
              <w:left w:val="single" w:sz="4" w:space="0" w:color="auto"/>
              <w:bottom w:val="single" w:sz="4" w:space="0" w:color="auto"/>
              <w:right w:val="single" w:sz="4" w:space="0" w:color="auto"/>
            </w:tcBorders>
          </w:tcPr>
          <w:p w14:paraId="3B54CFE0" w14:textId="45E14DBA" w:rsidR="000512C6" w:rsidRPr="00591C9C" w:rsidRDefault="000512C6" w:rsidP="000512C6">
            <w:pPr>
              <w:pStyle w:val="Header"/>
              <w:rPr>
                <w:rFonts w:ascii="Arial" w:hAnsi="Arial" w:cs="Arial"/>
                <w:szCs w:val="24"/>
              </w:rPr>
            </w:pPr>
            <w:r w:rsidRPr="00591C9C">
              <w:rPr>
                <w:rFonts w:ascii="Arial" w:hAnsi="Arial" w:cs="Arial"/>
                <w:szCs w:val="24"/>
              </w:rPr>
              <w:t>26/03/2020</w:t>
            </w:r>
          </w:p>
        </w:tc>
        <w:tc>
          <w:tcPr>
            <w:tcW w:w="3657" w:type="dxa"/>
            <w:tcBorders>
              <w:top w:val="single" w:sz="4" w:space="0" w:color="auto"/>
              <w:left w:val="single" w:sz="4" w:space="0" w:color="auto"/>
              <w:bottom w:val="single" w:sz="4" w:space="0" w:color="auto"/>
              <w:right w:val="single" w:sz="4" w:space="0" w:color="auto"/>
            </w:tcBorders>
          </w:tcPr>
          <w:p w14:paraId="3FB7A5EF" w14:textId="6F6FB75A" w:rsidR="000512C6" w:rsidRPr="00591C9C" w:rsidRDefault="004751EF" w:rsidP="000512C6">
            <w:pPr>
              <w:pStyle w:val="Header"/>
              <w:rPr>
                <w:rFonts w:ascii="Arial" w:hAnsi="Arial" w:cs="Arial"/>
                <w:szCs w:val="24"/>
              </w:rPr>
            </w:pPr>
            <w:hyperlink r:id="rId79" w:history="1">
              <w:r w:rsidR="000512C6" w:rsidRPr="00591C9C">
                <w:rPr>
                  <w:rStyle w:val="Hyperlink"/>
                  <w:rFonts w:ascii="Arial" w:hAnsi="Arial" w:cs="Arial"/>
                  <w:color w:val="auto"/>
                  <w:szCs w:val="24"/>
                  <w:u w:val="none"/>
                </w:rPr>
                <w:t>BA59500 Certified building permit - Wall</w:t>
              </w:r>
            </w:hyperlink>
          </w:p>
        </w:tc>
        <w:tc>
          <w:tcPr>
            <w:tcW w:w="2580" w:type="dxa"/>
            <w:tcBorders>
              <w:top w:val="single" w:sz="4" w:space="0" w:color="auto"/>
              <w:left w:val="single" w:sz="4" w:space="0" w:color="auto"/>
              <w:bottom w:val="single" w:sz="4" w:space="0" w:color="auto"/>
              <w:right w:val="single" w:sz="4" w:space="0" w:color="auto"/>
            </w:tcBorders>
          </w:tcPr>
          <w:p w14:paraId="03658856" w14:textId="2BD9EF48"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692BFBCB" w14:textId="62BD7319"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57678F8F" w14:textId="18F56D09"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3AFB419B" w14:textId="1A64BBC7" w:rsidR="000512C6" w:rsidRPr="00591C9C" w:rsidRDefault="000512C6" w:rsidP="000512C6">
            <w:pPr>
              <w:pStyle w:val="Header"/>
              <w:rPr>
                <w:rFonts w:ascii="Arial" w:hAnsi="Arial" w:cs="Arial"/>
                <w:szCs w:val="24"/>
              </w:rPr>
            </w:pPr>
            <w:r w:rsidRPr="00591C9C">
              <w:rPr>
                <w:rFonts w:ascii="Arial" w:hAnsi="Arial" w:cs="Arial"/>
                <w:szCs w:val="24"/>
              </w:rPr>
              <w:t>Landscape Elements</w:t>
            </w:r>
          </w:p>
        </w:tc>
      </w:tr>
      <w:tr w:rsidR="007D0402" w14:paraId="7ACF71D3" w14:textId="77777777" w:rsidTr="00FC4635">
        <w:tc>
          <w:tcPr>
            <w:tcW w:w="1418" w:type="dxa"/>
            <w:tcBorders>
              <w:top w:val="single" w:sz="4" w:space="0" w:color="auto"/>
              <w:left w:val="single" w:sz="4" w:space="0" w:color="auto"/>
              <w:bottom w:val="single" w:sz="4" w:space="0" w:color="auto"/>
              <w:right w:val="single" w:sz="4" w:space="0" w:color="auto"/>
            </w:tcBorders>
          </w:tcPr>
          <w:p w14:paraId="0EE4DD12" w14:textId="25847C0A" w:rsidR="000512C6" w:rsidRPr="00591C9C" w:rsidRDefault="000512C6" w:rsidP="000512C6">
            <w:pPr>
              <w:pStyle w:val="Header"/>
              <w:rPr>
                <w:rFonts w:ascii="Arial" w:hAnsi="Arial" w:cs="Arial"/>
                <w:szCs w:val="24"/>
              </w:rPr>
            </w:pPr>
            <w:r w:rsidRPr="00591C9C">
              <w:rPr>
                <w:rFonts w:ascii="Arial" w:hAnsi="Arial" w:cs="Arial"/>
                <w:szCs w:val="24"/>
              </w:rPr>
              <w:t>26/03/2020</w:t>
            </w:r>
          </w:p>
        </w:tc>
        <w:tc>
          <w:tcPr>
            <w:tcW w:w="3657" w:type="dxa"/>
            <w:tcBorders>
              <w:top w:val="single" w:sz="4" w:space="0" w:color="auto"/>
              <w:left w:val="single" w:sz="4" w:space="0" w:color="auto"/>
              <w:bottom w:val="single" w:sz="4" w:space="0" w:color="auto"/>
              <w:right w:val="single" w:sz="4" w:space="0" w:color="auto"/>
            </w:tcBorders>
          </w:tcPr>
          <w:p w14:paraId="7D01A891" w14:textId="66974EB1" w:rsidR="000512C6" w:rsidRPr="00591C9C" w:rsidRDefault="004751EF" w:rsidP="000512C6">
            <w:pPr>
              <w:pStyle w:val="Header"/>
              <w:rPr>
                <w:rFonts w:ascii="Arial" w:hAnsi="Arial" w:cs="Arial"/>
                <w:szCs w:val="24"/>
              </w:rPr>
            </w:pPr>
            <w:hyperlink r:id="rId80" w:history="1">
              <w:r w:rsidR="000512C6" w:rsidRPr="00591C9C">
                <w:rPr>
                  <w:rStyle w:val="Hyperlink"/>
                  <w:rFonts w:ascii="Arial" w:hAnsi="Arial" w:cs="Arial"/>
                  <w:color w:val="auto"/>
                  <w:szCs w:val="24"/>
                  <w:u w:val="none"/>
                </w:rPr>
                <w:t>BA59534 Demolition Permit - Full site</w:t>
              </w:r>
            </w:hyperlink>
          </w:p>
        </w:tc>
        <w:tc>
          <w:tcPr>
            <w:tcW w:w="2580" w:type="dxa"/>
            <w:tcBorders>
              <w:top w:val="single" w:sz="4" w:space="0" w:color="auto"/>
              <w:left w:val="single" w:sz="4" w:space="0" w:color="auto"/>
              <w:bottom w:val="single" w:sz="4" w:space="0" w:color="auto"/>
              <w:right w:val="single" w:sz="4" w:space="0" w:color="auto"/>
            </w:tcBorders>
          </w:tcPr>
          <w:p w14:paraId="43ACC93F" w14:textId="55B2CBF1"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56B1586B" w14:textId="4746CF1E"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6C99D53D" w14:textId="02848154" w:rsidR="000512C6" w:rsidRPr="00591C9C" w:rsidRDefault="000512C6" w:rsidP="000512C6">
            <w:pPr>
              <w:pStyle w:val="Header"/>
              <w:rPr>
                <w:rFonts w:ascii="Arial" w:hAnsi="Arial" w:cs="Arial"/>
                <w:szCs w:val="24"/>
              </w:rPr>
            </w:pPr>
            <w:r w:rsidRPr="00591C9C">
              <w:rPr>
                <w:rFonts w:ascii="Arial" w:hAnsi="Arial" w:cs="Arial"/>
                <w:szCs w:val="24"/>
              </w:rPr>
              <w:t>s21.1</w:t>
            </w:r>
          </w:p>
        </w:tc>
        <w:tc>
          <w:tcPr>
            <w:tcW w:w="2127" w:type="dxa"/>
            <w:tcBorders>
              <w:top w:val="single" w:sz="4" w:space="0" w:color="auto"/>
              <w:left w:val="single" w:sz="4" w:space="0" w:color="auto"/>
              <w:bottom w:val="single" w:sz="4" w:space="0" w:color="auto"/>
              <w:right w:val="single" w:sz="4" w:space="0" w:color="auto"/>
            </w:tcBorders>
          </w:tcPr>
          <w:p w14:paraId="6496733A" w14:textId="3062154F" w:rsidR="000512C6" w:rsidRPr="00591C9C" w:rsidRDefault="000512C6" w:rsidP="000512C6">
            <w:pPr>
              <w:pStyle w:val="Header"/>
              <w:rPr>
                <w:rFonts w:ascii="Arial" w:hAnsi="Arial" w:cs="Arial"/>
                <w:szCs w:val="24"/>
              </w:rPr>
            </w:pPr>
            <w:r w:rsidRPr="00591C9C">
              <w:rPr>
                <w:rFonts w:ascii="Arial" w:hAnsi="Arial" w:cs="Arial"/>
                <w:szCs w:val="24"/>
              </w:rPr>
              <w:t>Brajkovich Demolition and Salvage Pty Ltd</w:t>
            </w:r>
          </w:p>
        </w:tc>
      </w:tr>
      <w:tr w:rsidR="007D0402" w14:paraId="7A506CD0" w14:textId="77777777" w:rsidTr="00FC4635">
        <w:tc>
          <w:tcPr>
            <w:tcW w:w="1418" w:type="dxa"/>
            <w:tcBorders>
              <w:top w:val="single" w:sz="4" w:space="0" w:color="auto"/>
              <w:left w:val="single" w:sz="4" w:space="0" w:color="auto"/>
              <w:bottom w:val="single" w:sz="4" w:space="0" w:color="auto"/>
              <w:right w:val="single" w:sz="4" w:space="0" w:color="auto"/>
            </w:tcBorders>
          </w:tcPr>
          <w:p w14:paraId="0C9F0C37" w14:textId="3DD84E78" w:rsidR="000512C6" w:rsidRPr="00591C9C" w:rsidRDefault="000512C6" w:rsidP="000512C6">
            <w:pPr>
              <w:pStyle w:val="Header"/>
              <w:rPr>
                <w:rFonts w:ascii="Arial" w:hAnsi="Arial" w:cs="Arial"/>
                <w:szCs w:val="24"/>
              </w:rPr>
            </w:pPr>
            <w:r w:rsidRPr="00591C9C">
              <w:rPr>
                <w:rFonts w:ascii="Arial" w:hAnsi="Arial" w:cs="Arial"/>
                <w:szCs w:val="24"/>
              </w:rPr>
              <w:t>26/03/2020</w:t>
            </w:r>
          </w:p>
        </w:tc>
        <w:tc>
          <w:tcPr>
            <w:tcW w:w="3657" w:type="dxa"/>
            <w:tcBorders>
              <w:top w:val="single" w:sz="4" w:space="0" w:color="auto"/>
              <w:left w:val="single" w:sz="4" w:space="0" w:color="auto"/>
              <w:bottom w:val="single" w:sz="4" w:space="0" w:color="auto"/>
              <w:right w:val="single" w:sz="4" w:space="0" w:color="auto"/>
            </w:tcBorders>
          </w:tcPr>
          <w:p w14:paraId="4CA4637C" w14:textId="2E47291D" w:rsidR="000512C6" w:rsidRPr="00591C9C" w:rsidRDefault="004751EF" w:rsidP="000512C6">
            <w:pPr>
              <w:pStyle w:val="Header"/>
              <w:rPr>
                <w:rFonts w:ascii="Arial" w:hAnsi="Arial" w:cs="Arial"/>
                <w:szCs w:val="24"/>
              </w:rPr>
            </w:pPr>
            <w:hyperlink r:id="rId81" w:history="1">
              <w:r w:rsidR="000512C6" w:rsidRPr="00591C9C">
                <w:rPr>
                  <w:rStyle w:val="Hyperlink"/>
                  <w:rFonts w:ascii="Arial" w:hAnsi="Arial" w:cs="Arial"/>
                  <w:color w:val="auto"/>
                  <w:szCs w:val="24"/>
                  <w:u w:val="none"/>
                </w:rPr>
                <w:t>BA59256 Certified building permit - Dwelling and Pool</w:t>
              </w:r>
            </w:hyperlink>
          </w:p>
        </w:tc>
        <w:tc>
          <w:tcPr>
            <w:tcW w:w="2580" w:type="dxa"/>
            <w:tcBorders>
              <w:top w:val="single" w:sz="4" w:space="0" w:color="auto"/>
              <w:left w:val="single" w:sz="4" w:space="0" w:color="auto"/>
              <w:bottom w:val="single" w:sz="4" w:space="0" w:color="auto"/>
              <w:right w:val="single" w:sz="4" w:space="0" w:color="auto"/>
            </w:tcBorders>
          </w:tcPr>
          <w:p w14:paraId="59896D27" w14:textId="7B00F700"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082D5A99" w14:textId="6F10C76A"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4EF9427F" w14:textId="71BF16A1"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4B78F4B4" w14:textId="4AD418B2" w:rsidR="000512C6" w:rsidRPr="00591C9C" w:rsidRDefault="000512C6" w:rsidP="000512C6">
            <w:pPr>
              <w:pStyle w:val="Header"/>
              <w:rPr>
                <w:rFonts w:ascii="Arial" w:hAnsi="Arial" w:cs="Arial"/>
                <w:szCs w:val="24"/>
              </w:rPr>
            </w:pPr>
            <w:r w:rsidRPr="00591C9C">
              <w:rPr>
                <w:rFonts w:ascii="Arial" w:hAnsi="Arial" w:cs="Arial"/>
                <w:szCs w:val="24"/>
              </w:rPr>
              <w:t>Coastview Australia Pty Ltd</w:t>
            </w:r>
          </w:p>
        </w:tc>
      </w:tr>
      <w:tr w:rsidR="007D0402" w14:paraId="48025605" w14:textId="77777777" w:rsidTr="00FC4635">
        <w:tc>
          <w:tcPr>
            <w:tcW w:w="1418" w:type="dxa"/>
            <w:tcBorders>
              <w:top w:val="single" w:sz="4" w:space="0" w:color="auto"/>
              <w:left w:val="single" w:sz="4" w:space="0" w:color="auto"/>
              <w:bottom w:val="single" w:sz="4" w:space="0" w:color="auto"/>
              <w:right w:val="single" w:sz="4" w:space="0" w:color="auto"/>
            </w:tcBorders>
          </w:tcPr>
          <w:p w14:paraId="13CA5CA5" w14:textId="45C44865" w:rsidR="000512C6" w:rsidRPr="00591C9C" w:rsidRDefault="000512C6" w:rsidP="000512C6">
            <w:pPr>
              <w:pStyle w:val="Header"/>
              <w:rPr>
                <w:rFonts w:ascii="Arial" w:hAnsi="Arial" w:cs="Arial"/>
                <w:szCs w:val="24"/>
              </w:rPr>
            </w:pPr>
            <w:r w:rsidRPr="00591C9C">
              <w:rPr>
                <w:rFonts w:ascii="Arial" w:hAnsi="Arial" w:cs="Arial"/>
                <w:szCs w:val="24"/>
              </w:rPr>
              <w:t>26/03/2020</w:t>
            </w:r>
          </w:p>
        </w:tc>
        <w:tc>
          <w:tcPr>
            <w:tcW w:w="3657" w:type="dxa"/>
            <w:tcBorders>
              <w:top w:val="single" w:sz="4" w:space="0" w:color="auto"/>
              <w:left w:val="single" w:sz="4" w:space="0" w:color="auto"/>
              <w:bottom w:val="single" w:sz="4" w:space="0" w:color="auto"/>
              <w:right w:val="single" w:sz="4" w:space="0" w:color="auto"/>
            </w:tcBorders>
          </w:tcPr>
          <w:p w14:paraId="5550F3F1" w14:textId="161A1B78" w:rsidR="000512C6" w:rsidRPr="00591C9C" w:rsidRDefault="004751EF" w:rsidP="000512C6">
            <w:pPr>
              <w:pStyle w:val="Header"/>
              <w:rPr>
                <w:rFonts w:ascii="Arial" w:hAnsi="Arial" w:cs="Arial"/>
                <w:szCs w:val="24"/>
              </w:rPr>
            </w:pPr>
            <w:hyperlink r:id="rId82" w:history="1">
              <w:r w:rsidR="000512C6" w:rsidRPr="00591C9C">
                <w:rPr>
                  <w:rStyle w:val="Hyperlink"/>
                  <w:rFonts w:ascii="Arial" w:hAnsi="Arial" w:cs="Arial"/>
                  <w:color w:val="auto"/>
                  <w:szCs w:val="24"/>
                  <w:u w:val="none"/>
                </w:rPr>
                <w:t>BA58523 Certified building permit - Dwelling</w:t>
              </w:r>
            </w:hyperlink>
          </w:p>
        </w:tc>
        <w:tc>
          <w:tcPr>
            <w:tcW w:w="2580" w:type="dxa"/>
            <w:tcBorders>
              <w:top w:val="single" w:sz="4" w:space="0" w:color="auto"/>
              <w:left w:val="single" w:sz="4" w:space="0" w:color="auto"/>
              <w:bottom w:val="single" w:sz="4" w:space="0" w:color="auto"/>
              <w:right w:val="single" w:sz="4" w:space="0" w:color="auto"/>
            </w:tcBorders>
          </w:tcPr>
          <w:p w14:paraId="1DAB41C4" w14:textId="029C76BB"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4E06AE2E" w14:textId="478396E2"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7154FA77" w14:textId="1E4049BA"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6419ACAD" w14:textId="23592516" w:rsidR="000512C6" w:rsidRPr="00591C9C" w:rsidRDefault="000512C6" w:rsidP="000512C6">
            <w:pPr>
              <w:pStyle w:val="Header"/>
              <w:rPr>
                <w:rFonts w:ascii="Arial" w:hAnsi="Arial" w:cs="Arial"/>
                <w:szCs w:val="24"/>
              </w:rPr>
            </w:pPr>
            <w:r w:rsidRPr="00591C9C">
              <w:rPr>
                <w:rFonts w:ascii="Arial" w:hAnsi="Arial" w:cs="Arial"/>
                <w:szCs w:val="24"/>
              </w:rPr>
              <w:t>Oswald Homes (1972) Pty Ltd</w:t>
            </w:r>
          </w:p>
        </w:tc>
      </w:tr>
      <w:tr w:rsidR="007D0402" w14:paraId="6BF45405" w14:textId="77777777" w:rsidTr="00FC4635">
        <w:tc>
          <w:tcPr>
            <w:tcW w:w="1418" w:type="dxa"/>
            <w:tcBorders>
              <w:top w:val="single" w:sz="4" w:space="0" w:color="auto"/>
              <w:left w:val="single" w:sz="4" w:space="0" w:color="auto"/>
              <w:bottom w:val="single" w:sz="4" w:space="0" w:color="auto"/>
              <w:right w:val="single" w:sz="4" w:space="0" w:color="auto"/>
            </w:tcBorders>
          </w:tcPr>
          <w:p w14:paraId="22803C02" w14:textId="2DF07F88" w:rsidR="000512C6" w:rsidRPr="00591C9C" w:rsidRDefault="000512C6" w:rsidP="000512C6">
            <w:pPr>
              <w:pStyle w:val="Header"/>
              <w:rPr>
                <w:rFonts w:ascii="Arial" w:hAnsi="Arial" w:cs="Arial"/>
                <w:szCs w:val="24"/>
              </w:rPr>
            </w:pPr>
            <w:r w:rsidRPr="00591C9C">
              <w:rPr>
                <w:rFonts w:ascii="Arial" w:hAnsi="Arial" w:cs="Arial"/>
                <w:szCs w:val="24"/>
              </w:rPr>
              <w:t>27/03/2020</w:t>
            </w:r>
          </w:p>
        </w:tc>
        <w:tc>
          <w:tcPr>
            <w:tcW w:w="3657" w:type="dxa"/>
            <w:tcBorders>
              <w:top w:val="single" w:sz="4" w:space="0" w:color="auto"/>
              <w:left w:val="single" w:sz="4" w:space="0" w:color="auto"/>
              <w:bottom w:val="single" w:sz="4" w:space="0" w:color="auto"/>
              <w:right w:val="single" w:sz="4" w:space="0" w:color="auto"/>
            </w:tcBorders>
          </w:tcPr>
          <w:p w14:paraId="2C8ACD1A" w14:textId="7E594345" w:rsidR="000512C6" w:rsidRPr="00591C9C" w:rsidRDefault="004751EF" w:rsidP="000512C6">
            <w:pPr>
              <w:pStyle w:val="Header"/>
              <w:rPr>
                <w:rFonts w:ascii="Arial" w:hAnsi="Arial" w:cs="Arial"/>
                <w:szCs w:val="24"/>
              </w:rPr>
            </w:pPr>
            <w:hyperlink r:id="rId83" w:history="1">
              <w:r w:rsidR="000512C6" w:rsidRPr="00591C9C">
                <w:rPr>
                  <w:rStyle w:val="Hyperlink"/>
                  <w:rFonts w:ascii="Arial" w:hAnsi="Arial" w:cs="Arial"/>
                  <w:color w:val="auto"/>
                  <w:szCs w:val="24"/>
                  <w:u w:val="none"/>
                </w:rPr>
                <w:t>3045477 - Withdrawn Parking Infringement Notice - Compassionate Grounds</w:t>
              </w:r>
            </w:hyperlink>
          </w:p>
        </w:tc>
        <w:tc>
          <w:tcPr>
            <w:tcW w:w="2580" w:type="dxa"/>
            <w:tcBorders>
              <w:top w:val="single" w:sz="4" w:space="0" w:color="auto"/>
              <w:left w:val="single" w:sz="4" w:space="0" w:color="auto"/>
              <w:bottom w:val="single" w:sz="4" w:space="0" w:color="auto"/>
              <w:right w:val="single" w:sz="4" w:space="0" w:color="auto"/>
            </w:tcBorders>
          </w:tcPr>
          <w:p w14:paraId="63EB3702" w14:textId="4176971E" w:rsidR="000512C6" w:rsidRPr="00591C9C" w:rsidRDefault="000512C6" w:rsidP="000512C6">
            <w:pPr>
              <w:pStyle w:val="Header"/>
              <w:rPr>
                <w:rFonts w:ascii="Arial" w:hAnsi="Arial" w:cs="Arial"/>
                <w:szCs w:val="24"/>
              </w:rPr>
            </w:pPr>
            <w:r w:rsidRPr="00591C9C">
              <w:rPr>
                <w:rFonts w:ascii="Arial" w:hAnsi="Arial" w:cs="Arial"/>
                <w:szCs w:val="24"/>
              </w:rPr>
              <w:t>Manager Health and Compliance</w:t>
            </w:r>
          </w:p>
        </w:tc>
        <w:tc>
          <w:tcPr>
            <w:tcW w:w="2410" w:type="dxa"/>
            <w:tcBorders>
              <w:top w:val="single" w:sz="4" w:space="0" w:color="auto"/>
              <w:left w:val="single" w:sz="4" w:space="0" w:color="auto"/>
              <w:bottom w:val="single" w:sz="4" w:space="0" w:color="auto"/>
              <w:right w:val="single" w:sz="4" w:space="0" w:color="auto"/>
            </w:tcBorders>
          </w:tcPr>
          <w:p w14:paraId="51AA3C64" w14:textId="7D9026D9" w:rsidR="000512C6" w:rsidRPr="00591C9C" w:rsidRDefault="000512C6" w:rsidP="000512C6">
            <w:pPr>
              <w:pStyle w:val="Header"/>
              <w:rPr>
                <w:rFonts w:ascii="Arial" w:hAnsi="Arial" w:cs="Arial"/>
                <w:szCs w:val="24"/>
              </w:rPr>
            </w:pPr>
            <w:r w:rsidRPr="00591C9C">
              <w:rPr>
                <w:rFonts w:ascii="Arial" w:hAnsi="Arial" w:cs="Arial"/>
                <w:szCs w:val="24"/>
              </w:rPr>
              <w:t>Local Government Act 1995</w:t>
            </w:r>
          </w:p>
        </w:tc>
        <w:tc>
          <w:tcPr>
            <w:tcW w:w="1842" w:type="dxa"/>
            <w:tcBorders>
              <w:top w:val="single" w:sz="4" w:space="0" w:color="auto"/>
              <w:left w:val="single" w:sz="4" w:space="0" w:color="auto"/>
              <w:bottom w:val="single" w:sz="4" w:space="0" w:color="auto"/>
              <w:right w:val="single" w:sz="4" w:space="0" w:color="auto"/>
            </w:tcBorders>
          </w:tcPr>
          <w:p w14:paraId="0ADB9B0D" w14:textId="1E2F4194" w:rsidR="000512C6" w:rsidRPr="00591C9C" w:rsidRDefault="000512C6" w:rsidP="000512C6">
            <w:pPr>
              <w:pStyle w:val="Header"/>
              <w:rPr>
                <w:rFonts w:ascii="Arial" w:hAnsi="Arial" w:cs="Arial"/>
                <w:szCs w:val="24"/>
              </w:rPr>
            </w:pPr>
            <w:r w:rsidRPr="00591C9C">
              <w:rPr>
                <w:rFonts w:ascii="Arial" w:hAnsi="Arial" w:cs="Arial"/>
                <w:szCs w:val="24"/>
              </w:rPr>
              <w:t>9.20\6.12(1)</w:t>
            </w:r>
          </w:p>
        </w:tc>
        <w:tc>
          <w:tcPr>
            <w:tcW w:w="2127" w:type="dxa"/>
            <w:tcBorders>
              <w:top w:val="single" w:sz="4" w:space="0" w:color="auto"/>
              <w:left w:val="single" w:sz="4" w:space="0" w:color="auto"/>
              <w:bottom w:val="single" w:sz="4" w:space="0" w:color="auto"/>
              <w:right w:val="single" w:sz="4" w:space="0" w:color="auto"/>
            </w:tcBorders>
          </w:tcPr>
          <w:p w14:paraId="25D80995" w14:textId="15F3903A" w:rsidR="000512C6" w:rsidRPr="00591C9C" w:rsidRDefault="000512C6" w:rsidP="000512C6">
            <w:pPr>
              <w:pStyle w:val="Header"/>
              <w:rPr>
                <w:rFonts w:ascii="Arial" w:hAnsi="Arial" w:cs="Arial"/>
                <w:szCs w:val="24"/>
              </w:rPr>
            </w:pPr>
            <w:r w:rsidRPr="00591C9C">
              <w:rPr>
                <w:rFonts w:ascii="Arial" w:hAnsi="Arial" w:cs="Arial"/>
                <w:szCs w:val="24"/>
              </w:rPr>
              <w:t>Louisa Dodos</w:t>
            </w:r>
          </w:p>
        </w:tc>
      </w:tr>
      <w:tr w:rsidR="007D0402" w14:paraId="5743271F" w14:textId="77777777" w:rsidTr="00FC4635">
        <w:tc>
          <w:tcPr>
            <w:tcW w:w="1418" w:type="dxa"/>
            <w:tcBorders>
              <w:top w:val="single" w:sz="4" w:space="0" w:color="auto"/>
              <w:left w:val="single" w:sz="4" w:space="0" w:color="auto"/>
              <w:bottom w:val="single" w:sz="4" w:space="0" w:color="auto"/>
              <w:right w:val="single" w:sz="4" w:space="0" w:color="auto"/>
            </w:tcBorders>
          </w:tcPr>
          <w:p w14:paraId="76DDB72C" w14:textId="3BF0C328" w:rsidR="000512C6" w:rsidRPr="00591C9C" w:rsidRDefault="000512C6" w:rsidP="000512C6">
            <w:pPr>
              <w:pStyle w:val="Header"/>
              <w:rPr>
                <w:rFonts w:ascii="Arial" w:hAnsi="Arial" w:cs="Arial"/>
                <w:szCs w:val="24"/>
              </w:rPr>
            </w:pPr>
            <w:r w:rsidRPr="00591C9C">
              <w:rPr>
                <w:rFonts w:ascii="Arial" w:hAnsi="Arial" w:cs="Arial"/>
                <w:szCs w:val="24"/>
              </w:rPr>
              <w:t>27/03/2020</w:t>
            </w:r>
          </w:p>
        </w:tc>
        <w:tc>
          <w:tcPr>
            <w:tcW w:w="3657" w:type="dxa"/>
            <w:tcBorders>
              <w:top w:val="single" w:sz="4" w:space="0" w:color="auto"/>
              <w:left w:val="single" w:sz="4" w:space="0" w:color="auto"/>
              <w:bottom w:val="single" w:sz="4" w:space="0" w:color="auto"/>
              <w:right w:val="single" w:sz="4" w:space="0" w:color="auto"/>
            </w:tcBorders>
          </w:tcPr>
          <w:p w14:paraId="32C91224" w14:textId="1E7BB751" w:rsidR="000512C6" w:rsidRPr="00591C9C" w:rsidRDefault="004751EF" w:rsidP="000512C6">
            <w:pPr>
              <w:pStyle w:val="Header"/>
              <w:rPr>
                <w:rFonts w:ascii="Arial" w:hAnsi="Arial" w:cs="Arial"/>
                <w:szCs w:val="24"/>
              </w:rPr>
            </w:pPr>
            <w:hyperlink r:id="rId84" w:history="1">
              <w:r w:rsidR="000512C6" w:rsidRPr="00591C9C">
                <w:rPr>
                  <w:rStyle w:val="Hyperlink"/>
                  <w:rFonts w:ascii="Arial" w:hAnsi="Arial" w:cs="Arial"/>
                  <w:color w:val="auto"/>
                  <w:szCs w:val="24"/>
                  <w:u w:val="none"/>
                </w:rPr>
                <w:t>BA59215 Certified building permit - Carport</w:t>
              </w:r>
            </w:hyperlink>
          </w:p>
        </w:tc>
        <w:tc>
          <w:tcPr>
            <w:tcW w:w="2580" w:type="dxa"/>
            <w:tcBorders>
              <w:top w:val="single" w:sz="4" w:space="0" w:color="auto"/>
              <w:left w:val="single" w:sz="4" w:space="0" w:color="auto"/>
              <w:bottom w:val="single" w:sz="4" w:space="0" w:color="auto"/>
              <w:right w:val="single" w:sz="4" w:space="0" w:color="auto"/>
            </w:tcBorders>
          </w:tcPr>
          <w:p w14:paraId="66C9ABFE" w14:textId="0B34537B"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61D822F6" w14:textId="717339DF"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3BC22297" w14:textId="6C8015F2"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21B5D1ED" w14:textId="08D6E186" w:rsidR="000512C6" w:rsidRPr="00591C9C" w:rsidRDefault="000512C6" w:rsidP="000512C6">
            <w:pPr>
              <w:pStyle w:val="Header"/>
              <w:rPr>
                <w:rFonts w:ascii="Arial" w:hAnsi="Arial" w:cs="Arial"/>
                <w:szCs w:val="24"/>
              </w:rPr>
            </w:pPr>
            <w:r w:rsidRPr="00591C9C">
              <w:rPr>
                <w:rFonts w:ascii="Arial" w:hAnsi="Arial" w:cs="Arial"/>
                <w:szCs w:val="24"/>
              </w:rPr>
              <w:t>Custom Construction</w:t>
            </w:r>
          </w:p>
        </w:tc>
      </w:tr>
      <w:tr w:rsidR="007D0402" w14:paraId="6E1FF9E4" w14:textId="77777777" w:rsidTr="00FC4635">
        <w:tc>
          <w:tcPr>
            <w:tcW w:w="1418" w:type="dxa"/>
            <w:tcBorders>
              <w:top w:val="single" w:sz="4" w:space="0" w:color="auto"/>
              <w:left w:val="single" w:sz="4" w:space="0" w:color="auto"/>
              <w:bottom w:val="single" w:sz="4" w:space="0" w:color="auto"/>
              <w:right w:val="single" w:sz="4" w:space="0" w:color="auto"/>
            </w:tcBorders>
          </w:tcPr>
          <w:p w14:paraId="7596EBBD" w14:textId="369687DB" w:rsidR="000512C6" w:rsidRPr="00591C9C" w:rsidRDefault="000512C6" w:rsidP="000512C6">
            <w:pPr>
              <w:pStyle w:val="Header"/>
              <w:rPr>
                <w:rFonts w:ascii="Arial" w:hAnsi="Arial" w:cs="Arial"/>
                <w:szCs w:val="24"/>
              </w:rPr>
            </w:pPr>
            <w:r w:rsidRPr="00591C9C">
              <w:rPr>
                <w:rFonts w:ascii="Arial" w:hAnsi="Arial" w:cs="Arial"/>
                <w:szCs w:val="24"/>
              </w:rPr>
              <w:t>27/03/2020</w:t>
            </w:r>
          </w:p>
        </w:tc>
        <w:tc>
          <w:tcPr>
            <w:tcW w:w="3657" w:type="dxa"/>
            <w:tcBorders>
              <w:top w:val="single" w:sz="4" w:space="0" w:color="auto"/>
              <w:left w:val="single" w:sz="4" w:space="0" w:color="auto"/>
              <w:bottom w:val="single" w:sz="4" w:space="0" w:color="auto"/>
              <w:right w:val="single" w:sz="4" w:space="0" w:color="auto"/>
            </w:tcBorders>
          </w:tcPr>
          <w:p w14:paraId="39DEA234" w14:textId="47E69C8C" w:rsidR="000512C6" w:rsidRPr="00591C9C" w:rsidRDefault="004751EF" w:rsidP="000512C6">
            <w:pPr>
              <w:pStyle w:val="Header"/>
              <w:rPr>
                <w:rFonts w:ascii="Arial" w:hAnsi="Arial" w:cs="Arial"/>
                <w:szCs w:val="24"/>
              </w:rPr>
            </w:pPr>
            <w:hyperlink r:id="rId85" w:history="1">
              <w:r w:rsidR="000512C6" w:rsidRPr="00591C9C">
                <w:rPr>
                  <w:rStyle w:val="Hyperlink"/>
                  <w:rFonts w:ascii="Arial" w:hAnsi="Arial" w:cs="Arial"/>
                  <w:color w:val="auto"/>
                  <w:szCs w:val="24"/>
                  <w:u w:val="none"/>
                </w:rPr>
                <w:t>BA59891 Certified building permit - Theatre Fitout</w:t>
              </w:r>
            </w:hyperlink>
          </w:p>
        </w:tc>
        <w:tc>
          <w:tcPr>
            <w:tcW w:w="2580" w:type="dxa"/>
            <w:tcBorders>
              <w:top w:val="single" w:sz="4" w:space="0" w:color="auto"/>
              <w:left w:val="single" w:sz="4" w:space="0" w:color="auto"/>
              <w:bottom w:val="single" w:sz="4" w:space="0" w:color="auto"/>
              <w:right w:val="single" w:sz="4" w:space="0" w:color="auto"/>
            </w:tcBorders>
          </w:tcPr>
          <w:p w14:paraId="2D017823" w14:textId="75108557"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2C6AA8FD" w14:textId="15D85CAF"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12E1B653" w14:textId="286865A4"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781C3B68" w14:textId="481003AB" w:rsidR="000512C6" w:rsidRPr="00591C9C" w:rsidRDefault="000512C6" w:rsidP="000512C6">
            <w:pPr>
              <w:pStyle w:val="Header"/>
              <w:rPr>
                <w:rFonts w:ascii="Arial" w:hAnsi="Arial" w:cs="Arial"/>
                <w:szCs w:val="24"/>
              </w:rPr>
            </w:pPr>
            <w:r w:rsidRPr="00591C9C">
              <w:rPr>
                <w:rFonts w:ascii="Arial" w:hAnsi="Arial" w:cs="Arial"/>
                <w:szCs w:val="24"/>
              </w:rPr>
              <w:t>Symmons Nominees Pty Ltd</w:t>
            </w:r>
          </w:p>
        </w:tc>
      </w:tr>
      <w:tr w:rsidR="007D0402" w14:paraId="4231BECA" w14:textId="77777777" w:rsidTr="00FC4635">
        <w:tc>
          <w:tcPr>
            <w:tcW w:w="1418" w:type="dxa"/>
            <w:tcBorders>
              <w:top w:val="single" w:sz="4" w:space="0" w:color="auto"/>
              <w:left w:val="single" w:sz="4" w:space="0" w:color="auto"/>
              <w:bottom w:val="single" w:sz="4" w:space="0" w:color="auto"/>
              <w:right w:val="single" w:sz="4" w:space="0" w:color="auto"/>
            </w:tcBorders>
          </w:tcPr>
          <w:p w14:paraId="6E8352F8" w14:textId="48BB9A8E" w:rsidR="000512C6" w:rsidRPr="00591C9C" w:rsidRDefault="000512C6" w:rsidP="000512C6">
            <w:pPr>
              <w:pStyle w:val="Header"/>
              <w:rPr>
                <w:rFonts w:ascii="Arial" w:hAnsi="Arial" w:cs="Arial"/>
                <w:szCs w:val="24"/>
              </w:rPr>
            </w:pPr>
            <w:r w:rsidRPr="00591C9C">
              <w:rPr>
                <w:rFonts w:ascii="Arial" w:hAnsi="Arial" w:cs="Arial"/>
                <w:szCs w:val="24"/>
              </w:rPr>
              <w:t>30/03/2020</w:t>
            </w:r>
          </w:p>
        </w:tc>
        <w:tc>
          <w:tcPr>
            <w:tcW w:w="3657" w:type="dxa"/>
            <w:tcBorders>
              <w:top w:val="single" w:sz="4" w:space="0" w:color="auto"/>
              <w:left w:val="single" w:sz="4" w:space="0" w:color="auto"/>
              <w:bottom w:val="single" w:sz="4" w:space="0" w:color="auto"/>
              <w:right w:val="single" w:sz="4" w:space="0" w:color="auto"/>
            </w:tcBorders>
          </w:tcPr>
          <w:p w14:paraId="3F12DA85" w14:textId="602504BD" w:rsidR="000512C6" w:rsidRPr="00591C9C" w:rsidRDefault="000512C6" w:rsidP="000512C6">
            <w:pPr>
              <w:pStyle w:val="Header"/>
              <w:rPr>
                <w:rFonts w:ascii="Arial" w:hAnsi="Arial" w:cs="Arial"/>
                <w:szCs w:val="24"/>
              </w:rPr>
            </w:pPr>
            <w:r w:rsidRPr="00591C9C">
              <w:rPr>
                <w:rFonts w:ascii="Arial" w:hAnsi="Arial" w:cs="Arial"/>
                <w:szCs w:val="24"/>
              </w:rPr>
              <w:t>(APP) - DA20-45123- 6 Colin St, Dalkeith - Retaining Walls</w:t>
            </w:r>
          </w:p>
        </w:tc>
        <w:tc>
          <w:tcPr>
            <w:tcW w:w="2580" w:type="dxa"/>
            <w:tcBorders>
              <w:top w:val="single" w:sz="4" w:space="0" w:color="auto"/>
              <w:left w:val="single" w:sz="4" w:space="0" w:color="auto"/>
              <w:bottom w:val="single" w:sz="4" w:space="0" w:color="auto"/>
              <w:right w:val="single" w:sz="4" w:space="0" w:color="auto"/>
            </w:tcBorders>
          </w:tcPr>
          <w:p w14:paraId="515605D8" w14:textId="0733A79F" w:rsidR="000512C6" w:rsidRPr="00591C9C" w:rsidRDefault="000512C6" w:rsidP="000512C6">
            <w:pPr>
              <w:pStyle w:val="Header"/>
              <w:rPr>
                <w:rFonts w:ascii="Arial" w:hAnsi="Arial" w:cs="Arial"/>
                <w:szCs w:val="24"/>
              </w:rPr>
            </w:pPr>
            <w:r w:rsidRPr="00591C9C">
              <w:rPr>
                <w:rFonts w:ascii="Arial" w:hAnsi="Arial" w:cs="Arial"/>
                <w:szCs w:val="24"/>
              </w:rPr>
              <w:t>Principal Planner</w:t>
            </w:r>
          </w:p>
        </w:tc>
        <w:tc>
          <w:tcPr>
            <w:tcW w:w="2410" w:type="dxa"/>
            <w:tcBorders>
              <w:top w:val="single" w:sz="4" w:space="0" w:color="auto"/>
              <w:left w:val="single" w:sz="4" w:space="0" w:color="auto"/>
              <w:bottom w:val="single" w:sz="4" w:space="0" w:color="auto"/>
              <w:right w:val="single" w:sz="4" w:space="0" w:color="auto"/>
            </w:tcBorders>
          </w:tcPr>
          <w:p w14:paraId="6C2B0E07" w14:textId="63B233E2" w:rsidR="000512C6" w:rsidRPr="00591C9C" w:rsidRDefault="000512C6" w:rsidP="000512C6">
            <w:pPr>
              <w:pStyle w:val="Header"/>
              <w:rPr>
                <w:rFonts w:ascii="Arial" w:hAnsi="Arial" w:cs="Arial"/>
                <w:szCs w:val="24"/>
              </w:rPr>
            </w:pPr>
            <w:r w:rsidRPr="00591C9C">
              <w:rPr>
                <w:rFonts w:ascii="Arial" w:hAnsi="Arial" w:cs="Arial"/>
                <w:szCs w:val="24"/>
              </w:rPr>
              <w:t>Planning and Development (Local Planning Schemes) Regulations 2015</w:t>
            </w:r>
          </w:p>
        </w:tc>
        <w:tc>
          <w:tcPr>
            <w:tcW w:w="1842" w:type="dxa"/>
            <w:tcBorders>
              <w:top w:val="single" w:sz="4" w:space="0" w:color="auto"/>
              <w:left w:val="single" w:sz="4" w:space="0" w:color="auto"/>
              <w:bottom w:val="single" w:sz="4" w:space="0" w:color="auto"/>
              <w:right w:val="single" w:sz="4" w:space="0" w:color="auto"/>
            </w:tcBorders>
          </w:tcPr>
          <w:p w14:paraId="4AC60539" w14:textId="467D5CFD" w:rsidR="000512C6" w:rsidRPr="00591C9C" w:rsidRDefault="000512C6" w:rsidP="000512C6">
            <w:pPr>
              <w:pStyle w:val="Header"/>
              <w:rPr>
                <w:rFonts w:ascii="Arial" w:hAnsi="Arial" w:cs="Arial"/>
                <w:szCs w:val="24"/>
              </w:rPr>
            </w:pPr>
            <w:r w:rsidRPr="00591C9C">
              <w:rPr>
                <w:rFonts w:ascii="Arial" w:hAnsi="Arial" w:cs="Arial"/>
                <w:szCs w:val="24"/>
              </w:rPr>
              <w:t>Regulation 82</w:t>
            </w:r>
          </w:p>
        </w:tc>
        <w:tc>
          <w:tcPr>
            <w:tcW w:w="2127" w:type="dxa"/>
            <w:tcBorders>
              <w:top w:val="single" w:sz="4" w:space="0" w:color="auto"/>
              <w:left w:val="single" w:sz="4" w:space="0" w:color="auto"/>
              <w:bottom w:val="single" w:sz="4" w:space="0" w:color="auto"/>
              <w:right w:val="single" w:sz="4" w:space="0" w:color="auto"/>
            </w:tcBorders>
          </w:tcPr>
          <w:p w14:paraId="29C33E17" w14:textId="5265215D" w:rsidR="000512C6" w:rsidRPr="00591C9C" w:rsidRDefault="000512C6" w:rsidP="000512C6">
            <w:pPr>
              <w:pStyle w:val="Header"/>
              <w:rPr>
                <w:rFonts w:ascii="Arial" w:hAnsi="Arial" w:cs="Arial"/>
                <w:szCs w:val="24"/>
              </w:rPr>
            </w:pPr>
            <w:r w:rsidRPr="00591C9C">
              <w:rPr>
                <w:rFonts w:ascii="Arial" w:hAnsi="Arial" w:cs="Arial"/>
                <w:szCs w:val="24"/>
              </w:rPr>
              <w:t>Honest Holdings</w:t>
            </w:r>
          </w:p>
        </w:tc>
      </w:tr>
      <w:tr w:rsidR="007D0402" w14:paraId="76F09F2B" w14:textId="77777777" w:rsidTr="00FC4635">
        <w:tc>
          <w:tcPr>
            <w:tcW w:w="1418" w:type="dxa"/>
            <w:tcBorders>
              <w:top w:val="single" w:sz="4" w:space="0" w:color="auto"/>
              <w:left w:val="single" w:sz="4" w:space="0" w:color="auto"/>
              <w:bottom w:val="single" w:sz="4" w:space="0" w:color="auto"/>
              <w:right w:val="single" w:sz="4" w:space="0" w:color="auto"/>
            </w:tcBorders>
          </w:tcPr>
          <w:p w14:paraId="5207E66C" w14:textId="0CBDC342" w:rsidR="000512C6" w:rsidRPr="00591C9C" w:rsidRDefault="000512C6" w:rsidP="000512C6">
            <w:pPr>
              <w:pStyle w:val="Header"/>
              <w:rPr>
                <w:rFonts w:ascii="Arial" w:hAnsi="Arial" w:cs="Arial"/>
                <w:szCs w:val="24"/>
              </w:rPr>
            </w:pPr>
            <w:r w:rsidRPr="00591C9C">
              <w:rPr>
                <w:rFonts w:ascii="Arial" w:hAnsi="Arial" w:cs="Arial"/>
                <w:szCs w:val="24"/>
              </w:rPr>
              <w:lastRenderedPageBreak/>
              <w:t>30/03/2020</w:t>
            </w:r>
          </w:p>
        </w:tc>
        <w:tc>
          <w:tcPr>
            <w:tcW w:w="3657" w:type="dxa"/>
            <w:tcBorders>
              <w:top w:val="single" w:sz="4" w:space="0" w:color="auto"/>
              <w:left w:val="single" w:sz="4" w:space="0" w:color="auto"/>
              <w:bottom w:val="single" w:sz="4" w:space="0" w:color="auto"/>
              <w:right w:val="single" w:sz="4" w:space="0" w:color="auto"/>
            </w:tcBorders>
          </w:tcPr>
          <w:p w14:paraId="141FA83C" w14:textId="66F85F9D" w:rsidR="000512C6" w:rsidRPr="00591C9C" w:rsidRDefault="000512C6" w:rsidP="000512C6">
            <w:pPr>
              <w:pStyle w:val="Header"/>
              <w:rPr>
                <w:rFonts w:ascii="Arial" w:hAnsi="Arial" w:cs="Arial"/>
                <w:szCs w:val="24"/>
              </w:rPr>
            </w:pPr>
            <w:r w:rsidRPr="00591C9C">
              <w:rPr>
                <w:rFonts w:ascii="Arial" w:hAnsi="Arial" w:cs="Arial"/>
                <w:szCs w:val="24"/>
              </w:rPr>
              <w:t>(APP) - DA20-37369 - 6 Colin Street, Dalkeith - Retaining Walls</w:t>
            </w:r>
          </w:p>
        </w:tc>
        <w:tc>
          <w:tcPr>
            <w:tcW w:w="2580" w:type="dxa"/>
            <w:tcBorders>
              <w:top w:val="single" w:sz="4" w:space="0" w:color="auto"/>
              <w:left w:val="single" w:sz="4" w:space="0" w:color="auto"/>
              <w:bottom w:val="single" w:sz="4" w:space="0" w:color="auto"/>
              <w:right w:val="single" w:sz="4" w:space="0" w:color="auto"/>
            </w:tcBorders>
          </w:tcPr>
          <w:p w14:paraId="1D85C7F6" w14:textId="6179036B" w:rsidR="000512C6" w:rsidRPr="00591C9C" w:rsidRDefault="000512C6" w:rsidP="000512C6">
            <w:pPr>
              <w:pStyle w:val="Header"/>
              <w:rPr>
                <w:rFonts w:ascii="Arial" w:hAnsi="Arial" w:cs="Arial"/>
                <w:szCs w:val="24"/>
              </w:rPr>
            </w:pPr>
            <w:r w:rsidRPr="00591C9C">
              <w:rPr>
                <w:rFonts w:ascii="Arial" w:hAnsi="Arial" w:cs="Arial"/>
                <w:szCs w:val="24"/>
              </w:rPr>
              <w:t>Principal Planner</w:t>
            </w:r>
          </w:p>
        </w:tc>
        <w:tc>
          <w:tcPr>
            <w:tcW w:w="2410" w:type="dxa"/>
            <w:tcBorders>
              <w:top w:val="single" w:sz="4" w:space="0" w:color="auto"/>
              <w:left w:val="single" w:sz="4" w:space="0" w:color="auto"/>
              <w:bottom w:val="single" w:sz="4" w:space="0" w:color="auto"/>
              <w:right w:val="single" w:sz="4" w:space="0" w:color="auto"/>
            </w:tcBorders>
          </w:tcPr>
          <w:p w14:paraId="3054EAC1" w14:textId="7A850399" w:rsidR="000512C6" w:rsidRPr="00591C9C" w:rsidRDefault="000512C6" w:rsidP="000512C6">
            <w:pPr>
              <w:pStyle w:val="Header"/>
              <w:rPr>
                <w:rFonts w:ascii="Arial" w:hAnsi="Arial" w:cs="Arial"/>
                <w:szCs w:val="24"/>
              </w:rPr>
            </w:pPr>
            <w:r w:rsidRPr="00591C9C">
              <w:rPr>
                <w:rFonts w:ascii="Arial" w:hAnsi="Arial" w:cs="Arial"/>
                <w:szCs w:val="24"/>
              </w:rPr>
              <w:t>Planning and Development (Local Planning Schemes) Regulations 2015</w:t>
            </w:r>
          </w:p>
        </w:tc>
        <w:tc>
          <w:tcPr>
            <w:tcW w:w="1842" w:type="dxa"/>
            <w:tcBorders>
              <w:top w:val="single" w:sz="4" w:space="0" w:color="auto"/>
              <w:left w:val="single" w:sz="4" w:space="0" w:color="auto"/>
              <w:bottom w:val="single" w:sz="4" w:space="0" w:color="auto"/>
              <w:right w:val="single" w:sz="4" w:space="0" w:color="auto"/>
            </w:tcBorders>
          </w:tcPr>
          <w:p w14:paraId="44BEC568" w14:textId="5BE7FBB7" w:rsidR="000512C6" w:rsidRPr="00591C9C" w:rsidRDefault="000512C6" w:rsidP="000512C6">
            <w:pPr>
              <w:pStyle w:val="Header"/>
              <w:rPr>
                <w:rFonts w:ascii="Arial" w:hAnsi="Arial" w:cs="Arial"/>
                <w:szCs w:val="24"/>
              </w:rPr>
            </w:pPr>
            <w:r w:rsidRPr="00591C9C">
              <w:rPr>
                <w:rFonts w:ascii="Arial" w:hAnsi="Arial" w:cs="Arial"/>
                <w:szCs w:val="24"/>
              </w:rPr>
              <w:t>Regulation 82</w:t>
            </w:r>
          </w:p>
        </w:tc>
        <w:tc>
          <w:tcPr>
            <w:tcW w:w="2127" w:type="dxa"/>
            <w:tcBorders>
              <w:top w:val="single" w:sz="4" w:space="0" w:color="auto"/>
              <w:left w:val="single" w:sz="4" w:space="0" w:color="auto"/>
              <w:bottom w:val="single" w:sz="4" w:space="0" w:color="auto"/>
              <w:right w:val="single" w:sz="4" w:space="0" w:color="auto"/>
            </w:tcBorders>
          </w:tcPr>
          <w:p w14:paraId="65A7F1B5" w14:textId="6DB0947D" w:rsidR="000512C6" w:rsidRPr="00591C9C" w:rsidRDefault="000512C6" w:rsidP="000512C6">
            <w:pPr>
              <w:pStyle w:val="Header"/>
              <w:rPr>
                <w:rFonts w:ascii="Arial" w:hAnsi="Arial" w:cs="Arial"/>
                <w:szCs w:val="24"/>
              </w:rPr>
            </w:pPr>
            <w:r w:rsidRPr="00591C9C">
              <w:rPr>
                <w:rFonts w:ascii="Arial" w:hAnsi="Arial" w:cs="Arial"/>
                <w:szCs w:val="24"/>
              </w:rPr>
              <w:t>Honest Holdings Pty Ltd T/As Atrium Homes</w:t>
            </w:r>
          </w:p>
        </w:tc>
      </w:tr>
      <w:tr w:rsidR="007D0402" w14:paraId="5528CD78" w14:textId="77777777" w:rsidTr="00FC4635">
        <w:tc>
          <w:tcPr>
            <w:tcW w:w="1418" w:type="dxa"/>
            <w:tcBorders>
              <w:top w:val="single" w:sz="4" w:space="0" w:color="auto"/>
              <w:left w:val="single" w:sz="4" w:space="0" w:color="auto"/>
              <w:bottom w:val="single" w:sz="4" w:space="0" w:color="auto"/>
              <w:right w:val="single" w:sz="4" w:space="0" w:color="auto"/>
            </w:tcBorders>
          </w:tcPr>
          <w:p w14:paraId="3CAED4F2" w14:textId="2A3D66AA" w:rsidR="000512C6" w:rsidRPr="00591C9C" w:rsidRDefault="000512C6" w:rsidP="000512C6">
            <w:pPr>
              <w:pStyle w:val="Header"/>
              <w:rPr>
                <w:rFonts w:ascii="Arial" w:hAnsi="Arial" w:cs="Arial"/>
                <w:szCs w:val="24"/>
              </w:rPr>
            </w:pPr>
            <w:r w:rsidRPr="00591C9C">
              <w:rPr>
                <w:rFonts w:ascii="Arial" w:hAnsi="Arial" w:cs="Arial"/>
                <w:szCs w:val="24"/>
              </w:rPr>
              <w:t>30/03/2020</w:t>
            </w:r>
          </w:p>
        </w:tc>
        <w:tc>
          <w:tcPr>
            <w:tcW w:w="3657" w:type="dxa"/>
            <w:tcBorders>
              <w:top w:val="single" w:sz="4" w:space="0" w:color="auto"/>
              <w:left w:val="single" w:sz="4" w:space="0" w:color="auto"/>
              <w:bottom w:val="single" w:sz="4" w:space="0" w:color="auto"/>
              <w:right w:val="single" w:sz="4" w:space="0" w:color="auto"/>
            </w:tcBorders>
          </w:tcPr>
          <w:p w14:paraId="1A2C26A0" w14:textId="109846ED" w:rsidR="000512C6" w:rsidRPr="00591C9C" w:rsidRDefault="000512C6" w:rsidP="000512C6">
            <w:pPr>
              <w:pStyle w:val="Header"/>
              <w:rPr>
                <w:rFonts w:ascii="Arial" w:hAnsi="Arial" w:cs="Arial"/>
                <w:szCs w:val="24"/>
              </w:rPr>
            </w:pPr>
            <w:r w:rsidRPr="00591C9C">
              <w:rPr>
                <w:rFonts w:ascii="Arial" w:hAnsi="Arial" w:cs="Arial"/>
                <w:szCs w:val="24"/>
              </w:rPr>
              <w:t>3030902 - 3042828 - 3044281 - Withdrawn Parking Infringement Notice - Compassionate Grounds</w:t>
            </w:r>
          </w:p>
        </w:tc>
        <w:tc>
          <w:tcPr>
            <w:tcW w:w="2580" w:type="dxa"/>
            <w:tcBorders>
              <w:top w:val="single" w:sz="4" w:space="0" w:color="auto"/>
              <w:left w:val="single" w:sz="4" w:space="0" w:color="auto"/>
              <w:bottom w:val="single" w:sz="4" w:space="0" w:color="auto"/>
              <w:right w:val="single" w:sz="4" w:space="0" w:color="auto"/>
            </w:tcBorders>
          </w:tcPr>
          <w:p w14:paraId="2AD29261" w14:textId="1CC49ECE" w:rsidR="000512C6" w:rsidRPr="00591C9C" w:rsidRDefault="000512C6" w:rsidP="000512C6">
            <w:pPr>
              <w:pStyle w:val="Header"/>
              <w:rPr>
                <w:rFonts w:ascii="Arial" w:hAnsi="Arial" w:cs="Arial"/>
                <w:szCs w:val="24"/>
              </w:rPr>
            </w:pPr>
          </w:p>
        </w:tc>
        <w:tc>
          <w:tcPr>
            <w:tcW w:w="2410" w:type="dxa"/>
            <w:tcBorders>
              <w:top w:val="single" w:sz="4" w:space="0" w:color="auto"/>
              <w:left w:val="single" w:sz="4" w:space="0" w:color="auto"/>
              <w:bottom w:val="single" w:sz="4" w:space="0" w:color="auto"/>
              <w:right w:val="single" w:sz="4" w:space="0" w:color="auto"/>
            </w:tcBorders>
          </w:tcPr>
          <w:p w14:paraId="6B466D4D" w14:textId="3CE5AA4B" w:rsidR="000512C6" w:rsidRPr="00591C9C" w:rsidRDefault="000512C6" w:rsidP="000512C6">
            <w:pPr>
              <w:pStyle w:val="Header"/>
              <w:rPr>
                <w:rFonts w:ascii="Arial" w:hAnsi="Arial" w:cs="Arial"/>
                <w:szCs w:val="24"/>
              </w:rPr>
            </w:pPr>
            <w:r w:rsidRPr="00591C9C">
              <w:rPr>
                <w:rFonts w:ascii="Arial" w:hAnsi="Arial" w:cs="Arial"/>
                <w:szCs w:val="24"/>
              </w:rPr>
              <w:t>Local Government Act 1995</w:t>
            </w:r>
          </w:p>
        </w:tc>
        <w:tc>
          <w:tcPr>
            <w:tcW w:w="1842" w:type="dxa"/>
            <w:tcBorders>
              <w:top w:val="single" w:sz="4" w:space="0" w:color="auto"/>
              <w:left w:val="single" w:sz="4" w:space="0" w:color="auto"/>
              <w:bottom w:val="single" w:sz="4" w:space="0" w:color="auto"/>
              <w:right w:val="single" w:sz="4" w:space="0" w:color="auto"/>
            </w:tcBorders>
          </w:tcPr>
          <w:p w14:paraId="07DC098E" w14:textId="51C2E1ED" w:rsidR="000512C6" w:rsidRPr="00591C9C" w:rsidRDefault="000512C6" w:rsidP="000512C6">
            <w:pPr>
              <w:pStyle w:val="Header"/>
              <w:rPr>
                <w:rFonts w:ascii="Arial" w:hAnsi="Arial" w:cs="Arial"/>
                <w:szCs w:val="24"/>
              </w:rPr>
            </w:pPr>
            <w:r w:rsidRPr="00591C9C">
              <w:rPr>
                <w:rFonts w:ascii="Arial" w:hAnsi="Arial" w:cs="Arial"/>
                <w:szCs w:val="24"/>
              </w:rPr>
              <w:t>9.20/6.12(1)</w:t>
            </w:r>
          </w:p>
        </w:tc>
        <w:tc>
          <w:tcPr>
            <w:tcW w:w="2127" w:type="dxa"/>
            <w:tcBorders>
              <w:top w:val="single" w:sz="4" w:space="0" w:color="auto"/>
              <w:left w:val="single" w:sz="4" w:space="0" w:color="auto"/>
              <w:bottom w:val="single" w:sz="4" w:space="0" w:color="auto"/>
              <w:right w:val="single" w:sz="4" w:space="0" w:color="auto"/>
            </w:tcBorders>
          </w:tcPr>
          <w:p w14:paraId="1F673354" w14:textId="3C622367" w:rsidR="000512C6" w:rsidRPr="00591C9C" w:rsidRDefault="000512C6" w:rsidP="000512C6">
            <w:pPr>
              <w:pStyle w:val="Header"/>
              <w:rPr>
                <w:rFonts w:ascii="Arial" w:hAnsi="Arial" w:cs="Arial"/>
                <w:szCs w:val="24"/>
              </w:rPr>
            </w:pPr>
            <w:r w:rsidRPr="00591C9C">
              <w:rPr>
                <w:rFonts w:ascii="Arial" w:hAnsi="Arial" w:cs="Arial"/>
                <w:szCs w:val="24"/>
              </w:rPr>
              <w:t>Felicity Barich</w:t>
            </w:r>
          </w:p>
        </w:tc>
      </w:tr>
      <w:tr w:rsidR="007D0402" w14:paraId="37302074" w14:textId="77777777" w:rsidTr="00FC4635">
        <w:tc>
          <w:tcPr>
            <w:tcW w:w="1418" w:type="dxa"/>
            <w:tcBorders>
              <w:top w:val="single" w:sz="4" w:space="0" w:color="auto"/>
              <w:left w:val="single" w:sz="4" w:space="0" w:color="auto"/>
              <w:bottom w:val="single" w:sz="4" w:space="0" w:color="auto"/>
              <w:right w:val="single" w:sz="4" w:space="0" w:color="auto"/>
            </w:tcBorders>
          </w:tcPr>
          <w:p w14:paraId="4579AEF3" w14:textId="1BF50C3F" w:rsidR="000512C6" w:rsidRPr="00591C9C" w:rsidRDefault="000512C6" w:rsidP="000512C6">
            <w:pPr>
              <w:pStyle w:val="Header"/>
              <w:rPr>
                <w:rFonts w:ascii="Arial" w:hAnsi="Arial" w:cs="Arial"/>
                <w:szCs w:val="24"/>
              </w:rPr>
            </w:pPr>
            <w:r w:rsidRPr="00591C9C">
              <w:rPr>
                <w:rFonts w:ascii="Arial" w:hAnsi="Arial" w:cs="Arial"/>
                <w:szCs w:val="24"/>
              </w:rPr>
              <w:t>30/03/2020</w:t>
            </w:r>
          </w:p>
        </w:tc>
        <w:tc>
          <w:tcPr>
            <w:tcW w:w="3657" w:type="dxa"/>
            <w:tcBorders>
              <w:top w:val="single" w:sz="4" w:space="0" w:color="auto"/>
              <w:left w:val="single" w:sz="4" w:space="0" w:color="auto"/>
              <w:bottom w:val="single" w:sz="4" w:space="0" w:color="auto"/>
              <w:right w:val="single" w:sz="4" w:space="0" w:color="auto"/>
            </w:tcBorders>
          </w:tcPr>
          <w:p w14:paraId="68397B50" w14:textId="22E3A0F5" w:rsidR="000512C6" w:rsidRPr="00591C9C" w:rsidRDefault="000512C6" w:rsidP="000512C6">
            <w:pPr>
              <w:pStyle w:val="Header"/>
              <w:rPr>
                <w:rFonts w:ascii="Arial" w:hAnsi="Arial" w:cs="Arial"/>
                <w:szCs w:val="24"/>
              </w:rPr>
            </w:pPr>
            <w:r w:rsidRPr="00591C9C">
              <w:rPr>
                <w:rFonts w:ascii="Arial" w:hAnsi="Arial" w:cs="Arial"/>
                <w:szCs w:val="24"/>
              </w:rPr>
              <w:t>BA59550 Certified building permit - Dwelling</w:t>
            </w:r>
          </w:p>
        </w:tc>
        <w:tc>
          <w:tcPr>
            <w:tcW w:w="2580" w:type="dxa"/>
            <w:tcBorders>
              <w:top w:val="single" w:sz="4" w:space="0" w:color="auto"/>
              <w:left w:val="single" w:sz="4" w:space="0" w:color="auto"/>
              <w:bottom w:val="single" w:sz="4" w:space="0" w:color="auto"/>
              <w:right w:val="single" w:sz="4" w:space="0" w:color="auto"/>
            </w:tcBorders>
          </w:tcPr>
          <w:p w14:paraId="003CA081" w14:textId="11A2A934" w:rsidR="000512C6" w:rsidRPr="00591C9C" w:rsidRDefault="000512C6" w:rsidP="000512C6">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30E632AE" w14:textId="2841ED55" w:rsidR="000512C6" w:rsidRPr="00591C9C" w:rsidRDefault="000512C6" w:rsidP="000512C6">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0A33116F" w14:textId="043AADA0" w:rsidR="000512C6" w:rsidRPr="00591C9C" w:rsidRDefault="000512C6" w:rsidP="000512C6">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6430977A" w14:textId="5A237B23" w:rsidR="000512C6" w:rsidRPr="00591C9C" w:rsidRDefault="000512C6" w:rsidP="000512C6">
            <w:pPr>
              <w:pStyle w:val="Header"/>
              <w:rPr>
                <w:rFonts w:ascii="Arial" w:hAnsi="Arial" w:cs="Arial"/>
                <w:szCs w:val="24"/>
              </w:rPr>
            </w:pPr>
            <w:r w:rsidRPr="00591C9C">
              <w:rPr>
                <w:rFonts w:ascii="Arial" w:hAnsi="Arial" w:cs="Arial"/>
                <w:szCs w:val="24"/>
              </w:rPr>
              <w:t>Webb and Brown Neaves</w:t>
            </w:r>
          </w:p>
        </w:tc>
      </w:tr>
      <w:tr w:rsidR="007D0402" w14:paraId="7127EFBD" w14:textId="77777777" w:rsidTr="00FC4635">
        <w:tc>
          <w:tcPr>
            <w:tcW w:w="1418" w:type="dxa"/>
            <w:tcBorders>
              <w:top w:val="single" w:sz="4" w:space="0" w:color="auto"/>
              <w:left w:val="single" w:sz="4" w:space="0" w:color="auto"/>
              <w:bottom w:val="single" w:sz="4" w:space="0" w:color="auto"/>
              <w:right w:val="single" w:sz="4" w:space="0" w:color="auto"/>
            </w:tcBorders>
          </w:tcPr>
          <w:p w14:paraId="6F56BF8C" w14:textId="706D678E" w:rsidR="00591C9C" w:rsidRPr="00591C9C" w:rsidRDefault="00591C9C" w:rsidP="00591C9C">
            <w:pPr>
              <w:pStyle w:val="Header"/>
              <w:rPr>
                <w:rFonts w:ascii="Arial" w:hAnsi="Arial" w:cs="Arial"/>
                <w:szCs w:val="24"/>
              </w:rPr>
            </w:pPr>
            <w:r w:rsidRPr="00591C9C">
              <w:rPr>
                <w:rFonts w:ascii="Arial" w:hAnsi="Arial" w:cs="Arial"/>
                <w:szCs w:val="24"/>
              </w:rPr>
              <w:t>30/03/2020</w:t>
            </w:r>
          </w:p>
        </w:tc>
        <w:tc>
          <w:tcPr>
            <w:tcW w:w="3657" w:type="dxa"/>
            <w:tcBorders>
              <w:top w:val="single" w:sz="4" w:space="0" w:color="auto"/>
              <w:left w:val="single" w:sz="4" w:space="0" w:color="auto"/>
              <w:bottom w:val="single" w:sz="4" w:space="0" w:color="auto"/>
              <w:right w:val="single" w:sz="4" w:space="0" w:color="auto"/>
            </w:tcBorders>
          </w:tcPr>
          <w:p w14:paraId="6DFF5DFC" w14:textId="302A98A4" w:rsidR="00591C9C" w:rsidRPr="00591C9C" w:rsidRDefault="00591C9C" w:rsidP="00591C9C">
            <w:pPr>
              <w:pStyle w:val="Header"/>
              <w:rPr>
                <w:rFonts w:ascii="Arial" w:hAnsi="Arial" w:cs="Arial"/>
                <w:szCs w:val="24"/>
              </w:rPr>
            </w:pPr>
            <w:r w:rsidRPr="00591C9C">
              <w:rPr>
                <w:rFonts w:ascii="Arial" w:hAnsi="Arial" w:cs="Arial"/>
                <w:szCs w:val="24"/>
              </w:rPr>
              <w:t>BA59561 Certified building permit - Addition</w:t>
            </w:r>
          </w:p>
        </w:tc>
        <w:tc>
          <w:tcPr>
            <w:tcW w:w="2580" w:type="dxa"/>
            <w:tcBorders>
              <w:top w:val="single" w:sz="4" w:space="0" w:color="auto"/>
              <w:left w:val="single" w:sz="4" w:space="0" w:color="auto"/>
              <w:bottom w:val="single" w:sz="4" w:space="0" w:color="auto"/>
              <w:right w:val="single" w:sz="4" w:space="0" w:color="auto"/>
            </w:tcBorders>
          </w:tcPr>
          <w:p w14:paraId="78C57DC3" w14:textId="6D2E8E56" w:rsidR="00591C9C" w:rsidRPr="00591C9C" w:rsidRDefault="00591C9C" w:rsidP="00591C9C">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4B768D5D" w14:textId="2E177360" w:rsidR="00591C9C" w:rsidRPr="00591C9C" w:rsidRDefault="00591C9C" w:rsidP="00591C9C">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1E19F570" w14:textId="54B206B6" w:rsidR="00591C9C" w:rsidRPr="00591C9C" w:rsidRDefault="00591C9C" w:rsidP="00591C9C">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64E99C8E" w14:textId="4CB84FFB" w:rsidR="00591C9C" w:rsidRPr="00591C9C" w:rsidRDefault="00591C9C" w:rsidP="00591C9C">
            <w:pPr>
              <w:pStyle w:val="Header"/>
              <w:rPr>
                <w:rFonts w:ascii="Arial" w:hAnsi="Arial" w:cs="Arial"/>
                <w:szCs w:val="24"/>
              </w:rPr>
            </w:pPr>
            <w:r w:rsidRPr="00591C9C">
              <w:rPr>
                <w:rFonts w:ascii="Arial" w:hAnsi="Arial" w:cs="Arial"/>
                <w:szCs w:val="24"/>
              </w:rPr>
              <w:t>Addstyle Constructions Pty Ltd</w:t>
            </w:r>
          </w:p>
        </w:tc>
      </w:tr>
      <w:tr w:rsidR="007D0402" w14:paraId="03C53031" w14:textId="77777777" w:rsidTr="00FC4635">
        <w:tc>
          <w:tcPr>
            <w:tcW w:w="1418" w:type="dxa"/>
            <w:tcBorders>
              <w:top w:val="single" w:sz="4" w:space="0" w:color="auto"/>
              <w:left w:val="single" w:sz="4" w:space="0" w:color="auto"/>
              <w:bottom w:val="single" w:sz="4" w:space="0" w:color="auto"/>
              <w:right w:val="single" w:sz="4" w:space="0" w:color="auto"/>
            </w:tcBorders>
          </w:tcPr>
          <w:p w14:paraId="4E6D52E4" w14:textId="55E11E2F" w:rsidR="00591C9C" w:rsidRPr="00591C9C" w:rsidRDefault="00591C9C" w:rsidP="00591C9C">
            <w:pPr>
              <w:pStyle w:val="Header"/>
              <w:rPr>
                <w:rFonts w:ascii="Arial" w:hAnsi="Arial" w:cs="Arial"/>
                <w:szCs w:val="24"/>
              </w:rPr>
            </w:pPr>
            <w:r w:rsidRPr="00591C9C">
              <w:rPr>
                <w:rFonts w:ascii="Arial" w:hAnsi="Arial" w:cs="Arial"/>
                <w:szCs w:val="24"/>
              </w:rPr>
              <w:t>30/03/2020</w:t>
            </w:r>
          </w:p>
        </w:tc>
        <w:tc>
          <w:tcPr>
            <w:tcW w:w="3657" w:type="dxa"/>
            <w:tcBorders>
              <w:top w:val="single" w:sz="4" w:space="0" w:color="auto"/>
              <w:left w:val="single" w:sz="4" w:space="0" w:color="auto"/>
              <w:bottom w:val="single" w:sz="4" w:space="0" w:color="auto"/>
              <w:right w:val="single" w:sz="4" w:space="0" w:color="auto"/>
            </w:tcBorders>
          </w:tcPr>
          <w:p w14:paraId="5311C779" w14:textId="384FCE49" w:rsidR="00591C9C" w:rsidRPr="00591C9C" w:rsidRDefault="00591C9C" w:rsidP="00591C9C">
            <w:pPr>
              <w:pStyle w:val="Header"/>
              <w:rPr>
                <w:rFonts w:ascii="Arial" w:hAnsi="Arial" w:cs="Arial"/>
                <w:szCs w:val="24"/>
              </w:rPr>
            </w:pPr>
            <w:r w:rsidRPr="00591C9C">
              <w:rPr>
                <w:rFonts w:ascii="Arial" w:hAnsi="Arial" w:cs="Arial"/>
                <w:szCs w:val="24"/>
              </w:rPr>
              <w:t>BA59824 Certified building permit - Pergola</w:t>
            </w:r>
          </w:p>
        </w:tc>
        <w:tc>
          <w:tcPr>
            <w:tcW w:w="2580" w:type="dxa"/>
            <w:tcBorders>
              <w:top w:val="single" w:sz="4" w:space="0" w:color="auto"/>
              <w:left w:val="single" w:sz="4" w:space="0" w:color="auto"/>
              <w:bottom w:val="single" w:sz="4" w:space="0" w:color="auto"/>
              <w:right w:val="single" w:sz="4" w:space="0" w:color="auto"/>
            </w:tcBorders>
          </w:tcPr>
          <w:p w14:paraId="6C1E5435" w14:textId="68A99EDC" w:rsidR="00591C9C" w:rsidRPr="00591C9C" w:rsidRDefault="00591C9C" w:rsidP="00591C9C">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62915AA1" w14:textId="4E403DAE" w:rsidR="00591C9C" w:rsidRPr="00591C9C" w:rsidRDefault="00591C9C" w:rsidP="00591C9C">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7D4EC98C" w14:textId="118B1B4C" w:rsidR="00591C9C" w:rsidRPr="00591C9C" w:rsidRDefault="00591C9C" w:rsidP="00591C9C">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5296F1C0" w14:textId="20A2F958" w:rsidR="00591C9C" w:rsidRPr="00591C9C" w:rsidRDefault="00591C9C" w:rsidP="00591C9C">
            <w:pPr>
              <w:pStyle w:val="Header"/>
              <w:rPr>
                <w:rFonts w:ascii="Arial" w:hAnsi="Arial" w:cs="Arial"/>
                <w:szCs w:val="24"/>
              </w:rPr>
            </w:pPr>
            <w:r w:rsidRPr="00591C9C">
              <w:rPr>
                <w:rFonts w:ascii="Arial" w:hAnsi="Arial" w:cs="Arial"/>
                <w:szCs w:val="24"/>
              </w:rPr>
              <w:t>Rokbuild Pty Ltd</w:t>
            </w:r>
          </w:p>
        </w:tc>
      </w:tr>
      <w:tr w:rsidR="007D0402" w14:paraId="297EF369" w14:textId="77777777" w:rsidTr="00FC4635">
        <w:tc>
          <w:tcPr>
            <w:tcW w:w="1418" w:type="dxa"/>
            <w:tcBorders>
              <w:top w:val="single" w:sz="4" w:space="0" w:color="auto"/>
              <w:left w:val="single" w:sz="4" w:space="0" w:color="auto"/>
              <w:bottom w:val="single" w:sz="4" w:space="0" w:color="auto"/>
              <w:right w:val="single" w:sz="4" w:space="0" w:color="auto"/>
            </w:tcBorders>
          </w:tcPr>
          <w:p w14:paraId="0F4FDB1B" w14:textId="27446A6E" w:rsidR="00591C9C" w:rsidRPr="00591C9C" w:rsidRDefault="00591C9C" w:rsidP="00591C9C">
            <w:pPr>
              <w:pStyle w:val="Header"/>
              <w:rPr>
                <w:rFonts w:ascii="Arial" w:hAnsi="Arial" w:cs="Arial"/>
                <w:szCs w:val="24"/>
              </w:rPr>
            </w:pPr>
            <w:r w:rsidRPr="00591C9C">
              <w:rPr>
                <w:rFonts w:ascii="Arial" w:hAnsi="Arial" w:cs="Arial"/>
                <w:szCs w:val="24"/>
              </w:rPr>
              <w:t>30/03/2020</w:t>
            </w:r>
          </w:p>
        </w:tc>
        <w:tc>
          <w:tcPr>
            <w:tcW w:w="3657" w:type="dxa"/>
            <w:tcBorders>
              <w:top w:val="single" w:sz="4" w:space="0" w:color="auto"/>
              <w:left w:val="single" w:sz="4" w:space="0" w:color="auto"/>
              <w:bottom w:val="single" w:sz="4" w:space="0" w:color="auto"/>
              <w:right w:val="single" w:sz="4" w:space="0" w:color="auto"/>
            </w:tcBorders>
          </w:tcPr>
          <w:p w14:paraId="05954DB0" w14:textId="06B3C00D" w:rsidR="00591C9C" w:rsidRPr="00591C9C" w:rsidRDefault="00591C9C" w:rsidP="00591C9C">
            <w:pPr>
              <w:pStyle w:val="Header"/>
              <w:rPr>
                <w:rFonts w:ascii="Arial" w:hAnsi="Arial" w:cs="Arial"/>
                <w:szCs w:val="24"/>
              </w:rPr>
            </w:pPr>
            <w:r w:rsidRPr="00591C9C">
              <w:rPr>
                <w:rFonts w:ascii="Arial" w:hAnsi="Arial" w:cs="Arial"/>
                <w:szCs w:val="24"/>
              </w:rPr>
              <w:t>BA58370 Certified building permit - Dwelling and Pool</w:t>
            </w:r>
          </w:p>
        </w:tc>
        <w:tc>
          <w:tcPr>
            <w:tcW w:w="2580" w:type="dxa"/>
            <w:tcBorders>
              <w:top w:val="single" w:sz="4" w:space="0" w:color="auto"/>
              <w:left w:val="single" w:sz="4" w:space="0" w:color="auto"/>
              <w:bottom w:val="single" w:sz="4" w:space="0" w:color="auto"/>
              <w:right w:val="single" w:sz="4" w:space="0" w:color="auto"/>
            </w:tcBorders>
          </w:tcPr>
          <w:p w14:paraId="4BD2193A" w14:textId="38DB6E24" w:rsidR="00591C9C" w:rsidRPr="00591C9C" w:rsidRDefault="00591C9C" w:rsidP="00591C9C">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561E9A10" w14:textId="551D367D" w:rsidR="00591C9C" w:rsidRPr="00591C9C" w:rsidRDefault="00591C9C" w:rsidP="00591C9C">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6F094967" w14:textId="5CC04A53" w:rsidR="00591C9C" w:rsidRPr="00591C9C" w:rsidRDefault="00591C9C" w:rsidP="00591C9C">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5251DC58" w14:textId="57F04817" w:rsidR="00591C9C" w:rsidRPr="00591C9C" w:rsidRDefault="00591C9C" w:rsidP="00591C9C">
            <w:pPr>
              <w:pStyle w:val="Header"/>
              <w:rPr>
                <w:rFonts w:ascii="Arial" w:hAnsi="Arial" w:cs="Arial"/>
                <w:szCs w:val="24"/>
              </w:rPr>
            </w:pPr>
            <w:r w:rsidRPr="00591C9C">
              <w:rPr>
                <w:rFonts w:ascii="Arial" w:hAnsi="Arial" w:cs="Arial"/>
                <w:szCs w:val="24"/>
              </w:rPr>
              <w:t>AMG Homes Builders Pty Ltd</w:t>
            </w:r>
          </w:p>
        </w:tc>
      </w:tr>
      <w:tr w:rsidR="007D0402" w14:paraId="5E79F478" w14:textId="77777777" w:rsidTr="00FC4635">
        <w:trPr>
          <w:trHeight w:val="64"/>
        </w:trPr>
        <w:tc>
          <w:tcPr>
            <w:tcW w:w="1418" w:type="dxa"/>
            <w:tcBorders>
              <w:top w:val="single" w:sz="4" w:space="0" w:color="auto"/>
              <w:left w:val="single" w:sz="4" w:space="0" w:color="auto"/>
              <w:bottom w:val="single" w:sz="4" w:space="0" w:color="auto"/>
              <w:right w:val="single" w:sz="4" w:space="0" w:color="auto"/>
            </w:tcBorders>
          </w:tcPr>
          <w:p w14:paraId="1BBF9AD9" w14:textId="380A7073" w:rsidR="00591C9C" w:rsidRPr="00591C9C" w:rsidRDefault="00591C9C" w:rsidP="00591C9C">
            <w:pPr>
              <w:pStyle w:val="Header"/>
              <w:rPr>
                <w:rFonts w:ascii="Arial" w:hAnsi="Arial" w:cs="Arial"/>
                <w:szCs w:val="24"/>
              </w:rPr>
            </w:pPr>
            <w:r w:rsidRPr="00591C9C">
              <w:rPr>
                <w:rFonts w:ascii="Arial" w:hAnsi="Arial" w:cs="Arial"/>
                <w:szCs w:val="24"/>
              </w:rPr>
              <w:t>30/03/2020</w:t>
            </w:r>
          </w:p>
        </w:tc>
        <w:tc>
          <w:tcPr>
            <w:tcW w:w="3657" w:type="dxa"/>
            <w:tcBorders>
              <w:top w:val="single" w:sz="4" w:space="0" w:color="auto"/>
              <w:left w:val="single" w:sz="4" w:space="0" w:color="auto"/>
              <w:bottom w:val="single" w:sz="4" w:space="0" w:color="auto"/>
              <w:right w:val="single" w:sz="4" w:space="0" w:color="auto"/>
            </w:tcBorders>
          </w:tcPr>
          <w:p w14:paraId="20A44A14" w14:textId="0388BA4E" w:rsidR="00591C9C" w:rsidRPr="00591C9C" w:rsidRDefault="00591C9C" w:rsidP="00591C9C">
            <w:pPr>
              <w:pStyle w:val="Header"/>
              <w:rPr>
                <w:rFonts w:ascii="Arial" w:hAnsi="Arial" w:cs="Arial"/>
                <w:szCs w:val="24"/>
              </w:rPr>
            </w:pPr>
            <w:r w:rsidRPr="00591C9C">
              <w:rPr>
                <w:rFonts w:ascii="Arial" w:hAnsi="Arial" w:cs="Arial"/>
                <w:szCs w:val="24"/>
              </w:rPr>
              <w:t>BA59302 Certified building permit - Pool</w:t>
            </w:r>
          </w:p>
        </w:tc>
        <w:tc>
          <w:tcPr>
            <w:tcW w:w="2580" w:type="dxa"/>
            <w:tcBorders>
              <w:top w:val="single" w:sz="4" w:space="0" w:color="auto"/>
              <w:left w:val="single" w:sz="4" w:space="0" w:color="auto"/>
              <w:bottom w:val="single" w:sz="4" w:space="0" w:color="auto"/>
              <w:right w:val="single" w:sz="4" w:space="0" w:color="auto"/>
            </w:tcBorders>
          </w:tcPr>
          <w:p w14:paraId="59BAB389" w14:textId="2F60039A" w:rsidR="00591C9C" w:rsidRPr="00591C9C" w:rsidRDefault="00591C9C" w:rsidP="00591C9C">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6A86798A" w14:textId="1176E671" w:rsidR="00591C9C" w:rsidRPr="00591C9C" w:rsidRDefault="00591C9C" w:rsidP="00591C9C">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43F19D1E" w14:textId="19733912" w:rsidR="00591C9C" w:rsidRPr="00591C9C" w:rsidRDefault="00591C9C" w:rsidP="00591C9C">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272556A6" w14:textId="74612DF8" w:rsidR="00591C9C" w:rsidRPr="00591C9C" w:rsidRDefault="00591C9C" w:rsidP="00591C9C">
            <w:pPr>
              <w:pStyle w:val="Header"/>
              <w:rPr>
                <w:rFonts w:ascii="Arial" w:hAnsi="Arial" w:cs="Arial"/>
                <w:szCs w:val="24"/>
              </w:rPr>
            </w:pPr>
            <w:r w:rsidRPr="00591C9C">
              <w:rPr>
                <w:rFonts w:ascii="Arial" w:hAnsi="Arial" w:cs="Arial"/>
                <w:szCs w:val="24"/>
              </w:rPr>
              <w:t>Factory Pools Perth</w:t>
            </w:r>
          </w:p>
        </w:tc>
      </w:tr>
      <w:tr w:rsidR="007D0402" w14:paraId="2C55721E" w14:textId="77777777" w:rsidTr="00FC4635">
        <w:tc>
          <w:tcPr>
            <w:tcW w:w="1418" w:type="dxa"/>
            <w:tcBorders>
              <w:top w:val="single" w:sz="4" w:space="0" w:color="auto"/>
              <w:left w:val="single" w:sz="4" w:space="0" w:color="auto"/>
              <w:bottom w:val="single" w:sz="4" w:space="0" w:color="auto"/>
              <w:right w:val="single" w:sz="4" w:space="0" w:color="auto"/>
            </w:tcBorders>
          </w:tcPr>
          <w:p w14:paraId="5F04DA35" w14:textId="4F2D7968" w:rsidR="00591C9C" w:rsidRPr="00591C9C" w:rsidRDefault="00591C9C" w:rsidP="00591C9C">
            <w:pPr>
              <w:pStyle w:val="Header"/>
              <w:rPr>
                <w:rFonts w:ascii="Arial" w:hAnsi="Arial" w:cs="Arial"/>
                <w:szCs w:val="24"/>
              </w:rPr>
            </w:pPr>
            <w:r w:rsidRPr="00591C9C">
              <w:rPr>
                <w:rFonts w:ascii="Arial" w:hAnsi="Arial" w:cs="Arial"/>
                <w:szCs w:val="24"/>
              </w:rPr>
              <w:t>31/03/2020</w:t>
            </w:r>
          </w:p>
        </w:tc>
        <w:tc>
          <w:tcPr>
            <w:tcW w:w="3657" w:type="dxa"/>
            <w:tcBorders>
              <w:top w:val="single" w:sz="4" w:space="0" w:color="auto"/>
              <w:left w:val="single" w:sz="4" w:space="0" w:color="auto"/>
              <w:bottom w:val="single" w:sz="4" w:space="0" w:color="auto"/>
              <w:right w:val="single" w:sz="4" w:space="0" w:color="auto"/>
            </w:tcBorders>
          </w:tcPr>
          <w:p w14:paraId="58340F99" w14:textId="1E975D6E" w:rsidR="00591C9C" w:rsidRPr="00591C9C" w:rsidRDefault="00591C9C" w:rsidP="00591C9C">
            <w:pPr>
              <w:pStyle w:val="Header"/>
              <w:rPr>
                <w:rFonts w:ascii="Arial" w:hAnsi="Arial" w:cs="Arial"/>
                <w:szCs w:val="24"/>
              </w:rPr>
            </w:pPr>
            <w:r w:rsidRPr="00591C9C">
              <w:rPr>
                <w:rFonts w:ascii="Arial" w:hAnsi="Arial" w:cs="Arial"/>
                <w:szCs w:val="24"/>
              </w:rPr>
              <w:t>(APP) - DA20-44442 - Addition (Patio) to Single House</w:t>
            </w:r>
          </w:p>
        </w:tc>
        <w:tc>
          <w:tcPr>
            <w:tcW w:w="2580" w:type="dxa"/>
            <w:tcBorders>
              <w:top w:val="single" w:sz="4" w:space="0" w:color="auto"/>
              <w:left w:val="single" w:sz="4" w:space="0" w:color="auto"/>
              <w:bottom w:val="single" w:sz="4" w:space="0" w:color="auto"/>
              <w:right w:val="single" w:sz="4" w:space="0" w:color="auto"/>
            </w:tcBorders>
          </w:tcPr>
          <w:p w14:paraId="60475372" w14:textId="2FE805DA" w:rsidR="00591C9C" w:rsidRPr="00591C9C" w:rsidRDefault="00591C9C" w:rsidP="00591C9C">
            <w:pPr>
              <w:pStyle w:val="Header"/>
              <w:rPr>
                <w:rFonts w:ascii="Arial" w:hAnsi="Arial" w:cs="Arial"/>
                <w:szCs w:val="24"/>
              </w:rPr>
            </w:pPr>
            <w:r w:rsidRPr="00591C9C">
              <w:rPr>
                <w:rFonts w:ascii="Arial" w:hAnsi="Arial" w:cs="Arial"/>
                <w:szCs w:val="24"/>
              </w:rPr>
              <w:t>Principal Planner</w:t>
            </w:r>
          </w:p>
        </w:tc>
        <w:tc>
          <w:tcPr>
            <w:tcW w:w="2410" w:type="dxa"/>
            <w:tcBorders>
              <w:top w:val="single" w:sz="4" w:space="0" w:color="auto"/>
              <w:left w:val="single" w:sz="4" w:space="0" w:color="auto"/>
              <w:bottom w:val="single" w:sz="4" w:space="0" w:color="auto"/>
              <w:right w:val="single" w:sz="4" w:space="0" w:color="auto"/>
            </w:tcBorders>
          </w:tcPr>
          <w:p w14:paraId="2B5927B7" w14:textId="73353B35" w:rsidR="00591C9C" w:rsidRPr="00591C9C" w:rsidRDefault="00591C9C" w:rsidP="00591C9C">
            <w:pPr>
              <w:pStyle w:val="Header"/>
              <w:rPr>
                <w:rFonts w:ascii="Arial" w:hAnsi="Arial" w:cs="Arial"/>
                <w:szCs w:val="24"/>
              </w:rPr>
            </w:pPr>
            <w:r w:rsidRPr="00591C9C">
              <w:rPr>
                <w:rFonts w:ascii="Arial" w:hAnsi="Arial" w:cs="Arial"/>
                <w:szCs w:val="24"/>
              </w:rPr>
              <w:t>Planning and Development (Local Planning Schemes) Regulations 2015</w:t>
            </w:r>
          </w:p>
        </w:tc>
        <w:tc>
          <w:tcPr>
            <w:tcW w:w="1842" w:type="dxa"/>
            <w:tcBorders>
              <w:top w:val="single" w:sz="4" w:space="0" w:color="auto"/>
              <w:left w:val="single" w:sz="4" w:space="0" w:color="auto"/>
              <w:bottom w:val="single" w:sz="4" w:space="0" w:color="auto"/>
              <w:right w:val="single" w:sz="4" w:space="0" w:color="auto"/>
            </w:tcBorders>
          </w:tcPr>
          <w:p w14:paraId="16554F28" w14:textId="5C2D573D" w:rsidR="00591C9C" w:rsidRPr="00591C9C" w:rsidRDefault="00591C9C" w:rsidP="00591C9C">
            <w:pPr>
              <w:pStyle w:val="Header"/>
              <w:rPr>
                <w:rFonts w:ascii="Arial" w:hAnsi="Arial" w:cs="Arial"/>
                <w:szCs w:val="24"/>
              </w:rPr>
            </w:pPr>
            <w:r w:rsidRPr="00591C9C">
              <w:rPr>
                <w:rFonts w:ascii="Arial" w:hAnsi="Arial" w:cs="Arial"/>
                <w:szCs w:val="24"/>
              </w:rPr>
              <w:t>Regulation 82</w:t>
            </w:r>
          </w:p>
        </w:tc>
        <w:tc>
          <w:tcPr>
            <w:tcW w:w="2127" w:type="dxa"/>
            <w:tcBorders>
              <w:top w:val="single" w:sz="4" w:space="0" w:color="auto"/>
              <w:left w:val="single" w:sz="4" w:space="0" w:color="auto"/>
              <w:bottom w:val="single" w:sz="4" w:space="0" w:color="auto"/>
              <w:right w:val="single" w:sz="4" w:space="0" w:color="auto"/>
            </w:tcBorders>
          </w:tcPr>
          <w:p w14:paraId="61CA636F" w14:textId="65824470" w:rsidR="00591C9C" w:rsidRPr="00591C9C" w:rsidRDefault="00591C9C" w:rsidP="00591C9C">
            <w:pPr>
              <w:pStyle w:val="Header"/>
              <w:rPr>
                <w:rFonts w:ascii="Arial" w:hAnsi="Arial" w:cs="Arial"/>
                <w:szCs w:val="24"/>
              </w:rPr>
            </w:pPr>
            <w:r w:rsidRPr="00591C9C">
              <w:rPr>
                <w:rFonts w:ascii="Arial" w:hAnsi="Arial" w:cs="Arial"/>
                <w:szCs w:val="24"/>
              </w:rPr>
              <w:t>Min Lee and Thi Phu</w:t>
            </w:r>
          </w:p>
        </w:tc>
      </w:tr>
      <w:tr w:rsidR="007D0402" w14:paraId="63903BC0" w14:textId="77777777" w:rsidTr="00FC4635">
        <w:tc>
          <w:tcPr>
            <w:tcW w:w="1418" w:type="dxa"/>
            <w:tcBorders>
              <w:top w:val="single" w:sz="4" w:space="0" w:color="auto"/>
              <w:left w:val="single" w:sz="4" w:space="0" w:color="auto"/>
              <w:bottom w:val="single" w:sz="4" w:space="0" w:color="auto"/>
              <w:right w:val="single" w:sz="4" w:space="0" w:color="auto"/>
            </w:tcBorders>
          </w:tcPr>
          <w:p w14:paraId="1639C156" w14:textId="7A21C92F" w:rsidR="00591C9C" w:rsidRPr="00591C9C" w:rsidRDefault="00591C9C" w:rsidP="00591C9C">
            <w:pPr>
              <w:pStyle w:val="Header"/>
              <w:rPr>
                <w:rFonts w:ascii="Arial" w:hAnsi="Arial" w:cs="Arial"/>
                <w:szCs w:val="24"/>
              </w:rPr>
            </w:pPr>
            <w:r w:rsidRPr="00591C9C">
              <w:rPr>
                <w:rFonts w:ascii="Arial" w:hAnsi="Arial" w:cs="Arial"/>
                <w:szCs w:val="24"/>
              </w:rPr>
              <w:t>31/03/2020</w:t>
            </w:r>
          </w:p>
        </w:tc>
        <w:tc>
          <w:tcPr>
            <w:tcW w:w="3657" w:type="dxa"/>
            <w:tcBorders>
              <w:top w:val="single" w:sz="4" w:space="0" w:color="auto"/>
              <w:left w:val="single" w:sz="4" w:space="0" w:color="auto"/>
              <w:bottom w:val="single" w:sz="4" w:space="0" w:color="auto"/>
              <w:right w:val="single" w:sz="4" w:space="0" w:color="auto"/>
            </w:tcBorders>
          </w:tcPr>
          <w:p w14:paraId="40BABF68" w14:textId="7D2FFCF1" w:rsidR="00591C9C" w:rsidRPr="00591C9C" w:rsidRDefault="00591C9C" w:rsidP="00591C9C">
            <w:pPr>
              <w:pStyle w:val="Header"/>
              <w:rPr>
                <w:rFonts w:ascii="Arial" w:hAnsi="Arial" w:cs="Arial"/>
                <w:szCs w:val="24"/>
              </w:rPr>
            </w:pPr>
            <w:r w:rsidRPr="00591C9C">
              <w:rPr>
                <w:rFonts w:ascii="Arial" w:hAnsi="Arial" w:cs="Arial"/>
                <w:szCs w:val="24"/>
              </w:rPr>
              <w:t>(APP) - DA20-44750 - 103A Rochdale Road, Mt Claremont - Single House</w:t>
            </w:r>
          </w:p>
        </w:tc>
        <w:tc>
          <w:tcPr>
            <w:tcW w:w="2580" w:type="dxa"/>
            <w:tcBorders>
              <w:top w:val="single" w:sz="4" w:space="0" w:color="auto"/>
              <w:left w:val="single" w:sz="4" w:space="0" w:color="auto"/>
              <w:bottom w:val="single" w:sz="4" w:space="0" w:color="auto"/>
              <w:right w:val="single" w:sz="4" w:space="0" w:color="auto"/>
            </w:tcBorders>
          </w:tcPr>
          <w:p w14:paraId="574DD757" w14:textId="3507A6E8" w:rsidR="00591C9C" w:rsidRPr="00591C9C" w:rsidRDefault="00591C9C" w:rsidP="00591C9C">
            <w:pPr>
              <w:pStyle w:val="Header"/>
              <w:rPr>
                <w:rFonts w:ascii="Arial" w:hAnsi="Arial" w:cs="Arial"/>
                <w:szCs w:val="24"/>
              </w:rPr>
            </w:pPr>
            <w:r w:rsidRPr="00591C9C">
              <w:rPr>
                <w:rFonts w:ascii="Arial" w:hAnsi="Arial" w:cs="Arial"/>
                <w:szCs w:val="24"/>
              </w:rPr>
              <w:t>Principal Planner</w:t>
            </w:r>
          </w:p>
        </w:tc>
        <w:tc>
          <w:tcPr>
            <w:tcW w:w="2410" w:type="dxa"/>
            <w:tcBorders>
              <w:top w:val="single" w:sz="4" w:space="0" w:color="auto"/>
              <w:left w:val="single" w:sz="4" w:space="0" w:color="auto"/>
              <w:bottom w:val="single" w:sz="4" w:space="0" w:color="auto"/>
              <w:right w:val="single" w:sz="4" w:space="0" w:color="auto"/>
            </w:tcBorders>
          </w:tcPr>
          <w:p w14:paraId="604B0749" w14:textId="019AE7C7" w:rsidR="00591C9C" w:rsidRPr="00591C9C" w:rsidRDefault="00591C9C" w:rsidP="00591C9C">
            <w:pPr>
              <w:pStyle w:val="Header"/>
              <w:rPr>
                <w:rFonts w:ascii="Arial" w:hAnsi="Arial" w:cs="Arial"/>
                <w:szCs w:val="24"/>
              </w:rPr>
            </w:pPr>
            <w:r w:rsidRPr="00591C9C">
              <w:rPr>
                <w:rFonts w:ascii="Arial" w:hAnsi="Arial" w:cs="Arial"/>
                <w:szCs w:val="24"/>
              </w:rPr>
              <w:t>Planning and Development (Local Planning Schemes) Regulations 2015</w:t>
            </w:r>
          </w:p>
        </w:tc>
        <w:tc>
          <w:tcPr>
            <w:tcW w:w="1842" w:type="dxa"/>
            <w:tcBorders>
              <w:top w:val="single" w:sz="4" w:space="0" w:color="auto"/>
              <w:left w:val="single" w:sz="4" w:space="0" w:color="auto"/>
              <w:bottom w:val="single" w:sz="4" w:space="0" w:color="auto"/>
              <w:right w:val="single" w:sz="4" w:space="0" w:color="auto"/>
            </w:tcBorders>
          </w:tcPr>
          <w:p w14:paraId="39635DD4" w14:textId="2EBA7A70" w:rsidR="00591C9C" w:rsidRPr="00591C9C" w:rsidRDefault="00591C9C" w:rsidP="00591C9C">
            <w:pPr>
              <w:pStyle w:val="Header"/>
              <w:rPr>
                <w:rFonts w:ascii="Arial" w:hAnsi="Arial" w:cs="Arial"/>
                <w:szCs w:val="24"/>
              </w:rPr>
            </w:pPr>
            <w:r w:rsidRPr="00591C9C">
              <w:rPr>
                <w:rFonts w:ascii="Arial" w:hAnsi="Arial" w:cs="Arial"/>
                <w:szCs w:val="24"/>
              </w:rPr>
              <w:t>Regulation 82</w:t>
            </w:r>
          </w:p>
        </w:tc>
        <w:tc>
          <w:tcPr>
            <w:tcW w:w="2127" w:type="dxa"/>
            <w:tcBorders>
              <w:top w:val="single" w:sz="4" w:space="0" w:color="auto"/>
              <w:left w:val="single" w:sz="4" w:space="0" w:color="auto"/>
              <w:bottom w:val="single" w:sz="4" w:space="0" w:color="auto"/>
              <w:right w:val="single" w:sz="4" w:space="0" w:color="auto"/>
            </w:tcBorders>
          </w:tcPr>
          <w:p w14:paraId="34134D7B" w14:textId="42F7D68E" w:rsidR="00591C9C" w:rsidRPr="00591C9C" w:rsidRDefault="00591C9C" w:rsidP="00591C9C">
            <w:pPr>
              <w:pStyle w:val="Header"/>
              <w:rPr>
                <w:rFonts w:ascii="Arial" w:hAnsi="Arial" w:cs="Arial"/>
                <w:szCs w:val="24"/>
              </w:rPr>
            </w:pPr>
            <w:r w:rsidRPr="00591C9C">
              <w:rPr>
                <w:rFonts w:ascii="Arial" w:hAnsi="Arial" w:cs="Arial"/>
                <w:szCs w:val="24"/>
              </w:rPr>
              <w:t>Summit Homes Group</w:t>
            </w:r>
          </w:p>
        </w:tc>
      </w:tr>
      <w:tr w:rsidR="007D0402" w14:paraId="23D3684F" w14:textId="77777777" w:rsidTr="00FC4635">
        <w:tc>
          <w:tcPr>
            <w:tcW w:w="1418" w:type="dxa"/>
            <w:tcBorders>
              <w:top w:val="single" w:sz="4" w:space="0" w:color="auto"/>
              <w:left w:val="single" w:sz="4" w:space="0" w:color="auto"/>
              <w:bottom w:val="single" w:sz="4" w:space="0" w:color="auto"/>
              <w:right w:val="single" w:sz="4" w:space="0" w:color="auto"/>
            </w:tcBorders>
          </w:tcPr>
          <w:p w14:paraId="2E49C431" w14:textId="38EEEFF3" w:rsidR="00591C9C" w:rsidRPr="00591C9C" w:rsidRDefault="00591C9C" w:rsidP="00591C9C">
            <w:pPr>
              <w:pStyle w:val="Header"/>
              <w:rPr>
                <w:rFonts w:ascii="Arial" w:hAnsi="Arial" w:cs="Arial"/>
                <w:szCs w:val="24"/>
              </w:rPr>
            </w:pPr>
            <w:r w:rsidRPr="00591C9C">
              <w:rPr>
                <w:rFonts w:ascii="Arial" w:hAnsi="Arial" w:cs="Arial"/>
                <w:szCs w:val="24"/>
              </w:rPr>
              <w:lastRenderedPageBreak/>
              <w:t>31/03/2020</w:t>
            </w:r>
          </w:p>
        </w:tc>
        <w:tc>
          <w:tcPr>
            <w:tcW w:w="3657" w:type="dxa"/>
            <w:tcBorders>
              <w:top w:val="single" w:sz="4" w:space="0" w:color="auto"/>
              <w:left w:val="single" w:sz="4" w:space="0" w:color="auto"/>
              <w:bottom w:val="single" w:sz="4" w:space="0" w:color="auto"/>
              <w:right w:val="single" w:sz="4" w:space="0" w:color="auto"/>
            </w:tcBorders>
          </w:tcPr>
          <w:p w14:paraId="5EF85527" w14:textId="4177FDB7" w:rsidR="00591C9C" w:rsidRPr="00591C9C" w:rsidRDefault="00591C9C" w:rsidP="00591C9C">
            <w:pPr>
              <w:pStyle w:val="Header"/>
              <w:rPr>
                <w:rFonts w:ascii="Arial" w:hAnsi="Arial" w:cs="Arial"/>
                <w:szCs w:val="24"/>
              </w:rPr>
            </w:pPr>
            <w:r w:rsidRPr="00591C9C">
              <w:rPr>
                <w:rFonts w:ascii="Arial" w:hAnsi="Arial" w:cs="Arial"/>
                <w:szCs w:val="24"/>
              </w:rPr>
              <w:t>(APP) - DA19-42124 - 35 Mayfair Street, Mt Claremont - Additional Grouped Dwelling</w:t>
            </w:r>
          </w:p>
        </w:tc>
        <w:tc>
          <w:tcPr>
            <w:tcW w:w="2580" w:type="dxa"/>
            <w:tcBorders>
              <w:top w:val="single" w:sz="4" w:space="0" w:color="auto"/>
              <w:left w:val="single" w:sz="4" w:space="0" w:color="auto"/>
              <w:bottom w:val="single" w:sz="4" w:space="0" w:color="auto"/>
              <w:right w:val="single" w:sz="4" w:space="0" w:color="auto"/>
            </w:tcBorders>
          </w:tcPr>
          <w:p w14:paraId="77E7B2B3" w14:textId="334D376A" w:rsidR="00591C9C" w:rsidRPr="00591C9C" w:rsidRDefault="00591C9C" w:rsidP="00591C9C">
            <w:pPr>
              <w:pStyle w:val="Header"/>
              <w:rPr>
                <w:rFonts w:ascii="Arial" w:hAnsi="Arial" w:cs="Arial"/>
                <w:szCs w:val="24"/>
              </w:rPr>
            </w:pPr>
            <w:r w:rsidRPr="00591C9C">
              <w:rPr>
                <w:rFonts w:ascii="Arial" w:hAnsi="Arial" w:cs="Arial"/>
                <w:szCs w:val="24"/>
              </w:rPr>
              <w:t>Principal Planner</w:t>
            </w:r>
          </w:p>
        </w:tc>
        <w:tc>
          <w:tcPr>
            <w:tcW w:w="2410" w:type="dxa"/>
            <w:tcBorders>
              <w:top w:val="single" w:sz="4" w:space="0" w:color="auto"/>
              <w:left w:val="single" w:sz="4" w:space="0" w:color="auto"/>
              <w:bottom w:val="single" w:sz="4" w:space="0" w:color="auto"/>
              <w:right w:val="single" w:sz="4" w:space="0" w:color="auto"/>
            </w:tcBorders>
          </w:tcPr>
          <w:p w14:paraId="0EBF6EB2" w14:textId="3453A07F" w:rsidR="00591C9C" w:rsidRPr="00591C9C" w:rsidRDefault="00591C9C" w:rsidP="00591C9C">
            <w:pPr>
              <w:pStyle w:val="Header"/>
              <w:rPr>
                <w:rFonts w:ascii="Arial" w:hAnsi="Arial" w:cs="Arial"/>
                <w:szCs w:val="24"/>
              </w:rPr>
            </w:pPr>
            <w:r w:rsidRPr="00591C9C">
              <w:rPr>
                <w:rFonts w:ascii="Arial" w:hAnsi="Arial" w:cs="Arial"/>
                <w:szCs w:val="24"/>
              </w:rPr>
              <w:t>Planning and Development (Local Planning Schemes) Regulations 2015</w:t>
            </w:r>
          </w:p>
        </w:tc>
        <w:tc>
          <w:tcPr>
            <w:tcW w:w="1842" w:type="dxa"/>
            <w:tcBorders>
              <w:top w:val="single" w:sz="4" w:space="0" w:color="auto"/>
              <w:left w:val="single" w:sz="4" w:space="0" w:color="auto"/>
              <w:bottom w:val="single" w:sz="4" w:space="0" w:color="auto"/>
              <w:right w:val="single" w:sz="4" w:space="0" w:color="auto"/>
            </w:tcBorders>
          </w:tcPr>
          <w:p w14:paraId="61066B45" w14:textId="0740EA74" w:rsidR="00591C9C" w:rsidRPr="00591C9C" w:rsidRDefault="00591C9C" w:rsidP="00591C9C">
            <w:pPr>
              <w:pStyle w:val="Header"/>
              <w:rPr>
                <w:rFonts w:ascii="Arial" w:hAnsi="Arial" w:cs="Arial"/>
                <w:szCs w:val="24"/>
              </w:rPr>
            </w:pPr>
            <w:r w:rsidRPr="00591C9C">
              <w:rPr>
                <w:rFonts w:ascii="Arial" w:hAnsi="Arial" w:cs="Arial"/>
                <w:szCs w:val="24"/>
              </w:rPr>
              <w:t>Regulation 82</w:t>
            </w:r>
          </w:p>
        </w:tc>
        <w:tc>
          <w:tcPr>
            <w:tcW w:w="2127" w:type="dxa"/>
            <w:tcBorders>
              <w:top w:val="single" w:sz="4" w:space="0" w:color="auto"/>
              <w:left w:val="single" w:sz="4" w:space="0" w:color="auto"/>
              <w:bottom w:val="single" w:sz="4" w:space="0" w:color="auto"/>
              <w:right w:val="single" w:sz="4" w:space="0" w:color="auto"/>
            </w:tcBorders>
          </w:tcPr>
          <w:p w14:paraId="4E4E1048" w14:textId="606F0E19" w:rsidR="00591C9C" w:rsidRPr="00591C9C" w:rsidRDefault="00591C9C" w:rsidP="00591C9C">
            <w:pPr>
              <w:pStyle w:val="Header"/>
              <w:rPr>
                <w:rFonts w:ascii="Arial" w:hAnsi="Arial" w:cs="Arial"/>
                <w:szCs w:val="24"/>
              </w:rPr>
            </w:pPr>
            <w:r w:rsidRPr="00591C9C">
              <w:rPr>
                <w:rFonts w:ascii="Arial" w:hAnsi="Arial" w:cs="Arial"/>
                <w:szCs w:val="24"/>
              </w:rPr>
              <w:t>Tascone Design Team</w:t>
            </w:r>
          </w:p>
        </w:tc>
      </w:tr>
      <w:tr w:rsidR="007D0402" w14:paraId="541B3015" w14:textId="77777777" w:rsidTr="00FC4635">
        <w:tc>
          <w:tcPr>
            <w:tcW w:w="1418" w:type="dxa"/>
            <w:tcBorders>
              <w:top w:val="single" w:sz="4" w:space="0" w:color="auto"/>
              <w:left w:val="single" w:sz="4" w:space="0" w:color="auto"/>
              <w:bottom w:val="single" w:sz="4" w:space="0" w:color="auto"/>
              <w:right w:val="single" w:sz="4" w:space="0" w:color="auto"/>
            </w:tcBorders>
          </w:tcPr>
          <w:p w14:paraId="1D432941" w14:textId="1F7CCA7F" w:rsidR="00591C9C" w:rsidRPr="00591C9C" w:rsidRDefault="00591C9C" w:rsidP="00591C9C">
            <w:pPr>
              <w:pStyle w:val="Header"/>
              <w:rPr>
                <w:rFonts w:ascii="Arial" w:hAnsi="Arial" w:cs="Arial"/>
                <w:szCs w:val="24"/>
              </w:rPr>
            </w:pPr>
            <w:r w:rsidRPr="00591C9C">
              <w:rPr>
                <w:rFonts w:ascii="Arial" w:hAnsi="Arial" w:cs="Arial"/>
                <w:szCs w:val="24"/>
              </w:rPr>
              <w:t>31/03/2020</w:t>
            </w:r>
          </w:p>
        </w:tc>
        <w:tc>
          <w:tcPr>
            <w:tcW w:w="3657" w:type="dxa"/>
            <w:tcBorders>
              <w:top w:val="single" w:sz="4" w:space="0" w:color="auto"/>
              <w:left w:val="single" w:sz="4" w:space="0" w:color="auto"/>
              <w:bottom w:val="single" w:sz="4" w:space="0" w:color="auto"/>
              <w:right w:val="single" w:sz="4" w:space="0" w:color="auto"/>
            </w:tcBorders>
          </w:tcPr>
          <w:p w14:paraId="34925E2F" w14:textId="117135D1" w:rsidR="00591C9C" w:rsidRPr="00591C9C" w:rsidRDefault="00591C9C" w:rsidP="00591C9C">
            <w:pPr>
              <w:pStyle w:val="Header"/>
              <w:rPr>
                <w:rFonts w:ascii="Arial" w:hAnsi="Arial" w:cs="Arial"/>
                <w:szCs w:val="24"/>
              </w:rPr>
            </w:pPr>
            <w:r w:rsidRPr="00591C9C">
              <w:rPr>
                <w:rFonts w:ascii="Arial" w:hAnsi="Arial" w:cs="Arial"/>
                <w:szCs w:val="24"/>
              </w:rPr>
              <w:t>BA60199 Certified building permit - Additions</w:t>
            </w:r>
          </w:p>
        </w:tc>
        <w:tc>
          <w:tcPr>
            <w:tcW w:w="2580" w:type="dxa"/>
            <w:tcBorders>
              <w:top w:val="single" w:sz="4" w:space="0" w:color="auto"/>
              <w:left w:val="single" w:sz="4" w:space="0" w:color="auto"/>
              <w:bottom w:val="single" w:sz="4" w:space="0" w:color="auto"/>
              <w:right w:val="single" w:sz="4" w:space="0" w:color="auto"/>
            </w:tcBorders>
          </w:tcPr>
          <w:p w14:paraId="6E33F40F" w14:textId="3F2A57EF" w:rsidR="00591C9C" w:rsidRPr="00591C9C" w:rsidRDefault="00591C9C" w:rsidP="00591C9C">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5A26CC1F" w14:textId="567C50D4" w:rsidR="00591C9C" w:rsidRPr="00591C9C" w:rsidRDefault="00591C9C" w:rsidP="00591C9C">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1D71B807" w14:textId="7A35A928" w:rsidR="00591C9C" w:rsidRPr="00591C9C" w:rsidRDefault="00591C9C" w:rsidP="00591C9C">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2EAD9433" w14:textId="77A7630E" w:rsidR="00591C9C" w:rsidRPr="00591C9C" w:rsidRDefault="00591C9C" w:rsidP="00591C9C">
            <w:pPr>
              <w:pStyle w:val="Header"/>
              <w:rPr>
                <w:rFonts w:ascii="Arial" w:hAnsi="Arial" w:cs="Arial"/>
                <w:szCs w:val="24"/>
              </w:rPr>
            </w:pPr>
            <w:r w:rsidRPr="00591C9C">
              <w:rPr>
                <w:rFonts w:ascii="Arial" w:hAnsi="Arial" w:cs="Arial"/>
                <w:szCs w:val="24"/>
              </w:rPr>
              <w:t>Dale Alcock Homes Pty Ltd</w:t>
            </w:r>
          </w:p>
        </w:tc>
      </w:tr>
      <w:tr w:rsidR="007D0402" w14:paraId="0A91962A" w14:textId="77777777" w:rsidTr="00FC4635">
        <w:tc>
          <w:tcPr>
            <w:tcW w:w="1418" w:type="dxa"/>
            <w:tcBorders>
              <w:top w:val="single" w:sz="4" w:space="0" w:color="auto"/>
              <w:left w:val="single" w:sz="4" w:space="0" w:color="auto"/>
              <w:bottom w:val="single" w:sz="4" w:space="0" w:color="auto"/>
              <w:right w:val="single" w:sz="4" w:space="0" w:color="auto"/>
            </w:tcBorders>
          </w:tcPr>
          <w:p w14:paraId="5BB6CFE1" w14:textId="6B901648" w:rsidR="00591C9C" w:rsidRPr="00591C9C" w:rsidRDefault="00591C9C" w:rsidP="00591C9C">
            <w:pPr>
              <w:pStyle w:val="Header"/>
              <w:rPr>
                <w:rFonts w:ascii="Arial" w:hAnsi="Arial" w:cs="Arial"/>
                <w:szCs w:val="24"/>
              </w:rPr>
            </w:pPr>
            <w:r w:rsidRPr="00591C9C">
              <w:rPr>
                <w:rFonts w:ascii="Arial" w:hAnsi="Arial" w:cs="Arial"/>
                <w:szCs w:val="24"/>
              </w:rPr>
              <w:t>31/03/2020</w:t>
            </w:r>
          </w:p>
        </w:tc>
        <w:tc>
          <w:tcPr>
            <w:tcW w:w="3657" w:type="dxa"/>
            <w:tcBorders>
              <w:top w:val="single" w:sz="4" w:space="0" w:color="auto"/>
              <w:left w:val="single" w:sz="4" w:space="0" w:color="auto"/>
              <w:bottom w:val="single" w:sz="4" w:space="0" w:color="auto"/>
              <w:right w:val="single" w:sz="4" w:space="0" w:color="auto"/>
            </w:tcBorders>
          </w:tcPr>
          <w:p w14:paraId="0F51CAE0" w14:textId="11B3AE49" w:rsidR="00591C9C" w:rsidRPr="00591C9C" w:rsidRDefault="00591C9C" w:rsidP="00591C9C">
            <w:pPr>
              <w:pStyle w:val="Header"/>
              <w:rPr>
                <w:rFonts w:ascii="Arial" w:hAnsi="Arial" w:cs="Arial"/>
                <w:szCs w:val="24"/>
              </w:rPr>
            </w:pPr>
            <w:r w:rsidRPr="00591C9C">
              <w:rPr>
                <w:rFonts w:ascii="Arial" w:hAnsi="Arial" w:cs="Arial"/>
                <w:szCs w:val="24"/>
              </w:rPr>
              <w:t>BA60228 Demolition Permit - Full site</w:t>
            </w:r>
          </w:p>
        </w:tc>
        <w:tc>
          <w:tcPr>
            <w:tcW w:w="2580" w:type="dxa"/>
            <w:tcBorders>
              <w:top w:val="single" w:sz="4" w:space="0" w:color="auto"/>
              <w:left w:val="single" w:sz="4" w:space="0" w:color="auto"/>
              <w:bottom w:val="single" w:sz="4" w:space="0" w:color="auto"/>
              <w:right w:val="single" w:sz="4" w:space="0" w:color="auto"/>
            </w:tcBorders>
          </w:tcPr>
          <w:p w14:paraId="4FE0A893" w14:textId="3531F02D" w:rsidR="00591C9C" w:rsidRPr="00591C9C" w:rsidRDefault="00591C9C" w:rsidP="00591C9C">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78AFE7E4" w14:textId="57D7B707" w:rsidR="00591C9C" w:rsidRPr="00591C9C" w:rsidRDefault="00591C9C" w:rsidP="00591C9C">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0F600387" w14:textId="099568BB" w:rsidR="00591C9C" w:rsidRPr="00591C9C" w:rsidRDefault="00591C9C" w:rsidP="00591C9C">
            <w:pPr>
              <w:pStyle w:val="Header"/>
              <w:rPr>
                <w:rFonts w:ascii="Arial" w:hAnsi="Arial" w:cs="Arial"/>
                <w:szCs w:val="24"/>
              </w:rPr>
            </w:pPr>
            <w:r w:rsidRPr="00591C9C">
              <w:rPr>
                <w:rFonts w:ascii="Arial" w:hAnsi="Arial" w:cs="Arial"/>
                <w:szCs w:val="24"/>
              </w:rPr>
              <w:t>s21.1</w:t>
            </w:r>
          </w:p>
        </w:tc>
        <w:tc>
          <w:tcPr>
            <w:tcW w:w="2127" w:type="dxa"/>
            <w:tcBorders>
              <w:top w:val="single" w:sz="4" w:space="0" w:color="auto"/>
              <w:left w:val="single" w:sz="4" w:space="0" w:color="auto"/>
              <w:bottom w:val="single" w:sz="4" w:space="0" w:color="auto"/>
              <w:right w:val="single" w:sz="4" w:space="0" w:color="auto"/>
            </w:tcBorders>
          </w:tcPr>
          <w:p w14:paraId="71740285" w14:textId="43DF7199" w:rsidR="00591C9C" w:rsidRPr="00591C9C" w:rsidRDefault="00591C9C" w:rsidP="00591C9C">
            <w:pPr>
              <w:pStyle w:val="Header"/>
              <w:rPr>
                <w:rFonts w:ascii="Arial" w:hAnsi="Arial" w:cs="Arial"/>
                <w:szCs w:val="24"/>
              </w:rPr>
            </w:pPr>
            <w:r w:rsidRPr="00591C9C">
              <w:rPr>
                <w:rFonts w:ascii="Arial" w:hAnsi="Arial" w:cs="Arial"/>
                <w:szCs w:val="24"/>
              </w:rPr>
              <w:t>Brajkovich Demolition and Salvage Pty Ltd</w:t>
            </w:r>
          </w:p>
        </w:tc>
      </w:tr>
      <w:tr w:rsidR="007D0402" w14:paraId="02C82C6C" w14:textId="77777777" w:rsidTr="00FC4635">
        <w:tc>
          <w:tcPr>
            <w:tcW w:w="1418" w:type="dxa"/>
            <w:tcBorders>
              <w:top w:val="single" w:sz="4" w:space="0" w:color="auto"/>
              <w:left w:val="single" w:sz="4" w:space="0" w:color="auto"/>
              <w:bottom w:val="single" w:sz="4" w:space="0" w:color="auto"/>
              <w:right w:val="single" w:sz="4" w:space="0" w:color="auto"/>
            </w:tcBorders>
          </w:tcPr>
          <w:p w14:paraId="5DD95DAA" w14:textId="6E15E61A" w:rsidR="00591C9C" w:rsidRPr="00591C9C" w:rsidRDefault="00591C9C" w:rsidP="00591C9C">
            <w:pPr>
              <w:pStyle w:val="Header"/>
              <w:rPr>
                <w:rFonts w:ascii="Arial" w:hAnsi="Arial" w:cs="Arial"/>
                <w:szCs w:val="24"/>
              </w:rPr>
            </w:pPr>
            <w:r w:rsidRPr="00591C9C">
              <w:rPr>
                <w:rFonts w:ascii="Arial" w:hAnsi="Arial" w:cs="Arial"/>
                <w:szCs w:val="24"/>
              </w:rPr>
              <w:t>31/03/2020</w:t>
            </w:r>
          </w:p>
        </w:tc>
        <w:tc>
          <w:tcPr>
            <w:tcW w:w="3657" w:type="dxa"/>
            <w:tcBorders>
              <w:top w:val="single" w:sz="4" w:space="0" w:color="auto"/>
              <w:left w:val="single" w:sz="4" w:space="0" w:color="auto"/>
              <w:bottom w:val="single" w:sz="4" w:space="0" w:color="auto"/>
              <w:right w:val="single" w:sz="4" w:space="0" w:color="auto"/>
            </w:tcBorders>
          </w:tcPr>
          <w:p w14:paraId="76EB3CD0" w14:textId="59296662" w:rsidR="00591C9C" w:rsidRPr="00591C9C" w:rsidRDefault="00591C9C" w:rsidP="00591C9C">
            <w:pPr>
              <w:pStyle w:val="Header"/>
              <w:rPr>
                <w:rFonts w:ascii="Arial" w:hAnsi="Arial" w:cs="Arial"/>
                <w:szCs w:val="24"/>
              </w:rPr>
            </w:pPr>
            <w:r w:rsidRPr="00591C9C">
              <w:rPr>
                <w:rFonts w:ascii="Arial" w:hAnsi="Arial" w:cs="Arial"/>
                <w:szCs w:val="24"/>
              </w:rPr>
              <w:t>BA59997 Certified building permit - Pool and Barrier</w:t>
            </w:r>
          </w:p>
        </w:tc>
        <w:tc>
          <w:tcPr>
            <w:tcW w:w="2580" w:type="dxa"/>
            <w:tcBorders>
              <w:top w:val="single" w:sz="4" w:space="0" w:color="auto"/>
              <w:left w:val="single" w:sz="4" w:space="0" w:color="auto"/>
              <w:bottom w:val="single" w:sz="4" w:space="0" w:color="auto"/>
              <w:right w:val="single" w:sz="4" w:space="0" w:color="auto"/>
            </w:tcBorders>
          </w:tcPr>
          <w:p w14:paraId="3988F3A5" w14:textId="2449B005" w:rsidR="00591C9C" w:rsidRPr="00591C9C" w:rsidRDefault="00591C9C" w:rsidP="00591C9C">
            <w:pPr>
              <w:pStyle w:val="Header"/>
              <w:rPr>
                <w:rFonts w:ascii="Arial" w:hAnsi="Arial" w:cs="Arial"/>
                <w:szCs w:val="24"/>
              </w:rPr>
            </w:pPr>
            <w:r w:rsidRPr="00591C9C">
              <w:rPr>
                <w:rFonts w:ascii="Arial" w:hAnsi="Arial" w:cs="Arial"/>
                <w:szCs w:val="24"/>
              </w:rPr>
              <w:t>Manager Building Services</w:t>
            </w:r>
          </w:p>
        </w:tc>
        <w:tc>
          <w:tcPr>
            <w:tcW w:w="2410" w:type="dxa"/>
            <w:tcBorders>
              <w:top w:val="single" w:sz="4" w:space="0" w:color="auto"/>
              <w:left w:val="single" w:sz="4" w:space="0" w:color="auto"/>
              <w:bottom w:val="single" w:sz="4" w:space="0" w:color="auto"/>
              <w:right w:val="single" w:sz="4" w:space="0" w:color="auto"/>
            </w:tcBorders>
          </w:tcPr>
          <w:p w14:paraId="55F7D2FD" w14:textId="39F2714E" w:rsidR="00591C9C" w:rsidRPr="00591C9C" w:rsidRDefault="00591C9C" w:rsidP="00591C9C">
            <w:pPr>
              <w:pStyle w:val="Header"/>
              <w:rPr>
                <w:rFonts w:ascii="Arial" w:hAnsi="Arial" w:cs="Arial"/>
                <w:szCs w:val="24"/>
              </w:rPr>
            </w:pPr>
            <w:r w:rsidRPr="00591C9C">
              <w:rPr>
                <w:rFonts w:ascii="Arial" w:hAnsi="Arial" w:cs="Arial"/>
                <w:szCs w:val="24"/>
              </w:rPr>
              <w:t>Building Act 2011</w:t>
            </w:r>
          </w:p>
        </w:tc>
        <w:tc>
          <w:tcPr>
            <w:tcW w:w="1842" w:type="dxa"/>
            <w:tcBorders>
              <w:top w:val="single" w:sz="4" w:space="0" w:color="auto"/>
              <w:left w:val="single" w:sz="4" w:space="0" w:color="auto"/>
              <w:bottom w:val="single" w:sz="4" w:space="0" w:color="auto"/>
              <w:right w:val="single" w:sz="4" w:space="0" w:color="auto"/>
            </w:tcBorders>
          </w:tcPr>
          <w:p w14:paraId="1F6609C8" w14:textId="24F18DBC" w:rsidR="00591C9C" w:rsidRPr="00591C9C" w:rsidRDefault="00591C9C" w:rsidP="00591C9C">
            <w:pPr>
              <w:pStyle w:val="Header"/>
              <w:rPr>
                <w:rFonts w:ascii="Arial" w:hAnsi="Arial" w:cs="Arial"/>
                <w:szCs w:val="24"/>
              </w:rPr>
            </w:pPr>
            <w:r w:rsidRPr="00591C9C">
              <w:rPr>
                <w:rFonts w:ascii="Arial" w:hAnsi="Arial" w:cs="Arial"/>
                <w:szCs w:val="24"/>
              </w:rPr>
              <w:t>s20.1</w:t>
            </w:r>
          </w:p>
        </w:tc>
        <w:tc>
          <w:tcPr>
            <w:tcW w:w="2127" w:type="dxa"/>
            <w:tcBorders>
              <w:top w:val="single" w:sz="4" w:space="0" w:color="auto"/>
              <w:left w:val="single" w:sz="4" w:space="0" w:color="auto"/>
              <w:bottom w:val="single" w:sz="4" w:space="0" w:color="auto"/>
              <w:right w:val="single" w:sz="4" w:space="0" w:color="auto"/>
            </w:tcBorders>
          </w:tcPr>
          <w:p w14:paraId="2891F747" w14:textId="61D73B50" w:rsidR="00591C9C" w:rsidRPr="00591C9C" w:rsidRDefault="00591C9C" w:rsidP="00591C9C">
            <w:pPr>
              <w:pStyle w:val="Header"/>
              <w:rPr>
                <w:rFonts w:ascii="Arial" w:hAnsi="Arial" w:cs="Arial"/>
                <w:szCs w:val="24"/>
              </w:rPr>
            </w:pPr>
            <w:r w:rsidRPr="00591C9C">
              <w:rPr>
                <w:rFonts w:ascii="Arial" w:hAnsi="Arial" w:cs="Arial"/>
                <w:szCs w:val="24"/>
              </w:rPr>
              <w:t>Select Pools</w:t>
            </w:r>
          </w:p>
        </w:tc>
      </w:tr>
      <w:tr w:rsidR="007D0402" w14:paraId="4EC703FD" w14:textId="77777777" w:rsidTr="00FC4635">
        <w:tc>
          <w:tcPr>
            <w:tcW w:w="1418" w:type="dxa"/>
            <w:tcBorders>
              <w:top w:val="single" w:sz="4" w:space="0" w:color="auto"/>
              <w:left w:val="single" w:sz="4" w:space="0" w:color="auto"/>
              <w:bottom w:val="single" w:sz="4" w:space="0" w:color="auto"/>
              <w:right w:val="single" w:sz="4" w:space="0" w:color="auto"/>
            </w:tcBorders>
          </w:tcPr>
          <w:p w14:paraId="37046667" w14:textId="190B59FC" w:rsidR="00591C9C" w:rsidRPr="00591C9C" w:rsidRDefault="00591C9C" w:rsidP="00591C9C">
            <w:pPr>
              <w:pStyle w:val="Header"/>
              <w:rPr>
                <w:rFonts w:ascii="Arial" w:hAnsi="Arial" w:cs="Arial"/>
                <w:szCs w:val="24"/>
              </w:rPr>
            </w:pPr>
            <w:r w:rsidRPr="00591C9C">
              <w:rPr>
                <w:rFonts w:ascii="Arial" w:hAnsi="Arial" w:cs="Arial"/>
                <w:szCs w:val="24"/>
              </w:rPr>
              <w:t>31/03/2020</w:t>
            </w:r>
          </w:p>
        </w:tc>
        <w:tc>
          <w:tcPr>
            <w:tcW w:w="3657" w:type="dxa"/>
            <w:tcBorders>
              <w:top w:val="single" w:sz="4" w:space="0" w:color="auto"/>
              <w:left w:val="single" w:sz="4" w:space="0" w:color="auto"/>
              <w:bottom w:val="single" w:sz="4" w:space="0" w:color="auto"/>
              <w:right w:val="single" w:sz="4" w:space="0" w:color="auto"/>
            </w:tcBorders>
          </w:tcPr>
          <w:p w14:paraId="3ED94DBE" w14:textId="6387DDEE" w:rsidR="00591C9C" w:rsidRPr="00591C9C" w:rsidRDefault="00591C9C" w:rsidP="00591C9C">
            <w:pPr>
              <w:pStyle w:val="Header"/>
              <w:rPr>
                <w:rFonts w:ascii="Arial" w:hAnsi="Arial" w:cs="Arial"/>
                <w:szCs w:val="24"/>
              </w:rPr>
            </w:pPr>
            <w:r w:rsidRPr="00591C9C">
              <w:rPr>
                <w:rFonts w:ascii="Arial" w:hAnsi="Arial" w:cs="Arial"/>
                <w:szCs w:val="24"/>
              </w:rPr>
              <w:t>3045474 - Withdrawn Parking Infringement Notice - Compassionate Grounds</w:t>
            </w:r>
          </w:p>
        </w:tc>
        <w:tc>
          <w:tcPr>
            <w:tcW w:w="2580" w:type="dxa"/>
            <w:tcBorders>
              <w:top w:val="single" w:sz="4" w:space="0" w:color="auto"/>
              <w:left w:val="single" w:sz="4" w:space="0" w:color="auto"/>
              <w:bottom w:val="single" w:sz="4" w:space="0" w:color="auto"/>
              <w:right w:val="single" w:sz="4" w:space="0" w:color="auto"/>
            </w:tcBorders>
          </w:tcPr>
          <w:p w14:paraId="31884113" w14:textId="41F07179" w:rsidR="00591C9C" w:rsidRPr="00591C9C" w:rsidRDefault="00591C9C" w:rsidP="00591C9C">
            <w:pPr>
              <w:pStyle w:val="Header"/>
              <w:rPr>
                <w:rFonts w:ascii="Arial" w:hAnsi="Arial" w:cs="Arial"/>
                <w:szCs w:val="24"/>
              </w:rPr>
            </w:pPr>
          </w:p>
        </w:tc>
        <w:tc>
          <w:tcPr>
            <w:tcW w:w="2410" w:type="dxa"/>
            <w:tcBorders>
              <w:top w:val="single" w:sz="4" w:space="0" w:color="auto"/>
              <w:left w:val="single" w:sz="4" w:space="0" w:color="auto"/>
              <w:bottom w:val="single" w:sz="4" w:space="0" w:color="auto"/>
              <w:right w:val="single" w:sz="4" w:space="0" w:color="auto"/>
            </w:tcBorders>
          </w:tcPr>
          <w:p w14:paraId="53354194" w14:textId="6E59D4F1" w:rsidR="00591C9C" w:rsidRPr="00591C9C" w:rsidRDefault="00591C9C" w:rsidP="00591C9C">
            <w:pPr>
              <w:pStyle w:val="Header"/>
              <w:rPr>
                <w:rFonts w:ascii="Arial" w:hAnsi="Arial" w:cs="Arial"/>
                <w:szCs w:val="24"/>
              </w:rPr>
            </w:pPr>
            <w:r w:rsidRPr="00591C9C">
              <w:rPr>
                <w:rFonts w:ascii="Arial" w:hAnsi="Arial" w:cs="Arial"/>
                <w:szCs w:val="24"/>
              </w:rPr>
              <w:t>Local Government Act 1995</w:t>
            </w:r>
          </w:p>
        </w:tc>
        <w:tc>
          <w:tcPr>
            <w:tcW w:w="1842" w:type="dxa"/>
            <w:tcBorders>
              <w:top w:val="single" w:sz="4" w:space="0" w:color="auto"/>
              <w:left w:val="single" w:sz="4" w:space="0" w:color="auto"/>
              <w:bottom w:val="single" w:sz="4" w:space="0" w:color="auto"/>
              <w:right w:val="single" w:sz="4" w:space="0" w:color="auto"/>
            </w:tcBorders>
          </w:tcPr>
          <w:p w14:paraId="3D21B623" w14:textId="074B0775" w:rsidR="00591C9C" w:rsidRPr="00591C9C" w:rsidRDefault="00591C9C" w:rsidP="00591C9C">
            <w:pPr>
              <w:pStyle w:val="Header"/>
              <w:rPr>
                <w:rFonts w:ascii="Arial" w:hAnsi="Arial" w:cs="Arial"/>
                <w:szCs w:val="24"/>
              </w:rPr>
            </w:pPr>
            <w:r w:rsidRPr="00591C9C">
              <w:rPr>
                <w:rFonts w:ascii="Arial" w:hAnsi="Arial" w:cs="Arial"/>
                <w:szCs w:val="24"/>
              </w:rPr>
              <w:t>9,20\6.12(1)</w:t>
            </w:r>
          </w:p>
        </w:tc>
        <w:tc>
          <w:tcPr>
            <w:tcW w:w="2127" w:type="dxa"/>
            <w:tcBorders>
              <w:top w:val="single" w:sz="4" w:space="0" w:color="auto"/>
              <w:left w:val="single" w:sz="4" w:space="0" w:color="auto"/>
              <w:bottom w:val="single" w:sz="4" w:space="0" w:color="auto"/>
              <w:right w:val="single" w:sz="4" w:space="0" w:color="auto"/>
            </w:tcBorders>
          </w:tcPr>
          <w:p w14:paraId="515541B8" w14:textId="6469C82D" w:rsidR="00591C9C" w:rsidRPr="00591C9C" w:rsidRDefault="00591C9C" w:rsidP="00591C9C">
            <w:pPr>
              <w:pStyle w:val="Header"/>
              <w:rPr>
                <w:rFonts w:ascii="Arial" w:hAnsi="Arial" w:cs="Arial"/>
                <w:szCs w:val="24"/>
              </w:rPr>
            </w:pPr>
            <w:r w:rsidRPr="00591C9C">
              <w:rPr>
                <w:rFonts w:ascii="Arial" w:hAnsi="Arial" w:cs="Arial"/>
                <w:szCs w:val="24"/>
              </w:rPr>
              <w:t>Brenda Foster</w:t>
            </w:r>
          </w:p>
        </w:tc>
      </w:tr>
    </w:tbl>
    <w:p w14:paraId="4CA7158B" w14:textId="1C858383" w:rsidR="003F7256" w:rsidRDefault="00591C9C" w:rsidP="009E5692">
      <w:pPr>
        <w:jc w:val="both"/>
        <w:rPr>
          <w:rFonts w:ascii="Arial" w:hAnsi="Arial" w:cs="Arial"/>
        </w:rPr>
        <w:sectPr w:rsidR="003F7256" w:rsidSect="00162798">
          <w:headerReference w:type="first" r:id="rId86"/>
          <w:pgSz w:w="16840" w:h="11907" w:orient="landscape" w:code="9"/>
          <w:pgMar w:top="1797" w:right="1440" w:bottom="1797" w:left="1440" w:header="720" w:footer="720" w:gutter="0"/>
          <w:paperSrc w:first="260" w:other="260"/>
          <w:cols w:space="720"/>
          <w:docGrid w:linePitch="326"/>
        </w:sectPr>
      </w:pPr>
      <w:r>
        <w:rPr>
          <w:rFonts w:ascii="Arial" w:hAnsi="Arial" w:cs="Arial"/>
        </w:rPr>
        <w:t xml:space="preserve"> </w:t>
      </w:r>
    </w:p>
    <w:p w14:paraId="200BC09F" w14:textId="6FEC7C75" w:rsidR="00012C59" w:rsidRPr="00012C59" w:rsidRDefault="009C0BC0"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16" w:name="_Toc39274153"/>
      <w:r>
        <w:rPr>
          <w:rFonts w:ascii="Arial" w:hAnsi="Arial" w:cs="Arial"/>
          <w:sz w:val="24"/>
          <w:szCs w:val="24"/>
          <w:u w:val="none"/>
        </w:rPr>
        <w:lastRenderedPageBreak/>
        <w:t>Monthly Financial Report – March 2020</w:t>
      </w:r>
      <w:bookmarkEnd w:id="116"/>
    </w:p>
    <w:p w14:paraId="200BC0A0" w14:textId="77777777"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7"/>
        <w:tblW w:w="0" w:type="auto"/>
        <w:tblInd w:w="-5" w:type="dxa"/>
        <w:tblLook w:val="04A0" w:firstRow="1" w:lastRow="0" w:firstColumn="1" w:lastColumn="0" w:noHBand="0" w:noVBand="1"/>
      </w:tblPr>
      <w:tblGrid>
        <w:gridCol w:w="2280"/>
        <w:gridCol w:w="6028"/>
      </w:tblGrid>
      <w:tr w:rsidR="001267E1" w:rsidRPr="001267E1" w14:paraId="445A02D5" w14:textId="77777777" w:rsidTr="00076F63">
        <w:tc>
          <w:tcPr>
            <w:tcW w:w="2280" w:type="dxa"/>
          </w:tcPr>
          <w:p w14:paraId="3C41E9FA" w14:textId="77777777" w:rsidR="001267E1" w:rsidRPr="001267E1" w:rsidRDefault="001267E1" w:rsidP="001267E1">
            <w:pPr>
              <w:rPr>
                <w:rFonts w:ascii="Arial" w:hAnsi="Arial" w:cs="Arial"/>
                <w:b/>
                <w:szCs w:val="24"/>
              </w:rPr>
            </w:pPr>
            <w:r w:rsidRPr="001267E1">
              <w:rPr>
                <w:rFonts w:ascii="Arial" w:hAnsi="Arial" w:cs="Arial"/>
                <w:b/>
                <w:szCs w:val="24"/>
              </w:rPr>
              <w:t>Council</w:t>
            </w:r>
          </w:p>
        </w:tc>
        <w:tc>
          <w:tcPr>
            <w:tcW w:w="6028" w:type="dxa"/>
          </w:tcPr>
          <w:p w14:paraId="47B9F788" w14:textId="77777777" w:rsidR="001267E1" w:rsidRPr="001267E1" w:rsidRDefault="001267E1" w:rsidP="001267E1">
            <w:pPr>
              <w:rPr>
                <w:rFonts w:ascii="Arial" w:hAnsi="Arial" w:cs="Arial"/>
                <w:szCs w:val="24"/>
                <w:highlight w:val="yellow"/>
              </w:rPr>
            </w:pPr>
            <w:r w:rsidRPr="001267E1">
              <w:rPr>
                <w:rFonts w:ascii="Arial" w:hAnsi="Arial" w:cs="Arial"/>
                <w:szCs w:val="24"/>
              </w:rPr>
              <w:t>28 April 2020</w:t>
            </w:r>
          </w:p>
        </w:tc>
      </w:tr>
      <w:tr w:rsidR="001267E1" w:rsidRPr="001267E1" w14:paraId="0851E4E6" w14:textId="77777777" w:rsidTr="00076F63">
        <w:tc>
          <w:tcPr>
            <w:tcW w:w="2280" w:type="dxa"/>
          </w:tcPr>
          <w:p w14:paraId="4C2B8AD5" w14:textId="77777777" w:rsidR="001267E1" w:rsidRPr="001267E1" w:rsidRDefault="001267E1" w:rsidP="001267E1">
            <w:pPr>
              <w:rPr>
                <w:rFonts w:ascii="Arial" w:hAnsi="Arial" w:cs="Arial"/>
                <w:b/>
                <w:szCs w:val="24"/>
              </w:rPr>
            </w:pPr>
            <w:r w:rsidRPr="001267E1">
              <w:rPr>
                <w:rFonts w:ascii="Arial" w:hAnsi="Arial" w:cs="Arial"/>
                <w:b/>
                <w:szCs w:val="24"/>
              </w:rPr>
              <w:t>Applicant</w:t>
            </w:r>
          </w:p>
        </w:tc>
        <w:tc>
          <w:tcPr>
            <w:tcW w:w="6028" w:type="dxa"/>
          </w:tcPr>
          <w:p w14:paraId="3D79E4F8" w14:textId="77777777" w:rsidR="001267E1" w:rsidRPr="001267E1" w:rsidRDefault="001267E1" w:rsidP="001267E1">
            <w:pPr>
              <w:rPr>
                <w:rFonts w:ascii="Arial" w:hAnsi="Arial" w:cs="Arial"/>
                <w:szCs w:val="24"/>
              </w:rPr>
            </w:pPr>
            <w:r w:rsidRPr="001267E1">
              <w:rPr>
                <w:rFonts w:ascii="Arial" w:hAnsi="Arial" w:cs="Arial"/>
                <w:szCs w:val="24"/>
              </w:rPr>
              <w:t>City of Nedlands</w:t>
            </w:r>
          </w:p>
        </w:tc>
      </w:tr>
      <w:tr w:rsidR="001267E1" w:rsidRPr="001267E1" w14:paraId="59085E58" w14:textId="77777777" w:rsidTr="00076F63">
        <w:tc>
          <w:tcPr>
            <w:tcW w:w="2280" w:type="dxa"/>
          </w:tcPr>
          <w:p w14:paraId="48C7071F" w14:textId="77777777" w:rsidR="001267E1" w:rsidRPr="001267E1" w:rsidRDefault="001267E1" w:rsidP="001267E1">
            <w:pPr>
              <w:rPr>
                <w:rFonts w:ascii="Arial" w:hAnsi="Arial" w:cs="Arial"/>
                <w:b/>
                <w:szCs w:val="24"/>
              </w:rPr>
            </w:pPr>
            <w:r w:rsidRPr="001267E1">
              <w:rPr>
                <w:rFonts w:ascii="Arial" w:hAnsi="Arial" w:cs="Arial"/>
                <w:b/>
                <w:szCs w:val="24"/>
              </w:rPr>
              <w:t>Employee Disclosure under section 5.70 Local Government Act</w:t>
            </w:r>
          </w:p>
        </w:tc>
        <w:tc>
          <w:tcPr>
            <w:tcW w:w="6028" w:type="dxa"/>
          </w:tcPr>
          <w:p w14:paraId="1669199D" w14:textId="77777777" w:rsidR="001267E1" w:rsidRPr="001267E1" w:rsidRDefault="001267E1" w:rsidP="001267E1">
            <w:pPr>
              <w:rPr>
                <w:rFonts w:ascii="Arial" w:hAnsi="Arial" w:cs="Arial"/>
                <w:szCs w:val="24"/>
              </w:rPr>
            </w:pPr>
            <w:r w:rsidRPr="001267E1">
              <w:rPr>
                <w:rFonts w:ascii="Arial" w:hAnsi="Arial" w:cs="Arial"/>
                <w:szCs w:val="24"/>
              </w:rPr>
              <w:t>Nil</w:t>
            </w:r>
          </w:p>
        </w:tc>
      </w:tr>
      <w:tr w:rsidR="001267E1" w:rsidRPr="001267E1" w14:paraId="4B74294E" w14:textId="77777777" w:rsidTr="00076F63">
        <w:tc>
          <w:tcPr>
            <w:tcW w:w="2280" w:type="dxa"/>
          </w:tcPr>
          <w:p w14:paraId="31184CA8" w14:textId="77777777" w:rsidR="001267E1" w:rsidRPr="001267E1" w:rsidRDefault="001267E1" w:rsidP="001267E1">
            <w:pPr>
              <w:rPr>
                <w:rFonts w:ascii="Arial" w:hAnsi="Arial" w:cs="Arial"/>
                <w:b/>
                <w:szCs w:val="24"/>
              </w:rPr>
            </w:pPr>
            <w:r w:rsidRPr="001267E1">
              <w:rPr>
                <w:rFonts w:ascii="Arial" w:hAnsi="Arial" w:cs="Arial"/>
                <w:b/>
                <w:szCs w:val="24"/>
              </w:rPr>
              <w:t>Director</w:t>
            </w:r>
          </w:p>
        </w:tc>
        <w:tc>
          <w:tcPr>
            <w:tcW w:w="6028" w:type="dxa"/>
          </w:tcPr>
          <w:p w14:paraId="0C419816" w14:textId="77777777" w:rsidR="001267E1" w:rsidRPr="001267E1" w:rsidRDefault="001267E1" w:rsidP="001267E1">
            <w:pPr>
              <w:rPr>
                <w:rFonts w:ascii="Arial" w:hAnsi="Arial" w:cs="Arial"/>
                <w:szCs w:val="24"/>
              </w:rPr>
            </w:pPr>
            <w:r w:rsidRPr="001267E1">
              <w:rPr>
                <w:rFonts w:ascii="Arial" w:hAnsi="Arial" w:cs="Arial"/>
                <w:szCs w:val="24"/>
              </w:rPr>
              <w:t>Lorraine Driscoll – Director Corporate &amp; Strategy</w:t>
            </w:r>
          </w:p>
        </w:tc>
      </w:tr>
      <w:tr w:rsidR="001267E1" w:rsidRPr="001267E1" w14:paraId="5AD34B03" w14:textId="77777777" w:rsidTr="00076F63">
        <w:tc>
          <w:tcPr>
            <w:tcW w:w="2280" w:type="dxa"/>
          </w:tcPr>
          <w:p w14:paraId="426180B5" w14:textId="77777777" w:rsidR="001267E1" w:rsidRPr="001267E1" w:rsidRDefault="001267E1" w:rsidP="00076F63">
            <w:pPr>
              <w:rPr>
                <w:rFonts w:ascii="Arial" w:hAnsi="Arial" w:cs="Arial"/>
                <w:b/>
                <w:szCs w:val="24"/>
              </w:rPr>
            </w:pPr>
            <w:r w:rsidRPr="001267E1">
              <w:rPr>
                <w:rFonts w:ascii="Arial" w:hAnsi="Arial" w:cs="Arial"/>
                <w:b/>
                <w:szCs w:val="24"/>
              </w:rPr>
              <w:t>Attachments</w:t>
            </w:r>
          </w:p>
        </w:tc>
        <w:tc>
          <w:tcPr>
            <w:tcW w:w="6028" w:type="dxa"/>
          </w:tcPr>
          <w:p w14:paraId="319384C2" w14:textId="77777777" w:rsidR="001267E1" w:rsidRPr="001267E1" w:rsidRDefault="001267E1" w:rsidP="001E4BDC">
            <w:pPr>
              <w:numPr>
                <w:ilvl w:val="0"/>
                <w:numId w:val="40"/>
              </w:numPr>
              <w:ind w:left="442" w:hanging="425"/>
              <w:rPr>
                <w:rFonts w:ascii="Arial" w:hAnsi="Arial" w:cs="Arial"/>
                <w:szCs w:val="24"/>
                <w:lang w:val="en-US"/>
              </w:rPr>
            </w:pPr>
            <w:r w:rsidRPr="001267E1">
              <w:rPr>
                <w:rFonts w:ascii="Arial" w:hAnsi="Arial" w:cs="Arial"/>
                <w:szCs w:val="24"/>
                <w:lang w:val="en-US"/>
              </w:rPr>
              <w:t>Financial Summary (Operating) by Business Units – 31 March 2020</w:t>
            </w:r>
          </w:p>
          <w:p w14:paraId="0358DAA0" w14:textId="77777777" w:rsidR="001267E1" w:rsidRPr="001267E1" w:rsidRDefault="001267E1" w:rsidP="001E4BDC">
            <w:pPr>
              <w:numPr>
                <w:ilvl w:val="0"/>
                <w:numId w:val="40"/>
              </w:numPr>
              <w:ind w:left="426" w:hanging="426"/>
              <w:rPr>
                <w:rFonts w:ascii="Arial" w:hAnsi="Arial" w:cs="Arial"/>
                <w:szCs w:val="24"/>
              </w:rPr>
            </w:pPr>
            <w:r w:rsidRPr="001267E1">
              <w:rPr>
                <w:rFonts w:ascii="Arial" w:hAnsi="Arial" w:cs="Arial"/>
                <w:szCs w:val="24"/>
                <w:lang w:val="en-US"/>
              </w:rPr>
              <w:t>Capital Works &amp; Acquisitions – 31 March 2020</w:t>
            </w:r>
          </w:p>
          <w:p w14:paraId="02C7DEEE" w14:textId="77777777" w:rsidR="001267E1" w:rsidRPr="001267E1" w:rsidRDefault="001267E1" w:rsidP="001E4BDC">
            <w:pPr>
              <w:numPr>
                <w:ilvl w:val="0"/>
                <w:numId w:val="40"/>
              </w:numPr>
              <w:ind w:left="426" w:hanging="426"/>
              <w:rPr>
                <w:rFonts w:ascii="Arial" w:hAnsi="Arial" w:cs="Arial"/>
                <w:szCs w:val="24"/>
              </w:rPr>
            </w:pPr>
            <w:r w:rsidRPr="001267E1">
              <w:rPr>
                <w:rFonts w:ascii="Arial" w:hAnsi="Arial" w:cs="Arial"/>
                <w:szCs w:val="24"/>
              </w:rPr>
              <w:t xml:space="preserve">Statement of Net Current Assets </w:t>
            </w:r>
            <w:r w:rsidRPr="001267E1">
              <w:rPr>
                <w:rFonts w:ascii="Arial" w:hAnsi="Arial" w:cs="Arial"/>
                <w:szCs w:val="24"/>
                <w:lang w:val="en-US"/>
              </w:rPr>
              <w:t>– 31 March 2020</w:t>
            </w:r>
          </w:p>
          <w:p w14:paraId="48C009C8" w14:textId="77777777" w:rsidR="001267E1" w:rsidRPr="001267E1" w:rsidRDefault="001267E1" w:rsidP="001E4BDC">
            <w:pPr>
              <w:numPr>
                <w:ilvl w:val="0"/>
                <w:numId w:val="40"/>
              </w:numPr>
              <w:ind w:left="426" w:hanging="426"/>
              <w:rPr>
                <w:rFonts w:ascii="Arial" w:hAnsi="Arial" w:cs="Arial"/>
                <w:szCs w:val="24"/>
              </w:rPr>
            </w:pPr>
            <w:r w:rsidRPr="001267E1">
              <w:rPr>
                <w:rFonts w:ascii="Arial" w:hAnsi="Arial" w:cs="Arial"/>
                <w:szCs w:val="24"/>
              </w:rPr>
              <w:t xml:space="preserve">Statement of Financial Activity </w:t>
            </w:r>
            <w:r w:rsidRPr="001267E1">
              <w:rPr>
                <w:rFonts w:ascii="Arial" w:hAnsi="Arial" w:cs="Arial"/>
                <w:szCs w:val="24"/>
                <w:lang w:val="en-US"/>
              </w:rPr>
              <w:t>– 31 March 2020</w:t>
            </w:r>
          </w:p>
          <w:p w14:paraId="0A4415C7" w14:textId="77777777" w:rsidR="001267E1" w:rsidRPr="001267E1" w:rsidRDefault="001267E1" w:rsidP="001E4BDC">
            <w:pPr>
              <w:numPr>
                <w:ilvl w:val="0"/>
                <w:numId w:val="40"/>
              </w:numPr>
              <w:ind w:left="426" w:hanging="426"/>
              <w:rPr>
                <w:rFonts w:ascii="Arial" w:hAnsi="Arial" w:cs="Arial"/>
                <w:szCs w:val="24"/>
              </w:rPr>
            </w:pPr>
            <w:r w:rsidRPr="001267E1">
              <w:rPr>
                <w:rFonts w:ascii="Arial" w:hAnsi="Arial" w:cs="Arial"/>
                <w:szCs w:val="24"/>
              </w:rPr>
              <w:t>Borrowings – 31 March 2020</w:t>
            </w:r>
          </w:p>
          <w:p w14:paraId="71042EC9" w14:textId="77777777" w:rsidR="001267E1" w:rsidRPr="001267E1" w:rsidRDefault="001267E1" w:rsidP="001E4BDC">
            <w:pPr>
              <w:numPr>
                <w:ilvl w:val="0"/>
                <w:numId w:val="40"/>
              </w:numPr>
              <w:ind w:left="426" w:hanging="426"/>
              <w:rPr>
                <w:rFonts w:ascii="Arial" w:hAnsi="Arial" w:cs="Arial"/>
                <w:szCs w:val="24"/>
              </w:rPr>
            </w:pPr>
            <w:r w:rsidRPr="001267E1">
              <w:rPr>
                <w:rFonts w:ascii="Arial" w:hAnsi="Arial" w:cs="Arial"/>
                <w:szCs w:val="24"/>
              </w:rPr>
              <w:t>Statement of Financial Position – 31 March 2020</w:t>
            </w:r>
          </w:p>
          <w:p w14:paraId="4883B766" w14:textId="77777777" w:rsidR="001267E1" w:rsidRPr="001267E1" w:rsidRDefault="001267E1" w:rsidP="001E4BDC">
            <w:pPr>
              <w:numPr>
                <w:ilvl w:val="0"/>
                <w:numId w:val="40"/>
              </w:numPr>
              <w:ind w:left="426" w:hanging="426"/>
              <w:rPr>
                <w:rFonts w:ascii="Arial" w:hAnsi="Arial" w:cs="Arial"/>
                <w:szCs w:val="24"/>
              </w:rPr>
            </w:pPr>
            <w:r w:rsidRPr="001267E1">
              <w:rPr>
                <w:rFonts w:ascii="Arial" w:hAnsi="Arial" w:cs="Arial"/>
                <w:szCs w:val="24"/>
              </w:rPr>
              <w:t>Operating Income &amp; Expenditure by Reporting Activity – 31 March 2020</w:t>
            </w:r>
          </w:p>
          <w:p w14:paraId="001FB0EE" w14:textId="77777777" w:rsidR="001267E1" w:rsidRPr="001267E1" w:rsidRDefault="001267E1" w:rsidP="001E4BDC">
            <w:pPr>
              <w:numPr>
                <w:ilvl w:val="0"/>
                <w:numId w:val="40"/>
              </w:numPr>
              <w:ind w:left="426" w:hanging="426"/>
              <w:rPr>
                <w:rFonts w:ascii="Arial" w:hAnsi="Arial" w:cs="Arial"/>
                <w:szCs w:val="24"/>
              </w:rPr>
            </w:pPr>
            <w:r w:rsidRPr="001267E1">
              <w:rPr>
                <w:rFonts w:ascii="Arial" w:hAnsi="Arial" w:cs="Arial"/>
                <w:szCs w:val="24"/>
              </w:rPr>
              <w:t>Operating Income by Reporting Nature &amp; Type – 31 March 2020</w:t>
            </w:r>
          </w:p>
        </w:tc>
      </w:tr>
    </w:tbl>
    <w:p w14:paraId="76F1A6E7" w14:textId="4449A110" w:rsidR="001267E1" w:rsidRDefault="001267E1" w:rsidP="00076F63">
      <w:pPr>
        <w:jc w:val="both"/>
        <w:rPr>
          <w:rFonts w:ascii="Arial" w:eastAsiaTheme="minorHAnsi" w:hAnsi="Arial" w:cs="Arial"/>
          <w:b/>
          <w:szCs w:val="32"/>
          <w:lang w:val="en-US"/>
        </w:rPr>
      </w:pPr>
    </w:p>
    <w:p w14:paraId="4A8B31CA" w14:textId="0049FECA" w:rsidR="009B0610" w:rsidRPr="006D752D" w:rsidRDefault="009B0610" w:rsidP="009B0610">
      <w:pPr>
        <w:jc w:val="both"/>
        <w:rPr>
          <w:rFonts w:ascii="Arial" w:hAnsi="Arial" w:cs="Arial"/>
          <w:b/>
          <w:szCs w:val="24"/>
        </w:rPr>
      </w:pPr>
      <w:r w:rsidRPr="006D752D">
        <w:rPr>
          <w:rFonts w:ascii="Arial" w:hAnsi="Arial" w:cs="Arial"/>
          <w:b/>
          <w:szCs w:val="24"/>
        </w:rPr>
        <w:t xml:space="preserve">Regulation 11(da) </w:t>
      </w:r>
      <w:r w:rsidR="00D30AF6">
        <w:rPr>
          <w:rFonts w:ascii="Arial" w:hAnsi="Arial" w:cs="Arial"/>
          <w:b/>
          <w:szCs w:val="24"/>
        </w:rPr>
        <w:t>–</w:t>
      </w:r>
      <w:r w:rsidRPr="006D752D">
        <w:rPr>
          <w:rFonts w:ascii="Arial" w:hAnsi="Arial" w:cs="Arial"/>
          <w:b/>
          <w:szCs w:val="24"/>
        </w:rPr>
        <w:t xml:space="preserve"> </w:t>
      </w:r>
      <w:r w:rsidR="00D30AF6">
        <w:rPr>
          <w:rFonts w:ascii="Arial" w:hAnsi="Arial" w:cs="Arial"/>
          <w:b/>
          <w:szCs w:val="24"/>
        </w:rPr>
        <w:t>Not Applicable – Recommendation Adopted</w:t>
      </w:r>
    </w:p>
    <w:p w14:paraId="5901F25D" w14:textId="77777777" w:rsidR="009B0610" w:rsidRPr="006D752D" w:rsidRDefault="009B0610" w:rsidP="009B0610">
      <w:pPr>
        <w:jc w:val="both"/>
        <w:rPr>
          <w:rFonts w:ascii="Arial" w:hAnsi="Arial" w:cs="Arial"/>
          <w:szCs w:val="24"/>
        </w:rPr>
      </w:pPr>
    </w:p>
    <w:p w14:paraId="3ABBCDC6" w14:textId="33076F96" w:rsidR="009B0610" w:rsidRPr="006D752D" w:rsidRDefault="009B0610" w:rsidP="009B0610">
      <w:pPr>
        <w:jc w:val="both"/>
        <w:rPr>
          <w:rFonts w:ascii="Arial" w:hAnsi="Arial" w:cs="Arial"/>
          <w:szCs w:val="24"/>
        </w:rPr>
      </w:pPr>
      <w:r w:rsidRPr="006D752D">
        <w:rPr>
          <w:rFonts w:ascii="Arial" w:hAnsi="Arial" w:cs="Arial"/>
          <w:szCs w:val="24"/>
        </w:rPr>
        <w:t xml:space="preserve">Moved – Councillor </w:t>
      </w:r>
      <w:r w:rsidR="00E35088">
        <w:rPr>
          <w:rFonts w:ascii="Arial" w:hAnsi="Arial" w:cs="Arial"/>
          <w:szCs w:val="24"/>
        </w:rPr>
        <w:t>Mangano</w:t>
      </w:r>
    </w:p>
    <w:p w14:paraId="51D205A9" w14:textId="7787C21E" w:rsidR="009B0610" w:rsidRPr="006D752D" w:rsidRDefault="009B0610" w:rsidP="009B0610">
      <w:pPr>
        <w:jc w:val="both"/>
        <w:rPr>
          <w:rFonts w:ascii="Arial" w:hAnsi="Arial" w:cs="Arial"/>
          <w:szCs w:val="24"/>
        </w:rPr>
      </w:pPr>
      <w:r w:rsidRPr="006D752D">
        <w:rPr>
          <w:rFonts w:ascii="Arial" w:hAnsi="Arial" w:cs="Arial"/>
          <w:szCs w:val="24"/>
        </w:rPr>
        <w:t xml:space="preserve">Seconded – Councillor </w:t>
      </w:r>
      <w:r w:rsidR="00E35088">
        <w:rPr>
          <w:rFonts w:ascii="Arial" w:hAnsi="Arial" w:cs="Arial"/>
          <w:szCs w:val="24"/>
        </w:rPr>
        <w:t>McManus</w:t>
      </w:r>
    </w:p>
    <w:p w14:paraId="01301158" w14:textId="77777777" w:rsidR="009B0610" w:rsidRPr="006D752D" w:rsidRDefault="009B0610" w:rsidP="009B0610">
      <w:pPr>
        <w:jc w:val="both"/>
        <w:rPr>
          <w:rFonts w:ascii="Arial" w:hAnsi="Arial" w:cs="Arial"/>
          <w:szCs w:val="24"/>
        </w:rPr>
      </w:pPr>
    </w:p>
    <w:p w14:paraId="2C16147E" w14:textId="77777777" w:rsidR="009B0610" w:rsidRPr="006D752D" w:rsidRDefault="009B0610" w:rsidP="009B0610">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61CF01A" w14:textId="1233DDD0" w:rsidR="009B0610" w:rsidRDefault="009B0610" w:rsidP="009B0610">
      <w:pPr>
        <w:jc w:val="both"/>
        <w:rPr>
          <w:rFonts w:ascii="Arial" w:hAnsi="Arial" w:cs="Arial"/>
          <w:szCs w:val="24"/>
        </w:rPr>
      </w:pPr>
      <w:r w:rsidRPr="006D752D">
        <w:rPr>
          <w:rFonts w:ascii="Arial" w:hAnsi="Arial" w:cs="Arial"/>
          <w:szCs w:val="24"/>
        </w:rPr>
        <w:t>(Printed below for ease of reference)</w:t>
      </w:r>
    </w:p>
    <w:p w14:paraId="6AD1342D" w14:textId="5B922EF4" w:rsidR="00355521" w:rsidRDefault="00355521" w:rsidP="009B0610">
      <w:pPr>
        <w:jc w:val="both"/>
        <w:rPr>
          <w:rFonts w:ascii="Arial" w:hAnsi="Arial" w:cs="Arial"/>
          <w:szCs w:val="24"/>
        </w:rPr>
      </w:pPr>
    </w:p>
    <w:p w14:paraId="12203FF4" w14:textId="77777777" w:rsidR="00D30AF6" w:rsidRDefault="00D30AF6" w:rsidP="009B0610">
      <w:pPr>
        <w:jc w:val="both"/>
        <w:rPr>
          <w:rFonts w:ascii="Arial" w:hAnsi="Arial" w:cs="Arial"/>
          <w:szCs w:val="24"/>
        </w:rPr>
      </w:pPr>
    </w:p>
    <w:p w14:paraId="78A16102" w14:textId="61F8C489" w:rsidR="00355521" w:rsidRDefault="00355521" w:rsidP="00D30AF6">
      <w:pPr>
        <w:ind w:left="-851"/>
        <w:jc w:val="both"/>
        <w:rPr>
          <w:rFonts w:ascii="Arial" w:hAnsi="Arial" w:cs="Arial"/>
          <w:szCs w:val="24"/>
        </w:rPr>
      </w:pPr>
      <w:r>
        <w:rPr>
          <w:rFonts w:ascii="Arial" w:hAnsi="Arial" w:cs="Arial"/>
          <w:szCs w:val="24"/>
        </w:rPr>
        <w:t>C</w:t>
      </w:r>
      <w:r w:rsidR="00D30AF6">
        <w:rPr>
          <w:rFonts w:ascii="Arial" w:hAnsi="Arial" w:cs="Arial"/>
          <w:szCs w:val="24"/>
        </w:rPr>
        <w:t>ouncillo</w:t>
      </w:r>
      <w:r>
        <w:rPr>
          <w:rFonts w:ascii="Arial" w:hAnsi="Arial" w:cs="Arial"/>
          <w:szCs w:val="24"/>
        </w:rPr>
        <w:t>r Hodsdon left the room at 10.</w:t>
      </w:r>
      <w:r w:rsidR="00D30AF6">
        <w:rPr>
          <w:rFonts w:ascii="Arial" w:hAnsi="Arial" w:cs="Arial"/>
          <w:szCs w:val="24"/>
        </w:rPr>
        <w:t>0</w:t>
      </w:r>
      <w:r>
        <w:rPr>
          <w:rFonts w:ascii="Arial" w:hAnsi="Arial" w:cs="Arial"/>
          <w:szCs w:val="24"/>
        </w:rPr>
        <w:t>1 pm and returned at 10.03 pm</w:t>
      </w:r>
      <w:r w:rsidR="00D30AF6">
        <w:rPr>
          <w:rFonts w:ascii="Arial" w:hAnsi="Arial" w:cs="Arial"/>
          <w:szCs w:val="24"/>
        </w:rPr>
        <w:t>.</w:t>
      </w:r>
    </w:p>
    <w:p w14:paraId="051B4F33" w14:textId="7A422A09" w:rsidR="00355521" w:rsidRDefault="00355521" w:rsidP="009B0610">
      <w:pPr>
        <w:jc w:val="both"/>
        <w:rPr>
          <w:rFonts w:ascii="Arial" w:hAnsi="Arial" w:cs="Arial"/>
          <w:szCs w:val="24"/>
        </w:rPr>
      </w:pPr>
    </w:p>
    <w:p w14:paraId="57539687" w14:textId="77777777" w:rsidR="00D30AF6" w:rsidRPr="006D752D" w:rsidRDefault="00D30AF6" w:rsidP="009B0610">
      <w:pPr>
        <w:jc w:val="both"/>
        <w:rPr>
          <w:rFonts w:ascii="Arial" w:hAnsi="Arial" w:cs="Arial"/>
          <w:szCs w:val="24"/>
        </w:rPr>
      </w:pPr>
    </w:p>
    <w:p w14:paraId="20E6765C" w14:textId="77777777" w:rsidR="00355521" w:rsidRPr="004C193E" w:rsidRDefault="00355521" w:rsidP="00B97497">
      <w:pPr>
        <w:jc w:val="right"/>
        <w:rPr>
          <w:rFonts w:ascii="Arial" w:hAnsi="Arial" w:cs="Arial"/>
          <w:b/>
          <w:szCs w:val="24"/>
        </w:rPr>
      </w:pPr>
      <w:r w:rsidRPr="004C193E">
        <w:rPr>
          <w:rFonts w:ascii="Arial" w:hAnsi="Arial" w:cs="Arial"/>
          <w:b/>
          <w:szCs w:val="24"/>
        </w:rPr>
        <w:t>CARRIED UNANIMOUSLY 13/-</w:t>
      </w:r>
    </w:p>
    <w:p w14:paraId="093CC4F7" w14:textId="0F21DB4B" w:rsidR="009B0610" w:rsidRPr="006D752D" w:rsidRDefault="009B0610" w:rsidP="009B0610">
      <w:pPr>
        <w:jc w:val="right"/>
        <w:rPr>
          <w:rFonts w:ascii="Arial" w:hAnsi="Arial" w:cs="Arial"/>
          <w:b/>
          <w:szCs w:val="24"/>
        </w:rPr>
      </w:pPr>
    </w:p>
    <w:p w14:paraId="0A583F44" w14:textId="0DCAF500" w:rsidR="009B0610" w:rsidRDefault="00D30AF6" w:rsidP="009B0610">
      <w:pPr>
        <w:jc w:val="both"/>
        <w:rPr>
          <w:rFonts w:ascii="Arial" w:eastAsiaTheme="minorHAnsi" w:hAnsi="Arial" w:cs="Arial"/>
          <w:b/>
          <w:sz w:val="28"/>
          <w:szCs w:val="32"/>
          <w:lang w:val="en-US"/>
        </w:rPr>
      </w:pPr>
      <w:r>
        <w:rPr>
          <w:rFonts w:ascii="Arial" w:hAnsi="Arial" w:cs="Arial"/>
          <w:b/>
          <w:bCs/>
          <w:noProof/>
          <w:sz w:val="28"/>
          <w:szCs w:val="28"/>
        </w:rPr>
        <mc:AlternateContent>
          <mc:Choice Requires="wps">
            <w:drawing>
              <wp:anchor distT="0" distB="0" distL="114300" distR="114300" simplePos="0" relativeHeight="251658271" behindDoc="1" locked="0" layoutInCell="1" allowOverlap="1" wp14:anchorId="77863573" wp14:editId="3E25BBBF">
                <wp:simplePos x="0" y="0"/>
                <wp:positionH relativeFrom="margin">
                  <wp:align>right</wp:align>
                </wp:positionH>
                <wp:positionV relativeFrom="paragraph">
                  <wp:posOffset>206375</wp:posOffset>
                </wp:positionV>
                <wp:extent cx="5280660" cy="739140"/>
                <wp:effectExtent l="0" t="0" r="0" b="3810"/>
                <wp:wrapNone/>
                <wp:docPr id="36" name="Rectangle 36"/>
                <wp:cNvGraphicFramePr/>
                <a:graphic xmlns:a="http://schemas.openxmlformats.org/drawingml/2006/main">
                  <a:graphicData uri="http://schemas.microsoft.com/office/word/2010/wordprocessingShape">
                    <wps:wsp>
                      <wps:cNvSpPr/>
                      <wps:spPr>
                        <a:xfrm>
                          <a:off x="0" y="0"/>
                          <a:ext cx="5280660" cy="7391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F5F478" id="Rectangle 36" o:spid="_x0000_s1026" style="position:absolute;margin-left:364.6pt;margin-top:16.25pt;width:415.8pt;height:58.2pt;z-index:-25165820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" fillcolor="#bfbfbf [2412]" stroked="f" strokeweight="2pt">
                <w10:wrap anchorx="margin"/>
              </v:rect>
            </w:pict>
          </mc:Fallback>
        </mc:AlternateContent>
      </w:r>
    </w:p>
    <w:p w14:paraId="107EF634" w14:textId="0F496596" w:rsidR="009B0610" w:rsidRPr="001267E1" w:rsidRDefault="00D30AF6" w:rsidP="009B0610">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Council Resolution / </w:t>
      </w:r>
      <w:r w:rsidR="009B0610" w:rsidRPr="001267E1">
        <w:rPr>
          <w:rFonts w:ascii="Arial" w:eastAsiaTheme="minorHAnsi" w:hAnsi="Arial" w:cs="Arial"/>
          <w:b/>
          <w:sz w:val="28"/>
          <w:szCs w:val="32"/>
          <w:lang w:val="en-US"/>
        </w:rPr>
        <w:t>Recommendation to Council</w:t>
      </w:r>
    </w:p>
    <w:p w14:paraId="71B7F384" w14:textId="77777777" w:rsidR="009B0610" w:rsidRPr="001267E1" w:rsidRDefault="009B0610" w:rsidP="009B0610">
      <w:pPr>
        <w:jc w:val="both"/>
        <w:rPr>
          <w:rFonts w:ascii="Arial" w:eastAsiaTheme="minorHAnsi" w:hAnsi="Arial" w:cs="Arial"/>
          <w:b/>
          <w:szCs w:val="32"/>
          <w:lang w:val="en-US"/>
        </w:rPr>
      </w:pPr>
    </w:p>
    <w:p w14:paraId="39060BDC" w14:textId="77777777" w:rsidR="009B0610" w:rsidRPr="00AD73CC" w:rsidRDefault="009B0610" w:rsidP="009B0610">
      <w:pPr>
        <w:jc w:val="both"/>
        <w:rPr>
          <w:rFonts w:ascii="Arial" w:hAnsi="Arial" w:cs="Arial"/>
          <w:b/>
          <w:szCs w:val="32"/>
          <w:lang w:val="en-US"/>
        </w:rPr>
      </w:pPr>
      <w:r w:rsidRPr="001267E1">
        <w:rPr>
          <w:rFonts w:ascii="Arial" w:eastAsiaTheme="minorHAnsi" w:hAnsi="Arial" w:cs="Arial"/>
          <w:b/>
          <w:szCs w:val="32"/>
        </w:rPr>
        <w:t xml:space="preserve">Council receives the Monthly Financial Report for </w:t>
      </w:r>
      <w:r>
        <w:rPr>
          <w:rFonts w:ascii="Arial" w:hAnsi="Arial" w:cs="Arial"/>
          <w:b/>
          <w:szCs w:val="32"/>
          <w:lang w:val="en-US"/>
        </w:rPr>
        <w:t>the period ended 31 March 2020.</w:t>
      </w:r>
    </w:p>
    <w:p w14:paraId="57B4B4DC" w14:textId="1F9898E8" w:rsidR="009B0610" w:rsidRDefault="009B0610" w:rsidP="00076F63">
      <w:pPr>
        <w:jc w:val="both"/>
        <w:rPr>
          <w:rFonts w:ascii="Arial" w:eastAsiaTheme="minorHAnsi" w:hAnsi="Arial" w:cs="Arial"/>
          <w:b/>
          <w:szCs w:val="32"/>
          <w:lang w:val="en-US"/>
        </w:rPr>
      </w:pPr>
    </w:p>
    <w:p w14:paraId="3C2ECDA7" w14:textId="77777777" w:rsidR="00D30AF6" w:rsidRPr="001267E1" w:rsidRDefault="00D30AF6" w:rsidP="00076F63">
      <w:pPr>
        <w:jc w:val="both"/>
        <w:rPr>
          <w:rFonts w:ascii="Arial" w:eastAsiaTheme="minorHAnsi" w:hAnsi="Arial" w:cs="Arial"/>
          <w:b/>
          <w:szCs w:val="32"/>
          <w:lang w:val="en-US"/>
        </w:rPr>
      </w:pPr>
    </w:p>
    <w:p w14:paraId="2F9CDAF7" w14:textId="77777777" w:rsidR="001267E1" w:rsidRPr="001267E1" w:rsidRDefault="001267E1" w:rsidP="00076F63">
      <w:pPr>
        <w:jc w:val="both"/>
        <w:rPr>
          <w:rFonts w:ascii="Arial" w:eastAsiaTheme="minorHAnsi" w:hAnsi="Arial" w:cs="Arial"/>
          <w:b/>
          <w:sz w:val="28"/>
          <w:szCs w:val="32"/>
          <w:lang w:val="en-US"/>
        </w:rPr>
      </w:pPr>
      <w:r w:rsidRPr="001267E1">
        <w:rPr>
          <w:rFonts w:ascii="Arial" w:eastAsiaTheme="minorHAnsi" w:hAnsi="Arial" w:cs="Arial"/>
          <w:b/>
          <w:sz w:val="28"/>
          <w:szCs w:val="32"/>
          <w:lang w:val="en-US"/>
        </w:rPr>
        <w:t>Executive Summary</w:t>
      </w:r>
    </w:p>
    <w:p w14:paraId="2F88F0B3" w14:textId="77777777" w:rsidR="001267E1" w:rsidRPr="001267E1" w:rsidRDefault="001267E1" w:rsidP="00076F63">
      <w:pPr>
        <w:jc w:val="both"/>
        <w:rPr>
          <w:rFonts w:ascii="Arial" w:eastAsiaTheme="minorHAnsi" w:hAnsi="Arial" w:cs="Arial"/>
          <w:b/>
          <w:szCs w:val="32"/>
          <w:lang w:val="en-US"/>
        </w:rPr>
      </w:pPr>
    </w:p>
    <w:p w14:paraId="3386DAFF" w14:textId="77777777" w:rsidR="001267E1" w:rsidRPr="001267E1" w:rsidRDefault="001267E1" w:rsidP="00076F63">
      <w:pPr>
        <w:jc w:val="both"/>
        <w:rPr>
          <w:rFonts w:ascii="Arial" w:eastAsiaTheme="minorHAnsi" w:hAnsi="Arial" w:cs="Arial"/>
          <w:szCs w:val="32"/>
        </w:rPr>
      </w:pPr>
      <w:r w:rsidRPr="001267E1">
        <w:rPr>
          <w:rFonts w:ascii="Arial" w:eastAsiaTheme="minorHAnsi" w:hAnsi="Arial" w:cs="Arial"/>
          <w:szCs w:val="32"/>
        </w:rPr>
        <w:t xml:space="preserve">Administration is required to provide Council with a monthly financial report in accordance with </w:t>
      </w:r>
      <w:r w:rsidRPr="001267E1">
        <w:rPr>
          <w:rFonts w:ascii="Arial" w:eastAsiaTheme="minorHAnsi" w:hAnsi="Arial" w:cs="Arial"/>
          <w:i/>
          <w:szCs w:val="32"/>
        </w:rPr>
        <w:t>Regulation 34(1) of the Local Government (Financial Management) Regulations 1996.</w:t>
      </w:r>
      <w:r w:rsidRPr="001267E1">
        <w:rPr>
          <w:rFonts w:ascii="Arial" w:eastAsiaTheme="minorHAnsi" w:hAnsi="Arial" w:cs="Arial"/>
          <w:szCs w:val="32"/>
        </w:rPr>
        <w:t xml:space="preserve"> The monthly financial variance from the budget of each business unit is reviewed with the respective manager and the </w:t>
      </w:r>
      <w:r w:rsidRPr="001267E1">
        <w:rPr>
          <w:rFonts w:ascii="Arial" w:eastAsiaTheme="minorHAnsi" w:hAnsi="Arial" w:cs="Arial"/>
          <w:szCs w:val="32"/>
        </w:rPr>
        <w:lastRenderedPageBreak/>
        <w:t>Executive to identify the need for any remedial action. Significant variances are highlighted to Council in the attached Monthly Financial Report.</w:t>
      </w:r>
    </w:p>
    <w:p w14:paraId="578C258D" w14:textId="6A94638C" w:rsidR="001267E1" w:rsidRDefault="001267E1" w:rsidP="00076F63">
      <w:pPr>
        <w:jc w:val="both"/>
        <w:rPr>
          <w:rFonts w:ascii="Arial" w:eastAsiaTheme="minorHAnsi" w:hAnsi="Arial" w:cs="Arial"/>
          <w:b/>
          <w:szCs w:val="32"/>
          <w:lang w:val="en-US"/>
        </w:rPr>
      </w:pPr>
    </w:p>
    <w:p w14:paraId="485659BA" w14:textId="77777777" w:rsidR="00D30AF6" w:rsidRDefault="00D30AF6" w:rsidP="00076F63">
      <w:pPr>
        <w:jc w:val="both"/>
        <w:rPr>
          <w:rFonts w:ascii="Arial" w:eastAsiaTheme="minorHAnsi" w:hAnsi="Arial" w:cs="Arial"/>
          <w:b/>
          <w:sz w:val="28"/>
          <w:szCs w:val="32"/>
          <w:lang w:val="en-US"/>
        </w:rPr>
      </w:pPr>
    </w:p>
    <w:p w14:paraId="6A528B18" w14:textId="7C82FDFA" w:rsidR="001267E1" w:rsidRPr="001267E1" w:rsidRDefault="001267E1" w:rsidP="00076F63">
      <w:pPr>
        <w:jc w:val="both"/>
        <w:rPr>
          <w:rFonts w:ascii="Arial" w:eastAsiaTheme="minorHAnsi" w:hAnsi="Arial" w:cs="Arial"/>
          <w:b/>
          <w:sz w:val="28"/>
          <w:szCs w:val="32"/>
          <w:lang w:val="en-US"/>
        </w:rPr>
      </w:pPr>
      <w:r w:rsidRPr="001267E1">
        <w:rPr>
          <w:rFonts w:ascii="Arial" w:eastAsiaTheme="minorHAnsi" w:hAnsi="Arial" w:cs="Arial"/>
          <w:b/>
          <w:sz w:val="28"/>
          <w:szCs w:val="32"/>
          <w:lang w:val="en-US"/>
        </w:rPr>
        <w:t>Discussion/Overview</w:t>
      </w:r>
    </w:p>
    <w:p w14:paraId="7BAF0530" w14:textId="77777777" w:rsidR="001267E1" w:rsidRPr="001267E1" w:rsidRDefault="001267E1" w:rsidP="00076F63">
      <w:pPr>
        <w:jc w:val="both"/>
        <w:rPr>
          <w:rFonts w:ascii="Arial" w:eastAsiaTheme="minorHAnsi" w:hAnsi="Arial" w:cs="Arial"/>
          <w:szCs w:val="32"/>
          <w:lang w:val="en-US"/>
        </w:rPr>
      </w:pPr>
    </w:p>
    <w:p w14:paraId="0466EABE" w14:textId="69DF09A0" w:rsidR="001267E1" w:rsidRPr="001267E1" w:rsidRDefault="001267E1" w:rsidP="00076F63">
      <w:pPr>
        <w:jc w:val="both"/>
        <w:rPr>
          <w:rFonts w:ascii="Arial" w:eastAsiaTheme="minorHAnsi" w:hAnsi="Arial" w:cs="Arial"/>
          <w:szCs w:val="24"/>
          <w:lang w:val="en-GB"/>
        </w:rPr>
      </w:pPr>
      <w:r w:rsidRPr="001267E1">
        <w:rPr>
          <w:rFonts w:ascii="Arial" w:eastAsiaTheme="minorHAnsi" w:hAnsi="Arial" w:cs="Arial"/>
          <w:szCs w:val="24"/>
          <w:lang w:val="en-GB"/>
        </w:rPr>
        <w:t>The financial impact of C</w:t>
      </w:r>
      <w:r>
        <w:rPr>
          <w:rFonts w:ascii="Arial" w:eastAsiaTheme="minorHAnsi" w:hAnsi="Arial" w:cs="Arial"/>
          <w:szCs w:val="24"/>
          <w:lang w:val="en-GB"/>
        </w:rPr>
        <w:t>OVID-</w:t>
      </w:r>
      <w:r w:rsidRPr="001267E1">
        <w:rPr>
          <w:rFonts w:ascii="Arial" w:eastAsiaTheme="minorHAnsi" w:hAnsi="Arial" w:cs="Arial"/>
          <w:szCs w:val="24"/>
          <w:lang w:val="en-GB"/>
        </w:rPr>
        <w:t xml:space="preserve">19 is not reflected in the March figures however, the Hardship policy endorsed at the Special Council Meeting of </w:t>
      </w:r>
      <w:r>
        <w:rPr>
          <w:rFonts w:ascii="Arial" w:eastAsiaTheme="minorHAnsi" w:hAnsi="Arial" w:cs="Arial"/>
          <w:szCs w:val="24"/>
          <w:lang w:val="en-GB"/>
        </w:rPr>
        <w:t>14</w:t>
      </w:r>
      <w:r w:rsidRPr="001267E1">
        <w:rPr>
          <w:rFonts w:ascii="Arial" w:eastAsiaTheme="minorHAnsi" w:hAnsi="Arial" w:cs="Arial"/>
          <w:szCs w:val="24"/>
          <w:lang w:val="en-GB"/>
        </w:rPr>
        <w:t xml:space="preserve"> April 2020 introduced measures to support the City’s many stakeholders which are likely to impact upon the finances from April onwards.</w:t>
      </w:r>
    </w:p>
    <w:p w14:paraId="7B482880" w14:textId="77777777" w:rsidR="001267E1" w:rsidRPr="001267E1" w:rsidRDefault="001267E1" w:rsidP="00076F63">
      <w:pPr>
        <w:jc w:val="both"/>
        <w:rPr>
          <w:rFonts w:ascii="Arial" w:eastAsiaTheme="minorHAnsi" w:hAnsi="Arial" w:cs="Arial"/>
          <w:szCs w:val="32"/>
          <w:lang w:val="en-US"/>
        </w:rPr>
      </w:pPr>
    </w:p>
    <w:p w14:paraId="1A46C085" w14:textId="77777777" w:rsidR="001267E1" w:rsidRPr="001267E1" w:rsidRDefault="001267E1" w:rsidP="00076F63">
      <w:pPr>
        <w:jc w:val="both"/>
        <w:rPr>
          <w:rFonts w:ascii="Arial" w:eastAsiaTheme="minorHAnsi" w:hAnsi="Arial" w:cs="Arial"/>
          <w:i/>
          <w:szCs w:val="32"/>
        </w:rPr>
      </w:pPr>
      <w:r w:rsidRPr="001267E1">
        <w:rPr>
          <w:rFonts w:ascii="Arial" w:eastAsiaTheme="minorHAnsi" w:hAnsi="Arial" w:cs="Arial"/>
          <w:szCs w:val="32"/>
        </w:rPr>
        <w:t xml:space="preserve">The monthly financial management report meets the requirements of </w:t>
      </w:r>
      <w:r w:rsidRPr="001267E1">
        <w:rPr>
          <w:rFonts w:ascii="Arial" w:eastAsiaTheme="minorHAnsi" w:hAnsi="Arial" w:cs="Arial"/>
          <w:i/>
          <w:szCs w:val="32"/>
        </w:rPr>
        <w:t xml:space="preserve">Regulation 34(1) and 34(5) </w:t>
      </w:r>
      <w:r w:rsidRPr="001267E1">
        <w:rPr>
          <w:rFonts w:ascii="Arial" w:eastAsiaTheme="minorHAnsi" w:hAnsi="Arial" w:cs="Arial"/>
          <w:szCs w:val="32"/>
        </w:rPr>
        <w:t>of the</w:t>
      </w:r>
      <w:r w:rsidRPr="001267E1">
        <w:rPr>
          <w:rFonts w:ascii="Arial" w:eastAsiaTheme="minorHAnsi" w:hAnsi="Arial" w:cs="Arial"/>
          <w:i/>
          <w:szCs w:val="32"/>
        </w:rPr>
        <w:t xml:space="preserve"> Local Government (Financial Management) Regulations 1996.</w:t>
      </w:r>
    </w:p>
    <w:p w14:paraId="6E96D39E" w14:textId="77777777" w:rsidR="001267E1" w:rsidRPr="001267E1" w:rsidRDefault="001267E1" w:rsidP="00076F63">
      <w:pPr>
        <w:jc w:val="both"/>
        <w:rPr>
          <w:rFonts w:ascii="Arial" w:eastAsiaTheme="minorHAnsi" w:hAnsi="Arial" w:cs="Arial"/>
          <w:szCs w:val="32"/>
        </w:rPr>
      </w:pPr>
      <w:r w:rsidRPr="001267E1">
        <w:rPr>
          <w:rFonts w:ascii="Arial" w:eastAsiaTheme="minorHAnsi" w:hAnsi="Arial" w:cs="Arial"/>
          <w:szCs w:val="32"/>
        </w:rPr>
        <w:t>The monthly financial variance from the budget of each business unit is reviewed with the respective Manager and the Executive to identify the need for any remedial action. Significant variances are highlighted to Council in the Monthly Financial Report.</w:t>
      </w:r>
    </w:p>
    <w:p w14:paraId="2B414B76" w14:textId="77777777" w:rsidR="001267E1" w:rsidRPr="001267E1" w:rsidRDefault="001267E1" w:rsidP="00076F63">
      <w:pPr>
        <w:jc w:val="both"/>
        <w:rPr>
          <w:rFonts w:ascii="Arial" w:eastAsiaTheme="minorHAnsi" w:hAnsi="Arial" w:cs="Arial"/>
          <w:szCs w:val="24"/>
          <w:lang w:val="en-US"/>
        </w:rPr>
      </w:pPr>
    </w:p>
    <w:p w14:paraId="02F8B979" w14:textId="77777777" w:rsidR="001267E1" w:rsidRPr="001267E1" w:rsidRDefault="001267E1" w:rsidP="00076F63">
      <w:pPr>
        <w:jc w:val="both"/>
        <w:rPr>
          <w:rFonts w:ascii="Arial" w:eastAsiaTheme="minorHAnsi" w:hAnsi="Arial" w:cs="Arial"/>
          <w:szCs w:val="24"/>
          <w:lang w:val="en-US"/>
        </w:rPr>
      </w:pPr>
      <w:r w:rsidRPr="001267E1">
        <w:rPr>
          <w:rFonts w:ascii="Arial" w:eastAsiaTheme="minorHAnsi" w:hAnsi="Arial" w:cs="Arial"/>
          <w:szCs w:val="24"/>
          <w:lang w:val="en-US"/>
        </w:rPr>
        <w:t xml:space="preserve">This report gives an overview of the revenue and expenses of the City for the year to date March 2020 together with a Statement of Net Current Assets as at 31 March 2020. </w:t>
      </w:r>
    </w:p>
    <w:p w14:paraId="1AF01500" w14:textId="77777777" w:rsidR="001267E1" w:rsidRPr="001267E1" w:rsidRDefault="001267E1" w:rsidP="00076F63">
      <w:pPr>
        <w:jc w:val="both"/>
        <w:rPr>
          <w:rFonts w:ascii="Arial" w:eastAsiaTheme="minorHAnsi" w:hAnsi="Arial" w:cs="Arial"/>
          <w:b/>
          <w:szCs w:val="32"/>
          <w:lang w:val="en-US"/>
        </w:rPr>
      </w:pPr>
    </w:p>
    <w:p w14:paraId="076263C4" w14:textId="77777777" w:rsidR="001267E1" w:rsidRPr="001267E1" w:rsidRDefault="001267E1" w:rsidP="00076F63">
      <w:pPr>
        <w:jc w:val="both"/>
        <w:rPr>
          <w:rFonts w:ascii="Arial" w:eastAsiaTheme="minorHAnsi" w:hAnsi="Arial" w:cs="Arial"/>
          <w:szCs w:val="32"/>
        </w:rPr>
      </w:pPr>
      <w:r w:rsidRPr="001267E1">
        <w:rPr>
          <w:rFonts w:ascii="Arial" w:eastAsiaTheme="minorHAnsi" w:hAnsi="Arial" w:cs="Arial"/>
          <w:szCs w:val="32"/>
        </w:rPr>
        <w:t xml:space="preserve">The operating revenue at the end of March 2020 was $32.72 M </w:t>
      </w:r>
      <w:bookmarkStart w:id="117" w:name="_Hlk490563592"/>
      <w:r w:rsidRPr="001267E1">
        <w:rPr>
          <w:rFonts w:ascii="Arial" w:eastAsiaTheme="minorHAnsi" w:hAnsi="Arial" w:cs="Arial"/>
          <w:szCs w:val="32"/>
        </w:rPr>
        <w:t xml:space="preserve">which represents $55k favourable variance compared to the year-to-date budget. </w:t>
      </w:r>
      <w:bookmarkEnd w:id="117"/>
    </w:p>
    <w:p w14:paraId="649A1A9C" w14:textId="77777777" w:rsidR="001267E1" w:rsidRPr="001267E1" w:rsidRDefault="001267E1" w:rsidP="00076F63">
      <w:pPr>
        <w:jc w:val="both"/>
        <w:rPr>
          <w:rFonts w:ascii="Arial" w:eastAsiaTheme="minorHAnsi" w:hAnsi="Arial" w:cs="Arial"/>
          <w:szCs w:val="32"/>
        </w:rPr>
      </w:pPr>
    </w:p>
    <w:p w14:paraId="06FBCCA9" w14:textId="77777777" w:rsidR="001267E1" w:rsidRPr="001267E1" w:rsidRDefault="001267E1" w:rsidP="00076F63">
      <w:pPr>
        <w:jc w:val="both"/>
        <w:rPr>
          <w:rFonts w:ascii="Arial" w:eastAsiaTheme="minorHAnsi" w:hAnsi="Arial" w:cs="Arial"/>
          <w:szCs w:val="32"/>
        </w:rPr>
      </w:pPr>
      <w:r w:rsidRPr="001267E1">
        <w:rPr>
          <w:rFonts w:ascii="Arial" w:eastAsiaTheme="minorHAnsi" w:hAnsi="Arial" w:cs="Arial"/>
          <w:szCs w:val="32"/>
        </w:rPr>
        <w:t>The operating expense at the end of March 2020 was $22.41 M, which represents $215k unfavourable variance compared to the year-to-date budget.</w:t>
      </w:r>
    </w:p>
    <w:p w14:paraId="04E717C9" w14:textId="77777777" w:rsidR="001267E1" w:rsidRPr="001267E1" w:rsidRDefault="001267E1" w:rsidP="00076F63">
      <w:pPr>
        <w:jc w:val="both"/>
        <w:rPr>
          <w:rFonts w:ascii="Arial" w:eastAsiaTheme="minorHAnsi" w:hAnsi="Arial" w:cs="Arial"/>
          <w:szCs w:val="32"/>
        </w:rPr>
      </w:pPr>
    </w:p>
    <w:p w14:paraId="308829D3" w14:textId="77777777" w:rsidR="001267E1" w:rsidRPr="001267E1" w:rsidRDefault="001267E1" w:rsidP="00076F63">
      <w:pPr>
        <w:jc w:val="both"/>
        <w:rPr>
          <w:rFonts w:ascii="Arial" w:eastAsiaTheme="minorHAnsi" w:hAnsi="Arial" w:cs="Arial"/>
          <w:szCs w:val="32"/>
        </w:rPr>
      </w:pPr>
      <w:r w:rsidRPr="001267E1">
        <w:rPr>
          <w:rFonts w:ascii="Arial" w:eastAsiaTheme="minorHAnsi" w:hAnsi="Arial" w:cs="Arial"/>
          <w:szCs w:val="32"/>
        </w:rPr>
        <w:t>The attached Operating Statement compares “Actual” with “Budget” by Business Units. Variations from the budget of revenue and expenses by Directorates are highlighted in the following paragraphs.</w:t>
      </w:r>
    </w:p>
    <w:p w14:paraId="72B95925" w14:textId="77777777" w:rsidR="001267E1" w:rsidRPr="001267E1" w:rsidRDefault="001267E1" w:rsidP="00076F63">
      <w:pPr>
        <w:jc w:val="both"/>
        <w:rPr>
          <w:rFonts w:ascii="Arial" w:eastAsiaTheme="minorHAnsi" w:hAnsi="Arial" w:cs="Arial"/>
          <w:b/>
          <w:szCs w:val="32"/>
        </w:rPr>
      </w:pPr>
    </w:p>
    <w:p w14:paraId="4B9DC3F2" w14:textId="77777777" w:rsidR="001267E1" w:rsidRPr="001267E1" w:rsidRDefault="001267E1" w:rsidP="00076F63">
      <w:pPr>
        <w:jc w:val="both"/>
        <w:rPr>
          <w:rFonts w:ascii="Arial" w:eastAsiaTheme="minorHAnsi" w:hAnsi="Arial" w:cs="Arial"/>
          <w:b/>
          <w:szCs w:val="32"/>
        </w:rPr>
      </w:pPr>
      <w:r w:rsidRPr="001267E1">
        <w:rPr>
          <w:rFonts w:ascii="Arial" w:eastAsiaTheme="minorHAnsi" w:hAnsi="Arial" w:cs="Arial"/>
          <w:b/>
          <w:szCs w:val="32"/>
        </w:rPr>
        <w:t>Governance</w:t>
      </w:r>
    </w:p>
    <w:p w14:paraId="7E72FD24" w14:textId="77777777" w:rsidR="001267E1" w:rsidRPr="001267E1" w:rsidRDefault="001267E1" w:rsidP="00076F63">
      <w:pPr>
        <w:jc w:val="both"/>
        <w:rPr>
          <w:rFonts w:ascii="Arial" w:eastAsiaTheme="minorHAnsi" w:hAnsi="Arial" w:cs="Arial"/>
          <w:b/>
          <w:szCs w:val="32"/>
        </w:rPr>
      </w:pPr>
    </w:p>
    <w:p w14:paraId="1DE92710" w14:textId="7FED7F12" w:rsidR="001267E1" w:rsidRPr="001267E1" w:rsidRDefault="001267E1" w:rsidP="00076F63">
      <w:pPr>
        <w:jc w:val="both"/>
        <w:rPr>
          <w:rFonts w:ascii="Arial" w:eastAsiaTheme="minorHAnsi" w:hAnsi="Arial" w:cs="Arial"/>
          <w:szCs w:val="32"/>
        </w:rPr>
      </w:pPr>
      <w:r w:rsidRPr="001267E1">
        <w:rPr>
          <w:rFonts w:ascii="Arial" w:eastAsiaTheme="minorHAnsi" w:hAnsi="Arial" w:cs="Arial"/>
          <w:szCs w:val="32"/>
        </w:rPr>
        <w:t>Expenditure:</w:t>
      </w:r>
      <w:r w:rsidRPr="001267E1">
        <w:rPr>
          <w:rFonts w:ascii="Arial" w:eastAsiaTheme="minorHAnsi" w:hAnsi="Arial" w:cs="Arial"/>
          <w:szCs w:val="32"/>
        </w:rPr>
        <w:tab/>
      </w:r>
      <w:r>
        <w:rPr>
          <w:rFonts w:ascii="Arial" w:eastAsiaTheme="minorHAnsi" w:hAnsi="Arial" w:cs="Arial"/>
          <w:szCs w:val="32"/>
        </w:rPr>
        <w:tab/>
      </w:r>
      <w:r w:rsidRPr="001267E1">
        <w:rPr>
          <w:rFonts w:ascii="Arial" w:eastAsiaTheme="minorHAnsi" w:hAnsi="Arial" w:cs="Arial"/>
          <w:szCs w:val="32"/>
        </w:rPr>
        <w:t xml:space="preserve">Favourable variance of </w:t>
      </w:r>
      <w:r>
        <w:rPr>
          <w:rFonts w:ascii="Arial" w:eastAsiaTheme="minorHAnsi" w:hAnsi="Arial" w:cs="Arial"/>
          <w:szCs w:val="32"/>
        </w:rPr>
        <w:tab/>
      </w:r>
      <w:r w:rsidRPr="001267E1">
        <w:rPr>
          <w:rFonts w:ascii="Arial" w:eastAsiaTheme="minorHAnsi" w:hAnsi="Arial" w:cs="Arial"/>
          <w:szCs w:val="32"/>
        </w:rPr>
        <w:tab/>
        <w:t>$ 333,349</w:t>
      </w:r>
    </w:p>
    <w:p w14:paraId="01E63E03" w14:textId="4C56D96D" w:rsidR="001267E1" w:rsidRDefault="001267E1" w:rsidP="00076F63">
      <w:pPr>
        <w:jc w:val="both"/>
        <w:rPr>
          <w:rFonts w:ascii="Arial" w:eastAsiaTheme="minorHAnsi" w:hAnsi="Arial" w:cs="Arial"/>
          <w:szCs w:val="32"/>
        </w:rPr>
      </w:pPr>
      <w:r w:rsidRPr="001267E1">
        <w:rPr>
          <w:rFonts w:ascii="Arial" w:eastAsiaTheme="minorHAnsi" w:hAnsi="Arial" w:cs="Arial"/>
          <w:szCs w:val="32"/>
        </w:rPr>
        <w:t>Revenue:</w:t>
      </w:r>
      <w:r w:rsidRPr="001267E1">
        <w:rPr>
          <w:rFonts w:ascii="Arial" w:eastAsiaTheme="minorHAnsi" w:hAnsi="Arial" w:cs="Arial"/>
          <w:szCs w:val="32"/>
        </w:rPr>
        <w:tab/>
      </w:r>
      <w:r>
        <w:rPr>
          <w:rFonts w:ascii="Arial" w:eastAsiaTheme="minorHAnsi" w:hAnsi="Arial" w:cs="Arial"/>
          <w:szCs w:val="32"/>
        </w:rPr>
        <w:tab/>
      </w:r>
      <w:r w:rsidRPr="001267E1">
        <w:rPr>
          <w:rFonts w:ascii="Arial" w:eastAsiaTheme="minorHAnsi" w:hAnsi="Arial" w:cs="Arial"/>
          <w:szCs w:val="32"/>
        </w:rPr>
        <w:t>Unfavourable variance of</w:t>
      </w:r>
      <w:r>
        <w:rPr>
          <w:rFonts w:ascii="Arial" w:eastAsiaTheme="minorHAnsi" w:hAnsi="Arial" w:cs="Arial"/>
          <w:szCs w:val="32"/>
        </w:rPr>
        <w:tab/>
      </w:r>
      <w:r w:rsidRPr="001267E1">
        <w:rPr>
          <w:rFonts w:ascii="Arial" w:eastAsiaTheme="minorHAnsi" w:hAnsi="Arial" w:cs="Arial"/>
          <w:szCs w:val="32"/>
        </w:rPr>
        <w:tab/>
        <w:t>$(123,137)</w:t>
      </w:r>
    </w:p>
    <w:p w14:paraId="3ADFF647" w14:textId="77777777" w:rsidR="001267E1" w:rsidRPr="001267E1" w:rsidRDefault="001267E1" w:rsidP="00076F63">
      <w:pPr>
        <w:jc w:val="both"/>
        <w:rPr>
          <w:rFonts w:ascii="Arial" w:eastAsiaTheme="minorHAnsi" w:hAnsi="Arial" w:cs="Arial"/>
          <w:szCs w:val="32"/>
        </w:rPr>
      </w:pPr>
    </w:p>
    <w:p w14:paraId="1AD7CBEA" w14:textId="77777777" w:rsidR="00EE2A88" w:rsidRDefault="001267E1" w:rsidP="00076F63">
      <w:pPr>
        <w:jc w:val="both"/>
        <w:rPr>
          <w:rFonts w:ascii="Arial" w:eastAsiaTheme="minorHAnsi" w:hAnsi="Arial" w:cs="Arial"/>
          <w:szCs w:val="32"/>
        </w:rPr>
      </w:pPr>
      <w:bookmarkStart w:id="118" w:name="_Hlk490556413"/>
      <w:r w:rsidRPr="001267E1">
        <w:rPr>
          <w:rFonts w:ascii="Arial" w:eastAsiaTheme="minorHAnsi" w:hAnsi="Arial" w:cs="Arial"/>
          <w:szCs w:val="32"/>
        </w:rPr>
        <w:t>The favourable expenditure variance is mainly due to</w:t>
      </w:r>
      <w:r w:rsidR="00EE2A88">
        <w:rPr>
          <w:rFonts w:ascii="Arial" w:eastAsiaTheme="minorHAnsi" w:hAnsi="Arial" w:cs="Arial"/>
          <w:szCs w:val="32"/>
        </w:rPr>
        <w:t>:</w:t>
      </w:r>
    </w:p>
    <w:p w14:paraId="6B2705FE" w14:textId="77777777" w:rsidR="00EE2A88" w:rsidRDefault="00EE2A88" w:rsidP="00076F63">
      <w:pPr>
        <w:jc w:val="both"/>
        <w:rPr>
          <w:rFonts w:ascii="Arial" w:eastAsiaTheme="minorHAnsi" w:hAnsi="Arial" w:cs="Arial"/>
          <w:szCs w:val="32"/>
        </w:rPr>
      </w:pPr>
    </w:p>
    <w:p w14:paraId="78E59D47" w14:textId="1C899331" w:rsidR="001267E1" w:rsidRPr="001267E1" w:rsidRDefault="001267E1" w:rsidP="001E4BDC">
      <w:pPr>
        <w:numPr>
          <w:ilvl w:val="0"/>
          <w:numId w:val="38"/>
        </w:numPr>
        <w:spacing w:after="200"/>
        <w:ind w:left="567" w:hanging="567"/>
        <w:contextualSpacing/>
        <w:jc w:val="both"/>
        <w:rPr>
          <w:rFonts w:ascii="Arial" w:eastAsiaTheme="minorHAnsi" w:hAnsi="Arial" w:cs="Arial"/>
          <w:szCs w:val="32"/>
        </w:rPr>
      </w:pPr>
      <w:r w:rsidRPr="001267E1">
        <w:rPr>
          <w:rFonts w:ascii="Arial" w:eastAsiaTheme="minorHAnsi" w:hAnsi="Arial" w:cs="Arial"/>
          <w:szCs w:val="32"/>
        </w:rPr>
        <w:t xml:space="preserve"> professional fees of $228k and WESROC cost of $99k not incurred yet</w:t>
      </w:r>
      <w:r w:rsidR="00EE2A88">
        <w:rPr>
          <w:rFonts w:ascii="Arial" w:eastAsiaTheme="minorHAnsi" w:hAnsi="Arial" w:cs="Arial"/>
          <w:szCs w:val="32"/>
        </w:rPr>
        <w:t>.</w:t>
      </w:r>
    </w:p>
    <w:p w14:paraId="1BCFA2BC" w14:textId="77777777" w:rsidR="001267E1" w:rsidRPr="001267E1" w:rsidRDefault="001267E1" w:rsidP="00076F63">
      <w:pPr>
        <w:jc w:val="both"/>
        <w:rPr>
          <w:rFonts w:ascii="Arial" w:eastAsiaTheme="minorHAnsi" w:hAnsi="Arial" w:cs="Arial"/>
          <w:szCs w:val="32"/>
        </w:rPr>
      </w:pPr>
    </w:p>
    <w:bookmarkEnd w:id="118"/>
    <w:p w14:paraId="3731D6DE" w14:textId="77777777" w:rsidR="00EE2A88" w:rsidRDefault="001267E1" w:rsidP="00076F63">
      <w:pPr>
        <w:jc w:val="both"/>
        <w:rPr>
          <w:rFonts w:ascii="Arial" w:eastAsiaTheme="minorHAnsi" w:hAnsi="Arial" w:cs="Arial"/>
          <w:szCs w:val="32"/>
        </w:rPr>
      </w:pPr>
      <w:r w:rsidRPr="001267E1">
        <w:rPr>
          <w:rFonts w:ascii="Arial" w:eastAsiaTheme="minorHAnsi" w:hAnsi="Arial" w:cs="Arial"/>
          <w:szCs w:val="32"/>
        </w:rPr>
        <w:t>The unfavourable revenue variance is due to</w:t>
      </w:r>
      <w:r w:rsidR="00EE2A88">
        <w:rPr>
          <w:rFonts w:ascii="Arial" w:eastAsiaTheme="minorHAnsi" w:hAnsi="Arial" w:cs="Arial"/>
          <w:szCs w:val="32"/>
        </w:rPr>
        <w:t>:</w:t>
      </w:r>
    </w:p>
    <w:p w14:paraId="1FC3C9F4" w14:textId="77777777" w:rsidR="00EE2A88" w:rsidRDefault="00EE2A88" w:rsidP="00076F63">
      <w:pPr>
        <w:jc w:val="both"/>
        <w:rPr>
          <w:rFonts w:ascii="Arial" w:eastAsiaTheme="minorHAnsi" w:hAnsi="Arial" w:cs="Arial"/>
          <w:szCs w:val="32"/>
        </w:rPr>
      </w:pPr>
    </w:p>
    <w:p w14:paraId="07A2CD1C" w14:textId="532D09EC" w:rsidR="001267E1" w:rsidRPr="001267E1" w:rsidRDefault="001267E1" w:rsidP="001E4BDC">
      <w:pPr>
        <w:numPr>
          <w:ilvl w:val="0"/>
          <w:numId w:val="38"/>
        </w:numPr>
        <w:spacing w:after="200"/>
        <w:ind w:left="567" w:hanging="567"/>
        <w:contextualSpacing/>
        <w:jc w:val="both"/>
        <w:rPr>
          <w:rFonts w:ascii="Arial" w:eastAsiaTheme="minorHAnsi" w:hAnsi="Arial" w:cs="Arial"/>
          <w:szCs w:val="32"/>
          <w:lang w:val="en-GB"/>
        </w:rPr>
      </w:pPr>
      <w:r w:rsidRPr="001267E1">
        <w:rPr>
          <w:rFonts w:ascii="Arial" w:eastAsiaTheme="minorHAnsi" w:hAnsi="Arial" w:cs="Arial"/>
          <w:szCs w:val="32"/>
        </w:rPr>
        <w:t>timing difference of WESROC Invoice to other Western Suburbs and reduced scope of work.</w:t>
      </w:r>
    </w:p>
    <w:p w14:paraId="0BA3513D" w14:textId="33BD22CA" w:rsidR="001267E1" w:rsidRDefault="001267E1" w:rsidP="00076F63">
      <w:pPr>
        <w:jc w:val="both"/>
        <w:rPr>
          <w:rFonts w:ascii="Arial" w:eastAsiaTheme="minorHAnsi" w:hAnsi="Arial" w:cs="Arial"/>
          <w:szCs w:val="32"/>
          <w:lang w:val="en-GB"/>
        </w:rPr>
      </w:pPr>
    </w:p>
    <w:p w14:paraId="79EC80A3" w14:textId="010FE494" w:rsidR="00D30AF6" w:rsidRDefault="00D30AF6" w:rsidP="00076F63">
      <w:pPr>
        <w:jc w:val="both"/>
        <w:rPr>
          <w:rFonts w:ascii="Arial" w:eastAsiaTheme="minorHAnsi" w:hAnsi="Arial" w:cs="Arial"/>
          <w:szCs w:val="32"/>
          <w:lang w:val="en-GB"/>
        </w:rPr>
      </w:pPr>
    </w:p>
    <w:p w14:paraId="59C0C2E1" w14:textId="530105A9" w:rsidR="00D30AF6" w:rsidRDefault="00D30AF6" w:rsidP="00076F63">
      <w:pPr>
        <w:jc w:val="both"/>
        <w:rPr>
          <w:rFonts w:ascii="Arial" w:eastAsiaTheme="minorHAnsi" w:hAnsi="Arial" w:cs="Arial"/>
          <w:szCs w:val="32"/>
          <w:lang w:val="en-GB"/>
        </w:rPr>
      </w:pPr>
    </w:p>
    <w:p w14:paraId="6942F41E" w14:textId="77777777" w:rsidR="00D30AF6" w:rsidRPr="001267E1" w:rsidRDefault="00D30AF6" w:rsidP="00076F63">
      <w:pPr>
        <w:jc w:val="both"/>
        <w:rPr>
          <w:rFonts w:ascii="Arial" w:eastAsiaTheme="minorHAnsi" w:hAnsi="Arial" w:cs="Arial"/>
          <w:szCs w:val="32"/>
          <w:lang w:val="en-GB"/>
        </w:rPr>
      </w:pPr>
    </w:p>
    <w:p w14:paraId="13704F21" w14:textId="77777777" w:rsidR="001267E1" w:rsidRPr="001267E1" w:rsidRDefault="001267E1" w:rsidP="00076F63">
      <w:pPr>
        <w:jc w:val="both"/>
        <w:rPr>
          <w:rFonts w:ascii="Arial" w:eastAsiaTheme="minorHAnsi" w:hAnsi="Arial" w:cs="Arial"/>
          <w:b/>
          <w:szCs w:val="32"/>
        </w:rPr>
      </w:pPr>
      <w:r w:rsidRPr="001267E1">
        <w:rPr>
          <w:rFonts w:ascii="Arial" w:eastAsiaTheme="minorHAnsi" w:hAnsi="Arial" w:cs="Arial"/>
          <w:b/>
          <w:szCs w:val="32"/>
        </w:rPr>
        <w:lastRenderedPageBreak/>
        <w:t>Corporate and Strategy</w:t>
      </w:r>
    </w:p>
    <w:p w14:paraId="569860C8" w14:textId="77777777" w:rsidR="001267E1" w:rsidRPr="001267E1" w:rsidRDefault="001267E1" w:rsidP="00076F63">
      <w:pPr>
        <w:jc w:val="both"/>
        <w:rPr>
          <w:rFonts w:ascii="Arial" w:eastAsiaTheme="minorHAnsi" w:hAnsi="Arial" w:cs="Arial"/>
          <w:b/>
          <w:szCs w:val="32"/>
        </w:rPr>
      </w:pPr>
    </w:p>
    <w:p w14:paraId="2B98C379" w14:textId="2F054348" w:rsidR="001267E1" w:rsidRPr="001267E1" w:rsidRDefault="001267E1" w:rsidP="00076F63">
      <w:pPr>
        <w:jc w:val="both"/>
        <w:rPr>
          <w:rFonts w:ascii="Arial" w:eastAsiaTheme="minorHAnsi" w:hAnsi="Arial" w:cs="Arial"/>
          <w:szCs w:val="32"/>
        </w:rPr>
      </w:pPr>
      <w:r w:rsidRPr="001267E1">
        <w:rPr>
          <w:rFonts w:ascii="Arial" w:eastAsiaTheme="minorHAnsi" w:hAnsi="Arial" w:cs="Arial"/>
          <w:szCs w:val="32"/>
        </w:rPr>
        <w:t>Expenditure:</w:t>
      </w:r>
      <w:r w:rsidRPr="001267E1">
        <w:rPr>
          <w:rFonts w:ascii="Arial" w:eastAsiaTheme="minorHAnsi" w:hAnsi="Arial" w:cs="Arial"/>
          <w:szCs w:val="32"/>
        </w:rPr>
        <w:tab/>
      </w:r>
      <w:r>
        <w:rPr>
          <w:rFonts w:ascii="Arial" w:eastAsiaTheme="minorHAnsi" w:hAnsi="Arial" w:cs="Arial"/>
          <w:szCs w:val="32"/>
        </w:rPr>
        <w:tab/>
      </w:r>
      <w:r w:rsidRPr="001267E1">
        <w:rPr>
          <w:rFonts w:ascii="Arial" w:eastAsiaTheme="minorHAnsi" w:hAnsi="Arial" w:cs="Arial"/>
          <w:szCs w:val="32"/>
        </w:rPr>
        <w:t xml:space="preserve">Favourable variance of </w:t>
      </w:r>
      <w:r w:rsidRPr="001267E1">
        <w:rPr>
          <w:rFonts w:ascii="Arial" w:eastAsiaTheme="minorHAnsi" w:hAnsi="Arial" w:cs="Arial"/>
          <w:szCs w:val="32"/>
        </w:rPr>
        <w:tab/>
      </w:r>
      <w:r>
        <w:rPr>
          <w:rFonts w:ascii="Arial" w:eastAsiaTheme="minorHAnsi" w:hAnsi="Arial" w:cs="Arial"/>
          <w:szCs w:val="32"/>
        </w:rPr>
        <w:tab/>
      </w:r>
      <w:r w:rsidRPr="001267E1">
        <w:rPr>
          <w:rFonts w:ascii="Arial" w:eastAsiaTheme="minorHAnsi" w:hAnsi="Arial" w:cs="Arial"/>
          <w:szCs w:val="32"/>
        </w:rPr>
        <w:t>$ 395,799</w:t>
      </w:r>
    </w:p>
    <w:p w14:paraId="6F0C01C5" w14:textId="3E072C28" w:rsidR="001267E1" w:rsidRDefault="001267E1" w:rsidP="00076F63">
      <w:pPr>
        <w:jc w:val="both"/>
        <w:rPr>
          <w:rFonts w:ascii="Arial" w:eastAsiaTheme="minorHAnsi" w:hAnsi="Arial" w:cs="Arial"/>
          <w:szCs w:val="32"/>
        </w:rPr>
      </w:pPr>
      <w:r w:rsidRPr="001267E1">
        <w:rPr>
          <w:rFonts w:ascii="Arial" w:eastAsiaTheme="minorHAnsi" w:hAnsi="Arial" w:cs="Arial"/>
          <w:szCs w:val="32"/>
        </w:rPr>
        <w:t>Revenue:</w:t>
      </w:r>
      <w:r w:rsidRPr="001267E1">
        <w:rPr>
          <w:rFonts w:ascii="Arial" w:eastAsiaTheme="minorHAnsi" w:hAnsi="Arial" w:cs="Arial"/>
          <w:szCs w:val="32"/>
        </w:rPr>
        <w:tab/>
      </w:r>
      <w:r>
        <w:rPr>
          <w:rFonts w:ascii="Arial" w:eastAsiaTheme="minorHAnsi" w:hAnsi="Arial" w:cs="Arial"/>
          <w:szCs w:val="32"/>
        </w:rPr>
        <w:tab/>
      </w:r>
      <w:r w:rsidRPr="001267E1">
        <w:rPr>
          <w:rFonts w:ascii="Arial" w:eastAsiaTheme="minorHAnsi" w:hAnsi="Arial" w:cs="Arial"/>
          <w:szCs w:val="32"/>
        </w:rPr>
        <w:t>Favourable variance of</w:t>
      </w:r>
      <w:r w:rsidRPr="001267E1">
        <w:rPr>
          <w:rFonts w:ascii="Arial" w:eastAsiaTheme="minorHAnsi" w:hAnsi="Arial" w:cs="Arial"/>
          <w:szCs w:val="32"/>
        </w:rPr>
        <w:tab/>
      </w:r>
      <w:r>
        <w:rPr>
          <w:rFonts w:ascii="Arial" w:eastAsiaTheme="minorHAnsi" w:hAnsi="Arial" w:cs="Arial"/>
          <w:szCs w:val="32"/>
        </w:rPr>
        <w:tab/>
      </w:r>
      <w:r w:rsidRPr="001267E1">
        <w:rPr>
          <w:rFonts w:ascii="Arial" w:eastAsiaTheme="minorHAnsi" w:hAnsi="Arial" w:cs="Arial"/>
          <w:szCs w:val="32"/>
        </w:rPr>
        <w:t>$ 78,026</w:t>
      </w:r>
    </w:p>
    <w:p w14:paraId="3435CD2E" w14:textId="77777777" w:rsidR="001267E1" w:rsidRPr="001267E1" w:rsidRDefault="001267E1" w:rsidP="00076F63">
      <w:pPr>
        <w:jc w:val="both"/>
        <w:rPr>
          <w:rFonts w:ascii="Arial" w:eastAsiaTheme="minorHAnsi" w:hAnsi="Arial" w:cs="Arial"/>
          <w:szCs w:val="32"/>
        </w:rPr>
      </w:pPr>
    </w:p>
    <w:p w14:paraId="3AACCE8A" w14:textId="55FA8AAB" w:rsidR="001267E1" w:rsidRDefault="001267E1" w:rsidP="00076F63">
      <w:pPr>
        <w:jc w:val="both"/>
        <w:rPr>
          <w:rFonts w:ascii="Arial" w:eastAsiaTheme="minorHAnsi" w:hAnsi="Arial" w:cs="Arial"/>
          <w:szCs w:val="32"/>
        </w:rPr>
      </w:pPr>
      <w:r w:rsidRPr="001267E1">
        <w:rPr>
          <w:rFonts w:ascii="Arial" w:eastAsiaTheme="minorHAnsi" w:hAnsi="Arial" w:cs="Arial"/>
          <w:szCs w:val="32"/>
        </w:rPr>
        <w:t>The favourable expenditure variance is mainly due to</w:t>
      </w:r>
      <w:r w:rsidR="00EE2A88">
        <w:rPr>
          <w:rFonts w:ascii="Arial" w:eastAsiaTheme="minorHAnsi" w:hAnsi="Arial" w:cs="Arial"/>
          <w:szCs w:val="32"/>
        </w:rPr>
        <w:t>:</w:t>
      </w:r>
    </w:p>
    <w:p w14:paraId="055BB8F7" w14:textId="77777777" w:rsidR="001267E1" w:rsidRPr="001267E1" w:rsidRDefault="001267E1" w:rsidP="00076F63">
      <w:pPr>
        <w:jc w:val="both"/>
        <w:rPr>
          <w:rFonts w:ascii="Arial" w:eastAsiaTheme="minorHAnsi" w:hAnsi="Arial" w:cs="Arial"/>
          <w:szCs w:val="32"/>
        </w:rPr>
      </w:pPr>
    </w:p>
    <w:p w14:paraId="127C543C" w14:textId="43550B42" w:rsidR="001267E1" w:rsidRPr="001267E1" w:rsidRDefault="001267E1" w:rsidP="001E4BDC">
      <w:pPr>
        <w:numPr>
          <w:ilvl w:val="0"/>
          <w:numId w:val="38"/>
        </w:numPr>
        <w:spacing w:after="200"/>
        <w:ind w:left="567" w:hanging="567"/>
        <w:contextualSpacing/>
        <w:jc w:val="both"/>
        <w:rPr>
          <w:rFonts w:ascii="Arial" w:eastAsiaTheme="minorHAnsi" w:hAnsi="Arial" w:cs="Arial"/>
          <w:szCs w:val="32"/>
        </w:rPr>
      </w:pPr>
      <w:r w:rsidRPr="001267E1">
        <w:rPr>
          <w:rFonts w:ascii="Arial" w:eastAsiaTheme="minorHAnsi" w:hAnsi="Arial" w:cs="Arial"/>
          <w:szCs w:val="32"/>
        </w:rPr>
        <w:t>timing differences in the use of ICT expenses of $167k</w:t>
      </w:r>
      <w:r w:rsidR="00EE2A88">
        <w:rPr>
          <w:rFonts w:ascii="Arial" w:eastAsiaTheme="minorHAnsi" w:hAnsi="Arial" w:cs="Arial"/>
          <w:szCs w:val="32"/>
        </w:rPr>
        <w:t>; and</w:t>
      </w:r>
    </w:p>
    <w:p w14:paraId="46B83BF1" w14:textId="77777777" w:rsidR="001267E1" w:rsidRPr="001267E1" w:rsidRDefault="001267E1" w:rsidP="001E4BDC">
      <w:pPr>
        <w:numPr>
          <w:ilvl w:val="0"/>
          <w:numId w:val="38"/>
        </w:numPr>
        <w:spacing w:after="200"/>
        <w:ind w:left="567" w:hanging="567"/>
        <w:contextualSpacing/>
        <w:jc w:val="both"/>
        <w:rPr>
          <w:rFonts w:ascii="Arial" w:eastAsiaTheme="minorHAnsi" w:hAnsi="Arial" w:cs="Arial"/>
          <w:szCs w:val="32"/>
        </w:rPr>
      </w:pPr>
      <w:r w:rsidRPr="001267E1">
        <w:rPr>
          <w:rFonts w:ascii="Arial" w:eastAsiaTheme="minorHAnsi" w:hAnsi="Arial" w:cs="Arial"/>
          <w:szCs w:val="32"/>
        </w:rPr>
        <w:t>salaries of ICT and customer service expenses are lower by $188k due to delay in filling vacant positions off-set by use of agency staff.</w:t>
      </w:r>
    </w:p>
    <w:p w14:paraId="0EC39D44" w14:textId="489C06ED" w:rsidR="00EE2A88" w:rsidRDefault="00EE2A88" w:rsidP="00076F63">
      <w:pPr>
        <w:rPr>
          <w:rFonts w:ascii="Arial" w:eastAsiaTheme="minorHAnsi" w:hAnsi="Arial" w:cs="Arial"/>
          <w:szCs w:val="32"/>
        </w:rPr>
      </w:pPr>
    </w:p>
    <w:p w14:paraId="4F7FDF1A" w14:textId="475E7BE3" w:rsidR="001267E1" w:rsidRDefault="001267E1" w:rsidP="00076F63">
      <w:pPr>
        <w:jc w:val="both"/>
        <w:rPr>
          <w:rFonts w:ascii="Arial" w:eastAsiaTheme="minorHAnsi" w:hAnsi="Arial" w:cs="Arial"/>
          <w:szCs w:val="32"/>
        </w:rPr>
      </w:pPr>
      <w:r w:rsidRPr="001267E1">
        <w:rPr>
          <w:rFonts w:ascii="Arial" w:eastAsiaTheme="minorHAnsi" w:hAnsi="Arial" w:cs="Arial"/>
          <w:szCs w:val="32"/>
        </w:rPr>
        <w:t>Favourable revenue variance is due to:</w:t>
      </w:r>
    </w:p>
    <w:p w14:paraId="6997E825" w14:textId="77777777" w:rsidR="00EE2A88" w:rsidRPr="001267E1" w:rsidRDefault="00EE2A88" w:rsidP="00076F63">
      <w:pPr>
        <w:jc w:val="both"/>
        <w:rPr>
          <w:rFonts w:ascii="Arial" w:eastAsiaTheme="minorHAnsi" w:hAnsi="Arial" w:cs="Arial"/>
          <w:szCs w:val="32"/>
        </w:rPr>
      </w:pPr>
    </w:p>
    <w:p w14:paraId="779ED803" w14:textId="154C8B9F" w:rsidR="001267E1" w:rsidRPr="001267E1" w:rsidRDefault="001267E1" w:rsidP="001E4BDC">
      <w:pPr>
        <w:numPr>
          <w:ilvl w:val="0"/>
          <w:numId w:val="38"/>
        </w:numPr>
        <w:spacing w:after="200"/>
        <w:ind w:left="567" w:hanging="567"/>
        <w:contextualSpacing/>
        <w:jc w:val="both"/>
        <w:rPr>
          <w:rFonts w:ascii="Arial" w:eastAsiaTheme="minorHAnsi" w:hAnsi="Arial" w:cs="Arial"/>
          <w:szCs w:val="32"/>
        </w:rPr>
      </w:pPr>
      <w:r w:rsidRPr="001267E1">
        <w:rPr>
          <w:rFonts w:ascii="Arial" w:eastAsiaTheme="minorHAnsi" w:hAnsi="Arial" w:cs="Arial"/>
          <w:szCs w:val="32"/>
        </w:rPr>
        <w:t>timing difference of rates income of $158k mainly arising from higher instalment interest and late payment interest of $50k, administration charges of $20k and rates of $106k</w:t>
      </w:r>
      <w:r w:rsidR="00EE2A88">
        <w:rPr>
          <w:rFonts w:ascii="Arial" w:eastAsiaTheme="minorHAnsi" w:hAnsi="Arial" w:cs="Arial"/>
          <w:szCs w:val="32"/>
        </w:rPr>
        <w:t>;</w:t>
      </w:r>
      <w:r w:rsidRPr="001267E1">
        <w:rPr>
          <w:rFonts w:ascii="Arial" w:eastAsiaTheme="minorHAnsi" w:hAnsi="Arial" w:cs="Arial"/>
          <w:szCs w:val="32"/>
        </w:rPr>
        <w:t xml:space="preserve"> </w:t>
      </w:r>
    </w:p>
    <w:p w14:paraId="23D1D6B0" w14:textId="1659FA57" w:rsidR="001267E1" w:rsidRPr="001267E1" w:rsidRDefault="001267E1" w:rsidP="001E4BDC">
      <w:pPr>
        <w:numPr>
          <w:ilvl w:val="0"/>
          <w:numId w:val="38"/>
        </w:numPr>
        <w:spacing w:after="200"/>
        <w:ind w:left="567" w:hanging="567"/>
        <w:contextualSpacing/>
        <w:jc w:val="both"/>
        <w:rPr>
          <w:rFonts w:ascii="Arial" w:eastAsiaTheme="minorHAnsi" w:hAnsi="Arial" w:cs="Arial"/>
          <w:szCs w:val="32"/>
        </w:rPr>
      </w:pPr>
      <w:r w:rsidRPr="001267E1">
        <w:rPr>
          <w:rFonts w:ascii="Arial" w:eastAsiaTheme="minorHAnsi" w:hAnsi="Arial" w:cs="Arial"/>
          <w:szCs w:val="32"/>
        </w:rPr>
        <w:t>higher Finance fees and charges and sundry income of $20k</w:t>
      </w:r>
      <w:r w:rsidR="00EE2A88">
        <w:rPr>
          <w:rFonts w:ascii="Arial" w:eastAsiaTheme="minorHAnsi" w:hAnsi="Arial" w:cs="Arial"/>
          <w:szCs w:val="32"/>
        </w:rPr>
        <w:t>; and</w:t>
      </w:r>
    </w:p>
    <w:p w14:paraId="4425F17C" w14:textId="14E5A710" w:rsidR="001267E1" w:rsidRDefault="001267E1" w:rsidP="001E4BDC">
      <w:pPr>
        <w:numPr>
          <w:ilvl w:val="0"/>
          <w:numId w:val="38"/>
        </w:numPr>
        <w:spacing w:after="200"/>
        <w:ind w:left="567" w:hanging="567"/>
        <w:contextualSpacing/>
        <w:jc w:val="both"/>
        <w:rPr>
          <w:rFonts w:ascii="Arial" w:eastAsiaTheme="minorHAnsi" w:hAnsi="Arial" w:cs="Arial"/>
          <w:szCs w:val="32"/>
        </w:rPr>
      </w:pPr>
      <w:r w:rsidRPr="001267E1">
        <w:rPr>
          <w:rFonts w:ascii="Arial" w:eastAsiaTheme="minorHAnsi" w:hAnsi="Arial" w:cs="Arial"/>
          <w:szCs w:val="32"/>
        </w:rPr>
        <w:t>off-set by lower interest rates income of $107k due to lower interest rates.</w:t>
      </w:r>
    </w:p>
    <w:p w14:paraId="4946C0EB" w14:textId="77777777" w:rsidR="00EE2A88" w:rsidRPr="001267E1" w:rsidRDefault="00EE2A88" w:rsidP="00076F63">
      <w:pPr>
        <w:spacing w:after="200"/>
        <w:ind w:left="567"/>
        <w:contextualSpacing/>
        <w:jc w:val="both"/>
        <w:rPr>
          <w:rFonts w:ascii="Arial" w:eastAsiaTheme="minorHAnsi" w:hAnsi="Arial" w:cs="Arial"/>
          <w:szCs w:val="32"/>
        </w:rPr>
      </w:pPr>
    </w:p>
    <w:p w14:paraId="4C793987" w14:textId="77777777" w:rsidR="001267E1" w:rsidRPr="001267E1" w:rsidRDefault="001267E1" w:rsidP="00076F63">
      <w:pPr>
        <w:jc w:val="both"/>
        <w:rPr>
          <w:rFonts w:ascii="Arial" w:eastAsiaTheme="minorHAnsi" w:hAnsi="Arial" w:cs="Arial"/>
          <w:b/>
          <w:szCs w:val="32"/>
        </w:rPr>
      </w:pPr>
      <w:r w:rsidRPr="001267E1">
        <w:rPr>
          <w:rFonts w:ascii="Arial" w:eastAsiaTheme="minorHAnsi" w:hAnsi="Arial" w:cs="Arial"/>
          <w:b/>
          <w:szCs w:val="32"/>
        </w:rPr>
        <w:t>Community Development and Services</w:t>
      </w:r>
    </w:p>
    <w:p w14:paraId="61A0DE1C" w14:textId="77777777" w:rsidR="001267E1" w:rsidRPr="001267E1" w:rsidRDefault="001267E1" w:rsidP="00076F63">
      <w:pPr>
        <w:jc w:val="both"/>
        <w:rPr>
          <w:rFonts w:ascii="Arial" w:eastAsiaTheme="minorHAnsi" w:hAnsi="Arial" w:cs="Arial"/>
          <w:b/>
          <w:szCs w:val="32"/>
        </w:rPr>
      </w:pPr>
    </w:p>
    <w:p w14:paraId="4890C070" w14:textId="3899C197" w:rsidR="00EE2A88" w:rsidRPr="00EE2A88" w:rsidRDefault="00EE2A88" w:rsidP="00076F63">
      <w:pPr>
        <w:jc w:val="both"/>
        <w:rPr>
          <w:rFonts w:ascii="Arial" w:eastAsiaTheme="minorHAnsi" w:hAnsi="Arial" w:cs="Arial"/>
          <w:bCs/>
          <w:szCs w:val="32"/>
        </w:rPr>
      </w:pPr>
      <w:r w:rsidRPr="00EE2A88">
        <w:rPr>
          <w:rFonts w:ascii="Arial" w:eastAsiaTheme="minorHAnsi" w:hAnsi="Arial" w:cs="Arial"/>
          <w:bCs/>
          <w:szCs w:val="32"/>
        </w:rPr>
        <w:t>Expenditure:</w:t>
      </w:r>
      <w:r w:rsidRPr="00EE2A88">
        <w:rPr>
          <w:rFonts w:ascii="Arial" w:eastAsiaTheme="minorHAnsi" w:hAnsi="Arial" w:cs="Arial"/>
          <w:bCs/>
          <w:szCs w:val="32"/>
        </w:rPr>
        <w:tab/>
      </w:r>
      <w:r>
        <w:rPr>
          <w:rFonts w:ascii="Arial" w:eastAsiaTheme="minorHAnsi" w:hAnsi="Arial" w:cs="Arial"/>
          <w:bCs/>
          <w:szCs w:val="32"/>
        </w:rPr>
        <w:tab/>
      </w:r>
      <w:r w:rsidRPr="00EE2A88">
        <w:rPr>
          <w:rFonts w:ascii="Arial" w:eastAsiaTheme="minorHAnsi" w:hAnsi="Arial" w:cs="Arial"/>
          <w:bCs/>
          <w:szCs w:val="32"/>
        </w:rPr>
        <w:t xml:space="preserve">Favourable variance of </w:t>
      </w:r>
      <w:r>
        <w:rPr>
          <w:rFonts w:ascii="Arial" w:eastAsiaTheme="minorHAnsi" w:hAnsi="Arial" w:cs="Arial"/>
          <w:bCs/>
          <w:szCs w:val="32"/>
        </w:rPr>
        <w:tab/>
      </w:r>
      <w:r>
        <w:rPr>
          <w:rFonts w:ascii="Arial" w:eastAsiaTheme="minorHAnsi" w:hAnsi="Arial" w:cs="Arial"/>
          <w:bCs/>
          <w:szCs w:val="32"/>
        </w:rPr>
        <w:tab/>
      </w:r>
      <w:r w:rsidRPr="00EE2A88">
        <w:rPr>
          <w:rFonts w:ascii="Arial" w:eastAsiaTheme="minorHAnsi" w:hAnsi="Arial" w:cs="Arial"/>
          <w:bCs/>
          <w:szCs w:val="32"/>
        </w:rPr>
        <w:t>$152,964</w:t>
      </w:r>
    </w:p>
    <w:p w14:paraId="4E8CDAB6" w14:textId="295E138A" w:rsidR="001267E1" w:rsidRDefault="00EE2A88" w:rsidP="00076F63">
      <w:pPr>
        <w:jc w:val="both"/>
        <w:rPr>
          <w:rFonts w:ascii="Arial" w:eastAsiaTheme="minorHAnsi" w:hAnsi="Arial" w:cs="Arial"/>
          <w:bCs/>
          <w:szCs w:val="32"/>
        </w:rPr>
      </w:pPr>
      <w:r>
        <w:rPr>
          <w:rFonts w:ascii="Arial" w:eastAsiaTheme="minorHAnsi" w:hAnsi="Arial" w:cs="Arial"/>
          <w:bCs/>
          <w:szCs w:val="32"/>
        </w:rPr>
        <w:t>R</w:t>
      </w:r>
      <w:r w:rsidRPr="00EE2A88">
        <w:rPr>
          <w:rFonts w:ascii="Arial" w:eastAsiaTheme="minorHAnsi" w:hAnsi="Arial" w:cs="Arial"/>
          <w:bCs/>
          <w:szCs w:val="32"/>
        </w:rPr>
        <w:t>evenue:</w:t>
      </w:r>
      <w:r w:rsidRPr="00EE2A88">
        <w:rPr>
          <w:rFonts w:ascii="Arial" w:eastAsiaTheme="minorHAnsi" w:hAnsi="Arial" w:cs="Arial"/>
          <w:bCs/>
          <w:szCs w:val="32"/>
        </w:rPr>
        <w:tab/>
      </w:r>
      <w:r>
        <w:rPr>
          <w:rFonts w:ascii="Arial" w:eastAsiaTheme="minorHAnsi" w:hAnsi="Arial" w:cs="Arial"/>
          <w:bCs/>
          <w:szCs w:val="32"/>
        </w:rPr>
        <w:tab/>
      </w:r>
      <w:r w:rsidRPr="00EE2A88">
        <w:rPr>
          <w:rFonts w:ascii="Arial" w:eastAsiaTheme="minorHAnsi" w:hAnsi="Arial" w:cs="Arial"/>
          <w:bCs/>
          <w:szCs w:val="32"/>
        </w:rPr>
        <w:t>Favourable variance of</w:t>
      </w:r>
      <w:r>
        <w:rPr>
          <w:rFonts w:ascii="Arial" w:eastAsiaTheme="minorHAnsi" w:hAnsi="Arial" w:cs="Arial"/>
          <w:bCs/>
          <w:szCs w:val="32"/>
        </w:rPr>
        <w:tab/>
      </w:r>
      <w:r>
        <w:rPr>
          <w:rFonts w:ascii="Arial" w:eastAsiaTheme="minorHAnsi" w:hAnsi="Arial" w:cs="Arial"/>
          <w:bCs/>
          <w:szCs w:val="32"/>
        </w:rPr>
        <w:tab/>
      </w:r>
      <w:r w:rsidRPr="00EE2A88">
        <w:rPr>
          <w:rFonts w:ascii="Arial" w:eastAsiaTheme="minorHAnsi" w:hAnsi="Arial" w:cs="Arial"/>
          <w:bCs/>
          <w:szCs w:val="32"/>
        </w:rPr>
        <w:t>$230,656</w:t>
      </w:r>
    </w:p>
    <w:p w14:paraId="192065D5" w14:textId="77777777" w:rsidR="00EE2A88" w:rsidRPr="00EE2A88" w:rsidRDefault="00EE2A88" w:rsidP="00076F63">
      <w:pPr>
        <w:jc w:val="both"/>
        <w:rPr>
          <w:rFonts w:ascii="Arial" w:eastAsiaTheme="minorHAnsi" w:hAnsi="Arial" w:cs="Arial"/>
          <w:bCs/>
          <w:szCs w:val="32"/>
        </w:rPr>
      </w:pPr>
    </w:p>
    <w:p w14:paraId="0CAF4FC9" w14:textId="275220CD" w:rsidR="001267E1" w:rsidRDefault="001267E1" w:rsidP="00076F63">
      <w:pPr>
        <w:jc w:val="both"/>
        <w:rPr>
          <w:rFonts w:ascii="Arial" w:eastAsiaTheme="minorHAnsi" w:hAnsi="Arial" w:cs="Arial"/>
          <w:szCs w:val="32"/>
        </w:rPr>
      </w:pPr>
      <w:r w:rsidRPr="001267E1">
        <w:rPr>
          <w:rFonts w:ascii="Arial" w:eastAsiaTheme="minorHAnsi" w:hAnsi="Arial" w:cs="Arial"/>
          <w:szCs w:val="32"/>
        </w:rPr>
        <w:t>The favourable expenditure variance is mainly due to</w:t>
      </w:r>
      <w:r w:rsidR="00EE2A88">
        <w:rPr>
          <w:rFonts w:ascii="Arial" w:eastAsiaTheme="minorHAnsi" w:hAnsi="Arial" w:cs="Arial"/>
          <w:szCs w:val="32"/>
        </w:rPr>
        <w:t>:</w:t>
      </w:r>
    </w:p>
    <w:p w14:paraId="14C113D2" w14:textId="77777777" w:rsidR="00EE2A88" w:rsidRPr="001267E1" w:rsidRDefault="00EE2A88" w:rsidP="00076F63">
      <w:pPr>
        <w:jc w:val="both"/>
        <w:rPr>
          <w:rFonts w:ascii="Arial" w:eastAsiaTheme="minorHAnsi" w:hAnsi="Arial" w:cs="Arial"/>
          <w:szCs w:val="32"/>
        </w:rPr>
      </w:pPr>
    </w:p>
    <w:p w14:paraId="3C94996D" w14:textId="65214A49" w:rsidR="001267E1" w:rsidRPr="001267E1" w:rsidRDefault="001267E1" w:rsidP="001E4BDC">
      <w:pPr>
        <w:numPr>
          <w:ilvl w:val="0"/>
          <w:numId w:val="39"/>
        </w:numPr>
        <w:spacing w:after="200"/>
        <w:ind w:left="567" w:hanging="567"/>
        <w:contextualSpacing/>
        <w:jc w:val="both"/>
        <w:rPr>
          <w:rFonts w:ascii="Arial" w:eastAsiaTheme="minorHAnsi" w:hAnsi="Arial" w:cs="Arial"/>
          <w:szCs w:val="32"/>
        </w:rPr>
      </w:pPr>
      <w:r w:rsidRPr="001267E1">
        <w:rPr>
          <w:rFonts w:ascii="Arial" w:eastAsiaTheme="minorHAnsi" w:hAnsi="Arial" w:cs="Arial"/>
          <w:szCs w:val="32"/>
        </w:rPr>
        <w:t>expenses not expended yet for community donations and special projects and operational activities of $91k</w:t>
      </w:r>
      <w:r w:rsidR="00EE2A88">
        <w:rPr>
          <w:rFonts w:ascii="Arial" w:eastAsiaTheme="minorHAnsi" w:hAnsi="Arial" w:cs="Arial"/>
          <w:szCs w:val="32"/>
        </w:rPr>
        <w:t>;</w:t>
      </w:r>
    </w:p>
    <w:p w14:paraId="2BCEC869" w14:textId="3D3DF7D4" w:rsidR="001267E1" w:rsidRPr="001267E1" w:rsidRDefault="001267E1" w:rsidP="001E4BDC">
      <w:pPr>
        <w:numPr>
          <w:ilvl w:val="0"/>
          <w:numId w:val="39"/>
        </w:numPr>
        <w:spacing w:after="200"/>
        <w:ind w:left="567" w:hanging="567"/>
        <w:contextualSpacing/>
        <w:jc w:val="both"/>
        <w:rPr>
          <w:rFonts w:ascii="Arial" w:eastAsiaTheme="minorHAnsi" w:hAnsi="Arial" w:cs="Arial"/>
          <w:szCs w:val="32"/>
        </w:rPr>
      </w:pPr>
      <w:r w:rsidRPr="001267E1">
        <w:rPr>
          <w:rFonts w:ascii="Arial" w:eastAsiaTheme="minorHAnsi" w:hAnsi="Arial" w:cs="Arial"/>
          <w:szCs w:val="32"/>
        </w:rPr>
        <w:t>lower Tresillian courses fee and Library other expenses of $26k</w:t>
      </w:r>
      <w:r w:rsidR="00EE2A88">
        <w:rPr>
          <w:rFonts w:ascii="Arial" w:eastAsiaTheme="minorHAnsi" w:hAnsi="Arial" w:cs="Arial"/>
          <w:szCs w:val="32"/>
        </w:rPr>
        <w:t>; and</w:t>
      </w:r>
    </w:p>
    <w:p w14:paraId="36EB2782" w14:textId="77777777" w:rsidR="001267E1" w:rsidRPr="001267E1" w:rsidRDefault="001267E1" w:rsidP="001E4BDC">
      <w:pPr>
        <w:numPr>
          <w:ilvl w:val="0"/>
          <w:numId w:val="39"/>
        </w:numPr>
        <w:spacing w:after="200"/>
        <w:ind w:left="567" w:hanging="567"/>
        <w:contextualSpacing/>
        <w:jc w:val="both"/>
        <w:rPr>
          <w:rFonts w:ascii="Arial" w:eastAsiaTheme="minorHAnsi" w:hAnsi="Arial" w:cs="Arial"/>
          <w:szCs w:val="32"/>
        </w:rPr>
      </w:pPr>
      <w:r w:rsidRPr="001267E1">
        <w:rPr>
          <w:rFonts w:ascii="Arial" w:eastAsiaTheme="minorHAnsi" w:hAnsi="Arial" w:cs="Arial"/>
          <w:szCs w:val="32"/>
        </w:rPr>
        <w:t xml:space="preserve">salaries of PRCC and Library services are lower by $29k </w:t>
      </w:r>
      <w:bookmarkStart w:id="119" w:name="_Hlk524616624"/>
      <w:r w:rsidRPr="001267E1">
        <w:rPr>
          <w:rFonts w:ascii="Arial" w:eastAsiaTheme="minorHAnsi" w:hAnsi="Arial" w:cs="Arial"/>
          <w:szCs w:val="32"/>
        </w:rPr>
        <w:t>due to timing differences which will even out by end of year.</w:t>
      </w:r>
      <w:bookmarkEnd w:id="119"/>
    </w:p>
    <w:p w14:paraId="76576503" w14:textId="77777777" w:rsidR="001267E1" w:rsidRPr="001267E1" w:rsidRDefault="001267E1" w:rsidP="00076F63">
      <w:pPr>
        <w:jc w:val="both"/>
        <w:rPr>
          <w:rFonts w:ascii="Arial" w:eastAsiaTheme="minorHAnsi" w:hAnsi="Arial" w:cs="Arial"/>
          <w:szCs w:val="32"/>
        </w:rPr>
      </w:pPr>
      <w:bookmarkStart w:id="120" w:name="_Hlk490559608"/>
    </w:p>
    <w:bookmarkEnd w:id="120"/>
    <w:p w14:paraId="11CB2C8A" w14:textId="33CEF97D" w:rsidR="001267E1" w:rsidRDefault="001267E1" w:rsidP="00076F63">
      <w:pPr>
        <w:jc w:val="both"/>
        <w:rPr>
          <w:rFonts w:ascii="Arial" w:eastAsiaTheme="minorHAnsi" w:hAnsi="Arial" w:cs="Arial"/>
          <w:szCs w:val="32"/>
          <w:lang w:val="en-GB"/>
        </w:rPr>
      </w:pPr>
      <w:r w:rsidRPr="001267E1">
        <w:rPr>
          <w:rFonts w:ascii="Arial" w:eastAsiaTheme="minorHAnsi" w:hAnsi="Arial" w:cs="Arial"/>
          <w:szCs w:val="32"/>
          <w:lang w:val="en-GB"/>
        </w:rPr>
        <w:t>The Favourable revenue variance is due to</w:t>
      </w:r>
      <w:r w:rsidR="00EE2A88">
        <w:rPr>
          <w:rFonts w:ascii="Arial" w:eastAsiaTheme="minorHAnsi" w:hAnsi="Arial" w:cs="Arial"/>
          <w:szCs w:val="32"/>
          <w:lang w:val="en-GB"/>
        </w:rPr>
        <w:t>:</w:t>
      </w:r>
    </w:p>
    <w:p w14:paraId="2645ECE1" w14:textId="77777777" w:rsidR="00EE2A88" w:rsidRPr="001267E1" w:rsidRDefault="00EE2A88" w:rsidP="00076F63">
      <w:pPr>
        <w:jc w:val="both"/>
        <w:rPr>
          <w:rFonts w:ascii="Arial" w:eastAsiaTheme="minorHAnsi" w:hAnsi="Arial" w:cs="Arial"/>
          <w:szCs w:val="32"/>
          <w:lang w:val="en-GB"/>
        </w:rPr>
      </w:pPr>
    </w:p>
    <w:p w14:paraId="3A7854C5" w14:textId="0806E109" w:rsidR="001267E1" w:rsidRPr="00EE2A88" w:rsidRDefault="001267E1" w:rsidP="001E4BDC">
      <w:pPr>
        <w:numPr>
          <w:ilvl w:val="0"/>
          <w:numId w:val="39"/>
        </w:numPr>
        <w:spacing w:after="200"/>
        <w:ind w:left="567" w:hanging="567"/>
        <w:contextualSpacing/>
        <w:jc w:val="both"/>
        <w:rPr>
          <w:rFonts w:ascii="Arial" w:eastAsiaTheme="minorHAnsi" w:hAnsi="Arial" w:cs="Arial"/>
          <w:szCs w:val="32"/>
        </w:rPr>
      </w:pPr>
      <w:r w:rsidRPr="00EE2A88">
        <w:rPr>
          <w:rFonts w:ascii="Arial" w:eastAsiaTheme="minorHAnsi" w:hAnsi="Arial" w:cs="Arial"/>
          <w:szCs w:val="32"/>
        </w:rPr>
        <w:t>increase fees &amp; charges income from Positive ageing, Tresillian courses, NCC and PRCC of $170k</w:t>
      </w:r>
      <w:r w:rsidR="00EE2A88">
        <w:rPr>
          <w:rFonts w:ascii="Arial" w:eastAsiaTheme="minorHAnsi" w:hAnsi="Arial" w:cs="Arial"/>
          <w:szCs w:val="32"/>
        </w:rPr>
        <w:t>; and</w:t>
      </w:r>
    </w:p>
    <w:p w14:paraId="3558CA9B" w14:textId="77777777" w:rsidR="001267E1" w:rsidRPr="00EE2A88" w:rsidRDefault="001267E1" w:rsidP="001E4BDC">
      <w:pPr>
        <w:numPr>
          <w:ilvl w:val="0"/>
          <w:numId w:val="39"/>
        </w:numPr>
        <w:spacing w:after="200"/>
        <w:ind w:left="567" w:hanging="567"/>
        <w:contextualSpacing/>
        <w:jc w:val="both"/>
        <w:rPr>
          <w:rFonts w:ascii="Arial" w:eastAsiaTheme="minorHAnsi" w:hAnsi="Arial" w:cs="Arial"/>
          <w:szCs w:val="32"/>
        </w:rPr>
      </w:pPr>
      <w:r w:rsidRPr="00EE2A88">
        <w:rPr>
          <w:rFonts w:ascii="Arial" w:eastAsiaTheme="minorHAnsi" w:hAnsi="Arial" w:cs="Arial"/>
          <w:szCs w:val="32"/>
        </w:rPr>
        <w:t xml:space="preserve">higher grants of $55k. </w:t>
      </w:r>
    </w:p>
    <w:p w14:paraId="2A616943" w14:textId="77777777" w:rsidR="001267E1" w:rsidRPr="001267E1" w:rsidRDefault="001267E1" w:rsidP="00076F63">
      <w:pPr>
        <w:jc w:val="both"/>
        <w:rPr>
          <w:rFonts w:ascii="Arial" w:eastAsiaTheme="minorHAnsi" w:hAnsi="Arial" w:cs="Arial"/>
          <w:szCs w:val="32"/>
          <w:lang w:val="en-GB"/>
        </w:rPr>
      </w:pPr>
    </w:p>
    <w:p w14:paraId="760FF7B8" w14:textId="77777777" w:rsidR="001267E1" w:rsidRPr="001267E1" w:rsidRDefault="001267E1" w:rsidP="00076F63">
      <w:pPr>
        <w:jc w:val="both"/>
        <w:rPr>
          <w:rFonts w:ascii="Arial" w:eastAsiaTheme="minorHAnsi" w:hAnsi="Arial" w:cs="Arial"/>
          <w:b/>
          <w:szCs w:val="32"/>
        </w:rPr>
      </w:pPr>
      <w:r w:rsidRPr="001267E1">
        <w:rPr>
          <w:rFonts w:ascii="Arial" w:eastAsiaTheme="minorHAnsi" w:hAnsi="Arial" w:cs="Arial"/>
          <w:b/>
          <w:szCs w:val="32"/>
        </w:rPr>
        <w:t>Planning and Development</w:t>
      </w:r>
    </w:p>
    <w:p w14:paraId="5D9F3984" w14:textId="696E453F" w:rsidR="001267E1" w:rsidRDefault="001267E1" w:rsidP="00076F63">
      <w:pPr>
        <w:jc w:val="both"/>
        <w:rPr>
          <w:rFonts w:ascii="Arial" w:eastAsiaTheme="minorHAnsi" w:hAnsi="Arial" w:cs="Arial"/>
          <w:b/>
          <w:szCs w:val="32"/>
        </w:rPr>
      </w:pPr>
    </w:p>
    <w:p w14:paraId="36C034C1" w14:textId="69514A7D" w:rsidR="00EE2A88" w:rsidRPr="00EE2A88" w:rsidRDefault="00EE2A88" w:rsidP="00076F63">
      <w:pPr>
        <w:jc w:val="both"/>
        <w:rPr>
          <w:rFonts w:ascii="Arial" w:eastAsiaTheme="minorHAnsi" w:hAnsi="Arial" w:cs="Arial"/>
          <w:bCs/>
          <w:szCs w:val="32"/>
        </w:rPr>
      </w:pPr>
      <w:r w:rsidRPr="00EE2A88">
        <w:rPr>
          <w:rFonts w:ascii="Arial" w:eastAsiaTheme="minorHAnsi" w:hAnsi="Arial" w:cs="Arial"/>
          <w:bCs/>
          <w:szCs w:val="32"/>
        </w:rPr>
        <w:t>Expenditure:</w:t>
      </w:r>
      <w:r w:rsidRPr="00EE2A88">
        <w:rPr>
          <w:rFonts w:ascii="Arial" w:eastAsiaTheme="minorHAnsi" w:hAnsi="Arial" w:cs="Arial"/>
          <w:bCs/>
          <w:szCs w:val="32"/>
        </w:rPr>
        <w:tab/>
      </w:r>
      <w:r>
        <w:rPr>
          <w:rFonts w:ascii="Arial" w:eastAsiaTheme="minorHAnsi" w:hAnsi="Arial" w:cs="Arial"/>
          <w:bCs/>
          <w:szCs w:val="32"/>
        </w:rPr>
        <w:tab/>
      </w:r>
      <w:r w:rsidRPr="00EE2A88">
        <w:rPr>
          <w:rFonts w:ascii="Arial" w:eastAsiaTheme="minorHAnsi" w:hAnsi="Arial" w:cs="Arial"/>
          <w:bCs/>
          <w:szCs w:val="32"/>
        </w:rPr>
        <w:t xml:space="preserve">Favourable variance of </w:t>
      </w:r>
      <w:r>
        <w:rPr>
          <w:rFonts w:ascii="Arial" w:eastAsiaTheme="minorHAnsi" w:hAnsi="Arial" w:cs="Arial"/>
          <w:bCs/>
          <w:szCs w:val="32"/>
        </w:rPr>
        <w:tab/>
      </w:r>
      <w:r w:rsidRPr="00EE2A88">
        <w:rPr>
          <w:rFonts w:ascii="Arial" w:eastAsiaTheme="minorHAnsi" w:hAnsi="Arial" w:cs="Arial"/>
          <w:bCs/>
          <w:szCs w:val="32"/>
        </w:rPr>
        <w:tab/>
        <w:t>$ 251,297</w:t>
      </w:r>
    </w:p>
    <w:p w14:paraId="46636FA8" w14:textId="44D04566" w:rsidR="00EE2A88" w:rsidRDefault="00EE2A88" w:rsidP="00076F63">
      <w:pPr>
        <w:jc w:val="both"/>
        <w:rPr>
          <w:rFonts w:ascii="Arial" w:eastAsiaTheme="minorHAnsi" w:hAnsi="Arial" w:cs="Arial"/>
          <w:bCs/>
          <w:szCs w:val="32"/>
        </w:rPr>
      </w:pPr>
      <w:r w:rsidRPr="00EE2A88">
        <w:rPr>
          <w:rFonts w:ascii="Arial" w:eastAsiaTheme="minorHAnsi" w:hAnsi="Arial" w:cs="Arial"/>
          <w:bCs/>
          <w:szCs w:val="32"/>
        </w:rPr>
        <w:t>Revenue:</w:t>
      </w:r>
      <w:r w:rsidRPr="00EE2A88">
        <w:rPr>
          <w:rFonts w:ascii="Arial" w:eastAsiaTheme="minorHAnsi" w:hAnsi="Arial" w:cs="Arial"/>
          <w:bCs/>
          <w:szCs w:val="32"/>
        </w:rPr>
        <w:tab/>
      </w:r>
      <w:r>
        <w:rPr>
          <w:rFonts w:ascii="Arial" w:eastAsiaTheme="minorHAnsi" w:hAnsi="Arial" w:cs="Arial"/>
          <w:bCs/>
          <w:szCs w:val="32"/>
        </w:rPr>
        <w:tab/>
      </w:r>
      <w:r w:rsidRPr="00EE2A88">
        <w:rPr>
          <w:rFonts w:ascii="Arial" w:eastAsiaTheme="minorHAnsi" w:hAnsi="Arial" w:cs="Arial"/>
          <w:bCs/>
          <w:szCs w:val="32"/>
        </w:rPr>
        <w:t>Favourable variance of</w:t>
      </w:r>
      <w:r w:rsidRPr="00EE2A88">
        <w:rPr>
          <w:rFonts w:ascii="Arial" w:eastAsiaTheme="minorHAnsi" w:hAnsi="Arial" w:cs="Arial"/>
          <w:bCs/>
          <w:szCs w:val="32"/>
        </w:rPr>
        <w:tab/>
      </w:r>
      <w:r>
        <w:rPr>
          <w:rFonts w:ascii="Arial" w:eastAsiaTheme="minorHAnsi" w:hAnsi="Arial" w:cs="Arial"/>
          <w:bCs/>
          <w:szCs w:val="32"/>
        </w:rPr>
        <w:tab/>
      </w:r>
      <w:r w:rsidRPr="00EE2A88">
        <w:rPr>
          <w:rFonts w:ascii="Arial" w:eastAsiaTheme="minorHAnsi" w:hAnsi="Arial" w:cs="Arial"/>
          <w:bCs/>
          <w:szCs w:val="32"/>
        </w:rPr>
        <w:t>$ 158,502</w:t>
      </w:r>
    </w:p>
    <w:p w14:paraId="2760C6A9" w14:textId="77777777" w:rsidR="00EE2A88" w:rsidRPr="00EE2A88" w:rsidRDefault="00EE2A88" w:rsidP="00076F63">
      <w:pPr>
        <w:jc w:val="both"/>
        <w:rPr>
          <w:rFonts w:ascii="Arial" w:eastAsiaTheme="minorHAnsi" w:hAnsi="Arial" w:cs="Arial"/>
          <w:bCs/>
          <w:szCs w:val="32"/>
        </w:rPr>
      </w:pPr>
    </w:p>
    <w:p w14:paraId="4BE880C7" w14:textId="40A56F74" w:rsidR="001267E1" w:rsidRDefault="001267E1" w:rsidP="00076F63">
      <w:pPr>
        <w:jc w:val="both"/>
        <w:rPr>
          <w:rFonts w:ascii="Arial" w:eastAsiaTheme="minorHAnsi" w:hAnsi="Arial" w:cs="Arial"/>
          <w:szCs w:val="32"/>
        </w:rPr>
      </w:pPr>
      <w:r w:rsidRPr="001267E1">
        <w:rPr>
          <w:rFonts w:ascii="Arial" w:eastAsiaTheme="minorHAnsi" w:hAnsi="Arial" w:cs="Arial"/>
          <w:szCs w:val="32"/>
        </w:rPr>
        <w:t>The favourable expenditure variance is mainly due to</w:t>
      </w:r>
      <w:r w:rsidR="00EE2A88">
        <w:rPr>
          <w:rFonts w:ascii="Arial" w:eastAsiaTheme="minorHAnsi" w:hAnsi="Arial" w:cs="Arial"/>
          <w:szCs w:val="32"/>
        </w:rPr>
        <w:t>:</w:t>
      </w:r>
    </w:p>
    <w:p w14:paraId="25B17D99" w14:textId="77777777" w:rsidR="00EE2A88" w:rsidRPr="001267E1" w:rsidRDefault="00EE2A88" w:rsidP="00076F63">
      <w:pPr>
        <w:jc w:val="both"/>
        <w:rPr>
          <w:rFonts w:ascii="Arial" w:eastAsiaTheme="minorHAnsi" w:hAnsi="Arial" w:cs="Arial"/>
          <w:szCs w:val="32"/>
        </w:rPr>
      </w:pPr>
    </w:p>
    <w:p w14:paraId="31A136FF" w14:textId="27257E0C" w:rsidR="001267E1" w:rsidRPr="001267E1" w:rsidRDefault="001267E1" w:rsidP="001E4BDC">
      <w:pPr>
        <w:numPr>
          <w:ilvl w:val="0"/>
          <w:numId w:val="39"/>
        </w:numPr>
        <w:spacing w:after="200"/>
        <w:ind w:left="567" w:hanging="567"/>
        <w:contextualSpacing/>
        <w:jc w:val="both"/>
        <w:rPr>
          <w:rFonts w:ascii="Arial" w:eastAsiaTheme="minorHAnsi" w:hAnsi="Arial" w:cs="Arial"/>
          <w:szCs w:val="32"/>
        </w:rPr>
      </w:pPr>
      <w:r w:rsidRPr="001267E1">
        <w:rPr>
          <w:rFonts w:ascii="Arial" w:eastAsiaTheme="minorHAnsi" w:hAnsi="Arial" w:cs="Arial"/>
          <w:szCs w:val="32"/>
        </w:rPr>
        <w:t>expenses not expended yet for operational activities and strategic projects of $136k</w:t>
      </w:r>
      <w:r w:rsidR="00EE2A88">
        <w:rPr>
          <w:rFonts w:ascii="Arial" w:eastAsiaTheme="minorHAnsi" w:hAnsi="Arial" w:cs="Arial"/>
          <w:szCs w:val="32"/>
        </w:rPr>
        <w:t>; and</w:t>
      </w:r>
    </w:p>
    <w:p w14:paraId="10C7B346" w14:textId="19375E7B" w:rsidR="001267E1" w:rsidRPr="001267E1" w:rsidRDefault="001267E1" w:rsidP="001E4BDC">
      <w:pPr>
        <w:numPr>
          <w:ilvl w:val="0"/>
          <w:numId w:val="39"/>
        </w:numPr>
        <w:spacing w:after="200"/>
        <w:ind w:left="567" w:hanging="567"/>
        <w:contextualSpacing/>
        <w:jc w:val="both"/>
        <w:rPr>
          <w:rFonts w:ascii="Arial" w:eastAsiaTheme="minorHAnsi" w:hAnsi="Arial" w:cs="Arial"/>
          <w:szCs w:val="32"/>
        </w:rPr>
      </w:pPr>
      <w:r w:rsidRPr="001267E1">
        <w:rPr>
          <w:rFonts w:ascii="Arial" w:eastAsiaTheme="minorHAnsi" w:hAnsi="Arial" w:cs="Arial"/>
          <w:szCs w:val="32"/>
        </w:rPr>
        <w:t xml:space="preserve">salaries of building services </w:t>
      </w:r>
      <w:r w:rsidR="00EE2A88" w:rsidRPr="001267E1">
        <w:rPr>
          <w:rFonts w:ascii="Arial" w:eastAsiaTheme="minorHAnsi" w:hAnsi="Arial" w:cs="Arial"/>
          <w:szCs w:val="32"/>
        </w:rPr>
        <w:t>are</w:t>
      </w:r>
      <w:r w:rsidRPr="001267E1">
        <w:rPr>
          <w:rFonts w:ascii="Arial" w:eastAsiaTheme="minorHAnsi" w:hAnsi="Arial" w:cs="Arial"/>
          <w:szCs w:val="32"/>
        </w:rPr>
        <w:t xml:space="preserve"> lower by $97k due to delay in filling vacant positions</w:t>
      </w:r>
      <w:r w:rsidR="00EE2A88">
        <w:rPr>
          <w:rFonts w:ascii="Arial" w:eastAsiaTheme="minorHAnsi" w:hAnsi="Arial" w:cs="Arial"/>
          <w:szCs w:val="32"/>
        </w:rPr>
        <w:t>.</w:t>
      </w:r>
    </w:p>
    <w:p w14:paraId="0F0D15AB" w14:textId="77777777" w:rsidR="001267E1" w:rsidRPr="001267E1" w:rsidRDefault="001267E1" w:rsidP="00076F63">
      <w:pPr>
        <w:jc w:val="both"/>
        <w:rPr>
          <w:rFonts w:ascii="Arial" w:eastAsiaTheme="minorHAnsi" w:hAnsi="Arial" w:cs="Arial"/>
          <w:szCs w:val="32"/>
        </w:rPr>
      </w:pPr>
      <w:r w:rsidRPr="001267E1">
        <w:rPr>
          <w:rFonts w:ascii="Arial" w:eastAsiaTheme="minorHAnsi" w:hAnsi="Arial" w:cs="Arial"/>
          <w:szCs w:val="32"/>
        </w:rPr>
        <w:lastRenderedPageBreak/>
        <w:t>Favourable revenue variance is mainly from planning fees &amp; charges of $136k due to fees and charges arising from new town planning scheme amendments.</w:t>
      </w:r>
    </w:p>
    <w:p w14:paraId="616E26E4" w14:textId="77777777" w:rsidR="00EE2A88" w:rsidRDefault="00EE2A88" w:rsidP="00076F63">
      <w:pPr>
        <w:jc w:val="both"/>
        <w:rPr>
          <w:rFonts w:ascii="Arial" w:eastAsiaTheme="minorHAnsi" w:hAnsi="Arial" w:cs="Arial"/>
          <w:b/>
          <w:szCs w:val="32"/>
        </w:rPr>
      </w:pPr>
    </w:p>
    <w:p w14:paraId="4F02ADEA" w14:textId="0EAB6C80" w:rsidR="001267E1" w:rsidRPr="001267E1" w:rsidRDefault="001267E1" w:rsidP="00076F63">
      <w:pPr>
        <w:jc w:val="both"/>
        <w:rPr>
          <w:rFonts w:ascii="Arial" w:eastAsiaTheme="minorHAnsi" w:hAnsi="Arial" w:cs="Arial"/>
          <w:b/>
          <w:szCs w:val="32"/>
        </w:rPr>
      </w:pPr>
      <w:r w:rsidRPr="001267E1">
        <w:rPr>
          <w:rFonts w:ascii="Arial" w:eastAsiaTheme="minorHAnsi" w:hAnsi="Arial" w:cs="Arial"/>
          <w:b/>
          <w:szCs w:val="32"/>
        </w:rPr>
        <w:t>Technical Services</w:t>
      </w:r>
    </w:p>
    <w:p w14:paraId="34D6CDF7" w14:textId="77777777" w:rsidR="001267E1" w:rsidRPr="001267E1" w:rsidRDefault="001267E1" w:rsidP="00076F63">
      <w:pPr>
        <w:jc w:val="both"/>
        <w:rPr>
          <w:rFonts w:ascii="Arial" w:eastAsiaTheme="minorHAnsi" w:hAnsi="Arial" w:cs="Arial"/>
          <w:b/>
          <w:szCs w:val="32"/>
        </w:rPr>
      </w:pPr>
    </w:p>
    <w:p w14:paraId="6621D53C" w14:textId="2811900F" w:rsidR="00EE2A88" w:rsidRPr="00EE2A88" w:rsidRDefault="00EE2A88" w:rsidP="00076F63">
      <w:pPr>
        <w:jc w:val="both"/>
        <w:rPr>
          <w:rFonts w:ascii="Arial" w:eastAsiaTheme="minorHAnsi" w:hAnsi="Arial" w:cs="Arial"/>
          <w:szCs w:val="32"/>
        </w:rPr>
      </w:pPr>
      <w:r w:rsidRPr="00EE2A88">
        <w:rPr>
          <w:rFonts w:ascii="Arial" w:eastAsiaTheme="minorHAnsi" w:hAnsi="Arial" w:cs="Arial"/>
          <w:szCs w:val="32"/>
        </w:rPr>
        <w:t>Expenditure:</w:t>
      </w:r>
      <w:r w:rsidRPr="00EE2A88">
        <w:rPr>
          <w:rFonts w:ascii="Arial" w:eastAsiaTheme="minorHAnsi" w:hAnsi="Arial" w:cs="Arial"/>
          <w:szCs w:val="32"/>
        </w:rPr>
        <w:tab/>
      </w:r>
      <w:r>
        <w:rPr>
          <w:rFonts w:ascii="Arial" w:eastAsiaTheme="minorHAnsi" w:hAnsi="Arial" w:cs="Arial"/>
          <w:szCs w:val="32"/>
        </w:rPr>
        <w:tab/>
      </w:r>
      <w:r w:rsidRPr="00EE2A88">
        <w:rPr>
          <w:rFonts w:ascii="Arial" w:eastAsiaTheme="minorHAnsi" w:hAnsi="Arial" w:cs="Arial"/>
          <w:szCs w:val="32"/>
        </w:rPr>
        <w:t>Unfavourable variance of</w:t>
      </w:r>
      <w:r>
        <w:rPr>
          <w:rFonts w:ascii="Arial" w:eastAsiaTheme="minorHAnsi" w:hAnsi="Arial" w:cs="Arial"/>
          <w:szCs w:val="32"/>
        </w:rPr>
        <w:tab/>
      </w:r>
      <w:r>
        <w:rPr>
          <w:rFonts w:ascii="Arial" w:eastAsiaTheme="minorHAnsi" w:hAnsi="Arial" w:cs="Arial"/>
          <w:szCs w:val="32"/>
        </w:rPr>
        <w:tab/>
      </w:r>
      <w:r w:rsidRPr="00EE2A88">
        <w:rPr>
          <w:rFonts w:ascii="Arial" w:eastAsiaTheme="minorHAnsi" w:hAnsi="Arial" w:cs="Arial"/>
          <w:szCs w:val="32"/>
        </w:rPr>
        <w:t>$ (918,616)</w:t>
      </w:r>
      <w:r w:rsidRPr="00EE2A88">
        <w:rPr>
          <w:rFonts w:ascii="Arial" w:eastAsiaTheme="minorHAnsi" w:hAnsi="Arial" w:cs="Arial"/>
          <w:szCs w:val="32"/>
        </w:rPr>
        <w:tab/>
      </w:r>
      <w:r w:rsidRPr="00EE2A88">
        <w:rPr>
          <w:rFonts w:ascii="Arial" w:eastAsiaTheme="minorHAnsi" w:hAnsi="Arial" w:cs="Arial"/>
          <w:szCs w:val="32"/>
        </w:rPr>
        <w:tab/>
      </w:r>
    </w:p>
    <w:p w14:paraId="5C3226AF" w14:textId="77777777" w:rsidR="00EE2A88" w:rsidRDefault="00EE2A88" w:rsidP="00076F63">
      <w:pPr>
        <w:jc w:val="both"/>
        <w:rPr>
          <w:rFonts w:ascii="Arial" w:eastAsiaTheme="minorHAnsi" w:hAnsi="Arial" w:cs="Arial"/>
          <w:szCs w:val="32"/>
        </w:rPr>
      </w:pPr>
      <w:r w:rsidRPr="00EE2A88">
        <w:rPr>
          <w:rFonts w:ascii="Arial" w:eastAsiaTheme="minorHAnsi" w:hAnsi="Arial" w:cs="Arial"/>
          <w:szCs w:val="32"/>
        </w:rPr>
        <w:t>Revenue:</w:t>
      </w:r>
      <w:r w:rsidRPr="00EE2A88">
        <w:rPr>
          <w:rFonts w:ascii="Arial" w:eastAsiaTheme="minorHAnsi" w:hAnsi="Arial" w:cs="Arial"/>
          <w:szCs w:val="32"/>
        </w:rPr>
        <w:tab/>
      </w:r>
      <w:r>
        <w:rPr>
          <w:rFonts w:ascii="Arial" w:eastAsiaTheme="minorHAnsi" w:hAnsi="Arial" w:cs="Arial"/>
          <w:szCs w:val="32"/>
        </w:rPr>
        <w:tab/>
      </w:r>
      <w:r w:rsidRPr="00EE2A88">
        <w:rPr>
          <w:rFonts w:ascii="Arial" w:eastAsiaTheme="minorHAnsi" w:hAnsi="Arial" w:cs="Arial"/>
          <w:szCs w:val="32"/>
        </w:rPr>
        <w:t>Unfavourable variance of</w:t>
      </w:r>
      <w:r>
        <w:rPr>
          <w:rFonts w:ascii="Arial" w:eastAsiaTheme="minorHAnsi" w:hAnsi="Arial" w:cs="Arial"/>
          <w:szCs w:val="32"/>
        </w:rPr>
        <w:tab/>
      </w:r>
      <w:r>
        <w:rPr>
          <w:rFonts w:ascii="Arial" w:eastAsiaTheme="minorHAnsi" w:hAnsi="Arial" w:cs="Arial"/>
          <w:szCs w:val="32"/>
        </w:rPr>
        <w:tab/>
      </w:r>
      <w:r w:rsidRPr="00EE2A88">
        <w:rPr>
          <w:rFonts w:ascii="Arial" w:eastAsiaTheme="minorHAnsi" w:hAnsi="Arial" w:cs="Arial"/>
          <w:szCs w:val="32"/>
        </w:rPr>
        <w:t>$ (288,617)</w:t>
      </w:r>
      <w:r w:rsidRPr="00EE2A88">
        <w:rPr>
          <w:rFonts w:ascii="Arial" w:eastAsiaTheme="minorHAnsi" w:hAnsi="Arial" w:cs="Arial"/>
          <w:szCs w:val="32"/>
        </w:rPr>
        <w:tab/>
      </w:r>
    </w:p>
    <w:p w14:paraId="01651BCE" w14:textId="313F5E52" w:rsidR="001267E1" w:rsidRDefault="00EE2A88" w:rsidP="00076F63">
      <w:pPr>
        <w:jc w:val="both"/>
        <w:rPr>
          <w:rFonts w:ascii="Arial" w:eastAsiaTheme="minorHAnsi" w:hAnsi="Arial" w:cs="Arial"/>
          <w:szCs w:val="32"/>
        </w:rPr>
      </w:pPr>
      <w:r w:rsidRPr="00EE2A88">
        <w:rPr>
          <w:rFonts w:ascii="Arial" w:eastAsiaTheme="minorHAnsi" w:hAnsi="Arial" w:cs="Arial"/>
          <w:szCs w:val="32"/>
        </w:rPr>
        <w:tab/>
      </w:r>
    </w:p>
    <w:p w14:paraId="1EE85ACC" w14:textId="0B02E700" w:rsidR="001267E1" w:rsidRDefault="001267E1" w:rsidP="00076F63">
      <w:pPr>
        <w:jc w:val="both"/>
        <w:rPr>
          <w:rFonts w:ascii="Arial" w:eastAsiaTheme="minorHAnsi" w:hAnsi="Arial" w:cs="Arial"/>
          <w:szCs w:val="32"/>
        </w:rPr>
      </w:pPr>
      <w:r w:rsidRPr="001267E1">
        <w:rPr>
          <w:rFonts w:ascii="Arial" w:eastAsiaTheme="minorHAnsi" w:hAnsi="Arial" w:cs="Arial"/>
          <w:szCs w:val="32"/>
        </w:rPr>
        <w:t>The unfavourable expenditure variance mainly due to:</w:t>
      </w:r>
    </w:p>
    <w:p w14:paraId="09649783" w14:textId="77777777" w:rsidR="00EE2A88" w:rsidRPr="001267E1" w:rsidRDefault="00EE2A88" w:rsidP="00076F63">
      <w:pPr>
        <w:jc w:val="both"/>
        <w:rPr>
          <w:rFonts w:ascii="Arial" w:eastAsiaTheme="minorHAnsi" w:hAnsi="Arial" w:cs="Arial"/>
          <w:szCs w:val="32"/>
        </w:rPr>
      </w:pPr>
    </w:p>
    <w:p w14:paraId="52EFF6FC" w14:textId="23ACE127" w:rsidR="001267E1" w:rsidRPr="001267E1" w:rsidRDefault="001267E1" w:rsidP="001E4BDC">
      <w:pPr>
        <w:numPr>
          <w:ilvl w:val="0"/>
          <w:numId w:val="39"/>
        </w:numPr>
        <w:spacing w:after="200"/>
        <w:ind w:left="567" w:hanging="567"/>
        <w:contextualSpacing/>
        <w:jc w:val="both"/>
        <w:rPr>
          <w:rFonts w:ascii="Arial" w:eastAsiaTheme="minorHAnsi" w:hAnsi="Arial" w:cs="Arial"/>
          <w:szCs w:val="32"/>
        </w:rPr>
      </w:pPr>
      <w:r w:rsidRPr="001267E1">
        <w:rPr>
          <w:rFonts w:ascii="Arial" w:eastAsiaTheme="minorHAnsi" w:hAnsi="Arial" w:cs="Arial"/>
          <w:szCs w:val="32"/>
        </w:rPr>
        <w:t>UGP refund from Western Power of $842k budgeted in 2019/20. However, the refund has since been accrued in 2018/19 as the refund was confirmed in June 2019 and relates to expenses incurred in 2017/18 and 2018/19 and has been adjusted during the midyear budget review</w:t>
      </w:r>
      <w:r w:rsidR="00EE2A88">
        <w:rPr>
          <w:rFonts w:ascii="Arial" w:eastAsiaTheme="minorHAnsi" w:hAnsi="Arial" w:cs="Arial"/>
          <w:szCs w:val="32"/>
        </w:rPr>
        <w:t>;</w:t>
      </w:r>
    </w:p>
    <w:p w14:paraId="5AE313B3" w14:textId="3BF70F91" w:rsidR="001267E1" w:rsidRPr="001267E1" w:rsidRDefault="001267E1" w:rsidP="001E4BDC">
      <w:pPr>
        <w:numPr>
          <w:ilvl w:val="0"/>
          <w:numId w:val="39"/>
        </w:numPr>
        <w:spacing w:after="200"/>
        <w:ind w:left="567" w:hanging="567"/>
        <w:contextualSpacing/>
        <w:jc w:val="both"/>
        <w:rPr>
          <w:rFonts w:ascii="Arial" w:eastAsiaTheme="minorHAnsi" w:hAnsi="Arial" w:cs="Arial"/>
          <w:szCs w:val="32"/>
        </w:rPr>
      </w:pPr>
      <w:r w:rsidRPr="001267E1">
        <w:rPr>
          <w:rFonts w:ascii="Arial" w:eastAsiaTheme="minorHAnsi" w:hAnsi="Arial" w:cs="Arial"/>
          <w:szCs w:val="32"/>
        </w:rPr>
        <w:t>due to a lower level of capital works completed than budgeted year to-date, on-costs of $1</w:t>
      </w:r>
      <w:r w:rsidR="00E6012A">
        <w:rPr>
          <w:rFonts w:ascii="Arial" w:eastAsiaTheme="minorHAnsi" w:hAnsi="Arial" w:cs="Arial"/>
          <w:szCs w:val="32"/>
        </w:rPr>
        <w:t xml:space="preserve"> M</w:t>
      </w:r>
      <w:r w:rsidRPr="001267E1">
        <w:rPr>
          <w:rFonts w:ascii="Arial" w:eastAsiaTheme="minorHAnsi" w:hAnsi="Arial" w:cs="Arial"/>
          <w:szCs w:val="32"/>
        </w:rPr>
        <w:t xml:space="preserve"> ha</w:t>
      </w:r>
      <w:r w:rsidR="002C6F95">
        <w:rPr>
          <w:rFonts w:ascii="Arial" w:eastAsiaTheme="minorHAnsi" w:hAnsi="Arial" w:cs="Arial"/>
          <w:szCs w:val="32"/>
        </w:rPr>
        <w:t>ve</w:t>
      </w:r>
      <w:r w:rsidRPr="001267E1">
        <w:rPr>
          <w:rFonts w:ascii="Arial" w:eastAsiaTheme="minorHAnsi" w:hAnsi="Arial" w:cs="Arial"/>
          <w:szCs w:val="32"/>
        </w:rPr>
        <w:t xml:space="preserve"> not been costed to projects. This will even out as the level of completed capital works increases and offset by</w:t>
      </w:r>
      <w:r w:rsidR="00EE2A88">
        <w:rPr>
          <w:rFonts w:ascii="Arial" w:eastAsiaTheme="minorHAnsi" w:hAnsi="Arial" w:cs="Arial"/>
          <w:szCs w:val="32"/>
        </w:rPr>
        <w:t>;</w:t>
      </w:r>
    </w:p>
    <w:p w14:paraId="54779CA2" w14:textId="6FA4B05D" w:rsidR="001267E1" w:rsidRPr="001267E1" w:rsidRDefault="001267E1" w:rsidP="001E4BDC">
      <w:pPr>
        <w:numPr>
          <w:ilvl w:val="0"/>
          <w:numId w:val="39"/>
        </w:numPr>
        <w:spacing w:after="200"/>
        <w:ind w:left="567" w:hanging="567"/>
        <w:contextualSpacing/>
        <w:jc w:val="both"/>
        <w:rPr>
          <w:rFonts w:ascii="Arial" w:eastAsiaTheme="minorHAnsi" w:hAnsi="Arial" w:cs="Arial"/>
          <w:szCs w:val="32"/>
        </w:rPr>
      </w:pPr>
      <w:r w:rsidRPr="001267E1">
        <w:rPr>
          <w:rFonts w:ascii="Arial" w:eastAsiaTheme="minorHAnsi" w:hAnsi="Arial" w:cs="Arial"/>
          <w:szCs w:val="32"/>
        </w:rPr>
        <w:t>lower depreciation and plant operating cost in Plant Operations by $346k due to lower cost of plant and timing differences</w:t>
      </w:r>
      <w:r w:rsidR="00EE2A88">
        <w:rPr>
          <w:rFonts w:ascii="Arial" w:eastAsiaTheme="minorHAnsi" w:hAnsi="Arial" w:cs="Arial"/>
          <w:szCs w:val="32"/>
        </w:rPr>
        <w:t xml:space="preserve">; </w:t>
      </w:r>
    </w:p>
    <w:p w14:paraId="0BC0CE31" w14:textId="1D8D5E24" w:rsidR="001267E1" w:rsidRPr="001267E1" w:rsidRDefault="001267E1" w:rsidP="001E4BDC">
      <w:pPr>
        <w:numPr>
          <w:ilvl w:val="0"/>
          <w:numId w:val="39"/>
        </w:numPr>
        <w:spacing w:after="200"/>
        <w:ind w:left="567" w:hanging="567"/>
        <w:contextualSpacing/>
        <w:jc w:val="both"/>
        <w:rPr>
          <w:rFonts w:ascii="Arial" w:eastAsiaTheme="minorHAnsi" w:hAnsi="Arial" w:cs="Arial"/>
          <w:szCs w:val="32"/>
        </w:rPr>
      </w:pPr>
      <w:r w:rsidRPr="001267E1">
        <w:rPr>
          <w:rFonts w:ascii="Arial" w:eastAsiaTheme="minorHAnsi" w:hAnsi="Arial" w:cs="Arial"/>
          <w:szCs w:val="32"/>
        </w:rPr>
        <w:t>lower waste minimisation expenses by $387k due to timing difference</w:t>
      </w:r>
      <w:r w:rsidR="00EE2A88">
        <w:rPr>
          <w:rFonts w:ascii="Arial" w:eastAsiaTheme="minorHAnsi" w:hAnsi="Arial" w:cs="Arial"/>
          <w:szCs w:val="32"/>
        </w:rPr>
        <w:t>; and</w:t>
      </w:r>
    </w:p>
    <w:p w14:paraId="7EB2F162" w14:textId="77777777" w:rsidR="001267E1" w:rsidRPr="001267E1" w:rsidRDefault="001267E1" w:rsidP="001E4BDC">
      <w:pPr>
        <w:numPr>
          <w:ilvl w:val="0"/>
          <w:numId w:val="39"/>
        </w:numPr>
        <w:spacing w:after="200"/>
        <w:ind w:left="567" w:hanging="567"/>
        <w:contextualSpacing/>
        <w:jc w:val="both"/>
        <w:rPr>
          <w:rFonts w:ascii="Arial" w:eastAsiaTheme="minorHAnsi" w:hAnsi="Arial" w:cs="Arial"/>
          <w:szCs w:val="32"/>
        </w:rPr>
      </w:pPr>
      <w:r w:rsidRPr="001267E1">
        <w:rPr>
          <w:rFonts w:ascii="Arial" w:eastAsiaTheme="minorHAnsi" w:hAnsi="Arial" w:cs="Arial"/>
          <w:szCs w:val="32"/>
        </w:rPr>
        <w:t>lower parks and building maintenance cost by $147k due to timing difference.</w:t>
      </w:r>
    </w:p>
    <w:p w14:paraId="31E336A9" w14:textId="77777777" w:rsidR="001267E1" w:rsidRPr="001267E1" w:rsidRDefault="001267E1" w:rsidP="00076F63">
      <w:pPr>
        <w:jc w:val="both"/>
        <w:rPr>
          <w:rFonts w:ascii="Arial" w:eastAsiaTheme="minorHAnsi" w:hAnsi="Arial" w:cs="Arial"/>
          <w:szCs w:val="32"/>
          <w:highlight w:val="yellow"/>
        </w:rPr>
      </w:pPr>
    </w:p>
    <w:p w14:paraId="74B4C72F" w14:textId="73152C04" w:rsidR="001267E1" w:rsidRDefault="001267E1" w:rsidP="00076F63">
      <w:pPr>
        <w:jc w:val="both"/>
        <w:rPr>
          <w:rFonts w:ascii="Arial" w:eastAsiaTheme="minorHAnsi" w:hAnsi="Arial" w:cs="Arial"/>
          <w:szCs w:val="32"/>
        </w:rPr>
      </w:pPr>
      <w:r w:rsidRPr="001267E1">
        <w:rPr>
          <w:rFonts w:ascii="Arial" w:eastAsiaTheme="minorHAnsi" w:hAnsi="Arial" w:cs="Arial"/>
          <w:szCs w:val="32"/>
        </w:rPr>
        <w:t>The unfavourable revenue variance is due to:</w:t>
      </w:r>
    </w:p>
    <w:p w14:paraId="0E4694D6" w14:textId="77777777" w:rsidR="00EE2A88" w:rsidRPr="001267E1" w:rsidRDefault="00EE2A88" w:rsidP="00076F63">
      <w:pPr>
        <w:jc w:val="both"/>
        <w:rPr>
          <w:rFonts w:ascii="Arial" w:eastAsiaTheme="minorHAnsi" w:hAnsi="Arial" w:cs="Arial"/>
          <w:szCs w:val="32"/>
        </w:rPr>
      </w:pPr>
    </w:p>
    <w:p w14:paraId="564A5574" w14:textId="312B1B90" w:rsidR="001267E1" w:rsidRPr="001267E1" w:rsidRDefault="001267E1" w:rsidP="001E4BDC">
      <w:pPr>
        <w:numPr>
          <w:ilvl w:val="0"/>
          <w:numId w:val="39"/>
        </w:numPr>
        <w:spacing w:after="200"/>
        <w:ind w:left="567" w:hanging="567"/>
        <w:contextualSpacing/>
        <w:jc w:val="both"/>
        <w:rPr>
          <w:rFonts w:ascii="Arial" w:eastAsiaTheme="minorHAnsi" w:hAnsi="Arial" w:cs="Arial"/>
          <w:szCs w:val="32"/>
        </w:rPr>
      </w:pPr>
      <w:r w:rsidRPr="001267E1">
        <w:rPr>
          <w:rFonts w:ascii="Arial" w:eastAsiaTheme="minorHAnsi" w:hAnsi="Arial" w:cs="Arial"/>
          <w:szCs w:val="32"/>
        </w:rPr>
        <w:t>lower Underground power Service Charges of $233k which have been accounted for in the 2018/19 income;</w:t>
      </w:r>
      <w:r w:rsidR="00EE2A88">
        <w:rPr>
          <w:rFonts w:ascii="Arial" w:eastAsiaTheme="minorHAnsi" w:hAnsi="Arial" w:cs="Arial"/>
          <w:szCs w:val="32"/>
        </w:rPr>
        <w:t xml:space="preserve"> and</w:t>
      </w:r>
    </w:p>
    <w:p w14:paraId="7CBD14E2" w14:textId="57A9F5A6" w:rsidR="001267E1" w:rsidRPr="001267E1" w:rsidRDefault="001267E1" w:rsidP="001E4BDC">
      <w:pPr>
        <w:numPr>
          <w:ilvl w:val="0"/>
          <w:numId w:val="39"/>
        </w:numPr>
        <w:spacing w:after="200"/>
        <w:ind w:left="567" w:hanging="567"/>
        <w:contextualSpacing/>
        <w:jc w:val="both"/>
        <w:rPr>
          <w:rFonts w:ascii="Arial" w:eastAsiaTheme="minorHAnsi" w:hAnsi="Arial" w:cs="Arial"/>
          <w:szCs w:val="32"/>
        </w:rPr>
      </w:pPr>
      <w:r w:rsidRPr="001267E1">
        <w:rPr>
          <w:rFonts w:ascii="Arial" w:eastAsiaTheme="minorHAnsi" w:hAnsi="Arial" w:cs="Arial"/>
          <w:szCs w:val="32"/>
        </w:rPr>
        <w:t xml:space="preserve">the waste minimisation fees and charges </w:t>
      </w:r>
      <w:r w:rsidR="00EE2A88" w:rsidRPr="001267E1">
        <w:rPr>
          <w:rFonts w:ascii="Arial" w:eastAsiaTheme="minorHAnsi" w:hAnsi="Arial" w:cs="Arial"/>
          <w:szCs w:val="32"/>
        </w:rPr>
        <w:t>are</w:t>
      </w:r>
      <w:r w:rsidRPr="001267E1">
        <w:rPr>
          <w:rFonts w:ascii="Arial" w:eastAsiaTheme="minorHAnsi" w:hAnsi="Arial" w:cs="Arial"/>
          <w:szCs w:val="32"/>
        </w:rPr>
        <w:t xml:space="preserve"> lower by $44k due to timing differences.</w:t>
      </w:r>
    </w:p>
    <w:p w14:paraId="7CD728D2" w14:textId="77777777" w:rsidR="001267E1" w:rsidRPr="001267E1" w:rsidRDefault="001267E1" w:rsidP="00076F63">
      <w:pPr>
        <w:jc w:val="both"/>
        <w:rPr>
          <w:rFonts w:ascii="Arial" w:eastAsiaTheme="minorHAnsi" w:hAnsi="Arial" w:cs="Arial"/>
          <w:b/>
          <w:szCs w:val="32"/>
        </w:rPr>
      </w:pPr>
    </w:p>
    <w:p w14:paraId="6545F0E8" w14:textId="77777777" w:rsidR="001267E1" w:rsidRPr="001267E1" w:rsidRDefault="001267E1" w:rsidP="00076F63">
      <w:pPr>
        <w:jc w:val="both"/>
        <w:rPr>
          <w:rFonts w:ascii="Arial" w:eastAsiaTheme="minorHAnsi" w:hAnsi="Arial" w:cs="Arial"/>
          <w:b/>
          <w:szCs w:val="32"/>
        </w:rPr>
      </w:pPr>
      <w:r w:rsidRPr="001267E1">
        <w:rPr>
          <w:rFonts w:ascii="Arial" w:eastAsiaTheme="minorHAnsi" w:hAnsi="Arial" w:cs="Arial"/>
          <w:b/>
          <w:szCs w:val="32"/>
        </w:rPr>
        <w:t>Borrowings</w:t>
      </w:r>
    </w:p>
    <w:p w14:paraId="4737CE6B" w14:textId="77777777" w:rsidR="001267E1" w:rsidRPr="001267E1" w:rsidRDefault="001267E1" w:rsidP="00076F63">
      <w:pPr>
        <w:jc w:val="both"/>
        <w:rPr>
          <w:rFonts w:ascii="Arial" w:eastAsiaTheme="minorHAnsi" w:hAnsi="Arial" w:cs="Arial"/>
          <w:szCs w:val="32"/>
        </w:rPr>
      </w:pPr>
    </w:p>
    <w:p w14:paraId="42F6CC6B" w14:textId="5C763DB8" w:rsidR="001267E1" w:rsidRPr="001267E1" w:rsidRDefault="001267E1" w:rsidP="00076F63">
      <w:pPr>
        <w:jc w:val="both"/>
        <w:rPr>
          <w:rFonts w:ascii="Arial" w:eastAsiaTheme="minorHAnsi" w:hAnsi="Arial" w:cs="Arial"/>
          <w:szCs w:val="32"/>
        </w:rPr>
      </w:pPr>
      <w:r w:rsidRPr="001267E1">
        <w:rPr>
          <w:rFonts w:ascii="Arial" w:eastAsiaTheme="minorHAnsi" w:hAnsi="Arial" w:cs="Arial"/>
          <w:szCs w:val="32"/>
        </w:rPr>
        <w:t>A</w:t>
      </w:r>
      <w:r w:rsidR="00EE2A88">
        <w:rPr>
          <w:rFonts w:ascii="Arial" w:eastAsiaTheme="minorHAnsi" w:hAnsi="Arial" w:cs="Arial"/>
          <w:szCs w:val="32"/>
        </w:rPr>
        <w:t>s at</w:t>
      </w:r>
      <w:r w:rsidRPr="001267E1">
        <w:rPr>
          <w:rFonts w:ascii="Arial" w:eastAsiaTheme="minorHAnsi" w:hAnsi="Arial" w:cs="Arial"/>
          <w:szCs w:val="32"/>
        </w:rPr>
        <w:t xml:space="preserve"> 31 March 2020, we have a balance of borrowings of $6.3 M. There were no additional borrowings for the year in 2019/20 budget and the estimated loan balance as at 30 June 2020 is $5.9 M.</w:t>
      </w:r>
    </w:p>
    <w:p w14:paraId="110CEDC8" w14:textId="77777777" w:rsidR="001267E1" w:rsidRPr="001267E1" w:rsidRDefault="001267E1" w:rsidP="00076F63">
      <w:pPr>
        <w:jc w:val="both"/>
        <w:rPr>
          <w:rFonts w:ascii="Arial" w:eastAsiaTheme="minorHAnsi" w:hAnsi="Arial" w:cs="Arial"/>
          <w:b/>
          <w:szCs w:val="32"/>
        </w:rPr>
      </w:pPr>
    </w:p>
    <w:p w14:paraId="380ABB04" w14:textId="77777777" w:rsidR="001267E1" w:rsidRPr="001267E1" w:rsidRDefault="001267E1" w:rsidP="00076F63">
      <w:pPr>
        <w:jc w:val="both"/>
        <w:rPr>
          <w:rFonts w:ascii="Arial" w:eastAsiaTheme="minorHAnsi" w:hAnsi="Arial" w:cs="Arial"/>
          <w:b/>
          <w:szCs w:val="32"/>
        </w:rPr>
      </w:pPr>
      <w:r w:rsidRPr="001267E1">
        <w:rPr>
          <w:rFonts w:ascii="Arial" w:eastAsiaTheme="minorHAnsi" w:hAnsi="Arial" w:cs="Arial"/>
          <w:b/>
          <w:szCs w:val="32"/>
        </w:rPr>
        <w:t>Net Current Assets Statement</w:t>
      </w:r>
    </w:p>
    <w:p w14:paraId="0EB56C7C" w14:textId="77777777" w:rsidR="001267E1" w:rsidRPr="001267E1" w:rsidRDefault="001267E1" w:rsidP="00076F63">
      <w:pPr>
        <w:jc w:val="both"/>
        <w:rPr>
          <w:rFonts w:ascii="Arial" w:eastAsiaTheme="minorHAnsi" w:hAnsi="Arial" w:cs="Arial"/>
          <w:szCs w:val="32"/>
        </w:rPr>
      </w:pPr>
    </w:p>
    <w:p w14:paraId="610F9754" w14:textId="638BA002" w:rsidR="001267E1" w:rsidRPr="001267E1" w:rsidRDefault="00EE2A88" w:rsidP="00076F63">
      <w:pPr>
        <w:jc w:val="both"/>
        <w:rPr>
          <w:rFonts w:ascii="Arial" w:eastAsiaTheme="minorHAnsi" w:hAnsi="Arial" w:cs="Arial"/>
          <w:szCs w:val="32"/>
        </w:rPr>
      </w:pPr>
      <w:r>
        <w:rPr>
          <w:rFonts w:ascii="Arial" w:eastAsiaTheme="minorHAnsi" w:hAnsi="Arial" w:cs="Arial"/>
          <w:szCs w:val="32"/>
        </w:rPr>
        <w:t>As a</w:t>
      </w:r>
      <w:r w:rsidR="001267E1" w:rsidRPr="001267E1">
        <w:rPr>
          <w:rFonts w:ascii="Arial" w:eastAsiaTheme="minorHAnsi" w:hAnsi="Arial" w:cs="Arial"/>
          <w:szCs w:val="32"/>
        </w:rPr>
        <w:t>t 31 March 2020, net current assets was $11.01 M compared to $10.55 M as at 31 March 2019. Current assets are higher by $4</w:t>
      </w:r>
      <w:r w:rsidR="00E6012A">
        <w:rPr>
          <w:rFonts w:ascii="Arial" w:eastAsiaTheme="minorHAnsi" w:hAnsi="Arial" w:cs="Arial"/>
          <w:szCs w:val="32"/>
        </w:rPr>
        <w:t xml:space="preserve"> </w:t>
      </w:r>
      <w:r w:rsidR="001267E1" w:rsidRPr="001267E1">
        <w:rPr>
          <w:rFonts w:ascii="Arial" w:eastAsiaTheme="minorHAnsi" w:hAnsi="Arial" w:cs="Arial"/>
          <w:szCs w:val="32"/>
        </w:rPr>
        <w:t xml:space="preserve">M offset by higher liabilities $3.5 M. </w:t>
      </w:r>
    </w:p>
    <w:p w14:paraId="2E2D59E4" w14:textId="77777777" w:rsidR="001267E1" w:rsidRPr="001267E1" w:rsidRDefault="001267E1" w:rsidP="00076F63">
      <w:pPr>
        <w:jc w:val="both"/>
        <w:rPr>
          <w:rFonts w:ascii="Arial" w:eastAsiaTheme="minorHAnsi" w:hAnsi="Arial" w:cs="Arial"/>
          <w:b/>
          <w:szCs w:val="32"/>
        </w:rPr>
      </w:pPr>
    </w:p>
    <w:p w14:paraId="1CDE5AA5" w14:textId="77777777" w:rsidR="001267E1" w:rsidRPr="001267E1" w:rsidRDefault="001267E1" w:rsidP="00076F63">
      <w:pPr>
        <w:jc w:val="both"/>
        <w:rPr>
          <w:rFonts w:ascii="Arial" w:eastAsiaTheme="minorHAnsi" w:hAnsi="Arial" w:cs="Arial"/>
          <w:b/>
          <w:szCs w:val="32"/>
        </w:rPr>
      </w:pPr>
      <w:r w:rsidRPr="001267E1">
        <w:rPr>
          <w:rFonts w:ascii="Arial" w:eastAsiaTheme="minorHAnsi" w:hAnsi="Arial" w:cs="Arial"/>
          <w:b/>
          <w:szCs w:val="32"/>
        </w:rPr>
        <w:t>Capital Works Programme</w:t>
      </w:r>
    </w:p>
    <w:p w14:paraId="1948251D" w14:textId="77777777" w:rsidR="001267E1" w:rsidRPr="001267E1" w:rsidRDefault="001267E1" w:rsidP="00076F63">
      <w:pPr>
        <w:jc w:val="both"/>
        <w:rPr>
          <w:rFonts w:ascii="Arial" w:eastAsiaTheme="minorHAnsi" w:hAnsi="Arial" w:cs="Arial"/>
          <w:b/>
          <w:szCs w:val="32"/>
        </w:rPr>
      </w:pPr>
    </w:p>
    <w:p w14:paraId="7FC493B6" w14:textId="77777777" w:rsidR="001267E1" w:rsidRPr="001267E1" w:rsidRDefault="001267E1" w:rsidP="00076F63">
      <w:pPr>
        <w:jc w:val="both"/>
        <w:rPr>
          <w:rFonts w:ascii="Arial" w:eastAsiaTheme="minorHAnsi" w:hAnsi="Arial" w:cs="Arial"/>
          <w:szCs w:val="32"/>
        </w:rPr>
      </w:pPr>
      <w:r w:rsidRPr="001267E1">
        <w:rPr>
          <w:rFonts w:ascii="Arial" w:eastAsiaTheme="minorHAnsi" w:hAnsi="Arial" w:cs="Arial"/>
          <w:szCs w:val="32"/>
        </w:rPr>
        <w:t xml:space="preserve">At the end of March, the expenditure on capital works were $4.4M with further commitments of $1.5 M which is 47% of a total budget of $12.7 M. </w:t>
      </w:r>
    </w:p>
    <w:p w14:paraId="0B721AB9" w14:textId="4BFC95B1" w:rsidR="00E6012A" w:rsidRDefault="00E6012A" w:rsidP="00076F63">
      <w:pPr>
        <w:jc w:val="both"/>
        <w:rPr>
          <w:rFonts w:ascii="Arial" w:eastAsiaTheme="minorHAnsi" w:hAnsi="Arial" w:cs="Arial"/>
          <w:szCs w:val="32"/>
        </w:rPr>
      </w:pPr>
    </w:p>
    <w:p w14:paraId="34078410" w14:textId="1F622EB5" w:rsidR="00D30AF6" w:rsidRDefault="00D30AF6" w:rsidP="00076F63">
      <w:pPr>
        <w:jc w:val="both"/>
        <w:rPr>
          <w:rFonts w:ascii="Arial" w:eastAsiaTheme="minorHAnsi" w:hAnsi="Arial" w:cs="Arial"/>
          <w:szCs w:val="32"/>
        </w:rPr>
      </w:pPr>
    </w:p>
    <w:p w14:paraId="14A6A7E1" w14:textId="58831936" w:rsidR="00D30AF6" w:rsidRDefault="00D30AF6" w:rsidP="00076F63">
      <w:pPr>
        <w:jc w:val="both"/>
        <w:rPr>
          <w:rFonts w:ascii="Arial" w:eastAsiaTheme="minorHAnsi" w:hAnsi="Arial" w:cs="Arial"/>
          <w:szCs w:val="32"/>
        </w:rPr>
      </w:pPr>
    </w:p>
    <w:p w14:paraId="386B087B" w14:textId="77777777" w:rsidR="00D30AF6" w:rsidRPr="001267E1" w:rsidRDefault="00D30AF6" w:rsidP="00076F63">
      <w:pPr>
        <w:jc w:val="both"/>
        <w:rPr>
          <w:rFonts w:ascii="Arial" w:eastAsiaTheme="minorHAnsi" w:hAnsi="Arial" w:cs="Arial"/>
          <w:szCs w:val="32"/>
        </w:rPr>
      </w:pPr>
    </w:p>
    <w:p w14:paraId="10FA402E" w14:textId="77777777" w:rsidR="001267E1" w:rsidRPr="001267E1" w:rsidRDefault="001267E1" w:rsidP="00076F63">
      <w:pPr>
        <w:jc w:val="both"/>
        <w:rPr>
          <w:rFonts w:ascii="Arial" w:eastAsiaTheme="minorHAnsi" w:hAnsi="Arial" w:cs="Arial"/>
          <w:b/>
          <w:bCs/>
          <w:szCs w:val="32"/>
        </w:rPr>
      </w:pPr>
      <w:r w:rsidRPr="001267E1">
        <w:rPr>
          <w:rFonts w:ascii="Arial" w:eastAsiaTheme="minorHAnsi" w:hAnsi="Arial" w:cs="Arial"/>
          <w:b/>
          <w:bCs/>
          <w:szCs w:val="32"/>
        </w:rPr>
        <w:lastRenderedPageBreak/>
        <w:t>Employee Data</w:t>
      </w:r>
    </w:p>
    <w:p w14:paraId="6B7CD1F7" w14:textId="77777777" w:rsidR="001267E1" w:rsidRPr="001267E1" w:rsidRDefault="001267E1" w:rsidP="00076F63">
      <w:pPr>
        <w:jc w:val="both"/>
        <w:rPr>
          <w:rFonts w:ascii="Arial" w:eastAsiaTheme="minorHAnsi" w:hAnsi="Arial" w:cs="Arial"/>
          <w:b/>
          <w:bCs/>
          <w:szCs w:val="32"/>
        </w:rPr>
      </w:pPr>
    </w:p>
    <w:tbl>
      <w:tblPr>
        <w:tblStyle w:val="TableGrid7"/>
        <w:tblW w:w="0" w:type="auto"/>
        <w:tblLook w:val="04A0" w:firstRow="1" w:lastRow="0" w:firstColumn="1" w:lastColumn="0" w:noHBand="0" w:noVBand="1"/>
      </w:tblPr>
      <w:tblGrid>
        <w:gridCol w:w="6968"/>
        <w:gridCol w:w="1335"/>
      </w:tblGrid>
      <w:tr w:rsidR="001267E1" w:rsidRPr="001267E1" w14:paraId="5657D394" w14:textId="77777777" w:rsidTr="001267E1">
        <w:tc>
          <w:tcPr>
            <w:tcW w:w="7650" w:type="dxa"/>
          </w:tcPr>
          <w:p w14:paraId="2E8FE5D8" w14:textId="77777777" w:rsidR="001267E1" w:rsidRPr="001267E1" w:rsidRDefault="001267E1" w:rsidP="00076F63">
            <w:pPr>
              <w:rPr>
                <w:rFonts w:ascii="Arial" w:hAnsi="Arial" w:cs="Arial"/>
                <w:b/>
                <w:bCs/>
                <w:szCs w:val="32"/>
              </w:rPr>
            </w:pPr>
            <w:r w:rsidRPr="001267E1">
              <w:rPr>
                <w:rFonts w:ascii="Arial" w:hAnsi="Arial" w:cs="Arial"/>
                <w:b/>
                <w:bCs/>
                <w:szCs w:val="32"/>
              </w:rPr>
              <w:t>Description</w:t>
            </w:r>
          </w:p>
        </w:tc>
        <w:tc>
          <w:tcPr>
            <w:tcW w:w="1366" w:type="dxa"/>
          </w:tcPr>
          <w:p w14:paraId="617165B6" w14:textId="77777777" w:rsidR="001267E1" w:rsidRPr="001267E1" w:rsidRDefault="001267E1" w:rsidP="00076F63">
            <w:pPr>
              <w:rPr>
                <w:rFonts w:ascii="Arial" w:hAnsi="Arial" w:cs="Arial"/>
                <w:b/>
                <w:bCs/>
                <w:szCs w:val="32"/>
              </w:rPr>
            </w:pPr>
            <w:r w:rsidRPr="001267E1">
              <w:rPr>
                <w:rFonts w:ascii="Arial" w:hAnsi="Arial" w:cs="Arial"/>
                <w:b/>
                <w:bCs/>
                <w:szCs w:val="32"/>
              </w:rPr>
              <w:t>Number</w:t>
            </w:r>
          </w:p>
        </w:tc>
      </w:tr>
      <w:tr w:rsidR="001267E1" w:rsidRPr="001267E1" w14:paraId="4A81AF7C" w14:textId="77777777" w:rsidTr="00076F63">
        <w:trPr>
          <w:trHeight w:val="611"/>
        </w:trPr>
        <w:tc>
          <w:tcPr>
            <w:tcW w:w="7650" w:type="dxa"/>
          </w:tcPr>
          <w:p w14:paraId="025CB427" w14:textId="77777777" w:rsidR="001267E1" w:rsidRPr="001267E1" w:rsidRDefault="001267E1" w:rsidP="00076F63">
            <w:pPr>
              <w:rPr>
                <w:rFonts w:ascii="Arial" w:hAnsi="Arial" w:cs="Arial"/>
                <w:szCs w:val="32"/>
              </w:rPr>
            </w:pPr>
            <w:r w:rsidRPr="001267E1">
              <w:rPr>
                <w:rFonts w:ascii="Arial" w:hAnsi="Arial" w:cs="Arial"/>
                <w:szCs w:val="24"/>
              </w:rPr>
              <w:t>Number of employees (total of full-time, part-time and casual employees) as of the last day of the previous month</w:t>
            </w:r>
          </w:p>
        </w:tc>
        <w:tc>
          <w:tcPr>
            <w:tcW w:w="1366" w:type="dxa"/>
          </w:tcPr>
          <w:p w14:paraId="3977F869" w14:textId="336504F0" w:rsidR="001267E1" w:rsidRPr="001267E1" w:rsidRDefault="001267E1" w:rsidP="00076F63">
            <w:pPr>
              <w:spacing w:after="200"/>
              <w:jc w:val="center"/>
              <w:rPr>
                <w:sz w:val="22"/>
              </w:rPr>
            </w:pPr>
            <w:r w:rsidRPr="001267E1">
              <w:rPr>
                <w:rFonts w:ascii="Arial" w:hAnsi="Arial" w:cs="Arial"/>
                <w:szCs w:val="24"/>
              </w:rPr>
              <w:t>183</w:t>
            </w:r>
          </w:p>
        </w:tc>
      </w:tr>
      <w:tr w:rsidR="001267E1" w:rsidRPr="001267E1" w14:paraId="51BDC203" w14:textId="77777777" w:rsidTr="00076F63">
        <w:trPr>
          <w:trHeight w:val="549"/>
        </w:trPr>
        <w:tc>
          <w:tcPr>
            <w:tcW w:w="7650" w:type="dxa"/>
          </w:tcPr>
          <w:p w14:paraId="6C3602A2" w14:textId="77777777" w:rsidR="001267E1" w:rsidRPr="001267E1" w:rsidRDefault="001267E1" w:rsidP="00076F63">
            <w:pPr>
              <w:rPr>
                <w:rFonts w:ascii="Arial" w:hAnsi="Arial" w:cs="Arial"/>
                <w:szCs w:val="32"/>
              </w:rPr>
            </w:pPr>
            <w:r w:rsidRPr="001267E1">
              <w:rPr>
                <w:rFonts w:ascii="Arial" w:hAnsi="Arial" w:cs="Arial"/>
                <w:szCs w:val="24"/>
              </w:rPr>
              <w:t>Number of contract staff (temporary/agency staff) as of the last day of the previous month</w:t>
            </w:r>
          </w:p>
        </w:tc>
        <w:tc>
          <w:tcPr>
            <w:tcW w:w="1366" w:type="dxa"/>
          </w:tcPr>
          <w:p w14:paraId="6F0FF1D7" w14:textId="77777777" w:rsidR="001267E1" w:rsidRPr="001267E1" w:rsidRDefault="001267E1" w:rsidP="00076F63">
            <w:pPr>
              <w:jc w:val="center"/>
              <w:rPr>
                <w:rFonts w:ascii="Arial" w:hAnsi="Arial" w:cs="Arial"/>
                <w:szCs w:val="24"/>
              </w:rPr>
            </w:pPr>
            <w:r w:rsidRPr="001267E1">
              <w:rPr>
                <w:rFonts w:ascii="Arial" w:hAnsi="Arial" w:cs="Arial"/>
                <w:szCs w:val="24"/>
              </w:rPr>
              <w:t>3</w:t>
            </w:r>
          </w:p>
        </w:tc>
      </w:tr>
      <w:tr w:rsidR="001267E1" w:rsidRPr="001267E1" w14:paraId="624D6F43" w14:textId="77777777" w:rsidTr="00076F63">
        <w:trPr>
          <w:trHeight w:val="557"/>
        </w:trPr>
        <w:tc>
          <w:tcPr>
            <w:tcW w:w="7650" w:type="dxa"/>
          </w:tcPr>
          <w:p w14:paraId="77C8BF22" w14:textId="77777777" w:rsidR="001267E1" w:rsidRPr="001267E1" w:rsidRDefault="001267E1" w:rsidP="00076F63">
            <w:pPr>
              <w:rPr>
                <w:rFonts w:ascii="Arial" w:hAnsi="Arial" w:cs="Arial"/>
                <w:szCs w:val="24"/>
              </w:rPr>
            </w:pPr>
            <w:r w:rsidRPr="001267E1">
              <w:rPr>
                <w:rFonts w:ascii="Arial" w:hAnsi="Arial" w:cs="Arial"/>
                <w:szCs w:val="24"/>
              </w:rPr>
              <w:t>*FTE (Full Time Equivalent) count as of the last day of the previous month</w:t>
            </w:r>
          </w:p>
        </w:tc>
        <w:tc>
          <w:tcPr>
            <w:tcW w:w="1366" w:type="dxa"/>
          </w:tcPr>
          <w:p w14:paraId="6B597795" w14:textId="457B2C4D" w:rsidR="001267E1" w:rsidRPr="001267E1" w:rsidRDefault="001267E1" w:rsidP="00076F63">
            <w:pPr>
              <w:jc w:val="center"/>
              <w:rPr>
                <w:rFonts w:ascii="Arial" w:hAnsi="Arial" w:cs="Arial"/>
                <w:szCs w:val="24"/>
              </w:rPr>
            </w:pPr>
            <w:r w:rsidRPr="001267E1">
              <w:rPr>
                <w:rFonts w:ascii="Arial" w:hAnsi="Arial" w:cs="Arial"/>
                <w:szCs w:val="24"/>
              </w:rPr>
              <w:t>158.26</w:t>
            </w:r>
          </w:p>
        </w:tc>
      </w:tr>
      <w:tr w:rsidR="001267E1" w:rsidRPr="001267E1" w14:paraId="636AC35D" w14:textId="77777777" w:rsidTr="00076F63">
        <w:trPr>
          <w:trHeight w:val="274"/>
        </w:trPr>
        <w:tc>
          <w:tcPr>
            <w:tcW w:w="7650" w:type="dxa"/>
          </w:tcPr>
          <w:p w14:paraId="4FB238FA" w14:textId="77777777" w:rsidR="001267E1" w:rsidRPr="001267E1" w:rsidRDefault="001267E1" w:rsidP="00076F63">
            <w:pPr>
              <w:rPr>
                <w:rFonts w:ascii="Arial" w:hAnsi="Arial" w:cs="Arial"/>
                <w:szCs w:val="32"/>
              </w:rPr>
            </w:pPr>
            <w:r w:rsidRPr="001267E1">
              <w:rPr>
                <w:rFonts w:ascii="Arial" w:hAnsi="Arial" w:cs="Arial"/>
                <w:szCs w:val="24"/>
              </w:rPr>
              <w:t>Number of unfilled staff positions at the end of each month</w:t>
            </w:r>
          </w:p>
        </w:tc>
        <w:tc>
          <w:tcPr>
            <w:tcW w:w="1366" w:type="dxa"/>
          </w:tcPr>
          <w:p w14:paraId="0340AE48" w14:textId="215F59E5" w:rsidR="001267E1" w:rsidRPr="001267E1" w:rsidRDefault="001267E1" w:rsidP="00076F63">
            <w:pPr>
              <w:jc w:val="center"/>
              <w:rPr>
                <w:rFonts w:ascii="Arial" w:hAnsi="Arial" w:cs="Arial"/>
                <w:szCs w:val="32"/>
              </w:rPr>
            </w:pPr>
            <w:r w:rsidRPr="001267E1">
              <w:rPr>
                <w:rFonts w:ascii="Arial" w:hAnsi="Arial" w:cs="Arial"/>
                <w:szCs w:val="32"/>
              </w:rPr>
              <w:t>16</w:t>
            </w:r>
          </w:p>
        </w:tc>
      </w:tr>
    </w:tbl>
    <w:p w14:paraId="50DB251C" w14:textId="23494D59" w:rsidR="001267E1" w:rsidRPr="001267E1" w:rsidRDefault="001267E1" w:rsidP="00076F63">
      <w:pPr>
        <w:jc w:val="both"/>
        <w:rPr>
          <w:rFonts w:ascii="Arial" w:eastAsiaTheme="minorHAnsi" w:hAnsi="Arial" w:cs="Arial"/>
          <w:szCs w:val="24"/>
        </w:rPr>
      </w:pPr>
      <w:r w:rsidRPr="001267E1">
        <w:rPr>
          <w:rFonts w:ascii="Arial" w:eastAsiaTheme="minorHAnsi" w:hAnsi="Arial" w:cs="Arial"/>
          <w:szCs w:val="24"/>
        </w:rPr>
        <w:t xml:space="preserve">* </w:t>
      </w:r>
      <w:r w:rsidR="00076F63">
        <w:rPr>
          <w:rFonts w:ascii="Arial" w:eastAsiaTheme="minorHAnsi" w:hAnsi="Arial" w:cs="Arial"/>
          <w:szCs w:val="24"/>
        </w:rPr>
        <w:t xml:space="preserve">FTE - </w:t>
      </w:r>
      <w:r w:rsidRPr="001267E1">
        <w:rPr>
          <w:rFonts w:ascii="Arial" w:eastAsiaTheme="minorHAnsi" w:hAnsi="Arial" w:cs="Arial"/>
          <w:szCs w:val="24"/>
        </w:rPr>
        <w:t xml:space="preserve">Vacant positions have reduced and been replaced by a small increase in substantive occupancy. COVID-19 did not impact March figures but is trending with cessation of temporary and short-term contract staff which will be reflected in subsequent monthly reports. </w:t>
      </w:r>
    </w:p>
    <w:p w14:paraId="022B90A5" w14:textId="77777777" w:rsidR="001267E1" w:rsidRPr="001267E1" w:rsidRDefault="001267E1" w:rsidP="00076F63">
      <w:pPr>
        <w:jc w:val="both"/>
        <w:rPr>
          <w:rFonts w:ascii="Arial" w:eastAsiaTheme="minorHAnsi" w:hAnsi="Arial" w:cs="Arial"/>
          <w:b/>
          <w:bCs/>
          <w:sz w:val="28"/>
          <w:szCs w:val="28"/>
          <w:lang w:val="en-US"/>
        </w:rPr>
      </w:pPr>
    </w:p>
    <w:p w14:paraId="55924A96" w14:textId="77777777" w:rsidR="001267E1" w:rsidRPr="001267E1" w:rsidRDefault="001267E1" w:rsidP="00076F63">
      <w:pPr>
        <w:jc w:val="both"/>
        <w:rPr>
          <w:rFonts w:ascii="Arial" w:eastAsiaTheme="minorHAnsi" w:hAnsi="Arial" w:cs="Arial"/>
          <w:b/>
          <w:sz w:val="28"/>
          <w:szCs w:val="28"/>
          <w:lang w:val="en-US"/>
        </w:rPr>
      </w:pPr>
      <w:r w:rsidRPr="001267E1">
        <w:rPr>
          <w:rFonts w:ascii="Arial" w:eastAsiaTheme="minorHAnsi" w:hAnsi="Arial" w:cs="Arial"/>
          <w:b/>
          <w:sz w:val="28"/>
          <w:szCs w:val="28"/>
          <w:lang w:val="en-US"/>
        </w:rPr>
        <w:t>Conclusion</w:t>
      </w:r>
    </w:p>
    <w:p w14:paraId="684430C9" w14:textId="77777777" w:rsidR="001267E1" w:rsidRPr="001267E1" w:rsidRDefault="001267E1" w:rsidP="00076F63">
      <w:pPr>
        <w:jc w:val="both"/>
        <w:rPr>
          <w:rFonts w:ascii="Arial" w:eastAsiaTheme="minorHAnsi" w:hAnsi="Arial" w:cs="Arial"/>
          <w:szCs w:val="32"/>
          <w:lang w:val="en-GB"/>
        </w:rPr>
      </w:pPr>
    </w:p>
    <w:p w14:paraId="1B107620" w14:textId="77777777" w:rsidR="001267E1" w:rsidRPr="001267E1" w:rsidRDefault="001267E1" w:rsidP="00076F63">
      <w:pPr>
        <w:jc w:val="both"/>
        <w:rPr>
          <w:rFonts w:ascii="Arial" w:eastAsiaTheme="minorHAnsi" w:hAnsi="Arial" w:cs="Arial"/>
          <w:szCs w:val="32"/>
          <w:lang w:val="en-GB"/>
        </w:rPr>
      </w:pPr>
      <w:r w:rsidRPr="001267E1">
        <w:rPr>
          <w:rFonts w:ascii="Arial" w:eastAsiaTheme="minorHAnsi" w:hAnsi="Arial" w:cs="Arial"/>
          <w:szCs w:val="32"/>
          <w:lang w:val="en-GB"/>
        </w:rPr>
        <w:t>The statement of financial activity for the period ended 31 March 2020 indicates that operating expenses are under the year-to-date budget by 0.9% or $214k, while revenue is above the Budget by 0.2% or $55k.</w:t>
      </w:r>
    </w:p>
    <w:p w14:paraId="61905AB4" w14:textId="77777777" w:rsidR="001267E1" w:rsidRPr="001267E1" w:rsidRDefault="001267E1" w:rsidP="00076F63">
      <w:pPr>
        <w:jc w:val="both"/>
        <w:rPr>
          <w:rFonts w:ascii="Arial" w:eastAsiaTheme="minorHAnsi" w:hAnsi="Arial" w:cs="Arial"/>
          <w:b/>
          <w:szCs w:val="32"/>
          <w:lang w:val="en-US"/>
        </w:rPr>
      </w:pPr>
    </w:p>
    <w:p w14:paraId="79F48441" w14:textId="77777777" w:rsidR="001267E1" w:rsidRPr="001267E1" w:rsidRDefault="001267E1" w:rsidP="00076F63">
      <w:pPr>
        <w:jc w:val="both"/>
        <w:rPr>
          <w:rFonts w:ascii="Arial" w:eastAsiaTheme="minorHAnsi" w:hAnsi="Arial" w:cs="Arial"/>
          <w:b/>
          <w:szCs w:val="32"/>
          <w:lang w:val="en-US"/>
        </w:rPr>
      </w:pPr>
      <w:r w:rsidRPr="001267E1">
        <w:rPr>
          <w:rFonts w:ascii="Arial" w:eastAsiaTheme="minorHAnsi" w:hAnsi="Arial" w:cs="Arial"/>
          <w:b/>
          <w:szCs w:val="32"/>
          <w:lang w:val="en-US"/>
        </w:rPr>
        <w:t>Key Relevant Previous Council Decisions:</w:t>
      </w:r>
    </w:p>
    <w:p w14:paraId="34829BCA" w14:textId="77777777" w:rsidR="001267E1" w:rsidRPr="001267E1" w:rsidRDefault="001267E1" w:rsidP="00076F63">
      <w:pPr>
        <w:jc w:val="both"/>
        <w:rPr>
          <w:rFonts w:ascii="Arial" w:eastAsiaTheme="minorHAnsi" w:hAnsi="Arial" w:cs="Arial"/>
          <w:szCs w:val="32"/>
          <w:lang w:val="en-US"/>
        </w:rPr>
      </w:pPr>
    </w:p>
    <w:p w14:paraId="119F56B3" w14:textId="77777777" w:rsidR="001267E1" w:rsidRPr="001267E1" w:rsidRDefault="001267E1" w:rsidP="00076F63">
      <w:pPr>
        <w:jc w:val="both"/>
        <w:rPr>
          <w:rFonts w:ascii="Arial" w:eastAsiaTheme="minorHAnsi" w:hAnsi="Arial" w:cs="Arial"/>
          <w:szCs w:val="32"/>
          <w:lang w:val="en-US"/>
        </w:rPr>
      </w:pPr>
      <w:r w:rsidRPr="001267E1">
        <w:rPr>
          <w:rFonts w:ascii="Arial" w:eastAsiaTheme="minorHAnsi" w:hAnsi="Arial" w:cs="Arial"/>
          <w:szCs w:val="32"/>
          <w:lang w:val="en-US"/>
        </w:rPr>
        <w:t>Nil.</w:t>
      </w:r>
    </w:p>
    <w:p w14:paraId="28CDBAFD" w14:textId="77777777" w:rsidR="001267E1" w:rsidRPr="001267E1" w:rsidRDefault="001267E1" w:rsidP="00076F63">
      <w:pPr>
        <w:jc w:val="both"/>
        <w:rPr>
          <w:rFonts w:ascii="Arial" w:eastAsiaTheme="minorHAnsi" w:hAnsi="Arial" w:cs="Arial"/>
          <w:szCs w:val="32"/>
          <w:lang w:val="en-US"/>
        </w:rPr>
      </w:pPr>
    </w:p>
    <w:p w14:paraId="778B4AF5" w14:textId="77777777" w:rsidR="001267E1" w:rsidRPr="001267E1" w:rsidRDefault="001267E1" w:rsidP="00076F63">
      <w:pPr>
        <w:jc w:val="both"/>
        <w:rPr>
          <w:rFonts w:ascii="Arial" w:eastAsiaTheme="minorHAnsi" w:hAnsi="Arial" w:cs="Arial"/>
          <w:b/>
          <w:sz w:val="28"/>
          <w:szCs w:val="32"/>
          <w:lang w:val="en-US"/>
        </w:rPr>
      </w:pPr>
    </w:p>
    <w:p w14:paraId="432E1085" w14:textId="2404BC26" w:rsidR="001267E1" w:rsidRPr="001267E1" w:rsidRDefault="001267E1" w:rsidP="00076F63">
      <w:pPr>
        <w:spacing w:after="200"/>
        <w:rPr>
          <w:rFonts w:ascii="Arial" w:eastAsiaTheme="minorHAnsi" w:hAnsi="Arial" w:cs="Arial"/>
          <w:b/>
          <w:sz w:val="28"/>
          <w:szCs w:val="32"/>
          <w:lang w:val="en-US"/>
        </w:rPr>
      </w:pPr>
      <w:r w:rsidRPr="001267E1">
        <w:rPr>
          <w:rFonts w:ascii="Arial" w:eastAsiaTheme="minorHAnsi" w:hAnsi="Arial" w:cs="Arial"/>
          <w:b/>
          <w:sz w:val="28"/>
          <w:szCs w:val="32"/>
          <w:lang w:val="en-US"/>
        </w:rPr>
        <w:t>Consultation</w:t>
      </w:r>
    </w:p>
    <w:p w14:paraId="593C8AE4" w14:textId="77777777" w:rsidR="001267E1" w:rsidRPr="001267E1" w:rsidRDefault="001267E1" w:rsidP="00076F63">
      <w:pPr>
        <w:jc w:val="both"/>
        <w:rPr>
          <w:rFonts w:ascii="Arial" w:eastAsiaTheme="minorHAnsi" w:hAnsi="Arial" w:cs="Arial"/>
          <w:b/>
          <w:szCs w:val="32"/>
          <w:lang w:val="en-US"/>
        </w:rPr>
      </w:pPr>
    </w:p>
    <w:p w14:paraId="02A93F19" w14:textId="77777777" w:rsidR="001267E1" w:rsidRPr="001267E1" w:rsidRDefault="001267E1" w:rsidP="00076F63">
      <w:pPr>
        <w:tabs>
          <w:tab w:val="left" w:pos="4820"/>
        </w:tabs>
        <w:jc w:val="both"/>
        <w:rPr>
          <w:rFonts w:ascii="Arial" w:eastAsiaTheme="minorHAnsi" w:hAnsi="Arial" w:cs="Arial"/>
          <w:szCs w:val="32"/>
          <w:lang w:val="en-US"/>
        </w:rPr>
      </w:pPr>
      <w:r w:rsidRPr="001267E1">
        <w:rPr>
          <w:rFonts w:ascii="Arial" w:eastAsiaTheme="minorHAnsi" w:hAnsi="Arial" w:cs="Arial"/>
          <w:szCs w:val="32"/>
          <w:lang w:val="en-US"/>
        </w:rPr>
        <w:t>N/A</w:t>
      </w:r>
    </w:p>
    <w:p w14:paraId="31E655A2" w14:textId="77777777" w:rsidR="001267E1" w:rsidRPr="001267E1" w:rsidRDefault="001267E1" w:rsidP="00076F63">
      <w:pPr>
        <w:jc w:val="both"/>
        <w:rPr>
          <w:rFonts w:ascii="Arial" w:eastAsiaTheme="minorHAnsi" w:hAnsi="Arial" w:cs="Arial"/>
          <w:szCs w:val="32"/>
          <w:lang w:val="en-US"/>
        </w:rPr>
      </w:pPr>
    </w:p>
    <w:p w14:paraId="6C70007E" w14:textId="77777777" w:rsidR="001267E1" w:rsidRPr="001267E1" w:rsidRDefault="001267E1" w:rsidP="00076F63">
      <w:pPr>
        <w:jc w:val="both"/>
        <w:rPr>
          <w:rFonts w:ascii="Arial" w:eastAsiaTheme="minorHAnsi" w:hAnsi="Arial" w:cs="Arial"/>
          <w:b/>
          <w:sz w:val="28"/>
          <w:szCs w:val="32"/>
          <w:lang w:val="en-US"/>
        </w:rPr>
      </w:pPr>
      <w:r w:rsidRPr="001267E1">
        <w:rPr>
          <w:rFonts w:ascii="Arial" w:eastAsiaTheme="minorHAnsi" w:hAnsi="Arial" w:cs="Arial"/>
          <w:b/>
          <w:sz w:val="28"/>
          <w:szCs w:val="32"/>
          <w:lang w:val="en-US"/>
        </w:rPr>
        <w:t xml:space="preserve">Strategic Implications </w:t>
      </w:r>
    </w:p>
    <w:p w14:paraId="1FCFCE0C" w14:textId="77777777" w:rsidR="001267E1" w:rsidRPr="001267E1" w:rsidRDefault="001267E1" w:rsidP="00076F63">
      <w:pPr>
        <w:rPr>
          <w:rFonts w:ascii="Arial" w:eastAsiaTheme="minorHAnsi" w:hAnsi="Arial" w:cs="Arial"/>
          <w:b/>
          <w:bCs/>
          <w:szCs w:val="32"/>
          <w:lang w:val="en-GB"/>
        </w:rPr>
      </w:pPr>
    </w:p>
    <w:p w14:paraId="022067F9" w14:textId="2F10404A" w:rsidR="001267E1" w:rsidRPr="001267E1" w:rsidRDefault="001267E1" w:rsidP="00076F63">
      <w:pPr>
        <w:jc w:val="both"/>
        <w:rPr>
          <w:rFonts w:ascii="Arial" w:eastAsiaTheme="minorHAnsi" w:hAnsi="Arial" w:cs="Arial"/>
          <w:szCs w:val="32"/>
          <w:lang w:val="en-GB"/>
        </w:rPr>
      </w:pPr>
      <w:r w:rsidRPr="001267E1">
        <w:rPr>
          <w:rFonts w:ascii="Arial" w:eastAsiaTheme="minorHAnsi" w:hAnsi="Arial" w:cs="Arial"/>
          <w:szCs w:val="32"/>
          <w:lang w:val="en-GB"/>
        </w:rPr>
        <w:t xml:space="preserve">The 2019/20 approved budget is in line with the City’s strategic direction. Our operations and capital </w:t>
      </w:r>
      <w:r w:rsidR="00E6012A" w:rsidRPr="001267E1">
        <w:rPr>
          <w:rFonts w:ascii="Arial" w:eastAsiaTheme="minorHAnsi" w:hAnsi="Arial" w:cs="Arial"/>
          <w:szCs w:val="32"/>
          <w:lang w:val="en-GB"/>
        </w:rPr>
        <w:t>spend,</w:t>
      </w:r>
      <w:r w:rsidRPr="001267E1">
        <w:rPr>
          <w:rFonts w:ascii="Arial" w:eastAsiaTheme="minorHAnsi" w:hAnsi="Arial" w:cs="Arial"/>
          <w:szCs w:val="32"/>
          <w:lang w:val="en-GB"/>
        </w:rPr>
        <w:t xml:space="preserve"> and income is undertaken in line with and measured against the budget.</w:t>
      </w:r>
    </w:p>
    <w:p w14:paraId="3041651E" w14:textId="77777777" w:rsidR="001267E1" w:rsidRPr="001267E1" w:rsidRDefault="001267E1" w:rsidP="00076F63">
      <w:pPr>
        <w:jc w:val="both"/>
        <w:rPr>
          <w:rFonts w:ascii="Arial" w:hAnsi="Arial" w:cs="Arial"/>
          <w:b/>
          <w:bCs/>
          <w:szCs w:val="24"/>
          <w:lang w:eastAsia="en-AU"/>
        </w:rPr>
      </w:pPr>
    </w:p>
    <w:p w14:paraId="57D10970" w14:textId="77777777" w:rsidR="001267E1" w:rsidRPr="001267E1" w:rsidRDefault="001267E1" w:rsidP="00076F63">
      <w:pPr>
        <w:jc w:val="both"/>
        <w:rPr>
          <w:rFonts w:ascii="Arial" w:hAnsi="Arial" w:cs="Arial"/>
          <w:szCs w:val="24"/>
          <w:lang w:eastAsia="en-AU"/>
        </w:rPr>
      </w:pPr>
      <w:r w:rsidRPr="001267E1">
        <w:rPr>
          <w:rFonts w:ascii="Arial" w:hAnsi="Arial" w:cs="Arial"/>
          <w:szCs w:val="24"/>
          <w:lang w:eastAsia="en-AU"/>
        </w:rPr>
        <w:t>The 2019/20 approved budget ensured that there is an equitable distribution of benefits in the community</w:t>
      </w:r>
    </w:p>
    <w:p w14:paraId="096400DB" w14:textId="77777777" w:rsidR="001267E1" w:rsidRPr="001267E1" w:rsidRDefault="001267E1" w:rsidP="00076F63">
      <w:pPr>
        <w:jc w:val="both"/>
        <w:rPr>
          <w:rFonts w:ascii="Arial" w:hAnsi="Arial" w:cs="Arial"/>
          <w:b/>
          <w:bCs/>
          <w:szCs w:val="24"/>
          <w:lang w:eastAsia="en-AU"/>
        </w:rPr>
      </w:pPr>
    </w:p>
    <w:p w14:paraId="5C818C00" w14:textId="77777777" w:rsidR="001267E1" w:rsidRPr="001267E1" w:rsidRDefault="001267E1" w:rsidP="00076F63">
      <w:pPr>
        <w:jc w:val="both"/>
        <w:rPr>
          <w:rFonts w:ascii="Arial" w:hAnsi="Arial" w:cs="Arial"/>
          <w:szCs w:val="24"/>
          <w:lang w:eastAsia="en-AU"/>
        </w:rPr>
      </w:pPr>
      <w:r w:rsidRPr="001267E1">
        <w:rPr>
          <w:rFonts w:ascii="Arial" w:hAnsi="Arial" w:cs="Arial"/>
          <w:szCs w:val="24"/>
          <w:lang w:eastAsia="en-AU"/>
        </w:rPr>
        <w:t>The 2019/20 budget was prepared in line with the City’s level of tolerance of risk and it is managed through budgetary review and control.</w:t>
      </w:r>
    </w:p>
    <w:p w14:paraId="70E4CFE9" w14:textId="77777777" w:rsidR="001267E1" w:rsidRPr="001267E1" w:rsidRDefault="001267E1" w:rsidP="00076F63">
      <w:pPr>
        <w:jc w:val="both"/>
        <w:rPr>
          <w:rFonts w:ascii="Arial" w:hAnsi="Arial" w:cs="Arial"/>
          <w:b/>
          <w:bCs/>
          <w:szCs w:val="24"/>
          <w:lang w:eastAsia="en-AU"/>
        </w:rPr>
      </w:pPr>
    </w:p>
    <w:p w14:paraId="15091DC6" w14:textId="77777777" w:rsidR="001267E1" w:rsidRPr="001267E1" w:rsidRDefault="001267E1" w:rsidP="00076F63">
      <w:pPr>
        <w:jc w:val="both"/>
        <w:rPr>
          <w:rFonts w:ascii="Arial" w:hAnsi="Arial" w:cs="Arial"/>
          <w:szCs w:val="24"/>
          <w:lang w:eastAsia="en-AU"/>
        </w:rPr>
      </w:pPr>
      <w:r w:rsidRPr="001267E1">
        <w:rPr>
          <w:rFonts w:ascii="Arial" w:hAnsi="Arial" w:cs="Arial"/>
          <w:szCs w:val="24"/>
          <w:lang w:eastAsia="en-AU"/>
        </w:rPr>
        <w:t>The approved budget was based on zero based budgeting concept which requires all income and expenses to be thoroughly reviewed against data and information available to perform the City’s services at a sustainable level.</w:t>
      </w:r>
    </w:p>
    <w:p w14:paraId="1738070C" w14:textId="77777777" w:rsidR="00076F63" w:rsidRDefault="00076F63" w:rsidP="00076F63">
      <w:pPr>
        <w:jc w:val="both"/>
        <w:rPr>
          <w:rFonts w:ascii="Arial" w:eastAsiaTheme="minorHAnsi" w:hAnsi="Arial" w:cs="Arial"/>
          <w:b/>
          <w:sz w:val="28"/>
          <w:szCs w:val="32"/>
          <w:lang w:val="en-US"/>
        </w:rPr>
      </w:pPr>
    </w:p>
    <w:p w14:paraId="6670D10D" w14:textId="7D3124AE" w:rsidR="00076F63" w:rsidRDefault="00076F63" w:rsidP="00076F63">
      <w:pPr>
        <w:jc w:val="both"/>
        <w:rPr>
          <w:rFonts w:ascii="Arial" w:eastAsiaTheme="minorHAnsi" w:hAnsi="Arial" w:cs="Arial"/>
          <w:b/>
          <w:sz w:val="28"/>
          <w:szCs w:val="32"/>
          <w:lang w:val="en-US"/>
        </w:rPr>
      </w:pPr>
    </w:p>
    <w:p w14:paraId="61592AC9" w14:textId="77777777" w:rsidR="00D30AF6" w:rsidRDefault="00D30AF6" w:rsidP="00076F63">
      <w:pPr>
        <w:jc w:val="both"/>
        <w:rPr>
          <w:rFonts w:ascii="Arial" w:eastAsiaTheme="minorHAnsi" w:hAnsi="Arial" w:cs="Arial"/>
          <w:b/>
          <w:sz w:val="28"/>
          <w:szCs w:val="32"/>
          <w:lang w:val="en-US"/>
        </w:rPr>
      </w:pPr>
    </w:p>
    <w:p w14:paraId="7DC7DC6A" w14:textId="5B730417" w:rsidR="001267E1" w:rsidRPr="001267E1" w:rsidRDefault="001267E1" w:rsidP="00076F63">
      <w:pPr>
        <w:jc w:val="both"/>
        <w:rPr>
          <w:rFonts w:ascii="Arial" w:eastAsiaTheme="minorHAnsi" w:hAnsi="Arial" w:cs="Arial"/>
          <w:b/>
          <w:sz w:val="28"/>
          <w:szCs w:val="32"/>
          <w:lang w:val="en-US"/>
        </w:rPr>
      </w:pPr>
      <w:r w:rsidRPr="001267E1">
        <w:rPr>
          <w:rFonts w:ascii="Arial" w:eastAsiaTheme="minorHAnsi" w:hAnsi="Arial" w:cs="Arial"/>
          <w:b/>
          <w:sz w:val="28"/>
          <w:szCs w:val="32"/>
          <w:lang w:val="en-US"/>
        </w:rPr>
        <w:lastRenderedPageBreak/>
        <w:t>Budget/Financial Implications</w:t>
      </w:r>
    </w:p>
    <w:p w14:paraId="775FC4E4" w14:textId="77777777" w:rsidR="001267E1" w:rsidRPr="001267E1" w:rsidRDefault="001267E1" w:rsidP="00076F63">
      <w:pPr>
        <w:jc w:val="both"/>
        <w:rPr>
          <w:rFonts w:ascii="Arial" w:eastAsiaTheme="minorHAnsi" w:hAnsi="Arial" w:cs="Arial"/>
          <w:b/>
          <w:szCs w:val="32"/>
          <w:lang w:val="en-US"/>
        </w:rPr>
      </w:pPr>
    </w:p>
    <w:p w14:paraId="30115EBB" w14:textId="77777777" w:rsidR="001267E1" w:rsidRPr="001267E1" w:rsidRDefault="001267E1" w:rsidP="00076F63">
      <w:pPr>
        <w:jc w:val="both"/>
        <w:rPr>
          <w:rFonts w:ascii="Arial" w:eastAsiaTheme="minorHAnsi" w:hAnsi="Arial" w:cs="Arial"/>
          <w:szCs w:val="32"/>
          <w:lang w:val="en-US"/>
        </w:rPr>
      </w:pPr>
      <w:r w:rsidRPr="001267E1">
        <w:rPr>
          <w:rFonts w:ascii="Arial" w:eastAsiaTheme="minorHAnsi" w:hAnsi="Arial" w:cs="Arial"/>
          <w:szCs w:val="32"/>
          <w:lang w:val="en-US"/>
        </w:rPr>
        <w:t>As outlined in the Monthly Financial Report.</w:t>
      </w:r>
    </w:p>
    <w:p w14:paraId="256C082C" w14:textId="77777777" w:rsidR="001267E1" w:rsidRPr="001267E1" w:rsidRDefault="001267E1" w:rsidP="00076F63">
      <w:pPr>
        <w:jc w:val="both"/>
        <w:rPr>
          <w:rFonts w:ascii="Arial" w:eastAsiaTheme="minorHAnsi" w:hAnsi="Arial" w:cs="Arial"/>
          <w:b/>
          <w:sz w:val="28"/>
          <w:szCs w:val="32"/>
          <w:lang w:val="en-US"/>
        </w:rPr>
      </w:pPr>
    </w:p>
    <w:p w14:paraId="3C824A77" w14:textId="69CFDAB7" w:rsidR="001267E1" w:rsidRPr="001267E1" w:rsidRDefault="001267E1" w:rsidP="00076F63">
      <w:pPr>
        <w:jc w:val="both"/>
        <w:rPr>
          <w:rFonts w:ascii="Arial" w:eastAsiaTheme="minorHAnsi" w:hAnsi="Arial" w:cs="Arial"/>
          <w:szCs w:val="24"/>
          <w:lang w:val="en-US"/>
        </w:rPr>
      </w:pPr>
      <w:r w:rsidRPr="001267E1">
        <w:rPr>
          <w:rFonts w:ascii="Arial" w:eastAsiaTheme="minorHAnsi" w:hAnsi="Arial" w:cs="Arial"/>
          <w:szCs w:val="24"/>
          <w:lang w:val="en-US"/>
        </w:rPr>
        <w:t xml:space="preserve">The approved budget is prepared taking into consideration the </w:t>
      </w:r>
      <w:r w:rsidR="00E6012A" w:rsidRPr="001267E1">
        <w:rPr>
          <w:rFonts w:ascii="Arial" w:eastAsiaTheme="minorHAnsi" w:hAnsi="Arial" w:cs="Arial"/>
          <w:szCs w:val="24"/>
          <w:lang w:val="en-US"/>
        </w:rPr>
        <w:t>Long-Term</w:t>
      </w:r>
      <w:r w:rsidRPr="001267E1">
        <w:rPr>
          <w:rFonts w:ascii="Arial" w:eastAsiaTheme="minorHAnsi" w:hAnsi="Arial" w:cs="Arial"/>
          <w:szCs w:val="24"/>
          <w:lang w:val="en-US"/>
        </w:rPr>
        <w:t xml:space="preserve"> Financial Plan and current economic situation. The approved budget was in a small surplus position and the City is able to manage the cost.</w:t>
      </w:r>
    </w:p>
    <w:p w14:paraId="6D6F7FD5" w14:textId="77777777" w:rsidR="001267E1" w:rsidRPr="001267E1" w:rsidRDefault="001267E1" w:rsidP="00076F63">
      <w:pPr>
        <w:jc w:val="both"/>
        <w:rPr>
          <w:rFonts w:ascii="Arial" w:eastAsiaTheme="minorHAnsi" w:hAnsi="Arial" w:cs="Arial"/>
          <w:szCs w:val="24"/>
          <w:lang w:val="en-US"/>
        </w:rPr>
      </w:pPr>
    </w:p>
    <w:p w14:paraId="69880EF4" w14:textId="77777777" w:rsidR="001267E1" w:rsidRPr="001267E1" w:rsidRDefault="001267E1" w:rsidP="00076F63">
      <w:pPr>
        <w:jc w:val="both"/>
        <w:rPr>
          <w:rFonts w:ascii="Arial" w:eastAsiaTheme="minorHAnsi" w:hAnsi="Arial" w:cs="Arial"/>
          <w:szCs w:val="24"/>
          <w:lang w:val="en-US"/>
        </w:rPr>
      </w:pPr>
      <w:r w:rsidRPr="001267E1">
        <w:rPr>
          <w:rFonts w:ascii="Arial" w:eastAsiaTheme="minorHAnsi" w:hAnsi="Arial" w:cs="Arial"/>
          <w:szCs w:val="24"/>
          <w:lang w:val="en-US"/>
        </w:rPr>
        <w:t>The approved budget had an increase of 2.95% increase on the rates.</w:t>
      </w:r>
    </w:p>
    <w:p w14:paraId="4D5D40B7" w14:textId="5AD405A4"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2E94C0F" w14:textId="77777777"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64B13F42" w14:textId="52995F91" w:rsidR="00B26BE4" w:rsidRDefault="00B26BE4" w:rsidP="009035EE">
      <w:pPr>
        <w:pStyle w:val="Heading2"/>
        <w:numPr>
          <w:ilvl w:val="1"/>
          <w:numId w:val="1"/>
        </w:numPr>
        <w:tabs>
          <w:tab w:val="clear" w:pos="720"/>
          <w:tab w:val="num" w:pos="0"/>
        </w:tabs>
        <w:spacing w:before="0" w:after="0"/>
        <w:ind w:left="0" w:hanging="851"/>
        <w:rPr>
          <w:rFonts w:ascii="Arial" w:hAnsi="Arial" w:cs="Arial"/>
          <w:szCs w:val="24"/>
        </w:rPr>
      </w:pPr>
      <w:r>
        <w:rPr>
          <w:rFonts w:ascii="Arial" w:hAnsi="Arial" w:cs="Arial"/>
          <w:sz w:val="24"/>
          <w:szCs w:val="24"/>
          <w:u w:val="none"/>
        </w:rPr>
        <w:br w:type="page"/>
      </w:r>
      <w:bookmarkStart w:id="121" w:name="_Toc39274154"/>
      <w:r w:rsidR="009C0BC0">
        <w:rPr>
          <w:rFonts w:ascii="Arial" w:hAnsi="Arial" w:cs="Arial"/>
          <w:sz w:val="24"/>
          <w:szCs w:val="24"/>
          <w:u w:val="none"/>
        </w:rPr>
        <w:lastRenderedPageBreak/>
        <w:t>Monthly Investment Report – March 2020</w:t>
      </w:r>
      <w:bookmarkEnd w:id="121"/>
      <w:r w:rsidR="009035EE">
        <w:rPr>
          <w:rFonts w:ascii="Arial" w:hAnsi="Arial" w:cs="Arial"/>
          <w:szCs w:val="24"/>
        </w:rPr>
        <w:t xml:space="preserve"> </w:t>
      </w:r>
    </w:p>
    <w:p w14:paraId="7BBA624D" w14:textId="77777777"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tbl>
      <w:tblPr>
        <w:tblStyle w:val="TableGrid"/>
        <w:tblW w:w="0" w:type="auto"/>
        <w:tblInd w:w="-5" w:type="dxa"/>
        <w:tblLook w:val="04A0" w:firstRow="1" w:lastRow="0" w:firstColumn="1" w:lastColumn="0" w:noHBand="0" w:noVBand="1"/>
      </w:tblPr>
      <w:tblGrid>
        <w:gridCol w:w="2289"/>
        <w:gridCol w:w="6019"/>
      </w:tblGrid>
      <w:tr w:rsidR="001267E1" w:rsidRPr="008A1B93" w14:paraId="2A41DD8C" w14:textId="77777777" w:rsidTr="00E6012A">
        <w:tc>
          <w:tcPr>
            <w:tcW w:w="2289" w:type="dxa"/>
          </w:tcPr>
          <w:p w14:paraId="5BACB97C" w14:textId="77777777" w:rsidR="001267E1" w:rsidRPr="00030464" w:rsidRDefault="001267E1" w:rsidP="001267E1">
            <w:pPr>
              <w:jc w:val="both"/>
              <w:rPr>
                <w:rFonts w:ascii="Arial" w:hAnsi="Arial" w:cs="Arial"/>
                <w:b/>
                <w:szCs w:val="24"/>
              </w:rPr>
            </w:pPr>
            <w:r w:rsidRPr="00030464">
              <w:rPr>
                <w:rFonts w:ascii="Arial" w:eastAsia="Calibri" w:hAnsi="Arial" w:cs="Arial"/>
                <w:b/>
                <w:szCs w:val="24"/>
              </w:rPr>
              <w:t>Council</w:t>
            </w:r>
          </w:p>
        </w:tc>
        <w:tc>
          <w:tcPr>
            <w:tcW w:w="6019" w:type="dxa"/>
          </w:tcPr>
          <w:p w14:paraId="0C54BF77" w14:textId="77777777" w:rsidR="001267E1" w:rsidRPr="00030464" w:rsidRDefault="001267E1" w:rsidP="001267E1">
            <w:pPr>
              <w:jc w:val="both"/>
              <w:rPr>
                <w:rFonts w:ascii="Arial" w:hAnsi="Arial" w:cs="Arial"/>
                <w:szCs w:val="24"/>
              </w:rPr>
            </w:pPr>
            <w:r>
              <w:rPr>
                <w:rFonts w:ascii="Arial" w:eastAsia="Calibri" w:hAnsi="Arial" w:cs="Arial"/>
                <w:szCs w:val="24"/>
              </w:rPr>
              <w:t>28 April</w:t>
            </w:r>
            <w:r w:rsidRPr="00030464">
              <w:rPr>
                <w:rFonts w:ascii="Arial" w:eastAsia="Calibri" w:hAnsi="Arial" w:cs="Arial"/>
                <w:szCs w:val="24"/>
              </w:rPr>
              <w:t xml:space="preserve"> 20</w:t>
            </w:r>
            <w:r>
              <w:rPr>
                <w:rFonts w:ascii="Arial" w:eastAsia="Calibri" w:hAnsi="Arial" w:cs="Arial"/>
                <w:szCs w:val="24"/>
              </w:rPr>
              <w:t>20</w:t>
            </w:r>
          </w:p>
        </w:tc>
      </w:tr>
      <w:tr w:rsidR="001267E1" w:rsidRPr="008A1B93" w14:paraId="7C7407CF" w14:textId="77777777" w:rsidTr="00E6012A">
        <w:tc>
          <w:tcPr>
            <w:tcW w:w="2289" w:type="dxa"/>
          </w:tcPr>
          <w:p w14:paraId="3BDD08DE" w14:textId="77777777" w:rsidR="001267E1" w:rsidRPr="00030464" w:rsidRDefault="001267E1" w:rsidP="001267E1">
            <w:pPr>
              <w:jc w:val="both"/>
              <w:rPr>
                <w:rFonts w:ascii="Arial" w:hAnsi="Arial" w:cs="Arial"/>
                <w:b/>
                <w:szCs w:val="24"/>
              </w:rPr>
            </w:pPr>
            <w:r w:rsidRPr="00030464">
              <w:rPr>
                <w:rFonts w:ascii="Arial" w:eastAsia="Calibri" w:hAnsi="Arial" w:cs="Arial"/>
                <w:b/>
                <w:szCs w:val="24"/>
              </w:rPr>
              <w:t>Applicant</w:t>
            </w:r>
          </w:p>
        </w:tc>
        <w:tc>
          <w:tcPr>
            <w:tcW w:w="6019" w:type="dxa"/>
          </w:tcPr>
          <w:p w14:paraId="29AA11A7" w14:textId="77777777" w:rsidR="001267E1" w:rsidRPr="00030464" w:rsidRDefault="001267E1" w:rsidP="001267E1">
            <w:pPr>
              <w:jc w:val="both"/>
              <w:rPr>
                <w:rFonts w:ascii="Arial" w:hAnsi="Arial" w:cs="Arial"/>
                <w:szCs w:val="24"/>
              </w:rPr>
            </w:pPr>
            <w:r w:rsidRPr="00030464">
              <w:rPr>
                <w:rFonts w:ascii="Arial" w:eastAsia="Calibri" w:hAnsi="Arial" w:cs="Arial"/>
                <w:szCs w:val="24"/>
              </w:rPr>
              <w:t>City of Nedlands</w:t>
            </w:r>
          </w:p>
        </w:tc>
      </w:tr>
      <w:tr w:rsidR="001267E1" w:rsidRPr="008A1B93" w14:paraId="2E82FF79" w14:textId="77777777" w:rsidTr="00E6012A">
        <w:tc>
          <w:tcPr>
            <w:tcW w:w="2289" w:type="dxa"/>
          </w:tcPr>
          <w:p w14:paraId="0A5C8FBB" w14:textId="77777777" w:rsidR="001267E1" w:rsidRPr="00030464" w:rsidRDefault="001267E1" w:rsidP="001267E1">
            <w:pPr>
              <w:jc w:val="both"/>
              <w:rPr>
                <w:rFonts w:ascii="Arial" w:hAnsi="Arial" w:cs="Arial"/>
                <w:b/>
                <w:szCs w:val="24"/>
              </w:rPr>
            </w:pPr>
            <w:r w:rsidRPr="00030464">
              <w:rPr>
                <w:rFonts w:ascii="Arial" w:hAnsi="Arial"/>
                <w:b/>
                <w:szCs w:val="24"/>
              </w:rPr>
              <w:t>Employee Disclosure under section 5.70 Local Government Act</w:t>
            </w:r>
          </w:p>
        </w:tc>
        <w:tc>
          <w:tcPr>
            <w:tcW w:w="6019" w:type="dxa"/>
          </w:tcPr>
          <w:p w14:paraId="1C02B268" w14:textId="77777777" w:rsidR="001267E1" w:rsidRPr="00030464" w:rsidRDefault="001267E1" w:rsidP="001267E1">
            <w:pPr>
              <w:jc w:val="both"/>
              <w:rPr>
                <w:rFonts w:ascii="Arial" w:hAnsi="Arial" w:cs="Arial"/>
                <w:szCs w:val="24"/>
              </w:rPr>
            </w:pPr>
            <w:r w:rsidRPr="00030464">
              <w:rPr>
                <w:rFonts w:ascii="Arial" w:hAnsi="Arial"/>
                <w:szCs w:val="24"/>
              </w:rPr>
              <w:t>Nil.</w:t>
            </w:r>
          </w:p>
        </w:tc>
      </w:tr>
      <w:tr w:rsidR="001267E1" w:rsidRPr="008A1B93" w14:paraId="3DC49CF1" w14:textId="77777777" w:rsidTr="00E6012A">
        <w:tc>
          <w:tcPr>
            <w:tcW w:w="2289" w:type="dxa"/>
          </w:tcPr>
          <w:p w14:paraId="728F8791" w14:textId="77777777" w:rsidR="001267E1" w:rsidRPr="00030464" w:rsidRDefault="001267E1" w:rsidP="001267E1">
            <w:pPr>
              <w:jc w:val="both"/>
              <w:rPr>
                <w:rFonts w:ascii="Arial" w:hAnsi="Arial" w:cs="Arial"/>
                <w:b/>
                <w:szCs w:val="24"/>
              </w:rPr>
            </w:pPr>
            <w:r w:rsidRPr="00030464">
              <w:rPr>
                <w:rFonts w:ascii="Arial" w:hAnsi="Arial" w:cs="Arial"/>
                <w:b/>
                <w:szCs w:val="24"/>
              </w:rPr>
              <w:t>Director</w:t>
            </w:r>
          </w:p>
        </w:tc>
        <w:tc>
          <w:tcPr>
            <w:tcW w:w="6019" w:type="dxa"/>
          </w:tcPr>
          <w:p w14:paraId="0750B1E0" w14:textId="77777777" w:rsidR="001267E1" w:rsidRPr="00030464" w:rsidRDefault="001267E1" w:rsidP="001267E1">
            <w:pPr>
              <w:jc w:val="both"/>
              <w:rPr>
                <w:rFonts w:ascii="Arial" w:hAnsi="Arial" w:cs="Arial"/>
                <w:szCs w:val="24"/>
              </w:rPr>
            </w:pPr>
            <w:r w:rsidRPr="00030464">
              <w:rPr>
                <w:rFonts w:ascii="Arial" w:hAnsi="Arial" w:cs="Arial"/>
                <w:szCs w:val="24"/>
              </w:rPr>
              <w:t>Lorraine Driscoll – Director Corporate &amp; Strategy</w:t>
            </w:r>
          </w:p>
        </w:tc>
      </w:tr>
      <w:tr w:rsidR="001267E1" w:rsidRPr="008A1B93" w14:paraId="73C2C2DD" w14:textId="77777777" w:rsidTr="00E6012A">
        <w:tc>
          <w:tcPr>
            <w:tcW w:w="2289" w:type="dxa"/>
          </w:tcPr>
          <w:p w14:paraId="3AC596BA" w14:textId="77777777" w:rsidR="001267E1" w:rsidRPr="00030464" w:rsidRDefault="001267E1" w:rsidP="001267E1">
            <w:pPr>
              <w:jc w:val="both"/>
              <w:rPr>
                <w:rFonts w:ascii="Arial" w:hAnsi="Arial" w:cs="Arial"/>
                <w:b/>
                <w:szCs w:val="24"/>
              </w:rPr>
            </w:pPr>
            <w:r w:rsidRPr="00030464">
              <w:rPr>
                <w:rFonts w:ascii="Arial" w:hAnsi="Arial" w:cs="Arial"/>
                <w:b/>
                <w:szCs w:val="24"/>
              </w:rPr>
              <w:t>Attachments</w:t>
            </w:r>
          </w:p>
        </w:tc>
        <w:tc>
          <w:tcPr>
            <w:tcW w:w="6019" w:type="dxa"/>
          </w:tcPr>
          <w:p w14:paraId="49343ADB" w14:textId="0682B1B6" w:rsidR="001267E1" w:rsidRPr="00E6012A" w:rsidRDefault="001267E1" w:rsidP="001E4BDC">
            <w:pPr>
              <w:pStyle w:val="ListParagraph"/>
              <w:numPr>
                <w:ilvl w:val="3"/>
                <w:numId w:val="19"/>
              </w:numPr>
              <w:ind w:left="438" w:hanging="425"/>
              <w:jc w:val="both"/>
              <w:rPr>
                <w:rFonts w:cs="Arial"/>
                <w:szCs w:val="32"/>
                <w:lang w:val="en-US"/>
              </w:rPr>
            </w:pPr>
            <w:r w:rsidRPr="00E6012A">
              <w:rPr>
                <w:rFonts w:cs="Arial"/>
                <w:szCs w:val="32"/>
                <w:lang w:val="en-US"/>
              </w:rPr>
              <w:t>Investment Report for the period ended 31 March 2020</w:t>
            </w:r>
          </w:p>
        </w:tc>
      </w:tr>
    </w:tbl>
    <w:p w14:paraId="11BA9A4A" w14:textId="74C9A94E" w:rsidR="001267E1" w:rsidRDefault="001267E1" w:rsidP="001267E1">
      <w:pPr>
        <w:jc w:val="both"/>
        <w:rPr>
          <w:rFonts w:ascii="Arial" w:hAnsi="Arial" w:cs="Arial"/>
          <w:szCs w:val="24"/>
        </w:rPr>
      </w:pPr>
    </w:p>
    <w:p w14:paraId="463D78EF" w14:textId="1B57A9FB" w:rsidR="009B0610" w:rsidRPr="006D752D" w:rsidRDefault="009B0610" w:rsidP="009B0610">
      <w:pPr>
        <w:jc w:val="both"/>
        <w:rPr>
          <w:rFonts w:ascii="Arial" w:hAnsi="Arial" w:cs="Arial"/>
          <w:b/>
          <w:szCs w:val="24"/>
        </w:rPr>
      </w:pPr>
      <w:r w:rsidRPr="006D752D">
        <w:rPr>
          <w:rFonts w:ascii="Arial" w:hAnsi="Arial" w:cs="Arial"/>
          <w:b/>
          <w:szCs w:val="24"/>
        </w:rPr>
        <w:t xml:space="preserve">Regulation 11(da) </w:t>
      </w:r>
      <w:r w:rsidR="00D30AF6">
        <w:rPr>
          <w:rFonts w:ascii="Arial" w:hAnsi="Arial" w:cs="Arial"/>
          <w:b/>
          <w:szCs w:val="24"/>
        </w:rPr>
        <w:t>–</w:t>
      </w:r>
      <w:r w:rsidRPr="006D752D">
        <w:rPr>
          <w:rFonts w:ascii="Arial" w:hAnsi="Arial" w:cs="Arial"/>
          <w:b/>
          <w:szCs w:val="24"/>
        </w:rPr>
        <w:t xml:space="preserve"> </w:t>
      </w:r>
      <w:r w:rsidR="00D30AF6">
        <w:rPr>
          <w:rFonts w:ascii="Arial" w:hAnsi="Arial" w:cs="Arial"/>
          <w:b/>
          <w:szCs w:val="24"/>
        </w:rPr>
        <w:t>Not Applicable – Recommendation Adopted</w:t>
      </w:r>
    </w:p>
    <w:p w14:paraId="3F554882" w14:textId="77777777" w:rsidR="009B0610" w:rsidRPr="006D752D" w:rsidRDefault="009B0610" w:rsidP="009B0610">
      <w:pPr>
        <w:jc w:val="both"/>
        <w:rPr>
          <w:rFonts w:ascii="Arial" w:hAnsi="Arial" w:cs="Arial"/>
          <w:szCs w:val="24"/>
        </w:rPr>
      </w:pPr>
    </w:p>
    <w:p w14:paraId="45CB7B58" w14:textId="471062D0" w:rsidR="009B0610" w:rsidRPr="006D752D" w:rsidRDefault="009B0610" w:rsidP="009B0610">
      <w:pPr>
        <w:jc w:val="both"/>
        <w:rPr>
          <w:rFonts w:ascii="Arial" w:hAnsi="Arial" w:cs="Arial"/>
          <w:szCs w:val="24"/>
        </w:rPr>
      </w:pPr>
      <w:r w:rsidRPr="006D752D">
        <w:rPr>
          <w:rFonts w:ascii="Arial" w:hAnsi="Arial" w:cs="Arial"/>
          <w:szCs w:val="24"/>
        </w:rPr>
        <w:t xml:space="preserve">Moved – Councillor </w:t>
      </w:r>
      <w:r w:rsidR="00355521">
        <w:rPr>
          <w:rFonts w:ascii="Arial" w:hAnsi="Arial" w:cs="Arial"/>
          <w:szCs w:val="24"/>
        </w:rPr>
        <w:t>Hassell</w:t>
      </w:r>
    </w:p>
    <w:p w14:paraId="2A47A9D3" w14:textId="65474F64" w:rsidR="009B0610" w:rsidRPr="006D752D" w:rsidRDefault="009B0610" w:rsidP="009B0610">
      <w:pPr>
        <w:jc w:val="both"/>
        <w:rPr>
          <w:rFonts w:ascii="Arial" w:hAnsi="Arial" w:cs="Arial"/>
          <w:szCs w:val="24"/>
        </w:rPr>
      </w:pPr>
      <w:r w:rsidRPr="006D752D">
        <w:rPr>
          <w:rFonts w:ascii="Arial" w:hAnsi="Arial" w:cs="Arial"/>
          <w:szCs w:val="24"/>
        </w:rPr>
        <w:t xml:space="preserve">Seconded – Councillor </w:t>
      </w:r>
      <w:r w:rsidR="00355521">
        <w:rPr>
          <w:rFonts w:ascii="Arial" w:hAnsi="Arial" w:cs="Arial"/>
          <w:szCs w:val="24"/>
        </w:rPr>
        <w:t>McManus</w:t>
      </w:r>
    </w:p>
    <w:p w14:paraId="1A4AC8BD" w14:textId="77777777" w:rsidR="009B0610" w:rsidRPr="006D752D" w:rsidRDefault="009B0610" w:rsidP="009B0610">
      <w:pPr>
        <w:jc w:val="both"/>
        <w:rPr>
          <w:rFonts w:ascii="Arial" w:hAnsi="Arial" w:cs="Arial"/>
          <w:szCs w:val="24"/>
        </w:rPr>
      </w:pPr>
    </w:p>
    <w:p w14:paraId="4203C045" w14:textId="77777777" w:rsidR="009B0610" w:rsidRPr="006D752D" w:rsidRDefault="009B0610" w:rsidP="009B0610">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24F3E718" w14:textId="77777777" w:rsidR="009B0610" w:rsidRPr="006D752D" w:rsidRDefault="009B0610" w:rsidP="009B0610">
      <w:pPr>
        <w:jc w:val="both"/>
        <w:rPr>
          <w:rFonts w:ascii="Arial" w:hAnsi="Arial" w:cs="Arial"/>
          <w:szCs w:val="24"/>
        </w:rPr>
      </w:pPr>
      <w:r w:rsidRPr="006D752D">
        <w:rPr>
          <w:rFonts w:ascii="Arial" w:hAnsi="Arial" w:cs="Arial"/>
          <w:szCs w:val="24"/>
        </w:rPr>
        <w:t>(Printed below for ease of reference)</w:t>
      </w:r>
    </w:p>
    <w:p w14:paraId="558B686D" w14:textId="77777777" w:rsidR="00355521" w:rsidRPr="004C193E" w:rsidRDefault="00355521" w:rsidP="00B97497">
      <w:pPr>
        <w:jc w:val="right"/>
        <w:rPr>
          <w:rFonts w:ascii="Arial" w:hAnsi="Arial" w:cs="Arial"/>
          <w:b/>
          <w:szCs w:val="24"/>
        </w:rPr>
      </w:pPr>
      <w:r w:rsidRPr="004C193E">
        <w:rPr>
          <w:rFonts w:ascii="Arial" w:hAnsi="Arial" w:cs="Arial"/>
          <w:b/>
          <w:szCs w:val="24"/>
        </w:rPr>
        <w:t>CARRIED UNANIMOUSLY 13/-</w:t>
      </w:r>
    </w:p>
    <w:p w14:paraId="4947CB5A" w14:textId="76026937" w:rsidR="009B0610" w:rsidRPr="006D752D" w:rsidRDefault="009B0610" w:rsidP="009B0610">
      <w:pPr>
        <w:jc w:val="right"/>
        <w:rPr>
          <w:rFonts w:ascii="Arial" w:hAnsi="Arial" w:cs="Arial"/>
          <w:b/>
          <w:szCs w:val="24"/>
        </w:rPr>
      </w:pPr>
    </w:p>
    <w:p w14:paraId="014409DB" w14:textId="5681931C" w:rsidR="001267E1" w:rsidRDefault="00D30AF6" w:rsidP="001267E1">
      <w:pPr>
        <w:jc w:val="both"/>
        <w:rPr>
          <w:rFonts w:ascii="Arial" w:hAnsi="Arial" w:cs="Arial"/>
          <w:b/>
          <w:sz w:val="28"/>
          <w:szCs w:val="32"/>
          <w:lang w:val="en-US"/>
        </w:rPr>
      </w:pPr>
      <w:r>
        <w:rPr>
          <w:rFonts w:ascii="Arial" w:hAnsi="Arial" w:cs="Arial"/>
          <w:b/>
          <w:bCs/>
          <w:noProof/>
          <w:sz w:val="28"/>
          <w:szCs w:val="28"/>
        </w:rPr>
        <mc:AlternateContent>
          <mc:Choice Requires="wps">
            <w:drawing>
              <wp:anchor distT="0" distB="0" distL="114300" distR="114300" simplePos="0" relativeHeight="251658272" behindDoc="1" locked="0" layoutInCell="1" allowOverlap="1" wp14:anchorId="591F4B85" wp14:editId="43F586CB">
                <wp:simplePos x="0" y="0"/>
                <wp:positionH relativeFrom="margin">
                  <wp:align>right</wp:align>
                </wp:positionH>
                <wp:positionV relativeFrom="paragraph">
                  <wp:posOffset>205740</wp:posOffset>
                </wp:positionV>
                <wp:extent cx="5280660" cy="754380"/>
                <wp:effectExtent l="0" t="0" r="0" b="7620"/>
                <wp:wrapNone/>
                <wp:docPr id="37" name="Rectangle 37"/>
                <wp:cNvGraphicFramePr/>
                <a:graphic xmlns:a="http://schemas.openxmlformats.org/drawingml/2006/main">
                  <a:graphicData uri="http://schemas.microsoft.com/office/word/2010/wordprocessingShape">
                    <wps:wsp>
                      <wps:cNvSpPr/>
                      <wps:spPr>
                        <a:xfrm>
                          <a:off x="0" y="0"/>
                          <a:ext cx="5280660" cy="7543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24DC3B" id="Rectangle 37" o:spid="_x0000_s1026" style="position:absolute;margin-left:364.6pt;margin-top:16.2pt;width:415.8pt;height:59.4pt;z-index:-2516582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" fillcolor="#bfbfbf [2412]" stroked="f" strokeweight="2pt">
                <w10:wrap anchorx="margin"/>
              </v:rect>
            </w:pict>
          </mc:Fallback>
        </mc:AlternateContent>
      </w:r>
    </w:p>
    <w:p w14:paraId="2A3AC311" w14:textId="1B66EC3D" w:rsidR="001267E1" w:rsidRPr="000E468D" w:rsidRDefault="00D30AF6" w:rsidP="001267E1">
      <w:pPr>
        <w:jc w:val="both"/>
        <w:rPr>
          <w:rFonts w:ascii="Arial" w:hAnsi="Arial" w:cs="Arial"/>
          <w:b/>
          <w:sz w:val="28"/>
          <w:szCs w:val="32"/>
          <w:lang w:val="en-US"/>
        </w:rPr>
      </w:pPr>
      <w:r>
        <w:rPr>
          <w:rFonts w:ascii="Arial" w:hAnsi="Arial" w:cs="Arial"/>
          <w:b/>
          <w:sz w:val="28"/>
          <w:szCs w:val="32"/>
          <w:lang w:val="en-US"/>
        </w:rPr>
        <w:t xml:space="preserve">Council Resolution / </w:t>
      </w:r>
      <w:r w:rsidR="001267E1" w:rsidRPr="000E468D">
        <w:rPr>
          <w:rFonts w:ascii="Arial" w:hAnsi="Arial" w:cs="Arial"/>
          <w:b/>
          <w:sz w:val="28"/>
          <w:szCs w:val="32"/>
          <w:lang w:val="en-US"/>
        </w:rPr>
        <w:t>Recommendation to Council</w:t>
      </w:r>
    </w:p>
    <w:p w14:paraId="2B5A38F9" w14:textId="77777777" w:rsidR="001267E1" w:rsidRDefault="001267E1" w:rsidP="001267E1">
      <w:pPr>
        <w:jc w:val="both"/>
        <w:rPr>
          <w:rFonts w:ascii="Arial" w:hAnsi="Arial" w:cs="Arial"/>
          <w:b/>
          <w:szCs w:val="32"/>
          <w:lang w:val="en-US"/>
        </w:rPr>
      </w:pPr>
    </w:p>
    <w:p w14:paraId="3F48669C" w14:textId="77777777" w:rsidR="001267E1" w:rsidRPr="00AD73CC" w:rsidRDefault="001267E1" w:rsidP="001267E1">
      <w:pPr>
        <w:jc w:val="both"/>
        <w:rPr>
          <w:rFonts w:ascii="Arial" w:hAnsi="Arial" w:cs="Arial"/>
          <w:b/>
          <w:szCs w:val="32"/>
          <w:lang w:val="en-US"/>
        </w:rPr>
      </w:pPr>
      <w:r>
        <w:rPr>
          <w:rFonts w:ascii="Arial" w:hAnsi="Arial" w:cs="Arial"/>
          <w:b/>
          <w:szCs w:val="32"/>
          <w:lang w:val="en-US"/>
        </w:rPr>
        <w:t>Council receives the Investment Report for the period ended 31 March 2020.</w:t>
      </w:r>
    </w:p>
    <w:p w14:paraId="57954F11" w14:textId="15489A43" w:rsidR="001267E1" w:rsidRDefault="001267E1" w:rsidP="001267E1">
      <w:pPr>
        <w:jc w:val="both"/>
        <w:rPr>
          <w:rFonts w:ascii="Arial" w:hAnsi="Arial" w:cs="Arial"/>
          <w:szCs w:val="24"/>
        </w:rPr>
      </w:pPr>
    </w:p>
    <w:p w14:paraId="1D52A9C0" w14:textId="77777777" w:rsidR="009B0610" w:rsidRDefault="009B0610" w:rsidP="001267E1">
      <w:pPr>
        <w:jc w:val="both"/>
        <w:rPr>
          <w:rFonts w:ascii="Arial" w:hAnsi="Arial" w:cs="Arial"/>
          <w:szCs w:val="24"/>
        </w:rPr>
      </w:pPr>
    </w:p>
    <w:p w14:paraId="465143AE" w14:textId="77777777" w:rsidR="009B0610" w:rsidRPr="00AD73CC" w:rsidRDefault="009B0610" w:rsidP="009B0610">
      <w:pPr>
        <w:jc w:val="both"/>
        <w:rPr>
          <w:rFonts w:ascii="Arial" w:hAnsi="Arial" w:cs="Arial"/>
          <w:b/>
          <w:sz w:val="28"/>
          <w:szCs w:val="32"/>
          <w:lang w:val="en-US"/>
        </w:rPr>
      </w:pPr>
      <w:r w:rsidRPr="00AD73CC">
        <w:rPr>
          <w:rFonts w:ascii="Arial" w:hAnsi="Arial" w:cs="Arial"/>
          <w:b/>
          <w:sz w:val="28"/>
          <w:szCs w:val="32"/>
          <w:lang w:val="en-US"/>
        </w:rPr>
        <w:t>Executive Summary</w:t>
      </w:r>
    </w:p>
    <w:p w14:paraId="369E40FB" w14:textId="77777777" w:rsidR="009B0610" w:rsidRPr="00AD73CC" w:rsidRDefault="009B0610" w:rsidP="009B0610">
      <w:pPr>
        <w:jc w:val="both"/>
        <w:rPr>
          <w:rFonts w:ascii="Arial" w:hAnsi="Arial" w:cs="Arial"/>
          <w:b/>
          <w:szCs w:val="32"/>
          <w:lang w:val="en-US"/>
        </w:rPr>
      </w:pPr>
    </w:p>
    <w:p w14:paraId="702F9DB2" w14:textId="77777777" w:rsidR="009B0610" w:rsidRDefault="009B0610" w:rsidP="009B0610">
      <w:pPr>
        <w:autoSpaceDE w:val="0"/>
        <w:autoSpaceDN w:val="0"/>
        <w:adjustRightInd w:val="0"/>
        <w:rPr>
          <w:rFonts w:ascii="Arial" w:hAnsi="Arial" w:cs="Arial"/>
          <w:b/>
          <w:sz w:val="28"/>
          <w:szCs w:val="32"/>
          <w:lang w:val="en-US"/>
        </w:rPr>
      </w:pPr>
      <w:r>
        <w:rPr>
          <w:rFonts w:ascii="Arial" w:hAnsi="Arial" w:cs="Arial"/>
          <w:szCs w:val="24"/>
        </w:rPr>
        <w:t>In accordance with the Council’s Investment Policy, Administration is required to present a summary of investments to Council on a monthly basis.</w:t>
      </w:r>
    </w:p>
    <w:p w14:paraId="37ECDF8B" w14:textId="143719B1" w:rsidR="009B0610" w:rsidRDefault="009B0610" w:rsidP="001267E1">
      <w:pPr>
        <w:jc w:val="both"/>
        <w:rPr>
          <w:rFonts w:ascii="Arial" w:hAnsi="Arial" w:cs="Arial"/>
          <w:szCs w:val="24"/>
        </w:rPr>
      </w:pPr>
    </w:p>
    <w:p w14:paraId="20E1579F" w14:textId="77777777" w:rsidR="00D30AF6" w:rsidRDefault="00D30AF6" w:rsidP="001267E1">
      <w:pPr>
        <w:jc w:val="both"/>
        <w:rPr>
          <w:rFonts w:ascii="Arial" w:hAnsi="Arial" w:cs="Arial"/>
          <w:szCs w:val="24"/>
        </w:rPr>
      </w:pPr>
    </w:p>
    <w:p w14:paraId="2A62D419" w14:textId="77777777" w:rsidR="001267E1" w:rsidRDefault="001267E1" w:rsidP="001267E1">
      <w:pPr>
        <w:jc w:val="both"/>
        <w:rPr>
          <w:rFonts w:ascii="Arial" w:hAnsi="Arial" w:cs="Arial"/>
          <w:b/>
          <w:sz w:val="28"/>
          <w:szCs w:val="32"/>
          <w:lang w:val="en-US"/>
        </w:rPr>
      </w:pPr>
      <w:r w:rsidRPr="00AD73CC">
        <w:rPr>
          <w:rFonts w:ascii="Arial" w:hAnsi="Arial" w:cs="Arial"/>
          <w:b/>
          <w:sz w:val="28"/>
          <w:szCs w:val="32"/>
          <w:lang w:val="en-US"/>
        </w:rPr>
        <w:t>Discussion</w:t>
      </w:r>
      <w:r>
        <w:rPr>
          <w:rFonts w:ascii="Arial" w:hAnsi="Arial" w:cs="Arial"/>
          <w:b/>
          <w:sz w:val="28"/>
          <w:szCs w:val="32"/>
          <w:lang w:val="en-US"/>
        </w:rPr>
        <w:t>/Overview</w:t>
      </w:r>
    </w:p>
    <w:p w14:paraId="2C6F9CD9" w14:textId="77777777" w:rsidR="001267E1" w:rsidRDefault="001267E1" w:rsidP="001267E1">
      <w:pPr>
        <w:jc w:val="both"/>
        <w:rPr>
          <w:rFonts w:ascii="Arial" w:hAnsi="Arial" w:cs="Arial"/>
          <w:b/>
          <w:sz w:val="28"/>
          <w:szCs w:val="32"/>
          <w:lang w:val="en-US"/>
        </w:rPr>
      </w:pPr>
    </w:p>
    <w:p w14:paraId="50E0FB89" w14:textId="77777777" w:rsidR="001267E1" w:rsidRPr="00942DBA" w:rsidRDefault="001267E1" w:rsidP="001267E1">
      <w:pPr>
        <w:jc w:val="both"/>
        <w:rPr>
          <w:rFonts w:ascii="Arial" w:hAnsi="Arial" w:cs="Arial"/>
          <w:szCs w:val="24"/>
          <w:lang w:val="en-US"/>
        </w:rPr>
      </w:pPr>
      <w:r w:rsidRPr="00942DBA">
        <w:rPr>
          <w:rFonts w:ascii="Arial" w:hAnsi="Arial" w:cs="Arial"/>
          <w:szCs w:val="24"/>
          <w:lang w:val="en-US"/>
        </w:rPr>
        <w:t>Council’s Investment of Fund</w:t>
      </w:r>
      <w:r>
        <w:rPr>
          <w:rFonts w:ascii="Arial" w:hAnsi="Arial" w:cs="Arial"/>
          <w:szCs w:val="24"/>
          <w:lang w:val="en-US"/>
        </w:rPr>
        <w:t>s</w:t>
      </w:r>
      <w:r w:rsidRPr="00942DBA">
        <w:rPr>
          <w:rFonts w:ascii="Arial" w:hAnsi="Arial" w:cs="Arial"/>
          <w:szCs w:val="24"/>
          <w:lang w:val="en-US"/>
        </w:rPr>
        <w:t xml:space="preserve"> report meets the requirements of Section 6.14 of the Local Government Act 1995</w:t>
      </w:r>
      <w:r>
        <w:rPr>
          <w:rFonts w:ascii="Arial" w:hAnsi="Arial" w:cs="Arial"/>
          <w:szCs w:val="24"/>
          <w:lang w:val="en-US"/>
        </w:rPr>
        <w:t>.</w:t>
      </w:r>
    </w:p>
    <w:p w14:paraId="621E9447" w14:textId="77777777" w:rsidR="001267E1" w:rsidRDefault="001267E1" w:rsidP="001267E1">
      <w:pPr>
        <w:jc w:val="both"/>
        <w:rPr>
          <w:rFonts w:ascii="Arial" w:hAnsi="Arial" w:cs="Arial"/>
          <w:b/>
          <w:sz w:val="28"/>
          <w:szCs w:val="32"/>
          <w:lang w:val="en-US"/>
        </w:rPr>
      </w:pPr>
    </w:p>
    <w:p w14:paraId="4A2B5C02" w14:textId="77777777" w:rsidR="001267E1" w:rsidRPr="006E5FAF" w:rsidRDefault="001267E1" w:rsidP="001267E1">
      <w:pPr>
        <w:jc w:val="both"/>
        <w:rPr>
          <w:rFonts w:ascii="Arial" w:hAnsi="Arial" w:cs="Arial"/>
          <w:szCs w:val="32"/>
        </w:rPr>
      </w:pPr>
      <w:r w:rsidRPr="006E5FAF">
        <w:rPr>
          <w:rFonts w:ascii="Arial" w:hAnsi="Arial" w:cs="Arial"/>
          <w:szCs w:val="32"/>
        </w:rPr>
        <w:t>The Investment Policy of the City, which is reviewed each year by the Audit and Risk Committee of Council, is structured to minimise any risks associated with the City’s cash investments. The officers adhere to this Policy, and continuously monitor market conditions to ensure that the City obtains attractive</w:t>
      </w:r>
      <w:r>
        <w:rPr>
          <w:rFonts w:ascii="Arial" w:hAnsi="Arial" w:cs="Arial"/>
          <w:szCs w:val="32"/>
        </w:rPr>
        <w:t xml:space="preserve"> and optimum</w:t>
      </w:r>
      <w:r w:rsidRPr="006E5FAF">
        <w:rPr>
          <w:rFonts w:ascii="Arial" w:hAnsi="Arial" w:cs="Arial"/>
          <w:szCs w:val="32"/>
        </w:rPr>
        <w:t xml:space="preserve"> yields without c</w:t>
      </w:r>
      <w:r>
        <w:rPr>
          <w:rFonts w:ascii="Arial" w:hAnsi="Arial" w:cs="Arial"/>
          <w:szCs w:val="32"/>
        </w:rPr>
        <w:t>ompromising on risk management.</w:t>
      </w:r>
    </w:p>
    <w:p w14:paraId="7C7587FF" w14:textId="77777777" w:rsidR="001267E1" w:rsidRPr="00AD73CC" w:rsidRDefault="001267E1" w:rsidP="001267E1">
      <w:pPr>
        <w:jc w:val="both"/>
        <w:rPr>
          <w:rFonts w:ascii="Arial" w:hAnsi="Arial" w:cs="Arial"/>
          <w:b/>
          <w:szCs w:val="32"/>
          <w:lang w:val="en-US"/>
        </w:rPr>
      </w:pPr>
    </w:p>
    <w:p w14:paraId="1E1B5FC7" w14:textId="77777777" w:rsidR="00B971B3" w:rsidRDefault="00B971B3" w:rsidP="001267E1">
      <w:pPr>
        <w:jc w:val="both"/>
        <w:rPr>
          <w:rFonts w:ascii="Arial" w:hAnsi="Arial" w:cs="Arial"/>
          <w:szCs w:val="32"/>
        </w:rPr>
      </w:pPr>
    </w:p>
    <w:p w14:paraId="04E6C921" w14:textId="77777777" w:rsidR="00B971B3" w:rsidRDefault="00B971B3" w:rsidP="001267E1">
      <w:pPr>
        <w:jc w:val="both"/>
        <w:rPr>
          <w:rFonts w:ascii="Arial" w:hAnsi="Arial" w:cs="Arial"/>
          <w:szCs w:val="32"/>
        </w:rPr>
      </w:pPr>
    </w:p>
    <w:p w14:paraId="3F6DE21F" w14:textId="77777777" w:rsidR="00B971B3" w:rsidRDefault="00B971B3" w:rsidP="001267E1">
      <w:pPr>
        <w:jc w:val="both"/>
        <w:rPr>
          <w:rFonts w:ascii="Arial" w:hAnsi="Arial" w:cs="Arial"/>
          <w:szCs w:val="32"/>
        </w:rPr>
      </w:pPr>
    </w:p>
    <w:p w14:paraId="43EF4895" w14:textId="24BE9BDB" w:rsidR="001267E1" w:rsidRPr="001C7065" w:rsidRDefault="001267E1" w:rsidP="001267E1">
      <w:pPr>
        <w:jc w:val="both"/>
        <w:rPr>
          <w:rFonts w:ascii="Arial" w:hAnsi="Arial" w:cs="Arial"/>
          <w:bCs/>
          <w:szCs w:val="32"/>
        </w:rPr>
      </w:pPr>
      <w:r w:rsidRPr="004F2743">
        <w:rPr>
          <w:rFonts w:ascii="Arial" w:hAnsi="Arial" w:cs="Arial"/>
          <w:szCs w:val="32"/>
        </w:rPr>
        <w:lastRenderedPageBreak/>
        <w:t xml:space="preserve">The Investment Summary shows that as at </w:t>
      </w:r>
      <w:r>
        <w:rPr>
          <w:rFonts w:ascii="Arial" w:hAnsi="Arial" w:cs="Arial"/>
          <w:szCs w:val="32"/>
        </w:rPr>
        <w:t xml:space="preserve">31 March </w:t>
      </w:r>
      <w:r>
        <w:rPr>
          <w:rFonts w:ascii="Arial" w:hAnsi="Arial" w:cs="Arial"/>
          <w:bCs/>
          <w:szCs w:val="32"/>
        </w:rPr>
        <w:t>2020</w:t>
      </w:r>
      <w:r w:rsidRPr="004F2743">
        <w:rPr>
          <w:rFonts w:ascii="Arial" w:hAnsi="Arial" w:cs="Arial"/>
          <w:szCs w:val="32"/>
        </w:rPr>
        <w:t xml:space="preserve"> the City held the following funds in investments:</w:t>
      </w:r>
    </w:p>
    <w:p w14:paraId="7BD22137" w14:textId="77777777" w:rsidR="00D30AF6" w:rsidRPr="004F2743" w:rsidRDefault="00D30AF6" w:rsidP="001267E1">
      <w:pPr>
        <w:jc w:val="both"/>
        <w:rPr>
          <w:rFonts w:ascii="Arial" w:hAnsi="Arial" w:cs="Arial"/>
          <w:szCs w:val="32"/>
        </w:rPr>
      </w:pPr>
    </w:p>
    <w:p w14:paraId="677813B6" w14:textId="77777777" w:rsidR="001267E1" w:rsidRPr="004F2743" w:rsidRDefault="001267E1" w:rsidP="001267E1">
      <w:pPr>
        <w:tabs>
          <w:tab w:val="left" w:pos="2127"/>
          <w:tab w:val="right" w:pos="3969"/>
        </w:tabs>
        <w:jc w:val="both"/>
        <w:rPr>
          <w:rFonts w:ascii="Arial" w:hAnsi="Arial" w:cs="Arial"/>
          <w:szCs w:val="32"/>
        </w:rPr>
      </w:pPr>
      <w:r>
        <w:rPr>
          <w:rFonts w:ascii="Arial" w:hAnsi="Arial" w:cs="Arial"/>
          <w:szCs w:val="32"/>
        </w:rPr>
        <w:t>Municipal Funds</w:t>
      </w:r>
      <w:r>
        <w:rPr>
          <w:rFonts w:ascii="Arial" w:hAnsi="Arial" w:cs="Arial"/>
          <w:szCs w:val="32"/>
        </w:rPr>
        <w:tab/>
        <w:t xml:space="preserve">$ </w:t>
      </w:r>
      <w:r>
        <w:rPr>
          <w:rFonts w:ascii="Arial" w:hAnsi="Arial" w:cs="Arial"/>
          <w:szCs w:val="32"/>
        </w:rPr>
        <w:tab/>
        <w:t>6,596,388.29</w:t>
      </w:r>
    </w:p>
    <w:p w14:paraId="049918F1" w14:textId="77777777" w:rsidR="001267E1" w:rsidRPr="00C76E81" w:rsidRDefault="001267E1" w:rsidP="001267E1">
      <w:pPr>
        <w:tabs>
          <w:tab w:val="left" w:pos="2127"/>
          <w:tab w:val="right" w:pos="3969"/>
        </w:tabs>
        <w:jc w:val="both"/>
        <w:rPr>
          <w:rFonts w:ascii="Arial" w:hAnsi="Arial" w:cs="Arial"/>
          <w:szCs w:val="32"/>
          <w:u w:val="single"/>
        </w:rPr>
      </w:pPr>
      <w:r w:rsidRPr="004F2743">
        <w:rPr>
          <w:rFonts w:ascii="Arial" w:hAnsi="Arial" w:cs="Arial"/>
          <w:szCs w:val="32"/>
        </w:rPr>
        <w:t>Reserve Funds</w:t>
      </w:r>
      <w:r w:rsidRPr="004F2743">
        <w:rPr>
          <w:rFonts w:ascii="Arial" w:hAnsi="Arial" w:cs="Arial"/>
          <w:szCs w:val="32"/>
        </w:rPr>
        <w:tab/>
      </w:r>
      <w:r w:rsidRPr="00C76E81">
        <w:rPr>
          <w:rFonts w:ascii="Arial" w:hAnsi="Arial" w:cs="Arial"/>
          <w:szCs w:val="32"/>
          <w:u w:val="single"/>
        </w:rPr>
        <w:t xml:space="preserve">$ </w:t>
      </w:r>
      <w:r w:rsidRPr="00C76E81">
        <w:rPr>
          <w:rFonts w:ascii="Arial" w:hAnsi="Arial" w:cs="Arial"/>
          <w:szCs w:val="32"/>
          <w:u w:val="single"/>
        </w:rPr>
        <w:tab/>
      </w:r>
      <w:r>
        <w:rPr>
          <w:rFonts w:ascii="Arial" w:hAnsi="Arial" w:cs="Arial"/>
          <w:szCs w:val="32"/>
          <w:u w:val="single"/>
        </w:rPr>
        <w:t>7,058,323.08</w:t>
      </w:r>
    </w:p>
    <w:p w14:paraId="005E97A4" w14:textId="4751357D" w:rsidR="001267E1" w:rsidRDefault="001267E1" w:rsidP="001267E1">
      <w:pPr>
        <w:tabs>
          <w:tab w:val="left" w:pos="2127"/>
          <w:tab w:val="right" w:pos="3969"/>
        </w:tabs>
        <w:jc w:val="both"/>
        <w:rPr>
          <w:rFonts w:ascii="Arial" w:hAnsi="Arial" w:cs="Arial"/>
          <w:szCs w:val="32"/>
          <w:u w:val="double"/>
        </w:rPr>
      </w:pPr>
      <w:r w:rsidRPr="004F2743">
        <w:rPr>
          <w:rFonts w:ascii="Arial" w:hAnsi="Arial" w:cs="Arial"/>
          <w:szCs w:val="32"/>
        </w:rPr>
        <w:t>Total</w:t>
      </w:r>
      <w:r w:rsidRPr="004F2743">
        <w:rPr>
          <w:rFonts w:ascii="Arial" w:hAnsi="Arial" w:cs="Arial"/>
          <w:szCs w:val="32"/>
        </w:rPr>
        <w:tab/>
      </w:r>
      <w:r w:rsidRPr="006D1E31">
        <w:rPr>
          <w:rFonts w:ascii="Arial" w:hAnsi="Arial" w:cs="Arial"/>
          <w:szCs w:val="32"/>
          <w:u w:val="double"/>
        </w:rPr>
        <w:t xml:space="preserve">$ </w:t>
      </w:r>
      <w:r w:rsidRPr="006D1E31">
        <w:rPr>
          <w:rFonts w:ascii="Arial" w:hAnsi="Arial" w:cs="Arial"/>
          <w:szCs w:val="32"/>
          <w:u w:val="double"/>
        </w:rPr>
        <w:tab/>
      </w:r>
      <w:r>
        <w:rPr>
          <w:rFonts w:ascii="Arial" w:hAnsi="Arial" w:cs="Arial"/>
          <w:szCs w:val="32"/>
          <w:u w:val="double"/>
        </w:rPr>
        <w:t>13,654,711.37</w:t>
      </w:r>
    </w:p>
    <w:p w14:paraId="117DD5A7" w14:textId="237A27F5" w:rsidR="00D30AF6" w:rsidRDefault="00D30AF6" w:rsidP="001267E1">
      <w:pPr>
        <w:tabs>
          <w:tab w:val="left" w:pos="2127"/>
          <w:tab w:val="right" w:pos="3969"/>
        </w:tabs>
        <w:jc w:val="both"/>
        <w:rPr>
          <w:rFonts w:ascii="Arial" w:hAnsi="Arial" w:cs="Arial"/>
          <w:szCs w:val="32"/>
          <w:u w:val="double"/>
        </w:rPr>
      </w:pPr>
    </w:p>
    <w:p w14:paraId="4A13F70D" w14:textId="099CAB79" w:rsidR="001267E1" w:rsidRDefault="001267E1" w:rsidP="00076F63">
      <w:pPr>
        <w:jc w:val="both"/>
        <w:rPr>
          <w:rFonts w:ascii="Arial" w:hAnsi="Arial" w:cs="Arial"/>
          <w:szCs w:val="32"/>
        </w:rPr>
      </w:pPr>
      <w:r w:rsidRPr="004F2743">
        <w:rPr>
          <w:rFonts w:ascii="Arial" w:hAnsi="Arial" w:cs="Arial"/>
          <w:szCs w:val="32"/>
        </w:rPr>
        <w:t>The total interest earned fr</w:t>
      </w:r>
      <w:r>
        <w:rPr>
          <w:rFonts w:ascii="Arial" w:hAnsi="Arial" w:cs="Arial"/>
          <w:szCs w:val="32"/>
        </w:rPr>
        <w:t>om investments as at 31 March 2020 was $192,783.15.</w:t>
      </w:r>
    </w:p>
    <w:p w14:paraId="4D716F88" w14:textId="77777777" w:rsidR="00076F63" w:rsidRDefault="00076F63" w:rsidP="001267E1">
      <w:pPr>
        <w:rPr>
          <w:rFonts w:ascii="Arial" w:hAnsi="Arial" w:cs="Arial"/>
          <w:szCs w:val="32"/>
        </w:rPr>
      </w:pPr>
    </w:p>
    <w:p w14:paraId="7AF986A9" w14:textId="77777777" w:rsidR="001267E1" w:rsidRDefault="001267E1" w:rsidP="001267E1">
      <w:pPr>
        <w:jc w:val="both"/>
        <w:rPr>
          <w:rFonts w:ascii="Arial" w:hAnsi="Arial" w:cs="Arial"/>
          <w:szCs w:val="32"/>
        </w:rPr>
      </w:pPr>
      <w:r w:rsidRPr="004F2743">
        <w:rPr>
          <w:rFonts w:ascii="Arial" w:hAnsi="Arial" w:cs="Arial"/>
          <w:szCs w:val="32"/>
        </w:rPr>
        <w:t>The Investment Portfolio comprises holdings in the following institutions:</w:t>
      </w:r>
    </w:p>
    <w:p w14:paraId="51AFF289" w14:textId="77777777" w:rsidR="001267E1" w:rsidRPr="004F2743" w:rsidRDefault="001267E1" w:rsidP="001267E1">
      <w:pPr>
        <w:rPr>
          <w:rFonts w:ascii="Arial" w:hAnsi="Arial" w:cs="Arial"/>
          <w:szCs w:val="32"/>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268"/>
        <w:gridCol w:w="2126"/>
        <w:gridCol w:w="1985"/>
      </w:tblGrid>
      <w:tr w:rsidR="00576189" w:rsidRPr="004F2743" w14:paraId="626F0932" w14:textId="77777777" w:rsidTr="00076F63">
        <w:tc>
          <w:tcPr>
            <w:tcW w:w="1985" w:type="dxa"/>
            <w:vAlign w:val="center"/>
          </w:tcPr>
          <w:p w14:paraId="65F85665" w14:textId="77777777" w:rsidR="001267E1" w:rsidRPr="004F2743" w:rsidRDefault="001267E1" w:rsidP="001267E1">
            <w:pPr>
              <w:jc w:val="center"/>
              <w:rPr>
                <w:rFonts w:ascii="Arial" w:hAnsi="Arial" w:cs="Arial"/>
                <w:b/>
                <w:szCs w:val="32"/>
              </w:rPr>
            </w:pPr>
            <w:r w:rsidRPr="004F2743">
              <w:rPr>
                <w:rFonts w:ascii="Arial" w:hAnsi="Arial" w:cs="Arial"/>
                <w:szCs w:val="32"/>
              </w:rPr>
              <w:br w:type="page"/>
            </w:r>
            <w:r w:rsidRPr="004F2743">
              <w:rPr>
                <w:rFonts w:ascii="Arial" w:hAnsi="Arial" w:cs="Arial"/>
                <w:b/>
                <w:szCs w:val="32"/>
              </w:rPr>
              <w:t>Financial Institution</w:t>
            </w:r>
          </w:p>
        </w:tc>
        <w:tc>
          <w:tcPr>
            <w:tcW w:w="2268" w:type="dxa"/>
            <w:vAlign w:val="center"/>
          </w:tcPr>
          <w:p w14:paraId="03175EBA" w14:textId="77777777" w:rsidR="001267E1" w:rsidRPr="004F2743" w:rsidRDefault="001267E1" w:rsidP="001267E1">
            <w:pPr>
              <w:jc w:val="center"/>
              <w:rPr>
                <w:rFonts w:ascii="Arial" w:hAnsi="Arial" w:cs="Arial"/>
                <w:b/>
                <w:szCs w:val="32"/>
              </w:rPr>
            </w:pPr>
            <w:r w:rsidRPr="004F2743">
              <w:rPr>
                <w:rFonts w:ascii="Arial" w:hAnsi="Arial" w:cs="Arial"/>
                <w:b/>
                <w:szCs w:val="32"/>
              </w:rPr>
              <w:t>Funds Invested</w:t>
            </w:r>
          </w:p>
        </w:tc>
        <w:tc>
          <w:tcPr>
            <w:tcW w:w="2126" w:type="dxa"/>
            <w:vAlign w:val="center"/>
          </w:tcPr>
          <w:p w14:paraId="3299A69D" w14:textId="77777777" w:rsidR="001267E1" w:rsidRPr="004F2743" w:rsidRDefault="001267E1" w:rsidP="001267E1">
            <w:pPr>
              <w:jc w:val="center"/>
              <w:rPr>
                <w:rFonts w:ascii="Arial" w:hAnsi="Arial" w:cs="Arial"/>
                <w:b/>
                <w:szCs w:val="32"/>
              </w:rPr>
            </w:pPr>
            <w:r w:rsidRPr="004F2743">
              <w:rPr>
                <w:rFonts w:ascii="Arial" w:hAnsi="Arial" w:cs="Arial"/>
                <w:b/>
                <w:szCs w:val="32"/>
              </w:rPr>
              <w:t>Interest Rate</w:t>
            </w:r>
          </w:p>
        </w:tc>
        <w:tc>
          <w:tcPr>
            <w:tcW w:w="1985" w:type="dxa"/>
            <w:vAlign w:val="center"/>
          </w:tcPr>
          <w:p w14:paraId="4B99B2D9" w14:textId="77777777" w:rsidR="001267E1" w:rsidRPr="004F2743" w:rsidRDefault="001267E1" w:rsidP="001267E1">
            <w:pPr>
              <w:jc w:val="center"/>
              <w:rPr>
                <w:rFonts w:ascii="Arial" w:hAnsi="Arial" w:cs="Arial"/>
                <w:b/>
                <w:szCs w:val="32"/>
              </w:rPr>
            </w:pPr>
            <w:r w:rsidRPr="004F2743">
              <w:rPr>
                <w:rFonts w:ascii="Arial" w:hAnsi="Arial" w:cs="Arial"/>
                <w:b/>
                <w:szCs w:val="32"/>
              </w:rPr>
              <w:t>Proportion of Portfolio</w:t>
            </w:r>
          </w:p>
        </w:tc>
      </w:tr>
      <w:tr w:rsidR="00576189" w:rsidRPr="004F2743" w14:paraId="143C0075" w14:textId="77777777" w:rsidTr="00076F63">
        <w:trPr>
          <w:trHeight w:val="397"/>
        </w:trPr>
        <w:tc>
          <w:tcPr>
            <w:tcW w:w="1985" w:type="dxa"/>
            <w:vAlign w:val="center"/>
          </w:tcPr>
          <w:p w14:paraId="58C09F40" w14:textId="77777777" w:rsidR="001267E1" w:rsidRPr="004F2743" w:rsidRDefault="001267E1" w:rsidP="001267E1">
            <w:pPr>
              <w:jc w:val="center"/>
              <w:rPr>
                <w:rFonts w:ascii="Arial" w:hAnsi="Arial" w:cs="Arial"/>
                <w:szCs w:val="32"/>
              </w:rPr>
            </w:pPr>
            <w:r w:rsidRPr="004F2743">
              <w:rPr>
                <w:rFonts w:ascii="Arial" w:hAnsi="Arial" w:cs="Arial"/>
                <w:szCs w:val="32"/>
              </w:rPr>
              <w:t>NAB</w:t>
            </w:r>
          </w:p>
        </w:tc>
        <w:tc>
          <w:tcPr>
            <w:tcW w:w="2268" w:type="dxa"/>
            <w:vAlign w:val="center"/>
          </w:tcPr>
          <w:p w14:paraId="70AA3D27" w14:textId="77777777" w:rsidR="001267E1" w:rsidRPr="004F2743" w:rsidRDefault="001267E1" w:rsidP="001267E1">
            <w:pPr>
              <w:tabs>
                <w:tab w:val="right" w:pos="1734"/>
              </w:tabs>
              <w:jc w:val="right"/>
              <w:rPr>
                <w:rFonts w:ascii="Arial" w:hAnsi="Arial" w:cs="Arial"/>
                <w:szCs w:val="32"/>
              </w:rPr>
            </w:pPr>
            <w:r>
              <w:rPr>
                <w:rFonts w:ascii="Arial" w:hAnsi="Arial" w:cs="Arial"/>
                <w:szCs w:val="32"/>
              </w:rPr>
              <w:t>$3,633,826.37</w:t>
            </w:r>
          </w:p>
        </w:tc>
        <w:tc>
          <w:tcPr>
            <w:tcW w:w="2126" w:type="dxa"/>
            <w:vAlign w:val="center"/>
          </w:tcPr>
          <w:p w14:paraId="4DF8F861" w14:textId="77777777" w:rsidR="001267E1" w:rsidRPr="000A28C8" w:rsidRDefault="001267E1" w:rsidP="001267E1">
            <w:pPr>
              <w:jc w:val="center"/>
              <w:rPr>
                <w:rFonts w:ascii="Arial" w:hAnsi="Arial" w:cs="Arial"/>
                <w:szCs w:val="32"/>
              </w:rPr>
            </w:pPr>
            <w:r>
              <w:rPr>
                <w:rFonts w:ascii="Arial" w:hAnsi="Arial" w:cs="Arial"/>
                <w:szCs w:val="32"/>
              </w:rPr>
              <w:t>1.40% - 2.73</w:t>
            </w:r>
            <w:r w:rsidRPr="000A28C8">
              <w:rPr>
                <w:rFonts w:ascii="Arial" w:hAnsi="Arial" w:cs="Arial"/>
                <w:szCs w:val="32"/>
              </w:rPr>
              <w:t>%</w:t>
            </w:r>
          </w:p>
        </w:tc>
        <w:tc>
          <w:tcPr>
            <w:tcW w:w="1985" w:type="dxa"/>
            <w:vAlign w:val="center"/>
          </w:tcPr>
          <w:p w14:paraId="635D7AC7" w14:textId="77777777" w:rsidR="001267E1" w:rsidRPr="000A28C8" w:rsidRDefault="001267E1" w:rsidP="001267E1">
            <w:pPr>
              <w:jc w:val="center"/>
              <w:rPr>
                <w:rFonts w:ascii="Arial" w:hAnsi="Arial" w:cs="Arial"/>
                <w:szCs w:val="32"/>
              </w:rPr>
            </w:pPr>
            <w:r>
              <w:rPr>
                <w:rFonts w:ascii="Arial" w:hAnsi="Arial" w:cs="Arial"/>
                <w:szCs w:val="32"/>
              </w:rPr>
              <w:t>26.61</w:t>
            </w:r>
            <w:r w:rsidRPr="000A28C8">
              <w:rPr>
                <w:rFonts w:ascii="Arial" w:hAnsi="Arial" w:cs="Arial"/>
                <w:szCs w:val="32"/>
              </w:rPr>
              <w:t>%</w:t>
            </w:r>
          </w:p>
        </w:tc>
      </w:tr>
      <w:tr w:rsidR="00576189" w:rsidRPr="004F2743" w14:paraId="49054C95" w14:textId="77777777" w:rsidTr="00076F63">
        <w:trPr>
          <w:trHeight w:val="397"/>
        </w:trPr>
        <w:tc>
          <w:tcPr>
            <w:tcW w:w="1985" w:type="dxa"/>
            <w:vAlign w:val="center"/>
          </w:tcPr>
          <w:p w14:paraId="5CEA4C03" w14:textId="77777777" w:rsidR="001267E1" w:rsidRPr="004F2743" w:rsidRDefault="001267E1" w:rsidP="001267E1">
            <w:pPr>
              <w:jc w:val="center"/>
              <w:rPr>
                <w:rFonts w:ascii="Arial" w:hAnsi="Arial" w:cs="Arial"/>
                <w:szCs w:val="32"/>
              </w:rPr>
            </w:pPr>
            <w:r w:rsidRPr="004F2743">
              <w:rPr>
                <w:rFonts w:ascii="Arial" w:hAnsi="Arial" w:cs="Arial"/>
                <w:szCs w:val="32"/>
              </w:rPr>
              <w:t>Westpac</w:t>
            </w:r>
          </w:p>
        </w:tc>
        <w:tc>
          <w:tcPr>
            <w:tcW w:w="2268" w:type="dxa"/>
            <w:vAlign w:val="center"/>
          </w:tcPr>
          <w:p w14:paraId="2373022F" w14:textId="77777777" w:rsidR="001267E1" w:rsidRPr="004F2743" w:rsidRDefault="001267E1" w:rsidP="001267E1">
            <w:pPr>
              <w:tabs>
                <w:tab w:val="right" w:pos="1734"/>
              </w:tabs>
              <w:jc w:val="right"/>
              <w:rPr>
                <w:rFonts w:ascii="Arial" w:hAnsi="Arial" w:cs="Arial"/>
                <w:szCs w:val="32"/>
              </w:rPr>
            </w:pPr>
            <w:r>
              <w:rPr>
                <w:rFonts w:ascii="Arial" w:hAnsi="Arial" w:cs="Arial"/>
                <w:szCs w:val="32"/>
              </w:rPr>
              <w:t>$5,130,103.54</w:t>
            </w:r>
          </w:p>
        </w:tc>
        <w:tc>
          <w:tcPr>
            <w:tcW w:w="2126" w:type="dxa"/>
            <w:vAlign w:val="center"/>
          </w:tcPr>
          <w:p w14:paraId="0E27788E" w14:textId="77777777" w:rsidR="001267E1" w:rsidRPr="000A28C8" w:rsidRDefault="001267E1" w:rsidP="001267E1">
            <w:pPr>
              <w:jc w:val="center"/>
              <w:rPr>
                <w:rFonts w:ascii="Arial" w:hAnsi="Arial" w:cs="Arial"/>
                <w:szCs w:val="32"/>
              </w:rPr>
            </w:pPr>
            <w:r>
              <w:rPr>
                <w:rFonts w:ascii="Arial" w:hAnsi="Arial" w:cs="Arial"/>
                <w:szCs w:val="32"/>
              </w:rPr>
              <w:t>1.26% - 1.80%</w:t>
            </w:r>
          </w:p>
        </w:tc>
        <w:tc>
          <w:tcPr>
            <w:tcW w:w="1985" w:type="dxa"/>
            <w:vAlign w:val="center"/>
          </w:tcPr>
          <w:p w14:paraId="1B488AE6" w14:textId="77777777" w:rsidR="001267E1" w:rsidRPr="000A28C8" w:rsidRDefault="001267E1" w:rsidP="001267E1">
            <w:pPr>
              <w:jc w:val="center"/>
              <w:rPr>
                <w:rFonts w:ascii="Arial" w:hAnsi="Arial" w:cs="Arial"/>
                <w:szCs w:val="32"/>
              </w:rPr>
            </w:pPr>
            <w:r>
              <w:rPr>
                <w:rFonts w:ascii="Arial" w:hAnsi="Arial" w:cs="Arial"/>
                <w:szCs w:val="32"/>
              </w:rPr>
              <w:t>37.57</w:t>
            </w:r>
            <w:r w:rsidRPr="000A28C8">
              <w:rPr>
                <w:rFonts w:ascii="Arial" w:hAnsi="Arial" w:cs="Arial"/>
                <w:szCs w:val="32"/>
              </w:rPr>
              <w:t>%</w:t>
            </w:r>
          </w:p>
        </w:tc>
      </w:tr>
      <w:tr w:rsidR="00576189" w:rsidRPr="004F2743" w14:paraId="7B26FDDC" w14:textId="77777777" w:rsidTr="00076F63">
        <w:trPr>
          <w:trHeight w:val="397"/>
        </w:trPr>
        <w:tc>
          <w:tcPr>
            <w:tcW w:w="1985" w:type="dxa"/>
            <w:vAlign w:val="center"/>
          </w:tcPr>
          <w:p w14:paraId="6B57BE5A" w14:textId="77777777" w:rsidR="001267E1" w:rsidRPr="004F2743" w:rsidRDefault="001267E1" w:rsidP="001267E1">
            <w:pPr>
              <w:jc w:val="center"/>
              <w:rPr>
                <w:rFonts w:ascii="Arial" w:hAnsi="Arial" w:cs="Arial"/>
                <w:szCs w:val="32"/>
              </w:rPr>
            </w:pPr>
            <w:r w:rsidRPr="004F2743">
              <w:rPr>
                <w:rFonts w:ascii="Arial" w:hAnsi="Arial" w:cs="Arial"/>
                <w:szCs w:val="32"/>
              </w:rPr>
              <w:t>ANZ</w:t>
            </w:r>
          </w:p>
        </w:tc>
        <w:tc>
          <w:tcPr>
            <w:tcW w:w="2268" w:type="dxa"/>
            <w:vAlign w:val="center"/>
          </w:tcPr>
          <w:p w14:paraId="202E74D0" w14:textId="77777777" w:rsidR="001267E1" w:rsidRPr="004F2743" w:rsidRDefault="001267E1" w:rsidP="001267E1">
            <w:pPr>
              <w:tabs>
                <w:tab w:val="right" w:pos="1734"/>
              </w:tabs>
              <w:jc w:val="right"/>
              <w:rPr>
                <w:rFonts w:ascii="Arial" w:hAnsi="Arial" w:cs="Arial"/>
                <w:szCs w:val="32"/>
              </w:rPr>
            </w:pPr>
            <w:r>
              <w:rPr>
                <w:rFonts w:ascii="Arial" w:hAnsi="Arial" w:cs="Arial"/>
                <w:szCs w:val="32"/>
              </w:rPr>
              <w:t>$1,197,905.93</w:t>
            </w:r>
          </w:p>
        </w:tc>
        <w:tc>
          <w:tcPr>
            <w:tcW w:w="2126" w:type="dxa"/>
            <w:vAlign w:val="center"/>
          </w:tcPr>
          <w:p w14:paraId="31441B9E" w14:textId="77777777" w:rsidR="001267E1" w:rsidRPr="000A28C8" w:rsidRDefault="001267E1" w:rsidP="001267E1">
            <w:pPr>
              <w:jc w:val="center"/>
              <w:rPr>
                <w:rFonts w:ascii="Arial" w:hAnsi="Arial" w:cs="Arial"/>
                <w:szCs w:val="32"/>
              </w:rPr>
            </w:pPr>
            <w:r>
              <w:rPr>
                <w:rFonts w:ascii="Arial" w:hAnsi="Arial" w:cs="Arial"/>
                <w:szCs w:val="32"/>
              </w:rPr>
              <w:t xml:space="preserve">1.25% </w:t>
            </w:r>
          </w:p>
        </w:tc>
        <w:tc>
          <w:tcPr>
            <w:tcW w:w="1985" w:type="dxa"/>
            <w:vAlign w:val="center"/>
          </w:tcPr>
          <w:p w14:paraId="1CE43DE3" w14:textId="77777777" w:rsidR="001267E1" w:rsidRPr="000A28C8" w:rsidRDefault="001267E1" w:rsidP="001267E1">
            <w:pPr>
              <w:jc w:val="center"/>
              <w:rPr>
                <w:rFonts w:ascii="Arial" w:hAnsi="Arial" w:cs="Arial"/>
                <w:szCs w:val="32"/>
              </w:rPr>
            </w:pPr>
            <w:r>
              <w:rPr>
                <w:rFonts w:ascii="Arial" w:hAnsi="Arial" w:cs="Arial"/>
                <w:szCs w:val="32"/>
              </w:rPr>
              <w:t xml:space="preserve"> 8.77</w:t>
            </w:r>
            <w:r w:rsidRPr="000A28C8">
              <w:rPr>
                <w:rFonts w:ascii="Arial" w:hAnsi="Arial" w:cs="Arial"/>
                <w:szCs w:val="32"/>
              </w:rPr>
              <w:t>%</w:t>
            </w:r>
          </w:p>
        </w:tc>
      </w:tr>
      <w:tr w:rsidR="00576189" w:rsidRPr="004F2743" w14:paraId="2C8A1201" w14:textId="77777777" w:rsidTr="00076F63">
        <w:trPr>
          <w:trHeight w:val="397"/>
        </w:trPr>
        <w:tc>
          <w:tcPr>
            <w:tcW w:w="1985" w:type="dxa"/>
            <w:vAlign w:val="center"/>
          </w:tcPr>
          <w:p w14:paraId="21E5DD4E" w14:textId="77777777" w:rsidR="001267E1" w:rsidRPr="004F2743" w:rsidRDefault="001267E1" w:rsidP="001267E1">
            <w:pPr>
              <w:jc w:val="center"/>
              <w:rPr>
                <w:rFonts w:ascii="Arial" w:hAnsi="Arial" w:cs="Arial"/>
                <w:szCs w:val="32"/>
              </w:rPr>
            </w:pPr>
            <w:r w:rsidRPr="004F2743">
              <w:rPr>
                <w:rFonts w:ascii="Arial" w:hAnsi="Arial" w:cs="Arial"/>
                <w:szCs w:val="32"/>
              </w:rPr>
              <w:t>CBA</w:t>
            </w:r>
          </w:p>
        </w:tc>
        <w:tc>
          <w:tcPr>
            <w:tcW w:w="2268" w:type="dxa"/>
            <w:vAlign w:val="center"/>
          </w:tcPr>
          <w:p w14:paraId="0A67C0E5" w14:textId="77777777" w:rsidR="001267E1" w:rsidRPr="004F2743" w:rsidRDefault="001267E1" w:rsidP="001267E1">
            <w:pPr>
              <w:tabs>
                <w:tab w:val="right" w:pos="1734"/>
              </w:tabs>
              <w:jc w:val="right"/>
              <w:rPr>
                <w:rFonts w:ascii="Arial" w:hAnsi="Arial" w:cs="Arial"/>
                <w:szCs w:val="32"/>
              </w:rPr>
            </w:pPr>
            <w:r>
              <w:rPr>
                <w:rFonts w:ascii="Arial" w:hAnsi="Arial" w:cs="Arial"/>
                <w:szCs w:val="32"/>
              </w:rPr>
              <w:t>$3,692,875.53</w:t>
            </w:r>
          </w:p>
        </w:tc>
        <w:tc>
          <w:tcPr>
            <w:tcW w:w="2126" w:type="dxa"/>
            <w:vAlign w:val="center"/>
          </w:tcPr>
          <w:p w14:paraId="495FD693" w14:textId="77777777" w:rsidR="001267E1" w:rsidRPr="000A28C8" w:rsidRDefault="001267E1" w:rsidP="001267E1">
            <w:pPr>
              <w:jc w:val="center"/>
              <w:rPr>
                <w:rFonts w:ascii="Arial" w:hAnsi="Arial" w:cs="Arial"/>
                <w:szCs w:val="32"/>
              </w:rPr>
            </w:pPr>
            <w:r>
              <w:rPr>
                <w:rFonts w:ascii="Arial" w:hAnsi="Arial" w:cs="Arial"/>
                <w:szCs w:val="32"/>
              </w:rPr>
              <w:t>0.93</w:t>
            </w:r>
            <w:r w:rsidRPr="000A28C8">
              <w:rPr>
                <w:rFonts w:ascii="Arial" w:hAnsi="Arial" w:cs="Arial"/>
                <w:szCs w:val="32"/>
              </w:rPr>
              <w:t>%</w:t>
            </w:r>
            <w:r>
              <w:rPr>
                <w:rFonts w:ascii="Arial" w:hAnsi="Arial" w:cs="Arial"/>
                <w:szCs w:val="32"/>
              </w:rPr>
              <w:t xml:space="preserve"> - 2.38</w:t>
            </w:r>
            <w:r w:rsidRPr="000A28C8">
              <w:rPr>
                <w:rFonts w:ascii="Arial" w:hAnsi="Arial" w:cs="Arial"/>
                <w:szCs w:val="32"/>
              </w:rPr>
              <w:t>%</w:t>
            </w:r>
          </w:p>
        </w:tc>
        <w:tc>
          <w:tcPr>
            <w:tcW w:w="1985" w:type="dxa"/>
            <w:vAlign w:val="center"/>
          </w:tcPr>
          <w:p w14:paraId="7CB7A6E1" w14:textId="77777777" w:rsidR="001267E1" w:rsidRPr="000A28C8" w:rsidRDefault="001267E1" w:rsidP="001267E1">
            <w:pPr>
              <w:jc w:val="center"/>
              <w:rPr>
                <w:rFonts w:ascii="Arial" w:hAnsi="Arial" w:cs="Arial"/>
                <w:szCs w:val="32"/>
              </w:rPr>
            </w:pPr>
            <w:r>
              <w:rPr>
                <w:rFonts w:ascii="Arial" w:hAnsi="Arial" w:cs="Arial"/>
                <w:szCs w:val="32"/>
              </w:rPr>
              <w:t>27.05</w:t>
            </w:r>
            <w:r w:rsidRPr="000A28C8">
              <w:rPr>
                <w:rFonts w:ascii="Arial" w:hAnsi="Arial" w:cs="Arial"/>
                <w:szCs w:val="32"/>
              </w:rPr>
              <w:t>%</w:t>
            </w:r>
          </w:p>
        </w:tc>
      </w:tr>
      <w:tr w:rsidR="00576189" w:rsidRPr="004F2743" w14:paraId="389E850E" w14:textId="77777777" w:rsidTr="00076F63">
        <w:trPr>
          <w:trHeight w:val="397"/>
        </w:trPr>
        <w:tc>
          <w:tcPr>
            <w:tcW w:w="1985" w:type="dxa"/>
            <w:vAlign w:val="center"/>
          </w:tcPr>
          <w:p w14:paraId="47E18B67" w14:textId="77777777" w:rsidR="001267E1" w:rsidRPr="004F2743" w:rsidRDefault="001267E1" w:rsidP="001267E1">
            <w:pPr>
              <w:jc w:val="center"/>
              <w:rPr>
                <w:rFonts w:ascii="Arial" w:hAnsi="Arial" w:cs="Arial"/>
                <w:b/>
                <w:szCs w:val="32"/>
              </w:rPr>
            </w:pPr>
            <w:r w:rsidRPr="004F2743">
              <w:rPr>
                <w:rFonts w:ascii="Arial" w:hAnsi="Arial" w:cs="Arial"/>
                <w:b/>
                <w:szCs w:val="32"/>
              </w:rPr>
              <w:t>Total</w:t>
            </w:r>
          </w:p>
        </w:tc>
        <w:tc>
          <w:tcPr>
            <w:tcW w:w="2268" w:type="dxa"/>
            <w:vAlign w:val="center"/>
          </w:tcPr>
          <w:p w14:paraId="32ADBC7F" w14:textId="77777777" w:rsidR="001267E1" w:rsidRPr="00BB4CB8" w:rsidRDefault="001267E1" w:rsidP="001267E1">
            <w:pPr>
              <w:tabs>
                <w:tab w:val="right" w:pos="1734"/>
              </w:tabs>
              <w:jc w:val="right"/>
              <w:rPr>
                <w:rFonts w:ascii="Arial" w:hAnsi="Arial" w:cs="Arial"/>
                <w:b/>
                <w:szCs w:val="32"/>
              </w:rPr>
            </w:pPr>
            <w:r w:rsidRPr="00BB4CB8">
              <w:rPr>
                <w:rFonts w:ascii="Arial" w:hAnsi="Arial" w:cs="Arial"/>
                <w:b/>
                <w:szCs w:val="32"/>
              </w:rPr>
              <w:t>$</w:t>
            </w:r>
            <w:r>
              <w:rPr>
                <w:rFonts w:ascii="Arial" w:hAnsi="Arial" w:cs="Arial"/>
                <w:b/>
                <w:szCs w:val="32"/>
              </w:rPr>
              <w:t>13,654,711.37</w:t>
            </w:r>
          </w:p>
        </w:tc>
        <w:tc>
          <w:tcPr>
            <w:tcW w:w="2126" w:type="dxa"/>
            <w:vAlign w:val="center"/>
          </w:tcPr>
          <w:p w14:paraId="4E2511F4" w14:textId="77777777" w:rsidR="001267E1" w:rsidRPr="000A28C8" w:rsidRDefault="001267E1" w:rsidP="001267E1">
            <w:pPr>
              <w:jc w:val="both"/>
              <w:rPr>
                <w:rFonts w:ascii="Arial" w:hAnsi="Arial" w:cs="Arial"/>
                <w:b/>
                <w:szCs w:val="32"/>
              </w:rPr>
            </w:pPr>
          </w:p>
        </w:tc>
        <w:tc>
          <w:tcPr>
            <w:tcW w:w="1985" w:type="dxa"/>
            <w:vAlign w:val="center"/>
          </w:tcPr>
          <w:p w14:paraId="7F2E91DB" w14:textId="77777777" w:rsidR="001267E1" w:rsidRPr="000A28C8" w:rsidRDefault="001267E1" w:rsidP="001267E1">
            <w:pPr>
              <w:jc w:val="center"/>
              <w:rPr>
                <w:rFonts w:ascii="Arial" w:hAnsi="Arial" w:cs="Arial"/>
                <w:b/>
                <w:szCs w:val="32"/>
              </w:rPr>
            </w:pPr>
            <w:r w:rsidRPr="000A28C8">
              <w:rPr>
                <w:rFonts w:ascii="Arial" w:hAnsi="Arial" w:cs="Arial"/>
                <w:b/>
                <w:szCs w:val="32"/>
              </w:rPr>
              <w:fldChar w:fldCharType="begin"/>
            </w:r>
            <w:r w:rsidRPr="000A28C8">
              <w:rPr>
                <w:rFonts w:ascii="Arial" w:hAnsi="Arial" w:cs="Arial"/>
                <w:b/>
                <w:szCs w:val="32"/>
              </w:rPr>
              <w:instrText xml:space="preserve"> =SUM(ABOVE)*100 \# "0.00%" </w:instrText>
            </w:r>
            <w:r w:rsidRPr="000A28C8">
              <w:rPr>
                <w:rFonts w:ascii="Arial" w:hAnsi="Arial" w:cs="Arial"/>
                <w:b/>
                <w:szCs w:val="32"/>
              </w:rPr>
              <w:fldChar w:fldCharType="separate"/>
            </w:r>
            <w:r w:rsidRPr="000A28C8">
              <w:rPr>
                <w:rFonts w:ascii="Arial" w:hAnsi="Arial" w:cs="Arial"/>
                <w:b/>
                <w:szCs w:val="32"/>
              </w:rPr>
              <w:t>100.00%</w:t>
            </w:r>
            <w:r w:rsidRPr="000A28C8">
              <w:rPr>
                <w:rFonts w:ascii="Arial" w:hAnsi="Arial" w:cs="Arial"/>
                <w:szCs w:val="32"/>
              </w:rPr>
              <w:fldChar w:fldCharType="end"/>
            </w:r>
          </w:p>
        </w:tc>
      </w:tr>
    </w:tbl>
    <w:p w14:paraId="6657C854" w14:textId="6DC91224" w:rsidR="001267E1" w:rsidRDefault="001267E1" w:rsidP="001267E1">
      <w:pPr>
        <w:jc w:val="both"/>
        <w:rPr>
          <w:rFonts w:ascii="Arial" w:hAnsi="Arial" w:cs="Arial"/>
          <w:b/>
          <w:sz w:val="28"/>
          <w:szCs w:val="32"/>
          <w:lang w:val="en-US"/>
        </w:rPr>
      </w:pPr>
      <w:r>
        <w:rPr>
          <w:rFonts w:ascii="Arial" w:hAnsi="Arial" w:cs="Arial"/>
          <w:b/>
          <w:sz w:val="28"/>
          <w:szCs w:val="32"/>
          <w:lang w:val="en-US"/>
        </w:rPr>
        <w:t xml:space="preserve"> </w:t>
      </w:r>
      <w:r>
        <w:rPr>
          <w:noProof/>
        </w:rPr>
        <w:drawing>
          <wp:inline distT="0" distB="0" distL="0" distR="0" wp14:anchorId="46D21729" wp14:editId="2B19CCE8">
            <wp:extent cx="5310505" cy="2849880"/>
            <wp:effectExtent l="0" t="0" r="4445" b="7620"/>
            <wp:docPr id="2" name="Chart 2">
              <a:extLst xmlns:a="http://schemas.openxmlformats.org/drawingml/2006/main">
                <a:ext uri="{FF2B5EF4-FFF2-40B4-BE49-F238E27FC236}">
                  <a16:creationId xmlns:a16="http://schemas.microsoft.com/office/drawing/2014/main" id="{CC70CBB5-DD34-4B6F-8526-1AE6DDDDB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0AD3C18" w14:textId="77777777" w:rsidR="001267E1" w:rsidRDefault="001267E1" w:rsidP="001267E1">
      <w:pPr>
        <w:jc w:val="both"/>
        <w:rPr>
          <w:rFonts w:ascii="Arial" w:hAnsi="Arial" w:cs="Arial"/>
          <w:b/>
          <w:sz w:val="28"/>
          <w:szCs w:val="32"/>
          <w:lang w:val="en-US"/>
        </w:rPr>
      </w:pPr>
    </w:p>
    <w:p w14:paraId="64D0292B" w14:textId="77777777" w:rsidR="001267E1" w:rsidRPr="00AD73CC" w:rsidRDefault="001267E1" w:rsidP="001267E1">
      <w:pPr>
        <w:jc w:val="both"/>
        <w:rPr>
          <w:rFonts w:ascii="Arial" w:hAnsi="Arial" w:cs="Arial"/>
          <w:b/>
          <w:sz w:val="28"/>
          <w:szCs w:val="32"/>
          <w:lang w:val="en-US"/>
        </w:rPr>
      </w:pPr>
      <w:r w:rsidRPr="00AD73CC">
        <w:rPr>
          <w:rFonts w:ascii="Arial" w:hAnsi="Arial" w:cs="Arial"/>
          <w:b/>
          <w:sz w:val="28"/>
          <w:szCs w:val="32"/>
          <w:lang w:val="en-US"/>
        </w:rPr>
        <w:t>Conclusion</w:t>
      </w:r>
    </w:p>
    <w:p w14:paraId="20C83E19" w14:textId="77777777" w:rsidR="001267E1" w:rsidRPr="00AD73CC" w:rsidRDefault="001267E1" w:rsidP="001267E1">
      <w:pPr>
        <w:jc w:val="both"/>
        <w:rPr>
          <w:rFonts w:ascii="Arial" w:hAnsi="Arial" w:cs="Arial"/>
          <w:b/>
          <w:szCs w:val="32"/>
          <w:lang w:val="en-US"/>
        </w:rPr>
      </w:pPr>
    </w:p>
    <w:p w14:paraId="3D031901" w14:textId="77777777" w:rsidR="001267E1" w:rsidRDefault="001267E1" w:rsidP="001267E1">
      <w:pPr>
        <w:jc w:val="both"/>
        <w:rPr>
          <w:rFonts w:ascii="Arial" w:hAnsi="Arial" w:cs="Arial"/>
          <w:szCs w:val="32"/>
        </w:rPr>
      </w:pPr>
      <w:r w:rsidRPr="00486753">
        <w:rPr>
          <w:rFonts w:ascii="Arial" w:hAnsi="Arial" w:cs="Arial"/>
          <w:szCs w:val="32"/>
        </w:rPr>
        <w:t>The Investment Report is presented to Council.</w:t>
      </w:r>
      <w:r>
        <w:rPr>
          <w:rFonts w:ascii="Arial" w:hAnsi="Arial" w:cs="Arial"/>
          <w:szCs w:val="32"/>
        </w:rPr>
        <w:t xml:space="preserve"> </w:t>
      </w:r>
    </w:p>
    <w:p w14:paraId="3AE2FFA0" w14:textId="77777777" w:rsidR="001267E1" w:rsidRDefault="001267E1" w:rsidP="001267E1">
      <w:pPr>
        <w:jc w:val="both"/>
        <w:rPr>
          <w:rFonts w:ascii="Arial" w:hAnsi="Arial" w:cs="Arial"/>
          <w:szCs w:val="24"/>
        </w:rPr>
      </w:pPr>
    </w:p>
    <w:p w14:paraId="317562CF" w14:textId="77777777" w:rsidR="001267E1" w:rsidRPr="00AD73CC" w:rsidRDefault="001267E1" w:rsidP="001267E1">
      <w:pPr>
        <w:jc w:val="both"/>
        <w:rPr>
          <w:rFonts w:ascii="Arial" w:hAnsi="Arial" w:cs="Arial"/>
          <w:b/>
          <w:szCs w:val="32"/>
          <w:lang w:val="en-US"/>
        </w:rPr>
      </w:pPr>
      <w:r w:rsidRPr="00AD73CC">
        <w:rPr>
          <w:rFonts w:ascii="Arial" w:hAnsi="Arial" w:cs="Arial"/>
          <w:b/>
          <w:szCs w:val="32"/>
          <w:lang w:val="en-US"/>
        </w:rPr>
        <w:t>Key Relevant Previous Council Decisions:</w:t>
      </w:r>
    </w:p>
    <w:p w14:paraId="7F5C7630" w14:textId="77777777" w:rsidR="001267E1" w:rsidRPr="00AD73CC" w:rsidRDefault="001267E1" w:rsidP="001267E1">
      <w:pPr>
        <w:jc w:val="both"/>
        <w:rPr>
          <w:rFonts w:ascii="Arial" w:hAnsi="Arial" w:cs="Arial"/>
          <w:szCs w:val="32"/>
          <w:lang w:val="en-US"/>
        </w:rPr>
      </w:pPr>
    </w:p>
    <w:p w14:paraId="192F0B39" w14:textId="77777777" w:rsidR="001267E1" w:rsidRDefault="001267E1" w:rsidP="001267E1">
      <w:pPr>
        <w:jc w:val="both"/>
        <w:rPr>
          <w:rFonts w:ascii="Arial" w:hAnsi="Arial" w:cs="Arial"/>
          <w:szCs w:val="32"/>
          <w:lang w:val="en-US"/>
        </w:rPr>
      </w:pPr>
      <w:r>
        <w:rPr>
          <w:rFonts w:ascii="Arial" w:hAnsi="Arial" w:cs="Arial"/>
          <w:szCs w:val="32"/>
          <w:lang w:val="en-US"/>
        </w:rPr>
        <w:t>Nil.</w:t>
      </w:r>
    </w:p>
    <w:p w14:paraId="3CCE3FE1" w14:textId="17D69795" w:rsidR="001267E1" w:rsidRDefault="001267E1" w:rsidP="001267E1">
      <w:pPr>
        <w:jc w:val="both"/>
        <w:rPr>
          <w:rFonts w:ascii="Arial" w:hAnsi="Arial" w:cs="Arial"/>
          <w:szCs w:val="32"/>
          <w:lang w:val="en-US"/>
        </w:rPr>
      </w:pPr>
    </w:p>
    <w:p w14:paraId="1E81E48E" w14:textId="7C6F4DF8" w:rsidR="00D30AF6" w:rsidRDefault="00D30AF6" w:rsidP="001267E1">
      <w:pPr>
        <w:jc w:val="both"/>
        <w:rPr>
          <w:rFonts w:ascii="Arial" w:hAnsi="Arial" w:cs="Arial"/>
          <w:szCs w:val="32"/>
          <w:lang w:val="en-US"/>
        </w:rPr>
      </w:pPr>
    </w:p>
    <w:p w14:paraId="550F1249" w14:textId="77777777" w:rsidR="00B971B3" w:rsidRDefault="00B971B3" w:rsidP="001267E1">
      <w:pPr>
        <w:jc w:val="both"/>
        <w:rPr>
          <w:rFonts w:ascii="Arial" w:hAnsi="Arial" w:cs="Arial"/>
          <w:szCs w:val="32"/>
          <w:lang w:val="en-US"/>
        </w:rPr>
      </w:pPr>
    </w:p>
    <w:p w14:paraId="69E62DD6" w14:textId="77777777" w:rsidR="001267E1" w:rsidRPr="00BF12BF" w:rsidRDefault="001267E1" w:rsidP="001267E1">
      <w:pPr>
        <w:jc w:val="both"/>
        <w:rPr>
          <w:rFonts w:ascii="Arial" w:hAnsi="Arial" w:cs="Arial"/>
          <w:szCs w:val="32"/>
          <w:lang w:val="en-US"/>
        </w:rPr>
      </w:pPr>
      <w:r w:rsidRPr="00AD73CC">
        <w:rPr>
          <w:rFonts w:ascii="Arial" w:hAnsi="Arial" w:cs="Arial"/>
          <w:b/>
          <w:sz w:val="28"/>
          <w:szCs w:val="32"/>
          <w:lang w:val="en-US"/>
        </w:rPr>
        <w:lastRenderedPageBreak/>
        <w:t>Consultation</w:t>
      </w:r>
    </w:p>
    <w:p w14:paraId="3E796CD1" w14:textId="77777777" w:rsidR="001267E1" w:rsidRPr="00AD73CC" w:rsidRDefault="001267E1" w:rsidP="001267E1">
      <w:pPr>
        <w:jc w:val="both"/>
        <w:rPr>
          <w:rFonts w:ascii="Arial" w:hAnsi="Arial" w:cs="Arial"/>
          <w:b/>
          <w:szCs w:val="32"/>
          <w:lang w:val="en-US"/>
        </w:rPr>
      </w:pPr>
    </w:p>
    <w:p w14:paraId="5350745A" w14:textId="77777777" w:rsidR="001267E1" w:rsidRPr="009D27FD" w:rsidRDefault="001267E1" w:rsidP="001267E1">
      <w:pPr>
        <w:jc w:val="both"/>
        <w:rPr>
          <w:rFonts w:ascii="Arial" w:hAnsi="Arial" w:cs="Arial"/>
          <w:szCs w:val="32"/>
          <w:lang w:val="en-US"/>
        </w:rPr>
      </w:pPr>
      <w:r w:rsidRPr="00AD73CC">
        <w:rPr>
          <w:rFonts w:ascii="Arial" w:hAnsi="Arial" w:cs="Arial"/>
          <w:szCs w:val="32"/>
          <w:lang w:val="en-US"/>
        </w:rPr>
        <w:t>Required by legislation:</w:t>
      </w:r>
      <w:r w:rsidRPr="00AD73CC">
        <w:rPr>
          <w:rFonts w:ascii="Arial" w:hAnsi="Arial" w:cs="Arial"/>
          <w:szCs w:val="32"/>
          <w:lang w:val="en-US"/>
        </w:rPr>
        <w:tab/>
      </w:r>
      <w:r>
        <w:rPr>
          <w:rFonts w:ascii="Arial" w:hAnsi="Arial" w:cs="Arial"/>
          <w:szCs w:val="32"/>
          <w:lang w:val="en-US"/>
        </w:rPr>
        <w:tab/>
      </w:r>
      <w:r>
        <w:rPr>
          <w:rFonts w:ascii="Arial" w:hAnsi="Arial" w:cs="Arial"/>
          <w:szCs w:val="32"/>
          <w:lang w:val="en-US"/>
        </w:rPr>
        <w:tab/>
      </w:r>
      <w:r>
        <w:rPr>
          <w:rFonts w:ascii="Arial" w:hAnsi="Arial" w:cs="Arial"/>
          <w:szCs w:val="32"/>
          <w:lang w:val="en-US"/>
        </w:rPr>
        <w:tab/>
      </w:r>
      <w:r w:rsidRPr="009D27FD">
        <w:rPr>
          <w:rFonts w:ascii="Arial" w:hAnsi="Arial" w:cs="Arial"/>
          <w:szCs w:val="32"/>
          <w:lang w:val="en-US"/>
        </w:rPr>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4751EF">
        <w:rPr>
          <w:rFonts w:ascii="Arial" w:hAnsi="Arial" w:cs="Arial"/>
          <w:szCs w:val="32"/>
          <w:lang w:val="en-US"/>
        </w:rPr>
      </w:r>
      <w:r w:rsidR="004751EF">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4751EF">
        <w:rPr>
          <w:rFonts w:ascii="Arial" w:hAnsi="Arial" w:cs="Arial"/>
          <w:szCs w:val="32"/>
          <w:lang w:val="en-US"/>
        </w:rPr>
      </w:r>
      <w:r w:rsidR="004751EF">
        <w:rPr>
          <w:rFonts w:ascii="Arial" w:hAnsi="Arial" w:cs="Arial"/>
          <w:szCs w:val="32"/>
          <w:lang w:val="en-US"/>
        </w:rPr>
        <w:fldChar w:fldCharType="separate"/>
      </w:r>
      <w:r w:rsidRPr="009D27FD">
        <w:rPr>
          <w:rFonts w:ascii="Arial" w:hAnsi="Arial" w:cs="Arial"/>
          <w:szCs w:val="32"/>
          <w:lang w:val="en-US"/>
        </w:rPr>
        <w:fldChar w:fldCharType="end"/>
      </w:r>
    </w:p>
    <w:p w14:paraId="508C8626" w14:textId="77777777" w:rsidR="001267E1" w:rsidRPr="00AD73CC" w:rsidRDefault="001267E1" w:rsidP="001267E1">
      <w:pPr>
        <w:jc w:val="both"/>
        <w:rPr>
          <w:rFonts w:ascii="Arial" w:hAnsi="Arial" w:cs="Arial"/>
          <w:szCs w:val="32"/>
          <w:lang w:val="en-US"/>
        </w:rPr>
      </w:pPr>
      <w:r w:rsidRPr="009D27FD">
        <w:rPr>
          <w:rFonts w:ascii="Arial" w:hAnsi="Arial" w:cs="Arial"/>
          <w:szCs w:val="32"/>
          <w:lang w:val="en-US"/>
        </w:rPr>
        <w:t xml:space="preserve">Required by City of Redlands policy: </w:t>
      </w:r>
      <w:r w:rsidRPr="009D27FD">
        <w:rPr>
          <w:rFonts w:ascii="Arial" w:hAnsi="Arial" w:cs="Arial"/>
          <w:szCs w:val="32"/>
          <w:lang w:val="en-US"/>
        </w:rPr>
        <w:tab/>
      </w:r>
      <w:r w:rsidRPr="009D27FD">
        <w:rPr>
          <w:rFonts w:ascii="Arial" w:hAnsi="Arial" w:cs="Arial"/>
          <w:szCs w:val="32"/>
          <w:lang w:val="en-US"/>
        </w:rPr>
        <w:tab/>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4751EF">
        <w:rPr>
          <w:rFonts w:ascii="Arial" w:hAnsi="Arial" w:cs="Arial"/>
          <w:szCs w:val="32"/>
          <w:lang w:val="en-US"/>
        </w:rPr>
      </w:r>
      <w:r w:rsidR="004751EF">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4751EF">
        <w:rPr>
          <w:rFonts w:ascii="Arial" w:hAnsi="Arial" w:cs="Arial"/>
          <w:szCs w:val="32"/>
          <w:lang w:val="en-US"/>
        </w:rPr>
      </w:r>
      <w:r w:rsidR="004751EF">
        <w:rPr>
          <w:rFonts w:ascii="Arial" w:hAnsi="Arial" w:cs="Arial"/>
          <w:szCs w:val="32"/>
          <w:lang w:val="en-US"/>
        </w:rPr>
        <w:fldChar w:fldCharType="separate"/>
      </w:r>
      <w:r w:rsidRPr="009D27FD">
        <w:rPr>
          <w:rFonts w:ascii="Arial" w:hAnsi="Arial" w:cs="Arial"/>
          <w:szCs w:val="32"/>
          <w:lang w:val="en-US"/>
        </w:rPr>
        <w:fldChar w:fldCharType="end"/>
      </w:r>
    </w:p>
    <w:p w14:paraId="550A7A5D" w14:textId="77777777" w:rsidR="00B971B3" w:rsidRDefault="00B971B3" w:rsidP="001267E1">
      <w:pPr>
        <w:jc w:val="both"/>
        <w:rPr>
          <w:rFonts w:ascii="Arial" w:hAnsi="Arial" w:cs="Arial"/>
          <w:b/>
          <w:sz w:val="28"/>
          <w:szCs w:val="32"/>
          <w:lang w:val="en-US"/>
        </w:rPr>
      </w:pPr>
    </w:p>
    <w:p w14:paraId="12C637B5" w14:textId="3E3D69A3" w:rsidR="001267E1" w:rsidRPr="00F22649" w:rsidRDefault="001267E1" w:rsidP="001267E1">
      <w:pPr>
        <w:jc w:val="both"/>
        <w:rPr>
          <w:rFonts w:ascii="Arial" w:hAnsi="Arial" w:cs="Arial"/>
          <w:b/>
          <w:sz w:val="28"/>
          <w:szCs w:val="32"/>
          <w:lang w:val="en-US"/>
        </w:rPr>
      </w:pPr>
      <w:r w:rsidRPr="00F22649">
        <w:rPr>
          <w:rFonts w:ascii="Arial" w:hAnsi="Arial" w:cs="Arial"/>
          <w:b/>
          <w:sz w:val="28"/>
          <w:szCs w:val="32"/>
          <w:lang w:val="en-US"/>
        </w:rPr>
        <w:t xml:space="preserve">Strategic Implications </w:t>
      </w:r>
    </w:p>
    <w:p w14:paraId="5953DDBD" w14:textId="77777777" w:rsidR="001267E1" w:rsidRPr="00F22649" w:rsidRDefault="001267E1" w:rsidP="001267E1">
      <w:pPr>
        <w:jc w:val="both"/>
        <w:rPr>
          <w:rFonts w:ascii="Arial" w:hAnsi="Arial" w:cs="Arial"/>
          <w:b/>
          <w:sz w:val="28"/>
          <w:szCs w:val="32"/>
          <w:lang w:val="en-US"/>
        </w:rPr>
      </w:pPr>
    </w:p>
    <w:p w14:paraId="016E8457" w14:textId="77777777" w:rsidR="001267E1" w:rsidRPr="00F22649" w:rsidRDefault="001267E1" w:rsidP="001267E1">
      <w:pPr>
        <w:pStyle w:val="NormalWeb"/>
        <w:spacing w:before="0" w:beforeAutospacing="0" w:after="0" w:afterAutospacing="0"/>
        <w:jc w:val="both"/>
        <w:rPr>
          <w:rFonts w:ascii="Arial" w:eastAsiaTheme="minorHAnsi" w:hAnsi="Arial" w:cs="Arial"/>
          <w:szCs w:val="32"/>
          <w:lang w:val="en-GB" w:eastAsia="en-US"/>
        </w:rPr>
      </w:pPr>
      <w:r w:rsidRPr="00F22649">
        <w:rPr>
          <w:rFonts w:ascii="Arial" w:eastAsiaTheme="minorHAnsi" w:hAnsi="Arial" w:cs="Arial"/>
          <w:szCs w:val="32"/>
          <w:lang w:val="en-GB" w:eastAsia="en-US"/>
        </w:rPr>
        <w:t xml:space="preserve">The investment </w:t>
      </w:r>
      <w:r>
        <w:rPr>
          <w:rFonts w:ascii="Arial" w:eastAsiaTheme="minorHAnsi" w:hAnsi="Arial" w:cs="Arial"/>
          <w:szCs w:val="32"/>
          <w:lang w:val="en-GB" w:eastAsia="en-US"/>
        </w:rPr>
        <w:t xml:space="preserve">of surplus funds </w:t>
      </w:r>
      <w:r w:rsidRPr="00F22649">
        <w:rPr>
          <w:rFonts w:ascii="Arial" w:eastAsiaTheme="minorHAnsi" w:hAnsi="Arial" w:cs="Arial"/>
          <w:szCs w:val="32"/>
          <w:lang w:val="en-GB" w:eastAsia="en-US"/>
        </w:rPr>
        <w:t xml:space="preserve">in the 2019/20 approved budget is in line with the City’s strategic direction. </w:t>
      </w:r>
    </w:p>
    <w:p w14:paraId="07D7A792" w14:textId="77777777" w:rsidR="001267E1" w:rsidRPr="00F22649" w:rsidRDefault="001267E1" w:rsidP="001267E1">
      <w:pPr>
        <w:pStyle w:val="NormalWeb"/>
        <w:spacing w:before="0" w:beforeAutospacing="0" w:after="0" w:afterAutospacing="0"/>
        <w:jc w:val="both"/>
        <w:rPr>
          <w:rFonts w:ascii="Arial" w:hAnsi="Arial" w:cs="Arial"/>
          <w:b/>
        </w:rPr>
      </w:pPr>
    </w:p>
    <w:p w14:paraId="774434B9" w14:textId="77777777" w:rsidR="001267E1" w:rsidRPr="00F22649" w:rsidRDefault="001267E1" w:rsidP="001267E1">
      <w:pPr>
        <w:pStyle w:val="NormalWeb"/>
        <w:spacing w:before="0" w:beforeAutospacing="0" w:after="0" w:afterAutospacing="0"/>
        <w:jc w:val="both"/>
        <w:rPr>
          <w:rFonts w:ascii="Arial" w:hAnsi="Arial" w:cs="Arial"/>
        </w:rPr>
      </w:pPr>
      <w:r w:rsidRPr="00F22649">
        <w:rPr>
          <w:rFonts w:ascii="Arial" w:hAnsi="Arial" w:cs="Arial"/>
        </w:rPr>
        <w:t>The 2019/20 approved budget ensured that there is an equitable distribution of benefits in the community</w:t>
      </w:r>
    </w:p>
    <w:p w14:paraId="0EA79AC1" w14:textId="77777777" w:rsidR="001267E1" w:rsidRPr="00F22649" w:rsidRDefault="001267E1" w:rsidP="001267E1">
      <w:pPr>
        <w:pStyle w:val="NormalWeb"/>
        <w:spacing w:before="0" w:beforeAutospacing="0" w:after="0" w:afterAutospacing="0"/>
        <w:jc w:val="both"/>
        <w:rPr>
          <w:rFonts w:ascii="Arial" w:hAnsi="Arial" w:cs="Arial"/>
          <w:b/>
        </w:rPr>
      </w:pPr>
    </w:p>
    <w:p w14:paraId="4EE88B72" w14:textId="77777777" w:rsidR="001267E1" w:rsidRPr="00F22649" w:rsidRDefault="001267E1" w:rsidP="001267E1">
      <w:pPr>
        <w:pStyle w:val="NormalWeb"/>
        <w:spacing w:before="0" w:beforeAutospacing="0" w:after="0" w:afterAutospacing="0"/>
        <w:jc w:val="both"/>
        <w:rPr>
          <w:rFonts w:ascii="Arial" w:hAnsi="Arial" w:cs="Arial"/>
        </w:rPr>
      </w:pPr>
      <w:r w:rsidRPr="00F22649">
        <w:rPr>
          <w:rFonts w:ascii="Arial" w:hAnsi="Arial" w:cs="Arial"/>
        </w:rPr>
        <w:t>The 2019/20 budget was prepared in line with the City’s level of tolerance of risk and it is managed through budgetary review and control.</w:t>
      </w:r>
    </w:p>
    <w:p w14:paraId="4A3A6A22" w14:textId="77777777" w:rsidR="001267E1" w:rsidRPr="00F22649" w:rsidRDefault="001267E1" w:rsidP="001267E1">
      <w:pPr>
        <w:pStyle w:val="NormalWeb"/>
        <w:spacing w:before="0" w:beforeAutospacing="0" w:after="0" w:afterAutospacing="0"/>
        <w:jc w:val="both"/>
        <w:rPr>
          <w:rFonts w:ascii="Arial" w:hAnsi="Arial" w:cs="Arial"/>
          <w:b/>
        </w:rPr>
      </w:pPr>
    </w:p>
    <w:p w14:paraId="3E066C66" w14:textId="77777777" w:rsidR="001267E1" w:rsidRDefault="001267E1" w:rsidP="001267E1">
      <w:pPr>
        <w:pStyle w:val="NormalWeb"/>
        <w:spacing w:before="0" w:beforeAutospacing="0" w:after="0" w:afterAutospacing="0"/>
        <w:jc w:val="both"/>
        <w:rPr>
          <w:rFonts w:ascii="Arial" w:eastAsiaTheme="minorHAnsi" w:hAnsi="Arial" w:cs="Arial"/>
          <w:sz w:val="22"/>
          <w:szCs w:val="32"/>
          <w:lang w:val="en-GB" w:eastAsia="en-US"/>
        </w:rPr>
      </w:pPr>
      <w:r w:rsidRPr="00F22649">
        <w:rPr>
          <w:rFonts w:ascii="Arial" w:hAnsi="Arial" w:cs="Arial"/>
          <w:szCs w:val="32"/>
        </w:rPr>
        <w:t>The interest income on investment in the 2019/20 approved budget</w:t>
      </w:r>
      <w:r w:rsidRPr="004A2710">
        <w:rPr>
          <w:rFonts w:ascii="Arial" w:hAnsi="Arial" w:cs="Arial"/>
          <w:szCs w:val="32"/>
        </w:rPr>
        <w:t xml:space="preserve"> </w:t>
      </w:r>
      <w:r w:rsidRPr="00456348">
        <w:rPr>
          <w:rFonts w:ascii="Arial" w:hAnsi="Arial" w:cs="Arial"/>
          <w:szCs w:val="32"/>
        </w:rPr>
        <w:t>was based on economic and financial data available at the time</w:t>
      </w:r>
      <w:r w:rsidRPr="00226990">
        <w:rPr>
          <w:rFonts w:ascii="Arial" w:hAnsi="Arial" w:cs="Arial"/>
          <w:szCs w:val="32"/>
        </w:rPr>
        <w:t xml:space="preserve"> of preparation of the budge</w:t>
      </w:r>
      <w:r w:rsidRPr="004A2710">
        <w:rPr>
          <w:rFonts w:ascii="Arial" w:hAnsi="Arial" w:cs="Arial"/>
          <w:szCs w:val="32"/>
        </w:rPr>
        <w:t>t.</w:t>
      </w:r>
    </w:p>
    <w:p w14:paraId="17795AED" w14:textId="7B7A68AD" w:rsidR="001267E1" w:rsidRDefault="001267E1" w:rsidP="001267E1">
      <w:pPr>
        <w:pStyle w:val="NormalWeb"/>
        <w:spacing w:before="0" w:beforeAutospacing="0" w:after="0" w:afterAutospacing="0"/>
        <w:jc w:val="both"/>
        <w:rPr>
          <w:rFonts w:ascii="Arial" w:hAnsi="Arial" w:cs="Arial"/>
        </w:rPr>
      </w:pPr>
    </w:p>
    <w:p w14:paraId="220E9D73" w14:textId="77777777" w:rsidR="00B9515F" w:rsidRPr="00F22649" w:rsidRDefault="00B9515F" w:rsidP="001267E1">
      <w:pPr>
        <w:pStyle w:val="NormalWeb"/>
        <w:spacing w:before="0" w:beforeAutospacing="0" w:after="0" w:afterAutospacing="0"/>
        <w:jc w:val="both"/>
        <w:rPr>
          <w:rFonts w:ascii="Arial" w:hAnsi="Arial" w:cs="Arial"/>
        </w:rPr>
      </w:pPr>
    </w:p>
    <w:p w14:paraId="25A1EFB8" w14:textId="77777777" w:rsidR="001267E1" w:rsidRPr="00AD73CC" w:rsidRDefault="001267E1" w:rsidP="001267E1">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50763378" w14:textId="77777777" w:rsidR="001267E1" w:rsidRPr="00AD73CC" w:rsidRDefault="001267E1" w:rsidP="001267E1">
      <w:pPr>
        <w:jc w:val="both"/>
        <w:rPr>
          <w:rFonts w:ascii="Arial" w:hAnsi="Arial" w:cs="Arial"/>
          <w:b/>
          <w:sz w:val="28"/>
          <w:szCs w:val="32"/>
          <w:lang w:val="en-US"/>
        </w:rPr>
      </w:pPr>
    </w:p>
    <w:p w14:paraId="61A16353" w14:textId="77777777" w:rsidR="001267E1" w:rsidRDefault="001267E1" w:rsidP="001267E1">
      <w:pPr>
        <w:jc w:val="both"/>
        <w:rPr>
          <w:rFonts w:ascii="Arial" w:hAnsi="Arial" w:cs="Arial"/>
          <w:szCs w:val="32"/>
        </w:rPr>
      </w:pPr>
      <w:r w:rsidRPr="00F22649">
        <w:rPr>
          <w:rFonts w:ascii="Arial" w:hAnsi="Arial" w:cs="Arial"/>
          <w:szCs w:val="32"/>
        </w:rPr>
        <w:t xml:space="preserve">Due to lower interest rates, the </w:t>
      </w:r>
      <w:r>
        <w:rPr>
          <w:rFonts w:ascii="Arial" w:hAnsi="Arial" w:cs="Arial"/>
          <w:szCs w:val="32"/>
        </w:rPr>
        <w:t>March</w:t>
      </w:r>
      <w:r w:rsidRPr="00F22649">
        <w:rPr>
          <w:rFonts w:ascii="Arial" w:hAnsi="Arial" w:cs="Arial"/>
          <w:szCs w:val="32"/>
        </w:rPr>
        <w:t xml:space="preserve"> YTD Actual interest income from all sources is $</w:t>
      </w:r>
      <w:r>
        <w:rPr>
          <w:rFonts w:ascii="Arial" w:hAnsi="Arial" w:cs="Arial"/>
          <w:szCs w:val="32"/>
        </w:rPr>
        <w:t>226,583</w:t>
      </w:r>
      <w:r w:rsidRPr="00F22649">
        <w:rPr>
          <w:rFonts w:ascii="Arial" w:hAnsi="Arial" w:cs="Arial"/>
          <w:szCs w:val="32"/>
        </w:rPr>
        <w:t xml:space="preserve"> compared to a budget of $</w:t>
      </w:r>
      <w:r>
        <w:rPr>
          <w:rFonts w:ascii="Arial" w:hAnsi="Arial" w:cs="Arial"/>
          <w:szCs w:val="32"/>
        </w:rPr>
        <w:t>333,756</w:t>
      </w:r>
      <w:r w:rsidRPr="00F22649">
        <w:rPr>
          <w:rFonts w:ascii="Arial" w:hAnsi="Arial" w:cs="Arial"/>
          <w:szCs w:val="32"/>
        </w:rPr>
        <w:t>.  In view of this, the annual budget for interest income has been reduced from $445,000 to $300,000 at the mid-year budget review.</w:t>
      </w:r>
    </w:p>
    <w:p w14:paraId="076C541A" w14:textId="77777777" w:rsidR="001267E1" w:rsidRDefault="001267E1" w:rsidP="001267E1">
      <w:pPr>
        <w:jc w:val="both"/>
        <w:rPr>
          <w:rFonts w:ascii="Arial" w:hAnsi="Arial" w:cs="Arial"/>
          <w:szCs w:val="32"/>
        </w:rPr>
      </w:pPr>
    </w:p>
    <w:p w14:paraId="61E320F7" w14:textId="1CD58C5E" w:rsidR="001267E1" w:rsidRPr="00F22649" w:rsidRDefault="001267E1" w:rsidP="001267E1">
      <w:pPr>
        <w:jc w:val="both"/>
        <w:rPr>
          <w:rFonts w:ascii="Arial" w:hAnsi="Arial" w:cs="Arial"/>
          <w:szCs w:val="24"/>
          <w:lang w:val="en-US"/>
        </w:rPr>
      </w:pPr>
      <w:r w:rsidRPr="00F22649">
        <w:rPr>
          <w:rFonts w:ascii="Arial" w:hAnsi="Arial" w:cs="Arial"/>
          <w:szCs w:val="24"/>
          <w:lang w:val="en-US"/>
        </w:rPr>
        <w:t xml:space="preserve">The approved budget is prepared taking into consideration the </w:t>
      </w:r>
      <w:r w:rsidR="00076F63" w:rsidRPr="00F22649">
        <w:rPr>
          <w:rFonts w:ascii="Arial" w:hAnsi="Arial" w:cs="Arial"/>
          <w:szCs w:val="24"/>
          <w:lang w:val="en-US"/>
        </w:rPr>
        <w:t>Long-Term</w:t>
      </w:r>
      <w:r w:rsidRPr="00F22649">
        <w:rPr>
          <w:rFonts w:ascii="Arial" w:hAnsi="Arial" w:cs="Arial"/>
          <w:szCs w:val="24"/>
          <w:lang w:val="en-US"/>
        </w:rPr>
        <w:t xml:space="preserve"> Financial Plan and current economic situation. The approved budget was in a small surplus position and the City is able to manage the cost.</w:t>
      </w:r>
    </w:p>
    <w:p w14:paraId="6174946C" w14:textId="77777777" w:rsidR="001267E1" w:rsidRPr="00F22649" w:rsidRDefault="001267E1" w:rsidP="001267E1">
      <w:pPr>
        <w:jc w:val="both"/>
        <w:rPr>
          <w:rFonts w:ascii="Arial" w:hAnsi="Arial" w:cs="Arial"/>
          <w:szCs w:val="24"/>
          <w:lang w:val="en-US"/>
        </w:rPr>
      </w:pPr>
    </w:p>
    <w:p w14:paraId="506ED444" w14:textId="77777777" w:rsidR="001267E1" w:rsidRPr="00F22649" w:rsidRDefault="001267E1" w:rsidP="001267E1">
      <w:pPr>
        <w:jc w:val="both"/>
        <w:rPr>
          <w:rFonts w:ascii="Arial" w:hAnsi="Arial" w:cs="Arial"/>
          <w:szCs w:val="24"/>
          <w:lang w:val="en-US"/>
        </w:rPr>
      </w:pPr>
      <w:r w:rsidRPr="00F22649">
        <w:rPr>
          <w:rFonts w:ascii="Arial" w:hAnsi="Arial" w:cs="Arial"/>
          <w:szCs w:val="24"/>
          <w:lang w:val="en-US"/>
        </w:rPr>
        <w:t>The approved budget had an increase of 2.95% increase on the rates.</w:t>
      </w:r>
    </w:p>
    <w:p w14:paraId="200BC0A2" w14:textId="77777777" w:rsidR="006053A2" w:rsidRDefault="006053A2"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A3" w14:textId="0F9E6FF9" w:rsidR="006053A2" w:rsidRDefault="006053A2"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4C3A5B94" w14:textId="75D8187A" w:rsidR="009C0BC0" w:rsidRDefault="009C0BC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7E2FE6BE" w14:textId="03B5723B" w:rsidR="009C0BC0" w:rsidRDefault="009C0BC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62EBF941" w14:textId="237437EA" w:rsidR="009C0BC0" w:rsidRDefault="009C0BC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3C91CB79" w14:textId="1584F978" w:rsidR="009C0BC0" w:rsidRDefault="009C0BC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96321F9" w14:textId="4FC83A46" w:rsidR="009C0BC0" w:rsidRDefault="009C0BC0">
      <w:pPr>
        <w:rPr>
          <w:rFonts w:ascii="Arial" w:hAnsi="Arial" w:cs="Arial"/>
          <w:szCs w:val="24"/>
        </w:rPr>
      </w:pPr>
      <w:r>
        <w:rPr>
          <w:rFonts w:ascii="Arial" w:hAnsi="Arial" w:cs="Arial"/>
          <w:szCs w:val="24"/>
        </w:rPr>
        <w:br w:type="page"/>
      </w:r>
    </w:p>
    <w:p w14:paraId="1E0210EE" w14:textId="0004A29D" w:rsidR="009C0BC0" w:rsidRDefault="00B9515F" w:rsidP="009C0BC0">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2" w:name="_Toc39274155"/>
      <w:bookmarkStart w:id="123" w:name="_Hlk38373018"/>
      <w:bookmarkStart w:id="124" w:name="_Toc267402111"/>
      <w:r w:rsidRPr="00B9515F">
        <w:rPr>
          <w:rFonts w:ascii="Arial" w:hAnsi="Arial" w:cs="Arial"/>
          <w:sz w:val="24"/>
          <w:szCs w:val="24"/>
          <w:u w:val="none"/>
        </w:rPr>
        <w:lastRenderedPageBreak/>
        <w:t>COVID-19 – Communication and Stakeholder Engagement Continuity Plan for Urban Planning</w:t>
      </w:r>
      <w:bookmarkEnd w:id="122"/>
    </w:p>
    <w:bookmarkEnd w:id="123"/>
    <w:p w14:paraId="4CDF2272" w14:textId="27395F36" w:rsidR="00B9515F" w:rsidRDefault="00B9515F" w:rsidP="00B9515F"/>
    <w:tbl>
      <w:tblPr>
        <w:tblStyle w:val="TableGrid"/>
        <w:tblW w:w="0" w:type="auto"/>
        <w:tblInd w:w="-5" w:type="dxa"/>
        <w:tblLook w:val="04A0" w:firstRow="1" w:lastRow="0" w:firstColumn="1" w:lastColumn="0" w:noHBand="0" w:noVBand="1"/>
      </w:tblPr>
      <w:tblGrid>
        <w:gridCol w:w="2620"/>
        <w:gridCol w:w="5688"/>
      </w:tblGrid>
      <w:tr w:rsidR="00B9515F" w:rsidRPr="008A1B93" w14:paraId="7FE99DDC" w14:textId="77777777" w:rsidTr="0036715B">
        <w:tc>
          <w:tcPr>
            <w:tcW w:w="2620" w:type="dxa"/>
          </w:tcPr>
          <w:p w14:paraId="08ECFA8E" w14:textId="77777777" w:rsidR="00B9515F" w:rsidRPr="00DD5B71" w:rsidRDefault="00B9515F" w:rsidP="0036715B">
            <w:pPr>
              <w:jc w:val="both"/>
              <w:rPr>
                <w:rFonts w:ascii="Arial" w:hAnsi="Arial" w:cs="Arial"/>
                <w:b/>
                <w:szCs w:val="24"/>
              </w:rPr>
            </w:pPr>
            <w:r w:rsidRPr="00DD5B71">
              <w:rPr>
                <w:rFonts w:ascii="Arial" w:hAnsi="Arial" w:cs="Arial"/>
                <w:b/>
                <w:szCs w:val="24"/>
              </w:rPr>
              <w:t>Council</w:t>
            </w:r>
          </w:p>
        </w:tc>
        <w:tc>
          <w:tcPr>
            <w:tcW w:w="5688" w:type="dxa"/>
          </w:tcPr>
          <w:p w14:paraId="0654D7DB" w14:textId="77777777" w:rsidR="00B9515F" w:rsidRPr="008A1B93" w:rsidRDefault="00B9515F" w:rsidP="0036715B">
            <w:pPr>
              <w:jc w:val="both"/>
              <w:rPr>
                <w:rFonts w:ascii="Arial" w:hAnsi="Arial" w:cs="Arial"/>
                <w:szCs w:val="24"/>
              </w:rPr>
            </w:pPr>
            <w:r>
              <w:rPr>
                <w:rFonts w:ascii="Arial" w:hAnsi="Arial" w:cs="Arial"/>
                <w:szCs w:val="24"/>
              </w:rPr>
              <w:t>28 April 2020</w:t>
            </w:r>
          </w:p>
        </w:tc>
      </w:tr>
      <w:tr w:rsidR="00B9515F" w:rsidRPr="008A1B93" w14:paraId="4E8D2DC4" w14:textId="77777777" w:rsidTr="0036715B">
        <w:tc>
          <w:tcPr>
            <w:tcW w:w="2620" w:type="dxa"/>
          </w:tcPr>
          <w:p w14:paraId="4059EEB1" w14:textId="77777777" w:rsidR="00B9515F" w:rsidRPr="00DD5B71" w:rsidRDefault="00B9515F" w:rsidP="0036715B">
            <w:pPr>
              <w:jc w:val="both"/>
              <w:rPr>
                <w:rFonts w:ascii="Arial" w:hAnsi="Arial" w:cs="Arial"/>
                <w:b/>
                <w:szCs w:val="24"/>
              </w:rPr>
            </w:pPr>
            <w:r w:rsidRPr="00DD5B71">
              <w:rPr>
                <w:rFonts w:ascii="Arial" w:hAnsi="Arial" w:cs="Arial"/>
                <w:b/>
                <w:szCs w:val="24"/>
              </w:rPr>
              <w:t>Applicant</w:t>
            </w:r>
          </w:p>
        </w:tc>
        <w:tc>
          <w:tcPr>
            <w:tcW w:w="5688" w:type="dxa"/>
            <w:shd w:val="clear" w:color="auto" w:fill="auto"/>
          </w:tcPr>
          <w:p w14:paraId="5526DA2F" w14:textId="77777777" w:rsidR="00B9515F" w:rsidRPr="00E86F62" w:rsidRDefault="00B9515F" w:rsidP="0036715B">
            <w:pPr>
              <w:jc w:val="both"/>
              <w:rPr>
                <w:rFonts w:ascii="Arial" w:hAnsi="Arial" w:cs="Arial"/>
                <w:szCs w:val="24"/>
              </w:rPr>
            </w:pPr>
            <w:r w:rsidRPr="00F04051">
              <w:rPr>
                <w:rFonts w:ascii="Arial" w:hAnsi="Arial" w:cs="Arial"/>
                <w:szCs w:val="24"/>
              </w:rPr>
              <w:t xml:space="preserve">City of Nedlands </w:t>
            </w:r>
          </w:p>
        </w:tc>
      </w:tr>
      <w:tr w:rsidR="00B9515F" w:rsidRPr="008A1B93" w14:paraId="619F0C03" w14:textId="77777777" w:rsidTr="0036715B">
        <w:tc>
          <w:tcPr>
            <w:tcW w:w="2620" w:type="dxa"/>
          </w:tcPr>
          <w:p w14:paraId="1921993D" w14:textId="77777777" w:rsidR="00B9515F" w:rsidRPr="00DD5B71" w:rsidRDefault="00B9515F" w:rsidP="0036715B">
            <w:pPr>
              <w:jc w:val="both"/>
              <w:rPr>
                <w:rFonts w:ascii="Arial" w:hAnsi="Arial" w:cs="Arial"/>
                <w:b/>
                <w:szCs w:val="24"/>
              </w:rPr>
            </w:pPr>
            <w:r>
              <w:rPr>
                <w:rFonts w:ascii="Arial" w:hAnsi="Arial" w:cs="Arial"/>
                <w:b/>
                <w:szCs w:val="24"/>
              </w:rPr>
              <w:t xml:space="preserve">Employee Disclosure under </w:t>
            </w:r>
            <w:r w:rsidRPr="00E70DC2">
              <w:rPr>
                <w:rFonts w:ascii="Arial" w:hAnsi="Arial" w:cs="Arial"/>
                <w:b/>
                <w:i/>
                <w:szCs w:val="24"/>
              </w:rPr>
              <w:t>section 5.70 Local Government Act 1995</w:t>
            </w:r>
          </w:p>
        </w:tc>
        <w:tc>
          <w:tcPr>
            <w:tcW w:w="5688" w:type="dxa"/>
          </w:tcPr>
          <w:p w14:paraId="39007541" w14:textId="77777777" w:rsidR="00B9515F" w:rsidRPr="00E86F62" w:rsidRDefault="00B9515F" w:rsidP="0036715B">
            <w:pPr>
              <w:pStyle w:val="Subsection"/>
              <w:tabs>
                <w:tab w:val="clear" w:pos="595"/>
                <w:tab w:val="clear" w:pos="879"/>
              </w:tabs>
              <w:spacing w:before="0" w:line="240" w:lineRule="auto"/>
              <w:ind w:left="0" w:firstLine="0"/>
              <w:rPr>
                <w:rFonts w:ascii="Arial" w:hAnsi="Arial" w:cs="Arial"/>
                <w:szCs w:val="24"/>
              </w:rPr>
            </w:pPr>
            <w:r>
              <w:rPr>
                <w:rFonts w:ascii="Arial" w:hAnsi="Arial" w:cs="Arial"/>
                <w:szCs w:val="24"/>
              </w:rPr>
              <w:t>Nil</w:t>
            </w:r>
          </w:p>
        </w:tc>
      </w:tr>
      <w:tr w:rsidR="00B9515F" w:rsidRPr="008A1B93" w14:paraId="7D835434" w14:textId="77777777" w:rsidTr="0036715B">
        <w:tc>
          <w:tcPr>
            <w:tcW w:w="2620" w:type="dxa"/>
          </w:tcPr>
          <w:p w14:paraId="2D9CC148" w14:textId="77777777" w:rsidR="00B9515F" w:rsidRPr="00DD5B71" w:rsidRDefault="00B9515F" w:rsidP="0036715B">
            <w:pPr>
              <w:jc w:val="both"/>
              <w:rPr>
                <w:rFonts w:ascii="Arial" w:hAnsi="Arial" w:cs="Arial"/>
                <w:b/>
                <w:szCs w:val="24"/>
              </w:rPr>
            </w:pPr>
            <w:r w:rsidRPr="00DD5B71">
              <w:rPr>
                <w:rFonts w:ascii="Arial" w:hAnsi="Arial" w:cs="Arial"/>
                <w:b/>
                <w:szCs w:val="24"/>
              </w:rPr>
              <w:t>Director</w:t>
            </w:r>
          </w:p>
        </w:tc>
        <w:tc>
          <w:tcPr>
            <w:tcW w:w="5688" w:type="dxa"/>
          </w:tcPr>
          <w:p w14:paraId="71AFBA19" w14:textId="77777777" w:rsidR="00B9515F" w:rsidRPr="008A1B93" w:rsidRDefault="00B9515F" w:rsidP="0036715B">
            <w:pPr>
              <w:jc w:val="both"/>
              <w:rPr>
                <w:rFonts w:ascii="Arial" w:hAnsi="Arial" w:cs="Arial"/>
                <w:szCs w:val="24"/>
              </w:rPr>
            </w:pPr>
            <w:r>
              <w:rPr>
                <w:rFonts w:ascii="Arial" w:hAnsi="Arial" w:cs="Arial"/>
                <w:szCs w:val="24"/>
              </w:rPr>
              <w:t>Peter Mickleson</w:t>
            </w:r>
          </w:p>
        </w:tc>
      </w:tr>
      <w:tr w:rsidR="00B9515F" w:rsidRPr="008A1B93" w14:paraId="2999C596" w14:textId="77777777" w:rsidTr="0036715B">
        <w:tc>
          <w:tcPr>
            <w:tcW w:w="2620" w:type="dxa"/>
          </w:tcPr>
          <w:p w14:paraId="32424A4C" w14:textId="77777777" w:rsidR="00B9515F" w:rsidRPr="00F04051" w:rsidRDefault="00B9515F" w:rsidP="0036715B">
            <w:pPr>
              <w:jc w:val="both"/>
              <w:rPr>
                <w:rFonts w:ascii="Arial" w:hAnsi="Arial" w:cs="Arial"/>
                <w:b/>
                <w:szCs w:val="24"/>
              </w:rPr>
            </w:pPr>
            <w:r w:rsidRPr="00F04051">
              <w:rPr>
                <w:rFonts w:ascii="Arial" w:hAnsi="Arial" w:cs="Arial"/>
                <w:b/>
                <w:szCs w:val="24"/>
              </w:rPr>
              <w:t>CEO</w:t>
            </w:r>
          </w:p>
        </w:tc>
        <w:tc>
          <w:tcPr>
            <w:tcW w:w="5688" w:type="dxa"/>
          </w:tcPr>
          <w:p w14:paraId="342925BE" w14:textId="77777777" w:rsidR="00B9515F" w:rsidRPr="00F04051" w:rsidRDefault="00B9515F" w:rsidP="0036715B">
            <w:pPr>
              <w:jc w:val="both"/>
              <w:rPr>
                <w:rFonts w:ascii="Arial" w:hAnsi="Arial" w:cs="Arial"/>
                <w:szCs w:val="24"/>
              </w:rPr>
            </w:pPr>
            <w:r w:rsidRPr="00F04051">
              <w:rPr>
                <w:rFonts w:ascii="Arial" w:hAnsi="Arial" w:cs="Arial"/>
                <w:szCs w:val="24"/>
              </w:rPr>
              <w:t>Mark Goodlet</w:t>
            </w:r>
          </w:p>
        </w:tc>
      </w:tr>
      <w:tr w:rsidR="00B9515F" w:rsidRPr="008A1B93" w14:paraId="2F3E7A9D" w14:textId="77777777" w:rsidTr="0036715B">
        <w:trPr>
          <w:trHeight w:val="1170"/>
        </w:trPr>
        <w:tc>
          <w:tcPr>
            <w:tcW w:w="2620" w:type="dxa"/>
          </w:tcPr>
          <w:p w14:paraId="0B3DE3FC" w14:textId="77777777" w:rsidR="00B9515F" w:rsidRPr="00F04051" w:rsidRDefault="00B9515F" w:rsidP="0036715B">
            <w:pPr>
              <w:jc w:val="both"/>
              <w:rPr>
                <w:rFonts w:ascii="Arial" w:hAnsi="Arial" w:cs="Arial"/>
                <w:b/>
                <w:szCs w:val="24"/>
              </w:rPr>
            </w:pPr>
            <w:r w:rsidRPr="00F04051">
              <w:rPr>
                <w:rFonts w:ascii="Arial" w:hAnsi="Arial" w:cs="Arial"/>
                <w:b/>
                <w:szCs w:val="24"/>
              </w:rPr>
              <w:t>Attachments</w:t>
            </w:r>
          </w:p>
        </w:tc>
        <w:tc>
          <w:tcPr>
            <w:tcW w:w="5688" w:type="dxa"/>
          </w:tcPr>
          <w:p w14:paraId="606001E1" w14:textId="77777777" w:rsidR="00B9515F" w:rsidRPr="00B81DAE" w:rsidRDefault="00B9515F" w:rsidP="001E4BDC">
            <w:pPr>
              <w:pStyle w:val="ListParagraph"/>
              <w:numPr>
                <w:ilvl w:val="0"/>
                <w:numId w:val="41"/>
              </w:numPr>
              <w:ind w:left="523" w:hanging="523"/>
              <w:jc w:val="both"/>
              <w:rPr>
                <w:rFonts w:cs="Arial"/>
                <w:szCs w:val="32"/>
                <w:lang w:val="en-US"/>
              </w:rPr>
            </w:pPr>
            <w:r>
              <w:rPr>
                <w:rFonts w:cs="Arial"/>
                <w:szCs w:val="32"/>
                <w:lang w:val="en-US"/>
              </w:rPr>
              <w:t xml:space="preserve">COVID-19 </w:t>
            </w:r>
            <w:r w:rsidRPr="00F04051">
              <w:rPr>
                <w:rFonts w:cs="Arial"/>
                <w:szCs w:val="24"/>
              </w:rPr>
              <w:t xml:space="preserve">Communication and </w:t>
            </w:r>
            <w:r>
              <w:rPr>
                <w:rFonts w:cs="Arial"/>
                <w:szCs w:val="24"/>
              </w:rPr>
              <w:t xml:space="preserve">Stakeholder </w:t>
            </w:r>
            <w:r w:rsidRPr="00F04051">
              <w:rPr>
                <w:rFonts w:cs="Arial"/>
                <w:szCs w:val="24"/>
              </w:rPr>
              <w:t>Engagement Continuity Plan for Urban Planning</w:t>
            </w:r>
          </w:p>
          <w:p w14:paraId="5E34EB94" w14:textId="77777777" w:rsidR="00B9515F" w:rsidRPr="00F04051" w:rsidRDefault="00B9515F" w:rsidP="001E4BDC">
            <w:pPr>
              <w:pStyle w:val="ListParagraph"/>
              <w:numPr>
                <w:ilvl w:val="0"/>
                <w:numId w:val="41"/>
              </w:numPr>
              <w:ind w:left="523" w:hanging="523"/>
              <w:jc w:val="both"/>
              <w:rPr>
                <w:rFonts w:cs="Arial"/>
                <w:szCs w:val="32"/>
                <w:lang w:val="en-US"/>
              </w:rPr>
            </w:pPr>
            <w:r>
              <w:rPr>
                <w:rFonts w:cs="Arial"/>
                <w:szCs w:val="24"/>
              </w:rPr>
              <w:t>Clause 78H Notice of Exemption from Planning Requirements during State of Emergency</w:t>
            </w:r>
          </w:p>
        </w:tc>
      </w:tr>
    </w:tbl>
    <w:p w14:paraId="0AF29774" w14:textId="4073032A" w:rsidR="00B9515F" w:rsidRDefault="006D1AC0" w:rsidP="00B9515F">
      <w:pPr>
        <w:jc w:val="both"/>
        <w:rPr>
          <w:rFonts w:ascii="Arial" w:hAnsi="Arial" w:cs="Arial"/>
          <w:b/>
          <w:szCs w:val="32"/>
          <w:lang w:val="en-US"/>
        </w:rPr>
      </w:pPr>
      <w:r>
        <w:rPr>
          <w:rFonts w:ascii="Arial" w:hAnsi="Arial" w:cs="Arial"/>
          <w:b/>
          <w:bCs/>
          <w:noProof/>
          <w:sz w:val="28"/>
          <w:szCs w:val="28"/>
        </w:rPr>
        <mc:AlternateContent>
          <mc:Choice Requires="wps">
            <w:drawing>
              <wp:anchor distT="0" distB="0" distL="114300" distR="114300" simplePos="0" relativeHeight="251658273" behindDoc="1" locked="0" layoutInCell="1" allowOverlap="1" wp14:anchorId="36AA902B" wp14:editId="174D301C">
                <wp:simplePos x="0" y="0"/>
                <wp:positionH relativeFrom="margin">
                  <wp:align>right</wp:align>
                </wp:positionH>
                <wp:positionV relativeFrom="paragraph">
                  <wp:posOffset>176530</wp:posOffset>
                </wp:positionV>
                <wp:extent cx="5280660" cy="1280160"/>
                <wp:effectExtent l="0" t="0" r="0" b="0"/>
                <wp:wrapNone/>
                <wp:docPr id="38" name="Rectangle 38"/>
                <wp:cNvGraphicFramePr/>
                <a:graphic xmlns:a="http://schemas.openxmlformats.org/drawingml/2006/main">
                  <a:graphicData uri="http://schemas.microsoft.com/office/word/2010/wordprocessingShape">
                    <wps:wsp>
                      <wps:cNvSpPr/>
                      <wps:spPr>
                        <a:xfrm>
                          <a:off x="0" y="0"/>
                          <a:ext cx="5280660" cy="12801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F2546E" id="Rectangle 38" o:spid="_x0000_s1026" style="position:absolute;margin-left:364.6pt;margin-top:13.9pt;width:415.8pt;height:100.8pt;z-index:-25165820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" fillcolor="#bfbfbf [2412]" stroked="f" strokeweight="2pt">
                <w10:wrap anchorx="margin"/>
              </v:rect>
            </w:pict>
          </mc:Fallback>
        </mc:AlternateContent>
      </w:r>
    </w:p>
    <w:p w14:paraId="2F544520" w14:textId="360A33D3" w:rsidR="00BD038B" w:rsidRPr="00355521" w:rsidRDefault="00355521" w:rsidP="00BD038B">
      <w:pPr>
        <w:jc w:val="both"/>
        <w:rPr>
          <w:rFonts w:ascii="Arial" w:hAnsi="Arial" w:cs="Arial"/>
          <w:bCs/>
          <w:szCs w:val="24"/>
          <w:u w:val="single"/>
        </w:rPr>
      </w:pPr>
      <w:r w:rsidRPr="00355521">
        <w:rPr>
          <w:rFonts w:ascii="Arial" w:hAnsi="Arial" w:cs="Arial"/>
          <w:bCs/>
          <w:szCs w:val="24"/>
          <w:u w:val="single"/>
        </w:rPr>
        <w:t>Procedural Motion</w:t>
      </w:r>
    </w:p>
    <w:p w14:paraId="6A8B201D" w14:textId="45203D68" w:rsidR="00BD038B" w:rsidRPr="006D752D" w:rsidRDefault="00BD038B" w:rsidP="00BD038B">
      <w:pPr>
        <w:jc w:val="both"/>
        <w:rPr>
          <w:rFonts w:ascii="Arial" w:hAnsi="Arial" w:cs="Arial"/>
          <w:szCs w:val="24"/>
        </w:rPr>
      </w:pPr>
      <w:r w:rsidRPr="006D752D">
        <w:rPr>
          <w:rFonts w:ascii="Arial" w:hAnsi="Arial" w:cs="Arial"/>
          <w:szCs w:val="24"/>
        </w:rPr>
        <w:t xml:space="preserve">Moved – Councillor </w:t>
      </w:r>
      <w:r w:rsidR="00355521">
        <w:rPr>
          <w:rFonts w:ascii="Arial" w:hAnsi="Arial" w:cs="Arial"/>
          <w:szCs w:val="24"/>
        </w:rPr>
        <w:t>Bennett</w:t>
      </w:r>
    </w:p>
    <w:p w14:paraId="765BF942" w14:textId="1C8788A7" w:rsidR="00BD038B" w:rsidRPr="006D752D" w:rsidRDefault="00BD038B" w:rsidP="00BD038B">
      <w:pPr>
        <w:jc w:val="both"/>
        <w:rPr>
          <w:rFonts w:ascii="Arial" w:hAnsi="Arial" w:cs="Arial"/>
          <w:szCs w:val="24"/>
        </w:rPr>
      </w:pPr>
      <w:r w:rsidRPr="006D752D">
        <w:rPr>
          <w:rFonts w:ascii="Arial" w:hAnsi="Arial" w:cs="Arial"/>
          <w:szCs w:val="24"/>
        </w:rPr>
        <w:t xml:space="preserve">Seconded – Councillor </w:t>
      </w:r>
      <w:r w:rsidR="00355521">
        <w:rPr>
          <w:rFonts w:ascii="Arial" w:hAnsi="Arial" w:cs="Arial"/>
          <w:szCs w:val="24"/>
        </w:rPr>
        <w:t>Mangano</w:t>
      </w:r>
    </w:p>
    <w:p w14:paraId="41765B6D" w14:textId="77777777" w:rsidR="00BD038B" w:rsidRPr="006D752D" w:rsidRDefault="00BD038B" w:rsidP="00BD038B">
      <w:pPr>
        <w:jc w:val="both"/>
        <w:rPr>
          <w:rFonts w:ascii="Arial" w:hAnsi="Arial" w:cs="Arial"/>
          <w:szCs w:val="24"/>
        </w:rPr>
      </w:pPr>
    </w:p>
    <w:p w14:paraId="772CD094" w14:textId="3C9EE15A" w:rsidR="00BD038B" w:rsidRPr="006D752D" w:rsidRDefault="00BD038B" w:rsidP="00355521">
      <w:pPr>
        <w:jc w:val="both"/>
        <w:rPr>
          <w:rFonts w:ascii="Arial" w:hAnsi="Arial" w:cs="Arial"/>
          <w:szCs w:val="24"/>
        </w:rPr>
      </w:pPr>
      <w:r w:rsidRPr="006D752D">
        <w:rPr>
          <w:rFonts w:ascii="Arial" w:hAnsi="Arial" w:cs="Arial"/>
          <w:b/>
          <w:szCs w:val="24"/>
        </w:rPr>
        <w:t xml:space="preserve">That </w:t>
      </w:r>
      <w:r w:rsidR="00355521">
        <w:rPr>
          <w:rFonts w:ascii="Arial" w:hAnsi="Arial" w:cs="Arial"/>
          <w:b/>
          <w:szCs w:val="24"/>
        </w:rPr>
        <w:t>Council Proceed to the next item of business.</w:t>
      </w:r>
    </w:p>
    <w:p w14:paraId="0D4AB97A" w14:textId="4C84E532" w:rsidR="00BD038B" w:rsidRPr="006D752D" w:rsidRDefault="00355521" w:rsidP="00BD038B">
      <w:pPr>
        <w:jc w:val="right"/>
        <w:rPr>
          <w:rFonts w:ascii="Arial" w:hAnsi="Arial" w:cs="Arial"/>
          <w:b/>
          <w:szCs w:val="24"/>
        </w:rPr>
      </w:pPr>
      <w:r>
        <w:rPr>
          <w:rFonts w:ascii="Arial" w:hAnsi="Arial" w:cs="Arial"/>
          <w:b/>
          <w:szCs w:val="24"/>
        </w:rPr>
        <w:t>CARRIED 9/4</w:t>
      </w:r>
    </w:p>
    <w:p w14:paraId="06BA2C9B" w14:textId="52ADFF2B" w:rsidR="00BD038B" w:rsidRPr="006D752D" w:rsidRDefault="00BD038B" w:rsidP="00BD038B">
      <w:pPr>
        <w:jc w:val="right"/>
        <w:rPr>
          <w:rFonts w:ascii="Arial" w:hAnsi="Arial" w:cs="Arial"/>
          <w:b/>
          <w:szCs w:val="24"/>
        </w:rPr>
      </w:pPr>
      <w:r w:rsidRPr="006D752D">
        <w:rPr>
          <w:rFonts w:ascii="Arial" w:hAnsi="Arial" w:cs="Arial"/>
          <w:b/>
          <w:szCs w:val="24"/>
        </w:rPr>
        <w:t xml:space="preserve">(Against: Crs. </w:t>
      </w:r>
      <w:r w:rsidR="00355521">
        <w:rPr>
          <w:rFonts w:ascii="Arial" w:hAnsi="Arial" w:cs="Arial"/>
          <w:b/>
          <w:szCs w:val="24"/>
        </w:rPr>
        <w:t>Horley McManus Hassell &amp; Wetherall</w:t>
      </w:r>
      <w:r w:rsidRPr="006D752D">
        <w:rPr>
          <w:rFonts w:ascii="Arial" w:hAnsi="Arial" w:cs="Arial"/>
          <w:b/>
          <w:szCs w:val="24"/>
        </w:rPr>
        <w:t>)</w:t>
      </w:r>
    </w:p>
    <w:p w14:paraId="140C1A29" w14:textId="2F4DDB06" w:rsidR="00BD038B" w:rsidRDefault="00BD038B" w:rsidP="00B9515F">
      <w:pPr>
        <w:jc w:val="both"/>
        <w:rPr>
          <w:rFonts w:ascii="Arial" w:hAnsi="Arial" w:cs="Arial"/>
          <w:b/>
          <w:szCs w:val="32"/>
          <w:lang w:val="en-US"/>
        </w:rPr>
      </w:pPr>
    </w:p>
    <w:p w14:paraId="58D84F2B" w14:textId="77777777" w:rsidR="00BD038B" w:rsidRPr="00C11F1F" w:rsidRDefault="00BD038B" w:rsidP="00B9515F">
      <w:pPr>
        <w:jc w:val="both"/>
        <w:rPr>
          <w:rFonts w:ascii="Arial" w:hAnsi="Arial" w:cs="Arial"/>
          <w:b/>
          <w:szCs w:val="32"/>
          <w:lang w:val="en-US"/>
        </w:rPr>
      </w:pPr>
    </w:p>
    <w:p w14:paraId="24A2BFED" w14:textId="77777777" w:rsidR="00B9515F" w:rsidRPr="00D30AF6" w:rsidRDefault="00B9515F" w:rsidP="00B9515F">
      <w:pPr>
        <w:jc w:val="both"/>
        <w:rPr>
          <w:rFonts w:ascii="Arial" w:hAnsi="Arial" w:cs="Arial"/>
          <w:bCs/>
          <w:szCs w:val="28"/>
          <w:lang w:val="en-US"/>
        </w:rPr>
      </w:pPr>
      <w:r w:rsidRPr="00D30AF6">
        <w:rPr>
          <w:rFonts w:ascii="Arial" w:hAnsi="Arial" w:cs="Arial"/>
          <w:bCs/>
          <w:sz w:val="28"/>
          <w:szCs w:val="32"/>
          <w:lang w:val="en-US"/>
        </w:rPr>
        <w:t xml:space="preserve">Recommendation to Council </w:t>
      </w:r>
    </w:p>
    <w:p w14:paraId="12A9B94C" w14:textId="77777777" w:rsidR="00B9515F" w:rsidRPr="00D30AF6" w:rsidRDefault="00B9515F" w:rsidP="00B9515F">
      <w:pPr>
        <w:jc w:val="both"/>
        <w:rPr>
          <w:rFonts w:ascii="Arial" w:hAnsi="Arial" w:cs="Arial"/>
          <w:bCs/>
          <w:szCs w:val="32"/>
          <w:lang w:val="en-US"/>
        </w:rPr>
      </w:pPr>
    </w:p>
    <w:p w14:paraId="1436560E" w14:textId="77777777" w:rsidR="00B9515F" w:rsidRPr="00D30AF6" w:rsidRDefault="00B9515F" w:rsidP="00B9515F">
      <w:pPr>
        <w:jc w:val="both"/>
        <w:rPr>
          <w:rFonts w:ascii="Arial" w:hAnsi="Arial" w:cs="Arial"/>
          <w:bCs/>
          <w:szCs w:val="32"/>
          <w:lang w:val="en-US"/>
        </w:rPr>
      </w:pPr>
      <w:r w:rsidRPr="00D30AF6">
        <w:rPr>
          <w:rFonts w:ascii="Arial" w:hAnsi="Arial" w:cs="Arial"/>
          <w:bCs/>
          <w:szCs w:val="32"/>
          <w:lang w:val="en-US"/>
        </w:rPr>
        <w:t>Council:</w:t>
      </w:r>
    </w:p>
    <w:p w14:paraId="03900878" w14:textId="77777777" w:rsidR="00B9515F" w:rsidRPr="00D30AF6" w:rsidRDefault="00B9515F" w:rsidP="00B9515F">
      <w:pPr>
        <w:jc w:val="both"/>
        <w:rPr>
          <w:rFonts w:ascii="Arial" w:hAnsi="Arial" w:cs="Arial"/>
          <w:bCs/>
          <w:szCs w:val="32"/>
          <w:lang w:val="en-US"/>
        </w:rPr>
      </w:pPr>
    </w:p>
    <w:p w14:paraId="47A18B9B" w14:textId="2E02D538" w:rsidR="00B9515F" w:rsidRPr="00D30AF6" w:rsidRDefault="00B9515F" w:rsidP="001E4BDC">
      <w:pPr>
        <w:pStyle w:val="ListParagraph"/>
        <w:numPr>
          <w:ilvl w:val="0"/>
          <w:numId w:val="42"/>
        </w:numPr>
        <w:ind w:left="567" w:hanging="567"/>
        <w:jc w:val="both"/>
        <w:rPr>
          <w:rFonts w:cs="Arial"/>
          <w:bCs/>
          <w:szCs w:val="24"/>
        </w:rPr>
      </w:pPr>
      <w:r w:rsidRPr="00D30AF6">
        <w:rPr>
          <w:rFonts w:cs="Arial"/>
          <w:bCs/>
          <w:szCs w:val="24"/>
        </w:rPr>
        <w:t xml:space="preserve">receives the </w:t>
      </w:r>
      <w:r w:rsidRPr="00D30AF6">
        <w:rPr>
          <w:rFonts w:cs="Arial"/>
          <w:bCs/>
          <w:szCs w:val="24"/>
          <w:lang w:val="en-US"/>
        </w:rPr>
        <w:t xml:space="preserve">COVID-19 </w:t>
      </w:r>
      <w:r w:rsidRPr="00D30AF6">
        <w:rPr>
          <w:rFonts w:cs="Arial"/>
          <w:bCs/>
          <w:szCs w:val="24"/>
        </w:rPr>
        <w:t>Communication and Engagement Continuity Plan for Urban Planning (Attachment 1) and supports the key actions contained therein; and</w:t>
      </w:r>
    </w:p>
    <w:p w14:paraId="3DBA94B1" w14:textId="77777777" w:rsidR="0036715B" w:rsidRPr="00D30AF6" w:rsidRDefault="0036715B" w:rsidP="0036715B">
      <w:pPr>
        <w:pStyle w:val="ListParagraph"/>
        <w:ind w:left="567"/>
        <w:jc w:val="both"/>
        <w:rPr>
          <w:rFonts w:cs="Arial"/>
          <w:bCs/>
          <w:szCs w:val="24"/>
        </w:rPr>
      </w:pPr>
    </w:p>
    <w:p w14:paraId="1B759300" w14:textId="77777777" w:rsidR="00B9515F" w:rsidRPr="00D30AF6" w:rsidRDefault="00B9515F" w:rsidP="001E4BDC">
      <w:pPr>
        <w:pStyle w:val="ListParagraph"/>
        <w:numPr>
          <w:ilvl w:val="0"/>
          <w:numId w:val="42"/>
        </w:numPr>
        <w:ind w:left="567" w:hanging="567"/>
        <w:jc w:val="both"/>
        <w:rPr>
          <w:rFonts w:cs="Arial"/>
          <w:bCs/>
          <w:szCs w:val="24"/>
          <w:lang w:val="en-US"/>
        </w:rPr>
      </w:pPr>
      <w:r w:rsidRPr="00D30AF6">
        <w:rPr>
          <w:rFonts w:cs="Arial"/>
          <w:bCs/>
          <w:szCs w:val="24"/>
          <w:lang w:val="en-US"/>
        </w:rPr>
        <w:t xml:space="preserve">notes the </w:t>
      </w:r>
      <w:r w:rsidRPr="00D30AF6">
        <w:rPr>
          <w:rFonts w:cs="Arial"/>
          <w:bCs/>
          <w:szCs w:val="24"/>
        </w:rPr>
        <w:t xml:space="preserve">Clause 78H Notice of Exemption from Planning Requirements during State of Emergency (Attachment 2). </w:t>
      </w:r>
    </w:p>
    <w:p w14:paraId="08952ABD" w14:textId="2E8CB15E" w:rsidR="00B9515F" w:rsidRDefault="00B9515F" w:rsidP="00B9515F">
      <w:pPr>
        <w:jc w:val="both"/>
        <w:rPr>
          <w:rFonts w:ascii="Arial" w:hAnsi="Arial" w:cs="Arial"/>
          <w:b/>
          <w:szCs w:val="28"/>
          <w:lang w:val="en-US"/>
        </w:rPr>
      </w:pPr>
    </w:p>
    <w:p w14:paraId="667D3D6F" w14:textId="6DAAC6CE" w:rsidR="009B0610" w:rsidRDefault="009B0610" w:rsidP="00B9515F">
      <w:pPr>
        <w:jc w:val="both"/>
        <w:rPr>
          <w:rFonts w:ascii="Arial" w:hAnsi="Arial" w:cs="Arial"/>
          <w:b/>
          <w:szCs w:val="28"/>
          <w:lang w:val="en-US"/>
        </w:rPr>
      </w:pPr>
    </w:p>
    <w:p w14:paraId="6295F5D5" w14:textId="77777777" w:rsidR="009B0610" w:rsidRPr="00C11F1F" w:rsidRDefault="009B0610" w:rsidP="009B0610">
      <w:pPr>
        <w:jc w:val="both"/>
        <w:rPr>
          <w:rFonts w:ascii="Arial" w:hAnsi="Arial" w:cs="Arial"/>
          <w:b/>
          <w:sz w:val="28"/>
          <w:szCs w:val="32"/>
          <w:lang w:val="en-US"/>
        </w:rPr>
      </w:pPr>
      <w:r w:rsidRPr="00C11F1F">
        <w:rPr>
          <w:rFonts w:ascii="Arial" w:hAnsi="Arial" w:cs="Arial"/>
          <w:b/>
          <w:sz w:val="28"/>
          <w:szCs w:val="32"/>
          <w:lang w:val="en-US"/>
        </w:rPr>
        <w:t>Executive Summary</w:t>
      </w:r>
    </w:p>
    <w:p w14:paraId="2E04D056" w14:textId="77777777" w:rsidR="009B0610" w:rsidRPr="00C11F1F" w:rsidRDefault="009B0610" w:rsidP="009B0610">
      <w:pPr>
        <w:jc w:val="both"/>
        <w:rPr>
          <w:rFonts w:ascii="Arial" w:hAnsi="Arial" w:cs="Arial"/>
          <w:b/>
          <w:szCs w:val="32"/>
          <w:lang w:val="en-US"/>
        </w:rPr>
      </w:pPr>
    </w:p>
    <w:p w14:paraId="09B9328F" w14:textId="77777777" w:rsidR="009B0610" w:rsidRPr="00C11F1F" w:rsidRDefault="009B0610" w:rsidP="009B0610">
      <w:pPr>
        <w:jc w:val="both"/>
        <w:rPr>
          <w:rFonts w:ascii="Arial" w:hAnsi="Arial" w:cs="Arial"/>
          <w:szCs w:val="24"/>
        </w:rPr>
      </w:pPr>
      <w:r w:rsidRPr="00C11F1F">
        <w:rPr>
          <w:rFonts w:ascii="Arial" w:hAnsi="Arial" w:cs="Arial"/>
          <w:szCs w:val="24"/>
        </w:rPr>
        <w:t xml:space="preserve">In response to the recent declaration of the global pandemic of Coronavirus (COVID-19), Administration has prepared the Engagement and Stakeholder Communication Continuity Plan (Continuity Plan) to respond to and enable continued community engagement during this time. The purpose of this report is for Council to receive the Continuity Plan and support the key actions it proposes. </w:t>
      </w:r>
    </w:p>
    <w:p w14:paraId="20D55E16" w14:textId="77777777" w:rsidR="009B0610" w:rsidRPr="00C11F1F" w:rsidRDefault="009B0610" w:rsidP="009B0610">
      <w:pPr>
        <w:jc w:val="both"/>
        <w:rPr>
          <w:rFonts w:ascii="Arial" w:hAnsi="Arial" w:cs="Arial"/>
          <w:szCs w:val="24"/>
        </w:rPr>
      </w:pPr>
    </w:p>
    <w:p w14:paraId="34872612" w14:textId="77777777" w:rsidR="009B0610" w:rsidRPr="00C11F1F" w:rsidRDefault="009B0610" w:rsidP="009B0610">
      <w:pPr>
        <w:shd w:val="clear" w:color="auto" w:fill="FFFFFF" w:themeFill="background1"/>
        <w:jc w:val="both"/>
        <w:rPr>
          <w:rFonts w:ascii="Arial" w:hAnsi="Arial" w:cs="Arial"/>
          <w:szCs w:val="24"/>
        </w:rPr>
      </w:pPr>
      <w:r w:rsidRPr="00C11F1F">
        <w:rPr>
          <w:rFonts w:ascii="Arial" w:hAnsi="Arial" w:cs="Arial"/>
          <w:szCs w:val="24"/>
        </w:rPr>
        <w:lastRenderedPageBreak/>
        <w:t xml:space="preserve">Administration has also included the Clause 78H Notice of Exemption from Planning Requirements during State of Emergency as an attachment to this report, for Council’s noting. </w:t>
      </w:r>
    </w:p>
    <w:p w14:paraId="4B99B3DD" w14:textId="249DB322" w:rsidR="009B0610" w:rsidRDefault="009B0610" w:rsidP="00B9515F">
      <w:pPr>
        <w:jc w:val="both"/>
        <w:rPr>
          <w:rFonts w:ascii="Arial" w:hAnsi="Arial" w:cs="Arial"/>
          <w:b/>
          <w:szCs w:val="28"/>
          <w:lang w:val="en-US"/>
        </w:rPr>
      </w:pPr>
    </w:p>
    <w:p w14:paraId="50EDE688" w14:textId="77777777" w:rsidR="006D1AC0" w:rsidRDefault="006D1AC0" w:rsidP="00B9515F">
      <w:pPr>
        <w:jc w:val="both"/>
        <w:rPr>
          <w:rFonts w:ascii="Arial" w:hAnsi="Arial" w:cs="Arial"/>
          <w:b/>
          <w:szCs w:val="28"/>
          <w:lang w:val="en-US"/>
        </w:rPr>
      </w:pPr>
    </w:p>
    <w:p w14:paraId="5D954FED" w14:textId="77777777" w:rsidR="00B9515F" w:rsidRPr="00C11F1F" w:rsidRDefault="00B9515F" w:rsidP="00B9515F">
      <w:pPr>
        <w:jc w:val="both"/>
        <w:rPr>
          <w:rFonts w:ascii="Arial" w:hAnsi="Arial" w:cs="Arial"/>
          <w:b/>
          <w:sz w:val="28"/>
          <w:szCs w:val="32"/>
          <w:lang w:val="en-US"/>
        </w:rPr>
      </w:pPr>
      <w:r w:rsidRPr="00C11F1F">
        <w:rPr>
          <w:rFonts w:ascii="Arial" w:hAnsi="Arial" w:cs="Arial"/>
          <w:b/>
          <w:sz w:val="28"/>
          <w:szCs w:val="32"/>
          <w:lang w:val="en-US"/>
        </w:rPr>
        <w:t>Background</w:t>
      </w:r>
    </w:p>
    <w:p w14:paraId="44282AF0" w14:textId="77777777" w:rsidR="00B9515F" w:rsidRPr="00C11F1F" w:rsidRDefault="00B9515F" w:rsidP="00B9515F">
      <w:pPr>
        <w:jc w:val="both"/>
        <w:rPr>
          <w:rFonts w:ascii="Arial" w:hAnsi="Arial" w:cs="Arial"/>
          <w:szCs w:val="32"/>
          <w:lang w:val="en-US"/>
        </w:rPr>
      </w:pPr>
    </w:p>
    <w:p w14:paraId="54040BFB" w14:textId="073B7173" w:rsidR="00B9515F" w:rsidRDefault="00B9515F" w:rsidP="00B9515F">
      <w:pPr>
        <w:jc w:val="both"/>
        <w:rPr>
          <w:rFonts w:ascii="Arial" w:hAnsi="Arial" w:cs="Arial"/>
          <w:szCs w:val="32"/>
          <w:lang w:val="en-US"/>
        </w:rPr>
      </w:pPr>
      <w:r w:rsidRPr="00C11F1F">
        <w:rPr>
          <w:rFonts w:ascii="Arial" w:hAnsi="Arial" w:cs="Arial"/>
          <w:szCs w:val="32"/>
          <w:lang w:val="en-US"/>
        </w:rPr>
        <w:t>The Australian Government’s advice in response to COVID-19 is for all members of the community to stay at home, except for essential outings. At the local level, the City has implemented the following operational changes:</w:t>
      </w:r>
    </w:p>
    <w:p w14:paraId="0E7C0300" w14:textId="77777777" w:rsidR="006D1AC0" w:rsidRPr="00C11F1F" w:rsidRDefault="006D1AC0" w:rsidP="00B9515F">
      <w:pPr>
        <w:jc w:val="both"/>
        <w:rPr>
          <w:rFonts w:ascii="Arial" w:hAnsi="Arial" w:cs="Arial"/>
          <w:szCs w:val="32"/>
          <w:lang w:val="en-US"/>
        </w:rPr>
      </w:pPr>
    </w:p>
    <w:p w14:paraId="2671C6A6" w14:textId="77777777" w:rsidR="00B9515F" w:rsidRPr="00C11F1F" w:rsidRDefault="00B9515F" w:rsidP="001E4BDC">
      <w:pPr>
        <w:numPr>
          <w:ilvl w:val="0"/>
          <w:numId w:val="43"/>
        </w:numPr>
        <w:tabs>
          <w:tab w:val="clear" w:pos="720"/>
        </w:tabs>
        <w:ind w:left="567" w:hanging="567"/>
        <w:jc w:val="both"/>
        <w:rPr>
          <w:rFonts w:ascii="Arial" w:hAnsi="Arial" w:cs="Arial"/>
          <w:szCs w:val="32"/>
          <w:lang w:val="en-US"/>
        </w:rPr>
      </w:pPr>
      <w:r w:rsidRPr="00C11F1F">
        <w:rPr>
          <w:rFonts w:ascii="Arial" w:hAnsi="Arial" w:cs="Arial"/>
          <w:szCs w:val="32"/>
          <w:lang w:val="en-US"/>
        </w:rPr>
        <w:t>City Administration office is closed to the public (suspension of in-person planning service at the front counter).</w:t>
      </w:r>
    </w:p>
    <w:p w14:paraId="75DE9FAD" w14:textId="77777777" w:rsidR="00B9515F" w:rsidRPr="00C11F1F" w:rsidRDefault="00B9515F" w:rsidP="001E4BDC">
      <w:pPr>
        <w:numPr>
          <w:ilvl w:val="0"/>
          <w:numId w:val="43"/>
        </w:numPr>
        <w:tabs>
          <w:tab w:val="clear" w:pos="720"/>
        </w:tabs>
        <w:ind w:left="567" w:hanging="567"/>
        <w:jc w:val="both"/>
        <w:rPr>
          <w:rFonts w:ascii="Arial" w:hAnsi="Arial" w:cs="Arial"/>
          <w:szCs w:val="32"/>
          <w:lang w:val="en-US"/>
        </w:rPr>
      </w:pPr>
      <w:r w:rsidRPr="00C11F1F">
        <w:rPr>
          <w:rFonts w:ascii="Arial" w:hAnsi="Arial" w:cs="Arial"/>
          <w:szCs w:val="32"/>
          <w:lang w:val="en-US"/>
        </w:rPr>
        <w:t xml:space="preserve">Majority of Urban Planning staff working from home; and </w:t>
      </w:r>
    </w:p>
    <w:p w14:paraId="78A093B9" w14:textId="77777777" w:rsidR="00B9515F" w:rsidRPr="00C11F1F" w:rsidRDefault="00B9515F" w:rsidP="001E4BDC">
      <w:pPr>
        <w:numPr>
          <w:ilvl w:val="0"/>
          <w:numId w:val="43"/>
        </w:numPr>
        <w:tabs>
          <w:tab w:val="clear" w:pos="720"/>
        </w:tabs>
        <w:ind w:left="567" w:hanging="567"/>
        <w:jc w:val="both"/>
        <w:rPr>
          <w:rFonts w:ascii="Arial" w:hAnsi="Arial" w:cs="Arial"/>
          <w:szCs w:val="32"/>
          <w:lang w:val="en-US"/>
        </w:rPr>
      </w:pPr>
      <w:r w:rsidRPr="00C11F1F">
        <w:rPr>
          <w:rFonts w:ascii="Arial" w:hAnsi="Arial" w:cs="Arial"/>
          <w:szCs w:val="32"/>
          <w:lang w:val="en-US"/>
        </w:rPr>
        <w:t xml:space="preserve">Restrictions on in-person meetings, information sessions and engagement activities to ensure that social distancing recommendations of 1.5m separation can be maintained. </w:t>
      </w:r>
    </w:p>
    <w:p w14:paraId="4350255B" w14:textId="77777777" w:rsidR="00B9515F" w:rsidRPr="00C11F1F" w:rsidRDefault="00B9515F" w:rsidP="00B9515F">
      <w:pPr>
        <w:jc w:val="both"/>
        <w:rPr>
          <w:rFonts w:ascii="Arial" w:hAnsi="Arial" w:cs="Arial"/>
          <w:szCs w:val="32"/>
          <w:lang w:val="en-US"/>
        </w:rPr>
      </w:pPr>
    </w:p>
    <w:p w14:paraId="74B5E55A" w14:textId="77777777" w:rsidR="00B9515F" w:rsidRPr="00C11F1F" w:rsidRDefault="00B9515F" w:rsidP="00B9515F">
      <w:pPr>
        <w:jc w:val="both"/>
        <w:rPr>
          <w:rFonts w:ascii="Arial" w:hAnsi="Arial" w:cs="Arial"/>
          <w:szCs w:val="24"/>
        </w:rPr>
      </w:pPr>
      <w:r w:rsidRPr="00C11F1F">
        <w:rPr>
          <w:rFonts w:ascii="Arial" w:hAnsi="Arial" w:cs="Arial"/>
          <w:szCs w:val="32"/>
          <w:lang w:val="en-US"/>
        </w:rPr>
        <w:t xml:space="preserve">A key function of the Urban Planning team which has </w:t>
      </w:r>
      <w:r w:rsidRPr="00C11F1F" w:rsidDel="00E32416">
        <w:rPr>
          <w:rFonts w:ascii="Arial" w:hAnsi="Arial" w:cs="Arial"/>
          <w:szCs w:val="32"/>
          <w:lang w:val="en-US"/>
        </w:rPr>
        <w:t>been</w:t>
      </w:r>
      <w:r w:rsidRPr="00C11F1F">
        <w:rPr>
          <w:rFonts w:ascii="Arial" w:hAnsi="Arial" w:cs="Arial"/>
          <w:szCs w:val="32"/>
          <w:lang w:val="en-US"/>
        </w:rPr>
        <w:t xml:space="preserve"> and will continue to be impacted by these COVID-19 responses, is communication with the public and engagement with stakeholders. The Urban Planning team undertakes a range of communication and engagement activities for statutory and strategic planning proposals. This includes communications and engagement activities which are statutorily required, such as advertising a development application, as well as communications and engagement activities which go beyond statutory requirements, such as community workshops held during the development of a local planning policy. Many of these communication and engagement activities are typically undertaken in-person with the local community. The operation of these in-person communication and engagement activities are now significantly limited due to </w:t>
      </w:r>
      <w:r w:rsidRPr="00C11F1F">
        <w:rPr>
          <w:rFonts w:ascii="Arial" w:hAnsi="Arial" w:cs="Arial"/>
          <w:szCs w:val="24"/>
        </w:rPr>
        <w:t xml:space="preserve">the COVID-19 pandemic. </w:t>
      </w:r>
    </w:p>
    <w:p w14:paraId="012CB0F9" w14:textId="77777777" w:rsidR="00B9515F" w:rsidRPr="00C11F1F" w:rsidRDefault="00B9515F" w:rsidP="00B9515F">
      <w:pPr>
        <w:jc w:val="both"/>
        <w:rPr>
          <w:rFonts w:ascii="Arial" w:hAnsi="Arial" w:cs="Arial"/>
          <w:szCs w:val="24"/>
        </w:rPr>
      </w:pPr>
    </w:p>
    <w:p w14:paraId="2A8DFCED" w14:textId="77777777" w:rsidR="00B9515F" w:rsidRPr="00C11F1F" w:rsidRDefault="00B9515F" w:rsidP="00B9515F">
      <w:pPr>
        <w:shd w:val="clear" w:color="auto" w:fill="FFFFFF" w:themeFill="background1"/>
        <w:jc w:val="both"/>
        <w:rPr>
          <w:rFonts w:ascii="Arial" w:hAnsi="Arial" w:cs="Arial"/>
          <w:szCs w:val="24"/>
        </w:rPr>
      </w:pPr>
      <w:r w:rsidRPr="00C11F1F">
        <w:rPr>
          <w:rFonts w:ascii="Arial" w:hAnsi="Arial" w:cs="Arial"/>
          <w:szCs w:val="24"/>
        </w:rPr>
        <w:t xml:space="preserve">In response to these current limitations on </w:t>
      </w:r>
      <w:r w:rsidRPr="00C11F1F">
        <w:rPr>
          <w:rFonts w:ascii="Arial" w:hAnsi="Arial" w:cs="Arial"/>
          <w:szCs w:val="32"/>
          <w:lang w:val="en-US"/>
        </w:rPr>
        <w:t xml:space="preserve">communication and engagement activities, Administration has prepared </w:t>
      </w:r>
      <w:r w:rsidRPr="00C11F1F">
        <w:rPr>
          <w:rFonts w:ascii="Arial" w:hAnsi="Arial" w:cs="Arial"/>
          <w:szCs w:val="24"/>
        </w:rPr>
        <w:t>the Engagement and Stakeholder Communication Continuity Plan</w:t>
      </w:r>
      <w:r w:rsidRPr="00C11F1F">
        <w:rPr>
          <w:rFonts w:ascii="Arial" w:hAnsi="Arial" w:cs="Arial"/>
          <w:i/>
          <w:iCs/>
          <w:szCs w:val="24"/>
        </w:rPr>
        <w:t xml:space="preserve"> </w:t>
      </w:r>
      <w:r w:rsidRPr="00C11F1F">
        <w:rPr>
          <w:rFonts w:ascii="Arial" w:hAnsi="Arial" w:cs="Arial"/>
          <w:szCs w:val="24"/>
        </w:rPr>
        <w:t>(Attachment 1). Administration took this proactive measure with the knowledge that despite current world events, statutory obligations remain, and community expectations need to be met as far as being involved and given the opportunity to provide feedback on urban planning matters.</w:t>
      </w:r>
    </w:p>
    <w:p w14:paraId="741929C8" w14:textId="0464D240" w:rsidR="0036715B" w:rsidRDefault="0036715B" w:rsidP="00B9515F">
      <w:pPr>
        <w:shd w:val="clear" w:color="auto" w:fill="FFFFFF" w:themeFill="background1"/>
        <w:jc w:val="both"/>
        <w:rPr>
          <w:rFonts w:ascii="Arial" w:hAnsi="Arial" w:cs="Arial"/>
          <w:szCs w:val="32"/>
          <w:lang w:val="en-US"/>
        </w:rPr>
      </w:pPr>
    </w:p>
    <w:p w14:paraId="67B334E8" w14:textId="77777777" w:rsidR="00B9515F" w:rsidRPr="00C11F1F" w:rsidRDefault="00B9515F" w:rsidP="00B9515F">
      <w:pPr>
        <w:jc w:val="both"/>
        <w:rPr>
          <w:rFonts w:ascii="Arial" w:hAnsi="Arial" w:cs="Arial"/>
          <w:b/>
          <w:sz w:val="28"/>
          <w:szCs w:val="32"/>
          <w:lang w:val="en-US"/>
        </w:rPr>
      </w:pPr>
      <w:r w:rsidRPr="00C11F1F">
        <w:rPr>
          <w:rFonts w:ascii="Arial" w:hAnsi="Arial" w:cs="Arial"/>
          <w:b/>
          <w:sz w:val="28"/>
          <w:szCs w:val="32"/>
          <w:lang w:val="en-US"/>
        </w:rPr>
        <w:t xml:space="preserve">Discussion </w:t>
      </w:r>
    </w:p>
    <w:p w14:paraId="61018BBF" w14:textId="77777777" w:rsidR="00B9515F" w:rsidRPr="00C11F1F" w:rsidRDefault="00B9515F" w:rsidP="00B9515F">
      <w:pPr>
        <w:jc w:val="both"/>
        <w:rPr>
          <w:rFonts w:ascii="Arial" w:hAnsi="Arial" w:cs="Arial"/>
          <w:szCs w:val="32"/>
          <w:lang w:val="en-US"/>
        </w:rPr>
      </w:pPr>
    </w:p>
    <w:p w14:paraId="135B1048" w14:textId="0E2F9160" w:rsidR="00B9515F" w:rsidRDefault="00B9515F" w:rsidP="00B9515F">
      <w:pPr>
        <w:shd w:val="clear" w:color="auto" w:fill="FFFFFF" w:themeFill="background1"/>
        <w:jc w:val="both"/>
        <w:rPr>
          <w:rFonts w:ascii="Arial" w:hAnsi="Arial" w:cs="Arial"/>
          <w:b/>
          <w:bCs/>
          <w:szCs w:val="24"/>
        </w:rPr>
      </w:pPr>
      <w:r w:rsidRPr="00C11F1F">
        <w:rPr>
          <w:rFonts w:ascii="Arial" w:hAnsi="Arial" w:cs="Arial"/>
          <w:b/>
          <w:bCs/>
          <w:szCs w:val="24"/>
          <w:lang w:val="en-US"/>
        </w:rPr>
        <w:t xml:space="preserve">COVID-19 </w:t>
      </w:r>
      <w:r w:rsidRPr="00C11F1F">
        <w:rPr>
          <w:rFonts w:ascii="Arial" w:hAnsi="Arial" w:cs="Arial"/>
          <w:b/>
          <w:bCs/>
          <w:szCs w:val="24"/>
        </w:rPr>
        <w:t>Communication and Engagement Continuity Plan for Urban Planning</w:t>
      </w:r>
    </w:p>
    <w:p w14:paraId="51E8C91F" w14:textId="77777777" w:rsidR="0036715B" w:rsidRPr="00C11F1F" w:rsidRDefault="0036715B" w:rsidP="00B9515F">
      <w:pPr>
        <w:shd w:val="clear" w:color="auto" w:fill="FFFFFF" w:themeFill="background1"/>
        <w:jc w:val="both"/>
        <w:rPr>
          <w:rFonts w:ascii="Arial" w:hAnsi="Arial" w:cs="Arial"/>
          <w:b/>
          <w:bCs/>
          <w:szCs w:val="24"/>
        </w:rPr>
      </w:pPr>
    </w:p>
    <w:p w14:paraId="278C513B" w14:textId="77777777" w:rsidR="00B9515F" w:rsidRPr="00C11F1F" w:rsidRDefault="00B9515F" w:rsidP="00B9515F">
      <w:pPr>
        <w:shd w:val="clear" w:color="auto" w:fill="FFFFFF" w:themeFill="background1"/>
        <w:jc w:val="both"/>
        <w:rPr>
          <w:rFonts w:ascii="Arial" w:hAnsi="Arial" w:cs="Arial"/>
          <w:b/>
          <w:bCs/>
          <w:szCs w:val="24"/>
        </w:rPr>
      </w:pPr>
      <w:r w:rsidRPr="00C11F1F">
        <w:rPr>
          <w:rFonts w:ascii="Arial" w:hAnsi="Arial" w:cs="Arial"/>
          <w:b/>
          <w:bCs/>
          <w:szCs w:val="24"/>
        </w:rPr>
        <w:t>Purpose &amp; Objective</w:t>
      </w:r>
    </w:p>
    <w:p w14:paraId="4D150B51" w14:textId="77777777" w:rsidR="00B9515F" w:rsidRPr="00C11F1F" w:rsidRDefault="00B9515F" w:rsidP="00B9515F">
      <w:pPr>
        <w:shd w:val="clear" w:color="auto" w:fill="FFFFFF" w:themeFill="background1"/>
        <w:jc w:val="both"/>
        <w:rPr>
          <w:rFonts w:ascii="Arial" w:hAnsi="Arial" w:cs="Arial"/>
          <w:b/>
          <w:bCs/>
          <w:szCs w:val="24"/>
        </w:rPr>
      </w:pPr>
    </w:p>
    <w:p w14:paraId="3B5FF5D2" w14:textId="77777777" w:rsidR="00B9515F" w:rsidRPr="00C11F1F" w:rsidRDefault="00B9515F" w:rsidP="00B9515F">
      <w:pPr>
        <w:jc w:val="both"/>
        <w:rPr>
          <w:rFonts w:ascii="Arial" w:hAnsi="Arial" w:cs="Arial"/>
          <w:szCs w:val="24"/>
        </w:rPr>
      </w:pPr>
      <w:r w:rsidRPr="00C11F1F">
        <w:rPr>
          <w:rFonts w:ascii="Arial" w:hAnsi="Arial" w:cs="Arial"/>
          <w:szCs w:val="24"/>
        </w:rPr>
        <w:t>The purpose of the Continuity Plan is to ensure that the City will be capably positioned to continue to deliver community engagement, particularly, that which is statutorily required, for the duration of the COVID-19 pandemic.  Due to social restrictions and limited operating capacity of the City in offering face-</w:t>
      </w:r>
      <w:r w:rsidRPr="00C11F1F">
        <w:rPr>
          <w:rFonts w:ascii="Arial" w:hAnsi="Arial" w:cs="Arial"/>
          <w:szCs w:val="24"/>
        </w:rPr>
        <w:lastRenderedPageBreak/>
        <w:t>to-face engagement, the Plan will ensure that the community are afforded the opportunities to engage and remain informed on any matters relating to urban planning.</w:t>
      </w:r>
    </w:p>
    <w:p w14:paraId="6B66597F" w14:textId="77777777" w:rsidR="00B9515F" w:rsidRPr="00C11F1F" w:rsidRDefault="00B9515F" w:rsidP="00B9515F">
      <w:pPr>
        <w:jc w:val="both"/>
        <w:rPr>
          <w:rFonts w:ascii="Arial" w:hAnsi="Arial" w:cs="Arial"/>
        </w:rPr>
      </w:pPr>
    </w:p>
    <w:p w14:paraId="50843FAB" w14:textId="408A5FEF" w:rsidR="00B9515F" w:rsidRPr="00C11F1F" w:rsidRDefault="00B9515F" w:rsidP="00B9515F">
      <w:pPr>
        <w:shd w:val="clear" w:color="auto" w:fill="FFFFFF" w:themeFill="background1"/>
        <w:jc w:val="both"/>
        <w:rPr>
          <w:rFonts w:ascii="Arial" w:hAnsi="Arial" w:cs="Arial"/>
          <w:szCs w:val="24"/>
        </w:rPr>
      </w:pPr>
      <w:r w:rsidRPr="00C11F1F">
        <w:rPr>
          <w:rFonts w:ascii="Arial" w:hAnsi="Arial" w:cs="Arial"/>
          <w:szCs w:val="24"/>
        </w:rPr>
        <w:t>The overarching objective of the Continuity Plan is to facilitate as much of a seamless transition to alternative engagement approaches to face-to-face engagement during the COVID-19 pandemic. There is significant focus placed on online engagement options, recognising that this engagement method is one that offers digital inclusivity and can be readily accessed by community members in their own homes while social restrictions are imposed</w:t>
      </w:r>
      <w:r w:rsidR="00024D38">
        <w:rPr>
          <w:rFonts w:ascii="Arial" w:hAnsi="Arial" w:cs="Arial"/>
          <w:szCs w:val="24"/>
        </w:rPr>
        <w:t>.</w:t>
      </w:r>
      <w:r w:rsidRPr="00C11F1F">
        <w:rPr>
          <w:rFonts w:ascii="Arial" w:hAnsi="Arial" w:cs="Arial"/>
          <w:szCs w:val="24"/>
        </w:rPr>
        <w:t xml:space="preserve"> </w:t>
      </w:r>
    </w:p>
    <w:p w14:paraId="2FB86293" w14:textId="77777777" w:rsidR="006D1AC0" w:rsidRDefault="006D1AC0" w:rsidP="00B9515F">
      <w:pPr>
        <w:shd w:val="clear" w:color="auto" w:fill="FFFFFF" w:themeFill="background1"/>
        <w:jc w:val="both"/>
        <w:rPr>
          <w:rFonts w:ascii="Arial" w:hAnsi="Arial" w:cs="Arial"/>
          <w:b/>
          <w:bCs/>
          <w:szCs w:val="24"/>
        </w:rPr>
      </w:pPr>
    </w:p>
    <w:p w14:paraId="08AB245B" w14:textId="51B1DEAD" w:rsidR="00B9515F" w:rsidRPr="00C11F1F" w:rsidRDefault="00B9515F" w:rsidP="00B9515F">
      <w:pPr>
        <w:shd w:val="clear" w:color="auto" w:fill="FFFFFF" w:themeFill="background1"/>
        <w:jc w:val="both"/>
        <w:rPr>
          <w:rFonts w:ascii="Arial" w:hAnsi="Arial" w:cs="Arial"/>
          <w:b/>
          <w:bCs/>
          <w:szCs w:val="24"/>
        </w:rPr>
      </w:pPr>
      <w:r w:rsidRPr="00C11F1F">
        <w:rPr>
          <w:rFonts w:ascii="Arial" w:hAnsi="Arial" w:cs="Arial"/>
          <w:b/>
          <w:bCs/>
          <w:szCs w:val="24"/>
        </w:rPr>
        <w:t>Overview</w:t>
      </w:r>
    </w:p>
    <w:p w14:paraId="289E600C" w14:textId="77777777" w:rsidR="00B9515F" w:rsidRPr="00C11F1F" w:rsidRDefault="00B9515F" w:rsidP="00B9515F">
      <w:pPr>
        <w:shd w:val="clear" w:color="auto" w:fill="FFFFFF" w:themeFill="background1"/>
        <w:jc w:val="both"/>
        <w:rPr>
          <w:rFonts w:ascii="Arial" w:hAnsi="Arial" w:cs="Arial"/>
          <w:b/>
          <w:bCs/>
          <w:szCs w:val="24"/>
        </w:rPr>
      </w:pPr>
    </w:p>
    <w:p w14:paraId="5ED76D8C" w14:textId="77777777" w:rsidR="00B9515F" w:rsidRPr="00C11F1F" w:rsidRDefault="00B9515F" w:rsidP="00B9515F">
      <w:pPr>
        <w:shd w:val="clear" w:color="auto" w:fill="FFFFFF" w:themeFill="background1"/>
        <w:jc w:val="both"/>
        <w:rPr>
          <w:rFonts w:ascii="Arial" w:hAnsi="Arial" w:cs="Arial"/>
          <w:szCs w:val="24"/>
        </w:rPr>
      </w:pPr>
      <w:r w:rsidRPr="00C11F1F">
        <w:rPr>
          <w:rFonts w:ascii="Arial" w:hAnsi="Arial" w:cs="Arial"/>
          <w:szCs w:val="24"/>
        </w:rPr>
        <w:t>The Continuity Plan identifies the need to maintain a two-way communication channel between the community and Council during the COVID-19 pandemic, ensuring the ongoing delivery of open and transparent engagement. It acknowledges some of the opportunities and challenges that may be encountered in changing the way engagement activities will be delivered. The Continuity Plan also outlines alternative engagement methods that cater for those community members who do not have access to, or proficiency in, online portals such as Your Voice or the City’s corporate website for engagement purposes.</w:t>
      </w:r>
    </w:p>
    <w:p w14:paraId="09926EC0" w14:textId="77777777" w:rsidR="00B9515F" w:rsidRPr="00C11F1F" w:rsidRDefault="00B9515F" w:rsidP="00B9515F">
      <w:pPr>
        <w:shd w:val="clear" w:color="auto" w:fill="FFFFFF" w:themeFill="background1"/>
        <w:jc w:val="both"/>
        <w:rPr>
          <w:rFonts w:ascii="Arial" w:hAnsi="Arial" w:cs="Arial"/>
          <w:szCs w:val="24"/>
        </w:rPr>
      </w:pPr>
    </w:p>
    <w:p w14:paraId="51AF7BE3" w14:textId="77777777" w:rsidR="00B9515F" w:rsidRPr="00C11F1F" w:rsidRDefault="00B9515F" w:rsidP="00B9515F">
      <w:pPr>
        <w:shd w:val="clear" w:color="auto" w:fill="FFFFFF" w:themeFill="background1"/>
        <w:jc w:val="both"/>
        <w:rPr>
          <w:rFonts w:ascii="Arial" w:hAnsi="Arial" w:cs="Arial"/>
          <w:szCs w:val="24"/>
        </w:rPr>
      </w:pPr>
      <w:r w:rsidRPr="00C11F1F">
        <w:rPr>
          <w:rFonts w:ascii="Arial" w:hAnsi="Arial" w:cs="Arial"/>
          <w:szCs w:val="24"/>
        </w:rPr>
        <w:t xml:space="preserve">The success in transitioning to alternative engagement methods to facilitate statutory engagement will rely on key messaging that supports and reassures the community that engagement will continue to offer open and transparent processes and opportunities. </w:t>
      </w:r>
    </w:p>
    <w:p w14:paraId="54309FE3" w14:textId="77777777" w:rsidR="00B9515F" w:rsidRPr="00C11F1F" w:rsidRDefault="00B9515F" w:rsidP="00B9515F">
      <w:pPr>
        <w:shd w:val="clear" w:color="auto" w:fill="FFFFFF" w:themeFill="background1"/>
        <w:jc w:val="both"/>
        <w:rPr>
          <w:rFonts w:ascii="Arial" w:hAnsi="Arial" w:cs="Arial"/>
          <w:szCs w:val="24"/>
        </w:rPr>
      </w:pPr>
    </w:p>
    <w:p w14:paraId="68729AEF" w14:textId="178F29B2" w:rsidR="00B9515F" w:rsidRPr="001F67A6" w:rsidRDefault="00B9515F" w:rsidP="00B9515F">
      <w:pPr>
        <w:shd w:val="clear" w:color="auto" w:fill="FFFFFF" w:themeFill="background1"/>
        <w:jc w:val="both"/>
        <w:rPr>
          <w:rFonts w:ascii="Arial" w:hAnsi="Arial" w:cs="Arial"/>
          <w:szCs w:val="24"/>
        </w:rPr>
      </w:pPr>
      <w:r w:rsidRPr="00C11F1F">
        <w:rPr>
          <w:rFonts w:ascii="Arial" w:hAnsi="Arial" w:cs="Arial"/>
          <w:szCs w:val="24"/>
        </w:rPr>
        <w:t xml:space="preserve">In relation to urban planning matters specifically, the Continuity Plan provides an outline of how engagement will be delivered dependent on the planning matter (i.e. development applications, complex development applications, local planning policy reviews etc.). </w:t>
      </w:r>
    </w:p>
    <w:p w14:paraId="0FAEAA01" w14:textId="77777777" w:rsidR="00B9515F" w:rsidRPr="001F67A6" w:rsidRDefault="00B9515F" w:rsidP="00B9515F">
      <w:pPr>
        <w:shd w:val="clear" w:color="auto" w:fill="FFFFFF" w:themeFill="background1"/>
        <w:jc w:val="both"/>
        <w:rPr>
          <w:rFonts w:ascii="Arial" w:hAnsi="Arial" w:cs="Arial"/>
          <w:szCs w:val="24"/>
        </w:rPr>
      </w:pPr>
    </w:p>
    <w:p w14:paraId="3ABCA069" w14:textId="77777777" w:rsidR="00B9515F" w:rsidRPr="001F67A6" w:rsidRDefault="00B9515F" w:rsidP="00B9515F">
      <w:pPr>
        <w:shd w:val="clear" w:color="auto" w:fill="FFFFFF" w:themeFill="background1"/>
        <w:jc w:val="both"/>
        <w:rPr>
          <w:rFonts w:ascii="Arial" w:hAnsi="Arial" w:cs="Arial"/>
          <w:szCs w:val="24"/>
        </w:rPr>
      </w:pPr>
      <w:r w:rsidRPr="001F67A6">
        <w:rPr>
          <w:rFonts w:ascii="Arial" w:hAnsi="Arial" w:cs="Arial"/>
          <w:szCs w:val="24"/>
        </w:rPr>
        <w:t>Lastly, the Continuity Plan also acknowledges the need to regularly monitor and adapt the plan and suggested engagement methods, to reflect the current status of the Australian Government advice.</w:t>
      </w:r>
    </w:p>
    <w:p w14:paraId="7162B0E3" w14:textId="77777777" w:rsidR="00B9515F" w:rsidRPr="001F67A6" w:rsidRDefault="00B9515F" w:rsidP="00B9515F">
      <w:pPr>
        <w:shd w:val="clear" w:color="auto" w:fill="FFFFFF" w:themeFill="background1"/>
        <w:jc w:val="both"/>
        <w:rPr>
          <w:rFonts w:ascii="Arial" w:hAnsi="Arial" w:cs="Arial"/>
          <w:szCs w:val="24"/>
        </w:rPr>
      </w:pPr>
    </w:p>
    <w:p w14:paraId="7228DF03" w14:textId="77777777" w:rsidR="00B9515F" w:rsidRPr="001F67A6" w:rsidRDefault="00B9515F" w:rsidP="00B9515F">
      <w:pPr>
        <w:shd w:val="clear" w:color="auto" w:fill="FFFFFF" w:themeFill="background1"/>
        <w:jc w:val="both"/>
        <w:rPr>
          <w:rFonts w:ascii="Arial" w:hAnsi="Arial" w:cs="Arial"/>
          <w:b/>
          <w:bCs/>
          <w:szCs w:val="24"/>
        </w:rPr>
      </w:pPr>
      <w:r w:rsidRPr="001F67A6">
        <w:rPr>
          <w:rFonts w:ascii="Arial" w:hAnsi="Arial" w:cs="Arial"/>
          <w:b/>
          <w:bCs/>
          <w:szCs w:val="24"/>
        </w:rPr>
        <w:t>Clause 78H Notice of Exemption from Planning Requirements during State of Emergency</w:t>
      </w:r>
    </w:p>
    <w:p w14:paraId="25005B52" w14:textId="77777777" w:rsidR="00B9515F" w:rsidRPr="001F67A6" w:rsidRDefault="00B9515F" w:rsidP="00B9515F">
      <w:pPr>
        <w:shd w:val="clear" w:color="auto" w:fill="FFFFFF" w:themeFill="background1"/>
        <w:jc w:val="both"/>
        <w:rPr>
          <w:rFonts w:ascii="Arial" w:hAnsi="Arial" w:cs="Arial"/>
          <w:b/>
          <w:bCs/>
          <w:szCs w:val="24"/>
        </w:rPr>
      </w:pPr>
    </w:p>
    <w:p w14:paraId="19BC1B8E" w14:textId="4BF10597" w:rsidR="00B9515F" w:rsidRPr="001F67A6" w:rsidRDefault="00B9515F" w:rsidP="00B9515F">
      <w:pPr>
        <w:pStyle w:val="NormalWeb"/>
        <w:spacing w:before="0" w:beforeAutospacing="0" w:after="0" w:afterAutospacing="0"/>
        <w:jc w:val="both"/>
        <w:rPr>
          <w:rFonts w:ascii="Arial" w:hAnsi="Arial" w:cs="Arial"/>
        </w:rPr>
      </w:pPr>
      <w:r w:rsidRPr="001F67A6">
        <w:rPr>
          <w:rFonts w:ascii="Arial" w:hAnsi="Arial" w:cs="Arial"/>
        </w:rPr>
        <w:t xml:space="preserve">Under amendments to the </w:t>
      </w:r>
      <w:r w:rsidRPr="001F67A6">
        <w:rPr>
          <w:rStyle w:val="Emphasis"/>
          <w:rFonts w:ascii="Arial" w:hAnsi="Arial" w:cs="Arial"/>
        </w:rPr>
        <w:t>Planning and Development (Local Planning Schemes) Regulations 2015</w:t>
      </w:r>
      <w:r w:rsidRPr="001F67A6">
        <w:rPr>
          <w:rFonts w:ascii="Arial" w:hAnsi="Arial" w:cs="Arial"/>
        </w:rPr>
        <w:t xml:space="preserve">, the Minister for Planning has the authority to temporarily override requirements of local planning schemes, and existing conditions of planning approvals, for a single </w:t>
      </w:r>
      <w:r w:rsidR="00F84AD8">
        <w:rPr>
          <w:rFonts w:ascii="Arial" w:hAnsi="Arial" w:cs="Arial"/>
        </w:rPr>
        <w:t>local government</w:t>
      </w:r>
      <w:r w:rsidRPr="001F67A6">
        <w:rPr>
          <w:rFonts w:ascii="Arial" w:hAnsi="Arial" w:cs="Arial"/>
        </w:rPr>
        <w:t>, across a specific region or across the State.</w:t>
      </w:r>
    </w:p>
    <w:p w14:paraId="08E2A543" w14:textId="77777777" w:rsidR="006D1AC0" w:rsidRDefault="006D1AC0" w:rsidP="00B9515F">
      <w:pPr>
        <w:pStyle w:val="NormalWeb"/>
        <w:spacing w:before="0" w:beforeAutospacing="0" w:after="0" w:afterAutospacing="0"/>
        <w:jc w:val="both"/>
        <w:rPr>
          <w:rFonts w:ascii="Arial" w:hAnsi="Arial" w:cs="Arial"/>
        </w:rPr>
      </w:pPr>
    </w:p>
    <w:p w14:paraId="3A60C3F6" w14:textId="4B3D473C" w:rsidR="00B9515F" w:rsidRPr="001F67A6" w:rsidRDefault="00B9515F" w:rsidP="00B9515F">
      <w:pPr>
        <w:pStyle w:val="NormalWeb"/>
        <w:spacing w:before="0" w:beforeAutospacing="0" w:after="0" w:afterAutospacing="0"/>
        <w:jc w:val="both"/>
        <w:rPr>
          <w:rFonts w:ascii="Arial" w:hAnsi="Arial" w:cs="Arial"/>
        </w:rPr>
      </w:pPr>
      <w:r w:rsidRPr="001F67A6">
        <w:rPr>
          <w:rFonts w:ascii="Arial" w:hAnsi="Arial" w:cs="Arial"/>
        </w:rPr>
        <w:t xml:space="preserve">These changes provide a critical option for Government in a State of Emergency to safeguard the supply of essential goods and services, help maintain civil order and lessen the demands for local </w:t>
      </w:r>
      <w:r w:rsidR="000017A3">
        <w:rPr>
          <w:rFonts w:ascii="Arial" w:hAnsi="Arial" w:cs="Arial"/>
        </w:rPr>
        <w:t>government</w:t>
      </w:r>
      <w:r w:rsidRPr="001F67A6">
        <w:rPr>
          <w:rFonts w:ascii="Arial" w:hAnsi="Arial" w:cs="Arial"/>
        </w:rPr>
        <w:t>s in favour of direct frontline support in their communities.</w:t>
      </w:r>
    </w:p>
    <w:p w14:paraId="2D4A824B" w14:textId="77777777" w:rsidR="00B9515F" w:rsidRPr="001F67A6" w:rsidRDefault="00B9515F" w:rsidP="00B9515F">
      <w:pPr>
        <w:pStyle w:val="NormalWeb"/>
        <w:spacing w:before="0" w:beforeAutospacing="0" w:after="0" w:afterAutospacing="0"/>
        <w:jc w:val="both"/>
        <w:rPr>
          <w:rFonts w:ascii="Arial" w:hAnsi="Arial" w:cs="Arial"/>
        </w:rPr>
      </w:pPr>
    </w:p>
    <w:p w14:paraId="1E754D7E" w14:textId="77777777" w:rsidR="00B9515F" w:rsidRPr="001F67A6" w:rsidRDefault="00B9515F" w:rsidP="00B9515F">
      <w:pPr>
        <w:jc w:val="both"/>
        <w:rPr>
          <w:rFonts w:ascii="Arial" w:hAnsi="Arial" w:cs="Arial"/>
          <w:szCs w:val="24"/>
          <w:lang w:eastAsia="en-AU"/>
        </w:rPr>
      </w:pPr>
      <w:r w:rsidRPr="001F67A6">
        <w:rPr>
          <w:rFonts w:ascii="Arial" w:hAnsi="Arial" w:cs="Arial"/>
          <w:szCs w:val="24"/>
          <w:lang w:eastAsia="en-AU"/>
        </w:rPr>
        <w:t xml:space="preserve">Regulatory changes came into effect on 3 April 2020 in response to the current State of Emergency for the COVID-19 pandemic. </w:t>
      </w:r>
    </w:p>
    <w:p w14:paraId="152A90E0" w14:textId="77777777" w:rsidR="00B9515F" w:rsidRPr="001F67A6" w:rsidRDefault="00B9515F" w:rsidP="00B9515F">
      <w:pPr>
        <w:jc w:val="both"/>
        <w:rPr>
          <w:rFonts w:ascii="Arial" w:hAnsi="Arial" w:cs="Arial"/>
          <w:szCs w:val="24"/>
          <w:lang w:eastAsia="en-AU"/>
        </w:rPr>
      </w:pPr>
    </w:p>
    <w:p w14:paraId="1D049A66" w14:textId="77777777" w:rsidR="00B9515F" w:rsidRPr="001F67A6" w:rsidRDefault="00B9515F" w:rsidP="00B9515F">
      <w:pPr>
        <w:jc w:val="both"/>
        <w:rPr>
          <w:rFonts w:ascii="Arial" w:hAnsi="Arial" w:cs="Arial"/>
          <w:szCs w:val="24"/>
          <w:lang w:eastAsia="en-AU"/>
        </w:rPr>
      </w:pPr>
      <w:r w:rsidRPr="001F67A6">
        <w:rPr>
          <w:rFonts w:ascii="Arial" w:hAnsi="Arial" w:cs="Arial"/>
          <w:szCs w:val="24"/>
          <w:lang w:eastAsia="en-AU"/>
        </w:rPr>
        <w:t>The new Regulations include provision for the Minister to issue a Notice of Exemption to support the Government’s response to, or recovery from, a State Emergency.</w:t>
      </w:r>
    </w:p>
    <w:p w14:paraId="54A3F74C" w14:textId="093D0720" w:rsidR="00B9515F" w:rsidRDefault="00B9515F" w:rsidP="00B9515F">
      <w:pPr>
        <w:jc w:val="both"/>
        <w:rPr>
          <w:rFonts w:ascii="Arial" w:hAnsi="Arial" w:cs="Arial"/>
          <w:szCs w:val="24"/>
          <w:lang w:eastAsia="en-AU"/>
        </w:rPr>
      </w:pPr>
    </w:p>
    <w:p w14:paraId="3152F9F3" w14:textId="77777777" w:rsidR="00B9515F" w:rsidRPr="00C11F1F" w:rsidRDefault="00B9515F" w:rsidP="00B9515F">
      <w:pPr>
        <w:shd w:val="clear" w:color="auto" w:fill="FFFFFF" w:themeFill="background1"/>
        <w:jc w:val="both"/>
        <w:rPr>
          <w:rFonts w:ascii="Arial" w:hAnsi="Arial" w:cs="Arial"/>
          <w:szCs w:val="24"/>
          <w:lang w:eastAsia="en-AU"/>
        </w:rPr>
      </w:pPr>
      <w:r w:rsidRPr="00C11F1F">
        <w:rPr>
          <w:rFonts w:ascii="Arial" w:hAnsi="Arial" w:cs="Arial"/>
          <w:szCs w:val="24"/>
          <w:lang w:eastAsia="en-AU"/>
        </w:rPr>
        <w:t xml:space="preserve">A </w:t>
      </w:r>
      <w:r w:rsidRPr="00C11F1F">
        <w:rPr>
          <w:rFonts w:ascii="Arial" w:hAnsi="Arial" w:cs="Arial"/>
          <w:szCs w:val="24"/>
        </w:rPr>
        <w:t xml:space="preserve">Clause 78H Notice of Exemption from Planning Requirements during State of Emergency </w:t>
      </w:r>
      <w:r w:rsidRPr="00C11F1F">
        <w:rPr>
          <w:rFonts w:ascii="Arial" w:hAnsi="Arial" w:cs="Arial"/>
          <w:szCs w:val="24"/>
          <w:lang w:eastAsia="en-AU"/>
        </w:rPr>
        <w:t>(Notice of Exemption; Attachment 2) has been issued to provide specific guidance to both proponents and local government on a range of temporary exemptions for certain approvals and requirements within the local planning framework. These exemptions will remain in effect until 90 days after the end of the State of Emergency.</w:t>
      </w:r>
    </w:p>
    <w:p w14:paraId="574BA2DD" w14:textId="77777777" w:rsidR="00B9515F" w:rsidRPr="00C11F1F" w:rsidRDefault="00B9515F" w:rsidP="00B9515F">
      <w:pPr>
        <w:shd w:val="clear" w:color="auto" w:fill="FFFFFF" w:themeFill="background1"/>
        <w:jc w:val="both"/>
        <w:rPr>
          <w:rFonts w:ascii="Arial" w:hAnsi="Arial" w:cs="Arial"/>
          <w:szCs w:val="24"/>
          <w:lang w:eastAsia="en-AU"/>
        </w:rPr>
      </w:pPr>
    </w:p>
    <w:p w14:paraId="0BB3CBFC" w14:textId="77777777" w:rsidR="00B9515F" w:rsidRPr="00C11F1F" w:rsidRDefault="00B9515F" w:rsidP="00B9515F">
      <w:pPr>
        <w:jc w:val="both"/>
        <w:rPr>
          <w:rFonts w:ascii="Arial" w:hAnsi="Arial" w:cs="Arial"/>
          <w:szCs w:val="24"/>
          <w:lang w:eastAsia="en-AU"/>
        </w:rPr>
      </w:pPr>
      <w:r w:rsidRPr="00C11F1F">
        <w:rPr>
          <w:rFonts w:ascii="Arial" w:hAnsi="Arial" w:cs="Arial"/>
          <w:szCs w:val="24"/>
          <w:lang w:eastAsia="en-AU"/>
        </w:rPr>
        <w:t>The exemptions remove any barriers within the planning system to ensure flexible and speedy responses to a changing crisis environment, support business and guarantee the provision of essential community services. They include:</w:t>
      </w:r>
    </w:p>
    <w:p w14:paraId="0BA531E8" w14:textId="77777777" w:rsidR="00B9515F" w:rsidRPr="00C11F1F" w:rsidRDefault="00B9515F" w:rsidP="00B9515F">
      <w:pPr>
        <w:jc w:val="both"/>
        <w:rPr>
          <w:rFonts w:ascii="Arial" w:hAnsi="Arial" w:cs="Arial"/>
          <w:szCs w:val="24"/>
          <w:lang w:eastAsia="en-AU"/>
        </w:rPr>
      </w:pPr>
    </w:p>
    <w:p w14:paraId="5B783CF7" w14:textId="77777777" w:rsidR="00B9515F" w:rsidRPr="00C11F1F" w:rsidRDefault="00B9515F" w:rsidP="001E4BDC">
      <w:pPr>
        <w:numPr>
          <w:ilvl w:val="0"/>
          <w:numId w:val="43"/>
        </w:numPr>
        <w:tabs>
          <w:tab w:val="clear" w:pos="720"/>
        </w:tabs>
        <w:ind w:left="567" w:hanging="567"/>
        <w:jc w:val="both"/>
        <w:rPr>
          <w:rFonts w:ascii="Arial" w:hAnsi="Arial" w:cs="Arial"/>
          <w:szCs w:val="24"/>
          <w:lang w:eastAsia="en-AU"/>
        </w:rPr>
      </w:pPr>
      <w:r w:rsidRPr="00C11F1F">
        <w:rPr>
          <w:rFonts w:ascii="Arial" w:hAnsi="Arial" w:cs="Arial"/>
          <w:szCs w:val="24"/>
          <w:lang w:eastAsia="en-AU"/>
        </w:rPr>
        <w:t>medical or health-related facilities required in response to the COVID-19 pandemic;</w:t>
      </w:r>
    </w:p>
    <w:p w14:paraId="2EC7A59A" w14:textId="77777777" w:rsidR="00B9515F" w:rsidRPr="00C11F1F" w:rsidRDefault="00B9515F" w:rsidP="001E4BDC">
      <w:pPr>
        <w:numPr>
          <w:ilvl w:val="0"/>
          <w:numId w:val="43"/>
        </w:numPr>
        <w:tabs>
          <w:tab w:val="clear" w:pos="720"/>
        </w:tabs>
        <w:ind w:left="567" w:hanging="567"/>
        <w:jc w:val="both"/>
        <w:rPr>
          <w:rFonts w:ascii="Arial" w:hAnsi="Arial" w:cs="Arial"/>
          <w:szCs w:val="24"/>
          <w:lang w:eastAsia="en-AU"/>
        </w:rPr>
      </w:pPr>
      <w:r w:rsidRPr="00C11F1F">
        <w:rPr>
          <w:rFonts w:ascii="Arial" w:hAnsi="Arial" w:cs="Arial"/>
          <w:szCs w:val="24"/>
          <w:lang w:eastAsia="en-AU"/>
        </w:rPr>
        <w:t>truck and logistic companies needing to deliver goods but currently with restricted loading and unloading times;</w:t>
      </w:r>
    </w:p>
    <w:p w14:paraId="3C28BE91" w14:textId="77777777" w:rsidR="00B9515F" w:rsidRPr="00C11F1F" w:rsidRDefault="00B9515F" w:rsidP="001E4BDC">
      <w:pPr>
        <w:numPr>
          <w:ilvl w:val="0"/>
          <w:numId w:val="43"/>
        </w:numPr>
        <w:tabs>
          <w:tab w:val="clear" w:pos="720"/>
        </w:tabs>
        <w:ind w:left="567" w:hanging="567"/>
        <w:jc w:val="both"/>
        <w:rPr>
          <w:rFonts w:ascii="Arial" w:hAnsi="Arial" w:cs="Arial"/>
          <w:szCs w:val="24"/>
          <w:lang w:eastAsia="en-AU"/>
        </w:rPr>
      </w:pPr>
      <w:r w:rsidRPr="00C11F1F">
        <w:rPr>
          <w:rFonts w:ascii="Arial" w:hAnsi="Arial" w:cs="Arial"/>
          <w:szCs w:val="24"/>
          <w:lang w:eastAsia="en-AU"/>
        </w:rPr>
        <w:t>businesses seeking to adapt by changing their current approved use;</w:t>
      </w:r>
    </w:p>
    <w:p w14:paraId="02238E4E" w14:textId="77777777" w:rsidR="00B9515F" w:rsidRPr="00C11F1F" w:rsidRDefault="00B9515F" w:rsidP="001E4BDC">
      <w:pPr>
        <w:numPr>
          <w:ilvl w:val="0"/>
          <w:numId w:val="43"/>
        </w:numPr>
        <w:tabs>
          <w:tab w:val="clear" w:pos="720"/>
        </w:tabs>
        <w:ind w:left="567" w:hanging="567"/>
        <w:jc w:val="both"/>
        <w:rPr>
          <w:rFonts w:ascii="Arial" w:hAnsi="Arial" w:cs="Arial"/>
          <w:szCs w:val="24"/>
          <w:lang w:eastAsia="en-AU"/>
        </w:rPr>
      </w:pPr>
      <w:r w:rsidRPr="00C11F1F">
        <w:rPr>
          <w:rFonts w:ascii="Arial" w:hAnsi="Arial" w:cs="Arial"/>
          <w:szCs w:val="24"/>
          <w:lang w:eastAsia="en-AU"/>
        </w:rPr>
        <w:t>restaurants and cafes required to sell takeaway in contravention of current planning conditions;</w:t>
      </w:r>
    </w:p>
    <w:p w14:paraId="291700B5" w14:textId="77777777" w:rsidR="00B9515F" w:rsidRPr="00C11F1F" w:rsidRDefault="00B9515F" w:rsidP="001E4BDC">
      <w:pPr>
        <w:numPr>
          <w:ilvl w:val="0"/>
          <w:numId w:val="43"/>
        </w:numPr>
        <w:tabs>
          <w:tab w:val="clear" w:pos="720"/>
        </w:tabs>
        <w:ind w:left="567" w:hanging="567"/>
        <w:jc w:val="both"/>
        <w:rPr>
          <w:rFonts w:ascii="Arial" w:hAnsi="Arial" w:cs="Arial"/>
          <w:szCs w:val="24"/>
          <w:lang w:eastAsia="en-AU"/>
        </w:rPr>
      </w:pPr>
      <w:r w:rsidRPr="00C11F1F">
        <w:rPr>
          <w:rFonts w:ascii="Arial" w:hAnsi="Arial" w:cs="Arial"/>
          <w:szCs w:val="24"/>
          <w:lang w:eastAsia="en-AU"/>
        </w:rPr>
        <w:t>people operating their businesses from residential zones;</w:t>
      </w:r>
    </w:p>
    <w:p w14:paraId="7282E656" w14:textId="77777777" w:rsidR="00B9515F" w:rsidRPr="00C11F1F" w:rsidRDefault="00B9515F" w:rsidP="001E4BDC">
      <w:pPr>
        <w:numPr>
          <w:ilvl w:val="0"/>
          <w:numId w:val="43"/>
        </w:numPr>
        <w:tabs>
          <w:tab w:val="clear" w:pos="720"/>
        </w:tabs>
        <w:ind w:left="567" w:hanging="567"/>
        <w:jc w:val="both"/>
        <w:rPr>
          <w:rFonts w:ascii="Arial" w:hAnsi="Arial" w:cs="Arial"/>
          <w:szCs w:val="24"/>
          <w:lang w:eastAsia="en-AU"/>
        </w:rPr>
      </w:pPr>
      <w:r w:rsidRPr="00C11F1F">
        <w:rPr>
          <w:rFonts w:ascii="Arial" w:hAnsi="Arial" w:cs="Arial"/>
          <w:szCs w:val="24"/>
          <w:lang w:eastAsia="en-AU"/>
        </w:rPr>
        <w:t>parking commercial vehicles on residential properties;</w:t>
      </w:r>
    </w:p>
    <w:p w14:paraId="22CB6622" w14:textId="77777777" w:rsidR="00B9515F" w:rsidRPr="00C11F1F" w:rsidRDefault="00B9515F" w:rsidP="001E4BDC">
      <w:pPr>
        <w:numPr>
          <w:ilvl w:val="0"/>
          <w:numId w:val="43"/>
        </w:numPr>
        <w:tabs>
          <w:tab w:val="clear" w:pos="720"/>
        </w:tabs>
        <w:ind w:left="567" w:hanging="567"/>
        <w:jc w:val="both"/>
        <w:rPr>
          <w:rFonts w:ascii="Arial" w:hAnsi="Arial" w:cs="Arial"/>
          <w:szCs w:val="24"/>
          <w:lang w:eastAsia="en-AU"/>
        </w:rPr>
      </w:pPr>
      <w:r w:rsidRPr="00C11F1F">
        <w:rPr>
          <w:rFonts w:ascii="Arial" w:hAnsi="Arial" w:cs="Arial"/>
          <w:szCs w:val="24"/>
          <w:lang w:eastAsia="en-AU"/>
        </w:rPr>
        <w:t>a blanket two-year extension for all current development approvals;</w:t>
      </w:r>
    </w:p>
    <w:p w14:paraId="7019E79D" w14:textId="77777777" w:rsidR="00B9515F" w:rsidRPr="00C11F1F" w:rsidRDefault="00B9515F" w:rsidP="001E4BDC">
      <w:pPr>
        <w:numPr>
          <w:ilvl w:val="0"/>
          <w:numId w:val="43"/>
        </w:numPr>
        <w:tabs>
          <w:tab w:val="clear" w:pos="720"/>
        </w:tabs>
        <w:ind w:left="567" w:hanging="567"/>
        <w:jc w:val="both"/>
        <w:rPr>
          <w:rFonts w:ascii="Arial" w:hAnsi="Arial" w:cs="Arial"/>
          <w:szCs w:val="24"/>
          <w:lang w:eastAsia="en-AU"/>
        </w:rPr>
      </w:pPr>
      <w:r w:rsidRPr="00C11F1F">
        <w:rPr>
          <w:rFonts w:ascii="Arial" w:hAnsi="Arial" w:cs="Arial"/>
          <w:szCs w:val="24"/>
          <w:lang w:eastAsia="en-AU"/>
        </w:rPr>
        <w:t>businesses needing to change signs; and</w:t>
      </w:r>
    </w:p>
    <w:p w14:paraId="2CD753E5" w14:textId="77777777" w:rsidR="00B9515F" w:rsidRPr="00C11F1F" w:rsidRDefault="00B9515F" w:rsidP="001E4BDC">
      <w:pPr>
        <w:numPr>
          <w:ilvl w:val="0"/>
          <w:numId w:val="43"/>
        </w:numPr>
        <w:tabs>
          <w:tab w:val="clear" w:pos="720"/>
        </w:tabs>
        <w:ind w:left="567" w:hanging="567"/>
        <w:jc w:val="both"/>
        <w:rPr>
          <w:rFonts w:ascii="Arial" w:hAnsi="Arial" w:cs="Arial"/>
          <w:color w:val="4C4C4C"/>
          <w:sz w:val="27"/>
          <w:szCs w:val="27"/>
          <w:lang w:eastAsia="en-AU"/>
        </w:rPr>
      </w:pPr>
      <w:r w:rsidRPr="00C11F1F">
        <w:rPr>
          <w:rFonts w:ascii="Arial" w:hAnsi="Arial" w:cs="Arial"/>
          <w:szCs w:val="24"/>
          <w:lang w:eastAsia="en-AU"/>
        </w:rPr>
        <w:t>temporary workers accommodation</w:t>
      </w:r>
      <w:r w:rsidRPr="00C11F1F">
        <w:rPr>
          <w:rFonts w:ascii="Arial" w:hAnsi="Arial" w:cs="Arial"/>
          <w:color w:val="4C4C4C"/>
          <w:sz w:val="27"/>
          <w:szCs w:val="27"/>
          <w:lang w:eastAsia="en-AU"/>
        </w:rPr>
        <w:t>.</w:t>
      </w:r>
    </w:p>
    <w:p w14:paraId="5BBA345C" w14:textId="77777777" w:rsidR="00B9515F" w:rsidRPr="00C11F1F" w:rsidRDefault="00B9515F" w:rsidP="00B9515F">
      <w:pPr>
        <w:jc w:val="both"/>
        <w:rPr>
          <w:rFonts w:ascii="Arial" w:hAnsi="Arial" w:cs="Arial"/>
          <w:color w:val="4C4C4C"/>
          <w:sz w:val="27"/>
          <w:szCs w:val="27"/>
          <w:lang w:eastAsia="en-AU"/>
        </w:rPr>
      </w:pPr>
    </w:p>
    <w:p w14:paraId="117781CB" w14:textId="77777777" w:rsidR="00B9515F" w:rsidRPr="00C11F1F" w:rsidRDefault="00B9515F" w:rsidP="00B9515F">
      <w:pPr>
        <w:shd w:val="clear" w:color="auto" w:fill="FFFFFF" w:themeFill="background1"/>
        <w:jc w:val="both"/>
        <w:rPr>
          <w:rFonts w:ascii="Arial" w:hAnsi="Arial" w:cs="Arial"/>
          <w:szCs w:val="24"/>
        </w:rPr>
      </w:pPr>
      <w:r w:rsidRPr="00C11F1F">
        <w:rPr>
          <w:rFonts w:ascii="Arial" w:hAnsi="Arial" w:cs="Arial"/>
          <w:szCs w:val="24"/>
        </w:rPr>
        <w:t xml:space="preserve">Administration will ensure that these exemptions are incorporated into current planning processes. The Notice of Exemption has been included as Attachment 2 for Council to note. </w:t>
      </w:r>
    </w:p>
    <w:p w14:paraId="30BB1074" w14:textId="77777777" w:rsidR="00B9515F" w:rsidRPr="00C11F1F" w:rsidRDefault="00B9515F" w:rsidP="00B9515F">
      <w:pPr>
        <w:shd w:val="clear" w:color="auto" w:fill="FFFFFF" w:themeFill="background1"/>
        <w:jc w:val="both"/>
        <w:rPr>
          <w:rFonts w:ascii="Arial" w:hAnsi="Arial" w:cs="Arial"/>
          <w:szCs w:val="24"/>
        </w:rPr>
      </w:pPr>
    </w:p>
    <w:p w14:paraId="13730577" w14:textId="77777777" w:rsidR="00B9515F" w:rsidRPr="00C11F1F" w:rsidRDefault="00B9515F" w:rsidP="00B9515F">
      <w:pPr>
        <w:jc w:val="both"/>
        <w:rPr>
          <w:rFonts w:ascii="Arial" w:hAnsi="Arial" w:cs="Arial"/>
          <w:b/>
          <w:sz w:val="28"/>
          <w:szCs w:val="32"/>
          <w:lang w:val="en-US"/>
        </w:rPr>
      </w:pPr>
      <w:r w:rsidRPr="00C11F1F">
        <w:rPr>
          <w:rFonts w:ascii="Arial" w:hAnsi="Arial" w:cs="Arial"/>
          <w:b/>
          <w:sz w:val="28"/>
          <w:szCs w:val="32"/>
          <w:lang w:val="en-US"/>
        </w:rPr>
        <w:t>Consultation</w:t>
      </w:r>
    </w:p>
    <w:p w14:paraId="3EA5591B" w14:textId="77777777" w:rsidR="00B9515F" w:rsidRPr="0018720B" w:rsidRDefault="00B9515F" w:rsidP="00B9515F">
      <w:pPr>
        <w:jc w:val="both"/>
        <w:rPr>
          <w:rFonts w:ascii="Arial" w:hAnsi="Arial" w:cs="Arial"/>
          <w:bCs/>
          <w:szCs w:val="32"/>
          <w:lang w:val="en-US"/>
        </w:rPr>
      </w:pPr>
    </w:p>
    <w:p w14:paraId="68584775" w14:textId="77777777" w:rsidR="00B9515F" w:rsidRPr="00C11F1F" w:rsidRDefault="00B9515F" w:rsidP="00B9515F">
      <w:pPr>
        <w:jc w:val="both"/>
        <w:rPr>
          <w:rFonts w:ascii="Arial" w:hAnsi="Arial" w:cs="Arial"/>
          <w:szCs w:val="32"/>
          <w:lang w:val="en-US"/>
        </w:rPr>
      </w:pPr>
      <w:r w:rsidRPr="00C11F1F">
        <w:rPr>
          <w:rFonts w:ascii="Arial" w:hAnsi="Arial" w:cs="Arial"/>
          <w:szCs w:val="32"/>
          <w:lang w:val="en-US"/>
        </w:rPr>
        <w:t xml:space="preserve">The Continuity Plan been prepared to ensure that the Urban Planning team’s communication and engagement activities can continue in a manner which is compliant with the latest COVID-19 advice from the Australian Government. </w:t>
      </w:r>
    </w:p>
    <w:p w14:paraId="1DBA4DDD" w14:textId="5A615FA2" w:rsidR="00B9515F" w:rsidRDefault="00B9515F" w:rsidP="00B9515F">
      <w:pPr>
        <w:jc w:val="both"/>
        <w:rPr>
          <w:rFonts w:ascii="Arial" w:hAnsi="Arial" w:cs="Arial"/>
          <w:szCs w:val="32"/>
          <w:lang w:val="en-US"/>
        </w:rPr>
      </w:pPr>
    </w:p>
    <w:p w14:paraId="649E9F91" w14:textId="77777777" w:rsidR="006D1AC0" w:rsidRPr="00C11F1F" w:rsidRDefault="006D1AC0" w:rsidP="00B9515F">
      <w:pPr>
        <w:jc w:val="both"/>
        <w:rPr>
          <w:rFonts w:ascii="Arial" w:hAnsi="Arial" w:cs="Arial"/>
          <w:szCs w:val="32"/>
          <w:lang w:val="en-US"/>
        </w:rPr>
      </w:pPr>
    </w:p>
    <w:p w14:paraId="0F49E284" w14:textId="77777777" w:rsidR="00B9515F" w:rsidRPr="00C11F1F" w:rsidRDefault="00B9515F" w:rsidP="00B9515F">
      <w:pPr>
        <w:shd w:val="clear" w:color="auto" w:fill="FFFFFF" w:themeFill="background1"/>
        <w:jc w:val="both"/>
        <w:rPr>
          <w:rFonts w:ascii="Arial" w:hAnsi="Arial" w:cs="Arial"/>
          <w:szCs w:val="24"/>
        </w:rPr>
      </w:pPr>
      <w:r w:rsidRPr="00C11F1F">
        <w:rPr>
          <w:rFonts w:ascii="Arial" w:hAnsi="Arial" w:cs="Arial"/>
          <w:szCs w:val="32"/>
          <w:lang w:val="en-US"/>
        </w:rPr>
        <w:t xml:space="preserve">The Continuity Plan itself is a procedural document which is not subject to any statutory advertising requirements. Notwithstanding, </w:t>
      </w:r>
      <w:r w:rsidRPr="00C11F1F">
        <w:rPr>
          <w:rFonts w:ascii="Arial" w:hAnsi="Arial" w:cs="Arial"/>
          <w:szCs w:val="24"/>
        </w:rPr>
        <w:t xml:space="preserve">the Continuity Plan acknowledges the need to regularly monitor and adapt the plan and suggested engagement methods, to reflect the current status of the Australian Government advice. As part of this ongoing adaptation of the plan, </w:t>
      </w:r>
      <w:r w:rsidRPr="00C11F1F">
        <w:rPr>
          <w:rFonts w:ascii="Arial" w:hAnsi="Arial" w:cs="Arial"/>
          <w:szCs w:val="24"/>
        </w:rPr>
        <w:lastRenderedPageBreak/>
        <w:t xml:space="preserve">Administration may also incorporate any feedback from the community relating to issues with, or suggested improvements to the plan. </w:t>
      </w:r>
    </w:p>
    <w:p w14:paraId="2083A385" w14:textId="77777777" w:rsidR="00B9515F" w:rsidRPr="00C11F1F" w:rsidRDefault="00B9515F" w:rsidP="00B9515F">
      <w:pPr>
        <w:shd w:val="clear" w:color="auto" w:fill="FFFFFF" w:themeFill="background1"/>
        <w:jc w:val="both"/>
        <w:rPr>
          <w:rFonts w:ascii="Arial" w:hAnsi="Arial" w:cs="Arial"/>
          <w:szCs w:val="32"/>
          <w:lang w:val="en-US"/>
        </w:rPr>
      </w:pPr>
    </w:p>
    <w:p w14:paraId="196ECA4E" w14:textId="77777777" w:rsidR="0036715B" w:rsidRDefault="0036715B" w:rsidP="00B9515F">
      <w:pPr>
        <w:jc w:val="both"/>
        <w:rPr>
          <w:rFonts w:ascii="Arial" w:hAnsi="Arial" w:cs="Arial"/>
          <w:b/>
          <w:bCs/>
          <w:sz w:val="28"/>
          <w:szCs w:val="36"/>
          <w:lang w:val="en-US"/>
        </w:rPr>
      </w:pPr>
    </w:p>
    <w:p w14:paraId="7524D651" w14:textId="4A53C13E" w:rsidR="00B9515F" w:rsidRPr="00C11F1F" w:rsidRDefault="00B9515F" w:rsidP="00B9515F">
      <w:pPr>
        <w:jc w:val="both"/>
        <w:rPr>
          <w:rFonts w:ascii="Arial" w:hAnsi="Arial" w:cs="Arial"/>
          <w:b/>
          <w:bCs/>
          <w:sz w:val="28"/>
          <w:szCs w:val="36"/>
          <w:lang w:val="en-US"/>
        </w:rPr>
      </w:pPr>
      <w:r w:rsidRPr="00C11F1F">
        <w:rPr>
          <w:rFonts w:ascii="Arial" w:hAnsi="Arial" w:cs="Arial"/>
          <w:b/>
          <w:bCs/>
          <w:sz w:val="28"/>
          <w:szCs w:val="36"/>
          <w:lang w:val="en-US"/>
        </w:rPr>
        <w:t>Strategic Implications</w:t>
      </w:r>
    </w:p>
    <w:p w14:paraId="213ED9B0" w14:textId="77777777" w:rsidR="00B9515F" w:rsidRPr="00C11F1F" w:rsidRDefault="00B9515F" w:rsidP="00B9515F">
      <w:pPr>
        <w:jc w:val="both"/>
        <w:rPr>
          <w:rFonts w:ascii="Arial" w:hAnsi="Arial" w:cs="Arial"/>
          <w:szCs w:val="32"/>
          <w:lang w:val="en-US"/>
        </w:rPr>
      </w:pPr>
    </w:p>
    <w:p w14:paraId="0331FCF3" w14:textId="77777777" w:rsidR="00B9515F" w:rsidRPr="00C11F1F" w:rsidRDefault="00B9515F" w:rsidP="00B9515F">
      <w:pPr>
        <w:jc w:val="both"/>
        <w:rPr>
          <w:rFonts w:ascii="Arial" w:hAnsi="Arial" w:cs="Arial"/>
          <w:b/>
          <w:bCs/>
          <w:szCs w:val="32"/>
          <w:lang w:val="en-US"/>
        </w:rPr>
      </w:pPr>
      <w:r w:rsidRPr="00C11F1F">
        <w:rPr>
          <w:rFonts w:ascii="Arial" w:hAnsi="Arial" w:cs="Arial"/>
          <w:b/>
          <w:bCs/>
          <w:szCs w:val="32"/>
          <w:lang w:val="en-US"/>
        </w:rPr>
        <w:t xml:space="preserve">How well does it fit with our strategic direction? </w:t>
      </w:r>
    </w:p>
    <w:p w14:paraId="2FC198BF" w14:textId="77777777" w:rsidR="00B9515F" w:rsidRPr="00C11F1F" w:rsidRDefault="00B9515F" w:rsidP="00B9515F">
      <w:pPr>
        <w:jc w:val="both"/>
        <w:rPr>
          <w:rFonts w:ascii="Arial" w:hAnsi="Arial" w:cs="Arial"/>
          <w:b/>
          <w:bCs/>
          <w:szCs w:val="32"/>
          <w:lang w:val="en-US"/>
        </w:rPr>
      </w:pPr>
    </w:p>
    <w:p w14:paraId="310DA025" w14:textId="77777777" w:rsidR="00B9515F" w:rsidRPr="00C11F1F" w:rsidRDefault="00B9515F" w:rsidP="00B9515F">
      <w:pPr>
        <w:jc w:val="both"/>
        <w:rPr>
          <w:rFonts w:ascii="Arial" w:hAnsi="Arial" w:cs="Arial"/>
          <w:szCs w:val="32"/>
          <w:lang w:val="en-US"/>
        </w:rPr>
      </w:pPr>
      <w:r w:rsidRPr="00C11F1F">
        <w:rPr>
          <w:rFonts w:ascii="Arial" w:hAnsi="Arial" w:cs="Arial"/>
          <w:szCs w:val="32"/>
          <w:lang w:val="en-US"/>
        </w:rPr>
        <w:t xml:space="preserve">The City’s Strategic Community Plan ‘Nedlands 2018-2028’ emphasizes the importance of community engagement, to ensure that the City’s decision-making processes are guided by the community concerns and aspirations. The Continuity Plan has been prepared to ensure that the Urban Planning team’s communication and engagement activities can continue in a manner which is compliant with the latest COVID-19 advice from the Australian Government. </w:t>
      </w:r>
    </w:p>
    <w:p w14:paraId="72C5843B" w14:textId="77777777" w:rsidR="00B9515F" w:rsidRPr="00C11F1F" w:rsidRDefault="00B9515F" w:rsidP="00B9515F">
      <w:pPr>
        <w:jc w:val="both"/>
        <w:rPr>
          <w:rFonts w:ascii="Arial" w:hAnsi="Arial" w:cs="Arial"/>
          <w:szCs w:val="32"/>
          <w:highlight w:val="yellow"/>
          <w:lang w:val="en-US"/>
        </w:rPr>
      </w:pPr>
    </w:p>
    <w:p w14:paraId="1E6EAEA4" w14:textId="77777777" w:rsidR="00B9515F" w:rsidRPr="00C11F1F" w:rsidRDefault="00B9515F" w:rsidP="00B9515F">
      <w:pPr>
        <w:jc w:val="both"/>
        <w:rPr>
          <w:rFonts w:ascii="Arial" w:hAnsi="Arial" w:cs="Arial"/>
          <w:b/>
          <w:bCs/>
          <w:szCs w:val="32"/>
          <w:lang w:val="en-US"/>
        </w:rPr>
      </w:pPr>
      <w:r w:rsidRPr="00C11F1F">
        <w:rPr>
          <w:rFonts w:ascii="Arial" w:hAnsi="Arial" w:cs="Arial"/>
          <w:b/>
          <w:bCs/>
          <w:szCs w:val="32"/>
          <w:lang w:val="en-US"/>
        </w:rPr>
        <w:t xml:space="preserve">Who benefits? </w:t>
      </w:r>
    </w:p>
    <w:p w14:paraId="172E8FF0" w14:textId="77777777" w:rsidR="00B9515F" w:rsidRPr="00C11F1F" w:rsidRDefault="00B9515F" w:rsidP="00B9515F">
      <w:pPr>
        <w:jc w:val="both"/>
        <w:rPr>
          <w:rFonts w:ascii="Arial" w:hAnsi="Arial" w:cs="Arial"/>
          <w:b/>
          <w:bCs/>
          <w:szCs w:val="32"/>
          <w:lang w:val="en-US"/>
        </w:rPr>
      </w:pPr>
    </w:p>
    <w:p w14:paraId="7054B32A" w14:textId="77777777" w:rsidR="00B9515F" w:rsidRPr="00C11F1F" w:rsidRDefault="00B9515F" w:rsidP="00B9515F">
      <w:pPr>
        <w:jc w:val="both"/>
        <w:rPr>
          <w:rFonts w:ascii="Arial" w:hAnsi="Arial" w:cs="Arial"/>
          <w:szCs w:val="32"/>
          <w:lang w:val="en-US"/>
        </w:rPr>
      </w:pPr>
      <w:r w:rsidRPr="00C11F1F">
        <w:rPr>
          <w:rFonts w:ascii="Arial" w:hAnsi="Arial" w:cs="Arial"/>
          <w:szCs w:val="32"/>
          <w:lang w:val="en-US"/>
        </w:rPr>
        <w:t xml:space="preserve">The Continuity Plan has been prepared to ensure that the community still benefits from being involved in planning processes, in a manner which responds the latest COVID-19 advice from the Australian Government. The City will also benefit by ensuring that decision-making processes are still informed by robust engagement with the community. </w:t>
      </w:r>
    </w:p>
    <w:p w14:paraId="7C6A4F4F" w14:textId="77777777" w:rsidR="00B9515F" w:rsidRPr="00C11F1F" w:rsidRDefault="00B9515F" w:rsidP="00B9515F">
      <w:pPr>
        <w:jc w:val="both"/>
        <w:rPr>
          <w:rFonts w:ascii="Arial" w:hAnsi="Arial" w:cs="Arial"/>
          <w:szCs w:val="32"/>
          <w:lang w:val="en-US"/>
        </w:rPr>
      </w:pPr>
    </w:p>
    <w:p w14:paraId="1571900C" w14:textId="77777777" w:rsidR="00B9515F" w:rsidRPr="00C11F1F" w:rsidRDefault="00B9515F" w:rsidP="00B9515F">
      <w:pPr>
        <w:shd w:val="clear" w:color="auto" w:fill="FFFFFF" w:themeFill="background1"/>
        <w:jc w:val="both"/>
        <w:rPr>
          <w:rFonts w:ascii="Arial" w:hAnsi="Arial" w:cs="Arial"/>
          <w:szCs w:val="24"/>
        </w:rPr>
      </w:pPr>
      <w:r w:rsidRPr="00C11F1F">
        <w:rPr>
          <w:rFonts w:ascii="Arial" w:hAnsi="Arial" w:cs="Arial"/>
          <w:szCs w:val="24"/>
        </w:rPr>
        <w:t>The Continuity Plan also outlines alternative engagement methods that cater for those community members who do not have access to, or proficiency in, online portals such as Your Voice or the City’s corporate website for engagement purposes.</w:t>
      </w:r>
    </w:p>
    <w:p w14:paraId="40AFEA0F" w14:textId="77777777" w:rsidR="00B9515F" w:rsidRPr="00C11F1F" w:rsidRDefault="00B9515F" w:rsidP="00B9515F">
      <w:pPr>
        <w:shd w:val="clear" w:color="auto" w:fill="FFFFFF" w:themeFill="background1"/>
        <w:jc w:val="both"/>
        <w:rPr>
          <w:rFonts w:ascii="Arial" w:hAnsi="Arial" w:cs="Arial"/>
          <w:szCs w:val="24"/>
        </w:rPr>
      </w:pPr>
    </w:p>
    <w:p w14:paraId="37B32927" w14:textId="77777777" w:rsidR="00B9515F" w:rsidRPr="00C11F1F" w:rsidRDefault="00B9515F" w:rsidP="00B9515F">
      <w:pPr>
        <w:jc w:val="both"/>
        <w:rPr>
          <w:rFonts w:ascii="Arial" w:hAnsi="Arial" w:cs="Arial"/>
          <w:b/>
          <w:bCs/>
          <w:szCs w:val="32"/>
          <w:lang w:val="en-US"/>
        </w:rPr>
      </w:pPr>
      <w:r w:rsidRPr="00C11F1F">
        <w:rPr>
          <w:rFonts w:ascii="Arial" w:hAnsi="Arial" w:cs="Arial"/>
          <w:b/>
          <w:bCs/>
          <w:szCs w:val="32"/>
          <w:lang w:val="en-US"/>
        </w:rPr>
        <w:t>Does it involve a tolerable risk?</w:t>
      </w:r>
    </w:p>
    <w:p w14:paraId="6F3E7FA0" w14:textId="77777777" w:rsidR="00B9515F" w:rsidRPr="00C11F1F" w:rsidRDefault="00B9515F" w:rsidP="00B9515F">
      <w:pPr>
        <w:jc w:val="both"/>
        <w:rPr>
          <w:rFonts w:ascii="Arial" w:hAnsi="Arial" w:cs="Arial"/>
          <w:b/>
          <w:bCs/>
          <w:szCs w:val="32"/>
          <w:lang w:val="en-US"/>
        </w:rPr>
      </w:pPr>
    </w:p>
    <w:p w14:paraId="4BB321BF" w14:textId="77777777" w:rsidR="00B9515F" w:rsidRPr="00C11F1F" w:rsidRDefault="00B9515F" w:rsidP="00B9515F">
      <w:pPr>
        <w:jc w:val="both"/>
        <w:rPr>
          <w:rFonts w:ascii="Arial" w:hAnsi="Arial" w:cs="Arial"/>
          <w:szCs w:val="32"/>
          <w:lang w:val="en-US"/>
        </w:rPr>
      </w:pPr>
      <w:r w:rsidRPr="00C11F1F">
        <w:rPr>
          <w:rFonts w:ascii="Arial" w:hAnsi="Arial" w:cs="Arial"/>
          <w:szCs w:val="32"/>
          <w:lang w:val="en-US"/>
        </w:rPr>
        <w:t xml:space="preserve">Without a strategic approach to communication and engagement on statutory planning matters, which is tailored to the current COVID-19 environment, the City is at risk of failing to meet statutory requirements for consultation of planning proposals such as development applications. In relation to strategic planning proposals, failure to engage with the community appropriately will likely result in planning documents which are not based on community concerns and aspirations. The Continuity Plan has been prepared to manage these risks. </w:t>
      </w:r>
    </w:p>
    <w:p w14:paraId="322289B5" w14:textId="77777777" w:rsidR="00B9515F" w:rsidRPr="00C11F1F" w:rsidRDefault="00B9515F" w:rsidP="00B9515F">
      <w:pPr>
        <w:jc w:val="both"/>
        <w:rPr>
          <w:rFonts w:ascii="Arial" w:hAnsi="Arial" w:cs="Arial"/>
          <w:szCs w:val="32"/>
          <w:lang w:val="en-US"/>
        </w:rPr>
      </w:pPr>
    </w:p>
    <w:p w14:paraId="7209BF1D" w14:textId="77777777" w:rsidR="00B9515F" w:rsidRPr="00C11F1F" w:rsidRDefault="00B9515F" w:rsidP="00B9515F">
      <w:pPr>
        <w:jc w:val="both"/>
        <w:rPr>
          <w:rFonts w:ascii="Arial" w:hAnsi="Arial" w:cs="Arial"/>
          <w:b/>
          <w:bCs/>
          <w:szCs w:val="32"/>
          <w:lang w:val="en-US"/>
        </w:rPr>
      </w:pPr>
      <w:r w:rsidRPr="00C11F1F">
        <w:rPr>
          <w:rFonts w:ascii="Arial" w:hAnsi="Arial" w:cs="Arial"/>
          <w:b/>
          <w:bCs/>
          <w:szCs w:val="32"/>
          <w:lang w:val="en-US"/>
        </w:rPr>
        <w:t>Do we have the information we need?</w:t>
      </w:r>
    </w:p>
    <w:p w14:paraId="7AF5BDFB" w14:textId="77777777" w:rsidR="00B9515F" w:rsidRPr="00C11F1F" w:rsidRDefault="00B9515F" w:rsidP="00B9515F">
      <w:pPr>
        <w:jc w:val="both"/>
        <w:rPr>
          <w:rFonts w:ascii="Arial" w:hAnsi="Arial" w:cs="Arial"/>
          <w:b/>
          <w:bCs/>
          <w:szCs w:val="32"/>
          <w:lang w:val="en-US"/>
        </w:rPr>
      </w:pPr>
    </w:p>
    <w:p w14:paraId="40864F87" w14:textId="77777777" w:rsidR="00B9515F" w:rsidRPr="00C11F1F" w:rsidRDefault="00B9515F" w:rsidP="00B9515F">
      <w:pPr>
        <w:jc w:val="both"/>
        <w:rPr>
          <w:rFonts w:ascii="Arial" w:hAnsi="Arial" w:cs="Arial"/>
          <w:b/>
          <w:sz w:val="28"/>
          <w:szCs w:val="32"/>
          <w:lang w:val="en-US"/>
        </w:rPr>
      </w:pPr>
      <w:r w:rsidRPr="00C11F1F">
        <w:rPr>
          <w:rFonts w:ascii="Arial" w:hAnsi="Arial" w:cs="Arial"/>
          <w:szCs w:val="32"/>
          <w:lang w:val="en-US"/>
        </w:rPr>
        <w:t xml:space="preserve">The Continuity Plan has been based on the latest advice from the Australian Government about the COVID-19 pandemic. It will be reviewed on a regular basis to ensure that it reflects any changes to this advice. </w:t>
      </w:r>
    </w:p>
    <w:p w14:paraId="7BA5C5EE" w14:textId="02E76BF5" w:rsidR="00B9515F" w:rsidRDefault="00B9515F" w:rsidP="00B9515F">
      <w:pPr>
        <w:jc w:val="both"/>
        <w:rPr>
          <w:rFonts w:ascii="Arial" w:hAnsi="Arial" w:cs="Arial"/>
          <w:b/>
          <w:szCs w:val="28"/>
          <w:lang w:val="en-US"/>
        </w:rPr>
      </w:pPr>
    </w:p>
    <w:p w14:paraId="0325521A" w14:textId="77777777" w:rsidR="006D1AC0" w:rsidRPr="00C11F1F" w:rsidRDefault="006D1AC0" w:rsidP="00B9515F">
      <w:pPr>
        <w:jc w:val="both"/>
        <w:rPr>
          <w:rFonts w:ascii="Arial" w:hAnsi="Arial" w:cs="Arial"/>
          <w:b/>
          <w:szCs w:val="28"/>
          <w:lang w:val="en-US"/>
        </w:rPr>
      </w:pPr>
    </w:p>
    <w:p w14:paraId="2352609C" w14:textId="77777777" w:rsidR="00D91F07" w:rsidRDefault="00D91F07" w:rsidP="00B9515F">
      <w:pPr>
        <w:jc w:val="both"/>
        <w:rPr>
          <w:rFonts w:ascii="Arial" w:hAnsi="Arial" w:cs="Arial"/>
          <w:b/>
          <w:sz w:val="28"/>
          <w:szCs w:val="32"/>
          <w:lang w:val="en-US"/>
        </w:rPr>
      </w:pPr>
    </w:p>
    <w:p w14:paraId="031CD4A8" w14:textId="77777777" w:rsidR="00D91F07" w:rsidRDefault="00D91F07" w:rsidP="00B9515F">
      <w:pPr>
        <w:jc w:val="both"/>
        <w:rPr>
          <w:rFonts w:ascii="Arial" w:hAnsi="Arial" w:cs="Arial"/>
          <w:b/>
          <w:sz w:val="28"/>
          <w:szCs w:val="32"/>
          <w:lang w:val="en-US"/>
        </w:rPr>
      </w:pPr>
    </w:p>
    <w:p w14:paraId="7BF8D007" w14:textId="77777777" w:rsidR="00D91F07" w:rsidRDefault="00D91F07" w:rsidP="00B9515F">
      <w:pPr>
        <w:jc w:val="both"/>
        <w:rPr>
          <w:rFonts w:ascii="Arial" w:hAnsi="Arial" w:cs="Arial"/>
          <w:b/>
          <w:sz w:val="28"/>
          <w:szCs w:val="32"/>
          <w:lang w:val="en-US"/>
        </w:rPr>
      </w:pPr>
    </w:p>
    <w:p w14:paraId="3DDCB6C7" w14:textId="77777777" w:rsidR="00D91F07" w:rsidRDefault="00D91F07" w:rsidP="00B9515F">
      <w:pPr>
        <w:jc w:val="both"/>
        <w:rPr>
          <w:rFonts w:ascii="Arial" w:hAnsi="Arial" w:cs="Arial"/>
          <w:b/>
          <w:sz w:val="28"/>
          <w:szCs w:val="32"/>
          <w:lang w:val="en-US"/>
        </w:rPr>
      </w:pPr>
    </w:p>
    <w:p w14:paraId="21A73E23" w14:textId="1351A2BC" w:rsidR="00B9515F" w:rsidRPr="00C11F1F" w:rsidRDefault="00B9515F" w:rsidP="00B9515F">
      <w:pPr>
        <w:jc w:val="both"/>
        <w:rPr>
          <w:rFonts w:ascii="Arial" w:hAnsi="Arial" w:cs="Arial"/>
          <w:b/>
          <w:sz w:val="28"/>
          <w:szCs w:val="32"/>
          <w:lang w:val="en-US"/>
        </w:rPr>
      </w:pPr>
      <w:r w:rsidRPr="00C11F1F">
        <w:rPr>
          <w:rFonts w:ascii="Arial" w:hAnsi="Arial" w:cs="Arial"/>
          <w:b/>
          <w:sz w:val="28"/>
          <w:szCs w:val="32"/>
          <w:lang w:val="en-US"/>
        </w:rPr>
        <w:lastRenderedPageBreak/>
        <w:t>Budget/Financial Implications</w:t>
      </w:r>
    </w:p>
    <w:p w14:paraId="2807962A" w14:textId="77777777" w:rsidR="00B9515F" w:rsidRPr="00C11F1F" w:rsidRDefault="00B9515F" w:rsidP="00B9515F">
      <w:pPr>
        <w:jc w:val="both"/>
        <w:rPr>
          <w:rFonts w:ascii="Arial" w:hAnsi="Arial" w:cs="Arial"/>
          <w:b/>
          <w:szCs w:val="32"/>
          <w:highlight w:val="yellow"/>
          <w:lang w:val="en-US"/>
        </w:rPr>
      </w:pPr>
    </w:p>
    <w:p w14:paraId="46188DBE" w14:textId="77777777" w:rsidR="00B9515F" w:rsidRPr="00C11F1F" w:rsidRDefault="00B9515F" w:rsidP="00B9515F">
      <w:pPr>
        <w:jc w:val="both"/>
        <w:rPr>
          <w:rFonts w:ascii="Arial" w:hAnsi="Arial" w:cs="Arial"/>
          <w:b/>
          <w:szCs w:val="32"/>
          <w:lang w:val="en-US"/>
        </w:rPr>
      </w:pPr>
      <w:r w:rsidRPr="00C11F1F">
        <w:rPr>
          <w:rFonts w:ascii="Arial" w:hAnsi="Arial" w:cs="Arial"/>
          <w:b/>
          <w:szCs w:val="32"/>
          <w:lang w:val="en-US"/>
        </w:rPr>
        <w:t xml:space="preserve">Can we afford it? </w:t>
      </w:r>
    </w:p>
    <w:p w14:paraId="37028C9D" w14:textId="77777777" w:rsidR="00B9515F" w:rsidRPr="00C11F1F" w:rsidRDefault="00B9515F" w:rsidP="00B9515F">
      <w:pPr>
        <w:jc w:val="both"/>
        <w:rPr>
          <w:rFonts w:ascii="Arial" w:hAnsi="Arial" w:cs="Arial"/>
          <w:b/>
          <w:szCs w:val="32"/>
          <w:lang w:val="en-US"/>
        </w:rPr>
      </w:pPr>
    </w:p>
    <w:p w14:paraId="77D92DA9" w14:textId="77777777" w:rsidR="00B9515F" w:rsidRPr="00C11F1F" w:rsidRDefault="00B9515F" w:rsidP="00B9515F">
      <w:pPr>
        <w:jc w:val="both"/>
        <w:rPr>
          <w:rFonts w:ascii="Arial" w:hAnsi="Arial" w:cs="Arial"/>
          <w:bCs/>
          <w:szCs w:val="32"/>
          <w:lang w:val="en-US"/>
        </w:rPr>
      </w:pPr>
      <w:r w:rsidRPr="00C11F1F">
        <w:rPr>
          <w:rFonts w:ascii="Arial" w:hAnsi="Arial" w:cs="Arial"/>
          <w:bCs/>
          <w:szCs w:val="32"/>
          <w:lang w:val="en-US"/>
        </w:rPr>
        <w:t xml:space="preserve">The Continuity Plan proposes a number of actions in response to COVID-19, including recommended internal procedural practices, and increased use of online channels for communication and engagement. The City already has access to these channels, such as the City’s corporate website and Your Voice website. The actions proposed in the Continuity Plan are therefore not anticipated to result in any additional budgetary requirements for the City. </w:t>
      </w:r>
    </w:p>
    <w:p w14:paraId="18C1B5E0" w14:textId="77777777" w:rsidR="006D1AC0" w:rsidRDefault="006D1AC0" w:rsidP="00B9515F">
      <w:pPr>
        <w:jc w:val="both"/>
        <w:rPr>
          <w:rFonts w:ascii="Arial" w:hAnsi="Arial" w:cs="Arial"/>
          <w:b/>
          <w:szCs w:val="32"/>
          <w:lang w:val="en-US"/>
        </w:rPr>
      </w:pPr>
    </w:p>
    <w:p w14:paraId="2AA0C105" w14:textId="49CB567C" w:rsidR="00B9515F" w:rsidRPr="00C11F1F" w:rsidRDefault="00B9515F" w:rsidP="00B9515F">
      <w:pPr>
        <w:jc w:val="both"/>
        <w:rPr>
          <w:rFonts w:ascii="Arial" w:hAnsi="Arial" w:cs="Arial"/>
          <w:b/>
          <w:szCs w:val="32"/>
          <w:lang w:val="en-US"/>
        </w:rPr>
      </w:pPr>
      <w:r w:rsidRPr="00C11F1F">
        <w:rPr>
          <w:rFonts w:ascii="Arial" w:hAnsi="Arial" w:cs="Arial"/>
          <w:b/>
          <w:szCs w:val="32"/>
          <w:lang w:val="en-US"/>
        </w:rPr>
        <w:t>How does the option impact upon rates?</w:t>
      </w:r>
    </w:p>
    <w:p w14:paraId="7419B2AE" w14:textId="77777777" w:rsidR="00B9515F" w:rsidRPr="00C11F1F" w:rsidRDefault="00B9515F" w:rsidP="00B9515F">
      <w:pPr>
        <w:jc w:val="both"/>
        <w:rPr>
          <w:rFonts w:ascii="Arial" w:hAnsi="Arial" w:cs="Arial"/>
          <w:b/>
          <w:szCs w:val="32"/>
          <w:lang w:val="en-US"/>
        </w:rPr>
      </w:pPr>
    </w:p>
    <w:p w14:paraId="18E8C38F" w14:textId="77777777" w:rsidR="00B9515F" w:rsidRPr="00C11F1F" w:rsidRDefault="00B9515F" w:rsidP="00B9515F">
      <w:pPr>
        <w:jc w:val="both"/>
        <w:rPr>
          <w:rFonts w:ascii="Arial" w:hAnsi="Arial" w:cs="Arial"/>
          <w:bCs/>
          <w:szCs w:val="32"/>
          <w:lang w:val="en-US"/>
        </w:rPr>
      </w:pPr>
      <w:r w:rsidRPr="00C11F1F">
        <w:rPr>
          <w:rFonts w:ascii="Arial" w:hAnsi="Arial" w:cs="Arial"/>
          <w:bCs/>
          <w:szCs w:val="32"/>
          <w:lang w:val="en-US"/>
        </w:rPr>
        <w:t xml:space="preserve">As noted above, the actions proposed in the Continuity Plan are not anticipated to result in any additional budgetary requirements for the City. There are therefore no anticipated impacts on rates. </w:t>
      </w:r>
    </w:p>
    <w:p w14:paraId="34A312A7" w14:textId="77777777" w:rsidR="00B9515F" w:rsidRPr="00C11F1F" w:rsidRDefault="00B9515F" w:rsidP="00B9515F">
      <w:pPr>
        <w:jc w:val="both"/>
        <w:rPr>
          <w:rFonts w:ascii="Arial" w:hAnsi="Arial" w:cs="Arial"/>
          <w:szCs w:val="24"/>
        </w:rPr>
      </w:pPr>
    </w:p>
    <w:p w14:paraId="6F0F5201" w14:textId="77777777" w:rsidR="00B9515F" w:rsidRPr="00C11F1F" w:rsidRDefault="00B9515F" w:rsidP="00B9515F">
      <w:pPr>
        <w:jc w:val="both"/>
        <w:rPr>
          <w:rFonts w:ascii="Arial" w:hAnsi="Arial" w:cs="Arial"/>
          <w:b/>
          <w:sz w:val="28"/>
          <w:szCs w:val="32"/>
          <w:lang w:val="en-US"/>
        </w:rPr>
      </w:pPr>
      <w:r w:rsidRPr="00C11F1F">
        <w:rPr>
          <w:rFonts w:ascii="Arial" w:hAnsi="Arial" w:cs="Arial"/>
          <w:b/>
          <w:sz w:val="28"/>
          <w:szCs w:val="32"/>
          <w:lang w:val="en-US"/>
        </w:rPr>
        <w:t>Conclusion</w:t>
      </w:r>
    </w:p>
    <w:p w14:paraId="39C9D930" w14:textId="77777777" w:rsidR="00B9515F" w:rsidRPr="00C11F1F" w:rsidRDefault="00B9515F" w:rsidP="00B9515F">
      <w:pPr>
        <w:jc w:val="both"/>
        <w:rPr>
          <w:rFonts w:ascii="Arial" w:hAnsi="Arial" w:cs="Arial"/>
          <w:b/>
          <w:szCs w:val="28"/>
          <w:lang w:val="en-US"/>
        </w:rPr>
      </w:pPr>
    </w:p>
    <w:p w14:paraId="0F9DE4C7" w14:textId="77777777" w:rsidR="00B9515F" w:rsidRPr="00C11F1F" w:rsidRDefault="00B9515F" w:rsidP="00B9515F">
      <w:pPr>
        <w:shd w:val="clear" w:color="auto" w:fill="FFFFFF" w:themeFill="background1"/>
        <w:jc w:val="both"/>
        <w:rPr>
          <w:rFonts w:ascii="Arial" w:hAnsi="Arial" w:cs="Arial"/>
          <w:szCs w:val="24"/>
        </w:rPr>
      </w:pPr>
      <w:r w:rsidRPr="00C11F1F">
        <w:rPr>
          <w:rFonts w:ascii="Arial" w:hAnsi="Arial" w:cs="Arial"/>
          <w:szCs w:val="24"/>
        </w:rPr>
        <w:t xml:space="preserve">The City of Nedlands has taken the proactive approach in preparing the Continuity Plan to ensure ongoing engagement for urban planning matters during the COVID-19 pandemic. The Continuity Plan acknowledges the requirement for urban planning to meet statutory requirements and assumes the likelihood that statutory and strategic planning proposals will continue to be received and be planned for, despite the COVID-19 pandemic. </w:t>
      </w:r>
    </w:p>
    <w:p w14:paraId="375E4DB5" w14:textId="77777777" w:rsidR="00B9515F" w:rsidRPr="00C11F1F" w:rsidRDefault="00B9515F" w:rsidP="00B9515F">
      <w:pPr>
        <w:shd w:val="clear" w:color="auto" w:fill="FFFFFF" w:themeFill="background1"/>
        <w:jc w:val="both"/>
        <w:rPr>
          <w:rFonts w:ascii="Arial" w:hAnsi="Arial" w:cs="Arial"/>
          <w:szCs w:val="24"/>
        </w:rPr>
      </w:pPr>
    </w:p>
    <w:p w14:paraId="37D7E10F" w14:textId="77777777" w:rsidR="00B9515F" w:rsidRPr="00C11F1F" w:rsidRDefault="00B9515F" w:rsidP="00B9515F">
      <w:pPr>
        <w:shd w:val="clear" w:color="auto" w:fill="FFFFFF" w:themeFill="background1"/>
        <w:jc w:val="both"/>
        <w:rPr>
          <w:rFonts w:ascii="Arial" w:hAnsi="Arial" w:cs="Arial"/>
        </w:rPr>
      </w:pPr>
      <w:r w:rsidRPr="00C11F1F">
        <w:rPr>
          <w:rFonts w:ascii="Arial" w:hAnsi="Arial" w:cs="Arial"/>
          <w:szCs w:val="24"/>
        </w:rPr>
        <w:t xml:space="preserve">Administration has also included the Clause 78H Notice of Exemption from Planning Requirements during State of Emergency as an attachment to this report, for Council’s noting. </w:t>
      </w:r>
    </w:p>
    <w:p w14:paraId="5F065C41" w14:textId="77777777" w:rsidR="00B9515F" w:rsidRPr="00B9515F" w:rsidRDefault="00B9515F" w:rsidP="00B9515F"/>
    <w:p w14:paraId="04BFDBA2" w14:textId="775B7016" w:rsidR="009C0BC0" w:rsidRDefault="009C0BC0" w:rsidP="009C0BC0"/>
    <w:p w14:paraId="3A24DD5C" w14:textId="77777777" w:rsidR="009C0BC0" w:rsidRDefault="009C0BC0">
      <w:pPr>
        <w:rPr>
          <w:rFonts w:ascii="Arial" w:hAnsi="Arial" w:cs="Arial"/>
          <w:b/>
          <w:kern w:val="28"/>
          <w:szCs w:val="24"/>
        </w:rPr>
      </w:pPr>
      <w:r>
        <w:rPr>
          <w:rFonts w:ascii="Arial" w:hAnsi="Arial" w:cs="Arial"/>
          <w:szCs w:val="24"/>
        </w:rPr>
        <w:br w:type="page"/>
      </w:r>
    </w:p>
    <w:p w14:paraId="20282580" w14:textId="0AD14F03" w:rsidR="009C0BC0" w:rsidRDefault="00B9515F" w:rsidP="009C0BC0">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5" w:name="_Toc39274156"/>
      <w:bookmarkStart w:id="126" w:name="_Hlk38372981"/>
      <w:r>
        <w:rPr>
          <w:rFonts w:ascii="Arial" w:hAnsi="Arial" w:cs="Arial"/>
          <w:sz w:val="24"/>
          <w:szCs w:val="24"/>
          <w:u w:val="none"/>
        </w:rPr>
        <w:lastRenderedPageBreak/>
        <w:t>Local Planning Scheme 3 – Local Planning Policy: Dalkeith Road to Stanley Street Laneway and Built Form Requirements</w:t>
      </w:r>
      <w:bookmarkEnd w:id="125"/>
    </w:p>
    <w:bookmarkEnd w:id="126"/>
    <w:p w14:paraId="09E7E425" w14:textId="3F3372F8" w:rsidR="009C0BC0" w:rsidRDefault="009C0BC0" w:rsidP="009C0BC0"/>
    <w:tbl>
      <w:tblPr>
        <w:tblStyle w:val="TableGrid"/>
        <w:tblW w:w="0" w:type="auto"/>
        <w:tblInd w:w="-5" w:type="dxa"/>
        <w:tblLook w:val="04A0" w:firstRow="1" w:lastRow="0" w:firstColumn="1" w:lastColumn="0" w:noHBand="0" w:noVBand="1"/>
      </w:tblPr>
      <w:tblGrid>
        <w:gridCol w:w="2625"/>
        <w:gridCol w:w="5683"/>
      </w:tblGrid>
      <w:tr w:rsidR="0036715B" w:rsidRPr="00F154BF" w14:paraId="32F472DD" w14:textId="77777777" w:rsidTr="0036715B">
        <w:tc>
          <w:tcPr>
            <w:tcW w:w="2625" w:type="dxa"/>
          </w:tcPr>
          <w:p w14:paraId="501F8F6D" w14:textId="77777777" w:rsidR="0036715B" w:rsidRPr="00F154BF" w:rsidRDefault="0036715B" w:rsidP="0036715B">
            <w:pPr>
              <w:jc w:val="both"/>
              <w:rPr>
                <w:rFonts w:ascii="Arial" w:hAnsi="Arial" w:cs="Arial"/>
                <w:b/>
                <w:szCs w:val="24"/>
              </w:rPr>
            </w:pPr>
            <w:r w:rsidRPr="005928D0">
              <w:rPr>
                <w:rFonts w:ascii="Arial" w:hAnsi="Arial" w:cs="Arial"/>
                <w:b/>
                <w:szCs w:val="24"/>
              </w:rPr>
              <w:t>Council</w:t>
            </w:r>
          </w:p>
        </w:tc>
        <w:tc>
          <w:tcPr>
            <w:tcW w:w="5683" w:type="dxa"/>
          </w:tcPr>
          <w:p w14:paraId="65CE35D7" w14:textId="77777777" w:rsidR="0036715B" w:rsidRPr="00F154BF" w:rsidRDefault="0036715B" w:rsidP="0036715B">
            <w:pPr>
              <w:jc w:val="both"/>
              <w:rPr>
                <w:rFonts w:ascii="Arial" w:hAnsi="Arial" w:cs="Arial"/>
                <w:szCs w:val="24"/>
              </w:rPr>
            </w:pPr>
            <w:r>
              <w:rPr>
                <w:rFonts w:ascii="Arial" w:hAnsi="Arial" w:cs="Arial"/>
                <w:szCs w:val="24"/>
              </w:rPr>
              <w:t>28 April</w:t>
            </w:r>
            <w:r w:rsidRPr="00F154BF">
              <w:rPr>
                <w:rFonts w:ascii="Arial" w:hAnsi="Arial" w:cs="Arial"/>
                <w:szCs w:val="24"/>
              </w:rPr>
              <w:t xml:space="preserve"> 2020</w:t>
            </w:r>
          </w:p>
        </w:tc>
      </w:tr>
      <w:tr w:rsidR="0036715B" w:rsidRPr="00F154BF" w14:paraId="683360B4" w14:textId="77777777" w:rsidTr="0036715B">
        <w:tc>
          <w:tcPr>
            <w:tcW w:w="2625" w:type="dxa"/>
          </w:tcPr>
          <w:p w14:paraId="66E7687E" w14:textId="77777777" w:rsidR="0036715B" w:rsidRPr="00F154BF" w:rsidRDefault="0036715B" w:rsidP="0036715B">
            <w:pPr>
              <w:jc w:val="both"/>
              <w:rPr>
                <w:rFonts w:ascii="Arial" w:hAnsi="Arial" w:cs="Arial"/>
                <w:b/>
                <w:szCs w:val="24"/>
              </w:rPr>
            </w:pPr>
            <w:r w:rsidRPr="00F154BF">
              <w:rPr>
                <w:rFonts w:ascii="Arial" w:hAnsi="Arial" w:cs="Arial"/>
                <w:b/>
                <w:szCs w:val="24"/>
              </w:rPr>
              <w:t>Applicant</w:t>
            </w:r>
          </w:p>
        </w:tc>
        <w:tc>
          <w:tcPr>
            <w:tcW w:w="5683" w:type="dxa"/>
          </w:tcPr>
          <w:p w14:paraId="56A08C4E" w14:textId="77777777" w:rsidR="0036715B" w:rsidRPr="00F154BF" w:rsidRDefault="0036715B" w:rsidP="0036715B">
            <w:pPr>
              <w:jc w:val="both"/>
              <w:rPr>
                <w:rFonts w:ascii="Arial" w:hAnsi="Arial" w:cs="Arial"/>
                <w:szCs w:val="24"/>
              </w:rPr>
            </w:pPr>
            <w:r w:rsidRPr="005928D0">
              <w:rPr>
                <w:rFonts w:ascii="Arial" w:hAnsi="Arial" w:cs="Arial"/>
                <w:szCs w:val="24"/>
              </w:rPr>
              <w:t>N/A</w:t>
            </w:r>
          </w:p>
        </w:tc>
      </w:tr>
      <w:tr w:rsidR="0036715B" w:rsidRPr="00F154BF" w14:paraId="695583AD" w14:textId="77777777" w:rsidTr="0036715B">
        <w:tc>
          <w:tcPr>
            <w:tcW w:w="2625" w:type="dxa"/>
          </w:tcPr>
          <w:p w14:paraId="1611C777" w14:textId="77777777" w:rsidR="0036715B" w:rsidRPr="00F154BF" w:rsidRDefault="0036715B" w:rsidP="0036715B">
            <w:pPr>
              <w:jc w:val="both"/>
              <w:rPr>
                <w:rFonts w:ascii="Arial" w:hAnsi="Arial" w:cs="Arial"/>
                <w:b/>
                <w:szCs w:val="24"/>
              </w:rPr>
            </w:pPr>
            <w:r w:rsidRPr="00F154BF">
              <w:rPr>
                <w:rFonts w:ascii="Arial" w:hAnsi="Arial" w:cs="Arial"/>
                <w:b/>
                <w:szCs w:val="24"/>
              </w:rPr>
              <w:t xml:space="preserve">Employee Disclosure under </w:t>
            </w:r>
            <w:r w:rsidRPr="00F154BF">
              <w:rPr>
                <w:rFonts w:ascii="Arial" w:hAnsi="Arial" w:cs="Arial"/>
                <w:b/>
                <w:i/>
                <w:szCs w:val="24"/>
              </w:rPr>
              <w:t>section 5.70 Local Government Act 1995</w:t>
            </w:r>
          </w:p>
        </w:tc>
        <w:tc>
          <w:tcPr>
            <w:tcW w:w="5683" w:type="dxa"/>
          </w:tcPr>
          <w:p w14:paraId="431DCD30" w14:textId="77777777" w:rsidR="0036715B" w:rsidRPr="00F154BF" w:rsidRDefault="0036715B" w:rsidP="0036715B">
            <w:pPr>
              <w:jc w:val="both"/>
              <w:rPr>
                <w:rFonts w:ascii="Arial" w:hAnsi="Arial" w:cs="Arial"/>
                <w:szCs w:val="24"/>
              </w:rPr>
            </w:pPr>
            <w:r w:rsidRPr="00F154BF">
              <w:rPr>
                <w:rFonts w:ascii="Arial" w:hAnsi="Arial" w:cs="Arial"/>
                <w:szCs w:val="24"/>
              </w:rPr>
              <w:t>Nil</w:t>
            </w:r>
          </w:p>
        </w:tc>
      </w:tr>
      <w:tr w:rsidR="0036715B" w:rsidRPr="00F154BF" w14:paraId="7452C75D" w14:textId="77777777" w:rsidTr="0036715B">
        <w:tc>
          <w:tcPr>
            <w:tcW w:w="2625" w:type="dxa"/>
          </w:tcPr>
          <w:p w14:paraId="10A96A81" w14:textId="77777777" w:rsidR="0036715B" w:rsidRPr="00F154BF" w:rsidRDefault="0036715B" w:rsidP="0036715B">
            <w:pPr>
              <w:jc w:val="both"/>
              <w:rPr>
                <w:rFonts w:ascii="Arial" w:hAnsi="Arial" w:cs="Arial"/>
                <w:b/>
                <w:szCs w:val="24"/>
              </w:rPr>
            </w:pPr>
            <w:r w:rsidRPr="00F154BF">
              <w:rPr>
                <w:rFonts w:ascii="Arial" w:hAnsi="Arial" w:cs="Arial"/>
                <w:b/>
                <w:szCs w:val="24"/>
              </w:rPr>
              <w:t>Director</w:t>
            </w:r>
          </w:p>
        </w:tc>
        <w:tc>
          <w:tcPr>
            <w:tcW w:w="5683" w:type="dxa"/>
          </w:tcPr>
          <w:p w14:paraId="4E67847E" w14:textId="77777777" w:rsidR="0036715B" w:rsidRPr="00F154BF" w:rsidRDefault="0036715B" w:rsidP="0036715B">
            <w:pPr>
              <w:jc w:val="both"/>
              <w:rPr>
                <w:rFonts w:ascii="Arial" w:hAnsi="Arial" w:cs="Arial"/>
                <w:szCs w:val="24"/>
              </w:rPr>
            </w:pPr>
            <w:r w:rsidRPr="00F154BF">
              <w:rPr>
                <w:rFonts w:ascii="Arial" w:hAnsi="Arial" w:cs="Arial"/>
                <w:szCs w:val="24"/>
              </w:rPr>
              <w:t>Peter Mickleson – Director Planning &amp; Development</w:t>
            </w:r>
          </w:p>
        </w:tc>
      </w:tr>
      <w:tr w:rsidR="0036715B" w:rsidRPr="00F154BF" w14:paraId="64E681D0" w14:textId="77777777" w:rsidTr="0036715B">
        <w:tc>
          <w:tcPr>
            <w:tcW w:w="2625" w:type="dxa"/>
          </w:tcPr>
          <w:p w14:paraId="26B722B6" w14:textId="77777777" w:rsidR="0036715B" w:rsidRPr="00F154BF" w:rsidRDefault="0036715B" w:rsidP="0036715B">
            <w:pPr>
              <w:jc w:val="both"/>
              <w:rPr>
                <w:rFonts w:ascii="Arial" w:hAnsi="Arial" w:cs="Arial"/>
                <w:b/>
                <w:szCs w:val="24"/>
              </w:rPr>
            </w:pPr>
            <w:r w:rsidRPr="00F154BF">
              <w:rPr>
                <w:rFonts w:ascii="Arial" w:hAnsi="Arial" w:cs="Arial"/>
                <w:b/>
                <w:szCs w:val="24"/>
              </w:rPr>
              <w:t>CEO</w:t>
            </w:r>
          </w:p>
        </w:tc>
        <w:tc>
          <w:tcPr>
            <w:tcW w:w="5683" w:type="dxa"/>
          </w:tcPr>
          <w:p w14:paraId="5ABB778F" w14:textId="77777777" w:rsidR="0036715B" w:rsidRPr="00F154BF" w:rsidRDefault="0036715B" w:rsidP="0036715B">
            <w:pPr>
              <w:jc w:val="both"/>
              <w:rPr>
                <w:rFonts w:ascii="Arial" w:hAnsi="Arial" w:cs="Arial"/>
                <w:szCs w:val="24"/>
              </w:rPr>
            </w:pPr>
            <w:r w:rsidRPr="00F154BF">
              <w:rPr>
                <w:rFonts w:ascii="Arial" w:hAnsi="Arial" w:cs="Arial"/>
                <w:szCs w:val="24"/>
              </w:rPr>
              <w:t>Mark Goodlet</w:t>
            </w:r>
          </w:p>
        </w:tc>
      </w:tr>
      <w:tr w:rsidR="0036715B" w:rsidRPr="008A1B93" w14:paraId="7E7986E8" w14:textId="77777777" w:rsidTr="0036715B">
        <w:tc>
          <w:tcPr>
            <w:tcW w:w="2625" w:type="dxa"/>
          </w:tcPr>
          <w:p w14:paraId="7A0EF2BC" w14:textId="77777777" w:rsidR="0036715B" w:rsidRPr="00F154BF" w:rsidRDefault="0036715B" w:rsidP="0036715B">
            <w:pPr>
              <w:jc w:val="both"/>
              <w:rPr>
                <w:rFonts w:ascii="Arial" w:hAnsi="Arial" w:cs="Arial"/>
                <w:b/>
                <w:szCs w:val="24"/>
              </w:rPr>
            </w:pPr>
            <w:r w:rsidRPr="00F154BF">
              <w:rPr>
                <w:rFonts w:ascii="Arial" w:hAnsi="Arial" w:cs="Arial"/>
                <w:b/>
                <w:szCs w:val="24"/>
              </w:rPr>
              <w:t>Attachments</w:t>
            </w:r>
          </w:p>
        </w:tc>
        <w:tc>
          <w:tcPr>
            <w:tcW w:w="5683" w:type="dxa"/>
          </w:tcPr>
          <w:p w14:paraId="2A82FEE6" w14:textId="77777777" w:rsidR="0036715B" w:rsidRPr="00F154BF" w:rsidRDefault="0036715B" w:rsidP="001E4BDC">
            <w:pPr>
              <w:pStyle w:val="ListParagraph"/>
              <w:numPr>
                <w:ilvl w:val="0"/>
                <w:numId w:val="44"/>
              </w:numPr>
              <w:ind w:left="523" w:hanging="523"/>
              <w:jc w:val="both"/>
              <w:rPr>
                <w:rFonts w:cs="Arial"/>
                <w:szCs w:val="32"/>
                <w:lang w:val="en-US"/>
              </w:rPr>
            </w:pPr>
            <w:r>
              <w:rPr>
                <w:rFonts w:cs="Arial"/>
                <w:szCs w:val="32"/>
                <w:lang w:val="en-US"/>
              </w:rPr>
              <w:t>Draft Dalkeith Road to Stanley Street Built Form Requirements Local Planning Policy (LPP)</w:t>
            </w:r>
          </w:p>
        </w:tc>
      </w:tr>
    </w:tbl>
    <w:p w14:paraId="17396BD1" w14:textId="09F30E15" w:rsidR="0036715B" w:rsidRDefault="0036715B" w:rsidP="0036715B">
      <w:pPr>
        <w:jc w:val="both"/>
        <w:rPr>
          <w:rFonts w:ascii="Arial" w:hAnsi="Arial" w:cs="Arial"/>
          <w:b/>
          <w:szCs w:val="32"/>
          <w:lang w:val="en-US"/>
        </w:rPr>
      </w:pPr>
    </w:p>
    <w:p w14:paraId="7E54238B" w14:textId="361583DD" w:rsidR="00BD038B" w:rsidRPr="006D752D" w:rsidRDefault="00BD038B" w:rsidP="00BD038B">
      <w:pPr>
        <w:jc w:val="both"/>
        <w:rPr>
          <w:rFonts w:ascii="Arial" w:hAnsi="Arial" w:cs="Arial"/>
          <w:b/>
          <w:szCs w:val="24"/>
        </w:rPr>
      </w:pPr>
      <w:r w:rsidRPr="006D752D">
        <w:rPr>
          <w:rFonts w:ascii="Arial" w:hAnsi="Arial" w:cs="Arial"/>
          <w:b/>
          <w:szCs w:val="24"/>
        </w:rPr>
        <w:t xml:space="preserve">Regulation 11(da) </w:t>
      </w:r>
      <w:r w:rsidR="006D1AC0">
        <w:rPr>
          <w:rFonts w:ascii="Arial" w:hAnsi="Arial" w:cs="Arial"/>
          <w:b/>
          <w:szCs w:val="24"/>
        </w:rPr>
        <w:t>–</w:t>
      </w:r>
      <w:r w:rsidRPr="006D752D">
        <w:rPr>
          <w:rFonts w:ascii="Arial" w:hAnsi="Arial" w:cs="Arial"/>
          <w:b/>
          <w:szCs w:val="24"/>
        </w:rPr>
        <w:t xml:space="preserve"> </w:t>
      </w:r>
      <w:r w:rsidR="006D1AC0">
        <w:rPr>
          <w:rFonts w:ascii="Arial" w:hAnsi="Arial" w:cs="Arial"/>
          <w:b/>
          <w:szCs w:val="24"/>
        </w:rPr>
        <w:t>Not Applicable – Recommendation Adopted</w:t>
      </w:r>
    </w:p>
    <w:p w14:paraId="7CE49523" w14:textId="77777777" w:rsidR="00BD038B" w:rsidRPr="006D752D" w:rsidRDefault="00BD038B" w:rsidP="00BD038B">
      <w:pPr>
        <w:jc w:val="both"/>
        <w:rPr>
          <w:rFonts w:ascii="Arial" w:hAnsi="Arial" w:cs="Arial"/>
          <w:szCs w:val="24"/>
        </w:rPr>
      </w:pPr>
    </w:p>
    <w:p w14:paraId="683A537A" w14:textId="6EFC852D" w:rsidR="00BD038B" w:rsidRPr="006D752D" w:rsidRDefault="00BD038B" w:rsidP="00BD038B">
      <w:pPr>
        <w:jc w:val="both"/>
        <w:rPr>
          <w:rFonts w:ascii="Arial" w:hAnsi="Arial" w:cs="Arial"/>
          <w:szCs w:val="24"/>
        </w:rPr>
      </w:pPr>
      <w:r w:rsidRPr="006D752D">
        <w:rPr>
          <w:rFonts w:ascii="Arial" w:hAnsi="Arial" w:cs="Arial"/>
          <w:szCs w:val="24"/>
        </w:rPr>
        <w:t xml:space="preserve">Moved – Councillor </w:t>
      </w:r>
      <w:r w:rsidR="00355521">
        <w:rPr>
          <w:rFonts w:ascii="Arial" w:hAnsi="Arial" w:cs="Arial"/>
          <w:szCs w:val="24"/>
        </w:rPr>
        <w:t>Coghlan</w:t>
      </w:r>
    </w:p>
    <w:p w14:paraId="20A16197" w14:textId="2FAD3E98" w:rsidR="00BD038B" w:rsidRPr="006D752D" w:rsidRDefault="00BD038B" w:rsidP="00BD038B">
      <w:pPr>
        <w:jc w:val="both"/>
        <w:rPr>
          <w:rFonts w:ascii="Arial" w:hAnsi="Arial" w:cs="Arial"/>
          <w:szCs w:val="24"/>
        </w:rPr>
      </w:pPr>
      <w:r w:rsidRPr="006D752D">
        <w:rPr>
          <w:rFonts w:ascii="Arial" w:hAnsi="Arial" w:cs="Arial"/>
          <w:szCs w:val="24"/>
        </w:rPr>
        <w:t xml:space="preserve">Seconded – Councillor </w:t>
      </w:r>
      <w:r w:rsidR="00355521">
        <w:rPr>
          <w:rFonts w:ascii="Arial" w:hAnsi="Arial" w:cs="Arial"/>
          <w:szCs w:val="24"/>
        </w:rPr>
        <w:t>Hay</w:t>
      </w:r>
    </w:p>
    <w:p w14:paraId="6A299167" w14:textId="77777777" w:rsidR="00BD038B" w:rsidRPr="006D752D" w:rsidRDefault="00BD038B" w:rsidP="00BD038B">
      <w:pPr>
        <w:jc w:val="both"/>
        <w:rPr>
          <w:rFonts w:ascii="Arial" w:hAnsi="Arial" w:cs="Arial"/>
          <w:szCs w:val="24"/>
        </w:rPr>
      </w:pPr>
    </w:p>
    <w:p w14:paraId="57BC1B6C" w14:textId="77777777" w:rsidR="00BD038B" w:rsidRPr="006D752D" w:rsidRDefault="00BD038B" w:rsidP="00BD038B">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674D380" w14:textId="77777777" w:rsidR="00BD038B" w:rsidRPr="006D752D" w:rsidRDefault="00BD038B" w:rsidP="00BD038B">
      <w:pPr>
        <w:jc w:val="both"/>
        <w:rPr>
          <w:rFonts w:ascii="Arial" w:hAnsi="Arial" w:cs="Arial"/>
          <w:szCs w:val="24"/>
        </w:rPr>
      </w:pPr>
      <w:r w:rsidRPr="006D752D">
        <w:rPr>
          <w:rFonts w:ascii="Arial" w:hAnsi="Arial" w:cs="Arial"/>
          <w:szCs w:val="24"/>
        </w:rPr>
        <w:t>(Printed below for ease of reference)</w:t>
      </w:r>
    </w:p>
    <w:p w14:paraId="2AE2CA77" w14:textId="18096F01" w:rsidR="00BD038B" w:rsidRPr="006D752D" w:rsidRDefault="004B12E4" w:rsidP="00BD038B">
      <w:pPr>
        <w:jc w:val="right"/>
        <w:rPr>
          <w:rFonts w:ascii="Arial" w:hAnsi="Arial" w:cs="Arial"/>
          <w:b/>
          <w:szCs w:val="24"/>
        </w:rPr>
      </w:pPr>
      <w:r>
        <w:rPr>
          <w:rFonts w:ascii="Arial" w:hAnsi="Arial" w:cs="Arial"/>
          <w:b/>
          <w:szCs w:val="24"/>
        </w:rPr>
        <w:t>CARRIED 11/2</w:t>
      </w:r>
    </w:p>
    <w:p w14:paraId="597DFF76" w14:textId="59029464" w:rsidR="00BD038B" w:rsidRPr="006D752D" w:rsidRDefault="00BD038B" w:rsidP="00BD038B">
      <w:pPr>
        <w:jc w:val="right"/>
        <w:rPr>
          <w:rFonts w:ascii="Arial" w:hAnsi="Arial" w:cs="Arial"/>
          <w:b/>
          <w:szCs w:val="24"/>
        </w:rPr>
      </w:pPr>
      <w:r w:rsidRPr="006D752D">
        <w:rPr>
          <w:rFonts w:ascii="Arial" w:hAnsi="Arial" w:cs="Arial"/>
          <w:b/>
          <w:szCs w:val="24"/>
        </w:rPr>
        <w:t xml:space="preserve">(Against: Crs. </w:t>
      </w:r>
      <w:r w:rsidR="004B12E4">
        <w:rPr>
          <w:rFonts w:ascii="Arial" w:hAnsi="Arial" w:cs="Arial"/>
          <w:b/>
          <w:szCs w:val="24"/>
        </w:rPr>
        <w:t xml:space="preserve">Hassell </w:t>
      </w:r>
      <w:r w:rsidR="006D1AC0">
        <w:rPr>
          <w:rFonts w:ascii="Arial" w:hAnsi="Arial" w:cs="Arial"/>
          <w:b/>
          <w:szCs w:val="24"/>
        </w:rPr>
        <w:t xml:space="preserve">&amp; </w:t>
      </w:r>
      <w:r w:rsidR="004B12E4">
        <w:rPr>
          <w:rFonts w:ascii="Arial" w:hAnsi="Arial" w:cs="Arial"/>
          <w:b/>
          <w:szCs w:val="24"/>
        </w:rPr>
        <w:t>Wetherall</w:t>
      </w:r>
      <w:r w:rsidRPr="006D752D">
        <w:rPr>
          <w:rFonts w:ascii="Arial" w:hAnsi="Arial" w:cs="Arial"/>
          <w:b/>
          <w:szCs w:val="24"/>
        </w:rPr>
        <w:t>)</w:t>
      </w:r>
    </w:p>
    <w:p w14:paraId="303BB52B" w14:textId="5F8B28CE" w:rsidR="00BD038B" w:rsidRDefault="00F05330" w:rsidP="00BD038B">
      <w:pPr>
        <w:jc w:val="both"/>
        <w:rPr>
          <w:rFonts w:ascii="Arial" w:hAnsi="Arial" w:cs="Arial"/>
          <w:b/>
          <w:sz w:val="28"/>
          <w:szCs w:val="32"/>
          <w:lang w:val="en-US"/>
        </w:rPr>
      </w:pPr>
      <w:r>
        <w:rPr>
          <w:rFonts w:ascii="Arial" w:hAnsi="Arial" w:cs="Arial"/>
          <w:b/>
          <w:bCs/>
          <w:noProof/>
          <w:sz w:val="28"/>
          <w:szCs w:val="28"/>
        </w:rPr>
        <mc:AlternateContent>
          <mc:Choice Requires="wps">
            <w:drawing>
              <wp:anchor distT="0" distB="0" distL="114300" distR="114300" simplePos="0" relativeHeight="251658274" behindDoc="1" locked="0" layoutInCell="1" allowOverlap="1" wp14:anchorId="06DCD0D9" wp14:editId="78A9623D">
                <wp:simplePos x="0" y="0"/>
                <wp:positionH relativeFrom="margin">
                  <wp:align>right</wp:align>
                </wp:positionH>
                <wp:positionV relativeFrom="paragraph">
                  <wp:posOffset>207645</wp:posOffset>
                </wp:positionV>
                <wp:extent cx="5280660" cy="1440180"/>
                <wp:effectExtent l="0" t="0" r="0" b="7620"/>
                <wp:wrapNone/>
                <wp:docPr id="39" name="Rectangle 39"/>
                <wp:cNvGraphicFramePr/>
                <a:graphic xmlns:a="http://schemas.openxmlformats.org/drawingml/2006/main">
                  <a:graphicData uri="http://schemas.microsoft.com/office/word/2010/wordprocessingShape">
                    <wps:wsp>
                      <wps:cNvSpPr/>
                      <wps:spPr>
                        <a:xfrm>
                          <a:off x="0" y="0"/>
                          <a:ext cx="5280660" cy="14401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7052B0" id="Rectangle 39" o:spid="_x0000_s1026" style="position:absolute;margin-left:364.6pt;margin-top:16.35pt;width:415.8pt;height:113.4pt;z-index:-25165820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" fillcolor="#bfbfbf [2412]" stroked="f" strokeweight="2pt">
                <w10:wrap anchorx="margin"/>
              </v:rect>
            </w:pict>
          </mc:Fallback>
        </mc:AlternateContent>
      </w:r>
    </w:p>
    <w:p w14:paraId="36222DA3" w14:textId="4294BFB4" w:rsidR="00BD038B" w:rsidRPr="00CB357B" w:rsidRDefault="006D1AC0" w:rsidP="00BD038B">
      <w:pPr>
        <w:jc w:val="both"/>
        <w:rPr>
          <w:rFonts w:ascii="Arial" w:hAnsi="Arial" w:cs="Arial"/>
          <w:b/>
          <w:sz w:val="28"/>
          <w:szCs w:val="32"/>
          <w:lang w:val="en-US"/>
        </w:rPr>
      </w:pPr>
      <w:r>
        <w:rPr>
          <w:rFonts w:ascii="Arial" w:hAnsi="Arial" w:cs="Arial"/>
          <w:b/>
          <w:sz w:val="28"/>
          <w:szCs w:val="32"/>
          <w:lang w:val="en-US"/>
        </w:rPr>
        <w:t xml:space="preserve">Council Resolution / </w:t>
      </w:r>
      <w:r w:rsidR="00BD038B" w:rsidRPr="00CB357B">
        <w:rPr>
          <w:rFonts w:ascii="Arial" w:hAnsi="Arial" w:cs="Arial"/>
          <w:b/>
          <w:sz w:val="28"/>
          <w:szCs w:val="32"/>
          <w:lang w:val="en-US"/>
        </w:rPr>
        <w:t>Recommendation to Council</w:t>
      </w:r>
    </w:p>
    <w:p w14:paraId="583DA4B3" w14:textId="77777777" w:rsidR="00BD038B" w:rsidRPr="00CB357B" w:rsidRDefault="00BD038B" w:rsidP="00BD038B">
      <w:pPr>
        <w:jc w:val="both"/>
        <w:rPr>
          <w:rFonts w:ascii="Arial" w:hAnsi="Arial" w:cs="Arial"/>
          <w:b/>
          <w:szCs w:val="32"/>
          <w:lang w:val="en-US"/>
        </w:rPr>
      </w:pPr>
    </w:p>
    <w:p w14:paraId="4FE442BD" w14:textId="77777777" w:rsidR="00BD038B" w:rsidRPr="00862B1A" w:rsidRDefault="00BD038B" w:rsidP="00BD038B">
      <w:pPr>
        <w:jc w:val="both"/>
        <w:rPr>
          <w:rFonts w:ascii="Arial" w:hAnsi="Arial" w:cs="Arial"/>
          <w:b/>
          <w:szCs w:val="32"/>
          <w:lang w:val="en-US"/>
        </w:rPr>
      </w:pPr>
      <w:r w:rsidRPr="00862B1A">
        <w:rPr>
          <w:rFonts w:ascii="Arial" w:hAnsi="Arial" w:cs="Arial"/>
          <w:b/>
          <w:szCs w:val="32"/>
          <w:lang w:val="en-US"/>
        </w:rPr>
        <w:t>Council resolves that:</w:t>
      </w:r>
    </w:p>
    <w:p w14:paraId="02E13317" w14:textId="77777777" w:rsidR="00BD038B" w:rsidRPr="00862B1A" w:rsidRDefault="00BD038B" w:rsidP="00BD038B">
      <w:pPr>
        <w:jc w:val="both"/>
        <w:rPr>
          <w:rFonts w:ascii="Arial" w:hAnsi="Arial" w:cs="Arial"/>
          <w:b/>
          <w:szCs w:val="32"/>
          <w:lang w:val="en-US"/>
        </w:rPr>
      </w:pPr>
    </w:p>
    <w:p w14:paraId="1471B873" w14:textId="77777777" w:rsidR="00BD038B" w:rsidRPr="00CB357B" w:rsidRDefault="00BD038B" w:rsidP="00BD038B">
      <w:pPr>
        <w:jc w:val="both"/>
        <w:rPr>
          <w:rFonts w:ascii="Arial" w:hAnsi="Arial" w:cs="Arial"/>
          <w:b/>
          <w:szCs w:val="32"/>
          <w:lang w:val="en-US"/>
        </w:rPr>
      </w:pPr>
      <w:r w:rsidRPr="00862B1A">
        <w:rPr>
          <w:rFonts w:ascii="Arial" w:hAnsi="Arial" w:cs="Arial"/>
          <w:b/>
          <w:szCs w:val="32"/>
          <w:lang w:val="en-US"/>
        </w:rPr>
        <w:t xml:space="preserve">Council prepares and advertises for a period of 21 days, in accordance with the </w:t>
      </w:r>
      <w:r w:rsidRPr="00862B1A">
        <w:rPr>
          <w:rFonts w:ascii="Arial" w:hAnsi="Arial" w:cs="Arial"/>
          <w:b/>
          <w:i/>
          <w:szCs w:val="32"/>
          <w:lang w:val="en-US"/>
        </w:rPr>
        <w:t>Planning and Development (Local Planning Schemes) Regulations 2015 Schedule 2, Part 2, Clause 4</w:t>
      </w:r>
      <w:r w:rsidRPr="00862B1A">
        <w:rPr>
          <w:rFonts w:ascii="Arial" w:hAnsi="Arial" w:cs="Arial"/>
          <w:b/>
          <w:szCs w:val="32"/>
          <w:lang w:val="en-US"/>
        </w:rPr>
        <w:t>, the Dalkeith Road – Stanley Street Laneway and Built Form Requirements Local Planning Policy.</w:t>
      </w:r>
    </w:p>
    <w:p w14:paraId="083509B4" w14:textId="75C2014C" w:rsidR="00BD038B" w:rsidRDefault="00BD038B" w:rsidP="0036715B">
      <w:pPr>
        <w:jc w:val="both"/>
        <w:rPr>
          <w:rFonts w:ascii="Arial" w:hAnsi="Arial" w:cs="Arial"/>
          <w:b/>
          <w:szCs w:val="32"/>
          <w:lang w:val="en-US"/>
        </w:rPr>
      </w:pPr>
    </w:p>
    <w:p w14:paraId="2EB8C8AE" w14:textId="77777777" w:rsidR="00BD038B" w:rsidRDefault="00BD038B" w:rsidP="0036715B">
      <w:pPr>
        <w:jc w:val="both"/>
        <w:rPr>
          <w:rFonts w:ascii="Arial" w:hAnsi="Arial" w:cs="Arial"/>
          <w:b/>
          <w:szCs w:val="32"/>
          <w:lang w:val="en-US"/>
        </w:rPr>
      </w:pPr>
    </w:p>
    <w:p w14:paraId="10E9FC62" w14:textId="77777777" w:rsidR="0036715B" w:rsidRPr="009E6A0B" w:rsidRDefault="0036715B" w:rsidP="0036715B">
      <w:pPr>
        <w:jc w:val="both"/>
        <w:rPr>
          <w:rFonts w:ascii="Arial" w:hAnsi="Arial" w:cs="Arial"/>
          <w:b/>
          <w:sz w:val="28"/>
          <w:szCs w:val="32"/>
          <w:lang w:val="en-US"/>
        </w:rPr>
      </w:pPr>
      <w:r w:rsidRPr="009E6A0B">
        <w:rPr>
          <w:rFonts w:ascii="Arial" w:hAnsi="Arial" w:cs="Arial"/>
          <w:b/>
          <w:sz w:val="28"/>
          <w:szCs w:val="32"/>
          <w:lang w:val="en-US"/>
        </w:rPr>
        <w:t>Executive Summary</w:t>
      </w:r>
    </w:p>
    <w:p w14:paraId="7B83EBB4" w14:textId="77777777" w:rsidR="0036715B" w:rsidRPr="009E6A0B" w:rsidRDefault="0036715B" w:rsidP="0036715B">
      <w:pPr>
        <w:jc w:val="both"/>
        <w:rPr>
          <w:rFonts w:ascii="Arial" w:hAnsi="Arial" w:cs="Arial"/>
          <w:b/>
          <w:szCs w:val="32"/>
          <w:lang w:val="en-US"/>
        </w:rPr>
      </w:pPr>
    </w:p>
    <w:p w14:paraId="19786A93" w14:textId="01B4EF2D" w:rsidR="0036715B" w:rsidRPr="00CB357B" w:rsidRDefault="0036715B" w:rsidP="0036715B">
      <w:pPr>
        <w:autoSpaceDE w:val="0"/>
        <w:autoSpaceDN w:val="0"/>
        <w:adjustRightInd w:val="0"/>
        <w:jc w:val="both"/>
        <w:rPr>
          <w:rFonts w:ascii="Arial" w:hAnsi="Arial" w:cs="Arial"/>
          <w:szCs w:val="24"/>
          <w:lang w:val="en-US"/>
        </w:rPr>
      </w:pPr>
      <w:r w:rsidRPr="00CB357B">
        <w:rPr>
          <w:rFonts w:ascii="Arial" w:hAnsi="Arial" w:cs="Arial"/>
          <w:szCs w:val="32"/>
          <w:lang w:val="en-US"/>
        </w:rPr>
        <w:t>The purpose of this report is for Council to prepare and adopt for advertising the</w:t>
      </w:r>
      <w:r>
        <w:rPr>
          <w:rFonts w:ascii="Arial" w:hAnsi="Arial" w:cs="Arial"/>
          <w:szCs w:val="32"/>
          <w:lang w:val="en-US"/>
        </w:rPr>
        <w:t xml:space="preserve"> </w:t>
      </w:r>
      <w:r w:rsidRPr="00CB357B">
        <w:rPr>
          <w:rFonts w:ascii="Arial" w:hAnsi="Arial" w:cs="Arial"/>
          <w:szCs w:val="24"/>
          <w:lang w:val="en-US"/>
        </w:rPr>
        <w:t>Dalkeith Road – Stanley Street Laneway and Built Form Requirements Local Planning Policy.</w:t>
      </w:r>
    </w:p>
    <w:p w14:paraId="3B9D4DBD" w14:textId="77777777" w:rsidR="0036715B" w:rsidRPr="00CB357B" w:rsidRDefault="0036715B" w:rsidP="0036715B">
      <w:pPr>
        <w:autoSpaceDE w:val="0"/>
        <w:autoSpaceDN w:val="0"/>
        <w:adjustRightInd w:val="0"/>
        <w:jc w:val="both"/>
        <w:rPr>
          <w:rFonts w:ascii="Arial" w:hAnsi="Arial" w:cs="Arial"/>
          <w:szCs w:val="32"/>
          <w:lang w:val="en-US"/>
        </w:rPr>
      </w:pPr>
    </w:p>
    <w:p w14:paraId="1CBC1850" w14:textId="77777777" w:rsidR="0036715B" w:rsidRPr="00CB357B" w:rsidRDefault="0036715B" w:rsidP="0036715B">
      <w:pPr>
        <w:autoSpaceDE w:val="0"/>
        <w:autoSpaceDN w:val="0"/>
        <w:adjustRightInd w:val="0"/>
        <w:jc w:val="both"/>
        <w:rPr>
          <w:rFonts w:ascii="Arial" w:hAnsi="Arial" w:cs="Arial"/>
          <w:szCs w:val="32"/>
          <w:lang w:val="en-US"/>
        </w:rPr>
      </w:pPr>
      <w:r w:rsidRPr="00CB357B">
        <w:rPr>
          <w:rFonts w:ascii="Arial" w:hAnsi="Arial" w:cs="Arial"/>
          <w:szCs w:val="32"/>
          <w:lang w:val="en-US"/>
        </w:rPr>
        <w:t>This Policy details the requirements relating to the ceding of private land and creation of a new rear east-west laneway on properties with a northern abuttal to Stirling Highway and located between Dalkeith Road – Stanley Street (refer Figure 1). It also outlines the built form requirements for the proposed laneway.</w:t>
      </w:r>
    </w:p>
    <w:p w14:paraId="76FD87EE" w14:textId="77777777" w:rsidR="0036715B" w:rsidRPr="00CB357B" w:rsidRDefault="0036715B" w:rsidP="0036715B">
      <w:pPr>
        <w:autoSpaceDE w:val="0"/>
        <w:autoSpaceDN w:val="0"/>
        <w:adjustRightInd w:val="0"/>
        <w:jc w:val="both"/>
        <w:rPr>
          <w:rFonts w:ascii="Arial" w:hAnsi="Arial" w:cs="Arial"/>
          <w:szCs w:val="32"/>
          <w:lang w:val="en-US"/>
        </w:rPr>
      </w:pPr>
    </w:p>
    <w:p w14:paraId="7754B19D" w14:textId="77777777" w:rsidR="0036715B" w:rsidRPr="00CB357B" w:rsidRDefault="0036715B" w:rsidP="0036715B">
      <w:pPr>
        <w:autoSpaceDE w:val="0"/>
        <w:autoSpaceDN w:val="0"/>
        <w:adjustRightInd w:val="0"/>
        <w:jc w:val="both"/>
        <w:rPr>
          <w:rFonts w:ascii="Arial" w:hAnsi="Arial" w:cs="Arial"/>
          <w:szCs w:val="24"/>
          <w:lang w:val="en-US"/>
        </w:rPr>
      </w:pPr>
      <w:r w:rsidRPr="2EFFFD0B">
        <w:rPr>
          <w:rFonts w:ascii="Arial" w:hAnsi="Arial" w:cs="Arial"/>
          <w:szCs w:val="24"/>
          <w:lang w:val="en-US"/>
        </w:rPr>
        <w:t xml:space="preserve">This Policy has been created as a mechanism to enable the ceding of land in accordance with clause 32.3 of City’s Local Planning Scheme No. 3 (LPS3). </w:t>
      </w:r>
      <w:r w:rsidRPr="2EFFFD0B">
        <w:rPr>
          <w:rFonts w:ascii="Arial" w:hAnsi="Arial" w:cs="Arial"/>
          <w:szCs w:val="24"/>
          <w:lang w:val="en-US"/>
        </w:rPr>
        <w:lastRenderedPageBreak/>
        <w:t>Clause 32.3 allows the City to require that a developer create a laneway and cede and construct that laneway at the developer’s cost for the purpose of creating rights of way or laneways which are identified by the scheme or, a structure plan, local development plan, activity centre plan or Local Planning Policy at the time of the owner developing or subdividing the land.</w:t>
      </w:r>
    </w:p>
    <w:p w14:paraId="072ED37E" w14:textId="77777777" w:rsidR="0036715B" w:rsidRPr="00CB357B" w:rsidRDefault="0036715B" w:rsidP="0036715B">
      <w:pPr>
        <w:autoSpaceDE w:val="0"/>
        <w:autoSpaceDN w:val="0"/>
        <w:adjustRightInd w:val="0"/>
        <w:jc w:val="both"/>
        <w:rPr>
          <w:rFonts w:ascii="Arial" w:hAnsi="Arial" w:cs="Arial"/>
          <w:szCs w:val="32"/>
          <w:lang w:val="en-US"/>
        </w:rPr>
      </w:pPr>
    </w:p>
    <w:p w14:paraId="2A743B34" w14:textId="77777777" w:rsidR="0036715B" w:rsidRPr="00CB357B" w:rsidRDefault="0036715B" w:rsidP="0036715B">
      <w:pPr>
        <w:autoSpaceDE w:val="0"/>
        <w:autoSpaceDN w:val="0"/>
        <w:adjustRightInd w:val="0"/>
        <w:jc w:val="both"/>
        <w:rPr>
          <w:rFonts w:ascii="Arial" w:hAnsi="Arial" w:cs="Arial"/>
          <w:szCs w:val="24"/>
          <w:lang w:val="en-US"/>
        </w:rPr>
      </w:pPr>
      <w:r w:rsidRPr="00CB357B">
        <w:rPr>
          <w:rFonts w:ascii="Arial" w:hAnsi="Arial" w:cs="Arial"/>
          <w:szCs w:val="24"/>
          <w:lang w:val="en-US"/>
        </w:rPr>
        <w:t xml:space="preserve">The creation of the proposed laneway is consistent with the City of Nedlands Local Planning Strategy (LPS) and Draft City of Nedlands Town Centre Local Planning Policy. </w:t>
      </w:r>
    </w:p>
    <w:p w14:paraId="480FF6BB" w14:textId="77777777" w:rsidR="0036715B" w:rsidRPr="00CB357B" w:rsidRDefault="0036715B" w:rsidP="0036715B">
      <w:pPr>
        <w:autoSpaceDE w:val="0"/>
        <w:autoSpaceDN w:val="0"/>
        <w:adjustRightInd w:val="0"/>
        <w:jc w:val="both"/>
        <w:rPr>
          <w:rFonts w:ascii="Arial" w:hAnsi="Arial" w:cs="Arial"/>
          <w:szCs w:val="32"/>
          <w:lang w:val="en-US"/>
        </w:rPr>
      </w:pPr>
    </w:p>
    <w:p w14:paraId="277950A8" w14:textId="128B65EF" w:rsidR="0036715B" w:rsidRPr="00CB357B" w:rsidRDefault="0036715B" w:rsidP="0036715B">
      <w:pPr>
        <w:jc w:val="both"/>
        <w:rPr>
          <w:rFonts w:ascii="Arial" w:hAnsi="Arial" w:cs="Arial"/>
          <w:szCs w:val="32"/>
          <w:lang w:val="en-US"/>
        </w:rPr>
      </w:pPr>
      <w:r w:rsidRPr="00CB357B">
        <w:rPr>
          <w:rFonts w:ascii="Arial" w:hAnsi="Arial" w:cs="Arial"/>
          <w:szCs w:val="32"/>
          <w:lang w:val="en-US"/>
        </w:rPr>
        <w:t>It aims to provide an alternative to the existing means of primary vehicle access along Stirling Highway for the affected lots, their future users and the surrounding residential neighbourhoods</w:t>
      </w:r>
      <w:r w:rsidR="00024D38" w:rsidRPr="00CB357B">
        <w:rPr>
          <w:rFonts w:ascii="Arial" w:hAnsi="Arial" w:cs="Arial"/>
          <w:szCs w:val="32"/>
          <w:lang w:val="en-US"/>
        </w:rPr>
        <w:t xml:space="preserve">. </w:t>
      </w:r>
      <w:r w:rsidRPr="00CB357B">
        <w:rPr>
          <w:rFonts w:ascii="Arial" w:hAnsi="Arial" w:cs="Arial"/>
          <w:szCs w:val="32"/>
          <w:lang w:val="en-US"/>
        </w:rPr>
        <w:t>The alternative access is intended to help relieve growing traffic volumes and congestion along Stirling Highway and will provide direct access from Dalkeith Road to Stanley Street, and through the future Nedlands Town Centre</w:t>
      </w:r>
      <w:r w:rsidR="00024D38" w:rsidRPr="00CB357B">
        <w:rPr>
          <w:rFonts w:ascii="Arial" w:hAnsi="Arial" w:cs="Arial"/>
          <w:szCs w:val="32"/>
          <w:lang w:val="en-US"/>
        </w:rPr>
        <w:t xml:space="preserve">. </w:t>
      </w:r>
      <w:r w:rsidRPr="00CB357B">
        <w:rPr>
          <w:rFonts w:ascii="Arial" w:hAnsi="Arial" w:cs="Arial"/>
          <w:szCs w:val="32"/>
          <w:lang w:val="en-US"/>
        </w:rPr>
        <w:t>In doing so, it aims to better protect designated active pedestrian areas such as at the northern end of Florence Road.</w:t>
      </w:r>
    </w:p>
    <w:p w14:paraId="288A49A5" w14:textId="77777777" w:rsidR="00BD038B" w:rsidRDefault="00BD038B" w:rsidP="0036715B">
      <w:pPr>
        <w:jc w:val="both"/>
        <w:rPr>
          <w:rFonts w:ascii="Arial" w:hAnsi="Arial" w:cs="Arial"/>
          <w:b/>
          <w:sz w:val="28"/>
          <w:szCs w:val="32"/>
          <w:lang w:val="en-US"/>
        </w:rPr>
      </w:pPr>
    </w:p>
    <w:p w14:paraId="78E64CEE" w14:textId="77777777" w:rsidR="00BD038B" w:rsidRDefault="00BD038B" w:rsidP="0036715B">
      <w:pPr>
        <w:jc w:val="both"/>
        <w:rPr>
          <w:rFonts w:ascii="Arial" w:hAnsi="Arial" w:cs="Arial"/>
          <w:b/>
          <w:sz w:val="28"/>
          <w:szCs w:val="32"/>
          <w:lang w:val="en-US"/>
        </w:rPr>
      </w:pPr>
    </w:p>
    <w:p w14:paraId="451825E8" w14:textId="11B21BEF" w:rsidR="0036715B" w:rsidRPr="00CB357B" w:rsidRDefault="0036715B" w:rsidP="0036715B">
      <w:pPr>
        <w:jc w:val="both"/>
        <w:rPr>
          <w:rFonts w:ascii="Arial" w:hAnsi="Arial" w:cs="Arial"/>
          <w:b/>
          <w:sz w:val="28"/>
          <w:szCs w:val="32"/>
          <w:lang w:val="en-US"/>
        </w:rPr>
      </w:pPr>
      <w:r w:rsidRPr="00CB357B">
        <w:rPr>
          <w:rFonts w:ascii="Arial" w:hAnsi="Arial" w:cs="Arial"/>
          <w:b/>
          <w:sz w:val="28"/>
          <w:szCs w:val="32"/>
          <w:lang w:val="en-US"/>
        </w:rPr>
        <w:t>Discussion/Overview</w:t>
      </w:r>
    </w:p>
    <w:p w14:paraId="4A731650" w14:textId="77777777" w:rsidR="0036715B" w:rsidRPr="00CB357B" w:rsidRDefault="0036715B" w:rsidP="0036715B">
      <w:pPr>
        <w:jc w:val="both"/>
        <w:rPr>
          <w:rFonts w:ascii="Arial" w:hAnsi="Arial" w:cs="Arial"/>
          <w:szCs w:val="32"/>
          <w:lang w:val="en-US"/>
        </w:rPr>
      </w:pPr>
    </w:p>
    <w:p w14:paraId="3C2BDD85" w14:textId="77777777" w:rsidR="0036715B" w:rsidRPr="00CB357B" w:rsidRDefault="0036715B" w:rsidP="0036715B">
      <w:pPr>
        <w:jc w:val="both"/>
        <w:rPr>
          <w:rFonts w:ascii="Arial" w:hAnsi="Arial" w:cs="Arial"/>
          <w:b/>
          <w:bCs/>
          <w:szCs w:val="24"/>
          <w:lang w:val="en-US"/>
        </w:rPr>
      </w:pPr>
      <w:r w:rsidRPr="00CB357B">
        <w:rPr>
          <w:rFonts w:ascii="Arial" w:hAnsi="Arial" w:cs="Arial"/>
          <w:b/>
          <w:bCs/>
          <w:szCs w:val="24"/>
          <w:lang w:val="en-US"/>
        </w:rPr>
        <w:t>Background</w:t>
      </w:r>
    </w:p>
    <w:p w14:paraId="79DE04B7" w14:textId="77777777" w:rsidR="0036715B" w:rsidRPr="00CB357B" w:rsidRDefault="0036715B" w:rsidP="0036715B">
      <w:pPr>
        <w:jc w:val="both"/>
        <w:rPr>
          <w:rFonts w:ascii="Arial" w:hAnsi="Arial" w:cs="Arial"/>
          <w:b/>
          <w:bCs/>
          <w:szCs w:val="24"/>
          <w:lang w:val="en-US"/>
        </w:rPr>
      </w:pPr>
    </w:p>
    <w:p w14:paraId="5567D2AC" w14:textId="77777777" w:rsidR="0036715B" w:rsidRPr="00CB357B" w:rsidRDefault="0036715B" w:rsidP="0036715B">
      <w:pPr>
        <w:autoSpaceDE w:val="0"/>
        <w:autoSpaceDN w:val="0"/>
        <w:adjustRightInd w:val="0"/>
        <w:jc w:val="both"/>
        <w:rPr>
          <w:rFonts w:ascii="Arial" w:hAnsi="Arial" w:cs="Arial"/>
          <w:szCs w:val="24"/>
          <w:lang w:val="en-US"/>
        </w:rPr>
      </w:pPr>
      <w:r w:rsidRPr="00CB357B">
        <w:rPr>
          <w:rFonts w:ascii="Arial" w:hAnsi="Arial" w:cs="Arial"/>
          <w:szCs w:val="24"/>
          <w:lang w:val="en-US"/>
        </w:rPr>
        <w:t xml:space="preserve">The properties subject to the proposed Dalkeith Road – Stanley Street Laneway and Built Form Requirements Local Planning Policy include 56 Dalkeith Road (Lots 50 and 51), 90 Stirling Highway (Lots 4 and 5) and 4 Florence Road (Lot 22) and 7 Stanley Street (Lot 33) shown on Figure 1 below.  These properties were recently up-coded to a density of R-AC1 under the City’s adopted Local Planning Scheme No. 3 (LPS3). </w:t>
      </w:r>
    </w:p>
    <w:p w14:paraId="0B09E36F" w14:textId="77777777" w:rsidR="0036715B" w:rsidRPr="00CB357B" w:rsidRDefault="0036715B" w:rsidP="0036715B">
      <w:pPr>
        <w:autoSpaceDE w:val="0"/>
        <w:autoSpaceDN w:val="0"/>
        <w:adjustRightInd w:val="0"/>
        <w:jc w:val="both"/>
        <w:rPr>
          <w:rFonts w:ascii="Arial" w:hAnsi="Arial" w:cs="Arial"/>
          <w:szCs w:val="32"/>
          <w:lang w:val="en-US"/>
        </w:rPr>
      </w:pPr>
    </w:p>
    <w:p w14:paraId="1566CFBA" w14:textId="77777777" w:rsidR="0036715B" w:rsidRPr="00CB357B" w:rsidRDefault="0036715B" w:rsidP="0036715B">
      <w:pPr>
        <w:autoSpaceDE w:val="0"/>
        <w:autoSpaceDN w:val="0"/>
        <w:adjustRightInd w:val="0"/>
        <w:jc w:val="both"/>
        <w:rPr>
          <w:rFonts w:ascii="Arial" w:hAnsi="Arial" w:cs="Arial"/>
          <w:szCs w:val="24"/>
        </w:rPr>
      </w:pPr>
      <w:r w:rsidRPr="00CB357B">
        <w:rPr>
          <w:rFonts w:ascii="Arial" w:hAnsi="Arial" w:cs="Arial"/>
          <w:noProof/>
        </w:rPr>
        <w:drawing>
          <wp:inline distT="0" distB="0" distL="0" distR="0" wp14:anchorId="37A68D9F" wp14:editId="63C72B4E">
            <wp:extent cx="5383530" cy="2852928"/>
            <wp:effectExtent l="0" t="0" r="7620" b="5080"/>
            <wp:docPr id="12571843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8">
                      <a:extLst>
                        <a:ext uri="{28A0092B-C50C-407E-A947-70E740481C1C}">
                          <a14:useLocalDpi xmlns:a14="http://schemas.microsoft.com/office/drawing/2010/main" val="0"/>
                        </a:ext>
                      </a:extLst>
                    </a:blip>
                    <a:stretch>
                      <a:fillRect/>
                    </a:stretch>
                  </pic:blipFill>
                  <pic:spPr>
                    <a:xfrm>
                      <a:off x="0" y="0"/>
                      <a:ext cx="5401056" cy="2862216"/>
                    </a:xfrm>
                    <a:prstGeom prst="rect">
                      <a:avLst/>
                    </a:prstGeom>
                  </pic:spPr>
                </pic:pic>
              </a:graphicData>
            </a:graphic>
          </wp:inline>
        </w:drawing>
      </w:r>
    </w:p>
    <w:p w14:paraId="243BC11A" w14:textId="77777777" w:rsidR="0036715B" w:rsidRPr="00CB357B" w:rsidRDefault="0036715B" w:rsidP="0036715B">
      <w:pPr>
        <w:autoSpaceDE w:val="0"/>
        <w:autoSpaceDN w:val="0"/>
        <w:adjustRightInd w:val="0"/>
        <w:jc w:val="both"/>
        <w:rPr>
          <w:rFonts w:ascii="Arial" w:hAnsi="Arial" w:cs="Arial"/>
          <w:sz w:val="20"/>
          <w:lang w:val="en-US"/>
        </w:rPr>
      </w:pPr>
      <w:bookmarkStart w:id="127" w:name="_Hlk37943840"/>
      <w:r w:rsidRPr="00CB357B">
        <w:rPr>
          <w:rFonts w:ascii="Arial" w:hAnsi="Arial" w:cs="Arial"/>
          <w:sz w:val="20"/>
          <w:lang w:val="en-US"/>
        </w:rPr>
        <w:t>Figure 1: Properties to the south of Stirling Highway between Dalkeith Road and Stanley Street subject to proposed laneway development</w:t>
      </w:r>
    </w:p>
    <w:bookmarkEnd w:id="127"/>
    <w:p w14:paraId="236BD492" w14:textId="77777777" w:rsidR="0036715B" w:rsidRPr="00CB357B" w:rsidRDefault="0036715B" w:rsidP="0036715B">
      <w:pPr>
        <w:autoSpaceDE w:val="0"/>
        <w:autoSpaceDN w:val="0"/>
        <w:adjustRightInd w:val="0"/>
        <w:jc w:val="both"/>
        <w:rPr>
          <w:rFonts w:ascii="Arial" w:hAnsi="Arial" w:cs="Arial"/>
          <w:szCs w:val="24"/>
          <w:lang w:val="en-US"/>
        </w:rPr>
      </w:pPr>
    </w:p>
    <w:p w14:paraId="7AC69B82" w14:textId="77777777" w:rsidR="0036715B" w:rsidRPr="00CB357B" w:rsidRDefault="0036715B" w:rsidP="0036715B">
      <w:pPr>
        <w:autoSpaceDE w:val="0"/>
        <w:autoSpaceDN w:val="0"/>
        <w:adjustRightInd w:val="0"/>
        <w:jc w:val="both"/>
        <w:rPr>
          <w:rFonts w:ascii="Arial" w:hAnsi="Arial" w:cs="Arial"/>
          <w:szCs w:val="32"/>
          <w:lang w:val="en-US"/>
        </w:rPr>
      </w:pPr>
      <w:r w:rsidRPr="00CB357B">
        <w:rPr>
          <w:rFonts w:ascii="Arial" w:hAnsi="Arial" w:cs="Arial"/>
          <w:szCs w:val="32"/>
          <w:lang w:val="en-US"/>
        </w:rPr>
        <w:lastRenderedPageBreak/>
        <w:t xml:space="preserve">Clause 32.3 of LPS3 allows the City to require that a developer create a laneway and cede and construct that laneway at the developer’s cost for the purpose of creating rights of way or laneways which are identified by the scheme or, a structure plan, local development plan, activity centre plan or Local Planning Policy at the time of the owner developing or subdividing the land. </w:t>
      </w:r>
    </w:p>
    <w:p w14:paraId="492A1C00" w14:textId="6F810576" w:rsidR="008540CB" w:rsidRDefault="008540CB" w:rsidP="0036715B">
      <w:pPr>
        <w:autoSpaceDE w:val="0"/>
        <w:autoSpaceDN w:val="0"/>
        <w:adjustRightInd w:val="0"/>
        <w:jc w:val="both"/>
        <w:rPr>
          <w:rFonts w:ascii="Arial" w:hAnsi="Arial" w:cs="Arial"/>
          <w:szCs w:val="32"/>
          <w:lang w:val="en-US"/>
        </w:rPr>
      </w:pPr>
    </w:p>
    <w:p w14:paraId="73D84C4A" w14:textId="267E5228" w:rsidR="0036715B" w:rsidRDefault="008540CB" w:rsidP="0036715B">
      <w:pPr>
        <w:autoSpaceDE w:val="0"/>
        <w:autoSpaceDN w:val="0"/>
        <w:adjustRightInd w:val="0"/>
        <w:jc w:val="both"/>
        <w:rPr>
          <w:rFonts w:ascii="Arial" w:hAnsi="Arial" w:cs="Arial"/>
          <w:szCs w:val="32"/>
          <w:lang w:val="en-US"/>
        </w:rPr>
      </w:pPr>
      <w:r>
        <w:rPr>
          <w:rFonts w:ascii="Arial" w:hAnsi="Arial" w:cs="Arial"/>
          <w:szCs w:val="32"/>
          <w:lang w:val="en-US"/>
        </w:rPr>
        <w:t>T</w:t>
      </w:r>
      <w:r w:rsidR="0036715B" w:rsidRPr="00CB357B">
        <w:rPr>
          <w:rFonts w:ascii="Arial" w:hAnsi="Arial" w:cs="Arial"/>
          <w:szCs w:val="32"/>
          <w:lang w:val="en-US"/>
        </w:rPr>
        <w:t>herefore, if Council chooses to adopt this policy, the City will have the head of power under clause 32.3 of LPS 3 to acquire the land and require landowner(s) and/or developer(s) to construct the laneway to the City’s specifications at the time of subdivision or significant redevelopment.</w:t>
      </w:r>
    </w:p>
    <w:p w14:paraId="5722939C" w14:textId="77777777" w:rsidR="00B97497" w:rsidRPr="00CB357B" w:rsidRDefault="00B97497" w:rsidP="0036715B">
      <w:pPr>
        <w:autoSpaceDE w:val="0"/>
        <w:autoSpaceDN w:val="0"/>
        <w:adjustRightInd w:val="0"/>
        <w:jc w:val="both"/>
        <w:rPr>
          <w:rFonts w:ascii="Arial" w:hAnsi="Arial" w:cs="Arial"/>
          <w:szCs w:val="32"/>
          <w:lang w:val="en-US"/>
        </w:rPr>
      </w:pPr>
    </w:p>
    <w:p w14:paraId="6388EB9C" w14:textId="77777777" w:rsidR="0036715B" w:rsidRPr="00CB357B" w:rsidRDefault="0036715B" w:rsidP="0036715B">
      <w:pPr>
        <w:jc w:val="both"/>
        <w:rPr>
          <w:rFonts w:ascii="Arial" w:hAnsi="Arial" w:cs="Arial"/>
          <w:b/>
          <w:bCs/>
          <w:szCs w:val="32"/>
          <w:lang w:val="en-US"/>
        </w:rPr>
      </w:pPr>
      <w:r w:rsidRPr="00CB357B">
        <w:rPr>
          <w:rFonts w:ascii="Arial" w:hAnsi="Arial" w:cs="Arial"/>
          <w:b/>
          <w:bCs/>
          <w:szCs w:val="32"/>
          <w:lang w:val="en-US"/>
        </w:rPr>
        <w:t>Laneway Details</w:t>
      </w:r>
    </w:p>
    <w:p w14:paraId="16C3B5D6" w14:textId="77777777" w:rsidR="0036715B" w:rsidRPr="00CB357B" w:rsidRDefault="0036715B" w:rsidP="0036715B">
      <w:pPr>
        <w:jc w:val="both"/>
        <w:rPr>
          <w:rFonts w:ascii="Arial" w:hAnsi="Arial" w:cs="Arial"/>
          <w:szCs w:val="32"/>
          <w:lang w:val="en-US"/>
        </w:rPr>
      </w:pPr>
    </w:p>
    <w:p w14:paraId="6D239760" w14:textId="77777777" w:rsidR="0036715B" w:rsidRPr="00CB357B" w:rsidRDefault="0036715B" w:rsidP="0036715B">
      <w:pPr>
        <w:jc w:val="both"/>
        <w:rPr>
          <w:rFonts w:ascii="Arial" w:hAnsi="Arial" w:cs="Arial"/>
          <w:szCs w:val="32"/>
          <w:lang w:val="en-US"/>
        </w:rPr>
      </w:pPr>
      <w:r w:rsidRPr="00CB357B">
        <w:rPr>
          <w:rFonts w:ascii="Arial" w:hAnsi="Arial" w:cs="Arial"/>
          <w:szCs w:val="32"/>
          <w:lang w:val="en-US"/>
        </w:rPr>
        <w:t xml:space="preserve">This Policy details the requirements for the proposed laneway between Dalkeith Road and Stanley Street. It sets out the land identified to be ceded for the creation of the laneway and the requirements for the ceding and subsequent development. </w:t>
      </w:r>
    </w:p>
    <w:p w14:paraId="09732667" w14:textId="77777777" w:rsidR="0036715B" w:rsidRPr="00CB357B" w:rsidRDefault="0036715B" w:rsidP="0036715B">
      <w:pPr>
        <w:jc w:val="both"/>
        <w:rPr>
          <w:rFonts w:ascii="Arial" w:hAnsi="Arial" w:cs="Arial"/>
          <w:szCs w:val="32"/>
          <w:lang w:val="en-US"/>
        </w:rPr>
      </w:pPr>
    </w:p>
    <w:p w14:paraId="2194FFE2" w14:textId="77777777" w:rsidR="0036715B" w:rsidRPr="00CB357B" w:rsidRDefault="0036715B" w:rsidP="0036715B">
      <w:pPr>
        <w:jc w:val="both"/>
        <w:rPr>
          <w:rFonts w:ascii="Arial" w:hAnsi="Arial" w:cs="Arial"/>
          <w:szCs w:val="32"/>
          <w:lang w:val="en-US"/>
        </w:rPr>
      </w:pPr>
      <w:r w:rsidRPr="00CB357B">
        <w:rPr>
          <w:rFonts w:ascii="Arial" w:hAnsi="Arial" w:cs="Arial"/>
          <w:szCs w:val="32"/>
          <w:lang w:val="en-US"/>
        </w:rPr>
        <w:t xml:space="preserve">The Policy requires the ceding of a 10m wide strip of land on each of the affected properties, measured from the southern boundary line on Lots 50 and 51 (56 Dalkeith Road), and Lots 4 and 5 (90 Stirling Highway).  </w:t>
      </w:r>
    </w:p>
    <w:p w14:paraId="6C2938FF" w14:textId="77777777" w:rsidR="0036715B" w:rsidRPr="00CB357B" w:rsidRDefault="0036715B" w:rsidP="0036715B">
      <w:pPr>
        <w:jc w:val="both"/>
        <w:rPr>
          <w:rFonts w:ascii="Arial" w:hAnsi="Arial" w:cs="Arial"/>
          <w:szCs w:val="32"/>
          <w:lang w:val="en-US"/>
        </w:rPr>
      </w:pPr>
    </w:p>
    <w:p w14:paraId="047C7BD0" w14:textId="77777777" w:rsidR="0036715B" w:rsidRPr="00CB357B" w:rsidRDefault="0036715B" w:rsidP="0036715B">
      <w:pPr>
        <w:jc w:val="both"/>
        <w:rPr>
          <w:rFonts w:ascii="Arial" w:hAnsi="Arial" w:cs="Arial"/>
          <w:szCs w:val="32"/>
          <w:lang w:val="en-US"/>
        </w:rPr>
      </w:pPr>
      <w:r w:rsidRPr="00CB357B">
        <w:rPr>
          <w:rFonts w:ascii="Arial" w:hAnsi="Arial" w:cs="Arial"/>
          <w:szCs w:val="32"/>
          <w:lang w:val="en-US"/>
        </w:rPr>
        <w:t>The laneway is to follow this eastern alignment over Florence Road and on the Captain Stirling redevelopment site which is also known as Nedlands Square and incorporates the land found at 80 Stirling Highway (Lot 1) 2-6 Florence Road (Lots 21 to 23) and 7-9 Stanley Street (Lots 32 to 33).  On the Captain Stirling redevelopment site, the laneway would be extended east along the southern boundary of Lot 22 (4 Florence Road) and Lot 33 (7 Stanley Street).</w:t>
      </w:r>
    </w:p>
    <w:p w14:paraId="36A680B4" w14:textId="77777777" w:rsidR="0036715B" w:rsidRPr="00CB357B" w:rsidRDefault="0036715B" w:rsidP="0036715B">
      <w:pPr>
        <w:jc w:val="both"/>
        <w:rPr>
          <w:rFonts w:ascii="Arial" w:hAnsi="Arial" w:cs="Arial"/>
          <w:szCs w:val="32"/>
          <w:lang w:val="en-US"/>
        </w:rPr>
      </w:pPr>
    </w:p>
    <w:p w14:paraId="2CA43E53" w14:textId="234CE077" w:rsidR="0036715B" w:rsidRPr="00CB357B" w:rsidRDefault="0036715B" w:rsidP="0036715B">
      <w:pPr>
        <w:jc w:val="both"/>
        <w:rPr>
          <w:rFonts w:ascii="Arial" w:hAnsi="Arial" w:cs="Arial"/>
          <w:szCs w:val="32"/>
          <w:lang w:val="en-US"/>
        </w:rPr>
      </w:pPr>
      <w:r w:rsidRPr="00CB357B">
        <w:rPr>
          <w:rFonts w:ascii="Arial" w:hAnsi="Arial" w:cs="Arial"/>
          <w:szCs w:val="32"/>
          <w:lang w:val="en-US"/>
        </w:rPr>
        <w:t xml:space="preserve">The 10m wide strip will facilitate the construction of a 7m wide carriageway and a </w:t>
      </w:r>
      <w:bookmarkStart w:id="128" w:name="_Hlk37944292"/>
      <w:r w:rsidRPr="00CB357B">
        <w:rPr>
          <w:rFonts w:ascii="Arial" w:hAnsi="Arial" w:cs="Arial"/>
          <w:szCs w:val="32"/>
          <w:lang w:val="en-US"/>
        </w:rPr>
        <w:t>3m buffer zone that will provide opportunity for the construction of an acoustic barrier as considered appropriate, landscaping treatments in the form of canopy tree planting and vegetative screening, and lighting/ other servicing requirements.</w:t>
      </w:r>
    </w:p>
    <w:bookmarkEnd w:id="128"/>
    <w:p w14:paraId="33F7D430" w14:textId="77777777" w:rsidR="0036715B" w:rsidRPr="00CB357B" w:rsidRDefault="0036715B" w:rsidP="0036715B">
      <w:pPr>
        <w:jc w:val="both"/>
        <w:rPr>
          <w:rFonts w:ascii="Arial" w:hAnsi="Arial" w:cs="Arial"/>
          <w:szCs w:val="32"/>
          <w:lang w:val="en-US"/>
        </w:rPr>
      </w:pPr>
    </w:p>
    <w:p w14:paraId="45940DB4" w14:textId="77777777" w:rsidR="0036715B" w:rsidRPr="00CB357B" w:rsidRDefault="0036715B" w:rsidP="0036715B">
      <w:pPr>
        <w:jc w:val="both"/>
        <w:rPr>
          <w:rFonts w:ascii="Arial" w:hAnsi="Arial" w:cs="Arial"/>
          <w:szCs w:val="32"/>
          <w:lang w:val="en-US"/>
        </w:rPr>
      </w:pPr>
      <w:r w:rsidRPr="00CB357B">
        <w:rPr>
          <w:rFonts w:ascii="Arial" w:hAnsi="Arial" w:cs="Arial"/>
          <w:szCs w:val="32"/>
          <w:lang w:val="en-US"/>
        </w:rPr>
        <w:t xml:space="preserve">The ceding of the laneway will be given effect by the redevelopment or subdivision (including amalgamation) of the affected lots. </w:t>
      </w:r>
    </w:p>
    <w:p w14:paraId="5BDE8B2E" w14:textId="77777777" w:rsidR="0036715B" w:rsidRPr="00CB357B" w:rsidRDefault="0036715B" w:rsidP="0036715B">
      <w:pPr>
        <w:jc w:val="both"/>
        <w:rPr>
          <w:rFonts w:ascii="Arial" w:hAnsi="Arial" w:cs="Arial"/>
          <w:szCs w:val="32"/>
          <w:lang w:val="en-US"/>
        </w:rPr>
      </w:pPr>
    </w:p>
    <w:p w14:paraId="038E46EC" w14:textId="77777777" w:rsidR="0036715B" w:rsidRPr="00CB357B" w:rsidRDefault="0036715B" w:rsidP="0036715B">
      <w:pPr>
        <w:jc w:val="both"/>
        <w:rPr>
          <w:rFonts w:ascii="Arial" w:hAnsi="Arial" w:cs="Arial"/>
          <w:szCs w:val="24"/>
          <w:lang w:val="en-US"/>
        </w:rPr>
      </w:pPr>
      <w:r w:rsidRPr="00CB357B">
        <w:rPr>
          <w:rFonts w:ascii="Arial" w:hAnsi="Arial" w:cs="Arial"/>
          <w:szCs w:val="24"/>
          <w:lang w:val="en-US"/>
        </w:rPr>
        <w:t>Once each affected property has ceded the 10.0m strip of land, the laneway will be created, and subsequently constructed to the City’s specifications including it being sealed, drained and provided with lighting and landscaping.  In the interim, until full through-access is provided, individual affected properties may utilise the laneway for servicing needs, as agreed to by the City.</w:t>
      </w:r>
    </w:p>
    <w:p w14:paraId="04436BBC" w14:textId="77777777" w:rsidR="0036715B" w:rsidRPr="00CB357B" w:rsidRDefault="0036715B" w:rsidP="0036715B">
      <w:pPr>
        <w:jc w:val="both"/>
        <w:rPr>
          <w:rFonts w:ascii="Arial" w:hAnsi="Arial" w:cs="Arial"/>
          <w:szCs w:val="32"/>
        </w:rPr>
      </w:pPr>
    </w:p>
    <w:p w14:paraId="2988ADEA" w14:textId="77777777" w:rsidR="0036715B" w:rsidRPr="00CB357B" w:rsidRDefault="0036715B" w:rsidP="0036715B">
      <w:pPr>
        <w:jc w:val="both"/>
        <w:rPr>
          <w:rFonts w:ascii="Arial" w:hAnsi="Arial" w:cs="Arial"/>
          <w:szCs w:val="32"/>
          <w:lang w:val="en-US"/>
        </w:rPr>
      </w:pPr>
      <w:r w:rsidRPr="00CB357B">
        <w:rPr>
          <w:rFonts w:ascii="Arial" w:hAnsi="Arial" w:cs="Arial"/>
          <w:noProof/>
        </w:rPr>
        <w:lastRenderedPageBreak/>
        <w:drawing>
          <wp:inline distT="0" distB="0" distL="0" distR="0" wp14:anchorId="411FB4DB" wp14:editId="218EC0A6">
            <wp:extent cx="5280814" cy="2867558"/>
            <wp:effectExtent l="0" t="0" r="0" b="9525"/>
            <wp:docPr id="1917727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89">
                      <a:extLst>
                        <a:ext uri="{28A0092B-C50C-407E-A947-70E740481C1C}">
                          <a14:useLocalDpi xmlns:a14="http://schemas.microsoft.com/office/drawing/2010/main" val="0"/>
                        </a:ext>
                      </a:extLst>
                    </a:blip>
                    <a:srcRect t="3195" b="3925"/>
                    <a:stretch/>
                  </pic:blipFill>
                  <pic:spPr bwMode="auto">
                    <a:xfrm>
                      <a:off x="0" y="0"/>
                      <a:ext cx="5305398" cy="2880907"/>
                    </a:xfrm>
                    <a:prstGeom prst="rect">
                      <a:avLst/>
                    </a:prstGeom>
                    <a:ln>
                      <a:noFill/>
                    </a:ln>
                    <a:extLst>
                      <a:ext uri="{53640926-AAD7-44D8-BBD7-CCE9431645EC}">
                        <a14:shadowObscured xmlns:a14="http://schemas.microsoft.com/office/drawing/2010/main"/>
                      </a:ext>
                    </a:extLst>
                  </pic:spPr>
                </pic:pic>
              </a:graphicData>
            </a:graphic>
          </wp:inline>
        </w:drawing>
      </w:r>
    </w:p>
    <w:p w14:paraId="7B84C0B2" w14:textId="152AC496" w:rsidR="0036715B" w:rsidRDefault="0036715B" w:rsidP="0036715B">
      <w:pPr>
        <w:autoSpaceDE w:val="0"/>
        <w:autoSpaceDN w:val="0"/>
        <w:adjustRightInd w:val="0"/>
        <w:jc w:val="both"/>
        <w:rPr>
          <w:rFonts w:ascii="Arial" w:hAnsi="Arial" w:cs="Arial"/>
          <w:sz w:val="20"/>
          <w:lang w:val="en-US"/>
        </w:rPr>
      </w:pPr>
      <w:bookmarkStart w:id="129" w:name="_Hlk37943873"/>
      <w:r w:rsidRPr="00CB357B">
        <w:rPr>
          <w:rFonts w:ascii="Arial" w:hAnsi="Arial" w:cs="Arial"/>
          <w:sz w:val="20"/>
          <w:lang w:val="en-US"/>
        </w:rPr>
        <w:t>Figure 2: Proposed location of 10m wide laneway</w:t>
      </w:r>
    </w:p>
    <w:p w14:paraId="24C45CE0" w14:textId="77777777" w:rsidR="00F05330" w:rsidRDefault="00F05330" w:rsidP="0036715B">
      <w:pPr>
        <w:autoSpaceDE w:val="0"/>
        <w:autoSpaceDN w:val="0"/>
        <w:adjustRightInd w:val="0"/>
        <w:jc w:val="both"/>
        <w:rPr>
          <w:rFonts w:ascii="Arial" w:hAnsi="Arial" w:cs="Arial"/>
          <w:sz w:val="20"/>
          <w:lang w:val="en-US"/>
        </w:rPr>
      </w:pPr>
    </w:p>
    <w:bookmarkEnd w:id="129"/>
    <w:p w14:paraId="2EE172F0" w14:textId="77777777" w:rsidR="0036715B" w:rsidRPr="00CB357B" w:rsidRDefault="0036715B" w:rsidP="0036715B">
      <w:pPr>
        <w:jc w:val="both"/>
        <w:rPr>
          <w:rFonts w:ascii="Arial" w:hAnsi="Arial" w:cs="Arial"/>
          <w:szCs w:val="24"/>
          <w:lang w:val="en-US"/>
        </w:rPr>
      </w:pPr>
      <w:r w:rsidRPr="00CB357B">
        <w:rPr>
          <w:rFonts w:ascii="Arial" w:hAnsi="Arial" w:cs="Arial"/>
          <w:szCs w:val="24"/>
          <w:lang w:val="en-US"/>
        </w:rPr>
        <w:t>It is important to recognise the development situation and site context associated with each of the lots that comprise the laneway.  These details are summarised below.</w:t>
      </w:r>
    </w:p>
    <w:p w14:paraId="1A0327D9" w14:textId="77777777" w:rsidR="0036715B" w:rsidRPr="00CB357B" w:rsidRDefault="0036715B" w:rsidP="0036715B">
      <w:pPr>
        <w:jc w:val="both"/>
        <w:rPr>
          <w:rFonts w:ascii="Arial" w:hAnsi="Arial" w:cs="Arial"/>
          <w:szCs w:val="32"/>
          <w:lang w:val="en-US"/>
        </w:rPr>
      </w:pPr>
    </w:p>
    <w:p w14:paraId="061C6E53" w14:textId="5C7E9406" w:rsidR="0036715B" w:rsidRPr="00CB357B" w:rsidRDefault="0036715B" w:rsidP="0036715B">
      <w:pPr>
        <w:jc w:val="both"/>
        <w:rPr>
          <w:rFonts w:ascii="Arial" w:hAnsi="Arial" w:cs="Arial"/>
          <w:b/>
          <w:bCs/>
          <w:szCs w:val="32"/>
          <w:lang w:val="en-US"/>
        </w:rPr>
      </w:pPr>
      <w:r w:rsidRPr="00CB357B">
        <w:rPr>
          <w:rFonts w:ascii="Arial" w:hAnsi="Arial" w:cs="Arial"/>
          <w:b/>
          <w:bCs/>
          <w:szCs w:val="32"/>
          <w:lang w:val="en-US"/>
        </w:rPr>
        <w:t>Lot</w:t>
      </w:r>
      <w:r w:rsidR="00EE20DC">
        <w:rPr>
          <w:rFonts w:ascii="Arial" w:hAnsi="Arial" w:cs="Arial"/>
          <w:b/>
          <w:bCs/>
          <w:szCs w:val="32"/>
          <w:lang w:val="en-US"/>
        </w:rPr>
        <w:t>s</w:t>
      </w:r>
      <w:r w:rsidRPr="00CB357B">
        <w:rPr>
          <w:rFonts w:ascii="Arial" w:hAnsi="Arial" w:cs="Arial"/>
          <w:b/>
          <w:bCs/>
          <w:szCs w:val="32"/>
          <w:lang w:val="en-US"/>
        </w:rPr>
        <w:t xml:space="preserve"> 50 and 51 </w:t>
      </w:r>
      <w:r w:rsidR="00542258">
        <w:rPr>
          <w:rFonts w:ascii="Arial" w:hAnsi="Arial" w:cs="Arial"/>
          <w:b/>
          <w:bCs/>
          <w:szCs w:val="32"/>
          <w:lang w:val="en-US"/>
        </w:rPr>
        <w:t>Dalkeith Road</w:t>
      </w:r>
    </w:p>
    <w:p w14:paraId="0BC12C5D" w14:textId="77777777" w:rsidR="0036715B" w:rsidRPr="00CB357B" w:rsidRDefault="0036715B" w:rsidP="0036715B">
      <w:pPr>
        <w:jc w:val="both"/>
        <w:rPr>
          <w:rFonts w:ascii="Arial" w:hAnsi="Arial" w:cs="Arial"/>
          <w:szCs w:val="32"/>
          <w:lang w:val="en-US"/>
        </w:rPr>
      </w:pPr>
    </w:p>
    <w:p w14:paraId="0CCFA6D5" w14:textId="14C173A7" w:rsidR="0036715B" w:rsidRPr="00CB357B" w:rsidRDefault="0036715B" w:rsidP="0036715B">
      <w:pPr>
        <w:jc w:val="both"/>
        <w:rPr>
          <w:rFonts w:ascii="Arial" w:hAnsi="Arial" w:cs="Arial"/>
          <w:szCs w:val="32"/>
          <w:lang w:val="en-US"/>
        </w:rPr>
      </w:pPr>
      <w:r w:rsidRPr="00CB357B">
        <w:rPr>
          <w:rFonts w:ascii="Arial" w:hAnsi="Arial" w:cs="Arial"/>
          <w:szCs w:val="32"/>
          <w:lang w:val="en-US"/>
        </w:rPr>
        <w:t xml:space="preserve">The land parcels at Lot 50 and 51 </w:t>
      </w:r>
      <w:r w:rsidR="008A06D0">
        <w:rPr>
          <w:rFonts w:ascii="Arial" w:hAnsi="Arial" w:cs="Arial"/>
          <w:szCs w:val="32"/>
          <w:lang w:val="en-US"/>
        </w:rPr>
        <w:t xml:space="preserve">Dalkeith Road </w:t>
      </w:r>
      <w:r w:rsidRPr="00CB357B">
        <w:rPr>
          <w:rFonts w:ascii="Arial" w:hAnsi="Arial" w:cs="Arial"/>
          <w:szCs w:val="32"/>
          <w:lang w:val="en-US"/>
        </w:rPr>
        <w:t>represent the western entrance of the proposed laneway.</w:t>
      </w:r>
    </w:p>
    <w:p w14:paraId="153FF1F4" w14:textId="77777777" w:rsidR="0036715B" w:rsidRPr="00CB357B" w:rsidRDefault="0036715B" w:rsidP="0036715B">
      <w:pPr>
        <w:jc w:val="both"/>
        <w:rPr>
          <w:rFonts w:ascii="Arial" w:hAnsi="Arial" w:cs="Arial"/>
          <w:szCs w:val="32"/>
          <w:lang w:val="en-US"/>
        </w:rPr>
      </w:pPr>
    </w:p>
    <w:p w14:paraId="5131D670" w14:textId="77333046" w:rsidR="0036715B" w:rsidRPr="00CB357B" w:rsidRDefault="0036715B" w:rsidP="0036715B">
      <w:pPr>
        <w:jc w:val="both"/>
        <w:rPr>
          <w:rFonts w:ascii="Arial" w:hAnsi="Arial" w:cs="Arial"/>
          <w:szCs w:val="24"/>
          <w:lang w:val="en-US"/>
        </w:rPr>
      </w:pPr>
      <w:r w:rsidRPr="0366D26D">
        <w:rPr>
          <w:rFonts w:ascii="Arial" w:hAnsi="Arial" w:cs="Arial"/>
          <w:szCs w:val="24"/>
          <w:lang w:val="en-US"/>
        </w:rPr>
        <w:t>Lot 50 currently accommodates a local drainage sump that services the drainage needs for the broader surrounding residential and commercial area. Both properties are now owned by the City following the recent acquisition of Lot 50 in 2019. The land was previously owned by the Water Corporation.  The recent land acquisition occurred to enable the future construction of the east-west laneway over the City-owned land from Dalkeith Road to Florence Road. Notwithstanding the future construction of the laneway, Lot 50 will continue to service the drainage needs of the surrounding land via an alternative infrastructure design solution.</w:t>
      </w:r>
    </w:p>
    <w:p w14:paraId="7FFC5462" w14:textId="77777777" w:rsidR="0036715B" w:rsidRPr="00CB357B" w:rsidRDefault="0036715B" w:rsidP="0036715B">
      <w:pPr>
        <w:jc w:val="both"/>
        <w:rPr>
          <w:rFonts w:ascii="Arial" w:hAnsi="Arial" w:cs="Arial"/>
        </w:rPr>
      </w:pPr>
      <w:r w:rsidRPr="00CB357B">
        <w:rPr>
          <w:rFonts w:ascii="Arial" w:hAnsi="Arial" w:cs="Arial"/>
        </w:rPr>
        <w:t xml:space="preserve"> </w:t>
      </w:r>
    </w:p>
    <w:p w14:paraId="0E3E41AB" w14:textId="77777777" w:rsidR="0036715B" w:rsidRPr="00CB357B" w:rsidRDefault="0036715B" w:rsidP="0036715B">
      <w:pPr>
        <w:jc w:val="both"/>
        <w:rPr>
          <w:rFonts w:ascii="Arial" w:hAnsi="Arial" w:cs="Arial"/>
          <w:b/>
          <w:bCs/>
          <w:szCs w:val="32"/>
          <w:lang w:val="en-US"/>
        </w:rPr>
      </w:pPr>
      <w:r w:rsidRPr="00CB357B">
        <w:rPr>
          <w:rFonts w:ascii="Arial" w:hAnsi="Arial" w:cs="Arial"/>
          <w:b/>
          <w:bCs/>
          <w:szCs w:val="32"/>
          <w:lang w:val="en-US"/>
        </w:rPr>
        <w:t>ALDI site – 90 Stirling Highway (Lots 3, 4 and 5)</w:t>
      </w:r>
    </w:p>
    <w:p w14:paraId="0569FF96" w14:textId="77777777" w:rsidR="0036715B" w:rsidRPr="00CB357B" w:rsidRDefault="0036715B" w:rsidP="0036715B">
      <w:pPr>
        <w:jc w:val="both"/>
        <w:rPr>
          <w:rFonts w:ascii="Arial" w:hAnsi="Arial" w:cs="Arial"/>
          <w:szCs w:val="32"/>
          <w:lang w:val="en-US"/>
        </w:rPr>
      </w:pPr>
    </w:p>
    <w:p w14:paraId="4E7ED563" w14:textId="77777777" w:rsidR="0036715B" w:rsidRPr="00CB357B" w:rsidRDefault="0036715B" w:rsidP="0036715B">
      <w:pPr>
        <w:jc w:val="both"/>
        <w:rPr>
          <w:rFonts w:ascii="Arial" w:hAnsi="Arial" w:cs="Arial"/>
          <w:szCs w:val="32"/>
          <w:lang w:val="en-US"/>
        </w:rPr>
      </w:pPr>
      <w:r w:rsidRPr="00CB357B">
        <w:rPr>
          <w:rFonts w:ascii="Arial" w:hAnsi="Arial" w:cs="Arial"/>
          <w:szCs w:val="32"/>
          <w:lang w:val="en-US"/>
        </w:rPr>
        <w:t xml:space="preserve">The land comprising Lots 3, 4 and 5 at 90 Stirling Highway is known informally as the ALDI redevelopment site.  A development approval was granted by the Metro West JDAP (application reference DA18/29611 (DAP/18/01444)) on 14 November 2018 for a supermarket and six (6) shops. </w:t>
      </w:r>
    </w:p>
    <w:p w14:paraId="72CD2422" w14:textId="77777777" w:rsidR="0036715B" w:rsidRPr="00CB357B" w:rsidRDefault="0036715B" w:rsidP="0036715B">
      <w:pPr>
        <w:jc w:val="both"/>
        <w:rPr>
          <w:rFonts w:ascii="Arial" w:hAnsi="Arial" w:cs="Arial"/>
          <w:szCs w:val="32"/>
          <w:lang w:val="en-US"/>
        </w:rPr>
      </w:pPr>
    </w:p>
    <w:p w14:paraId="42F01F24" w14:textId="3485F57F" w:rsidR="0036715B" w:rsidRPr="00CB357B" w:rsidRDefault="0036715B" w:rsidP="0036715B">
      <w:pPr>
        <w:jc w:val="both"/>
        <w:rPr>
          <w:rFonts w:ascii="Arial" w:hAnsi="Arial" w:cs="Arial"/>
          <w:szCs w:val="32"/>
          <w:lang w:val="en-US"/>
        </w:rPr>
      </w:pPr>
      <w:r w:rsidRPr="00CB357B">
        <w:rPr>
          <w:rFonts w:ascii="Arial" w:hAnsi="Arial" w:cs="Arial"/>
          <w:szCs w:val="32"/>
          <w:lang w:val="en-US"/>
        </w:rPr>
        <w:t>Specifically, the application proposed a small-line (1,213</w:t>
      </w:r>
      <w:r w:rsidR="0049283D">
        <w:rPr>
          <w:rFonts w:ascii="Arial" w:hAnsi="Arial" w:cs="Arial"/>
          <w:szCs w:val="32"/>
          <w:lang w:val="en-US"/>
        </w:rPr>
        <w:t>m</w:t>
      </w:r>
      <w:r w:rsidR="0049283D">
        <w:rPr>
          <w:rFonts w:ascii="Arial" w:hAnsi="Arial" w:cs="Arial"/>
          <w:szCs w:val="32"/>
          <w:vertAlign w:val="superscript"/>
          <w:lang w:val="en-US"/>
        </w:rPr>
        <w:t>2</w:t>
      </w:r>
      <w:r w:rsidRPr="00CB357B">
        <w:rPr>
          <w:rFonts w:ascii="Arial" w:hAnsi="Arial" w:cs="Arial"/>
          <w:szCs w:val="32"/>
          <w:lang w:val="en-US"/>
        </w:rPr>
        <w:t>) ALDI supermarket with a rear 347</w:t>
      </w:r>
      <w:r w:rsidR="0049283D">
        <w:rPr>
          <w:rFonts w:ascii="Arial" w:hAnsi="Arial" w:cs="Arial"/>
          <w:szCs w:val="32"/>
          <w:lang w:val="en-US"/>
        </w:rPr>
        <w:t>m</w:t>
      </w:r>
      <w:r w:rsidR="00220197">
        <w:rPr>
          <w:rFonts w:ascii="Arial" w:hAnsi="Arial" w:cs="Arial"/>
          <w:szCs w:val="32"/>
          <w:vertAlign w:val="superscript"/>
          <w:lang w:val="en-US"/>
        </w:rPr>
        <w:t>2</w:t>
      </w:r>
      <w:r w:rsidRPr="00CB357B">
        <w:rPr>
          <w:rFonts w:ascii="Arial" w:hAnsi="Arial" w:cs="Arial"/>
          <w:szCs w:val="32"/>
          <w:lang w:val="en-US"/>
        </w:rPr>
        <w:t xml:space="preserve"> rear storage area and ancillary office and staff facilities (60</w:t>
      </w:r>
      <w:r w:rsidR="00220197">
        <w:rPr>
          <w:rFonts w:ascii="Arial" w:hAnsi="Arial" w:cs="Arial"/>
          <w:szCs w:val="32"/>
          <w:lang w:val="en-US"/>
        </w:rPr>
        <w:t>m</w:t>
      </w:r>
      <w:r w:rsidR="00220197">
        <w:rPr>
          <w:rFonts w:ascii="Arial" w:hAnsi="Arial" w:cs="Arial"/>
          <w:szCs w:val="32"/>
          <w:vertAlign w:val="superscript"/>
          <w:lang w:val="en-US"/>
        </w:rPr>
        <w:t>2</w:t>
      </w:r>
      <w:r w:rsidRPr="00CB357B">
        <w:rPr>
          <w:rFonts w:ascii="Arial" w:hAnsi="Arial" w:cs="Arial"/>
          <w:szCs w:val="32"/>
          <w:lang w:val="en-US"/>
        </w:rPr>
        <w:t>) as well as additional retail tenancies (624</w:t>
      </w:r>
      <w:r w:rsidR="00220197">
        <w:rPr>
          <w:rFonts w:ascii="Arial" w:hAnsi="Arial" w:cs="Arial"/>
          <w:szCs w:val="32"/>
          <w:lang w:val="en-US"/>
        </w:rPr>
        <w:t>m</w:t>
      </w:r>
      <w:r w:rsidR="00220197">
        <w:rPr>
          <w:rFonts w:ascii="Arial" w:hAnsi="Arial" w:cs="Arial"/>
          <w:szCs w:val="32"/>
          <w:vertAlign w:val="superscript"/>
          <w:lang w:val="en-US"/>
        </w:rPr>
        <w:t>2</w:t>
      </w:r>
      <w:r w:rsidRPr="00CB357B">
        <w:rPr>
          <w:rFonts w:ascii="Arial" w:hAnsi="Arial" w:cs="Arial"/>
          <w:szCs w:val="32"/>
          <w:lang w:val="en-US"/>
        </w:rPr>
        <w:t xml:space="preserve"> GFA) fronting Florence Road and Stirling Highway independent of the supermarket, landscaping and supermarket signage and a basement car park containing 90 bays (2 disabled bays) that is accessible from Florence Road via a crossover at the south-east </w:t>
      </w:r>
      <w:r w:rsidRPr="00CB357B">
        <w:rPr>
          <w:rFonts w:ascii="Arial" w:hAnsi="Arial" w:cs="Arial"/>
          <w:szCs w:val="32"/>
          <w:lang w:val="en-US"/>
        </w:rPr>
        <w:lastRenderedPageBreak/>
        <w:t>corner of the site.  The servicing area of the supermarket is located at the southern end of the development site and features a truck turn table at the south-west corner, which is the subject of a development approval condition (Condition 12).</w:t>
      </w:r>
    </w:p>
    <w:p w14:paraId="10E78C69" w14:textId="77777777" w:rsidR="0036715B" w:rsidRPr="00CB357B" w:rsidRDefault="0036715B" w:rsidP="0036715B">
      <w:pPr>
        <w:jc w:val="both"/>
        <w:rPr>
          <w:rFonts w:ascii="Arial" w:hAnsi="Arial" w:cs="Arial"/>
          <w:szCs w:val="32"/>
          <w:lang w:val="en-US"/>
        </w:rPr>
      </w:pPr>
    </w:p>
    <w:p w14:paraId="1E0253F1" w14:textId="77777777" w:rsidR="0036715B" w:rsidRPr="00CB357B" w:rsidRDefault="0036715B" w:rsidP="0036715B">
      <w:pPr>
        <w:jc w:val="both"/>
        <w:rPr>
          <w:rFonts w:ascii="Arial" w:hAnsi="Arial" w:cs="Arial"/>
          <w:szCs w:val="24"/>
          <w:lang w:val="en-US"/>
        </w:rPr>
      </w:pPr>
      <w:r w:rsidRPr="00CB357B">
        <w:rPr>
          <w:rFonts w:ascii="Arial" w:hAnsi="Arial" w:cs="Arial"/>
          <w:szCs w:val="24"/>
          <w:lang w:val="en-US"/>
        </w:rPr>
        <w:t>The development approval is valid for three (3) years until 14 November 2021, with an additional 2 years now allowed under the Minister’s Exemption, and is subject to various conditions including the following, which hold implications for the proposed east-west laneway:</w:t>
      </w:r>
    </w:p>
    <w:p w14:paraId="5A5AF614" w14:textId="77777777" w:rsidR="0036715B" w:rsidRPr="00CB357B" w:rsidRDefault="0036715B" w:rsidP="0036715B">
      <w:pPr>
        <w:jc w:val="both"/>
        <w:rPr>
          <w:rFonts w:ascii="Arial" w:hAnsi="Arial" w:cs="Arial"/>
          <w:szCs w:val="32"/>
          <w:lang w:val="en-US"/>
        </w:rPr>
      </w:pPr>
    </w:p>
    <w:p w14:paraId="6E9F3993" w14:textId="1BBA09C1" w:rsidR="0036715B" w:rsidRDefault="0036715B" w:rsidP="0036715B">
      <w:pPr>
        <w:jc w:val="both"/>
        <w:rPr>
          <w:rFonts w:ascii="Arial" w:hAnsi="Arial" w:cs="Arial"/>
          <w:szCs w:val="32"/>
          <w:lang w:val="en-US"/>
        </w:rPr>
      </w:pPr>
      <w:r w:rsidRPr="00CB357B">
        <w:rPr>
          <w:rFonts w:ascii="Arial" w:hAnsi="Arial" w:cs="Arial"/>
          <w:szCs w:val="32"/>
          <w:lang w:val="en-US"/>
        </w:rPr>
        <w:t>Administrative</w:t>
      </w:r>
    </w:p>
    <w:p w14:paraId="4B14E6E9" w14:textId="77777777" w:rsidR="008540CB" w:rsidRPr="00CB357B" w:rsidRDefault="008540CB" w:rsidP="0036715B">
      <w:pPr>
        <w:jc w:val="both"/>
        <w:rPr>
          <w:rFonts w:ascii="Arial" w:hAnsi="Arial" w:cs="Arial"/>
          <w:szCs w:val="32"/>
          <w:lang w:val="en-US"/>
        </w:rPr>
      </w:pPr>
    </w:p>
    <w:p w14:paraId="6D70B436" w14:textId="72830208" w:rsidR="0036715B" w:rsidRDefault="0036715B" w:rsidP="0036715B">
      <w:pPr>
        <w:ind w:left="567" w:hanging="567"/>
        <w:jc w:val="both"/>
        <w:rPr>
          <w:rFonts w:ascii="Arial" w:hAnsi="Arial" w:cs="Arial"/>
          <w:szCs w:val="32"/>
          <w:lang w:val="en-US"/>
        </w:rPr>
      </w:pPr>
      <w:r w:rsidRPr="00CB357B">
        <w:rPr>
          <w:rFonts w:ascii="Arial" w:hAnsi="Arial" w:cs="Arial"/>
          <w:szCs w:val="32"/>
          <w:lang w:val="en-US"/>
        </w:rPr>
        <w:t xml:space="preserve">5. </w:t>
      </w:r>
      <w:r w:rsidRPr="00CB357B">
        <w:rPr>
          <w:rFonts w:ascii="Arial" w:hAnsi="Arial" w:cs="Arial"/>
          <w:szCs w:val="32"/>
          <w:lang w:val="en-US"/>
        </w:rPr>
        <w:tab/>
        <w:t>Prior to occupation of the development, the applicant is to enter into a Deed of Agreement with the City of Nedlands to ensure that, should access be made available to Dalkeith Road in the future, the proposed development is able to facilitate public through access from Dalkeith Road to Florence Road. The Deed of Agreement is to be prepared at the applicant’s cost.</w:t>
      </w:r>
    </w:p>
    <w:p w14:paraId="26F1EED5" w14:textId="77777777" w:rsidR="00F05330" w:rsidRPr="00CB357B" w:rsidRDefault="00F05330" w:rsidP="0036715B">
      <w:pPr>
        <w:ind w:left="567" w:hanging="567"/>
        <w:jc w:val="both"/>
        <w:rPr>
          <w:rFonts w:ascii="Arial" w:hAnsi="Arial" w:cs="Arial"/>
          <w:szCs w:val="32"/>
          <w:lang w:val="en-US"/>
        </w:rPr>
      </w:pPr>
    </w:p>
    <w:p w14:paraId="7E709DC3" w14:textId="788E66C8" w:rsidR="0036715B" w:rsidRDefault="0036715B" w:rsidP="0036715B">
      <w:pPr>
        <w:jc w:val="both"/>
        <w:rPr>
          <w:rFonts w:ascii="Arial" w:hAnsi="Arial" w:cs="Arial"/>
          <w:szCs w:val="32"/>
          <w:lang w:val="en-US"/>
        </w:rPr>
      </w:pPr>
      <w:r w:rsidRPr="00CB357B">
        <w:rPr>
          <w:rFonts w:ascii="Arial" w:hAnsi="Arial" w:cs="Arial"/>
          <w:szCs w:val="32"/>
          <w:lang w:val="en-US"/>
        </w:rPr>
        <w:t>Transport</w:t>
      </w:r>
    </w:p>
    <w:p w14:paraId="0A09EFB6" w14:textId="77777777" w:rsidR="008540CB" w:rsidRPr="00CB357B" w:rsidRDefault="008540CB" w:rsidP="0036715B">
      <w:pPr>
        <w:jc w:val="both"/>
        <w:rPr>
          <w:rFonts w:ascii="Arial" w:hAnsi="Arial" w:cs="Arial"/>
          <w:szCs w:val="32"/>
          <w:lang w:val="en-US"/>
        </w:rPr>
      </w:pPr>
    </w:p>
    <w:p w14:paraId="416135AE" w14:textId="77777777" w:rsidR="0036715B" w:rsidRPr="00CB357B" w:rsidRDefault="0036715B" w:rsidP="0036715B">
      <w:pPr>
        <w:ind w:left="567" w:hanging="567"/>
        <w:jc w:val="both"/>
        <w:rPr>
          <w:rFonts w:ascii="Arial" w:hAnsi="Arial" w:cs="Arial"/>
          <w:szCs w:val="32"/>
          <w:lang w:val="en-US"/>
        </w:rPr>
      </w:pPr>
      <w:r w:rsidRPr="00CB357B">
        <w:rPr>
          <w:rFonts w:ascii="Arial" w:hAnsi="Arial" w:cs="Arial"/>
          <w:szCs w:val="32"/>
          <w:lang w:val="en-US"/>
        </w:rPr>
        <w:t>8.</w:t>
      </w:r>
      <w:r w:rsidRPr="00CB357B">
        <w:rPr>
          <w:rFonts w:ascii="Arial" w:hAnsi="Arial" w:cs="Arial"/>
          <w:szCs w:val="32"/>
          <w:lang w:val="en-US"/>
        </w:rPr>
        <w:tab/>
        <w:t>A Loading, Servicing and Delivery Management Plan shall be provided to and approved by the City prior to construction commencing and will outline how the servicing of the proposed development will occur including service, delivery and rubbish collection vehicle routes. The approved plan is required to be complied with at all times.</w:t>
      </w:r>
    </w:p>
    <w:p w14:paraId="49552728" w14:textId="77777777" w:rsidR="0036715B" w:rsidRPr="00CB357B" w:rsidRDefault="0036715B" w:rsidP="0036715B">
      <w:pPr>
        <w:ind w:left="567" w:hanging="567"/>
        <w:jc w:val="both"/>
        <w:rPr>
          <w:rFonts w:ascii="Arial" w:hAnsi="Arial" w:cs="Arial"/>
          <w:szCs w:val="32"/>
          <w:lang w:val="en-US"/>
        </w:rPr>
      </w:pPr>
    </w:p>
    <w:p w14:paraId="62CC064A" w14:textId="77777777" w:rsidR="0036715B" w:rsidRPr="00CB357B" w:rsidRDefault="0036715B" w:rsidP="0036715B">
      <w:pPr>
        <w:ind w:left="567" w:hanging="567"/>
        <w:jc w:val="both"/>
        <w:rPr>
          <w:rFonts w:ascii="Arial" w:hAnsi="Arial" w:cs="Arial"/>
          <w:szCs w:val="32"/>
          <w:lang w:val="en-US"/>
        </w:rPr>
      </w:pPr>
      <w:r w:rsidRPr="00CB357B">
        <w:rPr>
          <w:rFonts w:ascii="Arial" w:hAnsi="Arial" w:cs="Arial"/>
          <w:szCs w:val="32"/>
          <w:lang w:val="en-US"/>
        </w:rPr>
        <w:t>12.</w:t>
      </w:r>
      <w:r w:rsidRPr="00CB357B">
        <w:rPr>
          <w:rFonts w:ascii="Arial" w:hAnsi="Arial" w:cs="Arial"/>
          <w:szCs w:val="32"/>
          <w:lang w:val="en-US"/>
        </w:rPr>
        <w:tab/>
        <w:t xml:space="preserve">A management plan for the truck turntable shall be submitted and approved by the City of Nedlands prior to the occupation of the development. The approved management plan shall be complied with at all times. </w:t>
      </w:r>
    </w:p>
    <w:p w14:paraId="481A4024" w14:textId="77777777" w:rsidR="0036715B" w:rsidRPr="00CB357B" w:rsidRDefault="0036715B" w:rsidP="0036715B">
      <w:pPr>
        <w:jc w:val="both"/>
        <w:rPr>
          <w:rFonts w:ascii="Arial" w:hAnsi="Arial" w:cs="Arial"/>
          <w:szCs w:val="32"/>
          <w:lang w:val="en-US"/>
        </w:rPr>
      </w:pPr>
    </w:p>
    <w:p w14:paraId="321B7733" w14:textId="3A3DBFB5" w:rsidR="0036715B" w:rsidRDefault="0036715B" w:rsidP="0036715B">
      <w:pPr>
        <w:jc w:val="both"/>
        <w:rPr>
          <w:rFonts w:ascii="Arial" w:hAnsi="Arial" w:cs="Arial"/>
          <w:szCs w:val="32"/>
          <w:lang w:val="en-US"/>
        </w:rPr>
      </w:pPr>
      <w:r w:rsidRPr="00CB357B">
        <w:rPr>
          <w:rFonts w:ascii="Arial" w:hAnsi="Arial" w:cs="Arial"/>
          <w:szCs w:val="32"/>
          <w:lang w:val="en-US"/>
        </w:rPr>
        <w:t>Appearance of development</w:t>
      </w:r>
    </w:p>
    <w:p w14:paraId="6DF04B22" w14:textId="77777777" w:rsidR="008540CB" w:rsidRPr="00CB357B" w:rsidRDefault="008540CB" w:rsidP="0036715B">
      <w:pPr>
        <w:jc w:val="both"/>
        <w:rPr>
          <w:rFonts w:ascii="Arial" w:hAnsi="Arial" w:cs="Arial"/>
          <w:szCs w:val="32"/>
          <w:lang w:val="en-US"/>
        </w:rPr>
      </w:pPr>
    </w:p>
    <w:p w14:paraId="62B8BC5D" w14:textId="77777777" w:rsidR="0036715B" w:rsidRPr="00CB357B" w:rsidRDefault="0036715B" w:rsidP="0036715B">
      <w:pPr>
        <w:ind w:left="567" w:hanging="567"/>
        <w:jc w:val="both"/>
        <w:rPr>
          <w:rFonts w:ascii="Arial" w:hAnsi="Arial" w:cs="Arial"/>
          <w:szCs w:val="32"/>
          <w:lang w:val="en-US"/>
        </w:rPr>
      </w:pPr>
      <w:r w:rsidRPr="00CB357B">
        <w:rPr>
          <w:rFonts w:ascii="Arial" w:hAnsi="Arial" w:cs="Arial"/>
          <w:szCs w:val="32"/>
          <w:lang w:val="en-US"/>
        </w:rPr>
        <w:t>18.</w:t>
      </w:r>
      <w:r w:rsidRPr="00CB357B">
        <w:rPr>
          <w:rFonts w:ascii="Arial" w:hAnsi="Arial" w:cs="Arial"/>
          <w:szCs w:val="32"/>
          <w:lang w:val="en-US"/>
        </w:rPr>
        <w:tab/>
        <w:t xml:space="preserve">The acoustic barrier wall to the southern lot boundary shall be no more than 2m in height and be constructed of materials to ensure compliance with the relevant noise regulations and the City’s Fill and Fencing Local Planning Policy to the satisfaction of the City of Nedlands. </w:t>
      </w:r>
    </w:p>
    <w:p w14:paraId="641F17A5" w14:textId="77777777" w:rsidR="0036715B" w:rsidRPr="00CB357B" w:rsidRDefault="0036715B" w:rsidP="0036715B">
      <w:pPr>
        <w:ind w:left="567" w:hanging="567"/>
        <w:jc w:val="both"/>
        <w:rPr>
          <w:rFonts w:ascii="Arial" w:hAnsi="Arial" w:cs="Arial"/>
          <w:szCs w:val="32"/>
          <w:lang w:val="en-US"/>
        </w:rPr>
      </w:pPr>
    </w:p>
    <w:p w14:paraId="17DB094F" w14:textId="77777777" w:rsidR="0036715B" w:rsidRPr="00CB357B" w:rsidRDefault="0036715B" w:rsidP="0036715B">
      <w:pPr>
        <w:ind w:left="567" w:hanging="567"/>
        <w:jc w:val="both"/>
        <w:rPr>
          <w:rFonts w:ascii="Arial" w:hAnsi="Arial" w:cs="Arial"/>
          <w:szCs w:val="32"/>
          <w:lang w:val="en-US"/>
        </w:rPr>
      </w:pPr>
      <w:r w:rsidRPr="00CB357B">
        <w:rPr>
          <w:rFonts w:ascii="Arial" w:hAnsi="Arial" w:cs="Arial"/>
          <w:szCs w:val="32"/>
          <w:lang w:val="en-US"/>
        </w:rPr>
        <w:t>19.</w:t>
      </w:r>
      <w:r w:rsidRPr="00CB357B">
        <w:rPr>
          <w:rFonts w:ascii="Arial" w:hAnsi="Arial" w:cs="Arial"/>
          <w:szCs w:val="32"/>
          <w:lang w:val="en-US"/>
        </w:rPr>
        <w:tab/>
        <w:t>The acoustic barrier wall is to be installed prior to practicable completion of the development, and be maintained thereafter, by the landowner to the City’s satisfaction.</w:t>
      </w:r>
    </w:p>
    <w:p w14:paraId="4900D28C" w14:textId="77777777" w:rsidR="0036715B" w:rsidRPr="00CB357B" w:rsidRDefault="0036715B" w:rsidP="0036715B">
      <w:pPr>
        <w:ind w:left="567" w:hanging="567"/>
        <w:jc w:val="both"/>
        <w:rPr>
          <w:rFonts w:ascii="Arial" w:hAnsi="Arial" w:cs="Arial"/>
          <w:szCs w:val="32"/>
          <w:lang w:val="en-US"/>
        </w:rPr>
      </w:pPr>
    </w:p>
    <w:p w14:paraId="3F9A1D33" w14:textId="77777777" w:rsidR="0036715B" w:rsidRPr="00CB357B" w:rsidRDefault="0036715B" w:rsidP="0036715B">
      <w:pPr>
        <w:ind w:left="567" w:hanging="567"/>
        <w:jc w:val="both"/>
        <w:rPr>
          <w:rFonts w:ascii="Arial" w:hAnsi="Arial" w:cs="Arial"/>
          <w:szCs w:val="32"/>
          <w:lang w:val="en-US"/>
        </w:rPr>
      </w:pPr>
      <w:r w:rsidRPr="00CB357B">
        <w:rPr>
          <w:rFonts w:ascii="Arial" w:hAnsi="Arial" w:cs="Arial"/>
          <w:szCs w:val="32"/>
          <w:lang w:val="en-US"/>
        </w:rPr>
        <w:t>21.</w:t>
      </w:r>
      <w:r w:rsidRPr="00CB357B">
        <w:rPr>
          <w:rFonts w:ascii="Arial" w:hAnsi="Arial" w:cs="Arial"/>
          <w:szCs w:val="32"/>
          <w:lang w:val="en-US"/>
        </w:rPr>
        <w:tab/>
        <w:t xml:space="preserve">The applicant shall provide a revised landscaping plan for the development, prepared to the City’s satisfaction including the species types, maturity and densities of soft landscaping, the proposed reticulation layout and details of the hard landscaping proposed. The revised landscaping plan shall be submitted by the applicant and approved by the City of Nedlands prior to construction commencing. </w:t>
      </w:r>
    </w:p>
    <w:p w14:paraId="165F0D4A" w14:textId="77777777" w:rsidR="0036715B" w:rsidRPr="00CB357B" w:rsidRDefault="0036715B" w:rsidP="0036715B">
      <w:pPr>
        <w:ind w:left="567" w:hanging="567"/>
        <w:jc w:val="both"/>
        <w:rPr>
          <w:rFonts w:ascii="Arial" w:hAnsi="Arial" w:cs="Arial"/>
          <w:szCs w:val="32"/>
          <w:lang w:val="en-US"/>
        </w:rPr>
      </w:pPr>
    </w:p>
    <w:p w14:paraId="578D889A" w14:textId="77777777" w:rsidR="0036715B" w:rsidRPr="00CB357B" w:rsidRDefault="0036715B" w:rsidP="0036715B">
      <w:pPr>
        <w:ind w:left="567" w:hanging="567"/>
        <w:jc w:val="both"/>
        <w:rPr>
          <w:rFonts w:ascii="Arial" w:hAnsi="Arial" w:cs="Arial"/>
          <w:szCs w:val="32"/>
          <w:lang w:val="en-US"/>
        </w:rPr>
      </w:pPr>
      <w:r w:rsidRPr="00CB357B">
        <w:rPr>
          <w:rFonts w:ascii="Arial" w:hAnsi="Arial" w:cs="Arial"/>
          <w:szCs w:val="32"/>
          <w:lang w:val="en-US"/>
        </w:rPr>
        <w:lastRenderedPageBreak/>
        <w:t>22.</w:t>
      </w:r>
      <w:r w:rsidRPr="00CB357B">
        <w:rPr>
          <w:rFonts w:ascii="Arial" w:hAnsi="Arial" w:cs="Arial"/>
          <w:szCs w:val="32"/>
          <w:lang w:val="en-US"/>
        </w:rPr>
        <w:tab/>
        <w:t>Landscaping shall be installed/planted in accordance with the approved landscaping plan within 60 days of practical completion of the development and maintained thereafter by the landowners to the satisfaction of the City of Nedlands.</w:t>
      </w:r>
    </w:p>
    <w:p w14:paraId="6BBE690A" w14:textId="77777777" w:rsidR="0036715B" w:rsidRPr="00CB357B" w:rsidRDefault="0036715B" w:rsidP="0036715B">
      <w:pPr>
        <w:jc w:val="both"/>
        <w:rPr>
          <w:rFonts w:ascii="Arial" w:hAnsi="Arial" w:cs="Arial"/>
          <w:szCs w:val="32"/>
          <w:lang w:val="en-US"/>
        </w:rPr>
      </w:pPr>
    </w:p>
    <w:p w14:paraId="02D09075" w14:textId="367F4306" w:rsidR="0036715B" w:rsidRDefault="0036715B" w:rsidP="0036715B">
      <w:pPr>
        <w:jc w:val="both"/>
        <w:rPr>
          <w:rFonts w:ascii="Arial" w:hAnsi="Arial" w:cs="Arial"/>
          <w:szCs w:val="32"/>
          <w:lang w:val="en-US"/>
        </w:rPr>
      </w:pPr>
      <w:r w:rsidRPr="00CB357B">
        <w:rPr>
          <w:rFonts w:ascii="Arial" w:hAnsi="Arial" w:cs="Arial"/>
          <w:szCs w:val="32"/>
          <w:lang w:val="en-US"/>
        </w:rPr>
        <w:t xml:space="preserve">Waste Management </w:t>
      </w:r>
    </w:p>
    <w:p w14:paraId="4B3B17C5" w14:textId="77777777" w:rsidR="008540CB" w:rsidRPr="00CB357B" w:rsidRDefault="008540CB" w:rsidP="0036715B">
      <w:pPr>
        <w:jc w:val="both"/>
        <w:rPr>
          <w:rFonts w:ascii="Arial" w:hAnsi="Arial" w:cs="Arial"/>
          <w:szCs w:val="32"/>
          <w:lang w:val="en-US"/>
        </w:rPr>
      </w:pPr>
    </w:p>
    <w:p w14:paraId="16429AAB" w14:textId="77777777" w:rsidR="0036715B" w:rsidRPr="00CB357B" w:rsidRDefault="0036715B" w:rsidP="0036715B">
      <w:pPr>
        <w:ind w:left="567" w:hanging="567"/>
        <w:jc w:val="both"/>
        <w:rPr>
          <w:rFonts w:ascii="Arial" w:hAnsi="Arial" w:cs="Arial"/>
          <w:szCs w:val="32"/>
          <w:lang w:val="en-US"/>
        </w:rPr>
      </w:pPr>
      <w:r w:rsidRPr="00CB357B">
        <w:rPr>
          <w:rFonts w:ascii="Arial" w:hAnsi="Arial" w:cs="Arial"/>
          <w:szCs w:val="32"/>
          <w:lang w:val="en-US"/>
        </w:rPr>
        <w:t>26.</w:t>
      </w:r>
      <w:r w:rsidRPr="00CB357B">
        <w:rPr>
          <w:rFonts w:ascii="Arial" w:hAnsi="Arial" w:cs="Arial"/>
          <w:szCs w:val="32"/>
          <w:lang w:val="en-US"/>
        </w:rPr>
        <w:tab/>
        <w:t>A waste management plan shall be submitted and approved by the City prior to construction commencing. The approved waste management plan shall be complied with at all times by the landowner to the City’s satisfaction.</w:t>
      </w:r>
    </w:p>
    <w:p w14:paraId="14345483" w14:textId="77777777" w:rsidR="0036715B" w:rsidRPr="00CB357B" w:rsidRDefault="0036715B" w:rsidP="0036715B">
      <w:pPr>
        <w:jc w:val="both"/>
        <w:rPr>
          <w:rFonts w:ascii="Arial" w:hAnsi="Arial" w:cs="Arial"/>
          <w:szCs w:val="32"/>
          <w:lang w:val="en-US"/>
        </w:rPr>
      </w:pPr>
    </w:p>
    <w:p w14:paraId="369AED86" w14:textId="77777777" w:rsidR="0036715B" w:rsidRPr="00CB357B" w:rsidRDefault="0036715B" w:rsidP="0036715B">
      <w:pPr>
        <w:jc w:val="both"/>
        <w:rPr>
          <w:rFonts w:ascii="Arial" w:hAnsi="Arial" w:cs="Arial"/>
          <w:szCs w:val="24"/>
          <w:lang w:val="en-US"/>
        </w:rPr>
      </w:pPr>
      <w:r w:rsidRPr="00CB357B">
        <w:rPr>
          <w:rFonts w:ascii="Arial" w:hAnsi="Arial" w:cs="Arial"/>
          <w:szCs w:val="24"/>
          <w:lang w:val="en-US"/>
        </w:rPr>
        <w:t xml:space="preserve">Whilst a development approval is in place for the ALDI redevelopment, Condition 5 makes provision for the preparation of a Deed of Agreement prior to occupation of the development, in order to facilitate public through access from Dalkeith Road to Florence Road in the event laneway access is provided to Dalkeith Road.  Together with clause 32.3 of LPS3 and the proposed Policy, this mechanism can therefore be utilised to facilitate the creation and construction of the east-west laneway across Lots 4 and 5. The future amalgamation also required under Condition 1 of the development approval would also provide a trigger for the ceding of the land, although compliance of this condition is not required until occupancy. </w:t>
      </w:r>
    </w:p>
    <w:p w14:paraId="7096EF8A" w14:textId="77777777" w:rsidR="0036715B" w:rsidRPr="00CB357B" w:rsidRDefault="0036715B" w:rsidP="0036715B">
      <w:pPr>
        <w:jc w:val="both"/>
        <w:rPr>
          <w:rFonts w:ascii="Arial" w:hAnsi="Arial" w:cs="Arial"/>
          <w:szCs w:val="32"/>
          <w:lang w:val="en-US"/>
        </w:rPr>
      </w:pPr>
    </w:p>
    <w:p w14:paraId="1A2D4871" w14:textId="6F3D8678" w:rsidR="0036715B" w:rsidRPr="00CB357B" w:rsidRDefault="0036715B" w:rsidP="0036715B">
      <w:pPr>
        <w:jc w:val="both"/>
        <w:rPr>
          <w:rFonts w:ascii="Arial" w:hAnsi="Arial" w:cs="Arial"/>
          <w:szCs w:val="24"/>
          <w:lang w:val="en-US"/>
        </w:rPr>
      </w:pPr>
      <w:r w:rsidRPr="0366D26D">
        <w:rPr>
          <w:rFonts w:ascii="Arial" w:hAnsi="Arial" w:cs="Arial"/>
          <w:szCs w:val="24"/>
          <w:lang w:val="en-US"/>
        </w:rPr>
        <w:t xml:space="preserve">The provision of the proposed east-west laneway access across the ALDI site also has implications for Conditions 8, 12, 18, 19, 21, 22 and 26.  That notwithstanding, there is scope for the impact of the new laneway to be addressed as part of these conditions which are to be addressed with amended plans or strategies prior to construction or occupation. </w:t>
      </w:r>
    </w:p>
    <w:p w14:paraId="5640C80E" w14:textId="77777777" w:rsidR="0036715B" w:rsidRPr="00CB357B" w:rsidRDefault="0036715B" w:rsidP="0036715B">
      <w:pPr>
        <w:jc w:val="both"/>
        <w:rPr>
          <w:rFonts w:ascii="Arial" w:hAnsi="Arial" w:cs="Arial"/>
        </w:rPr>
      </w:pPr>
    </w:p>
    <w:p w14:paraId="0E4792FC" w14:textId="77777777" w:rsidR="0036715B" w:rsidRPr="00CB357B" w:rsidRDefault="0036715B" w:rsidP="0036715B">
      <w:pPr>
        <w:jc w:val="both"/>
        <w:rPr>
          <w:rFonts w:ascii="Arial" w:hAnsi="Arial" w:cs="Arial"/>
          <w:b/>
          <w:bCs/>
          <w:szCs w:val="32"/>
          <w:lang w:val="en-US"/>
        </w:rPr>
      </w:pPr>
      <w:r w:rsidRPr="00CB357B">
        <w:rPr>
          <w:rFonts w:ascii="Arial" w:hAnsi="Arial" w:cs="Arial"/>
          <w:b/>
          <w:bCs/>
          <w:szCs w:val="32"/>
          <w:lang w:val="en-US"/>
        </w:rPr>
        <w:t>Captain Stirling redevelopment site - 80 Stirling Highway (Lot 1) 2-6 Florence Road (Lots 21 to 23) and 7-9 Stanley Street (Lots 32 to 33).</w:t>
      </w:r>
    </w:p>
    <w:p w14:paraId="6ADE957A" w14:textId="77777777" w:rsidR="0036715B" w:rsidRPr="00CB357B" w:rsidRDefault="0036715B" w:rsidP="0036715B">
      <w:pPr>
        <w:jc w:val="both"/>
        <w:rPr>
          <w:rFonts w:ascii="Arial" w:hAnsi="Arial" w:cs="Arial"/>
          <w:b/>
          <w:bCs/>
        </w:rPr>
      </w:pPr>
    </w:p>
    <w:p w14:paraId="7819518B" w14:textId="03EED5AA" w:rsidR="0036715B" w:rsidRPr="00CB357B" w:rsidRDefault="0036715B" w:rsidP="0036715B">
      <w:pPr>
        <w:jc w:val="both"/>
        <w:rPr>
          <w:rFonts w:ascii="Arial" w:hAnsi="Arial" w:cs="Arial"/>
          <w:szCs w:val="32"/>
          <w:lang w:val="en-US"/>
        </w:rPr>
      </w:pPr>
      <w:r w:rsidRPr="00CB357B">
        <w:rPr>
          <w:rFonts w:ascii="Arial" w:hAnsi="Arial" w:cs="Arial"/>
          <w:szCs w:val="32"/>
          <w:lang w:val="en-US"/>
        </w:rPr>
        <w:t>An application (Reference DA19/38512 and DAP19/01651) relating to the redevelopment of the Captain Stirling site was lodged in August 2019 and subsequently amended in March 2020</w:t>
      </w:r>
      <w:r w:rsidR="00024D38" w:rsidRPr="00CB357B">
        <w:rPr>
          <w:rFonts w:ascii="Arial" w:hAnsi="Arial" w:cs="Arial"/>
          <w:szCs w:val="32"/>
          <w:lang w:val="en-US"/>
        </w:rPr>
        <w:t xml:space="preserve">. </w:t>
      </w:r>
      <w:r w:rsidRPr="00CB357B">
        <w:rPr>
          <w:rFonts w:ascii="Arial" w:hAnsi="Arial" w:cs="Arial"/>
          <w:szCs w:val="32"/>
          <w:lang w:val="en-US"/>
        </w:rPr>
        <w:t>The application is scheduled to be considered by JDAP in May 2020.</w:t>
      </w:r>
    </w:p>
    <w:p w14:paraId="7E5A34CF" w14:textId="77777777" w:rsidR="0036715B" w:rsidRPr="00CB357B" w:rsidRDefault="0036715B" w:rsidP="0036715B">
      <w:pPr>
        <w:jc w:val="both"/>
        <w:rPr>
          <w:rFonts w:ascii="Arial" w:hAnsi="Arial" w:cs="Arial"/>
          <w:szCs w:val="32"/>
          <w:lang w:val="en-US"/>
        </w:rPr>
      </w:pPr>
    </w:p>
    <w:p w14:paraId="65A8D804" w14:textId="77777777" w:rsidR="0036715B" w:rsidRPr="00CB357B" w:rsidRDefault="0036715B" w:rsidP="0036715B">
      <w:pPr>
        <w:jc w:val="both"/>
        <w:rPr>
          <w:rFonts w:ascii="Arial" w:hAnsi="Arial" w:cs="Arial"/>
          <w:szCs w:val="32"/>
          <w:lang w:val="en-US"/>
        </w:rPr>
      </w:pPr>
      <w:r w:rsidRPr="00CB357B">
        <w:rPr>
          <w:rFonts w:ascii="Arial" w:hAnsi="Arial" w:cs="Arial"/>
          <w:szCs w:val="32"/>
          <w:lang w:val="en-US"/>
        </w:rPr>
        <w:t>The application broadly proposes:</w:t>
      </w:r>
    </w:p>
    <w:p w14:paraId="1974042C" w14:textId="77777777" w:rsidR="0036715B" w:rsidRPr="00CB357B" w:rsidRDefault="0036715B" w:rsidP="0036715B">
      <w:pPr>
        <w:jc w:val="both"/>
        <w:rPr>
          <w:rFonts w:ascii="Arial" w:hAnsi="Arial" w:cs="Arial"/>
          <w:szCs w:val="32"/>
          <w:lang w:val="en-US"/>
        </w:rPr>
      </w:pPr>
    </w:p>
    <w:p w14:paraId="12D0C2FC" w14:textId="77777777" w:rsidR="0036715B" w:rsidRPr="00CB357B" w:rsidRDefault="0036715B" w:rsidP="001E4BDC">
      <w:pPr>
        <w:pStyle w:val="ListParagraph"/>
        <w:numPr>
          <w:ilvl w:val="0"/>
          <w:numId w:val="46"/>
        </w:numPr>
        <w:ind w:left="567" w:hanging="567"/>
        <w:jc w:val="both"/>
        <w:rPr>
          <w:rFonts w:cs="Arial"/>
          <w:szCs w:val="32"/>
          <w:lang w:val="en-US"/>
        </w:rPr>
      </w:pPr>
      <w:r w:rsidRPr="00CB357B">
        <w:rPr>
          <w:rFonts w:cs="Arial"/>
          <w:szCs w:val="32"/>
          <w:lang w:val="en-US"/>
        </w:rPr>
        <w:t>The demolition of four (4) existing single houses and the bottle shop associated with the Captain Stirling Hotel.</w:t>
      </w:r>
    </w:p>
    <w:p w14:paraId="6DD4FD75" w14:textId="77777777" w:rsidR="0036715B" w:rsidRPr="00CB357B" w:rsidRDefault="0036715B" w:rsidP="001E4BDC">
      <w:pPr>
        <w:pStyle w:val="ListParagraph"/>
        <w:numPr>
          <w:ilvl w:val="0"/>
          <w:numId w:val="46"/>
        </w:numPr>
        <w:ind w:left="567" w:hanging="567"/>
        <w:jc w:val="both"/>
        <w:rPr>
          <w:rFonts w:cs="Arial"/>
          <w:szCs w:val="32"/>
          <w:lang w:val="en-US"/>
        </w:rPr>
      </w:pPr>
      <w:r w:rsidRPr="00CB357B">
        <w:rPr>
          <w:rFonts w:cs="Arial"/>
          <w:szCs w:val="32"/>
          <w:lang w:val="en-US"/>
        </w:rPr>
        <w:t xml:space="preserve">Minor alterations and additions to the Captain Stirling Hotel </w:t>
      </w:r>
    </w:p>
    <w:p w14:paraId="1F0C6F63" w14:textId="77777777" w:rsidR="0036715B" w:rsidRPr="00CB357B" w:rsidRDefault="0036715B" w:rsidP="001E4BDC">
      <w:pPr>
        <w:pStyle w:val="ListParagraph"/>
        <w:numPr>
          <w:ilvl w:val="0"/>
          <w:numId w:val="46"/>
        </w:numPr>
        <w:ind w:left="567" w:hanging="567"/>
        <w:jc w:val="both"/>
        <w:rPr>
          <w:rFonts w:cs="Arial"/>
          <w:szCs w:val="24"/>
          <w:lang w:val="en-US"/>
        </w:rPr>
      </w:pPr>
      <w:r w:rsidRPr="00CB357B">
        <w:rPr>
          <w:rFonts w:cs="Arial"/>
          <w:szCs w:val="24"/>
          <w:lang w:val="en-US"/>
        </w:rPr>
        <w:t xml:space="preserve">A new mixed-use commercial building that incorporates basement, ground level and upper deck carpark, a full line Woolworths supermarket, medical centre liquor store, specialty shops, restaurants at ground level, a gymnasium at level 1 and offices at the undercroft/basement level and level 1. </w:t>
      </w:r>
    </w:p>
    <w:p w14:paraId="3B19E26F" w14:textId="77777777" w:rsidR="0036715B" w:rsidRPr="00CB357B" w:rsidRDefault="0036715B" w:rsidP="0036715B">
      <w:pPr>
        <w:pStyle w:val="ListParagraph"/>
        <w:jc w:val="both"/>
        <w:rPr>
          <w:rFonts w:cs="Arial"/>
          <w:szCs w:val="32"/>
          <w:lang w:val="en-US"/>
        </w:rPr>
      </w:pPr>
    </w:p>
    <w:p w14:paraId="55C6068A" w14:textId="77777777" w:rsidR="00F05330" w:rsidRDefault="00F05330" w:rsidP="0036715B">
      <w:pPr>
        <w:jc w:val="both"/>
        <w:rPr>
          <w:rFonts w:ascii="Arial" w:hAnsi="Arial" w:cs="Arial"/>
          <w:szCs w:val="24"/>
        </w:rPr>
      </w:pPr>
    </w:p>
    <w:p w14:paraId="766C9674" w14:textId="77777777" w:rsidR="00F05330" w:rsidRDefault="00F05330" w:rsidP="0036715B">
      <w:pPr>
        <w:jc w:val="both"/>
        <w:rPr>
          <w:rFonts w:ascii="Arial" w:hAnsi="Arial" w:cs="Arial"/>
          <w:szCs w:val="24"/>
        </w:rPr>
      </w:pPr>
    </w:p>
    <w:p w14:paraId="6B10A260" w14:textId="28F5BD51" w:rsidR="0036715B" w:rsidRPr="00CB357B" w:rsidRDefault="0036715B" w:rsidP="0036715B">
      <w:pPr>
        <w:jc w:val="both"/>
        <w:rPr>
          <w:rFonts w:ascii="Arial" w:hAnsi="Arial" w:cs="Arial"/>
          <w:szCs w:val="24"/>
        </w:rPr>
      </w:pPr>
      <w:r w:rsidRPr="00CB357B">
        <w:rPr>
          <w:rFonts w:ascii="Arial" w:hAnsi="Arial" w:cs="Arial"/>
          <w:szCs w:val="24"/>
        </w:rPr>
        <w:lastRenderedPageBreak/>
        <w:t>The development application has consistently proposed a 7m wide laneway to the rear of Lots 23 and 32 (6 Florence Road and 9 Stanley Road)</w:t>
      </w:r>
      <w:r w:rsidR="00024D38" w:rsidRPr="00CB357B">
        <w:rPr>
          <w:rFonts w:ascii="Arial" w:hAnsi="Arial" w:cs="Arial"/>
          <w:szCs w:val="24"/>
        </w:rPr>
        <w:t xml:space="preserve">. </w:t>
      </w:r>
      <w:r w:rsidRPr="00CB357B">
        <w:rPr>
          <w:rFonts w:ascii="Arial" w:hAnsi="Arial" w:cs="Arial"/>
          <w:szCs w:val="24"/>
        </w:rPr>
        <w:t>The proposed southern site interface comprises a landscape trellis at the boundary, followed by a row of 30 car bays (</w:t>
      </w:r>
      <w:r w:rsidRPr="00CB357B" w:rsidDel="0024466C">
        <w:rPr>
          <w:rFonts w:ascii="Arial" w:hAnsi="Arial" w:cs="Arial"/>
          <w:szCs w:val="24"/>
        </w:rPr>
        <w:t>90</w:t>
      </w:r>
      <w:r w:rsidRPr="00CB357B">
        <w:rPr>
          <w:rFonts w:ascii="Arial" w:hAnsi="Arial" w:cs="Arial"/>
          <w:szCs w:val="24"/>
        </w:rPr>
        <w:t>-degree angle) and a 7.0m wide laneway. The purpose of the laneway is to facilitate access between Florence Road and Stanley Street for both service vehicles to the retail building, as well as customers and visitors to the retail development and town centre site more broadly</w:t>
      </w:r>
      <w:r w:rsidR="00024D38" w:rsidRPr="00CB357B">
        <w:rPr>
          <w:rFonts w:ascii="Arial" w:hAnsi="Arial" w:cs="Arial"/>
          <w:szCs w:val="24"/>
        </w:rPr>
        <w:t xml:space="preserve">. </w:t>
      </w:r>
    </w:p>
    <w:p w14:paraId="783225D9" w14:textId="77777777" w:rsidR="0036715B" w:rsidRPr="00CB357B" w:rsidRDefault="0036715B" w:rsidP="0036715B">
      <w:pPr>
        <w:jc w:val="both"/>
        <w:rPr>
          <w:rFonts w:ascii="Arial" w:hAnsi="Arial" w:cs="Arial"/>
          <w:szCs w:val="32"/>
        </w:rPr>
      </w:pPr>
    </w:p>
    <w:p w14:paraId="36E2E21B" w14:textId="3E28685F" w:rsidR="0036715B" w:rsidRPr="00CB357B" w:rsidRDefault="0036715B" w:rsidP="0036715B">
      <w:pPr>
        <w:jc w:val="both"/>
        <w:rPr>
          <w:rFonts w:ascii="Arial" w:hAnsi="Arial" w:cs="Arial"/>
          <w:szCs w:val="24"/>
        </w:rPr>
      </w:pPr>
      <w:r w:rsidRPr="00CB357B">
        <w:rPr>
          <w:rFonts w:ascii="Arial" w:hAnsi="Arial" w:cs="Arial"/>
          <w:szCs w:val="24"/>
        </w:rPr>
        <w:t>As proposed under application DA/19/38512, this laneway is misaligned with the east-west laneways envisaged between Dalkeith and Florence Road, being located approximately 20m further to the south at the southern boundary of the development site</w:t>
      </w:r>
      <w:r w:rsidR="00024D38" w:rsidRPr="00CB357B">
        <w:rPr>
          <w:rFonts w:ascii="Arial" w:hAnsi="Arial" w:cs="Arial"/>
          <w:szCs w:val="24"/>
        </w:rPr>
        <w:t>.</w:t>
      </w:r>
      <w:r w:rsidR="00024D38">
        <w:rPr>
          <w:rFonts w:ascii="Arial" w:hAnsi="Arial" w:cs="Arial"/>
          <w:szCs w:val="24"/>
        </w:rPr>
        <w:t xml:space="preserve"> </w:t>
      </w:r>
      <w:r w:rsidR="004E1384">
        <w:rPr>
          <w:rFonts w:ascii="Arial" w:hAnsi="Arial" w:cs="Arial"/>
          <w:szCs w:val="24"/>
        </w:rPr>
        <w:t>This remains an alternative</w:t>
      </w:r>
      <w:r w:rsidR="006025CC">
        <w:rPr>
          <w:rFonts w:ascii="Arial" w:hAnsi="Arial" w:cs="Arial"/>
          <w:szCs w:val="24"/>
        </w:rPr>
        <w:t xml:space="preserve"> as it provides a barrier to the residential area.</w:t>
      </w:r>
    </w:p>
    <w:p w14:paraId="3908EB6B" w14:textId="77777777" w:rsidR="0036715B" w:rsidRPr="00CB357B" w:rsidRDefault="0036715B" w:rsidP="0036715B">
      <w:pPr>
        <w:jc w:val="both"/>
        <w:rPr>
          <w:rFonts w:ascii="Arial" w:hAnsi="Arial" w:cs="Arial"/>
          <w:szCs w:val="32"/>
        </w:rPr>
      </w:pPr>
    </w:p>
    <w:p w14:paraId="27029AFB" w14:textId="2C2DE35C" w:rsidR="003D44CC" w:rsidRDefault="0036715B" w:rsidP="0036715B">
      <w:pPr>
        <w:jc w:val="both"/>
        <w:rPr>
          <w:rFonts w:ascii="Arial" w:hAnsi="Arial" w:cs="Arial"/>
          <w:szCs w:val="32"/>
        </w:rPr>
      </w:pPr>
      <w:r w:rsidRPr="00CB357B">
        <w:rPr>
          <w:rFonts w:ascii="Arial" w:hAnsi="Arial" w:cs="Arial"/>
          <w:szCs w:val="32"/>
        </w:rPr>
        <w:t>The redevelopment of the Captain Stirling site also proposes to signalise the intersection of Stirling Highway and Stanley Street, introducing a continuous median between Stanley Street and Dalkeith Road and therefore restricting right-turn access into Florence Road from Stirling Highway</w:t>
      </w:r>
      <w:r w:rsidR="00024D38" w:rsidRPr="00CB357B">
        <w:rPr>
          <w:rFonts w:ascii="Arial" w:hAnsi="Arial" w:cs="Arial"/>
          <w:szCs w:val="32"/>
        </w:rPr>
        <w:t xml:space="preserve">. </w:t>
      </w:r>
      <w:r w:rsidRPr="00CB357B">
        <w:rPr>
          <w:rFonts w:ascii="Arial" w:hAnsi="Arial" w:cs="Arial"/>
          <w:szCs w:val="32"/>
        </w:rPr>
        <w:t>The proposed treatment of Stirling Highway has implications for the ALDI site with respect to Stirling Highway access</w:t>
      </w:r>
      <w:r w:rsidR="00024D38" w:rsidRPr="00CB357B">
        <w:rPr>
          <w:rFonts w:ascii="Arial" w:hAnsi="Arial" w:cs="Arial"/>
          <w:szCs w:val="32"/>
        </w:rPr>
        <w:t xml:space="preserve">. </w:t>
      </w:r>
      <w:r w:rsidRPr="00CB357B">
        <w:rPr>
          <w:rFonts w:ascii="Arial" w:hAnsi="Arial" w:cs="Arial"/>
          <w:szCs w:val="32"/>
        </w:rPr>
        <w:t>These implications however could be alleviated by the proposed east-west laneway delivering alternative access to the ALDI site between signalised intersections at both Dalkeith Road and Stanley Street</w:t>
      </w:r>
      <w:r w:rsidR="00E32C01" w:rsidRPr="00CB357B">
        <w:rPr>
          <w:rFonts w:ascii="Arial" w:hAnsi="Arial" w:cs="Arial"/>
          <w:szCs w:val="32"/>
        </w:rPr>
        <w:t>.</w:t>
      </w:r>
      <w:r w:rsidR="00E32C01">
        <w:rPr>
          <w:rFonts w:ascii="Arial" w:hAnsi="Arial" w:cs="Arial"/>
          <w:szCs w:val="32"/>
        </w:rPr>
        <w:t xml:space="preserve"> </w:t>
      </w:r>
    </w:p>
    <w:p w14:paraId="6BC168BF" w14:textId="77777777" w:rsidR="003D44CC" w:rsidRDefault="003D44CC" w:rsidP="0036715B">
      <w:pPr>
        <w:jc w:val="both"/>
        <w:rPr>
          <w:rFonts w:ascii="Arial" w:hAnsi="Arial" w:cs="Arial"/>
          <w:szCs w:val="32"/>
        </w:rPr>
      </w:pPr>
    </w:p>
    <w:p w14:paraId="7E695318" w14:textId="6F06B695" w:rsidR="0036715B" w:rsidRPr="00CB357B" w:rsidRDefault="00FD31AC" w:rsidP="0036715B">
      <w:pPr>
        <w:jc w:val="both"/>
        <w:rPr>
          <w:rFonts w:ascii="Arial" w:hAnsi="Arial" w:cs="Arial"/>
          <w:szCs w:val="32"/>
        </w:rPr>
      </w:pPr>
      <w:r>
        <w:rPr>
          <w:rFonts w:ascii="Arial" w:hAnsi="Arial" w:cs="Arial"/>
          <w:szCs w:val="32"/>
        </w:rPr>
        <w:t>Th</w:t>
      </w:r>
      <w:r w:rsidR="00733824">
        <w:rPr>
          <w:rFonts w:ascii="Arial" w:hAnsi="Arial" w:cs="Arial"/>
          <w:szCs w:val="32"/>
        </w:rPr>
        <w:t xml:space="preserve">e </w:t>
      </w:r>
      <w:r w:rsidR="001E732F">
        <w:rPr>
          <w:rFonts w:ascii="Arial" w:hAnsi="Arial" w:cs="Arial"/>
          <w:szCs w:val="32"/>
        </w:rPr>
        <w:t xml:space="preserve">requirement for </w:t>
      </w:r>
      <w:r w:rsidR="00733824">
        <w:rPr>
          <w:rFonts w:ascii="Arial" w:hAnsi="Arial" w:cs="Arial"/>
          <w:szCs w:val="32"/>
        </w:rPr>
        <w:t xml:space="preserve">signalisation of intersections in Stirling Hwy has not </w:t>
      </w:r>
      <w:r w:rsidR="0036087A">
        <w:rPr>
          <w:rFonts w:ascii="Arial" w:hAnsi="Arial" w:cs="Arial"/>
          <w:szCs w:val="32"/>
        </w:rPr>
        <w:t xml:space="preserve">yet </w:t>
      </w:r>
      <w:r w:rsidR="00733824">
        <w:rPr>
          <w:rFonts w:ascii="Arial" w:hAnsi="Arial" w:cs="Arial"/>
          <w:szCs w:val="32"/>
        </w:rPr>
        <w:t>been determined by Main Roads WA</w:t>
      </w:r>
      <w:r w:rsidR="0036087A">
        <w:rPr>
          <w:rFonts w:ascii="Arial" w:hAnsi="Arial" w:cs="Arial"/>
          <w:szCs w:val="32"/>
        </w:rPr>
        <w:t xml:space="preserve">. </w:t>
      </w:r>
      <w:r w:rsidR="0036715B" w:rsidRPr="00CB357B">
        <w:rPr>
          <w:rFonts w:ascii="Arial" w:hAnsi="Arial" w:cs="Arial"/>
          <w:szCs w:val="32"/>
        </w:rPr>
        <w:t xml:space="preserve">The abovementioned application is still undergoing assessment and awaiting traffic engineering feedback and Main Roads </w:t>
      </w:r>
      <w:r w:rsidR="003D44CC">
        <w:rPr>
          <w:rFonts w:ascii="Arial" w:hAnsi="Arial" w:cs="Arial"/>
          <w:szCs w:val="32"/>
        </w:rPr>
        <w:t xml:space="preserve">WA </w:t>
      </w:r>
      <w:r w:rsidR="0036715B" w:rsidRPr="00CB357B">
        <w:rPr>
          <w:rFonts w:ascii="Arial" w:hAnsi="Arial" w:cs="Arial"/>
          <w:szCs w:val="32"/>
        </w:rPr>
        <w:t>advice. There is some capacity for the misaligned laneway to be can be addressed as part of this assessment process.</w:t>
      </w:r>
    </w:p>
    <w:p w14:paraId="29A5A9BE" w14:textId="77777777" w:rsidR="0036715B" w:rsidRPr="00CB357B" w:rsidRDefault="0036715B" w:rsidP="0036715B">
      <w:pPr>
        <w:jc w:val="both"/>
        <w:rPr>
          <w:rFonts w:ascii="Arial" w:hAnsi="Arial" w:cs="Arial"/>
          <w:szCs w:val="24"/>
          <w:lang w:val="en-US"/>
        </w:rPr>
      </w:pPr>
    </w:p>
    <w:p w14:paraId="3355E968" w14:textId="77777777" w:rsidR="0036715B" w:rsidRPr="00CB357B" w:rsidRDefault="0036715B" w:rsidP="0036715B">
      <w:pPr>
        <w:jc w:val="both"/>
        <w:rPr>
          <w:rFonts w:ascii="Arial" w:hAnsi="Arial" w:cs="Arial"/>
          <w:b/>
          <w:bCs/>
          <w:szCs w:val="32"/>
          <w:lang w:val="en-US"/>
        </w:rPr>
      </w:pPr>
      <w:r w:rsidRPr="00CB357B">
        <w:rPr>
          <w:rFonts w:ascii="Arial" w:hAnsi="Arial" w:cs="Arial"/>
          <w:b/>
          <w:bCs/>
          <w:szCs w:val="32"/>
          <w:lang w:val="en-US"/>
        </w:rPr>
        <w:t>Assessment of Statutory Provisions</w:t>
      </w:r>
    </w:p>
    <w:p w14:paraId="01E80916" w14:textId="77777777" w:rsidR="0036715B" w:rsidRPr="00CB357B" w:rsidRDefault="0036715B" w:rsidP="0036715B">
      <w:pPr>
        <w:jc w:val="both"/>
        <w:rPr>
          <w:rFonts w:ascii="Arial" w:hAnsi="Arial" w:cs="Arial"/>
          <w:szCs w:val="32"/>
          <w:lang w:val="en-US"/>
        </w:rPr>
      </w:pPr>
    </w:p>
    <w:p w14:paraId="3DB13D5A" w14:textId="77777777" w:rsidR="0036715B" w:rsidRPr="00CB357B" w:rsidRDefault="0036715B" w:rsidP="0036715B">
      <w:pPr>
        <w:jc w:val="both"/>
        <w:rPr>
          <w:rFonts w:ascii="Arial" w:hAnsi="Arial" w:cs="Arial"/>
          <w:b/>
          <w:bCs/>
          <w:lang w:val="en-US"/>
        </w:rPr>
      </w:pPr>
      <w:r w:rsidRPr="00CB357B">
        <w:rPr>
          <w:rFonts w:ascii="Arial" w:hAnsi="Arial" w:cs="Arial"/>
          <w:b/>
          <w:bCs/>
          <w:lang w:val="en-US"/>
        </w:rPr>
        <w:t>Planning and Development (Local Planning Schemes) Regulations 2015</w:t>
      </w:r>
    </w:p>
    <w:p w14:paraId="538B6D8E" w14:textId="77777777" w:rsidR="0036715B" w:rsidRPr="00CB357B" w:rsidRDefault="0036715B" w:rsidP="0036715B">
      <w:pPr>
        <w:jc w:val="both"/>
        <w:rPr>
          <w:rFonts w:ascii="Arial" w:hAnsi="Arial" w:cs="Arial"/>
          <w:b/>
          <w:bCs/>
          <w:lang w:val="en-US"/>
        </w:rPr>
      </w:pPr>
    </w:p>
    <w:p w14:paraId="26F6B27C" w14:textId="77777777" w:rsidR="0036715B" w:rsidRPr="00CB357B" w:rsidRDefault="0036715B" w:rsidP="0036715B">
      <w:pPr>
        <w:jc w:val="both"/>
        <w:rPr>
          <w:rFonts w:ascii="Arial" w:hAnsi="Arial" w:cs="Arial"/>
          <w:szCs w:val="32"/>
        </w:rPr>
      </w:pPr>
      <w:r w:rsidRPr="00CB357B">
        <w:rPr>
          <w:rFonts w:ascii="Arial" w:hAnsi="Arial" w:cs="Arial"/>
          <w:szCs w:val="32"/>
        </w:rPr>
        <w:t>Under Schedule 2, Part 2, clause 3(1) of the Planning Regulations, the City may prepare a local planning policy in respect to any matter related to the planning and development of the Scheme area.</w:t>
      </w:r>
    </w:p>
    <w:p w14:paraId="612A06FA" w14:textId="77777777" w:rsidR="0036715B" w:rsidRPr="00CB357B" w:rsidRDefault="0036715B" w:rsidP="0036715B">
      <w:pPr>
        <w:jc w:val="both"/>
        <w:rPr>
          <w:rFonts w:ascii="Arial" w:hAnsi="Arial" w:cs="Arial"/>
          <w:szCs w:val="32"/>
        </w:rPr>
      </w:pPr>
    </w:p>
    <w:p w14:paraId="245A8D0C" w14:textId="77777777" w:rsidR="0036715B" w:rsidRPr="00CB357B" w:rsidRDefault="0036715B" w:rsidP="0036715B">
      <w:pPr>
        <w:jc w:val="both"/>
        <w:rPr>
          <w:rFonts w:ascii="Arial" w:hAnsi="Arial" w:cs="Arial"/>
          <w:szCs w:val="32"/>
        </w:rPr>
      </w:pPr>
      <w:r w:rsidRPr="00CB357B">
        <w:rPr>
          <w:rFonts w:ascii="Arial" w:hAnsi="Arial" w:cs="Arial"/>
          <w:szCs w:val="32"/>
        </w:rPr>
        <w:t>Once Council resolves to prepare a local planning policy is must publish a notice of the proposed policy in a newspaper circulating in the area for a period not less than 21 days.</w:t>
      </w:r>
    </w:p>
    <w:p w14:paraId="40E1D23C" w14:textId="77777777" w:rsidR="0036715B" w:rsidRPr="00CB357B" w:rsidRDefault="0036715B" w:rsidP="0036715B">
      <w:pPr>
        <w:jc w:val="both"/>
        <w:rPr>
          <w:rFonts w:ascii="Arial" w:hAnsi="Arial" w:cs="Arial"/>
          <w:szCs w:val="32"/>
        </w:rPr>
      </w:pPr>
    </w:p>
    <w:p w14:paraId="324B2F93" w14:textId="77777777" w:rsidR="0036715B" w:rsidRPr="00CB357B" w:rsidRDefault="0036715B" w:rsidP="0036715B">
      <w:pPr>
        <w:jc w:val="both"/>
        <w:rPr>
          <w:rFonts w:ascii="Arial" w:hAnsi="Arial" w:cs="Arial"/>
          <w:b/>
          <w:bCs/>
          <w:szCs w:val="32"/>
        </w:rPr>
      </w:pPr>
      <w:r w:rsidRPr="00CB357B">
        <w:rPr>
          <w:rFonts w:ascii="Arial" w:hAnsi="Arial" w:cs="Arial"/>
          <w:b/>
          <w:bCs/>
          <w:szCs w:val="32"/>
        </w:rPr>
        <w:t>City of Nedlands Local Planning Scheme No. 3</w:t>
      </w:r>
    </w:p>
    <w:p w14:paraId="096CE3D6" w14:textId="77777777" w:rsidR="0036715B" w:rsidRPr="00CB357B" w:rsidRDefault="0036715B" w:rsidP="0036715B">
      <w:pPr>
        <w:jc w:val="both"/>
        <w:rPr>
          <w:rFonts w:ascii="Arial" w:hAnsi="Arial" w:cs="Arial"/>
          <w:szCs w:val="32"/>
        </w:rPr>
      </w:pPr>
    </w:p>
    <w:p w14:paraId="316D3C85" w14:textId="77777777" w:rsidR="0036715B" w:rsidRPr="00CB357B" w:rsidRDefault="0036715B" w:rsidP="0036715B">
      <w:pPr>
        <w:jc w:val="both"/>
        <w:rPr>
          <w:rFonts w:ascii="Arial" w:hAnsi="Arial" w:cs="Arial"/>
          <w:szCs w:val="32"/>
        </w:rPr>
      </w:pPr>
      <w:r w:rsidRPr="00CB357B">
        <w:rPr>
          <w:rFonts w:ascii="Arial" w:hAnsi="Arial" w:cs="Arial"/>
          <w:szCs w:val="32"/>
        </w:rPr>
        <w:t xml:space="preserve">Under clause 32.3 of the City of Nedlands Local Planning Scheme No. 3 the City requires the ceding of land for laneways identified through a Local Planning Policy. This policy will give effect to this clause and require developers to cede land identified for a laneway before development or subdivision approval will be granted. Clause 32.3 is shown below. </w:t>
      </w:r>
    </w:p>
    <w:p w14:paraId="46B78180" w14:textId="77777777" w:rsidR="0036715B" w:rsidRPr="00CB357B" w:rsidRDefault="0036715B" w:rsidP="0036715B">
      <w:pPr>
        <w:jc w:val="both"/>
        <w:rPr>
          <w:rFonts w:ascii="Arial" w:hAnsi="Arial" w:cs="Arial"/>
          <w:szCs w:val="32"/>
        </w:rPr>
      </w:pPr>
    </w:p>
    <w:p w14:paraId="08EFD469" w14:textId="0C27589F" w:rsidR="0036715B" w:rsidRDefault="0036715B" w:rsidP="0036715B">
      <w:pPr>
        <w:jc w:val="both"/>
        <w:rPr>
          <w:rFonts w:ascii="Arial" w:hAnsi="Arial" w:cs="Arial"/>
          <w:szCs w:val="32"/>
        </w:rPr>
      </w:pPr>
      <w:r w:rsidRPr="00CB357B">
        <w:rPr>
          <w:rFonts w:ascii="Arial" w:hAnsi="Arial" w:cs="Arial"/>
          <w:szCs w:val="32"/>
        </w:rPr>
        <w:lastRenderedPageBreak/>
        <w:t>Clause 32.3 Ceding of rights-of-way and laneway widening.</w:t>
      </w:r>
    </w:p>
    <w:p w14:paraId="5C7F85D4" w14:textId="77777777" w:rsidR="008540CB" w:rsidRPr="00CB357B" w:rsidRDefault="008540CB" w:rsidP="0036715B">
      <w:pPr>
        <w:jc w:val="both"/>
        <w:rPr>
          <w:rFonts w:ascii="Arial" w:hAnsi="Arial" w:cs="Arial"/>
          <w:szCs w:val="32"/>
        </w:rPr>
      </w:pPr>
    </w:p>
    <w:p w14:paraId="73B46981" w14:textId="2E9AAE86" w:rsidR="0036715B" w:rsidRDefault="0036715B" w:rsidP="001E4BDC">
      <w:pPr>
        <w:pStyle w:val="ListParagraph"/>
        <w:numPr>
          <w:ilvl w:val="0"/>
          <w:numId w:val="47"/>
        </w:numPr>
        <w:ind w:left="567" w:hanging="567"/>
        <w:jc w:val="both"/>
        <w:rPr>
          <w:rFonts w:cs="Arial"/>
          <w:szCs w:val="32"/>
        </w:rPr>
      </w:pPr>
      <w:r w:rsidRPr="00CB357B">
        <w:rPr>
          <w:rFonts w:cs="Arial"/>
          <w:szCs w:val="32"/>
        </w:rPr>
        <w:t>The owner of land affected by a right-of-way or laneway identified by the scheme, structure plan, local development plan, activity centre plan or local planning policy is to, at the time of developing or subdividing the land:</w:t>
      </w:r>
    </w:p>
    <w:p w14:paraId="7F26068B" w14:textId="77777777" w:rsidR="008540CB" w:rsidRPr="00CB357B" w:rsidRDefault="008540CB" w:rsidP="008540CB">
      <w:pPr>
        <w:pStyle w:val="ListParagraph"/>
        <w:ind w:left="567"/>
        <w:jc w:val="both"/>
        <w:rPr>
          <w:rFonts w:cs="Arial"/>
          <w:szCs w:val="32"/>
        </w:rPr>
      </w:pPr>
    </w:p>
    <w:p w14:paraId="6B405DE4" w14:textId="77777777" w:rsidR="0036715B" w:rsidRPr="00CB357B" w:rsidRDefault="0036715B" w:rsidP="001E4BDC">
      <w:pPr>
        <w:pStyle w:val="ListParagraph"/>
        <w:numPr>
          <w:ilvl w:val="0"/>
          <w:numId w:val="48"/>
        </w:numPr>
        <w:ind w:left="1134" w:hanging="567"/>
        <w:jc w:val="both"/>
        <w:rPr>
          <w:rFonts w:cs="Arial"/>
          <w:szCs w:val="32"/>
        </w:rPr>
      </w:pPr>
      <w:r w:rsidRPr="00CB357B">
        <w:rPr>
          <w:rFonts w:cs="Arial"/>
          <w:szCs w:val="32"/>
        </w:rPr>
        <w:t>cede to the local government free of cost that part of the land affected by the right-of-way or laneway; and</w:t>
      </w:r>
    </w:p>
    <w:p w14:paraId="1F5EE08D" w14:textId="233E0D74" w:rsidR="0036715B" w:rsidRDefault="0036715B" w:rsidP="00024D38">
      <w:pPr>
        <w:pStyle w:val="ListParagraph"/>
        <w:numPr>
          <w:ilvl w:val="0"/>
          <w:numId w:val="48"/>
        </w:numPr>
        <w:ind w:left="1134" w:hanging="567"/>
        <w:jc w:val="both"/>
        <w:rPr>
          <w:rFonts w:cs="Arial"/>
          <w:szCs w:val="32"/>
        </w:rPr>
      </w:pPr>
      <w:r w:rsidRPr="00CB357B">
        <w:rPr>
          <w:rFonts w:cs="Arial"/>
          <w:szCs w:val="32"/>
        </w:rPr>
        <w:t>construct the relevant section of the right-of-way or laneway to the satisfaction of the local government.</w:t>
      </w:r>
    </w:p>
    <w:p w14:paraId="1E96E326" w14:textId="77777777" w:rsidR="008540CB" w:rsidRPr="00CB357B" w:rsidRDefault="008540CB" w:rsidP="008540CB">
      <w:pPr>
        <w:pStyle w:val="ListParagraph"/>
        <w:ind w:left="993"/>
        <w:jc w:val="both"/>
        <w:rPr>
          <w:rFonts w:cs="Arial"/>
          <w:szCs w:val="32"/>
        </w:rPr>
      </w:pPr>
    </w:p>
    <w:p w14:paraId="15D94A48" w14:textId="77777777" w:rsidR="0036715B" w:rsidRPr="00CB357B" w:rsidRDefault="0036715B" w:rsidP="001E4BDC">
      <w:pPr>
        <w:pStyle w:val="ListParagraph"/>
        <w:numPr>
          <w:ilvl w:val="0"/>
          <w:numId w:val="47"/>
        </w:numPr>
        <w:ind w:left="567" w:hanging="567"/>
        <w:jc w:val="both"/>
        <w:rPr>
          <w:rFonts w:cs="Arial"/>
          <w:szCs w:val="32"/>
        </w:rPr>
      </w:pPr>
      <w:r w:rsidRPr="00CB357B">
        <w:rPr>
          <w:rFonts w:cs="Arial"/>
          <w:szCs w:val="32"/>
        </w:rPr>
        <w:t>The intention expressed in sub-clause (1) may be reinforced by a condition of subdivision or development approval.</w:t>
      </w:r>
    </w:p>
    <w:p w14:paraId="4C036374" w14:textId="77777777" w:rsidR="0036715B" w:rsidRPr="00CB357B" w:rsidRDefault="0036715B" w:rsidP="0036715B">
      <w:pPr>
        <w:jc w:val="both"/>
        <w:rPr>
          <w:rFonts w:ascii="Arial" w:hAnsi="Arial" w:cs="Arial"/>
          <w:szCs w:val="32"/>
        </w:rPr>
      </w:pPr>
    </w:p>
    <w:p w14:paraId="390B34EE" w14:textId="77777777" w:rsidR="0036715B" w:rsidRPr="00CB357B" w:rsidRDefault="0036715B" w:rsidP="0036715B">
      <w:pPr>
        <w:jc w:val="both"/>
        <w:rPr>
          <w:rFonts w:ascii="Arial" w:hAnsi="Arial" w:cs="Arial"/>
          <w:b/>
          <w:bCs/>
          <w:szCs w:val="24"/>
          <w:lang w:val="en-US"/>
        </w:rPr>
      </w:pPr>
      <w:r w:rsidRPr="00CB357B">
        <w:rPr>
          <w:rFonts w:ascii="Arial" w:hAnsi="Arial" w:cs="Arial"/>
          <w:b/>
          <w:bCs/>
          <w:szCs w:val="24"/>
          <w:lang w:val="en-US"/>
        </w:rPr>
        <w:t>Policy/Local Development Plan Consideration</w:t>
      </w:r>
    </w:p>
    <w:p w14:paraId="7DFA557D" w14:textId="77777777" w:rsidR="0036715B" w:rsidRPr="00CB357B" w:rsidRDefault="0036715B" w:rsidP="0036715B">
      <w:pPr>
        <w:jc w:val="both"/>
        <w:rPr>
          <w:rFonts w:ascii="Arial" w:hAnsi="Arial" w:cs="Arial"/>
          <w:szCs w:val="32"/>
          <w:lang w:val="en-US"/>
        </w:rPr>
      </w:pPr>
    </w:p>
    <w:p w14:paraId="07AEA41C" w14:textId="77777777" w:rsidR="0036715B" w:rsidRPr="00CB357B" w:rsidRDefault="0036715B" w:rsidP="0036715B">
      <w:pPr>
        <w:jc w:val="both"/>
        <w:rPr>
          <w:rFonts w:ascii="Arial" w:hAnsi="Arial" w:cs="Arial"/>
          <w:szCs w:val="24"/>
          <w:lang w:val="en-US"/>
        </w:rPr>
      </w:pPr>
      <w:r w:rsidRPr="00CB357B">
        <w:rPr>
          <w:rFonts w:ascii="Arial" w:hAnsi="Arial" w:cs="Arial"/>
          <w:szCs w:val="24"/>
          <w:lang w:val="en-US"/>
        </w:rPr>
        <w:t>There is considerable and well-established strategic justification for the creation of the proposed laneway under the City of Nedlands Local Planning Strategy (LPS) and the City of Nedlands Town Centre Precinct Plan (NTCPP) which underpins the Draft City of Nedlands Town Centre Precinct Local Planning Policy. Under these documents, the laneway is considered a necessary future requirement for traffic management on land parcels fronting Stirling Highway. The relevant strategic intent is discussed in detail below.</w:t>
      </w:r>
    </w:p>
    <w:p w14:paraId="51DA77D9" w14:textId="77777777" w:rsidR="0036715B" w:rsidRPr="00CB357B" w:rsidRDefault="0036715B" w:rsidP="0036715B">
      <w:pPr>
        <w:jc w:val="both"/>
        <w:rPr>
          <w:rFonts w:ascii="Arial" w:hAnsi="Arial" w:cs="Arial"/>
          <w:szCs w:val="32"/>
          <w:lang w:val="en-US"/>
        </w:rPr>
      </w:pPr>
    </w:p>
    <w:p w14:paraId="4534AA15" w14:textId="77777777" w:rsidR="0036715B" w:rsidRPr="00CB357B" w:rsidRDefault="0036715B" w:rsidP="0036715B">
      <w:pPr>
        <w:jc w:val="both"/>
        <w:rPr>
          <w:rFonts w:ascii="Arial" w:hAnsi="Arial" w:cs="Arial"/>
          <w:szCs w:val="32"/>
          <w:lang w:val="en-US"/>
        </w:rPr>
      </w:pPr>
      <w:r w:rsidRPr="00CB357B">
        <w:rPr>
          <w:rFonts w:ascii="Arial" w:hAnsi="Arial" w:cs="Arial"/>
          <w:szCs w:val="32"/>
          <w:lang w:val="en-US"/>
        </w:rPr>
        <w:t xml:space="preserve">Local Planning Strategy </w:t>
      </w:r>
    </w:p>
    <w:p w14:paraId="106DB0D6" w14:textId="77777777" w:rsidR="0036715B" w:rsidRPr="00CB357B" w:rsidRDefault="0036715B" w:rsidP="0036715B">
      <w:pPr>
        <w:jc w:val="both"/>
        <w:rPr>
          <w:rFonts w:ascii="Arial" w:hAnsi="Arial" w:cs="Arial"/>
          <w:szCs w:val="32"/>
          <w:lang w:val="en-US"/>
        </w:rPr>
      </w:pPr>
    </w:p>
    <w:p w14:paraId="5B25C6F9" w14:textId="77777777" w:rsidR="0036715B" w:rsidRPr="00CB357B" w:rsidRDefault="0036715B" w:rsidP="0036715B">
      <w:pPr>
        <w:jc w:val="both"/>
        <w:rPr>
          <w:rFonts w:ascii="Arial" w:hAnsi="Arial" w:cs="Arial"/>
          <w:szCs w:val="24"/>
          <w:lang w:val="en-US"/>
        </w:rPr>
      </w:pPr>
      <w:r w:rsidRPr="00CB357B">
        <w:rPr>
          <w:rFonts w:ascii="Arial" w:hAnsi="Arial" w:cs="Arial"/>
          <w:szCs w:val="24"/>
          <w:lang w:val="en-US"/>
        </w:rPr>
        <w:t>The LPS was adopted by Council on 16 August 2016 and includes strategies advocating rear laneway access along Stirling Highway to allow for ease of movement throughout the city centre.</w:t>
      </w:r>
    </w:p>
    <w:p w14:paraId="534F385D" w14:textId="77777777" w:rsidR="0036715B" w:rsidRPr="00CB357B" w:rsidRDefault="0036715B" w:rsidP="0036715B">
      <w:pPr>
        <w:jc w:val="both"/>
        <w:rPr>
          <w:rFonts w:ascii="Arial" w:hAnsi="Arial" w:cs="Arial"/>
          <w:szCs w:val="32"/>
          <w:lang w:val="en-US"/>
        </w:rPr>
      </w:pPr>
    </w:p>
    <w:p w14:paraId="213235EF" w14:textId="77777777" w:rsidR="0036715B" w:rsidRPr="00CB357B" w:rsidRDefault="0036715B" w:rsidP="0036715B">
      <w:pPr>
        <w:jc w:val="both"/>
        <w:rPr>
          <w:rFonts w:ascii="Arial" w:hAnsi="Arial" w:cs="Arial"/>
          <w:szCs w:val="32"/>
          <w:lang w:val="en-US"/>
        </w:rPr>
      </w:pPr>
      <w:r w:rsidRPr="00CB357B">
        <w:rPr>
          <w:rFonts w:ascii="Arial" w:hAnsi="Arial" w:cs="Arial"/>
          <w:szCs w:val="32"/>
          <w:lang w:val="en-US"/>
        </w:rPr>
        <w:t>Section 5.6 Traffic and Transport promotes a movement network that foremost enables mobility, and particularly encourages non-car modes. It seeks to locate land uses (particularly higher density residences) and transport networks in a way that maximises efficiency. Relevant strategies include providing direction for the future of laneways throughout the City, maximising their opportunity to contribute positively to the neighbourhood.</w:t>
      </w:r>
    </w:p>
    <w:p w14:paraId="1E4BC5C0" w14:textId="77777777" w:rsidR="0036715B" w:rsidRPr="00CB357B" w:rsidRDefault="0036715B" w:rsidP="0036715B">
      <w:pPr>
        <w:jc w:val="both"/>
        <w:rPr>
          <w:rFonts w:ascii="Arial" w:hAnsi="Arial" w:cs="Arial"/>
          <w:szCs w:val="32"/>
          <w:lang w:val="en-US"/>
        </w:rPr>
      </w:pPr>
    </w:p>
    <w:p w14:paraId="5BEE2BDE" w14:textId="77777777" w:rsidR="0036715B" w:rsidRPr="00CB357B" w:rsidRDefault="0036715B" w:rsidP="0036715B">
      <w:pPr>
        <w:jc w:val="both"/>
        <w:rPr>
          <w:rFonts w:ascii="Arial" w:hAnsi="Arial" w:cs="Arial"/>
        </w:rPr>
      </w:pPr>
      <w:r w:rsidRPr="00CB357B">
        <w:rPr>
          <w:rFonts w:ascii="Arial" w:hAnsi="Arial" w:cs="Arial"/>
          <w:szCs w:val="32"/>
          <w:lang w:val="en-US"/>
        </w:rPr>
        <w:t>The Strategy provided at</w:t>
      </w:r>
      <w:r w:rsidRPr="00CB357B">
        <w:rPr>
          <w:rFonts w:ascii="Arial" w:hAnsi="Arial" w:cs="Arial"/>
          <w:i/>
          <w:iCs/>
          <w:szCs w:val="32"/>
          <w:lang w:val="en-US"/>
        </w:rPr>
        <w:t xml:space="preserve"> </w:t>
      </w:r>
      <w:r w:rsidRPr="00CB357B">
        <w:rPr>
          <w:rFonts w:ascii="Arial" w:hAnsi="Arial" w:cs="Arial"/>
          <w:szCs w:val="32"/>
          <w:lang w:val="en-US"/>
        </w:rPr>
        <w:t>Section 5.9.10 Stirling Highway is to investigate opportunities to provide rear laneway access as part of development along Stirling Highway.</w:t>
      </w:r>
    </w:p>
    <w:p w14:paraId="5B15CAAC" w14:textId="77777777" w:rsidR="0036715B" w:rsidRPr="00CB357B" w:rsidRDefault="0036715B" w:rsidP="0036715B">
      <w:pPr>
        <w:jc w:val="both"/>
        <w:rPr>
          <w:rFonts w:ascii="Arial" w:hAnsi="Arial" w:cs="Arial"/>
          <w:b/>
          <w:bCs/>
          <w:szCs w:val="32"/>
          <w:lang w:val="en-US"/>
        </w:rPr>
      </w:pPr>
    </w:p>
    <w:p w14:paraId="6E0D1F51" w14:textId="77777777" w:rsidR="0036715B" w:rsidRPr="00CB357B" w:rsidRDefault="0036715B" w:rsidP="0036715B">
      <w:pPr>
        <w:jc w:val="both"/>
        <w:rPr>
          <w:rFonts w:ascii="Arial" w:hAnsi="Arial" w:cs="Arial"/>
          <w:szCs w:val="24"/>
          <w:lang w:val="en-US"/>
        </w:rPr>
      </w:pPr>
      <w:r w:rsidRPr="00CB357B">
        <w:rPr>
          <w:rFonts w:ascii="Arial" w:hAnsi="Arial" w:cs="Arial"/>
          <w:szCs w:val="24"/>
          <w:lang w:val="en-US"/>
        </w:rPr>
        <w:t>Nedlands Town Centre Precinct Policy</w:t>
      </w:r>
    </w:p>
    <w:p w14:paraId="087769C7" w14:textId="77777777" w:rsidR="0036715B" w:rsidRPr="00CB357B" w:rsidRDefault="0036715B" w:rsidP="0036715B">
      <w:pPr>
        <w:jc w:val="both"/>
        <w:rPr>
          <w:rFonts w:ascii="Arial" w:hAnsi="Arial" w:cs="Arial"/>
          <w:b/>
          <w:bCs/>
          <w:szCs w:val="32"/>
          <w:lang w:val="en-US"/>
        </w:rPr>
      </w:pPr>
    </w:p>
    <w:p w14:paraId="6821BACD" w14:textId="77777777" w:rsidR="0036715B" w:rsidRPr="00CB357B" w:rsidRDefault="0036715B" w:rsidP="0036715B">
      <w:pPr>
        <w:jc w:val="both"/>
        <w:rPr>
          <w:rFonts w:ascii="Arial" w:hAnsi="Arial" w:cs="Arial"/>
          <w:szCs w:val="24"/>
          <w:lang w:val="en-US"/>
        </w:rPr>
      </w:pPr>
      <w:r w:rsidRPr="00CB357B">
        <w:rPr>
          <w:rFonts w:ascii="Arial" w:hAnsi="Arial" w:cs="Arial"/>
          <w:szCs w:val="24"/>
          <w:lang w:val="en-US"/>
        </w:rPr>
        <w:t>The NTCPP was adopted by Council for the purpose of advertising on 14 September 2019 and was advertised as part of a Local Planning Policy between 14 March and 4 April 2020. One of the amendments to the resolution required the modification of the laneway to align with the rear setback to the ALDI site, and for this laneway alignment to be continued eastward to Stanley Street.</w:t>
      </w:r>
    </w:p>
    <w:p w14:paraId="71083D8F" w14:textId="77777777" w:rsidR="0036715B" w:rsidRPr="00CB357B" w:rsidRDefault="0036715B" w:rsidP="0036715B">
      <w:pPr>
        <w:jc w:val="both"/>
        <w:rPr>
          <w:rFonts w:ascii="Arial" w:hAnsi="Arial" w:cs="Arial"/>
          <w:szCs w:val="32"/>
          <w:lang w:val="en-US"/>
        </w:rPr>
      </w:pPr>
    </w:p>
    <w:p w14:paraId="642E9726" w14:textId="77777777" w:rsidR="0036715B" w:rsidRPr="00CB357B" w:rsidRDefault="0036715B" w:rsidP="0036715B">
      <w:pPr>
        <w:jc w:val="both"/>
        <w:rPr>
          <w:rFonts w:ascii="Arial" w:hAnsi="Arial" w:cs="Arial"/>
          <w:szCs w:val="32"/>
          <w:lang w:val="en-US"/>
        </w:rPr>
      </w:pPr>
      <w:r w:rsidRPr="00CB357B">
        <w:rPr>
          <w:rFonts w:ascii="Arial" w:hAnsi="Arial" w:cs="Arial"/>
          <w:szCs w:val="32"/>
          <w:lang w:val="en-US"/>
        </w:rPr>
        <w:lastRenderedPageBreak/>
        <w:t xml:space="preserve">The NTCPP identifies the Nedlands Town Centre as the land immediately north and south of Stirling Highway, generally located between Louise Street and Martin Avenue to the west and the City of Nedlands Library site and Langham Street to the east.  </w:t>
      </w:r>
    </w:p>
    <w:p w14:paraId="6A6984EA" w14:textId="77777777" w:rsidR="0036715B" w:rsidRPr="00CB357B" w:rsidRDefault="0036715B" w:rsidP="0036715B">
      <w:pPr>
        <w:jc w:val="both"/>
        <w:rPr>
          <w:rFonts w:ascii="Arial" w:hAnsi="Arial" w:cs="Arial"/>
          <w:szCs w:val="32"/>
          <w:lang w:val="en-US"/>
        </w:rPr>
      </w:pPr>
    </w:p>
    <w:p w14:paraId="6D1CE55D" w14:textId="77777777" w:rsidR="0036715B" w:rsidRPr="00CB357B" w:rsidRDefault="0036715B" w:rsidP="0036715B">
      <w:pPr>
        <w:jc w:val="both"/>
        <w:rPr>
          <w:rFonts w:ascii="Arial" w:hAnsi="Arial" w:cs="Arial"/>
          <w:szCs w:val="32"/>
          <w:lang w:val="en-US"/>
        </w:rPr>
      </w:pPr>
      <w:r w:rsidRPr="00CB357B">
        <w:rPr>
          <w:rFonts w:ascii="Arial" w:hAnsi="Arial" w:cs="Arial"/>
          <w:szCs w:val="32"/>
          <w:lang w:val="en-US"/>
        </w:rPr>
        <w:t xml:space="preserve">The NTCPP divides the precinct area in to four (4) Sub-Precincts 1 to 4. The centrally located land parcels between Mountjoy Road and Stanley Street form Sub-Precinct 1 are known as the ‘Town Heart.’ The Precinct Plan shows an east-west laneway on a common alignment running between Mountjoy Road in the west and Stanley Street in the east.   Additional laneways are identified in the Town Centre Precinct (Sub-Precinct 2) to the north.  </w:t>
      </w:r>
    </w:p>
    <w:p w14:paraId="08981142" w14:textId="77777777" w:rsidR="0036715B" w:rsidRPr="00CB357B" w:rsidRDefault="0036715B" w:rsidP="0036715B">
      <w:pPr>
        <w:jc w:val="both"/>
        <w:rPr>
          <w:rFonts w:ascii="Arial" w:hAnsi="Arial" w:cs="Arial"/>
          <w:szCs w:val="32"/>
          <w:lang w:val="en-US"/>
        </w:rPr>
      </w:pPr>
    </w:p>
    <w:p w14:paraId="4CDAB6D1" w14:textId="77777777" w:rsidR="0036715B" w:rsidRPr="00CB357B" w:rsidRDefault="0036715B" w:rsidP="0036715B">
      <w:pPr>
        <w:jc w:val="both"/>
        <w:rPr>
          <w:rFonts w:ascii="Arial" w:hAnsi="Arial" w:cs="Arial"/>
          <w:szCs w:val="32"/>
          <w:lang w:val="en-US"/>
        </w:rPr>
      </w:pPr>
      <w:r w:rsidRPr="00CB357B">
        <w:rPr>
          <w:rFonts w:ascii="Arial" w:hAnsi="Arial" w:cs="Arial"/>
          <w:szCs w:val="32"/>
          <w:lang w:val="en-US"/>
        </w:rPr>
        <w:t>This report addresses the laneway component in Sub-Precinct 1, located south of Stirling Highway and between Dalkeith Road and Stanley Street, as envisaged under the NTCPP.</w:t>
      </w:r>
    </w:p>
    <w:p w14:paraId="7DA43F59" w14:textId="77777777" w:rsidR="0036715B" w:rsidRPr="00CB357B" w:rsidRDefault="0036715B" w:rsidP="0036715B">
      <w:pPr>
        <w:jc w:val="both"/>
        <w:rPr>
          <w:rFonts w:ascii="Arial" w:hAnsi="Arial" w:cs="Arial"/>
          <w:szCs w:val="32"/>
          <w:lang w:val="en-US"/>
        </w:rPr>
      </w:pPr>
    </w:p>
    <w:p w14:paraId="211F27DA" w14:textId="77777777" w:rsidR="0036715B" w:rsidRPr="00CB357B" w:rsidRDefault="0036715B" w:rsidP="0036715B">
      <w:pPr>
        <w:jc w:val="both"/>
        <w:rPr>
          <w:rFonts w:ascii="Arial" w:hAnsi="Arial" w:cs="Arial"/>
          <w:szCs w:val="32"/>
          <w:lang w:val="en-US"/>
        </w:rPr>
      </w:pPr>
      <w:r w:rsidRPr="00CB357B">
        <w:rPr>
          <w:rFonts w:ascii="Arial" w:hAnsi="Arial" w:cs="Arial"/>
          <w:noProof/>
        </w:rPr>
        <w:drawing>
          <wp:inline distT="0" distB="0" distL="0" distR="0" wp14:anchorId="158A8880" wp14:editId="0B24D50C">
            <wp:extent cx="5303520" cy="3691255"/>
            <wp:effectExtent l="0" t="0" r="0" b="4445"/>
            <wp:docPr id="1768556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90">
                      <a:extLst>
                        <a:ext uri="{28A0092B-C50C-407E-A947-70E740481C1C}">
                          <a14:useLocalDpi xmlns:a14="http://schemas.microsoft.com/office/drawing/2010/main" val="0"/>
                        </a:ext>
                      </a:extLst>
                    </a:blip>
                    <a:srcRect t="2433" b="1159"/>
                    <a:stretch/>
                  </pic:blipFill>
                  <pic:spPr bwMode="auto">
                    <a:xfrm>
                      <a:off x="0" y="0"/>
                      <a:ext cx="5312200" cy="3697296"/>
                    </a:xfrm>
                    <a:prstGeom prst="rect">
                      <a:avLst/>
                    </a:prstGeom>
                    <a:ln>
                      <a:noFill/>
                    </a:ln>
                    <a:extLst>
                      <a:ext uri="{53640926-AAD7-44D8-BBD7-CCE9431645EC}">
                        <a14:shadowObscured xmlns:a14="http://schemas.microsoft.com/office/drawing/2010/main"/>
                      </a:ext>
                    </a:extLst>
                  </pic:spPr>
                </pic:pic>
              </a:graphicData>
            </a:graphic>
          </wp:inline>
        </w:drawing>
      </w:r>
    </w:p>
    <w:p w14:paraId="4348AD0A" w14:textId="1F0DE4F5" w:rsidR="0036715B" w:rsidRDefault="0036715B" w:rsidP="0036715B">
      <w:pPr>
        <w:autoSpaceDE w:val="0"/>
        <w:autoSpaceDN w:val="0"/>
        <w:adjustRightInd w:val="0"/>
        <w:jc w:val="both"/>
        <w:rPr>
          <w:rFonts w:ascii="Arial" w:hAnsi="Arial" w:cs="Arial"/>
          <w:sz w:val="20"/>
          <w:lang w:val="en-US"/>
        </w:rPr>
      </w:pPr>
      <w:r w:rsidRPr="00CB357B">
        <w:rPr>
          <w:rFonts w:ascii="Arial" w:hAnsi="Arial" w:cs="Arial"/>
          <w:sz w:val="20"/>
          <w:lang w:val="en-US"/>
        </w:rPr>
        <w:t xml:space="preserve">Figure 2: NTCPP – Precinct Plan </w:t>
      </w:r>
    </w:p>
    <w:p w14:paraId="73155C4C" w14:textId="77777777" w:rsidR="008540CB" w:rsidRPr="00CB357B" w:rsidRDefault="008540CB" w:rsidP="0036715B">
      <w:pPr>
        <w:autoSpaceDE w:val="0"/>
        <w:autoSpaceDN w:val="0"/>
        <w:adjustRightInd w:val="0"/>
        <w:jc w:val="both"/>
        <w:rPr>
          <w:rFonts w:ascii="Arial" w:hAnsi="Arial" w:cs="Arial"/>
          <w:szCs w:val="24"/>
          <w:lang w:val="en-US"/>
        </w:rPr>
      </w:pPr>
    </w:p>
    <w:p w14:paraId="5623201D" w14:textId="77777777" w:rsidR="0036715B" w:rsidRPr="00CB357B" w:rsidRDefault="0036715B" w:rsidP="0036715B">
      <w:pPr>
        <w:jc w:val="both"/>
        <w:rPr>
          <w:rFonts w:ascii="Arial" w:hAnsi="Arial" w:cs="Arial"/>
          <w:szCs w:val="32"/>
          <w:lang w:val="en-US"/>
        </w:rPr>
      </w:pPr>
      <w:r w:rsidRPr="00CB357B">
        <w:rPr>
          <w:rFonts w:ascii="Arial" w:hAnsi="Arial" w:cs="Arial"/>
          <w:noProof/>
        </w:rPr>
        <w:lastRenderedPageBreak/>
        <w:drawing>
          <wp:inline distT="0" distB="0" distL="0" distR="0" wp14:anchorId="5AA73E7D" wp14:editId="1151F36F">
            <wp:extent cx="5280660" cy="4145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6553" t="15889" r="30857" b="31608"/>
                    <a:stretch/>
                  </pic:blipFill>
                  <pic:spPr bwMode="auto">
                    <a:xfrm>
                      <a:off x="0" y="0"/>
                      <a:ext cx="5344970" cy="4195763"/>
                    </a:xfrm>
                    <a:prstGeom prst="rect">
                      <a:avLst/>
                    </a:prstGeom>
                    <a:ln>
                      <a:noFill/>
                    </a:ln>
                    <a:extLst>
                      <a:ext uri="{53640926-AAD7-44D8-BBD7-CCE9431645EC}">
                        <a14:shadowObscured xmlns:a14="http://schemas.microsoft.com/office/drawing/2010/main"/>
                      </a:ext>
                    </a:extLst>
                  </pic:spPr>
                </pic:pic>
              </a:graphicData>
            </a:graphic>
          </wp:inline>
        </w:drawing>
      </w:r>
    </w:p>
    <w:p w14:paraId="1C93DD51" w14:textId="77777777" w:rsidR="0036715B" w:rsidRPr="00CB357B" w:rsidRDefault="0036715B" w:rsidP="0036715B">
      <w:pPr>
        <w:jc w:val="both"/>
        <w:rPr>
          <w:rFonts w:ascii="Arial" w:hAnsi="Arial" w:cs="Arial"/>
          <w:szCs w:val="32"/>
          <w:lang w:val="en-US"/>
        </w:rPr>
      </w:pPr>
      <w:r w:rsidRPr="00CB357B">
        <w:rPr>
          <w:rFonts w:ascii="Arial" w:hAnsi="Arial" w:cs="Arial"/>
          <w:sz w:val="20"/>
          <w:lang w:val="en-US"/>
        </w:rPr>
        <w:t>Figure 3: NTCPP – Precinct Plan Excerpt showing proposed laneway connections through Sub-Precinct 1 – Town Heart</w:t>
      </w:r>
      <w:r w:rsidRPr="00CB357B">
        <w:rPr>
          <w:rFonts w:ascii="Arial" w:hAnsi="Arial" w:cs="Arial"/>
          <w:szCs w:val="32"/>
          <w:lang w:val="en-US"/>
        </w:rPr>
        <w:t xml:space="preserve"> </w:t>
      </w:r>
    </w:p>
    <w:p w14:paraId="6F9E2BAA" w14:textId="1582D2E3" w:rsidR="0036715B" w:rsidRDefault="0036715B" w:rsidP="0036715B">
      <w:pPr>
        <w:jc w:val="both"/>
        <w:rPr>
          <w:rFonts w:ascii="Arial" w:hAnsi="Arial" w:cs="Arial"/>
          <w:szCs w:val="32"/>
          <w:lang w:val="en-US"/>
        </w:rPr>
      </w:pPr>
    </w:p>
    <w:p w14:paraId="21FDFE4A" w14:textId="2ADD83C4" w:rsidR="0036715B" w:rsidRDefault="0036715B" w:rsidP="0036715B">
      <w:pPr>
        <w:jc w:val="both"/>
        <w:rPr>
          <w:rFonts w:ascii="Arial" w:hAnsi="Arial" w:cs="Arial"/>
          <w:szCs w:val="32"/>
          <w:lang w:val="en-US"/>
        </w:rPr>
      </w:pPr>
      <w:r w:rsidRPr="00CB357B">
        <w:rPr>
          <w:rFonts w:ascii="Arial" w:hAnsi="Arial" w:cs="Arial"/>
          <w:szCs w:val="32"/>
          <w:lang w:val="en-US"/>
        </w:rPr>
        <w:t xml:space="preserve">The creation of the proposed east-west laneway is foreshadowed under the following objectives and provisions of the NTCPP: </w:t>
      </w:r>
    </w:p>
    <w:p w14:paraId="0F14C063" w14:textId="77777777" w:rsidR="008540CB" w:rsidRPr="00CB357B" w:rsidRDefault="008540CB" w:rsidP="0036715B">
      <w:pPr>
        <w:jc w:val="both"/>
        <w:rPr>
          <w:rFonts w:ascii="Arial" w:hAnsi="Arial" w:cs="Arial"/>
          <w:szCs w:val="32"/>
          <w:lang w:val="en-US"/>
        </w:rPr>
      </w:pPr>
    </w:p>
    <w:p w14:paraId="28111528" w14:textId="322D93C0" w:rsidR="0036715B" w:rsidRDefault="0036715B" w:rsidP="001E4BDC">
      <w:pPr>
        <w:pStyle w:val="ListParagraph"/>
        <w:numPr>
          <w:ilvl w:val="0"/>
          <w:numId w:val="45"/>
        </w:numPr>
        <w:ind w:left="567" w:hanging="567"/>
        <w:jc w:val="both"/>
        <w:rPr>
          <w:rFonts w:cs="Arial"/>
          <w:szCs w:val="24"/>
          <w:lang w:val="en-US"/>
        </w:rPr>
      </w:pPr>
      <w:r w:rsidRPr="00CB357B">
        <w:rPr>
          <w:rFonts w:cs="Arial"/>
          <w:szCs w:val="24"/>
          <w:lang w:val="en-US"/>
        </w:rPr>
        <w:t xml:space="preserve">The Movement Objectives (page 12) seek to, among other </w:t>
      </w:r>
      <w:r w:rsidRPr="00CB357B" w:rsidDel="007615F7">
        <w:rPr>
          <w:rFonts w:cs="Arial"/>
          <w:szCs w:val="24"/>
          <w:lang w:val="en-US"/>
        </w:rPr>
        <w:t>things</w:t>
      </w:r>
      <w:r w:rsidRPr="00CB357B">
        <w:rPr>
          <w:rFonts w:cs="Arial"/>
          <w:szCs w:val="24"/>
          <w:lang w:val="en-US"/>
        </w:rPr>
        <w:t>:</w:t>
      </w:r>
    </w:p>
    <w:p w14:paraId="198A0D56" w14:textId="77777777" w:rsidR="008540CB" w:rsidRPr="00CB357B" w:rsidRDefault="008540CB" w:rsidP="008540CB">
      <w:pPr>
        <w:pStyle w:val="ListParagraph"/>
        <w:ind w:left="567"/>
        <w:jc w:val="both"/>
        <w:rPr>
          <w:rFonts w:cs="Arial"/>
          <w:szCs w:val="24"/>
          <w:lang w:val="en-US"/>
        </w:rPr>
      </w:pPr>
    </w:p>
    <w:p w14:paraId="326562D1" w14:textId="77777777" w:rsidR="0036715B" w:rsidRPr="00CB357B" w:rsidRDefault="0036715B" w:rsidP="001E4BDC">
      <w:pPr>
        <w:pStyle w:val="ListParagraph"/>
        <w:numPr>
          <w:ilvl w:val="1"/>
          <w:numId w:val="45"/>
        </w:numPr>
        <w:ind w:left="1134" w:hanging="567"/>
        <w:jc w:val="both"/>
        <w:rPr>
          <w:rFonts w:cs="Arial"/>
          <w:szCs w:val="32"/>
          <w:lang w:val="en-US"/>
        </w:rPr>
      </w:pPr>
      <w:r w:rsidRPr="00CB357B">
        <w:rPr>
          <w:rFonts w:cs="Arial"/>
          <w:szCs w:val="32"/>
          <w:lang w:val="en-US"/>
        </w:rPr>
        <w:t>Facilitate the continued use of Stirling Highway as significant arterial road.</w:t>
      </w:r>
    </w:p>
    <w:p w14:paraId="768CCA1C" w14:textId="77777777" w:rsidR="0036715B" w:rsidRPr="00CB357B" w:rsidRDefault="0036715B" w:rsidP="001E4BDC">
      <w:pPr>
        <w:pStyle w:val="ListParagraph"/>
        <w:numPr>
          <w:ilvl w:val="1"/>
          <w:numId w:val="45"/>
        </w:numPr>
        <w:ind w:left="1134" w:hanging="567"/>
        <w:jc w:val="both"/>
        <w:rPr>
          <w:rFonts w:cs="Arial"/>
          <w:szCs w:val="32"/>
          <w:lang w:val="en-US"/>
        </w:rPr>
      </w:pPr>
      <w:r w:rsidRPr="00CB357B">
        <w:rPr>
          <w:rFonts w:cs="Arial"/>
          <w:szCs w:val="32"/>
          <w:lang w:val="en-US"/>
        </w:rPr>
        <w:t>Support high frequency public transport throughout the precinct.</w:t>
      </w:r>
    </w:p>
    <w:p w14:paraId="12327A61" w14:textId="77777777" w:rsidR="0036715B" w:rsidRPr="00CB357B" w:rsidRDefault="0036715B" w:rsidP="001E4BDC">
      <w:pPr>
        <w:pStyle w:val="ListParagraph"/>
        <w:numPr>
          <w:ilvl w:val="1"/>
          <w:numId w:val="45"/>
        </w:numPr>
        <w:ind w:left="1134" w:hanging="567"/>
        <w:jc w:val="both"/>
        <w:rPr>
          <w:rFonts w:cs="Arial"/>
          <w:szCs w:val="32"/>
          <w:lang w:val="en-US"/>
        </w:rPr>
      </w:pPr>
      <w:r w:rsidRPr="00CB357B">
        <w:rPr>
          <w:rFonts w:cs="Arial"/>
          <w:szCs w:val="32"/>
          <w:lang w:val="en-US"/>
        </w:rPr>
        <w:t>Ensure safe and efficient vehicular access to the precinct.</w:t>
      </w:r>
    </w:p>
    <w:p w14:paraId="358D856D" w14:textId="41A017C2" w:rsidR="0036715B" w:rsidRPr="00CB357B" w:rsidRDefault="0036715B" w:rsidP="001E4BDC">
      <w:pPr>
        <w:pStyle w:val="ListParagraph"/>
        <w:numPr>
          <w:ilvl w:val="1"/>
          <w:numId w:val="45"/>
        </w:numPr>
        <w:ind w:left="1134" w:hanging="567"/>
        <w:jc w:val="both"/>
        <w:rPr>
          <w:rFonts w:cs="Arial"/>
          <w:szCs w:val="32"/>
          <w:lang w:val="en-US"/>
        </w:rPr>
      </w:pPr>
      <w:r w:rsidRPr="00CB357B">
        <w:rPr>
          <w:rFonts w:cs="Arial"/>
          <w:szCs w:val="32"/>
          <w:lang w:val="en-US"/>
        </w:rPr>
        <w:t xml:space="preserve">Provide a permeable, </w:t>
      </w:r>
      <w:r w:rsidR="00024D38" w:rsidRPr="00CB357B">
        <w:rPr>
          <w:rFonts w:cs="Arial"/>
          <w:szCs w:val="32"/>
          <w:lang w:val="en-US"/>
        </w:rPr>
        <w:t>legible,</w:t>
      </w:r>
      <w:r w:rsidRPr="00CB357B">
        <w:rPr>
          <w:rFonts w:cs="Arial"/>
          <w:szCs w:val="32"/>
          <w:lang w:val="en-US"/>
        </w:rPr>
        <w:t xml:space="preserve"> and functional urban structure of blocks and streets.</w:t>
      </w:r>
    </w:p>
    <w:p w14:paraId="11446431" w14:textId="77777777" w:rsidR="0036715B" w:rsidRPr="00CB357B" w:rsidRDefault="0036715B" w:rsidP="0036715B">
      <w:pPr>
        <w:jc w:val="both"/>
        <w:rPr>
          <w:rFonts w:ascii="Arial" w:hAnsi="Arial" w:cs="Arial"/>
          <w:szCs w:val="32"/>
          <w:lang w:val="en-US"/>
        </w:rPr>
      </w:pPr>
    </w:p>
    <w:p w14:paraId="07C46B1E" w14:textId="7BDE3CEF" w:rsidR="0036715B" w:rsidRDefault="0036715B" w:rsidP="001E4BDC">
      <w:pPr>
        <w:pStyle w:val="ListParagraph"/>
        <w:numPr>
          <w:ilvl w:val="0"/>
          <w:numId w:val="45"/>
        </w:numPr>
        <w:ind w:left="567" w:hanging="567"/>
        <w:jc w:val="both"/>
        <w:rPr>
          <w:rFonts w:cs="Arial"/>
          <w:szCs w:val="32"/>
          <w:lang w:val="en-US"/>
        </w:rPr>
      </w:pPr>
      <w:r w:rsidRPr="008540CB">
        <w:rPr>
          <w:rFonts w:cs="Arial"/>
          <w:szCs w:val="24"/>
          <w:lang w:val="en-US"/>
        </w:rPr>
        <w:t>Vehicle</w:t>
      </w:r>
      <w:r w:rsidRPr="00CB357B">
        <w:rPr>
          <w:rFonts w:cs="Arial"/>
          <w:szCs w:val="32"/>
          <w:lang w:val="en-US"/>
        </w:rPr>
        <w:t xml:space="preserve"> Movements, </w:t>
      </w:r>
      <w:r w:rsidR="00024D38" w:rsidRPr="00CB357B">
        <w:rPr>
          <w:rFonts w:cs="Arial"/>
          <w:szCs w:val="32"/>
          <w:lang w:val="en-US"/>
        </w:rPr>
        <w:t>access,</w:t>
      </w:r>
      <w:r w:rsidRPr="00CB357B">
        <w:rPr>
          <w:rFonts w:cs="Arial"/>
          <w:szCs w:val="32"/>
          <w:lang w:val="en-US"/>
        </w:rPr>
        <w:t xml:space="preserve"> and loading (page 13) calls for the establishment of a series of laneways located to the south of lots fronting Stirling Highway between Mountjoy Road and Stanley Street as development occurs within the precinct.  The purpose of the laneways is to:</w:t>
      </w:r>
    </w:p>
    <w:p w14:paraId="17D49277" w14:textId="77777777" w:rsidR="00F05330" w:rsidRPr="00CB357B" w:rsidRDefault="00F05330" w:rsidP="00F05330">
      <w:pPr>
        <w:pStyle w:val="ListParagraph"/>
        <w:ind w:left="567"/>
        <w:jc w:val="both"/>
        <w:rPr>
          <w:rFonts w:cs="Arial"/>
          <w:szCs w:val="32"/>
          <w:lang w:val="en-US"/>
        </w:rPr>
      </w:pPr>
    </w:p>
    <w:p w14:paraId="154E2409" w14:textId="77777777" w:rsidR="0036715B" w:rsidRPr="00CB357B" w:rsidRDefault="0036715B" w:rsidP="001E4BDC">
      <w:pPr>
        <w:pStyle w:val="ListParagraph"/>
        <w:numPr>
          <w:ilvl w:val="1"/>
          <w:numId w:val="45"/>
        </w:numPr>
        <w:ind w:left="1134" w:hanging="567"/>
        <w:jc w:val="both"/>
        <w:rPr>
          <w:rFonts w:cs="Arial"/>
          <w:szCs w:val="32"/>
          <w:lang w:val="en-US"/>
        </w:rPr>
      </w:pPr>
      <w:r w:rsidRPr="00CB357B">
        <w:rPr>
          <w:rFonts w:cs="Arial"/>
          <w:szCs w:val="32"/>
          <w:lang w:val="en-US"/>
        </w:rPr>
        <w:t>Support primary vehicle access, removing it from Stirling Highway.</w:t>
      </w:r>
    </w:p>
    <w:p w14:paraId="71C92158" w14:textId="77777777" w:rsidR="0036715B" w:rsidRPr="00CB357B" w:rsidRDefault="0036715B" w:rsidP="001E4BDC">
      <w:pPr>
        <w:pStyle w:val="ListParagraph"/>
        <w:numPr>
          <w:ilvl w:val="1"/>
          <w:numId w:val="45"/>
        </w:numPr>
        <w:ind w:left="1134" w:hanging="567"/>
        <w:jc w:val="both"/>
        <w:rPr>
          <w:rFonts w:cs="Arial"/>
          <w:szCs w:val="32"/>
          <w:lang w:val="en-US"/>
        </w:rPr>
      </w:pPr>
      <w:r w:rsidRPr="00CB357B">
        <w:rPr>
          <w:rFonts w:cs="Arial"/>
          <w:szCs w:val="32"/>
          <w:lang w:val="en-US"/>
        </w:rPr>
        <w:t>Provide key vehicular access points to retail tenancies.</w:t>
      </w:r>
    </w:p>
    <w:p w14:paraId="4C111006" w14:textId="77777777" w:rsidR="0036715B" w:rsidRPr="00CB357B" w:rsidRDefault="0036715B" w:rsidP="001E4BDC">
      <w:pPr>
        <w:pStyle w:val="ListParagraph"/>
        <w:numPr>
          <w:ilvl w:val="1"/>
          <w:numId w:val="45"/>
        </w:numPr>
        <w:ind w:left="1134" w:hanging="567"/>
        <w:jc w:val="both"/>
        <w:rPr>
          <w:rFonts w:cs="Arial"/>
          <w:szCs w:val="32"/>
          <w:lang w:val="en-US"/>
        </w:rPr>
      </w:pPr>
      <w:r w:rsidRPr="00CB357B">
        <w:rPr>
          <w:rFonts w:cs="Arial"/>
          <w:szCs w:val="32"/>
          <w:lang w:val="en-US"/>
        </w:rPr>
        <w:t>Enable loading to occur in areas away from activated pedestrian locations.</w:t>
      </w:r>
    </w:p>
    <w:p w14:paraId="45A0951D" w14:textId="0FF4B408" w:rsidR="0036715B" w:rsidRDefault="0036715B" w:rsidP="0036715B">
      <w:pPr>
        <w:jc w:val="both"/>
        <w:rPr>
          <w:rFonts w:ascii="Arial" w:hAnsi="Arial" w:cs="Arial"/>
          <w:szCs w:val="32"/>
          <w:lang w:val="en-US"/>
        </w:rPr>
      </w:pPr>
    </w:p>
    <w:p w14:paraId="39AB4E0E" w14:textId="77777777" w:rsidR="00F05330" w:rsidRPr="00CB357B" w:rsidRDefault="00F05330" w:rsidP="0036715B">
      <w:pPr>
        <w:jc w:val="both"/>
        <w:rPr>
          <w:rFonts w:ascii="Arial" w:hAnsi="Arial" w:cs="Arial"/>
          <w:szCs w:val="32"/>
          <w:lang w:val="en-US"/>
        </w:rPr>
      </w:pPr>
    </w:p>
    <w:p w14:paraId="3C8558B2" w14:textId="56661FFB" w:rsidR="0036715B" w:rsidRPr="00CB357B" w:rsidRDefault="0036715B" w:rsidP="0036715B">
      <w:pPr>
        <w:jc w:val="both"/>
        <w:rPr>
          <w:rFonts w:ascii="Arial" w:hAnsi="Arial" w:cs="Arial"/>
          <w:szCs w:val="32"/>
          <w:lang w:val="en-US"/>
        </w:rPr>
      </w:pPr>
      <w:r w:rsidRPr="00CB357B">
        <w:rPr>
          <w:rFonts w:ascii="Arial" w:hAnsi="Arial" w:cs="Arial"/>
          <w:szCs w:val="32"/>
          <w:lang w:val="en-US"/>
        </w:rPr>
        <w:lastRenderedPageBreak/>
        <w:t xml:space="preserve">The policy further advocates for the progressive removal of access points along Stirling Highway and advises against new access points being provided to Stirling Highway. New access points are to be consolidated with adjacent properties and accessed via laneways or easements at the rear of buildings providing connections to secondary local streets. </w:t>
      </w:r>
    </w:p>
    <w:p w14:paraId="62A8725D" w14:textId="77777777" w:rsidR="0036715B" w:rsidRPr="00CB357B" w:rsidRDefault="0036715B" w:rsidP="0036715B">
      <w:pPr>
        <w:jc w:val="both"/>
        <w:rPr>
          <w:rFonts w:ascii="Arial" w:hAnsi="Arial" w:cs="Arial"/>
          <w:szCs w:val="32"/>
          <w:lang w:val="en-US"/>
        </w:rPr>
      </w:pPr>
    </w:p>
    <w:p w14:paraId="7338417C" w14:textId="77777777" w:rsidR="0036715B" w:rsidRPr="00CB357B" w:rsidRDefault="0036715B" w:rsidP="0036715B">
      <w:pPr>
        <w:jc w:val="both"/>
        <w:rPr>
          <w:rFonts w:ascii="Arial" w:hAnsi="Arial" w:cs="Arial"/>
          <w:szCs w:val="32"/>
          <w:lang w:val="en-US"/>
        </w:rPr>
      </w:pPr>
      <w:r w:rsidRPr="00CB357B">
        <w:rPr>
          <w:rFonts w:ascii="Arial" w:hAnsi="Arial" w:cs="Arial"/>
          <w:szCs w:val="32"/>
          <w:lang w:val="en-US"/>
        </w:rPr>
        <w:t>In addition, the NTCPP expresses a preference for car park access to occur from rear laneways / easements.</w:t>
      </w:r>
    </w:p>
    <w:p w14:paraId="50351ADF" w14:textId="77777777" w:rsidR="0036715B" w:rsidRPr="00CB357B" w:rsidRDefault="0036715B" w:rsidP="0036715B">
      <w:pPr>
        <w:jc w:val="both"/>
        <w:rPr>
          <w:rFonts w:ascii="Arial" w:hAnsi="Arial" w:cs="Arial"/>
          <w:szCs w:val="32"/>
          <w:lang w:val="en-US"/>
        </w:rPr>
      </w:pPr>
    </w:p>
    <w:p w14:paraId="2054BB59" w14:textId="77777777" w:rsidR="0036715B" w:rsidRPr="00CB357B" w:rsidRDefault="0036715B" w:rsidP="0036715B">
      <w:pPr>
        <w:jc w:val="both"/>
        <w:rPr>
          <w:rFonts w:ascii="Arial" w:hAnsi="Arial" w:cs="Arial"/>
          <w:szCs w:val="32"/>
          <w:lang w:val="en-US"/>
        </w:rPr>
      </w:pPr>
      <w:r w:rsidRPr="00CB357B">
        <w:rPr>
          <w:rFonts w:ascii="Arial" w:hAnsi="Arial" w:cs="Arial"/>
          <w:szCs w:val="32"/>
          <w:lang w:val="en-US"/>
        </w:rPr>
        <w:t xml:space="preserve">In relation to the land subject to the proposed Policy, the proposed east-west laneway will support the partial closure of Florence Road to north bound traffic and the pedestrianisation of Florence Road to create a pedestrian priority precinct. </w:t>
      </w:r>
    </w:p>
    <w:p w14:paraId="6DA4131B" w14:textId="77777777" w:rsidR="0036715B" w:rsidRPr="00CB357B" w:rsidRDefault="0036715B" w:rsidP="0036715B">
      <w:pPr>
        <w:jc w:val="both"/>
        <w:rPr>
          <w:rFonts w:ascii="Arial" w:hAnsi="Arial" w:cs="Arial"/>
          <w:b/>
          <w:bCs/>
          <w:szCs w:val="32"/>
          <w:lang w:val="en-US"/>
        </w:rPr>
      </w:pPr>
    </w:p>
    <w:p w14:paraId="4A7DE17A" w14:textId="77777777" w:rsidR="0036715B" w:rsidRPr="00CB357B" w:rsidRDefault="0036715B" w:rsidP="0036715B">
      <w:pPr>
        <w:jc w:val="both"/>
        <w:rPr>
          <w:rFonts w:ascii="Arial" w:hAnsi="Arial" w:cs="Arial"/>
          <w:b/>
          <w:bCs/>
          <w:szCs w:val="32"/>
          <w:lang w:val="en-US"/>
        </w:rPr>
      </w:pPr>
      <w:r w:rsidRPr="00CB357B">
        <w:rPr>
          <w:rFonts w:ascii="Arial" w:hAnsi="Arial" w:cs="Arial"/>
          <w:b/>
          <w:bCs/>
          <w:szCs w:val="32"/>
          <w:lang w:val="en-US"/>
        </w:rPr>
        <w:t>Legal Considerations</w:t>
      </w:r>
    </w:p>
    <w:p w14:paraId="5A3FEA19" w14:textId="77777777" w:rsidR="0036715B" w:rsidRPr="00CB357B" w:rsidRDefault="0036715B" w:rsidP="0036715B">
      <w:pPr>
        <w:jc w:val="both"/>
        <w:rPr>
          <w:rFonts w:ascii="Arial" w:hAnsi="Arial" w:cs="Arial"/>
          <w:szCs w:val="32"/>
          <w:lang w:val="en-US"/>
        </w:rPr>
      </w:pPr>
    </w:p>
    <w:p w14:paraId="6104A6AF" w14:textId="77777777" w:rsidR="0036715B" w:rsidRPr="00CB357B" w:rsidRDefault="0036715B" w:rsidP="0036715B">
      <w:pPr>
        <w:jc w:val="both"/>
        <w:rPr>
          <w:rFonts w:ascii="Arial" w:hAnsi="Arial" w:cs="Arial"/>
          <w:szCs w:val="24"/>
          <w:lang w:val="en-US"/>
        </w:rPr>
      </w:pPr>
      <w:r w:rsidRPr="00CB357B">
        <w:rPr>
          <w:rFonts w:ascii="Arial" w:hAnsi="Arial" w:cs="Arial"/>
          <w:szCs w:val="24"/>
          <w:lang w:val="en-US"/>
        </w:rPr>
        <w:t>Provision for the ceding of the laneway is made under clause 32.3 of LPS3.</w:t>
      </w:r>
    </w:p>
    <w:p w14:paraId="0A7B6D1B" w14:textId="77777777" w:rsidR="0036715B" w:rsidRPr="00CB357B" w:rsidRDefault="0036715B" w:rsidP="0036715B">
      <w:pPr>
        <w:jc w:val="both"/>
        <w:rPr>
          <w:rFonts w:ascii="Arial" w:hAnsi="Arial" w:cs="Arial"/>
          <w:szCs w:val="24"/>
          <w:lang w:val="en-US"/>
        </w:rPr>
      </w:pPr>
    </w:p>
    <w:p w14:paraId="3C155D01" w14:textId="59238710" w:rsidR="0036715B" w:rsidRPr="00CB357B" w:rsidRDefault="0036715B" w:rsidP="0036715B">
      <w:pPr>
        <w:jc w:val="both"/>
        <w:rPr>
          <w:rFonts w:ascii="Arial" w:hAnsi="Arial" w:cs="Arial"/>
          <w:szCs w:val="24"/>
          <w:lang w:val="en-US"/>
        </w:rPr>
      </w:pPr>
      <w:r w:rsidRPr="00CB357B">
        <w:rPr>
          <w:rFonts w:ascii="Arial" w:hAnsi="Arial" w:cs="Arial"/>
          <w:szCs w:val="24"/>
          <w:lang w:val="en-US"/>
        </w:rPr>
        <w:t>On Lots 50 and 51 (56 Dalkeith Road), the laneway can be constructed by the City over its own landholding.</w:t>
      </w:r>
      <w:r w:rsidR="00A162AD">
        <w:rPr>
          <w:rFonts w:ascii="Arial" w:hAnsi="Arial" w:cs="Arial"/>
          <w:szCs w:val="24"/>
          <w:lang w:val="en-US"/>
        </w:rPr>
        <w:t xml:space="preserve"> </w:t>
      </w:r>
    </w:p>
    <w:p w14:paraId="1A9DD20C" w14:textId="77777777" w:rsidR="0036715B" w:rsidRPr="00CB357B" w:rsidRDefault="0036715B" w:rsidP="0036715B">
      <w:pPr>
        <w:jc w:val="both"/>
        <w:rPr>
          <w:rFonts w:ascii="Arial" w:hAnsi="Arial" w:cs="Arial"/>
          <w:szCs w:val="24"/>
          <w:lang w:val="en-US"/>
        </w:rPr>
      </w:pPr>
    </w:p>
    <w:p w14:paraId="338FD24E" w14:textId="2420D443" w:rsidR="0036715B" w:rsidRPr="00CB357B" w:rsidRDefault="0036715B" w:rsidP="0036715B">
      <w:pPr>
        <w:jc w:val="both"/>
        <w:rPr>
          <w:rFonts w:ascii="Arial" w:hAnsi="Arial" w:cs="Arial"/>
          <w:szCs w:val="24"/>
          <w:lang w:val="en-US"/>
        </w:rPr>
      </w:pPr>
      <w:r w:rsidRPr="00CB357B">
        <w:rPr>
          <w:rFonts w:ascii="Arial" w:hAnsi="Arial" w:cs="Arial"/>
          <w:szCs w:val="24"/>
          <w:lang w:val="en-US"/>
        </w:rPr>
        <w:t>In respect of Lots 4 and 5 (90 Stirling Highway) provision for the ceding and construction of the laneway can be facilitated under the Deed of Agreement as provided at Condition 5 of the ALDI development approval</w:t>
      </w:r>
      <w:r w:rsidR="00024D38" w:rsidRPr="00CB357B">
        <w:rPr>
          <w:rFonts w:ascii="Arial" w:hAnsi="Arial" w:cs="Arial"/>
          <w:szCs w:val="24"/>
          <w:lang w:val="en-US"/>
        </w:rPr>
        <w:t xml:space="preserve">. </w:t>
      </w:r>
      <w:r w:rsidRPr="00CB357B">
        <w:rPr>
          <w:rFonts w:ascii="Arial" w:hAnsi="Arial" w:cs="Arial"/>
          <w:szCs w:val="24"/>
          <w:lang w:val="en-US"/>
        </w:rPr>
        <w:t xml:space="preserve">Other relevant and affected conditions of approval (landscaping, acoustic, transport, waste management) can be similarly dealt with prior to the commencement of construction or occupancy as appropriate. </w:t>
      </w:r>
    </w:p>
    <w:p w14:paraId="2F83B9CD" w14:textId="77777777" w:rsidR="0036715B" w:rsidRPr="00CB357B" w:rsidRDefault="0036715B" w:rsidP="0036715B">
      <w:pPr>
        <w:jc w:val="both"/>
        <w:rPr>
          <w:rFonts w:ascii="Arial" w:hAnsi="Arial" w:cs="Arial"/>
          <w:szCs w:val="24"/>
          <w:lang w:val="en-US"/>
        </w:rPr>
      </w:pPr>
    </w:p>
    <w:p w14:paraId="6B7BC18A" w14:textId="1A7BE5DC" w:rsidR="0036715B" w:rsidRPr="00CB357B" w:rsidRDefault="0036715B" w:rsidP="0036715B">
      <w:pPr>
        <w:jc w:val="both"/>
        <w:rPr>
          <w:rFonts w:ascii="Arial" w:hAnsi="Arial" w:cs="Arial"/>
          <w:szCs w:val="24"/>
          <w:lang w:val="en-US"/>
        </w:rPr>
      </w:pPr>
      <w:r w:rsidRPr="00CB357B">
        <w:rPr>
          <w:rFonts w:ascii="Arial" w:hAnsi="Arial" w:cs="Arial"/>
          <w:szCs w:val="24"/>
          <w:lang w:val="en-US"/>
        </w:rPr>
        <w:t xml:space="preserve">The application affecting the Captain Stirling redevelopment site is still afoot and undergoing assessment. The advertising of the proposed Policy will enable the Policy to be considered as a ‘seriously entertained planning proposal’ and therefore assigned an appropriate level of weight during the assessment process.  </w:t>
      </w:r>
    </w:p>
    <w:p w14:paraId="05BCC3B2" w14:textId="77777777" w:rsidR="0036715B" w:rsidRPr="00CB357B" w:rsidRDefault="0036715B" w:rsidP="0036715B">
      <w:pPr>
        <w:jc w:val="both"/>
        <w:rPr>
          <w:rFonts w:ascii="Arial" w:hAnsi="Arial" w:cs="Arial"/>
          <w:szCs w:val="24"/>
          <w:lang w:val="en-US"/>
        </w:rPr>
      </w:pPr>
    </w:p>
    <w:p w14:paraId="35AC412E" w14:textId="77777777" w:rsidR="0036715B" w:rsidRPr="00CB357B" w:rsidRDefault="0036715B" w:rsidP="0036715B">
      <w:pPr>
        <w:jc w:val="both"/>
        <w:rPr>
          <w:rFonts w:ascii="Arial" w:hAnsi="Arial" w:cs="Arial"/>
          <w:b/>
          <w:bCs/>
          <w:szCs w:val="24"/>
          <w:lang w:val="en-US"/>
        </w:rPr>
      </w:pPr>
      <w:r w:rsidRPr="00CB357B">
        <w:rPr>
          <w:rFonts w:ascii="Arial" w:hAnsi="Arial" w:cs="Arial"/>
          <w:b/>
          <w:bCs/>
          <w:szCs w:val="24"/>
          <w:lang w:val="en-US"/>
        </w:rPr>
        <w:t>Key Relevant Previous Council Decisions:</w:t>
      </w:r>
    </w:p>
    <w:p w14:paraId="2C4D606C" w14:textId="77777777" w:rsidR="0036715B" w:rsidRPr="00CB357B" w:rsidRDefault="0036715B" w:rsidP="0036715B">
      <w:pPr>
        <w:jc w:val="both"/>
        <w:rPr>
          <w:rFonts w:ascii="Arial" w:hAnsi="Arial" w:cs="Arial"/>
          <w:szCs w:val="32"/>
          <w:lang w:val="en-US"/>
        </w:rPr>
      </w:pPr>
    </w:p>
    <w:p w14:paraId="2F78D97D" w14:textId="77777777" w:rsidR="0036715B" w:rsidRPr="00CB357B" w:rsidRDefault="0036715B" w:rsidP="0036715B">
      <w:pPr>
        <w:jc w:val="both"/>
        <w:rPr>
          <w:rFonts w:ascii="Arial" w:hAnsi="Arial" w:cs="Arial"/>
          <w:szCs w:val="32"/>
          <w:lang w:val="en-US"/>
        </w:rPr>
      </w:pPr>
      <w:r w:rsidRPr="00CB357B">
        <w:rPr>
          <w:rFonts w:ascii="Arial" w:hAnsi="Arial" w:cs="Arial"/>
          <w:szCs w:val="32"/>
          <w:lang w:val="en-US"/>
        </w:rPr>
        <w:t>The following recent Council decisions are relevant to the proposed Policy:</w:t>
      </w:r>
    </w:p>
    <w:p w14:paraId="4A3C6A79" w14:textId="77777777" w:rsidR="0036715B" w:rsidRPr="00CB357B" w:rsidRDefault="0036715B" w:rsidP="0036715B">
      <w:pPr>
        <w:jc w:val="both"/>
        <w:rPr>
          <w:rFonts w:ascii="Arial" w:hAnsi="Arial" w:cs="Arial"/>
          <w:szCs w:val="32"/>
          <w:lang w:val="en-US"/>
        </w:rPr>
      </w:pPr>
    </w:p>
    <w:p w14:paraId="0ACD8A8A" w14:textId="05E421E7" w:rsidR="0036715B" w:rsidRPr="00CB357B" w:rsidRDefault="0036715B" w:rsidP="0036715B">
      <w:pPr>
        <w:jc w:val="both"/>
        <w:rPr>
          <w:rFonts w:ascii="Arial" w:hAnsi="Arial" w:cs="Arial"/>
          <w:szCs w:val="32"/>
          <w:lang w:val="en-US"/>
        </w:rPr>
      </w:pPr>
      <w:r w:rsidRPr="00CB357B">
        <w:rPr>
          <w:rFonts w:ascii="Arial" w:hAnsi="Arial" w:cs="Arial"/>
          <w:szCs w:val="32"/>
          <w:lang w:val="en-US"/>
        </w:rPr>
        <w:t>Council Meeting 22 October 2019, Item TS21.19 Land sale to City of Nedlands and Grant of Easements to Water Corporation</w:t>
      </w:r>
      <w:r w:rsidR="00764860">
        <w:rPr>
          <w:rFonts w:ascii="Arial" w:hAnsi="Arial" w:cs="Arial"/>
          <w:szCs w:val="32"/>
          <w:lang w:val="en-US"/>
        </w:rPr>
        <w:t>:</w:t>
      </w:r>
    </w:p>
    <w:p w14:paraId="0A4876CD" w14:textId="77777777" w:rsidR="0036715B" w:rsidRPr="00CB357B" w:rsidRDefault="0036715B" w:rsidP="0036715B">
      <w:pPr>
        <w:pStyle w:val="ListParagraph"/>
        <w:jc w:val="both"/>
        <w:rPr>
          <w:rFonts w:cs="Arial"/>
          <w:szCs w:val="32"/>
          <w:lang w:val="en-US"/>
        </w:rPr>
      </w:pPr>
    </w:p>
    <w:p w14:paraId="19023F76" w14:textId="77777777" w:rsidR="0036715B" w:rsidRPr="00CB357B" w:rsidRDefault="0036715B" w:rsidP="00764860">
      <w:pPr>
        <w:ind w:left="567" w:hanging="567"/>
        <w:jc w:val="both"/>
        <w:rPr>
          <w:rFonts w:ascii="Arial" w:hAnsi="Arial" w:cs="Arial"/>
        </w:rPr>
      </w:pPr>
      <w:r w:rsidRPr="00CB357B">
        <w:rPr>
          <w:rFonts w:ascii="Arial" w:eastAsia="Arial" w:hAnsi="Arial" w:cs="Arial"/>
          <w:sz w:val="32"/>
          <w:szCs w:val="32"/>
          <w:lang w:val="en-US"/>
        </w:rPr>
        <w:t>“</w:t>
      </w:r>
      <w:r w:rsidRPr="00CB357B">
        <w:rPr>
          <w:rFonts w:ascii="Arial" w:eastAsia="Arial" w:hAnsi="Arial" w:cs="Arial"/>
          <w:sz w:val="28"/>
          <w:szCs w:val="28"/>
          <w:lang w:val="en-US"/>
        </w:rPr>
        <w:t>Council Resolution</w:t>
      </w:r>
    </w:p>
    <w:p w14:paraId="0649530F" w14:textId="77777777" w:rsidR="0036715B" w:rsidRPr="00CB357B" w:rsidRDefault="0036715B" w:rsidP="0036715B">
      <w:pPr>
        <w:ind w:left="1134" w:hanging="425"/>
        <w:jc w:val="both"/>
        <w:rPr>
          <w:rFonts w:ascii="Arial" w:hAnsi="Arial" w:cs="Arial"/>
        </w:rPr>
      </w:pPr>
    </w:p>
    <w:p w14:paraId="46041AF9" w14:textId="77777777" w:rsidR="0036715B" w:rsidRPr="00CB357B" w:rsidRDefault="0036715B" w:rsidP="00764860">
      <w:pPr>
        <w:ind w:left="567" w:hanging="567"/>
        <w:jc w:val="both"/>
        <w:rPr>
          <w:rFonts w:ascii="Arial" w:hAnsi="Arial" w:cs="Arial"/>
          <w:szCs w:val="24"/>
        </w:rPr>
      </w:pPr>
      <w:r w:rsidRPr="00CB357B">
        <w:rPr>
          <w:rFonts w:ascii="Arial" w:eastAsia="Arial" w:hAnsi="Arial" w:cs="Arial"/>
          <w:szCs w:val="24"/>
          <w:lang w:val="en-US"/>
        </w:rPr>
        <w:t>Council:</w:t>
      </w:r>
    </w:p>
    <w:p w14:paraId="268BA8F6" w14:textId="77777777" w:rsidR="0036715B" w:rsidRPr="00CB357B" w:rsidRDefault="0036715B" w:rsidP="0036715B">
      <w:pPr>
        <w:ind w:left="1134" w:hanging="425"/>
        <w:jc w:val="both"/>
        <w:rPr>
          <w:rFonts w:ascii="Arial" w:hAnsi="Arial" w:cs="Arial"/>
          <w:szCs w:val="24"/>
        </w:rPr>
      </w:pPr>
    </w:p>
    <w:p w14:paraId="56DDAB6D" w14:textId="77777777" w:rsidR="0036715B" w:rsidRPr="00CB357B" w:rsidRDefault="0036715B" w:rsidP="001E4BDC">
      <w:pPr>
        <w:pStyle w:val="ListParagraph"/>
        <w:numPr>
          <w:ilvl w:val="0"/>
          <w:numId w:val="49"/>
        </w:numPr>
        <w:ind w:left="567" w:hanging="567"/>
        <w:jc w:val="both"/>
        <w:rPr>
          <w:rFonts w:eastAsiaTheme="minorEastAsia" w:cs="Arial"/>
          <w:szCs w:val="24"/>
        </w:rPr>
      </w:pPr>
      <w:r w:rsidRPr="00CB357B">
        <w:rPr>
          <w:rFonts w:eastAsia="Arial" w:cs="Arial"/>
          <w:szCs w:val="24"/>
        </w:rPr>
        <w:t>approves the Contract of Sale between the Water Corporation (ABN 28 003 434 917) and the City of Nedlands for Lot 50 Dalkeith Road, Nedlands (Lot 50) at a cost of $1:</w:t>
      </w:r>
    </w:p>
    <w:p w14:paraId="11064812" w14:textId="77777777" w:rsidR="0036715B" w:rsidRPr="00CB357B" w:rsidRDefault="0036715B" w:rsidP="0036715B">
      <w:pPr>
        <w:ind w:left="1134" w:hanging="425"/>
        <w:jc w:val="both"/>
        <w:rPr>
          <w:rFonts w:ascii="Arial" w:eastAsiaTheme="minorEastAsia" w:hAnsi="Arial" w:cs="Arial"/>
          <w:szCs w:val="24"/>
        </w:rPr>
      </w:pPr>
    </w:p>
    <w:p w14:paraId="39079B5A" w14:textId="77777777" w:rsidR="0036715B" w:rsidRPr="00CB357B" w:rsidRDefault="0036715B" w:rsidP="001E4BDC">
      <w:pPr>
        <w:pStyle w:val="ListParagraph"/>
        <w:numPr>
          <w:ilvl w:val="0"/>
          <w:numId w:val="52"/>
        </w:numPr>
        <w:ind w:left="1134" w:hanging="567"/>
        <w:jc w:val="both"/>
        <w:rPr>
          <w:rFonts w:cs="Arial"/>
          <w:szCs w:val="24"/>
        </w:rPr>
      </w:pPr>
      <w:r w:rsidRPr="00CB357B">
        <w:rPr>
          <w:rFonts w:eastAsia="Arial" w:cs="Arial"/>
          <w:szCs w:val="24"/>
        </w:rPr>
        <w:lastRenderedPageBreak/>
        <w:t>approves the application of the Council Common Seal (the seal) by the Chief Executive Officer to the Contract in triplicate; and</w:t>
      </w:r>
    </w:p>
    <w:p w14:paraId="668DA28D" w14:textId="77777777" w:rsidR="0036715B" w:rsidRPr="00CB357B" w:rsidRDefault="0036715B" w:rsidP="001E4BDC">
      <w:pPr>
        <w:pStyle w:val="ListParagraph"/>
        <w:numPr>
          <w:ilvl w:val="0"/>
          <w:numId w:val="52"/>
        </w:numPr>
        <w:ind w:left="1134" w:hanging="567"/>
        <w:jc w:val="both"/>
        <w:rPr>
          <w:rFonts w:eastAsia="Arial" w:cs="Arial"/>
          <w:szCs w:val="24"/>
        </w:rPr>
      </w:pPr>
      <w:r w:rsidRPr="00CB357B">
        <w:rPr>
          <w:rFonts w:eastAsia="Arial" w:cs="Arial"/>
          <w:szCs w:val="24"/>
        </w:rPr>
        <w:t>directs the Mayor and Chief Executive Officer to execute the Contract documentation in triplicate by way of signing; and</w:t>
      </w:r>
    </w:p>
    <w:p w14:paraId="62A1E5D8" w14:textId="77777777" w:rsidR="0036715B" w:rsidRPr="00CB357B" w:rsidRDefault="0036715B" w:rsidP="00764860">
      <w:pPr>
        <w:jc w:val="both"/>
        <w:rPr>
          <w:rFonts w:ascii="Arial" w:eastAsia="Arial" w:hAnsi="Arial" w:cs="Arial"/>
          <w:szCs w:val="24"/>
        </w:rPr>
      </w:pPr>
    </w:p>
    <w:p w14:paraId="77FB7B83" w14:textId="77777777" w:rsidR="0036715B" w:rsidRPr="00CB357B" w:rsidRDefault="0036715B" w:rsidP="001E4BDC">
      <w:pPr>
        <w:pStyle w:val="ListParagraph"/>
        <w:numPr>
          <w:ilvl w:val="0"/>
          <w:numId w:val="49"/>
        </w:numPr>
        <w:ind w:left="567" w:hanging="567"/>
        <w:jc w:val="both"/>
        <w:rPr>
          <w:rFonts w:cs="Arial"/>
          <w:color w:val="000000"/>
          <w:szCs w:val="24"/>
        </w:rPr>
      </w:pPr>
      <w:r w:rsidRPr="00764860">
        <w:rPr>
          <w:rFonts w:eastAsia="Arial" w:cs="Arial"/>
          <w:szCs w:val="24"/>
        </w:rPr>
        <w:t>approves</w:t>
      </w:r>
      <w:r w:rsidRPr="00CB357B">
        <w:rPr>
          <w:rFonts w:cs="Arial"/>
          <w:color w:val="000000"/>
          <w:szCs w:val="24"/>
        </w:rPr>
        <w:t xml:space="preserve"> the application of the seal by the Chief Executive Officer on the Grant of Easements for:</w:t>
      </w:r>
    </w:p>
    <w:p w14:paraId="05BE4DF3" w14:textId="77777777" w:rsidR="0036715B" w:rsidRPr="00CB357B" w:rsidRDefault="0036715B" w:rsidP="00764860">
      <w:pPr>
        <w:pStyle w:val="NormalWeb"/>
        <w:jc w:val="both"/>
        <w:rPr>
          <w:rFonts w:ascii="Arial" w:hAnsi="Arial" w:cs="Arial"/>
          <w:color w:val="000000"/>
        </w:rPr>
      </w:pPr>
      <w:r w:rsidRPr="00CB357B">
        <w:rPr>
          <w:rFonts w:ascii="Arial" w:eastAsia="Calibri" w:hAnsi="Arial" w:cs="Arial"/>
          <w:color w:val="000000"/>
          <w:lang w:val="en-GB"/>
        </w:rPr>
        <w:t> </w:t>
      </w:r>
    </w:p>
    <w:p w14:paraId="70C11268" w14:textId="77777777" w:rsidR="0036715B" w:rsidRPr="00CB357B" w:rsidRDefault="0036715B" w:rsidP="001E4BDC">
      <w:pPr>
        <w:numPr>
          <w:ilvl w:val="1"/>
          <w:numId w:val="50"/>
        </w:numPr>
        <w:tabs>
          <w:tab w:val="clear" w:pos="1440"/>
        </w:tabs>
        <w:ind w:left="1134" w:hanging="567"/>
        <w:jc w:val="both"/>
        <w:rPr>
          <w:rFonts w:ascii="Arial" w:hAnsi="Arial" w:cs="Arial"/>
          <w:color w:val="000000"/>
          <w:szCs w:val="24"/>
        </w:rPr>
      </w:pPr>
      <w:r w:rsidRPr="00CB357B">
        <w:rPr>
          <w:rFonts w:ascii="Arial" w:eastAsia="Calibri" w:hAnsi="Arial" w:cs="Arial"/>
          <w:color w:val="000000"/>
          <w:szCs w:val="24"/>
        </w:rPr>
        <w:t>Lot 1 on Diagram 24967, No.290 Marine Parade, Swanbourne (Lot 1); and</w:t>
      </w:r>
    </w:p>
    <w:p w14:paraId="39EC0349" w14:textId="77777777" w:rsidR="0036715B" w:rsidRPr="00CB357B" w:rsidRDefault="0036715B" w:rsidP="001E4BDC">
      <w:pPr>
        <w:numPr>
          <w:ilvl w:val="1"/>
          <w:numId w:val="50"/>
        </w:numPr>
        <w:tabs>
          <w:tab w:val="clear" w:pos="1440"/>
        </w:tabs>
        <w:ind w:left="1134" w:hanging="567"/>
        <w:jc w:val="both"/>
        <w:rPr>
          <w:rFonts w:ascii="Arial" w:hAnsi="Arial" w:cs="Arial"/>
          <w:color w:val="000000"/>
          <w:szCs w:val="24"/>
        </w:rPr>
      </w:pPr>
      <w:r w:rsidRPr="00CB357B">
        <w:rPr>
          <w:rFonts w:ascii="Arial" w:eastAsia="Calibri" w:hAnsi="Arial" w:cs="Arial"/>
          <w:color w:val="000000"/>
          <w:szCs w:val="24"/>
        </w:rPr>
        <w:t>Lot 116 on Deposited Plan No.80 Melvista Avenue, Dalkeith (Lot 116); and</w:t>
      </w:r>
    </w:p>
    <w:p w14:paraId="2E46E9C0" w14:textId="77777777" w:rsidR="0036715B" w:rsidRPr="00CB357B" w:rsidRDefault="0036715B" w:rsidP="00764860">
      <w:pPr>
        <w:jc w:val="both"/>
        <w:rPr>
          <w:rFonts w:ascii="Arial" w:hAnsi="Arial" w:cs="Arial"/>
          <w:color w:val="000000"/>
          <w:szCs w:val="24"/>
        </w:rPr>
      </w:pPr>
    </w:p>
    <w:p w14:paraId="7182499B" w14:textId="78FC7489" w:rsidR="0036715B" w:rsidRDefault="0036715B" w:rsidP="001E4BDC">
      <w:pPr>
        <w:pStyle w:val="ListParagraph"/>
        <w:numPr>
          <w:ilvl w:val="0"/>
          <w:numId w:val="49"/>
        </w:numPr>
        <w:ind w:left="567" w:hanging="567"/>
        <w:jc w:val="both"/>
        <w:rPr>
          <w:rFonts w:cs="Arial"/>
          <w:color w:val="000000"/>
          <w:szCs w:val="24"/>
        </w:rPr>
      </w:pPr>
      <w:r w:rsidRPr="00CB357B">
        <w:rPr>
          <w:rFonts w:cs="Arial"/>
          <w:color w:val="000000"/>
          <w:szCs w:val="24"/>
        </w:rPr>
        <w:t xml:space="preserve">Directs the Mayor and Chief Executive Officer to execute the Grant of </w:t>
      </w:r>
      <w:r w:rsidRPr="00764860">
        <w:rPr>
          <w:rFonts w:eastAsia="Arial" w:cs="Arial"/>
          <w:szCs w:val="24"/>
        </w:rPr>
        <w:t>Easement</w:t>
      </w:r>
      <w:r w:rsidRPr="00CB357B">
        <w:rPr>
          <w:rFonts w:cs="Arial"/>
          <w:color w:val="000000"/>
          <w:szCs w:val="24"/>
        </w:rPr>
        <w:t xml:space="preserve"> documentation in triplicate by way of signing for:</w:t>
      </w:r>
    </w:p>
    <w:p w14:paraId="080F9A4B" w14:textId="77777777" w:rsidR="00764860" w:rsidRPr="00CB357B" w:rsidRDefault="00764860" w:rsidP="00764860">
      <w:pPr>
        <w:pStyle w:val="ListParagraph"/>
        <w:ind w:left="567"/>
        <w:jc w:val="both"/>
        <w:rPr>
          <w:rFonts w:cs="Arial"/>
          <w:color w:val="000000"/>
          <w:szCs w:val="24"/>
        </w:rPr>
      </w:pPr>
    </w:p>
    <w:p w14:paraId="1DD6992F" w14:textId="77777777" w:rsidR="0036715B" w:rsidRPr="00CB357B" w:rsidRDefault="0036715B" w:rsidP="001E4BDC">
      <w:pPr>
        <w:numPr>
          <w:ilvl w:val="1"/>
          <w:numId w:val="51"/>
        </w:numPr>
        <w:tabs>
          <w:tab w:val="clear" w:pos="1440"/>
        </w:tabs>
        <w:ind w:left="1134" w:hanging="567"/>
        <w:jc w:val="both"/>
        <w:rPr>
          <w:rFonts w:ascii="Arial" w:hAnsi="Arial" w:cs="Arial"/>
          <w:color w:val="000000"/>
          <w:szCs w:val="24"/>
        </w:rPr>
      </w:pPr>
      <w:r w:rsidRPr="00CB357B">
        <w:rPr>
          <w:rFonts w:ascii="Arial" w:eastAsia="Calibri" w:hAnsi="Arial" w:cs="Arial"/>
          <w:color w:val="000000"/>
          <w:szCs w:val="24"/>
        </w:rPr>
        <w:t>Lot 1, and</w:t>
      </w:r>
    </w:p>
    <w:p w14:paraId="4CBF6801" w14:textId="77777777" w:rsidR="0036715B" w:rsidRPr="00CB357B" w:rsidRDefault="0036715B" w:rsidP="001E4BDC">
      <w:pPr>
        <w:numPr>
          <w:ilvl w:val="1"/>
          <w:numId w:val="51"/>
        </w:numPr>
        <w:tabs>
          <w:tab w:val="clear" w:pos="1440"/>
        </w:tabs>
        <w:ind w:left="1134" w:hanging="567"/>
        <w:jc w:val="both"/>
        <w:rPr>
          <w:rFonts w:ascii="Arial" w:hAnsi="Arial" w:cs="Arial"/>
          <w:color w:val="000000"/>
          <w:szCs w:val="24"/>
        </w:rPr>
      </w:pPr>
      <w:r w:rsidRPr="00CB357B">
        <w:rPr>
          <w:rFonts w:ascii="Arial" w:eastAsia="Calibri" w:hAnsi="Arial" w:cs="Arial"/>
          <w:color w:val="000000"/>
          <w:szCs w:val="24"/>
        </w:rPr>
        <w:t>Lot 116.</w:t>
      </w:r>
    </w:p>
    <w:p w14:paraId="6605D696" w14:textId="77777777" w:rsidR="0036715B" w:rsidRPr="00CB357B" w:rsidRDefault="0036715B" w:rsidP="00764860">
      <w:pPr>
        <w:jc w:val="both"/>
        <w:rPr>
          <w:rFonts w:ascii="Arial" w:hAnsi="Arial" w:cs="Arial"/>
          <w:color w:val="000000"/>
          <w:szCs w:val="24"/>
        </w:rPr>
      </w:pPr>
    </w:p>
    <w:p w14:paraId="09062BBC" w14:textId="3336C843" w:rsidR="0036715B" w:rsidRDefault="0036715B" w:rsidP="001E4BDC">
      <w:pPr>
        <w:pStyle w:val="ListParagraph"/>
        <w:numPr>
          <w:ilvl w:val="0"/>
          <w:numId w:val="49"/>
        </w:numPr>
        <w:ind w:left="567" w:hanging="567"/>
        <w:jc w:val="both"/>
        <w:rPr>
          <w:rFonts w:cs="Arial"/>
          <w:color w:val="000000"/>
          <w:szCs w:val="24"/>
        </w:rPr>
      </w:pPr>
      <w:r w:rsidRPr="00CB357B">
        <w:rPr>
          <w:rFonts w:cs="Arial"/>
          <w:color w:val="000000"/>
          <w:szCs w:val="24"/>
        </w:rPr>
        <w:t xml:space="preserve">The </w:t>
      </w:r>
      <w:r w:rsidRPr="00764860">
        <w:rPr>
          <w:rFonts w:eastAsia="Arial" w:cs="Arial"/>
          <w:szCs w:val="24"/>
        </w:rPr>
        <w:t>following</w:t>
      </w:r>
      <w:r w:rsidRPr="00CB357B">
        <w:rPr>
          <w:rFonts w:cs="Arial"/>
          <w:color w:val="000000"/>
          <w:szCs w:val="24"/>
        </w:rPr>
        <w:t xml:space="preserve"> additional clause be added to the Easement Deeds (under Section 3 – Grantees Covenants)</w:t>
      </w:r>
    </w:p>
    <w:p w14:paraId="57AD74BA" w14:textId="77777777" w:rsidR="00764860" w:rsidRPr="00CB357B" w:rsidRDefault="00764860" w:rsidP="00764860">
      <w:pPr>
        <w:pStyle w:val="ListParagraph"/>
        <w:ind w:left="567"/>
        <w:jc w:val="both"/>
        <w:rPr>
          <w:rFonts w:cs="Arial"/>
          <w:color w:val="000000"/>
          <w:szCs w:val="24"/>
        </w:rPr>
      </w:pPr>
    </w:p>
    <w:p w14:paraId="44CAEB8C" w14:textId="77777777" w:rsidR="0036715B" w:rsidRPr="00CB357B" w:rsidRDefault="0036715B" w:rsidP="00764860">
      <w:pPr>
        <w:pStyle w:val="NormalWeb"/>
        <w:spacing w:before="0" w:beforeAutospacing="0" w:after="0" w:afterAutospacing="0"/>
        <w:ind w:left="567"/>
        <w:jc w:val="both"/>
        <w:rPr>
          <w:rFonts w:ascii="Arial" w:hAnsi="Arial" w:cs="Arial"/>
          <w:color w:val="000000"/>
        </w:rPr>
      </w:pPr>
      <w:r w:rsidRPr="00CB357B">
        <w:rPr>
          <w:rFonts w:ascii="Arial" w:hAnsi="Arial" w:cs="Arial"/>
          <w:color w:val="000000"/>
        </w:rPr>
        <w:t>“Prior to the Grantee’s Work being carried out, the Grantee will seek all relevant approvals relating to the Grantee’s Work, including environmental approvals and any other approval required under the Water Services Act”.</w:t>
      </w:r>
    </w:p>
    <w:p w14:paraId="37BB3400" w14:textId="4E6A27B4" w:rsidR="0036715B" w:rsidRDefault="0036715B" w:rsidP="0036715B">
      <w:pPr>
        <w:jc w:val="both"/>
        <w:rPr>
          <w:rFonts w:ascii="Arial" w:hAnsi="Arial" w:cs="Arial"/>
          <w:szCs w:val="24"/>
          <w:lang w:val="en-US"/>
        </w:rPr>
      </w:pPr>
    </w:p>
    <w:p w14:paraId="5981F337" w14:textId="77777777" w:rsidR="00764860" w:rsidRPr="00CB357B" w:rsidRDefault="00764860" w:rsidP="0036715B">
      <w:pPr>
        <w:jc w:val="both"/>
        <w:rPr>
          <w:rFonts w:ascii="Arial" w:hAnsi="Arial" w:cs="Arial"/>
          <w:szCs w:val="24"/>
          <w:lang w:val="en-US"/>
        </w:rPr>
      </w:pPr>
    </w:p>
    <w:p w14:paraId="23C6AB2F" w14:textId="77777777" w:rsidR="0036715B" w:rsidRPr="00CB357B" w:rsidRDefault="0036715B" w:rsidP="0036715B">
      <w:pPr>
        <w:jc w:val="both"/>
        <w:rPr>
          <w:rFonts w:ascii="Arial" w:hAnsi="Arial" w:cs="Arial"/>
          <w:szCs w:val="24"/>
          <w:lang w:val="en-US"/>
        </w:rPr>
      </w:pPr>
      <w:r w:rsidRPr="00CB357B">
        <w:rPr>
          <w:rFonts w:ascii="Arial" w:hAnsi="Arial" w:cs="Arial"/>
          <w:szCs w:val="24"/>
          <w:lang w:val="en-US"/>
        </w:rPr>
        <w:t>Council Meeting 24 September 2019, Item 13.9 Nedlands Town Centre Precinct Plan Local Planning Policy</w:t>
      </w:r>
    </w:p>
    <w:p w14:paraId="17A1F2FB" w14:textId="77777777" w:rsidR="0036715B" w:rsidRPr="00CB357B" w:rsidRDefault="0036715B" w:rsidP="0036715B">
      <w:pPr>
        <w:contextualSpacing/>
        <w:jc w:val="both"/>
        <w:rPr>
          <w:rFonts w:ascii="Arial" w:eastAsia="Calibri" w:hAnsi="Arial" w:cs="Arial"/>
          <w:szCs w:val="32"/>
        </w:rPr>
      </w:pPr>
    </w:p>
    <w:p w14:paraId="3AF356E8" w14:textId="77777777" w:rsidR="0036715B" w:rsidRPr="00CB357B" w:rsidRDefault="0036715B" w:rsidP="00764860">
      <w:pPr>
        <w:jc w:val="both"/>
        <w:rPr>
          <w:rFonts w:ascii="Arial" w:hAnsi="Arial" w:cs="Arial"/>
        </w:rPr>
      </w:pPr>
      <w:r w:rsidRPr="00CB357B">
        <w:rPr>
          <w:rFonts w:ascii="Arial" w:eastAsia="Arial" w:hAnsi="Arial" w:cs="Arial"/>
          <w:sz w:val="28"/>
          <w:szCs w:val="28"/>
        </w:rPr>
        <w:t>“Council Resolution / Amended Administration Recommendation to Council</w:t>
      </w:r>
    </w:p>
    <w:p w14:paraId="2459E650" w14:textId="77777777" w:rsidR="0036715B" w:rsidRPr="00CB357B" w:rsidRDefault="0036715B" w:rsidP="00764860">
      <w:pPr>
        <w:jc w:val="both"/>
        <w:rPr>
          <w:rFonts w:ascii="Arial" w:hAnsi="Arial" w:cs="Arial"/>
        </w:rPr>
      </w:pPr>
      <w:r w:rsidRPr="00CB357B">
        <w:rPr>
          <w:rFonts w:ascii="Arial" w:eastAsia="Arial" w:hAnsi="Arial" w:cs="Arial"/>
          <w:szCs w:val="24"/>
        </w:rPr>
        <w:t xml:space="preserve"> </w:t>
      </w:r>
    </w:p>
    <w:p w14:paraId="27E55159" w14:textId="77777777" w:rsidR="0036715B" w:rsidRPr="00CB357B" w:rsidRDefault="0036715B" w:rsidP="00764860">
      <w:pPr>
        <w:jc w:val="both"/>
        <w:rPr>
          <w:rFonts w:ascii="Arial" w:hAnsi="Arial" w:cs="Arial"/>
          <w:szCs w:val="24"/>
        </w:rPr>
      </w:pPr>
      <w:r w:rsidRPr="00CB357B">
        <w:rPr>
          <w:rFonts w:ascii="Arial" w:eastAsia="Arial" w:hAnsi="Arial" w:cs="Arial"/>
          <w:szCs w:val="24"/>
        </w:rPr>
        <w:t>Council in accordance with Schedule 2, Part 2, Division 2, Clause 4 of the Planning and Development (Local Planning Scheme) Regulations 2015, prepares the Nedlands Town Centre Precinct Plan (Attachment 1) – Local Planning Policy and advertises the Local Planning Policy for a period of 21 days following the amendments being made to Attachment 1 as following:</w:t>
      </w:r>
    </w:p>
    <w:p w14:paraId="236E8559" w14:textId="77777777" w:rsidR="0036715B" w:rsidRPr="00CB357B" w:rsidRDefault="0036715B" w:rsidP="0036715B">
      <w:pPr>
        <w:ind w:left="709"/>
        <w:jc w:val="both"/>
        <w:rPr>
          <w:rFonts w:ascii="Arial" w:hAnsi="Arial" w:cs="Arial"/>
          <w:szCs w:val="24"/>
        </w:rPr>
      </w:pPr>
      <w:r w:rsidRPr="00CB357B">
        <w:rPr>
          <w:rFonts w:ascii="Arial" w:eastAsia="Arial" w:hAnsi="Arial" w:cs="Arial"/>
          <w:szCs w:val="24"/>
        </w:rPr>
        <w:t xml:space="preserve"> </w:t>
      </w:r>
    </w:p>
    <w:p w14:paraId="61FE5BC8" w14:textId="77777777" w:rsidR="0036715B" w:rsidRPr="00CB357B" w:rsidRDefault="0036715B" w:rsidP="001E4BDC">
      <w:pPr>
        <w:pStyle w:val="ListParagraph"/>
        <w:numPr>
          <w:ilvl w:val="0"/>
          <w:numId w:val="53"/>
        </w:numPr>
        <w:ind w:left="567" w:hanging="567"/>
        <w:jc w:val="both"/>
        <w:rPr>
          <w:rFonts w:cs="Arial"/>
          <w:szCs w:val="24"/>
        </w:rPr>
      </w:pPr>
      <w:r w:rsidRPr="00CB357B">
        <w:rPr>
          <w:rFonts w:eastAsia="Arial" w:cs="Arial"/>
          <w:szCs w:val="24"/>
        </w:rPr>
        <w:t>Delete reference to Precinct 2 as being ‘Central Core’ and replace with ‘Town Core’;</w:t>
      </w:r>
    </w:p>
    <w:p w14:paraId="7613E730" w14:textId="77777777" w:rsidR="0036715B" w:rsidRPr="00CB357B" w:rsidRDefault="0036715B" w:rsidP="00764860">
      <w:pPr>
        <w:ind w:left="567" w:hanging="567"/>
        <w:jc w:val="both"/>
        <w:rPr>
          <w:rFonts w:ascii="Arial" w:hAnsi="Arial" w:cs="Arial"/>
          <w:szCs w:val="24"/>
        </w:rPr>
      </w:pPr>
    </w:p>
    <w:p w14:paraId="74990CFA" w14:textId="77777777" w:rsidR="0036715B" w:rsidRPr="00CB357B" w:rsidRDefault="0036715B" w:rsidP="001E4BDC">
      <w:pPr>
        <w:pStyle w:val="ListParagraph"/>
        <w:numPr>
          <w:ilvl w:val="0"/>
          <w:numId w:val="53"/>
        </w:numPr>
        <w:ind w:left="567" w:hanging="567"/>
        <w:jc w:val="both"/>
        <w:rPr>
          <w:rFonts w:eastAsia="Arial" w:cs="Arial"/>
          <w:szCs w:val="24"/>
        </w:rPr>
      </w:pPr>
      <w:r w:rsidRPr="00CB357B">
        <w:rPr>
          <w:rFonts w:eastAsia="Arial" w:cs="Arial"/>
          <w:szCs w:val="24"/>
        </w:rPr>
        <w:t>Amend ‘Movement (proposed)’ map on page 11 to show the proposed laneway to the south of the Captain Stirling Hotel as being in line with the proposed laneways to the west, consistent with the ‘Precinct Plan’ map shown on page 7; and</w:t>
      </w:r>
    </w:p>
    <w:p w14:paraId="2E93CC6E" w14:textId="73950877" w:rsidR="0036715B" w:rsidRDefault="0036715B" w:rsidP="00764860">
      <w:pPr>
        <w:ind w:left="567" w:hanging="567"/>
        <w:jc w:val="both"/>
        <w:rPr>
          <w:rFonts w:ascii="Arial" w:hAnsi="Arial" w:cs="Arial"/>
          <w:szCs w:val="24"/>
        </w:rPr>
      </w:pPr>
    </w:p>
    <w:p w14:paraId="3772A6BB" w14:textId="77777777" w:rsidR="00CC534D" w:rsidRPr="00CB357B" w:rsidRDefault="00CC534D" w:rsidP="00764860">
      <w:pPr>
        <w:ind w:left="567" w:hanging="567"/>
        <w:jc w:val="both"/>
        <w:rPr>
          <w:rFonts w:ascii="Arial" w:hAnsi="Arial" w:cs="Arial"/>
          <w:szCs w:val="24"/>
        </w:rPr>
      </w:pPr>
    </w:p>
    <w:p w14:paraId="77166A4E" w14:textId="77777777" w:rsidR="0036715B" w:rsidRPr="00CB357B" w:rsidRDefault="0036715B" w:rsidP="001E4BDC">
      <w:pPr>
        <w:pStyle w:val="ListParagraph"/>
        <w:numPr>
          <w:ilvl w:val="0"/>
          <w:numId w:val="53"/>
        </w:numPr>
        <w:ind w:left="567" w:hanging="567"/>
        <w:jc w:val="both"/>
        <w:rPr>
          <w:rFonts w:cs="Arial"/>
          <w:szCs w:val="24"/>
        </w:rPr>
      </w:pPr>
      <w:r w:rsidRPr="00CB357B">
        <w:rPr>
          <w:rFonts w:eastAsia="Arial" w:cs="Arial"/>
          <w:szCs w:val="24"/>
        </w:rPr>
        <w:lastRenderedPageBreak/>
        <w:t>Amend the ‘Built Form Requirements’ table on page 20 to modify the plot ratio requirements as follows:</w:t>
      </w:r>
    </w:p>
    <w:p w14:paraId="31F92414" w14:textId="77777777" w:rsidR="0036715B" w:rsidRPr="00CB357B" w:rsidRDefault="0036715B" w:rsidP="001E4BDC">
      <w:pPr>
        <w:pStyle w:val="ListParagraph"/>
        <w:numPr>
          <w:ilvl w:val="0"/>
          <w:numId w:val="46"/>
        </w:numPr>
        <w:ind w:left="567" w:hanging="567"/>
        <w:jc w:val="both"/>
        <w:rPr>
          <w:rFonts w:eastAsiaTheme="minorEastAsia" w:cs="Arial"/>
          <w:szCs w:val="24"/>
        </w:rPr>
      </w:pPr>
      <w:r w:rsidRPr="00CB357B">
        <w:rPr>
          <w:rFonts w:eastAsia="Arial" w:cs="Arial"/>
          <w:szCs w:val="24"/>
        </w:rPr>
        <w:t>Precinct 1: plot ratio of 4.0</w:t>
      </w:r>
    </w:p>
    <w:p w14:paraId="3DE9E2EA" w14:textId="77777777" w:rsidR="0036715B" w:rsidRPr="00CB357B" w:rsidRDefault="0036715B" w:rsidP="001E4BDC">
      <w:pPr>
        <w:pStyle w:val="ListParagraph"/>
        <w:numPr>
          <w:ilvl w:val="0"/>
          <w:numId w:val="46"/>
        </w:numPr>
        <w:ind w:left="567" w:hanging="567"/>
        <w:jc w:val="both"/>
        <w:rPr>
          <w:rFonts w:eastAsiaTheme="minorEastAsia" w:cs="Arial"/>
          <w:szCs w:val="24"/>
        </w:rPr>
      </w:pPr>
      <w:r w:rsidRPr="00CB357B">
        <w:rPr>
          <w:rFonts w:eastAsia="Arial" w:cs="Arial"/>
          <w:szCs w:val="24"/>
        </w:rPr>
        <w:t>Precinct 2: plot ratio of 6.0”</w:t>
      </w:r>
    </w:p>
    <w:p w14:paraId="50B30811" w14:textId="32EC7E2B" w:rsidR="0036715B" w:rsidRDefault="0036715B" w:rsidP="0036715B">
      <w:pPr>
        <w:pStyle w:val="ListParagraph"/>
        <w:jc w:val="both"/>
        <w:rPr>
          <w:rFonts w:cs="Arial"/>
          <w:szCs w:val="32"/>
          <w:lang w:val="en-US"/>
        </w:rPr>
      </w:pPr>
    </w:p>
    <w:p w14:paraId="35B0F537" w14:textId="77777777" w:rsidR="00764860" w:rsidRPr="00CB357B" w:rsidRDefault="00764860" w:rsidP="0036715B">
      <w:pPr>
        <w:pStyle w:val="ListParagraph"/>
        <w:jc w:val="both"/>
        <w:rPr>
          <w:rFonts w:cs="Arial"/>
          <w:szCs w:val="32"/>
          <w:lang w:val="en-US"/>
        </w:rPr>
      </w:pPr>
    </w:p>
    <w:p w14:paraId="7F4964F0" w14:textId="77777777" w:rsidR="0036715B" w:rsidRPr="00CB357B" w:rsidRDefault="0036715B" w:rsidP="0036715B">
      <w:pPr>
        <w:jc w:val="both"/>
        <w:rPr>
          <w:rFonts w:ascii="Arial" w:hAnsi="Arial" w:cs="Arial"/>
          <w:b/>
          <w:sz w:val="28"/>
          <w:szCs w:val="28"/>
          <w:lang w:val="en-US"/>
        </w:rPr>
      </w:pPr>
      <w:r w:rsidRPr="2EFFFD0B">
        <w:rPr>
          <w:rFonts w:ascii="Arial" w:hAnsi="Arial" w:cs="Arial"/>
          <w:b/>
          <w:sz w:val="28"/>
          <w:szCs w:val="28"/>
          <w:lang w:val="en-US"/>
        </w:rPr>
        <w:t>Strategic Implications</w:t>
      </w:r>
    </w:p>
    <w:p w14:paraId="3DB2598D" w14:textId="77777777" w:rsidR="0036715B" w:rsidRPr="00CB357B" w:rsidRDefault="0036715B" w:rsidP="0036715B">
      <w:pPr>
        <w:jc w:val="both"/>
        <w:rPr>
          <w:rFonts w:ascii="Arial" w:hAnsi="Arial" w:cs="Arial"/>
          <w:szCs w:val="24"/>
          <w:highlight w:val="red"/>
          <w:lang w:val="en-US"/>
        </w:rPr>
      </w:pPr>
    </w:p>
    <w:p w14:paraId="7E22548E" w14:textId="77777777" w:rsidR="0036715B" w:rsidRPr="00CB357B" w:rsidRDefault="0036715B" w:rsidP="0036715B">
      <w:pPr>
        <w:jc w:val="both"/>
        <w:rPr>
          <w:rFonts w:ascii="Arial" w:hAnsi="Arial" w:cs="Arial"/>
          <w:szCs w:val="24"/>
          <w:lang w:val="en-US"/>
        </w:rPr>
      </w:pPr>
      <w:r w:rsidRPr="00CB357B">
        <w:rPr>
          <w:rFonts w:ascii="Arial" w:hAnsi="Arial" w:cs="Arial"/>
          <w:szCs w:val="24"/>
          <w:lang w:val="en-US"/>
        </w:rPr>
        <w:t>There is well-established strategic justification for the creation of the proposed laneway under the City of Nedlands Local Planning Strategy (LPS) and the City of Nedlands Town Centre Precinct Plan (NTCPP) which underpins the Draft City of Nedlands Town Centre Precinct Local Planning Policy.</w:t>
      </w:r>
    </w:p>
    <w:p w14:paraId="0612BFBB" w14:textId="77777777" w:rsidR="0036715B" w:rsidRPr="00CB357B" w:rsidRDefault="0036715B" w:rsidP="0036715B">
      <w:pPr>
        <w:jc w:val="both"/>
        <w:rPr>
          <w:rFonts w:ascii="Arial" w:hAnsi="Arial" w:cs="Arial"/>
          <w:szCs w:val="24"/>
          <w:lang w:val="en-US"/>
        </w:rPr>
      </w:pPr>
    </w:p>
    <w:p w14:paraId="18520B07" w14:textId="77777777" w:rsidR="0036715B" w:rsidRPr="00CB357B" w:rsidRDefault="0036715B" w:rsidP="0036715B">
      <w:pPr>
        <w:jc w:val="both"/>
        <w:rPr>
          <w:rFonts w:ascii="Arial" w:hAnsi="Arial" w:cs="Arial"/>
          <w:szCs w:val="24"/>
          <w:lang w:val="en-US"/>
        </w:rPr>
      </w:pPr>
      <w:r w:rsidRPr="00CB357B">
        <w:rPr>
          <w:rFonts w:ascii="Arial" w:hAnsi="Arial" w:cs="Arial"/>
          <w:szCs w:val="24"/>
          <w:lang w:val="en-US"/>
        </w:rPr>
        <w:t>The benefits of the laneway will be to the community at large; those utilising Stirling Highway, travelling to and from the Nedlands Town Centre and on the surrounding street network.</w:t>
      </w:r>
    </w:p>
    <w:p w14:paraId="1E7DD7D3" w14:textId="77777777" w:rsidR="0036715B" w:rsidRPr="00CB357B" w:rsidRDefault="0036715B" w:rsidP="0036715B">
      <w:pPr>
        <w:jc w:val="both"/>
        <w:rPr>
          <w:rFonts w:ascii="Arial" w:hAnsi="Arial" w:cs="Arial"/>
          <w:szCs w:val="24"/>
          <w:highlight w:val="yellow"/>
          <w:lang w:val="en-US"/>
        </w:rPr>
      </w:pPr>
    </w:p>
    <w:p w14:paraId="5CCD69AE" w14:textId="318B446D" w:rsidR="0036715B" w:rsidRDefault="0036715B" w:rsidP="0036715B">
      <w:pPr>
        <w:jc w:val="both"/>
        <w:rPr>
          <w:rFonts w:ascii="Arial" w:hAnsi="Arial" w:cs="Arial"/>
          <w:szCs w:val="24"/>
        </w:rPr>
      </w:pPr>
      <w:r w:rsidRPr="00CB357B">
        <w:rPr>
          <w:rFonts w:ascii="Arial" w:hAnsi="Arial" w:cs="Arial"/>
          <w:szCs w:val="24"/>
        </w:rPr>
        <w:t>There is no risk associated with the advertising of the proposed Policy.</w:t>
      </w:r>
    </w:p>
    <w:p w14:paraId="46CCD4D3" w14:textId="77777777" w:rsidR="005628BE" w:rsidRPr="00CB357B" w:rsidRDefault="005628BE" w:rsidP="0036715B">
      <w:pPr>
        <w:jc w:val="both"/>
        <w:rPr>
          <w:rFonts w:ascii="Arial" w:hAnsi="Arial" w:cs="Arial"/>
          <w:szCs w:val="24"/>
          <w:lang w:val="en-US"/>
        </w:rPr>
      </w:pPr>
    </w:p>
    <w:p w14:paraId="4F5C229C" w14:textId="77777777" w:rsidR="0036715B" w:rsidRPr="00CB357B" w:rsidRDefault="0036715B" w:rsidP="0036715B">
      <w:pPr>
        <w:jc w:val="both"/>
        <w:rPr>
          <w:rFonts w:ascii="Arial" w:hAnsi="Arial" w:cs="Arial"/>
          <w:szCs w:val="24"/>
          <w:lang w:val="en-US"/>
        </w:rPr>
      </w:pPr>
      <w:r w:rsidRPr="00CB357B">
        <w:rPr>
          <w:rFonts w:ascii="Arial" w:hAnsi="Arial" w:cs="Arial"/>
          <w:szCs w:val="24"/>
          <w:lang w:val="en-US"/>
        </w:rPr>
        <w:t>There is adequate information to consider the proposed Policy for the purpose of advertising. Further information related to specific traffic engineering review and feedback, including the potential preparation of a design concept for the proposed laneway may be required at a future date in order to respond to submission received during advertising, construct the laneway over the City’s landholding and or inform the affected landowners of the City’s specifications and detailed design requirements for the laneway.</w:t>
      </w:r>
    </w:p>
    <w:p w14:paraId="1CA891D1" w14:textId="4926A676" w:rsidR="0036715B" w:rsidRDefault="0036715B" w:rsidP="0036715B">
      <w:pPr>
        <w:jc w:val="both"/>
        <w:rPr>
          <w:rFonts w:ascii="Arial" w:hAnsi="Arial" w:cs="Arial"/>
          <w:b/>
          <w:szCs w:val="24"/>
          <w:lang w:val="en-US"/>
        </w:rPr>
      </w:pPr>
    </w:p>
    <w:p w14:paraId="02A04FC0" w14:textId="77777777" w:rsidR="00764860" w:rsidRPr="00CB357B" w:rsidRDefault="00764860" w:rsidP="0036715B">
      <w:pPr>
        <w:jc w:val="both"/>
        <w:rPr>
          <w:rFonts w:ascii="Arial" w:hAnsi="Arial" w:cs="Arial"/>
          <w:b/>
          <w:szCs w:val="24"/>
          <w:lang w:val="en-US"/>
        </w:rPr>
      </w:pPr>
    </w:p>
    <w:p w14:paraId="09EEBBEC" w14:textId="77777777" w:rsidR="0036715B" w:rsidRPr="00CB357B" w:rsidRDefault="0036715B" w:rsidP="0036715B">
      <w:pPr>
        <w:jc w:val="both"/>
        <w:rPr>
          <w:rFonts w:ascii="Arial" w:hAnsi="Arial" w:cs="Arial"/>
          <w:b/>
          <w:sz w:val="28"/>
          <w:szCs w:val="28"/>
          <w:lang w:val="en-US"/>
        </w:rPr>
      </w:pPr>
      <w:r w:rsidRPr="00CB357B">
        <w:rPr>
          <w:rFonts w:ascii="Arial" w:hAnsi="Arial" w:cs="Arial"/>
          <w:b/>
          <w:sz w:val="28"/>
          <w:szCs w:val="28"/>
          <w:lang w:val="en-US"/>
        </w:rPr>
        <w:t>Budget/Financial Implications</w:t>
      </w:r>
    </w:p>
    <w:p w14:paraId="26ABFAAB" w14:textId="77777777" w:rsidR="0036715B" w:rsidRPr="00CB357B" w:rsidRDefault="0036715B" w:rsidP="0036715B">
      <w:pPr>
        <w:jc w:val="both"/>
        <w:rPr>
          <w:rFonts w:ascii="Arial" w:hAnsi="Arial" w:cs="Arial"/>
          <w:b/>
          <w:szCs w:val="24"/>
          <w:lang w:val="en-US"/>
        </w:rPr>
      </w:pPr>
    </w:p>
    <w:p w14:paraId="2EBC32DC" w14:textId="77777777" w:rsidR="0036715B" w:rsidRPr="00CB357B" w:rsidRDefault="0036715B" w:rsidP="0036715B">
      <w:pPr>
        <w:jc w:val="both"/>
        <w:rPr>
          <w:rFonts w:ascii="Arial" w:hAnsi="Arial" w:cs="Arial"/>
          <w:b/>
          <w:bCs/>
          <w:sz w:val="28"/>
          <w:szCs w:val="28"/>
          <w:lang w:val="en-US"/>
        </w:rPr>
      </w:pPr>
      <w:r w:rsidRPr="00CB357B">
        <w:rPr>
          <w:rFonts w:ascii="Arial" w:hAnsi="Arial" w:cs="Arial"/>
          <w:szCs w:val="24"/>
          <w:lang w:val="en-US"/>
        </w:rPr>
        <w:t xml:space="preserve">There are no external financial implications associated with the adoption of the proposed Policy for the purpose of advertising. </w:t>
      </w:r>
    </w:p>
    <w:p w14:paraId="04F7F95E" w14:textId="77777777" w:rsidR="0036715B" w:rsidRPr="00CB357B" w:rsidRDefault="0036715B" w:rsidP="0036715B">
      <w:pPr>
        <w:jc w:val="both"/>
        <w:rPr>
          <w:rFonts w:ascii="Arial" w:hAnsi="Arial" w:cs="Arial"/>
          <w:szCs w:val="24"/>
          <w:lang w:val="en-US"/>
        </w:rPr>
      </w:pPr>
    </w:p>
    <w:p w14:paraId="38263DA7" w14:textId="1E2DE265" w:rsidR="0036715B" w:rsidRDefault="0036715B" w:rsidP="0036715B">
      <w:pPr>
        <w:jc w:val="both"/>
        <w:rPr>
          <w:rFonts w:ascii="Arial" w:hAnsi="Arial" w:cs="Arial"/>
          <w:szCs w:val="24"/>
          <w:lang w:val="en-US"/>
        </w:rPr>
      </w:pPr>
      <w:r w:rsidRPr="00CB357B">
        <w:rPr>
          <w:rFonts w:ascii="Arial" w:hAnsi="Arial" w:cs="Arial"/>
          <w:szCs w:val="24"/>
          <w:lang w:val="en-US"/>
        </w:rPr>
        <w:t xml:space="preserve">A requirement for specific traffic engineering review and feedback, including the potential preparation of a design concept for the proposed laneway may be required at a future date in order to respond to </w:t>
      </w:r>
      <w:r w:rsidRPr="72DA0D59">
        <w:rPr>
          <w:rFonts w:ascii="Arial" w:hAnsi="Arial" w:cs="Arial"/>
          <w:szCs w:val="24"/>
          <w:lang w:val="en-US"/>
        </w:rPr>
        <w:t>submissions</w:t>
      </w:r>
      <w:r w:rsidRPr="00CB357B">
        <w:rPr>
          <w:rFonts w:ascii="Arial" w:hAnsi="Arial" w:cs="Arial"/>
          <w:szCs w:val="24"/>
          <w:lang w:val="en-US"/>
        </w:rPr>
        <w:t xml:space="preserve"> received during advertising, construct the laneway over the City’s landholding and or inform the affected landowners of the City’s specifications and detailed design requirements for the laneway. </w:t>
      </w:r>
      <w:r w:rsidR="005F3329">
        <w:rPr>
          <w:rFonts w:ascii="Arial" w:hAnsi="Arial" w:cs="Arial"/>
          <w:szCs w:val="24"/>
          <w:lang w:val="en-US"/>
        </w:rPr>
        <w:t xml:space="preserve">  The </w:t>
      </w:r>
      <w:r w:rsidR="00D873D4">
        <w:rPr>
          <w:rFonts w:ascii="Arial" w:hAnsi="Arial" w:cs="Arial"/>
          <w:szCs w:val="24"/>
          <w:lang w:val="en-US"/>
        </w:rPr>
        <w:t xml:space="preserve">sump will require confirmation of size and any redesign needed to accommodate the laneway above. </w:t>
      </w:r>
      <w:r w:rsidR="00B26D45">
        <w:rPr>
          <w:rFonts w:ascii="Arial" w:hAnsi="Arial" w:cs="Arial"/>
          <w:szCs w:val="24"/>
          <w:lang w:val="en-US"/>
        </w:rPr>
        <w:t>The land is owned freehold by the City and as such has its own development potentia</w:t>
      </w:r>
      <w:r w:rsidR="00D24CB3">
        <w:rPr>
          <w:rFonts w:ascii="Arial" w:hAnsi="Arial" w:cs="Arial"/>
          <w:szCs w:val="24"/>
          <w:lang w:val="en-US"/>
        </w:rPr>
        <w:t>l, though constrained by the imposition of the laneway at ground level and the sump below.</w:t>
      </w:r>
    </w:p>
    <w:p w14:paraId="6DA4FC52" w14:textId="59C8711C" w:rsidR="009E5F8E" w:rsidRDefault="009E5F8E" w:rsidP="0036715B">
      <w:pPr>
        <w:jc w:val="both"/>
        <w:rPr>
          <w:rFonts w:ascii="Arial" w:hAnsi="Arial" w:cs="Arial"/>
          <w:szCs w:val="24"/>
          <w:lang w:val="en-US"/>
        </w:rPr>
      </w:pPr>
    </w:p>
    <w:p w14:paraId="67E477EB" w14:textId="77777777" w:rsidR="0036715B" w:rsidRPr="00CB357B" w:rsidRDefault="0036715B" w:rsidP="0036715B">
      <w:pPr>
        <w:jc w:val="both"/>
        <w:rPr>
          <w:rFonts w:ascii="Arial" w:hAnsi="Arial" w:cs="Arial"/>
          <w:szCs w:val="24"/>
          <w:lang w:val="en-US"/>
        </w:rPr>
      </w:pPr>
      <w:r w:rsidRPr="00CB357B">
        <w:rPr>
          <w:rFonts w:ascii="Arial" w:hAnsi="Arial" w:cs="Arial"/>
          <w:szCs w:val="24"/>
          <w:lang w:val="en-US"/>
        </w:rPr>
        <w:t>The preparation of a laneway concept design needs to be considered in respect of the Technical Services budget and the on-going maintenance of the laneway (as a City asset) should be considered in the City’s long-term budgetary planning in the event the laneway is constructed.</w:t>
      </w:r>
    </w:p>
    <w:p w14:paraId="42D96217" w14:textId="7A72EC92" w:rsidR="0036715B" w:rsidRDefault="0036715B" w:rsidP="0036715B">
      <w:pPr>
        <w:jc w:val="both"/>
        <w:rPr>
          <w:rFonts w:ascii="Arial" w:hAnsi="Arial" w:cs="Arial"/>
          <w:b/>
          <w:szCs w:val="28"/>
          <w:lang w:val="en-US"/>
        </w:rPr>
      </w:pPr>
    </w:p>
    <w:p w14:paraId="5B6A7536" w14:textId="77777777" w:rsidR="0036229E" w:rsidRDefault="0036229E" w:rsidP="0036715B">
      <w:pPr>
        <w:jc w:val="both"/>
        <w:rPr>
          <w:rFonts w:ascii="Arial" w:hAnsi="Arial" w:cs="Arial"/>
          <w:bCs/>
          <w:szCs w:val="28"/>
          <w:lang w:val="en-US"/>
        </w:rPr>
      </w:pPr>
    </w:p>
    <w:p w14:paraId="38067DB6" w14:textId="77777777" w:rsidR="0036229E" w:rsidRDefault="0036229E" w:rsidP="0036715B">
      <w:pPr>
        <w:jc w:val="both"/>
        <w:rPr>
          <w:rFonts w:ascii="Arial" w:hAnsi="Arial" w:cs="Arial"/>
          <w:bCs/>
          <w:szCs w:val="28"/>
          <w:lang w:val="en-US"/>
        </w:rPr>
      </w:pPr>
    </w:p>
    <w:p w14:paraId="25EA8C16" w14:textId="1E1F7634" w:rsidR="00CE3E30" w:rsidRPr="00CE3E30" w:rsidRDefault="00CE3E30" w:rsidP="0036715B">
      <w:pPr>
        <w:jc w:val="both"/>
        <w:rPr>
          <w:rFonts w:ascii="Arial" w:hAnsi="Arial" w:cs="Arial"/>
          <w:b/>
          <w:szCs w:val="28"/>
          <w:lang w:val="en-US"/>
        </w:rPr>
      </w:pPr>
      <w:r w:rsidRPr="00CE3E30">
        <w:rPr>
          <w:rFonts w:ascii="Arial" w:hAnsi="Arial" w:cs="Arial"/>
          <w:bCs/>
          <w:szCs w:val="28"/>
          <w:lang w:val="en-US"/>
        </w:rPr>
        <w:t xml:space="preserve">Cost recovery for the </w:t>
      </w:r>
      <w:r w:rsidR="00555115">
        <w:rPr>
          <w:rFonts w:ascii="Arial" w:hAnsi="Arial" w:cs="Arial"/>
          <w:bCs/>
          <w:szCs w:val="28"/>
          <w:lang w:val="en-US"/>
        </w:rPr>
        <w:t xml:space="preserve">City </w:t>
      </w:r>
      <w:r w:rsidRPr="00CE3E30">
        <w:rPr>
          <w:rFonts w:ascii="Arial" w:hAnsi="Arial" w:cs="Arial"/>
          <w:bCs/>
          <w:szCs w:val="28"/>
          <w:lang w:val="en-US"/>
        </w:rPr>
        <w:t>laneway</w:t>
      </w:r>
      <w:r w:rsidR="00256730">
        <w:rPr>
          <w:rFonts w:ascii="Arial" w:hAnsi="Arial" w:cs="Arial"/>
          <w:bCs/>
          <w:szCs w:val="28"/>
          <w:lang w:val="en-US"/>
        </w:rPr>
        <w:t xml:space="preserve"> </w:t>
      </w:r>
      <w:r w:rsidR="000F7970">
        <w:rPr>
          <w:rFonts w:ascii="Arial" w:hAnsi="Arial" w:cs="Arial"/>
          <w:bCs/>
          <w:szCs w:val="28"/>
          <w:lang w:val="en-US"/>
        </w:rPr>
        <w:t>across lots 50 and 51 Dalkeith Road</w:t>
      </w:r>
      <w:r w:rsidR="001C073C">
        <w:rPr>
          <w:rFonts w:ascii="Arial" w:hAnsi="Arial" w:cs="Arial"/>
          <w:bCs/>
          <w:szCs w:val="28"/>
          <w:lang w:val="en-US"/>
        </w:rPr>
        <w:t xml:space="preserve"> requires further consideration beyond the scope of this </w:t>
      </w:r>
      <w:r w:rsidR="004361F5">
        <w:rPr>
          <w:rFonts w:ascii="Arial" w:hAnsi="Arial" w:cs="Arial"/>
          <w:bCs/>
          <w:szCs w:val="28"/>
          <w:lang w:val="en-US"/>
        </w:rPr>
        <w:t>report, which</w:t>
      </w:r>
      <w:r w:rsidR="001C073C">
        <w:rPr>
          <w:rFonts w:ascii="Arial" w:hAnsi="Arial" w:cs="Arial"/>
          <w:bCs/>
          <w:szCs w:val="28"/>
          <w:lang w:val="en-US"/>
        </w:rPr>
        <w:t xml:space="preserve"> deals with advertising of the proposal. </w:t>
      </w:r>
      <w:r w:rsidR="003075AC">
        <w:rPr>
          <w:rFonts w:ascii="Arial" w:hAnsi="Arial" w:cs="Arial"/>
          <w:bCs/>
          <w:szCs w:val="28"/>
          <w:lang w:val="en-US"/>
        </w:rPr>
        <w:t xml:space="preserve">This may be via a </w:t>
      </w:r>
      <w:r w:rsidR="004361F5">
        <w:rPr>
          <w:rFonts w:ascii="Arial" w:hAnsi="Arial" w:cs="Arial"/>
          <w:bCs/>
          <w:szCs w:val="28"/>
          <w:lang w:val="en-US"/>
        </w:rPr>
        <w:t>contributions</w:t>
      </w:r>
      <w:r w:rsidR="003075AC">
        <w:rPr>
          <w:rFonts w:ascii="Arial" w:hAnsi="Arial" w:cs="Arial"/>
          <w:bCs/>
          <w:szCs w:val="28"/>
          <w:lang w:val="en-US"/>
        </w:rPr>
        <w:t xml:space="preserve"> policy, </w:t>
      </w:r>
      <w:r w:rsidR="000B3446">
        <w:rPr>
          <w:rFonts w:ascii="Arial" w:hAnsi="Arial" w:cs="Arial"/>
          <w:bCs/>
          <w:szCs w:val="28"/>
          <w:lang w:val="en-US"/>
        </w:rPr>
        <w:t xml:space="preserve">a </w:t>
      </w:r>
      <w:r w:rsidR="005868AA">
        <w:rPr>
          <w:rFonts w:ascii="Arial" w:hAnsi="Arial" w:cs="Arial"/>
          <w:bCs/>
          <w:szCs w:val="28"/>
          <w:lang w:val="en-US"/>
        </w:rPr>
        <w:t xml:space="preserve">deal with the </w:t>
      </w:r>
      <w:r w:rsidR="004361F5">
        <w:rPr>
          <w:rFonts w:ascii="Arial" w:hAnsi="Arial" w:cs="Arial"/>
          <w:bCs/>
          <w:szCs w:val="28"/>
          <w:lang w:val="en-US"/>
        </w:rPr>
        <w:t>adjacent</w:t>
      </w:r>
      <w:r w:rsidR="005868AA">
        <w:rPr>
          <w:rFonts w:ascii="Arial" w:hAnsi="Arial" w:cs="Arial"/>
          <w:bCs/>
          <w:szCs w:val="28"/>
          <w:lang w:val="en-US"/>
        </w:rPr>
        <w:t xml:space="preserve"> </w:t>
      </w:r>
      <w:r w:rsidR="003C4FE9">
        <w:rPr>
          <w:rFonts w:ascii="Arial" w:hAnsi="Arial" w:cs="Arial"/>
          <w:bCs/>
          <w:szCs w:val="28"/>
          <w:lang w:val="en-US"/>
        </w:rPr>
        <w:t>landowner</w:t>
      </w:r>
      <w:r w:rsidR="007E69F1">
        <w:rPr>
          <w:rFonts w:ascii="Arial" w:hAnsi="Arial" w:cs="Arial"/>
          <w:bCs/>
          <w:szCs w:val="28"/>
          <w:lang w:val="en-US"/>
        </w:rPr>
        <w:t>/s</w:t>
      </w:r>
      <w:r w:rsidR="004361F5">
        <w:rPr>
          <w:rFonts w:ascii="Arial" w:hAnsi="Arial" w:cs="Arial"/>
          <w:bCs/>
          <w:szCs w:val="28"/>
          <w:lang w:val="en-US"/>
        </w:rPr>
        <w:t>,</w:t>
      </w:r>
      <w:r w:rsidR="007E69F1">
        <w:rPr>
          <w:rFonts w:ascii="Arial" w:hAnsi="Arial" w:cs="Arial"/>
          <w:bCs/>
          <w:szCs w:val="28"/>
          <w:lang w:val="en-US"/>
        </w:rPr>
        <w:t xml:space="preserve"> or spe</w:t>
      </w:r>
      <w:r w:rsidR="004361F5">
        <w:rPr>
          <w:rFonts w:ascii="Arial" w:hAnsi="Arial" w:cs="Arial"/>
          <w:bCs/>
          <w:szCs w:val="28"/>
          <w:lang w:val="en-US"/>
        </w:rPr>
        <w:t>cified area rate.</w:t>
      </w:r>
      <w:r w:rsidR="002C042B">
        <w:rPr>
          <w:rFonts w:ascii="Arial" w:hAnsi="Arial" w:cs="Arial"/>
          <w:bCs/>
          <w:szCs w:val="28"/>
          <w:lang w:val="en-US"/>
        </w:rPr>
        <w:t xml:space="preserve"> </w:t>
      </w:r>
      <w:r w:rsidRPr="00CE3E30">
        <w:rPr>
          <w:rFonts w:ascii="Arial" w:hAnsi="Arial" w:cs="Arial"/>
          <w:b/>
          <w:szCs w:val="28"/>
          <w:lang w:val="en-US"/>
        </w:rPr>
        <w:t xml:space="preserve"> </w:t>
      </w:r>
    </w:p>
    <w:p w14:paraId="42C732D9" w14:textId="77777777" w:rsidR="00CE3E30" w:rsidRPr="00CB357B" w:rsidRDefault="00CE3E30" w:rsidP="0036715B">
      <w:pPr>
        <w:jc w:val="both"/>
        <w:rPr>
          <w:rFonts w:ascii="Arial" w:hAnsi="Arial" w:cs="Arial"/>
          <w:b/>
          <w:szCs w:val="28"/>
          <w:lang w:val="en-US"/>
        </w:rPr>
      </w:pPr>
    </w:p>
    <w:p w14:paraId="2894DF87" w14:textId="77777777" w:rsidR="0036715B" w:rsidRPr="00CB357B" w:rsidRDefault="0036715B" w:rsidP="0036715B">
      <w:pPr>
        <w:jc w:val="both"/>
        <w:rPr>
          <w:rFonts w:ascii="Arial" w:hAnsi="Arial" w:cs="Arial"/>
          <w:b/>
          <w:sz w:val="28"/>
          <w:szCs w:val="32"/>
          <w:lang w:val="en-US"/>
        </w:rPr>
      </w:pPr>
      <w:r w:rsidRPr="00CB357B">
        <w:rPr>
          <w:rFonts w:ascii="Arial" w:hAnsi="Arial" w:cs="Arial"/>
          <w:b/>
          <w:sz w:val="28"/>
          <w:szCs w:val="32"/>
          <w:lang w:val="en-US"/>
        </w:rPr>
        <w:t>Conclusion</w:t>
      </w:r>
    </w:p>
    <w:p w14:paraId="72500958" w14:textId="77777777" w:rsidR="0036715B" w:rsidRPr="00CB357B" w:rsidRDefault="0036715B" w:rsidP="0036715B">
      <w:pPr>
        <w:jc w:val="both"/>
        <w:rPr>
          <w:rFonts w:ascii="Arial" w:hAnsi="Arial" w:cs="Arial"/>
          <w:szCs w:val="32"/>
          <w:lang w:val="en-US"/>
        </w:rPr>
      </w:pPr>
    </w:p>
    <w:p w14:paraId="038363DE" w14:textId="77777777" w:rsidR="0036715B" w:rsidRPr="00CB357B" w:rsidRDefault="0036715B" w:rsidP="0036715B">
      <w:pPr>
        <w:autoSpaceDE w:val="0"/>
        <w:autoSpaceDN w:val="0"/>
        <w:adjustRightInd w:val="0"/>
        <w:jc w:val="both"/>
        <w:rPr>
          <w:rFonts w:ascii="Arial" w:hAnsi="Arial" w:cs="Arial"/>
          <w:szCs w:val="24"/>
          <w:lang w:val="en-US"/>
        </w:rPr>
      </w:pPr>
      <w:r w:rsidRPr="00CB357B">
        <w:rPr>
          <w:rFonts w:ascii="Arial" w:hAnsi="Arial" w:cs="Arial"/>
          <w:szCs w:val="24"/>
          <w:lang w:val="en-US"/>
        </w:rPr>
        <w:t xml:space="preserve">The Dalkeith Road – Stanley Street Laneway and Built Form Requirements Local Planning Policy is the preferred mechanism to enable the enforcement of clause 32.3 in the City’s Local Planning Scheme No. 3 to create an east-west laneway through the properties at 56 (Lots 50 and 51) Stanley Road, 90 Stirling Highway (Lots 4 and 5) and 4 Florence Road (Lot 22) and 7 Stanley Street (Lot 33). </w:t>
      </w:r>
    </w:p>
    <w:p w14:paraId="629AE887" w14:textId="77777777" w:rsidR="0036715B" w:rsidRPr="00CB357B" w:rsidRDefault="0036715B" w:rsidP="0036715B">
      <w:pPr>
        <w:autoSpaceDE w:val="0"/>
        <w:autoSpaceDN w:val="0"/>
        <w:adjustRightInd w:val="0"/>
        <w:jc w:val="both"/>
        <w:rPr>
          <w:rFonts w:ascii="Arial" w:hAnsi="Arial" w:cs="Arial"/>
          <w:szCs w:val="32"/>
          <w:lang w:val="en-US"/>
        </w:rPr>
      </w:pPr>
    </w:p>
    <w:p w14:paraId="6BD77BAD" w14:textId="47A8FE36" w:rsidR="0036715B" w:rsidRPr="00CB357B" w:rsidRDefault="0036715B" w:rsidP="0036715B">
      <w:pPr>
        <w:autoSpaceDE w:val="0"/>
        <w:autoSpaceDN w:val="0"/>
        <w:adjustRightInd w:val="0"/>
        <w:jc w:val="both"/>
        <w:rPr>
          <w:rFonts w:ascii="Arial" w:hAnsi="Arial" w:cs="Arial"/>
          <w:szCs w:val="24"/>
          <w:lang w:val="en-US"/>
        </w:rPr>
      </w:pPr>
      <w:r w:rsidRPr="00CB357B">
        <w:rPr>
          <w:rFonts w:ascii="Arial" w:hAnsi="Arial" w:cs="Arial"/>
          <w:szCs w:val="24"/>
          <w:lang w:val="en-US"/>
        </w:rPr>
        <w:t xml:space="preserve">The creation of the proposed laneway is consistent with and informed by the relevant objectives and strategies of the City of Nedlands Local Planning Strategy (LPS) and Draft City of Nedlands Town Centre Local Planning Policy. </w:t>
      </w:r>
    </w:p>
    <w:p w14:paraId="44B0869F" w14:textId="77777777" w:rsidR="0036715B" w:rsidRPr="00CB357B" w:rsidRDefault="0036715B" w:rsidP="0036715B">
      <w:pPr>
        <w:autoSpaceDE w:val="0"/>
        <w:autoSpaceDN w:val="0"/>
        <w:adjustRightInd w:val="0"/>
        <w:jc w:val="both"/>
        <w:rPr>
          <w:rFonts w:ascii="Arial" w:hAnsi="Arial" w:cs="Arial"/>
          <w:szCs w:val="32"/>
          <w:lang w:val="en-US"/>
        </w:rPr>
      </w:pPr>
    </w:p>
    <w:p w14:paraId="43295575" w14:textId="4A08BEB1" w:rsidR="0036715B" w:rsidRPr="00CB357B" w:rsidRDefault="0036715B" w:rsidP="0036715B">
      <w:pPr>
        <w:spacing w:before="120" w:after="120"/>
        <w:jc w:val="both"/>
        <w:rPr>
          <w:rFonts w:ascii="Arial" w:hAnsi="Arial" w:cs="Arial"/>
          <w:szCs w:val="32"/>
          <w:lang w:val="en-US"/>
        </w:rPr>
      </w:pPr>
      <w:r w:rsidRPr="00CB357B">
        <w:rPr>
          <w:rFonts w:ascii="Arial" w:hAnsi="Arial" w:cs="Arial"/>
          <w:szCs w:val="32"/>
          <w:lang w:val="en-US"/>
        </w:rPr>
        <w:t>The primary purpose of the Policy is to provide an alternative to the existing means of primary vehicle access along Stirling Highway for the affected lots, their future users and the surrounding residential neighbourhoods. The alternative access is intended to help relieve growing traffic volumes and congestion along Stirling Highway and will provide direct access from Dalkeith Road to Stanley Street and through the future Nedlands Town Centre.  In doing so, it aims to better protect the public realm and designated active pedestrian areas such as the northern end of Florence Road.</w:t>
      </w:r>
    </w:p>
    <w:p w14:paraId="23C03F39" w14:textId="77777777" w:rsidR="0036715B" w:rsidRPr="00CB357B" w:rsidRDefault="0036715B" w:rsidP="0036715B">
      <w:pPr>
        <w:autoSpaceDE w:val="0"/>
        <w:autoSpaceDN w:val="0"/>
        <w:adjustRightInd w:val="0"/>
        <w:jc w:val="both"/>
        <w:rPr>
          <w:rFonts w:ascii="Arial" w:hAnsi="Arial" w:cs="Arial"/>
          <w:szCs w:val="32"/>
          <w:lang w:val="en-US"/>
        </w:rPr>
      </w:pPr>
    </w:p>
    <w:p w14:paraId="21463FC1" w14:textId="392D49D0" w:rsidR="0036715B" w:rsidRPr="00CB357B" w:rsidRDefault="0036715B" w:rsidP="0036715B">
      <w:pPr>
        <w:autoSpaceDE w:val="0"/>
        <w:autoSpaceDN w:val="0"/>
        <w:adjustRightInd w:val="0"/>
        <w:jc w:val="both"/>
        <w:rPr>
          <w:rFonts w:ascii="Arial" w:hAnsi="Arial" w:cs="Arial"/>
          <w:szCs w:val="32"/>
          <w:lang w:val="en-US"/>
        </w:rPr>
      </w:pPr>
      <w:r w:rsidRPr="00CB357B">
        <w:rPr>
          <w:rFonts w:ascii="Arial" w:hAnsi="Arial" w:cs="Arial"/>
          <w:szCs w:val="32"/>
          <w:lang w:val="en-US"/>
        </w:rPr>
        <w:t xml:space="preserve">Without a local planning policy, the City lacks the mechanism to require the provision of a laneway on the affected lots. Therefore, this Policy has been prepared for imminent adoption for advertising in order to avoid a sub-optimal development and built form outcome. </w:t>
      </w:r>
    </w:p>
    <w:p w14:paraId="1F08A4FC" w14:textId="77777777" w:rsidR="0036715B" w:rsidRPr="00CB357B" w:rsidRDefault="0036715B" w:rsidP="0036715B">
      <w:pPr>
        <w:autoSpaceDE w:val="0"/>
        <w:autoSpaceDN w:val="0"/>
        <w:adjustRightInd w:val="0"/>
        <w:jc w:val="both"/>
        <w:rPr>
          <w:rFonts w:ascii="Arial" w:hAnsi="Arial" w:cs="Arial"/>
          <w:szCs w:val="32"/>
          <w:lang w:val="en-US"/>
        </w:rPr>
      </w:pPr>
    </w:p>
    <w:p w14:paraId="29AE112B" w14:textId="77777777" w:rsidR="0036715B" w:rsidRPr="00CB357B" w:rsidRDefault="0036715B" w:rsidP="0036715B">
      <w:pPr>
        <w:autoSpaceDE w:val="0"/>
        <w:autoSpaceDN w:val="0"/>
        <w:adjustRightInd w:val="0"/>
        <w:jc w:val="both"/>
        <w:rPr>
          <w:rFonts w:ascii="Arial" w:hAnsi="Arial" w:cs="Arial"/>
          <w:szCs w:val="24"/>
          <w:lang w:val="en-US"/>
        </w:rPr>
      </w:pPr>
      <w:r w:rsidRPr="00CB357B">
        <w:rPr>
          <w:rFonts w:ascii="Arial" w:hAnsi="Arial" w:cs="Arial"/>
          <w:szCs w:val="24"/>
          <w:lang w:val="en-US"/>
        </w:rPr>
        <w:t xml:space="preserve">As such, it is recommended that Council endorses Administration’s recommendation to prepare (adopt to advertise) the Dalkeith Road – Stanley Street Laneway and Built Form Requirements Local Planning Policy. </w:t>
      </w:r>
    </w:p>
    <w:p w14:paraId="15D56C40" w14:textId="77777777" w:rsidR="0036715B" w:rsidRPr="0023738F" w:rsidRDefault="0036715B" w:rsidP="0036715B">
      <w:pPr>
        <w:jc w:val="both"/>
        <w:rPr>
          <w:rFonts w:ascii="Arial" w:hAnsi="Arial" w:cs="Arial"/>
          <w:szCs w:val="32"/>
        </w:rPr>
      </w:pPr>
    </w:p>
    <w:p w14:paraId="2ABFC49D" w14:textId="221E6329" w:rsidR="009C0BC0" w:rsidRDefault="009C0BC0">
      <w:pPr>
        <w:rPr>
          <w:rFonts w:ascii="Arial" w:hAnsi="Arial" w:cs="Arial"/>
          <w:szCs w:val="24"/>
        </w:rPr>
      </w:pPr>
    </w:p>
    <w:p w14:paraId="14BC4DB6" w14:textId="77777777" w:rsidR="001306E1" w:rsidRDefault="001306E1">
      <w:pPr>
        <w:rPr>
          <w:rFonts w:ascii="Arial" w:hAnsi="Arial" w:cs="Arial"/>
          <w:szCs w:val="24"/>
        </w:rPr>
      </w:pPr>
    </w:p>
    <w:p w14:paraId="2A42E27D" w14:textId="77777777" w:rsidR="00862B1A" w:rsidRDefault="00862B1A">
      <w:pPr>
        <w:rPr>
          <w:rFonts w:ascii="Arial" w:hAnsi="Arial" w:cs="Arial"/>
          <w:b/>
          <w:kern w:val="28"/>
          <w:szCs w:val="24"/>
        </w:rPr>
      </w:pPr>
      <w:r>
        <w:rPr>
          <w:rFonts w:ascii="Arial" w:hAnsi="Arial" w:cs="Arial"/>
          <w:szCs w:val="24"/>
        </w:rPr>
        <w:br w:type="page"/>
      </w:r>
    </w:p>
    <w:p w14:paraId="135BE47B" w14:textId="0E172DC0" w:rsidR="009C0BC0" w:rsidRDefault="00403B36" w:rsidP="009C0BC0">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30" w:name="_Toc39274157"/>
      <w:r>
        <w:rPr>
          <w:rFonts w:ascii="Arial" w:hAnsi="Arial" w:cs="Arial"/>
          <w:sz w:val="24"/>
          <w:szCs w:val="24"/>
          <w:u w:val="none"/>
        </w:rPr>
        <w:lastRenderedPageBreak/>
        <w:t>CEO Performance Review Committee Amended Terms of Reference &amp; CEO Performance Review</w:t>
      </w:r>
      <w:bookmarkEnd w:id="130"/>
    </w:p>
    <w:p w14:paraId="33CE7B45" w14:textId="77777777" w:rsidR="009C0BC0" w:rsidRDefault="009C0BC0" w:rsidP="009C0BC0"/>
    <w:tbl>
      <w:tblPr>
        <w:tblStyle w:val="TableGrid"/>
        <w:tblW w:w="0" w:type="auto"/>
        <w:tblInd w:w="-5" w:type="dxa"/>
        <w:tblLook w:val="04A0" w:firstRow="1" w:lastRow="0" w:firstColumn="1" w:lastColumn="0" w:noHBand="0" w:noVBand="1"/>
      </w:tblPr>
      <w:tblGrid>
        <w:gridCol w:w="2609"/>
        <w:gridCol w:w="5699"/>
      </w:tblGrid>
      <w:tr w:rsidR="00403B36" w:rsidRPr="00706E22" w14:paraId="5595D0F7" w14:textId="77777777" w:rsidTr="00F0306D">
        <w:tc>
          <w:tcPr>
            <w:tcW w:w="2765" w:type="dxa"/>
          </w:tcPr>
          <w:p w14:paraId="4F0194AC" w14:textId="77777777" w:rsidR="00403B36" w:rsidRPr="00706E22" w:rsidRDefault="00403B36" w:rsidP="00F0306D">
            <w:pPr>
              <w:jc w:val="both"/>
              <w:rPr>
                <w:rFonts w:ascii="Arial" w:hAnsi="Arial" w:cs="Arial"/>
                <w:b/>
                <w:szCs w:val="24"/>
              </w:rPr>
            </w:pPr>
            <w:r w:rsidRPr="00706E22">
              <w:rPr>
                <w:rFonts w:ascii="Arial" w:hAnsi="Arial" w:cs="Arial"/>
                <w:b/>
                <w:szCs w:val="24"/>
              </w:rPr>
              <w:t>Council</w:t>
            </w:r>
          </w:p>
        </w:tc>
        <w:tc>
          <w:tcPr>
            <w:tcW w:w="6256" w:type="dxa"/>
          </w:tcPr>
          <w:p w14:paraId="0AB179AE" w14:textId="77777777" w:rsidR="00403B36" w:rsidRPr="00706E22" w:rsidRDefault="00403B36" w:rsidP="00F0306D">
            <w:pPr>
              <w:jc w:val="both"/>
              <w:rPr>
                <w:rFonts w:ascii="Arial" w:hAnsi="Arial" w:cs="Arial"/>
                <w:szCs w:val="24"/>
              </w:rPr>
            </w:pPr>
            <w:r w:rsidRPr="00706E22">
              <w:rPr>
                <w:rFonts w:ascii="Arial" w:hAnsi="Arial" w:cs="Arial"/>
                <w:szCs w:val="24"/>
              </w:rPr>
              <w:t xml:space="preserve">28 April 2020 </w:t>
            </w:r>
          </w:p>
        </w:tc>
      </w:tr>
      <w:tr w:rsidR="00403B36" w:rsidRPr="00706E22" w14:paraId="17745FB3" w14:textId="77777777" w:rsidTr="00F0306D">
        <w:tc>
          <w:tcPr>
            <w:tcW w:w="2765" w:type="dxa"/>
          </w:tcPr>
          <w:p w14:paraId="6F7E7BE1" w14:textId="77777777" w:rsidR="00403B36" w:rsidRPr="00706E22" w:rsidRDefault="00403B36" w:rsidP="00F0306D">
            <w:pPr>
              <w:jc w:val="both"/>
              <w:rPr>
                <w:rFonts w:ascii="Arial" w:hAnsi="Arial" w:cs="Arial"/>
                <w:b/>
                <w:szCs w:val="24"/>
              </w:rPr>
            </w:pPr>
            <w:r w:rsidRPr="00706E22">
              <w:rPr>
                <w:rFonts w:ascii="Arial" w:hAnsi="Arial" w:cs="Arial"/>
                <w:b/>
                <w:szCs w:val="24"/>
              </w:rPr>
              <w:t>Applicant</w:t>
            </w:r>
          </w:p>
        </w:tc>
        <w:tc>
          <w:tcPr>
            <w:tcW w:w="6256" w:type="dxa"/>
          </w:tcPr>
          <w:p w14:paraId="62635302" w14:textId="77777777" w:rsidR="00403B36" w:rsidRPr="00706E22" w:rsidRDefault="00403B36" w:rsidP="00F0306D">
            <w:pPr>
              <w:jc w:val="both"/>
              <w:rPr>
                <w:rFonts w:ascii="Arial" w:hAnsi="Arial" w:cs="Arial"/>
                <w:szCs w:val="24"/>
              </w:rPr>
            </w:pPr>
            <w:r w:rsidRPr="00706E22">
              <w:rPr>
                <w:rFonts w:ascii="Arial" w:hAnsi="Arial" w:cs="Arial"/>
                <w:szCs w:val="24"/>
              </w:rPr>
              <w:t xml:space="preserve">City of Nedlands </w:t>
            </w:r>
          </w:p>
        </w:tc>
      </w:tr>
      <w:tr w:rsidR="00403B36" w:rsidRPr="00706E22" w14:paraId="6828905F" w14:textId="77777777" w:rsidTr="00F0306D">
        <w:tc>
          <w:tcPr>
            <w:tcW w:w="2765" w:type="dxa"/>
          </w:tcPr>
          <w:p w14:paraId="6688260C" w14:textId="77777777" w:rsidR="00403B36" w:rsidRPr="00706E22" w:rsidRDefault="00403B36" w:rsidP="00F0306D">
            <w:pPr>
              <w:jc w:val="both"/>
              <w:rPr>
                <w:rFonts w:ascii="Arial" w:hAnsi="Arial" w:cs="Arial"/>
                <w:b/>
                <w:szCs w:val="24"/>
              </w:rPr>
            </w:pPr>
            <w:r w:rsidRPr="00706E22">
              <w:rPr>
                <w:rFonts w:ascii="Arial" w:hAnsi="Arial" w:cs="Arial"/>
                <w:b/>
                <w:szCs w:val="24"/>
              </w:rPr>
              <w:t xml:space="preserve">Employee Disclosure under </w:t>
            </w:r>
            <w:r w:rsidRPr="00706E22">
              <w:rPr>
                <w:rFonts w:ascii="Arial" w:hAnsi="Arial" w:cs="Arial"/>
                <w:b/>
                <w:i/>
                <w:szCs w:val="24"/>
              </w:rPr>
              <w:t>section 5.70 Local Government Act 1995</w:t>
            </w:r>
          </w:p>
        </w:tc>
        <w:tc>
          <w:tcPr>
            <w:tcW w:w="6256" w:type="dxa"/>
          </w:tcPr>
          <w:p w14:paraId="10289A44" w14:textId="3BA5CB09" w:rsidR="00403B36" w:rsidRPr="00706E22" w:rsidRDefault="00024D38" w:rsidP="00F0306D">
            <w:pPr>
              <w:jc w:val="both"/>
              <w:rPr>
                <w:rFonts w:ascii="Arial" w:hAnsi="Arial" w:cs="Arial"/>
                <w:szCs w:val="24"/>
              </w:rPr>
            </w:pPr>
            <w:r>
              <w:rPr>
                <w:rFonts w:ascii="Arial" w:hAnsi="Arial" w:cs="Arial"/>
                <w:szCs w:val="24"/>
              </w:rPr>
              <w:t xml:space="preserve">CEO, Mark Goodlet Declared a </w:t>
            </w:r>
            <w:r w:rsidR="00CB5FBA">
              <w:rPr>
                <w:rFonts w:ascii="Arial" w:hAnsi="Arial" w:cs="Arial"/>
                <w:szCs w:val="24"/>
              </w:rPr>
              <w:t xml:space="preserve">Financial Interest </w:t>
            </w:r>
            <w:r w:rsidR="0019004C">
              <w:rPr>
                <w:rFonts w:ascii="Arial" w:hAnsi="Arial" w:cs="Arial"/>
                <w:szCs w:val="24"/>
              </w:rPr>
              <w:t>–</w:t>
            </w:r>
            <w:r w:rsidR="00CB5FBA">
              <w:rPr>
                <w:rFonts w:ascii="Arial" w:hAnsi="Arial" w:cs="Arial"/>
                <w:szCs w:val="24"/>
              </w:rPr>
              <w:t xml:space="preserve"> </w:t>
            </w:r>
            <w:r w:rsidR="00913B46">
              <w:rPr>
                <w:rFonts w:ascii="Arial" w:hAnsi="Arial" w:cs="Arial"/>
                <w:szCs w:val="24"/>
              </w:rPr>
              <w:t xml:space="preserve">Extent is </w:t>
            </w:r>
            <w:r w:rsidR="00836FCE">
              <w:rPr>
                <w:rFonts w:ascii="Arial" w:hAnsi="Arial" w:cs="Arial"/>
                <w:szCs w:val="24"/>
              </w:rPr>
              <w:t>th</w:t>
            </w:r>
            <w:r w:rsidR="00297086">
              <w:rPr>
                <w:rFonts w:ascii="Arial" w:hAnsi="Arial" w:cs="Arial"/>
                <w:szCs w:val="24"/>
              </w:rPr>
              <w:t xml:space="preserve">at the </w:t>
            </w:r>
            <w:r w:rsidR="00A228B5">
              <w:rPr>
                <w:rFonts w:ascii="Arial" w:hAnsi="Arial" w:cs="Arial"/>
                <w:szCs w:val="24"/>
              </w:rPr>
              <w:t xml:space="preserve">matter deals with </w:t>
            </w:r>
            <w:r>
              <w:rPr>
                <w:rFonts w:ascii="Arial" w:hAnsi="Arial" w:cs="Arial"/>
                <w:szCs w:val="24"/>
              </w:rPr>
              <w:t>his employment</w:t>
            </w:r>
            <w:r w:rsidR="00106E22">
              <w:rPr>
                <w:rFonts w:ascii="Arial" w:hAnsi="Arial" w:cs="Arial"/>
                <w:szCs w:val="24"/>
              </w:rPr>
              <w:t xml:space="preserve"> </w:t>
            </w:r>
            <w:r w:rsidR="00D81828">
              <w:rPr>
                <w:rFonts w:ascii="Arial" w:hAnsi="Arial" w:cs="Arial"/>
                <w:szCs w:val="24"/>
              </w:rPr>
              <w:t>contract.</w:t>
            </w:r>
            <w:r w:rsidR="00181CD5">
              <w:rPr>
                <w:rFonts w:ascii="Arial" w:hAnsi="Arial" w:cs="Arial"/>
                <w:szCs w:val="24"/>
              </w:rPr>
              <w:t xml:space="preserve"> The CEO will depart the meeting for this item.</w:t>
            </w:r>
          </w:p>
          <w:p w14:paraId="00B2D881" w14:textId="77777777" w:rsidR="00403B36" w:rsidRPr="00706E22" w:rsidRDefault="00403B36" w:rsidP="00F0306D">
            <w:pPr>
              <w:pStyle w:val="Subsection"/>
              <w:tabs>
                <w:tab w:val="clear" w:pos="595"/>
                <w:tab w:val="clear" w:pos="879"/>
              </w:tabs>
              <w:spacing w:before="120"/>
              <w:ind w:left="0" w:firstLine="0"/>
              <w:rPr>
                <w:rFonts w:ascii="Arial" w:hAnsi="Arial" w:cs="Arial"/>
                <w:szCs w:val="24"/>
              </w:rPr>
            </w:pPr>
          </w:p>
        </w:tc>
      </w:tr>
      <w:tr w:rsidR="00403B36" w:rsidRPr="00706E22" w14:paraId="22738CE8" w14:textId="77777777" w:rsidTr="00F0306D">
        <w:tc>
          <w:tcPr>
            <w:tcW w:w="2765" w:type="dxa"/>
          </w:tcPr>
          <w:p w14:paraId="77377F9A" w14:textId="77777777" w:rsidR="00403B36" w:rsidRPr="00706E22" w:rsidRDefault="00403B36" w:rsidP="00F0306D">
            <w:pPr>
              <w:jc w:val="both"/>
              <w:rPr>
                <w:rFonts w:ascii="Arial" w:hAnsi="Arial" w:cs="Arial"/>
                <w:b/>
                <w:szCs w:val="24"/>
              </w:rPr>
            </w:pPr>
            <w:r w:rsidRPr="00706E22">
              <w:rPr>
                <w:rFonts w:ascii="Arial" w:hAnsi="Arial" w:cs="Arial"/>
                <w:b/>
                <w:szCs w:val="24"/>
              </w:rPr>
              <w:t xml:space="preserve">Manager </w:t>
            </w:r>
          </w:p>
        </w:tc>
        <w:tc>
          <w:tcPr>
            <w:tcW w:w="6256" w:type="dxa"/>
          </w:tcPr>
          <w:p w14:paraId="27271C40" w14:textId="77777777" w:rsidR="00403B36" w:rsidRPr="00706E22" w:rsidRDefault="00403B36" w:rsidP="00F0306D">
            <w:pPr>
              <w:jc w:val="both"/>
              <w:rPr>
                <w:rFonts w:ascii="Arial" w:hAnsi="Arial" w:cs="Arial"/>
                <w:szCs w:val="24"/>
              </w:rPr>
            </w:pPr>
            <w:r w:rsidRPr="00706E22">
              <w:rPr>
                <w:rFonts w:ascii="Arial" w:hAnsi="Arial" w:cs="Arial"/>
                <w:szCs w:val="24"/>
              </w:rPr>
              <w:t xml:space="preserve">HR Manager Shelley Mettam </w:t>
            </w:r>
          </w:p>
        </w:tc>
      </w:tr>
      <w:tr w:rsidR="00403B36" w:rsidRPr="00706E22" w14:paraId="1ABA9941" w14:textId="77777777" w:rsidTr="00F0306D">
        <w:tc>
          <w:tcPr>
            <w:tcW w:w="2765" w:type="dxa"/>
          </w:tcPr>
          <w:p w14:paraId="45F168F6" w14:textId="77777777" w:rsidR="00403B36" w:rsidRPr="00706E22" w:rsidRDefault="00403B36" w:rsidP="00F0306D">
            <w:pPr>
              <w:jc w:val="both"/>
              <w:rPr>
                <w:rFonts w:ascii="Arial" w:hAnsi="Arial" w:cs="Arial"/>
                <w:b/>
                <w:szCs w:val="24"/>
              </w:rPr>
            </w:pPr>
            <w:r w:rsidRPr="00706E22">
              <w:rPr>
                <w:rFonts w:ascii="Arial" w:hAnsi="Arial" w:cs="Arial"/>
                <w:b/>
                <w:szCs w:val="24"/>
              </w:rPr>
              <w:t>CEO</w:t>
            </w:r>
          </w:p>
        </w:tc>
        <w:tc>
          <w:tcPr>
            <w:tcW w:w="6256" w:type="dxa"/>
          </w:tcPr>
          <w:p w14:paraId="5954868C" w14:textId="77777777" w:rsidR="00403B36" w:rsidRPr="00706E22" w:rsidRDefault="00403B36" w:rsidP="00F0306D">
            <w:pPr>
              <w:jc w:val="both"/>
              <w:rPr>
                <w:rFonts w:ascii="Arial" w:hAnsi="Arial" w:cs="Arial"/>
                <w:szCs w:val="24"/>
              </w:rPr>
            </w:pPr>
            <w:r w:rsidRPr="00706E22">
              <w:rPr>
                <w:rFonts w:ascii="Arial" w:hAnsi="Arial" w:cs="Arial"/>
                <w:szCs w:val="24"/>
              </w:rPr>
              <w:t xml:space="preserve">Mark Goodlet </w:t>
            </w:r>
          </w:p>
        </w:tc>
      </w:tr>
      <w:tr w:rsidR="00403B36" w:rsidRPr="00706E22" w14:paraId="402C41E7" w14:textId="77777777" w:rsidTr="00F0306D">
        <w:tc>
          <w:tcPr>
            <w:tcW w:w="2765" w:type="dxa"/>
          </w:tcPr>
          <w:p w14:paraId="039617C7" w14:textId="77777777" w:rsidR="00403B36" w:rsidRPr="00706E22" w:rsidRDefault="00403B36" w:rsidP="00F0306D">
            <w:pPr>
              <w:jc w:val="both"/>
              <w:rPr>
                <w:rFonts w:ascii="Arial" w:hAnsi="Arial" w:cs="Arial"/>
                <w:b/>
                <w:szCs w:val="24"/>
              </w:rPr>
            </w:pPr>
            <w:r w:rsidRPr="00706E22">
              <w:rPr>
                <w:rFonts w:ascii="Arial" w:hAnsi="Arial" w:cs="Arial"/>
                <w:b/>
                <w:szCs w:val="24"/>
              </w:rPr>
              <w:t>Attachments</w:t>
            </w:r>
          </w:p>
        </w:tc>
        <w:tc>
          <w:tcPr>
            <w:tcW w:w="6256" w:type="dxa"/>
          </w:tcPr>
          <w:p w14:paraId="301AD382" w14:textId="77777777" w:rsidR="00403B36" w:rsidRPr="00706E22" w:rsidRDefault="00403B36" w:rsidP="001E4BDC">
            <w:pPr>
              <w:numPr>
                <w:ilvl w:val="0"/>
                <w:numId w:val="55"/>
              </w:numPr>
              <w:ind w:left="399" w:hanging="436"/>
              <w:jc w:val="both"/>
              <w:rPr>
                <w:rFonts w:ascii="Arial" w:hAnsi="Arial" w:cs="Arial"/>
                <w:szCs w:val="24"/>
                <w:lang w:val="en-US"/>
              </w:rPr>
            </w:pPr>
            <w:r w:rsidRPr="00706E22">
              <w:rPr>
                <w:rFonts w:ascii="Arial" w:hAnsi="Arial" w:cs="Arial"/>
                <w:szCs w:val="24"/>
                <w:lang w:val="en-US"/>
              </w:rPr>
              <w:t xml:space="preserve">CEO Performance Review Committee Terms of Reference </w:t>
            </w:r>
          </w:p>
          <w:p w14:paraId="1030EE22" w14:textId="4CC8AFB0" w:rsidR="00403B36" w:rsidRPr="00706E22" w:rsidRDefault="00403B36" w:rsidP="001E4BDC">
            <w:pPr>
              <w:numPr>
                <w:ilvl w:val="0"/>
                <w:numId w:val="55"/>
              </w:numPr>
              <w:ind w:left="382" w:hanging="426"/>
              <w:jc w:val="both"/>
              <w:rPr>
                <w:rFonts w:ascii="Arial" w:hAnsi="Arial" w:cs="Arial"/>
                <w:szCs w:val="24"/>
                <w:lang w:val="en-US"/>
              </w:rPr>
            </w:pPr>
            <w:r w:rsidRPr="00706E22">
              <w:rPr>
                <w:rFonts w:ascii="Arial" w:hAnsi="Arial" w:cs="Arial"/>
                <w:szCs w:val="24"/>
                <w:lang w:val="en-US"/>
              </w:rPr>
              <w:t>CEO Key Results Areas</w:t>
            </w:r>
            <w:r w:rsidR="001D6D52">
              <w:rPr>
                <w:rFonts w:ascii="Arial" w:hAnsi="Arial" w:cs="Arial"/>
                <w:szCs w:val="24"/>
                <w:lang w:val="en-US"/>
              </w:rPr>
              <w:t xml:space="preserve"> Report</w:t>
            </w:r>
            <w:r w:rsidRPr="00706E22">
              <w:rPr>
                <w:rFonts w:ascii="Arial" w:hAnsi="Arial" w:cs="Arial"/>
                <w:szCs w:val="24"/>
                <w:lang w:val="en-US"/>
              </w:rPr>
              <w:t xml:space="preserve"> </w:t>
            </w:r>
            <w:r w:rsidR="003878F3">
              <w:rPr>
                <w:rFonts w:ascii="Arial" w:hAnsi="Arial" w:cs="Arial"/>
                <w:szCs w:val="24"/>
                <w:lang w:val="en-US"/>
              </w:rPr>
              <w:t>- CONFIDE</w:t>
            </w:r>
            <w:r w:rsidR="00CF2F64">
              <w:rPr>
                <w:rFonts w:ascii="Arial" w:hAnsi="Arial" w:cs="Arial"/>
                <w:szCs w:val="24"/>
                <w:lang w:val="en-US"/>
              </w:rPr>
              <w:t>NTIAL</w:t>
            </w:r>
          </w:p>
        </w:tc>
      </w:tr>
    </w:tbl>
    <w:p w14:paraId="6C7264F9" w14:textId="77777777" w:rsidR="004B12E4" w:rsidRDefault="004B12E4" w:rsidP="00403B36">
      <w:pPr>
        <w:jc w:val="both"/>
        <w:rPr>
          <w:rFonts w:ascii="Arial" w:hAnsi="Arial" w:cs="Arial"/>
          <w:b/>
          <w:szCs w:val="32"/>
          <w:lang w:val="en-US"/>
        </w:rPr>
      </w:pPr>
    </w:p>
    <w:p w14:paraId="7CE9138E" w14:textId="7972E77E" w:rsidR="00403B36" w:rsidRPr="004B12E4" w:rsidRDefault="004B12E4" w:rsidP="004B12E4">
      <w:pPr>
        <w:ind w:left="-851"/>
        <w:jc w:val="both"/>
        <w:rPr>
          <w:rFonts w:ascii="Arial" w:hAnsi="Arial" w:cs="Arial"/>
          <w:bCs/>
          <w:szCs w:val="32"/>
          <w:lang w:val="en-US"/>
        </w:rPr>
      </w:pPr>
      <w:r>
        <w:rPr>
          <w:rFonts w:ascii="Arial" w:hAnsi="Arial" w:cs="Arial"/>
          <w:bCs/>
          <w:szCs w:val="32"/>
          <w:lang w:val="en-US"/>
        </w:rPr>
        <w:t xml:space="preserve">Mr </w:t>
      </w:r>
      <w:r w:rsidRPr="004B12E4">
        <w:rPr>
          <w:rFonts w:ascii="Arial" w:hAnsi="Arial" w:cs="Arial"/>
          <w:bCs/>
          <w:szCs w:val="32"/>
          <w:lang w:val="en-US"/>
        </w:rPr>
        <w:t>Mark Goodlet</w:t>
      </w:r>
      <w:r>
        <w:rPr>
          <w:rFonts w:ascii="Arial" w:hAnsi="Arial" w:cs="Arial"/>
          <w:bCs/>
          <w:szCs w:val="32"/>
          <w:lang w:val="en-US"/>
        </w:rPr>
        <w:t xml:space="preserve">, CEO </w:t>
      </w:r>
      <w:r w:rsidRPr="004B12E4">
        <w:rPr>
          <w:rFonts w:ascii="Arial" w:hAnsi="Arial" w:cs="Arial"/>
          <w:bCs/>
          <w:szCs w:val="32"/>
          <w:lang w:val="en-US"/>
        </w:rPr>
        <w:t xml:space="preserve">left the </w:t>
      </w:r>
      <w:r>
        <w:rPr>
          <w:rFonts w:ascii="Arial" w:hAnsi="Arial" w:cs="Arial"/>
          <w:bCs/>
          <w:szCs w:val="32"/>
          <w:lang w:val="en-US"/>
        </w:rPr>
        <w:t>meeting at 10.25 pm.</w:t>
      </w:r>
    </w:p>
    <w:p w14:paraId="13467E76" w14:textId="126E2FB0" w:rsidR="004B12E4" w:rsidRDefault="004B12E4" w:rsidP="00403B36">
      <w:pPr>
        <w:jc w:val="both"/>
        <w:rPr>
          <w:rFonts w:ascii="Arial" w:hAnsi="Arial" w:cs="Arial"/>
          <w:b/>
          <w:szCs w:val="32"/>
          <w:lang w:val="en-US"/>
        </w:rPr>
      </w:pPr>
    </w:p>
    <w:p w14:paraId="28283CF8" w14:textId="77777777" w:rsidR="004B12E4" w:rsidRDefault="004B12E4" w:rsidP="00403B36">
      <w:pPr>
        <w:jc w:val="both"/>
        <w:rPr>
          <w:rFonts w:ascii="Arial" w:hAnsi="Arial" w:cs="Arial"/>
          <w:b/>
          <w:szCs w:val="32"/>
          <w:lang w:val="en-US"/>
        </w:rPr>
      </w:pPr>
    </w:p>
    <w:p w14:paraId="7A5285BA" w14:textId="4BBA1695" w:rsidR="00BD038B" w:rsidRPr="006D752D" w:rsidRDefault="00BD038B" w:rsidP="00BD038B">
      <w:pPr>
        <w:jc w:val="both"/>
        <w:rPr>
          <w:rFonts w:ascii="Arial" w:hAnsi="Arial" w:cs="Arial"/>
          <w:b/>
          <w:szCs w:val="24"/>
        </w:rPr>
      </w:pPr>
      <w:r w:rsidRPr="006D752D">
        <w:rPr>
          <w:rFonts w:ascii="Arial" w:hAnsi="Arial" w:cs="Arial"/>
          <w:b/>
          <w:szCs w:val="24"/>
        </w:rPr>
        <w:t xml:space="preserve">Regulation 11(da) </w:t>
      </w:r>
      <w:r w:rsidR="0036229E">
        <w:rPr>
          <w:rFonts w:ascii="Arial" w:hAnsi="Arial" w:cs="Arial"/>
          <w:b/>
          <w:szCs w:val="24"/>
        </w:rPr>
        <w:t>–</w:t>
      </w:r>
      <w:r w:rsidRPr="006D752D">
        <w:rPr>
          <w:rFonts w:ascii="Arial" w:hAnsi="Arial" w:cs="Arial"/>
          <w:b/>
          <w:szCs w:val="24"/>
        </w:rPr>
        <w:t xml:space="preserve"> </w:t>
      </w:r>
      <w:r w:rsidR="0036229E">
        <w:rPr>
          <w:rFonts w:ascii="Arial" w:hAnsi="Arial" w:cs="Arial"/>
          <w:b/>
          <w:szCs w:val="24"/>
        </w:rPr>
        <w:t>Not Applicable – Recommendation Adopted</w:t>
      </w:r>
    </w:p>
    <w:p w14:paraId="4AE11A4B" w14:textId="77777777" w:rsidR="00BD038B" w:rsidRPr="006D752D" w:rsidRDefault="00BD038B" w:rsidP="00BD038B">
      <w:pPr>
        <w:jc w:val="both"/>
        <w:rPr>
          <w:rFonts w:ascii="Arial" w:hAnsi="Arial" w:cs="Arial"/>
          <w:szCs w:val="24"/>
        </w:rPr>
      </w:pPr>
    </w:p>
    <w:p w14:paraId="38BA947A" w14:textId="7F0D73DC" w:rsidR="00BD038B" w:rsidRPr="006D752D" w:rsidRDefault="00BD038B" w:rsidP="00BD038B">
      <w:pPr>
        <w:jc w:val="both"/>
        <w:rPr>
          <w:rFonts w:ascii="Arial" w:hAnsi="Arial" w:cs="Arial"/>
          <w:szCs w:val="24"/>
        </w:rPr>
      </w:pPr>
      <w:r w:rsidRPr="006D752D">
        <w:rPr>
          <w:rFonts w:ascii="Arial" w:hAnsi="Arial" w:cs="Arial"/>
          <w:szCs w:val="24"/>
        </w:rPr>
        <w:t xml:space="preserve">Moved – Councillor </w:t>
      </w:r>
      <w:r w:rsidR="004B12E4">
        <w:rPr>
          <w:rFonts w:ascii="Arial" w:hAnsi="Arial" w:cs="Arial"/>
          <w:szCs w:val="24"/>
        </w:rPr>
        <w:t>Wetherall</w:t>
      </w:r>
    </w:p>
    <w:p w14:paraId="68DECF01" w14:textId="6A089B2F" w:rsidR="00BD038B" w:rsidRPr="006D752D" w:rsidRDefault="00BD038B" w:rsidP="00BD038B">
      <w:pPr>
        <w:jc w:val="both"/>
        <w:rPr>
          <w:rFonts w:ascii="Arial" w:hAnsi="Arial" w:cs="Arial"/>
          <w:szCs w:val="24"/>
        </w:rPr>
      </w:pPr>
      <w:r w:rsidRPr="006D752D">
        <w:rPr>
          <w:rFonts w:ascii="Arial" w:hAnsi="Arial" w:cs="Arial"/>
          <w:szCs w:val="24"/>
        </w:rPr>
        <w:t xml:space="preserve">Seconded – Councillor </w:t>
      </w:r>
      <w:r w:rsidR="004B12E4">
        <w:rPr>
          <w:rFonts w:ascii="Arial" w:hAnsi="Arial" w:cs="Arial"/>
          <w:szCs w:val="24"/>
        </w:rPr>
        <w:t>Hassell</w:t>
      </w:r>
    </w:p>
    <w:p w14:paraId="46B84C87" w14:textId="77777777" w:rsidR="00BD038B" w:rsidRPr="006D752D" w:rsidRDefault="00BD038B" w:rsidP="00BD038B">
      <w:pPr>
        <w:jc w:val="both"/>
        <w:rPr>
          <w:rFonts w:ascii="Arial" w:hAnsi="Arial" w:cs="Arial"/>
          <w:szCs w:val="24"/>
        </w:rPr>
      </w:pPr>
    </w:p>
    <w:p w14:paraId="275CB7DA" w14:textId="77777777" w:rsidR="00BD038B" w:rsidRPr="006D752D" w:rsidRDefault="00BD038B" w:rsidP="00BD038B">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2B05F3BF" w14:textId="77777777" w:rsidR="00BD038B" w:rsidRPr="006D752D" w:rsidRDefault="00BD038B" w:rsidP="00BD038B">
      <w:pPr>
        <w:jc w:val="both"/>
        <w:rPr>
          <w:rFonts w:ascii="Arial" w:hAnsi="Arial" w:cs="Arial"/>
          <w:szCs w:val="24"/>
        </w:rPr>
      </w:pPr>
      <w:r w:rsidRPr="006D752D">
        <w:rPr>
          <w:rFonts w:ascii="Arial" w:hAnsi="Arial" w:cs="Arial"/>
          <w:szCs w:val="24"/>
        </w:rPr>
        <w:t>(Printed below for ease of reference)</w:t>
      </w:r>
    </w:p>
    <w:p w14:paraId="574B3943" w14:textId="77777777" w:rsidR="004B12E4" w:rsidRPr="004C193E" w:rsidRDefault="004B12E4" w:rsidP="00B97497">
      <w:pPr>
        <w:jc w:val="right"/>
        <w:rPr>
          <w:rFonts w:ascii="Arial" w:hAnsi="Arial" w:cs="Arial"/>
          <w:b/>
          <w:szCs w:val="24"/>
        </w:rPr>
      </w:pPr>
      <w:r w:rsidRPr="004C193E">
        <w:rPr>
          <w:rFonts w:ascii="Arial" w:hAnsi="Arial" w:cs="Arial"/>
          <w:b/>
          <w:szCs w:val="24"/>
        </w:rPr>
        <w:t>CARRIED UNANIMOUSLY 13/-</w:t>
      </w:r>
    </w:p>
    <w:p w14:paraId="1A2C62E0" w14:textId="7BE0B1FA" w:rsidR="00BD038B" w:rsidRDefault="00BD038B" w:rsidP="00BD038B">
      <w:pPr>
        <w:jc w:val="right"/>
        <w:rPr>
          <w:rFonts w:ascii="Arial" w:hAnsi="Arial" w:cs="Arial"/>
          <w:b/>
          <w:szCs w:val="24"/>
        </w:rPr>
      </w:pPr>
    </w:p>
    <w:p w14:paraId="7618C093" w14:textId="2EA0B1E0" w:rsidR="004B12E4" w:rsidRDefault="004B12E4" w:rsidP="00BD038B">
      <w:pPr>
        <w:jc w:val="right"/>
        <w:rPr>
          <w:rFonts w:ascii="Arial" w:hAnsi="Arial" w:cs="Arial"/>
          <w:b/>
          <w:szCs w:val="24"/>
        </w:rPr>
      </w:pPr>
    </w:p>
    <w:p w14:paraId="2D52A027" w14:textId="7A4A076A" w:rsidR="004B12E4" w:rsidRPr="00A40B36" w:rsidRDefault="004B12E4" w:rsidP="004B12E4">
      <w:pPr>
        <w:ind w:left="-284"/>
        <w:jc w:val="both"/>
        <w:rPr>
          <w:rFonts w:ascii="Arial" w:hAnsi="Arial" w:cs="Arial"/>
          <w:szCs w:val="24"/>
        </w:rPr>
      </w:pPr>
      <w:r w:rsidRPr="00A40B36">
        <w:rPr>
          <w:rFonts w:ascii="Arial" w:hAnsi="Arial" w:cs="Arial"/>
          <w:szCs w:val="24"/>
        </w:rPr>
        <w:t xml:space="preserve">Mr Mark Goodlet, CEO returned to the meeting at </w:t>
      </w:r>
      <w:r>
        <w:rPr>
          <w:rFonts w:ascii="Arial" w:hAnsi="Arial" w:cs="Arial"/>
          <w:szCs w:val="24"/>
        </w:rPr>
        <w:t>10.29</w:t>
      </w:r>
      <w:r w:rsidRPr="00A40B36">
        <w:rPr>
          <w:rFonts w:ascii="Arial" w:hAnsi="Arial" w:cs="Arial"/>
          <w:szCs w:val="24"/>
        </w:rPr>
        <w:t xml:space="preserve"> pm.</w:t>
      </w:r>
    </w:p>
    <w:p w14:paraId="65D4BC8F" w14:textId="77777777" w:rsidR="004B12E4" w:rsidRPr="006D752D" w:rsidRDefault="004B12E4" w:rsidP="00BD038B">
      <w:pPr>
        <w:jc w:val="right"/>
        <w:rPr>
          <w:rFonts w:ascii="Arial" w:hAnsi="Arial" w:cs="Arial"/>
          <w:b/>
          <w:szCs w:val="24"/>
        </w:rPr>
      </w:pPr>
    </w:p>
    <w:p w14:paraId="162A92E8" w14:textId="5F797531" w:rsidR="00BD038B" w:rsidRDefault="0036229E" w:rsidP="00403B36">
      <w:pPr>
        <w:jc w:val="both"/>
        <w:rPr>
          <w:rFonts w:ascii="Arial" w:hAnsi="Arial" w:cs="Arial"/>
          <w:b/>
          <w:szCs w:val="32"/>
          <w:lang w:val="en-US"/>
        </w:rPr>
      </w:pPr>
      <w:r>
        <w:rPr>
          <w:rFonts w:ascii="Arial" w:hAnsi="Arial" w:cs="Arial"/>
          <w:b/>
          <w:bCs/>
          <w:noProof/>
          <w:sz w:val="28"/>
          <w:szCs w:val="28"/>
        </w:rPr>
        <mc:AlternateContent>
          <mc:Choice Requires="wps">
            <w:drawing>
              <wp:anchor distT="0" distB="0" distL="114300" distR="114300" simplePos="0" relativeHeight="251658275" behindDoc="1" locked="0" layoutInCell="1" allowOverlap="1" wp14:anchorId="5735A451" wp14:editId="5191CB4A">
                <wp:simplePos x="0" y="0"/>
                <wp:positionH relativeFrom="margin">
                  <wp:align>right</wp:align>
                </wp:positionH>
                <wp:positionV relativeFrom="paragraph">
                  <wp:posOffset>177165</wp:posOffset>
                </wp:positionV>
                <wp:extent cx="5280660" cy="2537460"/>
                <wp:effectExtent l="0" t="0" r="0" b="0"/>
                <wp:wrapNone/>
                <wp:docPr id="40" name="Rectangle 40"/>
                <wp:cNvGraphicFramePr/>
                <a:graphic xmlns:a="http://schemas.openxmlformats.org/drawingml/2006/main">
                  <a:graphicData uri="http://schemas.microsoft.com/office/word/2010/wordprocessingShape">
                    <wps:wsp>
                      <wps:cNvSpPr/>
                      <wps:spPr>
                        <a:xfrm>
                          <a:off x="0" y="0"/>
                          <a:ext cx="5280660" cy="25374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5AF28D" id="Rectangle 40" o:spid="_x0000_s1026" style="position:absolute;margin-left:364.6pt;margin-top:13.95pt;width:415.8pt;height:199.8pt;z-index:-25165820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" fillcolor="#bfbfbf [2412]" stroked="f" strokeweight="2pt">
                <w10:wrap anchorx="margin"/>
              </v:rect>
            </w:pict>
          </mc:Fallback>
        </mc:AlternateContent>
      </w:r>
    </w:p>
    <w:p w14:paraId="107EF963" w14:textId="1FE99803" w:rsidR="00403B36" w:rsidRDefault="0036229E" w:rsidP="00403B36">
      <w:pPr>
        <w:jc w:val="both"/>
        <w:rPr>
          <w:rFonts w:ascii="Arial" w:hAnsi="Arial" w:cs="Arial"/>
          <w:b/>
          <w:sz w:val="28"/>
          <w:szCs w:val="32"/>
          <w:lang w:val="en-US"/>
        </w:rPr>
      </w:pPr>
      <w:r>
        <w:rPr>
          <w:rFonts w:ascii="Arial" w:hAnsi="Arial" w:cs="Arial"/>
          <w:b/>
          <w:sz w:val="28"/>
          <w:szCs w:val="32"/>
          <w:lang w:val="en-US"/>
        </w:rPr>
        <w:t xml:space="preserve">Council Resolution / </w:t>
      </w:r>
      <w:r w:rsidR="00403B36" w:rsidRPr="00AD73CC">
        <w:rPr>
          <w:rFonts w:ascii="Arial" w:hAnsi="Arial" w:cs="Arial"/>
          <w:b/>
          <w:sz w:val="28"/>
          <w:szCs w:val="32"/>
          <w:lang w:val="en-US"/>
        </w:rPr>
        <w:t xml:space="preserve">Recommendation to </w:t>
      </w:r>
      <w:r w:rsidR="00403B36">
        <w:rPr>
          <w:rFonts w:ascii="Arial" w:hAnsi="Arial" w:cs="Arial"/>
          <w:b/>
          <w:sz w:val="28"/>
          <w:szCs w:val="32"/>
          <w:lang w:val="en-US"/>
        </w:rPr>
        <w:t xml:space="preserve">Council </w:t>
      </w:r>
    </w:p>
    <w:p w14:paraId="723203AF" w14:textId="77777777" w:rsidR="00403B36" w:rsidRPr="00AD73CC" w:rsidRDefault="00403B36" w:rsidP="00403B36">
      <w:pPr>
        <w:jc w:val="both"/>
        <w:rPr>
          <w:rFonts w:ascii="Arial" w:hAnsi="Arial" w:cs="Arial"/>
          <w:b/>
          <w:szCs w:val="32"/>
          <w:lang w:val="en-US"/>
        </w:rPr>
      </w:pPr>
    </w:p>
    <w:p w14:paraId="03C43DAC" w14:textId="77777777" w:rsidR="00403B36" w:rsidRPr="00EA346A" w:rsidRDefault="00403B36" w:rsidP="00403B36">
      <w:pPr>
        <w:jc w:val="both"/>
        <w:rPr>
          <w:rFonts w:ascii="Arial" w:hAnsi="Arial" w:cs="Arial"/>
          <w:b/>
          <w:szCs w:val="32"/>
          <w:lang w:val="en-US"/>
        </w:rPr>
      </w:pPr>
      <w:r w:rsidRPr="00EA346A">
        <w:rPr>
          <w:rFonts w:ascii="Arial" w:hAnsi="Arial" w:cs="Arial"/>
          <w:b/>
          <w:szCs w:val="32"/>
          <w:lang w:val="en-US"/>
        </w:rPr>
        <w:t>Council</w:t>
      </w:r>
      <w:r>
        <w:rPr>
          <w:rFonts w:ascii="Arial" w:hAnsi="Arial" w:cs="Arial"/>
          <w:b/>
          <w:szCs w:val="32"/>
          <w:lang w:val="en-US"/>
        </w:rPr>
        <w:t>:</w:t>
      </w:r>
    </w:p>
    <w:p w14:paraId="1A7EB4F2" w14:textId="77777777" w:rsidR="00403B36" w:rsidRPr="008C6098" w:rsidRDefault="00403B36" w:rsidP="00403B36">
      <w:pPr>
        <w:jc w:val="both"/>
        <w:rPr>
          <w:rFonts w:ascii="Arial" w:hAnsi="Arial" w:cs="Arial"/>
          <w:b/>
          <w:szCs w:val="32"/>
          <w:lang w:val="en-US"/>
        </w:rPr>
      </w:pPr>
    </w:p>
    <w:p w14:paraId="09F06A01" w14:textId="77777777" w:rsidR="00403B36" w:rsidRPr="00F05C69" w:rsidRDefault="00403B36" w:rsidP="001E4BDC">
      <w:pPr>
        <w:pStyle w:val="ListParagraph"/>
        <w:numPr>
          <w:ilvl w:val="0"/>
          <w:numId w:val="54"/>
        </w:numPr>
        <w:ind w:left="567" w:hanging="567"/>
        <w:jc w:val="both"/>
        <w:rPr>
          <w:rFonts w:cs="Arial"/>
          <w:b/>
          <w:szCs w:val="24"/>
        </w:rPr>
      </w:pPr>
      <w:r>
        <w:rPr>
          <w:rFonts w:cs="Arial"/>
          <w:b/>
          <w:szCs w:val="24"/>
        </w:rPr>
        <w:t>e</w:t>
      </w:r>
      <w:r w:rsidRPr="00F05C69">
        <w:rPr>
          <w:rFonts w:cs="Arial"/>
          <w:b/>
          <w:szCs w:val="24"/>
        </w:rPr>
        <w:t xml:space="preserve">ndorses the revised CEO Performance Review Committee </w:t>
      </w:r>
      <w:r>
        <w:rPr>
          <w:rFonts w:cs="Arial"/>
          <w:b/>
          <w:szCs w:val="24"/>
        </w:rPr>
        <w:t>T</w:t>
      </w:r>
      <w:r w:rsidRPr="00F05C69">
        <w:rPr>
          <w:rFonts w:cs="Arial"/>
          <w:b/>
          <w:szCs w:val="24"/>
        </w:rPr>
        <w:t xml:space="preserve">erms of </w:t>
      </w:r>
      <w:r>
        <w:rPr>
          <w:rFonts w:cs="Arial"/>
          <w:b/>
          <w:szCs w:val="24"/>
        </w:rPr>
        <w:t>R</w:t>
      </w:r>
      <w:r w:rsidRPr="00F05C69">
        <w:rPr>
          <w:rFonts w:cs="Arial"/>
          <w:b/>
          <w:szCs w:val="24"/>
        </w:rPr>
        <w:t>eference (Attachment</w:t>
      </w:r>
      <w:r>
        <w:rPr>
          <w:rFonts w:cs="Arial"/>
          <w:b/>
          <w:szCs w:val="24"/>
        </w:rPr>
        <w:t xml:space="preserve"> 1</w:t>
      </w:r>
      <w:r w:rsidRPr="00F05C69">
        <w:rPr>
          <w:rFonts w:cs="Arial"/>
          <w:b/>
          <w:szCs w:val="24"/>
        </w:rPr>
        <w:t>)</w:t>
      </w:r>
      <w:r>
        <w:rPr>
          <w:rFonts w:cs="Arial"/>
          <w:b/>
          <w:szCs w:val="24"/>
        </w:rPr>
        <w:t>;</w:t>
      </w:r>
    </w:p>
    <w:p w14:paraId="671F63C8" w14:textId="77777777" w:rsidR="00403B36" w:rsidRDefault="00403B36" w:rsidP="00403B36">
      <w:pPr>
        <w:ind w:left="567" w:hanging="567"/>
        <w:jc w:val="both"/>
        <w:rPr>
          <w:rFonts w:ascii="Arial" w:hAnsi="Arial" w:cs="Arial"/>
          <w:b/>
          <w:szCs w:val="24"/>
        </w:rPr>
      </w:pPr>
    </w:p>
    <w:p w14:paraId="3A43CB12" w14:textId="28CD330F" w:rsidR="00403B36" w:rsidRDefault="00403B36" w:rsidP="001E4BDC">
      <w:pPr>
        <w:pStyle w:val="ListParagraph"/>
        <w:numPr>
          <w:ilvl w:val="0"/>
          <w:numId w:val="54"/>
        </w:numPr>
        <w:ind w:left="567" w:hanging="567"/>
        <w:jc w:val="both"/>
        <w:rPr>
          <w:rFonts w:cs="Arial"/>
          <w:b/>
          <w:szCs w:val="24"/>
        </w:rPr>
      </w:pPr>
      <w:r>
        <w:rPr>
          <w:rFonts w:cs="Arial"/>
          <w:b/>
          <w:szCs w:val="24"/>
        </w:rPr>
        <w:t>embarks on a process of assessment of CEO Mark Goodlet’s performance over the past 12 months; and</w:t>
      </w:r>
    </w:p>
    <w:p w14:paraId="55D23C17" w14:textId="77777777" w:rsidR="00403B36" w:rsidRPr="00F05C69" w:rsidRDefault="00403B36" w:rsidP="00403B36">
      <w:pPr>
        <w:pStyle w:val="ListParagraph"/>
        <w:ind w:left="567" w:hanging="567"/>
        <w:jc w:val="both"/>
        <w:rPr>
          <w:rFonts w:cs="Arial"/>
          <w:b/>
          <w:szCs w:val="24"/>
        </w:rPr>
      </w:pPr>
      <w:r>
        <w:rPr>
          <w:rFonts w:cs="Arial"/>
          <w:b/>
          <w:szCs w:val="24"/>
        </w:rPr>
        <w:t xml:space="preserve"> </w:t>
      </w:r>
    </w:p>
    <w:p w14:paraId="7D58344A" w14:textId="77777777" w:rsidR="00403B36" w:rsidRPr="008C6098" w:rsidRDefault="00403B36" w:rsidP="001E4BDC">
      <w:pPr>
        <w:pStyle w:val="ListParagraph"/>
        <w:numPr>
          <w:ilvl w:val="0"/>
          <w:numId w:val="54"/>
        </w:numPr>
        <w:ind w:left="567" w:hanging="567"/>
        <w:jc w:val="both"/>
        <w:rPr>
          <w:rFonts w:cs="Arial"/>
          <w:b/>
          <w:szCs w:val="24"/>
        </w:rPr>
      </w:pPr>
      <w:r>
        <w:rPr>
          <w:rFonts w:cs="Arial"/>
          <w:b/>
          <w:szCs w:val="24"/>
        </w:rPr>
        <w:t xml:space="preserve">with the assistance of the CEO Performance Review Committee, reviews and revises as necessary the CEO’s required key performance indicators through specific Key Results Areas to be agreed with the CEO and established for the next 12 months. </w:t>
      </w:r>
      <w:r w:rsidRPr="00F05C69">
        <w:rPr>
          <w:rFonts w:cs="Arial"/>
          <w:b/>
          <w:szCs w:val="24"/>
        </w:rPr>
        <w:t xml:space="preserve"> </w:t>
      </w:r>
      <w:r w:rsidRPr="008C6098">
        <w:rPr>
          <w:rFonts w:cs="Arial"/>
          <w:b/>
          <w:szCs w:val="24"/>
        </w:rPr>
        <w:tab/>
      </w:r>
      <w:r w:rsidRPr="008C6098">
        <w:rPr>
          <w:rFonts w:cs="Arial"/>
          <w:b/>
          <w:szCs w:val="24"/>
        </w:rPr>
        <w:tab/>
      </w:r>
    </w:p>
    <w:p w14:paraId="3BDAF757" w14:textId="67365208" w:rsidR="00403B36" w:rsidRDefault="00403B36" w:rsidP="00403B36">
      <w:pPr>
        <w:jc w:val="both"/>
        <w:rPr>
          <w:rFonts w:ascii="Arial" w:hAnsi="Arial" w:cs="Arial"/>
          <w:b/>
          <w:szCs w:val="24"/>
        </w:rPr>
      </w:pPr>
    </w:p>
    <w:p w14:paraId="5C240D6E" w14:textId="77777777" w:rsidR="00BD038B" w:rsidRPr="00AD73CC" w:rsidRDefault="00BD038B" w:rsidP="00BD038B">
      <w:pPr>
        <w:jc w:val="both"/>
        <w:rPr>
          <w:rFonts w:ascii="Arial" w:hAnsi="Arial" w:cs="Arial"/>
          <w:b/>
          <w:sz w:val="28"/>
          <w:szCs w:val="32"/>
          <w:lang w:val="en-US"/>
        </w:rPr>
      </w:pPr>
      <w:r w:rsidRPr="00AD73CC">
        <w:rPr>
          <w:rFonts w:ascii="Arial" w:hAnsi="Arial" w:cs="Arial"/>
          <w:b/>
          <w:sz w:val="28"/>
          <w:szCs w:val="32"/>
          <w:lang w:val="en-US"/>
        </w:rPr>
        <w:lastRenderedPageBreak/>
        <w:t>Executive Summary</w:t>
      </w:r>
    </w:p>
    <w:p w14:paraId="6E242F77" w14:textId="77777777" w:rsidR="00BD038B" w:rsidRPr="00AD73CC" w:rsidRDefault="00BD038B" w:rsidP="00BD038B">
      <w:pPr>
        <w:jc w:val="both"/>
        <w:rPr>
          <w:rFonts w:ascii="Arial" w:hAnsi="Arial" w:cs="Arial"/>
          <w:b/>
          <w:szCs w:val="32"/>
          <w:lang w:val="en-US"/>
        </w:rPr>
      </w:pPr>
    </w:p>
    <w:p w14:paraId="7D3DE7C1" w14:textId="77777777" w:rsidR="00BD038B" w:rsidRPr="008C6098" w:rsidRDefault="00BD038B" w:rsidP="00BD038B">
      <w:pPr>
        <w:jc w:val="both"/>
        <w:rPr>
          <w:rFonts w:ascii="Arial" w:hAnsi="Arial" w:cs="Arial"/>
          <w:szCs w:val="32"/>
          <w:lang w:val="en-US"/>
        </w:rPr>
      </w:pPr>
      <w:r w:rsidRPr="008C6098">
        <w:rPr>
          <w:rFonts w:ascii="Arial" w:hAnsi="Arial" w:cs="Arial"/>
          <w:szCs w:val="32"/>
          <w:lang w:val="en-US"/>
        </w:rPr>
        <w:t xml:space="preserve">Mr Mark Goodlet commenced a five-year employment contract with the City of Nedlands on 5 March 2019 and successfully completed his six-month probationary period which was endorsed by Council in August 2019. </w:t>
      </w:r>
    </w:p>
    <w:p w14:paraId="4AF0DD4F" w14:textId="77777777" w:rsidR="00BD038B" w:rsidRPr="008C6098" w:rsidRDefault="00BD038B" w:rsidP="00BD038B">
      <w:pPr>
        <w:jc w:val="both"/>
        <w:rPr>
          <w:rFonts w:ascii="Arial" w:hAnsi="Arial" w:cs="Arial"/>
          <w:szCs w:val="32"/>
          <w:lang w:val="en-US"/>
        </w:rPr>
      </w:pPr>
    </w:p>
    <w:p w14:paraId="156705D4" w14:textId="77777777" w:rsidR="00BD038B" w:rsidRDefault="00BD038B" w:rsidP="00BD038B">
      <w:pPr>
        <w:jc w:val="both"/>
        <w:rPr>
          <w:rFonts w:ascii="Arial" w:hAnsi="Arial" w:cs="Arial"/>
          <w:szCs w:val="32"/>
          <w:lang w:val="en-US"/>
        </w:rPr>
      </w:pPr>
      <w:r w:rsidRPr="008C6098">
        <w:rPr>
          <w:rFonts w:ascii="Arial" w:hAnsi="Arial" w:cs="Arial"/>
          <w:szCs w:val="32"/>
          <w:lang w:val="en-US"/>
        </w:rPr>
        <w:t>Section 5</w:t>
      </w:r>
      <w:r w:rsidRPr="008C6098">
        <w:rPr>
          <w:rFonts w:ascii="Arial" w:hAnsi="Arial" w:cs="Arial"/>
          <w:i/>
          <w:iCs/>
          <w:szCs w:val="32"/>
          <w:lang w:val="en-US"/>
        </w:rPr>
        <w:t>.38 of the Local Government Act 1995</w:t>
      </w:r>
      <w:r w:rsidRPr="008C6098">
        <w:rPr>
          <w:rFonts w:ascii="Arial" w:hAnsi="Arial" w:cs="Arial"/>
          <w:szCs w:val="32"/>
          <w:lang w:val="en-US"/>
        </w:rPr>
        <w:t xml:space="preserve"> </w:t>
      </w:r>
      <w:r>
        <w:rPr>
          <w:rFonts w:ascii="Arial" w:hAnsi="Arial" w:cs="Arial"/>
          <w:szCs w:val="32"/>
          <w:lang w:val="en-US"/>
        </w:rPr>
        <w:t xml:space="preserve">requires that the performance of each employee, including the CEO, is reviewed annually. An annual review of the CEO’s performance forms part of the CEO’s Employment Contract. </w:t>
      </w:r>
    </w:p>
    <w:p w14:paraId="2C575F99" w14:textId="77777777" w:rsidR="00BD038B" w:rsidRDefault="00BD038B" w:rsidP="00BD038B">
      <w:pPr>
        <w:jc w:val="both"/>
        <w:rPr>
          <w:rFonts w:ascii="Arial" w:hAnsi="Arial" w:cs="Arial"/>
          <w:szCs w:val="32"/>
          <w:lang w:val="en-US"/>
        </w:rPr>
      </w:pPr>
    </w:p>
    <w:p w14:paraId="2EFB324C" w14:textId="77777777" w:rsidR="00BD038B" w:rsidRDefault="00BD038B" w:rsidP="00BD038B">
      <w:pPr>
        <w:jc w:val="both"/>
        <w:rPr>
          <w:rFonts w:ascii="Arial" w:hAnsi="Arial" w:cs="Arial"/>
          <w:szCs w:val="32"/>
          <w:lang w:val="en-US"/>
        </w:rPr>
      </w:pPr>
      <w:r>
        <w:rPr>
          <w:rFonts w:ascii="Arial" w:hAnsi="Arial" w:cs="Arial"/>
          <w:szCs w:val="32"/>
          <w:lang w:val="en-US"/>
        </w:rPr>
        <w:t xml:space="preserve">The CEO Performance Review Committee has commenced the process to assess the CEO’s performance and to work with Council to identify a performance assessment outcome. </w:t>
      </w:r>
    </w:p>
    <w:p w14:paraId="5A4F9334" w14:textId="77777777" w:rsidR="00403B36" w:rsidRPr="00A3346C" w:rsidRDefault="00403B36" w:rsidP="00403B36">
      <w:pPr>
        <w:jc w:val="both"/>
        <w:rPr>
          <w:rFonts w:ascii="Arial" w:hAnsi="Arial" w:cs="Arial"/>
          <w:b/>
          <w:szCs w:val="24"/>
        </w:rPr>
      </w:pPr>
    </w:p>
    <w:p w14:paraId="39CF207C" w14:textId="77777777" w:rsidR="00403B36" w:rsidRPr="00BF0F6C" w:rsidRDefault="00403B36" w:rsidP="00403B36">
      <w:pPr>
        <w:jc w:val="both"/>
        <w:rPr>
          <w:rFonts w:ascii="Arial" w:hAnsi="Arial" w:cs="Arial"/>
          <w:szCs w:val="32"/>
          <w:lang w:val="en-US"/>
        </w:rPr>
      </w:pPr>
    </w:p>
    <w:p w14:paraId="5A1E12C8" w14:textId="77777777" w:rsidR="00403B36" w:rsidRPr="00AD73CC" w:rsidRDefault="00403B36" w:rsidP="00403B36">
      <w:pPr>
        <w:jc w:val="both"/>
        <w:rPr>
          <w:rFonts w:ascii="Arial" w:hAnsi="Arial" w:cs="Arial"/>
          <w:b/>
          <w:sz w:val="28"/>
          <w:szCs w:val="32"/>
          <w:lang w:val="en-US"/>
        </w:rPr>
      </w:pPr>
      <w:r>
        <w:rPr>
          <w:rFonts w:ascii="Arial" w:hAnsi="Arial" w:cs="Arial"/>
          <w:b/>
          <w:sz w:val="28"/>
          <w:szCs w:val="32"/>
          <w:lang w:val="en-US"/>
        </w:rPr>
        <w:t>Discussion/Overview</w:t>
      </w:r>
    </w:p>
    <w:p w14:paraId="4EC36569" w14:textId="77777777" w:rsidR="00403B36" w:rsidRDefault="00403B36" w:rsidP="00403B36">
      <w:pPr>
        <w:jc w:val="both"/>
        <w:rPr>
          <w:rFonts w:ascii="Arial" w:hAnsi="Arial" w:cs="Arial"/>
          <w:szCs w:val="32"/>
          <w:lang w:val="en-US"/>
        </w:rPr>
      </w:pPr>
    </w:p>
    <w:p w14:paraId="28FE2894" w14:textId="77777777" w:rsidR="00403B36" w:rsidRDefault="00403B36" w:rsidP="00403B36">
      <w:pPr>
        <w:jc w:val="both"/>
        <w:rPr>
          <w:rFonts w:ascii="Arial" w:hAnsi="Arial" w:cs="Arial"/>
          <w:b/>
          <w:bCs/>
          <w:szCs w:val="32"/>
          <w:lang w:val="en-US"/>
        </w:rPr>
      </w:pPr>
      <w:r w:rsidRPr="00552296">
        <w:rPr>
          <w:rFonts w:ascii="Arial" w:hAnsi="Arial" w:cs="Arial"/>
          <w:b/>
          <w:bCs/>
          <w:szCs w:val="32"/>
          <w:lang w:val="en-US"/>
        </w:rPr>
        <w:t xml:space="preserve">CEO Annual performance Review </w:t>
      </w:r>
    </w:p>
    <w:p w14:paraId="39678A36" w14:textId="77777777" w:rsidR="00403B36" w:rsidRPr="00552296" w:rsidRDefault="00403B36" w:rsidP="00403B36">
      <w:pPr>
        <w:jc w:val="both"/>
        <w:rPr>
          <w:rFonts w:ascii="Arial" w:hAnsi="Arial" w:cs="Arial"/>
          <w:b/>
          <w:bCs/>
          <w:szCs w:val="32"/>
          <w:lang w:val="en-US"/>
        </w:rPr>
      </w:pPr>
    </w:p>
    <w:p w14:paraId="542E084A" w14:textId="77777777" w:rsidR="00403B36" w:rsidRPr="008C6098" w:rsidRDefault="00403B36" w:rsidP="00403B36">
      <w:pPr>
        <w:jc w:val="both"/>
        <w:rPr>
          <w:rFonts w:ascii="Arial" w:hAnsi="Arial" w:cs="Arial"/>
          <w:szCs w:val="32"/>
          <w:lang w:val="en-US"/>
        </w:rPr>
      </w:pPr>
      <w:r w:rsidRPr="008C6098">
        <w:rPr>
          <w:rFonts w:ascii="Arial" w:hAnsi="Arial" w:cs="Arial"/>
          <w:szCs w:val="32"/>
          <w:lang w:val="en-US"/>
        </w:rPr>
        <w:t xml:space="preserve">Mr Mark Goodlet commenced a five-year employment contract with the City of Nedlands on 5 March 2019 and successfully completed his six-month probationary period which was endorsed by Council in August 2019. </w:t>
      </w:r>
    </w:p>
    <w:p w14:paraId="0500F473" w14:textId="77777777" w:rsidR="00403B36" w:rsidRPr="008C6098" w:rsidRDefault="00403B36" w:rsidP="00403B36">
      <w:pPr>
        <w:jc w:val="both"/>
        <w:rPr>
          <w:rFonts w:ascii="Arial" w:hAnsi="Arial" w:cs="Arial"/>
          <w:szCs w:val="32"/>
          <w:lang w:val="en-US"/>
        </w:rPr>
      </w:pPr>
    </w:p>
    <w:p w14:paraId="10AE9308" w14:textId="77777777" w:rsidR="00403B36" w:rsidRDefault="00403B36" w:rsidP="00403B36">
      <w:pPr>
        <w:jc w:val="both"/>
        <w:rPr>
          <w:rFonts w:ascii="Arial" w:hAnsi="Arial" w:cs="Arial"/>
          <w:szCs w:val="32"/>
          <w:lang w:val="en-US"/>
        </w:rPr>
      </w:pPr>
      <w:r w:rsidRPr="008C6098">
        <w:rPr>
          <w:rFonts w:ascii="Arial" w:hAnsi="Arial" w:cs="Arial"/>
          <w:szCs w:val="32"/>
          <w:lang w:val="en-US"/>
        </w:rPr>
        <w:t>Section 5</w:t>
      </w:r>
      <w:r w:rsidRPr="008C6098">
        <w:rPr>
          <w:rFonts w:ascii="Arial" w:hAnsi="Arial" w:cs="Arial"/>
          <w:i/>
          <w:iCs/>
          <w:szCs w:val="32"/>
          <w:lang w:val="en-US"/>
        </w:rPr>
        <w:t>.38 of the Local Government Act 1995</w:t>
      </w:r>
      <w:r w:rsidRPr="008C6098">
        <w:rPr>
          <w:rFonts w:ascii="Arial" w:hAnsi="Arial" w:cs="Arial"/>
          <w:szCs w:val="32"/>
          <w:lang w:val="en-US"/>
        </w:rPr>
        <w:t xml:space="preserve"> </w:t>
      </w:r>
      <w:r>
        <w:rPr>
          <w:rFonts w:ascii="Arial" w:hAnsi="Arial" w:cs="Arial"/>
          <w:szCs w:val="32"/>
          <w:lang w:val="en-US"/>
        </w:rPr>
        <w:t xml:space="preserve">requires that the performance of each employee, including the CEO, is reviewed annually. An annual review of the CEO’s performance forms part of the CEO’s Employment Contract. </w:t>
      </w:r>
    </w:p>
    <w:p w14:paraId="144B56AD" w14:textId="77777777" w:rsidR="00403B36" w:rsidRDefault="00403B36" w:rsidP="00403B36">
      <w:pPr>
        <w:jc w:val="both"/>
        <w:rPr>
          <w:rFonts w:ascii="Arial" w:hAnsi="Arial" w:cs="Arial"/>
          <w:szCs w:val="32"/>
          <w:lang w:val="en-US"/>
        </w:rPr>
      </w:pPr>
    </w:p>
    <w:p w14:paraId="2948EA3D" w14:textId="77777777" w:rsidR="00403B36" w:rsidRDefault="00403B36" w:rsidP="00403B36">
      <w:pPr>
        <w:jc w:val="both"/>
        <w:rPr>
          <w:rFonts w:ascii="Arial" w:hAnsi="Arial" w:cs="Arial"/>
          <w:szCs w:val="32"/>
          <w:lang w:val="en-US"/>
        </w:rPr>
      </w:pPr>
      <w:r>
        <w:rPr>
          <w:rFonts w:ascii="Arial" w:hAnsi="Arial" w:cs="Arial"/>
          <w:szCs w:val="32"/>
          <w:lang w:val="en-US"/>
        </w:rPr>
        <w:t xml:space="preserve">The CEO Performance Review Committee has commenced the process to assess the CEO’s performance and to work with Council to identify a performance assessment outcome. </w:t>
      </w:r>
    </w:p>
    <w:p w14:paraId="6D4EF342" w14:textId="77777777" w:rsidR="00403B36" w:rsidRDefault="00403B36" w:rsidP="00403B36">
      <w:pPr>
        <w:jc w:val="both"/>
        <w:rPr>
          <w:rFonts w:ascii="Arial" w:hAnsi="Arial" w:cs="Arial"/>
          <w:szCs w:val="32"/>
          <w:highlight w:val="yellow"/>
          <w:lang w:val="en-US"/>
        </w:rPr>
      </w:pPr>
    </w:p>
    <w:p w14:paraId="08D727A9" w14:textId="77777777" w:rsidR="00403B36" w:rsidRPr="00552296" w:rsidRDefault="00403B36" w:rsidP="00403B36">
      <w:pPr>
        <w:jc w:val="both"/>
        <w:rPr>
          <w:rFonts w:ascii="Arial" w:hAnsi="Arial" w:cs="Arial"/>
          <w:b/>
          <w:bCs/>
          <w:szCs w:val="32"/>
          <w:lang w:val="en-US"/>
        </w:rPr>
      </w:pPr>
      <w:r w:rsidRPr="00552296">
        <w:rPr>
          <w:rFonts w:ascii="Arial" w:hAnsi="Arial" w:cs="Arial"/>
          <w:b/>
          <w:bCs/>
          <w:szCs w:val="32"/>
          <w:lang w:val="en-US"/>
        </w:rPr>
        <w:t xml:space="preserve">Terms of Reference </w:t>
      </w:r>
    </w:p>
    <w:p w14:paraId="41193B76" w14:textId="77777777" w:rsidR="00403B36" w:rsidRPr="00552296" w:rsidRDefault="00403B36" w:rsidP="00403B36">
      <w:pPr>
        <w:jc w:val="both"/>
        <w:rPr>
          <w:rFonts w:ascii="Arial" w:hAnsi="Arial" w:cs="Arial"/>
          <w:b/>
          <w:bCs/>
          <w:szCs w:val="32"/>
          <w:highlight w:val="yellow"/>
          <w:lang w:val="en-US"/>
        </w:rPr>
      </w:pPr>
    </w:p>
    <w:p w14:paraId="000AF922" w14:textId="77777777" w:rsidR="00403B36" w:rsidRDefault="00403B36" w:rsidP="00403B36">
      <w:pPr>
        <w:jc w:val="both"/>
        <w:rPr>
          <w:rFonts w:ascii="Arial" w:hAnsi="Arial" w:cs="Arial"/>
          <w:szCs w:val="32"/>
          <w:lang w:val="en-US"/>
        </w:rPr>
      </w:pPr>
      <w:r w:rsidRPr="00552296">
        <w:rPr>
          <w:rFonts w:ascii="Arial" w:hAnsi="Arial" w:cs="Arial"/>
          <w:szCs w:val="32"/>
          <w:lang w:val="en-US"/>
        </w:rPr>
        <w:t>The CEO Performance Review Committee (the Committee)</w:t>
      </w:r>
      <w:r>
        <w:rPr>
          <w:rFonts w:ascii="Arial" w:hAnsi="Arial" w:cs="Arial"/>
          <w:szCs w:val="32"/>
          <w:lang w:val="en-US"/>
        </w:rPr>
        <w:t xml:space="preserve"> has revised the </w:t>
      </w:r>
      <w:r w:rsidRPr="00552296">
        <w:rPr>
          <w:rFonts w:ascii="Arial" w:hAnsi="Arial" w:cs="Arial"/>
          <w:szCs w:val="32"/>
          <w:lang w:val="en-US"/>
        </w:rPr>
        <w:t xml:space="preserve">Terms of Reference (TOR) </w:t>
      </w:r>
      <w:r>
        <w:rPr>
          <w:rFonts w:ascii="Arial" w:hAnsi="Arial" w:cs="Arial"/>
          <w:szCs w:val="32"/>
          <w:lang w:val="en-US"/>
        </w:rPr>
        <w:t xml:space="preserve">and recommend the option to engage the services of a performance review consultancy be removed. The Committee also recommends meeting formally three times a year to discuss the CEO’s performance. </w:t>
      </w:r>
    </w:p>
    <w:p w14:paraId="400449F8" w14:textId="77777777" w:rsidR="00403B36" w:rsidRDefault="00403B36" w:rsidP="00403B36">
      <w:pPr>
        <w:jc w:val="both"/>
        <w:rPr>
          <w:rFonts w:ascii="Arial" w:hAnsi="Arial" w:cs="Arial"/>
          <w:b/>
          <w:bCs/>
          <w:szCs w:val="32"/>
          <w:lang w:val="en-US"/>
        </w:rPr>
      </w:pPr>
    </w:p>
    <w:p w14:paraId="7F9686E8" w14:textId="77777777" w:rsidR="00403B36" w:rsidRPr="00806746" w:rsidRDefault="00403B36" w:rsidP="00403B36">
      <w:pPr>
        <w:jc w:val="both"/>
        <w:rPr>
          <w:rFonts w:ascii="Arial" w:hAnsi="Arial" w:cs="Arial"/>
          <w:b/>
          <w:bCs/>
          <w:szCs w:val="32"/>
          <w:lang w:val="en-US"/>
        </w:rPr>
      </w:pPr>
      <w:r w:rsidRPr="00806746">
        <w:rPr>
          <w:rFonts w:ascii="Arial" w:hAnsi="Arial" w:cs="Arial"/>
          <w:b/>
          <w:bCs/>
          <w:szCs w:val="32"/>
          <w:lang w:val="en-US"/>
        </w:rPr>
        <w:t xml:space="preserve">CEO Performance Review process  </w:t>
      </w:r>
    </w:p>
    <w:p w14:paraId="4CC27BA0" w14:textId="77777777" w:rsidR="00403B36" w:rsidRDefault="00403B36" w:rsidP="00403B36">
      <w:pPr>
        <w:jc w:val="both"/>
        <w:rPr>
          <w:rFonts w:ascii="Arial" w:hAnsi="Arial" w:cs="Arial"/>
          <w:szCs w:val="32"/>
          <w:lang w:val="en-US"/>
        </w:rPr>
      </w:pPr>
    </w:p>
    <w:p w14:paraId="5C0D8104" w14:textId="59084C6D" w:rsidR="00403B36" w:rsidRDefault="00403B36" w:rsidP="00403B36">
      <w:pPr>
        <w:jc w:val="both"/>
        <w:rPr>
          <w:rFonts w:ascii="Arial" w:hAnsi="Arial" w:cs="Arial"/>
          <w:szCs w:val="32"/>
          <w:lang w:val="en-US"/>
        </w:rPr>
      </w:pPr>
      <w:r>
        <w:rPr>
          <w:rFonts w:ascii="Arial" w:hAnsi="Arial" w:cs="Arial"/>
          <w:szCs w:val="32"/>
          <w:lang w:val="en-US"/>
        </w:rPr>
        <w:t>The Committee will meet to discuss the process of assessment of CEO, Mark Goodlet’s performance.</w:t>
      </w:r>
    </w:p>
    <w:p w14:paraId="0D1B52C5" w14:textId="77777777" w:rsidR="00403B36" w:rsidRDefault="00403B36" w:rsidP="00403B36">
      <w:pPr>
        <w:jc w:val="both"/>
        <w:rPr>
          <w:rFonts w:ascii="Arial" w:hAnsi="Arial" w:cs="Arial"/>
          <w:szCs w:val="32"/>
          <w:lang w:val="en-US"/>
        </w:rPr>
      </w:pPr>
    </w:p>
    <w:p w14:paraId="6C42FAA6" w14:textId="58F9CBF4" w:rsidR="00403B36" w:rsidRDefault="00403B36" w:rsidP="00403B36">
      <w:pPr>
        <w:jc w:val="both"/>
        <w:rPr>
          <w:rFonts w:ascii="Arial" w:hAnsi="Arial" w:cs="Arial"/>
          <w:szCs w:val="32"/>
          <w:lang w:val="en-US"/>
        </w:rPr>
      </w:pPr>
      <w:r>
        <w:rPr>
          <w:rFonts w:ascii="Arial" w:hAnsi="Arial" w:cs="Arial"/>
          <w:szCs w:val="32"/>
          <w:lang w:val="en-US"/>
        </w:rPr>
        <w:t xml:space="preserve">The Committee has been provided with the CEO’s Key Results Areas (KRA’s) established as part of Mr Goodlet’s Employment Contract </w:t>
      </w:r>
      <w:r w:rsidRPr="00A504B9">
        <w:rPr>
          <w:rFonts w:ascii="Arial" w:hAnsi="Arial" w:cs="Arial"/>
          <w:b/>
          <w:bCs/>
          <w:szCs w:val="32"/>
          <w:lang w:val="en-US"/>
        </w:rPr>
        <w:t>(</w:t>
      </w:r>
      <w:r w:rsidR="00D71BC4">
        <w:rPr>
          <w:rFonts w:ascii="Arial" w:hAnsi="Arial" w:cs="Arial"/>
          <w:b/>
          <w:bCs/>
          <w:szCs w:val="32"/>
          <w:lang w:val="en-US"/>
        </w:rPr>
        <w:t xml:space="preserve">Confidential </w:t>
      </w:r>
      <w:r w:rsidRPr="00A504B9">
        <w:rPr>
          <w:rFonts w:ascii="Arial" w:hAnsi="Arial" w:cs="Arial"/>
          <w:b/>
          <w:bCs/>
          <w:szCs w:val="32"/>
          <w:lang w:val="en-US"/>
        </w:rPr>
        <w:t>Attachment 2</w:t>
      </w:r>
      <w:r>
        <w:rPr>
          <w:rFonts w:ascii="Arial" w:hAnsi="Arial" w:cs="Arial"/>
          <w:szCs w:val="32"/>
          <w:lang w:val="en-US"/>
        </w:rPr>
        <w:t xml:space="preserve">). </w:t>
      </w:r>
    </w:p>
    <w:p w14:paraId="60969D27" w14:textId="6CF00E33" w:rsidR="00403B36" w:rsidRDefault="00403B36" w:rsidP="00403B36">
      <w:pPr>
        <w:jc w:val="both"/>
        <w:rPr>
          <w:rFonts w:ascii="Arial" w:hAnsi="Arial" w:cs="Arial"/>
          <w:szCs w:val="32"/>
          <w:lang w:val="en-US"/>
        </w:rPr>
      </w:pPr>
    </w:p>
    <w:p w14:paraId="505DB855" w14:textId="77777777" w:rsidR="00CE7CAB" w:rsidRDefault="00CE7CAB" w:rsidP="00403B36">
      <w:pPr>
        <w:jc w:val="both"/>
        <w:rPr>
          <w:rFonts w:ascii="Arial" w:hAnsi="Arial" w:cs="Arial"/>
          <w:szCs w:val="32"/>
          <w:lang w:val="en-US"/>
        </w:rPr>
      </w:pPr>
    </w:p>
    <w:p w14:paraId="0D17BBE9" w14:textId="0212377F" w:rsidR="00403B36" w:rsidRDefault="00403B36" w:rsidP="00403B36">
      <w:pPr>
        <w:jc w:val="both"/>
        <w:rPr>
          <w:rFonts w:ascii="Arial" w:hAnsi="Arial" w:cs="Arial"/>
          <w:szCs w:val="32"/>
          <w:lang w:val="en-US"/>
        </w:rPr>
      </w:pPr>
      <w:r>
        <w:rPr>
          <w:rFonts w:ascii="Arial" w:hAnsi="Arial" w:cs="Arial"/>
          <w:szCs w:val="32"/>
          <w:lang w:val="en-US"/>
        </w:rPr>
        <w:lastRenderedPageBreak/>
        <w:t xml:space="preserve">The Committee can also consider any information that it and the Council consider to be pertinent in assessing the CEO’s performance against the established requirements of the CEO’s Key Results Areas which form part of his employment contract. </w:t>
      </w:r>
    </w:p>
    <w:p w14:paraId="5E51D221" w14:textId="7E77E7E6" w:rsidR="00403B36" w:rsidRPr="00552296" w:rsidRDefault="00403B36" w:rsidP="00403B36">
      <w:pPr>
        <w:jc w:val="both"/>
        <w:rPr>
          <w:rFonts w:ascii="Arial" w:hAnsi="Arial" w:cs="Arial"/>
          <w:szCs w:val="32"/>
          <w:lang w:val="en-US"/>
        </w:rPr>
      </w:pPr>
      <w:r>
        <w:rPr>
          <w:rFonts w:ascii="Arial" w:hAnsi="Arial" w:cs="Arial"/>
          <w:szCs w:val="32"/>
          <w:lang w:val="en-US"/>
        </w:rPr>
        <w:t xml:space="preserve"> </w:t>
      </w:r>
    </w:p>
    <w:p w14:paraId="03F73514" w14:textId="77777777" w:rsidR="00403B36" w:rsidRPr="00AD73CC" w:rsidRDefault="00403B36" w:rsidP="00403B36">
      <w:pPr>
        <w:jc w:val="both"/>
        <w:rPr>
          <w:rFonts w:ascii="Arial" w:hAnsi="Arial" w:cs="Arial"/>
          <w:b/>
          <w:szCs w:val="32"/>
          <w:lang w:val="en-US"/>
        </w:rPr>
      </w:pPr>
      <w:r w:rsidRPr="00AD73CC">
        <w:rPr>
          <w:rFonts w:ascii="Arial" w:hAnsi="Arial" w:cs="Arial"/>
          <w:b/>
          <w:szCs w:val="32"/>
          <w:lang w:val="en-US"/>
        </w:rPr>
        <w:t>Key Relevant Previous Council Decisions:</w:t>
      </w:r>
    </w:p>
    <w:p w14:paraId="3DBBE1C2" w14:textId="77777777" w:rsidR="00403B36" w:rsidRPr="00AD73CC" w:rsidRDefault="00403B36" w:rsidP="00403B36">
      <w:pPr>
        <w:jc w:val="both"/>
        <w:rPr>
          <w:rFonts w:ascii="Arial" w:hAnsi="Arial" w:cs="Arial"/>
          <w:szCs w:val="32"/>
          <w:lang w:val="en-US"/>
        </w:rPr>
      </w:pPr>
    </w:p>
    <w:p w14:paraId="6BD0B0BB" w14:textId="77777777" w:rsidR="00403B36" w:rsidRPr="00AD73CC" w:rsidRDefault="00403B36" w:rsidP="00403B36">
      <w:pPr>
        <w:jc w:val="both"/>
        <w:rPr>
          <w:rFonts w:ascii="Arial" w:hAnsi="Arial" w:cs="Arial"/>
          <w:szCs w:val="32"/>
          <w:lang w:val="en-US"/>
        </w:rPr>
      </w:pPr>
      <w:r w:rsidRPr="001B3392">
        <w:rPr>
          <w:rFonts w:ascii="Arial" w:hAnsi="Arial" w:cs="Arial"/>
          <w:szCs w:val="32"/>
          <w:lang w:val="en-US"/>
        </w:rPr>
        <w:t xml:space="preserve">Nil </w:t>
      </w:r>
    </w:p>
    <w:p w14:paraId="4018ED4B" w14:textId="77777777" w:rsidR="00403B36" w:rsidRPr="00AD73CC" w:rsidRDefault="00403B36" w:rsidP="00403B36">
      <w:pPr>
        <w:jc w:val="both"/>
        <w:rPr>
          <w:rFonts w:ascii="Arial" w:hAnsi="Arial" w:cs="Arial"/>
          <w:szCs w:val="32"/>
          <w:lang w:val="en-US"/>
        </w:rPr>
      </w:pPr>
    </w:p>
    <w:p w14:paraId="17543DBA" w14:textId="77777777" w:rsidR="00403B36" w:rsidRPr="00AD73CC" w:rsidRDefault="00403B36" w:rsidP="00403B36">
      <w:pPr>
        <w:jc w:val="both"/>
        <w:rPr>
          <w:rFonts w:ascii="Arial" w:hAnsi="Arial" w:cs="Arial"/>
          <w:b/>
          <w:sz w:val="28"/>
          <w:szCs w:val="32"/>
          <w:lang w:val="en-US"/>
        </w:rPr>
      </w:pPr>
      <w:r w:rsidRPr="00AD73CC">
        <w:rPr>
          <w:rFonts w:ascii="Arial" w:hAnsi="Arial" w:cs="Arial"/>
          <w:b/>
          <w:sz w:val="28"/>
          <w:szCs w:val="32"/>
          <w:lang w:val="en-US"/>
        </w:rPr>
        <w:t>Consultation</w:t>
      </w:r>
    </w:p>
    <w:p w14:paraId="15D0B621" w14:textId="77777777" w:rsidR="00403B36" w:rsidRPr="00AD73CC" w:rsidRDefault="00403B36" w:rsidP="00403B36">
      <w:pPr>
        <w:jc w:val="both"/>
        <w:rPr>
          <w:rFonts w:ascii="Arial" w:hAnsi="Arial" w:cs="Arial"/>
          <w:b/>
          <w:szCs w:val="32"/>
          <w:lang w:val="en-US"/>
        </w:rPr>
      </w:pPr>
    </w:p>
    <w:p w14:paraId="02E7D441" w14:textId="77777777" w:rsidR="00403B36" w:rsidRDefault="00403B36" w:rsidP="00403B36">
      <w:pPr>
        <w:jc w:val="both"/>
        <w:rPr>
          <w:rFonts w:ascii="Arial" w:hAnsi="Arial" w:cs="Arial"/>
          <w:szCs w:val="32"/>
          <w:lang w:val="en-US"/>
        </w:rPr>
      </w:pPr>
      <w:r>
        <w:rPr>
          <w:rFonts w:ascii="Arial" w:hAnsi="Arial" w:cs="Arial"/>
          <w:szCs w:val="32"/>
          <w:lang w:val="en-US"/>
        </w:rPr>
        <w:t>Nil.</w:t>
      </w:r>
    </w:p>
    <w:p w14:paraId="12C660F0" w14:textId="77777777" w:rsidR="00403B36" w:rsidRPr="00AD73CC" w:rsidRDefault="00403B36" w:rsidP="00403B36">
      <w:pPr>
        <w:jc w:val="both"/>
        <w:rPr>
          <w:rFonts w:ascii="Arial" w:hAnsi="Arial" w:cs="Arial"/>
          <w:szCs w:val="32"/>
          <w:lang w:val="en-US"/>
        </w:rPr>
      </w:pPr>
    </w:p>
    <w:p w14:paraId="5F8187D1" w14:textId="77777777" w:rsidR="00403B36" w:rsidRPr="004E7363" w:rsidRDefault="00403B36" w:rsidP="00403B36">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0744495A" w14:textId="77777777" w:rsidR="00403B36" w:rsidRDefault="00403B36" w:rsidP="00403B36">
      <w:pPr>
        <w:jc w:val="both"/>
        <w:rPr>
          <w:rFonts w:ascii="Arial" w:hAnsi="Arial" w:cs="Arial"/>
          <w:szCs w:val="32"/>
          <w:lang w:val="en-US"/>
        </w:rPr>
      </w:pPr>
    </w:p>
    <w:p w14:paraId="6B44D5A6" w14:textId="77777777" w:rsidR="00403B36" w:rsidRPr="00E4208C" w:rsidRDefault="00403B36" w:rsidP="00403B36">
      <w:pPr>
        <w:jc w:val="both"/>
        <w:rPr>
          <w:rFonts w:ascii="Arial" w:hAnsi="Arial" w:cs="Arial"/>
          <w:szCs w:val="32"/>
          <w:lang w:val="en-US"/>
        </w:rPr>
      </w:pPr>
      <w:r w:rsidRPr="00E4208C">
        <w:rPr>
          <w:rFonts w:ascii="Arial" w:hAnsi="Arial" w:cs="Arial"/>
          <w:szCs w:val="32"/>
          <w:lang w:val="en-US"/>
        </w:rPr>
        <w:t xml:space="preserve">Ensures good Governance. </w:t>
      </w:r>
    </w:p>
    <w:p w14:paraId="4AC51FB7" w14:textId="77777777" w:rsidR="00403B36" w:rsidRPr="00E4208C" w:rsidRDefault="00403B36" w:rsidP="00403B36">
      <w:pPr>
        <w:jc w:val="both"/>
        <w:rPr>
          <w:rFonts w:ascii="Arial" w:hAnsi="Arial" w:cs="Arial"/>
          <w:szCs w:val="32"/>
          <w:lang w:val="en-US"/>
        </w:rPr>
      </w:pPr>
    </w:p>
    <w:p w14:paraId="075E843A" w14:textId="77777777" w:rsidR="00403B36" w:rsidRPr="00AD73CC" w:rsidRDefault="00403B36" w:rsidP="00403B36">
      <w:pPr>
        <w:jc w:val="both"/>
        <w:rPr>
          <w:rFonts w:ascii="Arial" w:hAnsi="Arial" w:cs="Arial"/>
          <w:szCs w:val="32"/>
          <w:lang w:val="en-US"/>
        </w:rPr>
      </w:pPr>
    </w:p>
    <w:p w14:paraId="50036941" w14:textId="77777777" w:rsidR="00403B36" w:rsidRPr="00AD73CC" w:rsidRDefault="00403B36" w:rsidP="00403B36">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2DE9C7B1" w14:textId="77777777" w:rsidR="00403B36" w:rsidRPr="00AD73CC" w:rsidRDefault="00403B36" w:rsidP="00403B36">
      <w:pPr>
        <w:jc w:val="both"/>
        <w:rPr>
          <w:rFonts w:ascii="Arial" w:hAnsi="Arial" w:cs="Arial"/>
          <w:b/>
          <w:szCs w:val="32"/>
          <w:lang w:val="en-US"/>
        </w:rPr>
      </w:pPr>
    </w:p>
    <w:p w14:paraId="7C9EAC69" w14:textId="77777777" w:rsidR="00403B36" w:rsidRDefault="00403B36" w:rsidP="00403B36">
      <w:pPr>
        <w:jc w:val="both"/>
        <w:rPr>
          <w:rFonts w:ascii="Arial" w:hAnsi="Arial" w:cs="Arial"/>
          <w:szCs w:val="32"/>
          <w:lang w:val="en-US"/>
        </w:rPr>
      </w:pPr>
      <w:r w:rsidRPr="00BA05BE">
        <w:rPr>
          <w:rFonts w:ascii="Arial" w:hAnsi="Arial" w:cs="Arial"/>
          <w:szCs w:val="32"/>
          <w:lang w:val="en-US"/>
        </w:rPr>
        <w:t xml:space="preserve">The CEO Performance Review is required annually under section 5.38 of the </w:t>
      </w:r>
      <w:r w:rsidRPr="00BA05BE">
        <w:rPr>
          <w:rFonts w:ascii="Arial" w:hAnsi="Arial" w:cs="Arial"/>
          <w:i/>
          <w:iCs/>
          <w:szCs w:val="32"/>
          <w:lang w:val="en-US"/>
        </w:rPr>
        <w:t>Local Government Act 1995</w:t>
      </w:r>
      <w:r w:rsidRPr="00BA05BE">
        <w:rPr>
          <w:rFonts w:ascii="Arial" w:hAnsi="Arial" w:cs="Arial"/>
          <w:szCs w:val="32"/>
          <w:lang w:val="en-US"/>
        </w:rPr>
        <w:t xml:space="preserve">. </w:t>
      </w:r>
    </w:p>
    <w:p w14:paraId="6E49338D" w14:textId="77777777" w:rsidR="00403B36" w:rsidRDefault="00403B36" w:rsidP="00403B36">
      <w:pPr>
        <w:jc w:val="both"/>
        <w:rPr>
          <w:rFonts w:ascii="Arial" w:hAnsi="Arial" w:cs="Arial"/>
          <w:szCs w:val="32"/>
          <w:lang w:val="en-US"/>
        </w:rPr>
      </w:pPr>
    </w:p>
    <w:p w14:paraId="094B885C" w14:textId="77777777" w:rsidR="00403B36" w:rsidRDefault="00403B36" w:rsidP="00403B36">
      <w:pPr>
        <w:jc w:val="both"/>
        <w:rPr>
          <w:rFonts w:ascii="Arial" w:hAnsi="Arial" w:cs="Arial"/>
          <w:szCs w:val="32"/>
          <w:lang w:val="en-US"/>
        </w:rPr>
      </w:pPr>
      <w:r>
        <w:rPr>
          <w:rFonts w:ascii="Arial" w:hAnsi="Arial" w:cs="Arial"/>
          <w:szCs w:val="32"/>
          <w:lang w:val="en-US"/>
        </w:rPr>
        <w:t xml:space="preserve">Within existing budget. </w:t>
      </w:r>
    </w:p>
    <w:p w14:paraId="31BAE6B2" w14:textId="70FF205D" w:rsidR="00403B36" w:rsidRDefault="00403B36" w:rsidP="00403B36">
      <w:pPr>
        <w:jc w:val="both"/>
        <w:rPr>
          <w:rFonts w:ascii="Arial" w:hAnsi="Arial" w:cs="Arial"/>
          <w:szCs w:val="32"/>
          <w:lang w:val="en-US"/>
        </w:rPr>
      </w:pPr>
    </w:p>
    <w:p w14:paraId="52225741" w14:textId="77777777" w:rsidR="001C1382" w:rsidRDefault="001C1382">
      <w:pPr>
        <w:rPr>
          <w:rFonts w:ascii="Arial" w:hAnsi="Arial" w:cs="Arial"/>
          <w:b/>
          <w:kern w:val="28"/>
          <w:szCs w:val="24"/>
        </w:rPr>
      </w:pPr>
      <w:r>
        <w:rPr>
          <w:rFonts w:ascii="Arial" w:hAnsi="Arial" w:cs="Arial"/>
          <w:szCs w:val="24"/>
        </w:rPr>
        <w:br w:type="page"/>
      </w:r>
    </w:p>
    <w:p w14:paraId="0689734B" w14:textId="3BE3926A" w:rsidR="001C1382" w:rsidRPr="001C1382" w:rsidRDefault="001C1382" w:rsidP="001135B0">
      <w:pPr>
        <w:pStyle w:val="Heading2"/>
        <w:numPr>
          <w:ilvl w:val="1"/>
          <w:numId w:val="1"/>
        </w:numPr>
        <w:tabs>
          <w:tab w:val="clear" w:pos="720"/>
          <w:tab w:val="num" w:pos="0"/>
        </w:tabs>
        <w:spacing w:before="0" w:after="0"/>
        <w:ind w:left="0" w:hanging="851"/>
        <w:rPr>
          <w:rFonts w:ascii="Arial" w:hAnsi="Arial" w:cs="Arial"/>
          <w:szCs w:val="32"/>
          <w:lang w:val="en-US"/>
        </w:rPr>
      </w:pPr>
      <w:bookmarkStart w:id="131" w:name="_Toc39274158"/>
      <w:r>
        <w:rPr>
          <w:rFonts w:ascii="Arial" w:hAnsi="Arial" w:cs="Arial"/>
          <w:sz w:val="24"/>
          <w:szCs w:val="24"/>
          <w:u w:val="none"/>
        </w:rPr>
        <w:lastRenderedPageBreak/>
        <w:t>2019-20.02 Redesign and Repairs to Roof Covering Mt Claremont Library</w:t>
      </w:r>
      <w:bookmarkEnd w:id="131"/>
    </w:p>
    <w:p w14:paraId="55C474A8" w14:textId="0C3979C5" w:rsidR="001C1382" w:rsidRDefault="001C1382" w:rsidP="001C1382">
      <w:pPr>
        <w:jc w:val="both"/>
        <w:rPr>
          <w:rFonts w:ascii="Arial" w:hAnsi="Arial" w:cs="Arial"/>
          <w:b/>
          <w:szCs w:val="32"/>
          <w:lang w:val="en-US"/>
        </w:rPr>
      </w:pPr>
    </w:p>
    <w:tbl>
      <w:tblPr>
        <w:tblStyle w:val="TableGrid"/>
        <w:tblW w:w="0" w:type="auto"/>
        <w:tblInd w:w="-5" w:type="dxa"/>
        <w:tblLook w:val="04A0" w:firstRow="1" w:lastRow="0" w:firstColumn="1" w:lastColumn="0" w:noHBand="0" w:noVBand="1"/>
      </w:tblPr>
      <w:tblGrid>
        <w:gridCol w:w="2599"/>
        <w:gridCol w:w="5709"/>
      </w:tblGrid>
      <w:tr w:rsidR="00221D2C" w:rsidRPr="00706E22" w14:paraId="0972D89A" w14:textId="77777777" w:rsidTr="0074240B">
        <w:tc>
          <w:tcPr>
            <w:tcW w:w="2765" w:type="dxa"/>
          </w:tcPr>
          <w:p w14:paraId="0C3EEE73" w14:textId="77777777" w:rsidR="00221D2C" w:rsidRPr="00706E22" w:rsidRDefault="00221D2C" w:rsidP="001135B0">
            <w:pPr>
              <w:jc w:val="both"/>
              <w:rPr>
                <w:rFonts w:ascii="Arial" w:hAnsi="Arial" w:cs="Arial"/>
                <w:b/>
                <w:szCs w:val="24"/>
              </w:rPr>
            </w:pPr>
            <w:r w:rsidRPr="00706E22">
              <w:rPr>
                <w:rFonts w:ascii="Arial" w:hAnsi="Arial" w:cs="Arial"/>
                <w:b/>
                <w:szCs w:val="24"/>
              </w:rPr>
              <w:t>Council</w:t>
            </w:r>
          </w:p>
        </w:tc>
        <w:tc>
          <w:tcPr>
            <w:tcW w:w="6256" w:type="dxa"/>
          </w:tcPr>
          <w:p w14:paraId="654E572A" w14:textId="77777777" w:rsidR="00221D2C" w:rsidRPr="00706E22" w:rsidRDefault="00221D2C" w:rsidP="001135B0">
            <w:pPr>
              <w:jc w:val="both"/>
              <w:rPr>
                <w:rFonts w:ascii="Arial" w:hAnsi="Arial" w:cs="Arial"/>
                <w:szCs w:val="24"/>
              </w:rPr>
            </w:pPr>
            <w:r w:rsidRPr="00706E22">
              <w:rPr>
                <w:rFonts w:ascii="Arial" w:hAnsi="Arial" w:cs="Arial"/>
                <w:szCs w:val="24"/>
              </w:rPr>
              <w:t xml:space="preserve">28 April 2020 </w:t>
            </w:r>
          </w:p>
        </w:tc>
      </w:tr>
      <w:tr w:rsidR="00221D2C" w:rsidRPr="00706E22" w14:paraId="6293F664" w14:textId="77777777" w:rsidTr="0074240B">
        <w:tc>
          <w:tcPr>
            <w:tcW w:w="2765" w:type="dxa"/>
          </w:tcPr>
          <w:p w14:paraId="15EC4678" w14:textId="77777777" w:rsidR="00221D2C" w:rsidRPr="00706E22" w:rsidRDefault="00221D2C" w:rsidP="001135B0">
            <w:pPr>
              <w:jc w:val="both"/>
              <w:rPr>
                <w:rFonts w:ascii="Arial" w:hAnsi="Arial" w:cs="Arial"/>
                <w:b/>
                <w:szCs w:val="24"/>
              </w:rPr>
            </w:pPr>
            <w:r w:rsidRPr="00706E22">
              <w:rPr>
                <w:rFonts w:ascii="Arial" w:hAnsi="Arial" w:cs="Arial"/>
                <w:b/>
                <w:szCs w:val="24"/>
              </w:rPr>
              <w:t>Applicant</w:t>
            </w:r>
          </w:p>
        </w:tc>
        <w:tc>
          <w:tcPr>
            <w:tcW w:w="6256" w:type="dxa"/>
          </w:tcPr>
          <w:p w14:paraId="245817C0" w14:textId="77777777" w:rsidR="00221D2C" w:rsidRPr="00706E22" w:rsidRDefault="00221D2C" w:rsidP="001135B0">
            <w:pPr>
              <w:jc w:val="both"/>
              <w:rPr>
                <w:rFonts w:ascii="Arial" w:hAnsi="Arial" w:cs="Arial"/>
                <w:szCs w:val="24"/>
              </w:rPr>
            </w:pPr>
            <w:r w:rsidRPr="00706E22">
              <w:rPr>
                <w:rFonts w:ascii="Arial" w:hAnsi="Arial" w:cs="Arial"/>
                <w:szCs w:val="24"/>
              </w:rPr>
              <w:t xml:space="preserve">City of Nedlands </w:t>
            </w:r>
          </w:p>
        </w:tc>
      </w:tr>
      <w:tr w:rsidR="00221D2C" w:rsidRPr="00706E22" w14:paraId="7827884F" w14:textId="77777777" w:rsidTr="0074240B">
        <w:tc>
          <w:tcPr>
            <w:tcW w:w="2765" w:type="dxa"/>
          </w:tcPr>
          <w:p w14:paraId="61604BC5" w14:textId="77777777" w:rsidR="00221D2C" w:rsidRPr="00706E22" w:rsidRDefault="00221D2C" w:rsidP="001135B0">
            <w:pPr>
              <w:jc w:val="both"/>
              <w:rPr>
                <w:rFonts w:ascii="Arial" w:hAnsi="Arial" w:cs="Arial"/>
                <w:b/>
                <w:szCs w:val="24"/>
              </w:rPr>
            </w:pPr>
            <w:r w:rsidRPr="00706E22">
              <w:rPr>
                <w:rFonts w:ascii="Arial" w:hAnsi="Arial" w:cs="Arial"/>
                <w:b/>
                <w:szCs w:val="24"/>
              </w:rPr>
              <w:t xml:space="preserve">Employee Disclosure under </w:t>
            </w:r>
            <w:r w:rsidRPr="00706E22">
              <w:rPr>
                <w:rFonts w:ascii="Arial" w:hAnsi="Arial" w:cs="Arial"/>
                <w:b/>
                <w:i/>
                <w:szCs w:val="24"/>
              </w:rPr>
              <w:t>section 5.70 Local Government Act 1995</w:t>
            </w:r>
          </w:p>
        </w:tc>
        <w:tc>
          <w:tcPr>
            <w:tcW w:w="6256" w:type="dxa"/>
          </w:tcPr>
          <w:p w14:paraId="449A8D32" w14:textId="5306DE9C" w:rsidR="00221D2C" w:rsidRPr="00706E22" w:rsidRDefault="00221D2C" w:rsidP="001135B0">
            <w:pPr>
              <w:pStyle w:val="Subsection"/>
              <w:tabs>
                <w:tab w:val="clear" w:pos="595"/>
                <w:tab w:val="clear" w:pos="879"/>
              </w:tabs>
              <w:spacing w:before="120"/>
              <w:ind w:left="0" w:firstLine="0"/>
              <w:rPr>
                <w:rFonts w:ascii="Arial" w:hAnsi="Arial" w:cs="Arial"/>
                <w:szCs w:val="24"/>
              </w:rPr>
            </w:pPr>
            <w:r>
              <w:rPr>
                <w:rFonts w:ascii="Arial" w:hAnsi="Arial" w:cs="Arial"/>
                <w:szCs w:val="24"/>
              </w:rPr>
              <w:t>Nil.</w:t>
            </w:r>
          </w:p>
        </w:tc>
      </w:tr>
      <w:tr w:rsidR="00221D2C" w:rsidRPr="00706E22" w14:paraId="298040D8" w14:textId="77777777" w:rsidTr="0074240B">
        <w:tc>
          <w:tcPr>
            <w:tcW w:w="2765" w:type="dxa"/>
          </w:tcPr>
          <w:p w14:paraId="1FA5340A" w14:textId="0460ACC5" w:rsidR="00221D2C" w:rsidRPr="00706E22" w:rsidRDefault="00221D2C" w:rsidP="001135B0">
            <w:pPr>
              <w:jc w:val="both"/>
              <w:rPr>
                <w:rFonts w:ascii="Arial" w:hAnsi="Arial" w:cs="Arial"/>
                <w:b/>
                <w:szCs w:val="24"/>
              </w:rPr>
            </w:pPr>
            <w:r>
              <w:rPr>
                <w:rFonts w:ascii="Arial" w:hAnsi="Arial" w:cs="Arial"/>
                <w:b/>
                <w:szCs w:val="24"/>
              </w:rPr>
              <w:t>Director</w:t>
            </w:r>
            <w:r w:rsidRPr="00706E22">
              <w:rPr>
                <w:rFonts w:ascii="Arial" w:hAnsi="Arial" w:cs="Arial"/>
                <w:b/>
                <w:szCs w:val="24"/>
              </w:rPr>
              <w:t xml:space="preserve"> </w:t>
            </w:r>
          </w:p>
        </w:tc>
        <w:tc>
          <w:tcPr>
            <w:tcW w:w="6256" w:type="dxa"/>
          </w:tcPr>
          <w:p w14:paraId="1FCA287F" w14:textId="5622616E" w:rsidR="00221D2C" w:rsidRPr="00706E22" w:rsidRDefault="00221D2C" w:rsidP="001135B0">
            <w:pPr>
              <w:jc w:val="both"/>
              <w:rPr>
                <w:rFonts w:ascii="Arial" w:hAnsi="Arial" w:cs="Arial"/>
                <w:szCs w:val="24"/>
              </w:rPr>
            </w:pPr>
            <w:r>
              <w:rPr>
                <w:rFonts w:ascii="Arial" w:hAnsi="Arial" w:cs="Arial"/>
                <w:szCs w:val="24"/>
              </w:rPr>
              <w:t>Lorraine Driscoll – Director Corporate &amp; Strategy</w:t>
            </w:r>
            <w:r w:rsidRPr="00706E22">
              <w:rPr>
                <w:rFonts w:ascii="Arial" w:hAnsi="Arial" w:cs="Arial"/>
                <w:szCs w:val="24"/>
              </w:rPr>
              <w:t xml:space="preserve"> </w:t>
            </w:r>
          </w:p>
        </w:tc>
      </w:tr>
      <w:tr w:rsidR="00221D2C" w:rsidRPr="00706E22" w14:paraId="76E09E29" w14:textId="77777777" w:rsidTr="0074240B">
        <w:tc>
          <w:tcPr>
            <w:tcW w:w="2765" w:type="dxa"/>
          </w:tcPr>
          <w:p w14:paraId="3844547E" w14:textId="77777777" w:rsidR="00221D2C" w:rsidRPr="00706E22" w:rsidRDefault="00221D2C" w:rsidP="001135B0">
            <w:pPr>
              <w:jc w:val="both"/>
              <w:rPr>
                <w:rFonts w:ascii="Arial" w:hAnsi="Arial" w:cs="Arial"/>
                <w:b/>
                <w:szCs w:val="24"/>
              </w:rPr>
            </w:pPr>
            <w:r w:rsidRPr="00706E22">
              <w:rPr>
                <w:rFonts w:ascii="Arial" w:hAnsi="Arial" w:cs="Arial"/>
                <w:b/>
                <w:szCs w:val="24"/>
              </w:rPr>
              <w:t>CEO</w:t>
            </w:r>
          </w:p>
        </w:tc>
        <w:tc>
          <w:tcPr>
            <w:tcW w:w="6256" w:type="dxa"/>
          </w:tcPr>
          <w:p w14:paraId="306A3E31" w14:textId="77777777" w:rsidR="00221D2C" w:rsidRPr="00706E22" w:rsidRDefault="00221D2C" w:rsidP="001135B0">
            <w:pPr>
              <w:jc w:val="both"/>
              <w:rPr>
                <w:rFonts w:ascii="Arial" w:hAnsi="Arial" w:cs="Arial"/>
                <w:szCs w:val="24"/>
              </w:rPr>
            </w:pPr>
            <w:r w:rsidRPr="00706E22">
              <w:rPr>
                <w:rFonts w:ascii="Arial" w:hAnsi="Arial" w:cs="Arial"/>
                <w:szCs w:val="24"/>
              </w:rPr>
              <w:t xml:space="preserve">Mark Goodlet </w:t>
            </w:r>
          </w:p>
        </w:tc>
      </w:tr>
      <w:tr w:rsidR="00221D2C" w:rsidRPr="00706E22" w14:paraId="4D1C01E9" w14:textId="77777777" w:rsidTr="0074240B">
        <w:tc>
          <w:tcPr>
            <w:tcW w:w="2765" w:type="dxa"/>
          </w:tcPr>
          <w:p w14:paraId="22208C39" w14:textId="77777777" w:rsidR="00221D2C" w:rsidRPr="00706E22" w:rsidRDefault="00221D2C" w:rsidP="001135B0">
            <w:pPr>
              <w:jc w:val="both"/>
              <w:rPr>
                <w:rFonts w:ascii="Arial" w:hAnsi="Arial" w:cs="Arial"/>
                <w:b/>
                <w:szCs w:val="24"/>
              </w:rPr>
            </w:pPr>
            <w:r w:rsidRPr="00706E22">
              <w:rPr>
                <w:rFonts w:ascii="Arial" w:hAnsi="Arial" w:cs="Arial"/>
                <w:b/>
                <w:szCs w:val="24"/>
              </w:rPr>
              <w:t>Attachments</w:t>
            </w:r>
          </w:p>
        </w:tc>
        <w:tc>
          <w:tcPr>
            <w:tcW w:w="6256" w:type="dxa"/>
          </w:tcPr>
          <w:p w14:paraId="62E02C9A" w14:textId="0472EBF6" w:rsidR="00221D2C" w:rsidRPr="00221D2C" w:rsidRDefault="00221D2C" w:rsidP="00896E41">
            <w:pPr>
              <w:pStyle w:val="ListParagraph"/>
              <w:numPr>
                <w:ilvl w:val="0"/>
                <w:numId w:val="76"/>
              </w:numPr>
              <w:ind w:left="562" w:hanging="562"/>
              <w:jc w:val="both"/>
              <w:rPr>
                <w:rFonts w:cs="Arial"/>
                <w:szCs w:val="24"/>
                <w:lang w:val="en-US"/>
              </w:rPr>
            </w:pPr>
            <w:r w:rsidRPr="00221D2C">
              <w:rPr>
                <w:rFonts w:cs="Arial"/>
                <w:szCs w:val="32"/>
                <w:lang w:val="en-US"/>
              </w:rPr>
              <w:t>RFT 2019-20.02 Tender Evaluation and Recommendation Report</w:t>
            </w:r>
            <w:r w:rsidRPr="00221D2C">
              <w:rPr>
                <w:rFonts w:cs="Arial"/>
                <w:szCs w:val="24"/>
                <w:lang w:val="en-US"/>
              </w:rPr>
              <w:t xml:space="preserve"> </w:t>
            </w:r>
            <w:r>
              <w:rPr>
                <w:rFonts w:cs="Arial"/>
                <w:szCs w:val="24"/>
                <w:lang w:val="en-US"/>
              </w:rPr>
              <w:t>- CONFIDENTIAL</w:t>
            </w:r>
          </w:p>
        </w:tc>
      </w:tr>
    </w:tbl>
    <w:p w14:paraId="14012D98" w14:textId="77777777" w:rsidR="00221D2C" w:rsidRDefault="00221D2C" w:rsidP="001C1382">
      <w:pPr>
        <w:jc w:val="both"/>
        <w:rPr>
          <w:rFonts w:ascii="Arial" w:hAnsi="Arial" w:cs="Arial"/>
          <w:b/>
          <w:szCs w:val="32"/>
          <w:lang w:val="en-US"/>
        </w:rPr>
      </w:pPr>
    </w:p>
    <w:p w14:paraId="01EE09A8" w14:textId="3A57ACDA" w:rsidR="00BD038B" w:rsidRPr="006D752D" w:rsidRDefault="00BD038B" w:rsidP="009B0610">
      <w:pPr>
        <w:jc w:val="both"/>
        <w:rPr>
          <w:rFonts w:ascii="Arial" w:hAnsi="Arial" w:cs="Arial"/>
          <w:b/>
          <w:szCs w:val="24"/>
        </w:rPr>
      </w:pPr>
      <w:r w:rsidRPr="006D752D">
        <w:rPr>
          <w:rFonts w:ascii="Arial" w:hAnsi="Arial" w:cs="Arial"/>
          <w:b/>
          <w:szCs w:val="24"/>
        </w:rPr>
        <w:t xml:space="preserve">Regulation 11(da) </w:t>
      </w:r>
      <w:r w:rsidR="00CE7CAB">
        <w:rPr>
          <w:rFonts w:ascii="Arial" w:hAnsi="Arial" w:cs="Arial"/>
          <w:b/>
          <w:szCs w:val="24"/>
        </w:rPr>
        <w:t>–</w:t>
      </w:r>
      <w:r w:rsidRPr="006D752D">
        <w:rPr>
          <w:rFonts w:ascii="Arial" w:hAnsi="Arial" w:cs="Arial"/>
          <w:b/>
          <w:szCs w:val="24"/>
        </w:rPr>
        <w:t xml:space="preserve"> </w:t>
      </w:r>
      <w:r w:rsidR="00CE7CAB">
        <w:rPr>
          <w:rFonts w:ascii="Arial" w:hAnsi="Arial" w:cs="Arial"/>
          <w:b/>
          <w:szCs w:val="24"/>
        </w:rPr>
        <w:t>Not Applicable – Recommendation Adopted</w:t>
      </w:r>
    </w:p>
    <w:p w14:paraId="23F51FF7" w14:textId="77777777" w:rsidR="00BD038B" w:rsidRPr="006D752D" w:rsidRDefault="00BD038B" w:rsidP="009B0610">
      <w:pPr>
        <w:jc w:val="both"/>
        <w:rPr>
          <w:rFonts w:ascii="Arial" w:hAnsi="Arial" w:cs="Arial"/>
          <w:szCs w:val="24"/>
        </w:rPr>
      </w:pPr>
    </w:p>
    <w:p w14:paraId="0DD80779" w14:textId="77CAE642" w:rsidR="00BD038B" w:rsidRPr="006D752D" w:rsidRDefault="00BD038B" w:rsidP="009B0610">
      <w:pPr>
        <w:jc w:val="both"/>
        <w:rPr>
          <w:rFonts w:ascii="Arial" w:hAnsi="Arial" w:cs="Arial"/>
          <w:szCs w:val="24"/>
        </w:rPr>
      </w:pPr>
      <w:r w:rsidRPr="006D752D">
        <w:rPr>
          <w:rFonts w:ascii="Arial" w:hAnsi="Arial" w:cs="Arial"/>
          <w:szCs w:val="24"/>
        </w:rPr>
        <w:t xml:space="preserve">Moved – Councillor </w:t>
      </w:r>
      <w:r w:rsidR="004B12E4">
        <w:rPr>
          <w:rFonts w:ascii="Arial" w:hAnsi="Arial" w:cs="Arial"/>
          <w:szCs w:val="24"/>
        </w:rPr>
        <w:t>Hassell</w:t>
      </w:r>
    </w:p>
    <w:p w14:paraId="33A3750A" w14:textId="2FE770AC" w:rsidR="00BD038B" w:rsidRPr="006D752D" w:rsidRDefault="00BD038B" w:rsidP="009B0610">
      <w:pPr>
        <w:jc w:val="both"/>
        <w:rPr>
          <w:rFonts w:ascii="Arial" w:hAnsi="Arial" w:cs="Arial"/>
          <w:szCs w:val="24"/>
        </w:rPr>
      </w:pPr>
      <w:r w:rsidRPr="006D752D">
        <w:rPr>
          <w:rFonts w:ascii="Arial" w:hAnsi="Arial" w:cs="Arial"/>
          <w:szCs w:val="24"/>
        </w:rPr>
        <w:t xml:space="preserve">Seconded – Councillor </w:t>
      </w:r>
      <w:r w:rsidR="004B12E4">
        <w:rPr>
          <w:rFonts w:ascii="Arial" w:hAnsi="Arial" w:cs="Arial"/>
          <w:szCs w:val="24"/>
        </w:rPr>
        <w:t>McManus</w:t>
      </w:r>
    </w:p>
    <w:p w14:paraId="20CDD06F" w14:textId="77777777" w:rsidR="00BD038B" w:rsidRPr="006D752D" w:rsidRDefault="00BD038B" w:rsidP="009B0610">
      <w:pPr>
        <w:jc w:val="both"/>
        <w:rPr>
          <w:rFonts w:ascii="Arial" w:hAnsi="Arial" w:cs="Arial"/>
          <w:szCs w:val="24"/>
        </w:rPr>
      </w:pPr>
    </w:p>
    <w:p w14:paraId="12C1F6F6" w14:textId="2354F16B" w:rsidR="00BD038B" w:rsidRPr="006D752D" w:rsidRDefault="00BD038B" w:rsidP="009B0610">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62BFD88" w14:textId="77777777" w:rsidR="00BD038B" w:rsidRPr="006D752D" w:rsidRDefault="00BD038B" w:rsidP="009B0610">
      <w:pPr>
        <w:jc w:val="both"/>
        <w:rPr>
          <w:rFonts w:ascii="Arial" w:hAnsi="Arial" w:cs="Arial"/>
          <w:szCs w:val="24"/>
        </w:rPr>
      </w:pPr>
      <w:r w:rsidRPr="006D752D">
        <w:rPr>
          <w:rFonts w:ascii="Arial" w:hAnsi="Arial" w:cs="Arial"/>
          <w:szCs w:val="24"/>
        </w:rPr>
        <w:t>(Printed below for ease of reference)</w:t>
      </w:r>
    </w:p>
    <w:p w14:paraId="395E13C1" w14:textId="77777777" w:rsidR="00220B9E" w:rsidRPr="004C193E" w:rsidRDefault="00220B9E" w:rsidP="00B97497">
      <w:pPr>
        <w:jc w:val="right"/>
        <w:rPr>
          <w:rFonts w:ascii="Arial" w:hAnsi="Arial" w:cs="Arial"/>
          <w:b/>
          <w:szCs w:val="24"/>
        </w:rPr>
      </w:pPr>
      <w:r w:rsidRPr="004C193E">
        <w:rPr>
          <w:rFonts w:ascii="Arial" w:hAnsi="Arial" w:cs="Arial"/>
          <w:b/>
          <w:szCs w:val="24"/>
        </w:rPr>
        <w:t>CARRIED UNANIMOUSLY 13/-</w:t>
      </w:r>
    </w:p>
    <w:p w14:paraId="1E5A0137" w14:textId="4D84FD16" w:rsidR="001C1382" w:rsidRPr="00F821C8" w:rsidRDefault="001C1382" w:rsidP="001C1382">
      <w:pPr>
        <w:jc w:val="both"/>
        <w:rPr>
          <w:rFonts w:ascii="Arial" w:hAnsi="Arial" w:cs="Arial"/>
          <w:b/>
          <w:szCs w:val="32"/>
          <w:lang w:val="en-US"/>
        </w:rPr>
      </w:pPr>
    </w:p>
    <w:p w14:paraId="7DED5E90" w14:textId="095FE847" w:rsidR="001C1382" w:rsidRPr="00F821C8" w:rsidRDefault="00CE7CAB" w:rsidP="001C1382">
      <w:pPr>
        <w:jc w:val="both"/>
        <w:rPr>
          <w:rFonts w:ascii="Arial" w:hAnsi="Arial" w:cs="Arial"/>
          <w:b/>
          <w:szCs w:val="32"/>
          <w:lang w:val="en-US"/>
        </w:rPr>
      </w:pPr>
      <w:r>
        <w:rPr>
          <w:rFonts w:ascii="Arial" w:hAnsi="Arial" w:cs="Arial"/>
          <w:b/>
          <w:bCs/>
          <w:noProof/>
          <w:sz w:val="28"/>
          <w:szCs w:val="28"/>
        </w:rPr>
        <mc:AlternateContent>
          <mc:Choice Requires="wps">
            <w:drawing>
              <wp:anchor distT="0" distB="0" distL="114300" distR="114300" simplePos="0" relativeHeight="251658276" behindDoc="1" locked="0" layoutInCell="1" allowOverlap="1" wp14:anchorId="18E2E8EF" wp14:editId="3F5EA0D8">
                <wp:simplePos x="0" y="0"/>
                <wp:positionH relativeFrom="margin">
                  <wp:align>right</wp:align>
                </wp:positionH>
                <wp:positionV relativeFrom="paragraph">
                  <wp:posOffset>177165</wp:posOffset>
                </wp:positionV>
                <wp:extent cx="5280660" cy="1973580"/>
                <wp:effectExtent l="0" t="0" r="0" b="7620"/>
                <wp:wrapNone/>
                <wp:docPr id="41" name="Rectangle 41"/>
                <wp:cNvGraphicFramePr/>
                <a:graphic xmlns:a="http://schemas.openxmlformats.org/drawingml/2006/main">
                  <a:graphicData uri="http://schemas.microsoft.com/office/word/2010/wordprocessingShape">
                    <wps:wsp>
                      <wps:cNvSpPr/>
                      <wps:spPr>
                        <a:xfrm>
                          <a:off x="0" y="0"/>
                          <a:ext cx="5280660" cy="19735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7E6791" id="Rectangle 41" o:spid="_x0000_s1026" style="position:absolute;margin-left:364.6pt;margin-top:13.95pt;width:415.8pt;height:155.4pt;z-index:-2516582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" fillcolor="#bfbfbf [2412]" stroked="f" strokeweight="2pt">
                <w10:wrap anchorx="margin"/>
              </v:rect>
            </w:pict>
          </mc:Fallback>
        </mc:AlternateContent>
      </w:r>
    </w:p>
    <w:p w14:paraId="1651B460" w14:textId="50CDFC96" w:rsidR="001C1382" w:rsidRPr="00F821C8" w:rsidRDefault="00CE7CAB" w:rsidP="001C1382">
      <w:pPr>
        <w:jc w:val="both"/>
        <w:rPr>
          <w:rFonts w:ascii="Arial" w:hAnsi="Arial" w:cs="Arial"/>
          <w:b/>
          <w:sz w:val="28"/>
          <w:szCs w:val="32"/>
          <w:lang w:val="en-US"/>
        </w:rPr>
      </w:pPr>
      <w:r>
        <w:rPr>
          <w:rFonts w:ascii="Arial" w:hAnsi="Arial" w:cs="Arial"/>
          <w:b/>
          <w:sz w:val="28"/>
          <w:szCs w:val="32"/>
          <w:lang w:val="en-US"/>
        </w:rPr>
        <w:t xml:space="preserve">Council Resolution / </w:t>
      </w:r>
      <w:r w:rsidR="001C1382" w:rsidRPr="00F821C8">
        <w:rPr>
          <w:rFonts w:ascii="Arial" w:hAnsi="Arial" w:cs="Arial"/>
          <w:b/>
          <w:sz w:val="28"/>
          <w:szCs w:val="32"/>
          <w:lang w:val="en-US"/>
        </w:rPr>
        <w:t>Recommendation to Co</w:t>
      </w:r>
      <w:r w:rsidR="001C1382">
        <w:rPr>
          <w:rFonts w:ascii="Arial" w:hAnsi="Arial" w:cs="Arial"/>
          <w:b/>
          <w:sz w:val="28"/>
          <w:szCs w:val="32"/>
          <w:lang w:val="en-US"/>
        </w:rPr>
        <w:t>uncil</w:t>
      </w:r>
    </w:p>
    <w:p w14:paraId="5781764E" w14:textId="77777777" w:rsidR="001C1382" w:rsidRPr="00F821C8" w:rsidRDefault="001C1382" w:rsidP="001C1382">
      <w:pPr>
        <w:jc w:val="both"/>
        <w:rPr>
          <w:rFonts w:ascii="Arial" w:hAnsi="Arial" w:cs="Arial"/>
          <w:b/>
          <w:szCs w:val="32"/>
          <w:lang w:val="en-US"/>
        </w:rPr>
      </w:pPr>
    </w:p>
    <w:p w14:paraId="1CA4675A" w14:textId="77777777" w:rsidR="001C1382" w:rsidRPr="00F821C8" w:rsidRDefault="001C1382" w:rsidP="001C1382">
      <w:pPr>
        <w:jc w:val="both"/>
        <w:rPr>
          <w:rFonts w:ascii="Arial" w:hAnsi="Arial" w:cs="Arial"/>
          <w:b/>
          <w:szCs w:val="32"/>
          <w:lang w:val="en-US"/>
        </w:rPr>
      </w:pPr>
      <w:r w:rsidRPr="00F821C8">
        <w:rPr>
          <w:rFonts w:ascii="Arial" w:hAnsi="Arial" w:cs="Arial"/>
          <w:b/>
          <w:szCs w:val="32"/>
          <w:lang w:val="en-US"/>
        </w:rPr>
        <w:t>Council</w:t>
      </w:r>
      <w:r>
        <w:rPr>
          <w:rFonts w:ascii="Arial" w:hAnsi="Arial" w:cs="Arial"/>
          <w:b/>
          <w:szCs w:val="32"/>
          <w:lang w:val="en-US"/>
        </w:rPr>
        <w:t>:</w:t>
      </w:r>
    </w:p>
    <w:p w14:paraId="6A1DB971" w14:textId="77777777" w:rsidR="001C1382" w:rsidRPr="00F821C8" w:rsidRDefault="001C1382" w:rsidP="001C1382">
      <w:pPr>
        <w:jc w:val="both"/>
        <w:rPr>
          <w:rFonts w:ascii="Arial" w:hAnsi="Arial" w:cs="Arial"/>
          <w:b/>
          <w:szCs w:val="32"/>
          <w:lang w:val="en-US"/>
        </w:rPr>
      </w:pPr>
    </w:p>
    <w:p w14:paraId="11600469" w14:textId="6D07A812" w:rsidR="001C1382" w:rsidRPr="00DD2693" w:rsidRDefault="001C1382" w:rsidP="00896E41">
      <w:pPr>
        <w:pStyle w:val="ListParagraph"/>
        <w:numPr>
          <w:ilvl w:val="0"/>
          <w:numId w:val="75"/>
        </w:numPr>
        <w:ind w:left="567" w:hanging="567"/>
        <w:jc w:val="both"/>
        <w:rPr>
          <w:rFonts w:cs="Arial"/>
          <w:b/>
          <w:szCs w:val="24"/>
        </w:rPr>
      </w:pPr>
      <w:r>
        <w:rPr>
          <w:rFonts w:cs="Arial"/>
          <w:b/>
          <w:szCs w:val="24"/>
        </w:rPr>
        <w:t>a</w:t>
      </w:r>
      <w:r w:rsidRPr="00DD2693">
        <w:rPr>
          <w:rFonts w:cs="Arial"/>
          <w:b/>
          <w:szCs w:val="24"/>
        </w:rPr>
        <w:t>grees to award tender RFT 2019-20.0</w:t>
      </w:r>
      <w:r>
        <w:rPr>
          <w:rFonts w:cs="Arial"/>
          <w:b/>
          <w:szCs w:val="24"/>
        </w:rPr>
        <w:t>2</w:t>
      </w:r>
      <w:r w:rsidRPr="00DD2693">
        <w:rPr>
          <w:rFonts w:cs="Arial"/>
          <w:b/>
          <w:szCs w:val="24"/>
        </w:rPr>
        <w:t xml:space="preserve"> Redesign and Repairs to</w:t>
      </w:r>
      <w:r w:rsidRPr="009D0F8D">
        <w:rPr>
          <w:rFonts w:cs="Arial"/>
          <w:b/>
          <w:szCs w:val="24"/>
        </w:rPr>
        <w:t xml:space="preserve"> </w:t>
      </w:r>
      <w:r w:rsidRPr="00DD2693">
        <w:rPr>
          <w:rFonts w:cs="Arial"/>
          <w:b/>
          <w:szCs w:val="24"/>
        </w:rPr>
        <w:t>Roof Covering Mt Claremont</w:t>
      </w:r>
      <w:r w:rsidR="004B12E4">
        <w:rPr>
          <w:rFonts w:cs="Arial"/>
          <w:b/>
          <w:szCs w:val="24"/>
        </w:rPr>
        <w:t xml:space="preserve"> Library</w:t>
      </w:r>
      <w:r w:rsidRPr="00DD2693">
        <w:rPr>
          <w:rFonts w:cs="Arial"/>
          <w:b/>
          <w:szCs w:val="24"/>
        </w:rPr>
        <w:t xml:space="preserve"> to Archking Holdings t/a Neri Roofing Contractors </w:t>
      </w:r>
      <w:r w:rsidRPr="00D5537D">
        <w:rPr>
          <w:rFonts w:cs="Arial"/>
          <w:b/>
          <w:szCs w:val="24"/>
        </w:rPr>
        <w:t>for the lump sum contract cost of $110,000 exc</w:t>
      </w:r>
      <w:r w:rsidR="009C3EB8">
        <w:rPr>
          <w:rFonts w:cs="Arial"/>
          <w:b/>
          <w:szCs w:val="24"/>
        </w:rPr>
        <w:t>l.</w:t>
      </w:r>
      <w:r w:rsidRPr="00D5537D">
        <w:rPr>
          <w:rFonts w:cs="Arial"/>
          <w:b/>
          <w:szCs w:val="24"/>
        </w:rPr>
        <w:t xml:space="preserve"> GST;</w:t>
      </w:r>
      <w:r>
        <w:rPr>
          <w:rFonts w:cs="Arial"/>
          <w:b/>
          <w:szCs w:val="24"/>
        </w:rPr>
        <w:t xml:space="preserve"> and</w:t>
      </w:r>
    </w:p>
    <w:p w14:paraId="2B95FA40" w14:textId="77777777" w:rsidR="001C1382" w:rsidRPr="00F821C8" w:rsidRDefault="001C1382" w:rsidP="001C1382">
      <w:pPr>
        <w:jc w:val="both"/>
        <w:rPr>
          <w:rFonts w:ascii="Arial" w:hAnsi="Arial" w:cs="Arial"/>
          <w:b/>
          <w:szCs w:val="24"/>
        </w:rPr>
      </w:pPr>
    </w:p>
    <w:p w14:paraId="33AE3561" w14:textId="7968FAD1" w:rsidR="001C1382" w:rsidRPr="00DD2693" w:rsidRDefault="001C1382" w:rsidP="00896E41">
      <w:pPr>
        <w:pStyle w:val="ListParagraph"/>
        <w:numPr>
          <w:ilvl w:val="0"/>
          <w:numId w:val="75"/>
        </w:numPr>
        <w:ind w:left="567" w:hanging="567"/>
        <w:jc w:val="both"/>
        <w:rPr>
          <w:rFonts w:cs="Arial"/>
          <w:b/>
          <w:szCs w:val="24"/>
        </w:rPr>
      </w:pPr>
      <w:r>
        <w:rPr>
          <w:rFonts w:cs="Arial"/>
          <w:b/>
          <w:szCs w:val="24"/>
        </w:rPr>
        <w:t>authorises the Chief Executive Officer to sign an acceptance of offer for this tender</w:t>
      </w:r>
      <w:r w:rsidR="00221D2C">
        <w:rPr>
          <w:rFonts w:cs="Arial"/>
          <w:b/>
          <w:szCs w:val="24"/>
        </w:rPr>
        <w:t>.</w:t>
      </w:r>
    </w:p>
    <w:p w14:paraId="3D4292B2" w14:textId="4D6FC8E9" w:rsidR="001C1382" w:rsidRDefault="001C1382" w:rsidP="001C1382">
      <w:pPr>
        <w:jc w:val="both"/>
        <w:rPr>
          <w:rFonts w:ascii="Arial" w:hAnsi="Arial" w:cs="Arial"/>
          <w:szCs w:val="32"/>
          <w:lang w:val="en-US"/>
        </w:rPr>
      </w:pPr>
    </w:p>
    <w:p w14:paraId="547B7A6B" w14:textId="77777777" w:rsidR="00BD038B" w:rsidRPr="00F821C8" w:rsidRDefault="00BD038B" w:rsidP="001C1382">
      <w:pPr>
        <w:jc w:val="both"/>
        <w:rPr>
          <w:rFonts w:ascii="Arial" w:hAnsi="Arial" w:cs="Arial"/>
          <w:szCs w:val="32"/>
          <w:lang w:val="en-US"/>
        </w:rPr>
      </w:pPr>
    </w:p>
    <w:p w14:paraId="79F30FBC" w14:textId="77777777" w:rsidR="00BD038B" w:rsidRPr="00AD73CC" w:rsidRDefault="00BD038B" w:rsidP="00BD038B">
      <w:pPr>
        <w:jc w:val="both"/>
        <w:rPr>
          <w:rFonts w:ascii="Arial" w:hAnsi="Arial" w:cs="Arial"/>
          <w:b/>
          <w:sz w:val="28"/>
          <w:szCs w:val="32"/>
          <w:lang w:val="en-US"/>
        </w:rPr>
      </w:pPr>
      <w:r w:rsidRPr="00AD73CC">
        <w:rPr>
          <w:rFonts w:ascii="Arial" w:hAnsi="Arial" w:cs="Arial"/>
          <w:b/>
          <w:sz w:val="28"/>
          <w:szCs w:val="32"/>
          <w:lang w:val="en-US"/>
        </w:rPr>
        <w:t>Executive Summary</w:t>
      </w:r>
    </w:p>
    <w:p w14:paraId="7CAF9C59" w14:textId="77777777" w:rsidR="00BD038B" w:rsidRPr="00AD73CC" w:rsidRDefault="00BD038B" w:rsidP="00BD038B">
      <w:pPr>
        <w:jc w:val="both"/>
        <w:rPr>
          <w:rFonts w:ascii="Arial" w:hAnsi="Arial" w:cs="Arial"/>
          <w:b/>
          <w:szCs w:val="32"/>
          <w:lang w:val="en-US"/>
        </w:rPr>
      </w:pPr>
    </w:p>
    <w:p w14:paraId="780E08AD" w14:textId="77777777" w:rsidR="00BD038B" w:rsidRPr="00F821C8" w:rsidRDefault="00BD038B" w:rsidP="00BD038B">
      <w:pPr>
        <w:jc w:val="both"/>
        <w:rPr>
          <w:rFonts w:ascii="Arial" w:hAnsi="Arial" w:cs="Arial"/>
          <w:szCs w:val="32"/>
          <w:lang w:val="en-US"/>
        </w:rPr>
      </w:pPr>
      <w:r>
        <w:rPr>
          <w:rFonts w:ascii="Arial" w:hAnsi="Arial" w:cs="Arial"/>
          <w:szCs w:val="32"/>
          <w:lang w:val="en-US"/>
        </w:rPr>
        <w:t xml:space="preserve">This report is being presented to Council to recommend approval for the award of a contract for the provision of essential works to the Mt Claremont Library roof covering. A request for tender was processed and the evaluation panel recommended that this contract be awarded to Archking Holdings t/a/ Neri Roofing Contractors. The attached </w:t>
      </w:r>
      <w:r w:rsidRPr="00DD2693">
        <w:rPr>
          <w:rFonts w:ascii="Arial" w:hAnsi="Arial" w:cs="Arial"/>
          <w:szCs w:val="32"/>
          <w:lang w:val="en-US"/>
        </w:rPr>
        <w:t>RFT 2019-20.0</w:t>
      </w:r>
      <w:r>
        <w:rPr>
          <w:rFonts w:ascii="Arial" w:hAnsi="Arial" w:cs="Arial"/>
          <w:szCs w:val="32"/>
          <w:lang w:val="en-US"/>
        </w:rPr>
        <w:t>2</w:t>
      </w:r>
      <w:r w:rsidRPr="00DD2693">
        <w:rPr>
          <w:rFonts w:ascii="Arial" w:hAnsi="Arial" w:cs="Arial"/>
          <w:szCs w:val="32"/>
          <w:lang w:val="en-US"/>
        </w:rPr>
        <w:t xml:space="preserve"> Tender Evaluation and Recommendation Report</w:t>
      </w:r>
      <w:r>
        <w:rPr>
          <w:rFonts w:ascii="Arial" w:hAnsi="Arial" w:cs="Arial"/>
          <w:szCs w:val="32"/>
          <w:lang w:val="en-US"/>
        </w:rPr>
        <w:t xml:space="preserve"> provides full details of the evaluation process.</w:t>
      </w:r>
    </w:p>
    <w:p w14:paraId="01662DF2" w14:textId="20144AAB" w:rsidR="001C1382" w:rsidRDefault="001C1382" w:rsidP="001C1382">
      <w:pPr>
        <w:jc w:val="both"/>
        <w:rPr>
          <w:rFonts w:ascii="Arial" w:hAnsi="Arial" w:cs="Arial"/>
          <w:b/>
          <w:szCs w:val="32"/>
          <w:lang w:val="en-US"/>
        </w:rPr>
      </w:pPr>
    </w:p>
    <w:p w14:paraId="458135E6" w14:textId="2C4D4906" w:rsidR="00BD038B" w:rsidRDefault="00BD038B" w:rsidP="001C1382">
      <w:pPr>
        <w:jc w:val="both"/>
        <w:rPr>
          <w:rFonts w:ascii="Arial" w:hAnsi="Arial" w:cs="Arial"/>
          <w:b/>
          <w:szCs w:val="32"/>
          <w:lang w:val="en-US"/>
        </w:rPr>
      </w:pPr>
    </w:p>
    <w:p w14:paraId="2BF73AC1" w14:textId="1105694E" w:rsidR="00CE7CAB" w:rsidRDefault="00CE7CAB" w:rsidP="001C1382">
      <w:pPr>
        <w:jc w:val="both"/>
        <w:rPr>
          <w:rFonts w:ascii="Arial" w:hAnsi="Arial" w:cs="Arial"/>
          <w:b/>
          <w:szCs w:val="32"/>
          <w:lang w:val="en-US"/>
        </w:rPr>
      </w:pPr>
    </w:p>
    <w:p w14:paraId="17A59853" w14:textId="77777777" w:rsidR="00CE7CAB" w:rsidRPr="00F821C8" w:rsidRDefault="00CE7CAB" w:rsidP="001C1382">
      <w:pPr>
        <w:jc w:val="both"/>
        <w:rPr>
          <w:rFonts w:ascii="Arial" w:hAnsi="Arial" w:cs="Arial"/>
          <w:b/>
          <w:szCs w:val="32"/>
          <w:lang w:val="en-US"/>
        </w:rPr>
      </w:pPr>
    </w:p>
    <w:p w14:paraId="47FD60F3" w14:textId="77777777" w:rsidR="001C1382" w:rsidRPr="00F821C8" w:rsidRDefault="001C1382" w:rsidP="001C1382">
      <w:pPr>
        <w:jc w:val="both"/>
        <w:rPr>
          <w:rFonts w:ascii="Arial" w:hAnsi="Arial" w:cs="Arial"/>
          <w:b/>
          <w:sz w:val="28"/>
          <w:szCs w:val="32"/>
          <w:lang w:val="en-US"/>
        </w:rPr>
      </w:pPr>
      <w:r w:rsidRPr="00F821C8">
        <w:rPr>
          <w:rFonts w:ascii="Arial" w:hAnsi="Arial" w:cs="Arial"/>
          <w:b/>
          <w:sz w:val="28"/>
          <w:szCs w:val="32"/>
          <w:lang w:val="en-US"/>
        </w:rPr>
        <w:lastRenderedPageBreak/>
        <w:t>Discussion/Overview</w:t>
      </w:r>
    </w:p>
    <w:p w14:paraId="5E7D216B" w14:textId="77777777" w:rsidR="001C1382" w:rsidRPr="00F821C8" w:rsidRDefault="001C1382" w:rsidP="001C1382">
      <w:pPr>
        <w:jc w:val="both"/>
        <w:rPr>
          <w:rFonts w:ascii="Arial" w:hAnsi="Arial" w:cs="Arial"/>
          <w:szCs w:val="32"/>
          <w:lang w:val="en-US"/>
        </w:rPr>
      </w:pPr>
    </w:p>
    <w:p w14:paraId="0177F4B2" w14:textId="3B0AB585" w:rsidR="001C1382" w:rsidRDefault="001C1382" w:rsidP="001C1382">
      <w:pPr>
        <w:jc w:val="both"/>
        <w:rPr>
          <w:rFonts w:ascii="Arial" w:hAnsi="Arial" w:cs="Arial"/>
          <w:szCs w:val="32"/>
          <w:lang w:val="en-US"/>
        </w:rPr>
      </w:pPr>
      <w:r w:rsidRPr="00D6670A">
        <w:rPr>
          <w:rFonts w:ascii="Arial" w:hAnsi="Arial" w:cs="Arial"/>
          <w:szCs w:val="32"/>
          <w:lang w:val="en-US"/>
        </w:rPr>
        <w:t>The original design and construction</w:t>
      </w:r>
      <w:r>
        <w:rPr>
          <w:rFonts w:ascii="Arial" w:hAnsi="Arial" w:cs="Arial"/>
          <w:szCs w:val="32"/>
          <w:lang w:val="en-US"/>
        </w:rPr>
        <w:t xml:space="preserve"> of the Mt Claremont Library roof consisted of internal box guttering and flashings that were concealed under the main roof covering in attempt to stop the build of leaf debris and provide more aesthetically looking design. The design was successful however sections of the roofing system were not able to be inspected or maintained resulting in numerous areas of corrosion. This has led to multiple areas of damage to the ceiling below in both the Childcare Building, but more importantly, the Mt Claremont Library</w:t>
      </w:r>
      <w:r w:rsidR="00354DA3">
        <w:rPr>
          <w:rFonts w:ascii="Arial" w:hAnsi="Arial" w:cs="Arial"/>
          <w:szCs w:val="32"/>
          <w:lang w:val="en-US"/>
        </w:rPr>
        <w:t>.</w:t>
      </w:r>
    </w:p>
    <w:p w14:paraId="21FF51D8" w14:textId="77777777" w:rsidR="00354DA3" w:rsidRDefault="00354DA3" w:rsidP="001C1382">
      <w:pPr>
        <w:jc w:val="both"/>
        <w:rPr>
          <w:rFonts w:ascii="Arial" w:hAnsi="Arial" w:cs="Arial"/>
          <w:szCs w:val="32"/>
          <w:lang w:val="en-US"/>
        </w:rPr>
      </w:pPr>
    </w:p>
    <w:p w14:paraId="10EA622A" w14:textId="47089E2A" w:rsidR="001C1382" w:rsidRDefault="001C1382" w:rsidP="001C1382">
      <w:pPr>
        <w:jc w:val="both"/>
        <w:rPr>
          <w:rFonts w:ascii="Arial" w:hAnsi="Arial" w:cs="Arial"/>
          <w:szCs w:val="32"/>
          <w:lang w:val="en-US"/>
        </w:rPr>
      </w:pPr>
      <w:r>
        <w:rPr>
          <w:rFonts w:ascii="Arial" w:hAnsi="Arial" w:cs="Arial"/>
          <w:szCs w:val="32"/>
          <w:lang w:val="en-US"/>
        </w:rPr>
        <w:t>For the last 6</w:t>
      </w:r>
      <w:r w:rsidR="009850CB">
        <w:rPr>
          <w:rFonts w:ascii="Arial" w:hAnsi="Arial" w:cs="Arial"/>
          <w:szCs w:val="32"/>
          <w:lang w:val="en-US"/>
        </w:rPr>
        <w:t xml:space="preserve"> years</w:t>
      </w:r>
      <w:r>
        <w:rPr>
          <w:rFonts w:ascii="Arial" w:hAnsi="Arial" w:cs="Arial"/>
          <w:szCs w:val="32"/>
          <w:lang w:val="en-US"/>
        </w:rPr>
        <w:t xml:space="preserve"> The City has attended multiple leaks and applied temporary repairs only to have the roof fail in other areas. It was decided to forward plan for a complete redesign of existing covering to a more efficient and manageable roofing system. Once the Tender was release, the methodology for replacement was simplified by the contractor and a new structure over the building was eliminated from the process. It was identified that a new profile of roof sheeting, and elimination of hidden guttering systems, would achieve a watertight covering with a life expectancy of 20+yrs. This dramatically reduced the costs involved and the downtime to the building</w:t>
      </w:r>
      <w:r w:rsidR="009850CB">
        <w:rPr>
          <w:rFonts w:ascii="Arial" w:hAnsi="Arial" w:cs="Arial"/>
          <w:szCs w:val="32"/>
          <w:lang w:val="en-US"/>
        </w:rPr>
        <w:t>.</w:t>
      </w:r>
    </w:p>
    <w:p w14:paraId="30A89331" w14:textId="4E2381C9" w:rsidR="009850CB" w:rsidRDefault="009850CB" w:rsidP="001C1382">
      <w:pPr>
        <w:jc w:val="both"/>
        <w:rPr>
          <w:rFonts w:ascii="Arial" w:hAnsi="Arial" w:cs="Arial"/>
          <w:szCs w:val="32"/>
          <w:lang w:val="en-US"/>
        </w:rPr>
      </w:pPr>
    </w:p>
    <w:p w14:paraId="4336E4B2" w14:textId="1887F23F" w:rsidR="009850CB" w:rsidRPr="00D6670A" w:rsidRDefault="00974EFB" w:rsidP="001C1382">
      <w:pPr>
        <w:jc w:val="both"/>
        <w:rPr>
          <w:rFonts w:ascii="Arial" w:hAnsi="Arial" w:cs="Arial"/>
          <w:szCs w:val="32"/>
          <w:lang w:val="en-US"/>
        </w:rPr>
      </w:pPr>
      <w:r>
        <w:rPr>
          <w:rFonts w:ascii="Arial" w:hAnsi="Arial" w:cs="Arial"/>
          <w:szCs w:val="32"/>
          <w:lang w:val="en-US"/>
        </w:rPr>
        <w:t>The COVID-19 caused closure of the facility presents an opportune time to fix the roof.</w:t>
      </w:r>
    </w:p>
    <w:p w14:paraId="0AC48E8C" w14:textId="77777777" w:rsidR="001C1382" w:rsidRPr="00F821C8" w:rsidRDefault="001C1382" w:rsidP="001C1382">
      <w:pPr>
        <w:jc w:val="both"/>
        <w:rPr>
          <w:rFonts w:ascii="Arial" w:hAnsi="Arial" w:cs="Arial"/>
          <w:szCs w:val="32"/>
          <w:lang w:val="en-US"/>
        </w:rPr>
      </w:pPr>
    </w:p>
    <w:p w14:paraId="319D478F" w14:textId="77777777" w:rsidR="001C1382" w:rsidRPr="00F821C8" w:rsidRDefault="001C1382" w:rsidP="001C1382">
      <w:pPr>
        <w:jc w:val="both"/>
        <w:rPr>
          <w:rFonts w:ascii="Arial" w:hAnsi="Arial" w:cs="Arial"/>
          <w:szCs w:val="32"/>
          <w:lang w:val="en-US"/>
        </w:rPr>
      </w:pPr>
    </w:p>
    <w:p w14:paraId="79CF035A" w14:textId="77777777" w:rsidR="001C1382" w:rsidRPr="00F821C8" w:rsidRDefault="001C1382" w:rsidP="001C1382">
      <w:pPr>
        <w:jc w:val="both"/>
        <w:rPr>
          <w:rFonts w:ascii="Arial" w:hAnsi="Arial" w:cs="Arial"/>
          <w:b/>
          <w:szCs w:val="32"/>
          <w:lang w:val="en-US"/>
        </w:rPr>
      </w:pPr>
      <w:r w:rsidRPr="00F821C8">
        <w:rPr>
          <w:rFonts w:ascii="Arial" w:hAnsi="Arial" w:cs="Arial"/>
          <w:b/>
          <w:szCs w:val="32"/>
          <w:lang w:val="en-US"/>
        </w:rPr>
        <w:t>Key Relevant Previous Council Decisions:</w:t>
      </w:r>
    </w:p>
    <w:p w14:paraId="15C07BB3" w14:textId="77777777" w:rsidR="001C1382" w:rsidRPr="00F821C8" w:rsidRDefault="001C1382" w:rsidP="001C1382">
      <w:pPr>
        <w:jc w:val="both"/>
        <w:rPr>
          <w:rFonts w:ascii="Arial" w:hAnsi="Arial" w:cs="Arial"/>
          <w:szCs w:val="32"/>
          <w:lang w:val="en-US"/>
        </w:rPr>
      </w:pPr>
    </w:p>
    <w:p w14:paraId="14563A00" w14:textId="77777777" w:rsidR="001C1382" w:rsidRPr="00F821C8" w:rsidRDefault="001C1382" w:rsidP="001C1382">
      <w:pPr>
        <w:jc w:val="both"/>
        <w:rPr>
          <w:rFonts w:ascii="Arial" w:hAnsi="Arial" w:cs="Arial"/>
          <w:szCs w:val="32"/>
          <w:lang w:val="en-US"/>
        </w:rPr>
      </w:pPr>
      <w:r>
        <w:rPr>
          <w:rFonts w:ascii="Arial" w:hAnsi="Arial" w:cs="Arial"/>
          <w:szCs w:val="32"/>
          <w:lang w:val="en-US"/>
        </w:rPr>
        <w:t>N/A</w:t>
      </w:r>
    </w:p>
    <w:p w14:paraId="4AFBDFC6" w14:textId="77777777" w:rsidR="001C1382" w:rsidRPr="00F821C8" w:rsidRDefault="001C1382" w:rsidP="001C1382">
      <w:pPr>
        <w:jc w:val="both"/>
        <w:rPr>
          <w:rFonts w:ascii="Arial" w:hAnsi="Arial" w:cs="Arial"/>
          <w:szCs w:val="32"/>
          <w:lang w:val="en-US"/>
        </w:rPr>
      </w:pPr>
    </w:p>
    <w:p w14:paraId="3BC49D99" w14:textId="77777777" w:rsidR="001C1382" w:rsidRPr="00F821C8" w:rsidRDefault="001C1382" w:rsidP="001C1382">
      <w:pPr>
        <w:jc w:val="both"/>
        <w:rPr>
          <w:rFonts w:ascii="Arial" w:hAnsi="Arial" w:cs="Arial"/>
          <w:b/>
          <w:sz w:val="28"/>
          <w:szCs w:val="32"/>
          <w:lang w:val="en-US"/>
        </w:rPr>
      </w:pPr>
      <w:r w:rsidRPr="00F821C8">
        <w:rPr>
          <w:rFonts w:ascii="Arial" w:hAnsi="Arial" w:cs="Arial"/>
          <w:b/>
          <w:sz w:val="28"/>
          <w:szCs w:val="32"/>
          <w:lang w:val="en-US"/>
        </w:rPr>
        <w:t>Consultation</w:t>
      </w:r>
    </w:p>
    <w:p w14:paraId="00DEDB4A" w14:textId="77777777" w:rsidR="001C1382" w:rsidRPr="00F821C8" w:rsidRDefault="001C1382" w:rsidP="001C1382">
      <w:pPr>
        <w:jc w:val="both"/>
        <w:rPr>
          <w:rFonts w:ascii="Arial" w:hAnsi="Arial" w:cs="Arial"/>
          <w:b/>
          <w:szCs w:val="32"/>
          <w:lang w:val="en-US"/>
        </w:rPr>
      </w:pPr>
    </w:p>
    <w:p w14:paraId="008F5E28" w14:textId="77777777" w:rsidR="001C1382" w:rsidRPr="00F821C8" w:rsidRDefault="001C1382" w:rsidP="001C1382">
      <w:pPr>
        <w:jc w:val="both"/>
        <w:rPr>
          <w:rFonts w:ascii="Arial" w:hAnsi="Arial" w:cs="Arial"/>
          <w:szCs w:val="32"/>
          <w:lang w:val="en-US"/>
        </w:rPr>
      </w:pPr>
      <w:r>
        <w:rPr>
          <w:rFonts w:ascii="Arial" w:hAnsi="Arial" w:cs="Arial"/>
          <w:szCs w:val="32"/>
          <w:lang w:val="en-US"/>
        </w:rPr>
        <w:t>N/A</w:t>
      </w:r>
    </w:p>
    <w:p w14:paraId="171BE7D2" w14:textId="77777777" w:rsidR="001C1382" w:rsidRPr="00F821C8" w:rsidRDefault="001C1382" w:rsidP="001C1382">
      <w:pPr>
        <w:jc w:val="both"/>
        <w:rPr>
          <w:rFonts w:ascii="Arial" w:hAnsi="Arial" w:cs="Arial"/>
          <w:szCs w:val="32"/>
          <w:lang w:val="en-US"/>
        </w:rPr>
      </w:pPr>
    </w:p>
    <w:p w14:paraId="2499269D" w14:textId="77777777" w:rsidR="001C1382" w:rsidRPr="00F821C8" w:rsidRDefault="001C1382" w:rsidP="001C1382">
      <w:pPr>
        <w:jc w:val="both"/>
        <w:rPr>
          <w:rFonts w:ascii="Arial" w:hAnsi="Arial" w:cs="Arial"/>
          <w:szCs w:val="32"/>
          <w:lang w:val="en-US"/>
        </w:rPr>
      </w:pPr>
    </w:p>
    <w:p w14:paraId="226B0C86" w14:textId="77777777" w:rsidR="001C1382" w:rsidRPr="00F821C8" w:rsidRDefault="001C1382" w:rsidP="001C1382">
      <w:pPr>
        <w:jc w:val="both"/>
        <w:rPr>
          <w:rFonts w:ascii="Arial" w:hAnsi="Arial" w:cs="Arial"/>
          <w:b/>
          <w:sz w:val="28"/>
          <w:szCs w:val="32"/>
          <w:lang w:val="en-US"/>
        </w:rPr>
      </w:pPr>
      <w:r w:rsidRPr="00F821C8">
        <w:rPr>
          <w:rFonts w:ascii="Arial" w:hAnsi="Arial" w:cs="Arial"/>
          <w:b/>
          <w:sz w:val="28"/>
          <w:szCs w:val="32"/>
          <w:lang w:val="en-US"/>
        </w:rPr>
        <w:t>Budget/Financial Implications</w:t>
      </w:r>
    </w:p>
    <w:p w14:paraId="7FCC2457" w14:textId="77777777" w:rsidR="001C1382" w:rsidRPr="00F821C8" w:rsidRDefault="001C1382" w:rsidP="001C1382">
      <w:pPr>
        <w:jc w:val="both"/>
        <w:rPr>
          <w:rFonts w:ascii="Arial" w:hAnsi="Arial" w:cs="Arial"/>
          <w:b/>
          <w:szCs w:val="32"/>
          <w:lang w:val="en-US"/>
        </w:rPr>
      </w:pPr>
    </w:p>
    <w:p w14:paraId="559B13E1" w14:textId="77777777" w:rsidR="001C1382" w:rsidRPr="003F0582" w:rsidRDefault="001C1382" w:rsidP="001C1382">
      <w:pPr>
        <w:jc w:val="both"/>
        <w:rPr>
          <w:rFonts w:ascii="Arial" w:hAnsi="Arial" w:cs="Arial"/>
          <w:szCs w:val="32"/>
          <w:lang w:val="en-US"/>
        </w:rPr>
      </w:pPr>
      <w:r w:rsidRPr="00AD73CC">
        <w:rPr>
          <w:rFonts w:ascii="Arial" w:hAnsi="Arial" w:cs="Arial"/>
          <w:szCs w:val="32"/>
          <w:lang w:val="en-US"/>
        </w:rPr>
        <w:t>Within current approved budget:</w:t>
      </w:r>
      <w:r w:rsidRPr="00AD73CC">
        <w:rPr>
          <w:rFonts w:ascii="Arial" w:hAnsi="Arial" w:cs="Arial"/>
          <w:szCs w:val="32"/>
          <w:lang w:val="en-US"/>
        </w:rPr>
        <w:tab/>
      </w:r>
      <w:r>
        <w:rPr>
          <w:rFonts w:ascii="Arial" w:hAnsi="Arial" w:cs="Arial"/>
          <w:szCs w:val="32"/>
          <w:lang w:val="en-US"/>
        </w:rPr>
        <w:tab/>
      </w:r>
      <w:r>
        <w:rPr>
          <w:rFonts w:ascii="Arial" w:hAnsi="Arial" w:cs="Arial"/>
          <w:szCs w:val="32"/>
          <w:lang w:val="en-US"/>
        </w:rPr>
        <w:tab/>
      </w:r>
      <w:r w:rsidRPr="003F0582">
        <w:rPr>
          <w:rFonts w:ascii="Arial" w:hAnsi="Arial" w:cs="Arial"/>
          <w:szCs w:val="32"/>
          <w:lang w:val="en-US"/>
        </w:rPr>
        <w:t xml:space="preserve">Yes </w:t>
      </w:r>
      <w:r w:rsidRPr="003F0582">
        <w:rPr>
          <w:rFonts w:ascii="Arial" w:hAnsi="Arial" w:cs="Arial"/>
          <w:szCs w:val="32"/>
          <w:lang w:val="en-US"/>
        </w:rPr>
        <w:fldChar w:fldCharType="begin">
          <w:ffData>
            <w:name w:val=""/>
            <w:enabled/>
            <w:calcOnExit w:val="0"/>
            <w:checkBox>
              <w:sizeAuto/>
              <w:default w:val="1"/>
            </w:checkBox>
          </w:ffData>
        </w:fldChar>
      </w:r>
      <w:r w:rsidRPr="003F0582">
        <w:rPr>
          <w:rFonts w:ascii="Arial" w:hAnsi="Arial" w:cs="Arial"/>
          <w:szCs w:val="32"/>
          <w:lang w:val="en-US"/>
        </w:rPr>
        <w:instrText xml:space="preserve"> FORMCHECKBOX </w:instrText>
      </w:r>
      <w:r w:rsidR="004751EF">
        <w:rPr>
          <w:rFonts w:ascii="Arial" w:hAnsi="Arial" w:cs="Arial"/>
          <w:szCs w:val="32"/>
          <w:lang w:val="en-US"/>
        </w:rPr>
      </w:r>
      <w:r w:rsidR="004751EF">
        <w:rPr>
          <w:rFonts w:ascii="Arial" w:hAnsi="Arial" w:cs="Arial"/>
          <w:szCs w:val="32"/>
          <w:lang w:val="en-US"/>
        </w:rPr>
        <w:fldChar w:fldCharType="separate"/>
      </w:r>
      <w:r w:rsidRPr="003F0582">
        <w:rPr>
          <w:rFonts w:ascii="Arial" w:hAnsi="Arial" w:cs="Arial"/>
          <w:szCs w:val="32"/>
          <w:lang w:val="en-US"/>
        </w:rPr>
        <w:fldChar w:fldCharType="end"/>
      </w:r>
      <w:r w:rsidRPr="003F0582">
        <w:rPr>
          <w:rFonts w:ascii="Arial" w:hAnsi="Arial" w:cs="Arial"/>
          <w:szCs w:val="32"/>
          <w:lang w:val="en-US"/>
        </w:rPr>
        <w:tab/>
        <w:t xml:space="preserve">No </w:t>
      </w:r>
      <w:r w:rsidRPr="003F0582">
        <w:rPr>
          <w:rFonts w:ascii="Arial" w:hAnsi="Arial" w:cs="Arial"/>
          <w:szCs w:val="32"/>
          <w:lang w:val="en-US"/>
        </w:rPr>
        <w:fldChar w:fldCharType="begin">
          <w:ffData>
            <w:name w:val=""/>
            <w:enabled/>
            <w:calcOnExit w:val="0"/>
            <w:checkBox>
              <w:sizeAuto/>
              <w:default w:val="0"/>
            </w:checkBox>
          </w:ffData>
        </w:fldChar>
      </w:r>
      <w:r w:rsidRPr="003F0582">
        <w:rPr>
          <w:rFonts w:ascii="Arial" w:hAnsi="Arial" w:cs="Arial"/>
          <w:szCs w:val="32"/>
          <w:lang w:val="en-US"/>
        </w:rPr>
        <w:instrText xml:space="preserve"> FORMCHECKBOX </w:instrText>
      </w:r>
      <w:r w:rsidR="004751EF">
        <w:rPr>
          <w:rFonts w:ascii="Arial" w:hAnsi="Arial" w:cs="Arial"/>
          <w:szCs w:val="32"/>
          <w:lang w:val="en-US"/>
        </w:rPr>
      </w:r>
      <w:r w:rsidR="004751EF">
        <w:rPr>
          <w:rFonts w:ascii="Arial" w:hAnsi="Arial" w:cs="Arial"/>
          <w:szCs w:val="32"/>
          <w:lang w:val="en-US"/>
        </w:rPr>
        <w:fldChar w:fldCharType="separate"/>
      </w:r>
      <w:r w:rsidRPr="003F0582">
        <w:rPr>
          <w:rFonts w:ascii="Arial" w:hAnsi="Arial" w:cs="Arial"/>
          <w:szCs w:val="32"/>
        </w:rPr>
        <w:fldChar w:fldCharType="end"/>
      </w:r>
    </w:p>
    <w:p w14:paraId="3956811F" w14:textId="77777777" w:rsidR="001C1382" w:rsidRPr="00AD73CC" w:rsidRDefault="001C1382" w:rsidP="001C1382">
      <w:pPr>
        <w:jc w:val="both"/>
        <w:rPr>
          <w:rFonts w:ascii="Arial" w:hAnsi="Arial" w:cs="Arial"/>
          <w:szCs w:val="32"/>
          <w:lang w:val="en-US"/>
        </w:rPr>
      </w:pPr>
      <w:r w:rsidRPr="003F0582">
        <w:rPr>
          <w:rFonts w:ascii="Arial" w:hAnsi="Arial" w:cs="Arial"/>
          <w:szCs w:val="32"/>
          <w:lang w:val="en-US"/>
        </w:rPr>
        <w:t xml:space="preserve">Requires further budget consideration: </w:t>
      </w:r>
      <w:r w:rsidRPr="003F0582">
        <w:rPr>
          <w:rFonts w:ascii="Arial" w:hAnsi="Arial" w:cs="Arial"/>
          <w:szCs w:val="32"/>
          <w:lang w:val="en-US"/>
        </w:rPr>
        <w:tab/>
      </w:r>
      <w:r w:rsidRPr="003F0582">
        <w:rPr>
          <w:rFonts w:ascii="Arial" w:hAnsi="Arial" w:cs="Arial"/>
          <w:szCs w:val="32"/>
          <w:lang w:val="en-US"/>
        </w:rPr>
        <w:tab/>
        <w:t xml:space="preserve">Yes </w:t>
      </w:r>
      <w:r w:rsidRPr="003F0582">
        <w:rPr>
          <w:rFonts w:ascii="Arial" w:hAnsi="Arial" w:cs="Arial"/>
          <w:szCs w:val="32"/>
          <w:lang w:val="en-US"/>
        </w:rPr>
        <w:fldChar w:fldCharType="begin">
          <w:ffData>
            <w:name w:val="Check1"/>
            <w:enabled/>
            <w:calcOnExit w:val="0"/>
            <w:checkBox>
              <w:sizeAuto/>
              <w:default w:val="0"/>
            </w:checkBox>
          </w:ffData>
        </w:fldChar>
      </w:r>
      <w:r w:rsidRPr="003F0582">
        <w:rPr>
          <w:rFonts w:ascii="Arial" w:hAnsi="Arial" w:cs="Arial"/>
          <w:szCs w:val="32"/>
          <w:lang w:val="en-US"/>
        </w:rPr>
        <w:instrText xml:space="preserve"> FORMCHECKBOX </w:instrText>
      </w:r>
      <w:r w:rsidR="004751EF">
        <w:rPr>
          <w:rFonts w:ascii="Arial" w:hAnsi="Arial" w:cs="Arial"/>
          <w:szCs w:val="32"/>
          <w:lang w:val="en-US"/>
        </w:rPr>
      </w:r>
      <w:r w:rsidR="004751EF">
        <w:rPr>
          <w:rFonts w:ascii="Arial" w:hAnsi="Arial" w:cs="Arial"/>
          <w:szCs w:val="32"/>
          <w:lang w:val="en-US"/>
        </w:rPr>
        <w:fldChar w:fldCharType="separate"/>
      </w:r>
      <w:r w:rsidRPr="003F0582">
        <w:rPr>
          <w:rFonts w:ascii="Arial" w:hAnsi="Arial" w:cs="Arial"/>
          <w:szCs w:val="32"/>
        </w:rPr>
        <w:fldChar w:fldCharType="end"/>
      </w:r>
      <w:r w:rsidRPr="003F0582">
        <w:rPr>
          <w:rFonts w:ascii="Arial" w:hAnsi="Arial" w:cs="Arial"/>
          <w:szCs w:val="32"/>
          <w:lang w:val="en-US"/>
        </w:rPr>
        <w:tab/>
        <w:t xml:space="preserve">No </w:t>
      </w:r>
      <w:r w:rsidRPr="003F0582">
        <w:rPr>
          <w:rFonts w:ascii="Arial" w:hAnsi="Arial" w:cs="Arial"/>
          <w:szCs w:val="32"/>
          <w:lang w:val="en-US"/>
        </w:rPr>
        <w:fldChar w:fldCharType="begin">
          <w:ffData>
            <w:name w:val=""/>
            <w:enabled/>
            <w:calcOnExit w:val="0"/>
            <w:checkBox>
              <w:sizeAuto/>
              <w:default w:val="1"/>
            </w:checkBox>
          </w:ffData>
        </w:fldChar>
      </w:r>
      <w:r w:rsidRPr="003F0582">
        <w:rPr>
          <w:rFonts w:ascii="Arial" w:hAnsi="Arial" w:cs="Arial"/>
          <w:szCs w:val="32"/>
          <w:lang w:val="en-US"/>
        </w:rPr>
        <w:instrText xml:space="preserve"> FORMCHECKBOX </w:instrText>
      </w:r>
      <w:r w:rsidR="004751EF">
        <w:rPr>
          <w:rFonts w:ascii="Arial" w:hAnsi="Arial" w:cs="Arial"/>
          <w:szCs w:val="32"/>
          <w:lang w:val="en-US"/>
        </w:rPr>
      </w:r>
      <w:r w:rsidR="004751EF">
        <w:rPr>
          <w:rFonts w:ascii="Arial" w:hAnsi="Arial" w:cs="Arial"/>
          <w:szCs w:val="32"/>
          <w:lang w:val="en-US"/>
        </w:rPr>
        <w:fldChar w:fldCharType="separate"/>
      </w:r>
      <w:r w:rsidRPr="003F0582">
        <w:rPr>
          <w:rFonts w:ascii="Arial" w:hAnsi="Arial" w:cs="Arial"/>
          <w:szCs w:val="32"/>
          <w:lang w:val="en-US"/>
        </w:rPr>
        <w:fldChar w:fldCharType="end"/>
      </w:r>
    </w:p>
    <w:p w14:paraId="46A448B2" w14:textId="5FD34E3E" w:rsidR="001C1382" w:rsidRDefault="001C1382" w:rsidP="001C1382">
      <w:pPr>
        <w:jc w:val="both"/>
        <w:rPr>
          <w:rFonts w:ascii="Arial" w:hAnsi="Arial" w:cs="Arial"/>
          <w:b/>
          <w:szCs w:val="32"/>
          <w:lang w:val="en-US"/>
        </w:rPr>
      </w:pPr>
    </w:p>
    <w:p w14:paraId="486D98A2" w14:textId="77777777" w:rsidR="001C1382" w:rsidRPr="00AD73CC" w:rsidRDefault="001C1382" w:rsidP="001C1382">
      <w:pPr>
        <w:jc w:val="both"/>
        <w:rPr>
          <w:rFonts w:ascii="Arial" w:hAnsi="Arial" w:cs="Arial"/>
          <w:b/>
          <w:szCs w:val="32"/>
          <w:lang w:val="en-US"/>
        </w:rPr>
      </w:pPr>
    </w:p>
    <w:p w14:paraId="2785A49D" w14:textId="77777777" w:rsidR="001C1382" w:rsidRPr="00AD73CC" w:rsidRDefault="001C1382" w:rsidP="001C1382">
      <w:pPr>
        <w:jc w:val="both"/>
        <w:rPr>
          <w:rFonts w:ascii="Arial" w:hAnsi="Arial" w:cs="Arial"/>
          <w:b/>
          <w:sz w:val="28"/>
          <w:szCs w:val="32"/>
          <w:lang w:val="en-US"/>
        </w:rPr>
      </w:pPr>
      <w:r w:rsidRPr="00AD73CC">
        <w:rPr>
          <w:rFonts w:ascii="Arial" w:hAnsi="Arial" w:cs="Arial"/>
          <w:b/>
          <w:sz w:val="28"/>
          <w:szCs w:val="32"/>
          <w:lang w:val="en-US"/>
        </w:rPr>
        <w:t>Risk Management</w:t>
      </w:r>
    </w:p>
    <w:p w14:paraId="4D08ED9B" w14:textId="77777777" w:rsidR="001C1382" w:rsidRPr="00AD73CC" w:rsidRDefault="001C1382" w:rsidP="001C1382">
      <w:pPr>
        <w:jc w:val="both"/>
        <w:rPr>
          <w:rFonts w:ascii="Arial" w:hAnsi="Arial" w:cs="Arial"/>
          <w:b/>
          <w:szCs w:val="32"/>
          <w:lang w:val="en-US"/>
        </w:rPr>
      </w:pPr>
    </w:p>
    <w:p w14:paraId="6A903397" w14:textId="4D7041A3" w:rsidR="001C1382" w:rsidRDefault="001C1382" w:rsidP="001C1382">
      <w:pPr>
        <w:jc w:val="both"/>
        <w:rPr>
          <w:rFonts w:ascii="Arial" w:hAnsi="Arial" w:cs="Arial"/>
          <w:szCs w:val="32"/>
        </w:rPr>
      </w:pPr>
      <w:r w:rsidRPr="003F0582">
        <w:rPr>
          <w:rFonts w:ascii="Arial" w:hAnsi="Arial" w:cs="Arial"/>
          <w:szCs w:val="32"/>
        </w:rPr>
        <w:t>Failing to appoint the contract will impact on the City’s ability to complete the Capital and Operational Works Schedule.</w:t>
      </w:r>
      <w:r>
        <w:rPr>
          <w:rFonts w:ascii="Arial" w:hAnsi="Arial" w:cs="Arial"/>
          <w:szCs w:val="32"/>
        </w:rPr>
        <w:t xml:space="preserve"> No undertaking the works will allow further deterioration of the roof structure causing more severe leakage into the roof space and library area.</w:t>
      </w:r>
    </w:p>
    <w:p w14:paraId="37A01C94" w14:textId="14752AD7" w:rsidR="009C0BC0" w:rsidRDefault="009C0BC0" w:rsidP="009C0BC0"/>
    <w:p w14:paraId="6DF9421C" w14:textId="0E6A1B5E" w:rsidR="009C0BC0" w:rsidRDefault="009C0BC0" w:rsidP="009C0BC0"/>
    <w:p w14:paraId="200BC0A4" w14:textId="4574698D" w:rsidR="00012C59" w:rsidRPr="009E6115" w:rsidRDefault="00B26BE4" w:rsidP="009C0BC0">
      <w:pPr>
        <w:pStyle w:val="Heading1"/>
        <w:numPr>
          <w:ilvl w:val="0"/>
          <w:numId w:val="1"/>
        </w:numPr>
        <w:tabs>
          <w:tab w:val="clear" w:pos="720"/>
          <w:tab w:val="left" w:pos="0"/>
        </w:tabs>
        <w:spacing w:before="0" w:after="0"/>
        <w:ind w:left="0" w:hanging="851"/>
        <w:rPr>
          <w:rFonts w:ascii="Arial" w:hAnsi="Arial" w:cs="Arial"/>
          <w:sz w:val="24"/>
          <w:szCs w:val="24"/>
          <w:u w:val="none"/>
        </w:rPr>
      </w:pPr>
      <w:r>
        <w:rPr>
          <w:rFonts w:ascii="Arial" w:hAnsi="Arial" w:cs="Arial"/>
          <w:caps w:val="0"/>
          <w:sz w:val="24"/>
          <w:szCs w:val="24"/>
          <w:u w:val="none"/>
        </w:rPr>
        <w:br w:type="page"/>
      </w:r>
      <w:bookmarkStart w:id="132" w:name="_Toc39274159"/>
      <w:r w:rsidR="00012C59" w:rsidRPr="009E6115">
        <w:rPr>
          <w:rFonts w:ascii="Arial" w:hAnsi="Arial" w:cs="Arial"/>
          <w:caps w:val="0"/>
          <w:sz w:val="24"/>
          <w:szCs w:val="24"/>
          <w:u w:val="none"/>
        </w:rPr>
        <w:lastRenderedPageBreak/>
        <w:t>Elected Members Notices of Motions of Which Previous Notice Has Been Given</w:t>
      </w:r>
      <w:bookmarkEnd w:id="124"/>
      <w:bookmarkEnd w:id="132"/>
    </w:p>
    <w:p w14:paraId="200BC0A5" w14:textId="77777777" w:rsidR="00012C59" w:rsidRPr="009E6115" w:rsidRDefault="00012C59" w:rsidP="00012C59">
      <w:pPr>
        <w:tabs>
          <w:tab w:val="left" w:pos="720"/>
          <w:tab w:val="left" w:pos="1440"/>
          <w:tab w:val="left" w:pos="2410"/>
          <w:tab w:val="left" w:pos="2977"/>
          <w:tab w:val="right" w:pos="8505"/>
        </w:tabs>
        <w:rPr>
          <w:rFonts w:ascii="Arial" w:hAnsi="Arial" w:cs="Arial"/>
          <w:szCs w:val="24"/>
        </w:rPr>
      </w:pPr>
    </w:p>
    <w:p w14:paraId="200BC0A6" w14:textId="77777777" w:rsidR="00012C59" w:rsidRPr="009E6115" w:rsidRDefault="00012C59"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Councillor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A7" w14:textId="77777777" w:rsidR="00012C59" w:rsidRDefault="00012C59" w:rsidP="00012C59">
      <w:pPr>
        <w:tabs>
          <w:tab w:val="left" w:pos="720"/>
          <w:tab w:val="left" w:pos="1440"/>
          <w:tab w:val="left" w:pos="2410"/>
          <w:tab w:val="left" w:pos="2977"/>
          <w:tab w:val="right" w:pos="8505"/>
        </w:tabs>
        <w:rPr>
          <w:rFonts w:ascii="Arial" w:hAnsi="Arial" w:cs="Arial"/>
          <w:szCs w:val="24"/>
        </w:rPr>
      </w:pPr>
    </w:p>
    <w:p w14:paraId="200BC0A9" w14:textId="3F5B85CE" w:rsidR="00012C59" w:rsidRPr="00FF1887" w:rsidRDefault="00A63335" w:rsidP="00FF1887">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33" w:name="_Toc265248155"/>
      <w:bookmarkStart w:id="134" w:name="_Toc267402112"/>
      <w:bookmarkStart w:id="135" w:name="_Toc39274160"/>
      <w:r>
        <w:rPr>
          <w:rFonts w:ascii="Arial" w:hAnsi="Arial" w:cs="Arial"/>
          <w:sz w:val="24"/>
          <w:szCs w:val="24"/>
          <w:u w:val="none"/>
        </w:rPr>
        <w:t>Mayor de Lacy</w:t>
      </w:r>
      <w:r w:rsidR="00012C59" w:rsidRPr="006053A2">
        <w:rPr>
          <w:rFonts w:ascii="Arial" w:hAnsi="Arial" w:cs="Arial"/>
          <w:sz w:val="24"/>
          <w:szCs w:val="24"/>
          <w:u w:val="none"/>
        </w:rPr>
        <w:t xml:space="preserve"> – </w:t>
      </w:r>
      <w:bookmarkEnd w:id="133"/>
      <w:bookmarkEnd w:id="134"/>
      <w:r w:rsidR="00926D6B">
        <w:rPr>
          <w:rFonts w:ascii="Arial" w:hAnsi="Arial" w:cs="Arial"/>
          <w:sz w:val="24"/>
          <w:szCs w:val="24"/>
          <w:u w:val="none"/>
        </w:rPr>
        <w:t>Planning Commi</w:t>
      </w:r>
      <w:r w:rsidR="00F0306D">
        <w:rPr>
          <w:rFonts w:ascii="Arial" w:hAnsi="Arial" w:cs="Arial"/>
          <w:sz w:val="24"/>
          <w:szCs w:val="24"/>
          <w:u w:val="none"/>
        </w:rPr>
        <w:t>t</w:t>
      </w:r>
      <w:r w:rsidR="00926D6B">
        <w:rPr>
          <w:rFonts w:ascii="Arial" w:hAnsi="Arial" w:cs="Arial"/>
          <w:sz w:val="24"/>
          <w:szCs w:val="24"/>
          <w:u w:val="none"/>
        </w:rPr>
        <w:t>tee</w:t>
      </w:r>
      <w:bookmarkEnd w:id="135"/>
    </w:p>
    <w:p w14:paraId="200BC0AA" w14:textId="77777777" w:rsidR="00012C59" w:rsidRPr="000F4521" w:rsidRDefault="00012C59" w:rsidP="00012C59">
      <w:pPr>
        <w:tabs>
          <w:tab w:val="left" w:pos="720"/>
          <w:tab w:val="left" w:pos="1440"/>
          <w:tab w:val="left" w:pos="2410"/>
          <w:tab w:val="left" w:pos="2977"/>
          <w:tab w:val="right" w:pos="8505"/>
        </w:tabs>
        <w:rPr>
          <w:rFonts w:ascii="Arial" w:hAnsi="Arial" w:cs="Arial"/>
          <w:szCs w:val="24"/>
        </w:rPr>
      </w:pPr>
    </w:p>
    <w:p w14:paraId="200BC0AB" w14:textId="242F0A13" w:rsidR="00012C59" w:rsidRDefault="00012C59" w:rsidP="006053A2">
      <w:pPr>
        <w:pStyle w:val="BodyTextIndent"/>
        <w:tabs>
          <w:tab w:val="clear" w:pos="720"/>
        </w:tabs>
        <w:ind w:left="0"/>
        <w:rPr>
          <w:rFonts w:ascii="Arial" w:hAnsi="Arial" w:cs="Arial"/>
          <w:szCs w:val="24"/>
        </w:rPr>
      </w:pPr>
      <w:r>
        <w:rPr>
          <w:rFonts w:ascii="Arial" w:hAnsi="Arial" w:cs="Arial"/>
          <w:szCs w:val="24"/>
        </w:rPr>
        <w:t xml:space="preserve">At the Council meeting on </w:t>
      </w:r>
      <w:r w:rsidR="00A63335">
        <w:rPr>
          <w:rFonts w:ascii="Arial" w:hAnsi="Arial" w:cs="Arial"/>
          <w:szCs w:val="24"/>
        </w:rPr>
        <w:t>31 March 2020 Mayor de Lacy</w:t>
      </w:r>
      <w:r w:rsidRPr="000F4521">
        <w:rPr>
          <w:rFonts w:ascii="Arial" w:hAnsi="Arial" w:cs="Arial"/>
          <w:szCs w:val="24"/>
        </w:rPr>
        <w:t xml:space="preserve"> gave notice of </w:t>
      </w:r>
      <w:r w:rsidR="00A63335">
        <w:rPr>
          <w:rFonts w:ascii="Arial" w:hAnsi="Arial" w:cs="Arial"/>
          <w:szCs w:val="24"/>
        </w:rPr>
        <w:t>her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3BA22FCD" w14:textId="77777777" w:rsidR="00BD038B" w:rsidRDefault="00BD038B" w:rsidP="006053A2">
      <w:pPr>
        <w:pStyle w:val="BodyTextIndent"/>
        <w:tabs>
          <w:tab w:val="clear" w:pos="720"/>
        </w:tabs>
        <w:ind w:left="0"/>
        <w:rPr>
          <w:rFonts w:ascii="Arial" w:hAnsi="Arial" w:cs="Arial"/>
          <w:szCs w:val="24"/>
        </w:rPr>
      </w:pPr>
    </w:p>
    <w:p w14:paraId="6EB665A8" w14:textId="1B0BC185" w:rsidR="00BD038B" w:rsidRPr="006D752D" w:rsidRDefault="00BD038B" w:rsidP="009B0610">
      <w:pPr>
        <w:jc w:val="both"/>
        <w:rPr>
          <w:rFonts w:ascii="Arial" w:hAnsi="Arial" w:cs="Arial"/>
          <w:szCs w:val="24"/>
        </w:rPr>
      </w:pPr>
      <w:r w:rsidRPr="006D752D">
        <w:rPr>
          <w:rFonts w:ascii="Arial" w:hAnsi="Arial" w:cs="Arial"/>
          <w:szCs w:val="24"/>
        </w:rPr>
        <w:t xml:space="preserve">Moved – </w:t>
      </w:r>
      <w:r>
        <w:rPr>
          <w:rFonts w:ascii="Arial" w:hAnsi="Arial" w:cs="Arial"/>
          <w:szCs w:val="24"/>
        </w:rPr>
        <w:t>Mayor de Lacy</w:t>
      </w:r>
    </w:p>
    <w:p w14:paraId="6666D4DE" w14:textId="48D3250E" w:rsidR="00BD038B" w:rsidRPr="006D752D" w:rsidRDefault="00BD038B" w:rsidP="009B0610">
      <w:pPr>
        <w:jc w:val="both"/>
        <w:rPr>
          <w:rFonts w:ascii="Arial" w:hAnsi="Arial" w:cs="Arial"/>
          <w:szCs w:val="24"/>
        </w:rPr>
      </w:pPr>
      <w:r w:rsidRPr="006D752D">
        <w:rPr>
          <w:rFonts w:ascii="Arial" w:hAnsi="Arial" w:cs="Arial"/>
          <w:szCs w:val="24"/>
        </w:rPr>
        <w:t xml:space="preserve">Seconded – Councillor </w:t>
      </w:r>
      <w:r w:rsidR="00E65CF7">
        <w:rPr>
          <w:rFonts w:ascii="Arial" w:hAnsi="Arial" w:cs="Arial"/>
          <w:szCs w:val="24"/>
        </w:rPr>
        <w:t>Smyth</w:t>
      </w:r>
    </w:p>
    <w:p w14:paraId="5B2E8EF4" w14:textId="2188768B" w:rsidR="00BD038B" w:rsidRDefault="00BD038B" w:rsidP="00926D6B">
      <w:pPr>
        <w:pStyle w:val="ListBullet"/>
        <w:keepLines w:val="0"/>
        <w:spacing w:before="0" w:line="240" w:lineRule="auto"/>
        <w:contextualSpacing/>
        <w:jc w:val="both"/>
        <w:rPr>
          <w:rFonts w:cs="Arial"/>
          <w:b/>
          <w:sz w:val="24"/>
        </w:rPr>
      </w:pPr>
      <w:bookmarkStart w:id="136" w:name="_Hlk38121603"/>
    </w:p>
    <w:p w14:paraId="4FE5864B" w14:textId="77777777" w:rsidR="006F7A24" w:rsidRPr="00755F92" w:rsidRDefault="006F7A24" w:rsidP="006F7A24">
      <w:pPr>
        <w:jc w:val="both"/>
        <w:rPr>
          <w:rFonts w:ascii="Arial" w:hAnsi="Arial" w:cs="Arial"/>
          <w:szCs w:val="24"/>
        </w:rPr>
      </w:pPr>
      <w:r w:rsidRPr="00755F92">
        <w:rPr>
          <w:rFonts w:ascii="Arial" w:hAnsi="Arial" w:cs="Arial"/>
          <w:szCs w:val="24"/>
        </w:rPr>
        <w:t>Instructs the CEO to prepare a Terms of Reference (ToR) for a Planning Committee consisting of:</w:t>
      </w:r>
    </w:p>
    <w:p w14:paraId="335DC443" w14:textId="77777777" w:rsidR="006F7A24" w:rsidRPr="00755F92" w:rsidRDefault="006F7A24" w:rsidP="006F7A24">
      <w:pPr>
        <w:jc w:val="both"/>
        <w:rPr>
          <w:rFonts w:ascii="Arial" w:hAnsi="Arial" w:cs="Arial"/>
          <w:szCs w:val="24"/>
        </w:rPr>
      </w:pPr>
    </w:p>
    <w:p w14:paraId="2F3F1017" w14:textId="77777777" w:rsidR="006F7A24" w:rsidRPr="00755F92" w:rsidRDefault="006F7A24" w:rsidP="00896E41">
      <w:pPr>
        <w:pStyle w:val="ListParagraph"/>
        <w:numPr>
          <w:ilvl w:val="0"/>
          <w:numId w:val="102"/>
        </w:numPr>
        <w:ind w:left="567" w:hanging="567"/>
        <w:contextualSpacing w:val="0"/>
        <w:jc w:val="both"/>
        <w:rPr>
          <w:rFonts w:eastAsia="Times New Roman" w:cs="Arial"/>
          <w:szCs w:val="24"/>
        </w:rPr>
      </w:pPr>
      <w:r w:rsidRPr="00755F92">
        <w:rPr>
          <w:rFonts w:eastAsia="Times New Roman" w:cs="Arial"/>
          <w:szCs w:val="24"/>
        </w:rPr>
        <w:t>8 Councillors (two from each Ward),</w:t>
      </w:r>
    </w:p>
    <w:p w14:paraId="2158FC5A" w14:textId="77777777" w:rsidR="006F7A24" w:rsidRPr="00755F92" w:rsidRDefault="006F7A24" w:rsidP="00896E41">
      <w:pPr>
        <w:pStyle w:val="ListParagraph"/>
        <w:numPr>
          <w:ilvl w:val="0"/>
          <w:numId w:val="102"/>
        </w:numPr>
        <w:ind w:left="567" w:hanging="567"/>
        <w:contextualSpacing w:val="0"/>
        <w:jc w:val="both"/>
        <w:rPr>
          <w:rFonts w:eastAsia="Times New Roman" w:cs="Arial"/>
          <w:szCs w:val="24"/>
        </w:rPr>
      </w:pPr>
      <w:r w:rsidRPr="00755F92">
        <w:rPr>
          <w:rFonts w:eastAsia="Times New Roman" w:cs="Arial"/>
          <w:szCs w:val="24"/>
        </w:rPr>
        <w:t>4 alternate Councillors (one from each Ward)</w:t>
      </w:r>
    </w:p>
    <w:p w14:paraId="6DD5D2CC" w14:textId="77777777" w:rsidR="006F7A24" w:rsidRPr="00755F92" w:rsidRDefault="006F7A24" w:rsidP="00896E41">
      <w:pPr>
        <w:pStyle w:val="ListParagraph"/>
        <w:numPr>
          <w:ilvl w:val="0"/>
          <w:numId w:val="102"/>
        </w:numPr>
        <w:ind w:left="567" w:hanging="567"/>
        <w:contextualSpacing w:val="0"/>
        <w:jc w:val="both"/>
        <w:rPr>
          <w:rFonts w:eastAsia="Times New Roman" w:cs="Arial"/>
          <w:szCs w:val="24"/>
        </w:rPr>
      </w:pPr>
      <w:r w:rsidRPr="00755F92">
        <w:rPr>
          <w:rFonts w:eastAsia="Times New Roman" w:cs="Arial"/>
          <w:szCs w:val="24"/>
        </w:rPr>
        <w:t>2 non-voting community members (elected from the Community Working Group)</w:t>
      </w:r>
    </w:p>
    <w:p w14:paraId="3F04CE9A" w14:textId="02A6E5B3" w:rsidR="006F7A24" w:rsidRPr="00755F92" w:rsidRDefault="006F7A24" w:rsidP="00896E41">
      <w:pPr>
        <w:pStyle w:val="ListParagraph"/>
        <w:numPr>
          <w:ilvl w:val="0"/>
          <w:numId w:val="102"/>
        </w:numPr>
        <w:ind w:left="567" w:hanging="567"/>
        <w:contextualSpacing w:val="0"/>
        <w:jc w:val="both"/>
        <w:rPr>
          <w:rFonts w:eastAsia="Times New Roman" w:cs="Arial"/>
          <w:szCs w:val="24"/>
        </w:rPr>
      </w:pPr>
      <w:r w:rsidRPr="00755F92">
        <w:rPr>
          <w:rFonts w:eastAsia="Times New Roman" w:cs="Arial"/>
          <w:szCs w:val="24"/>
        </w:rPr>
        <w:t>and the Mayor, with a Secretariat provided by the Administration for support.</w:t>
      </w:r>
    </w:p>
    <w:p w14:paraId="57C6B40E" w14:textId="77777777" w:rsidR="006F7A24" w:rsidRPr="00755F92" w:rsidRDefault="006F7A24" w:rsidP="006F7A24">
      <w:pPr>
        <w:pStyle w:val="ListParagraph"/>
        <w:ind w:left="567"/>
        <w:contextualSpacing w:val="0"/>
        <w:jc w:val="both"/>
        <w:rPr>
          <w:rFonts w:eastAsia="Times New Roman" w:cs="Arial"/>
          <w:szCs w:val="24"/>
        </w:rPr>
      </w:pPr>
    </w:p>
    <w:p w14:paraId="29B42696" w14:textId="637DC535" w:rsidR="00926D6B" w:rsidRPr="00755F92" w:rsidRDefault="00926D6B" w:rsidP="00926D6B">
      <w:pPr>
        <w:pStyle w:val="ListBullet"/>
        <w:keepLines w:val="0"/>
        <w:spacing w:before="0" w:line="240" w:lineRule="auto"/>
        <w:contextualSpacing/>
        <w:jc w:val="both"/>
        <w:rPr>
          <w:rFonts w:cs="Arial"/>
          <w:sz w:val="24"/>
        </w:rPr>
      </w:pPr>
      <w:r w:rsidRPr="00755F92">
        <w:rPr>
          <w:rFonts w:cs="Arial"/>
          <w:sz w:val="24"/>
        </w:rPr>
        <w:t>The T</w:t>
      </w:r>
      <w:r w:rsidR="006F7A24" w:rsidRPr="00755F92">
        <w:rPr>
          <w:rFonts w:cs="Arial"/>
          <w:sz w:val="24"/>
        </w:rPr>
        <w:t xml:space="preserve">erms of Reference </w:t>
      </w:r>
      <w:r w:rsidRPr="00755F92">
        <w:rPr>
          <w:rFonts w:cs="Arial"/>
          <w:sz w:val="24"/>
        </w:rPr>
        <w:t>are to be presented to Council in May 2020 for endorsement and are to include the following in respect of the Committee’s role:</w:t>
      </w:r>
    </w:p>
    <w:p w14:paraId="499FAB8E" w14:textId="77777777" w:rsidR="00926D6B" w:rsidRPr="00755F92" w:rsidRDefault="00926D6B" w:rsidP="00926D6B">
      <w:pPr>
        <w:pStyle w:val="ListBullet"/>
        <w:keepLines w:val="0"/>
        <w:spacing w:before="0" w:line="240" w:lineRule="auto"/>
        <w:contextualSpacing/>
        <w:jc w:val="both"/>
        <w:rPr>
          <w:rFonts w:cs="Arial"/>
          <w:sz w:val="24"/>
        </w:rPr>
      </w:pPr>
    </w:p>
    <w:bookmarkEnd w:id="136"/>
    <w:p w14:paraId="7F390C13" w14:textId="3B207E8F" w:rsidR="00926D6B" w:rsidRPr="00755F92" w:rsidRDefault="00926D6B" w:rsidP="00896E41">
      <w:pPr>
        <w:pStyle w:val="ListBullet"/>
        <w:keepLines w:val="0"/>
        <w:numPr>
          <w:ilvl w:val="1"/>
          <w:numId w:val="69"/>
        </w:numPr>
        <w:spacing w:before="0" w:line="240" w:lineRule="auto"/>
        <w:ind w:left="567" w:hanging="567"/>
        <w:contextualSpacing/>
        <w:jc w:val="both"/>
        <w:rPr>
          <w:rFonts w:cs="Arial"/>
          <w:sz w:val="24"/>
        </w:rPr>
      </w:pPr>
      <w:r w:rsidRPr="00755F92">
        <w:rPr>
          <w:rFonts w:cs="Arial"/>
          <w:sz w:val="24"/>
        </w:rPr>
        <w:t>Meet fortnightly for 12 months (then review for ongoing need);</w:t>
      </w:r>
    </w:p>
    <w:p w14:paraId="68A40731" w14:textId="77777777" w:rsidR="00926D6B" w:rsidRPr="00755F92" w:rsidRDefault="00926D6B" w:rsidP="00926D6B">
      <w:pPr>
        <w:pStyle w:val="ListBullet"/>
        <w:keepLines w:val="0"/>
        <w:spacing w:before="0" w:line="240" w:lineRule="auto"/>
        <w:ind w:left="567"/>
        <w:contextualSpacing/>
        <w:jc w:val="both"/>
        <w:rPr>
          <w:rFonts w:cs="Arial"/>
          <w:sz w:val="24"/>
        </w:rPr>
      </w:pPr>
    </w:p>
    <w:p w14:paraId="4A913A76" w14:textId="4E8ADE4A" w:rsidR="00926D6B" w:rsidRPr="00755F92" w:rsidRDefault="00926D6B" w:rsidP="00896E41">
      <w:pPr>
        <w:pStyle w:val="ListBullet"/>
        <w:keepLines w:val="0"/>
        <w:numPr>
          <w:ilvl w:val="1"/>
          <w:numId w:val="69"/>
        </w:numPr>
        <w:spacing w:before="0" w:line="240" w:lineRule="auto"/>
        <w:ind w:left="567" w:hanging="567"/>
        <w:contextualSpacing/>
        <w:jc w:val="both"/>
        <w:rPr>
          <w:rFonts w:cs="Arial"/>
          <w:sz w:val="24"/>
        </w:rPr>
      </w:pPr>
      <w:r w:rsidRPr="00755F92">
        <w:rPr>
          <w:rFonts w:cs="Arial"/>
          <w:sz w:val="24"/>
        </w:rPr>
        <w:t>Have the same procedure for meetings as the Committee of the Whole of Council;</w:t>
      </w:r>
    </w:p>
    <w:p w14:paraId="55B64E5E" w14:textId="77777777" w:rsidR="00926D6B" w:rsidRPr="00755F92" w:rsidRDefault="00926D6B" w:rsidP="00926D6B">
      <w:pPr>
        <w:pStyle w:val="ListParagraph"/>
        <w:rPr>
          <w:rFonts w:cs="Arial"/>
        </w:rPr>
      </w:pPr>
    </w:p>
    <w:p w14:paraId="407CA559" w14:textId="10BE4161" w:rsidR="00926D6B" w:rsidRPr="00755F92" w:rsidRDefault="00926D6B" w:rsidP="00896E41">
      <w:pPr>
        <w:pStyle w:val="ListBullet"/>
        <w:keepLines w:val="0"/>
        <w:numPr>
          <w:ilvl w:val="1"/>
          <w:numId w:val="69"/>
        </w:numPr>
        <w:spacing w:before="0" w:line="240" w:lineRule="auto"/>
        <w:ind w:left="567" w:hanging="567"/>
        <w:contextualSpacing/>
        <w:jc w:val="both"/>
        <w:rPr>
          <w:rFonts w:cs="Arial"/>
          <w:sz w:val="24"/>
        </w:rPr>
      </w:pPr>
      <w:r w:rsidRPr="00755F92">
        <w:rPr>
          <w:rFonts w:cs="Arial"/>
          <w:sz w:val="24"/>
        </w:rPr>
        <w:t>Delegated decision-making authority in the following cases where less than 3 objections are lodged during advertising:</w:t>
      </w:r>
    </w:p>
    <w:p w14:paraId="1C60EFFA" w14:textId="77777777" w:rsidR="00926D6B" w:rsidRPr="00755F92" w:rsidRDefault="00926D6B" w:rsidP="00926D6B">
      <w:pPr>
        <w:pStyle w:val="ListParagraph"/>
        <w:rPr>
          <w:rFonts w:cs="Arial"/>
        </w:rPr>
      </w:pPr>
    </w:p>
    <w:p w14:paraId="08E01111" w14:textId="0F88FCE2" w:rsidR="00926D6B" w:rsidRPr="00755F92" w:rsidRDefault="00926D6B" w:rsidP="00896E41">
      <w:pPr>
        <w:pStyle w:val="ListBullet"/>
        <w:keepLines w:val="0"/>
        <w:numPr>
          <w:ilvl w:val="2"/>
          <w:numId w:val="69"/>
        </w:numPr>
        <w:spacing w:before="0" w:line="240" w:lineRule="auto"/>
        <w:ind w:left="1134" w:hanging="567"/>
        <w:contextualSpacing/>
        <w:jc w:val="both"/>
        <w:rPr>
          <w:rFonts w:cs="Arial"/>
          <w:sz w:val="24"/>
        </w:rPr>
      </w:pPr>
      <w:r w:rsidRPr="00755F92">
        <w:rPr>
          <w:rFonts w:cs="Arial"/>
          <w:sz w:val="24"/>
        </w:rPr>
        <w:t>Change of Use applications (which are classified IP, P, D or A) and uses not listed in LPS3;</w:t>
      </w:r>
    </w:p>
    <w:p w14:paraId="16FB6277" w14:textId="7579F480" w:rsidR="00926D6B" w:rsidRPr="00755F92" w:rsidRDefault="00AC3ECE" w:rsidP="00896E41">
      <w:pPr>
        <w:pStyle w:val="ListBullet"/>
        <w:keepLines w:val="0"/>
        <w:numPr>
          <w:ilvl w:val="2"/>
          <w:numId w:val="69"/>
        </w:numPr>
        <w:spacing w:before="0" w:line="240" w:lineRule="auto"/>
        <w:ind w:left="1134" w:hanging="567"/>
        <w:contextualSpacing/>
        <w:jc w:val="both"/>
        <w:rPr>
          <w:rFonts w:cs="Arial"/>
          <w:sz w:val="24"/>
        </w:rPr>
      </w:pPr>
      <w:r w:rsidRPr="00755F92">
        <w:rPr>
          <w:rFonts w:cs="Arial"/>
          <w:sz w:val="24"/>
        </w:rPr>
        <w:t>C</w:t>
      </w:r>
      <w:r w:rsidR="00926D6B" w:rsidRPr="00755F92">
        <w:rPr>
          <w:rFonts w:cs="Arial"/>
          <w:sz w:val="24"/>
        </w:rPr>
        <w:t>ar parking requirements for non-residential applications;</w:t>
      </w:r>
    </w:p>
    <w:p w14:paraId="44FD25EE" w14:textId="213B69D6" w:rsidR="00926D6B" w:rsidRPr="00755F92" w:rsidRDefault="00926D6B" w:rsidP="00896E41">
      <w:pPr>
        <w:pStyle w:val="ListBullet"/>
        <w:keepLines w:val="0"/>
        <w:numPr>
          <w:ilvl w:val="2"/>
          <w:numId w:val="69"/>
        </w:numPr>
        <w:spacing w:before="0" w:line="240" w:lineRule="auto"/>
        <w:ind w:left="1134" w:hanging="567"/>
        <w:contextualSpacing/>
        <w:jc w:val="both"/>
        <w:rPr>
          <w:rFonts w:cs="Arial"/>
          <w:sz w:val="24"/>
        </w:rPr>
      </w:pPr>
      <w:r w:rsidRPr="00755F92">
        <w:rPr>
          <w:rFonts w:cs="Arial"/>
          <w:sz w:val="24"/>
        </w:rPr>
        <w:t>Home Business or Short-term accommodation applications; and</w:t>
      </w:r>
    </w:p>
    <w:p w14:paraId="3EA4E5DD" w14:textId="7F57E857" w:rsidR="00926D6B" w:rsidRPr="00755F92" w:rsidRDefault="00926D6B" w:rsidP="00896E41">
      <w:pPr>
        <w:pStyle w:val="ListBullet"/>
        <w:keepLines w:val="0"/>
        <w:numPr>
          <w:ilvl w:val="2"/>
          <w:numId w:val="69"/>
        </w:numPr>
        <w:spacing w:before="0" w:line="240" w:lineRule="auto"/>
        <w:ind w:left="1134" w:hanging="567"/>
        <w:contextualSpacing/>
        <w:jc w:val="both"/>
        <w:rPr>
          <w:rFonts w:cs="Arial"/>
          <w:sz w:val="24"/>
        </w:rPr>
      </w:pPr>
      <w:r w:rsidRPr="00755F92">
        <w:rPr>
          <w:rFonts w:cs="Arial"/>
          <w:sz w:val="24"/>
        </w:rPr>
        <w:t>Where the objection relates to a Design Principles or Element Objectives assessment relating to the R Codes.</w:t>
      </w:r>
    </w:p>
    <w:p w14:paraId="37F8E631" w14:textId="77777777" w:rsidR="00926D6B" w:rsidRPr="00755F92" w:rsidRDefault="00926D6B" w:rsidP="00926D6B">
      <w:pPr>
        <w:pStyle w:val="ListBullet"/>
        <w:keepLines w:val="0"/>
        <w:spacing w:before="0" w:line="240" w:lineRule="auto"/>
        <w:ind w:left="1134"/>
        <w:contextualSpacing/>
        <w:jc w:val="both"/>
        <w:rPr>
          <w:rFonts w:cs="Arial"/>
          <w:sz w:val="24"/>
        </w:rPr>
      </w:pPr>
    </w:p>
    <w:p w14:paraId="57133749" w14:textId="6D299F90" w:rsidR="00926D6B" w:rsidRPr="00755F92" w:rsidRDefault="00926D6B" w:rsidP="00896E41">
      <w:pPr>
        <w:pStyle w:val="ListBullet"/>
        <w:keepLines w:val="0"/>
        <w:numPr>
          <w:ilvl w:val="1"/>
          <w:numId w:val="69"/>
        </w:numPr>
        <w:spacing w:before="0" w:line="240" w:lineRule="auto"/>
        <w:ind w:left="567" w:hanging="567"/>
        <w:contextualSpacing/>
        <w:jc w:val="both"/>
        <w:rPr>
          <w:rFonts w:cs="Arial"/>
          <w:sz w:val="24"/>
        </w:rPr>
      </w:pPr>
      <w:r w:rsidRPr="00755F92">
        <w:rPr>
          <w:rFonts w:cs="Arial"/>
          <w:sz w:val="24"/>
        </w:rPr>
        <w:t>Review of Responsible Authority Reports and the making of submissions to the MWJDAP on those reviews;</w:t>
      </w:r>
    </w:p>
    <w:p w14:paraId="70DB599C" w14:textId="77777777" w:rsidR="00926D6B" w:rsidRPr="00755F92" w:rsidRDefault="00926D6B" w:rsidP="00926D6B">
      <w:pPr>
        <w:pStyle w:val="ListBullet"/>
        <w:keepLines w:val="0"/>
        <w:spacing w:before="0" w:line="240" w:lineRule="auto"/>
        <w:ind w:left="567"/>
        <w:contextualSpacing/>
        <w:jc w:val="both"/>
        <w:rPr>
          <w:rFonts w:cs="Arial"/>
          <w:sz w:val="24"/>
        </w:rPr>
      </w:pPr>
    </w:p>
    <w:p w14:paraId="173CC9DB" w14:textId="2A09B115" w:rsidR="00926D6B" w:rsidRPr="00755F92" w:rsidRDefault="00926D6B" w:rsidP="00896E41">
      <w:pPr>
        <w:pStyle w:val="ListBullet"/>
        <w:keepLines w:val="0"/>
        <w:numPr>
          <w:ilvl w:val="1"/>
          <w:numId w:val="69"/>
        </w:numPr>
        <w:spacing w:before="0" w:line="240" w:lineRule="auto"/>
        <w:ind w:left="567" w:hanging="567"/>
        <w:contextualSpacing/>
        <w:jc w:val="both"/>
        <w:rPr>
          <w:rFonts w:cs="Arial"/>
          <w:sz w:val="24"/>
        </w:rPr>
      </w:pPr>
      <w:r w:rsidRPr="00755F92">
        <w:rPr>
          <w:rFonts w:cs="Arial"/>
          <w:sz w:val="24"/>
        </w:rPr>
        <w:lastRenderedPageBreak/>
        <w:t>Review of Administration reports on Local Planning Policies, Scheme Amendments and other local planning instruments required as part of implementing LPS3 with the delegated authority to:</w:t>
      </w:r>
    </w:p>
    <w:p w14:paraId="0343209F" w14:textId="77777777" w:rsidR="00926D6B" w:rsidRPr="00755F92" w:rsidRDefault="00926D6B" w:rsidP="00926D6B">
      <w:pPr>
        <w:pStyle w:val="ListParagraph"/>
        <w:rPr>
          <w:rFonts w:cs="Arial"/>
        </w:rPr>
      </w:pPr>
    </w:p>
    <w:p w14:paraId="1218A456" w14:textId="77777777" w:rsidR="00926D6B" w:rsidRPr="00755F92" w:rsidRDefault="00926D6B" w:rsidP="00896E41">
      <w:pPr>
        <w:pStyle w:val="ListBullet"/>
        <w:keepLines w:val="0"/>
        <w:numPr>
          <w:ilvl w:val="2"/>
          <w:numId w:val="69"/>
        </w:numPr>
        <w:spacing w:before="0" w:line="240" w:lineRule="auto"/>
        <w:ind w:left="1134" w:hanging="567"/>
        <w:contextualSpacing/>
        <w:jc w:val="both"/>
        <w:rPr>
          <w:rFonts w:cs="Arial"/>
          <w:sz w:val="24"/>
        </w:rPr>
      </w:pPr>
      <w:r w:rsidRPr="00755F92">
        <w:rPr>
          <w:rFonts w:cs="Arial"/>
          <w:sz w:val="24"/>
        </w:rPr>
        <w:t>make decisions concerning advertising;</w:t>
      </w:r>
    </w:p>
    <w:p w14:paraId="56653F8C" w14:textId="5B97997E" w:rsidR="00926D6B" w:rsidRPr="00755F92" w:rsidRDefault="00926D6B" w:rsidP="00896E41">
      <w:pPr>
        <w:pStyle w:val="ListBullet"/>
        <w:keepLines w:val="0"/>
        <w:numPr>
          <w:ilvl w:val="2"/>
          <w:numId w:val="69"/>
        </w:numPr>
        <w:spacing w:before="0" w:line="240" w:lineRule="auto"/>
        <w:ind w:left="1134" w:hanging="567"/>
        <w:contextualSpacing/>
        <w:jc w:val="both"/>
        <w:rPr>
          <w:rFonts w:cs="Arial"/>
          <w:sz w:val="24"/>
        </w:rPr>
      </w:pPr>
      <w:r w:rsidRPr="00755F92">
        <w:rPr>
          <w:rFonts w:cs="Arial"/>
          <w:sz w:val="24"/>
        </w:rPr>
        <w:t>decide if a Councillor workshop is required post advertising to work through issues; and</w:t>
      </w:r>
    </w:p>
    <w:p w14:paraId="0543C291" w14:textId="61E87015" w:rsidR="00926D6B" w:rsidRPr="00755F92" w:rsidRDefault="00926D6B" w:rsidP="00896E41">
      <w:pPr>
        <w:pStyle w:val="ListBullet"/>
        <w:keepLines w:val="0"/>
        <w:numPr>
          <w:ilvl w:val="2"/>
          <w:numId w:val="69"/>
        </w:numPr>
        <w:spacing w:before="0" w:line="240" w:lineRule="auto"/>
        <w:ind w:left="1134" w:hanging="567"/>
        <w:contextualSpacing/>
        <w:jc w:val="both"/>
        <w:rPr>
          <w:rFonts w:cs="Arial"/>
          <w:sz w:val="24"/>
        </w:rPr>
      </w:pPr>
      <w:r w:rsidRPr="00755F92">
        <w:rPr>
          <w:rFonts w:cs="Arial"/>
          <w:sz w:val="24"/>
        </w:rPr>
        <w:t>make a Recommendation to Council post advertising following consideration of Administration’s final report.</w:t>
      </w:r>
    </w:p>
    <w:p w14:paraId="2E947C71" w14:textId="77777777" w:rsidR="00926D6B" w:rsidRPr="00755F92" w:rsidRDefault="00926D6B" w:rsidP="00926D6B">
      <w:pPr>
        <w:pStyle w:val="ListBullet"/>
        <w:keepLines w:val="0"/>
        <w:spacing w:before="0" w:line="240" w:lineRule="auto"/>
        <w:ind w:left="1134"/>
        <w:contextualSpacing/>
        <w:jc w:val="both"/>
        <w:rPr>
          <w:rFonts w:cs="Arial"/>
          <w:sz w:val="24"/>
        </w:rPr>
      </w:pPr>
    </w:p>
    <w:p w14:paraId="138BECF3" w14:textId="1176BA4B" w:rsidR="00926D6B" w:rsidRPr="00755F92" w:rsidRDefault="00926D6B" w:rsidP="00896E41">
      <w:pPr>
        <w:pStyle w:val="ListBullet"/>
        <w:keepLines w:val="0"/>
        <w:numPr>
          <w:ilvl w:val="1"/>
          <w:numId w:val="69"/>
        </w:numPr>
        <w:spacing w:before="0" w:line="240" w:lineRule="auto"/>
        <w:ind w:left="567" w:hanging="567"/>
        <w:contextualSpacing/>
        <w:jc w:val="both"/>
        <w:rPr>
          <w:rFonts w:cs="Arial"/>
          <w:sz w:val="24"/>
        </w:rPr>
      </w:pPr>
      <w:r w:rsidRPr="00755F92">
        <w:rPr>
          <w:rFonts w:cs="Arial"/>
          <w:sz w:val="24"/>
          <w:lang w:val="en-US"/>
        </w:rPr>
        <w:t>Develop and deliver a Business Plan for Council approval to deliver on critical LPS3 work using the current list of priorities from Administration as a starting point, and providing a basis for monitoring progress;</w:t>
      </w:r>
    </w:p>
    <w:p w14:paraId="12D58E6A" w14:textId="77777777" w:rsidR="00926D6B" w:rsidRPr="00755F92" w:rsidRDefault="00926D6B" w:rsidP="00926D6B">
      <w:pPr>
        <w:pStyle w:val="ListBullet"/>
        <w:keepLines w:val="0"/>
        <w:spacing w:before="0" w:line="240" w:lineRule="auto"/>
        <w:ind w:left="567"/>
        <w:contextualSpacing/>
        <w:jc w:val="both"/>
        <w:rPr>
          <w:rFonts w:cs="Arial"/>
          <w:sz w:val="24"/>
        </w:rPr>
      </w:pPr>
    </w:p>
    <w:p w14:paraId="7A0DE98F" w14:textId="25C530B5" w:rsidR="00926D6B" w:rsidRPr="00755F92" w:rsidRDefault="00926D6B" w:rsidP="00896E41">
      <w:pPr>
        <w:pStyle w:val="ListBullet"/>
        <w:keepLines w:val="0"/>
        <w:numPr>
          <w:ilvl w:val="1"/>
          <w:numId w:val="69"/>
        </w:numPr>
        <w:spacing w:before="0" w:line="240" w:lineRule="auto"/>
        <w:ind w:left="567" w:hanging="567"/>
        <w:contextualSpacing/>
        <w:jc w:val="both"/>
        <w:rPr>
          <w:rFonts w:cs="Arial"/>
          <w:sz w:val="24"/>
        </w:rPr>
      </w:pPr>
      <w:r w:rsidRPr="00755F92">
        <w:rPr>
          <w:rFonts w:cs="Arial"/>
          <w:sz w:val="24"/>
        </w:rPr>
        <w:t>Review of State Government Planning Reform papers and the making of submissions to State Government on those reviews;</w:t>
      </w:r>
    </w:p>
    <w:p w14:paraId="6F7530D8" w14:textId="77777777" w:rsidR="00926D6B" w:rsidRPr="00755F92" w:rsidRDefault="00926D6B" w:rsidP="00926D6B">
      <w:pPr>
        <w:pStyle w:val="ListParagraph"/>
        <w:rPr>
          <w:rFonts w:cs="Arial"/>
        </w:rPr>
      </w:pPr>
    </w:p>
    <w:p w14:paraId="02C61780" w14:textId="53A8145A" w:rsidR="00926D6B" w:rsidRPr="00755F92" w:rsidRDefault="00926D6B" w:rsidP="00896E41">
      <w:pPr>
        <w:pStyle w:val="ListBullet"/>
        <w:keepLines w:val="0"/>
        <w:numPr>
          <w:ilvl w:val="1"/>
          <w:numId w:val="69"/>
        </w:numPr>
        <w:spacing w:before="0" w:line="240" w:lineRule="auto"/>
        <w:ind w:left="567" w:hanging="567"/>
        <w:contextualSpacing/>
        <w:jc w:val="both"/>
        <w:rPr>
          <w:rFonts w:cs="Arial"/>
          <w:sz w:val="24"/>
        </w:rPr>
      </w:pPr>
      <w:r w:rsidRPr="00755F92">
        <w:rPr>
          <w:rFonts w:cs="Arial"/>
          <w:sz w:val="24"/>
        </w:rPr>
        <w:t>Request expert/technical deputations on issues of relevance to the good and proper implementation of LPS3;</w:t>
      </w:r>
    </w:p>
    <w:p w14:paraId="101DD554" w14:textId="77777777" w:rsidR="00926D6B" w:rsidRPr="00755F92" w:rsidRDefault="00926D6B" w:rsidP="00926D6B">
      <w:pPr>
        <w:pStyle w:val="ListParagraph"/>
        <w:rPr>
          <w:rFonts w:cs="Arial"/>
        </w:rPr>
      </w:pPr>
    </w:p>
    <w:p w14:paraId="0480496B" w14:textId="7F793E2F" w:rsidR="00926D6B" w:rsidRPr="00755F92" w:rsidRDefault="00926D6B" w:rsidP="00896E41">
      <w:pPr>
        <w:pStyle w:val="ListBullet"/>
        <w:keepLines w:val="0"/>
        <w:numPr>
          <w:ilvl w:val="1"/>
          <w:numId w:val="69"/>
        </w:numPr>
        <w:spacing w:before="0" w:line="240" w:lineRule="auto"/>
        <w:ind w:left="567" w:hanging="567"/>
        <w:contextualSpacing/>
        <w:jc w:val="both"/>
        <w:rPr>
          <w:rFonts w:cs="Arial"/>
          <w:sz w:val="24"/>
        </w:rPr>
      </w:pPr>
      <w:r w:rsidRPr="00755F92">
        <w:rPr>
          <w:rFonts w:cs="Arial"/>
          <w:sz w:val="24"/>
        </w:rPr>
        <w:t>Accept deputations from Councillors not on the Committee;</w:t>
      </w:r>
    </w:p>
    <w:p w14:paraId="4782F0BF" w14:textId="77777777" w:rsidR="00926D6B" w:rsidRPr="00755F92" w:rsidRDefault="00926D6B" w:rsidP="00926D6B">
      <w:pPr>
        <w:pStyle w:val="ListParagraph"/>
        <w:rPr>
          <w:rFonts w:cs="Arial"/>
        </w:rPr>
      </w:pPr>
    </w:p>
    <w:p w14:paraId="488D3F07" w14:textId="290DBFEF" w:rsidR="00926D6B" w:rsidRPr="00755F92" w:rsidRDefault="00926D6B" w:rsidP="00896E41">
      <w:pPr>
        <w:pStyle w:val="ListBullet"/>
        <w:keepLines w:val="0"/>
        <w:numPr>
          <w:ilvl w:val="1"/>
          <w:numId w:val="69"/>
        </w:numPr>
        <w:spacing w:before="0" w:line="240" w:lineRule="auto"/>
        <w:ind w:left="567" w:hanging="567"/>
        <w:contextualSpacing/>
        <w:jc w:val="both"/>
        <w:rPr>
          <w:rFonts w:cs="Arial"/>
          <w:sz w:val="24"/>
        </w:rPr>
      </w:pPr>
      <w:r w:rsidRPr="00755F92">
        <w:rPr>
          <w:rFonts w:cs="Arial"/>
          <w:sz w:val="24"/>
        </w:rPr>
        <w:t>Review and provide comment on complex Development Applications pre-lodgement if requested by an applicant; and</w:t>
      </w:r>
    </w:p>
    <w:p w14:paraId="33336C3B" w14:textId="77777777" w:rsidR="00926D6B" w:rsidRPr="00755F92" w:rsidRDefault="00926D6B" w:rsidP="00926D6B">
      <w:pPr>
        <w:pStyle w:val="ListParagraph"/>
        <w:rPr>
          <w:rFonts w:cs="Arial"/>
        </w:rPr>
      </w:pPr>
    </w:p>
    <w:p w14:paraId="6DB7C001" w14:textId="77777777" w:rsidR="00926D6B" w:rsidRPr="00755F92" w:rsidRDefault="00926D6B" w:rsidP="00896E41">
      <w:pPr>
        <w:pStyle w:val="ListBullet"/>
        <w:keepLines w:val="0"/>
        <w:numPr>
          <w:ilvl w:val="1"/>
          <w:numId w:val="69"/>
        </w:numPr>
        <w:spacing w:before="0" w:line="240" w:lineRule="auto"/>
        <w:ind w:left="567" w:hanging="567"/>
        <w:contextualSpacing/>
        <w:jc w:val="both"/>
        <w:rPr>
          <w:rFonts w:cs="Arial"/>
          <w:sz w:val="24"/>
        </w:rPr>
      </w:pPr>
      <w:r w:rsidRPr="00755F92">
        <w:rPr>
          <w:rFonts w:cs="Arial"/>
          <w:sz w:val="24"/>
        </w:rPr>
        <w:t>The Presiding Member to table a report to Council monthly on the Committee’s activities</w:t>
      </w:r>
    </w:p>
    <w:p w14:paraId="5221F297" w14:textId="7543A206" w:rsidR="00E65CF7" w:rsidRDefault="00E65CF7" w:rsidP="00BD038B">
      <w:pPr>
        <w:jc w:val="right"/>
        <w:rPr>
          <w:rFonts w:ascii="Arial" w:hAnsi="Arial" w:cs="Arial"/>
          <w:b/>
          <w:szCs w:val="24"/>
        </w:rPr>
      </w:pPr>
    </w:p>
    <w:p w14:paraId="3EABBECF" w14:textId="77777777" w:rsidR="00E65CF7" w:rsidRDefault="00E65CF7" w:rsidP="00BD038B">
      <w:pPr>
        <w:jc w:val="right"/>
        <w:rPr>
          <w:rFonts w:ascii="Arial" w:hAnsi="Arial" w:cs="Arial"/>
          <w:b/>
          <w:szCs w:val="24"/>
        </w:rPr>
      </w:pPr>
    </w:p>
    <w:p w14:paraId="54723E1B" w14:textId="3EF77546" w:rsidR="00E65CF7" w:rsidRDefault="00E65CF7" w:rsidP="00E65CF7">
      <w:pPr>
        <w:ind w:left="-851"/>
        <w:jc w:val="both"/>
        <w:rPr>
          <w:rFonts w:ascii="Arial" w:hAnsi="Arial" w:cs="Arial"/>
          <w:bCs/>
          <w:szCs w:val="24"/>
        </w:rPr>
      </w:pPr>
      <w:r w:rsidRPr="00891084">
        <w:rPr>
          <w:rFonts w:ascii="Arial" w:hAnsi="Arial" w:cs="Arial"/>
          <w:szCs w:val="24"/>
        </w:rPr>
        <w:t>Councillor Hay left the meeting at 10.32 pm</w:t>
      </w:r>
      <w:r w:rsidR="00FB6B4C" w:rsidRPr="00891084">
        <w:rPr>
          <w:rFonts w:ascii="Arial" w:hAnsi="Arial" w:cs="Arial"/>
          <w:szCs w:val="24"/>
        </w:rPr>
        <w:t xml:space="preserve"> &amp; returned at 11.</w:t>
      </w:r>
      <w:r w:rsidR="00730A32" w:rsidRPr="00891084">
        <w:rPr>
          <w:rFonts w:ascii="Arial" w:hAnsi="Arial" w:cs="Arial"/>
          <w:bCs/>
          <w:szCs w:val="24"/>
        </w:rPr>
        <w:t>27</w:t>
      </w:r>
      <w:r w:rsidR="00FB6B4C" w:rsidRPr="00891084">
        <w:rPr>
          <w:rFonts w:ascii="Arial" w:hAnsi="Arial" w:cs="Arial"/>
          <w:szCs w:val="24"/>
        </w:rPr>
        <w:t xml:space="preserve"> pm.</w:t>
      </w:r>
    </w:p>
    <w:p w14:paraId="0029EB5C" w14:textId="6E0A1A68" w:rsidR="00E65CF7" w:rsidRDefault="00E65CF7" w:rsidP="00E65CF7">
      <w:pPr>
        <w:ind w:left="-851"/>
        <w:jc w:val="both"/>
        <w:rPr>
          <w:rFonts w:ascii="Arial" w:hAnsi="Arial" w:cs="Arial"/>
          <w:bCs/>
          <w:szCs w:val="24"/>
        </w:rPr>
      </w:pPr>
    </w:p>
    <w:p w14:paraId="14A3FFE5" w14:textId="77777777" w:rsidR="00E65CF7" w:rsidRDefault="00E65CF7" w:rsidP="00E65CF7">
      <w:pPr>
        <w:ind w:left="-851"/>
        <w:jc w:val="both"/>
        <w:rPr>
          <w:rFonts w:ascii="Arial" w:hAnsi="Arial" w:cs="Arial"/>
          <w:bCs/>
          <w:szCs w:val="24"/>
        </w:rPr>
      </w:pPr>
    </w:p>
    <w:p w14:paraId="4BFD8873" w14:textId="2C9BD0A4" w:rsidR="00E65CF7" w:rsidRDefault="00E65CF7" w:rsidP="00E65CF7">
      <w:pPr>
        <w:ind w:left="-851"/>
        <w:jc w:val="both"/>
        <w:rPr>
          <w:rFonts w:ascii="Arial" w:hAnsi="Arial" w:cs="Arial"/>
          <w:bCs/>
          <w:szCs w:val="24"/>
        </w:rPr>
      </w:pPr>
      <w:r>
        <w:rPr>
          <w:rFonts w:ascii="Arial" w:hAnsi="Arial" w:cs="Arial"/>
          <w:bCs/>
          <w:szCs w:val="24"/>
        </w:rPr>
        <w:t>Councillor Mangano left the room at 10.36 pm</w:t>
      </w:r>
      <w:r w:rsidR="00664E6B">
        <w:rPr>
          <w:rFonts w:ascii="Arial" w:hAnsi="Arial" w:cs="Arial"/>
          <w:bCs/>
          <w:szCs w:val="24"/>
        </w:rPr>
        <w:t xml:space="preserve"> and returned at 10.37 pm.</w:t>
      </w:r>
    </w:p>
    <w:p w14:paraId="709FEC68" w14:textId="2ED47105" w:rsidR="00985B7D" w:rsidRDefault="00985B7D" w:rsidP="00E65CF7">
      <w:pPr>
        <w:ind w:left="-851"/>
        <w:jc w:val="both"/>
        <w:rPr>
          <w:rFonts w:ascii="Arial" w:hAnsi="Arial" w:cs="Arial"/>
          <w:bCs/>
          <w:szCs w:val="24"/>
        </w:rPr>
      </w:pPr>
    </w:p>
    <w:p w14:paraId="2700974C" w14:textId="77777777" w:rsidR="00755F92" w:rsidRDefault="00755F92" w:rsidP="00E65CF7">
      <w:pPr>
        <w:ind w:left="-851"/>
        <w:jc w:val="both"/>
        <w:rPr>
          <w:rFonts w:ascii="Arial" w:hAnsi="Arial" w:cs="Arial"/>
          <w:bCs/>
          <w:szCs w:val="24"/>
        </w:rPr>
      </w:pPr>
    </w:p>
    <w:p w14:paraId="42EF9FC8" w14:textId="790FA040" w:rsidR="00985B7D" w:rsidRDefault="00985B7D" w:rsidP="00E65CF7">
      <w:pPr>
        <w:ind w:left="-851"/>
        <w:jc w:val="both"/>
        <w:rPr>
          <w:rFonts w:ascii="Arial" w:hAnsi="Arial" w:cs="Arial"/>
          <w:bCs/>
          <w:szCs w:val="24"/>
        </w:rPr>
      </w:pPr>
      <w:r>
        <w:rPr>
          <w:rFonts w:ascii="Arial" w:hAnsi="Arial" w:cs="Arial"/>
          <w:bCs/>
          <w:szCs w:val="24"/>
        </w:rPr>
        <w:t>Councillor McManus left the room at 10.59 pm</w:t>
      </w:r>
      <w:r w:rsidR="00B97497">
        <w:rPr>
          <w:rFonts w:ascii="Arial" w:hAnsi="Arial" w:cs="Arial"/>
          <w:bCs/>
          <w:szCs w:val="24"/>
        </w:rPr>
        <w:t xml:space="preserve"> and return 11.02 pm</w:t>
      </w:r>
      <w:r>
        <w:rPr>
          <w:rFonts w:ascii="Arial" w:hAnsi="Arial" w:cs="Arial"/>
          <w:bCs/>
          <w:szCs w:val="24"/>
        </w:rPr>
        <w:t>.</w:t>
      </w:r>
    </w:p>
    <w:p w14:paraId="54C8F428" w14:textId="3C4B84B0" w:rsidR="001E4EB3" w:rsidRDefault="001E4EB3" w:rsidP="00E65CF7">
      <w:pPr>
        <w:ind w:left="-851"/>
        <w:jc w:val="both"/>
        <w:rPr>
          <w:rFonts w:ascii="Arial" w:hAnsi="Arial" w:cs="Arial"/>
          <w:bCs/>
          <w:szCs w:val="24"/>
        </w:rPr>
      </w:pPr>
    </w:p>
    <w:p w14:paraId="13ECEE32" w14:textId="77777777" w:rsidR="006F7A24" w:rsidRDefault="006F7A24" w:rsidP="00BD038B">
      <w:pPr>
        <w:jc w:val="right"/>
        <w:rPr>
          <w:rFonts w:ascii="Arial" w:hAnsi="Arial" w:cs="Arial"/>
          <w:b/>
          <w:szCs w:val="24"/>
        </w:rPr>
      </w:pPr>
    </w:p>
    <w:p w14:paraId="036B799E" w14:textId="5EFAAA43" w:rsidR="00BD038B" w:rsidRPr="00B12D08" w:rsidRDefault="00995E79" w:rsidP="00BD038B">
      <w:pPr>
        <w:jc w:val="right"/>
        <w:rPr>
          <w:rFonts w:ascii="Arial" w:hAnsi="Arial" w:cs="Arial"/>
          <w:bCs/>
          <w:szCs w:val="24"/>
        </w:rPr>
      </w:pPr>
      <w:r w:rsidRPr="00B12D08">
        <w:rPr>
          <w:rFonts w:ascii="Arial" w:hAnsi="Arial" w:cs="Arial"/>
          <w:bCs/>
          <w:szCs w:val="24"/>
        </w:rPr>
        <w:t>Lost 6/7</w:t>
      </w:r>
    </w:p>
    <w:p w14:paraId="7D7FA8B5" w14:textId="77777777" w:rsidR="00B12D08" w:rsidRPr="00B12D08" w:rsidRDefault="00BD038B" w:rsidP="00BD038B">
      <w:pPr>
        <w:jc w:val="right"/>
        <w:rPr>
          <w:rFonts w:ascii="Arial" w:hAnsi="Arial" w:cs="Arial"/>
          <w:bCs/>
          <w:szCs w:val="24"/>
        </w:rPr>
      </w:pPr>
      <w:r w:rsidRPr="00B12D08">
        <w:rPr>
          <w:rFonts w:ascii="Arial" w:hAnsi="Arial" w:cs="Arial"/>
          <w:bCs/>
          <w:szCs w:val="24"/>
        </w:rPr>
        <w:t>(Against: Crs.</w:t>
      </w:r>
      <w:r w:rsidR="00995E79" w:rsidRPr="00B12D08">
        <w:rPr>
          <w:rFonts w:ascii="Arial" w:hAnsi="Arial" w:cs="Arial"/>
          <w:bCs/>
          <w:szCs w:val="24"/>
        </w:rPr>
        <w:t xml:space="preserve"> McManus </w:t>
      </w:r>
      <w:r w:rsidR="001F1119" w:rsidRPr="00B12D08">
        <w:rPr>
          <w:rFonts w:ascii="Arial" w:hAnsi="Arial" w:cs="Arial"/>
          <w:bCs/>
          <w:szCs w:val="24"/>
        </w:rPr>
        <w:t xml:space="preserve">Hassell </w:t>
      </w:r>
      <w:r w:rsidR="00995E79" w:rsidRPr="00B12D08">
        <w:rPr>
          <w:rFonts w:ascii="Arial" w:hAnsi="Arial" w:cs="Arial"/>
          <w:bCs/>
          <w:szCs w:val="24"/>
        </w:rPr>
        <w:t xml:space="preserve">Mangano </w:t>
      </w:r>
    </w:p>
    <w:p w14:paraId="4D2551D4" w14:textId="2375E930" w:rsidR="00BD038B" w:rsidRPr="00B12D08" w:rsidRDefault="00995E79" w:rsidP="00BD038B">
      <w:pPr>
        <w:jc w:val="right"/>
        <w:rPr>
          <w:rFonts w:ascii="Arial" w:hAnsi="Arial" w:cs="Arial"/>
          <w:bCs/>
          <w:szCs w:val="24"/>
        </w:rPr>
      </w:pPr>
      <w:r w:rsidRPr="00B12D08">
        <w:rPr>
          <w:rFonts w:ascii="Arial" w:hAnsi="Arial" w:cs="Arial"/>
          <w:bCs/>
          <w:szCs w:val="24"/>
        </w:rPr>
        <w:t xml:space="preserve">Hodsdon </w:t>
      </w:r>
      <w:r w:rsidR="001F1119" w:rsidRPr="00B12D08">
        <w:rPr>
          <w:rFonts w:ascii="Arial" w:hAnsi="Arial" w:cs="Arial"/>
          <w:bCs/>
          <w:szCs w:val="24"/>
        </w:rPr>
        <w:t>Poliwka Wetherall</w:t>
      </w:r>
      <w:r w:rsidR="00B12D08" w:rsidRPr="00B12D08">
        <w:rPr>
          <w:rFonts w:ascii="Arial" w:hAnsi="Arial" w:cs="Arial"/>
          <w:bCs/>
          <w:szCs w:val="24"/>
        </w:rPr>
        <w:t xml:space="preserve"> &amp; Hay)</w:t>
      </w:r>
    </w:p>
    <w:p w14:paraId="3F8599D6" w14:textId="4959D409" w:rsidR="00BD038B" w:rsidRDefault="00BD038B" w:rsidP="00926D6B">
      <w:pPr>
        <w:pStyle w:val="ListBullet"/>
        <w:spacing w:line="240" w:lineRule="auto"/>
        <w:ind w:left="567" w:hanging="567"/>
        <w:jc w:val="both"/>
        <w:rPr>
          <w:rFonts w:cs="Arial"/>
          <w:b/>
          <w:sz w:val="24"/>
        </w:rPr>
      </w:pPr>
    </w:p>
    <w:p w14:paraId="16283E28" w14:textId="20E532B0" w:rsidR="009641DC" w:rsidRDefault="009641DC" w:rsidP="00926D6B">
      <w:pPr>
        <w:pStyle w:val="ListBullet"/>
        <w:spacing w:line="240" w:lineRule="auto"/>
        <w:ind w:left="567" w:hanging="567"/>
        <w:jc w:val="both"/>
        <w:rPr>
          <w:rFonts w:cs="Arial"/>
          <w:b/>
          <w:sz w:val="24"/>
        </w:rPr>
      </w:pPr>
    </w:p>
    <w:p w14:paraId="13D65F95" w14:textId="0FA41B23" w:rsidR="009641DC" w:rsidRDefault="009641DC" w:rsidP="00926D6B">
      <w:pPr>
        <w:pStyle w:val="ListBullet"/>
        <w:spacing w:line="240" w:lineRule="auto"/>
        <w:ind w:left="567" w:hanging="567"/>
        <w:jc w:val="both"/>
        <w:rPr>
          <w:rFonts w:cs="Arial"/>
          <w:b/>
          <w:sz w:val="24"/>
        </w:rPr>
      </w:pPr>
    </w:p>
    <w:p w14:paraId="25B1B880" w14:textId="7A62F208" w:rsidR="009641DC" w:rsidRDefault="009641DC" w:rsidP="00926D6B">
      <w:pPr>
        <w:pStyle w:val="ListBullet"/>
        <w:spacing w:line="240" w:lineRule="auto"/>
        <w:ind w:left="567" w:hanging="567"/>
        <w:jc w:val="both"/>
        <w:rPr>
          <w:rFonts w:cs="Arial"/>
          <w:b/>
          <w:sz w:val="24"/>
        </w:rPr>
      </w:pPr>
    </w:p>
    <w:p w14:paraId="40EC27E6" w14:textId="28CF343D" w:rsidR="009641DC" w:rsidRDefault="009641DC" w:rsidP="00926D6B">
      <w:pPr>
        <w:pStyle w:val="ListBullet"/>
        <w:spacing w:line="240" w:lineRule="auto"/>
        <w:ind w:left="567" w:hanging="567"/>
        <w:jc w:val="both"/>
        <w:rPr>
          <w:rFonts w:cs="Arial"/>
          <w:b/>
          <w:sz w:val="24"/>
        </w:rPr>
      </w:pPr>
    </w:p>
    <w:p w14:paraId="3013CBF9" w14:textId="4B7C89FD" w:rsidR="009641DC" w:rsidRDefault="009641DC" w:rsidP="00926D6B">
      <w:pPr>
        <w:pStyle w:val="ListBullet"/>
        <w:spacing w:line="240" w:lineRule="auto"/>
        <w:ind w:left="567" w:hanging="567"/>
        <w:jc w:val="both"/>
        <w:rPr>
          <w:rFonts w:cs="Arial"/>
          <w:b/>
          <w:sz w:val="24"/>
        </w:rPr>
      </w:pPr>
    </w:p>
    <w:p w14:paraId="03C69138" w14:textId="2ED34E6A" w:rsidR="009641DC" w:rsidRDefault="009641DC" w:rsidP="00926D6B">
      <w:pPr>
        <w:pStyle w:val="ListBullet"/>
        <w:spacing w:line="240" w:lineRule="auto"/>
        <w:ind w:left="567" w:hanging="567"/>
        <w:jc w:val="both"/>
        <w:rPr>
          <w:rFonts w:cs="Arial"/>
          <w:b/>
          <w:sz w:val="24"/>
        </w:rPr>
      </w:pPr>
    </w:p>
    <w:p w14:paraId="394A1C7F" w14:textId="77777777" w:rsidR="009641DC" w:rsidRDefault="009641DC" w:rsidP="00926D6B">
      <w:pPr>
        <w:ind w:left="567" w:hanging="567"/>
        <w:jc w:val="both"/>
        <w:rPr>
          <w:rFonts w:ascii="Arial" w:hAnsi="Arial" w:cs="Arial"/>
          <w:szCs w:val="24"/>
        </w:rPr>
      </w:pPr>
      <w:bookmarkStart w:id="137" w:name="_Hlk38123836"/>
    </w:p>
    <w:p w14:paraId="0DDA7F4F" w14:textId="64FC2CA8" w:rsidR="00926D6B" w:rsidRPr="00BD038B" w:rsidRDefault="00926D6B" w:rsidP="00926D6B">
      <w:pPr>
        <w:ind w:left="567" w:hanging="567"/>
        <w:jc w:val="both"/>
        <w:rPr>
          <w:rFonts w:ascii="Arial" w:hAnsi="Arial" w:cs="Arial"/>
          <w:szCs w:val="24"/>
        </w:rPr>
      </w:pPr>
      <w:r w:rsidRPr="00BD038B">
        <w:rPr>
          <w:rFonts w:ascii="Arial" w:hAnsi="Arial" w:cs="Arial"/>
          <w:szCs w:val="24"/>
        </w:rPr>
        <w:lastRenderedPageBreak/>
        <w:t>Justification</w:t>
      </w:r>
    </w:p>
    <w:p w14:paraId="1252AD7A" w14:textId="77777777" w:rsidR="00926D6B" w:rsidRPr="00926D6B" w:rsidRDefault="00926D6B" w:rsidP="00926D6B">
      <w:pPr>
        <w:ind w:left="567" w:hanging="567"/>
        <w:jc w:val="both"/>
        <w:rPr>
          <w:rFonts w:ascii="Arial" w:hAnsi="Arial" w:cs="Arial"/>
          <w:szCs w:val="24"/>
        </w:rPr>
      </w:pPr>
    </w:p>
    <w:p w14:paraId="08D5E882" w14:textId="6FA8736A" w:rsidR="00926D6B" w:rsidRPr="00926D6B" w:rsidRDefault="00926D6B" w:rsidP="00896E41">
      <w:pPr>
        <w:pStyle w:val="ListParagraph"/>
        <w:numPr>
          <w:ilvl w:val="0"/>
          <w:numId w:val="68"/>
        </w:numPr>
        <w:ind w:left="567" w:hanging="567"/>
        <w:jc w:val="both"/>
        <w:rPr>
          <w:rFonts w:cs="Arial"/>
          <w:szCs w:val="24"/>
        </w:rPr>
      </w:pPr>
      <w:r w:rsidRPr="00926D6B">
        <w:rPr>
          <w:rFonts w:cs="Arial"/>
          <w:szCs w:val="24"/>
        </w:rPr>
        <w:t>The workload of Council, given the ramifications of LPS3 (unprecedented level of development applications being lodged and the vacuum in local planning instruments to guide decision making) and COVID</w:t>
      </w:r>
      <w:r>
        <w:rPr>
          <w:rFonts w:cs="Arial"/>
          <w:szCs w:val="24"/>
        </w:rPr>
        <w:t>-</w:t>
      </w:r>
      <w:r w:rsidRPr="00926D6B">
        <w:rPr>
          <w:rFonts w:cs="Arial"/>
          <w:szCs w:val="24"/>
        </w:rPr>
        <w:t xml:space="preserve">19, is significantly higher than normal. Our planning workload is currently on a par with the much larger City of Stirling. To ensure we serve our ratepayers in a timely and efficient manner in these very difficult circumstances we need to delegate some Council work. Continuing to have all development applications with one or more objections, considered and debated on by full Council is not sustainable under the current conditions. </w:t>
      </w:r>
    </w:p>
    <w:p w14:paraId="114565C6" w14:textId="77777777" w:rsidR="00926D6B" w:rsidRPr="00926D6B" w:rsidRDefault="00926D6B" w:rsidP="00926D6B">
      <w:pPr>
        <w:pStyle w:val="ListParagraph"/>
        <w:ind w:left="567" w:hanging="567"/>
        <w:jc w:val="both"/>
        <w:rPr>
          <w:rFonts w:cs="Arial"/>
          <w:szCs w:val="24"/>
        </w:rPr>
      </w:pPr>
    </w:p>
    <w:p w14:paraId="2E5E064B" w14:textId="2C608BE4" w:rsidR="00926D6B" w:rsidRPr="00926D6B" w:rsidRDefault="00926D6B" w:rsidP="00896E41">
      <w:pPr>
        <w:pStyle w:val="ListParagraph"/>
        <w:numPr>
          <w:ilvl w:val="0"/>
          <w:numId w:val="68"/>
        </w:numPr>
        <w:ind w:left="567" w:hanging="567"/>
        <w:jc w:val="both"/>
        <w:rPr>
          <w:rFonts w:cs="Arial"/>
          <w:szCs w:val="24"/>
        </w:rPr>
      </w:pPr>
      <w:r w:rsidRPr="00926D6B">
        <w:rPr>
          <w:rFonts w:cs="Arial"/>
          <w:szCs w:val="24"/>
        </w:rPr>
        <w:t>We will need to put extra work this year into our Budgeting and Capital Works program development considering COVID</w:t>
      </w:r>
      <w:r>
        <w:rPr>
          <w:rFonts w:cs="Arial"/>
          <w:szCs w:val="24"/>
        </w:rPr>
        <w:t>- 19</w:t>
      </w:r>
      <w:r w:rsidRPr="00926D6B">
        <w:rPr>
          <w:rFonts w:cs="Arial"/>
          <w:szCs w:val="24"/>
        </w:rPr>
        <w:t>, and we will all experience the difficulties associated with ‘life under COVID</w:t>
      </w:r>
      <w:r>
        <w:rPr>
          <w:rFonts w:cs="Arial"/>
          <w:szCs w:val="24"/>
        </w:rPr>
        <w:t>-19</w:t>
      </w:r>
      <w:r w:rsidRPr="00926D6B">
        <w:rPr>
          <w:rFonts w:cs="Arial"/>
          <w:szCs w:val="24"/>
        </w:rPr>
        <w:t xml:space="preserve">.’  Add to this, LPS3 and all its issues, and you have the recipe for a disaster if we do not divide and conquer. Therefore, it is also proposed that this Committee will undertake all work relating to LPS3 that would normally occur in informal Councillor Briefings.      </w:t>
      </w:r>
    </w:p>
    <w:p w14:paraId="682428E9" w14:textId="77777777" w:rsidR="00926D6B" w:rsidRPr="00926D6B" w:rsidRDefault="00926D6B" w:rsidP="00926D6B">
      <w:pPr>
        <w:ind w:left="567" w:hanging="567"/>
        <w:jc w:val="both"/>
        <w:rPr>
          <w:rFonts w:ascii="Arial" w:hAnsi="Arial" w:cs="Arial"/>
          <w:szCs w:val="24"/>
        </w:rPr>
      </w:pPr>
    </w:p>
    <w:p w14:paraId="4E425F4A" w14:textId="478A4656" w:rsidR="00926D6B" w:rsidRPr="00926D6B" w:rsidRDefault="00926D6B" w:rsidP="00896E41">
      <w:pPr>
        <w:pStyle w:val="ListParagraph"/>
        <w:numPr>
          <w:ilvl w:val="0"/>
          <w:numId w:val="68"/>
        </w:numPr>
        <w:ind w:left="567" w:hanging="567"/>
        <w:jc w:val="both"/>
        <w:rPr>
          <w:rFonts w:cs="Arial"/>
          <w:szCs w:val="24"/>
        </w:rPr>
      </w:pPr>
      <w:r w:rsidRPr="00926D6B">
        <w:rPr>
          <w:rFonts w:cs="Arial"/>
          <w:szCs w:val="24"/>
        </w:rPr>
        <w:t>The Committee is to consist of 6 Councillors, 2 Community members (from the Community Working Group) and the Mayor. To get through the workload it is proposed that the Committee meet fortnightly, hence the need for Deputies. The need to review and make comment on Responsible Authority Reports is also proving difficult in the monthly ordinary Council meeting cycle, hence the need that is arising to call Special Council meetings. To avoid this, the Committee can have delegated authority to review and make submissions on RAR’s. To support this Committee, it is proposed to establish a Community Working Group like that established by the City of Subiaco. This Working Group is the subject of another notice of motion for the April 2020 meeting.</w:t>
      </w:r>
    </w:p>
    <w:p w14:paraId="634E8242" w14:textId="77777777" w:rsidR="00926D6B" w:rsidRPr="00926D6B" w:rsidRDefault="00926D6B" w:rsidP="00926D6B">
      <w:pPr>
        <w:pStyle w:val="ListParagraph"/>
        <w:ind w:left="567" w:hanging="567"/>
        <w:jc w:val="both"/>
        <w:rPr>
          <w:rFonts w:cs="Arial"/>
          <w:szCs w:val="24"/>
        </w:rPr>
      </w:pPr>
    </w:p>
    <w:p w14:paraId="55E7F8CA" w14:textId="18D53CCD" w:rsidR="00926D6B" w:rsidRPr="00926D6B" w:rsidRDefault="00926D6B" w:rsidP="00896E41">
      <w:pPr>
        <w:pStyle w:val="ListParagraph"/>
        <w:numPr>
          <w:ilvl w:val="0"/>
          <w:numId w:val="68"/>
        </w:numPr>
        <w:ind w:left="567" w:hanging="567"/>
        <w:jc w:val="both"/>
        <w:rPr>
          <w:rFonts w:cs="Arial"/>
          <w:szCs w:val="24"/>
        </w:rPr>
      </w:pPr>
      <w:r w:rsidRPr="00926D6B">
        <w:rPr>
          <w:rFonts w:cs="Arial"/>
          <w:szCs w:val="24"/>
        </w:rPr>
        <w:t xml:space="preserve">Constant tension is arising about the list of priorities for the development of local planning instruments to support LPS3. A strategic analysis is needed of the outcomes we are trying to achieve in the context of the complex DA’s we are now seeing, the issues being identified by the community in submissions and the evolution (as well as implementation) of the Design WA documents.  This Business Plan should be endorsed by Council for implementation by the Committee with responsibilities, timeframes, outcomes, </w:t>
      </w:r>
      <w:r w:rsidR="00D71BC4" w:rsidRPr="00926D6B">
        <w:rPr>
          <w:rFonts w:cs="Arial"/>
          <w:szCs w:val="24"/>
        </w:rPr>
        <w:t>risks,</w:t>
      </w:r>
      <w:r w:rsidRPr="00926D6B">
        <w:rPr>
          <w:rFonts w:cs="Arial"/>
          <w:szCs w:val="24"/>
        </w:rPr>
        <w:t xml:space="preserve"> and traffic light reporting for each action assessed fortnightly to ensure accountability to our ratepayers. Progress on these and other Committee activities, will also be reported monthly by the Presiding Member to the Council.</w:t>
      </w:r>
    </w:p>
    <w:p w14:paraId="3F403CEB" w14:textId="77777777" w:rsidR="00926D6B" w:rsidRPr="00926D6B" w:rsidRDefault="00926D6B" w:rsidP="00926D6B">
      <w:pPr>
        <w:pStyle w:val="ListParagraph"/>
        <w:ind w:left="567" w:hanging="567"/>
        <w:jc w:val="both"/>
        <w:rPr>
          <w:rFonts w:cs="Arial"/>
          <w:szCs w:val="24"/>
        </w:rPr>
      </w:pPr>
    </w:p>
    <w:p w14:paraId="1E6DCD8D" w14:textId="7BAF8D86" w:rsidR="00926D6B" w:rsidRPr="00926D6B" w:rsidRDefault="00926D6B" w:rsidP="00896E41">
      <w:pPr>
        <w:pStyle w:val="ListParagraph"/>
        <w:numPr>
          <w:ilvl w:val="0"/>
          <w:numId w:val="68"/>
        </w:numPr>
        <w:ind w:left="567" w:hanging="567"/>
        <w:jc w:val="both"/>
        <w:rPr>
          <w:rFonts w:cs="Arial"/>
          <w:szCs w:val="24"/>
        </w:rPr>
      </w:pPr>
      <w:r w:rsidRPr="00926D6B">
        <w:rPr>
          <w:rFonts w:cs="Arial"/>
          <w:szCs w:val="24"/>
        </w:rPr>
        <w:t>The State Government is currently reforming the planning system. The Council and its ratepayers are aware of systemic problems in the planning system. Hence, it</w:t>
      </w:r>
      <w:r w:rsidR="00D71BC4">
        <w:rPr>
          <w:rFonts w:cs="Arial"/>
          <w:szCs w:val="24"/>
        </w:rPr>
        <w:t>s</w:t>
      </w:r>
      <w:r w:rsidRPr="00926D6B">
        <w:rPr>
          <w:rFonts w:cs="Arial"/>
          <w:szCs w:val="24"/>
        </w:rPr>
        <w:t xml:space="preserve"> critical we influence State Government’s approach to planning reform on behalf of our ratepayers.  We must therefore make submissions on planning reform papers. </w:t>
      </w:r>
    </w:p>
    <w:bookmarkEnd w:id="137"/>
    <w:p w14:paraId="200BC0AF" w14:textId="77777777" w:rsidR="00714DCA" w:rsidRDefault="00714DCA"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lastRenderedPageBreak/>
        <w:t>Administration Comment</w:t>
      </w:r>
    </w:p>
    <w:p w14:paraId="200BC0B0" w14:textId="77777777" w:rsidR="00714DCA" w:rsidRDefault="00714DCA" w:rsidP="006053A2">
      <w:pPr>
        <w:pStyle w:val="BodyTextIndent"/>
        <w:tabs>
          <w:tab w:val="clear" w:pos="720"/>
        </w:tabs>
        <w:ind w:left="0"/>
        <w:rPr>
          <w:rFonts w:ascii="Arial" w:hAnsi="Arial" w:cs="Arial"/>
          <w:szCs w:val="24"/>
        </w:rPr>
      </w:pPr>
    </w:p>
    <w:p w14:paraId="70BDF61C" w14:textId="4B25EBEB" w:rsidR="00926D6B" w:rsidRDefault="00926D6B" w:rsidP="00926D6B">
      <w:pPr>
        <w:jc w:val="both"/>
        <w:rPr>
          <w:rFonts w:ascii="Arial" w:hAnsi="Arial" w:cs="Arial"/>
          <w:szCs w:val="24"/>
        </w:rPr>
      </w:pPr>
      <w:r>
        <w:rPr>
          <w:rFonts w:ascii="Arial" w:hAnsi="Arial" w:cs="Arial"/>
          <w:szCs w:val="24"/>
        </w:rPr>
        <w:t>Many of the matters intended to be dealt with by this proposed Committee would simply transfer from the Committee of Council and Council agendas with no increase in workload with the exception of increased work for:</w:t>
      </w:r>
    </w:p>
    <w:p w14:paraId="08D883FF" w14:textId="77777777" w:rsidR="00926D6B" w:rsidRDefault="00926D6B" w:rsidP="00926D6B">
      <w:pPr>
        <w:jc w:val="both"/>
        <w:rPr>
          <w:rFonts w:ascii="Arial" w:hAnsi="Arial" w:cs="Arial"/>
          <w:szCs w:val="24"/>
        </w:rPr>
      </w:pPr>
    </w:p>
    <w:p w14:paraId="42978AE8" w14:textId="77777777" w:rsidR="00926D6B" w:rsidRDefault="00926D6B" w:rsidP="00896E41">
      <w:pPr>
        <w:pStyle w:val="ListParagraph"/>
        <w:numPr>
          <w:ilvl w:val="0"/>
          <w:numId w:val="70"/>
        </w:numPr>
        <w:ind w:left="567" w:hanging="567"/>
        <w:contextualSpacing w:val="0"/>
        <w:jc w:val="both"/>
        <w:rPr>
          <w:rFonts w:eastAsia="Times New Roman" w:cs="Arial"/>
          <w:szCs w:val="24"/>
        </w:rPr>
      </w:pPr>
      <w:r>
        <w:rPr>
          <w:rFonts w:eastAsia="Times New Roman" w:cs="Arial"/>
          <w:szCs w:val="24"/>
        </w:rPr>
        <w:t>Planning items in draft form that previously were considered at Council workshops would now have to be more “formalised” and put into a report to the Committee;</w:t>
      </w:r>
    </w:p>
    <w:p w14:paraId="4AB8AE23" w14:textId="572C8902" w:rsidR="00926D6B" w:rsidRDefault="00926D6B" w:rsidP="00896E41">
      <w:pPr>
        <w:pStyle w:val="ListParagraph"/>
        <w:numPr>
          <w:ilvl w:val="0"/>
          <w:numId w:val="70"/>
        </w:numPr>
        <w:ind w:left="567" w:hanging="567"/>
        <w:contextualSpacing w:val="0"/>
        <w:jc w:val="both"/>
        <w:rPr>
          <w:rFonts w:eastAsia="Times New Roman" w:cs="Arial"/>
          <w:szCs w:val="24"/>
        </w:rPr>
      </w:pPr>
      <w:r>
        <w:rPr>
          <w:rFonts w:eastAsia="Times New Roman" w:cs="Arial"/>
          <w:szCs w:val="24"/>
        </w:rPr>
        <w:t>Developing and monitoring a Business Plan</w:t>
      </w:r>
      <w:r w:rsidR="007B562B">
        <w:rPr>
          <w:rFonts w:eastAsia="Times New Roman" w:cs="Arial"/>
          <w:szCs w:val="24"/>
        </w:rPr>
        <w:t>, depending on complexity required</w:t>
      </w:r>
      <w:r>
        <w:rPr>
          <w:rFonts w:eastAsia="Times New Roman" w:cs="Arial"/>
          <w:szCs w:val="24"/>
        </w:rPr>
        <w:t>;</w:t>
      </w:r>
    </w:p>
    <w:p w14:paraId="29FD55F9" w14:textId="77777777" w:rsidR="00926D6B" w:rsidRDefault="00926D6B" w:rsidP="00896E41">
      <w:pPr>
        <w:pStyle w:val="ListParagraph"/>
        <w:numPr>
          <w:ilvl w:val="0"/>
          <w:numId w:val="70"/>
        </w:numPr>
        <w:ind w:left="567" w:hanging="567"/>
        <w:contextualSpacing w:val="0"/>
        <w:jc w:val="both"/>
        <w:rPr>
          <w:rFonts w:eastAsia="Times New Roman" w:cs="Arial"/>
          <w:szCs w:val="24"/>
        </w:rPr>
      </w:pPr>
      <w:r>
        <w:rPr>
          <w:rFonts w:eastAsia="Times New Roman" w:cs="Arial"/>
          <w:szCs w:val="24"/>
        </w:rPr>
        <w:t>Making submissions to State Government on Planning Reforms (may require additional expert technical advice which is not available on staff);</w:t>
      </w:r>
    </w:p>
    <w:p w14:paraId="76D80274" w14:textId="77777777" w:rsidR="00926D6B" w:rsidRDefault="00926D6B" w:rsidP="00896E41">
      <w:pPr>
        <w:pStyle w:val="ListParagraph"/>
        <w:numPr>
          <w:ilvl w:val="0"/>
          <w:numId w:val="70"/>
        </w:numPr>
        <w:ind w:left="567" w:hanging="567"/>
        <w:contextualSpacing w:val="0"/>
        <w:jc w:val="both"/>
        <w:rPr>
          <w:rFonts w:eastAsia="Times New Roman" w:cs="Arial"/>
          <w:szCs w:val="24"/>
        </w:rPr>
      </w:pPr>
      <w:r>
        <w:rPr>
          <w:rFonts w:eastAsia="Times New Roman" w:cs="Arial"/>
          <w:szCs w:val="24"/>
        </w:rPr>
        <w:t>Reviewing and commenting on complex applications pre-lodgement where requested by the applicant;</w:t>
      </w:r>
    </w:p>
    <w:p w14:paraId="57E3038A" w14:textId="77777777" w:rsidR="00926D6B" w:rsidRDefault="00926D6B" w:rsidP="00896E41">
      <w:pPr>
        <w:pStyle w:val="ListParagraph"/>
        <w:numPr>
          <w:ilvl w:val="0"/>
          <w:numId w:val="70"/>
        </w:numPr>
        <w:ind w:left="567" w:hanging="567"/>
        <w:contextualSpacing w:val="0"/>
        <w:jc w:val="both"/>
        <w:rPr>
          <w:rFonts w:eastAsia="Times New Roman" w:cs="Arial"/>
          <w:szCs w:val="24"/>
        </w:rPr>
      </w:pPr>
      <w:r>
        <w:rPr>
          <w:rFonts w:eastAsia="Times New Roman" w:cs="Arial"/>
          <w:szCs w:val="24"/>
        </w:rPr>
        <w:t>Servicing the actual additional meetings with professional planning advice and secretariat (additional overtime payments).</w:t>
      </w:r>
    </w:p>
    <w:p w14:paraId="3B0BB873" w14:textId="77777777" w:rsidR="00926D6B" w:rsidRDefault="00926D6B" w:rsidP="00926D6B">
      <w:pPr>
        <w:jc w:val="both"/>
        <w:rPr>
          <w:rFonts w:ascii="Arial" w:eastAsiaTheme="minorHAnsi" w:hAnsi="Arial" w:cs="Arial"/>
          <w:szCs w:val="24"/>
        </w:rPr>
      </w:pPr>
    </w:p>
    <w:p w14:paraId="19AC5A6D" w14:textId="7C7E73E0" w:rsidR="003F1378" w:rsidRDefault="00926D6B" w:rsidP="00926D6B">
      <w:pPr>
        <w:jc w:val="both"/>
        <w:rPr>
          <w:rFonts w:ascii="Arial" w:hAnsi="Arial" w:cs="Arial"/>
          <w:szCs w:val="24"/>
        </w:rPr>
      </w:pPr>
      <w:r>
        <w:rPr>
          <w:rFonts w:ascii="Arial" w:hAnsi="Arial" w:cs="Arial"/>
          <w:szCs w:val="24"/>
        </w:rPr>
        <w:t xml:space="preserve">There would need to be a consequential change to the Council delegations to the CEO as a result of </w:t>
      </w:r>
      <w:r w:rsidR="00B67180">
        <w:rPr>
          <w:rFonts w:ascii="Arial" w:hAnsi="Arial" w:cs="Arial"/>
          <w:szCs w:val="24"/>
        </w:rPr>
        <w:t xml:space="preserve">item </w:t>
      </w:r>
      <w:r w:rsidR="006A6266">
        <w:rPr>
          <w:rFonts w:ascii="Arial" w:hAnsi="Arial" w:cs="Arial"/>
          <w:szCs w:val="24"/>
        </w:rPr>
        <w:t>3</w:t>
      </w:r>
      <w:r>
        <w:rPr>
          <w:rFonts w:ascii="Arial" w:hAnsi="Arial" w:cs="Arial"/>
          <w:szCs w:val="24"/>
        </w:rPr>
        <w:t xml:space="preserve"> and this is likely to result in a reduction in the number of reports to the Committee of Council and Council.</w:t>
      </w:r>
    </w:p>
    <w:p w14:paraId="349DD634" w14:textId="77777777" w:rsidR="00926D6B" w:rsidRDefault="00926D6B" w:rsidP="00926D6B">
      <w:pPr>
        <w:jc w:val="both"/>
        <w:rPr>
          <w:rFonts w:ascii="Arial" w:hAnsi="Arial" w:cs="Arial"/>
          <w:szCs w:val="24"/>
        </w:rPr>
      </w:pPr>
    </w:p>
    <w:p w14:paraId="262F6368" w14:textId="183E4955" w:rsidR="00926D6B" w:rsidRDefault="00926D6B" w:rsidP="00926D6B">
      <w:pPr>
        <w:jc w:val="both"/>
        <w:rPr>
          <w:rFonts w:ascii="Arial" w:hAnsi="Arial" w:cs="Arial"/>
          <w:szCs w:val="24"/>
        </w:rPr>
      </w:pPr>
      <w:r>
        <w:rPr>
          <w:rFonts w:ascii="Arial" w:hAnsi="Arial" w:cs="Arial"/>
          <w:szCs w:val="24"/>
        </w:rPr>
        <w:t>It is still likely that a number of RARs would not “fit” the 2 weekly agenda schedule and would have to be dealt with outside of this Committee</w:t>
      </w:r>
      <w:r w:rsidR="00EC48A5">
        <w:rPr>
          <w:rFonts w:ascii="Arial" w:hAnsi="Arial" w:cs="Arial"/>
          <w:szCs w:val="24"/>
        </w:rPr>
        <w:t>,</w:t>
      </w:r>
      <w:r>
        <w:rPr>
          <w:rFonts w:ascii="Arial" w:hAnsi="Arial" w:cs="Arial"/>
          <w:szCs w:val="24"/>
        </w:rPr>
        <w:t xml:space="preserve"> presumably through Ordinary or Special Council meetings.</w:t>
      </w:r>
    </w:p>
    <w:p w14:paraId="48228136" w14:textId="77777777" w:rsidR="00B67180" w:rsidRDefault="00B67180" w:rsidP="00926D6B">
      <w:pPr>
        <w:jc w:val="both"/>
        <w:rPr>
          <w:rFonts w:ascii="Arial" w:hAnsi="Arial" w:cs="Arial"/>
          <w:szCs w:val="24"/>
        </w:rPr>
      </w:pPr>
    </w:p>
    <w:p w14:paraId="7DEBD9B6" w14:textId="3EC54CAD" w:rsidR="00926D6B" w:rsidRDefault="00926D6B" w:rsidP="00926D6B">
      <w:pPr>
        <w:jc w:val="both"/>
        <w:rPr>
          <w:rFonts w:ascii="Arial" w:hAnsi="Arial" w:cs="Arial"/>
          <w:szCs w:val="24"/>
        </w:rPr>
      </w:pPr>
      <w:r>
        <w:rPr>
          <w:rFonts w:ascii="Arial" w:hAnsi="Arial" w:cs="Arial"/>
          <w:szCs w:val="24"/>
        </w:rPr>
        <w:t xml:space="preserve">There </w:t>
      </w:r>
      <w:r w:rsidR="00D71BC4">
        <w:rPr>
          <w:rFonts w:ascii="Arial" w:hAnsi="Arial" w:cs="Arial"/>
          <w:szCs w:val="24"/>
        </w:rPr>
        <w:t>remains</w:t>
      </w:r>
      <w:r>
        <w:rPr>
          <w:rFonts w:ascii="Arial" w:hAnsi="Arial" w:cs="Arial"/>
          <w:szCs w:val="24"/>
        </w:rPr>
        <w:t xml:space="preserve"> a risk that the full Council will override LPS3 work priorities and other recommendations agreed by the proposed Committee. </w:t>
      </w:r>
    </w:p>
    <w:p w14:paraId="200BC0B2" w14:textId="77777777"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6D5260D7" w14:textId="20446302" w:rsidR="00A63335" w:rsidRDefault="0026055F">
      <w:pPr>
        <w:rPr>
          <w:rFonts w:ascii="Arial" w:hAnsi="Arial" w:cs="Arial"/>
          <w:szCs w:val="24"/>
        </w:rPr>
      </w:pPr>
      <w:r>
        <w:rPr>
          <w:rFonts w:ascii="Arial" w:hAnsi="Arial" w:cs="Arial"/>
          <w:szCs w:val="24"/>
        </w:rPr>
        <w:t>If this goes ahead the City will be implementing agenda and minutes software technology solutions to assist efficiency</w:t>
      </w:r>
      <w:r w:rsidR="00D917F0">
        <w:rPr>
          <w:rFonts w:ascii="Arial" w:hAnsi="Arial" w:cs="Arial"/>
          <w:szCs w:val="24"/>
        </w:rPr>
        <w:t xml:space="preserve">, </w:t>
      </w:r>
      <w:r w:rsidR="00D71BC4">
        <w:rPr>
          <w:rFonts w:ascii="Arial" w:hAnsi="Arial" w:cs="Arial"/>
          <w:szCs w:val="24"/>
        </w:rPr>
        <w:t>timeliness,</w:t>
      </w:r>
      <w:r w:rsidR="00D917F0">
        <w:rPr>
          <w:rFonts w:ascii="Arial" w:hAnsi="Arial" w:cs="Arial"/>
          <w:szCs w:val="24"/>
        </w:rPr>
        <w:t xml:space="preserve"> and accuracy.</w:t>
      </w:r>
    </w:p>
    <w:p w14:paraId="03FD3129" w14:textId="5858447C" w:rsidR="00F0306D" w:rsidRPr="00A93722" w:rsidRDefault="00A63335" w:rsidP="00A93722">
      <w:pPr>
        <w:rPr>
          <w:rFonts w:ascii="Arial" w:hAnsi="Arial" w:cs="Arial"/>
          <w:b/>
          <w:kern w:val="28"/>
          <w:szCs w:val="24"/>
        </w:rPr>
      </w:pPr>
      <w:r>
        <w:rPr>
          <w:rFonts w:ascii="Arial" w:hAnsi="Arial" w:cs="Arial"/>
          <w:szCs w:val="24"/>
        </w:rPr>
        <w:br w:type="page"/>
      </w:r>
      <w:bookmarkStart w:id="138" w:name="_Hlk38397094"/>
    </w:p>
    <w:p w14:paraId="4C250BA5" w14:textId="468F77CA" w:rsidR="00F0306D" w:rsidRPr="00FF1887" w:rsidRDefault="00F0306D" w:rsidP="00F0306D">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39" w:name="_Toc39274161"/>
      <w:bookmarkEnd w:id="138"/>
      <w:r>
        <w:rPr>
          <w:rFonts w:ascii="Arial" w:hAnsi="Arial" w:cs="Arial"/>
          <w:sz w:val="24"/>
          <w:szCs w:val="24"/>
          <w:u w:val="none"/>
        </w:rPr>
        <w:lastRenderedPageBreak/>
        <w:t>Mayor de Lacy</w:t>
      </w:r>
      <w:r w:rsidRPr="006053A2">
        <w:rPr>
          <w:rFonts w:ascii="Arial" w:hAnsi="Arial" w:cs="Arial"/>
          <w:sz w:val="24"/>
          <w:szCs w:val="24"/>
          <w:u w:val="none"/>
        </w:rPr>
        <w:t xml:space="preserve"> – </w:t>
      </w:r>
      <w:r>
        <w:rPr>
          <w:rFonts w:ascii="Arial" w:hAnsi="Arial" w:cs="Arial"/>
          <w:sz w:val="24"/>
          <w:szCs w:val="24"/>
          <w:u w:val="none"/>
        </w:rPr>
        <w:t>Community Working Group</w:t>
      </w:r>
      <w:bookmarkEnd w:id="139"/>
    </w:p>
    <w:p w14:paraId="443C8F1C" w14:textId="77777777" w:rsidR="00F0306D" w:rsidRPr="000F4521" w:rsidRDefault="00F0306D" w:rsidP="00F0306D">
      <w:pPr>
        <w:tabs>
          <w:tab w:val="left" w:pos="720"/>
          <w:tab w:val="left" w:pos="1440"/>
          <w:tab w:val="left" w:pos="2410"/>
          <w:tab w:val="left" w:pos="2977"/>
          <w:tab w:val="right" w:pos="8505"/>
        </w:tabs>
        <w:rPr>
          <w:rFonts w:ascii="Arial" w:hAnsi="Arial" w:cs="Arial"/>
          <w:szCs w:val="24"/>
        </w:rPr>
      </w:pPr>
    </w:p>
    <w:p w14:paraId="624AFAAA" w14:textId="77777777" w:rsidR="00F0306D" w:rsidRDefault="00F0306D" w:rsidP="00F0306D">
      <w:pPr>
        <w:pStyle w:val="BodyTextIndent"/>
        <w:tabs>
          <w:tab w:val="clear" w:pos="720"/>
        </w:tabs>
        <w:ind w:left="0"/>
        <w:rPr>
          <w:rFonts w:ascii="Arial" w:hAnsi="Arial" w:cs="Arial"/>
          <w:szCs w:val="24"/>
        </w:rPr>
      </w:pPr>
      <w:r>
        <w:rPr>
          <w:rFonts w:ascii="Arial" w:hAnsi="Arial" w:cs="Arial"/>
          <w:szCs w:val="24"/>
        </w:rPr>
        <w:t>At the Council meeting on 31 March 2020 Mayor de Lacy</w:t>
      </w:r>
      <w:r w:rsidRPr="000F4521">
        <w:rPr>
          <w:rFonts w:ascii="Arial" w:hAnsi="Arial" w:cs="Arial"/>
          <w:szCs w:val="24"/>
        </w:rPr>
        <w:t xml:space="preserve"> gave notice of </w:t>
      </w:r>
      <w:r>
        <w:rPr>
          <w:rFonts w:ascii="Arial" w:hAnsi="Arial" w:cs="Arial"/>
          <w:szCs w:val="24"/>
        </w:rPr>
        <w:t>her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7D3B4F88" w14:textId="139BB35F" w:rsidR="00F0306D" w:rsidRDefault="00F0306D">
      <w:pPr>
        <w:rPr>
          <w:rFonts w:ascii="Arial" w:hAnsi="Arial" w:cs="Arial"/>
          <w:szCs w:val="24"/>
        </w:rPr>
      </w:pPr>
    </w:p>
    <w:p w14:paraId="3EF4622D" w14:textId="744BDCD4" w:rsidR="00BD038B" w:rsidRPr="006D752D" w:rsidRDefault="00BD038B" w:rsidP="009B0610">
      <w:pPr>
        <w:jc w:val="both"/>
        <w:rPr>
          <w:rFonts w:ascii="Arial" w:hAnsi="Arial" w:cs="Arial"/>
          <w:szCs w:val="24"/>
        </w:rPr>
      </w:pPr>
      <w:r w:rsidRPr="006D752D">
        <w:rPr>
          <w:rFonts w:ascii="Arial" w:hAnsi="Arial" w:cs="Arial"/>
          <w:szCs w:val="24"/>
        </w:rPr>
        <w:t xml:space="preserve">Moved – </w:t>
      </w:r>
      <w:r>
        <w:rPr>
          <w:rFonts w:ascii="Arial" w:hAnsi="Arial" w:cs="Arial"/>
          <w:szCs w:val="24"/>
        </w:rPr>
        <w:t>Mayor de Lacy</w:t>
      </w:r>
    </w:p>
    <w:p w14:paraId="40673269" w14:textId="7EA8B7EC" w:rsidR="00BD038B" w:rsidRPr="006D752D" w:rsidRDefault="00BD038B" w:rsidP="009B0610">
      <w:pPr>
        <w:jc w:val="both"/>
        <w:rPr>
          <w:rFonts w:ascii="Arial" w:hAnsi="Arial" w:cs="Arial"/>
          <w:szCs w:val="24"/>
        </w:rPr>
      </w:pPr>
      <w:r w:rsidRPr="006D752D">
        <w:rPr>
          <w:rFonts w:ascii="Arial" w:hAnsi="Arial" w:cs="Arial"/>
          <w:szCs w:val="24"/>
        </w:rPr>
        <w:t xml:space="preserve">Seconded – Councillor </w:t>
      </w:r>
      <w:r w:rsidR="00485BC5">
        <w:rPr>
          <w:rFonts w:ascii="Arial" w:hAnsi="Arial" w:cs="Arial"/>
          <w:szCs w:val="24"/>
        </w:rPr>
        <w:t>Coghlan</w:t>
      </w:r>
    </w:p>
    <w:p w14:paraId="573CECDF" w14:textId="4A09B826" w:rsidR="00BD038B" w:rsidRDefault="009641DC">
      <w:pPr>
        <w:rPr>
          <w:rFonts w:ascii="Arial" w:hAnsi="Arial" w:cs="Arial"/>
          <w:szCs w:val="24"/>
        </w:rPr>
      </w:pPr>
      <w:r>
        <w:rPr>
          <w:rFonts w:ascii="Arial" w:hAnsi="Arial" w:cs="Arial"/>
          <w:b/>
          <w:bCs/>
          <w:noProof/>
          <w:sz w:val="28"/>
          <w:szCs w:val="28"/>
        </w:rPr>
        <mc:AlternateContent>
          <mc:Choice Requires="wps">
            <w:drawing>
              <wp:anchor distT="0" distB="0" distL="114300" distR="114300" simplePos="0" relativeHeight="251658277" behindDoc="1" locked="0" layoutInCell="1" allowOverlap="1" wp14:anchorId="09429085" wp14:editId="7DF4EBFF">
                <wp:simplePos x="0" y="0"/>
                <wp:positionH relativeFrom="margin">
                  <wp:align>right</wp:align>
                </wp:positionH>
                <wp:positionV relativeFrom="paragraph">
                  <wp:posOffset>175260</wp:posOffset>
                </wp:positionV>
                <wp:extent cx="5280660" cy="7124700"/>
                <wp:effectExtent l="0" t="0" r="0" b="0"/>
                <wp:wrapNone/>
                <wp:docPr id="43" name="Rectangle 43"/>
                <wp:cNvGraphicFramePr/>
                <a:graphic xmlns:a="http://schemas.openxmlformats.org/drawingml/2006/main">
                  <a:graphicData uri="http://schemas.microsoft.com/office/word/2010/wordprocessingShape">
                    <wps:wsp>
                      <wps:cNvSpPr/>
                      <wps:spPr>
                        <a:xfrm>
                          <a:off x="0" y="0"/>
                          <a:ext cx="5280660" cy="71247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C81EC6" id="Rectangle 43" o:spid="_x0000_s1026" style="position:absolute;margin-left:364.6pt;margin-top:13.8pt;width:415.8pt;height:561pt;z-index:-25165820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" fillcolor="#bfbfbf [2412]" stroked="f" strokeweight="2pt">
                <w10:wrap anchorx="margin"/>
              </v:rect>
            </w:pict>
          </mc:Fallback>
        </mc:AlternateContent>
      </w:r>
    </w:p>
    <w:p w14:paraId="38E02DD1" w14:textId="6267FAB4" w:rsidR="00720293" w:rsidRPr="00720293" w:rsidRDefault="00720293">
      <w:pPr>
        <w:rPr>
          <w:rFonts w:ascii="Arial" w:hAnsi="Arial" w:cs="Arial"/>
          <w:b/>
          <w:bCs/>
          <w:sz w:val="28"/>
          <w:szCs w:val="28"/>
        </w:rPr>
      </w:pPr>
      <w:bookmarkStart w:id="140" w:name="_Hlk39142684"/>
      <w:r w:rsidRPr="00720293">
        <w:rPr>
          <w:rFonts w:ascii="Arial" w:hAnsi="Arial" w:cs="Arial"/>
          <w:b/>
          <w:bCs/>
          <w:sz w:val="28"/>
          <w:szCs w:val="28"/>
        </w:rPr>
        <w:t>Council Resolution</w:t>
      </w:r>
    </w:p>
    <w:p w14:paraId="7811115F" w14:textId="77777777" w:rsidR="00720293" w:rsidRDefault="00720293">
      <w:pPr>
        <w:rPr>
          <w:rFonts w:ascii="Arial" w:hAnsi="Arial" w:cs="Arial"/>
          <w:szCs w:val="24"/>
        </w:rPr>
      </w:pPr>
    </w:p>
    <w:p w14:paraId="114B7352" w14:textId="06C6B9C9" w:rsidR="00F0306D" w:rsidRPr="00F0306D" w:rsidRDefault="00F0306D">
      <w:pPr>
        <w:rPr>
          <w:rFonts w:ascii="Arial" w:hAnsi="Arial" w:cs="Arial"/>
          <w:b/>
          <w:bCs/>
          <w:szCs w:val="24"/>
        </w:rPr>
      </w:pPr>
      <w:r w:rsidRPr="00F0306D">
        <w:rPr>
          <w:rFonts w:ascii="Arial" w:hAnsi="Arial" w:cs="Arial"/>
          <w:b/>
          <w:bCs/>
          <w:szCs w:val="24"/>
        </w:rPr>
        <w:t xml:space="preserve">That Council: </w:t>
      </w:r>
    </w:p>
    <w:p w14:paraId="10D20B18" w14:textId="77777777" w:rsidR="00F0306D" w:rsidRDefault="00F0306D">
      <w:pPr>
        <w:rPr>
          <w:rFonts w:ascii="Arial" w:hAnsi="Arial" w:cs="Arial"/>
          <w:szCs w:val="24"/>
        </w:rPr>
      </w:pPr>
    </w:p>
    <w:p w14:paraId="67671D00" w14:textId="6E62DD49" w:rsidR="00F0306D" w:rsidRDefault="007964F3" w:rsidP="00896E41">
      <w:pPr>
        <w:pStyle w:val="ListBullet"/>
        <w:keepLines w:val="0"/>
        <w:numPr>
          <w:ilvl w:val="0"/>
          <w:numId w:val="72"/>
        </w:numPr>
        <w:spacing w:before="0" w:line="240" w:lineRule="auto"/>
        <w:ind w:left="567" w:hanging="567"/>
        <w:contextualSpacing/>
        <w:jc w:val="both"/>
        <w:rPr>
          <w:rFonts w:cs="Arial"/>
          <w:b/>
          <w:sz w:val="24"/>
        </w:rPr>
      </w:pPr>
      <w:r>
        <w:rPr>
          <w:rFonts w:cs="Arial"/>
          <w:b/>
          <w:sz w:val="24"/>
        </w:rPr>
        <w:t>i</w:t>
      </w:r>
      <w:r w:rsidR="00F0306D" w:rsidRPr="00F0306D">
        <w:rPr>
          <w:rFonts w:cs="Arial"/>
          <w:b/>
          <w:sz w:val="24"/>
        </w:rPr>
        <w:t>nstructs the CEO to prepare a Terms of Reference (ToR) for a Community Working Group consisting of 12 community members and chaired by a Councillor, with a Secretariat provided by the Administration for support. The T</w:t>
      </w:r>
      <w:r w:rsidR="00D71BC4">
        <w:rPr>
          <w:rFonts w:cs="Arial"/>
          <w:b/>
          <w:sz w:val="24"/>
        </w:rPr>
        <w:t>erms of Reference</w:t>
      </w:r>
      <w:r w:rsidR="00F0306D" w:rsidRPr="00F0306D">
        <w:rPr>
          <w:rFonts w:cs="Arial"/>
          <w:b/>
          <w:sz w:val="24"/>
        </w:rPr>
        <w:t xml:space="preserve"> are to be presented to Council in May 2020 for endorsement and are to include the following in respect of the Working Group’s role to review and provide comment to the Planning Committee on:</w:t>
      </w:r>
    </w:p>
    <w:p w14:paraId="449469E8" w14:textId="77777777" w:rsidR="00F0306D" w:rsidRPr="00F0306D" w:rsidRDefault="00F0306D" w:rsidP="00F0306D">
      <w:pPr>
        <w:pStyle w:val="ListBullet"/>
        <w:keepLines w:val="0"/>
        <w:spacing w:before="0" w:line="240" w:lineRule="auto"/>
        <w:ind w:left="567"/>
        <w:contextualSpacing/>
        <w:jc w:val="both"/>
        <w:rPr>
          <w:rFonts w:cs="Arial"/>
          <w:b/>
          <w:sz w:val="24"/>
        </w:rPr>
      </w:pPr>
    </w:p>
    <w:p w14:paraId="79D067EE" w14:textId="49FFC3A4" w:rsidR="00F0306D" w:rsidRPr="00F0306D" w:rsidRDefault="00F0306D" w:rsidP="00896E41">
      <w:pPr>
        <w:pStyle w:val="ListBullet"/>
        <w:keepLines w:val="0"/>
        <w:numPr>
          <w:ilvl w:val="1"/>
          <w:numId w:val="72"/>
        </w:numPr>
        <w:spacing w:before="0" w:line="240" w:lineRule="auto"/>
        <w:ind w:left="1134" w:hanging="567"/>
        <w:contextualSpacing/>
        <w:jc w:val="both"/>
        <w:rPr>
          <w:rFonts w:cs="Arial"/>
          <w:b/>
          <w:sz w:val="24"/>
        </w:rPr>
      </w:pPr>
      <w:r w:rsidRPr="00F0306D">
        <w:rPr>
          <w:rFonts w:cs="Arial"/>
          <w:b/>
          <w:sz w:val="24"/>
        </w:rPr>
        <w:t>draft Local Planning Policies and other local planning instruments (pre-advertising) that relate to the implementation of LPS3</w:t>
      </w:r>
      <w:r w:rsidR="007964F3">
        <w:rPr>
          <w:rFonts w:cs="Arial"/>
          <w:b/>
          <w:sz w:val="24"/>
        </w:rPr>
        <w:t>;</w:t>
      </w:r>
    </w:p>
    <w:p w14:paraId="4B301AFC" w14:textId="66AB0586" w:rsidR="00F0306D" w:rsidRPr="00F0306D" w:rsidRDefault="00F0306D" w:rsidP="00896E41">
      <w:pPr>
        <w:pStyle w:val="ListBullet"/>
        <w:keepLines w:val="0"/>
        <w:numPr>
          <w:ilvl w:val="1"/>
          <w:numId w:val="72"/>
        </w:numPr>
        <w:spacing w:before="0" w:line="240" w:lineRule="auto"/>
        <w:ind w:left="1134" w:hanging="567"/>
        <w:contextualSpacing/>
        <w:jc w:val="both"/>
        <w:rPr>
          <w:rFonts w:cs="Arial"/>
          <w:b/>
          <w:bCs/>
          <w:sz w:val="24"/>
        </w:rPr>
      </w:pPr>
      <w:r w:rsidRPr="00F0306D">
        <w:rPr>
          <w:rFonts w:cs="Arial"/>
          <w:b/>
          <w:bCs/>
          <w:sz w:val="24"/>
        </w:rPr>
        <w:t xml:space="preserve">complex Development Applications, as a way of replacing </w:t>
      </w:r>
      <w:r w:rsidRPr="00F0306D">
        <w:rPr>
          <w:rFonts w:cs="Arial"/>
          <w:b/>
          <w:sz w:val="24"/>
        </w:rPr>
        <w:t>current</w:t>
      </w:r>
      <w:r w:rsidRPr="00F0306D">
        <w:rPr>
          <w:rFonts w:cs="Arial"/>
          <w:b/>
          <w:bCs/>
          <w:sz w:val="24"/>
        </w:rPr>
        <w:t>, non-regulatory Community Information sessions</w:t>
      </w:r>
      <w:r w:rsidR="007964F3">
        <w:rPr>
          <w:rFonts w:cs="Arial"/>
          <w:b/>
          <w:bCs/>
          <w:sz w:val="24"/>
        </w:rPr>
        <w:t>;</w:t>
      </w:r>
      <w:r w:rsidRPr="00F0306D">
        <w:rPr>
          <w:rFonts w:cs="Arial"/>
          <w:b/>
          <w:bCs/>
          <w:sz w:val="24"/>
        </w:rPr>
        <w:t xml:space="preserve"> </w:t>
      </w:r>
    </w:p>
    <w:p w14:paraId="0F880367" w14:textId="12C33A94" w:rsidR="00F0306D" w:rsidRPr="00F0306D" w:rsidRDefault="00F0306D" w:rsidP="00896E41">
      <w:pPr>
        <w:pStyle w:val="ListBullet"/>
        <w:keepLines w:val="0"/>
        <w:numPr>
          <w:ilvl w:val="1"/>
          <w:numId w:val="72"/>
        </w:numPr>
        <w:spacing w:before="0" w:line="240" w:lineRule="auto"/>
        <w:ind w:left="1134" w:hanging="567"/>
        <w:contextualSpacing/>
        <w:jc w:val="both"/>
        <w:rPr>
          <w:rFonts w:cs="Arial"/>
          <w:b/>
          <w:sz w:val="24"/>
        </w:rPr>
      </w:pPr>
      <w:r w:rsidRPr="00F0306D">
        <w:rPr>
          <w:rFonts w:cs="Arial"/>
          <w:b/>
          <w:sz w:val="24"/>
        </w:rPr>
        <w:t>draft Business Plan developed by the Planning Committee</w:t>
      </w:r>
      <w:r w:rsidR="007964F3">
        <w:rPr>
          <w:rFonts w:cs="Arial"/>
          <w:b/>
          <w:sz w:val="24"/>
        </w:rPr>
        <w:t>;</w:t>
      </w:r>
      <w:r w:rsidRPr="00F0306D">
        <w:rPr>
          <w:rFonts w:cs="Arial"/>
          <w:b/>
          <w:sz w:val="24"/>
        </w:rPr>
        <w:t xml:space="preserve"> </w:t>
      </w:r>
    </w:p>
    <w:p w14:paraId="6FF72F54" w14:textId="791E1973" w:rsidR="00F0306D" w:rsidRPr="00F0306D" w:rsidRDefault="00F0306D" w:rsidP="00896E41">
      <w:pPr>
        <w:pStyle w:val="ListBullet"/>
        <w:keepLines w:val="0"/>
        <w:numPr>
          <w:ilvl w:val="1"/>
          <w:numId w:val="72"/>
        </w:numPr>
        <w:spacing w:before="0" w:line="240" w:lineRule="auto"/>
        <w:ind w:left="1134" w:hanging="567"/>
        <w:contextualSpacing/>
        <w:jc w:val="both"/>
        <w:rPr>
          <w:rFonts w:cs="Arial"/>
          <w:b/>
          <w:sz w:val="24"/>
        </w:rPr>
      </w:pPr>
      <w:r w:rsidRPr="00F0306D">
        <w:rPr>
          <w:rFonts w:cs="Arial"/>
          <w:b/>
          <w:sz w:val="24"/>
        </w:rPr>
        <w:t xml:space="preserve">options for consulting with the wider community as part of the statutory advertising period </w:t>
      </w:r>
      <w:r w:rsidR="007964F3">
        <w:rPr>
          <w:rFonts w:cs="Arial"/>
          <w:b/>
          <w:sz w:val="24"/>
        </w:rPr>
        <w:t>; and</w:t>
      </w:r>
    </w:p>
    <w:p w14:paraId="78DF8A18" w14:textId="523DDA06" w:rsidR="00F0306D" w:rsidRPr="00F0306D" w:rsidRDefault="00F0306D" w:rsidP="00896E41">
      <w:pPr>
        <w:pStyle w:val="ListBullet"/>
        <w:keepLines w:val="0"/>
        <w:numPr>
          <w:ilvl w:val="1"/>
          <w:numId w:val="72"/>
        </w:numPr>
        <w:spacing w:before="0" w:line="240" w:lineRule="auto"/>
        <w:ind w:left="1134" w:hanging="567"/>
        <w:contextualSpacing/>
        <w:jc w:val="both"/>
        <w:rPr>
          <w:rFonts w:cs="Arial"/>
          <w:b/>
          <w:sz w:val="24"/>
        </w:rPr>
      </w:pPr>
      <w:r w:rsidRPr="00F0306D">
        <w:rPr>
          <w:rFonts w:cs="Arial"/>
          <w:b/>
          <w:sz w:val="24"/>
        </w:rPr>
        <w:t>specific matters in the R Codes (Volumes 1 and 2) that can be amended or replaced by Local Planning Policies or other local planning instruments</w:t>
      </w:r>
      <w:r w:rsidR="007964F3">
        <w:rPr>
          <w:rFonts w:cs="Arial"/>
          <w:b/>
          <w:sz w:val="24"/>
        </w:rPr>
        <w:t>; and</w:t>
      </w:r>
    </w:p>
    <w:p w14:paraId="32C1C02B" w14:textId="77777777" w:rsidR="00F0306D" w:rsidRPr="00F0306D" w:rsidRDefault="00F0306D" w:rsidP="00F0306D">
      <w:pPr>
        <w:jc w:val="both"/>
        <w:rPr>
          <w:rFonts w:ascii="Arial" w:hAnsi="Arial" w:cs="Arial"/>
          <w:szCs w:val="24"/>
        </w:rPr>
      </w:pPr>
    </w:p>
    <w:p w14:paraId="4DF5F86E" w14:textId="07DC72A7" w:rsidR="00F0306D" w:rsidRDefault="007964F3" w:rsidP="00896E41">
      <w:pPr>
        <w:pStyle w:val="ListBullet"/>
        <w:keepLines w:val="0"/>
        <w:numPr>
          <w:ilvl w:val="0"/>
          <w:numId w:val="72"/>
        </w:numPr>
        <w:spacing w:before="0" w:line="240" w:lineRule="auto"/>
        <w:ind w:left="567" w:hanging="567"/>
        <w:contextualSpacing/>
        <w:jc w:val="both"/>
        <w:rPr>
          <w:rFonts w:cs="Arial"/>
          <w:b/>
          <w:bCs/>
          <w:sz w:val="24"/>
        </w:rPr>
      </w:pPr>
      <w:r>
        <w:rPr>
          <w:rFonts w:cs="Arial"/>
          <w:b/>
          <w:sz w:val="24"/>
        </w:rPr>
        <w:t>t</w:t>
      </w:r>
      <w:r w:rsidR="00F0306D" w:rsidRPr="00F0306D">
        <w:rPr>
          <w:rFonts w:cs="Arial"/>
          <w:b/>
          <w:sz w:val="24"/>
        </w:rPr>
        <w:t>he</w:t>
      </w:r>
      <w:r w:rsidR="00F0306D" w:rsidRPr="00F0306D">
        <w:rPr>
          <w:rFonts w:cs="Arial"/>
          <w:b/>
          <w:bCs/>
          <w:sz w:val="24"/>
        </w:rPr>
        <w:t xml:space="preserve"> T</w:t>
      </w:r>
      <w:r w:rsidR="00F0306D">
        <w:rPr>
          <w:rFonts w:cs="Arial"/>
          <w:b/>
          <w:bCs/>
          <w:sz w:val="24"/>
        </w:rPr>
        <w:t xml:space="preserve">erms of Reference </w:t>
      </w:r>
      <w:r w:rsidR="00F0306D" w:rsidRPr="00F0306D">
        <w:rPr>
          <w:rFonts w:cs="Arial"/>
          <w:b/>
          <w:bCs/>
          <w:sz w:val="24"/>
        </w:rPr>
        <w:t>should also recognise that the Community Working Group is to:</w:t>
      </w:r>
    </w:p>
    <w:p w14:paraId="3FA57402" w14:textId="77777777" w:rsidR="00F0306D" w:rsidRPr="00F0306D" w:rsidRDefault="00F0306D" w:rsidP="00F0306D">
      <w:pPr>
        <w:pStyle w:val="ListBullet"/>
        <w:keepLines w:val="0"/>
        <w:spacing w:before="0" w:line="240" w:lineRule="auto"/>
        <w:ind w:left="567"/>
        <w:contextualSpacing/>
        <w:jc w:val="both"/>
        <w:rPr>
          <w:rFonts w:cs="Arial"/>
          <w:b/>
          <w:bCs/>
          <w:sz w:val="24"/>
        </w:rPr>
      </w:pPr>
    </w:p>
    <w:p w14:paraId="70486063" w14:textId="77777777" w:rsidR="00F0306D" w:rsidRPr="00F0306D" w:rsidRDefault="00F0306D" w:rsidP="00896E41">
      <w:pPr>
        <w:pStyle w:val="ListBullet"/>
        <w:keepLines w:val="0"/>
        <w:numPr>
          <w:ilvl w:val="1"/>
          <w:numId w:val="72"/>
        </w:numPr>
        <w:spacing w:before="0" w:line="240" w:lineRule="auto"/>
        <w:ind w:left="1134" w:hanging="567"/>
        <w:contextualSpacing/>
        <w:jc w:val="both"/>
        <w:rPr>
          <w:rFonts w:cs="Arial"/>
          <w:b/>
          <w:bCs/>
          <w:sz w:val="24"/>
        </w:rPr>
      </w:pPr>
      <w:r w:rsidRPr="00F0306D">
        <w:rPr>
          <w:rFonts w:cs="Arial"/>
          <w:b/>
          <w:sz w:val="24"/>
        </w:rPr>
        <w:t>meet</w:t>
      </w:r>
      <w:r w:rsidRPr="00F0306D">
        <w:rPr>
          <w:rFonts w:cs="Arial"/>
          <w:b/>
          <w:bCs/>
          <w:sz w:val="24"/>
        </w:rPr>
        <w:t xml:space="preserve"> fortnightly for 12 months (then review for ongoing need)</w:t>
      </w:r>
    </w:p>
    <w:p w14:paraId="23A69A4C" w14:textId="64F6CB18" w:rsidR="00F0306D" w:rsidRDefault="00F0306D" w:rsidP="00896E41">
      <w:pPr>
        <w:pStyle w:val="ListBullet"/>
        <w:keepLines w:val="0"/>
        <w:numPr>
          <w:ilvl w:val="1"/>
          <w:numId w:val="72"/>
        </w:numPr>
        <w:spacing w:before="0" w:line="240" w:lineRule="auto"/>
        <w:ind w:left="1134" w:hanging="567"/>
        <w:contextualSpacing/>
        <w:jc w:val="both"/>
        <w:rPr>
          <w:rFonts w:cs="Arial"/>
          <w:b/>
          <w:bCs/>
          <w:sz w:val="24"/>
        </w:rPr>
      </w:pPr>
      <w:r w:rsidRPr="00F0306D">
        <w:rPr>
          <w:rFonts w:cs="Arial"/>
          <w:b/>
          <w:bCs/>
          <w:sz w:val="24"/>
        </w:rPr>
        <w:t>consist of 12 members of the community who are:</w:t>
      </w:r>
    </w:p>
    <w:p w14:paraId="497A117A" w14:textId="459C6104" w:rsidR="00F0306D" w:rsidRPr="00F0306D" w:rsidRDefault="00F0306D" w:rsidP="00896E41">
      <w:pPr>
        <w:pStyle w:val="ListParagraph"/>
        <w:numPr>
          <w:ilvl w:val="2"/>
          <w:numId w:val="71"/>
        </w:numPr>
        <w:ind w:left="1701" w:hanging="425"/>
        <w:jc w:val="both"/>
        <w:rPr>
          <w:rFonts w:cs="Arial"/>
          <w:b/>
          <w:bCs/>
          <w:szCs w:val="24"/>
        </w:rPr>
      </w:pPr>
      <w:r w:rsidRPr="00F0306D">
        <w:rPr>
          <w:rFonts w:cs="Arial"/>
          <w:b/>
          <w:bCs/>
          <w:szCs w:val="24"/>
        </w:rPr>
        <w:t>generally representative of the City’s demographics and selected from the local community and stakeholder groups that are currently engaged in the implementation of LPS3 (includes residents affected by recent development projects or who have lodged a Development Application recently)</w:t>
      </w:r>
      <w:r w:rsidR="00356EF2">
        <w:rPr>
          <w:rFonts w:cs="Arial"/>
          <w:b/>
          <w:bCs/>
          <w:szCs w:val="24"/>
        </w:rPr>
        <w:t>; and</w:t>
      </w:r>
      <w:r w:rsidRPr="00F0306D">
        <w:rPr>
          <w:rFonts w:cs="Arial"/>
          <w:b/>
          <w:bCs/>
          <w:szCs w:val="24"/>
        </w:rPr>
        <w:t xml:space="preserve"> </w:t>
      </w:r>
    </w:p>
    <w:p w14:paraId="6AFD542D" w14:textId="103D32F9" w:rsidR="00F0306D" w:rsidRPr="00F0306D" w:rsidRDefault="00F0306D" w:rsidP="00896E41">
      <w:pPr>
        <w:pStyle w:val="ListParagraph"/>
        <w:numPr>
          <w:ilvl w:val="2"/>
          <w:numId w:val="71"/>
        </w:numPr>
        <w:ind w:left="1701" w:hanging="425"/>
        <w:jc w:val="both"/>
        <w:rPr>
          <w:rFonts w:cs="Arial"/>
          <w:b/>
          <w:bCs/>
          <w:szCs w:val="24"/>
        </w:rPr>
      </w:pPr>
      <w:r w:rsidRPr="00F0306D">
        <w:rPr>
          <w:rFonts w:cs="Arial"/>
          <w:b/>
          <w:bCs/>
          <w:szCs w:val="24"/>
        </w:rPr>
        <w:t>appointed through a public Expression of Interest process that is independently facilitated</w:t>
      </w:r>
      <w:r w:rsidR="00356EF2">
        <w:rPr>
          <w:rFonts w:cs="Arial"/>
          <w:b/>
          <w:bCs/>
          <w:szCs w:val="24"/>
        </w:rPr>
        <w:t>; and</w:t>
      </w:r>
    </w:p>
    <w:p w14:paraId="139340E8" w14:textId="70F6EF0B" w:rsidR="00F0306D" w:rsidRPr="00F0306D" w:rsidRDefault="00F0306D" w:rsidP="00896E41">
      <w:pPr>
        <w:pStyle w:val="ListBullet"/>
        <w:keepLines w:val="0"/>
        <w:numPr>
          <w:ilvl w:val="1"/>
          <w:numId w:val="72"/>
        </w:numPr>
        <w:spacing w:before="0" w:line="240" w:lineRule="auto"/>
        <w:ind w:left="1134" w:hanging="567"/>
        <w:contextualSpacing/>
        <w:jc w:val="both"/>
        <w:rPr>
          <w:rFonts w:cs="Arial"/>
          <w:b/>
          <w:bCs/>
          <w:sz w:val="24"/>
        </w:rPr>
      </w:pPr>
      <w:r w:rsidRPr="00F0306D">
        <w:rPr>
          <w:rFonts w:cs="Arial"/>
          <w:b/>
          <w:bCs/>
          <w:sz w:val="24"/>
        </w:rPr>
        <w:t>observe a code of conduct</w:t>
      </w:r>
      <w:r w:rsidR="00356EF2">
        <w:rPr>
          <w:rFonts w:cs="Arial"/>
          <w:b/>
          <w:bCs/>
          <w:sz w:val="24"/>
        </w:rPr>
        <w:t>;</w:t>
      </w:r>
    </w:p>
    <w:p w14:paraId="132DAFD1" w14:textId="41289095" w:rsidR="00F0306D" w:rsidRPr="00F0306D" w:rsidRDefault="00F0306D" w:rsidP="00896E41">
      <w:pPr>
        <w:pStyle w:val="ListBullet"/>
        <w:keepLines w:val="0"/>
        <w:numPr>
          <w:ilvl w:val="1"/>
          <w:numId w:val="72"/>
        </w:numPr>
        <w:spacing w:before="0" w:line="240" w:lineRule="auto"/>
        <w:ind w:left="1134" w:hanging="567"/>
        <w:contextualSpacing/>
        <w:jc w:val="both"/>
        <w:rPr>
          <w:rFonts w:cs="Arial"/>
          <w:b/>
          <w:bCs/>
          <w:sz w:val="24"/>
        </w:rPr>
      </w:pPr>
      <w:r w:rsidRPr="00F0306D">
        <w:rPr>
          <w:rFonts w:cs="Arial"/>
          <w:b/>
          <w:sz w:val="24"/>
        </w:rPr>
        <w:t>not</w:t>
      </w:r>
      <w:r w:rsidRPr="00F0306D">
        <w:rPr>
          <w:rFonts w:cs="Arial"/>
          <w:b/>
          <w:bCs/>
          <w:sz w:val="24"/>
        </w:rPr>
        <w:t xml:space="preserve"> make decisions, only give advice</w:t>
      </w:r>
      <w:r w:rsidR="00356EF2">
        <w:rPr>
          <w:rFonts w:cs="Arial"/>
          <w:b/>
          <w:bCs/>
          <w:sz w:val="24"/>
        </w:rPr>
        <w:t>; and</w:t>
      </w:r>
    </w:p>
    <w:p w14:paraId="5ABEACDB" w14:textId="02A0E17B" w:rsidR="00F0306D" w:rsidRPr="00F0306D" w:rsidRDefault="00F0306D" w:rsidP="00896E41">
      <w:pPr>
        <w:pStyle w:val="ListBullet"/>
        <w:keepLines w:val="0"/>
        <w:numPr>
          <w:ilvl w:val="1"/>
          <w:numId w:val="72"/>
        </w:numPr>
        <w:spacing w:before="0" w:line="240" w:lineRule="auto"/>
        <w:ind w:left="1134" w:hanging="567"/>
        <w:contextualSpacing/>
        <w:jc w:val="both"/>
        <w:rPr>
          <w:rFonts w:cs="Arial"/>
          <w:b/>
          <w:bCs/>
          <w:sz w:val="24"/>
        </w:rPr>
      </w:pPr>
      <w:r w:rsidRPr="00F0306D">
        <w:rPr>
          <w:rFonts w:cs="Arial"/>
          <w:b/>
          <w:sz w:val="24"/>
        </w:rPr>
        <w:t>elect</w:t>
      </w:r>
      <w:r w:rsidRPr="00F0306D">
        <w:rPr>
          <w:rFonts w:cs="Arial"/>
          <w:b/>
          <w:bCs/>
          <w:sz w:val="24"/>
        </w:rPr>
        <w:t xml:space="preserve"> two members to represent it on the Planning Committee</w:t>
      </w:r>
      <w:r w:rsidR="00356EF2">
        <w:rPr>
          <w:rFonts w:cs="Arial"/>
          <w:b/>
          <w:bCs/>
          <w:sz w:val="24"/>
        </w:rPr>
        <w:t>.</w:t>
      </w:r>
    </w:p>
    <w:bookmarkEnd w:id="140"/>
    <w:p w14:paraId="0580354D" w14:textId="77777777" w:rsidR="00950F5F" w:rsidRDefault="00950F5F" w:rsidP="00BD038B">
      <w:pPr>
        <w:jc w:val="right"/>
        <w:rPr>
          <w:rFonts w:ascii="Arial" w:hAnsi="Arial" w:cs="Arial"/>
          <w:b/>
          <w:szCs w:val="24"/>
        </w:rPr>
      </w:pPr>
    </w:p>
    <w:p w14:paraId="11BEBCB1" w14:textId="77777777" w:rsidR="00950F5F" w:rsidRDefault="00950F5F" w:rsidP="00BD038B">
      <w:pPr>
        <w:jc w:val="right"/>
        <w:rPr>
          <w:rFonts w:ascii="Arial" w:hAnsi="Arial" w:cs="Arial"/>
          <w:b/>
          <w:szCs w:val="24"/>
        </w:rPr>
      </w:pPr>
    </w:p>
    <w:p w14:paraId="37181D4C" w14:textId="22898BA3" w:rsidR="00BD038B" w:rsidRPr="006D752D" w:rsidRDefault="000639E7" w:rsidP="00BD038B">
      <w:pPr>
        <w:jc w:val="right"/>
        <w:rPr>
          <w:rFonts w:ascii="Arial" w:hAnsi="Arial" w:cs="Arial"/>
          <w:b/>
          <w:szCs w:val="24"/>
        </w:rPr>
      </w:pPr>
      <w:r>
        <w:rPr>
          <w:rFonts w:ascii="Arial" w:hAnsi="Arial" w:cs="Arial"/>
          <w:b/>
          <w:szCs w:val="24"/>
        </w:rPr>
        <w:lastRenderedPageBreak/>
        <w:t>C</w:t>
      </w:r>
      <w:r w:rsidR="00E704A0">
        <w:rPr>
          <w:rFonts w:ascii="Arial" w:hAnsi="Arial" w:cs="Arial"/>
          <w:b/>
          <w:szCs w:val="24"/>
        </w:rPr>
        <w:t>ARRIED 9/4</w:t>
      </w:r>
    </w:p>
    <w:p w14:paraId="3328B19F" w14:textId="568A143B" w:rsidR="00BD038B" w:rsidRPr="006D752D" w:rsidRDefault="00BD038B" w:rsidP="00BD038B">
      <w:pPr>
        <w:jc w:val="right"/>
        <w:rPr>
          <w:rFonts w:ascii="Arial" w:hAnsi="Arial" w:cs="Arial"/>
          <w:b/>
          <w:szCs w:val="24"/>
        </w:rPr>
      </w:pPr>
      <w:r w:rsidRPr="006D752D">
        <w:rPr>
          <w:rFonts w:ascii="Arial" w:hAnsi="Arial" w:cs="Arial"/>
          <w:b/>
          <w:szCs w:val="24"/>
        </w:rPr>
        <w:t xml:space="preserve">(Against: Crs. </w:t>
      </w:r>
      <w:r w:rsidR="00297409">
        <w:rPr>
          <w:rFonts w:ascii="Arial" w:hAnsi="Arial" w:cs="Arial"/>
          <w:b/>
          <w:szCs w:val="24"/>
        </w:rPr>
        <w:t xml:space="preserve">McManus </w:t>
      </w:r>
      <w:r w:rsidR="00485BC5">
        <w:rPr>
          <w:rFonts w:ascii="Arial" w:hAnsi="Arial" w:cs="Arial"/>
          <w:b/>
          <w:szCs w:val="24"/>
        </w:rPr>
        <w:t>Hassell</w:t>
      </w:r>
      <w:r w:rsidR="00E704A0">
        <w:rPr>
          <w:rFonts w:ascii="Arial" w:hAnsi="Arial" w:cs="Arial"/>
          <w:b/>
          <w:szCs w:val="24"/>
        </w:rPr>
        <w:t xml:space="preserve"> </w:t>
      </w:r>
      <w:r w:rsidR="00485BC5">
        <w:rPr>
          <w:rFonts w:ascii="Arial" w:hAnsi="Arial" w:cs="Arial"/>
          <w:b/>
          <w:szCs w:val="24"/>
        </w:rPr>
        <w:t>Wetherall</w:t>
      </w:r>
      <w:r w:rsidR="00E704A0">
        <w:rPr>
          <w:rFonts w:ascii="Arial" w:hAnsi="Arial" w:cs="Arial"/>
          <w:b/>
          <w:szCs w:val="24"/>
        </w:rPr>
        <w:t xml:space="preserve"> </w:t>
      </w:r>
      <w:r w:rsidR="00297409">
        <w:rPr>
          <w:rFonts w:ascii="Arial" w:hAnsi="Arial" w:cs="Arial"/>
          <w:b/>
          <w:szCs w:val="24"/>
        </w:rPr>
        <w:t>&amp;</w:t>
      </w:r>
      <w:r w:rsidR="00ED5897">
        <w:rPr>
          <w:rFonts w:ascii="Arial" w:hAnsi="Arial" w:cs="Arial"/>
          <w:b/>
          <w:szCs w:val="24"/>
        </w:rPr>
        <w:t xml:space="preserve"> </w:t>
      </w:r>
      <w:r w:rsidR="00E704A0">
        <w:rPr>
          <w:rFonts w:ascii="Arial" w:hAnsi="Arial" w:cs="Arial"/>
          <w:b/>
          <w:szCs w:val="24"/>
        </w:rPr>
        <w:t>Hay</w:t>
      </w:r>
      <w:r w:rsidRPr="006D752D">
        <w:rPr>
          <w:rFonts w:ascii="Arial" w:hAnsi="Arial" w:cs="Arial"/>
          <w:b/>
          <w:szCs w:val="24"/>
        </w:rPr>
        <w:t>)</w:t>
      </w:r>
    </w:p>
    <w:p w14:paraId="1FC2FEA7" w14:textId="2854BD85" w:rsidR="00A93722" w:rsidRDefault="00A93722" w:rsidP="00F0306D">
      <w:pPr>
        <w:jc w:val="both"/>
        <w:rPr>
          <w:rFonts w:ascii="Arial" w:hAnsi="Arial" w:cs="Arial"/>
          <w:color w:val="333333"/>
          <w:szCs w:val="24"/>
        </w:rPr>
      </w:pPr>
    </w:p>
    <w:p w14:paraId="55F7701B" w14:textId="77777777" w:rsidR="00297409" w:rsidRDefault="00297409" w:rsidP="00F0306D">
      <w:pPr>
        <w:jc w:val="both"/>
        <w:rPr>
          <w:rFonts w:ascii="Arial" w:hAnsi="Arial" w:cs="Arial"/>
          <w:color w:val="333333"/>
          <w:szCs w:val="24"/>
        </w:rPr>
      </w:pPr>
    </w:p>
    <w:p w14:paraId="783D34F7" w14:textId="3B98FFA4" w:rsidR="00F0306D" w:rsidRPr="00BD038B" w:rsidRDefault="00F0306D" w:rsidP="00F0306D">
      <w:pPr>
        <w:jc w:val="both"/>
        <w:rPr>
          <w:rFonts w:ascii="Arial" w:hAnsi="Arial" w:cs="Arial"/>
          <w:szCs w:val="24"/>
        </w:rPr>
      </w:pPr>
      <w:r w:rsidRPr="00BD038B">
        <w:rPr>
          <w:rFonts w:ascii="Arial" w:hAnsi="Arial" w:cs="Arial"/>
          <w:szCs w:val="24"/>
        </w:rPr>
        <w:t>Justification</w:t>
      </w:r>
    </w:p>
    <w:p w14:paraId="50103D8F" w14:textId="77777777" w:rsidR="00F0306D" w:rsidRPr="00F0306D" w:rsidRDefault="00F0306D" w:rsidP="00F0306D">
      <w:pPr>
        <w:jc w:val="both"/>
        <w:rPr>
          <w:rFonts w:ascii="Arial" w:hAnsi="Arial" w:cs="Arial"/>
          <w:color w:val="333333"/>
          <w:szCs w:val="24"/>
        </w:rPr>
      </w:pPr>
    </w:p>
    <w:p w14:paraId="5F25D786" w14:textId="20D9ABB7" w:rsidR="00F0306D" w:rsidRPr="00F0306D" w:rsidRDefault="00F0306D" w:rsidP="00896E41">
      <w:pPr>
        <w:pStyle w:val="ListParagraph"/>
        <w:numPr>
          <w:ilvl w:val="0"/>
          <w:numId w:val="73"/>
        </w:numPr>
        <w:ind w:left="567" w:hanging="567"/>
        <w:jc w:val="both"/>
        <w:rPr>
          <w:rFonts w:cs="Arial"/>
          <w:szCs w:val="24"/>
        </w:rPr>
      </w:pPr>
      <w:r w:rsidRPr="00F0306D">
        <w:rPr>
          <w:rFonts w:cs="Arial"/>
          <w:szCs w:val="24"/>
        </w:rPr>
        <w:t>The gazettal of LPS3 in April 2019 in a vacuum of local planning policies and other instruments, coupled with the high volumes of Development Applications, is causing great angst in our community as the lack of controls are driving poor development. At the same time the implementation of Design WA, and R Codes Volume 2 (Apartments) is very new and its provisions, being largely flexible, are open to interpretation and until any case law is established will cause great uncertainty in our community.  This is leading to distrust with the process, frustration and suspicion regarding decision making. In such an environment improving levels of engagement, transparency and accountability is the first step towards improving understanding of the differing viewpoints, decision-making and reducing public outrage.</w:t>
      </w:r>
    </w:p>
    <w:p w14:paraId="49CA09D1" w14:textId="77777777" w:rsidR="00F0306D" w:rsidRPr="00F0306D" w:rsidRDefault="00F0306D" w:rsidP="00F0306D">
      <w:pPr>
        <w:pStyle w:val="ListParagraph"/>
        <w:jc w:val="both"/>
        <w:rPr>
          <w:rFonts w:cs="Arial"/>
          <w:szCs w:val="24"/>
        </w:rPr>
      </w:pPr>
    </w:p>
    <w:p w14:paraId="66E78478" w14:textId="6A355F41" w:rsidR="00F0306D" w:rsidRPr="00F0306D" w:rsidRDefault="00F0306D" w:rsidP="00896E41">
      <w:pPr>
        <w:pStyle w:val="ListParagraph"/>
        <w:numPr>
          <w:ilvl w:val="0"/>
          <w:numId w:val="73"/>
        </w:numPr>
        <w:ind w:left="567" w:hanging="567"/>
        <w:jc w:val="both"/>
        <w:rPr>
          <w:rFonts w:cs="Arial"/>
          <w:szCs w:val="24"/>
        </w:rPr>
      </w:pPr>
      <w:r w:rsidRPr="00F0306D">
        <w:rPr>
          <w:rFonts w:cs="Arial"/>
          <w:szCs w:val="24"/>
        </w:rPr>
        <w:t xml:space="preserve">The Nedlands community is highly educated, largely professionally qualified, well resourced, and deeply steeped in local knowledge. To date we have seen the ability of the community to contribute to the development of local planning instruments, and the high levels of energy they are putting towards such efforts. The Council would do well to embrace this through a more formalised approach by creating a Community Working Group to channel this energy and legitimise the community’s input into the process. </w:t>
      </w:r>
    </w:p>
    <w:p w14:paraId="5AD1DEDC" w14:textId="77777777" w:rsidR="00F0306D" w:rsidRPr="00F0306D" w:rsidRDefault="00F0306D" w:rsidP="00F0306D">
      <w:pPr>
        <w:pStyle w:val="ListParagraph"/>
        <w:jc w:val="both"/>
        <w:rPr>
          <w:rFonts w:cs="Arial"/>
          <w:szCs w:val="24"/>
        </w:rPr>
      </w:pPr>
    </w:p>
    <w:p w14:paraId="405F9402" w14:textId="5BDA8BE3" w:rsidR="00F0306D" w:rsidRPr="00F0306D" w:rsidRDefault="00F0306D" w:rsidP="00896E41">
      <w:pPr>
        <w:pStyle w:val="ListParagraph"/>
        <w:numPr>
          <w:ilvl w:val="0"/>
          <w:numId w:val="73"/>
        </w:numPr>
        <w:ind w:left="567" w:hanging="567"/>
        <w:jc w:val="both"/>
        <w:rPr>
          <w:rFonts w:cs="Arial"/>
          <w:szCs w:val="24"/>
        </w:rPr>
      </w:pPr>
      <w:r w:rsidRPr="00F0306D">
        <w:rPr>
          <w:rFonts w:cs="Arial"/>
          <w:szCs w:val="24"/>
        </w:rPr>
        <w:t>Last year a decision was made when the LPP on Consultation of Planning Proposals was reviewed, to introduce Community Information sessions for complex Development Applications. These are not a statutory requirement and were introduced to give the Nedlands community a great opportunity to understand new developments proposed as part of LPS3 and to contribute to better development outcomes. Since these Community Information sessions began there have been complaints by some attendees about the way they have been run in terms of a lack of leadership from the Mayor or CEO, lack of formality (i.e. presentations by various parties on aspects of the development), perception that planners and applicants are not independent of one another, and poor behaviour by some attendees.  Unfortunately, the purpose of it simply being a drop-in session to gather information has not been understood by the community and given the level of public outrage some of these sessions have been out of control.</w:t>
      </w:r>
    </w:p>
    <w:p w14:paraId="7A13012F" w14:textId="77777777" w:rsidR="00297409" w:rsidRPr="00F0306D" w:rsidRDefault="00297409" w:rsidP="00F0306D">
      <w:pPr>
        <w:pStyle w:val="ListParagraph"/>
        <w:jc w:val="both"/>
        <w:rPr>
          <w:rFonts w:cs="Arial"/>
          <w:szCs w:val="24"/>
        </w:rPr>
      </w:pPr>
    </w:p>
    <w:p w14:paraId="6B637CC2" w14:textId="1C941EA7" w:rsidR="00F0306D" w:rsidRPr="00F0306D" w:rsidRDefault="00F0306D" w:rsidP="00896E41">
      <w:pPr>
        <w:pStyle w:val="ListParagraph"/>
        <w:numPr>
          <w:ilvl w:val="0"/>
          <w:numId w:val="73"/>
        </w:numPr>
        <w:ind w:left="567" w:hanging="567"/>
        <w:jc w:val="both"/>
        <w:rPr>
          <w:rFonts w:cs="Arial"/>
          <w:szCs w:val="24"/>
        </w:rPr>
      </w:pPr>
      <w:r w:rsidRPr="00F0306D">
        <w:rPr>
          <w:rFonts w:cs="Arial"/>
          <w:szCs w:val="24"/>
        </w:rPr>
        <w:t>The City’s reputation and ability to engage effectively with the community is being negatively impacted by these Community Information sessions. This is likely to and has led to negative press in the local POST newspaper (e.g. session on 17-19 Louise St development).</w:t>
      </w:r>
    </w:p>
    <w:p w14:paraId="62B606DA" w14:textId="77777777" w:rsidR="00F0306D" w:rsidRPr="00F0306D" w:rsidRDefault="00F0306D" w:rsidP="00F0306D">
      <w:pPr>
        <w:pStyle w:val="ListParagraph"/>
        <w:jc w:val="both"/>
        <w:rPr>
          <w:rFonts w:cs="Arial"/>
          <w:szCs w:val="24"/>
        </w:rPr>
      </w:pPr>
    </w:p>
    <w:p w14:paraId="7C31B414" w14:textId="1009EB4D" w:rsidR="00F0306D" w:rsidRPr="00F0306D" w:rsidRDefault="00F0306D" w:rsidP="00896E41">
      <w:pPr>
        <w:pStyle w:val="ListParagraph"/>
        <w:numPr>
          <w:ilvl w:val="0"/>
          <w:numId w:val="73"/>
        </w:numPr>
        <w:ind w:left="567" w:hanging="567"/>
        <w:jc w:val="both"/>
        <w:rPr>
          <w:rFonts w:cs="Arial"/>
          <w:szCs w:val="24"/>
        </w:rPr>
      </w:pPr>
      <w:r w:rsidRPr="00F0306D">
        <w:rPr>
          <w:rFonts w:cs="Arial"/>
          <w:szCs w:val="24"/>
        </w:rPr>
        <w:lastRenderedPageBreak/>
        <w:t>I have attended all but one of the Community Information sessions, and I have noticed, and been told, that some of the same community members are showing up to these sessions. Either because they have a genuine interest in the future of all development in the City under LPS3 or they wish to speak to planners about an ongoing DA process that may be impacting them. I believe there is now a core group of community members that wishes to be involved in the development of a local planning framework for LPS3. This could form the basis of a Community Working Group that legitimises community input and restores our reputation.</w:t>
      </w:r>
    </w:p>
    <w:p w14:paraId="1EB57C2B" w14:textId="78D68586" w:rsidR="00F0306D" w:rsidRDefault="00F0306D" w:rsidP="00F0306D">
      <w:pPr>
        <w:pStyle w:val="ListParagraph"/>
        <w:jc w:val="both"/>
        <w:rPr>
          <w:rFonts w:cs="Arial"/>
          <w:szCs w:val="24"/>
        </w:rPr>
      </w:pPr>
    </w:p>
    <w:p w14:paraId="58CD6E33" w14:textId="77777777" w:rsidR="00A93722" w:rsidRPr="00F0306D" w:rsidRDefault="00A93722" w:rsidP="00F0306D">
      <w:pPr>
        <w:pStyle w:val="ListParagraph"/>
        <w:jc w:val="both"/>
        <w:rPr>
          <w:rFonts w:cs="Arial"/>
          <w:szCs w:val="24"/>
        </w:rPr>
      </w:pPr>
    </w:p>
    <w:p w14:paraId="6707130D" w14:textId="77777777" w:rsidR="00F0306D" w:rsidRPr="00A93722" w:rsidRDefault="00F0306D" w:rsidP="00F0306D">
      <w:pPr>
        <w:jc w:val="both"/>
        <w:rPr>
          <w:rFonts w:ascii="Arial" w:hAnsi="Arial" w:cs="Arial"/>
          <w:szCs w:val="24"/>
        </w:rPr>
      </w:pPr>
      <w:r w:rsidRPr="00A93722">
        <w:rPr>
          <w:rFonts w:ascii="Arial" w:hAnsi="Arial" w:cs="Arial"/>
          <w:szCs w:val="24"/>
        </w:rPr>
        <w:t>Administration Comment</w:t>
      </w:r>
    </w:p>
    <w:p w14:paraId="1572CF10" w14:textId="77777777" w:rsidR="00F0306D" w:rsidRPr="00F0306D" w:rsidRDefault="00F0306D" w:rsidP="00F0306D">
      <w:pPr>
        <w:jc w:val="both"/>
        <w:rPr>
          <w:rFonts w:ascii="Arial" w:hAnsi="Arial" w:cs="Arial"/>
          <w:szCs w:val="24"/>
        </w:rPr>
      </w:pPr>
    </w:p>
    <w:p w14:paraId="707E5D85" w14:textId="77777777" w:rsidR="00F0306D" w:rsidRPr="00F0306D" w:rsidRDefault="00F0306D" w:rsidP="00F0306D">
      <w:pPr>
        <w:jc w:val="both"/>
        <w:rPr>
          <w:rFonts w:ascii="Arial" w:hAnsi="Arial" w:cs="Arial"/>
          <w:szCs w:val="24"/>
        </w:rPr>
      </w:pPr>
      <w:r w:rsidRPr="00F0306D">
        <w:rPr>
          <w:rFonts w:ascii="Arial" w:hAnsi="Arial" w:cs="Arial"/>
          <w:szCs w:val="24"/>
        </w:rPr>
        <w:t xml:space="preserve">The International Association for Public Participation (IAP2) sets out five levels of engagement, at increasing levels of community involvement in decision-making: </w:t>
      </w:r>
    </w:p>
    <w:p w14:paraId="3AD6A6CF" w14:textId="77777777" w:rsidR="00F0306D" w:rsidRPr="00F0306D" w:rsidRDefault="00F0306D" w:rsidP="00F0306D">
      <w:pPr>
        <w:jc w:val="both"/>
        <w:rPr>
          <w:rFonts w:ascii="Arial" w:hAnsi="Arial" w:cs="Arial"/>
          <w:szCs w:val="24"/>
        </w:rPr>
      </w:pPr>
    </w:p>
    <w:p w14:paraId="57CA37D4" w14:textId="77777777" w:rsidR="00F0306D" w:rsidRPr="00F0306D" w:rsidRDefault="00F0306D" w:rsidP="00896E41">
      <w:pPr>
        <w:pStyle w:val="ListParagraph"/>
        <w:numPr>
          <w:ilvl w:val="0"/>
          <w:numId w:val="61"/>
        </w:numPr>
        <w:ind w:left="567" w:hanging="567"/>
        <w:jc w:val="both"/>
        <w:rPr>
          <w:rFonts w:cs="Arial"/>
          <w:szCs w:val="24"/>
        </w:rPr>
      </w:pPr>
      <w:r w:rsidRPr="00F0306D">
        <w:rPr>
          <w:rFonts w:cs="Arial"/>
          <w:szCs w:val="24"/>
        </w:rPr>
        <w:t>Inform</w:t>
      </w:r>
    </w:p>
    <w:p w14:paraId="03CC97B0" w14:textId="77777777" w:rsidR="00F0306D" w:rsidRPr="00F0306D" w:rsidRDefault="00F0306D" w:rsidP="00896E41">
      <w:pPr>
        <w:pStyle w:val="ListParagraph"/>
        <w:numPr>
          <w:ilvl w:val="0"/>
          <w:numId w:val="61"/>
        </w:numPr>
        <w:ind w:left="567" w:hanging="567"/>
        <w:jc w:val="both"/>
        <w:rPr>
          <w:rFonts w:cs="Arial"/>
          <w:szCs w:val="24"/>
        </w:rPr>
      </w:pPr>
      <w:r w:rsidRPr="00F0306D">
        <w:rPr>
          <w:rFonts w:cs="Arial"/>
          <w:szCs w:val="24"/>
        </w:rPr>
        <w:t>Consult</w:t>
      </w:r>
    </w:p>
    <w:p w14:paraId="5AE3DBFB" w14:textId="77777777" w:rsidR="00F0306D" w:rsidRPr="00F0306D" w:rsidRDefault="00F0306D" w:rsidP="00896E41">
      <w:pPr>
        <w:pStyle w:val="ListParagraph"/>
        <w:numPr>
          <w:ilvl w:val="0"/>
          <w:numId w:val="61"/>
        </w:numPr>
        <w:ind w:left="567" w:hanging="567"/>
        <w:jc w:val="both"/>
        <w:rPr>
          <w:rFonts w:cs="Arial"/>
          <w:szCs w:val="24"/>
        </w:rPr>
      </w:pPr>
      <w:r w:rsidRPr="00F0306D">
        <w:rPr>
          <w:rFonts w:cs="Arial"/>
          <w:szCs w:val="24"/>
        </w:rPr>
        <w:t>Involve</w:t>
      </w:r>
    </w:p>
    <w:p w14:paraId="727B09FE" w14:textId="77777777" w:rsidR="00F0306D" w:rsidRPr="00F0306D" w:rsidRDefault="00F0306D" w:rsidP="00896E41">
      <w:pPr>
        <w:pStyle w:val="ListParagraph"/>
        <w:numPr>
          <w:ilvl w:val="0"/>
          <w:numId w:val="61"/>
        </w:numPr>
        <w:ind w:left="567" w:hanging="567"/>
        <w:jc w:val="both"/>
        <w:rPr>
          <w:rFonts w:cs="Arial"/>
          <w:szCs w:val="24"/>
        </w:rPr>
      </w:pPr>
      <w:r w:rsidRPr="00F0306D">
        <w:rPr>
          <w:rFonts w:cs="Arial"/>
          <w:szCs w:val="24"/>
        </w:rPr>
        <w:t>Collaborate</w:t>
      </w:r>
    </w:p>
    <w:p w14:paraId="753B3EFF" w14:textId="77777777" w:rsidR="00F0306D" w:rsidRPr="00F0306D" w:rsidRDefault="00F0306D" w:rsidP="00896E41">
      <w:pPr>
        <w:pStyle w:val="ListParagraph"/>
        <w:numPr>
          <w:ilvl w:val="0"/>
          <w:numId w:val="61"/>
        </w:numPr>
        <w:ind w:left="567" w:hanging="567"/>
        <w:jc w:val="both"/>
        <w:rPr>
          <w:rFonts w:cs="Arial"/>
          <w:szCs w:val="24"/>
        </w:rPr>
      </w:pPr>
      <w:r w:rsidRPr="00F0306D">
        <w:rPr>
          <w:rFonts w:cs="Arial"/>
          <w:szCs w:val="24"/>
        </w:rPr>
        <w:t>Empower</w:t>
      </w:r>
    </w:p>
    <w:p w14:paraId="7CECA1DD" w14:textId="77777777" w:rsidR="00F0306D" w:rsidRPr="00F0306D" w:rsidRDefault="00F0306D" w:rsidP="00F0306D">
      <w:pPr>
        <w:jc w:val="both"/>
        <w:rPr>
          <w:rFonts w:ascii="Arial" w:hAnsi="Arial" w:cs="Arial"/>
          <w:szCs w:val="24"/>
        </w:rPr>
      </w:pPr>
    </w:p>
    <w:p w14:paraId="1D0A8469" w14:textId="77777777" w:rsidR="00F0306D" w:rsidRPr="00F0306D" w:rsidRDefault="00F0306D" w:rsidP="00F0306D">
      <w:pPr>
        <w:jc w:val="both"/>
        <w:rPr>
          <w:rFonts w:ascii="Arial" w:hAnsi="Arial" w:cs="Arial"/>
          <w:szCs w:val="24"/>
        </w:rPr>
      </w:pPr>
      <w:r w:rsidRPr="00F0306D">
        <w:rPr>
          <w:rFonts w:ascii="Arial" w:hAnsi="Arial" w:cs="Arial"/>
          <w:szCs w:val="24"/>
        </w:rPr>
        <w:t xml:space="preserve">Levels 1 and 2 are generally appropriate for planning proposals such as development applications, where the goal is to obtain feedback on specific proposals which have already been substantially progressed. Levels 3 to 5 are more appropriate for more strategic planning proposals, such as local planning policies, where the goal is to obtain community input throughout the entire process to </w:t>
      </w:r>
      <w:r w:rsidRPr="00F0306D">
        <w:rPr>
          <w:rStyle w:val="normaltextrun"/>
          <w:rFonts w:ascii="Arial" w:hAnsi="Arial" w:cs="Arial"/>
          <w:color w:val="000000"/>
          <w:szCs w:val="24"/>
        </w:rPr>
        <w:t>ensure that community concerns and aspirations are directly reflected in the alternatives developed</w:t>
      </w:r>
      <w:r w:rsidRPr="00F0306D">
        <w:rPr>
          <w:rFonts w:ascii="Arial" w:hAnsi="Arial" w:cs="Arial"/>
          <w:szCs w:val="24"/>
        </w:rPr>
        <w:t xml:space="preserve">. </w:t>
      </w:r>
    </w:p>
    <w:p w14:paraId="378683FD" w14:textId="77777777" w:rsidR="00F0306D" w:rsidRPr="00F0306D" w:rsidRDefault="00F0306D" w:rsidP="00F0306D">
      <w:pPr>
        <w:jc w:val="both"/>
        <w:rPr>
          <w:rFonts w:ascii="Arial" w:hAnsi="Arial" w:cs="Arial"/>
          <w:szCs w:val="24"/>
        </w:rPr>
      </w:pPr>
    </w:p>
    <w:p w14:paraId="3E826491" w14:textId="77777777" w:rsidR="00F0306D" w:rsidRPr="00F0306D" w:rsidRDefault="00F0306D" w:rsidP="00F0306D">
      <w:pPr>
        <w:jc w:val="both"/>
        <w:rPr>
          <w:rFonts w:ascii="Arial" w:hAnsi="Arial" w:cs="Arial"/>
          <w:szCs w:val="24"/>
        </w:rPr>
      </w:pPr>
      <w:r w:rsidRPr="00F0306D">
        <w:rPr>
          <w:rFonts w:ascii="Arial" w:hAnsi="Arial" w:cs="Arial"/>
          <w:szCs w:val="24"/>
        </w:rPr>
        <w:t>In its current form, the City’s Local Planning Policy – Consultation of Planning Proposals (Consultation LPP) primarily deals with engagement at levels 1 and 2. Noting the City’s increasing body of strategic planning work which has come out of the gazettal of LPS 3, Administration is currently reviewing the Consultation LPP to also include engagement methods at the higher levels of the IAP2 spectrum. The review of the Consultation LPP is scheduled for a Council Briefing session on 19</w:t>
      </w:r>
      <w:r w:rsidRPr="00F0306D">
        <w:rPr>
          <w:rFonts w:ascii="Arial" w:hAnsi="Arial" w:cs="Arial"/>
          <w:szCs w:val="24"/>
          <w:vertAlign w:val="superscript"/>
        </w:rPr>
        <w:t>th</w:t>
      </w:r>
      <w:r w:rsidRPr="00F0306D">
        <w:rPr>
          <w:rFonts w:ascii="Arial" w:hAnsi="Arial" w:cs="Arial"/>
          <w:szCs w:val="24"/>
        </w:rPr>
        <w:t xml:space="preserve"> May 2020, and Administration is intending to present the revised Consultation LPP to the 23 June 2020 Council Meeting for adoption to advertise. </w:t>
      </w:r>
    </w:p>
    <w:p w14:paraId="2B58D87B" w14:textId="46216E58" w:rsidR="00F0306D" w:rsidRDefault="00F0306D" w:rsidP="00F0306D">
      <w:pPr>
        <w:jc w:val="both"/>
        <w:rPr>
          <w:rFonts w:ascii="Arial" w:hAnsi="Arial" w:cs="Arial"/>
          <w:szCs w:val="24"/>
        </w:rPr>
      </w:pPr>
    </w:p>
    <w:p w14:paraId="0A75BD4E" w14:textId="77777777" w:rsidR="00F0306D" w:rsidRPr="00F0306D" w:rsidRDefault="00F0306D" w:rsidP="00F0306D">
      <w:pPr>
        <w:jc w:val="both"/>
        <w:rPr>
          <w:rFonts w:ascii="Arial" w:hAnsi="Arial" w:cs="Arial"/>
          <w:szCs w:val="24"/>
        </w:rPr>
      </w:pPr>
      <w:r w:rsidRPr="00F0306D">
        <w:rPr>
          <w:rFonts w:ascii="Arial" w:hAnsi="Arial" w:cs="Arial"/>
          <w:szCs w:val="24"/>
        </w:rPr>
        <w:t xml:space="preserve">As part of this review, Administration is also intending to address issues experienced with Community Information Sessions (CIS). Administration considers that the actions proposed in the above notice of motion will be sufficiently addressed as part of the review of the Consultation LPP, as discussed below. </w:t>
      </w:r>
    </w:p>
    <w:p w14:paraId="7183357F" w14:textId="108DE4FF" w:rsidR="00F0306D" w:rsidRDefault="00F0306D" w:rsidP="00F0306D">
      <w:pPr>
        <w:jc w:val="both"/>
        <w:rPr>
          <w:rFonts w:ascii="Arial" w:hAnsi="Arial" w:cs="Arial"/>
          <w:szCs w:val="24"/>
        </w:rPr>
      </w:pPr>
    </w:p>
    <w:p w14:paraId="2E96C4DB" w14:textId="690AE491" w:rsidR="00950F5F" w:rsidRDefault="00950F5F" w:rsidP="00F0306D">
      <w:pPr>
        <w:jc w:val="both"/>
        <w:rPr>
          <w:rFonts w:ascii="Arial" w:hAnsi="Arial" w:cs="Arial"/>
          <w:szCs w:val="24"/>
        </w:rPr>
      </w:pPr>
    </w:p>
    <w:p w14:paraId="61EF74CD" w14:textId="77777777" w:rsidR="00950F5F" w:rsidRPr="00F0306D" w:rsidRDefault="00950F5F" w:rsidP="00F0306D">
      <w:pPr>
        <w:jc w:val="both"/>
        <w:rPr>
          <w:rFonts w:ascii="Arial" w:hAnsi="Arial" w:cs="Arial"/>
          <w:szCs w:val="24"/>
        </w:rPr>
      </w:pPr>
    </w:p>
    <w:p w14:paraId="51A8393B" w14:textId="77777777" w:rsidR="00F0306D" w:rsidRPr="00A93722" w:rsidRDefault="00F0306D" w:rsidP="00F0306D">
      <w:pPr>
        <w:jc w:val="both"/>
        <w:rPr>
          <w:rFonts w:ascii="Arial" w:hAnsi="Arial" w:cs="Arial"/>
          <w:b/>
          <w:bCs/>
          <w:szCs w:val="24"/>
        </w:rPr>
      </w:pPr>
      <w:r w:rsidRPr="00A93722">
        <w:rPr>
          <w:rFonts w:ascii="Arial" w:hAnsi="Arial" w:cs="Arial"/>
          <w:b/>
          <w:bCs/>
          <w:szCs w:val="24"/>
        </w:rPr>
        <w:lastRenderedPageBreak/>
        <w:t>Formalise community input into development of local planning instruments</w:t>
      </w:r>
    </w:p>
    <w:p w14:paraId="3DA85C15" w14:textId="77777777" w:rsidR="00F0306D" w:rsidRPr="00F0306D" w:rsidRDefault="00F0306D" w:rsidP="00F0306D">
      <w:pPr>
        <w:jc w:val="both"/>
        <w:rPr>
          <w:rFonts w:ascii="Arial" w:hAnsi="Arial" w:cs="Arial"/>
          <w:szCs w:val="24"/>
          <w:u w:val="single"/>
        </w:rPr>
      </w:pPr>
    </w:p>
    <w:p w14:paraId="7EE16EB0" w14:textId="77777777" w:rsidR="00F0306D" w:rsidRPr="00F0306D" w:rsidRDefault="00F0306D" w:rsidP="00F0306D">
      <w:pPr>
        <w:jc w:val="both"/>
        <w:rPr>
          <w:rFonts w:ascii="Arial" w:hAnsi="Arial" w:cs="Arial"/>
          <w:szCs w:val="24"/>
        </w:rPr>
      </w:pPr>
      <w:r w:rsidRPr="00F0306D">
        <w:rPr>
          <w:rFonts w:ascii="Arial" w:hAnsi="Arial" w:cs="Arial"/>
          <w:szCs w:val="24"/>
        </w:rPr>
        <w:t>As noted above, Administration is currently reviewing the Consultation LPP to include engagement methods at the higher levels of the IAP2 spectrum. Community working groups are an important method in this higher-level engagement. There are two main types of community working groups: Community Advisory Groups (CAG) and Community Reference Groups (CRG). The key differences between these groups are identified below:</w:t>
      </w:r>
    </w:p>
    <w:p w14:paraId="296046B5" w14:textId="77777777" w:rsidR="00F0306D" w:rsidRPr="00F0306D" w:rsidRDefault="00F0306D" w:rsidP="00F0306D">
      <w:pPr>
        <w:jc w:val="both"/>
        <w:rPr>
          <w:rFonts w:ascii="Arial" w:hAnsi="Arial" w:cs="Arial"/>
          <w:szCs w:val="24"/>
        </w:rPr>
      </w:pPr>
    </w:p>
    <w:tbl>
      <w:tblPr>
        <w:tblStyle w:val="TableGrid"/>
        <w:tblW w:w="8647" w:type="dxa"/>
        <w:tblInd w:w="-147" w:type="dxa"/>
        <w:tblLook w:val="04A0" w:firstRow="1" w:lastRow="0" w:firstColumn="1" w:lastColumn="0" w:noHBand="0" w:noVBand="1"/>
      </w:tblPr>
      <w:tblGrid>
        <w:gridCol w:w="1537"/>
        <w:gridCol w:w="3645"/>
        <w:gridCol w:w="3465"/>
      </w:tblGrid>
      <w:tr w:rsidR="00F0306D" w:rsidRPr="00F0306D" w14:paraId="0F022048" w14:textId="77777777" w:rsidTr="009D6669">
        <w:tc>
          <w:tcPr>
            <w:tcW w:w="1418" w:type="dxa"/>
            <w:shd w:val="clear" w:color="auto" w:fill="D9D9D9" w:themeFill="background1" w:themeFillShade="D9"/>
          </w:tcPr>
          <w:p w14:paraId="6D854F77" w14:textId="77777777" w:rsidR="00F0306D" w:rsidRPr="00F0306D" w:rsidRDefault="00F0306D" w:rsidP="00F0306D">
            <w:pPr>
              <w:jc w:val="both"/>
              <w:rPr>
                <w:rFonts w:ascii="Arial" w:hAnsi="Arial" w:cs="Arial"/>
                <w:szCs w:val="24"/>
              </w:rPr>
            </w:pPr>
          </w:p>
        </w:tc>
        <w:tc>
          <w:tcPr>
            <w:tcW w:w="3686" w:type="dxa"/>
            <w:shd w:val="clear" w:color="auto" w:fill="D9D9D9" w:themeFill="background1" w:themeFillShade="D9"/>
          </w:tcPr>
          <w:p w14:paraId="2E466D89" w14:textId="77777777" w:rsidR="00F0306D" w:rsidRPr="00F0306D" w:rsidRDefault="00F0306D" w:rsidP="00F0306D">
            <w:pPr>
              <w:jc w:val="both"/>
              <w:rPr>
                <w:rFonts w:ascii="Arial" w:hAnsi="Arial" w:cs="Arial"/>
                <w:b/>
                <w:bCs/>
                <w:szCs w:val="24"/>
              </w:rPr>
            </w:pPr>
            <w:r w:rsidRPr="00F0306D">
              <w:rPr>
                <w:rFonts w:ascii="Arial" w:hAnsi="Arial" w:cs="Arial"/>
                <w:b/>
                <w:bCs/>
                <w:szCs w:val="24"/>
              </w:rPr>
              <w:t>Community Advisory Group (CAG)</w:t>
            </w:r>
          </w:p>
        </w:tc>
        <w:tc>
          <w:tcPr>
            <w:tcW w:w="3543" w:type="dxa"/>
            <w:shd w:val="clear" w:color="auto" w:fill="D9D9D9" w:themeFill="background1" w:themeFillShade="D9"/>
          </w:tcPr>
          <w:p w14:paraId="5EE4EA6C" w14:textId="77777777" w:rsidR="00F0306D" w:rsidRPr="00F0306D" w:rsidRDefault="00F0306D" w:rsidP="00F0306D">
            <w:pPr>
              <w:jc w:val="both"/>
              <w:rPr>
                <w:rFonts w:ascii="Arial" w:hAnsi="Arial" w:cs="Arial"/>
                <w:b/>
                <w:bCs/>
                <w:szCs w:val="24"/>
              </w:rPr>
            </w:pPr>
            <w:r w:rsidRPr="00F0306D">
              <w:rPr>
                <w:rFonts w:ascii="Arial" w:hAnsi="Arial" w:cs="Arial"/>
                <w:b/>
                <w:bCs/>
                <w:szCs w:val="24"/>
              </w:rPr>
              <w:t>Community Reference Group (CRG)</w:t>
            </w:r>
          </w:p>
        </w:tc>
      </w:tr>
      <w:tr w:rsidR="00F0306D" w:rsidRPr="00F0306D" w14:paraId="455A1C34" w14:textId="77777777" w:rsidTr="009D6669">
        <w:tc>
          <w:tcPr>
            <w:tcW w:w="1418" w:type="dxa"/>
          </w:tcPr>
          <w:p w14:paraId="5F9D24F9" w14:textId="77777777" w:rsidR="00F0306D" w:rsidRPr="00F0306D" w:rsidRDefault="00F0306D" w:rsidP="00F0306D">
            <w:pPr>
              <w:jc w:val="both"/>
              <w:rPr>
                <w:rFonts w:ascii="Arial" w:hAnsi="Arial" w:cs="Arial"/>
                <w:szCs w:val="24"/>
              </w:rPr>
            </w:pPr>
            <w:r w:rsidRPr="00F0306D">
              <w:rPr>
                <w:rFonts w:ascii="Arial" w:hAnsi="Arial" w:cs="Arial"/>
                <w:szCs w:val="24"/>
              </w:rPr>
              <w:t xml:space="preserve">Function </w:t>
            </w:r>
          </w:p>
        </w:tc>
        <w:tc>
          <w:tcPr>
            <w:tcW w:w="3686" w:type="dxa"/>
          </w:tcPr>
          <w:p w14:paraId="2AA054DA" w14:textId="77777777" w:rsidR="00F0306D" w:rsidRPr="00F0306D" w:rsidRDefault="00F0306D" w:rsidP="00896E41">
            <w:pPr>
              <w:pStyle w:val="ListParagraph"/>
              <w:numPr>
                <w:ilvl w:val="0"/>
                <w:numId w:val="63"/>
              </w:numPr>
              <w:jc w:val="both"/>
              <w:rPr>
                <w:rFonts w:cs="Arial"/>
                <w:szCs w:val="24"/>
              </w:rPr>
            </w:pPr>
            <w:r w:rsidRPr="00F0306D">
              <w:rPr>
                <w:rFonts w:cs="Arial"/>
                <w:szCs w:val="24"/>
              </w:rPr>
              <w:t>Provide advice to Council concerning strategic or policy issues</w:t>
            </w:r>
          </w:p>
          <w:p w14:paraId="63E3F45A" w14:textId="77777777" w:rsidR="00F0306D" w:rsidRPr="00F0306D" w:rsidRDefault="00F0306D" w:rsidP="00896E41">
            <w:pPr>
              <w:pStyle w:val="ListParagraph"/>
              <w:numPr>
                <w:ilvl w:val="0"/>
                <w:numId w:val="63"/>
              </w:numPr>
              <w:jc w:val="both"/>
              <w:rPr>
                <w:rFonts w:cs="Arial"/>
                <w:szCs w:val="24"/>
              </w:rPr>
            </w:pPr>
            <w:r w:rsidRPr="00F0306D">
              <w:rPr>
                <w:rFonts w:cs="Arial"/>
                <w:szCs w:val="24"/>
              </w:rPr>
              <w:t>Enhance communication between Council and the community</w:t>
            </w:r>
          </w:p>
          <w:p w14:paraId="3B2213A3" w14:textId="77777777" w:rsidR="00F0306D" w:rsidRPr="00F0306D" w:rsidRDefault="00F0306D" w:rsidP="00896E41">
            <w:pPr>
              <w:pStyle w:val="ListParagraph"/>
              <w:numPr>
                <w:ilvl w:val="0"/>
                <w:numId w:val="63"/>
              </w:numPr>
              <w:jc w:val="both"/>
              <w:rPr>
                <w:rFonts w:cs="Arial"/>
                <w:szCs w:val="24"/>
              </w:rPr>
            </w:pPr>
            <w:r w:rsidRPr="00F0306D">
              <w:rPr>
                <w:rFonts w:eastAsia="Times New Roman" w:cs="Arial"/>
                <w:color w:val="000000"/>
                <w:szCs w:val="24"/>
                <w:lang w:eastAsia="en-AU"/>
              </w:rPr>
              <w:t>Maximise the skills and expertise that exist in the community to complement the role of Council in planning and policymaking.</w:t>
            </w:r>
          </w:p>
        </w:tc>
        <w:tc>
          <w:tcPr>
            <w:tcW w:w="3543" w:type="dxa"/>
          </w:tcPr>
          <w:p w14:paraId="2558201F" w14:textId="77777777" w:rsidR="00F0306D" w:rsidRPr="00F0306D" w:rsidRDefault="00F0306D" w:rsidP="00896E41">
            <w:pPr>
              <w:pStyle w:val="ListParagraph"/>
              <w:numPr>
                <w:ilvl w:val="0"/>
                <w:numId w:val="63"/>
              </w:numPr>
              <w:jc w:val="both"/>
              <w:rPr>
                <w:rFonts w:cs="Arial"/>
                <w:szCs w:val="24"/>
              </w:rPr>
            </w:pPr>
            <w:r w:rsidRPr="00F0306D">
              <w:rPr>
                <w:rFonts w:cs="Arial"/>
                <w:szCs w:val="24"/>
              </w:rPr>
              <w:t>Provide input of community concerns and aspirations relating to a specific strategic or policy issue.</w:t>
            </w:r>
          </w:p>
          <w:p w14:paraId="40D4F8D0" w14:textId="77777777" w:rsidR="00F0306D" w:rsidRPr="00F0306D" w:rsidRDefault="00F0306D" w:rsidP="00896E41">
            <w:pPr>
              <w:pStyle w:val="ListParagraph"/>
              <w:numPr>
                <w:ilvl w:val="0"/>
                <w:numId w:val="63"/>
              </w:numPr>
              <w:jc w:val="both"/>
              <w:rPr>
                <w:rFonts w:cs="Arial"/>
                <w:szCs w:val="24"/>
              </w:rPr>
            </w:pPr>
            <w:r w:rsidRPr="00F0306D">
              <w:rPr>
                <w:rFonts w:cs="Arial"/>
                <w:szCs w:val="24"/>
              </w:rPr>
              <w:t>Test community engagement techniques to improve consultation outcomes.</w:t>
            </w:r>
          </w:p>
        </w:tc>
      </w:tr>
      <w:tr w:rsidR="00F0306D" w:rsidRPr="00F0306D" w14:paraId="5259EA6C" w14:textId="77777777" w:rsidTr="009D6669">
        <w:tc>
          <w:tcPr>
            <w:tcW w:w="1418" w:type="dxa"/>
          </w:tcPr>
          <w:p w14:paraId="2CF8CC29" w14:textId="77777777" w:rsidR="00F0306D" w:rsidRPr="00F0306D" w:rsidRDefault="00F0306D" w:rsidP="00F0306D">
            <w:pPr>
              <w:jc w:val="both"/>
              <w:rPr>
                <w:rFonts w:ascii="Arial" w:hAnsi="Arial" w:cs="Arial"/>
                <w:szCs w:val="24"/>
              </w:rPr>
            </w:pPr>
            <w:r w:rsidRPr="00F0306D">
              <w:rPr>
                <w:rFonts w:ascii="Arial" w:hAnsi="Arial" w:cs="Arial"/>
                <w:szCs w:val="24"/>
              </w:rPr>
              <w:t xml:space="preserve">Membership </w:t>
            </w:r>
          </w:p>
        </w:tc>
        <w:tc>
          <w:tcPr>
            <w:tcW w:w="3686" w:type="dxa"/>
          </w:tcPr>
          <w:p w14:paraId="5FBD0F7E" w14:textId="77777777" w:rsidR="00F0306D" w:rsidRPr="00F0306D" w:rsidRDefault="00F0306D" w:rsidP="00896E41">
            <w:pPr>
              <w:pStyle w:val="Default"/>
              <w:numPr>
                <w:ilvl w:val="0"/>
                <w:numId w:val="64"/>
              </w:numPr>
              <w:jc w:val="both"/>
            </w:pPr>
            <w:r w:rsidRPr="00F0306D">
              <w:t>Councillor representative (dependent on needs and interest for each specific issue/activity)</w:t>
            </w:r>
          </w:p>
          <w:p w14:paraId="7308435D" w14:textId="77777777" w:rsidR="00F0306D" w:rsidRPr="00F0306D" w:rsidRDefault="00F0306D" w:rsidP="00896E41">
            <w:pPr>
              <w:pStyle w:val="ListParagraph"/>
              <w:numPr>
                <w:ilvl w:val="0"/>
                <w:numId w:val="64"/>
              </w:numPr>
              <w:autoSpaceDE w:val="0"/>
              <w:autoSpaceDN w:val="0"/>
              <w:adjustRightInd w:val="0"/>
              <w:spacing w:before="120"/>
              <w:jc w:val="both"/>
              <w:rPr>
                <w:rFonts w:cs="Arial"/>
                <w:color w:val="000000"/>
                <w:szCs w:val="24"/>
              </w:rPr>
            </w:pPr>
            <w:r w:rsidRPr="00F0306D">
              <w:rPr>
                <w:rFonts w:cs="Arial"/>
                <w:color w:val="000000"/>
                <w:szCs w:val="24"/>
              </w:rPr>
              <w:t xml:space="preserve">Council staff members to resource the CAG with administrative support and technical expertise relating to the issue; </w:t>
            </w:r>
          </w:p>
          <w:p w14:paraId="1F0D4AE3" w14:textId="77777777" w:rsidR="00F0306D" w:rsidRPr="00F0306D" w:rsidRDefault="00F0306D" w:rsidP="00896E41">
            <w:pPr>
              <w:pStyle w:val="ListParagraph"/>
              <w:numPr>
                <w:ilvl w:val="0"/>
                <w:numId w:val="64"/>
              </w:numPr>
              <w:autoSpaceDE w:val="0"/>
              <w:autoSpaceDN w:val="0"/>
              <w:adjustRightInd w:val="0"/>
              <w:spacing w:before="120"/>
              <w:jc w:val="both"/>
              <w:rPr>
                <w:rFonts w:cs="Arial"/>
                <w:color w:val="000000"/>
                <w:szCs w:val="24"/>
              </w:rPr>
            </w:pPr>
            <w:r w:rsidRPr="00F0306D">
              <w:rPr>
                <w:rFonts w:cs="Arial"/>
                <w:color w:val="000000"/>
                <w:szCs w:val="24"/>
              </w:rPr>
              <w:t xml:space="preserve">A specific number of members to be defined in the Terms of Reference with a clearly defined term of membership: </w:t>
            </w:r>
          </w:p>
          <w:p w14:paraId="5BFEA2EE" w14:textId="77777777" w:rsidR="00F0306D" w:rsidRPr="00F0306D" w:rsidRDefault="00F0306D" w:rsidP="00896E41">
            <w:pPr>
              <w:pStyle w:val="ListParagraph"/>
              <w:numPr>
                <w:ilvl w:val="1"/>
                <w:numId w:val="64"/>
              </w:numPr>
              <w:autoSpaceDE w:val="0"/>
              <w:autoSpaceDN w:val="0"/>
              <w:adjustRightInd w:val="0"/>
              <w:spacing w:before="120"/>
              <w:jc w:val="both"/>
              <w:rPr>
                <w:rFonts w:cs="Arial"/>
                <w:color w:val="000000"/>
                <w:szCs w:val="24"/>
              </w:rPr>
            </w:pPr>
            <w:r w:rsidRPr="00F0306D">
              <w:rPr>
                <w:rFonts w:cs="Arial"/>
                <w:color w:val="000000"/>
                <w:szCs w:val="24"/>
              </w:rPr>
              <w:t xml:space="preserve">Representatives from relevant providers and agencies; </w:t>
            </w:r>
          </w:p>
          <w:p w14:paraId="52BD74B4" w14:textId="77777777" w:rsidR="00F0306D" w:rsidRPr="00F0306D" w:rsidRDefault="00F0306D" w:rsidP="00896E41">
            <w:pPr>
              <w:pStyle w:val="ListParagraph"/>
              <w:numPr>
                <w:ilvl w:val="1"/>
                <w:numId w:val="64"/>
              </w:numPr>
              <w:autoSpaceDE w:val="0"/>
              <w:autoSpaceDN w:val="0"/>
              <w:adjustRightInd w:val="0"/>
              <w:spacing w:before="120"/>
              <w:jc w:val="both"/>
              <w:rPr>
                <w:rFonts w:cs="Arial"/>
                <w:color w:val="000000"/>
                <w:szCs w:val="24"/>
              </w:rPr>
            </w:pPr>
            <w:r w:rsidRPr="00F0306D">
              <w:rPr>
                <w:rFonts w:cs="Arial"/>
                <w:color w:val="000000"/>
                <w:szCs w:val="24"/>
              </w:rPr>
              <w:t xml:space="preserve">Representatives from peak bodies and user representative groups; and </w:t>
            </w:r>
          </w:p>
          <w:p w14:paraId="43D31DA4" w14:textId="3B30C76F" w:rsidR="00F0306D" w:rsidRPr="00F0306D" w:rsidRDefault="00F0306D" w:rsidP="00896E41">
            <w:pPr>
              <w:pStyle w:val="ListParagraph"/>
              <w:numPr>
                <w:ilvl w:val="1"/>
                <w:numId w:val="64"/>
              </w:numPr>
              <w:autoSpaceDE w:val="0"/>
              <w:autoSpaceDN w:val="0"/>
              <w:adjustRightInd w:val="0"/>
              <w:spacing w:before="120"/>
              <w:jc w:val="both"/>
              <w:rPr>
                <w:rFonts w:cs="Arial"/>
                <w:szCs w:val="24"/>
              </w:rPr>
            </w:pPr>
            <w:r w:rsidRPr="00F0306D">
              <w:rPr>
                <w:rFonts w:cs="Arial"/>
                <w:color w:val="000000"/>
                <w:szCs w:val="24"/>
              </w:rPr>
              <w:t xml:space="preserve">Representation from appropriate community organisations. </w:t>
            </w:r>
          </w:p>
        </w:tc>
        <w:tc>
          <w:tcPr>
            <w:tcW w:w="3543" w:type="dxa"/>
          </w:tcPr>
          <w:p w14:paraId="1524E7BC" w14:textId="77777777" w:rsidR="00F0306D" w:rsidRPr="00F0306D" w:rsidRDefault="00F0306D" w:rsidP="00896E41">
            <w:pPr>
              <w:pStyle w:val="Default"/>
              <w:numPr>
                <w:ilvl w:val="0"/>
                <w:numId w:val="64"/>
              </w:numPr>
              <w:jc w:val="both"/>
            </w:pPr>
            <w:r w:rsidRPr="00F0306D">
              <w:t>Councillor representative (dependent on needs and interest for each specific issue/activity)</w:t>
            </w:r>
          </w:p>
          <w:p w14:paraId="43DAD1E4" w14:textId="77777777" w:rsidR="00F0306D" w:rsidRPr="00F0306D" w:rsidRDefault="00F0306D" w:rsidP="00896E41">
            <w:pPr>
              <w:pStyle w:val="Default"/>
              <w:numPr>
                <w:ilvl w:val="0"/>
                <w:numId w:val="64"/>
              </w:numPr>
              <w:jc w:val="both"/>
            </w:pPr>
            <w:r w:rsidRPr="00F0306D">
              <w:t>Council staff members to resource the CRG with administrative support and technical expertise relating to the issue.</w:t>
            </w:r>
          </w:p>
          <w:p w14:paraId="3CB2F351" w14:textId="77777777" w:rsidR="00F0306D" w:rsidRPr="00F0306D" w:rsidRDefault="00F0306D" w:rsidP="00896E41">
            <w:pPr>
              <w:pStyle w:val="Default"/>
              <w:numPr>
                <w:ilvl w:val="0"/>
                <w:numId w:val="64"/>
              </w:numPr>
              <w:jc w:val="both"/>
            </w:pPr>
            <w:r w:rsidRPr="00F0306D">
              <w:t>A specific number of members to be defined in the Terms of Reference with a clearly defined term of membership.</w:t>
            </w:r>
          </w:p>
          <w:p w14:paraId="382D3BF3" w14:textId="77777777" w:rsidR="00F0306D" w:rsidRPr="00F0306D" w:rsidRDefault="00F0306D" w:rsidP="00896E41">
            <w:pPr>
              <w:pStyle w:val="Default"/>
              <w:numPr>
                <w:ilvl w:val="0"/>
                <w:numId w:val="64"/>
              </w:numPr>
              <w:jc w:val="both"/>
            </w:pPr>
            <w:r w:rsidRPr="00F0306D">
              <w:t>Representatives who are over 18 years of age</w:t>
            </w:r>
          </w:p>
          <w:p w14:paraId="3A61A4BB" w14:textId="77777777" w:rsidR="00F0306D" w:rsidRPr="00F0306D" w:rsidRDefault="00F0306D" w:rsidP="00896E41">
            <w:pPr>
              <w:pStyle w:val="Default"/>
              <w:numPr>
                <w:ilvl w:val="0"/>
                <w:numId w:val="64"/>
              </w:numPr>
              <w:jc w:val="both"/>
            </w:pPr>
            <w:r w:rsidRPr="00F0306D">
              <w:t>Representatives from appropriate community organisations.</w:t>
            </w:r>
          </w:p>
          <w:p w14:paraId="4EF97066" w14:textId="77777777" w:rsidR="00F0306D" w:rsidRPr="00F0306D" w:rsidRDefault="00F0306D" w:rsidP="00896E41">
            <w:pPr>
              <w:pStyle w:val="ListParagraph"/>
              <w:numPr>
                <w:ilvl w:val="0"/>
                <w:numId w:val="64"/>
              </w:numPr>
              <w:jc w:val="both"/>
              <w:rPr>
                <w:rFonts w:cs="Arial"/>
                <w:szCs w:val="24"/>
              </w:rPr>
            </w:pPr>
            <w:r w:rsidRPr="00F0306D">
              <w:rPr>
                <w:rFonts w:cs="Arial"/>
                <w:szCs w:val="24"/>
              </w:rPr>
              <w:t>Community representatives who reflect a diversity of community views and interests and the various geographical areas of the City</w:t>
            </w:r>
          </w:p>
        </w:tc>
      </w:tr>
    </w:tbl>
    <w:p w14:paraId="5E830441" w14:textId="77777777" w:rsidR="00F0306D" w:rsidRPr="00F0306D" w:rsidRDefault="00F0306D" w:rsidP="00F0306D">
      <w:pPr>
        <w:jc w:val="both"/>
        <w:rPr>
          <w:rFonts w:ascii="Arial" w:hAnsi="Arial" w:cs="Arial"/>
          <w:szCs w:val="24"/>
        </w:rPr>
      </w:pPr>
    </w:p>
    <w:p w14:paraId="63471557" w14:textId="77777777" w:rsidR="00F0306D" w:rsidRPr="00F0306D" w:rsidRDefault="00F0306D" w:rsidP="00F0306D">
      <w:pPr>
        <w:jc w:val="both"/>
        <w:rPr>
          <w:rFonts w:ascii="Arial" w:hAnsi="Arial" w:cs="Arial"/>
          <w:szCs w:val="24"/>
        </w:rPr>
      </w:pPr>
      <w:r w:rsidRPr="00F0306D">
        <w:rPr>
          <w:rFonts w:ascii="Arial" w:hAnsi="Arial" w:cs="Arial"/>
          <w:szCs w:val="24"/>
        </w:rPr>
        <w:lastRenderedPageBreak/>
        <w:t xml:space="preserve">The revised Consultation LPP is intended to include CRGs as a method of higher-level community engagement. CRGs are preferred over CAGs, as the latter is more focussed on expert advice and key community organisation representatives, rather than general members of the community. As an appendix to the revised Consultation LPP, guidance will be included (attached) on how to prepare a Terms of Reference for a CRG. </w:t>
      </w:r>
    </w:p>
    <w:p w14:paraId="390AA1BE" w14:textId="77777777" w:rsidR="00F0306D" w:rsidRPr="00F0306D" w:rsidRDefault="00F0306D" w:rsidP="00F0306D">
      <w:pPr>
        <w:jc w:val="both"/>
        <w:rPr>
          <w:rFonts w:ascii="Arial" w:hAnsi="Arial" w:cs="Arial"/>
          <w:szCs w:val="24"/>
        </w:rPr>
      </w:pPr>
    </w:p>
    <w:p w14:paraId="67EBC884" w14:textId="77777777" w:rsidR="00F0306D" w:rsidRPr="00F0306D" w:rsidRDefault="00F0306D" w:rsidP="00F0306D">
      <w:pPr>
        <w:jc w:val="both"/>
        <w:rPr>
          <w:rFonts w:ascii="Arial" w:hAnsi="Arial" w:cs="Arial"/>
          <w:szCs w:val="24"/>
        </w:rPr>
      </w:pPr>
      <w:r w:rsidRPr="00F0306D">
        <w:rPr>
          <w:rFonts w:ascii="Arial" w:hAnsi="Arial" w:cs="Arial"/>
          <w:szCs w:val="24"/>
        </w:rPr>
        <w:t xml:space="preserve">Administration recommends that Council supports this abovementioned approach to establishing CRGs, as a means of formalising community input into development of local planning instruments. </w:t>
      </w:r>
    </w:p>
    <w:p w14:paraId="5B786FA1" w14:textId="77777777" w:rsidR="00F0306D" w:rsidRPr="00F0306D" w:rsidRDefault="00F0306D" w:rsidP="00F0306D">
      <w:pPr>
        <w:jc w:val="both"/>
        <w:rPr>
          <w:rFonts w:ascii="Arial" w:hAnsi="Arial" w:cs="Arial"/>
          <w:szCs w:val="24"/>
        </w:rPr>
      </w:pPr>
      <w:r w:rsidRPr="00F0306D">
        <w:rPr>
          <w:rFonts w:ascii="Arial" w:hAnsi="Arial" w:cs="Arial"/>
          <w:szCs w:val="24"/>
        </w:rPr>
        <w:t xml:space="preserve"> </w:t>
      </w:r>
    </w:p>
    <w:p w14:paraId="365F611C" w14:textId="77777777" w:rsidR="00F0306D" w:rsidRPr="00A93722" w:rsidRDefault="00F0306D" w:rsidP="00F0306D">
      <w:pPr>
        <w:jc w:val="both"/>
        <w:rPr>
          <w:rFonts w:ascii="Arial" w:hAnsi="Arial" w:cs="Arial"/>
          <w:b/>
          <w:bCs/>
          <w:szCs w:val="24"/>
        </w:rPr>
      </w:pPr>
      <w:r w:rsidRPr="00A93722">
        <w:rPr>
          <w:rFonts w:ascii="Arial" w:hAnsi="Arial" w:cs="Arial"/>
          <w:b/>
          <w:bCs/>
          <w:szCs w:val="24"/>
        </w:rPr>
        <w:t>Community Information Sessions</w:t>
      </w:r>
    </w:p>
    <w:p w14:paraId="041D3F0D" w14:textId="77777777" w:rsidR="00F0306D" w:rsidRPr="00F0306D" w:rsidRDefault="00F0306D" w:rsidP="00F0306D">
      <w:pPr>
        <w:jc w:val="both"/>
        <w:rPr>
          <w:rFonts w:ascii="Arial" w:hAnsi="Arial" w:cs="Arial"/>
          <w:szCs w:val="24"/>
          <w:u w:val="single"/>
        </w:rPr>
      </w:pPr>
    </w:p>
    <w:p w14:paraId="71087AF6" w14:textId="67948FEF" w:rsidR="00F0306D" w:rsidRPr="00F0306D" w:rsidRDefault="00F0306D" w:rsidP="00F0306D">
      <w:pPr>
        <w:jc w:val="both"/>
        <w:rPr>
          <w:rFonts w:ascii="Arial" w:hAnsi="Arial" w:cs="Arial"/>
          <w:szCs w:val="24"/>
        </w:rPr>
      </w:pPr>
      <w:r w:rsidRPr="00F0306D">
        <w:rPr>
          <w:rFonts w:ascii="Arial" w:hAnsi="Arial" w:cs="Arial"/>
          <w:szCs w:val="24"/>
        </w:rPr>
        <w:t xml:space="preserve">The intent of CISs is for the community and Councillors to ask specific questions about a planning proposal, and for answers to be provided by Administration and the applicant of the proposal. As they are currently run, CISs are open to any member of the community who would like to receive further information about a proposal. This further information can then be used to inform community members’ submissions on the proposal. The establishment of a select group of community members, such as a community working group, would not replace this important function of CISs. </w:t>
      </w:r>
    </w:p>
    <w:p w14:paraId="6D6213C5" w14:textId="77777777" w:rsidR="00F0306D" w:rsidRPr="00F0306D" w:rsidRDefault="00F0306D" w:rsidP="00F0306D">
      <w:pPr>
        <w:jc w:val="both"/>
        <w:rPr>
          <w:rFonts w:ascii="Arial" w:hAnsi="Arial" w:cs="Arial"/>
          <w:szCs w:val="24"/>
        </w:rPr>
      </w:pPr>
    </w:p>
    <w:p w14:paraId="669D55B0" w14:textId="77777777" w:rsidR="00F0306D" w:rsidRPr="00F0306D" w:rsidRDefault="00F0306D" w:rsidP="00F0306D">
      <w:pPr>
        <w:jc w:val="both"/>
        <w:rPr>
          <w:rFonts w:ascii="Arial" w:hAnsi="Arial" w:cs="Arial"/>
          <w:szCs w:val="24"/>
        </w:rPr>
      </w:pPr>
      <w:r w:rsidRPr="00F0306D">
        <w:rPr>
          <w:rFonts w:ascii="Arial" w:hAnsi="Arial" w:cs="Arial"/>
          <w:szCs w:val="24"/>
        </w:rPr>
        <w:t>Administration acknowledges a number of issues with recent CISs for complex development applications, including:</w:t>
      </w:r>
    </w:p>
    <w:p w14:paraId="3CED3B25" w14:textId="77777777" w:rsidR="00F0306D" w:rsidRPr="00F0306D" w:rsidRDefault="00F0306D" w:rsidP="00F0306D">
      <w:pPr>
        <w:jc w:val="both"/>
        <w:rPr>
          <w:rFonts w:ascii="Arial" w:hAnsi="Arial" w:cs="Arial"/>
          <w:szCs w:val="24"/>
        </w:rPr>
      </w:pPr>
    </w:p>
    <w:p w14:paraId="7402DE18" w14:textId="77777777" w:rsidR="00F0306D" w:rsidRPr="00F0306D" w:rsidRDefault="00F0306D" w:rsidP="00896E41">
      <w:pPr>
        <w:pStyle w:val="ListParagraph"/>
        <w:numPr>
          <w:ilvl w:val="0"/>
          <w:numId w:val="62"/>
        </w:numPr>
        <w:ind w:left="567" w:hanging="567"/>
        <w:jc w:val="both"/>
        <w:rPr>
          <w:rFonts w:cs="Arial"/>
          <w:szCs w:val="24"/>
        </w:rPr>
      </w:pPr>
      <w:r w:rsidRPr="00F0306D">
        <w:rPr>
          <w:rFonts w:cs="Arial"/>
          <w:szCs w:val="24"/>
        </w:rPr>
        <w:t>Confusion as to what the community expects from these sessions (i.e. formal presentation vs. question and answer structure);</w:t>
      </w:r>
    </w:p>
    <w:p w14:paraId="2D0F2EE3" w14:textId="77777777" w:rsidR="00F0306D" w:rsidRPr="00F0306D" w:rsidRDefault="00F0306D" w:rsidP="00896E41">
      <w:pPr>
        <w:pStyle w:val="ListParagraph"/>
        <w:numPr>
          <w:ilvl w:val="0"/>
          <w:numId w:val="62"/>
        </w:numPr>
        <w:ind w:left="567" w:hanging="567"/>
        <w:jc w:val="both"/>
        <w:rPr>
          <w:rFonts w:cs="Arial"/>
          <w:szCs w:val="24"/>
        </w:rPr>
      </w:pPr>
      <w:r w:rsidRPr="00F0306D">
        <w:rPr>
          <w:rFonts w:cs="Arial"/>
          <w:szCs w:val="24"/>
        </w:rPr>
        <w:t>Unclear expectations of the role of Councillors at these sessions;</w:t>
      </w:r>
    </w:p>
    <w:p w14:paraId="3A869128" w14:textId="77777777" w:rsidR="00F0306D" w:rsidRPr="00F0306D" w:rsidRDefault="00F0306D" w:rsidP="00896E41">
      <w:pPr>
        <w:pStyle w:val="ListParagraph"/>
        <w:numPr>
          <w:ilvl w:val="0"/>
          <w:numId w:val="62"/>
        </w:numPr>
        <w:ind w:left="567" w:hanging="567"/>
        <w:jc w:val="both"/>
        <w:rPr>
          <w:rFonts w:cs="Arial"/>
          <w:szCs w:val="24"/>
        </w:rPr>
      </w:pPr>
      <w:r w:rsidRPr="00F0306D">
        <w:rPr>
          <w:rFonts w:cs="Arial"/>
          <w:szCs w:val="24"/>
        </w:rPr>
        <w:t xml:space="preserve">Community members significantly overwhelming the resources provided by Administration; and </w:t>
      </w:r>
    </w:p>
    <w:p w14:paraId="577B8B70" w14:textId="77777777" w:rsidR="00F0306D" w:rsidRPr="00F0306D" w:rsidRDefault="00F0306D" w:rsidP="00896E41">
      <w:pPr>
        <w:pStyle w:val="ListParagraph"/>
        <w:numPr>
          <w:ilvl w:val="0"/>
          <w:numId w:val="62"/>
        </w:numPr>
        <w:ind w:left="567" w:hanging="567"/>
        <w:jc w:val="both"/>
        <w:rPr>
          <w:rFonts w:cs="Arial"/>
          <w:szCs w:val="24"/>
        </w:rPr>
      </w:pPr>
      <w:r w:rsidRPr="00F0306D">
        <w:rPr>
          <w:rFonts w:cs="Arial"/>
          <w:szCs w:val="24"/>
        </w:rPr>
        <w:t>Perception that the City is presenting an application to the community with the applicants (and that the City is therefore supportive of the application).</w:t>
      </w:r>
    </w:p>
    <w:p w14:paraId="39A134B5" w14:textId="77777777" w:rsidR="00F0306D" w:rsidRPr="00F0306D" w:rsidRDefault="00F0306D" w:rsidP="00F0306D">
      <w:pPr>
        <w:jc w:val="both"/>
        <w:rPr>
          <w:rFonts w:ascii="Arial" w:hAnsi="Arial" w:cs="Arial"/>
          <w:szCs w:val="24"/>
        </w:rPr>
      </w:pPr>
    </w:p>
    <w:p w14:paraId="786FE89B" w14:textId="77777777" w:rsidR="00F0306D" w:rsidRPr="00F0306D" w:rsidRDefault="00F0306D" w:rsidP="00F0306D">
      <w:pPr>
        <w:jc w:val="both"/>
        <w:rPr>
          <w:rFonts w:ascii="Arial" w:hAnsi="Arial" w:cs="Arial"/>
          <w:szCs w:val="24"/>
        </w:rPr>
      </w:pPr>
      <w:r w:rsidRPr="00F0306D">
        <w:rPr>
          <w:rFonts w:ascii="Arial" w:hAnsi="Arial" w:cs="Arial"/>
          <w:szCs w:val="24"/>
        </w:rPr>
        <w:t>In response to these identified issues, Administration has prepared a CIS Procedure, which is intended to be presented as an appendix to the revised Consultation LPP. The draft CIS Procedure (attached) sets out the following:</w:t>
      </w:r>
    </w:p>
    <w:p w14:paraId="783B6EE0" w14:textId="77777777" w:rsidR="00F0306D" w:rsidRPr="00F0306D" w:rsidRDefault="00F0306D" w:rsidP="00F0306D">
      <w:pPr>
        <w:jc w:val="both"/>
        <w:rPr>
          <w:rFonts w:ascii="Arial" w:hAnsi="Arial" w:cs="Arial"/>
          <w:szCs w:val="24"/>
        </w:rPr>
      </w:pPr>
    </w:p>
    <w:p w14:paraId="1B198F39" w14:textId="77777777" w:rsidR="00F0306D" w:rsidRPr="00F0306D" w:rsidRDefault="00F0306D" w:rsidP="00896E41">
      <w:pPr>
        <w:pStyle w:val="ListParagraph"/>
        <w:numPr>
          <w:ilvl w:val="0"/>
          <w:numId w:val="62"/>
        </w:numPr>
        <w:ind w:left="567" w:hanging="567"/>
        <w:jc w:val="both"/>
        <w:rPr>
          <w:rFonts w:cs="Arial"/>
          <w:szCs w:val="24"/>
        </w:rPr>
      </w:pPr>
      <w:r w:rsidRPr="00F0306D">
        <w:rPr>
          <w:rFonts w:cs="Arial"/>
          <w:szCs w:val="24"/>
        </w:rPr>
        <w:t>Clarification on the purpose of the sessions;</w:t>
      </w:r>
    </w:p>
    <w:p w14:paraId="3E983D52" w14:textId="77777777" w:rsidR="00F0306D" w:rsidRPr="00F0306D" w:rsidRDefault="00F0306D" w:rsidP="00896E41">
      <w:pPr>
        <w:pStyle w:val="ListParagraph"/>
        <w:numPr>
          <w:ilvl w:val="0"/>
          <w:numId w:val="62"/>
        </w:numPr>
        <w:ind w:left="567" w:hanging="567"/>
        <w:jc w:val="both"/>
        <w:rPr>
          <w:rFonts w:cs="Arial"/>
          <w:szCs w:val="24"/>
        </w:rPr>
      </w:pPr>
      <w:r w:rsidRPr="00F0306D">
        <w:rPr>
          <w:rFonts w:cs="Arial"/>
          <w:szCs w:val="24"/>
        </w:rPr>
        <w:t>Requirements to RSVP to sessions to ensure an appropriate ratio of Administration to community members to ensure everyone is attended to;</w:t>
      </w:r>
    </w:p>
    <w:p w14:paraId="717554CB" w14:textId="77777777" w:rsidR="00F0306D" w:rsidRPr="00F0306D" w:rsidRDefault="00F0306D" w:rsidP="00896E41">
      <w:pPr>
        <w:pStyle w:val="ListParagraph"/>
        <w:numPr>
          <w:ilvl w:val="0"/>
          <w:numId w:val="62"/>
        </w:numPr>
        <w:ind w:left="567" w:hanging="567"/>
        <w:jc w:val="both"/>
        <w:rPr>
          <w:rFonts w:cs="Arial"/>
          <w:szCs w:val="24"/>
        </w:rPr>
      </w:pPr>
      <w:r w:rsidRPr="00F0306D">
        <w:rPr>
          <w:rFonts w:cs="Arial"/>
          <w:szCs w:val="24"/>
        </w:rPr>
        <w:t xml:space="preserve">Clarification on the roles and expected behaviours of each party to ensure respectful and meaningful interactions during these sessions. </w:t>
      </w:r>
    </w:p>
    <w:p w14:paraId="3D42E010" w14:textId="77777777" w:rsidR="00F0306D" w:rsidRPr="00F0306D" w:rsidRDefault="00F0306D" w:rsidP="00F0306D">
      <w:pPr>
        <w:jc w:val="both"/>
        <w:rPr>
          <w:rFonts w:ascii="Arial" w:hAnsi="Arial" w:cs="Arial"/>
          <w:szCs w:val="24"/>
        </w:rPr>
      </w:pPr>
    </w:p>
    <w:p w14:paraId="499AAA71" w14:textId="77777777" w:rsidR="00F0306D" w:rsidRPr="00F0306D" w:rsidRDefault="00F0306D" w:rsidP="00F0306D">
      <w:pPr>
        <w:jc w:val="both"/>
        <w:rPr>
          <w:rFonts w:ascii="Arial" w:hAnsi="Arial" w:cs="Arial"/>
          <w:szCs w:val="24"/>
        </w:rPr>
      </w:pPr>
      <w:r w:rsidRPr="00F0306D">
        <w:rPr>
          <w:rFonts w:ascii="Arial" w:hAnsi="Arial" w:cs="Arial"/>
          <w:szCs w:val="24"/>
        </w:rPr>
        <w:t xml:space="preserve">If Council resolve to adopt the Community Consultation LPP for Urban Planning matters, and associated CIS Procedure, Administration could review the implementation effectiveness after a set period of time (i.e. six months). If this review finds that there are still ongoing issues with CISs, Administration could either review the CIS Procedure accordingly, or seek alternative methods for consulting on development applications (such as one-on-one appointments with Administration). </w:t>
      </w:r>
    </w:p>
    <w:p w14:paraId="4D8988B7" w14:textId="77777777" w:rsidR="00F0306D" w:rsidRPr="00F0306D" w:rsidRDefault="00F0306D" w:rsidP="00F0306D">
      <w:pPr>
        <w:jc w:val="both"/>
        <w:rPr>
          <w:rFonts w:ascii="Arial" w:hAnsi="Arial" w:cs="Arial"/>
          <w:szCs w:val="24"/>
        </w:rPr>
      </w:pPr>
    </w:p>
    <w:p w14:paraId="3652F50B" w14:textId="5C43B3B0" w:rsidR="009C0BC0" w:rsidRDefault="00F0306D" w:rsidP="00A93722">
      <w:pPr>
        <w:jc w:val="both"/>
        <w:rPr>
          <w:rFonts w:ascii="Arial" w:hAnsi="Arial" w:cs="Arial"/>
          <w:szCs w:val="24"/>
        </w:rPr>
      </w:pPr>
      <w:r w:rsidRPr="00F0306D">
        <w:rPr>
          <w:rFonts w:ascii="Arial" w:hAnsi="Arial" w:cs="Arial"/>
          <w:szCs w:val="24"/>
        </w:rPr>
        <w:t xml:space="preserve">Administration recommends that Council supports this abovementioned approach, rather than removing the option of CIS all together at this point in time. </w:t>
      </w:r>
    </w:p>
    <w:p w14:paraId="2C515B01" w14:textId="77777777" w:rsidR="00297409" w:rsidRDefault="00297409" w:rsidP="00A93722">
      <w:pPr>
        <w:jc w:val="both"/>
        <w:rPr>
          <w:rFonts w:ascii="Arial" w:hAnsi="Arial" w:cs="Arial"/>
          <w:szCs w:val="24"/>
        </w:rPr>
      </w:pPr>
    </w:p>
    <w:p w14:paraId="0F8405C5" w14:textId="264ECFFC" w:rsidR="0059655A" w:rsidRDefault="00F6670B" w:rsidP="00D71BC4">
      <w:pPr>
        <w:jc w:val="both"/>
        <w:rPr>
          <w:rFonts w:ascii="Arial" w:hAnsi="Arial" w:cs="Arial"/>
          <w:szCs w:val="24"/>
        </w:rPr>
      </w:pPr>
      <w:r>
        <w:rPr>
          <w:rFonts w:ascii="Arial" w:hAnsi="Arial" w:cs="Arial"/>
          <w:szCs w:val="24"/>
        </w:rPr>
        <w:t xml:space="preserve">Administrative support for a working group would need to be provided </w:t>
      </w:r>
      <w:r w:rsidR="00D47FEF">
        <w:rPr>
          <w:rFonts w:ascii="Arial" w:hAnsi="Arial" w:cs="Arial"/>
          <w:szCs w:val="24"/>
        </w:rPr>
        <w:t xml:space="preserve">in addition to current </w:t>
      </w:r>
      <w:r w:rsidR="00342FD7">
        <w:rPr>
          <w:rFonts w:ascii="Arial" w:hAnsi="Arial" w:cs="Arial"/>
          <w:szCs w:val="24"/>
        </w:rPr>
        <w:t>resourcing.</w:t>
      </w:r>
      <w:r w:rsidR="002C5C74">
        <w:rPr>
          <w:rFonts w:ascii="Arial" w:hAnsi="Arial" w:cs="Arial"/>
          <w:szCs w:val="24"/>
        </w:rPr>
        <w:t xml:space="preserve"> </w:t>
      </w:r>
      <w:r w:rsidR="0059655A">
        <w:rPr>
          <w:rFonts w:ascii="Arial" w:hAnsi="Arial" w:cs="Arial"/>
          <w:szCs w:val="24"/>
        </w:rPr>
        <w:t xml:space="preserve">If this goes ahead the City will be implementing agenda and minutes software technology solutions to assist efficiency, </w:t>
      </w:r>
      <w:r w:rsidR="00D71BC4">
        <w:rPr>
          <w:rFonts w:ascii="Arial" w:hAnsi="Arial" w:cs="Arial"/>
          <w:szCs w:val="24"/>
        </w:rPr>
        <w:t>timeliness,</w:t>
      </w:r>
      <w:r w:rsidR="0059655A">
        <w:rPr>
          <w:rFonts w:ascii="Arial" w:hAnsi="Arial" w:cs="Arial"/>
          <w:szCs w:val="24"/>
        </w:rPr>
        <w:t xml:space="preserve"> and accuracy.</w:t>
      </w:r>
    </w:p>
    <w:p w14:paraId="2231FF27" w14:textId="56DE1B6D" w:rsidR="0095203B" w:rsidRDefault="0095203B" w:rsidP="00A93722">
      <w:pPr>
        <w:jc w:val="both"/>
        <w:rPr>
          <w:rFonts w:ascii="Arial" w:hAnsi="Arial" w:cs="Arial"/>
          <w:szCs w:val="24"/>
        </w:rPr>
      </w:pPr>
    </w:p>
    <w:p w14:paraId="3769A632" w14:textId="77777777" w:rsidR="0095203B" w:rsidRDefault="0095203B" w:rsidP="00A93722">
      <w:pPr>
        <w:jc w:val="both"/>
        <w:rPr>
          <w:rFonts w:ascii="Arial" w:hAnsi="Arial" w:cs="Arial"/>
          <w:szCs w:val="24"/>
        </w:rPr>
      </w:pPr>
    </w:p>
    <w:p w14:paraId="50BBD01B" w14:textId="77777777" w:rsidR="00B50155" w:rsidRDefault="00B50155" w:rsidP="00A93722">
      <w:pPr>
        <w:jc w:val="both"/>
        <w:rPr>
          <w:rFonts w:ascii="Arial" w:hAnsi="Arial" w:cs="Arial"/>
          <w:szCs w:val="24"/>
        </w:rPr>
      </w:pPr>
    </w:p>
    <w:p w14:paraId="471A2F20" w14:textId="77777777" w:rsidR="00D47FEF" w:rsidRDefault="00D47FEF" w:rsidP="00A93722">
      <w:pPr>
        <w:jc w:val="both"/>
        <w:rPr>
          <w:rFonts w:ascii="Arial" w:hAnsi="Arial" w:cs="Arial"/>
          <w:szCs w:val="24"/>
        </w:rPr>
      </w:pPr>
    </w:p>
    <w:p w14:paraId="7B13F48F" w14:textId="77777777" w:rsidR="0095203B" w:rsidRDefault="0095203B">
      <w:pPr>
        <w:rPr>
          <w:rFonts w:ascii="Arial" w:hAnsi="Arial" w:cs="Arial"/>
          <w:b/>
          <w:kern w:val="28"/>
          <w:szCs w:val="24"/>
        </w:rPr>
      </w:pPr>
      <w:r>
        <w:rPr>
          <w:rFonts w:ascii="Arial" w:hAnsi="Arial" w:cs="Arial"/>
          <w:szCs w:val="24"/>
        </w:rPr>
        <w:br w:type="page"/>
      </w:r>
    </w:p>
    <w:p w14:paraId="09E7E771" w14:textId="5344378D" w:rsidR="009C0BC0" w:rsidRPr="00FF1887" w:rsidRDefault="009C0BC0" w:rsidP="009C0BC0">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41" w:name="_Toc39274162"/>
      <w:r w:rsidRPr="006053A2">
        <w:rPr>
          <w:rFonts w:ascii="Arial" w:hAnsi="Arial" w:cs="Arial"/>
          <w:sz w:val="24"/>
          <w:szCs w:val="24"/>
          <w:u w:val="none"/>
        </w:rPr>
        <w:lastRenderedPageBreak/>
        <w:t xml:space="preserve">Councillor </w:t>
      </w:r>
      <w:r w:rsidR="00A63335">
        <w:rPr>
          <w:rFonts w:ascii="Arial" w:hAnsi="Arial" w:cs="Arial"/>
          <w:sz w:val="24"/>
          <w:szCs w:val="24"/>
          <w:u w:val="none"/>
        </w:rPr>
        <w:t>Smyth</w:t>
      </w:r>
      <w:r w:rsidRPr="006053A2">
        <w:rPr>
          <w:rFonts w:ascii="Arial" w:hAnsi="Arial" w:cs="Arial"/>
          <w:sz w:val="24"/>
          <w:szCs w:val="24"/>
          <w:u w:val="none"/>
        </w:rPr>
        <w:t xml:space="preserve"> – </w:t>
      </w:r>
      <w:r w:rsidR="00A63335">
        <w:rPr>
          <w:rFonts w:ascii="Arial" w:hAnsi="Arial" w:cs="Arial"/>
          <w:sz w:val="24"/>
          <w:szCs w:val="24"/>
          <w:u w:val="none"/>
        </w:rPr>
        <w:t>DAP Related Development Application Cost &amp; Income</w:t>
      </w:r>
      <w:bookmarkEnd w:id="141"/>
    </w:p>
    <w:p w14:paraId="20A689C8" w14:textId="77777777" w:rsidR="009C0BC0" w:rsidRPr="000F4521" w:rsidRDefault="009C0BC0" w:rsidP="009C0BC0">
      <w:pPr>
        <w:tabs>
          <w:tab w:val="left" w:pos="720"/>
          <w:tab w:val="left" w:pos="1440"/>
          <w:tab w:val="left" w:pos="2410"/>
          <w:tab w:val="left" w:pos="2977"/>
          <w:tab w:val="right" w:pos="8505"/>
        </w:tabs>
        <w:rPr>
          <w:rFonts w:ascii="Arial" w:hAnsi="Arial" w:cs="Arial"/>
          <w:szCs w:val="24"/>
        </w:rPr>
      </w:pPr>
    </w:p>
    <w:p w14:paraId="30008C2F" w14:textId="5E95DF73" w:rsidR="009C0BC0" w:rsidRDefault="009C0BC0" w:rsidP="009C0BC0">
      <w:pPr>
        <w:pStyle w:val="BodyTextIndent"/>
        <w:tabs>
          <w:tab w:val="clear" w:pos="720"/>
        </w:tabs>
        <w:ind w:left="0"/>
        <w:rPr>
          <w:rFonts w:ascii="Arial" w:hAnsi="Arial" w:cs="Arial"/>
          <w:szCs w:val="24"/>
        </w:rPr>
      </w:pPr>
      <w:r>
        <w:rPr>
          <w:rFonts w:ascii="Arial" w:hAnsi="Arial" w:cs="Arial"/>
          <w:szCs w:val="24"/>
        </w:rPr>
        <w:t xml:space="preserve">At the Council meeting on </w:t>
      </w:r>
      <w:r w:rsidR="00A63335">
        <w:rPr>
          <w:rFonts w:ascii="Arial" w:hAnsi="Arial" w:cs="Arial"/>
          <w:szCs w:val="24"/>
        </w:rPr>
        <w:t>31 March 2020</w:t>
      </w:r>
      <w:r>
        <w:rPr>
          <w:rFonts w:ascii="Arial" w:hAnsi="Arial" w:cs="Arial"/>
          <w:szCs w:val="24"/>
        </w:rPr>
        <w:t xml:space="preserve"> Councillor </w:t>
      </w:r>
      <w:r w:rsidR="00A63335">
        <w:rPr>
          <w:rFonts w:ascii="Arial" w:hAnsi="Arial" w:cs="Arial"/>
          <w:szCs w:val="24"/>
        </w:rPr>
        <w:t>Smyth</w:t>
      </w:r>
      <w:r w:rsidRPr="000F4521">
        <w:rPr>
          <w:rFonts w:ascii="Arial" w:hAnsi="Arial" w:cs="Arial"/>
          <w:szCs w:val="24"/>
        </w:rPr>
        <w:t xml:space="preserve"> gave notice of </w:t>
      </w:r>
      <w:r w:rsidR="00A63335">
        <w:rPr>
          <w:rFonts w:ascii="Arial" w:hAnsi="Arial" w:cs="Arial"/>
          <w:szCs w:val="24"/>
        </w:rPr>
        <w:t>her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200EA857" w14:textId="27E34701" w:rsidR="009C0BC0" w:rsidRDefault="009C0BC0" w:rsidP="009C0BC0">
      <w:pPr>
        <w:pStyle w:val="BodyTextIndent"/>
        <w:tabs>
          <w:tab w:val="clear" w:pos="720"/>
        </w:tabs>
        <w:ind w:left="0"/>
        <w:rPr>
          <w:rFonts w:ascii="Arial" w:hAnsi="Arial" w:cs="Arial"/>
          <w:szCs w:val="24"/>
        </w:rPr>
      </w:pPr>
    </w:p>
    <w:p w14:paraId="540048A9" w14:textId="1EFBD448" w:rsidR="00BD038B" w:rsidRPr="006D752D" w:rsidRDefault="00BD038B" w:rsidP="009B0610">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Smyth</w:t>
      </w:r>
    </w:p>
    <w:p w14:paraId="29F06053" w14:textId="6CA6BE5F" w:rsidR="00BD038B" w:rsidRPr="006D752D" w:rsidRDefault="00BD038B" w:rsidP="009B0610">
      <w:pPr>
        <w:jc w:val="both"/>
        <w:rPr>
          <w:rFonts w:ascii="Arial" w:hAnsi="Arial" w:cs="Arial"/>
          <w:szCs w:val="24"/>
        </w:rPr>
      </w:pPr>
      <w:r w:rsidRPr="006D752D">
        <w:rPr>
          <w:rFonts w:ascii="Arial" w:hAnsi="Arial" w:cs="Arial"/>
          <w:szCs w:val="24"/>
        </w:rPr>
        <w:t xml:space="preserve">Seconded – Councillor </w:t>
      </w:r>
      <w:r w:rsidR="00995E79">
        <w:rPr>
          <w:rFonts w:ascii="Arial" w:hAnsi="Arial" w:cs="Arial"/>
          <w:szCs w:val="24"/>
        </w:rPr>
        <w:t>Wetherall</w:t>
      </w:r>
    </w:p>
    <w:p w14:paraId="5527B001" w14:textId="4614EC4C" w:rsidR="00BD038B" w:rsidRDefault="00DD1115" w:rsidP="009C0BC0">
      <w:pPr>
        <w:pStyle w:val="BodyTextIndent"/>
        <w:tabs>
          <w:tab w:val="clear" w:pos="720"/>
        </w:tabs>
        <w:ind w:left="0"/>
        <w:rPr>
          <w:rFonts w:ascii="Arial" w:hAnsi="Arial" w:cs="Arial"/>
          <w:szCs w:val="24"/>
        </w:rPr>
      </w:pPr>
      <w:r>
        <w:rPr>
          <w:rFonts w:ascii="Arial" w:hAnsi="Arial" w:cs="Arial"/>
          <w:b/>
          <w:bCs/>
          <w:noProof/>
          <w:sz w:val="28"/>
          <w:szCs w:val="28"/>
        </w:rPr>
        <mc:AlternateContent>
          <mc:Choice Requires="wps">
            <w:drawing>
              <wp:anchor distT="0" distB="0" distL="114300" distR="114300" simplePos="0" relativeHeight="251658278" behindDoc="1" locked="0" layoutInCell="1" allowOverlap="1" wp14:anchorId="65A4F0E9" wp14:editId="2BB9FCE6">
                <wp:simplePos x="0" y="0"/>
                <wp:positionH relativeFrom="margin">
                  <wp:align>right</wp:align>
                </wp:positionH>
                <wp:positionV relativeFrom="paragraph">
                  <wp:posOffset>175260</wp:posOffset>
                </wp:positionV>
                <wp:extent cx="5280660" cy="3589020"/>
                <wp:effectExtent l="0" t="0" r="0" b="0"/>
                <wp:wrapNone/>
                <wp:docPr id="44" name="Rectangle 44"/>
                <wp:cNvGraphicFramePr/>
                <a:graphic xmlns:a="http://schemas.openxmlformats.org/drawingml/2006/main">
                  <a:graphicData uri="http://schemas.microsoft.com/office/word/2010/wordprocessingShape">
                    <wps:wsp>
                      <wps:cNvSpPr/>
                      <wps:spPr>
                        <a:xfrm>
                          <a:off x="0" y="0"/>
                          <a:ext cx="5280660" cy="35890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4D752E" id="Rectangle 44" o:spid="_x0000_s1026" style="position:absolute;margin-left:364.6pt;margin-top:13.8pt;width:415.8pt;height:282.6pt;z-index:-25165820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" fillcolor="#bfbfbf [2412]" stroked="f" strokeweight="2pt">
                <w10:wrap anchorx="margin"/>
              </v:rect>
            </w:pict>
          </mc:Fallback>
        </mc:AlternateContent>
      </w:r>
    </w:p>
    <w:p w14:paraId="38B59EC7" w14:textId="75B89ABB" w:rsidR="00DD1115" w:rsidRPr="00DD1115" w:rsidRDefault="00DD1115" w:rsidP="009C0BC0">
      <w:pPr>
        <w:pStyle w:val="BodyTextIndent"/>
        <w:tabs>
          <w:tab w:val="clear" w:pos="720"/>
        </w:tabs>
        <w:ind w:left="0"/>
        <w:rPr>
          <w:rFonts w:ascii="Arial" w:hAnsi="Arial" w:cs="Arial"/>
          <w:b/>
          <w:bCs/>
          <w:sz w:val="28"/>
          <w:szCs w:val="28"/>
        </w:rPr>
      </w:pPr>
      <w:r w:rsidRPr="00DD1115">
        <w:rPr>
          <w:rFonts w:ascii="Arial" w:hAnsi="Arial" w:cs="Arial"/>
          <w:b/>
          <w:bCs/>
          <w:sz w:val="28"/>
          <w:szCs w:val="28"/>
        </w:rPr>
        <w:t>Council Resolution</w:t>
      </w:r>
    </w:p>
    <w:p w14:paraId="43859992" w14:textId="77777777" w:rsidR="00DD1115" w:rsidRDefault="00DD1115" w:rsidP="009C0BC0">
      <w:pPr>
        <w:pStyle w:val="BodyTextIndent"/>
        <w:tabs>
          <w:tab w:val="clear" w:pos="720"/>
        </w:tabs>
        <w:ind w:left="0"/>
        <w:rPr>
          <w:rFonts w:ascii="Arial" w:hAnsi="Arial" w:cs="Arial"/>
          <w:szCs w:val="24"/>
        </w:rPr>
      </w:pPr>
    </w:p>
    <w:p w14:paraId="3DF75108" w14:textId="77777777" w:rsidR="00A63335" w:rsidRPr="00A63335" w:rsidRDefault="00A63335" w:rsidP="00A63335">
      <w:pPr>
        <w:numPr>
          <w:ilvl w:val="12"/>
          <w:numId w:val="0"/>
        </w:numPr>
        <w:tabs>
          <w:tab w:val="left" w:pos="1440"/>
          <w:tab w:val="left" w:pos="2410"/>
          <w:tab w:val="left" w:pos="2977"/>
          <w:tab w:val="right" w:pos="8335"/>
          <w:tab w:val="right" w:pos="8505"/>
        </w:tabs>
        <w:jc w:val="both"/>
        <w:rPr>
          <w:rFonts w:ascii="Arial" w:hAnsi="Arial" w:cs="Arial"/>
          <w:b/>
          <w:bCs/>
          <w:szCs w:val="24"/>
        </w:rPr>
      </w:pPr>
      <w:bookmarkStart w:id="142" w:name="_Hlk38398170"/>
      <w:r w:rsidRPr="00A63335">
        <w:rPr>
          <w:rFonts w:ascii="Arial" w:hAnsi="Arial" w:cs="Arial"/>
          <w:b/>
          <w:bCs/>
          <w:szCs w:val="24"/>
        </w:rPr>
        <w:t>That Council:</w:t>
      </w:r>
    </w:p>
    <w:p w14:paraId="53EC6B6F" w14:textId="77777777" w:rsidR="00A63335" w:rsidRPr="00A63335" w:rsidRDefault="00A63335" w:rsidP="00A63335">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2FE25EC3" w14:textId="77777777" w:rsidR="00A63335" w:rsidRPr="00A63335" w:rsidRDefault="00A63335" w:rsidP="00A63335">
      <w:pPr>
        <w:numPr>
          <w:ilvl w:val="12"/>
          <w:numId w:val="0"/>
        </w:numPr>
        <w:tabs>
          <w:tab w:val="left" w:pos="1440"/>
          <w:tab w:val="left" w:pos="2410"/>
          <w:tab w:val="left" w:pos="2977"/>
          <w:tab w:val="right" w:pos="8335"/>
          <w:tab w:val="right" w:pos="8505"/>
        </w:tabs>
        <w:jc w:val="both"/>
        <w:rPr>
          <w:rFonts w:ascii="Arial" w:hAnsi="Arial" w:cs="Arial"/>
          <w:b/>
          <w:bCs/>
          <w:szCs w:val="24"/>
        </w:rPr>
      </w:pPr>
      <w:r w:rsidRPr="00A63335">
        <w:rPr>
          <w:rFonts w:ascii="Arial" w:hAnsi="Arial" w:cs="Arial"/>
          <w:b/>
          <w:bCs/>
          <w:szCs w:val="24"/>
        </w:rPr>
        <w:t>Requests the CEO provides a monthly summary of DAP Applications costs and income on a project basis at the completion of each case.</w:t>
      </w:r>
    </w:p>
    <w:p w14:paraId="1A5A25BA" w14:textId="77777777" w:rsidR="00A63335" w:rsidRPr="00A63335" w:rsidRDefault="00A63335" w:rsidP="00A63335">
      <w:pPr>
        <w:numPr>
          <w:ilvl w:val="12"/>
          <w:numId w:val="0"/>
        </w:numPr>
        <w:tabs>
          <w:tab w:val="left" w:pos="720"/>
          <w:tab w:val="left" w:pos="1440"/>
          <w:tab w:val="left" w:pos="2410"/>
          <w:tab w:val="left" w:pos="2977"/>
          <w:tab w:val="right" w:pos="8335"/>
          <w:tab w:val="right" w:pos="8505"/>
        </w:tabs>
        <w:ind w:left="720"/>
        <w:jc w:val="both"/>
        <w:rPr>
          <w:rFonts w:ascii="Arial" w:hAnsi="Arial" w:cs="Arial"/>
          <w:b/>
          <w:bCs/>
          <w:szCs w:val="24"/>
        </w:rPr>
      </w:pPr>
    </w:p>
    <w:p w14:paraId="0F65FD9B" w14:textId="77777777" w:rsidR="00A63335" w:rsidRPr="00A63335" w:rsidRDefault="00A63335" w:rsidP="00A63335">
      <w:pPr>
        <w:numPr>
          <w:ilvl w:val="12"/>
          <w:numId w:val="0"/>
        </w:numPr>
        <w:tabs>
          <w:tab w:val="left" w:pos="1440"/>
          <w:tab w:val="left" w:pos="2410"/>
          <w:tab w:val="left" w:pos="2977"/>
          <w:tab w:val="right" w:pos="8335"/>
          <w:tab w:val="right" w:pos="8505"/>
        </w:tabs>
        <w:jc w:val="both"/>
        <w:rPr>
          <w:rFonts w:ascii="Arial" w:hAnsi="Arial" w:cs="Arial"/>
          <w:b/>
          <w:bCs/>
          <w:szCs w:val="24"/>
        </w:rPr>
      </w:pPr>
      <w:r w:rsidRPr="00A63335">
        <w:rPr>
          <w:rFonts w:ascii="Arial" w:hAnsi="Arial" w:cs="Arial"/>
          <w:b/>
          <w:bCs/>
          <w:szCs w:val="24"/>
        </w:rPr>
        <w:t>Advice Note:</w:t>
      </w:r>
    </w:p>
    <w:p w14:paraId="56BEDD27" w14:textId="77777777" w:rsidR="00A63335" w:rsidRPr="00A63335" w:rsidRDefault="00A63335" w:rsidP="00A63335">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733703B2" w14:textId="77777777" w:rsidR="00A63335" w:rsidRPr="00A63335" w:rsidRDefault="00A63335" w:rsidP="00A63335">
      <w:pPr>
        <w:numPr>
          <w:ilvl w:val="12"/>
          <w:numId w:val="0"/>
        </w:numPr>
        <w:tabs>
          <w:tab w:val="left" w:pos="1440"/>
          <w:tab w:val="left" w:pos="2410"/>
          <w:tab w:val="left" w:pos="2977"/>
          <w:tab w:val="right" w:pos="8335"/>
          <w:tab w:val="right" w:pos="8505"/>
        </w:tabs>
        <w:jc w:val="both"/>
        <w:rPr>
          <w:rFonts w:ascii="Arial" w:hAnsi="Arial" w:cs="Arial"/>
          <w:b/>
          <w:bCs/>
          <w:szCs w:val="24"/>
        </w:rPr>
      </w:pPr>
      <w:r w:rsidRPr="00A63335">
        <w:rPr>
          <w:rFonts w:ascii="Arial" w:hAnsi="Arial" w:cs="Arial"/>
          <w:b/>
          <w:bCs/>
          <w:szCs w:val="24"/>
        </w:rPr>
        <w:t>The summary should include but not limited to:</w:t>
      </w:r>
    </w:p>
    <w:p w14:paraId="2095BE66" w14:textId="77777777" w:rsidR="00A63335" w:rsidRPr="00A63335" w:rsidRDefault="00A63335" w:rsidP="00A63335">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2BB616EA" w14:textId="77777777" w:rsidR="00A63335" w:rsidRPr="00A63335" w:rsidRDefault="00A63335" w:rsidP="001E4BDC">
      <w:pPr>
        <w:pStyle w:val="ListParagraph"/>
        <w:numPr>
          <w:ilvl w:val="0"/>
          <w:numId w:val="56"/>
        </w:numPr>
        <w:ind w:left="567" w:hanging="567"/>
        <w:jc w:val="both"/>
        <w:rPr>
          <w:rFonts w:cs="Arial"/>
          <w:b/>
          <w:bCs/>
          <w:szCs w:val="24"/>
        </w:rPr>
      </w:pPr>
      <w:r w:rsidRPr="00A63335">
        <w:rPr>
          <w:rFonts w:cs="Arial"/>
          <w:b/>
          <w:bCs/>
          <w:szCs w:val="24"/>
        </w:rPr>
        <w:t xml:space="preserve">Income for DAP Application; </w:t>
      </w:r>
    </w:p>
    <w:p w14:paraId="0399C9E8" w14:textId="77777777" w:rsidR="00A63335" w:rsidRPr="00A63335" w:rsidRDefault="00A63335" w:rsidP="001E4BDC">
      <w:pPr>
        <w:pStyle w:val="ListParagraph"/>
        <w:numPr>
          <w:ilvl w:val="0"/>
          <w:numId w:val="56"/>
        </w:numPr>
        <w:ind w:left="567" w:hanging="567"/>
        <w:jc w:val="both"/>
        <w:rPr>
          <w:rFonts w:cs="Arial"/>
          <w:b/>
          <w:bCs/>
          <w:szCs w:val="24"/>
        </w:rPr>
      </w:pPr>
      <w:r w:rsidRPr="00A63335">
        <w:rPr>
          <w:rFonts w:cs="Arial"/>
          <w:b/>
          <w:bCs/>
          <w:szCs w:val="24"/>
        </w:rPr>
        <w:t>RAR labour costs, including officers time at JDAP &amp; materials costs;</w:t>
      </w:r>
    </w:p>
    <w:p w14:paraId="3DE373EA" w14:textId="77777777" w:rsidR="00A63335" w:rsidRPr="00A63335" w:rsidRDefault="00A63335" w:rsidP="001E4BDC">
      <w:pPr>
        <w:pStyle w:val="ListParagraph"/>
        <w:numPr>
          <w:ilvl w:val="0"/>
          <w:numId w:val="56"/>
        </w:numPr>
        <w:ind w:left="567" w:hanging="567"/>
        <w:jc w:val="both"/>
        <w:rPr>
          <w:rFonts w:cs="Arial"/>
          <w:b/>
          <w:bCs/>
          <w:szCs w:val="24"/>
        </w:rPr>
      </w:pPr>
      <w:r w:rsidRPr="00A63335">
        <w:rPr>
          <w:rFonts w:cs="Arial"/>
          <w:b/>
          <w:bCs/>
          <w:szCs w:val="24"/>
        </w:rPr>
        <w:t>RAR Community engagement costs;</w:t>
      </w:r>
    </w:p>
    <w:p w14:paraId="59E2BF68" w14:textId="77777777" w:rsidR="00A63335" w:rsidRPr="00A63335" w:rsidRDefault="00A63335" w:rsidP="001E4BDC">
      <w:pPr>
        <w:pStyle w:val="ListParagraph"/>
        <w:numPr>
          <w:ilvl w:val="0"/>
          <w:numId w:val="56"/>
        </w:numPr>
        <w:ind w:left="567" w:hanging="567"/>
        <w:jc w:val="both"/>
        <w:rPr>
          <w:rFonts w:cs="Arial"/>
          <w:b/>
          <w:bCs/>
          <w:szCs w:val="24"/>
        </w:rPr>
      </w:pPr>
      <w:r w:rsidRPr="00A63335">
        <w:rPr>
          <w:rFonts w:cs="Arial"/>
          <w:b/>
          <w:bCs/>
          <w:szCs w:val="24"/>
        </w:rPr>
        <w:t>RAR Peer review costs;</w:t>
      </w:r>
    </w:p>
    <w:p w14:paraId="6AD5EC18" w14:textId="77777777" w:rsidR="00A63335" w:rsidRPr="00A63335" w:rsidRDefault="00A63335" w:rsidP="001E4BDC">
      <w:pPr>
        <w:pStyle w:val="ListParagraph"/>
        <w:numPr>
          <w:ilvl w:val="0"/>
          <w:numId w:val="56"/>
        </w:numPr>
        <w:ind w:left="567" w:hanging="567"/>
        <w:jc w:val="both"/>
        <w:rPr>
          <w:rFonts w:cs="Arial"/>
          <w:b/>
          <w:bCs/>
          <w:szCs w:val="24"/>
        </w:rPr>
      </w:pPr>
      <w:r w:rsidRPr="00A63335">
        <w:rPr>
          <w:rFonts w:cs="Arial"/>
          <w:b/>
          <w:bCs/>
          <w:szCs w:val="24"/>
        </w:rPr>
        <w:t>Estimate of preliminary pre-DA negotiation and advisory costs;</w:t>
      </w:r>
    </w:p>
    <w:p w14:paraId="2BCF4377" w14:textId="77777777" w:rsidR="00A63335" w:rsidRPr="00A63335" w:rsidRDefault="00A63335" w:rsidP="001E4BDC">
      <w:pPr>
        <w:pStyle w:val="ListParagraph"/>
        <w:numPr>
          <w:ilvl w:val="0"/>
          <w:numId w:val="56"/>
        </w:numPr>
        <w:ind w:left="567" w:hanging="567"/>
        <w:jc w:val="both"/>
        <w:rPr>
          <w:rFonts w:cs="Arial"/>
          <w:b/>
          <w:bCs/>
          <w:szCs w:val="24"/>
        </w:rPr>
      </w:pPr>
      <w:r w:rsidRPr="00A63335">
        <w:rPr>
          <w:rFonts w:cs="Arial"/>
          <w:b/>
          <w:bCs/>
          <w:szCs w:val="24"/>
        </w:rPr>
        <w:t>Associated legal advise;</w:t>
      </w:r>
    </w:p>
    <w:p w14:paraId="495BF1B0" w14:textId="77777777" w:rsidR="00A63335" w:rsidRPr="00A63335" w:rsidRDefault="00A63335" w:rsidP="001E4BDC">
      <w:pPr>
        <w:pStyle w:val="ListParagraph"/>
        <w:numPr>
          <w:ilvl w:val="0"/>
          <w:numId w:val="56"/>
        </w:numPr>
        <w:ind w:left="567" w:hanging="567"/>
        <w:jc w:val="both"/>
        <w:rPr>
          <w:rFonts w:cs="Arial"/>
          <w:b/>
          <w:bCs/>
          <w:szCs w:val="24"/>
        </w:rPr>
      </w:pPr>
      <w:r w:rsidRPr="00A63335">
        <w:rPr>
          <w:rFonts w:cs="Arial"/>
          <w:b/>
          <w:bCs/>
          <w:szCs w:val="24"/>
        </w:rPr>
        <w:t>Estimate of income generated during the post DA conditions &amp; building phases; and</w:t>
      </w:r>
    </w:p>
    <w:p w14:paraId="6753D563" w14:textId="77777777" w:rsidR="00A63335" w:rsidRPr="00A63335" w:rsidRDefault="00A63335" w:rsidP="001E4BDC">
      <w:pPr>
        <w:pStyle w:val="ListParagraph"/>
        <w:numPr>
          <w:ilvl w:val="0"/>
          <w:numId w:val="56"/>
        </w:numPr>
        <w:ind w:left="567" w:hanging="567"/>
        <w:jc w:val="both"/>
        <w:rPr>
          <w:rFonts w:cs="Arial"/>
          <w:b/>
          <w:bCs/>
          <w:szCs w:val="24"/>
        </w:rPr>
      </w:pPr>
      <w:r w:rsidRPr="00A63335">
        <w:rPr>
          <w:rFonts w:cs="Arial"/>
          <w:b/>
          <w:bCs/>
          <w:szCs w:val="24"/>
        </w:rPr>
        <w:t>Estimate of Rates revenue increase for new development.</w:t>
      </w:r>
    </w:p>
    <w:p w14:paraId="162E18C0" w14:textId="77777777" w:rsidR="00A63335" w:rsidRDefault="00A63335" w:rsidP="00A63335">
      <w:pPr>
        <w:numPr>
          <w:ilvl w:val="12"/>
          <w:numId w:val="0"/>
        </w:numPr>
        <w:tabs>
          <w:tab w:val="left" w:pos="720"/>
          <w:tab w:val="left" w:pos="1440"/>
          <w:tab w:val="left" w:pos="2410"/>
          <w:tab w:val="left" w:pos="2977"/>
          <w:tab w:val="right" w:pos="8335"/>
          <w:tab w:val="right" w:pos="8505"/>
        </w:tabs>
        <w:ind w:left="567"/>
        <w:jc w:val="both"/>
        <w:rPr>
          <w:rFonts w:ascii="Arial" w:hAnsi="Arial" w:cs="Arial"/>
          <w:szCs w:val="24"/>
        </w:rPr>
      </w:pPr>
    </w:p>
    <w:p w14:paraId="4E17E55B" w14:textId="77777777" w:rsidR="00995E79" w:rsidRPr="004C193E" w:rsidRDefault="00995E79" w:rsidP="00B97497">
      <w:pPr>
        <w:jc w:val="right"/>
        <w:rPr>
          <w:rFonts w:ascii="Arial" w:hAnsi="Arial" w:cs="Arial"/>
          <w:b/>
          <w:szCs w:val="24"/>
        </w:rPr>
      </w:pPr>
      <w:r w:rsidRPr="004C193E">
        <w:rPr>
          <w:rFonts w:ascii="Arial" w:hAnsi="Arial" w:cs="Arial"/>
          <w:b/>
          <w:szCs w:val="24"/>
        </w:rPr>
        <w:t>CARRIED UNANIMOUSLY 13/-</w:t>
      </w:r>
    </w:p>
    <w:p w14:paraId="3038C6D3" w14:textId="7D129CD7" w:rsidR="00BD038B" w:rsidRPr="006D752D" w:rsidRDefault="00BD038B" w:rsidP="00BD038B">
      <w:pPr>
        <w:jc w:val="right"/>
        <w:rPr>
          <w:rFonts w:ascii="Arial" w:hAnsi="Arial" w:cs="Arial"/>
          <w:b/>
          <w:szCs w:val="24"/>
        </w:rPr>
      </w:pPr>
    </w:p>
    <w:p w14:paraId="14E440EE" w14:textId="77777777" w:rsidR="00BD038B" w:rsidRPr="004E2189" w:rsidRDefault="00BD038B" w:rsidP="00A63335">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B41AD06" w14:textId="77777777" w:rsidR="00A63335" w:rsidRDefault="00A63335" w:rsidP="00A63335">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4E2189">
        <w:rPr>
          <w:rFonts w:ascii="Arial" w:hAnsi="Arial" w:cs="Arial"/>
          <w:szCs w:val="24"/>
        </w:rPr>
        <w:t>Justification</w:t>
      </w:r>
    </w:p>
    <w:p w14:paraId="2197B51F" w14:textId="77777777" w:rsidR="00A63335" w:rsidRPr="004E2189" w:rsidRDefault="00A63335" w:rsidP="00A63335">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40C2187" w14:textId="77777777" w:rsidR="00A63335" w:rsidRPr="00D856FC" w:rsidRDefault="00A63335" w:rsidP="001E4BDC">
      <w:pPr>
        <w:pStyle w:val="ListParagraph"/>
        <w:numPr>
          <w:ilvl w:val="1"/>
          <w:numId w:val="56"/>
        </w:numPr>
        <w:tabs>
          <w:tab w:val="clear" w:pos="1440"/>
        </w:tabs>
        <w:ind w:left="567" w:hanging="567"/>
        <w:jc w:val="both"/>
        <w:rPr>
          <w:rFonts w:cs="Arial"/>
          <w:szCs w:val="24"/>
        </w:rPr>
      </w:pPr>
      <w:r w:rsidRPr="00D856FC">
        <w:rPr>
          <w:rFonts w:cs="Arial"/>
          <w:szCs w:val="24"/>
        </w:rPr>
        <w:t>There is an ongoing belief that the regulated fees for Development Applications handled by the City are insufficient to cover costs, and therefore the City’s ratepayers are subsidizing the process.</w:t>
      </w:r>
    </w:p>
    <w:p w14:paraId="706F2BE1" w14:textId="77777777" w:rsidR="00A63335" w:rsidRPr="00D856FC" w:rsidRDefault="00A63335" w:rsidP="00A63335">
      <w:pPr>
        <w:pStyle w:val="ListParagraph"/>
        <w:ind w:left="1440"/>
        <w:jc w:val="both"/>
        <w:rPr>
          <w:rFonts w:cs="Arial"/>
          <w:szCs w:val="24"/>
        </w:rPr>
      </w:pPr>
    </w:p>
    <w:p w14:paraId="73F34FE5" w14:textId="77777777" w:rsidR="00A63335" w:rsidRPr="00D856FC" w:rsidRDefault="00A63335" w:rsidP="001E4BDC">
      <w:pPr>
        <w:pStyle w:val="ListParagraph"/>
        <w:numPr>
          <w:ilvl w:val="1"/>
          <w:numId w:val="56"/>
        </w:numPr>
        <w:tabs>
          <w:tab w:val="clear" w:pos="1440"/>
        </w:tabs>
        <w:ind w:left="567" w:hanging="567"/>
        <w:jc w:val="both"/>
        <w:rPr>
          <w:rFonts w:cs="Arial"/>
          <w:szCs w:val="24"/>
        </w:rPr>
      </w:pPr>
      <w:r w:rsidRPr="00D856FC">
        <w:rPr>
          <w:rFonts w:cs="Arial"/>
          <w:szCs w:val="24"/>
        </w:rPr>
        <w:t>There has been an assertion (based on a low numbers of cases) that the DAP income (for larger DAs) received by the City is sufficient (and possibly subsidizing the smaller DAs shortfall)</w:t>
      </w:r>
      <w:r>
        <w:rPr>
          <w:rFonts w:cs="Arial"/>
          <w:szCs w:val="24"/>
        </w:rPr>
        <w:t>.</w:t>
      </w:r>
    </w:p>
    <w:p w14:paraId="584CF974" w14:textId="77777777" w:rsidR="00A63335" w:rsidRPr="00D856FC" w:rsidRDefault="00A63335" w:rsidP="00A63335">
      <w:pPr>
        <w:pStyle w:val="ListParagraph"/>
        <w:rPr>
          <w:rFonts w:cs="Arial"/>
          <w:szCs w:val="24"/>
        </w:rPr>
      </w:pPr>
    </w:p>
    <w:p w14:paraId="1C0ABB53" w14:textId="77777777" w:rsidR="00A63335" w:rsidRPr="004E2189" w:rsidRDefault="00A63335" w:rsidP="001E4BDC">
      <w:pPr>
        <w:pStyle w:val="ListParagraph"/>
        <w:numPr>
          <w:ilvl w:val="1"/>
          <w:numId w:val="56"/>
        </w:numPr>
        <w:tabs>
          <w:tab w:val="clear" w:pos="1440"/>
        </w:tabs>
        <w:ind w:left="567" w:hanging="567"/>
        <w:jc w:val="both"/>
        <w:rPr>
          <w:rFonts w:cs="Arial"/>
          <w:szCs w:val="24"/>
        </w:rPr>
      </w:pPr>
      <w:r w:rsidRPr="004E2189">
        <w:rPr>
          <w:rFonts w:cs="Arial"/>
          <w:szCs w:val="24"/>
        </w:rPr>
        <w:t>Now that the number and complexity of DAP DAs has increased considerably it is timely to review the costs associated with each DAP RAR on a Project basis for each case.</w:t>
      </w:r>
    </w:p>
    <w:bookmarkEnd w:id="142"/>
    <w:p w14:paraId="62C10D02" w14:textId="77777777" w:rsidR="00A63335" w:rsidRPr="004E2189" w:rsidRDefault="00A63335" w:rsidP="00A63335">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1C351A77" w14:textId="728C7654" w:rsidR="009C0BC0" w:rsidRDefault="009C0BC0" w:rsidP="009C0BC0">
      <w:pPr>
        <w:numPr>
          <w:ilvl w:val="12"/>
          <w:numId w:val="0"/>
        </w:numPr>
        <w:tabs>
          <w:tab w:val="left" w:pos="1440"/>
          <w:tab w:val="left" w:pos="2410"/>
          <w:tab w:val="left" w:pos="2977"/>
          <w:tab w:val="right" w:pos="8335"/>
          <w:tab w:val="right" w:pos="8505"/>
        </w:tabs>
        <w:jc w:val="both"/>
        <w:rPr>
          <w:rFonts w:ascii="Arial" w:hAnsi="Arial" w:cs="Arial"/>
          <w:szCs w:val="24"/>
        </w:rPr>
      </w:pPr>
    </w:p>
    <w:p w14:paraId="11A4788B" w14:textId="6DB12211" w:rsidR="00DD1115" w:rsidRDefault="00DD1115" w:rsidP="009C0BC0">
      <w:pPr>
        <w:numPr>
          <w:ilvl w:val="12"/>
          <w:numId w:val="0"/>
        </w:numPr>
        <w:tabs>
          <w:tab w:val="left" w:pos="1440"/>
          <w:tab w:val="left" w:pos="2410"/>
          <w:tab w:val="left" w:pos="2977"/>
          <w:tab w:val="right" w:pos="8335"/>
          <w:tab w:val="right" w:pos="8505"/>
        </w:tabs>
        <w:jc w:val="both"/>
        <w:rPr>
          <w:rFonts w:ascii="Arial" w:hAnsi="Arial" w:cs="Arial"/>
          <w:szCs w:val="24"/>
        </w:rPr>
      </w:pPr>
    </w:p>
    <w:p w14:paraId="3F74E182" w14:textId="01FC1178" w:rsidR="00DD1115" w:rsidRDefault="00DD1115" w:rsidP="009C0BC0">
      <w:pPr>
        <w:numPr>
          <w:ilvl w:val="12"/>
          <w:numId w:val="0"/>
        </w:numPr>
        <w:tabs>
          <w:tab w:val="left" w:pos="1440"/>
          <w:tab w:val="left" w:pos="2410"/>
          <w:tab w:val="left" w:pos="2977"/>
          <w:tab w:val="right" w:pos="8335"/>
          <w:tab w:val="right" w:pos="8505"/>
        </w:tabs>
        <w:jc w:val="both"/>
        <w:rPr>
          <w:rFonts w:ascii="Arial" w:hAnsi="Arial" w:cs="Arial"/>
          <w:szCs w:val="24"/>
        </w:rPr>
      </w:pPr>
    </w:p>
    <w:p w14:paraId="3E36E8E2" w14:textId="77777777" w:rsidR="00DD1115" w:rsidRDefault="00DD1115" w:rsidP="009C0BC0">
      <w:pPr>
        <w:numPr>
          <w:ilvl w:val="12"/>
          <w:numId w:val="0"/>
        </w:numPr>
        <w:tabs>
          <w:tab w:val="left" w:pos="1440"/>
          <w:tab w:val="left" w:pos="2410"/>
          <w:tab w:val="left" w:pos="2977"/>
          <w:tab w:val="right" w:pos="8335"/>
          <w:tab w:val="right" w:pos="8505"/>
        </w:tabs>
        <w:jc w:val="both"/>
        <w:rPr>
          <w:rFonts w:ascii="Arial" w:hAnsi="Arial" w:cs="Arial"/>
          <w:szCs w:val="24"/>
        </w:rPr>
      </w:pPr>
    </w:p>
    <w:p w14:paraId="3C450DBD" w14:textId="62F790AD" w:rsidR="009C0BC0" w:rsidRDefault="009C0BC0" w:rsidP="009C0BC0">
      <w:pPr>
        <w:numPr>
          <w:ilvl w:val="12"/>
          <w:numId w:val="0"/>
        </w:numPr>
        <w:tabs>
          <w:tab w:val="left" w:pos="1440"/>
          <w:tab w:val="left" w:pos="2410"/>
          <w:tab w:val="left" w:pos="2977"/>
          <w:tab w:val="right" w:pos="8335"/>
          <w:tab w:val="right" w:pos="8505"/>
        </w:tabs>
        <w:jc w:val="both"/>
        <w:rPr>
          <w:rFonts w:ascii="Arial" w:hAnsi="Arial" w:cs="Arial"/>
          <w:szCs w:val="24"/>
        </w:rPr>
      </w:pPr>
      <w:r w:rsidRPr="00862B1A">
        <w:rPr>
          <w:rFonts w:ascii="Arial" w:hAnsi="Arial" w:cs="Arial"/>
          <w:szCs w:val="24"/>
        </w:rPr>
        <w:lastRenderedPageBreak/>
        <w:t>Administration Comment</w:t>
      </w:r>
      <w:r w:rsidR="007D57A0">
        <w:rPr>
          <w:rFonts w:ascii="Arial" w:hAnsi="Arial" w:cs="Arial"/>
          <w:szCs w:val="24"/>
        </w:rPr>
        <w:t xml:space="preserve">  </w:t>
      </w:r>
    </w:p>
    <w:p w14:paraId="402CE294" w14:textId="77777777" w:rsidR="009C0BC0" w:rsidRDefault="009C0BC0" w:rsidP="009C0BC0">
      <w:pPr>
        <w:pStyle w:val="BodyTextIndent"/>
        <w:tabs>
          <w:tab w:val="clear" w:pos="720"/>
        </w:tabs>
        <w:ind w:left="0"/>
        <w:rPr>
          <w:rFonts w:ascii="Arial" w:hAnsi="Arial" w:cs="Arial"/>
          <w:szCs w:val="24"/>
        </w:rPr>
      </w:pPr>
    </w:p>
    <w:p w14:paraId="43BF2C69" w14:textId="2BB10A9D" w:rsidR="009C0BC0" w:rsidRDefault="00DB5EC2" w:rsidP="00DB5EC2">
      <w:pPr>
        <w:jc w:val="both"/>
        <w:rPr>
          <w:rFonts w:ascii="Arial" w:hAnsi="Arial" w:cs="Arial"/>
          <w:szCs w:val="24"/>
        </w:rPr>
      </w:pPr>
      <w:r w:rsidRPr="00DB5EC2">
        <w:rPr>
          <w:rFonts w:ascii="Arial" w:hAnsi="Arial" w:cs="Arial"/>
          <w:szCs w:val="24"/>
        </w:rPr>
        <w:t xml:space="preserve">Additional resources will be required to set up a process to capture this information as well as </w:t>
      </w:r>
      <w:r w:rsidR="00501267">
        <w:rPr>
          <w:rFonts w:ascii="Arial" w:hAnsi="Arial" w:cs="Arial"/>
          <w:szCs w:val="24"/>
        </w:rPr>
        <w:t xml:space="preserve">a small </w:t>
      </w:r>
      <w:r w:rsidRPr="00DB5EC2">
        <w:rPr>
          <w:rFonts w:ascii="Arial" w:hAnsi="Arial" w:cs="Arial"/>
          <w:szCs w:val="24"/>
        </w:rPr>
        <w:t>on-going resourc</w:t>
      </w:r>
      <w:r w:rsidR="00501267">
        <w:rPr>
          <w:rFonts w:ascii="Arial" w:hAnsi="Arial" w:cs="Arial"/>
          <w:szCs w:val="24"/>
        </w:rPr>
        <w:t>ing increase</w:t>
      </w:r>
      <w:r w:rsidRPr="00DB5EC2">
        <w:rPr>
          <w:rFonts w:ascii="Arial" w:hAnsi="Arial" w:cs="Arial"/>
          <w:szCs w:val="24"/>
        </w:rPr>
        <w:t xml:space="preserve"> to actually do the work and report to Council. Other than this Administration do not have any issues with what is proposed.</w:t>
      </w:r>
      <w:r w:rsidR="00501267">
        <w:rPr>
          <w:rFonts w:ascii="Arial" w:hAnsi="Arial" w:cs="Arial"/>
          <w:szCs w:val="24"/>
        </w:rPr>
        <w:t xml:space="preserve"> This may well act as a tool for </w:t>
      </w:r>
      <w:r w:rsidR="00207280">
        <w:rPr>
          <w:rFonts w:ascii="Arial" w:hAnsi="Arial" w:cs="Arial"/>
          <w:szCs w:val="24"/>
        </w:rPr>
        <w:t xml:space="preserve">baseline assessment for </w:t>
      </w:r>
      <w:r w:rsidR="00501267">
        <w:rPr>
          <w:rFonts w:ascii="Arial" w:hAnsi="Arial" w:cs="Arial"/>
          <w:szCs w:val="24"/>
        </w:rPr>
        <w:t xml:space="preserve">alternative delivery </w:t>
      </w:r>
      <w:r w:rsidR="00207280">
        <w:rPr>
          <w:rFonts w:ascii="Arial" w:hAnsi="Arial" w:cs="Arial"/>
          <w:szCs w:val="24"/>
        </w:rPr>
        <w:t>options.</w:t>
      </w:r>
      <w:r w:rsidR="009C0BC0">
        <w:rPr>
          <w:rFonts w:ascii="Arial" w:hAnsi="Arial" w:cs="Arial"/>
          <w:szCs w:val="24"/>
        </w:rPr>
        <w:br w:type="page"/>
      </w:r>
    </w:p>
    <w:p w14:paraId="66042BB9" w14:textId="7F1E5337" w:rsidR="009C0BC0" w:rsidRPr="00FF1887" w:rsidRDefault="009C0BC0" w:rsidP="009C0BC0">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43" w:name="_Toc39274163"/>
      <w:bookmarkStart w:id="144" w:name="_Hlk38460541"/>
      <w:r w:rsidRPr="006053A2">
        <w:rPr>
          <w:rFonts w:ascii="Arial" w:hAnsi="Arial" w:cs="Arial"/>
          <w:sz w:val="24"/>
          <w:szCs w:val="24"/>
          <w:u w:val="none"/>
        </w:rPr>
        <w:lastRenderedPageBreak/>
        <w:t xml:space="preserve">Councillor </w:t>
      </w:r>
      <w:r w:rsidR="00A63335">
        <w:rPr>
          <w:rFonts w:ascii="Arial" w:hAnsi="Arial" w:cs="Arial"/>
          <w:sz w:val="24"/>
          <w:szCs w:val="24"/>
          <w:u w:val="none"/>
        </w:rPr>
        <w:t>Horley</w:t>
      </w:r>
      <w:r w:rsidRPr="006053A2">
        <w:rPr>
          <w:rFonts w:ascii="Arial" w:hAnsi="Arial" w:cs="Arial"/>
          <w:sz w:val="24"/>
          <w:szCs w:val="24"/>
          <w:u w:val="none"/>
        </w:rPr>
        <w:t xml:space="preserve"> – </w:t>
      </w:r>
      <w:r w:rsidR="00A63335">
        <w:rPr>
          <w:rFonts w:ascii="Arial" w:hAnsi="Arial" w:cs="Arial"/>
          <w:sz w:val="24"/>
          <w:szCs w:val="24"/>
          <w:u w:val="none"/>
        </w:rPr>
        <w:t>Complaints Policy</w:t>
      </w:r>
      <w:bookmarkEnd w:id="143"/>
    </w:p>
    <w:p w14:paraId="490E3FE8" w14:textId="77777777" w:rsidR="009C0BC0" w:rsidRPr="000F4521" w:rsidRDefault="009C0BC0" w:rsidP="009C0BC0">
      <w:pPr>
        <w:tabs>
          <w:tab w:val="left" w:pos="720"/>
          <w:tab w:val="left" w:pos="1440"/>
          <w:tab w:val="left" w:pos="2410"/>
          <w:tab w:val="left" w:pos="2977"/>
          <w:tab w:val="right" w:pos="8505"/>
        </w:tabs>
        <w:rPr>
          <w:rFonts w:ascii="Arial" w:hAnsi="Arial" w:cs="Arial"/>
          <w:szCs w:val="24"/>
        </w:rPr>
      </w:pPr>
    </w:p>
    <w:p w14:paraId="42B6901B" w14:textId="6B2A0513" w:rsidR="009C0BC0" w:rsidRDefault="009C0BC0" w:rsidP="009C0BC0">
      <w:pPr>
        <w:pStyle w:val="BodyTextIndent"/>
        <w:tabs>
          <w:tab w:val="clear" w:pos="720"/>
        </w:tabs>
        <w:ind w:left="0"/>
        <w:rPr>
          <w:rFonts w:ascii="Arial" w:hAnsi="Arial" w:cs="Arial"/>
          <w:szCs w:val="24"/>
        </w:rPr>
      </w:pPr>
      <w:r>
        <w:rPr>
          <w:rFonts w:ascii="Arial" w:hAnsi="Arial" w:cs="Arial"/>
          <w:szCs w:val="24"/>
        </w:rPr>
        <w:t xml:space="preserve">At the Council meeting on </w:t>
      </w:r>
      <w:r w:rsidR="00A63335">
        <w:rPr>
          <w:rFonts w:ascii="Arial" w:hAnsi="Arial" w:cs="Arial"/>
          <w:szCs w:val="24"/>
        </w:rPr>
        <w:t>31 March 2020</w:t>
      </w:r>
      <w:r>
        <w:rPr>
          <w:rFonts w:ascii="Arial" w:hAnsi="Arial" w:cs="Arial"/>
          <w:szCs w:val="24"/>
        </w:rPr>
        <w:t xml:space="preserve"> Councillor </w:t>
      </w:r>
      <w:r w:rsidR="00A63335">
        <w:rPr>
          <w:rFonts w:ascii="Arial" w:hAnsi="Arial" w:cs="Arial"/>
          <w:szCs w:val="24"/>
        </w:rPr>
        <w:t>Horley</w:t>
      </w:r>
      <w:r w:rsidRPr="000F4521">
        <w:rPr>
          <w:rFonts w:ascii="Arial" w:hAnsi="Arial" w:cs="Arial"/>
          <w:szCs w:val="24"/>
        </w:rPr>
        <w:t xml:space="preserve"> gave notice of </w:t>
      </w:r>
      <w:r w:rsidR="00A63335">
        <w:rPr>
          <w:rFonts w:ascii="Arial" w:hAnsi="Arial" w:cs="Arial"/>
          <w:szCs w:val="24"/>
        </w:rPr>
        <w:t>her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70C33A11" w14:textId="29D9FC17" w:rsidR="009C0BC0" w:rsidRDefault="009C0BC0" w:rsidP="009C0BC0">
      <w:pPr>
        <w:pStyle w:val="BodyTextIndent"/>
        <w:tabs>
          <w:tab w:val="clear" w:pos="720"/>
        </w:tabs>
        <w:ind w:left="0"/>
        <w:rPr>
          <w:rFonts w:ascii="Arial" w:hAnsi="Arial" w:cs="Arial"/>
          <w:szCs w:val="24"/>
        </w:rPr>
      </w:pPr>
    </w:p>
    <w:p w14:paraId="45F5B601" w14:textId="11C0AE16" w:rsidR="00BD038B" w:rsidRPr="006D752D" w:rsidRDefault="00BD038B" w:rsidP="009B0610">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Horley</w:t>
      </w:r>
    </w:p>
    <w:p w14:paraId="7E54101D" w14:textId="71956788" w:rsidR="00BD038B" w:rsidRPr="006D752D" w:rsidRDefault="00BD038B" w:rsidP="009B0610">
      <w:pPr>
        <w:jc w:val="both"/>
        <w:rPr>
          <w:rFonts w:ascii="Arial" w:hAnsi="Arial" w:cs="Arial"/>
          <w:szCs w:val="24"/>
        </w:rPr>
      </w:pPr>
      <w:r w:rsidRPr="006D752D">
        <w:rPr>
          <w:rFonts w:ascii="Arial" w:hAnsi="Arial" w:cs="Arial"/>
          <w:szCs w:val="24"/>
        </w:rPr>
        <w:t xml:space="preserve">Seconded – </w:t>
      </w:r>
      <w:r w:rsidR="00995E79">
        <w:rPr>
          <w:rFonts w:ascii="Arial" w:hAnsi="Arial" w:cs="Arial"/>
          <w:szCs w:val="24"/>
        </w:rPr>
        <w:t>Mayor de Lacy</w:t>
      </w:r>
    </w:p>
    <w:p w14:paraId="79FB1ADF" w14:textId="66801A18" w:rsidR="00BD038B" w:rsidRDefault="00DD1115" w:rsidP="009B0610">
      <w:pPr>
        <w:jc w:val="both"/>
        <w:rPr>
          <w:rFonts w:ascii="Arial" w:hAnsi="Arial" w:cs="Arial"/>
          <w:szCs w:val="24"/>
        </w:rPr>
      </w:pPr>
      <w:r>
        <w:rPr>
          <w:rFonts w:ascii="Arial" w:hAnsi="Arial" w:cs="Arial"/>
          <w:b/>
          <w:bCs/>
          <w:noProof/>
          <w:sz w:val="28"/>
          <w:szCs w:val="28"/>
        </w:rPr>
        <mc:AlternateContent>
          <mc:Choice Requires="wps">
            <w:drawing>
              <wp:anchor distT="0" distB="0" distL="114300" distR="114300" simplePos="0" relativeHeight="251658279" behindDoc="1" locked="0" layoutInCell="1" allowOverlap="1" wp14:anchorId="3C7CD7E9" wp14:editId="5B760B12">
                <wp:simplePos x="0" y="0"/>
                <wp:positionH relativeFrom="margin">
                  <wp:align>right</wp:align>
                </wp:positionH>
                <wp:positionV relativeFrom="paragraph">
                  <wp:posOffset>175260</wp:posOffset>
                </wp:positionV>
                <wp:extent cx="5280660" cy="914400"/>
                <wp:effectExtent l="0" t="0" r="0" b="0"/>
                <wp:wrapNone/>
                <wp:docPr id="45" name="Rectangle 45"/>
                <wp:cNvGraphicFramePr/>
                <a:graphic xmlns:a="http://schemas.openxmlformats.org/drawingml/2006/main">
                  <a:graphicData uri="http://schemas.microsoft.com/office/word/2010/wordprocessingShape">
                    <wps:wsp>
                      <wps:cNvSpPr/>
                      <wps:spPr>
                        <a:xfrm>
                          <a:off x="0" y="0"/>
                          <a:ext cx="5280660" cy="9144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7CC1FD" id="Rectangle 45" o:spid="_x0000_s1026" style="position:absolute;margin-left:364.6pt;margin-top:13.8pt;width:415.8pt;height:1in;z-index:-25165820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" fillcolor="#bfbfbf [2412]" stroked="f" strokeweight="2pt">
                <w10:wrap anchorx="margin"/>
              </v:rect>
            </w:pict>
          </mc:Fallback>
        </mc:AlternateContent>
      </w:r>
    </w:p>
    <w:p w14:paraId="63D77350" w14:textId="52F6F0C8" w:rsidR="00DD1115" w:rsidRPr="00DD1115" w:rsidRDefault="00DD1115" w:rsidP="009B0610">
      <w:pPr>
        <w:jc w:val="both"/>
        <w:rPr>
          <w:rFonts w:ascii="Arial" w:hAnsi="Arial" w:cs="Arial"/>
          <w:b/>
          <w:bCs/>
          <w:sz w:val="28"/>
          <w:szCs w:val="28"/>
        </w:rPr>
      </w:pPr>
      <w:r w:rsidRPr="00DD1115">
        <w:rPr>
          <w:rFonts w:ascii="Arial" w:hAnsi="Arial" w:cs="Arial"/>
          <w:b/>
          <w:bCs/>
          <w:sz w:val="28"/>
          <w:szCs w:val="28"/>
        </w:rPr>
        <w:t>Council Resolution</w:t>
      </w:r>
    </w:p>
    <w:p w14:paraId="66BE5801" w14:textId="77777777" w:rsidR="00DD1115" w:rsidRPr="006D752D" w:rsidRDefault="00DD1115" w:rsidP="009B0610">
      <w:pPr>
        <w:jc w:val="both"/>
        <w:rPr>
          <w:rFonts w:ascii="Arial" w:hAnsi="Arial" w:cs="Arial"/>
          <w:szCs w:val="24"/>
        </w:rPr>
      </w:pPr>
    </w:p>
    <w:p w14:paraId="4CBD2AE6" w14:textId="0BB1D0F5" w:rsidR="00A63335" w:rsidRDefault="002C46DF" w:rsidP="00A63335">
      <w:pPr>
        <w:pStyle w:val="PlainText"/>
        <w:jc w:val="both"/>
        <w:rPr>
          <w:b/>
          <w:bCs/>
        </w:rPr>
      </w:pPr>
      <w:r w:rsidRPr="002C46DF">
        <w:rPr>
          <w:b/>
          <w:bCs/>
        </w:rPr>
        <w:t>That the City undertakes a customer service review and use this as the basis for a complaints management policy and procedure guide to be brought back to Council.</w:t>
      </w:r>
    </w:p>
    <w:p w14:paraId="3FAA06EB" w14:textId="36FCBF0F" w:rsidR="00995E79" w:rsidRDefault="00995E79" w:rsidP="00A63335">
      <w:pPr>
        <w:pStyle w:val="PlainText"/>
        <w:jc w:val="both"/>
        <w:rPr>
          <w:b/>
          <w:bCs/>
        </w:rPr>
      </w:pPr>
    </w:p>
    <w:p w14:paraId="193A77B8" w14:textId="77777777" w:rsidR="000C4363" w:rsidRDefault="000C4363" w:rsidP="00A63335">
      <w:pPr>
        <w:pStyle w:val="PlainText"/>
        <w:jc w:val="both"/>
        <w:rPr>
          <w:b/>
          <w:bCs/>
        </w:rPr>
      </w:pPr>
    </w:p>
    <w:p w14:paraId="1AA4B04D" w14:textId="79BC15CC" w:rsidR="00995E79" w:rsidRPr="000C4363" w:rsidRDefault="00995E79" w:rsidP="000C4363">
      <w:pPr>
        <w:pStyle w:val="PlainText"/>
        <w:ind w:left="-851"/>
        <w:jc w:val="both"/>
      </w:pPr>
      <w:r w:rsidRPr="000C4363">
        <w:t>Councillor Hassell left the room at 11.5</w:t>
      </w:r>
      <w:r w:rsidR="000C4363">
        <w:t xml:space="preserve">0 </w:t>
      </w:r>
      <w:r w:rsidR="000C4363" w:rsidRPr="000C4363">
        <w:t>pm</w:t>
      </w:r>
      <w:r w:rsidR="000C4363">
        <w:t xml:space="preserve"> and returned at 11.55 pm.</w:t>
      </w:r>
    </w:p>
    <w:p w14:paraId="6DF1B9AD" w14:textId="6D6D0CB1" w:rsidR="000C4363" w:rsidRDefault="000C4363" w:rsidP="00A63335">
      <w:pPr>
        <w:pStyle w:val="PlainText"/>
        <w:jc w:val="both"/>
        <w:rPr>
          <w:b/>
          <w:bCs/>
        </w:rPr>
      </w:pPr>
    </w:p>
    <w:p w14:paraId="0B8CE368" w14:textId="77777777" w:rsidR="000C4363" w:rsidRDefault="000C4363" w:rsidP="00A63335">
      <w:pPr>
        <w:pStyle w:val="PlainText"/>
        <w:jc w:val="both"/>
        <w:rPr>
          <w:b/>
          <w:bCs/>
        </w:rPr>
      </w:pPr>
    </w:p>
    <w:p w14:paraId="0EA8DAEF" w14:textId="44F634DE" w:rsidR="00BD038B" w:rsidRPr="006D752D" w:rsidRDefault="000C4363" w:rsidP="00BD038B">
      <w:pPr>
        <w:jc w:val="right"/>
        <w:rPr>
          <w:rFonts w:ascii="Arial" w:hAnsi="Arial" w:cs="Arial"/>
          <w:b/>
          <w:szCs w:val="24"/>
        </w:rPr>
      </w:pPr>
      <w:r>
        <w:rPr>
          <w:rFonts w:ascii="Arial" w:hAnsi="Arial" w:cs="Arial"/>
          <w:b/>
          <w:szCs w:val="24"/>
        </w:rPr>
        <w:t>CARRIED 12/1</w:t>
      </w:r>
    </w:p>
    <w:p w14:paraId="7EE3BF10" w14:textId="3456F527" w:rsidR="00BD038B" w:rsidRPr="006D752D" w:rsidRDefault="00BD038B" w:rsidP="00BD038B">
      <w:pPr>
        <w:jc w:val="right"/>
        <w:rPr>
          <w:rFonts w:ascii="Arial" w:hAnsi="Arial" w:cs="Arial"/>
          <w:b/>
          <w:szCs w:val="24"/>
        </w:rPr>
      </w:pPr>
      <w:r w:rsidRPr="006D752D">
        <w:rPr>
          <w:rFonts w:ascii="Arial" w:hAnsi="Arial" w:cs="Arial"/>
          <w:b/>
          <w:szCs w:val="24"/>
        </w:rPr>
        <w:t xml:space="preserve">(Against: Cr. </w:t>
      </w:r>
      <w:r w:rsidR="000C4363">
        <w:rPr>
          <w:rFonts w:ascii="Arial" w:hAnsi="Arial" w:cs="Arial"/>
          <w:b/>
          <w:szCs w:val="24"/>
        </w:rPr>
        <w:t>Wetherall</w:t>
      </w:r>
      <w:r w:rsidRPr="006D752D">
        <w:rPr>
          <w:rFonts w:ascii="Arial" w:hAnsi="Arial" w:cs="Arial"/>
          <w:b/>
          <w:szCs w:val="24"/>
        </w:rPr>
        <w:t>)</w:t>
      </w:r>
    </w:p>
    <w:p w14:paraId="3AA2BF30" w14:textId="0D1CA11E" w:rsidR="002C46DF" w:rsidRDefault="002C46DF" w:rsidP="00A63335">
      <w:pPr>
        <w:pStyle w:val="PlainText"/>
        <w:jc w:val="both"/>
        <w:rPr>
          <w:b/>
          <w:bCs/>
        </w:rPr>
      </w:pPr>
    </w:p>
    <w:p w14:paraId="1E5DA257" w14:textId="77777777" w:rsidR="002C46DF" w:rsidRDefault="002C46DF" w:rsidP="00A63335">
      <w:pPr>
        <w:pStyle w:val="PlainText"/>
        <w:jc w:val="both"/>
      </w:pPr>
    </w:p>
    <w:p w14:paraId="511C6E01" w14:textId="77777777" w:rsidR="00A63335" w:rsidRDefault="00A63335" w:rsidP="00A63335">
      <w:pPr>
        <w:pStyle w:val="PlainText"/>
        <w:jc w:val="both"/>
      </w:pPr>
      <w:r>
        <w:t>Justification:</w:t>
      </w:r>
    </w:p>
    <w:p w14:paraId="4AB50DBB" w14:textId="77777777" w:rsidR="00A63335" w:rsidRDefault="00A63335" w:rsidP="00A63335">
      <w:pPr>
        <w:pStyle w:val="PlainText"/>
        <w:jc w:val="both"/>
      </w:pPr>
    </w:p>
    <w:p w14:paraId="1EDC91F5" w14:textId="77777777" w:rsidR="00A63335" w:rsidRDefault="00A63335" w:rsidP="00A63335">
      <w:pPr>
        <w:pStyle w:val="PlainText"/>
        <w:jc w:val="both"/>
      </w:pPr>
      <w:r>
        <w:t>The aims of this policy are to:</w:t>
      </w:r>
    </w:p>
    <w:p w14:paraId="0ED82160" w14:textId="77777777" w:rsidR="00A63335" w:rsidRDefault="00A63335" w:rsidP="00A63335">
      <w:pPr>
        <w:pStyle w:val="PlainText"/>
        <w:jc w:val="both"/>
      </w:pPr>
    </w:p>
    <w:p w14:paraId="14850A4A" w14:textId="77777777" w:rsidR="00A63335" w:rsidRDefault="00A63335" w:rsidP="001E4BDC">
      <w:pPr>
        <w:pStyle w:val="PlainText"/>
        <w:numPr>
          <w:ilvl w:val="2"/>
          <w:numId w:val="56"/>
        </w:numPr>
        <w:tabs>
          <w:tab w:val="clear" w:pos="2160"/>
        </w:tabs>
        <w:ind w:left="567" w:hanging="567"/>
        <w:jc w:val="both"/>
      </w:pPr>
      <w:r>
        <w:t>Listen to the community and understand what the community are concerned about and wants; and</w:t>
      </w:r>
    </w:p>
    <w:p w14:paraId="4EE86504" w14:textId="77777777" w:rsidR="00A63335" w:rsidRDefault="00A63335" w:rsidP="00A63335">
      <w:pPr>
        <w:pStyle w:val="PlainText"/>
        <w:ind w:left="2160"/>
        <w:jc w:val="both"/>
      </w:pPr>
    </w:p>
    <w:p w14:paraId="447823C5" w14:textId="77777777" w:rsidR="00A63335" w:rsidRDefault="00A63335" w:rsidP="001E4BDC">
      <w:pPr>
        <w:pStyle w:val="PlainText"/>
        <w:numPr>
          <w:ilvl w:val="2"/>
          <w:numId w:val="56"/>
        </w:numPr>
        <w:tabs>
          <w:tab w:val="clear" w:pos="2160"/>
        </w:tabs>
        <w:ind w:left="567" w:hanging="567"/>
        <w:jc w:val="both"/>
      </w:pPr>
      <w:r>
        <w:t>Provide transparent and accountable guidelines and procedures that will measure and monitor the City’s systems and performance; and provide members of the community with the highest possible level of service.</w:t>
      </w:r>
    </w:p>
    <w:p w14:paraId="500103D3" w14:textId="77777777" w:rsidR="00A63335" w:rsidRDefault="00A63335" w:rsidP="00A63335">
      <w:pPr>
        <w:pStyle w:val="PlainText"/>
        <w:jc w:val="both"/>
      </w:pPr>
    </w:p>
    <w:p w14:paraId="51FC8586" w14:textId="77777777" w:rsidR="00A63335" w:rsidRDefault="00A63335" w:rsidP="00A63335">
      <w:pPr>
        <w:pStyle w:val="PlainText"/>
        <w:jc w:val="both"/>
      </w:pPr>
      <w:r>
        <w:t>The policy and procedure apply to the receipt, capturing, handling, resolution, timeliness and reporting of complaints.</w:t>
      </w:r>
    </w:p>
    <w:p w14:paraId="5F9B57A5" w14:textId="77777777" w:rsidR="00A63335" w:rsidRDefault="00A63335" w:rsidP="00A63335">
      <w:pPr>
        <w:pStyle w:val="PlainText"/>
        <w:jc w:val="both"/>
      </w:pPr>
    </w:p>
    <w:p w14:paraId="657E3958" w14:textId="77777777" w:rsidR="00A63335" w:rsidRDefault="00A63335" w:rsidP="00A63335">
      <w:pPr>
        <w:pStyle w:val="PlainText"/>
        <w:jc w:val="both"/>
      </w:pPr>
      <w:r>
        <w:t>Benefits of this policy include the opportunity to identify and resolve issues of concern and provide a valuable feedback mechanism with potential to improve services and performance.</w:t>
      </w:r>
    </w:p>
    <w:p w14:paraId="366ACE18" w14:textId="77777777" w:rsidR="00A63335" w:rsidRDefault="00A63335" w:rsidP="00A63335">
      <w:pPr>
        <w:pStyle w:val="PlainText"/>
        <w:jc w:val="both"/>
      </w:pPr>
    </w:p>
    <w:p w14:paraId="3A71427D" w14:textId="77777777" w:rsidR="00A63335" w:rsidRDefault="00A63335" w:rsidP="00A63335">
      <w:pPr>
        <w:pStyle w:val="PlainText"/>
        <w:jc w:val="both"/>
      </w:pPr>
      <w:r>
        <w:t>The provision of an accessible, transparent and accountable complaints system reflects the City’s commitment to best practice community service. It provides the City with valuable prompts to review systems, services and performance. It will benefit the City by contributing to the resolution of issues in a timely manner, and the provision of information that can lead to improvements in service delivery. Where complaint feedback is handled properly it ultimately strengthens the City’s reputation and public confidence in the organisational processes and performance.</w:t>
      </w:r>
    </w:p>
    <w:p w14:paraId="0C978B5A" w14:textId="574F938D" w:rsidR="009C0BC0" w:rsidRPr="00714DCA" w:rsidRDefault="009C0BC0" w:rsidP="009C0BC0">
      <w:pPr>
        <w:pStyle w:val="BodyTextIndent"/>
        <w:tabs>
          <w:tab w:val="clear" w:pos="720"/>
        </w:tabs>
        <w:ind w:left="0"/>
        <w:rPr>
          <w:rFonts w:ascii="Arial" w:hAnsi="Arial" w:cs="Arial"/>
          <w:b/>
          <w:szCs w:val="24"/>
        </w:rPr>
      </w:pPr>
    </w:p>
    <w:p w14:paraId="2CC9A1D6" w14:textId="07079E1B" w:rsidR="009C0BC0" w:rsidRDefault="009C0BC0" w:rsidP="009C0BC0">
      <w:pPr>
        <w:numPr>
          <w:ilvl w:val="12"/>
          <w:numId w:val="0"/>
        </w:numPr>
        <w:tabs>
          <w:tab w:val="left" w:pos="1440"/>
          <w:tab w:val="left" w:pos="2410"/>
          <w:tab w:val="left" w:pos="2977"/>
          <w:tab w:val="right" w:pos="8335"/>
          <w:tab w:val="right" w:pos="8505"/>
        </w:tabs>
        <w:jc w:val="both"/>
        <w:rPr>
          <w:rFonts w:ascii="Arial" w:hAnsi="Arial" w:cs="Arial"/>
          <w:szCs w:val="24"/>
        </w:rPr>
      </w:pPr>
    </w:p>
    <w:p w14:paraId="4E5253AD" w14:textId="77777777" w:rsidR="009C0BC0" w:rsidRDefault="009C0BC0" w:rsidP="009C0BC0">
      <w:pPr>
        <w:numPr>
          <w:ilvl w:val="12"/>
          <w:numId w:val="0"/>
        </w:numPr>
        <w:tabs>
          <w:tab w:val="left" w:pos="1440"/>
          <w:tab w:val="left" w:pos="2410"/>
          <w:tab w:val="left" w:pos="2977"/>
          <w:tab w:val="right" w:pos="8335"/>
          <w:tab w:val="right" w:pos="8505"/>
        </w:tabs>
        <w:jc w:val="both"/>
        <w:rPr>
          <w:rFonts w:ascii="Arial" w:hAnsi="Arial" w:cs="Arial"/>
          <w:szCs w:val="24"/>
        </w:rPr>
      </w:pPr>
      <w:r w:rsidRPr="00F033A6">
        <w:rPr>
          <w:rFonts w:ascii="Arial" w:hAnsi="Arial" w:cs="Arial"/>
          <w:szCs w:val="24"/>
        </w:rPr>
        <w:lastRenderedPageBreak/>
        <w:t>Administration Comment</w:t>
      </w:r>
    </w:p>
    <w:p w14:paraId="4760F1E2" w14:textId="77777777" w:rsidR="009C0BC0" w:rsidRDefault="009C0BC0" w:rsidP="009C0BC0">
      <w:pPr>
        <w:pStyle w:val="BodyTextIndent"/>
        <w:tabs>
          <w:tab w:val="clear" w:pos="720"/>
        </w:tabs>
        <w:ind w:left="0"/>
        <w:rPr>
          <w:rFonts w:ascii="Arial" w:hAnsi="Arial" w:cs="Arial"/>
          <w:szCs w:val="24"/>
        </w:rPr>
      </w:pPr>
    </w:p>
    <w:bookmarkEnd w:id="144"/>
    <w:p w14:paraId="6D2C435D" w14:textId="4E0BE06D" w:rsidR="009C0BC0" w:rsidRPr="000F4521" w:rsidRDefault="00B1053A" w:rsidP="009C0BC0">
      <w:pPr>
        <w:pStyle w:val="BodyTextIndent"/>
        <w:tabs>
          <w:tab w:val="clear" w:pos="720"/>
        </w:tabs>
        <w:ind w:left="0"/>
        <w:rPr>
          <w:rFonts w:ascii="Arial" w:hAnsi="Arial" w:cs="Arial"/>
          <w:szCs w:val="24"/>
        </w:rPr>
      </w:pPr>
      <w:r>
        <w:rPr>
          <w:rFonts w:ascii="Arial" w:hAnsi="Arial" w:cs="Arial"/>
          <w:szCs w:val="24"/>
        </w:rPr>
        <w:t xml:space="preserve">A </w:t>
      </w:r>
      <w:r w:rsidR="00D909A9">
        <w:rPr>
          <w:rFonts w:ascii="Arial" w:hAnsi="Arial" w:cs="Arial"/>
          <w:szCs w:val="24"/>
        </w:rPr>
        <w:t xml:space="preserve">customer service review </w:t>
      </w:r>
      <w:r w:rsidR="00200579">
        <w:rPr>
          <w:rFonts w:ascii="Arial" w:hAnsi="Arial" w:cs="Arial"/>
          <w:szCs w:val="24"/>
        </w:rPr>
        <w:t xml:space="preserve">can provide benefits for </w:t>
      </w:r>
      <w:r w:rsidR="00B447B0">
        <w:rPr>
          <w:rFonts w:ascii="Arial" w:hAnsi="Arial" w:cs="Arial"/>
          <w:szCs w:val="24"/>
        </w:rPr>
        <w:t xml:space="preserve">service delivery. </w:t>
      </w:r>
      <w:r w:rsidR="005A27D9">
        <w:rPr>
          <w:rFonts w:ascii="Arial" w:hAnsi="Arial" w:cs="Arial"/>
          <w:szCs w:val="24"/>
        </w:rPr>
        <w:t>T</w:t>
      </w:r>
      <w:r w:rsidR="00A62A3F">
        <w:rPr>
          <w:rFonts w:ascii="Arial" w:hAnsi="Arial" w:cs="Arial"/>
          <w:szCs w:val="24"/>
        </w:rPr>
        <w:t xml:space="preserve">he City handling over 100,000 </w:t>
      </w:r>
      <w:r w:rsidR="00311D4A">
        <w:rPr>
          <w:rFonts w:ascii="Arial" w:hAnsi="Arial" w:cs="Arial"/>
          <w:szCs w:val="24"/>
        </w:rPr>
        <w:t xml:space="preserve">external </w:t>
      </w:r>
      <w:r w:rsidR="00A62A3F">
        <w:rPr>
          <w:rFonts w:ascii="Arial" w:hAnsi="Arial" w:cs="Arial"/>
          <w:szCs w:val="24"/>
        </w:rPr>
        <w:t>email</w:t>
      </w:r>
      <w:r w:rsidR="00311D4A">
        <w:rPr>
          <w:rFonts w:ascii="Arial" w:hAnsi="Arial" w:cs="Arial"/>
          <w:szCs w:val="24"/>
        </w:rPr>
        <w:t>s a month</w:t>
      </w:r>
      <w:r w:rsidR="00BD7797">
        <w:rPr>
          <w:rFonts w:ascii="Arial" w:hAnsi="Arial" w:cs="Arial"/>
          <w:szCs w:val="24"/>
        </w:rPr>
        <w:t xml:space="preserve">. </w:t>
      </w:r>
      <w:r w:rsidR="0039262F">
        <w:rPr>
          <w:rFonts w:ascii="Arial" w:hAnsi="Arial" w:cs="Arial"/>
          <w:szCs w:val="24"/>
        </w:rPr>
        <w:t xml:space="preserve">A complaints management policy and procedure guide can </w:t>
      </w:r>
      <w:r w:rsidR="001229DA">
        <w:rPr>
          <w:rFonts w:ascii="Arial" w:hAnsi="Arial" w:cs="Arial"/>
          <w:szCs w:val="24"/>
        </w:rPr>
        <w:t xml:space="preserve">offer the chance to </w:t>
      </w:r>
      <w:r w:rsidR="003D597B">
        <w:rPr>
          <w:rFonts w:ascii="Arial" w:hAnsi="Arial" w:cs="Arial"/>
          <w:szCs w:val="24"/>
        </w:rPr>
        <w:t xml:space="preserve">better track </w:t>
      </w:r>
      <w:r w:rsidR="009D3DD3">
        <w:rPr>
          <w:rFonts w:ascii="Arial" w:hAnsi="Arial" w:cs="Arial"/>
          <w:szCs w:val="24"/>
        </w:rPr>
        <w:t xml:space="preserve">progress on </w:t>
      </w:r>
      <w:r w:rsidR="00437337">
        <w:rPr>
          <w:rFonts w:ascii="Arial" w:hAnsi="Arial" w:cs="Arial"/>
          <w:szCs w:val="24"/>
        </w:rPr>
        <w:t>customer complaints</w:t>
      </w:r>
      <w:r w:rsidR="00B6097F">
        <w:rPr>
          <w:rFonts w:ascii="Arial" w:hAnsi="Arial" w:cs="Arial"/>
          <w:szCs w:val="24"/>
        </w:rPr>
        <w:t xml:space="preserve"> as well as </w:t>
      </w:r>
      <w:r w:rsidR="00FE6E65">
        <w:rPr>
          <w:rFonts w:ascii="Arial" w:hAnsi="Arial" w:cs="Arial"/>
          <w:szCs w:val="24"/>
        </w:rPr>
        <w:t>streamline</w:t>
      </w:r>
      <w:r w:rsidR="00B6097F">
        <w:rPr>
          <w:rFonts w:ascii="Arial" w:hAnsi="Arial" w:cs="Arial"/>
          <w:szCs w:val="24"/>
        </w:rPr>
        <w:t xml:space="preserve"> processes</w:t>
      </w:r>
      <w:r w:rsidR="00F033A6">
        <w:rPr>
          <w:rFonts w:ascii="Arial" w:hAnsi="Arial" w:cs="Arial"/>
          <w:szCs w:val="24"/>
        </w:rPr>
        <w:t xml:space="preserve">. </w:t>
      </w:r>
      <w:r w:rsidR="006B3D45">
        <w:rPr>
          <w:rFonts w:ascii="Arial" w:hAnsi="Arial" w:cs="Arial"/>
          <w:szCs w:val="24"/>
        </w:rPr>
        <w:t>Typically</w:t>
      </w:r>
      <w:r w:rsidR="00162562">
        <w:rPr>
          <w:rFonts w:ascii="Arial" w:hAnsi="Arial" w:cs="Arial"/>
          <w:szCs w:val="24"/>
        </w:rPr>
        <w:t>,</w:t>
      </w:r>
      <w:r w:rsidR="006B3D45">
        <w:rPr>
          <w:rFonts w:ascii="Arial" w:hAnsi="Arial" w:cs="Arial"/>
          <w:szCs w:val="24"/>
        </w:rPr>
        <w:t xml:space="preserve"> this is a continuous improvement process</w:t>
      </w:r>
      <w:r w:rsidR="00C25988">
        <w:rPr>
          <w:rFonts w:ascii="Arial" w:hAnsi="Arial" w:cs="Arial"/>
          <w:szCs w:val="24"/>
        </w:rPr>
        <w:t xml:space="preserve"> </w:t>
      </w:r>
      <w:r w:rsidR="00FE6E65">
        <w:rPr>
          <w:rFonts w:ascii="Arial" w:hAnsi="Arial" w:cs="Arial"/>
          <w:szCs w:val="24"/>
        </w:rPr>
        <w:t xml:space="preserve">tied to </w:t>
      </w:r>
      <w:r w:rsidR="00740A95">
        <w:rPr>
          <w:rFonts w:ascii="Arial" w:hAnsi="Arial" w:cs="Arial"/>
          <w:szCs w:val="24"/>
        </w:rPr>
        <w:t xml:space="preserve">evaluation of instances where </w:t>
      </w:r>
      <w:r w:rsidR="00C47FE4">
        <w:rPr>
          <w:rFonts w:ascii="Arial" w:hAnsi="Arial" w:cs="Arial"/>
          <w:szCs w:val="24"/>
        </w:rPr>
        <w:t xml:space="preserve">complaints management fails, with specific solutions developed </w:t>
      </w:r>
      <w:r w:rsidR="001B748C">
        <w:rPr>
          <w:rFonts w:ascii="Arial" w:hAnsi="Arial" w:cs="Arial"/>
          <w:szCs w:val="24"/>
        </w:rPr>
        <w:t>either within business units or departments.</w:t>
      </w:r>
    </w:p>
    <w:p w14:paraId="6F5C2C7C" w14:textId="5224C0BA" w:rsidR="00162562" w:rsidRDefault="00162562" w:rsidP="009C0BC0">
      <w:pPr>
        <w:pStyle w:val="BodyTextIndent"/>
        <w:tabs>
          <w:tab w:val="clear" w:pos="720"/>
        </w:tabs>
        <w:ind w:left="0"/>
        <w:rPr>
          <w:rFonts w:ascii="Arial" w:hAnsi="Arial" w:cs="Arial"/>
          <w:szCs w:val="24"/>
        </w:rPr>
      </w:pPr>
    </w:p>
    <w:p w14:paraId="5A4EC8B3" w14:textId="0E0400B1" w:rsidR="00C5033E" w:rsidRDefault="00C5033E" w:rsidP="00C5033E">
      <w:pPr>
        <w:pStyle w:val="BodyTextIndent"/>
        <w:ind w:left="0"/>
        <w:rPr>
          <w:rFonts w:ascii="Arial" w:hAnsi="Arial" w:cs="Arial"/>
        </w:rPr>
      </w:pPr>
      <w:r w:rsidRPr="00162562">
        <w:rPr>
          <w:rFonts w:ascii="Arial" w:hAnsi="Arial" w:cs="Arial"/>
        </w:rPr>
        <w:t xml:space="preserve">The cost of undertaking a “customer service review” has not been estimated and would depend on the scope of the work involved but presumably it would cover all services provided by Council. Therefore, more detail on the scope needs to be </w:t>
      </w:r>
      <w:r w:rsidR="00442FDD">
        <w:rPr>
          <w:rFonts w:ascii="Arial" w:hAnsi="Arial" w:cs="Arial"/>
        </w:rPr>
        <w:t>developed</w:t>
      </w:r>
      <w:r w:rsidRPr="00162562">
        <w:rPr>
          <w:rFonts w:ascii="Arial" w:hAnsi="Arial" w:cs="Arial"/>
        </w:rPr>
        <w:t xml:space="preserve">. Similarly, a complaints management policy and procedure guide will depend on the findings of the review and </w:t>
      </w:r>
      <w:r w:rsidR="00442FDD">
        <w:rPr>
          <w:rFonts w:ascii="Arial" w:hAnsi="Arial" w:cs="Arial"/>
        </w:rPr>
        <w:t>may</w:t>
      </w:r>
      <w:r w:rsidRPr="00162562">
        <w:rPr>
          <w:rFonts w:ascii="Arial" w:hAnsi="Arial" w:cs="Arial"/>
        </w:rPr>
        <w:t xml:space="preserve"> be a new, additional level of service. Council has not allocated any funds for this work (as the cost is unknown) and therefore this initiative would be more appropriately considered as part of the budget development process</w:t>
      </w:r>
      <w:r w:rsidR="00442FDD">
        <w:rPr>
          <w:rFonts w:ascii="Arial" w:hAnsi="Arial" w:cs="Arial"/>
        </w:rPr>
        <w:t>, or carried out at potentially a slower pace as part of internal review processes</w:t>
      </w:r>
      <w:r w:rsidRPr="00162562">
        <w:rPr>
          <w:rFonts w:ascii="Arial" w:hAnsi="Arial" w:cs="Arial"/>
        </w:rPr>
        <w:t>.</w:t>
      </w:r>
    </w:p>
    <w:p w14:paraId="4CDE1AD4" w14:textId="39C742FC" w:rsidR="000C4363" w:rsidRDefault="000C4363">
      <w:pPr>
        <w:rPr>
          <w:rFonts w:ascii="Arial" w:hAnsi="Arial" w:cs="Arial"/>
          <w:szCs w:val="24"/>
        </w:rPr>
      </w:pPr>
    </w:p>
    <w:p w14:paraId="2C618854" w14:textId="77777777" w:rsidR="002A2329" w:rsidRDefault="002A2329">
      <w:pPr>
        <w:rPr>
          <w:rFonts w:ascii="Arial" w:hAnsi="Arial" w:cs="Arial"/>
          <w:szCs w:val="24"/>
        </w:rPr>
      </w:pPr>
    </w:p>
    <w:p w14:paraId="57156755" w14:textId="1A9DFB88" w:rsidR="000C4363" w:rsidRPr="006D752D" w:rsidRDefault="00757678" w:rsidP="00B97497">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1" behindDoc="1" locked="0" layoutInCell="1" allowOverlap="1" wp14:anchorId="5BA4995B" wp14:editId="5EAA3972">
                <wp:simplePos x="0" y="0"/>
                <wp:positionH relativeFrom="column">
                  <wp:posOffset>1905</wp:posOffset>
                </wp:positionH>
                <wp:positionV relativeFrom="paragraph">
                  <wp:posOffset>15240</wp:posOffset>
                </wp:positionV>
                <wp:extent cx="5303520" cy="1264920"/>
                <wp:effectExtent l="0" t="0" r="0" b="0"/>
                <wp:wrapNone/>
                <wp:docPr id="5" name="Rectangle 5"/>
                <wp:cNvGraphicFramePr/>
                <a:graphic xmlns:a="http://schemas.openxmlformats.org/drawingml/2006/main">
                  <a:graphicData uri="http://schemas.microsoft.com/office/word/2010/wordprocessingShape">
                    <wps:wsp>
                      <wps:cNvSpPr/>
                      <wps:spPr>
                        <a:xfrm>
                          <a:off x="0" y="0"/>
                          <a:ext cx="5303520" cy="12649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A9771" id="Rectangle 5" o:spid="_x0000_s1026" style="position:absolute;margin-left:.15pt;margin-top:1.2pt;width:417.6pt;height:99.6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" fillcolor="#bfbfbf [2412]" stroked="f" strokeweight="2pt"/>
            </w:pict>
          </mc:Fallback>
        </mc:AlternateContent>
      </w:r>
      <w:r w:rsidR="002A2329">
        <w:rPr>
          <w:rFonts w:ascii="Arial" w:hAnsi="Arial" w:cs="Arial"/>
          <w:szCs w:val="24"/>
        </w:rPr>
        <w:t>M</w:t>
      </w:r>
      <w:r w:rsidR="000C4363" w:rsidRPr="006D752D">
        <w:rPr>
          <w:rFonts w:ascii="Arial" w:hAnsi="Arial" w:cs="Arial"/>
          <w:szCs w:val="24"/>
        </w:rPr>
        <w:t xml:space="preserve">oved – Councillor </w:t>
      </w:r>
      <w:r w:rsidR="000C4363">
        <w:rPr>
          <w:rFonts w:ascii="Arial" w:hAnsi="Arial" w:cs="Arial"/>
          <w:szCs w:val="24"/>
        </w:rPr>
        <w:t>Coghlan</w:t>
      </w:r>
    </w:p>
    <w:p w14:paraId="6B2A162C" w14:textId="0907D5F3" w:rsidR="000C4363" w:rsidRPr="006D752D" w:rsidRDefault="000C4363" w:rsidP="00B97497">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McManus</w:t>
      </w:r>
    </w:p>
    <w:p w14:paraId="48A17E36" w14:textId="77777777" w:rsidR="000C4363" w:rsidRPr="006D752D" w:rsidRDefault="000C4363" w:rsidP="00B97497">
      <w:pPr>
        <w:jc w:val="both"/>
        <w:rPr>
          <w:rFonts w:ascii="Arial" w:hAnsi="Arial" w:cs="Arial"/>
          <w:szCs w:val="24"/>
        </w:rPr>
      </w:pPr>
    </w:p>
    <w:p w14:paraId="4E636B6B" w14:textId="4A2DD474" w:rsidR="000C4363" w:rsidRPr="006D752D" w:rsidRDefault="000C4363" w:rsidP="000C4363">
      <w:pPr>
        <w:jc w:val="both"/>
        <w:rPr>
          <w:rFonts w:ascii="Arial" w:hAnsi="Arial" w:cs="Arial"/>
          <w:szCs w:val="24"/>
        </w:rPr>
      </w:pPr>
      <w:r w:rsidRPr="006D752D">
        <w:rPr>
          <w:rFonts w:ascii="Arial" w:hAnsi="Arial" w:cs="Arial"/>
          <w:b/>
          <w:szCs w:val="24"/>
        </w:rPr>
        <w:t>That the</w:t>
      </w:r>
      <w:r>
        <w:rPr>
          <w:rFonts w:ascii="Arial" w:hAnsi="Arial" w:cs="Arial"/>
          <w:b/>
          <w:szCs w:val="24"/>
        </w:rPr>
        <w:t xml:space="preserve"> Meeting be adjourned to be reconvened at 5.3</w:t>
      </w:r>
      <w:r w:rsidR="0090558B">
        <w:rPr>
          <w:rFonts w:ascii="Arial" w:hAnsi="Arial" w:cs="Arial"/>
          <w:b/>
          <w:szCs w:val="24"/>
        </w:rPr>
        <w:t>0</w:t>
      </w:r>
      <w:r>
        <w:rPr>
          <w:rFonts w:ascii="Arial" w:hAnsi="Arial" w:cs="Arial"/>
          <w:b/>
          <w:szCs w:val="24"/>
        </w:rPr>
        <w:t xml:space="preserve"> pm on Thursday 30 April 2020.</w:t>
      </w:r>
    </w:p>
    <w:p w14:paraId="571CD3B1" w14:textId="151910F3" w:rsidR="000C4363" w:rsidRPr="006D752D" w:rsidRDefault="00C30648" w:rsidP="00B97497">
      <w:pPr>
        <w:jc w:val="right"/>
        <w:rPr>
          <w:rFonts w:ascii="Arial" w:hAnsi="Arial" w:cs="Arial"/>
          <w:b/>
          <w:szCs w:val="24"/>
        </w:rPr>
      </w:pPr>
      <w:r>
        <w:rPr>
          <w:rFonts w:ascii="Arial" w:hAnsi="Arial" w:cs="Arial"/>
          <w:b/>
          <w:szCs w:val="24"/>
        </w:rPr>
        <w:t>CARRIED 11/2</w:t>
      </w:r>
    </w:p>
    <w:p w14:paraId="07F215C1" w14:textId="580B5937" w:rsidR="000C4363" w:rsidRPr="006D752D" w:rsidRDefault="000C4363" w:rsidP="00B97497">
      <w:pPr>
        <w:jc w:val="right"/>
        <w:rPr>
          <w:rFonts w:ascii="Arial" w:hAnsi="Arial" w:cs="Arial"/>
          <w:b/>
          <w:szCs w:val="24"/>
        </w:rPr>
      </w:pPr>
      <w:r w:rsidRPr="006D752D">
        <w:rPr>
          <w:rFonts w:ascii="Arial" w:hAnsi="Arial" w:cs="Arial"/>
          <w:b/>
          <w:szCs w:val="24"/>
        </w:rPr>
        <w:t xml:space="preserve">(Against: </w:t>
      </w:r>
      <w:r w:rsidR="00C30648">
        <w:rPr>
          <w:rFonts w:ascii="Arial" w:hAnsi="Arial" w:cs="Arial"/>
          <w:b/>
          <w:szCs w:val="24"/>
        </w:rPr>
        <w:t xml:space="preserve">Mayor de Lacy </w:t>
      </w:r>
      <w:r w:rsidRPr="006D752D">
        <w:rPr>
          <w:rFonts w:ascii="Arial" w:hAnsi="Arial" w:cs="Arial"/>
          <w:b/>
          <w:szCs w:val="24"/>
        </w:rPr>
        <w:t xml:space="preserve">Cr. </w:t>
      </w:r>
      <w:r w:rsidR="00C30648">
        <w:rPr>
          <w:rFonts w:ascii="Arial" w:hAnsi="Arial" w:cs="Arial"/>
          <w:b/>
          <w:szCs w:val="24"/>
        </w:rPr>
        <w:t>Horley</w:t>
      </w:r>
      <w:r w:rsidRPr="006D752D">
        <w:rPr>
          <w:rFonts w:ascii="Arial" w:hAnsi="Arial" w:cs="Arial"/>
          <w:b/>
          <w:szCs w:val="24"/>
        </w:rPr>
        <w:t>)</w:t>
      </w:r>
    </w:p>
    <w:p w14:paraId="52397F31" w14:textId="3B142610" w:rsidR="009C0BC0" w:rsidRDefault="009C0BC0">
      <w:pPr>
        <w:rPr>
          <w:rFonts w:ascii="Arial" w:hAnsi="Arial" w:cs="Arial"/>
          <w:szCs w:val="24"/>
        </w:rPr>
      </w:pPr>
    </w:p>
    <w:p w14:paraId="5BEAA8DF" w14:textId="77777777" w:rsidR="00C30648" w:rsidRPr="006D752D" w:rsidRDefault="00C30648" w:rsidP="00B97497">
      <w:pPr>
        <w:tabs>
          <w:tab w:val="left" w:pos="1985"/>
        </w:tabs>
        <w:jc w:val="both"/>
        <w:rPr>
          <w:rFonts w:ascii="Arial" w:hAnsi="Arial" w:cs="Arial"/>
          <w:b/>
          <w:szCs w:val="24"/>
        </w:rPr>
      </w:pPr>
    </w:p>
    <w:p w14:paraId="07CC5C96" w14:textId="77777777" w:rsidR="002A2329" w:rsidRDefault="002A2329">
      <w:pPr>
        <w:rPr>
          <w:rFonts w:ascii="Arial" w:hAnsi="Arial" w:cs="Arial"/>
          <w:szCs w:val="24"/>
        </w:rPr>
      </w:pPr>
      <w:r>
        <w:rPr>
          <w:rFonts w:ascii="Arial" w:hAnsi="Arial" w:cs="Arial"/>
          <w:szCs w:val="24"/>
        </w:rPr>
        <w:br w:type="page"/>
      </w:r>
    </w:p>
    <w:p w14:paraId="545D570A" w14:textId="10CDBFA0" w:rsidR="00C30648" w:rsidRPr="006D752D" w:rsidRDefault="00C30648" w:rsidP="00B97497">
      <w:pPr>
        <w:tabs>
          <w:tab w:val="left" w:pos="1985"/>
        </w:tabs>
        <w:jc w:val="both"/>
        <w:rPr>
          <w:rFonts w:ascii="Arial" w:hAnsi="Arial" w:cs="Arial"/>
          <w:szCs w:val="24"/>
        </w:rPr>
      </w:pPr>
      <w:r w:rsidRPr="006D752D">
        <w:rPr>
          <w:rFonts w:ascii="Arial" w:hAnsi="Arial" w:cs="Arial"/>
          <w:szCs w:val="24"/>
        </w:rPr>
        <w:lastRenderedPageBreak/>
        <w:t xml:space="preserve">The meeting adjourned at </w:t>
      </w:r>
      <w:r>
        <w:rPr>
          <w:rFonts w:ascii="Arial" w:hAnsi="Arial" w:cs="Arial"/>
          <w:szCs w:val="24"/>
        </w:rPr>
        <w:t xml:space="preserve">12.04 </w:t>
      </w:r>
      <w:r w:rsidR="002752A8">
        <w:rPr>
          <w:rFonts w:ascii="Arial" w:hAnsi="Arial" w:cs="Arial"/>
          <w:szCs w:val="24"/>
        </w:rPr>
        <w:t xml:space="preserve">am on Wednesday </w:t>
      </w:r>
      <w:r w:rsidR="004C6817">
        <w:rPr>
          <w:rFonts w:ascii="Arial" w:hAnsi="Arial" w:cs="Arial"/>
          <w:szCs w:val="24"/>
        </w:rPr>
        <w:t>29 April 2020</w:t>
      </w:r>
      <w:r>
        <w:rPr>
          <w:rFonts w:ascii="Arial" w:hAnsi="Arial" w:cs="Arial"/>
          <w:szCs w:val="24"/>
        </w:rPr>
        <w:t xml:space="preserve"> </w:t>
      </w:r>
      <w:r w:rsidRPr="006D752D">
        <w:rPr>
          <w:rFonts w:ascii="Arial" w:hAnsi="Arial" w:cs="Arial"/>
          <w:szCs w:val="24"/>
        </w:rPr>
        <w:t xml:space="preserve">and reconvened at </w:t>
      </w:r>
      <w:r w:rsidR="00387D5D">
        <w:rPr>
          <w:rFonts w:ascii="Arial" w:hAnsi="Arial" w:cs="Arial"/>
          <w:szCs w:val="24"/>
        </w:rPr>
        <w:t>5.3</w:t>
      </w:r>
      <w:r w:rsidR="0090558B">
        <w:rPr>
          <w:rFonts w:ascii="Arial" w:hAnsi="Arial" w:cs="Arial"/>
          <w:szCs w:val="24"/>
        </w:rPr>
        <w:t>5</w:t>
      </w:r>
      <w:r w:rsidR="00387D5D">
        <w:rPr>
          <w:rFonts w:ascii="Arial" w:hAnsi="Arial" w:cs="Arial"/>
          <w:szCs w:val="24"/>
        </w:rPr>
        <w:t xml:space="preserve"> pm on Thursday 30 April 2020</w:t>
      </w:r>
      <w:r w:rsidRPr="006D752D">
        <w:rPr>
          <w:rFonts w:ascii="Arial" w:hAnsi="Arial" w:cs="Arial"/>
          <w:szCs w:val="24"/>
        </w:rPr>
        <w:t xml:space="preserve"> with the following people in attendance:</w:t>
      </w:r>
    </w:p>
    <w:p w14:paraId="1BE10748" w14:textId="77777777" w:rsidR="00C30648" w:rsidRPr="006D752D" w:rsidRDefault="00C30648" w:rsidP="00B97497">
      <w:pPr>
        <w:tabs>
          <w:tab w:val="left" w:pos="1985"/>
        </w:tabs>
        <w:jc w:val="both"/>
        <w:rPr>
          <w:rFonts w:ascii="Arial" w:hAnsi="Arial" w:cs="Arial"/>
          <w:b/>
          <w:szCs w:val="24"/>
        </w:rPr>
      </w:pPr>
    </w:p>
    <w:p w14:paraId="22E1172C" w14:textId="77777777" w:rsidR="00C30648" w:rsidRPr="006D752D" w:rsidRDefault="00C30648" w:rsidP="00B97497">
      <w:pPr>
        <w:tabs>
          <w:tab w:val="left" w:pos="1985"/>
          <w:tab w:val="right" w:pos="8335"/>
        </w:tabs>
        <w:jc w:val="both"/>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t>H</w:t>
      </w:r>
      <w:r>
        <w:rPr>
          <w:rFonts w:ascii="Arial" w:hAnsi="Arial" w:cs="Arial"/>
          <w:szCs w:val="24"/>
        </w:rPr>
        <w:t>er</w:t>
      </w:r>
      <w:r w:rsidRPr="006D752D">
        <w:rPr>
          <w:rFonts w:ascii="Arial" w:hAnsi="Arial" w:cs="Arial"/>
          <w:szCs w:val="24"/>
        </w:rPr>
        <w:t xml:space="preserve"> Worship the Mayor, </w:t>
      </w:r>
      <w:r>
        <w:rPr>
          <w:rFonts w:ascii="Arial" w:hAnsi="Arial" w:cs="Arial"/>
          <w:szCs w:val="24"/>
        </w:rPr>
        <w:t>C M de Lacy</w:t>
      </w:r>
      <w:r w:rsidRPr="006D752D">
        <w:rPr>
          <w:rFonts w:ascii="Arial" w:hAnsi="Arial" w:cs="Arial"/>
          <w:szCs w:val="24"/>
        </w:rPr>
        <w:tab/>
        <w:t>(Presiding Member)</w:t>
      </w:r>
    </w:p>
    <w:p w14:paraId="3042A76F" w14:textId="77777777" w:rsidR="00C30648" w:rsidRPr="006D752D" w:rsidRDefault="00C30648" w:rsidP="00B9749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F J O Bennett</w:t>
      </w:r>
      <w:r w:rsidRPr="006D752D">
        <w:rPr>
          <w:rFonts w:ascii="Arial" w:hAnsi="Arial" w:cs="Arial"/>
          <w:szCs w:val="24"/>
        </w:rPr>
        <w:tab/>
        <w:t>Dalkeith Ward</w:t>
      </w:r>
    </w:p>
    <w:p w14:paraId="081E2CDD" w14:textId="77777777" w:rsidR="00C30648" w:rsidRPr="006D752D" w:rsidRDefault="00C30648" w:rsidP="00B97497">
      <w:pPr>
        <w:tabs>
          <w:tab w:val="left" w:pos="1985"/>
          <w:tab w:val="right" w:pos="8335"/>
        </w:tabs>
        <w:ind w:left="1985"/>
        <w:jc w:val="both"/>
        <w:rPr>
          <w:rFonts w:ascii="Arial" w:hAnsi="Arial" w:cs="Arial"/>
          <w:szCs w:val="24"/>
        </w:rPr>
      </w:pPr>
      <w:r w:rsidRPr="006D752D">
        <w:rPr>
          <w:rFonts w:ascii="Arial" w:hAnsi="Arial" w:cs="Arial"/>
          <w:szCs w:val="24"/>
        </w:rPr>
        <w:t>Councillor W R B Hassell</w:t>
      </w:r>
      <w:r w:rsidRPr="006D752D">
        <w:rPr>
          <w:rFonts w:ascii="Arial" w:hAnsi="Arial" w:cs="Arial"/>
          <w:szCs w:val="24"/>
        </w:rPr>
        <w:tab/>
        <w:t>Dalkeith Ward</w:t>
      </w:r>
    </w:p>
    <w:p w14:paraId="08ABBE1B" w14:textId="77777777" w:rsidR="00C30648" w:rsidRDefault="00C30648" w:rsidP="00B97497">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3FA8BE8B" w14:textId="746FF11D" w:rsidR="00C30648" w:rsidRDefault="00C30648" w:rsidP="00B97497">
      <w:pPr>
        <w:tabs>
          <w:tab w:val="left" w:pos="1985"/>
          <w:tab w:val="right" w:pos="8335"/>
        </w:tabs>
        <w:ind w:left="1985"/>
        <w:jc w:val="both"/>
        <w:rPr>
          <w:rFonts w:ascii="Arial" w:hAnsi="Arial" w:cs="Arial"/>
          <w:szCs w:val="24"/>
        </w:rPr>
      </w:pPr>
      <w:r w:rsidRPr="006D752D">
        <w:rPr>
          <w:rFonts w:ascii="Arial" w:hAnsi="Arial" w:cs="Arial"/>
          <w:szCs w:val="24"/>
        </w:rPr>
        <w:t>Councillor B G Hodsdon</w:t>
      </w:r>
      <w:r w:rsidRPr="006D752D">
        <w:rPr>
          <w:rFonts w:ascii="Arial" w:hAnsi="Arial" w:cs="Arial"/>
          <w:szCs w:val="24"/>
        </w:rPr>
        <w:tab/>
        <w:t>Hollywood Ward</w:t>
      </w:r>
    </w:p>
    <w:p w14:paraId="0581E764" w14:textId="50908852" w:rsidR="00387D5D" w:rsidRPr="006D752D" w:rsidRDefault="00387D5D" w:rsidP="00B97497">
      <w:pPr>
        <w:tabs>
          <w:tab w:val="left" w:pos="1985"/>
          <w:tab w:val="right" w:pos="8335"/>
        </w:tabs>
        <w:ind w:left="1985"/>
        <w:jc w:val="both"/>
        <w:rPr>
          <w:rFonts w:ascii="Arial" w:hAnsi="Arial" w:cs="Arial"/>
          <w:szCs w:val="24"/>
        </w:rPr>
      </w:pPr>
      <w:r>
        <w:rPr>
          <w:rFonts w:ascii="Arial" w:hAnsi="Arial" w:cs="Arial"/>
          <w:szCs w:val="24"/>
        </w:rPr>
        <w:t>Councillor P N Poliwka</w:t>
      </w:r>
      <w:r>
        <w:rPr>
          <w:rFonts w:ascii="Arial" w:hAnsi="Arial" w:cs="Arial"/>
          <w:szCs w:val="24"/>
        </w:rPr>
        <w:tab/>
        <w:t>Hollywood Ward</w:t>
      </w:r>
    </w:p>
    <w:p w14:paraId="47A29ED5" w14:textId="77777777" w:rsidR="00C30648" w:rsidRPr="006D752D" w:rsidRDefault="00C30648" w:rsidP="00B97497">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44B41E08" w14:textId="77777777" w:rsidR="00C30648" w:rsidRPr="006D752D" w:rsidRDefault="00C30648" w:rsidP="00B9749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A Coghlan</w:t>
      </w:r>
      <w:r w:rsidRPr="006D752D">
        <w:rPr>
          <w:rFonts w:ascii="Arial" w:hAnsi="Arial" w:cs="Arial"/>
          <w:szCs w:val="24"/>
        </w:rPr>
        <w:tab/>
        <w:t>Melvista Ward</w:t>
      </w:r>
    </w:p>
    <w:p w14:paraId="4CF0EBC7" w14:textId="77777777" w:rsidR="00C30648" w:rsidRPr="006D752D" w:rsidRDefault="00C30648" w:rsidP="00B97497">
      <w:pPr>
        <w:tabs>
          <w:tab w:val="left" w:pos="1985"/>
          <w:tab w:val="right" w:pos="8335"/>
        </w:tabs>
        <w:ind w:left="1985"/>
        <w:jc w:val="both"/>
        <w:rPr>
          <w:rFonts w:ascii="Arial" w:hAnsi="Arial" w:cs="Arial"/>
          <w:szCs w:val="24"/>
        </w:rPr>
      </w:pPr>
      <w:r w:rsidRPr="006D752D">
        <w:rPr>
          <w:rFonts w:ascii="Arial" w:hAnsi="Arial" w:cs="Arial"/>
          <w:szCs w:val="24"/>
        </w:rPr>
        <w:t>Councillor G A R Hay</w:t>
      </w:r>
      <w:r w:rsidRPr="006D752D">
        <w:rPr>
          <w:rFonts w:ascii="Arial" w:hAnsi="Arial" w:cs="Arial"/>
          <w:szCs w:val="24"/>
        </w:rPr>
        <w:tab/>
        <w:t xml:space="preserve">Melvista Ward </w:t>
      </w:r>
    </w:p>
    <w:p w14:paraId="51920716" w14:textId="77777777" w:rsidR="00C30648" w:rsidRPr="006D752D" w:rsidRDefault="00C30648" w:rsidP="00B9749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Senathirajah</w:t>
      </w:r>
      <w:r w:rsidRPr="006D752D">
        <w:rPr>
          <w:rFonts w:ascii="Arial" w:hAnsi="Arial" w:cs="Arial"/>
          <w:szCs w:val="24"/>
        </w:rPr>
        <w:tab/>
        <w:t>Melvista Ward</w:t>
      </w:r>
    </w:p>
    <w:p w14:paraId="6A26B001" w14:textId="77777777" w:rsidR="00C30648" w:rsidRPr="006D752D" w:rsidRDefault="00C30648" w:rsidP="00B97497">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Pr="006D752D">
        <w:rPr>
          <w:rFonts w:ascii="Arial" w:hAnsi="Arial" w:cs="Arial"/>
          <w:szCs w:val="24"/>
        </w:rPr>
        <w:tab/>
        <w:t>Coastal Districts Ward</w:t>
      </w:r>
    </w:p>
    <w:p w14:paraId="693B0E79" w14:textId="77777777" w:rsidR="00C30648" w:rsidRPr="006D752D" w:rsidRDefault="00C30648" w:rsidP="00B97497">
      <w:pPr>
        <w:tabs>
          <w:tab w:val="left" w:pos="1985"/>
          <w:tab w:val="right" w:pos="8335"/>
        </w:tabs>
        <w:ind w:left="1985"/>
        <w:jc w:val="both"/>
        <w:rPr>
          <w:rFonts w:ascii="Arial" w:hAnsi="Arial" w:cs="Arial"/>
          <w:szCs w:val="24"/>
        </w:rPr>
      </w:pPr>
      <w:r w:rsidRPr="006D752D">
        <w:rPr>
          <w:rFonts w:ascii="Arial" w:hAnsi="Arial" w:cs="Arial"/>
          <w:szCs w:val="24"/>
        </w:rPr>
        <w:t>Councillor L J McManus</w:t>
      </w:r>
      <w:r w:rsidRPr="006D752D">
        <w:rPr>
          <w:rFonts w:ascii="Arial" w:hAnsi="Arial" w:cs="Arial"/>
          <w:szCs w:val="24"/>
        </w:rPr>
        <w:tab/>
        <w:t xml:space="preserve">Coastal Districts Ward </w:t>
      </w:r>
    </w:p>
    <w:p w14:paraId="19A71851" w14:textId="77777777" w:rsidR="00C30648" w:rsidRPr="006D752D" w:rsidRDefault="00C30648" w:rsidP="00B97497">
      <w:pPr>
        <w:tabs>
          <w:tab w:val="left" w:pos="1985"/>
          <w:tab w:val="right" w:pos="8335"/>
        </w:tabs>
        <w:ind w:left="1985"/>
        <w:jc w:val="both"/>
        <w:rPr>
          <w:rFonts w:ascii="Arial" w:hAnsi="Arial" w:cs="Arial"/>
          <w:szCs w:val="24"/>
        </w:rPr>
      </w:pPr>
      <w:r w:rsidRPr="006D752D">
        <w:rPr>
          <w:rFonts w:ascii="Arial" w:hAnsi="Arial" w:cs="Arial"/>
          <w:szCs w:val="24"/>
        </w:rPr>
        <w:t>Councillor K A Smyth</w:t>
      </w:r>
      <w:r w:rsidRPr="006D752D">
        <w:rPr>
          <w:rFonts w:ascii="Arial" w:hAnsi="Arial" w:cs="Arial"/>
          <w:szCs w:val="24"/>
        </w:rPr>
        <w:tab/>
        <w:t xml:space="preserve">Coastal Districts Ward </w:t>
      </w:r>
    </w:p>
    <w:p w14:paraId="3A5CA588" w14:textId="77777777" w:rsidR="00C30648" w:rsidRPr="006D752D" w:rsidRDefault="00C30648" w:rsidP="00B97497">
      <w:pPr>
        <w:tabs>
          <w:tab w:val="left" w:pos="1985"/>
          <w:tab w:val="right" w:pos="8335"/>
        </w:tabs>
        <w:jc w:val="both"/>
        <w:rPr>
          <w:rFonts w:ascii="Arial" w:hAnsi="Arial" w:cs="Arial"/>
          <w:szCs w:val="24"/>
        </w:rPr>
      </w:pPr>
      <w:r>
        <w:rPr>
          <w:rFonts w:ascii="Arial" w:hAnsi="Arial" w:cs="Arial"/>
          <w:szCs w:val="24"/>
        </w:rPr>
        <w:tab/>
      </w:r>
    </w:p>
    <w:p w14:paraId="0F471E89" w14:textId="77777777" w:rsidR="00C30648" w:rsidRPr="006D752D" w:rsidRDefault="00C30648" w:rsidP="00B97497">
      <w:pPr>
        <w:tabs>
          <w:tab w:val="left" w:pos="1985"/>
          <w:tab w:val="right" w:pos="8335"/>
        </w:tabs>
        <w:jc w:val="both"/>
        <w:rPr>
          <w:rFonts w:ascii="Arial" w:hAnsi="Arial" w:cs="Arial"/>
          <w:szCs w:val="24"/>
        </w:rPr>
      </w:pPr>
      <w:r w:rsidRPr="006D752D">
        <w:rPr>
          <w:rFonts w:ascii="Arial" w:hAnsi="Arial" w:cs="Arial"/>
          <w:b/>
          <w:szCs w:val="24"/>
        </w:rPr>
        <w:t>Staff</w:t>
      </w:r>
      <w:r w:rsidRPr="006D752D">
        <w:rPr>
          <w:rFonts w:ascii="Arial" w:hAnsi="Arial" w:cs="Arial"/>
          <w:szCs w:val="24"/>
        </w:rPr>
        <w:tab/>
        <w:t xml:space="preserve">Mr </w:t>
      </w:r>
      <w:r>
        <w:rPr>
          <w:rFonts w:ascii="Arial" w:hAnsi="Arial" w:cs="Arial"/>
          <w:szCs w:val="24"/>
        </w:rPr>
        <w:t>M A Goodlet</w:t>
      </w:r>
      <w:r w:rsidRPr="006D752D">
        <w:rPr>
          <w:rFonts w:ascii="Arial" w:hAnsi="Arial" w:cs="Arial"/>
          <w:szCs w:val="24"/>
        </w:rPr>
        <w:tab/>
        <w:t>Chief Executive Officer</w:t>
      </w:r>
    </w:p>
    <w:p w14:paraId="366B363A" w14:textId="77777777" w:rsidR="00C30648" w:rsidRPr="006D752D" w:rsidRDefault="00C30648" w:rsidP="00B97497">
      <w:pPr>
        <w:tabs>
          <w:tab w:val="left" w:pos="1985"/>
          <w:tab w:val="right" w:pos="8335"/>
        </w:tabs>
        <w:ind w:left="1985"/>
        <w:jc w:val="both"/>
        <w:rPr>
          <w:rFonts w:ascii="Arial" w:hAnsi="Arial" w:cs="Arial"/>
          <w:szCs w:val="24"/>
        </w:rPr>
      </w:pPr>
      <w:r w:rsidRPr="006D752D">
        <w:rPr>
          <w:rFonts w:ascii="Arial" w:hAnsi="Arial" w:cs="Arial"/>
          <w:szCs w:val="24"/>
        </w:rPr>
        <w:t>Mrs L M Driscoll</w:t>
      </w:r>
      <w:r w:rsidRPr="006D752D">
        <w:rPr>
          <w:rFonts w:ascii="Arial" w:hAnsi="Arial" w:cs="Arial"/>
          <w:szCs w:val="24"/>
        </w:rPr>
        <w:tab/>
        <w:t>Director Corporate &amp; Strategy</w:t>
      </w:r>
    </w:p>
    <w:p w14:paraId="4A0C1B59" w14:textId="77777777" w:rsidR="00C30648" w:rsidRPr="006D752D" w:rsidRDefault="00C30648" w:rsidP="00B97497">
      <w:pPr>
        <w:tabs>
          <w:tab w:val="left" w:pos="1985"/>
          <w:tab w:val="right" w:pos="8335"/>
        </w:tabs>
        <w:ind w:left="1985"/>
        <w:jc w:val="both"/>
        <w:rPr>
          <w:rFonts w:ascii="Arial" w:hAnsi="Arial" w:cs="Arial"/>
          <w:szCs w:val="24"/>
        </w:rPr>
      </w:pPr>
      <w:r w:rsidRPr="006D752D">
        <w:rPr>
          <w:rFonts w:ascii="Arial" w:hAnsi="Arial" w:cs="Arial"/>
          <w:szCs w:val="24"/>
        </w:rPr>
        <w:t>Mr P L Mickleson</w:t>
      </w:r>
      <w:r w:rsidRPr="006D752D">
        <w:rPr>
          <w:rFonts w:ascii="Arial" w:hAnsi="Arial" w:cs="Arial"/>
          <w:szCs w:val="24"/>
        </w:rPr>
        <w:tab/>
        <w:t>Director Planning &amp; Development</w:t>
      </w:r>
    </w:p>
    <w:p w14:paraId="4D81FBB9" w14:textId="77777777" w:rsidR="00C30648" w:rsidRPr="006D752D" w:rsidRDefault="00C30648" w:rsidP="00B97497">
      <w:pPr>
        <w:tabs>
          <w:tab w:val="left" w:pos="1985"/>
          <w:tab w:val="right" w:pos="8335"/>
        </w:tabs>
        <w:ind w:left="1985"/>
        <w:jc w:val="both"/>
        <w:rPr>
          <w:rFonts w:ascii="Arial" w:hAnsi="Arial" w:cs="Arial"/>
          <w:szCs w:val="24"/>
        </w:rPr>
      </w:pPr>
      <w:r w:rsidRPr="006D752D">
        <w:rPr>
          <w:rFonts w:ascii="Arial" w:hAnsi="Arial" w:cs="Arial"/>
          <w:szCs w:val="24"/>
        </w:rPr>
        <w:t xml:space="preserve">Mr </w:t>
      </w:r>
      <w:r>
        <w:rPr>
          <w:rFonts w:ascii="Arial" w:hAnsi="Arial" w:cs="Arial"/>
          <w:szCs w:val="24"/>
        </w:rPr>
        <w:t>J Duff</w:t>
      </w:r>
      <w:r w:rsidRPr="006D752D">
        <w:rPr>
          <w:rFonts w:ascii="Arial" w:hAnsi="Arial" w:cs="Arial"/>
          <w:szCs w:val="24"/>
        </w:rPr>
        <w:tab/>
        <w:t>Director Technical Services</w:t>
      </w:r>
    </w:p>
    <w:p w14:paraId="0EA2D29C" w14:textId="77777777" w:rsidR="00C30648" w:rsidRPr="006D752D" w:rsidRDefault="00C30648" w:rsidP="00B97497">
      <w:pPr>
        <w:tabs>
          <w:tab w:val="left" w:pos="1985"/>
          <w:tab w:val="right" w:pos="8335"/>
        </w:tabs>
        <w:ind w:left="1985"/>
        <w:jc w:val="both"/>
        <w:rPr>
          <w:rFonts w:ascii="Arial" w:hAnsi="Arial" w:cs="Arial"/>
          <w:szCs w:val="24"/>
        </w:rPr>
      </w:pPr>
      <w:r w:rsidRPr="006D752D">
        <w:rPr>
          <w:rFonts w:ascii="Arial" w:hAnsi="Arial" w:cs="Arial"/>
          <w:szCs w:val="24"/>
        </w:rPr>
        <w:t>Mrs N M Ceric</w:t>
      </w:r>
      <w:r w:rsidRPr="006D752D">
        <w:rPr>
          <w:rFonts w:ascii="Arial" w:hAnsi="Arial" w:cs="Arial"/>
          <w:szCs w:val="24"/>
        </w:rPr>
        <w:tab/>
        <w:t>Executive Assistant to CEO &amp; Mayor</w:t>
      </w:r>
    </w:p>
    <w:p w14:paraId="0F04FF45" w14:textId="49426EF6" w:rsidR="00C30648" w:rsidRDefault="00C30648">
      <w:pPr>
        <w:rPr>
          <w:rFonts w:ascii="Arial" w:hAnsi="Arial" w:cs="Arial"/>
          <w:szCs w:val="24"/>
        </w:rPr>
      </w:pPr>
    </w:p>
    <w:p w14:paraId="27196FBD" w14:textId="46919E0B" w:rsidR="00B2761E" w:rsidRDefault="00B2761E" w:rsidP="00B2761E">
      <w:pPr>
        <w:tabs>
          <w:tab w:val="left" w:pos="1985"/>
        </w:tabs>
        <w:ind w:left="1985" w:hanging="1985"/>
        <w:jc w:val="both"/>
        <w:rPr>
          <w:rFonts w:ascii="Arial" w:hAnsi="Arial" w:cs="Arial"/>
          <w:szCs w:val="24"/>
        </w:rPr>
      </w:pPr>
      <w:r w:rsidRPr="006D752D">
        <w:rPr>
          <w:rFonts w:ascii="Arial" w:hAnsi="Arial" w:cs="Arial"/>
          <w:b/>
          <w:szCs w:val="24"/>
        </w:rPr>
        <w:t>Public</w:t>
      </w:r>
      <w:r w:rsidRPr="006D752D">
        <w:rPr>
          <w:rFonts w:ascii="Arial" w:hAnsi="Arial" w:cs="Arial"/>
          <w:szCs w:val="24"/>
        </w:rPr>
        <w:tab/>
      </w:r>
      <w:r w:rsidRPr="00552689">
        <w:rPr>
          <w:rFonts w:ascii="Arial" w:hAnsi="Arial" w:cs="Arial"/>
          <w:szCs w:val="24"/>
        </w:rPr>
        <w:t xml:space="preserve">A maximum of </w:t>
      </w:r>
      <w:r w:rsidR="008C0847">
        <w:rPr>
          <w:rFonts w:ascii="Arial" w:hAnsi="Arial" w:cs="Arial"/>
          <w:szCs w:val="24"/>
        </w:rPr>
        <w:t>17</w:t>
      </w:r>
      <w:r w:rsidRPr="00552689">
        <w:rPr>
          <w:rFonts w:ascii="Arial" w:hAnsi="Arial" w:cs="Arial"/>
          <w:szCs w:val="24"/>
        </w:rPr>
        <w:t xml:space="preserve"> persons logged into the live stream of the proceedings.</w:t>
      </w:r>
    </w:p>
    <w:p w14:paraId="401E52CA" w14:textId="77777777" w:rsidR="00B2761E" w:rsidRPr="006D752D" w:rsidRDefault="00B2761E" w:rsidP="00BD64C7">
      <w:pPr>
        <w:tabs>
          <w:tab w:val="left" w:pos="1985"/>
        </w:tabs>
        <w:ind w:left="1985" w:hanging="1985"/>
        <w:jc w:val="both"/>
        <w:rPr>
          <w:rFonts w:ascii="Arial" w:hAnsi="Arial" w:cs="Arial"/>
          <w:szCs w:val="24"/>
        </w:rPr>
      </w:pPr>
    </w:p>
    <w:p w14:paraId="665ADBE2" w14:textId="60B85ACF" w:rsidR="00B2761E" w:rsidRPr="006D752D" w:rsidRDefault="00B2761E" w:rsidP="00BD64C7">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Leave of Absence</w:t>
      </w:r>
      <w:r w:rsidRPr="006D752D">
        <w:rPr>
          <w:rFonts w:ascii="Arial" w:hAnsi="Arial" w:cs="Arial"/>
          <w:szCs w:val="24"/>
        </w:rPr>
        <w:tab/>
      </w:r>
      <w:r w:rsidRPr="006D752D">
        <w:rPr>
          <w:rFonts w:ascii="Arial" w:hAnsi="Arial" w:cs="Arial"/>
          <w:szCs w:val="24"/>
        </w:rPr>
        <w:tab/>
      </w:r>
      <w:r>
        <w:rPr>
          <w:rFonts w:ascii="Arial" w:hAnsi="Arial" w:cs="Arial"/>
          <w:szCs w:val="24"/>
        </w:rPr>
        <w:t>Nil</w:t>
      </w:r>
      <w:r w:rsidRPr="006D752D">
        <w:rPr>
          <w:rFonts w:ascii="Arial" w:hAnsi="Arial" w:cs="Arial"/>
          <w:szCs w:val="24"/>
        </w:rPr>
        <w:t>.</w:t>
      </w:r>
    </w:p>
    <w:p w14:paraId="46B25866" w14:textId="77777777" w:rsidR="00B2761E" w:rsidRPr="006D752D" w:rsidRDefault="00B2761E" w:rsidP="00BD64C7">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r w:rsidRPr="006D752D">
        <w:rPr>
          <w:rFonts w:ascii="Arial" w:hAnsi="Arial" w:cs="Arial"/>
          <w:b/>
          <w:szCs w:val="24"/>
        </w:rPr>
        <w:t>(Previously Approved)</w:t>
      </w:r>
    </w:p>
    <w:p w14:paraId="42F61F17" w14:textId="77777777" w:rsidR="00B2761E" w:rsidRPr="006D752D" w:rsidRDefault="00B2761E" w:rsidP="00BD64C7">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p>
    <w:p w14:paraId="77138D9E" w14:textId="77290B61" w:rsidR="00B2761E" w:rsidRPr="006D752D" w:rsidRDefault="00B2761E" w:rsidP="00BD64C7">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Apologies</w:t>
      </w:r>
      <w:r w:rsidRPr="006D752D">
        <w:rPr>
          <w:rFonts w:ascii="Arial" w:hAnsi="Arial" w:cs="Arial"/>
          <w:szCs w:val="24"/>
        </w:rPr>
        <w:tab/>
      </w:r>
      <w:r w:rsidRPr="006D752D">
        <w:rPr>
          <w:rFonts w:ascii="Arial" w:hAnsi="Arial" w:cs="Arial"/>
          <w:szCs w:val="24"/>
        </w:rPr>
        <w:tab/>
      </w:r>
      <w:r>
        <w:rPr>
          <w:rFonts w:ascii="Arial" w:hAnsi="Arial" w:cs="Arial"/>
          <w:szCs w:val="24"/>
        </w:rPr>
        <w:t>Nil.</w:t>
      </w:r>
    </w:p>
    <w:p w14:paraId="30FB33EE" w14:textId="52400DA8" w:rsidR="00B2761E" w:rsidRDefault="00B2761E">
      <w:pPr>
        <w:rPr>
          <w:rFonts w:ascii="Arial" w:hAnsi="Arial" w:cs="Arial"/>
          <w:szCs w:val="24"/>
        </w:rPr>
      </w:pPr>
    </w:p>
    <w:p w14:paraId="19C199FE" w14:textId="2CB03CB4" w:rsidR="0090558B" w:rsidRDefault="0090558B">
      <w:pPr>
        <w:rPr>
          <w:rFonts w:ascii="Arial" w:hAnsi="Arial" w:cs="Arial"/>
          <w:szCs w:val="24"/>
        </w:rPr>
      </w:pPr>
    </w:p>
    <w:p w14:paraId="03180220" w14:textId="4263A423" w:rsidR="0090558B" w:rsidRPr="006D752D" w:rsidRDefault="001446D0" w:rsidP="00263BA9">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2" behindDoc="1" locked="0" layoutInCell="1" allowOverlap="1" wp14:anchorId="039CB2C7" wp14:editId="2D832A86">
                <wp:simplePos x="0" y="0"/>
                <wp:positionH relativeFrom="column">
                  <wp:posOffset>0</wp:posOffset>
                </wp:positionH>
                <wp:positionV relativeFrom="paragraph">
                  <wp:posOffset>0</wp:posOffset>
                </wp:positionV>
                <wp:extent cx="5303520" cy="1264920"/>
                <wp:effectExtent l="0" t="0" r="0" b="0"/>
                <wp:wrapNone/>
                <wp:docPr id="6" name="Rectangle 6"/>
                <wp:cNvGraphicFramePr/>
                <a:graphic xmlns:a="http://schemas.openxmlformats.org/drawingml/2006/main">
                  <a:graphicData uri="http://schemas.microsoft.com/office/word/2010/wordprocessingShape">
                    <wps:wsp>
                      <wps:cNvSpPr/>
                      <wps:spPr>
                        <a:xfrm>
                          <a:off x="0" y="0"/>
                          <a:ext cx="5303520" cy="12649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B36B1C" id="Rectangle 6" o:spid="_x0000_s1026" style="position:absolute;margin-left:0;margin-top:0;width:417.6pt;height:99.6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" fillcolor="#bfbfbf [2412]" stroked="f" strokeweight="2pt"/>
            </w:pict>
          </mc:Fallback>
        </mc:AlternateContent>
      </w:r>
      <w:r w:rsidR="0090558B" w:rsidRPr="006D752D">
        <w:rPr>
          <w:rFonts w:ascii="Arial" w:hAnsi="Arial" w:cs="Arial"/>
          <w:szCs w:val="24"/>
        </w:rPr>
        <w:t xml:space="preserve">Moved – </w:t>
      </w:r>
      <w:r w:rsidR="0090558B">
        <w:rPr>
          <w:rFonts w:ascii="Arial" w:hAnsi="Arial" w:cs="Arial"/>
          <w:szCs w:val="24"/>
        </w:rPr>
        <w:t>Mayor de Lacy</w:t>
      </w:r>
    </w:p>
    <w:p w14:paraId="4B16271E" w14:textId="56EA376D" w:rsidR="0090558B" w:rsidRPr="006D752D" w:rsidRDefault="0090558B" w:rsidP="00263BA9">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2BE78B29" w14:textId="77777777" w:rsidR="0090558B" w:rsidRPr="006D752D" w:rsidRDefault="0090558B" w:rsidP="00263BA9">
      <w:pPr>
        <w:jc w:val="both"/>
        <w:rPr>
          <w:rFonts w:ascii="Arial" w:hAnsi="Arial" w:cs="Arial"/>
          <w:szCs w:val="24"/>
        </w:rPr>
      </w:pPr>
    </w:p>
    <w:p w14:paraId="125BF6DC" w14:textId="0CD93BB6" w:rsidR="0090558B" w:rsidRDefault="0090558B" w:rsidP="0090558B">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Council allow</w:t>
      </w:r>
      <w:r w:rsidR="00846D86">
        <w:rPr>
          <w:rFonts w:ascii="Arial" w:hAnsi="Arial" w:cs="Arial"/>
          <w:b/>
          <w:szCs w:val="24"/>
        </w:rPr>
        <w:t>s</w:t>
      </w:r>
      <w:r>
        <w:rPr>
          <w:rFonts w:ascii="Arial" w:hAnsi="Arial" w:cs="Arial"/>
          <w:b/>
          <w:szCs w:val="24"/>
        </w:rPr>
        <w:t xml:space="preserve"> 2 further public addresses relating to items still to be discussed on the Council agenda for this meeting.</w:t>
      </w:r>
    </w:p>
    <w:p w14:paraId="5E8DF0BD" w14:textId="3BE319A7" w:rsidR="0090558B" w:rsidRPr="006D752D" w:rsidRDefault="0090558B" w:rsidP="0090558B">
      <w:pPr>
        <w:jc w:val="both"/>
        <w:rPr>
          <w:rFonts w:ascii="Arial" w:hAnsi="Arial" w:cs="Arial"/>
          <w:szCs w:val="24"/>
        </w:rPr>
      </w:pPr>
      <w:r>
        <w:rPr>
          <w:rFonts w:ascii="Arial" w:hAnsi="Arial" w:cs="Arial"/>
          <w:b/>
          <w:szCs w:val="24"/>
        </w:rPr>
        <w:t xml:space="preserve"> </w:t>
      </w:r>
    </w:p>
    <w:p w14:paraId="4790021B" w14:textId="77777777" w:rsidR="0090558B" w:rsidRPr="004C193E" w:rsidRDefault="0090558B" w:rsidP="00263BA9">
      <w:pPr>
        <w:jc w:val="right"/>
        <w:rPr>
          <w:rFonts w:ascii="Arial" w:hAnsi="Arial" w:cs="Arial"/>
          <w:b/>
          <w:szCs w:val="24"/>
        </w:rPr>
      </w:pPr>
      <w:r w:rsidRPr="004C193E">
        <w:rPr>
          <w:rFonts w:ascii="Arial" w:hAnsi="Arial" w:cs="Arial"/>
          <w:b/>
          <w:szCs w:val="24"/>
        </w:rPr>
        <w:t>CARRIED UNANIMOUSLY 13/-</w:t>
      </w:r>
    </w:p>
    <w:p w14:paraId="31323EA6" w14:textId="3C1688EF" w:rsidR="0090558B" w:rsidRPr="006D752D" w:rsidRDefault="0090558B" w:rsidP="00263BA9">
      <w:pPr>
        <w:jc w:val="right"/>
        <w:rPr>
          <w:rFonts w:ascii="Arial" w:hAnsi="Arial" w:cs="Arial"/>
          <w:b/>
          <w:szCs w:val="24"/>
        </w:rPr>
      </w:pPr>
    </w:p>
    <w:p w14:paraId="00157F8A" w14:textId="75456A9D" w:rsidR="0090558B" w:rsidRDefault="0090558B">
      <w:pPr>
        <w:rPr>
          <w:rFonts w:ascii="Arial" w:hAnsi="Arial" w:cs="Arial"/>
          <w:szCs w:val="24"/>
        </w:rPr>
      </w:pPr>
    </w:p>
    <w:p w14:paraId="211F419F" w14:textId="46088FC7" w:rsidR="002A2329" w:rsidRPr="005100A0" w:rsidRDefault="002A2329" w:rsidP="002A2329">
      <w:pPr>
        <w:numPr>
          <w:ilvl w:val="12"/>
          <w:numId w:val="0"/>
        </w:numPr>
        <w:tabs>
          <w:tab w:val="left" w:pos="1934"/>
          <w:tab w:val="left" w:pos="3969"/>
        </w:tabs>
        <w:rPr>
          <w:rFonts w:ascii="Arial" w:hAnsi="Arial" w:cs="Arial"/>
          <w:szCs w:val="24"/>
        </w:rPr>
      </w:pPr>
      <w:bookmarkStart w:id="145" w:name="_Hlk38398290"/>
      <w:bookmarkStart w:id="146" w:name="_Hlk38536083"/>
      <w:r w:rsidRPr="005100A0">
        <w:rPr>
          <w:rFonts w:ascii="Arial" w:hAnsi="Arial" w:cs="Arial"/>
          <w:szCs w:val="24"/>
        </w:rPr>
        <w:t>Mr Ian Love, 70 Kingsway, Nedlands, PD15.20, PD16.20, PD17.20, 14.1, 14.9</w:t>
      </w:r>
    </w:p>
    <w:p w14:paraId="4725395E" w14:textId="77777777" w:rsidR="002A2329" w:rsidRPr="005100A0" w:rsidRDefault="002A2329" w:rsidP="002A2329">
      <w:pPr>
        <w:numPr>
          <w:ilvl w:val="12"/>
          <w:numId w:val="0"/>
        </w:numPr>
        <w:tabs>
          <w:tab w:val="left" w:pos="1934"/>
        </w:tabs>
        <w:jc w:val="both"/>
        <w:rPr>
          <w:rFonts w:ascii="Arial" w:hAnsi="Arial" w:cs="Arial"/>
          <w:szCs w:val="24"/>
        </w:rPr>
      </w:pPr>
      <w:r w:rsidRPr="005100A0">
        <w:rPr>
          <w:rFonts w:ascii="Arial" w:hAnsi="Arial" w:cs="Arial"/>
          <w:szCs w:val="24"/>
        </w:rPr>
        <w:t>(spoke in relation to these items)</w:t>
      </w:r>
      <w:r w:rsidRPr="005100A0">
        <w:rPr>
          <w:rFonts w:ascii="Arial" w:hAnsi="Arial" w:cs="Arial"/>
          <w:szCs w:val="24"/>
        </w:rPr>
        <w:tab/>
      </w:r>
    </w:p>
    <w:p w14:paraId="7A16A55C" w14:textId="77777777" w:rsidR="002A2329" w:rsidRDefault="002A2329" w:rsidP="002A2329">
      <w:pPr>
        <w:numPr>
          <w:ilvl w:val="12"/>
          <w:numId w:val="0"/>
        </w:numPr>
        <w:tabs>
          <w:tab w:val="left" w:pos="1934"/>
        </w:tabs>
        <w:jc w:val="both"/>
        <w:rPr>
          <w:rFonts w:ascii="Arial" w:hAnsi="Arial" w:cs="Arial"/>
          <w:szCs w:val="24"/>
        </w:rPr>
      </w:pPr>
    </w:p>
    <w:p w14:paraId="51D2AEEF" w14:textId="77777777" w:rsidR="002A2329" w:rsidRDefault="002A2329" w:rsidP="002A2329">
      <w:pPr>
        <w:rPr>
          <w:rFonts w:ascii="Arial" w:hAnsi="Arial" w:cs="Arial"/>
          <w:szCs w:val="24"/>
        </w:rPr>
      </w:pPr>
    </w:p>
    <w:p w14:paraId="1A8DF20D" w14:textId="77777777" w:rsidR="002A2329" w:rsidRPr="005100A0" w:rsidRDefault="002A2329" w:rsidP="002A2329">
      <w:pPr>
        <w:numPr>
          <w:ilvl w:val="12"/>
          <w:numId w:val="0"/>
        </w:numPr>
        <w:tabs>
          <w:tab w:val="left" w:pos="1934"/>
          <w:tab w:val="left" w:pos="3969"/>
        </w:tabs>
        <w:rPr>
          <w:rFonts w:ascii="Arial" w:hAnsi="Arial" w:cs="Arial"/>
          <w:szCs w:val="24"/>
        </w:rPr>
      </w:pPr>
      <w:r w:rsidRPr="005100A0">
        <w:rPr>
          <w:rFonts w:ascii="Arial" w:hAnsi="Arial" w:cs="Arial"/>
          <w:szCs w:val="24"/>
        </w:rPr>
        <w:t>Mr Simon Edis, 72 Kingsway, Nedlands</w:t>
      </w:r>
      <w:r w:rsidRPr="005100A0">
        <w:rPr>
          <w:rFonts w:ascii="Arial" w:hAnsi="Arial" w:cs="Arial"/>
          <w:szCs w:val="24"/>
        </w:rPr>
        <w:tab/>
        <w:t>PD15</w:t>
      </w:r>
      <w:r>
        <w:rPr>
          <w:rFonts w:ascii="Arial" w:hAnsi="Arial" w:cs="Arial"/>
          <w:szCs w:val="24"/>
        </w:rPr>
        <w:t>-1</w:t>
      </w:r>
      <w:r w:rsidRPr="005100A0">
        <w:rPr>
          <w:rFonts w:ascii="Arial" w:hAnsi="Arial" w:cs="Arial"/>
          <w:szCs w:val="24"/>
        </w:rPr>
        <w:t>7.20, 14.1, 14.2 &amp; 14.9</w:t>
      </w:r>
    </w:p>
    <w:p w14:paraId="528B8D6D" w14:textId="77777777" w:rsidR="002A2329" w:rsidRPr="005100A0" w:rsidRDefault="002A2329" w:rsidP="002A2329">
      <w:pPr>
        <w:numPr>
          <w:ilvl w:val="12"/>
          <w:numId w:val="0"/>
        </w:numPr>
        <w:tabs>
          <w:tab w:val="left" w:pos="1934"/>
        </w:tabs>
        <w:jc w:val="both"/>
        <w:rPr>
          <w:rFonts w:ascii="Arial" w:hAnsi="Arial" w:cs="Arial"/>
          <w:sz w:val="22"/>
          <w:szCs w:val="22"/>
        </w:rPr>
      </w:pPr>
      <w:r w:rsidRPr="005100A0">
        <w:rPr>
          <w:rFonts w:ascii="Arial" w:hAnsi="Arial" w:cs="Arial"/>
          <w:sz w:val="22"/>
          <w:szCs w:val="22"/>
        </w:rPr>
        <w:t>(spoke in relation to these items)</w:t>
      </w:r>
    </w:p>
    <w:p w14:paraId="53B1410A" w14:textId="53BE1DF6" w:rsidR="000C4363" w:rsidRDefault="000C4363">
      <w:pPr>
        <w:rPr>
          <w:rFonts w:ascii="Arial" w:hAnsi="Arial" w:cs="Arial"/>
          <w:b/>
          <w:kern w:val="28"/>
          <w:szCs w:val="24"/>
        </w:rPr>
      </w:pPr>
    </w:p>
    <w:p w14:paraId="3F904D18" w14:textId="77777777" w:rsidR="002A2329" w:rsidRDefault="002A2329">
      <w:pPr>
        <w:rPr>
          <w:rFonts w:ascii="Arial" w:hAnsi="Arial" w:cs="Arial"/>
          <w:b/>
          <w:kern w:val="28"/>
          <w:szCs w:val="24"/>
        </w:rPr>
      </w:pPr>
    </w:p>
    <w:p w14:paraId="11AF974A" w14:textId="554F064B" w:rsidR="009C0BC0" w:rsidRPr="00FF1887" w:rsidRDefault="009C0BC0" w:rsidP="009C0BC0">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47" w:name="_Toc39274164"/>
      <w:r w:rsidRPr="006053A2">
        <w:rPr>
          <w:rFonts w:ascii="Arial" w:hAnsi="Arial" w:cs="Arial"/>
          <w:sz w:val="24"/>
          <w:szCs w:val="24"/>
          <w:u w:val="none"/>
        </w:rPr>
        <w:lastRenderedPageBreak/>
        <w:t xml:space="preserve">Councillor </w:t>
      </w:r>
      <w:r w:rsidR="00A63335">
        <w:rPr>
          <w:rFonts w:ascii="Arial" w:hAnsi="Arial" w:cs="Arial"/>
          <w:sz w:val="24"/>
          <w:szCs w:val="24"/>
          <w:u w:val="none"/>
        </w:rPr>
        <w:t>Hodsdon</w:t>
      </w:r>
      <w:r w:rsidRPr="006053A2">
        <w:rPr>
          <w:rFonts w:ascii="Arial" w:hAnsi="Arial" w:cs="Arial"/>
          <w:sz w:val="24"/>
          <w:szCs w:val="24"/>
          <w:u w:val="none"/>
        </w:rPr>
        <w:t xml:space="preserve"> – </w:t>
      </w:r>
      <w:r w:rsidR="00A63335">
        <w:rPr>
          <w:rFonts w:ascii="Arial" w:hAnsi="Arial" w:cs="Arial"/>
          <w:sz w:val="24"/>
          <w:szCs w:val="24"/>
          <w:u w:val="none"/>
        </w:rPr>
        <w:t>Environmental Rating Criteria of Contracts</w:t>
      </w:r>
      <w:bookmarkEnd w:id="147"/>
    </w:p>
    <w:p w14:paraId="184BA7E9" w14:textId="77777777" w:rsidR="009C0BC0" w:rsidRPr="000F4521" w:rsidRDefault="009C0BC0" w:rsidP="009C0BC0">
      <w:pPr>
        <w:tabs>
          <w:tab w:val="left" w:pos="720"/>
          <w:tab w:val="left" w:pos="1440"/>
          <w:tab w:val="left" w:pos="2410"/>
          <w:tab w:val="left" w:pos="2977"/>
          <w:tab w:val="right" w:pos="8505"/>
        </w:tabs>
        <w:rPr>
          <w:rFonts w:ascii="Arial" w:hAnsi="Arial" w:cs="Arial"/>
          <w:szCs w:val="24"/>
        </w:rPr>
      </w:pPr>
    </w:p>
    <w:p w14:paraId="297547B3" w14:textId="2407E925" w:rsidR="009C0BC0" w:rsidRDefault="009C0BC0" w:rsidP="009C0BC0">
      <w:pPr>
        <w:pStyle w:val="BodyTextIndent"/>
        <w:tabs>
          <w:tab w:val="clear" w:pos="720"/>
        </w:tabs>
        <w:ind w:left="0"/>
        <w:rPr>
          <w:rFonts w:ascii="Arial" w:hAnsi="Arial" w:cs="Arial"/>
          <w:szCs w:val="24"/>
        </w:rPr>
      </w:pPr>
      <w:r>
        <w:rPr>
          <w:rFonts w:ascii="Arial" w:hAnsi="Arial" w:cs="Arial"/>
          <w:szCs w:val="24"/>
        </w:rPr>
        <w:t xml:space="preserve">At the Council meeting on </w:t>
      </w:r>
      <w:r w:rsidR="00A63335">
        <w:rPr>
          <w:rFonts w:ascii="Arial" w:hAnsi="Arial" w:cs="Arial"/>
          <w:szCs w:val="24"/>
        </w:rPr>
        <w:t>31 March 2020</w:t>
      </w:r>
      <w:r>
        <w:rPr>
          <w:rFonts w:ascii="Arial" w:hAnsi="Arial" w:cs="Arial"/>
          <w:szCs w:val="24"/>
        </w:rPr>
        <w:t xml:space="preserve"> Councillor </w:t>
      </w:r>
      <w:r w:rsidR="00A63335">
        <w:rPr>
          <w:rFonts w:ascii="Arial" w:hAnsi="Arial" w:cs="Arial"/>
          <w:szCs w:val="24"/>
        </w:rPr>
        <w:t>Hodsdon</w:t>
      </w:r>
      <w:r w:rsidRPr="000F4521">
        <w:rPr>
          <w:rFonts w:ascii="Arial" w:hAnsi="Arial" w:cs="Arial"/>
          <w:szCs w:val="24"/>
        </w:rPr>
        <w:t xml:space="preserve"> gave notice of </w:t>
      </w:r>
      <w:r w:rsidR="00A63335">
        <w:rPr>
          <w:rFonts w:ascii="Arial" w:hAnsi="Arial" w:cs="Arial"/>
          <w:szCs w:val="24"/>
        </w:rPr>
        <w:t>his</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134C5E65" w14:textId="19F435EB" w:rsidR="009C0BC0" w:rsidRDefault="009C0BC0" w:rsidP="009C0BC0">
      <w:pPr>
        <w:pStyle w:val="BodyTextIndent"/>
        <w:tabs>
          <w:tab w:val="clear" w:pos="720"/>
        </w:tabs>
        <w:ind w:left="0"/>
        <w:rPr>
          <w:rFonts w:ascii="Arial" w:hAnsi="Arial" w:cs="Arial"/>
          <w:szCs w:val="24"/>
        </w:rPr>
      </w:pPr>
    </w:p>
    <w:p w14:paraId="5226D35C" w14:textId="11F743A1" w:rsidR="00577631" w:rsidRPr="006D752D" w:rsidRDefault="00577631" w:rsidP="00577631">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Hodsdon</w:t>
      </w:r>
    </w:p>
    <w:p w14:paraId="36876264" w14:textId="1AF2593A" w:rsidR="00577631" w:rsidRPr="006D752D" w:rsidRDefault="00577631" w:rsidP="00577631">
      <w:pPr>
        <w:jc w:val="both"/>
        <w:rPr>
          <w:rFonts w:ascii="Arial" w:hAnsi="Arial" w:cs="Arial"/>
          <w:szCs w:val="24"/>
        </w:rPr>
      </w:pPr>
      <w:r w:rsidRPr="006D752D">
        <w:rPr>
          <w:rFonts w:ascii="Arial" w:hAnsi="Arial" w:cs="Arial"/>
          <w:szCs w:val="24"/>
        </w:rPr>
        <w:t xml:space="preserve">Seconded – Councillor </w:t>
      </w:r>
      <w:r w:rsidR="00241F87">
        <w:rPr>
          <w:rFonts w:ascii="Arial" w:hAnsi="Arial" w:cs="Arial"/>
          <w:szCs w:val="24"/>
        </w:rPr>
        <w:t>Hay</w:t>
      </w:r>
    </w:p>
    <w:p w14:paraId="48C53FA1" w14:textId="505D7236" w:rsidR="00577631" w:rsidRDefault="00B961EE" w:rsidP="009C0BC0">
      <w:pPr>
        <w:pStyle w:val="BodyTextIndent"/>
        <w:tabs>
          <w:tab w:val="clear" w:pos="720"/>
        </w:tabs>
        <w:ind w:left="0"/>
        <w:rPr>
          <w:rFonts w:ascii="Arial" w:hAnsi="Arial" w:cs="Arial"/>
          <w:szCs w:val="24"/>
        </w:rPr>
      </w:pPr>
      <w:r>
        <w:rPr>
          <w:rFonts w:ascii="Arial" w:hAnsi="Arial" w:cs="Arial"/>
          <w:noProof/>
          <w:szCs w:val="24"/>
        </w:rPr>
        <mc:AlternateContent>
          <mc:Choice Requires="wps">
            <w:drawing>
              <wp:anchor distT="0" distB="0" distL="114300" distR="114300" simplePos="0" relativeHeight="251658280" behindDoc="1" locked="0" layoutInCell="1" allowOverlap="1" wp14:anchorId="05B2044C" wp14:editId="2BF37083">
                <wp:simplePos x="0" y="0"/>
                <wp:positionH relativeFrom="margin">
                  <wp:align>left</wp:align>
                </wp:positionH>
                <wp:positionV relativeFrom="paragraph">
                  <wp:posOffset>175260</wp:posOffset>
                </wp:positionV>
                <wp:extent cx="5303520" cy="1623060"/>
                <wp:effectExtent l="0" t="0" r="0" b="0"/>
                <wp:wrapNone/>
                <wp:docPr id="46" name="Rectangle 46"/>
                <wp:cNvGraphicFramePr/>
                <a:graphic xmlns:a="http://schemas.openxmlformats.org/drawingml/2006/main">
                  <a:graphicData uri="http://schemas.microsoft.com/office/word/2010/wordprocessingShape">
                    <wps:wsp>
                      <wps:cNvSpPr/>
                      <wps:spPr>
                        <a:xfrm>
                          <a:off x="0" y="0"/>
                          <a:ext cx="5303520" cy="16230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243224" id="Rectangle 46" o:spid="_x0000_s1026" style="position:absolute;margin-left:0;margin-top:13.8pt;width:417.6pt;height:127.8pt;z-index:-251658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" fillcolor="#bfbfbf [2412]" stroked="f" strokeweight="2pt">
                <w10:wrap anchorx="margin"/>
              </v:rect>
            </w:pict>
          </mc:Fallback>
        </mc:AlternateContent>
      </w:r>
    </w:p>
    <w:p w14:paraId="4EE14776" w14:textId="640FE1FC" w:rsidR="002A2329" w:rsidRPr="002A2329" w:rsidRDefault="002A2329" w:rsidP="009C0BC0">
      <w:pPr>
        <w:pStyle w:val="BodyTextIndent"/>
        <w:tabs>
          <w:tab w:val="clear" w:pos="720"/>
        </w:tabs>
        <w:ind w:left="0"/>
        <w:rPr>
          <w:rFonts w:ascii="Arial" w:hAnsi="Arial" w:cs="Arial"/>
          <w:b/>
          <w:bCs/>
          <w:sz w:val="28"/>
          <w:szCs w:val="28"/>
        </w:rPr>
      </w:pPr>
      <w:r w:rsidRPr="002A2329">
        <w:rPr>
          <w:rFonts w:ascii="Arial" w:hAnsi="Arial" w:cs="Arial"/>
          <w:b/>
          <w:bCs/>
          <w:sz w:val="28"/>
          <w:szCs w:val="28"/>
        </w:rPr>
        <w:t>Council Resolution</w:t>
      </w:r>
    </w:p>
    <w:p w14:paraId="661F74B7" w14:textId="77777777" w:rsidR="002A2329" w:rsidRDefault="002A2329" w:rsidP="009C0BC0">
      <w:pPr>
        <w:pStyle w:val="BodyTextIndent"/>
        <w:tabs>
          <w:tab w:val="clear" w:pos="720"/>
        </w:tabs>
        <w:ind w:left="0"/>
        <w:rPr>
          <w:rFonts w:ascii="Arial" w:hAnsi="Arial" w:cs="Arial"/>
          <w:szCs w:val="24"/>
        </w:rPr>
      </w:pPr>
    </w:p>
    <w:bookmarkEnd w:id="145"/>
    <w:p w14:paraId="56D567F8" w14:textId="495E59A8" w:rsidR="00241F87" w:rsidRDefault="00241F87" w:rsidP="009B1138">
      <w:pPr>
        <w:jc w:val="both"/>
        <w:rPr>
          <w:rFonts w:ascii="Arial" w:hAnsi="Arial" w:cs="Arial"/>
          <w:b/>
          <w:bCs/>
          <w:szCs w:val="24"/>
        </w:rPr>
      </w:pPr>
      <w:r w:rsidRPr="00241F87">
        <w:rPr>
          <w:rFonts w:ascii="Arial" w:hAnsi="Arial" w:cs="Arial"/>
          <w:b/>
          <w:bCs/>
          <w:szCs w:val="24"/>
        </w:rPr>
        <w:t xml:space="preserve">The Council instructs the CEO to ensure that </w:t>
      </w:r>
      <w:r>
        <w:rPr>
          <w:rFonts w:ascii="Arial" w:hAnsi="Arial" w:cs="Arial"/>
          <w:b/>
          <w:bCs/>
          <w:szCs w:val="24"/>
        </w:rPr>
        <w:t>n</w:t>
      </w:r>
      <w:r w:rsidRPr="00241F87">
        <w:rPr>
          <w:rFonts w:ascii="Arial" w:hAnsi="Arial" w:cs="Arial"/>
          <w:b/>
          <w:bCs/>
          <w:szCs w:val="24"/>
        </w:rPr>
        <w:t xml:space="preserve">ew </w:t>
      </w:r>
      <w:r w:rsidR="007D3765">
        <w:rPr>
          <w:rFonts w:ascii="Arial" w:hAnsi="Arial" w:cs="Arial"/>
          <w:b/>
          <w:bCs/>
          <w:szCs w:val="24"/>
        </w:rPr>
        <w:t xml:space="preserve">City </w:t>
      </w:r>
      <w:r w:rsidRPr="00241F87">
        <w:rPr>
          <w:rFonts w:ascii="Arial" w:hAnsi="Arial" w:cs="Arial"/>
          <w:b/>
          <w:bCs/>
          <w:szCs w:val="24"/>
        </w:rPr>
        <w:t>buildings and major upgrades address, where possible its</w:t>
      </w:r>
      <w:r>
        <w:rPr>
          <w:rFonts w:ascii="Arial" w:hAnsi="Arial" w:cs="Arial"/>
          <w:b/>
          <w:bCs/>
          <w:szCs w:val="24"/>
        </w:rPr>
        <w:t>:</w:t>
      </w:r>
    </w:p>
    <w:p w14:paraId="386AC32C" w14:textId="77777777" w:rsidR="00241F87" w:rsidRPr="00241F87" w:rsidRDefault="00241F87" w:rsidP="009B1138">
      <w:pPr>
        <w:jc w:val="both"/>
        <w:rPr>
          <w:rFonts w:ascii="Arial" w:hAnsi="Arial" w:cs="Arial"/>
          <w:b/>
          <w:bCs/>
          <w:szCs w:val="24"/>
        </w:rPr>
      </w:pPr>
    </w:p>
    <w:p w14:paraId="540280C4" w14:textId="5C624D5C" w:rsidR="00241F87" w:rsidRPr="00241F87" w:rsidRDefault="00241F87" w:rsidP="00896E41">
      <w:pPr>
        <w:pStyle w:val="ListParagraph"/>
        <w:numPr>
          <w:ilvl w:val="0"/>
          <w:numId w:val="103"/>
        </w:numPr>
        <w:ind w:left="567" w:hanging="567"/>
        <w:contextualSpacing w:val="0"/>
        <w:jc w:val="both"/>
        <w:rPr>
          <w:rFonts w:eastAsia="Times New Roman" w:cs="Arial"/>
          <w:b/>
          <w:bCs/>
          <w:szCs w:val="24"/>
        </w:rPr>
      </w:pPr>
      <w:r w:rsidRPr="00241F87">
        <w:rPr>
          <w:rFonts w:eastAsia="Times New Roman" w:cs="Arial"/>
          <w:b/>
          <w:bCs/>
          <w:szCs w:val="24"/>
        </w:rPr>
        <w:t>Energy usage</w:t>
      </w:r>
      <w:r>
        <w:rPr>
          <w:rFonts w:eastAsia="Times New Roman" w:cs="Arial"/>
          <w:b/>
          <w:bCs/>
          <w:szCs w:val="24"/>
        </w:rPr>
        <w:t>;</w:t>
      </w:r>
    </w:p>
    <w:p w14:paraId="7F12B9B7" w14:textId="46D1FFA0" w:rsidR="00241F87" w:rsidRPr="00241F87" w:rsidRDefault="00241F87" w:rsidP="00896E41">
      <w:pPr>
        <w:pStyle w:val="ListParagraph"/>
        <w:numPr>
          <w:ilvl w:val="0"/>
          <w:numId w:val="103"/>
        </w:numPr>
        <w:ind w:left="567" w:hanging="567"/>
        <w:contextualSpacing w:val="0"/>
        <w:jc w:val="both"/>
        <w:rPr>
          <w:rFonts w:eastAsia="Times New Roman" w:cs="Arial"/>
          <w:b/>
          <w:bCs/>
          <w:szCs w:val="24"/>
        </w:rPr>
      </w:pPr>
      <w:r w:rsidRPr="00241F87">
        <w:rPr>
          <w:rFonts w:eastAsia="Times New Roman" w:cs="Arial"/>
          <w:b/>
          <w:bCs/>
          <w:szCs w:val="24"/>
        </w:rPr>
        <w:t>Carbon and environmental footprint</w:t>
      </w:r>
      <w:r>
        <w:rPr>
          <w:rFonts w:eastAsia="Times New Roman" w:cs="Arial"/>
          <w:b/>
          <w:bCs/>
          <w:szCs w:val="24"/>
        </w:rPr>
        <w:t>; and</w:t>
      </w:r>
    </w:p>
    <w:p w14:paraId="0C6B8B82" w14:textId="42C17C10" w:rsidR="00241F87" w:rsidRPr="00241F87" w:rsidRDefault="00241F87" w:rsidP="00896E41">
      <w:pPr>
        <w:pStyle w:val="ListParagraph"/>
        <w:numPr>
          <w:ilvl w:val="0"/>
          <w:numId w:val="103"/>
        </w:numPr>
        <w:ind w:left="567" w:hanging="567"/>
        <w:contextualSpacing w:val="0"/>
        <w:jc w:val="both"/>
        <w:rPr>
          <w:rFonts w:eastAsia="Times New Roman" w:cs="Arial"/>
          <w:b/>
          <w:bCs/>
          <w:szCs w:val="24"/>
        </w:rPr>
      </w:pPr>
      <w:r w:rsidRPr="00241F87">
        <w:rPr>
          <w:rFonts w:eastAsia="Times New Roman" w:cs="Arial"/>
          <w:b/>
          <w:bCs/>
          <w:szCs w:val="24"/>
        </w:rPr>
        <w:t>Use of environmentally and</w:t>
      </w:r>
      <w:r w:rsidR="009B1138">
        <w:rPr>
          <w:rFonts w:eastAsia="Times New Roman" w:cs="Arial"/>
          <w:b/>
          <w:bCs/>
          <w:szCs w:val="24"/>
        </w:rPr>
        <w:t>/</w:t>
      </w:r>
      <w:r w:rsidRPr="00241F87">
        <w:rPr>
          <w:rFonts w:eastAsia="Times New Roman" w:cs="Arial"/>
          <w:b/>
          <w:bCs/>
          <w:szCs w:val="24"/>
        </w:rPr>
        <w:t>or social</w:t>
      </w:r>
      <w:r w:rsidR="009B1138">
        <w:rPr>
          <w:rFonts w:eastAsia="Times New Roman" w:cs="Arial"/>
          <w:b/>
          <w:bCs/>
          <w:szCs w:val="24"/>
        </w:rPr>
        <w:t>ly</w:t>
      </w:r>
      <w:r w:rsidRPr="00241F87">
        <w:rPr>
          <w:rFonts w:eastAsia="Times New Roman" w:cs="Arial"/>
          <w:b/>
          <w:bCs/>
          <w:szCs w:val="24"/>
        </w:rPr>
        <w:t xml:space="preserve"> responsibl</w:t>
      </w:r>
      <w:r w:rsidR="009B1138">
        <w:rPr>
          <w:rFonts w:eastAsia="Times New Roman" w:cs="Arial"/>
          <w:b/>
          <w:bCs/>
          <w:szCs w:val="24"/>
        </w:rPr>
        <w:t>e</w:t>
      </w:r>
      <w:r w:rsidRPr="00241F87">
        <w:rPr>
          <w:rFonts w:eastAsia="Times New Roman" w:cs="Arial"/>
          <w:b/>
          <w:bCs/>
          <w:szCs w:val="24"/>
        </w:rPr>
        <w:t xml:space="preserve"> sourced</w:t>
      </w:r>
      <w:r w:rsidR="009B1138">
        <w:rPr>
          <w:rFonts w:eastAsia="Times New Roman" w:cs="Arial"/>
          <w:b/>
          <w:bCs/>
          <w:szCs w:val="24"/>
        </w:rPr>
        <w:t xml:space="preserve"> </w:t>
      </w:r>
      <w:r w:rsidRPr="00241F87">
        <w:rPr>
          <w:rFonts w:eastAsia="Times New Roman" w:cs="Arial"/>
          <w:b/>
          <w:bCs/>
          <w:szCs w:val="24"/>
        </w:rPr>
        <w:t xml:space="preserve">products. </w:t>
      </w:r>
    </w:p>
    <w:p w14:paraId="79EEB434" w14:textId="77777777" w:rsidR="00B961EE" w:rsidRDefault="00B961EE" w:rsidP="00577631">
      <w:pPr>
        <w:jc w:val="right"/>
        <w:rPr>
          <w:rFonts w:ascii="Arial" w:hAnsi="Arial" w:cs="Arial"/>
        </w:rPr>
      </w:pPr>
    </w:p>
    <w:p w14:paraId="490C5974" w14:textId="58957D24" w:rsidR="00577631" w:rsidRPr="006D752D" w:rsidRDefault="00A63335" w:rsidP="00577631">
      <w:pPr>
        <w:jc w:val="right"/>
        <w:rPr>
          <w:rFonts w:ascii="Arial" w:hAnsi="Arial" w:cs="Arial"/>
          <w:b/>
          <w:szCs w:val="24"/>
        </w:rPr>
      </w:pPr>
      <w:r w:rsidRPr="002E66E2">
        <w:rPr>
          <w:rFonts w:ascii="Arial" w:hAnsi="Arial" w:cs="Arial"/>
        </w:rPr>
        <w:t> </w:t>
      </w:r>
      <w:r w:rsidR="009B1138">
        <w:rPr>
          <w:rFonts w:ascii="Arial" w:hAnsi="Arial" w:cs="Arial"/>
          <w:b/>
          <w:szCs w:val="24"/>
        </w:rPr>
        <w:t>CARRIED 9/4</w:t>
      </w:r>
    </w:p>
    <w:p w14:paraId="79D09B77" w14:textId="5C9326F5" w:rsidR="00577631" w:rsidRPr="006D752D" w:rsidRDefault="00577631" w:rsidP="00577631">
      <w:pPr>
        <w:jc w:val="right"/>
        <w:rPr>
          <w:rFonts w:ascii="Arial" w:hAnsi="Arial" w:cs="Arial"/>
          <w:b/>
          <w:szCs w:val="24"/>
        </w:rPr>
      </w:pPr>
      <w:r w:rsidRPr="006D752D">
        <w:rPr>
          <w:rFonts w:ascii="Arial" w:hAnsi="Arial" w:cs="Arial"/>
          <w:b/>
          <w:szCs w:val="24"/>
        </w:rPr>
        <w:t xml:space="preserve">(Against: Crs. </w:t>
      </w:r>
      <w:r w:rsidR="00B961EE">
        <w:rPr>
          <w:rFonts w:ascii="Arial" w:hAnsi="Arial" w:cs="Arial"/>
          <w:b/>
          <w:szCs w:val="24"/>
        </w:rPr>
        <w:t xml:space="preserve">McManus Smyth Hassell &amp; </w:t>
      </w:r>
      <w:r w:rsidR="009B1138">
        <w:rPr>
          <w:rFonts w:ascii="Arial" w:hAnsi="Arial" w:cs="Arial"/>
          <w:b/>
          <w:szCs w:val="24"/>
        </w:rPr>
        <w:t>Wetherall</w:t>
      </w:r>
      <w:r w:rsidRPr="006D752D">
        <w:rPr>
          <w:rFonts w:ascii="Arial" w:hAnsi="Arial" w:cs="Arial"/>
          <w:b/>
          <w:szCs w:val="24"/>
        </w:rPr>
        <w:t>)</w:t>
      </w:r>
    </w:p>
    <w:p w14:paraId="18F375DA" w14:textId="52E92CC0" w:rsidR="00A63335" w:rsidRPr="000D1723" w:rsidRDefault="00A63335" w:rsidP="00A63335">
      <w:pPr>
        <w:jc w:val="both"/>
        <w:rPr>
          <w:rFonts w:ascii="Arial" w:hAnsi="Arial" w:cs="Arial"/>
          <w:szCs w:val="24"/>
        </w:rPr>
      </w:pPr>
    </w:p>
    <w:p w14:paraId="4EFCE8D0" w14:textId="77777777" w:rsidR="00A63335" w:rsidRPr="000D1723" w:rsidRDefault="00A63335" w:rsidP="00A63335">
      <w:pPr>
        <w:jc w:val="both"/>
        <w:rPr>
          <w:rFonts w:ascii="Arial" w:eastAsiaTheme="minorHAnsi" w:hAnsi="Arial" w:cs="Arial"/>
          <w:szCs w:val="24"/>
        </w:rPr>
      </w:pPr>
    </w:p>
    <w:p w14:paraId="577C4B61" w14:textId="77777777" w:rsidR="00A63335" w:rsidRDefault="00A63335" w:rsidP="00A63335">
      <w:pPr>
        <w:jc w:val="both"/>
        <w:rPr>
          <w:rFonts w:ascii="Arial" w:hAnsi="Arial" w:cs="Arial"/>
        </w:rPr>
      </w:pPr>
      <w:bookmarkStart w:id="148" w:name="_Hlk38398301"/>
      <w:r>
        <w:rPr>
          <w:rFonts w:ascii="Arial" w:hAnsi="Arial" w:cs="Arial"/>
        </w:rPr>
        <w:t>Justification</w:t>
      </w:r>
    </w:p>
    <w:p w14:paraId="56649D95" w14:textId="77777777" w:rsidR="00A63335" w:rsidRPr="002E66E2" w:rsidRDefault="00A63335" w:rsidP="00A63335">
      <w:pPr>
        <w:jc w:val="both"/>
        <w:rPr>
          <w:rFonts w:ascii="Arial" w:hAnsi="Arial" w:cs="Arial"/>
        </w:rPr>
      </w:pPr>
    </w:p>
    <w:p w14:paraId="6CFE32B2" w14:textId="77777777" w:rsidR="00A63335" w:rsidRPr="002E66E2" w:rsidRDefault="00A63335" w:rsidP="00896E41">
      <w:pPr>
        <w:pStyle w:val="ListParagraph"/>
        <w:numPr>
          <w:ilvl w:val="0"/>
          <w:numId w:val="57"/>
        </w:numPr>
        <w:ind w:left="567" w:hanging="567"/>
        <w:jc w:val="both"/>
        <w:rPr>
          <w:rFonts w:cs="Arial"/>
        </w:rPr>
      </w:pPr>
      <w:r w:rsidRPr="002E66E2">
        <w:rPr>
          <w:rFonts w:cs="Arial"/>
        </w:rPr>
        <w:t>The city needs to be aware of the environmental impact it has</w:t>
      </w:r>
    </w:p>
    <w:p w14:paraId="6EEBC122" w14:textId="77777777" w:rsidR="00A63335" w:rsidRPr="002E66E2" w:rsidRDefault="00A63335" w:rsidP="00896E41">
      <w:pPr>
        <w:pStyle w:val="ListParagraph"/>
        <w:numPr>
          <w:ilvl w:val="0"/>
          <w:numId w:val="57"/>
        </w:numPr>
        <w:ind w:left="567" w:hanging="567"/>
        <w:jc w:val="both"/>
        <w:rPr>
          <w:rFonts w:cs="Arial"/>
        </w:rPr>
      </w:pPr>
      <w:r w:rsidRPr="002E66E2">
        <w:rPr>
          <w:rFonts w:cs="Arial"/>
        </w:rPr>
        <w:t>The city will save money in the long run.</w:t>
      </w:r>
    </w:p>
    <w:p w14:paraId="655D39E6" w14:textId="77777777" w:rsidR="00A63335" w:rsidRPr="002E66E2" w:rsidRDefault="00A63335" w:rsidP="00896E41">
      <w:pPr>
        <w:pStyle w:val="ListParagraph"/>
        <w:numPr>
          <w:ilvl w:val="0"/>
          <w:numId w:val="57"/>
        </w:numPr>
        <w:ind w:left="567" w:hanging="567"/>
        <w:jc w:val="both"/>
        <w:rPr>
          <w:rFonts w:cs="Arial"/>
        </w:rPr>
      </w:pPr>
      <w:r w:rsidRPr="002E66E2">
        <w:rPr>
          <w:rFonts w:cs="Arial"/>
        </w:rPr>
        <w:t>It is future proofing our assets and ensuring lower running costs.</w:t>
      </w:r>
    </w:p>
    <w:p w14:paraId="448312D5" w14:textId="77777777" w:rsidR="00A63335" w:rsidRPr="002E66E2" w:rsidRDefault="00A63335" w:rsidP="00896E41">
      <w:pPr>
        <w:pStyle w:val="ListParagraph"/>
        <w:numPr>
          <w:ilvl w:val="0"/>
          <w:numId w:val="57"/>
        </w:numPr>
        <w:ind w:left="567" w:hanging="567"/>
        <w:jc w:val="both"/>
        <w:rPr>
          <w:rFonts w:cs="Arial"/>
        </w:rPr>
      </w:pPr>
      <w:r w:rsidRPr="002E66E2">
        <w:rPr>
          <w:rFonts w:cs="Arial"/>
        </w:rPr>
        <w:t>The city would show leadership in this area and show case the possibilities in this domain.</w:t>
      </w:r>
    </w:p>
    <w:bookmarkEnd w:id="146"/>
    <w:bookmarkEnd w:id="148"/>
    <w:p w14:paraId="407AED5A" w14:textId="5B55D31C" w:rsidR="009C0BC0" w:rsidRDefault="009C0BC0" w:rsidP="009C0BC0">
      <w:pPr>
        <w:numPr>
          <w:ilvl w:val="12"/>
          <w:numId w:val="0"/>
        </w:numPr>
        <w:tabs>
          <w:tab w:val="left" w:pos="1440"/>
          <w:tab w:val="left" w:pos="2410"/>
          <w:tab w:val="left" w:pos="2977"/>
          <w:tab w:val="right" w:pos="8335"/>
          <w:tab w:val="right" w:pos="8505"/>
        </w:tabs>
        <w:jc w:val="both"/>
        <w:rPr>
          <w:rFonts w:ascii="Arial" w:hAnsi="Arial" w:cs="Arial"/>
          <w:szCs w:val="24"/>
        </w:rPr>
      </w:pPr>
    </w:p>
    <w:p w14:paraId="0690B018" w14:textId="77777777" w:rsidR="000D1723" w:rsidRDefault="000D1723" w:rsidP="009C0BC0">
      <w:pPr>
        <w:numPr>
          <w:ilvl w:val="12"/>
          <w:numId w:val="0"/>
        </w:numPr>
        <w:tabs>
          <w:tab w:val="left" w:pos="1440"/>
          <w:tab w:val="left" w:pos="2410"/>
          <w:tab w:val="left" w:pos="2977"/>
          <w:tab w:val="right" w:pos="8335"/>
          <w:tab w:val="right" w:pos="8505"/>
        </w:tabs>
        <w:jc w:val="both"/>
        <w:rPr>
          <w:rFonts w:ascii="Arial" w:hAnsi="Arial" w:cs="Arial"/>
          <w:szCs w:val="24"/>
        </w:rPr>
      </w:pPr>
    </w:p>
    <w:p w14:paraId="46F07E12" w14:textId="310D1FBA" w:rsidR="009C0BC0" w:rsidRDefault="009C0BC0" w:rsidP="009C0BC0">
      <w:pPr>
        <w:numPr>
          <w:ilvl w:val="12"/>
          <w:numId w:val="0"/>
        </w:numPr>
        <w:tabs>
          <w:tab w:val="left" w:pos="1440"/>
          <w:tab w:val="left" w:pos="2410"/>
          <w:tab w:val="left" w:pos="2977"/>
          <w:tab w:val="right" w:pos="8335"/>
          <w:tab w:val="right" w:pos="8505"/>
        </w:tabs>
        <w:jc w:val="both"/>
        <w:rPr>
          <w:rFonts w:ascii="Arial" w:hAnsi="Arial" w:cs="Arial"/>
          <w:szCs w:val="24"/>
        </w:rPr>
      </w:pPr>
      <w:r w:rsidRPr="00894C27">
        <w:rPr>
          <w:rFonts w:ascii="Arial" w:hAnsi="Arial" w:cs="Arial"/>
          <w:szCs w:val="24"/>
        </w:rPr>
        <w:t>Administration Comment</w:t>
      </w:r>
      <w:r w:rsidR="001B748C">
        <w:rPr>
          <w:rFonts w:ascii="Arial" w:hAnsi="Arial" w:cs="Arial"/>
          <w:szCs w:val="24"/>
        </w:rPr>
        <w:t xml:space="preserve"> </w:t>
      </w:r>
    </w:p>
    <w:p w14:paraId="1321535B" w14:textId="77777777" w:rsidR="009C0BC0" w:rsidRDefault="009C0BC0" w:rsidP="009C0BC0">
      <w:pPr>
        <w:pStyle w:val="BodyTextIndent"/>
        <w:tabs>
          <w:tab w:val="clear" w:pos="720"/>
        </w:tabs>
        <w:ind w:left="0"/>
        <w:rPr>
          <w:rFonts w:ascii="Arial" w:hAnsi="Arial" w:cs="Arial"/>
          <w:szCs w:val="24"/>
        </w:rPr>
      </w:pPr>
    </w:p>
    <w:p w14:paraId="6D030AF6" w14:textId="77777777" w:rsidR="00894C27" w:rsidRPr="00DB0743" w:rsidRDefault="00894C27" w:rsidP="00894C27">
      <w:pPr>
        <w:jc w:val="both"/>
        <w:rPr>
          <w:rFonts w:ascii="Arial" w:hAnsi="Arial" w:cs="Arial"/>
          <w:szCs w:val="24"/>
        </w:rPr>
      </w:pPr>
      <w:r w:rsidRPr="00DB0743">
        <w:rPr>
          <w:rFonts w:ascii="Arial" w:hAnsi="Arial" w:cs="Arial"/>
          <w:szCs w:val="24"/>
        </w:rPr>
        <w:t>This is a complex matter.</w:t>
      </w:r>
    </w:p>
    <w:p w14:paraId="28C8663F" w14:textId="77777777" w:rsidR="00894C27" w:rsidRPr="00DB0743" w:rsidRDefault="00894C27" w:rsidP="00894C27">
      <w:pPr>
        <w:jc w:val="both"/>
        <w:rPr>
          <w:rFonts w:ascii="Arial" w:hAnsi="Arial" w:cs="Arial"/>
          <w:szCs w:val="24"/>
        </w:rPr>
      </w:pPr>
      <w:r w:rsidRPr="00DB0743">
        <w:rPr>
          <w:rFonts w:ascii="Arial" w:hAnsi="Arial" w:cs="Arial"/>
          <w:szCs w:val="24"/>
        </w:rPr>
        <w:t> </w:t>
      </w:r>
    </w:p>
    <w:p w14:paraId="2B074180" w14:textId="4FB89A87" w:rsidR="00894C27" w:rsidRPr="00DB0743" w:rsidRDefault="00894C27" w:rsidP="00894C27">
      <w:pPr>
        <w:jc w:val="both"/>
        <w:rPr>
          <w:rFonts w:ascii="Arial" w:hAnsi="Arial" w:cs="Arial"/>
          <w:szCs w:val="24"/>
        </w:rPr>
      </w:pPr>
      <w:r w:rsidRPr="00DB0743">
        <w:rPr>
          <w:rFonts w:ascii="Arial" w:hAnsi="Arial" w:cs="Arial"/>
          <w:szCs w:val="24"/>
        </w:rPr>
        <w:t>The inclusion of an Environmental Rating (</w:t>
      </w:r>
      <w:r w:rsidRPr="00DB0743">
        <w:rPr>
          <w:rFonts w:ascii="Arial" w:hAnsi="Arial" w:cs="Arial"/>
          <w:i/>
          <w:iCs/>
          <w:szCs w:val="24"/>
        </w:rPr>
        <w:t>Evaluation)</w:t>
      </w:r>
      <w:r w:rsidRPr="00DB0743">
        <w:rPr>
          <w:rFonts w:ascii="Arial" w:hAnsi="Arial" w:cs="Arial"/>
          <w:szCs w:val="24"/>
        </w:rPr>
        <w:t> Criteria in the City’s Request for Tender documentation (and therefore subsequent contract), whilst desirable, should be given some expert consideration as to what to include, and with what level of expertise will responses be evaluated.</w:t>
      </w:r>
    </w:p>
    <w:p w14:paraId="780CFABE" w14:textId="77777777" w:rsidR="009C50B7" w:rsidRPr="00DB0743" w:rsidRDefault="009C50B7" w:rsidP="00894C27">
      <w:pPr>
        <w:jc w:val="both"/>
        <w:rPr>
          <w:rFonts w:ascii="Arial" w:hAnsi="Arial" w:cs="Arial"/>
          <w:szCs w:val="24"/>
        </w:rPr>
      </w:pPr>
    </w:p>
    <w:p w14:paraId="50689155" w14:textId="3EB672A9" w:rsidR="00894C27" w:rsidRPr="00DB0743" w:rsidRDefault="00894C27" w:rsidP="00894C27">
      <w:pPr>
        <w:jc w:val="both"/>
        <w:rPr>
          <w:rFonts w:ascii="Arial" w:hAnsi="Arial" w:cs="Arial"/>
          <w:szCs w:val="24"/>
        </w:rPr>
      </w:pPr>
      <w:r w:rsidRPr="00DB0743">
        <w:rPr>
          <w:rFonts w:ascii="Arial" w:hAnsi="Arial" w:cs="Arial"/>
          <w:szCs w:val="24"/>
        </w:rPr>
        <w:t>There are numerous options to various levels of detail. Do we have the experience to evaluate responses in house? Will an external consultant be required to assist with that component of each evaluation?</w:t>
      </w:r>
    </w:p>
    <w:p w14:paraId="569C4ECE" w14:textId="77777777" w:rsidR="00894C27" w:rsidRPr="00DB0743" w:rsidRDefault="00894C27" w:rsidP="00894C27">
      <w:pPr>
        <w:jc w:val="both"/>
        <w:rPr>
          <w:rFonts w:ascii="Arial" w:hAnsi="Arial" w:cs="Arial"/>
          <w:szCs w:val="24"/>
        </w:rPr>
      </w:pPr>
      <w:r w:rsidRPr="00DB0743">
        <w:rPr>
          <w:rFonts w:ascii="Arial" w:hAnsi="Arial" w:cs="Arial"/>
          <w:szCs w:val="24"/>
        </w:rPr>
        <w:t> </w:t>
      </w:r>
    </w:p>
    <w:p w14:paraId="45882860" w14:textId="77777777" w:rsidR="00894C27" w:rsidRPr="00DB0743" w:rsidRDefault="00894C27" w:rsidP="00894C27">
      <w:pPr>
        <w:jc w:val="both"/>
        <w:rPr>
          <w:rFonts w:ascii="Arial" w:hAnsi="Arial" w:cs="Arial"/>
          <w:szCs w:val="24"/>
        </w:rPr>
      </w:pPr>
      <w:r w:rsidRPr="00DB0743">
        <w:rPr>
          <w:rFonts w:ascii="Arial" w:hAnsi="Arial" w:cs="Arial"/>
          <w:szCs w:val="24"/>
        </w:rPr>
        <w:t>Consideration should also be given to the cost/benefit achieved and how it impacts on the available budget.</w:t>
      </w:r>
    </w:p>
    <w:p w14:paraId="1381C82A" w14:textId="77777777" w:rsidR="00894C27" w:rsidRPr="00DB0743" w:rsidRDefault="00894C27" w:rsidP="00894C27">
      <w:pPr>
        <w:jc w:val="both"/>
        <w:rPr>
          <w:rFonts w:ascii="Arial" w:hAnsi="Arial" w:cs="Arial"/>
          <w:szCs w:val="24"/>
        </w:rPr>
      </w:pPr>
      <w:r w:rsidRPr="00DB0743">
        <w:rPr>
          <w:rFonts w:ascii="Arial" w:hAnsi="Arial" w:cs="Arial"/>
          <w:szCs w:val="24"/>
        </w:rPr>
        <w:t> </w:t>
      </w:r>
    </w:p>
    <w:p w14:paraId="74E8AC33" w14:textId="77777777" w:rsidR="00894C27" w:rsidRPr="00DB0743" w:rsidRDefault="00894C27" w:rsidP="00894C27">
      <w:pPr>
        <w:jc w:val="both"/>
        <w:rPr>
          <w:rFonts w:ascii="Arial" w:hAnsi="Arial" w:cs="Arial"/>
          <w:szCs w:val="24"/>
        </w:rPr>
      </w:pPr>
      <w:r w:rsidRPr="00DB0743">
        <w:rPr>
          <w:rFonts w:ascii="Arial" w:hAnsi="Arial" w:cs="Arial"/>
          <w:szCs w:val="24"/>
        </w:rPr>
        <w:t>Large companies and multinational organisations often have sophisticated internal environmental management systems. This will often be more elaborate and formal than anything a smaller company could afford, or indeed need.</w:t>
      </w:r>
    </w:p>
    <w:p w14:paraId="67F07493" w14:textId="395993ED" w:rsidR="00894C27" w:rsidRPr="00DB0743" w:rsidRDefault="00894C27" w:rsidP="00894C27">
      <w:pPr>
        <w:jc w:val="both"/>
        <w:rPr>
          <w:rFonts w:ascii="Arial" w:hAnsi="Arial" w:cs="Arial"/>
          <w:szCs w:val="24"/>
        </w:rPr>
      </w:pPr>
      <w:r w:rsidRPr="00DB0743">
        <w:rPr>
          <w:rFonts w:ascii="Arial" w:hAnsi="Arial" w:cs="Arial"/>
          <w:szCs w:val="24"/>
        </w:rPr>
        <w:lastRenderedPageBreak/>
        <w:t>Evaluation questions and evaluation processes need to be mindful of this. Small organisations may not have the capacity to respond to complex questions with the same level of detail as large companies. This can mean they do not respond to tender requests.</w:t>
      </w:r>
    </w:p>
    <w:p w14:paraId="0EB51BF3" w14:textId="77777777" w:rsidR="00894C27" w:rsidRPr="00DB0743" w:rsidRDefault="00894C27" w:rsidP="00894C27">
      <w:pPr>
        <w:jc w:val="both"/>
        <w:rPr>
          <w:rFonts w:ascii="Arial" w:hAnsi="Arial" w:cs="Arial"/>
          <w:szCs w:val="24"/>
        </w:rPr>
      </w:pPr>
      <w:r w:rsidRPr="00DB0743">
        <w:rPr>
          <w:rFonts w:ascii="Arial" w:hAnsi="Arial" w:cs="Arial"/>
          <w:szCs w:val="24"/>
        </w:rPr>
        <w:t> </w:t>
      </w:r>
    </w:p>
    <w:p w14:paraId="54FDE602" w14:textId="20C3A232" w:rsidR="00894C27" w:rsidRPr="00DB0743" w:rsidRDefault="00894C27" w:rsidP="00894C27">
      <w:pPr>
        <w:jc w:val="both"/>
        <w:rPr>
          <w:rFonts w:ascii="Arial" w:hAnsi="Arial" w:cs="Arial"/>
          <w:szCs w:val="24"/>
        </w:rPr>
      </w:pPr>
      <w:r w:rsidRPr="00DB0743">
        <w:rPr>
          <w:rFonts w:ascii="Arial" w:hAnsi="Arial" w:cs="Arial"/>
          <w:szCs w:val="24"/>
        </w:rPr>
        <w:t>As a general rule the following potential questions may be used in the tender document:</w:t>
      </w:r>
    </w:p>
    <w:p w14:paraId="0C321024" w14:textId="77777777" w:rsidR="00894C27" w:rsidRPr="00DB0743" w:rsidRDefault="00894C27" w:rsidP="00894C27">
      <w:pPr>
        <w:jc w:val="both"/>
        <w:rPr>
          <w:rFonts w:ascii="Arial" w:hAnsi="Arial" w:cs="Arial"/>
          <w:szCs w:val="24"/>
        </w:rPr>
      </w:pPr>
    </w:p>
    <w:p w14:paraId="2B6DC56D" w14:textId="77777777" w:rsidR="00894C27" w:rsidRPr="00DB0743" w:rsidRDefault="00894C27" w:rsidP="00896E41">
      <w:pPr>
        <w:pStyle w:val="ListParagraph"/>
        <w:numPr>
          <w:ilvl w:val="0"/>
          <w:numId w:val="77"/>
        </w:numPr>
        <w:tabs>
          <w:tab w:val="clear" w:pos="720"/>
        </w:tabs>
        <w:ind w:left="567" w:hanging="567"/>
        <w:jc w:val="both"/>
        <w:rPr>
          <w:rFonts w:eastAsia="Times New Roman" w:cs="Arial"/>
          <w:szCs w:val="24"/>
        </w:rPr>
      </w:pPr>
      <w:r w:rsidRPr="00DB0743">
        <w:rPr>
          <w:rFonts w:eastAsia="Times New Roman" w:cs="Arial"/>
          <w:szCs w:val="24"/>
        </w:rPr>
        <w:t>Does the company have an Environmental Management Strategy (EMS), Policy or Plan?</w:t>
      </w:r>
    </w:p>
    <w:p w14:paraId="2D3BB340" w14:textId="77777777" w:rsidR="00894C27" w:rsidRPr="00DB0743" w:rsidRDefault="00894C27" w:rsidP="00896E41">
      <w:pPr>
        <w:pStyle w:val="ListParagraph"/>
        <w:numPr>
          <w:ilvl w:val="0"/>
          <w:numId w:val="77"/>
        </w:numPr>
        <w:tabs>
          <w:tab w:val="clear" w:pos="720"/>
        </w:tabs>
        <w:ind w:left="567" w:hanging="567"/>
        <w:jc w:val="both"/>
        <w:rPr>
          <w:rFonts w:eastAsia="Times New Roman" w:cs="Arial"/>
          <w:szCs w:val="24"/>
        </w:rPr>
      </w:pPr>
      <w:r w:rsidRPr="00DB0743">
        <w:rPr>
          <w:rFonts w:eastAsia="Times New Roman" w:cs="Arial"/>
          <w:szCs w:val="24"/>
        </w:rPr>
        <w:t>Is the EMS independently certified or managed?</w:t>
      </w:r>
    </w:p>
    <w:p w14:paraId="6658711E" w14:textId="77777777" w:rsidR="00894C27" w:rsidRPr="00DB0743" w:rsidRDefault="00894C27" w:rsidP="00896E41">
      <w:pPr>
        <w:pStyle w:val="ListParagraph"/>
        <w:numPr>
          <w:ilvl w:val="0"/>
          <w:numId w:val="77"/>
        </w:numPr>
        <w:tabs>
          <w:tab w:val="clear" w:pos="720"/>
        </w:tabs>
        <w:ind w:left="567" w:hanging="567"/>
        <w:jc w:val="both"/>
        <w:rPr>
          <w:rFonts w:eastAsia="Times New Roman" w:cs="Arial"/>
          <w:szCs w:val="24"/>
        </w:rPr>
      </w:pPr>
      <w:r w:rsidRPr="00DB0743">
        <w:rPr>
          <w:rFonts w:eastAsia="Times New Roman" w:cs="Arial"/>
          <w:szCs w:val="24"/>
        </w:rPr>
        <w:t>Does the company produce a publicly available Annual Sustainability or Environmental Report?</w:t>
      </w:r>
    </w:p>
    <w:p w14:paraId="69F8880D" w14:textId="32364674" w:rsidR="00894C27" w:rsidRPr="00DB0743" w:rsidRDefault="00894C27" w:rsidP="00896E41">
      <w:pPr>
        <w:pStyle w:val="ListParagraph"/>
        <w:numPr>
          <w:ilvl w:val="0"/>
          <w:numId w:val="77"/>
        </w:numPr>
        <w:tabs>
          <w:tab w:val="clear" w:pos="720"/>
        </w:tabs>
        <w:ind w:left="567" w:hanging="567"/>
        <w:jc w:val="both"/>
        <w:rPr>
          <w:rFonts w:eastAsia="Times New Roman" w:cs="Arial"/>
          <w:szCs w:val="24"/>
        </w:rPr>
      </w:pPr>
      <w:r w:rsidRPr="00DB0743">
        <w:rPr>
          <w:rFonts w:eastAsia="Times New Roman" w:cs="Arial"/>
          <w:szCs w:val="24"/>
        </w:rPr>
        <w:t>Does the Company have a Corporate Social Responsibility (CSR) Plan or Policy?</w:t>
      </w:r>
    </w:p>
    <w:p w14:paraId="7E885A19" w14:textId="77777777" w:rsidR="00894C27" w:rsidRPr="00DB0743" w:rsidRDefault="00894C27" w:rsidP="00896E41">
      <w:pPr>
        <w:pStyle w:val="ListParagraph"/>
        <w:numPr>
          <w:ilvl w:val="0"/>
          <w:numId w:val="77"/>
        </w:numPr>
        <w:tabs>
          <w:tab w:val="clear" w:pos="720"/>
        </w:tabs>
        <w:ind w:left="567" w:hanging="567"/>
        <w:jc w:val="both"/>
        <w:rPr>
          <w:rFonts w:eastAsia="Times New Roman" w:cs="Arial"/>
          <w:szCs w:val="24"/>
        </w:rPr>
      </w:pPr>
      <w:r w:rsidRPr="00DB0743">
        <w:rPr>
          <w:rFonts w:eastAsia="Times New Roman" w:cs="Arial"/>
          <w:szCs w:val="24"/>
        </w:rPr>
        <w:t>What policies or initiatives does the company have to reduce social and environmental impacts in key areas such as greenhouse, water and energy use, waste production, air and water pollution etc Do these initiatives include using recycled and / or natural products?</w:t>
      </w:r>
    </w:p>
    <w:p w14:paraId="4FF56931" w14:textId="77777777" w:rsidR="00894C27" w:rsidRPr="00DB0743" w:rsidRDefault="00894C27" w:rsidP="00896E41">
      <w:pPr>
        <w:pStyle w:val="ListParagraph"/>
        <w:numPr>
          <w:ilvl w:val="0"/>
          <w:numId w:val="77"/>
        </w:numPr>
        <w:tabs>
          <w:tab w:val="clear" w:pos="720"/>
        </w:tabs>
        <w:ind w:left="567" w:hanging="567"/>
        <w:jc w:val="both"/>
        <w:rPr>
          <w:rFonts w:eastAsia="Times New Roman" w:cs="Arial"/>
          <w:szCs w:val="24"/>
        </w:rPr>
      </w:pPr>
      <w:r w:rsidRPr="00DB0743">
        <w:rPr>
          <w:rFonts w:eastAsia="Times New Roman" w:cs="Arial"/>
          <w:szCs w:val="24"/>
        </w:rPr>
        <w:t>Does the company have design targets such as energy efficient systems, low carbon or carbon neutral products?</w:t>
      </w:r>
    </w:p>
    <w:p w14:paraId="14D15D3D" w14:textId="77777777" w:rsidR="00894C27" w:rsidRPr="00DB0743" w:rsidRDefault="00894C27" w:rsidP="00896E41">
      <w:pPr>
        <w:pStyle w:val="ListParagraph"/>
        <w:numPr>
          <w:ilvl w:val="0"/>
          <w:numId w:val="77"/>
        </w:numPr>
        <w:tabs>
          <w:tab w:val="clear" w:pos="720"/>
        </w:tabs>
        <w:ind w:left="567" w:hanging="567"/>
        <w:jc w:val="both"/>
        <w:rPr>
          <w:rFonts w:eastAsia="Times New Roman" w:cs="Arial"/>
          <w:szCs w:val="24"/>
        </w:rPr>
      </w:pPr>
      <w:r w:rsidRPr="00DB0743">
        <w:rPr>
          <w:rFonts w:eastAsia="Times New Roman" w:cs="Arial"/>
          <w:szCs w:val="24"/>
        </w:rPr>
        <w:t>Are the policies audited?</w:t>
      </w:r>
    </w:p>
    <w:p w14:paraId="3EF297DF" w14:textId="77777777" w:rsidR="00894C27" w:rsidRPr="00DB0743" w:rsidRDefault="00894C27" w:rsidP="00896E41">
      <w:pPr>
        <w:pStyle w:val="ListParagraph"/>
        <w:numPr>
          <w:ilvl w:val="0"/>
          <w:numId w:val="77"/>
        </w:numPr>
        <w:tabs>
          <w:tab w:val="clear" w:pos="720"/>
        </w:tabs>
        <w:ind w:left="567" w:hanging="567"/>
        <w:jc w:val="both"/>
        <w:rPr>
          <w:rFonts w:eastAsia="Times New Roman" w:cs="Arial"/>
          <w:szCs w:val="24"/>
        </w:rPr>
      </w:pPr>
      <w:r w:rsidRPr="00DB0743">
        <w:rPr>
          <w:rFonts w:eastAsia="Times New Roman" w:cs="Arial"/>
          <w:szCs w:val="24"/>
        </w:rPr>
        <w:t>Does the company have any kind of eco-certification?</w:t>
      </w:r>
    </w:p>
    <w:p w14:paraId="7BB90E04" w14:textId="77777777" w:rsidR="00894C27" w:rsidRPr="00DB0743" w:rsidRDefault="00894C27" w:rsidP="00894C27">
      <w:pPr>
        <w:jc w:val="both"/>
        <w:rPr>
          <w:rFonts w:ascii="Arial" w:eastAsiaTheme="minorHAnsi" w:hAnsi="Arial" w:cs="Arial"/>
          <w:szCs w:val="24"/>
        </w:rPr>
      </w:pPr>
      <w:r w:rsidRPr="00DB0743">
        <w:rPr>
          <w:rFonts w:ascii="Arial" w:hAnsi="Arial" w:cs="Arial"/>
          <w:szCs w:val="24"/>
        </w:rPr>
        <w:t> </w:t>
      </w:r>
    </w:p>
    <w:p w14:paraId="055B9EA7" w14:textId="77777777" w:rsidR="00894C27" w:rsidRPr="00DB0743" w:rsidRDefault="00894C27" w:rsidP="00894C27">
      <w:pPr>
        <w:jc w:val="both"/>
        <w:rPr>
          <w:rFonts w:ascii="Arial" w:hAnsi="Arial" w:cs="Arial"/>
          <w:szCs w:val="24"/>
        </w:rPr>
      </w:pPr>
      <w:r w:rsidRPr="00DB0743">
        <w:rPr>
          <w:rFonts w:ascii="Arial" w:hAnsi="Arial" w:cs="Arial"/>
          <w:szCs w:val="24"/>
        </w:rPr>
        <w:t>The more requirements you have, the higher the price you will pay</w:t>
      </w:r>
    </w:p>
    <w:p w14:paraId="26E20F10" w14:textId="77777777" w:rsidR="00894C27" w:rsidRPr="00DB0743" w:rsidRDefault="00894C27" w:rsidP="00894C27">
      <w:pPr>
        <w:jc w:val="both"/>
        <w:rPr>
          <w:rFonts w:ascii="Arial" w:hAnsi="Arial" w:cs="Arial"/>
          <w:szCs w:val="24"/>
        </w:rPr>
      </w:pPr>
      <w:r w:rsidRPr="00DB0743">
        <w:rPr>
          <w:rFonts w:ascii="Arial" w:hAnsi="Arial" w:cs="Arial"/>
          <w:szCs w:val="24"/>
        </w:rPr>
        <w:t> </w:t>
      </w:r>
    </w:p>
    <w:p w14:paraId="49689A99" w14:textId="6DD27A9B" w:rsidR="00894C27" w:rsidRPr="00DB0743" w:rsidRDefault="00894C27" w:rsidP="00894C27">
      <w:pPr>
        <w:jc w:val="both"/>
        <w:rPr>
          <w:rFonts w:ascii="Arial" w:hAnsi="Arial" w:cs="Arial"/>
          <w:szCs w:val="24"/>
        </w:rPr>
      </w:pPr>
      <w:r w:rsidRPr="00DB0743">
        <w:rPr>
          <w:rFonts w:ascii="Arial" w:hAnsi="Arial" w:cs="Arial"/>
          <w:szCs w:val="24"/>
        </w:rPr>
        <w:t>There are published guides to Sustainable Procurement which provide an holistic approach for local governments and include areas of concern such as:</w:t>
      </w:r>
    </w:p>
    <w:p w14:paraId="4CFFCBDA" w14:textId="77777777" w:rsidR="00894C27" w:rsidRPr="00DB0743" w:rsidRDefault="00894C27" w:rsidP="00894C27">
      <w:pPr>
        <w:jc w:val="both"/>
        <w:rPr>
          <w:rFonts w:ascii="Arial" w:hAnsi="Arial" w:cs="Arial"/>
          <w:szCs w:val="24"/>
        </w:rPr>
      </w:pPr>
      <w:r w:rsidRPr="00DB0743">
        <w:rPr>
          <w:rFonts w:ascii="Arial" w:hAnsi="Arial" w:cs="Arial"/>
          <w:szCs w:val="24"/>
        </w:rPr>
        <w:t> </w:t>
      </w:r>
    </w:p>
    <w:p w14:paraId="0C3C5618" w14:textId="77777777" w:rsidR="00894C27" w:rsidRPr="00DB0743" w:rsidRDefault="00894C27" w:rsidP="00896E41">
      <w:pPr>
        <w:pStyle w:val="ListParagraph"/>
        <w:numPr>
          <w:ilvl w:val="0"/>
          <w:numId w:val="77"/>
        </w:numPr>
        <w:tabs>
          <w:tab w:val="clear" w:pos="720"/>
        </w:tabs>
        <w:ind w:left="567" w:hanging="567"/>
        <w:jc w:val="both"/>
        <w:rPr>
          <w:rFonts w:eastAsia="Times New Roman" w:cs="Arial"/>
          <w:szCs w:val="24"/>
        </w:rPr>
      </w:pPr>
      <w:r w:rsidRPr="00DB0743">
        <w:rPr>
          <w:rFonts w:eastAsia="Times New Roman" w:cs="Arial"/>
          <w:szCs w:val="24"/>
        </w:rPr>
        <w:t>Design of built environments</w:t>
      </w:r>
    </w:p>
    <w:p w14:paraId="01BF9FC7" w14:textId="77777777" w:rsidR="00894C27" w:rsidRPr="00DB0743" w:rsidRDefault="00894C27" w:rsidP="00896E41">
      <w:pPr>
        <w:pStyle w:val="ListParagraph"/>
        <w:numPr>
          <w:ilvl w:val="0"/>
          <w:numId w:val="77"/>
        </w:numPr>
        <w:tabs>
          <w:tab w:val="clear" w:pos="720"/>
        </w:tabs>
        <w:ind w:left="567" w:hanging="567"/>
        <w:jc w:val="both"/>
        <w:rPr>
          <w:rFonts w:eastAsia="Times New Roman" w:cs="Arial"/>
          <w:szCs w:val="24"/>
        </w:rPr>
      </w:pPr>
      <w:r w:rsidRPr="00DB0743">
        <w:rPr>
          <w:rFonts w:eastAsia="Times New Roman" w:cs="Arial"/>
          <w:szCs w:val="24"/>
        </w:rPr>
        <w:t>Purchasing of Products, Services and Works etc etc</w:t>
      </w:r>
    </w:p>
    <w:p w14:paraId="2F614C97" w14:textId="7735136E" w:rsidR="00894C27" w:rsidRPr="00DB0743" w:rsidRDefault="00894C27" w:rsidP="00894C27">
      <w:pPr>
        <w:pStyle w:val="ListParagraph"/>
        <w:ind w:left="567"/>
        <w:jc w:val="both"/>
        <w:rPr>
          <w:rFonts w:eastAsia="Times New Roman" w:cs="Arial"/>
          <w:szCs w:val="24"/>
        </w:rPr>
      </w:pPr>
    </w:p>
    <w:p w14:paraId="42C418A5" w14:textId="4668FC18" w:rsidR="00894C27" w:rsidRPr="00DB0743" w:rsidRDefault="00894C27" w:rsidP="00894C27">
      <w:pPr>
        <w:jc w:val="both"/>
        <w:rPr>
          <w:rFonts w:ascii="Arial" w:hAnsi="Arial" w:cs="Arial"/>
          <w:szCs w:val="24"/>
        </w:rPr>
      </w:pPr>
      <w:r w:rsidRPr="00DB0743">
        <w:rPr>
          <w:rFonts w:ascii="Arial" w:hAnsi="Arial" w:cs="Arial"/>
          <w:szCs w:val="24"/>
        </w:rPr>
        <w:t>Summary</w:t>
      </w:r>
    </w:p>
    <w:p w14:paraId="449C109E" w14:textId="77777777" w:rsidR="00894C27" w:rsidRPr="00DB0743" w:rsidRDefault="00894C27" w:rsidP="00894C27">
      <w:pPr>
        <w:jc w:val="both"/>
        <w:rPr>
          <w:rFonts w:ascii="Arial" w:hAnsi="Arial" w:cs="Arial"/>
          <w:szCs w:val="24"/>
        </w:rPr>
      </w:pPr>
    </w:p>
    <w:p w14:paraId="77F24FF9" w14:textId="77777777" w:rsidR="00894C27" w:rsidRPr="00894C27" w:rsidRDefault="00894C27" w:rsidP="00894C27">
      <w:pPr>
        <w:jc w:val="both"/>
        <w:rPr>
          <w:rFonts w:ascii="Arial" w:hAnsi="Arial" w:cs="Arial"/>
          <w:szCs w:val="24"/>
        </w:rPr>
      </w:pPr>
      <w:r w:rsidRPr="00DB0743">
        <w:rPr>
          <w:rFonts w:ascii="Arial" w:hAnsi="Arial" w:cs="Arial"/>
          <w:szCs w:val="24"/>
        </w:rPr>
        <w:t>There is a lot of free guidance available to the City in developing this. However, the level of implementation of City requirements will directly impact on cost.</w:t>
      </w:r>
    </w:p>
    <w:p w14:paraId="5584EB77" w14:textId="69C2389C" w:rsidR="009C0BC0" w:rsidRDefault="009C0BC0"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5B02B221" w14:textId="5D8AEEFF" w:rsidR="009C0BC0" w:rsidRDefault="009C0BC0">
      <w:pPr>
        <w:rPr>
          <w:rFonts w:ascii="Arial" w:hAnsi="Arial" w:cs="Arial"/>
          <w:szCs w:val="24"/>
        </w:rPr>
      </w:pPr>
      <w:r>
        <w:rPr>
          <w:rFonts w:ascii="Arial" w:hAnsi="Arial" w:cs="Arial"/>
          <w:szCs w:val="24"/>
        </w:rPr>
        <w:br w:type="page"/>
      </w:r>
    </w:p>
    <w:p w14:paraId="241A8456" w14:textId="4511DF96" w:rsidR="009C0BC0" w:rsidRPr="00FF1887" w:rsidRDefault="009C0BC0" w:rsidP="009C0BC0">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49" w:name="_Toc39274165"/>
      <w:r w:rsidRPr="006053A2">
        <w:rPr>
          <w:rFonts w:ascii="Arial" w:hAnsi="Arial" w:cs="Arial"/>
          <w:sz w:val="24"/>
          <w:szCs w:val="24"/>
          <w:u w:val="none"/>
        </w:rPr>
        <w:lastRenderedPageBreak/>
        <w:t xml:space="preserve">Councillor </w:t>
      </w:r>
      <w:r w:rsidR="00A63335">
        <w:rPr>
          <w:rFonts w:ascii="Arial" w:hAnsi="Arial" w:cs="Arial"/>
          <w:sz w:val="24"/>
          <w:szCs w:val="24"/>
          <w:u w:val="none"/>
        </w:rPr>
        <w:t>Hodsdon</w:t>
      </w:r>
      <w:r w:rsidRPr="006053A2">
        <w:rPr>
          <w:rFonts w:ascii="Arial" w:hAnsi="Arial" w:cs="Arial"/>
          <w:sz w:val="24"/>
          <w:szCs w:val="24"/>
          <w:u w:val="none"/>
        </w:rPr>
        <w:t xml:space="preserve"> – </w:t>
      </w:r>
      <w:r w:rsidR="00A63335" w:rsidRPr="00A63335">
        <w:rPr>
          <w:rFonts w:ascii="Arial" w:hAnsi="Arial" w:cs="Arial"/>
          <w:sz w:val="24"/>
          <w:szCs w:val="24"/>
          <w:u w:val="none"/>
        </w:rPr>
        <w:t>Letter to Minister to reinstate Town Planning Scheme No. 2</w:t>
      </w:r>
      <w:bookmarkEnd w:id="149"/>
    </w:p>
    <w:p w14:paraId="285398BB" w14:textId="77777777" w:rsidR="009C0BC0" w:rsidRPr="000F4521" w:rsidRDefault="009C0BC0" w:rsidP="009C0BC0">
      <w:pPr>
        <w:tabs>
          <w:tab w:val="left" w:pos="720"/>
          <w:tab w:val="left" w:pos="1440"/>
          <w:tab w:val="left" w:pos="2410"/>
          <w:tab w:val="left" w:pos="2977"/>
          <w:tab w:val="right" w:pos="8505"/>
        </w:tabs>
        <w:rPr>
          <w:rFonts w:ascii="Arial" w:hAnsi="Arial" w:cs="Arial"/>
          <w:szCs w:val="24"/>
        </w:rPr>
      </w:pPr>
    </w:p>
    <w:p w14:paraId="2A170E55" w14:textId="2D81F9D6" w:rsidR="009C0BC0" w:rsidRDefault="009C0BC0" w:rsidP="009C0BC0">
      <w:pPr>
        <w:pStyle w:val="BodyTextIndent"/>
        <w:tabs>
          <w:tab w:val="clear" w:pos="720"/>
        </w:tabs>
        <w:ind w:left="0"/>
        <w:rPr>
          <w:rFonts w:ascii="Arial" w:hAnsi="Arial" w:cs="Arial"/>
          <w:szCs w:val="24"/>
        </w:rPr>
      </w:pPr>
      <w:r>
        <w:rPr>
          <w:rFonts w:ascii="Arial" w:hAnsi="Arial" w:cs="Arial"/>
          <w:szCs w:val="24"/>
        </w:rPr>
        <w:t xml:space="preserve">At the Council meeting on </w:t>
      </w:r>
      <w:r w:rsidR="00A63335">
        <w:rPr>
          <w:rFonts w:ascii="Arial" w:hAnsi="Arial" w:cs="Arial"/>
          <w:szCs w:val="24"/>
        </w:rPr>
        <w:t>31 March 2020</w:t>
      </w:r>
      <w:r>
        <w:rPr>
          <w:rFonts w:ascii="Arial" w:hAnsi="Arial" w:cs="Arial"/>
          <w:szCs w:val="24"/>
        </w:rPr>
        <w:t xml:space="preserve"> Councillor </w:t>
      </w:r>
      <w:r w:rsidR="00A63335">
        <w:rPr>
          <w:rFonts w:ascii="Arial" w:hAnsi="Arial" w:cs="Arial"/>
          <w:szCs w:val="24"/>
        </w:rPr>
        <w:t>Hodsdon</w:t>
      </w:r>
      <w:r w:rsidRPr="000F4521">
        <w:rPr>
          <w:rFonts w:ascii="Arial" w:hAnsi="Arial" w:cs="Arial"/>
          <w:szCs w:val="24"/>
        </w:rPr>
        <w:t xml:space="preserve"> gave notice of </w:t>
      </w:r>
      <w:r w:rsidR="00A63335">
        <w:rPr>
          <w:rFonts w:ascii="Arial" w:hAnsi="Arial" w:cs="Arial"/>
          <w:szCs w:val="24"/>
        </w:rPr>
        <w:t>his</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518DA8E5" w14:textId="15FDA3D3" w:rsidR="009C0BC0" w:rsidRDefault="009C0BC0" w:rsidP="009C0BC0">
      <w:pPr>
        <w:pStyle w:val="BodyTextIndent"/>
        <w:tabs>
          <w:tab w:val="clear" w:pos="720"/>
        </w:tabs>
        <w:ind w:left="0"/>
        <w:rPr>
          <w:rFonts w:ascii="Arial" w:hAnsi="Arial" w:cs="Arial"/>
          <w:szCs w:val="24"/>
        </w:rPr>
      </w:pPr>
    </w:p>
    <w:p w14:paraId="3506984B" w14:textId="0CE9CABF" w:rsidR="00577631" w:rsidRPr="006D752D" w:rsidRDefault="00577631" w:rsidP="00577631">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Hodsdon</w:t>
      </w:r>
    </w:p>
    <w:p w14:paraId="590D47E4" w14:textId="00C51FCF" w:rsidR="00577631" w:rsidRPr="006D752D" w:rsidRDefault="00577631" w:rsidP="00577631">
      <w:pPr>
        <w:jc w:val="both"/>
        <w:rPr>
          <w:rFonts w:ascii="Arial" w:hAnsi="Arial" w:cs="Arial"/>
          <w:szCs w:val="24"/>
        </w:rPr>
      </w:pPr>
      <w:r w:rsidRPr="006D752D">
        <w:rPr>
          <w:rFonts w:ascii="Arial" w:hAnsi="Arial" w:cs="Arial"/>
          <w:szCs w:val="24"/>
        </w:rPr>
        <w:t xml:space="preserve">Seconded – Councillor </w:t>
      </w:r>
      <w:r w:rsidR="0085045B">
        <w:rPr>
          <w:rFonts w:ascii="Arial" w:hAnsi="Arial" w:cs="Arial"/>
          <w:szCs w:val="24"/>
        </w:rPr>
        <w:t>Mangano</w:t>
      </w:r>
    </w:p>
    <w:p w14:paraId="6D8BDD14" w14:textId="77777777" w:rsidR="00577631" w:rsidRPr="006D752D" w:rsidRDefault="00577631" w:rsidP="00577631">
      <w:pPr>
        <w:jc w:val="both"/>
        <w:rPr>
          <w:rFonts w:ascii="Arial" w:hAnsi="Arial" w:cs="Arial"/>
          <w:szCs w:val="24"/>
        </w:rPr>
      </w:pPr>
    </w:p>
    <w:p w14:paraId="4C89053D" w14:textId="1FCDD62B" w:rsidR="00C26C14" w:rsidRPr="0074008A" w:rsidRDefault="00577631" w:rsidP="00577631">
      <w:pPr>
        <w:jc w:val="both"/>
        <w:rPr>
          <w:rFonts w:ascii="Arial" w:hAnsi="Arial" w:cs="Arial"/>
          <w:color w:val="000000"/>
          <w:szCs w:val="24"/>
        </w:rPr>
      </w:pPr>
      <w:r w:rsidRPr="0074008A">
        <w:rPr>
          <w:rFonts w:ascii="Arial" w:hAnsi="Arial" w:cs="Arial"/>
          <w:color w:val="000000"/>
          <w:lang w:eastAsia="en-GB"/>
        </w:rPr>
        <w:t xml:space="preserve">That Council </w:t>
      </w:r>
      <w:r w:rsidRPr="0074008A">
        <w:rPr>
          <w:rFonts w:ascii="Arial" w:hAnsi="Arial" w:cs="Arial"/>
          <w:color w:val="000000"/>
          <w:szCs w:val="24"/>
        </w:rPr>
        <w:t>instructs the CEO</w:t>
      </w:r>
      <w:r w:rsidR="00C26C14" w:rsidRPr="0074008A">
        <w:rPr>
          <w:rFonts w:ascii="Arial" w:hAnsi="Arial" w:cs="Arial"/>
          <w:color w:val="000000"/>
          <w:szCs w:val="24"/>
        </w:rPr>
        <w:t>:</w:t>
      </w:r>
    </w:p>
    <w:p w14:paraId="32B33146" w14:textId="77777777" w:rsidR="00C26C14" w:rsidRPr="0074008A" w:rsidRDefault="00C26C14" w:rsidP="00577631">
      <w:pPr>
        <w:jc w:val="both"/>
        <w:rPr>
          <w:rFonts w:ascii="Arial" w:hAnsi="Arial" w:cs="Arial"/>
          <w:color w:val="000000"/>
          <w:szCs w:val="24"/>
        </w:rPr>
      </w:pPr>
    </w:p>
    <w:p w14:paraId="35D5BB4C" w14:textId="3A1552BE" w:rsidR="00C26C14" w:rsidRPr="0074008A" w:rsidRDefault="00577631" w:rsidP="00896E41">
      <w:pPr>
        <w:pStyle w:val="ListParagraph"/>
        <w:numPr>
          <w:ilvl w:val="0"/>
          <w:numId w:val="95"/>
        </w:numPr>
        <w:ind w:left="567" w:hanging="567"/>
        <w:jc w:val="both"/>
        <w:rPr>
          <w:rFonts w:cs="Arial"/>
          <w:color w:val="000000"/>
          <w:szCs w:val="24"/>
          <w:lang w:eastAsia="en-AU"/>
        </w:rPr>
      </w:pPr>
      <w:r w:rsidRPr="0074008A">
        <w:rPr>
          <w:rFonts w:cs="Arial"/>
          <w:color w:val="000000"/>
          <w:szCs w:val="24"/>
        </w:rPr>
        <w:t>via a formal letter, ask</w:t>
      </w:r>
      <w:r w:rsidR="00C26C14" w:rsidRPr="0074008A">
        <w:rPr>
          <w:rFonts w:cs="Arial"/>
          <w:color w:val="000000"/>
          <w:szCs w:val="24"/>
        </w:rPr>
        <w:t xml:space="preserve"> the</w:t>
      </w:r>
      <w:r w:rsidRPr="0074008A">
        <w:rPr>
          <w:rFonts w:cs="Arial"/>
          <w:color w:val="000000"/>
          <w:szCs w:val="24"/>
        </w:rPr>
        <w:t xml:space="preserve"> Minister Rita Saffioti to</w:t>
      </w:r>
      <w:r w:rsidR="00C26C14" w:rsidRPr="0074008A">
        <w:rPr>
          <w:rFonts w:cs="Arial"/>
          <w:color w:val="000000"/>
          <w:szCs w:val="24"/>
        </w:rPr>
        <w:t>:</w:t>
      </w:r>
    </w:p>
    <w:p w14:paraId="5F141658" w14:textId="77777777" w:rsidR="00C26C14" w:rsidRPr="0074008A" w:rsidRDefault="00C26C14" w:rsidP="00C26C14">
      <w:pPr>
        <w:pStyle w:val="ListParagraph"/>
        <w:ind w:left="567"/>
        <w:jc w:val="both"/>
        <w:rPr>
          <w:rFonts w:cs="Arial"/>
          <w:color w:val="000000"/>
          <w:szCs w:val="24"/>
          <w:lang w:eastAsia="en-AU"/>
        </w:rPr>
      </w:pPr>
    </w:p>
    <w:p w14:paraId="663DA7A5" w14:textId="75B589F5" w:rsidR="00577631" w:rsidRPr="0074008A" w:rsidRDefault="00C26C14" w:rsidP="00C26C14">
      <w:pPr>
        <w:pStyle w:val="ListParagraph"/>
        <w:ind w:left="1134" w:hanging="567"/>
        <w:jc w:val="both"/>
        <w:rPr>
          <w:rFonts w:cs="Arial"/>
          <w:color w:val="000000"/>
          <w:szCs w:val="24"/>
          <w:lang w:eastAsia="en-AU"/>
        </w:rPr>
      </w:pPr>
      <w:r w:rsidRPr="0074008A">
        <w:rPr>
          <w:rFonts w:cs="Arial"/>
          <w:color w:val="000000"/>
          <w:szCs w:val="24"/>
        </w:rPr>
        <w:t xml:space="preserve">a. </w:t>
      </w:r>
      <w:r w:rsidRPr="0074008A">
        <w:rPr>
          <w:rFonts w:cs="Arial"/>
          <w:color w:val="000000"/>
          <w:szCs w:val="24"/>
        </w:rPr>
        <w:tab/>
      </w:r>
      <w:r w:rsidR="00577631" w:rsidRPr="0074008A">
        <w:rPr>
          <w:rFonts w:cs="Arial"/>
          <w:color w:val="000000"/>
          <w:szCs w:val="24"/>
        </w:rPr>
        <w:t>revoke, if legally possible</w:t>
      </w:r>
      <w:r w:rsidR="00100C73" w:rsidRPr="0074008A">
        <w:rPr>
          <w:rFonts w:cs="Arial"/>
          <w:color w:val="000000"/>
          <w:szCs w:val="24"/>
        </w:rPr>
        <w:t>,</w:t>
      </w:r>
      <w:r w:rsidR="00577631" w:rsidRPr="0074008A">
        <w:rPr>
          <w:rFonts w:cs="Arial"/>
          <w:color w:val="000000"/>
          <w:szCs w:val="24"/>
        </w:rPr>
        <w:t xml:space="preserve"> her department</w:t>
      </w:r>
      <w:r w:rsidR="00100C73" w:rsidRPr="0074008A">
        <w:rPr>
          <w:rFonts w:cs="Arial"/>
          <w:color w:val="000000"/>
          <w:szCs w:val="24"/>
        </w:rPr>
        <w:t>’</w:t>
      </w:r>
      <w:r w:rsidR="00577631" w:rsidRPr="0074008A">
        <w:rPr>
          <w:rFonts w:cs="Arial"/>
          <w:color w:val="000000"/>
          <w:szCs w:val="24"/>
        </w:rPr>
        <w:t xml:space="preserve">s Town planning scheme and thus reinstate the </w:t>
      </w:r>
      <w:r w:rsidR="00100C73" w:rsidRPr="0074008A">
        <w:rPr>
          <w:rFonts w:cs="Arial"/>
          <w:color w:val="000000"/>
          <w:szCs w:val="24"/>
        </w:rPr>
        <w:t>C</w:t>
      </w:r>
      <w:r w:rsidR="00577631" w:rsidRPr="0074008A">
        <w:rPr>
          <w:rFonts w:cs="Arial"/>
          <w:color w:val="000000"/>
          <w:szCs w:val="24"/>
        </w:rPr>
        <w:t xml:space="preserve">ity’s TPS 2; </w:t>
      </w:r>
    </w:p>
    <w:p w14:paraId="6655533C" w14:textId="7E180796" w:rsidR="00577631" w:rsidRPr="0074008A" w:rsidRDefault="00C26C14" w:rsidP="00C26C14">
      <w:pPr>
        <w:pStyle w:val="ListParagraph"/>
        <w:ind w:left="1134" w:hanging="567"/>
        <w:jc w:val="both"/>
        <w:rPr>
          <w:rFonts w:eastAsia="Times New Roman" w:cs="Arial"/>
          <w:color w:val="000000"/>
          <w:szCs w:val="24"/>
        </w:rPr>
      </w:pPr>
      <w:r w:rsidRPr="0074008A">
        <w:rPr>
          <w:rFonts w:eastAsia="Times New Roman" w:cs="Arial"/>
          <w:color w:val="000000"/>
          <w:szCs w:val="24"/>
        </w:rPr>
        <w:t>b.</w:t>
      </w:r>
      <w:r w:rsidRPr="0074008A">
        <w:rPr>
          <w:rFonts w:eastAsia="Times New Roman" w:cs="Arial"/>
          <w:color w:val="000000"/>
          <w:szCs w:val="24"/>
        </w:rPr>
        <w:tab/>
      </w:r>
      <w:r w:rsidR="00577631" w:rsidRPr="0074008A">
        <w:rPr>
          <w:rFonts w:eastAsia="Times New Roman" w:cs="Arial"/>
          <w:color w:val="000000"/>
          <w:szCs w:val="24"/>
        </w:rPr>
        <w:t xml:space="preserve">that </w:t>
      </w:r>
      <w:r w:rsidR="00577631" w:rsidRPr="0074008A">
        <w:rPr>
          <w:rFonts w:cs="Arial"/>
          <w:color w:val="000000"/>
          <w:szCs w:val="24"/>
        </w:rPr>
        <w:t>the</w:t>
      </w:r>
      <w:r w:rsidR="00577631" w:rsidRPr="0074008A">
        <w:rPr>
          <w:rFonts w:eastAsia="Times New Roman" w:cs="Arial"/>
          <w:color w:val="000000"/>
          <w:szCs w:val="24"/>
        </w:rPr>
        <w:t xml:space="preserve"> state funds the cost of implementing local planning instruments;</w:t>
      </w:r>
      <w:r w:rsidRPr="0074008A">
        <w:rPr>
          <w:rFonts w:eastAsia="Times New Roman" w:cs="Arial"/>
          <w:color w:val="000000"/>
          <w:szCs w:val="24"/>
        </w:rPr>
        <w:t xml:space="preserve"> and</w:t>
      </w:r>
    </w:p>
    <w:p w14:paraId="72670D05" w14:textId="42099344" w:rsidR="00577631" w:rsidRPr="0074008A" w:rsidRDefault="00C26C14" w:rsidP="00C26C14">
      <w:pPr>
        <w:pStyle w:val="ListParagraph"/>
        <w:ind w:left="1134" w:hanging="567"/>
        <w:jc w:val="both"/>
        <w:rPr>
          <w:rFonts w:eastAsia="Times New Roman" w:cs="Arial"/>
          <w:color w:val="000000"/>
          <w:szCs w:val="24"/>
        </w:rPr>
      </w:pPr>
      <w:r w:rsidRPr="0074008A">
        <w:rPr>
          <w:rFonts w:eastAsia="Times New Roman" w:cs="Arial"/>
          <w:color w:val="000000"/>
          <w:szCs w:val="24"/>
        </w:rPr>
        <w:t>c.</w:t>
      </w:r>
      <w:r w:rsidRPr="0074008A">
        <w:rPr>
          <w:rFonts w:eastAsia="Times New Roman" w:cs="Arial"/>
          <w:color w:val="000000"/>
          <w:szCs w:val="24"/>
        </w:rPr>
        <w:tab/>
      </w:r>
      <w:r w:rsidR="00577631" w:rsidRPr="0074008A">
        <w:rPr>
          <w:rFonts w:cs="Arial"/>
          <w:color w:val="000000"/>
          <w:szCs w:val="24"/>
        </w:rPr>
        <w:t>that</w:t>
      </w:r>
      <w:r w:rsidR="00577631" w:rsidRPr="0074008A">
        <w:rPr>
          <w:rFonts w:eastAsia="Times New Roman" w:cs="Arial"/>
          <w:color w:val="000000"/>
          <w:szCs w:val="24"/>
        </w:rPr>
        <w:t xml:space="preserve"> the City expresses a lack of confidence in the Minister</w:t>
      </w:r>
      <w:r w:rsidR="0085045B" w:rsidRPr="0074008A">
        <w:rPr>
          <w:rFonts w:eastAsia="Times New Roman" w:cs="Arial"/>
          <w:color w:val="000000"/>
          <w:szCs w:val="24"/>
        </w:rPr>
        <w:t>’</w:t>
      </w:r>
      <w:r w:rsidR="00577631" w:rsidRPr="0074008A">
        <w:rPr>
          <w:rFonts w:eastAsia="Times New Roman" w:cs="Arial"/>
          <w:color w:val="000000"/>
          <w:szCs w:val="24"/>
        </w:rPr>
        <w:t>s handling and imposing of the LPS 3; and</w:t>
      </w:r>
    </w:p>
    <w:p w14:paraId="2D9CA635" w14:textId="77777777" w:rsidR="00C26C14" w:rsidRPr="0074008A" w:rsidRDefault="00C26C14" w:rsidP="00C26C14">
      <w:pPr>
        <w:jc w:val="both"/>
        <w:rPr>
          <w:rFonts w:cs="Arial"/>
          <w:color w:val="000000"/>
          <w:szCs w:val="24"/>
        </w:rPr>
      </w:pPr>
    </w:p>
    <w:p w14:paraId="766B6C0E" w14:textId="198918CE" w:rsidR="00577631" w:rsidRPr="0074008A" w:rsidRDefault="00C26C14" w:rsidP="00896E41">
      <w:pPr>
        <w:pStyle w:val="ListParagraph"/>
        <w:numPr>
          <w:ilvl w:val="0"/>
          <w:numId w:val="95"/>
        </w:numPr>
        <w:ind w:left="567" w:hanging="567"/>
        <w:contextualSpacing w:val="0"/>
        <w:jc w:val="both"/>
        <w:rPr>
          <w:rFonts w:eastAsia="Times New Roman" w:cs="Arial"/>
          <w:color w:val="000000"/>
          <w:szCs w:val="24"/>
        </w:rPr>
      </w:pPr>
      <w:r w:rsidRPr="0074008A">
        <w:rPr>
          <w:rFonts w:eastAsia="Times New Roman" w:cs="Arial"/>
          <w:color w:val="000000"/>
          <w:szCs w:val="24"/>
        </w:rPr>
        <w:t xml:space="preserve">to copy the </w:t>
      </w:r>
      <w:r w:rsidR="00100C73" w:rsidRPr="0074008A">
        <w:rPr>
          <w:rFonts w:eastAsia="Times New Roman" w:cs="Arial"/>
          <w:color w:val="000000"/>
          <w:szCs w:val="24"/>
        </w:rPr>
        <w:t>P</w:t>
      </w:r>
      <w:r w:rsidRPr="0074008A">
        <w:rPr>
          <w:rFonts w:eastAsia="Times New Roman" w:cs="Arial"/>
          <w:color w:val="000000"/>
          <w:szCs w:val="24"/>
        </w:rPr>
        <w:t>remier</w:t>
      </w:r>
      <w:r w:rsidR="00577631" w:rsidRPr="0074008A">
        <w:rPr>
          <w:rFonts w:eastAsia="Times New Roman" w:cs="Arial"/>
          <w:color w:val="000000"/>
          <w:szCs w:val="24"/>
        </w:rPr>
        <w:t xml:space="preserve"> into the correspondence</w:t>
      </w:r>
      <w:r w:rsidRPr="0074008A">
        <w:rPr>
          <w:rFonts w:eastAsia="Times New Roman" w:cs="Arial"/>
          <w:color w:val="000000"/>
          <w:szCs w:val="24"/>
        </w:rPr>
        <w:t>.</w:t>
      </w:r>
    </w:p>
    <w:p w14:paraId="3B896510" w14:textId="3EFE1B84" w:rsidR="00385FBD" w:rsidRDefault="00385FBD" w:rsidP="00385FBD">
      <w:pPr>
        <w:jc w:val="both"/>
        <w:rPr>
          <w:rFonts w:cs="Arial"/>
          <w:b/>
          <w:bCs/>
          <w:color w:val="000000"/>
          <w:szCs w:val="24"/>
        </w:rPr>
      </w:pPr>
    </w:p>
    <w:p w14:paraId="35727690" w14:textId="3F7A7B47" w:rsidR="00385FBD" w:rsidRDefault="00DD452D" w:rsidP="00385FBD">
      <w:pPr>
        <w:jc w:val="both"/>
        <w:rPr>
          <w:rFonts w:cs="Arial"/>
          <w:b/>
          <w:bCs/>
          <w:color w:val="000000"/>
          <w:szCs w:val="24"/>
        </w:rPr>
      </w:pPr>
      <w:r>
        <w:rPr>
          <w:rFonts w:ascii="Arial" w:hAnsi="Arial" w:cs="Arial"/>
          <w:noProof/>
          <w:szCs w:val="24"/>
        </w:rPr>
        <mc:AlternateContent>
          <mc:Choice Requires="wps">
            <w:drawing>
              <wp:anchor distT="0" distB="0" distL="114300" distR="114300" simplePos="0" relativeHeight="251658281" behindDoc="1" locked="0" layoutInCell="1" allowOverlap="1" wp14:anchorId="0C6CFE72" wp14:editId="58D83566">
                <wp:simplePos x="0" y="0"/>
                <wp:positionH relativeFrom="margin">
                  <wp:align>left</wp:align>
                </wp:positionH>
                <wp:positionV relativeFrom="paragraph">
                  <wp:posOffset>175895</wp:posOffset>
                </wp:positionV>
                <wp:extent cx="5303520" cy="1089660"/>
                <wp:effectExtent l="0" t="0" r="0" b="0"/>
                <wp:wrapNone/>
                <wp:docPr id="48" name="Rectangle 48"/>
                <wp:cNvGraphicFramePr/>
                <a:graphic xmlns:a="http://schemas.openxmlformats.org/drawingml/2006/main">
                  <a:graphicData uri="http://schemas.microsoft.com/office/word/2010/wordprocessingShape">
                    <wps:wsp>
                      <wps:cNvSpPr/>
                      <wps:spPr>
                        <a:xfrm>
                          <a:off x="0" y="0"/>
                          <a:ext cx="5303520" cy="10896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332903" id="Rectangle 48" o:spid="_x0000_s1026" style="position:absolute;margin-left:0;margin-top:13.85pt;width:417.6pt;height:85.8pt;z-index:-25165819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" fillcolor="#bfbfbf [2412]" stroked="f" strokeweight="2pt">
                <w10:wrap anchorx="margin"/>
              </v:rect>
            </w:pict>
          </mc:Fallback>
        </mc:AlternateContent>
      </w:r>
    </w:p>
    <w:p w14:paraId="08870A69" w14:textId="3FBFE329" w:rsidR="00385FBD" w:rsidRPr="006D752D" w:rsidRDefault="00385FBD" w:rsidP="00263BA9">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3FA70EEC" w14:textId="7DB0CAB7" w:rsidR="00385FBD" w:rsidRPr="006D752D" w:rsidRDefault="00385FBD" w:rsidP="00263BA9">
      <w:pPr>
        <w:jc w:val="both"/>
        <w:rPr>
          <w:rFonts w:ascii="Arial" w:hAnsi="Arial" w:cs="Arial"/>
          <w:szCs w:val="24"/>
        </w:rPr>
      </w:pPr>
      <w:r w:rsidRPr="006D752D">
        <w:rPr>
          <w:rFonts w:ascii="Arial" w:hAnsi="Arial" w:cs="Arial"/>
          <w:szCs w:val="24"/>
        </w:rPr>
        <w:t xml:space="preserve">Seconded – Councillor </w:t>
      </w:r>
      <w:r w:rsidR="00BD3761">
        <w:rPr>
          <w:rFonts w:ascii="Arial" w:hAnsi="Arial" w:cs="Arial"/>
          <w:szCs w:val="24"/>
        </w:rPr>
        <w:t>Hay</w:t>
      </w:r>
    </w:p>
    <w:p w14:paraId="06F45718" w14:textId="77777777" w:rsidR="00385FBD" w:rsidRPr="006D752D" w:rsidRDefault="00385FBD" w:rsidP="00263BA9">
      <w:pPr>
        <w:jc w:val="both"/>
        <w:rPr>
          <w:rFonts w:ascii="Arial" w:hAnsi="Arial" w:cs="Arial"/>
          <w:szCs w:val="24"/>
        </w:rPr>
      </w:pPr>
    </w:p>
    <w:p w14:paraId="1D868469" w14:textId="47502B72" w:rsidR="00385FBD" w:rsidRPr="006D752D" w:rsidRDefault="00385FBD" w:rsidP="00263BA9">
      <w:pPr>
        <w:jc w:val="both"/>
        <w:rPr>
          <w:rFonts w:ascii="Arial" w:hAnsi="Arial" w:cs="Arial"/>
          <w:szCs w:val="24"/>
        </w:rPr>
      </w:pPr>
      <w:r>
        <w:rPr>
          <w:rFonts w:ascii="Arial" w:hAnsi="Arial" w:cs="Arial"/>
          <w:b/>
          <w:szCs w:val="24"/>
        </w:rPr>
        <w:t>That Council proceed to the next item of business.</w:t>
      </w:r>
    </w:p>
    <w:p w14:paraId="4C926139" w14:textId="156BC331" w:rsidR="00385FBD" w:rsidRPr="006D752D" w:rsidRDefault="00745906" w:rsidP="00263BA9">
      <w:pPr>
        <w:jc w:val="right"/>
        <w:rPr>
          <w:rFonts w:ascii="Arial" w:hAnsi="Arial" w:cs="Arial"/>
          <w:b/>
          <w:szCs w:val="24"/>
        </w:rPr>
      </w:pPr>
      <w:r>
        <w:rPr>
          <w:rFonts w:ascii="Arial" w:hAnsi="Arial" w:cs="Arial"/>
          <w:b/>
          <w:szCs w:val="24"/>
        </w:rPr>
        <w:t>CARRIED 8/5</w:t>
      </w:r>
    </w:p>
    <w:p w14:paraId="26A8A093" w14:textId="66DCD681" w:rsidR="00385FBD" w:rsidRPr="006D752D" w:rsidRDefault="00385FBD" w:rsidP="00263BA9">
      <w:pPr>
        <w:jc w:val="right"/>
        <w:rPr>
          <w:rFonts w:ascii="Arial" w:hAnsi="Arial" w:cs="Arial"/>
          <w:b/>
          <w:szCs w:val="24"/>
        </w:rPr>
      </w:pPr>
      <w:r w:rsidRPr="006D752D">
        <w:rPr>
          <w:rFonts w:ascii="Arial" w:hAnsi="Arial" w:cs="Arial"/>
          <w:b/>
          <w:szCs w:val="24"/>
        </w:rPr>
        <w:t xml:space="preserve">(Against: </w:t>
      </w:r>
      <w:r w:rsidR="00745906">
        <w:rPr>
          <w:rFonts w:ascii="Arial" w:hAnsi="Arial" w:cs="Arial"/>
          <w:b/>
          <w:szCs w:val="24"/>
        </w:rPr>
        <w:t xml:space="preserve">Mayor de Lacy </w:t>
      </w:r>
      <w:r w:rsidRPr="006D752D">
        <w:rPr>
          <w:rFonts w:ascii="Arial" w:hAnsi="Arial" w:cs="Arial"/>
          <w:b/>
          <w:szCs w:val="24"/>
        </w:rPr>
        <w:t xml:space="preserve">Crs. </w:t>
      </w:r>
      <w:r w:rsidR="00745906">
        <w:rPr>
          <w:rFonts w:ascii="Arial" w:hAnsi="Arial" w:cs="Arial"/>
          <w:b/>
          <w:szCs w:val="24"/>
        </w:rPr>
        <w:t>Horley Smyth Bennett</w:t>
      </w:r>
      <w:r w:rsidR="0074008A" w:rsidRPr="0074008A">
        <w:rPr>
          <w:rFonts w:ascii="Arial" w:hAnsi="Arial" w:cs="Arial"/>
          <w:b/>
          <w:szCs w:val="24"/>
        </w:rPr>
        <w:t xml:space="preserve"> </w:t>
      </w:r>
      <w:r w:rsidR="0074008A">
        <w:rPr>
          <w:rFonts w:ascii="Arial" w:hAnsi="Arial" w:cs="Arial"/>
          <w:b/>
          <w:szCs w:val="24"/>
        </w:rPr>
        <w:t>&amp; Hodsdon</w:t>
      </w:r>
      <w:r w:rsidRPr="006D752D">
        <w:rPr>
          <w:rFonts w:ascii="Arial" w:hAnsi="Arial" w:cs="Arial"/>
          <w:b/>
          <w:szCs w:val="24"/>
        </w:rPr>
        <w:t>)</w:t>
      </w:r>
    </w:p>
    <w:p w14:paraId="4CCC2425" w14:textId="0F2C73E2" w:rsidR="00385FBD" w:rsidRPr="00385FBD" w:rsidRDefault="0074008A" w:rsidP="0074008A">
      <w:pPr>
        <w:tabs>
          <w:tab w:val="left" w:pos="6816"/>
        </w:tabs>
        <w:jc w:val="both"/>
        <w:rPr>
          <w:rFonts w:cs="Arial"/>
          <w:b/>
          <w:bCs/>
          <w:color w:val="000000"/>
          <w:szCs w:val="24"/>
        </w:rPr>
      </w:pPr>
      <w:r>
        <w:rPr>
          <w:rFonts w:cs="Arial"/>
          <w:b/>
          <w:bCs/>
          <w:color w:val="000000"/>
          <w:szCs w:val="24"/>
        </w:rPr>
        <w:tab/>
      </w:r>
    </w:p>
    <w:p w14:paraId="5BB1F282" w14:textId="77777777" w:rsidR="00A63335" w:rsidRDefault="00A63335" w:rsidP="00A63335">
      <w:pPr>
        <w:jc w:val="both"/>
        <w:rPr>
          <w:rFonts w:ascii="Arial" w:hAnsi="Arial" w:cs="Arial"/>
        </w:rPr>
      </w:pPr>
    </w:p>
    <w:p w14:paraId="54B14F19" w14:textId="77777777" w:rsidR="00A63335" w:rsidRPr="0027461D" w:rsidRDefault="00A63335" w:rsidP="00A63335">
      <w:pPr>
        <w:jc w:val="both"/>
        <w:rPr>
          <w:rFonts w:ascii="Arial" w:hAnsi="Arial" w:cs="Arial"/>
          <w:szCs w:val="24"/>
        </w:rPr>
      </w:pPr>
      <w:r w:rsidRPr="0027461D">
        <w:rPr>
          <w:rFonts w:ascii="Arial" w:hAnsi="Arial" w:cs="Arial"/>
          <w:szCs w:val="24"/>
        </w:rPr>
        <w:t>Justification</w:t>
      </w:r>
    </w:p>
    <w:p w14:paraId="3134652C" w14:textId="77777777" w:rsidR="00A63335" w:rsidRPr="0027461D" w:rsidRDefault="00A63335" w:rsidP="00A63335">
      <w:pPr>
        <w:jc w:val="both"/>
        <w:rPr>
          <w:rFonts w:ascii="Arial" w:hAnsi="Arial" w:cs="Arial"/>
          <w:szCs w:val="24"/>
        </w:rPr>
      </w:pPr>
    </w:p>
    <w:p w14:paraId="421A22D3" w14:textId="77777777" w:rsidR="00A63335" w:rsidRDefault="00A63335" w:rsidP="00896E41">
      <w:pPr>
        <w:pStyle w:val="ListParagraph"/>
        <w:numPr>
          <w:ilvl w:val="0"/>
          <w:numId w:val="58"/>
        </w:numPr>
        <w:ind w:left="567" w:hanging="567"/>
        <w:contextualSpacing w:val="0"/>
        <w:jc w:val="both"/>
        <w:rPr>
          <w:rFonts w:cs="Arial"/>
          <w:color w:val="000000"/>
          <w:szCs w:val="24"/>
        </w:rPr>
      </w:pPr>
      <w:r w:rsidRPr="0027461D">
        <w:rPr>
          <w:rFonts w:cs="Arial"/>
          <w:color w:val="000000"/>
          <w:szCs w:val="24"/>
        </w:rPr>
        <w:t>The plan has not got the framework or documentation to ensure suitable outcomes. There is very little in terms of local area plans, transport studies to ensure good outcomes</w:t>
      </w:r>
      <w:r>
        <w:rPr>
          <w:rFonts w:cs="Arial"/>
          <w:color w:val="000000"/>
          <w:szCs w:val="24"/>
        </w:rPr>
        <w:t>;</w:t>
      </w:r>
    </w:p>
    <w:p w14:paraId="7FB6CA52" w14:textId="77777777" w:rsidR="00A63335" w:rsidRPr="0027461D" w:rsidRDefault="00A63335" w:rsidP="00A63335">
      <w:pPr>
        <w:pStyle w:val="ListParagraph"/>
        <w:ind w:left="567"/>
        <w:contextualSpacing w:val="0"/>
        <w:jc w:val="both"/>
        <w:rPr>
          <w:rFonts w:cs="Arial"/>
          <w:color w:val="000000"/>
          <w:szCs w:val="24"/>
        </w:rPr>
      </w:pPr>
    </w:p>
    <w:p w14:paraId="227CAB8B" w14:textId="77777777" w:rsidR="00A63335" w:rsidRDefault="00A63335" w:rsidP="00896E41">
      <w:pPr>
        <w:pStyle w:val="ListParagraph"/>
        <w:numPr>
          <w:ilvl w:val="0"/>
          <w:numId w:val="58"/>
        </w:numPr>
        <w:ind w:left="567" w:hanging="567"/>
        <w:contextualSpacing w:val="0"/>
        <w:jc w:val="both"/>
        <w:rPr>
          <w:rFonts w:cs="Arial"/>
          <w:color w:val="000000"/>
          <w:szCs w:val="24"/>
        </w:rPr>
      </w:pPr>
      <w:r w:rsidRPr="0027461D">
        <w:rPr>
          <w:rFonts w:cs="Arial"/>
          <w:color w:val="000000"/>
          <w:szCs w:val="24"/>
        </w:rPr>
        <w:t>It was not been mapped to a study of the Character of the City of Nedlands</w:t>
      </w:r>
      <w:r>
        <w:rPr>
          <w:rFonts w:cs="Arial"/>
          <w:color w:val="000000"/>
          <w:szCs w:val="24"/>
        </w:rPr>
        <w:t>;</w:t>
      </w:r>
    </w:p>
    <w:p w14:paraId="23CDC1CC" w14:textId="77777777" w:rsidR="00A63335" w:rsidRPr="00EC3610" w:rsidRDefault="00A63335" w:rsidP="00A63335">
      <w:pPr>
        <w:jc w:val="both"/>
        <w:rPr>
          <w:rFonts w:ascii="Arial" w:hAnsi="Arial" w:cs="Arial"/>
          <w:color w:val="000000"/>
          <w:szCs w:val="24"/>
        </w:rPr>
      </w:pPr>
    </w:p>
    <w:p w14:paraId="279081D5" w14:textId="77777777" w:rsidR="00A63335" w:rsidRDefault="00A63335" w:rsidP="00896E41">
      <w:pPr>
        <w:pStyle w:val="ListParagraph"/>
        <w:numPr>
          <w:ilvl w:val="0"/>
          <w:numId w:val="58"/>
        </w:numPr>
        <w:ind w:left="567" w:hanging="567"/>
        <w:contextualSpacing w:val="0"/>
        <w:jc w:val="both"/>
        <w:rPr>
          <w:rFonts w:cs="Arial"/>
          <w:color w:val="000000"/>
          <w:szCs w:val="24"/>
        </w:rPr>
      </w:pPr>
      <w:r w:rsidRPr="0027461D">
        <w:rPr>
          <w:rFonts w:cs="Arial"/>
          <w:color w:val="000000"/>
          <w:szCs w:val="24"/>
        </w:rPr>
        <w:t>The plan was imposed without community consultation</w:t>
      </w:r>
      <w:r>
        <w:rPr>
          <w:rFonts w:cs="Arial"/>
          <w:color w:val="000000"/>
          <w:szCs w:val="24"/>
        </w:rPr>
        <w:t>;</w:t>
      </w:r>
    </w:p>
    <w:p w14:paraId="6DD1903C" w14:textId="77777777" w:rsidR="00A63335" w:rsidRPr="00EC3610" w:rsidRDefault="00A63335" w:rsidP="00A63335">
      <w:pPr>
        <w:jc w:val="both"/>
        <w:rPr>
          <w:rFonts w:ascii="Arial" w:hAnsi="Arial" w:cs="Arial"/>
          <w:color w:val="000000"/>
          <w:szCs w:val="24"/>
        </w:rPr>
      </w:pPr>
    </w:p>
    <w:p w14:paraId="1B972F0E" w14:textId="77777777" w:rsidR="00A63335" w:rsidRDefault="00A63335" w:rsidP="00896E41">
      <w:pPr>
        <w:pStyle w:val="ListParagraph"/>
        <w:numPr>
          <w:ilvl w:val="0"/>
          <w:numId w:val="58"/>
        </w:numPr>
        <w:ind w:left="567" w:hanging="567"/>
        <w:contextualSpacing w:val="0"/>
        <w:jc w:val="both"/>
        <w:rPr>
          <w:rFonts w:cs="Arial"/>
          <w:color w:val="000000"/>
          <w:szCs w:val="24"/>
        </w:rPr>
      </w:pPr>
      <w:r w:rsidRPr="0027461D">
        <w:rPr>
          <w:rFonts w:cs="Arial"/>
          <w:color w:val="000000"/>
          <w:szCs w:val="24"/>
        </w:rPr>
        <w:t>The imposed scheme on the City Nedlands has had an adverse effect on the city’s planning department. Its workload is also compounded by the effects of the current virus, the “state of Emergency”</w:t>
      </w:r>
      <w:r>
        <w:rPr>
          <w:rFonts w:cs="Arial"/>
          <w:color w:val="000000"/>
          <w:szCs w:val="24"/>
        </w:rPr>
        <w:t>;</w:t>
      </w:r>
    </w:p>
    <w:p w14:paraId="11F4FD3D" w14:textId="77777777" w:rsidR="00A63335" w:rsidRPr="00EC3610" w:rsidRDefault="00A63335" w:rsidP="00A63335">
      <w:pPr>
        <w:jc w:val="both"/>
        <w:rPr>
          <w:rFonts w:ascii="Arial" w:hAnsi="Arial" w:cs="Arial"/>
          <w:color w:val="000000"/>
          <w:szCs w:val="24"/>
        </w:rPr>
      </w:pPr>
    </w:p>
    <w:p w14:paraId="7EA3B5C5" w14:textId="77777777" w:rsidR="00A63335" w:rsidRDefault="00A63335" w:rsidP="00896E41">
      <w:pPr>
        <w:pStyle w:val="ListParagraph"/>
        <w:numPr>
          <w:ilvl w:val="0"/>
          <w:numId w:val="58"/>
        </w:numPr>
        <w:ind w:left="567" w:hanging="567"/>
        <w:contextualSpacing w:val="0"/>
        <w:jc w:val="both"/>
        <w:rPr>
          <w:rFonts w:cs="Arial"/>
          <w:color w:val="000000"/>
          <w:szCs w:val="24"/>
        </w:rPr>
      </w:pPr>
      <w:r w:rsidRPr="0027461D">
        <w:rPr>
          <w:rFonts w:cs="Arial"/>
          <w:color w:val="000000"/>
          <w:szCs w:val="24"/>
        </w:rPr>
        <w:t> Inability to have effective community consultation due to the inability to have group meeting and seminars. We saw this with JDAP meetings and our council meetings. Democracy is a suffering from this virus too</w:t>
      </w:r>
      <w:r>
        <w:rPr>
          <w:rFonts w:cs="Arial"/>
          <w:color w:val="000000"/>
          <w:szCs w:val="24"/>
        </w:rPr>
        <w:t>;</w:t>
      </w:r>
    </w:p>
    <w:p w14:paraId="698131A3" w14:textId="77777777" w:rsidR="00A63335" w:rsidRPr="00EC3610" w:rsidRDefault="00A63335" w:rsidP="00A63335">
      <w:pPr>
        <w:jc w:val="both"/>
        <w:rPr>
          <w:rFonts w:ascii="Arial" w:hAnsi="Arial" w:cs="Arial"/>
          <w:color w:val="000000"/>
          <w:szCs w:val="24"/>
        </w:rPr>
      </w:pPr>
    </w:p>
    <w:p w14:paraId="1C5A29C9" w14:textId="77777777" w:rsidR="00A63335" w:rsidRDefault="00A63335" w:rsidP="00896E41">
      <w:pPr>
        <w:pStyle w:val="ListParagraph"/>
        <w:numPr>
          <w:ilvl w:val="0"/>
          <w:numId w:val="58"/>
        </w:numPr>
        <w:ind w:left="567" w:hanging="567"/>
        <w:contextualSpacing w:val="0"/>
        <w:jc w:val="both"/>
        <w:rPr>
          <w:rFonts w:cs="Arial"/>
          <w:color w:val="000000"/>
          <w:szCs w:val="24"/>
        </w:rPr>
      </w:pPr>
      <w:r w:rsidRPr="0027461D">
        <w:rPr>
          <w:rFonts w:cs="Arial"/>
          <w:color w:val="000000"/>
          <w:szCs w:val="24"/>
        </w:rPr>
        <w:lastRenderedPageBreak/>
        <w:t xml:space="preserve">No public plan for improving utilities or transport links on Stirling </w:t>
      </w:r>
      <w:r>
        <w:rPr>
          <w:rFonts w:cs="Arial"/>
          <w:color w:val="000000"/>
          <w:szCs w:val="24"/>
        </w:rPr>
        <w:t>Highway; and</w:t>
      </w:r>
      <w:r w:rsidRPr="0027461D">
        <w:rPr>
          <w:rFonts w:cs="Arial"/>
          <w:color w:val="000000"/>
          <w:szCs w:val="24"/>
        </w:rPr>
        <w:t xml:space="preserve"> </w:t>
      </w:r>
    </w:p>
    <w:p w14:paraId="4A01C941" w14:textId="77777777" w:rsidR="00A63335" w:rsidRPr="00EC3610" w:rsidRDefault="00A63335" w:rsidP="00A63335">
      <w:pPr>
        <w:pStyle w:val="ListParagraph"/>
        <w:rPr>
          <w:rFonts w:cs="Arial"/>
          <w:color w:val="000000"/>
          <w:szCs w:val="24"/>
        </w:rPr>
      </w:pPr>
    </w:p>
    <w:p w14:paraId="41929629" w14:textId="77777777" w:rsidR="00A63335" w:rsidRPr="0027461D" w:rsidRDefault="00A63335" w:rsidP="00896E41">
      <w:pPr>
        <w:pStyle w:val="ListParagraph"/>
        <w:numPr>
          <w:ilvl w:val="0"/>
          <w:numId w:val="58"/>
        </w:numPr>
        <w:ind w:left="567" w:hanging="567"/>
        <w:contextualSpacing w:val="0"/>
        <w:jc w:val="both"/>
        <w:rPr>
          <w:rFonts w:cs="Arial"/>
          <w:color w:val="000000"/>
          <w:szCs w:val="24"/>
        </w:rPr>
      </w:pPr>
      <w:r w:rsidRPr="0027461D">
        <w:rPr>
          <w:rFonts w:cs="Arial"/>
          <w:color w:val="000000"/>
          <w:szCs w:val="24"/>
        </w:rPr>
        <w:t>The WAPC require the above instruments to ensure PROPER and ORDERLY Planning</w:t>
      </w:r>
      <w:r>
        <w:rPr>
          <w:rFonts w:cs="Arial"/>
          <w:color w:val="000000"/>
          <w:szCs w:val="24"/>
        </w:rPr>
        <w:t>.</w:t>
      </w:r>
    </w:p>
    <w:p w14:paraId="2F976AAD" w14:textId="77777777" w:rsidR="00A63335" w:rsidRPr="0027461D" w:rsidRDefault="00A63335" w:rsidP="00A63335">
      <w:pPr>
        <w:jc w:val="both"/>
        <w:rPr>
          <w:rFonts w:ascii="Arial" w:eastAsiaTheme="minorHAnsi" w:hAnsi="Arial" w:cs="Arial"/>
          <w:color w:val="000000"/>
          <w:szCs w:val="24"/>
          <w:lang w:eastAsia="en-GB"/>
        </w:rPr>
      </w:pPr>
      <w:r w:rsidRPr="0027461D">
        <w:rPr>
          <w:rFonts w:ascii="Arial" w:hAnsi="Arial" w:cs="Arial"/>
          <w:color w:val="000000"/>
          <w:szCs w:val="24"/>
          <w:lang w:eastAsia="en-GB"/>
        </w:rPr>
        <w:t> </w:t>
      </w:r>
    </w:p>
    <w:p w14:paraId="5EE44922" w14:textId="77777777" w:rsidR="00A63335" w:rsidRDefault="00A63335" w:rsidP="00A63335">
      <w:pPr>
        <w:jc w:val="both"/>
        <w:rPr>
          <w:rFonts w:ascii="Arial" w:hAnsi="Arial" w:cs="Arial"/>
          <w:color w:val="000000"/>
          <w:szCs w:val="24"/>
          <w:lang w:eastAsia="en-GB"/>
        </w:rPr>
      </w:pPr>
      <w:r w:rsidRPr="0027461D">
        <w:rPr>
          <w:rFonts w:ascii="Arial" w:hAnsi="Arial" w:cs="Arial"/>
          <w:color w:val="000000"/>
          <w:szCs w:val="24"/>
          <w:lang w:eastAsia="en-GB"/>
        </w:rPr>
        <w:t>Planning is a very important and has a massive impact on both owners and developers. The city is trying its best to implement local area plans but we are told</w:t>
      </w:r>
      <w:r>
        <w:rPr>
          <w:rFonts w:ascii="Arial" w:hAnsi="Arial" w:cs="Arial"/>
          <w:color w:val="000000"/>
          <w:szCs w:val="24"/>
          <w:lang w:eastAsia="en-GB"/>
        </w:rPr>
        <w:t>:</w:t>
      </w:r>
    </w:p>
    <w:p w14:paraId="76D698D5" w14:textId="77777777" w:rsidR="00A63335" w:rsidRPr="0027461D" w:rsidRDefault="00A63335" w:rsidP="00A63335">
      <w:pPr>
        <w:jc w:val="both"/>
        <w:rPr>
          <w:rFonts w:ascii="Arial" w:hAnsi="Arial" w:cs="Arial"/>
          <w:color w:val="000000"/>
          <w:szCs w:val="24"/>
          <w:lang w:eastAsia="en-GB"/>
        </w:rPr>
      </w:pPr>
    </w:p>
    <w:p w14:paraId="21B20A68" w14:textId="77777777" w:rsidR="00A63335" w:rsidRPr="0027461D" w:rsidRDefault="00A63335" w:rsidP="00896E41">
      <w:pPr>
        <w:numPr>
          <w:ilvl w:val="0"/>
          <w:numId w:val="59"/>
        </w:numPr>
        <w:tabs>
          <w:tab w:val="clear" w:pos="720"/>
        </w:tabs>
        <w:ind w:left="567" w:hanging="567"/>
        <w:jc w:val="both"/>
        <w:rPr>
          <w:rFonts w:ascii="Arial" w:hAnsi="Arial" w:cs="Arial"/>
          <w:color w:val="000000"/>
          <w:szCs w:val="24"/>
          <w:lang w:eastAsia="en-GB"/>
        </w:rPr>
      </w:pPr>
      <w:r w:rsidRPr="0027461D">
        <w:rPr>
          <w:rFonts w:ascii="Arial" w:hAnsi="Arial" w:cs="Arial"/>
          <w:color w:val="000000"/>
          <w:szCs w:val="24"/>
          <w:lang w:eastAsia="en-GB"/>
        </w:rPr>
        <w:t>we are 12 months behind were we should be with local area plans</w:t>
      </w:r>
      <w:r>
        <w:rPr>
          <w:rFonts w:ascii="Arial" w:hAnsi="Arial" w:cs="Arial"/>
          <w:color w:val="000000"/>
          <w:szCs w:val="24"/>
          <w:lang w:eastAsia="en-GB"/>
        </w:rPr>
        <w:t xml:space="preserve"> </w:t>
      </w:r>
      <w:r w:rsidRPr="0027461D">
        <w:rPr>
          <w:rFonts w:ascii="Arial" w:hAnsi="Arial" w:cs="Arial"/>
          <w:color w:val="000000"/>
          <w:szCs w:val="24"/>
          <w:lang w:eastAsia="en-GB"/>
        </w:rPr>
        <w:t>and</w:t>
      </w:r>
    </w:p>
    <w:p w14:paraId="46460854" w14:textId="77777777" w:rsidR="00A63335" w:rsidRDefault="00A63335" w:rsidP="00896E41">
      <w:pPr>
        <w:numPr>
          <w:ilvl w:val="0"/>
          <w:numId w:val="59"/>
        </w:numPr>
        <w:tabs>
          <w:tab w:val="clear" w:pos="720"/>
        </w:tabs>
        <w:ind w:left="567" w:hanging="567"/>
        <w:jc w:val="both"/>
        <w:rPr>
          <w:rFonts w:ascii="Arial" w:hAnsi="Arial" w:cs="Arial"/>
          <w:color w:val="000000"/>
          <w:szCs w:val="24"/>
          <w:lang w:eastAsia="en-GB"/>
        </w:rPr>
      </w:pPr>
      <w:r w:rsidRPr="0027461D">
        <w:rPr>
          <w:rFonts w:ascii="Arial" w:hAnsi="Arial" w:cs="Arial"/>
          <w:color w:val="000000"/>
          <w:szCs w:val="24"/>
          <w:lang w:eastAsia="en-GB"/>
        </w:rPr>
        <w:t>these plans are the instruments that the WAPC and the minister expect us to use to mitigate the adverse effects of the imposed planning scheme. (Cart before the horse)</w:t>
      </w:r>
    </w:p>
    <w:p w14:paraId="07BA6279" w14:textId="77777777" w:rsidR="00A63335" w:rsidRPr="0027461D" w:rsidRDefault="00A63335" w:rsidP="00A63335">
      <w:pPr>
        <w:ind w:left="720"/>
        <w:jc w:val="both"/>
        <w:rPr>
          <w:rFonts w:ascii="Arial" w:hAnsi="Arial" w:cs="Arial"/>
          <w:color w:val="000000"/>
          <w:szCs w:val="24"/>
          <w:lang w:eastAsia="en-GB"/>
        </w:rPr>
      </w:pPr>
    </w:p>
    <w:p w14:paraId="3489DD9F" w14:textId="77777777" w:rsidR="00A63335" w:rsidRDefault="00A63335" w:rsidP="00A63335">
      <w:pPr>
        <w:jc w:val="both"/>
        <w:rPr>
          <w:rFonts w:ascii="Arial" w:hAnsi="Arial" w:cs="Arial"/>
          <w:color w:val="000000"/>
          <w:szCs w:val="24"/>
          <w:lang w:eastAsia="en-GB"/>
        </w:rPr>
      </w:pPr>
      <w:r w:rsidRPr="0027461D">
        <w:rPr>
          <w:rFonts w:ascii="Arial" w:hAnsi="Arial" w:cs="Arial"/>
          <w:color w:val="000000"/>
          <w:szCs w:val="24"/>
          <w:lang w:eastAsia="en-GB"/>
        </w:rPr>
        <w:t xml:space="preserve">It is rather glib to right off the concerns of residence, calling them the noisy minority. The TPS effects 10% but that 10% is being affected very adversely. We are not elected to sacrifice 10% of our community for the great good of a somewhat questionable ideology. We need to provide protections for the community. The concern in the community is palpable. There are many online groups in our city who feel the developers are destroying their lifestyle. </w:t>
      </w:r>
    </w:p>
    <w:p w14:paraId="2807EDFC" w14:textId="77777777" w:rsidR="00A63335" w:rsidRDefault="00A63335" w:rsidP="00A63335">
      <w:pPr>
        <w:jc w:val="both"/>
        <w:rPr>
          <w:rFonts w:ascii="Arial" w:hAnsi="Arial" w:cs="Arial"/>
          <w:color w:val="000000"/>
          <w:szCs w:val="24"/>
          <w:lang w:eastAsia="en-GB"/>
        </w:rPr>
      </w:pPr>
    </w:p>
    <w:p w14:paraId="5341B27D" w14:textId="77777777" w:rsidR="00A63335" w:rsidRDefault="00A63335" w:rsidP="00A63335">
      <w:pPr>
        <w:jc w:val="both"/>
        <w:rPr>
          <w:rFonts w:ascii="Arial" w:hAnsi="Arial" w:cs="Arial"/>
          <w:color w:val="000000"/>
          <w:szCs w:val="24"/>
          <w:lang w:eastAsia="en-GB"/>
        </w:rPr>
      </w:pPr>
      <w:r w:rsidRPr="0027461D">
        <w:rPr>
          <w:rFonts w:ascii="Arial" w:hAnsi="Arial" w:cs="Arial"/>
          <w:color w:val="000000"/>
          <w:szCs w:val="24"/>
          <w:lang w:eastAsia="en-GB"/>
        </w:rPr>
        <w:t>The Minister has shown a tendance to refuse to answer correspondence for Councillors. It will give her an opportunity to justify the process and result. Many of the predictions of growth have been smashed by the virus and the mining downturn.</w:t>
      </w:r>
    </w:p>
    <w:p w14:paraId="1A694C5D" w14:textId="77777777" w:rsidR="00A63335" w:rsidRPr="0027461D" w:rsidRDefault="00A63335" w:rsidP="00A63335">
      <w:pPr>
        <w:jc w:val="both"/>
        <w:rPr>
          <w:rFonts w:ascii="Arial" w:hAnsi="Arial" w:cs="Arial"/>
          <w:color w:val="000000"/>
          <w:szCs w:val="24"/>
          <w:lang w:eastAsia="en-GB"/>
        </w:rPr>
      </w:pPr>
    </w:p>
    <w:p w14:paraId="54A3554A" w14:textId="77777777" w:rsidR="00A63335" w:rsidRDefault="00A63335" w:rsidP="00A63335">
      <w:pPr>
        <w:jc w:val="both"/>
        <w:rPr>
          <w:rFonts w:ascii="Arial" w:hAnsi="Arial" w:cs="Arial"/>
          <w:color w:val="000000"/>
          <w:szCs w:val="24"/>
        </w:rPr>
      </w:pPr>
      <w:r w:rsidRPr="0027461D">
        <w:rPr>
          <w:rFonts w:ascii="Arial" w:hAnsi="Arial" w:cs="Arial"/>
          <w:color w:val="000000"/>
          <w:szCs w:val="24"/>
          <w:lang w:eastAsia="en-GB"/>
        </w:rPr>
        <w:t>The council as shown dramatically at our meetings are constantly putting out scrub fires. We are looking ineffectual in some matters</w:t>
      </w:r>
      <w:r>
        <w:rPr>
          <w:rFonts w:ascii="Arial" w:hAnsi="Arial" w:cs="Arial"/>
          <w:color w:val="000000"/>
          <w:szCs w:val="24"/>
          <w:lang w:eastAsia="en-GB"/>
        </w:rPr>
        <w:t xml:space="preserve">. </w:t>
      </w:r>
      <w:r w:rsidRPr="0027461D">
        <w:rPr>
          <w:rFonts w:ascii="Arial" w:hAnsi="Arial" w:cs="Arial"/>
          <w:color w:val="000000"/>
          <w:szCs w:val="24"/>
        </w:rPr>
        <w:t>We are already chasing our tails on site such as</w:t>
      </w:r>
      <w:r>
        <w:rPr>
          <w:rFonts w:ascii="Arial" w:hAnsi="Arial" w:cs="Arial"/>
          <w:color w:val="000000"/>
          <w:szCs w:val="24"/>
        </w:rPr>
        <w:t>:</w:t>
      </w:r>
    </w:p>
    <w:p w14:paraId="190BD8FE" w14:textId="77777777" w:rsidR="00A63335" w:rsidRPr="0027461D" w:rsidRDefault="00A63335" w:rsidP="00A63335">
      <w:pPr>
        <w:jc w:val="both"/>
        <w:rPr>
          <w:rFonts w:ascii="Arial" w:hAnsi="Arial" w:cs="Arial"/>
          <w:color w:val="000000"/>
          <w:szCs w:val="24"/>
        </w:rPr>
      </w:pPr>
    </w:p>
    <w:p w14:paraId="76904B55" w14:textId="77777777" w:rsidR="00A63335" w:rsidRPr="00FA0919" w:rsidRDefault="00A63335" w:rsidP="00896E41">
      <w:pPr>
        <w:pStyle w:val="ListParagraph"/>
        <w:numPr>
          <w:ilvl w:val="0"/>
          <w:numId w:val="60"/>
        </w:numPr>
        <w:ind w:left="567" w:hanging="567"/>
        <w:contextualSpacing w:val="0"/>
        <w:jc w:val="both"/>
        <w:rPr>
          <w:rFonts w:cs="Arial"/>
          <w:color w:val="000000"/>
          <w:szCs w:val="24"/>
        </w:rPr>
      </w:pPr>
      <w:r w:rsidRPr="00FA0919">
        <w:rPr>
          <w:rFonts w:cs="Arial"/>
          <w:color w:val="000000"/>
          <w:szCs w:val="24"/>
        </w:rPr>
        <w:t>Warratah / Alexander Rd</w:t>
      </w:r>
    </w:p>
    <w:p w14:paraId="18A6EB86" w14:textId="77777777" w:rsidR="00A63335" w:rsidRPr="00FA0919" w:rsidRDefault="00A63335" w:rsidP="00896E41">
      <w:pPr>
        <w:pStyle w:val="ListParagraph"/>
        <w:numPr>
          <w:ilvl w:val="0"/>
          <w:numId w:val="60"/>
        </w:numPr>
        <w:ind w:left="567" w:hanging="567"/>
        <w:contextualSpacing w:val="0"/>
        <w:jc w:val="both"/>
        <w:rPr>
          <w:rFonts w:cs="Arial"/>
          <w:color w:val="000000"/>
          <w:szCs w:val="24"/>
        </w:rPr>
      </w:pPr>
      <w:r w:rsidRPr="00FA0919">
        <w:rPr>
          <w:rFonts w:cs="Arial"/>
          <w:color w:val="000000"/>
          <w:szCs w:val="24"/>
        </w:rPr>
        <w:t>Broadway</w:t>
      </w:r>
    </w:p>
    <w:p w14:paraId="56A64008" w14:textId="77777777" w:rsidR="00A63335" w:rsidRPr="00FA0919" w:rsidRDefault="00A63335" w:rsidP="00896E41">
      <w:pPr>
        <w:pStyle w:val="ListParagraph"/>
        <w:numPr>
          <w:ilvl w:val="0"/>
          <w:numId w:val="60"/>
        </w:numPr>
        <w:ind w:left="567" w:hanging="567"/>
        <w:contextualSpacing w:val="0"/>
        <w:jc w:val="both"/>
        <w:rPr>
          <w:rFonts w:cs="Arial"/>
          <w:color w:val="000000"/>
          <w:szCs w:val="24"/>
        </w:rPr>
      </w:pPr>
      <w:r w:rsidRPr="00FA0919">
        <w:rPr>
          <w:rFonts w:cs="Arial"/>
          <w:color w:val="000000"/>
          <w:szCs w:val="24"/>
        </w:rPr>
        <w:t>Rose Garden</w:t>
      </w:r>
    </w:p>
    <w:p w14:paraId="42F35044" w14:textId="77777777" w:rsidR="00A63335" w:rsidRPr="00FA0919" w:rsidRDefault="00A63335" w:rsidP="00896E41">
      <w:pPr>
        <w:pStyle w:val="ListParagraph"/>
        <w:numPr>
          <w:ilvl w:val="0"/>
          <w:numId w:val="60"/>
        </w:numPr>
        <w:ind w:left="567" w:hanging="567"/>
        <w:contextualSpacing w:val="0"/>
        <w:jc w:val="both"/>
        <w:rPr>
          <w:rFonts w:cs="Arial"/>
          <w:color w:val="000000"/>
          <w:szCs w:val="24"/>
        </w:rPr>
      </w:pPr>
      <w:r w:rsidRPr="00FA0919">
        <w:rPr>
          <w:rFonts w:cs="Arial"/>
          <w:color w:val="000000"/>
          <w:szCs w:val="24"/>
        </w:rPr>
        <w:t>Woolworths Site</w:t>
      </w:r>
    </w:p>
    <w:p w14:paraId="0B5B26FC" w14:textId="77777777" w:rsidR="00A63335" w:rsidRPr="00FA0919" w:rsidRDefault="00A63335" w:rsidP="00896E41">
      <w:pPr>
        <w:pStyle w:val="ListParagraph"/>
        <w:numPr>
          <w:ilvl w:val="0"/>
          <w:numId w:val="60"/>
        </w:numPr>
        <w:ind w:left="567" w:hanging="567"/>
        <w:contextualSpacing w:val="0"/>
        <w:jc w:val="both"/>
        <w:rPr>
          <w:rFonts w:cs="Arial"/>
          <w:color w:val="000000"/>
          <w:szCs w:val="24"/>
        </w:rPr>
      </w:pPr>
      <w:r w:rsidRPr="00FA0919">
        <w:rPr>
          <w:rFonts w:cs="Arial"/>
          <w:color w:val="000000"/>
          <w:szCs w:val="24"/>
        </w:rPr>
        <w:t>Chellingsworth site</w:t>
      </w:r>
    </w:p>
    <w:p w14:paraId="42F342B3" w14:textId="77777777" w:rsidR="00A63335" w:rsidRPr="00FA0919" w:rsidRDefault="00A63335" w:rsidP="00896E41">
      <w:pPr>
        <w:pStyle w:val="ListParagraph"/>
        <w:numPr>
          <w:ilvl w:val="0"/>
          <w:numId w:val="60"/>
        </w:numPr>
        <w:ind w:left="567" w:hanging="567"/>
        <w:contextualSpacing w:val="0"/>
        <w:jc w:val="both"/>
        <w:rPr>
          <w:rFonts w:cs="Arial"/>
          <w:color w:val="000000"/>
          <w:szCs w:val="24"/>
        </w:rPr>
      </w:pPr>
      <w:r w:rsidRPr="00FA0919">
        <w:rPr>
          <w:rFonts w:cs="Arial"/>
          <w:color w:val="000000"/>
          <w:szCs w:val="24"/>
        </w:rPr>
        <w:t>Cooper Street</w:t>
      </w:r>
    </w:p>
    <w:p w14:paraId="0952ACDD" w14:textId="77777777" w:rsidR="00A63335" w:rsidRDefault="00A63335" w:rsidP="00896E41">
      <w:pPr>
        <w:pStyle w:val="ListParagraph"/>
        <w:numPr>
          <w:ilvl w:val="0"/>
          <w:numId w:val="60"/>
        </w:numPr>
        <w:ind w:left="567" w:hanging="567"/>
        <w:contextualSpacing w:val="0"/>
        <w:jc w:val="both"/>
        <w:rPr>
          <w:rFonts w:cs="Arial"/>
          <w:color w:val="000000"/>
          <w:szCs w:val="24"/>
        </w:rPr>
      </w:pPr>
      <w:r w:rsidRPr="00FA0919">
        <w:rPr>
          <w:rFonts w:cs="Arial"/>
          <w:color w:val="000000"/>
          <w:szCs w:val="24"/>
        </w:rPr>
        <w:t>This list will just get worse</w:t>
      </w:r>
    </w:p>
    <w:p w14:paraId="43BE59F9" w14:textId="77777777" w:rsidR="00A63335" w:rsidRPr="00EC3610" w:rsidRDefault="00A63335" w:rsidP="00A63335">
      <w:pPr>
        <w:pStyle w:val="ListParagraph"/>
        <w:ind w:left="567"/>
        <w:contextualSpacing w:val="0"/>
        <w:jc w:val="both"/>
        <w:rPr>
          <w:rFonts w:cs="Arial"/>
          <w:color w:val="000000"/>
          <w:szCs w:val="24"/>
        </w:rPr>
      </w:pPr>
    </w:p>
    <w:p w14:paraId="788E8E6E" w14:textId="77777777" w:rsidR="00A63335" w:rsidRPr="00FA0919" w:rsidRDefault="00A63335" w:rsidP="00A63335">
      <w:pPr>
        <w:jc w:val="both"/>
        <w:rPr>
          <w:rFonts w:ascii="Arial" w:hAnsi="Arial" w:cs="Arial"/>
          <w:color w:val="000000"/>
          <w:szCs w:val="24"/>
        </w:rPr>
      </w:pPr>
      <w:r w:rsidRPr="00FA0919">
        <w:rPr>
          <w:rFonts w:ascii="Arial" w:hAnsi="Arial" w:cs="Arial"/>
          <w:color w:val="000000"/>
        </w:rPr>
        <w:t>We are here to represent out ratepayers not the State Government.</w:t>
      </w:r>
    </w:p>
    <w:p w14:paraId="73D5E8EA" w14:textId="47CAF188" w:rsidR="009C0BC0" w:rsidRDefault="009C0BC0" w:rsidP="009C0BC0">
      <w:pPr>
        <w:numPr>
          <w:ilvl w:val="12"/>
          <w:numId w:val="0"/>
        </w:numPr>
        <w:tabs>
          <w:tab w:val="left" w:pos="1440"/>
          <w:tab w:val="left" w:pos="2410"/>
          <w:tab w:val="left" w:pos="2977"/>
          <w:tab w:val="right" w:pos="8335"/>
          <w:tab w:val="right" w:pos="8505"/>
        </w:tabs>
        <w:jc w:val="both"/>
        <w:rPr>
          <w:rFonts w:ascii="Arial" w:hAnsi="Arial" w:cs="Arial"/>
          <w:szCs w:val="24"/>
        </w:rPr>
      </w:pPr>
    </w:p>
    <w:p w14:paraId="4FA0C972" w14:textId="77777777" w:rsidR="00A63335" w:rsidRDefault="00A63335" w:rsidP="009C0BC0">
      <w:pPr>
        <w:numPr>
          <w:ilvl w:val="12"/>
          <w:numId w:val="0"/>
        </w:numPr>
        <w:tabs>
          <w:tab w:val="left" w:pos="1440"/>
          <w:tab w:val="left" w:pos="2410"/>
          <w:tab w:val="left" w:pos="2977"/>
          <w:tab w:val="right" w:pos="8335"/>
          <w:tab w:val="right" w:pos="8505"/>
        </w:tabs>
        <w:jc w:val="both"/>
        <w:rPr>
          <w:rFonts w:ascii="Arial" w:hAnsi="Arial" w:cs="Arial"/>
          <w:szCs w:val="24"/>
        </w:rPr>
      </w:pPr>
    </w:p>
    <w:p w14:paraId="705560DA" w14:textId="77777777" w:rsidR="009C0BC0" w:rsidRDefault="009C0BC0" w:rsidP="009C0BC0">
      <w:pPr>
        <w:numPr>
          <w:ilvl w:val="12"/>
          <w:numId w:val="0"/>
        </w:numPr>
        <w:tabs>
          <w:tab w:val="left" w:pos="1440"/>
          <w:tab w:val="left" w:pos="2410"/>
          <w:tab w:val="left" w:pos="2977"/>
          <w:tab w:val="right" w:pos="8335"/>
          <w:tab w:val="right" w:pos="8505"/>
        </w:tabs>
        <w:jc w:val="both"/>
        <w:rPr>
          <w:rFonts w:ascii="Arial" w:hAnsi="Arial" w:cs="Arial"/>
          <w:szCs w:val="24"/>
        </w:rPr>
      </w:pPr>
      <w:r w:rsidRPr="008C10E9">
        <w:rPr>
          <w:rFonts w:ascii="Arial" w:hAnsi="Arial" w:cs="Arial"/>
          <w:szCs w:val="24"/>
        </w:rPr>
        <w:t>Administration Comment</w:t>
      </w:r>
    </w:p>
    <w:p w14:paraId="1671712D" w14:textId="77777777" w:rsidR="009C0BC0" w:rsidRDefault="009C0BC0" w:rsidP="009C0BC0">
      <w:pPr>
        <w:pStyle w:val="BodyTextIndent"/>
        <w:tabs>
          <w:tab w:val="clear" w:pos="720"/>
        </w:tabs>
        <w:ind w:left="0"/>
        <w:rPr>
          <w:rFonts w:ascii="Arial" w:hAnsi="Arial" w:cs="Arial"/>
          <w:szCs w:val="24"/>
        </w:rPr>
      </w:pPr>
    </w:p>
    <w:p w14:paraId="62C7C50C" w14:textId="2C787CD1" w:rsidR="00821458" w:rsidRDefault="006401DE" w:rsidP="00DD452D">
      <w:pPr>
        <w:pStyle w:val="BodyTextIndent"/>
        <w:tabs>
          <w:tab w:val="clear" w:pos="720"/>
        </w:tabs>
        <w:ind w:left="0"/>
        <w:rPr>
          <w:rFonts w:ascii="Arial" w:hAnsi="Arial" w:cs="Arial"/>
          <w:b/>
          <w:kern w:val="28"/>
          <w:szCs w:val="24"/>
        </w:rPr>
      </w:pPr>
      <w:r>
        <w:rPr>
          <w:rFonts w:ascii="Arial" w:hAnsi="Arial" w:cs="Arial"/>
          <w:szCs w:val="24"/>
        </w:rPr>
        <w:t>This notice of motion</w:t>
      </w:r>
      <w:r w:rsidR="002E2C38">
        <w:rPr>
          <w:rFonts w:ascii="Arial" w:hAnsi="Arial" w:cs="Arial"/>
          <w:szCs w:val="24"/>
        </w:rPr>
        <w:t xml:space="preserve"> </w:t>
      </w:r>
      <w:r w:rsidR="004C624A">
        <w:rPr>
          <w:rFonts w:ascii="Arial" w:hAnsi="Arial" w:cs="Arial"/>
          <w:szCs w:val="24"/>
        </w:rPr>
        <w:t>supports the communi</w:t>
      </w:r>
      <w:r w:rsidR="00C418BC">
        <w:rPr>
          <w:rFonts w:ascii="Arial" w:hAnsi="Arial" w:cs="Arial"/>
          <w:szCs w:val="24"/>
        </w:rPr>
        <w:t xml:space="preserve">ty’s concerns </w:t>
      </w:r>
      <w:r w:rsidR="003404FF">
        <w:rPr>
          <w:rFonts w:ascii="Arial" w:hAnsi="Arial" w:cs="Arial"/>
          <w:szCs w:val="24"/>
        </w:rPr>
        <w:t>about the impact of LPS3</w:t>
      </w:r>
      <w:r w:rsidR="00861040">
        <w:rPr>
          <w:rFonts w:ascii="Arial" w:hAnsi="Arial" w:cs="Arial"/>
          <w:szCs w:val="24"/>
        </w:rPr>
        <w:t xml:space="preserve">. </w:t>
      </w:r>
      <w:r w:rsidR="008C10E9">
        <w:rPr>
          <w:rFonts w:ascii="Arial" w:hAnsi="Arial" w:cs="Arial"/>
          <w:szCs w:val="24"/>
        </w:rPr>
        <w:t>Th</w:t>
      </w:r>
      <w:r w:rsidR="00861040">
        <w:rPr>
          <w:rFonts w:ascii="Arial" w:hAnsi="Arial" w:cs="Arial"/>
          <w:szCs w:val="24"/>
        </w:rPr>
        <w:t>e</w:t>
      </w:r>
      <w:r w:rsidR="008956F4">
        <w:rPr>
          <w:rFonts w:ascii="Arial" w:hAnsi="Arial" w:cs="Arial"/>
          <w:szCs w:val="24"/>
        </w:rPr>
        <w:t xml:space="preserve"> solution proposed </w:t>
      </w:r>
      <w:r w:rsidR="008C10E9">
        <w:rPr>
          <w:rFonts w:ascii="Arial" w:hAnsi="Arial" w:cs="Arial"/>
          <w:szCs w:val="24"/>
        </w:rPr>
        <w:t>is not supported</w:t>
      </w:r>
      <w:r w:rsidR="008956F4">
        <w:rPr>
          <w:rFonts w:ascii="Arial" w:hAnsi="Arial" w:cs="Arial"/>
          <w:szCs w:val="24"/>
        </w:rPr>
        <w:t>, however,</w:t>
      </w:r>
      <w:r w:rsidR="0089631D">
        <w:rPr>
          <w:rFonts w:ascii="Arial" w:hAnsi="Arial" w:cs="Arial"/>
          <w:szCs w:val="24"/>
        </w:rPr>
        <w:t xml:space="preserve"> as i</w:t>
      </w:r>
      <w:r w:rsidR="004758E7">
        <w:rPr>
          <w:rFonts w:ascii="Arial" w:hAnsi="Arial" w:cs="Arial"/>
          <w:szCs w:val="24"/>
        </w:rPr>
        <w:t xml:space="preserve">t </w:t>
      </w:r>
      <w:r w:rsidR="001E5F29">
        <w:rPr>
          <w:rFonts w:ascii="Arial" w:hAnsi="Arial" w:cs="Arial"/>
          <w:szCs w:val="24"/>
        </w:rPr>
        <w:t xml:space="preserve">is requesting that the Minister be asked to do </w:t>
      </w:r>
      <w:r w:rsidR="0029203D">
        <w:rPr>
          <w:rFonts w:ascii="Arial" w:hAnsi="Arial" w:cs="Arial"/>
          <w:szCs w:val="24"/>
        </w:rPr>
        <w:t>something that</w:t>
      </w:r>
      <w:r w:rsidR="0089631D">
        <w:rPr>
          <w:rFonts w:ascii="Arial" w:hAnsi="Arial" w:cs="Arial"/>
          <w:szCs w:val="24"/>
        </w:rPr>
        <w:t xml:space="preserve"> the City is </w:t>
      </w:r>
      <w:r w:rsidR="00964712">
        <w:rPr>
          <w:rFonts w:ascii="Arial" w:hAnsi="Arial" w:cs="Arial"/>
          <w:szCs w:val="24"/>
        </w:rPr>
        <w:t>aware,</w:t>
      </w:r>
      <w:r w:rsidR="0029203D">
        <w:rPr>
          <w:rFonts w:ascii="Arial" w:hAnsi="Arial" w:cs="Arial"/>
          <w:szCs w:val="24"/>
        </w:rPr>
        <w:t xml:space="preserve"> </w:t>
      </w:r>
      <w:r w:rsidR="0089631D">
        <w:rPr>
          <w:rFonts w:ascii="Arial" w:hAnsi="Arial" w:cs="Arial"/>
          <w:szCs w:val="24"/>
        </w:rPr>
        <w:t xml:space="preserve">she cannot legally do.  </w:t>
      </w:r>
      <w:r w:rsidR="00A135EE">
        <w:rPr>
          <w:rFonts w:ascii="Arial" w:hAnsi="Arial" w:cs="Arial"/>
          <w:szCs w:val="24"/>
        </w:rPr>
        <w:t xml:space="preserve">Asking for Ministerial support for Council </w:t>
      </w:r>
      <w:r w:rsidR="00380973">
        <w:rPr>
          <w:rFonts w:ascii="Arial" w:hAnsi="Arial" w:cs="Arial"/>
          <w:szCs w:val="24"/>
        </w:rPr>
        <w:t xml:space="preserve">proposed </w:t>
      </w:r>
      <w:r w:rsidR="00A135EE">
        <w:rPr>
          <w:rFonts w:ascii="Arial" w:hAnsi="Arial" w:cs="Arial"/>
          <w:szCs w:val="24"/>
        </w:rPr>
        <w:t xml:space="preserve">scheme amendments </w:t>
      </w:r>
      <w:r w:rsidR="00380973">
        <w:rPr>
          <w:rFonts w:ascii="Arial" w:hAnsi="Arial" w:cs="Arial"/>
          <w:szCs w:val="24"/>
        </w:rPr>
        <w:t xml:space="preserve">is something that the Minister is able to </w:t>
      </w:r>
      <w:r w:rsidR="0073034E">
        <w:rPr>
          <w:rFonts w:ascii="Arial" w:hAnsi="Arial" w:cs="Arial"/>
          <w:szCs w:val="24"/>
        </w:rPr>
        <w:t>provide</w:t>
      </w:r>
      <w:r w:rsidR="00380973">
        <w:rPr>
          <w:rFonts w:ascii="Arial" w:hAnsi="Arial" w:cs="Arial"/>
          <w:szCs w:val="24"/>
        </w:rPr>
        <w:t xml:space="preserve"> legally, to help achieve the community’s objectives.</w:t>
      </w:r>
      <w:r w:rsidR="00A135EE">
        <w:rPr>
          <w:rFonts w:ascii="Arial" w:hAnsi="Arial" w:cs="Arial"/>
          <w:szCs w:val="24"/>
        </w:rPr>
        <w:t xml:space="preserve"> </w:t>
      </w:r>
    </w:p>
    <w:p w14:paraId="40001ECE" w14:textId="76F4B96C" w:rsidR="00821458" w:rsidRPr="00FF1887" w:rsidRDefault="00821458" w:rsidP="00821458">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50" w:name="_Toc39274166"/>
      <w:bookmarkStart w:id="151" w:name="_Hlk38463950"/>
      <w:r w:rsidRPr="006053A2">
        <w:rPr>
          <w:rFonts w:ascii="Arial" w:hAnsi="Arial" w:cs="Arial"/>
          <w:sz w:val="24"/>
          <w:szCs w:val="24"/>
          <w:u w:val="none"/>
        </w:rPr>
        <w:lastRenderedPageBreak/>
        <w:t xml:space="preserve">Councillor </w:t>
      </w:r>
      <w:r>
        <w:rPr>
          <w:rFonts w:ascii="Arial" w:hAnsi="Arial" w:cs="Arial"/>
          <w:sz w:val="24"/>
          <w:szCs w:val="24"/>
          <w:u w:val="none"/>
        </w:rPr>
        <w:t>Coghlan</w:t>
      </w:r>
      <w:r w:rsidRPr="006053A2">
        <w:rPr>
          <w:rFonts w:ascii="Arial" w:hAnsi="Arial" w:cs="Arial"/>
          <w:sz w:val="24"/>
          <w:szCs w:val="24"/>
          <w:u w:val="none"/>
        </w:rPr>
        <w:t xml:space="preserve"> – </w:t>
      </w:r>
      <w:r>
        <w:rPr>
          <w:rFonts w:ascii="Arial" w:hAnsi="Arial" w:cs="Arial"/>
          <w:sz w:val="24"/>
          <w:szCs w:val="24"/>
          <w:u w:val="none"/>
        </w:rPr>
        <w:t>Responsible Authority Reports</w:t>
      </w:r>
      <w:bookmarkEnd w:id="150"/>
    </w:p>
    <w:p w14:paraId="5FAA9562" w14:textId="77777777" w:rsidR="00821458" w:rsidRPr="000F4521" w:rsidRDefault="00821458" w:rsidP="00821458">
      <w:pPr>
        <w:tabs>
          <w:tab w:val="left" w:pos="720"/>
          <w:tab w:val="left" w:pos="1440"/>
          <w:tab w:val="left" w:pos="2410"/>
          <w:tab w:val="left" w:pos="2977"/>
          <w:tab w:val="right" w:pos="8505"/>
        </w:tabs>
        <w:rPr>
          <w:rFonts w:ascii="Arial" w:hAnsi="Arial" w:cs="Arial"/>
          <w:szCs w:val="24"/>
        </w:rPr>
      </w:pPr>
    </w:p>
    <w:p w14:paraId="2E31CB8F" w14:textId="7E80889F" w:rsidR="00821458" w:rsidRDefault="00821458" w:rsidP="00821458">
      <w:pPr>
        <w:pStyle w:val="BodyTextIndent"/>
        <w:tabs>
          <w:tab w:val="clear" w:pos="720"/>
        </w:tabs>
        <w:ind w:left="0"/>
        <w:rPr>
          <w:rFonts w:ascii="Arial" w:hAnsi="Arial" w:cs="Arial"/>
          <w:szCs w:val="24"/>
        </w:rPr>
      </w:pPr>
      <w:r>
        <w:rPr>
          <w:rFonts w:ascii="Arial" w:hAnsi="Arial" w:cs="Arial"/>
          <w:szCs w:val="24"/>
        </w:rPr>
        <w:t>On the 15 April 2020 Councillor Coghlan</w:t>
      </w:r>
      <w:r w:rsidRPr="000F4521">
        <w:rPr>
          <w:rFonts w:ascii="Arial" w:hAnsi="Arial" w:cs="Arial"/>
          <w:szCs w:val="24"/>
        </w:rPr>
        <w:t xml:space="preserve"> gave notice of </w:t>
      </w:r>
      <w:r>
        <w:rPr>
          <w:rFonts w:ascii="Arial" w:hAnsi="Arial" w:cs="Arial"/>
          <w:szCs w:val="24"/>
        </w:rPr>
        <w:t>her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24062E08" w14:textId="3BC7388B" w:rsidR="00821458" w:rsidRDefault="00821458" w:rsidP="00821458">
      <w:pPr>
        <w:pStyle w:val="BodyTextIndent"/>
        <w:tabs>
          <w:tab w:val="clear" w:pos="720"/>
        </w:tabs>
        <w:ind w:left="0"/>
        <w:rPr>
          <w:rFonts w:ascii="Arial" w:hAnsi="Arial" w:cs="Arial"/>
          <w:szCs w:val="24"/>
        </w:rPr>
      </w:pPr>
    </w:p>
    <w:p w14:paraId="3E3E0D55" w14:textId="7FB69161" w:rsidR="00577631" w:rsidRPr="006D752D" w:rsidRDefault="00577631" w:rsidP="00577631">
      <w:pPr>
        <w:jc w:val="both"/>
        <w:rPr>
          <w:rFonts w:ascii="Arial" w:hAnsi="Arial" w:cs="Arial"/>
          <w:szCs w:val="24"/>
        </w:rPr>
      </w:pPr>
      <w:bookmarkStart w:id="152" w:name="_Hlk39164342"/>
      <w:r w:rsidRPr="006D752D">
        <w:rPr>
          <w:rFonts w:ascii="Arial" w:hAnsi="Arial" w:cs="Arial"/>
          <w:szCs w:val="24"/>
        </w:rPr>
        <w:t xml:space="preserve">Moved – Councillor </w:t>
      </w:r>
      <w:r>
        <w:rPr>
          <w:rFonts w:ascii="Arial" w:hAnsi="Arial" w:cs="Arial"/>
          <w:szCs w:val="24"/>
        </w:rPr>
        <w:t>Coghlan</w:t>
      </w:r>
    </w:p>
    <w:p w14:paraId="6D925842" w14:textId="31A52521" w:rsidR="00577631" w:rsidRPr="006D752D" w:rsidRDefault="00577631" w:rsidP="00577631">
      <w:pPr>
        <w:jc w:val="both"/>
        <w:rPr>
          <w:rFonts w:ascii="Arial" w:hAnsi="Arial" w:cs="Arial"/>
          <w:szCs w:val="24"/>
        </w:rPr>
      </w:pPr>
      <w:r w:rsidRPr="006D752D">
        <w:rPr>
          <w:rFonts w:ascii="Arial" w:hAnsi="Arial" w:cs="Arial"/>
          <w:szCs w:val="24"/>
        </w:rPr>
        <w:t xml:space="preserve">Seconded – Councillor </w:t>
      </w:r>
      <w:r w:rsidR="00A3145F">
        <w:rPr>
          <w:rFonts w:ascii="Arial" w:hAnsi="Arial" w:cs="Arial"/>
          <w:szCs w:val="24"/>
        </w:rPr>
        <w:t>Mangano</w:t>
      </w:r>
    </w:p>
    <w:p w14:paraId="64D0EDC2" w14:textId="6B8E7E5E" w:rsidR="00577631" w:rsidRDefault="00577631" w:rsidP="00821458">
      <w:pPr>
        <w:pStyle w:val="BodyTextIndent"/>
        <w:tabs>
          <w:tab w:val="clear" w:pos="720"/>
        </w:tabs>
        <w:ind w:left="0"/>
        <w:rPr>
          <w:rFonts w:ascii="Arial" w:hAnsi="Arial" w:cs="Arial"/>
          <w:szCs w:val="24"/>
        </w:rPr>
      </w:pPr>
    </w:p>
    <w:p w14:paraId="2E405955" w14:textId="10280D2F" w:rsidR="00821458" w:rsidRPr="00DD452D" w:rsidRDefault="00821458" w:rsidP="00821458">
      <w:pPr>
        <w:jc w:val="both"/>
        <w:rPr>
          <w:rFonts w:ascii="Arial" w:hAnsi="Arial" w:cs="Arial"/>
          <w:sz w:val="22"/>
          <w:lang w:eastAsia="en-AU"/>
        </w:rPr>
      </w:pPr>
      <w:r w:rsidRPr="00DD452D">
        <w:rPr>
          <w:rFonts w:ascii="Arial" w:hAnsi="Arial" w:cs="Arial"/>
          <w:color w:val="000000"/>
        </w:rPr>
        <w:t>That Council adopts the following procedures to ensure that it always considers Responsible Authority Reports (RAR) in time for Council to submit its comments and recommendations to the Joint Development Assessment Panel (JDAP) to be taken into account at its meetings:</w:t>
      </w:r>
    </w:p>
    <w:p w14:paraId="75AFCDBE" w14:textId="77777777" w:rsidR="00821458" w:rsidRPr="00DD452D" w:rsidRDefault="00821458" w:rsidP="00821458">
      <w:pPr>
        <w:jc w:val="both"/>
        <w:rPr>
          <w:rFonts w:ascii="Arial" w:hAnsi="Arial" w:cs="Arial"/>
        </w:rPr>
      </w:pPr>
      <w:r w:rsidRPr="00DD452D">
        <w:rPr>
          <w:rFonts w:ascii="Arial" w:hAnsi="Arial" w:cs="Arial"/>
          <w:color w:val="000000"/>
        </w:rPr>
        <w:t> </w:t>
      </w:r>
    </w:p>
    <w:p w14:paraId="7474F73E" w14:textId="77777777" w:rsidR="00821458" w:rsidRPr="00DD452D" w:rsidRDefault="00821458" w:rsidP="00896E41">
      <w:pPr>
        <w:pStyle w:val="ListParagraph"/>
        <w:numPr>
          <w:ilvl w:val="0"/>
          <w:numId w:val="65"/>
        </w:numPr>
        <w:tabs>
          <w:tab w:val="clear" w:pos="720"/>
        </w:tabs>
        <w:ind w:left="567" w:hanging="567"/>
        <w:contextualSpacing w:val="0"/>
        <w:jc w:val="both"/>
        <w:rPr>
          <w:rFonts w:eastAsia="Times New Roman" w:cs="Arial"/>
        </w:rPr>
      </w:pPr>
      <w:r w:rsidRPr="00DD452D">
        <w:rPr>
          <w:rFonts w:eastAsia="Times New Roman" w:cs="Arial"/>
          <w:color w:val="000000"/>
        </w:rPr>
        <w:t>RARs shall be included in a Council meeting agenda as an item for discussion and a resolution, at either a scheduled ordinary meeting or a special meeting available or called for the purpose. </w:t>
      </w:r>
    </w:p>
    <w:p w14:paraId="463E043A" w14:textId="77777777" w:rsidR="00821458" w:rsidRPr="00DD452D" w:rsidRDefault="00821458" w:rsidP="00821458">
      <w:pPr>
        <w:jc w:val="both"/>
        <w:rPr>
          <w:rFonts w:ascii="Arial" w:hAnsi="Arial" w:cs="Arial"/>
        </w:rPr>
      </w:pPr>
      <w:r w:rsidRPr="00DD452D">
        <w:rPr>
          <w:rFonts w:ascii="Arial" w:hAnsi="Arial" w:cs="Arial"/>
          <w:color w:val="000000"/>
        </w:rPr>
        <w:t> </w:t>
      </w:r>
    </w:p>
    <w:p w14:paraId="543504E7" w14:textId="77777777" w:rsidR="00821458" w:rsidRPr="00DD452D" w:rsidRDefault="00821458" w:rsidP="00896E41">
      <w:pPr>
        <w:pStyle w:val="ListParagraph"/>
        <w:numPr>
          <w:ilvl w:val="0"/>
          <w:numId w:val="65"/>
        </w:numPr>
        <w:tabs>
          <w:tab w:val="clear" w:pos="720"/>
        </w:tabs>
        <w:ind w:left="567" w:hanging="567"/>
        <w:contextualSpacing w:val="0"/>
        <w:jc w:val="both"/>
        <w:rPr>
          <w:rFonts w:eastAsia="Times New Roman" w:cs="Arial"/>
        </w:rPr>
      </w:pPr>
      <w:r w:rsidRPr="00DD452D">
        <w:rPr>
          <w:rFonts w:eastAsia="Times New Roman" w:cs="Arial"/>
          <w:color w:val="000000"/>
        </w:rPr>
        <w:t>Where an ordinary or special meeting of Council is not available or possible, a scheduled Council Committee meeting may be utilised for this purpose.</w:t>
      </w:r>
    </w:p>
    <w:p w14:paraId="1109F7F9" w14:textId="77777777" w:rsidR="00821458" w:rsidRPr="00DD452D" w:rsidRDefault="00821458" w:rsidP="00821458">
      <w:pPr>
        <w:jc w:val="both"/>
        <w:rPr>
          <w:rFonts w:ascii="Arial" w:hAnsi="Arial" w:cs="Arial"/>
        </w:rPr>
      </w:pPr>
      <w:r w:rsidRPr="00DD452D">
        <w:rPr>
          <w:rFonts w:ascii="Arial" w:hAnsi="Arial" w:cs="Arial"/>
          <w:color w:val="000000"/>
        </w:rPr>
        <w:t> </w:t>
      </w:r>
    </w:p>
    <w:p w14:paraId="467ACE11" w14:textId="77777777" w:rsidR="00821458" w:rsidRPr="00DD452D" w:rsidRDefault="00821458" w:rsidP="00896E41">
      <w:pPr>
        <w:pStyle w:val="ListParagraph"/>
        <w:numPr>
          <w:ilvl w:val="0"/>
          <w:numId w:val="65"/>
        </w:numPr>
        <w:tabs>
          <w:tab w:val="clear" w:pos="720"/>
        </w:tabs>
        <w:ind w:left="567" w:hanging="567"/>
        <w:contextualSpacing w:val="0"/>
        <w:jc w:val="both"/>
        <w:rPr>
          <w:rFonts w:eastAsia="Times New Roman" w:cs="Arial"/>
        </w:rPr>
      </w:pPr>
      <w:r w:rsidRPr="00DD452D">
        <w:rPr>
          <w:rFonts w:eastAsia="Times New Roman" w:cs="Arial"/>
          <w:color w:val="000000"/>
        </w:rPr>
        <w:t>Put in place arrangements for the Administration, via formal correspondence from the CEO, to quickly and accurately submit Council or Council Committee resolutions to the JDAP in time for its meetings, or where circumstances require authorise the Mayor or her delegee to attend to that task.</w:t>
      </w:r>
    </w:p>
    <w:p w14:paraId="70404E5F" w14:textId="77777777" w:rsidR="00821458" w:rsidRPr="00DD452D" w:rsidRDefault="00821458" w:rsidP="00821458">
      <w:pPr>
        <w:jc w:val="both"/>
        <w:rPr>
          <w:rFonts w:ascii="Arial" w:hAnsi="Arial" w:cs="Arial"/>
        </w:rPr>
      </w:pPr>
      <w:r w:rsidRPr="00DD452D">
        <w:rPr>
          <w:rFonts w:ascii="Arial" w:hAnsi="Arial" w:cs="Arial"/>
          <w:color w:val="000000"/>
        </w:rPr>
        <w:t> </w:t>
      </w:r>
    </w:p>
    <w:p w14:paraId="6E0B7770" w14:textId="77777777" w:rsidR="00821458" w:rsidRPr="00DD452D" w:rsidRDefault="00821458" w:rsidP="00896E41">
      <w:pPr>
        <w:pStyle w:val="ListParagraph"/>
        <w:numPr>
          <w:ilvl w:val="0"/>
          <w:numId w:val="65"/>
        </w:numPr>
        <w:tabs>
          <w:tab w:val="clear" w:pos="720"/>
        </w:tabs>
        <w:ind w:left="567" w:hanging="567"/>
        <w:contextualSpacing w:val="0"/>
        <w:jc w:val="both"/>
        <w:rPr>
          <w:rFonts w:eastAsia="Times New Roman" w:cs="Arial"/>
        </w:rPr>
      </w:pPr>
      <w:r w:rsidRPr="00DD452D">
        <w:rPr>
          <w:rFonts w:eastAsia="Times New Roman" w:cs="Arial"/>
          <w:color w:val="000000"/>
        </w:rPr>
        <w:t>Where in the circumstances a Council or Council Committee meeting cannot be utilised, Council’s consideration of an RAR may occur by email discussion for a consensus or majority view of the Council, then be conveyed to the JDAP by the Mayor or her delegee on behalf of Council.</w:t>
      </w:r>
    </w:p>
    <w:p w14:paraId="48F1F74D" w14:textId="77777777" w:rsidR="00821458" w:rsidRPr="00DD452D" w:rsidRDefault="00821458" w:rsidP="00821458">
      <w:pPr>
        <w:jc w:val="both"/>
        <w:rPr>
          <w:rFonts w:ascii="Arial" w:hAnsi="Arial" w:cs="Arial"/>
        </w:rPr>
      </w:pPr>
      <w:r w:rsidRPr="00DD452D">
        <w:rPr>
          <w:rFonts w:ascii="Arial" w:hAnsi="Arial" w:cs="Arial"/>
          <w:color w:val="000000"/>
        </w:rPr>
        <w:t> </w:t>
      </w:r>
    </w:p>
    <w:p w14:paraId="05A9294E" w14:textId="77777777" w:rsidR="00821458" w:rsidRPr="00DD452D" w:rsidRDefault="00821458" w:rsidP="00896E41">
      <w:pPr>
        <w:pStyle w:val="ListParagraph"/>
        <w:numPr>
          <w:ilvl w:val="0"/>
          <w:numId w:val="65"/>
        </w:numPr>
        <w:tabs>
          <w:tab w:val="clear" w:pos="720"/>
        </w:tabs>
        <w:ind w:left="567" w:hanging="567"/>
        <w:contextualSpacing w:val="0"/>
        <w:jc w:val="both"/>
        <w:rPr>
          <w:rFonts w:eastAsia="Times New Roman" w:cs="Arial"/>
        </w:rPr>
      </w:pPr>
      <w:r w:rsidRPr="00DD452D">
        <w:rPr>
          <w:rFonts w:eastAsia="Times New Roman" w:cs="Arial"/>
          <w:color w:val="000000"/>
        </w:rPr>
        <w:t>Council’s or Council’s Committee resolution, or Council’s consensus or majority agreement by email may comprise, but is not limited to: concerns; comments; additional information it provides; and recommended support for a proposal, with any conditions, or deferment of an application for more information, justification and/or redesign, or refusal of an application with recommended reasons.</w:t>
      </w:r>
    </w:p>
    <w:p w14:paraId="45A25121" w14:textId="77777777" w:rsidR="00821458" w:rsidRPr="00821458" w:rsidRDefault="00821458" w:rsidP="00821458">
      <w:pPr>
        <w:jc w:val="both"/>
        <w:rPr>
          <w:rFonts w:ascii="Arial" w:hAnsi="Arial" w:cs="Arial"/>
        </w:rPr>
      </w:pPr>
    </w:p>
    <w:p w14:paraId="0CDE41B6" w14:textId="7D9D3763" w:rsidR="00577631" w:rsidRPr="00DD452D" w:rsidRDefault="00DD452D" w:rsidP="00577631">
      <w:pPr>
        <w:jc w:val="right"/>
        <w:rPr>
          <w:rFonts w:ascii="Arial" w:hAnsi="Arial" w:cs="Arial"/>
          <w:bCs/>
          <w:szCs w:val="24"/>
        </w:rPr>
      </w:pPr>
      <w:r>
        <w:rPr>
          <w:rFonts w:ascii="Arial" w:hAnsi="Arial" w:cs="Arial"/>
          <w:bCs/>
          <w:szCs w:val="24"/>
        </w:rPr>
        <w:t>Lost 3/10</w:t>
      </w:r>
    </w:p>
    <w:p w14:paraId="3D17E147" w14:textId="77777777" w:rsidR="00FA08FB" w:rsidRDefault="00577631" w:rsidP="00577631">
      <w:pPr>
        <w:jc w:val="right"/>
        <w:rPr>
          <w:rFonts w:ascii="Arial" w:hAnsi="Arial" w:cs="Arial"/>
          <w:bCs/>
          <w:szCs w:val="24"/>
        </w:rPr>
      </w:pPr>
      <w:r w:rsidRPr="00DD452D">
        <w:rPr>
          <w:rFonts w:ascii="Arial" w:hAnsi="Arial" w:cs="Arial"/>
          <w:bCs/>
          <w:szCs w:val="24"/>
        </w:rPr>
        <w:t xml:space="preserve">(Against: </w:t>
      </w:r>
      <w:r w:rsidR="000D69BC" w:rsidRPr="00DD452D">
        <w:rPr>
          <w:rFonts w:ascii="Arial" w:hAnsi="Arial" w:cs="Arial"/>
          <w:bCs/>
          <w:szCs w:val="24"/>
        </w:rPr>
        <w:t xml:space="preserve">de Lacy </w:t>
      </w:r>
      <w:r w:rsidRPr="00DD452D">
        <w:rPr>
          <w:rFonts w:ascii="Arial" w:hAnsi="Arial" w:cs="Arial"/>
          <w:bCs/>
          <w:szCs w:val="24"/>
        </w:rPr>
        <w:t xml:space="preserve">Crs. </w:t>
      </w:r>
      <w:r w:rsidR="00E9013F" w:rsidRPr="00DD452D">
        <w:rPr>
          <w:rFonts w:ascii="Arial" w:hAnsi="Arial" w:cs="Arial"/>
          <w:bCs/>
          <w:szCs w:val="24"/>
        </w:rPr>
        <w:t xml:space="preserve">McManus </w:t>
      </w:r>
      <w:r w:rsidR="000D69BC" w:rsidRPr="00DD452D">
        <w:rPr>
          <w:rFonts w:ascii="Arial" w:hAnsi="Arial" w:cs="Arial"/>
          <w:bCs/>
          <w:szCs w:val="24"/>
        </w:rPr>
        <w:t xml:space="preserve">Bennett </w:t>
      </w:r>
      <w:r w:rsidR="00DD452D" w:rsidRPr="00DD452D">
        <w:rPr>
          <w:rFonts w:ascii="Arial" w:hAnsi="Arial" w:cs="Arial"/>
          <w:bCs/>
          <w:szCs w:val="24"/>
        </w:rPr>
        <w:t xml:space="preserve">Hassell Mangano </w:t>
      </w:r>
    </w:p>
    <w:p w14:paraId="458B8F1A" w14:textId="40F9755A" w:rsidR="00577631" w:rsidRPr="00DD452D" w:rsidRDefault="00E9013F" w:rsidP="00577631">
      <w:pPr>
        <w:jc w:val="right"/>
        <w:rPr>
          <w:rFonts w:ascii="Arial" w:hAnsi="Arial" w:cs="Arial"/>
          <w:bCs/>
          <w:szCs w:val="24"/>
        </w:rPr>
      </w:pPr>
      <w:r>
        <w:rPr>
          <w:rFonts w:ascii="Arial" w:hAnsi="Arial" w:cs="Arial"/>
          <w:bCs/>
          <w:szCs w:val="24"/>
        </w:rPr>
        <w:t>H</w:t>
      </w:r>
      <w:r w:rsidRPr="00DD452D">
        <w:rPr>
          <w:rFonts w:ascii="Arial" w:hAnsi="Arial" w:cs="Arial"/>
          <w:bCs/>
          <w:szCs w:val="24"/>
        </w:rPr>
        <w:t>odsdon</w:t>
      </w:r>
      <w:r>
        <w:rPr>
          <w:rFonts w:ascii="Arial" w:hAnsi="Arial" w:cs="Arial"/>
          <w:bCs/>
          <w:szCs w:val="24"/>
        </w:rPr>
        <w:t xml:space="preserve"> </w:t>
      </w:r>
      <w:r w:rsidRPr="00DD452D">
        <w:rPr>
          <w:rFonts w:ascii="Arial" w:hAnsi="Arial" w:cs="Arial"/>
          <w:bCs/>
          <w:szCs w:val="24"/>
        </w:rPr>
        <w:t xml:space="preserve">Poliwka </w:t>
      </w:r>
      <w:r w:rsidR="000D69BC" w:rsidRPr="00DD452D">
        <w:rPr>
          <w:rFonts w:ascii="Arial" w:hAnsi="Arial" w:cs="Arial"/>
          <w:bCs/>
          <w:szCs w:val="24"/>
        </w:rPr>
        <w:t xml:space="preserve">Wetherall </w:t>
      </w:r>
      <w:r w:rsidRPr="00DD452D">
        <w:rPr>
          <w:rFonts w:ascii="Arial" w:hAnsi="Arial" w:cs="Arial"/>
          <w:bCs/>
          <w:szCs w:val="24"/>
        </w:rPr>
        <w:t xml:space="preserve">Hay </w:t>
      </w:r>
      <w:r>
        <w:rPr>
          <w:rFonts w:ascii="Arial" w:hAnsi="Arial" w:cs="Arial"/>
          <w:bCs/>
          <w:szCs w:val="24"/>
        </w:rPr>
        <w:t>&amp;</w:t>
      </w:r>
      <w:r w:rsidRPr="00E9013F">
        <w:rPr>
          <w:rFonts w:ascii="Arial" w:hAnsi="Arial" w:cs="Arial"/>
          <w:bCs/>
          <w:szCs w:val="24"/>
        </w:rPr>
        <w:t xml:space="preserve"> </w:t>
      </w:r>
      <w:r w:rsidRPr="00DD452D">
        <w:rPr>
          <w:rFonts w:ascii="Arial" w:hAnsi="Arial" w:cs="Arial"/>
          <w:bCs/>
          <w:szCs w:val="24"/>
        </w:rPr>
        <w:t>Senathirajah</w:t>
      </w:r>
      <w:r w:rsidR="00577631" w:rsidRPr="00DD452D">
        <w:rPr>
          <w:rFonts w:ascii="Arial" w:hAnsi="Arial" w:cs="Arial"/>
          <w:bCs/>
          <w:szCs w:val="24"/>
        </w:rPr>
        <w:t>)</w:t>
      </w:r>
    </w:p>
    <w:bookmarkEnd w:id="152"/>
    <w:p w14:paraId="05B9320E" w14:textId="4E1D4D2B" w:rsidR="00821458" w:rsidRDefault="00821458" w:rsidP="00821458">
      <w:pPr>
        <w:jc w:val="both"/>
        <w:rPr>
          <w:rFonts w:ascii="Arial" w:hAnsi="Arial" w:cs="Arial"/>
        </w:rPr>
      </w:pPr>
    </w:p>
    <w:p w14:paraId="117CD0F2" w14:textId="77777777" w:rsidR="000D69BC" w:rsidRDefault="000D69BC">
      <w:pPr>
        <w:rPr>
          <w:rFonts w:ascii="Arial" w:hAnsi="Arial" w:cs="Arial"/>
          <w:szCs w:val="24"/>
        </w:rPr>
      </w:pPr>
      <w:r>
        <w:rPr>
          <w:rFonts w:ascii="Arial" w:hAnsi="Arial" w:cs="Arial"/>
          <w:szCs w:val="24"/>
        </w:rPr>
        <w:br w:type="page"/>
      </w:r>
    </w:p>
    <w:p w14:paraId="395C462F" w14:textId="1A85939E" w:rsidR="000D69BC" w:rsidRPr="006D752D" w:rsidRDefault="000D69BC" w:rsidP="000D69BC">
      <w:pPr>
        <w:jc w:val="both"/>
        <w:rPr>
          <w:rFonts w:ascii="Arial" w:hAnsi="Arial" w:cs="Arial"/>
          <w:szCs w:val="24"/>
        </w:rPr>
      </w:pPr>
      <w:r w:rsidRPr="006D752D">
        <w:rPr>
          <w:rFonts w:ascii="Arial" w:hAnsi="Arial" w:cs="Arial"/>
          <w:szCs w:val="24"/>
        </w:rPr>
        <w:lastRenderedPageBreak/>
        <w:t xml:space="preserve">Moved – </w:t>
      </w:r>
      <w:r>
        <w:rPr>
          <w:rFonts w:ascii="Arial" w:hAnsi="Arial" w:cs="Arial"/>
          <w:szCs w:val="24"/>
        </w:rPr>
        <w:t>Mayor de Lacy</w:t>
      </w:r>
    </w:p>
    <w:p w14:paraId="23FD5563" w14:textId="3A3455E6" w:rsidR="000D69BC" w:rsidRPr="006D752D" w:rsidRDefault="000D69BC" w:rsidP="000D69BC">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Mangano</w:t>
      </w:r>
      <w:r w:rsidR="009905AC">
        <w:rPr>
          <w:rFonts w:ascii="Arial" w:hAnsi="Arial" w:cs="Arial"/>
          <w:szCs w:val="24"/>
        </w:rPr>
        <w:t xml:space="preserve"> </w:t>
      </w:r>
    </w:p>
    <w:p w14:paraId="48C18869" w14:textId="717ABE8A" w:rsidR="000D69BC" w:rsidRDefault="00FA08FB" w:rsidP="000D69BC">
      <w:pPr>
        <w:pStyle w:val="BodyTextIndent"/>
        <w:tabs>
          <w:tab w:val="clear" w:pos="720"/>
        </w:tabs>
        <w:ind w:left="0"/>
        <w:rPr>
          <w:rFonts w:ascii="Arial" w:hAnsi="Arial" w:cs="Arial"/>
          <w:szCs w:val="24"/>
        </w:rPr>
      </w:pPr>
      <w:r>
        <w:rPr>
          <w:rFonts w:ascii="Arial" w:hAnsi="Arial" w:cs="Arial"/>
          <w:noProof/>
          <w:szCs w:val="24"/>
        </w:rPr>
        <mc:AlternateContent>
          <mc:Choice Requires="wps">
            <w:drawing>
              <wp:anchor distT="0" distB="0" distL="114300" distR="114300" simplePos="0" relativeHeight="251658282" behindDoc="1" locked="0" layoutInCell="1" allowOverlap="1" wp14:anchorId="0247A8AB" wp14:editId="5C5A615B">
                <wp:simplePos x="0" y="0"/>
                <wp:positionH relativeFrom="margin">
                  <wp:align>left</wp:align>
                </wp:positionH>
                <wp:positionV relativeFrom="paragraph">
                  <wp:posOffset>175260</wp:posOffset>
                </wp:positionV>
                <wp:extent cx="5303520" cy="4389120"/>
                <wp:effectExtent l="0" t="0" r="0" b="0"/>
                <wp:wrapNone/>
                <wp:docPr id="50" name="Rectangle 50"/>
                <wp:cNvGraphicFramePr/>
                <a:graphic xmlns:a="http://schemas.openxmlformats.org/drawingml/2006/main">
                  <a:graphicData uri="http://schemas.microsoft.com/office/word/2010/wordprocessingShape">
                    <wps:wsp>
                      <wps:cNvSpPr/>
                      <wps:spPr>
                        <a:xfrm>
                          <a:off x="0" y="0"/>
                          <a:ext cx="5303520" cy="43891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D3710D" id="Rectangle 50" o:spid="_x0000_s1026" style="position:absolute;margin-left:0;margin-top:13.8pt;width:417.6pt;height:345.6pt;z-index:-25165819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" fillcolor="#bfbfbf [2412]" stroked="f" strokeweight="2pt">
                <w10:wrap anchorx="margin"/>
              </v:rect>
            </w:pict>
          </mc:Fallback>
        </mc:AlternateContent>
      </w:r>
    </w:p>
    <w:p w14:paraId="63A5B239" w14:textId="296A6393" w:rsidR="00FA08FB" w:rsidRPr="00FA08FB" w:rsidRDefault="00FA08FB" w:rsidP="000D69BC">
      <w:pPr>
        <w:pStyle w:val="BodyTextIndent"/>
        <w:tabs>
          <w:tab w:val="clear" w:pos="720"/>
        </w:tabs>
        <w:ind w:left="0"/>
        <w:rPr>
          <w:rFonts w:ascii="Arial" w:hAnsi="Arial" w:cs="Arial"/>
          <w:b/>
          <w:bCs/>
          <w:szCs w:val="24"/>
        </w:rPr>
      </w:pPr>
      <w:r w:rsidRPr="00FA08FB">
        <w:rPr>
          <w:rFonts w:ascii="Arial" w:hAnsi="Arial" w:cs="Arial"/>
          <w:b/>
          <w:bCs/>
          <w:szCs w:val="24"/>
        </w:rPr>
        <w:t>Council Resolution</w:t>
      </w:r>
    </w:p>
    <w:p w14:paraId="4D702A10" w14:textId="77777777" w:rsidR="00FA08FB" w:rsidRDefault="00FA08FB" w:rsidP="000D69BC">
      <w:pPr>
        <w:pStyle w:val="BodyTextIndent"/>
        <w:tabs>
          <w:tab w:val="clear" w:pos="720"/>
        </w:tabs>
        <w:ind w:left="0"/>
        <w:rPr>
          <w:rFonts w:ascii="Arial" w:hAnsi="Arial" w:cs="Arial"/>
          <w:szCs w:val="24"/>
        </w:rPr>
      </w:pPr>
    </w:p>
    <w:p w14:paraId="439B0EFE" w14:textId="77777777" w:rsidR="000D69BC" w:rsidRPr="00821458" w:rsidRDefault="000D69BC" w:rsidP="000D69BC">
      <w:pPr>
        <w:jc w:val="both"/>
        <w:rPr>
          <w:rFonts w:ascii="Arial" w:hAnsi="Arial" w:cs="Arial"/>
          <w:sz w:val="22"/>
          <w:lang w:eastAsia="en-AU"/>
        </w:rPr>
      </w:pPr>
      <w:r w:rsidRPr="00821458">
        <w:rPr>
          <w:rFonts w:ascii="Arial" w:hAnsi="Arial" w:cs="Arial"/>
          <w:b/>
          <w:bCs/>
          <w:color w:val="000000"/>
        </w:rPr>
        <w:t>That Council adopts the following procedures to ensure that it always considers Responsible Authority Reports (RAR) in time for Council to submit its comments and recommendations to the Joint Development Assessment Panel (JDAP) to be taken into account at its meetings:</w:t>
      </w:r>
    </w:p>
    <w:p w14:paraId="2E9B00DD" w14:textId="77777777" w:rsidR="000D69BC" w:rsidRPr="00821458" w:rsidRDefault="000D69BC" w:rsidP="000D69BC">
      <w:pPr>
        <w:jc w:val="both"/>
        <w:rPr>
          <w:rFonts w:ascii="Arial" w:hAnsi="Arial" w:cs="Arial"/>
        </w:rPr>
      </w:pPr>
      <w:r w:rsidRPr="00821458">
        <w:rPr>
          <w:rFonts w:ascii="Arial" w:hAnsi="Arial" w:cs="Arial"/>
          <w:b/>
          <w:bCs/>
          <w:color w:val="000000"/>
        </w:rPr>
        <w:t> </w:t>
      </w:r>
    </w:p>
    <w:p w14:paraId="0B7CE8EB" w14:textId="6D83702F" w:rsidR="000D69BC" w:rsidRPr="00821458" w:rsidRDefault="000D69BC" w:rsidP="00896E41">
      <w:pPr>
        <w:pStyle w:val="ListParagraph"/>
        <w:numPr>
          <w:ilvl w:val="0"/>
          <w:numId w:val="104"/>
        </w:numPr>
        <w:tabs>
          <w:tab w:val="clear" w:pos="720"/>
        </w:tabs>
        <w:ind w:left="567" w:hanging="567"/>
        <w:contextualSpacing w:val="0"/>
        <w:jc w:val="both"/>
        <w:rPr>
          <w:rFonts w:eastAsia="Times New Roman" w:cs="Arial"/>
        </w:rPr>
      </w:pPr>
      <w:r w:rsidRPr="00821458">
        <w:rPr>
          <w:rFonts w:eastAsia="Times New Roman" w:cs="Arial"/>
          <w:b/>
          <w:bCs/>
          <w:color w:val="000000"/>
        </w:rPr>
        <w:t xml:space="preserve">RARs shall be included in a Council meeting agenda as an item for discussion and a resolution, </w:t>
      </w:r>
      <w:r w:rsidR="009905AC" w:rsidRPr="009905AC">
        <w:rPr>
          <w:rFonts w:eastAsia="Times New Roman" w:cs="Arial"/>
          <w:b/>
          <w:bCs/>
          <w:color w:val="000000"/>
        </w:rPr>
        <w:t xml:space="preserve">at least 14 days prior to the Council Meeting </w:t>
      </w:r>
      <w:r w:rsidRPr="00821458">
        <w:rPr>
          <w:rFonts w:eastAsia="Times New Roman" w:cs="Arial"/>
          <w:b/>
          <w:bCs/>
          <w:color w:val="000000"/>
        </w:rPr>
        <w:t>at either a scheduled ordinary meeting or a special meeting available or called for the purpose</w:t>
      </w:r>
      <w:r w:rsidR="00C436FB">
        <w:rPr>
          <w:rFonts w:eastAsia="Times New Roman" w:cs="Arial"/>
          <w:b/>
          <w:bCs/>
          <w:color w:val="000000"/>
        </w:rPr>
        <w:t>;</w:t>
      </w:r>
    </w:p>
    <w:p w14:paraId="52002F8D" w14:textId="77777777" w:rsidR="000D69BC" w:rsidRPr="00821458" w:rsidRDefault="000D69BC" w:rsidP="000D69BC">
      <w:pPr>
        <w:jc w:val="both"/>
        <w:rPr>
          <w:rFonts w:ascii="Arial" w:hAnsi="Arial" w:cs="Arial"/>
        </w:rPr>
      </w:pPr>
      <w:r w:rsidRPr="00821458">
        <w:rPr>
          <w:rFonts w:ascii="Arial" w:hAnsi="Arial" w:cs="Arial"/>
          <w:b/>
          <w:bCs/>
          <w:color w:val="000000"/>
        </w:rPr>
        <w:t> </w:t>
      </w:r>
    </w:p>
    <w:p w14:paraId="6C2D0631" w14:textId="46EBCEA9" w:rsidR="000D69BC" w:rsidRPr="00821458" w:rsidRDefault="000D69BC" w:rsidP="00896E41">
      <w:pPr>
        <w:pStyle w:val="ListParagraph"/>
        <w:numPr>
          <w:ilvl w:val="0"/>
          <w:numId w:val="104"/>
        </w:numPr>
        <w:tabs>
          <w:tab w:val="clear" w:pos="720"/>
        </w:tabs>
        <w:ind w:left="567" w:hanging="567"/>
        <w:contextualSpacing w:val="0"/>
        <w:jc w:val="both"/>
        <w:rPr>
          <w:rFonts w:eastAsia="Times New Roman" w:cs="Arial"/>
        </w:rPr>
      </w:pPr>
      <w:r w:rsidRPr="00821458">
        <w:rPr>
          <w:rFonts w:eastAsia="Times New Roman" w:cs="Arial"/>
          <w:b/>
          <w:bCs/>
          <w:color w:val="000000"/>
        </w:rPr>
        <w:t>Where an ordinary or special meeting of Council is not available or possible, a scheduled Council Committee meeting may be utilised for this purpose</w:t>
      </w:r>
      <w:r>
        <w:rPr>
          <w:rFonts w:eastAsia="Times New Roman" w:cs="Arial"/>
          <w:b/>
          <w:bCs/>
          <w:color w:val="000000"/>
        </w:rPr>
        <w:t xml:space="preserve"> and the Terms of Reference for the Council Committee be amended to reflect this</w:t>
      </w:r>
      <w:r w:rsidR="00C436FB">
        <w:rPr>
          <w:rFonts w:eastAsia="Times New Roman" w:cs="Arial"/>
          <w:b/>
          <w:bCs/>
          <w:color w:val="000000"/>
        </w:rPr>
        <w:t>;</w:t>
      </w:r>
    </w:p>
    <w:p w14:paraId="16537B11" w14:textId="77777777" w:rsidR="000D69BC" w:rsidRPr="00821458" w:rsidRDefault="000D69BC" w:rsidP="000D69BC">
      <w:pPr>
        <w:jc w:val="both"/>
        <w:rPr>
          <w:rFonts w:ascii="Arial" w:hAnsi="Arial" w:cs="Arial"/>
        </w:rPr>
      </w:pPr>
      <w:r w:rsidRPr="00821458">
        <w:rPr>
          <w:rFonts w:ascii="Arial" w:hAnsi="Arial" w:cs="Arial"/>
          <w:b/>
          <w:bCs/>
          <w:color w:val="000000"/>
        </w:rPr>
        <w:t> </w:t>
      </w:r>
    </w:p>
    <w:p w14:paraId="1BA4F8FF" w14:textId="54A42F0B" w:rsidR="000D69BC" w:rsidRPr="00C436FB" w:rsidRDefault="000D69BC" w:rsidP="00896E41">
      <w:pPr>
        <w:pStyle w:val="ListParagraph"/>
        <w:numPr>
          <w:ilvl w:val="0"/>
          <w:numId w:val="104"/>
        </w:numPr>
        <w:tabs>
          <w:tab w:val="clear" w:pos="720"/>
        </w:tabs>
        <w:ind w:left="567" w:hanging="567"/>
        <w:contextualSpacing w:val="0"/>
        <w:jc w:val="both"/>
        <w:rPr>
          <w:rFonts w:eastAsia="Times New Roman" w:cs="Arial"/>
        </w:rPr>
      </w:pPr>
      <w:r w:rsidRPr="00821458">
        <w:rPr>
          <w:rFonts w:eastAsia="Times New Roman" w:cs="Arial"/>
          <w:b/>
          <w:bCs/>
          <w:color w:val="000000"/>
        </w:rPr>
        <w:t xml:space="preserve">Put in place arrangements for the Administration, via formal correspondence from the CEO, to quickly and accurately submit Council or Council Committee resolutions to the JDAP in time for its meetings, </w:t>
      </w:r>
      <w:r w:rsidR="00842A0E">
        <w:rPr>
          <w:rFonts w:eastAsia="Times New Roman" w:cs="Arial"/>
          <w:b/>
          <w:bCs/>
          <w:color w:val="000000"/>
        </w:rPr>
        <w:t xml:space="preserve">and </w:t>
      </w:r>
      <w:r w:rsidRPr="00821458">
        <w:rPr>
          <w:rFonts w:eastAsia="Times New Roman" w:cs="Arial"/>
          <w:b/>
          <w:bCs/>
          <w:color w:val="000000"/>
        </w:rPr>
        <w:t>authorise</w:t>
      </w:r>
      <w:r>
        <w:rPr>
          <w:rFonts w:eastAsia="Times New Roman" w:cs="Arial"/>
          <w:b/>
          <w:bCs/>
          <w:color w:val="000000"/>
        </w:rPr>
        <w:t xml:space="preserve"> a Councillor</w:t>
      </w:r>
      <w:r w:rsidRPr="00821458">
        <w:rPr>
          <w:rFonts w:eastAsia="Times New Roman" w:cs="Arial"/>
          <w:b/>
          <w:bCs/>
          <w:color w:val="000000"/>
        </w:rPr>
        <w:t xml:space="preserve"> deleg</w:t>
      </w:r>
      <w:r w:rsidR="00E77DAA">
        <w:rPr>
          <w:rFonts w:eastAsia="Times New Roman" w:cs="Arial"/>
          <w:b/>
          <w:bCs/>
          <w:color w:val="000000"/>
        </w:rPr>
        <w:t>ate</w:t>
      </w:r>
      <w:r w:rsidRPr="00821458">
        <w:rPr>
          <w:rFonts w:eastAsia="Times New Roman" w:cs="Arial"/>
          <w:b/>
          <w:bCs/>
          <w:color w:val="000000"/>
        </w:rPr>
        <w:t xml:space="preserve"> to attend to that task</w:t>
      </w:r>
      <w:r w:rsidR="00C436FB">
        <w:rPr>
          <w:rFonts w:eastAsia="Times New Roman" w:cs="Arial"/>
          <w:b/>
          <w:bCs/>
          <w:color w:val="000000"/>
        </w:rPr>
        <w:t>; and</w:t>
      </w:r>
    </w:p>
    <w:p w14:paraId="17DB37A1" w14:textId="77777777" w:rsidR="00C436FB" w:rsidRPr="00C436FB" w:rsidRDefault="00C436FB" w:rsidP="00C436FB">
      <w:pPr>
        <w:pStyle w:val="ListParagraph"/>
        <w:rPr>
          <w:rFonts w:eastAsia="Times New Roman" w:cs="Arial"/>
        </w:rPr>
      </w:pPr>
    </w:p>
    <w:p w14:paraId="4C833E6C" w14:textId="77777777" w:rsidR="00C436FB" w:rsidRPr="007A23E0" w:rsidRDefault="00C436FB" w:rsidP="00896E41">
      <w:pPr>
        <w:pStyle w:val="ListParagraph"/>
        <w:numPr>
          <w:ilvl w:val="0"/>
          <w:numId w:val="104"/>
        </w:numPr>
        <w:tabs>
          <w:tab w:val="clear" w:pos="720"/>
        </w:tabs>
        <w:ind w:left="567" w:hanging="567"/>
        <w:jc w:val="both"/>
        <w:rPr>
          <w:rFonts w:cs="Arial"/>
          <w:b/>
          <w:szCs w:val="24"/>
        </w:rPr>
      </w:pPr>
      <w:r>
        <w:rPr>
          <w:rFonts w:cs="Arial"/>
          <w:b/>
          <w:szCs w:val="24"/>
        </w:rPr>
        <w:t>A procedure for the Council submission to JDAP relating to the decision matrix tabled and Council delegate at the JDAP.</w:t>
      </w:r>
    </w:p>
    <w:p w14:paraId="0AB333E9" w14:textId="7F666174" w:rsidR="00C436FB" w:rsidRDefault="00C436FB" w:rsidP="00C436FB">
      <w:pPr>
        <w:pStyle w:val="ListParagraph"/>
        <w:ind w:left="567"/>
        <w:contextualSpacing w:val="0"/>
        <w:jc w:val="both"/>
        <w:rPr>
          <w:rFonts w:eastAsia="Times New Roman" w:cs="Arial"/>
        </w:rPr>
      </w:pPr>
    </w:p>
    <w:p w14:paraId="291AE5B2" w14:textId="065DF64E" w:rsidR="007A23E0" w:rsidRPr="007A23E0" w:rsidRDefault="000D69BC" w:rsidP="00FA08FB">
      <w:pPr>
        <w:ind w:left="-851"/>
        <w:jc w:val="both"/>
        <w:rPr>
          <w:rFonts w:ascii="Arial" w:hAnsi="Arial" w:cs="Arial"/>
          <w:color w:val="000000"/>
        </w:rPr>
      </w:pPr>
      <w:r w:rsidRPr="00821458">
        <w:rPr>
          <w:rFonts w:ascii="Arial" w:hAnsi="Arial" w:cs="Arial"/>
          <w:b/>
          <w:bCs/>
          <w:color w:val="000000"/>
        </w:rPr>
        <w:t> </w:t>
      </w:r>
      <w:r w:rsidR="007A23E0" w:rsidRPr="007A23E0">
        <w:rPr>
          <w:rFonts w:ascii="Arial" w:hAnsi="Arial" w:cs="Arial"/>
          <w:color w:val="000000"/>
        </w:rPr>
        <w:t xml:space="preserve">Councillor Horley left the </w:t>
      </w:r>
      <w:r w:rsidR="00FA08FB">
        <w:rPr>
          <w:rFonts w:ascii="Arial" w:hAnsi="Arial" w:cs="Arial"/>
          <w:color w:val="000000"/>
        </w:rPr>
        <w:t>meeting</w:t>
      </w:r>
      <w:r w:rsidR="007A23E0" w:rsidRPr="007A23E0">
        <w:rPr>
          <w:rFonts w:ascii="Arial" w:hAnsi="Arial" w:cs="Arial"/>
          <w:color w:val="000000"/>
        </w:rPr>
        <w:t xml:space="preserve"> at 6.48 pm.</w:t>
      </w:r>
    </w:p>
    <w:p w14:paraId="7F0AD57E" w14:textId="7E4E7967" w:rsidR="007A23E0" w:rsidRDefault="007A23E0" w:rsidP="000D69BC">
      <w:pPr>
        <w:jc w:val="both"/>
        <w:rPr>
          <w:rFonts w:ascii="Arial" w:hAnsi="Arial" w:cs="Arial"/>
          <w:b/>
          <w:bCs/>
          <w:color w:val="000000"/>
        </w:rPr>
      </w:pPr>
    </w:p>
    <w:p w14:paraId="239456FC" w14:textId="77777777" w:rsidR="00FA08FB" w:rsidRDefault="00FA08FB" w:rsidP="000D69BC">
      <w:pPr>
        <w:jc w:val="both"/>
        <w:rPr>
          <w:rFonts w:ascii="Arial" w:hAnsi="Arial" w:cs="Arial"/>
          <w:b/>
          <w:bCs/>
          <w:color w:val="000000"/>
        </w:rPr>
      </w:pPr>
    </w:p>
    <w:p w14:paraId="477970DD" w14:textId="77777777" w:rsidR="007A23E0" w:rsidRPr="006D752D" w:rsidRDefault="007A23E0" w:rsidP="007A23E0">
      <w:pPr>
        <w:rPr>
          <w:rFonts w:ascii="Arial" w:hAnsi="Arial" w:cs="Arial"/>
          <w:szCs w:val="24"/>
        </w:rPr>
      </w:pPr>
      <w:r w:rsidRPr="006D752D">
        <w:rPr>
          <w:rFonts w:ascii="Arial" w:hAnsi="Arial" w:cs="Arial"/>
          <w:szCs w:val="24"/>
          <w:u w:val="single"/>
        </w:rPr>
        <w:t>Amendment</w:t>
      </w:r>
    </w:p>
    <w:p w14:paraId="18EBB158" w14:textId="77777777" w:rsidR="007A23E0" w:rsidRPr="006D752D" w:rsidRDefault="007A23E0" w:rsidP="007A23E0">
      <w:pPr>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24FF3564" w14:textId="70482E24" w:rsidR="007A23E0" w:rsidRPr="006D752D" w:rsidRDefault="007A23E0" w:rsidP="007A23E0">
      <w:pPr>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6DB00E8C" w14:textId="77777777" w:rsidR="007A23E0" w:rsidRPr="006D752D" w:rsidRDefault="007A23E0" w:rsidP="007A23E0">
      <w:pPr>
        <w:rPr>
          <w:rFonts w:ascii="Arial" w:hAnsi="Arial" w:cs="Arial"/>
          <w:szCs w:val="24"/>
        </w:rPr>
      </w:pPr>
    </w:p>
    <w:p w14:paraId="162B0D2B" w14:textId="1FB90D51" w:rsidR="007A23E0" w:rsidRDefault="007A23E0" w:rsidP="007A23E0">
      <w:pPr>
        <w:jc w:val="both"/>
        <w:rPr>
          <w:rFonts w:ascii="Arial" w:hAnsi="Arial" w:cs="Arial"/>
          <w:b/>
          <w:bCs/>
          <w:color w:val="000000"/>
        </w:rPr>
      </w:pPr>
      <w:bookmarkStart w:id="153" w:name="_Hlk39494719"/>
      <w:r w:rsidRPr="000B1291">
        <w:rPr>
          <w:rFonts w:ascii="Arial" w:hAnsi="Arial" w:cs="Arial"/>
          <w:b/>
          <w:bCs/>
        </w:rPr>
        <w:t>In clause 1 add the words “</w:t>
      </w:r>
      <w:r w:rsidRPr="000B1291">
        <w:rPr>
          <w:rFonts w:ascii="Arial" w:hAnsi="Arial" w:cs="Arial"/>
          <w:b/>
          <w:bCs/>
          <w:color w:val="000000"/>
        </w:rPr>
        <w:t xml:space="preserve">at least 14 days prior to the Council Meeting” after the word </w:t>
      </w:r>
      <w:r>
        <w:rPr>
          <w:rFonts w:ascii="Arial" w:hAnsi="Arial" w:cs="Arial"/>
          <w:b/>
          <w:bCs/>
          <w:color w:val="000000"/>
        </w:rPr>
        <w:t>“</w:t>
      </w:r>
      <w:r w:rsidRPr="000B1291">
        <w:rPr>
          <w:rFonts w:ascii="Arial" w:hAnsi="Arial" w:cs="Arial"/>
          <w:b/>
          <w:bCs/>
          <w:color w:val="000000"/>
        </w:rPr>
        <w:t>resolution</w:t>
      </w:r>
      <w:r>
        <w:rPr>
          <w:rFonts w:ascii="Arial" w:hAnsi="Arial" w:cs="Arial"/>
          <w:b/>
          <w:bCs/>
          <w:color w:val="000000"/>
        </w:rPr>
        <w:t>” and removes the words “or where circumstances require” from clause 3.</w:t>
      </w:r>
    </w:p>
    <w:bookmarkEnd w:id="153"/>
    <w:p w14:paraId="1940A57C" w14:textId="6BD1B410" w:rsidR="007A23E0" w:rsidRDefault="007A23E0" w:rsidP="007A23E0">
      <w:pPr>
        <w:jc w:val="both"/>
        <w:rPr>
          <w:rFonts w:ascii="Arial" w:hAnsi="Arial" w:cs="Arial"/>
          <w:b/>
          <w:bCs/>
          <w:color w:val="000000"/>
        </w:rPr>
      </w:pPr>
    </w:p>
    <w:p w14:paraId="66F5A97E" w14:textId="77777777" w:rsidR="007A23E0" w:rsidRDefault="007A23E0" w:rsidP="007A23E0">
      <w:pPr>
        <w:jc w:val="both"/>
        <w:rPr>
          <w:rFonts w:ascii="Arial" w:hAnsi="Arial" w:cs="Arial"/>
          <w:b/>
          <w:bCs/>
          <w:color w:val="000000"/>
        </w:rPr>
      </w:pPr>
    </w:p>
    <w:p w14:paraId="21DFB26B" w14:textId="28F39603" w:rsidR="007A23E0" w:rsidRPr="007A23E0" w:rsidRDefault="007A23E0" w:rsidP="007A23E0">
      <w:pPr>
        <w:ind w:left="-851"/>
        <w:jc w:val="both"/>
        <w:rPr>
          <w:rFonts w:ascii="Arial" w:hAnsi="Arial" w:cs="Arial"/>
          <w:color w:val="000000"/>
        </w:rPr>
      </w:pPr>
      <w:r w:rsidRPr="007A23E0">
        <w:rPr>
          <w:rFonts w:ascii="Arial" w:hAnsi="Arial" w:cs="Arial"/>
          <w:color w:val="000000"/>
        </w:rPr>
        <w:t>Councillor Horley returned to the meeting at 6.52 pm.</w:t>
      </w:r>
    </w:p>
    <w:p w14:paraId="7C947955" w14:textId="66FFBF91" w:rsidR="007A23E0" w:rsidRDefault="007A23E0" w:rsidP="007A23E0">
      <w:pPr>
        <w:jc w:val="both"/>
        <w:rPr>
          <w:rFonts w:ascii="Arial" w:hAnsi="Arial" w:cs="Arial"/>
          <w:b/>
          <w:bCs/>
          <w:color w:val="000000"/>
        </w:rPr>
      </w:pPr>
    </w:p>
    <w:p w14:paraId="3CC6CE36" w14:textId="55D6939C" w:rsidR="007A23E0" w:rsidRPr="006D752D" w:rsidRDefault="00FA08FB" w:rsidP="00FA08FB">
      <w:pPr>
        <w:jc w:val="both"/>
        <w:rPr>
          <w:rFonts w:ascii="Arial" w:hAnsi="Arial" w:cs="Arial"/>
          <w:szCs w:val="24"/>
          <w:u w:val="single"/>
        </w:rPr>
      </w:pPr>
      <w:r>
        <w:rPr>
          <w:rFonts w:ascii="Arial" w:hAnsi="Arial" w:cs="Arial"/>
          <w:noProof/>
          <w:szCs w:val="24"/>
        </w:rPr>
        <mc:AlternateContent>
          <mc:Choice Requires="wps">
            <w:drawing>
              <wp:anchor distT="0" distB="0" distL="114300" distR="114300" simplePos="0" relativeHeight="251658283" behindDoc="1" locked="0" layoutInCell="1" allowOverlap="1" wp14:anchorId="1B35887C" wp14:editId="17D8E7D1">
                <wp:simplePos x="0" y="0"/>
                <wp:positionH relativeFrom="margin">
                  <wp:align>left</wp:align>
                </wp:positionH>
                <wp:positionV relativeFrom="paragraph">
                  <wp:posOffset>8255</wp:posOffset>
                </wp:positionV>
                <wp:extent cx="5303520" cy="1257300"/>
                <wp:effectExtent l="0" t="0" r="0" b="0"/>
                <wp:wrapNone/>
                <wp:docPr id="51" name="Rectangle 51"/>
                <wp:cNvGraphicFramePr/>
                <a:graphic xmlns:a="http://schemas.openxmlformats.org/drawingml/2006/main">
                  <a:graphicData uri="http://schemas.microsoft.com/office/word/2010/wordprocessingShape">
                    <wps:wsp>
                      <wps:cNvSpPr/>
                      <wps:spPr>
                        <a:xfrm>
                          <a:off x="0" y="0"/>
                          <a:ext cx="5303520" cy="12573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3A1AF1" id="Rectangle 51" o:spid="_x0000_s1026" style="position:absolute;margin-left:0;margin-top:.65pt;width:417.6pt;height:99pt;z-index:-25165819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" fillcolor="#bfbfbf [2412]" stroked="f" strokeweight="2pt">
                <w10:wrap anchorx="margin"/>
              </v:rect>
            </w:pict>
          </mc:Fallback>
        </mc:AlternateContent>
      </w:r>
      <w:r w:rsidR="007A23E0" w:rsidRPr="006D752D">
        <w:rPr>
          <w:rFonts w:ascii="Arial" w:hAnsi="Arial" w:cs="Arial"/>
          <w:szCs w:val="24"/>
          <w:u w:val="single"/>
        </w:rPr>
        <w:t>Put Motion</w:t>
      </w:r>
    </w:p>
    <w:p w14:paraId="31E1B27A" w14:textId="15483AF3" w:rsidR="007A23E0" w:rsidRPr="006D752D" w:rsidRDefault="007A23E0" w:rsidP="00263BA9">
      <w:pPr>
        <w:tabs>
          <w:tab w:val="left" w:pos="1985"/>
        </w:tabs>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3A88C963" w14:textId="67E30D18" w:rsidR="007A23E0" w:rsidRPr="006D752D" w:rsidRDefault="007A23E0" w:rsidP="00263BA9">
      <w:pPr>
        <w:tabs>
          <w:tab w:val="left" w:pos="1985"/>
        </w:tabs>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2CA2B75A" w14:textId="77777777" w:rsidR="007A23E0" w:rsidRPr="006D752D" w:rsidRDefault="007A23E0" w:rsidP="00263BA9">
      <w:pPr>
        <w:rPr>
          <w:rFonts w:ascii="Arial" w:hAnsi="Arial" w:cs="Arial"/>
          <w:szCs w:val="24"/>
          <w:u w:val="single"/>
        </w:rPr>
      </w:pPr>
    </w:p>
    <w:p w14:paraId="7960D01C" w14:textId="442286A7" w:rsidR="007A23E0" w:rsidRPr="006D752D" w:rsidRDefault="007A23E0" w:rsidP="00263BA9">
      <w:pPr>
        <w:tabs>
          <w:tab w:val="left" w:pos="1985"/>
        </w:tabs>
        <w:jc w:val="both"/>
        <w:rPr>
          <w:rFonts w:ascii="Arial" w:hAnsi="Arial" w:cs="Arial"/>
          <w:b/>
          <w:szCs w:val="24"/>
        </w:rPr>
      </w:pPr>
      <w:r>
        <w:rPr>
          <w:rFonts w:ascii="Arial" w:hAnsi="Arial" w:cs="Arial"/>
          <w:b/>
          <w:szCs w:val="24"/>
        </w:rPr>
        <w:t>That the Amendment</w:t>
      </w:r>
      <w:r w:rsidRPr="006D752D">
        <w:rPr>
          <w:rFonts w:ascii="Arial" w:hAnsi="Arial" w:cs="Arial"/>
          <w:b/>
          <w:szCs w:val="24"/>
        </w:rPr>
        <w:t xml:space="preserve"> be put.</w:t>
      </w:r>
    </w:p>
    <w:p w14:paraId="2FED3EED" w14:textId="77777777" w:rsidR="00D75788" w:rsidRDefault="007A23E0" w:rsidP="000D69BC">
      <w:pPr>
        <w:jc w:val="right"/>
        <w:rPr>
          <w:rFonts w:ascii="Arial" w:hAnsi="Arial" w:cs="Arial"/>
          <w:b/>
          <w:szCs w:val="24"/>
        </w:rPr>
      </w:pPr>
      <w:r>
        <w:rPr>
          <w:rFonts w:ascii="Arial" w:hAnsi="Arial" w:cs="Arial"/>
          <w:b/>
          <w:szCs w:val="24"/>
        </w:rPr>
        <w:t>CARRIED 9/4</w:t>
      </w:r>
    </w:p>
    <w:p w14:paraId="71146EF5" w14:textId="691A459B" w:rsidR="000D69BC" w:rsidRPr="006D752D" w:rsidRDefault="000D69BC" w:rsidP="000D69BC">
      <w:pPr>
        <w:jc w:val="right"/>
        <w:rPr>
          <w:rFonts w:ascii="Arial" w:hAnsi="Arial" w:cs="Arial"/>
          <w:b/>
          <w:szCs w:val="24"/>
        </w:rPr>
      </w:pPr>
      <w:r w:rsidRPr="006D752D">
        <w:rPr>
          <w:rFonts w:ascii="Arial" w:hAnsi="Arial" w:cs="Arial"/>
          <w:b/>
          <w:szCs w:val="24"/>
        </w:rPr>
        <w:t xml:space="preserve">(Against: Crs. </w:t>
      </w:r>
      <w:r w:rsidR="007A23E0">
        <w:rPr>
          <w:rFonts w:ascii="Arial" w:hAnsi="Arial" w:cs="Arial"/>
          <w:b/>
          <w:szCs w:val="24"/>
        </w:rPr>
        <w:t xml:space="preserve">Horley Smyth </w:t>
      </w:r>
      <w:r w:rsidR="00FA08FB">
        <w:rPr>
          <w:rFonts w:ascii="Arial" w:hAnsi="Arial" w:cs="Arial"/>
          <w:b/>
          <w:szCs w:val="24"/>
        </w:rPr>
        <w:t xml:space="preserve">Bennett &amp; </w:t>
      </w:r>
      <w:r w:rsidR="007A23E0">
        <w:rPr>
          <w:rFonts w:ascii="Arial" w:hAnsi="Arial" w:cs="Arial"/>
          <w:b/>
          <w:szCs w:val="24"/>
        </w:rPr>
        <w:t>Coghlan</w:t>
      </w:r>
      <w:r w:rsidRPr="006D752D">
        <w:rPr>
          <w:rFonts w:ascii="Arial" w:hAnsi="Arial" w:cs="Arial"/>
          <w:b/>
          <w:szCs w:val="24"/>
        </w:rPr>
        <w:t>)</w:t>
      </w:r>
    </w:p>
    <w:p w14:paraId="570B825B" w14:textId="1BF900EF" w:rsidR="007A23E0" w:rsidRPr="007A23E0" w:rsidRDefault="007A23E0" w:rsidP="00821458">
      <w:pPr>
        <w:jc w:val="both"/>
        <w:rPr>
          <w:rFonts w:ascii="Arial" w:hAnsi="Arial" w:cs="Arial"/>
          <w:b/>
          <w:bCs/>
        </w:rPr>
      </w:pPr>
      <w:r w:rsidRPr="007A23E0">
        <w:rPr>
          <w:rFonts w:ascii="Arial" w:hAnsi="Arial" w:cs="Arial"/>
          <w:b/>
          <w:bCs/>
        </w:rPr>
        <w:lastRenderedPageBreak/>
        <w:t xml:space="preserve">The </w:t>
      </w:r>
      <w:r w:rsidR="004A7DE9">
        <w:rPr>
          <w:rFonts w:ascii="Arial" w:hAnsi="Arial" w:cs="Arial"/>
          <w:b/>
          <w:bCs/>
        </w:rPr>
        <w:t>Amendment</w:t>
      </w:r>
      <w:r w:rsidRPr="007A23E0">
        <w:rPr>
          <w:rFonts w:ascii="Arial" w:hAnsi="Arial" w:cs="Arial"/>
          <w:b/>
          <w:bCs/>
        </w:rPr>
        <w:t xml:space="preserve"> was PUT and was</w:t>
      </w:r>
    </w:p>
    <w:p w14:paraId="21D7DAC0" w14:textId="1F61DC80" w:rsidR="007A23E0" w:rsidRPr="007A23E0" w:rsidRDefault="007A23E0" w:rsidP="007A23E0">
      <w:pPr>
        <w:jc w:val="right"/>
        <w:rPr>
          <w:rFonts w:ascii="Arial" w:hAnsi="Arial" w:cs="Arial"/>
          <w:b/>
          <w:bCs/>
        </w:rPr>
      </w:pPr>
      <w:r w:rsidRPr="007A23E0">
        <w:rPr>
          <w:rFonts w:ascii="Arial" w:hAnsi="Arial" w:cs="Arial"/>
          <w:b/>
          <w:bCs/>
        </w:rPr>
        <w:t>CARRIED 7/6</w:t>
      </w:r>
    </w:p>
    <w:p w14:paraId="3D11EC15" w14:textId="77777777" w:rsidR="007A23E0" w:rsidRDefault="007A23E0" w:rsidP="007A23E0">
      <w:pPr>
        <w:jc w:val="right"/>
        <w:rPr>
          <w:rFonts w:ascii="Arial" w:hAnsi="Arial" w:cs="Arial"/>
          <w:b/>
          <w:szCs w:val="24"/>
        </w:rPr>
      </w:pPr>
      <w:r w:rsidRPr="006D752D">
        <w:rPr>
          <w:rFonts w:ascii="Arial" w:hAnsi="Arial" w:cs="Arial"/>
          <w:b/>
          <w:szCs w:val="24"/>
        </w:rPr>
        <w:t xml:space="preserve">(Against: </w:t>
      </w:r>
      <w:r>
        <w:rPr>
          <w:rFonts w:ascii="Arial" w:hAnsi="Arial" w:cs="Arial"/>
          <w:b/>
          <w:szCs w:val="24"/>
        </w:rPr>
        <w:t xml:space="preserve">Mayor de Lacy </w:t>
      </w:r>
      <w:r w:rsidRPr="006D752D">
        <w:rPr>
          <w:rFonts w:ascii="Arial" w:hAnsi="Arial" w:cs="Arial"/>
          <w:b/>
          <w:szCs w:val="24"/>
        </w:rPr>
        <w:t xml:space="preserve">Crs. </w:t>
      </w:r>
      <w:r>
        <w:rPr>
          <w:rFonts w:ascii="Arial" w:hAnsi="Arial" w:cs="Arial"/>
          <w:b/>
          <w:szCs w:val="24"/>
        </w:rPr>
        <w:t xml:space="preserve">Horley Smyth </w:t>
      </w:r>
    </w:p>
    <w:p w14:paraId="0EAC59F2" w14:textId="5BD58BA0" w:rsidR="007A23E0" w:rsidRDefault="00E14E7F" w:rsidP="007A23E0">
      <w:pPr>
        <w:jc w:val="right"/>
        <w:rPr>
          <w:rFonts w:ascii="Arial" w:hAnsi="Arial" w:cs="Arial"/>
          <w:b/>
          <w:szCs w:val="24"/>
        </w:rPr>
      </w:pPr>
      <w:r>
        <w:rPr>
          <w:rFonts w:ascii="Arial" w:hAnsi="Arial" w:cs="Arial"/>
          <w:b/>
          <w:szCs w:val="24"/>
        </w:rPr>
        <w:t xml:space="preserve">Bennett </w:t>
      </w:r>
      <w:r w:rsidR="007A23E0">
        <w:rPr>
          <w:rFonts w:ascii="Arial" w:hAnsi="Arial" w:cs="Arial"/>
          <w:b/>
          <w:szCs w:val="24"/>
        </w:rPr>
        <w:t xml:space="preserve">Hodsdon </w:t>
      </w:r>
      <w:r>
        <w:rPr>
          <w:rFonts w:ascii="Arial" w:hAnsi="Arial" w:cs="Arial"/>
          <w:b/>
          <w:szCs w:val="24"/>
        </w:rPr>
        <w:t xml:space="preserve">&amp; </w:t>
      </w:r>
      <w:r w:rsidR="007A23E0">
        <w:rPr>
          <w:rFonts w:ascii="Arial" w:hAnsi="Arial" w:cs="Arial"/>
          <w:b/>
          <w:szCs w:val="24"/>
        </w:rPr>
        <w:t>Senathirajah</w:t>
      </w:r>
      <w:r w:rsidR="007A23E0" w:rsidRPr="006D752D">
        <w:rPr>
          <w:rFonts w:ascii="Arial" w:hAnsi="Arial" w:cs="Arial"/>
          <w:b/>
          <w:szCs w:val="24"/>
        </w:rPr>
        <w:t>)</w:t>
      </w:r>
    </w:p>
    <w:p w14:paraId="6D7FAC4F" w14:textId="2A5A701D" w:rsidR="007A23E0" w:rsidRDefault="007A23E0" w:rsidP="007A23E0">
      <w:pPr>
        <w:jc w:val="right"/>
        <w:rPr>
          <w:rFonts w:ascii="Arial" w:hAnsi="Arial" w:cs="Arial"/>
          <w:b/>
          <w:szCs w:val="24"/>
        </w:rPr>
      </w:pPr>
    </w:p>
    <w:p w14:paraId="6A8BCD18" w14:textId="77777777" w:rsidR="00E14E7F" w:rsidRDefault="00E14E7F" w:rsidP="007A23E0">
      <w:pPr>
        <w:jc w:val="right"/>
        <w:rPr>
          <w:rFonts w:ascii="Arial" w:hAnsi="Arial" w:cs="Arial"/>
          <w:b/>
          <w:szCs w:val="24"/>
        </w:rPr>
      </w:pPr>
    </w:p>
    <w:p w14:paraId="2412ACFF" w14:textId="5FD2B728" w:rsidR="00C436FB" w:rsidRPr="00C436FB" w:rsidRDefault="00C436FB" w:rsidP="00C436FB">
      <w:pPr>
        <w:ind w:left="-851"/>
        <w:rPr>
          <w:rFonts w:ascii="Arial" w:hAnsi="Arial" w:cs="Arial"/>
          <w:szCs w:val="24"/>
        </w:rPr>
      </w:pPr>
      <w:r w:rsidRPr="00C436FB">
        <w:rPr>
          <w:rFonts w:ascii="Arial" w:hAnsi="Arial" w:cs="Arial"/>
          <w:szCs w:val="24"/>
        </w:rPr>
        <w:t>Councillor Hay</w:t>
      </w:r>
      <w:r>
        <w:rPr>
          <w:rFonts w:ascii="Arial" w:hAnsi="Arial" w:cs="Arial"/>
          <w:szCs w:val="24"/>
        </w:rPr>
        <w:t xml:space="preserve"> &amp; Councillor Hassell</w:t>
      </w:r>
      <w:r w:rsidRPr="00C436FB">
        <w:rPr>
          <w:rFonts w:ascii="Arial" w:hAnsi="Arial" w:cs="Arial"/>
          <w:szCs w:val="24"/>
        </w:rPr>
        <w:t xml:space="preserve"> left the meeting at 6.5</w:t>
      </w:r>
      <w:r>
        <w:rPr>
          <w:rFonts w:ascii="Arial" w:hAnsi="Arial" w:cs="Arial"/>
          <w:szCs w:val="24"/>
        </w:rPr>
        <w:t>9</w:t>
      </w:r>
      <w:r w:rsidRPr="00C436FB">
        <w:rPr>
          <w:rFonts w:ascii="Arial" w:hAnsi="Arial" w:cs="Arial"/>
          <w:szCs w:val="24"/>
        </w:rPr>
        <w:t xml:space="preserve"> pm.</w:t>
      </w:r>
    </w:p>
    <w:p w14:paraId="007A5874" w14:textId="2C5CACCC" w:rsidR="00C436FB" w:rsidRDefault="00C436FB" w:rsidP="00263BA9">
      <w:pPr>
        <w:rPr>
          <w:rFonts w:ascii="Arial" w:hAnsi="Arial" w:cs="Arial"/>
          <w:szCs w:val="24"/>
          <w:u w:val="single"/>
        </w:rPr>
      </w:pPr>
    </w:p>
    <w:p w14:paraId="3354657A" w14:textId="47C5C646" w:rsidR="00C436FB" w:rsidRDefault="00C436FB" w:rsidP="00263BA9">
      <w:pPr>
        <w:jc w:val="both"/>
        <w:rPr>
          <w:rFonts w:ascii="Arial" w:hAnsi="Arial" w:cs="Arial"/>
          <w:b/>
          <w:szCs w:val="24"/>
        </w:rPr>
      </w:pPr>
    </w:p>
    <w:p w14:paraId="095433D0" w14:textId="07579AAD" w:rsidR="00C436FB" w:rsidRDefault="00C436FB" w:rsidP="00C436FB">
      <w:pPr>
        <w:ind w:left="-851"/>
        <w:jc w:val="both"/>
        <w:rPr>
          <w:rFonts w:ascii="Arial" w:hAnsi="Arial" w:cs="Arial"/>
          <w:bCs/>
          <w:szCs w:val="24"/>
        </w:rPr>
      </w:pPr>
      <w:r w:rsidRPr="00C436FB">
        <w:rPr>
          <w:rFonts w:ascii="Arial" w:hAnsi="Arial" w:cs="Arial"/>
          <w:bCs/>
          <w:szCs w:val="24"/>
        </w:rPr>
        <w:t xml:space="preserve">Councillor Hay </w:t>
      </w:r>
      <w:r w:rsidR="001E54CF">
        <w:rPr>
          <w:rFonts w:ascii="Arial" w:hAnsi="Arial" w:cs="Arial"/>
          <w:bCs/>
          <w:szCs w:val="24"/>
        </w:rPr>
        <w:t xml:space="preserve">&amp; Councillor Hassell </w:t>
      </w:r>
      <w:r w:rsidRPr="00C436FB">
        <w:rPr>
          <w:rFonts w:ascii="Arial" w:hAnsi="Arial" w:cs="Arial"/>
          <w:bCs/>
          <w:szCs w:val="24"/>
        </w:rPr>
        <w:t>returned to the meeting at 7</w:t>
      </w:r>
      <w:r>
        <w:rPr>
          <w:rFonts w:ascii="Arial" w:hAnsi="Arial" w:cs="Arial"/>
          <w:bCs/>
          <w:szCs w:val="24"/>
        </w:rPr>
        <w:t xml:space="preserve"> </w:t>
      </w:r>
      <w:r w:rsidRPr="00C436FB">
        <w:rPr>
          <w:rFonts w:ascii="Arial" w:hAnsi="Arial" w:cs="Arial"/>
          <w:bCs/>
          <w:szCs w:val="24"/>
        </w:rPr>
        <w:t>pm.</w:t>
      </w:r>
      <w:r w:rsidR="00F33AFA">
        <w:rPr>
          <w:rFonts w:ascii="Arial" w:hAnsi="Arial" w:cs="Arial"/>
          <w:bCs/>
          <w:szCs w:val="24"/>
        </w:rPr>
        <w:t xml:space="preserve">  </w:t>
      </w:r>
    </w:p>
    <w:p w14:paraId="7E9CB9FD" w14:textId="4272597E" w:rsidR="00C436FB" w:rsidRDefault="00C436FB" w:rsidP="00C436FB">
      <w:pPr>
        <w:ind w:left="-851"/>
        <w:jc w:val="both"/>
        <w:rPr>
          <w:rFonts w:ascii="Arial" w:hAnsi="Arial" w:cs="Arial"/>
          <w:bCs/>
          <w:szCs w:val="24"/>
        </w:rPr>
      </w:pPr>
    </w:p>
    <w:p w14:paraId="37E01D80" w14:textId="77777777" w:rsidR="00C436FB" w:rsidRDefault="00C436FB" w:rsidP="00C436FB">
      <w:pPr>
        <w:ind w:left="-851"/>
        <w:jc w:val="both"/>
        <w:rPr>
          <w:rFonts w:ascii="Arial" w:hAnsi="Arial" w:cs="Arial"/>
          <w:bCs/>
          <w:szCs w:val="24"/>
        </w:rPr>
      </w:pPr>
    </w:p>
    <w:p w14:paraId="3169DC36" w14:textId="1047F347" w:rsidR="00C436FB" w:rsidRDefault="00C436FB" w:rsidP="00C436FB">
      <w:pPr>
        <w:jc w:val="both"/>
        <w:rPr>
          <w:rFonts w:ascii="Arial" w:hAnsi="Arial" w:cs="Arial"/>
          <w:b/>
          <w:szCs w:val="24"/>
        </w:rPr>
      </w:pPr>
      <w:r w:rsidRPr="00C436FB">
        <w:rPr>
          <w:rFonts w:ascii="Arial" w:hAnsi="Arial" w:cs="Arial"/>
          <w:b/>
          <w:szCs w:val="24"/>
        </w:rPr>
        <w:t>The Substantive Motion was PUT and was</w:t>
      </w:r>
    </w:p>
    <w:p w14:paraId="334CB14D" w14:textId="77777777" w:rsidR="00E14E7F" w:rsidRPr="00C436FB" w:rsidRDefault="00E14E7F" w:rsidP="00C436FB">
      <w:pPr>
        <w:jc w:val="both"/>
        <w:rPr>
          <w:rFonts w:ascii="Arial" w:hAnsi="Arial" w:cs="Arial"/>
          <w:b/>
          <w:szCs w:val="24"/>
        </w:rPr>
      </w:pPr>
    </w:p>
    <w:p w14:paraId="70699642" w14:textId="77777777" w:rsidR="00C436FB" w:rsidRPr="004C193E" w:rsidRDefault="00C436FB" w:rsidP="00263BA9">
      <w:pPr>
        <w:jc w:val="right"/>
        <w:rPr>
          <w:rFonts w:ascii="Arial" w:hAnsi="Arial" w:cs="Arial"/>
          <w:b/>
          <w:szCs w:val="24"/>
        </w:rPr>
      </w:pPr>
      <w:r w:rsidRPr="004C193E">
        <w:rPr>
          <w:rFonts w:ascii="Arial" w:hAnsi="Arial" w:cs="Arial"/>
          <w:b/>
          <w:szCs w:val="24"/>
        </w:rPr>
        <w:t>CARRIED UNANIMOUSLY 13/-</w:t>
      </w:r>
    </w:p>
    <w:p w14:paraId="429543DD" w14:textId="7321BD57" w:rsidR="007A23E0" w:rsidRPr="006D752D" w:rsidRDefault="007A23E0" w:rsidP="00263BA9">
      <w:pPr>
        <w:jc w:val="right"/>
        <w:rPr>
          <w:rFonts w:ascii="Arial" w:hAnsi="Arial" w:cs="Arial"/>
          <w:b/>
          <w:szCs w:val="24"/>
        </w:rPr>
      </w:pPr>
    </w:p>
    <w:p w14:paraId="364EF8D2" w14:textId="77777777" w:rsidR="007A23E0" w:rsidRPr="00821458" w:rsidRDefault="007A23E0" w:rsidP="00821458">
      <w:pPr>
        <w:jc w:val="both"/>
        <w:rPr>
          <w:rFonts w:ascii="Arial" w:hAnsi="Arial" w:cs="Arial"/>
        </w:rPr>
      </w:pPr>
    </w:p>
    <w:p w14:paraId="2CC1EE2C" w14:textId="1ED1455B" w:rsidR="00821458" w:rsidRDefault="00821458" w:rsidP="00821458">
      <w:pPr>
        <w:jc w:val="both"/>
        <w:rPr>
          <w:rFonts w:ascii="Arial" w:hAnsi="Arial" w:cs="Arial"/>
        </w:rPr>
      </w:pPr>
      <w:r w:rsidRPr="00821458">
        <w:rPr>
          <w:rFonts w:ascii="Arial" w:hAnsi="Arial" w:cs="Arial"/>
          <w:color w:val="000000"/>
        </w:rPr>
        <w:t>Justification </w:t>
      </w:r>
      <w:r w:rsidRPr="00821458">
        <w:rPr>
          <w:rFonts w:ascii="Arial" w:hAnsi="Arial" w:cs="Arial"/>
        </w:rPr>
        <w:t xml:space="preserve"> </w:t>
      </w:r>
    </w:p>
    <w:p w14:paraId="5D5E6CDA" w14:textId="77777777" w:rsidR="00821458" w:rsidRPr="00821458" w:rsidRDefault="00821458" w:rsidP="00821458">
      <w:pPr>
        <w:jc w:val="both"/>
        <w:rPr>
          <w:rFonts w:ascii="Arial" w:hAnsi="Arial" w:cs="Arial"/>
        </w:rPr>
      </w:pPr>
    </w:p>
    <w:p w14:paraId="26DAD278" w14:textId="09DB5229" w:rsidR="00821458" w:rsidRPr="001A7620" w:rsidRDefault="00821458" w:rsidP="00896E41">
      <w:pPr>
        <w:pStyle w:val="ListParagraph"/>
        <w:numPr>
          <w:ilvl w:val="1"/>
          <w:numId w:val="104"/>
        </w:numPr>
        <w:ind w:left="567" w:hanging="567"/>
        <w:jc w:val="both"/>
        <w:rPr>
          <w:rFonts w:cs="Arial"/>
          <w:color w:val="000000"/>
        </w:rPr>
      </w:pPr>
      <w:r w:rsidRPr="001A7620">
        <w:rPr>
          <w:rFonts w:cs="Arial"/>
          <w:color w:val="000000"/>
        </w:rPr>
        <w:t>Simple process in place for council to consider the RAR written for JDAP and provide a council submission in the form of a letter.  </w:t>
      </w:r>
    </w:p>
    <w:p w14:paraId="33C9202F" w14:textId="5908DB78" w:rsidR="00821458" w:rsidRPr="00821458" w:rsidRDefault="00821458" w:rsidP="00896E41">
      <w:pPr>
        <w:pStyle w:val="ListParagraph"/>
        <w:numPr>
          <w:ilvl w:val="1"/>
          <w:numId w:val="104"/>
        </w:numPr>
        <w:ind w:left="567" w:hanging="567"/>
        <w:jc w:val="both"/>
        <w:rPr>
          <w:rFonts w:eastAsia="Times New Roman" w:cs="Arial"/>
        </w:rPr>
      </w:pPr>
      <w:r w:rsidRPr="00821458">
        <w:rPr>
          <w:rFonts w:eastAsia="Times New Roman" w:cs="Arial"/>
          <w:color w:val="000000"/>
        </w:rPr>
        <w:t xml:space="preserve">This will be independent of the RAR required by JDAP process and give the council </w:t>
      </w:r>
      <w:r w:rsidRPr="001A7620">
        <w:rPr>
          <w:rFonts w:cs="Arial"/>
          <w:color w:val="000000"/>
        </w:rPr>
        <w:t>the</w:t>
      </w:r>
      <w:r w:rsidRPr="00821458">
        <w:rPr>
          <w:rFonts w:eastAsia="Times New Roman" w:cs="Arial"/>
          <w:color w:val="000000"/>
        </w:rPr>
        <w:t xml:space="preserve"> opportunity to provide its input.</w:t>
      </w:r>
    </w:p>
    <w:p w14:paraId="45E475B4" w14:textId="1A5041D7" w:rsidR="00821458" w:rsidRPr="00821458" w:rsidRDefault="00821458" w:rsidP="00896E41">
      <w:pPr>
        <w:pStyle w:val="ListParagraph"/>
        <w:numPr>
          <w:ilvl w:val="1"/>
          <w:numId w:val="104"/>
        </w:numPr>
        <w:ind w:left="567" w:hanging="567"/>
        <w:jc w:val="both"/>
        <w:rPr>
          <w:rFonts w:eastAsia="Times New Roman" w:cs="Arial"/>
        </w:rPr>
      </w:pPr>
      <w:r w:rsidRPr="00821458">
        <w:rPr>
          <w:rFonts w:eastAsia="Times New Roman" w:cs="Arial"/>
          <w:color w:val="000000"/>
        </w:rPr>
        <w:t xml:space="preserve">Council has already discussed and agreed to this at our </w:t>
      </w:r>
      <w:r w:rsidR="001A7620">
        <w:rPr>
          <w:rFonts w:eastAsia="Times New Roman" w:cs="Arial"/>
          <w:color w:val="000000"/>
        </w:rPr>
        <w:t>31 March 2020</w:t>
      </w:r>
      <w:r w:rsidRPr="00821458">
        <w:rPr>
          <w:rFonts w:eastAsia="Times New Roman" w:cs="Arial"/>
          <w:color w:val="000000"/>
        </w:rPr>
        <w:t xml:space="preserve"> meeting. The </w:t>
      </w:r>
      <w:r w:rsidRPr="001A7620">
        <w:rPr>
          <w:rFonts w:cs="Arial"/>
          <w:color w:val="000000"/>
        </w:rPr>
        <w:t>N</w:t>
      </w:r>
      <w:r w:rsidR="001A7620">
        <w:rPr>
          <w:rFonts w:cs="Arial"/>
          <w:color w:val="000000"/>
        </w:rPr>
        <w:t>o</w:t>
      </w:r>
      <w:r w:rsidRPr="001A7620">
        <w:rPr>
          <w:rFonts w:cs="Arial"/>
          <w:color w:val="000000"/>
        </w:rPr>
        <w:t>M</w:t>
      </w:r>
      <w:r w:rsidRPr="00821458">
        <w:rPr>
          <w:rFonts w:eastAsia="Times New Roman" w:cs="Arial"/>
          <w:color w:val="000000"/>
        </w:rPr>
        <w:t xml:space="preserve"> formali</w:t>
      </w:r>
      <w:r w:rsidR="001A7620">
        <w:rPr>
          <w:rFonts w:eastAsia="Times New Roman" w:cs="Arial"/>
          <w:color w:val="000000"/>
        </w:rPr>
        <w:t>s</w:t>
      </w:r>
      <w:r w:rsidRPr="00821458">
        <w:rPr>
          <w:rFonts w:eastAsia="Times New Roman" w:cs="Arial"/>
          <w:color w:val="000000"/>
        </w:rPr>
        <w:t>es this process.</w:t>
      </w:r>
    </w:p>
    <w:p w14:paraId="688450EE" w14:textId="1C0A279A" w:rsidR="00821458" w:rsidRPr="00821458" w:rsidRDefault="00821458" w:rsidP="00896E41">
      <w:pPr>
        <w:pStyle w:val="ListParagraph"/>
        <w:numPr>
          <w:ilvl w:val="1"/>
          <w:numId w:val="104"/>
        </w:numPr>
        <w:ind w:left="567" w:hanging="567"/>
        <w:jc w:val="both"/>
        <w:rPr>
          <w:rFonts w:eastAsia="Times New Roman" w:cs="Arial"/>
        </w:rPr>
      </w:pPr>
      <w:r w:rsidRPr="00821458">
        <w:rPr>
          <w:rFonts w:eastAsia="Times New Roman" w:cs="Arial"/>
          <w:color w:val="000000"/>
        </w:rPr>
        <w:t xml:space="preserve">Council has already agreed that its submission will help to inform JDAP as it </w:t>
      </w:r>
      <w:r w:rsidRPr="001A7620">
        <w:rPr>
          <w:rFonts w:cs="Arial"/>
          <w:color w:val="000000"/>
        </w:rPr>
        <w:t>provides</w:t>
      </w:r>
      <w:r w:rsidRPr="00821458">
        <w:rPr>
          <w:rFonts w:eastAsia="Times New Roman" w:cs="Arial"/>
          <w:color w:val="000000"/>
        </w:rPr>
        <w:t xml:space="preserve"> additional information that may assist JDAP </w:t>
      </w:r>
      <w:r w:rsidR="00D71BC4">
        <w:rPr>
          <w:rFonts w:eastAsia="Times New Roman" w:cs="Arial"/>
          <w:color w:val="000000"/>
        </w:rPr>
        <w:t>i</w:t>
      </w:r>
      <w:r w:rsidRPr="00821458">
        <w:rPr>
          <w:rFonts w:eastAsia="Times New Roman" w:cs="Arial"/>
          <w:color w:val="000000"/>
        </w:rPr>
        <w:t>n reaching a recommendation on the development applications.</w:t>
      </w:r>
    </w:p>
    <w:p w14:paraId="3721B2CC" w14:textId="3A4A0ABD" w:rsidR="00821458" w:rsidRPr="00821458" w:rsidRDefault="00821458" w:rsidP="00896E41">
      <w:pPr>
        <w:pStyle w:val="ListParagraph"/>
        <w:numPr>
          <w:ilvl w:val="1"/>
          <w:numId w:val="104"/>
        </w:numPr>
        <w:ind w:left="567" w:hanging="567"/>
        <w:jc w:val="both"/>
        <w:rPr>
          <w:rFonts w:eastAsia="Times New Roman" w:cs="Arial"/>
        </w:rPr>
      </w:pPr>
      <w:r w:rsidRPr="001A7620">
        <w:rPr>
          <w:rFonts w:cs="Arial"/>
          <w:color w:val="000000"/>
        </w:rPr>
        <w:t>Council</w:t>
      </w:r>
      <w:r w:rsidRPr="00821458">
        <w:rPr>
          <w:rFonts w:eastAsia="Times New Roman" w:cs="Arial"/>
          <w:color w:val="000000"/>
        </w:rPr>
        <w:t xml:space="preserve"> has determined that their submission will inform </w:t>
      </w:r>
      <w:r w:rsidR="001A7620">
        <w:rPr>
          <w:rFonts w:eastAsia="Times New Roman" w:cs="Arial"/>
          <w:color w:val="000000"/>
        </w:rPr>
        <w:t xml:space="preserve">the </w:t>
      </w:r>
      <w:r w:rsidRPr="00821458">
        <w:rPr>
          <w:rFonts w:eastAsia="Times New Roman" w:cs="Arial"/>
          <w:color w:val="000000"/>
        </w:rPr>
        <w:t>JDAP with an update of Council policies as well as providing commentary on a development application on which it is deliberating.</w:t>
      </w:r>
    </w:p>
    <w:p w14:paraId="22D50B03" w14:textId="7683144D" w:rsidR="00821458" w:rsidRPr="001A7620" w:rsidRDefault="00821458" w:rsidP="00896E41">
      <w:pPr>
        <w:pStyle w:val="ListParagraph"/>
        <w:numPr>
          <w:ilvl w:val="1"/>
          <w:numId w:val="104"/>
        </w:numPr>
        <w:ind w:left="567" w:hanging="567"/>
        <w:jc w:val="both"/>
        <w:rPr>
          <w:rFonts w:eastAsia="Times New Roman" w:cs="Arial"/>
        </w:rPr>
      </w:pPr>
      <w:r w:rsidRPr="00821458">
        <w:rPr>
          <w:rFonts w:eastAsia="Times New Roman" w:cs="Arial"/>
          <w:color w:val="000000"/>
        </w:rPr>
        <w:t xml:space="preserve">Due to COVID -19, the use of email and electronic communication may be </w:t>
      </w:r>
      <w:r w:rsidRPr="001A7620">
        <w:rPr>
          <w:rFonts w:cs="Arial"/>
          <w:color w:val="000000"/>
        </w:rPr>
        <w:t>necessary</w:t>
      </w:r>
      <w:r w:rsidRPr="00821458">
        <w:rPr>
          <w:rFonts w:eastAsia="Times New Roman" w:cs="Arial"/>
          <w:color w:val="000000"/>
        </w:rPr>
        <w:t xml:space="preserve"> to discuss the RARs and to determine the content of the Council submission.</w:t>
      </w:r>
    </w:p>
    <w:p w14:paraId="333AF383" w14:textId="4FCDBB83" w:rsidR="001A7620" w:rsidRPr="001A7620" w:rsidRDefault="001A7620" w:rsidP="00896E41">
      <w:pPr>
        <w:pStyle w:val="ListParagraph"/>
        <w:numPr>
          <w:ilvl w:val="1"/>
          <w:numId w:val="104"/>
        </w:numPr>
        <w:ind w:left="567" w:hanging="567"/>
        <w:jc w:val="both"/>
        <w:rPr>
          <w:rFonts w:eastAsia="Times New Roman" w:cs="Arial"/>
        </w:rPr>
      </w:pPr>
      <w:r>
        <w:rPr>
          <w:rFonts w:eastAsia="Times New Roman" w:cs="Arial"/>
          <w:color w:val="000000"/>
        </w:rPr>
        <w:t>This NoM will enable Council to develop a more consistent and sustematic approach when providing input to JDAP.</w:t>
      </w:r>
    </w:p>
    <w:p w14:paraId="01FC1D63" w14:textId="6D462531" w:rsidR="00821458" w:rsidRDefault="00821458">
      <w:pPr>
        <w:rPr>
          <w:rFonts w:ascii="Arial" w:hAnsi="Arial" w:cs="Arial"/>
          <w:szCs w:val="24"/>
        </w:rPr>
      </w:pPr>
    </w:p>
    <w:p w14:paraId="24737237" w14:textId="68DED484" w:rsidR="002C46DF" w:rsidRPr="002C46DF" w:rsidRDefault="002C46DF" w:rsidP="002C46DF">
      <w:pPr>
        <w:jc w:val="both"/>
        <w:rPr>
          <w:sz w:val="22"/>
          <w:lang w:eastAsia="en-AU"/>
        </w:rPr>
      </w:pPr>
      <w:r w:rsidRPr="002C46DF">
        <w:rPr>
          <w:rFonts w:ascii="Arial" w:hAnsi="Arial" w:cs="Arial"/>
          <w:b/>
          <w:bCs/>
        </w:rPr>
        <w:t xml:space="preserve">Extract </w:t>
      </w:r>
      <w:r>
        <w:rPr>
          <w:rFonts w:ascii="Arial" w:hAnsi="Arial" w:cs="Arial"/>
          <w:b/>
          <w:bCs/>
        </w:rPr>
        <w:t>o</w:t>
      </w:r>
      <w:r w:rsidRPr="002C46DF">
        <w:rPr>
          <w:rFonts w:ascii="Arial" w:hAnsi="Arial" w:cs="Arial"/>
          <w:b/>
          <w:bCs/>
        </w:rPr>
        <w:t>f D</w:t>
      </w:r>
      <w:r>
        <w:rPr>
          <w:rFonts w:ascii="Arial" w:hAnsi="Arial" w:cs="Arial"/>
          <w:b/>
          <w:bCs/>
        </w:rPr>
        <w:t>APS</w:t>
      </w:r>
      <w:r w:rsidRPr="002C46DF">
        <w:rPr>
          <w:rFonts w:ascii="Arial" w:hAnsi="Arial" w:cs="Arial"/>
          <w:b/>
          <w:bCs/>
        </w:rPr>
        <w:t xml:space="preserve"> Regs:</w:t>
      </w:r>
    </w:p>
    <w:p w14:paraId="7BF1730E" w14:textId="77777777" w:rsidR="002C46DF" w:rsidRPr="002C46DF" w:rsidRDefault="002C46DF" w:rsidP="002C46DF">
      <w:pPr>
        <w:pStyle w:val="Heading5"/>
        <w:spacing w:before="220"/>
        <w:ind w:left="879" w:hanging="879"/>
        <w:rPr>
          <w:szCs w:val="24"/>
          <w:u w:val="none"/>
        </w:rPr>
      </w:pPr>
      <w:r w:rsidRPr="002C46DF">
        <w:rPr>
          <w:rStyle w:val="charsectno"/>
          <w:szCs w:val="24"/>
          <w:u w:val="none"/>
        </w:rPr>
        <w:t>12</w:t>
      </w:r>
      <w:r w:rsidRPr="002C46DF">
        <w:rPr>
          <w:szCs w:val="24"/>
          <w:u w:val="none"/>
        </w:rPr>
        <w:t>.          Responsible authority must report to DAP</w:t>
      </w:r>
    </w:p>
    <w:p w14:paraId="78D7E06F" w14:textId="77777777" w:rsidR="002C46DF" w:rsidRPr="002C46DF" w:rsidRDefault="002C46DF" w:rsidP="002C46DF">
      <w:pPr>
        <w:pStyle w:val="subsection0"/>
        <w:spacing w:before="160" w:beforeAutospacing="0" w:after="0" w:afterAutospacing="0"/>
        <w:ind w:left="879" w:hanging="879"/>
        <w:jc w:val="both"/>
        <w:rPr>
          <w:rFonts w:ascii="Times New Roman" w:hAnsi="Times New Roman" w:cs="Times New Roman"/>
          <w:sz w:val="24"/>
          <w:szCs w:val="24"/>
        </w:rPr>
      </w:pPr>
      <w:r w:rsidRPr="002C46DF">
        <w:rPr>
          <w:rFonts w:ascii="Times New Roman" w:hAnsi="Times New Roman" w:cs="Times New Roman"/>
          <w:sz w:val="24"/>
          <w:szCs w:val="24"/>
        </w:rPr>
        <w:t>      (1)     </w:t>
      </w:r>
      <w:r w:rsidRPr="002C46DF">
        <w:rPr>
          <w:rFonts w:ascii="Times New Roman" w:hAnsi="Times New Roman" w:cs="Times New Roman"/>
          <w:i/>
          <w:iCs/>
          <w:sz w:val="24"/>
          <w:szCs w:val="24"/>
        </w:rPr>
        <w:t>… n/a</w:t>
      </w:r>
      <w:r w:rsidRPr="002C46DF">
        <w:rPr>
          <w:rFonts w:ascii="Times New Roman" w:hAnsi="Times New Roman" w:cs="Times New Roman"/>
          <w:sz w:val="24"/>
          <w:szCs w:val="24"/>
        </w:rPr>
        <w:t>            </w:t>
      </w:r>
    </w:p>
    <w:p w14:paraId="0CCA0860" w14:textId="77777777" w:rsidR="002C46DF" w:rsidRPr="002C46DF" w:rsidRDefault="002C46DF" w:rsidP="002C46DF">
      <w:pPr>
        <w:pStyle w:val="subsection0"/>
        <w:spacing w:before="160" w:beforeAutospacing="0" w:after="0" w:afterAutospacing="0"/>
        <w:ind w:left="879" w:hanging="879"/>
        <w:jc w:val="both"/>
        <w:rPr>
          <w:rFonts w:ascii="Times New Roman" w:hAnsi="Times New Roman" w:cs="Times New Roman"/>
          <w:sz w:val="24"/>
          <w:szCs w:val="24"/>
        </w:rPr>
      </w:pPr>
      <w:r w:rsidRPr="002C46DF">
        <w:rPr>
          <w:rFonts w:ascii="Times New Roman" w:hAnsi="Times New Roman" w:cs="Times New Roman"/>
          <w:sz w:val="24"/>
          <w:szCs w:val="24"/>
        </w:rPr>
        <w:t>      (2)     A responsible authority to which a DAP application is made must give the presiding member of the DAP that will determine the application a report on the application in a form approved by the Director General.</w:t>
      </w:r>
    </w:p>
    <w:p w14:paraId="3DAFFCB4" w14:textId="77777777" w:rsidR="002C46DF" w:rsidRPr="002C46DF" w:rsidRDefault="002C46DF" w:rsidP="002C46DF">
      <w:pPr>
        <w:pStyle w:val="subsection0"/>
        <w:spacing w:before="160" w:beforeAutospacing="0" w:after="0" w:afterAutospacing="0"/>
        <w:ind w:left="879" w:hanging="879"/>
        <w:jc w:val="both"/>
        <w:rPr>
          <w:rFonts w:ascii="Times New Roman" w:hAnsi="Times New Roman" w:cs="Times New Roman"/>
          <w:sz w:val="24"/>
          <w:szCs w:val="24"/>
        </w:rPr>
      </w:pPr>
      <w:r w:rsidRPr="002C46DF">
        <w:rPr>
          <w:rFonts w:ascii="Times New Roman" w:hAnsi="Times New Roman" w:cs="Times New Roman"/>
          <w:sz w:val="24"/>
          <w:szCs w:val="24"/>
        </w:rPr>
        <w:t>      (3)     The report must be given — </w:t>
      </w:r>
    </w:p>
    <w:p w14:paraId="237E5737" w14:textId="77777777" w:rsidR="002C46DF" w:rsidRPr="002C46DF" w:rsidRDefault="002C46DF" w:rsidP="002C46DF">
      <w:pPr>
        <w:pStyle w:val="indenta"/>
        <w:spacing w:before="80" w:beforeAutospacing="0" w:after="0" w:afterAutospacing="0"/>
        <w:ind w:left="1616" w:hanging="1616"/>
        <w:jc w:val="both"/>
        <w:rPr>
          <w:rFonts w:ascii="Times New Roman" w:hAnsi="Times New Roman" w:cs="Times New Roman"/>
          <w:sz w:val="24"/>
          <w:szCs w:val="24"/>
        </w:rPr>
      </w:pPr>
      <w:r w:rsidRPr="002C46DF">
        <w:rPr>
          <w:rFonts w:ascii="Times New Roman" w:hAnsi="Times New Roman" w:cs="Times New Roman"/>
          <w:sz w:val="24"/>
          <w:szCs w:val="24"/>
        </w:rPr>
        <w:t>                  (a)     </w:t>
      </w:r>
      <w:r w:rsidRPr="002C46DF">
        <w:rPr>
          <w:rFonts w:ascii="Times New Roman" w:hAnsi="Times New Roman" w:cs="Times New Roman"/>
          <w:i/>
          <w:iCs/>
          <w:sz w:val="24"/>
          <w:szCs w:val="24"/>
        </w:rPr>
        <w:t>--- n/a</w:t>
      </w:r>
    </w:p>
    <w:p w14:paraId="40E499F2" w14:textId="77777777" w:rsidR="002C46DF" w:rsidRPr="002C46DF" w:rsidRDefault="002C46DF" w:rsidP="002C46DF">
      <w:pPr>
        <w:pStyle w:val="indenta"/>
        <w:spacing w:before="80" w:beforeAutospacing="0" w:after="0" w:afterAutospacing="0"/>
        <w:ind w:left="1616" w:hanging="1616"/>
        <w:jc w:val="both"/>
        <w:rPr>
          <w:rFonts w:ascii="Times New Roman" w:hAnsi="Times New Roman" w:cs="Times New Roman"/>
          <w:sz w:val="24"/>
          <w:szCs w:val="24"/>
        </w:rPr>
      </w:pPr>
      <w:r w:rsidRPr="002C46DF">
        <w:rPr>
          <w:rFonts w:ascii="Times New Roman" w:hAnsi="Times New Roman" w:cs="Times New Roman"/>
          <w:sz w:val="24"/>
          <w:szCs w:val="24"/>
        </w:rPr>
        <w:t>                  (b)     if — </w:t>
      </w:r>
    </w:p>
    <w:p w14:paraId="1CF29EE6" w14:textId="77777777" w:rsidR="002C46DF" w:rsidRPr="002C46DF" w:rsidRDefault="002C46DF" w:rsidP="002C46DF">
      <w:pPr>
        <w:pStyle w:val="indenti"/>
        <w:spacing w:before="80" w:beforeAutospacing="0" w:after="0" w:afterAutospacing="0"/>
        <w:ind w:left="2325" w:hanging="2325"/>
        <w:jc w:val="both"/>
        <w:rPr>
          <w:rFonts w:ascii="Times New Roman" w:hAnsi="Times New Roman" w:cs="Times New Roman"/>
          <w:sz w:val="24"/>
          <w:szCs w:val="24"/>
        </w:rPr>
      </w:pPr>
      <w:r w:rsidRPr="002C46DF">
        <w:rPr>
          <w:rFonts w:ascii="Times New Roman" w:hAnsi="Times New Roman" w:cs="Times New Roman"/>
          <w:sz w:val="24"/>
          <w:szCs w:val="24"/>
        </w:rPr>
        <w:lastRenderedPageBreak/>
        <w:t>                               (i)     the DAP application is required to be advertised under a local planning scheme or local interim development order; and</w:t>
      </w:r>
    </w:p>
    <w:p w14:paraId="22C6AA0F" w14:textId="77777777" w:rsidR="002C46DF" w:rsidRPr="002C46DF" w:rsidRDefault="002C46DF" w:rsidP="002C46DF">
      <w:pPr>
        <w:pStyle w:val="indenti"/>
        <w:spacing w:before="80" w:beforeAutospacing="0" w:after="0" w:afterAutospacing="0"/>
        <w:ind w:left="2325" w:hanging="2325"/>
        <w:jc w:val="both"/>
        <w:rPr>
          <w:rFonts w:ascii="Times New Roman" w:hAnsi="Times New Roman" w:cs="Times New Roman"/>
          <w:sz w:val="24"/>
          <w:szCs w:val="24"/>
        </w:rPr>
      </w:pPr>
      <w:r w:rsidRPr="002C46DF">
        <w:rPr>
          <w:rFonts w:ascii="Times New Roman" w:hAnsi="Times New Roman" w:cs="Times New Roman"/>
          <w:sz w:val="24"/>
          <w:szCs w:val="24"/>
        </w:rPr>
        <w:t>                              (ii)     the scheme or order provides that the application is deemed to be refused if it is not determined within a period of 90 days or more after the application is made,</w:t>
      </w:r>
    </w:p>
    <w:p w14:paraId="3A76C662" w14:textId="77777777" w:rsidR="002C46DF" w:rsidRPr="002C46DF" w:rsidRDefault="002C46DF" w:rsidP="002C46DF">
      <w:pPr>
        <w:pStyle w:val="indenta"/>
        <w:spacing w:before="80" w:beforeAutospacing="0" w:after="0" w:afterAutospacing="0"/>
        <w:ind w:left="1616" w:hanging="1616"/>
        <w:jc w:val="both"/>
        <w:rPr>
          <w:rFonts w:ascii="Times New Roman" w:hAnsi="Times New Roman" w:cs="Times New Roman"/>
          <w:sz w:val="24"/>
          <w:szCs w:val="24"/>
        </w:rPr>
      </w:pPr>
      <w:r w:rsidRPr="002C46DF">
        <w:rPr>
          <w:rFonts w:ascii="Times New Roman" w:hAnsi="Times New Roman" w:cs="Times New Roman"/>
          <w:sz w:val="24"/>
          <w:szCs w:val="24"/>
        </w:rPr>
        <w:t>                           within the period that ends 12 days before the day on which the application would be deemed to be refused; or                   </w:t>
      </w:r>
      <w:r w:rsidRPr="002C46DF">
        <w:rPr>
          <w:rFonts w:ascii="Times New Roman" w:hAnsi="Times New Roman" w:cs="Times New Roman"/>
          <w:i/>
          <w:iCs/>
          <w:sz w:val="24"/>
          <w:szCs w:val="24"/>
        </w:rPr>
        <w:t>[ie 78 days]</w:t>
      </w:r>
    </w:p>
    <w:p w14:paraId="79A57BA2" w14:textId="77777777" w:rsidR="002C46DF" w:rsidRPr="002C46DF" w:rsidRDefault="002C46DF" w:rsidP="002C46DF">
      <w:pPr>
        <w:pStyle w:val="indenta"/>
        <w:spacing w:before="80" w:beforeAutospacing="0" w:after="0" w:afterAutospacing="0"/>
        <w:ind w:left="1616" w:hanging="1616"/>
        <w:jc w:val="both"/>
        <w:rPr>
          <w:rFonts w:ascii="Times New Roman" w:hAnsi="Times New Roman" w:cs="Times New Roman"/>
          <w:sz w:val="24"/>
          <w:szCs w:val="24"/>
        </w:rPr>
      </w:pPr>
      <w:r w:rsidRPr="002C46DF">
        <w:rPr>
          <w:rFonts w:ascii="Times New Roman" w:hAnsi="Times New Roman" w:cs="Times New Roman"/>
          <w:sz w:val="24"/>
          <w:szCs w:val="24"/>
        </w:rPr>
        <w:t>                  (c)     otherwise — within 78 days after the date on which the application was made.</w:t>
      </w:r>
    </w:p>
    <w:p w14:paraId="5C84F47B" w14:textId="77777777" w:rsidR="002C46DF" w:rsidRPr="002C46DF" w:rsidRDefault="002C46DF" w:rsidP="002C46DF">
      <w:pPr>
        <w:pStyle w:val="subsection0"/>
        <w:spacing w:before="160" w:beforeAutospacing="0" w:after="0" w:afterAutospacing="0"/>
        <w:ind w:left="879" w:hanging="879"/>
        <w:jc w:val="both"/>
        <w:rPr>
          <w:rFonts w:ascii="Times New Roman" w:hAnsi="Times New Roman" w:cs="Times New Roman"/>
          <w:sz w:val="24"/>
          <w:szCs w:val="24"/>
        </w:rPr>
      </w:pPr>
      <w:r w:rsidRPr="002C46DF">
        <w:rPr>
          <w:rFonts w:ascii="Times New Roman" w:hAnsi="Times New Roman" w:cs="Times New Roman"/>
          <w:sz w:val="24"/>
          <w:szCs w:val="24"/>
        </w:rPr>
        <w:t>   (4A)     For the purposes of calculating the period within which the report on a DAP application must be given under subregulation (3)(a) or (c), any period after the applicant has been given a notice under regulation 11A and before the applicant complies with the notice is to be excluded.        </w:t>
      </w:r>
      <w:r w:rsidRPr="002C46DF">
        <w:rPr>
          <w:rFonts w:ascii="Times New Roman" w:hAnsi="Times New Roman" w:cs="Times New Roman"/>
          <w:i/>
          <w:iCs/>
          <w:sz w:val="24"/>
          <w:szCs w:val="24"/>
        </w:rPr>
        <w:t>[This is a request by the LG for more information]</w:t>
      </w:r>
    </w:p>
    <w:p w14:paraId="73A3EB9F" w14:textId="77777777" w:rsidR="002C46DF" w:rsidRPr="002C46DF" w:rsidRDefault="002C46DF" w:rsidP="002C46DF">
      <w:pPr>
        <w:pStyle w:val="subsection0"/>
        <w:spacing w:before="160" w:beforeAutospacing="0" w:after="0" w:afterAutospacing="0"/>
        <w:ind w:left="879" w:hanging="879"/>
        <w:jc w:val="both"/>
        <w:rPr>
          <w:rFonts w:ascii="Times New Roman" w:hAnsi="Times New Roman" w:cs="Times New Roman"/>
          <w:sz w:val="24"/>
          <w:szCs w:val="24"/>
        </w:rPr>
      </w:pPr>
      <w:r w:rsidRPr="002C46DF">
        <w:rPr>
          <w:rFonts w:ascii="Times New Roman" w:hAnsi="Times New Roman" w:cs="Times New Roman"/>
          <w:sz w:val="24"/>
          <w:szCs w:val="24"/>
        </w:rPr>
        <w:t>      (4)     Despite subregulation (3), the presiding member of the DAP may, by notice in writing given to the responsible authority and with the consent of the applicant, extend the period within which the report on a DAP application must be given.</w:t>
      </w:r>
    </w:p>
    <w:p w14:paraId="729323E7" w14:textId="77777777" w:rsidR="002C46DF" w:rsidRPr="002C46DF" w:rsidRDefault="002C46DF" w:rsidP="002C46DF">
      <w:pPr>
        <w:pStyle w:val="subsection0"/>
        <w:spacing w:before="160" w:beforeAutospacing="0" w:after="0" w:afterAutospacing="0"/>
        <w:ind w:left="879" w:hanging="879"/>
        <w:jc w:val="both"/>
        <w:rPr>
          <w:rFonts w:ascii="Times New Roman" w:hAnsi="Times New Roman" w:cs="Times New Roman"/>
          <w:sz w:val="24"/>
          <w:szCs w:val="24"/>
        </w:rPr>
      </w:pPr>
      <w:r w:rsidRPr="002C46DF">
        <w:rPr>
          <w:rFonts w:ascii="Times New Roman" w:hAnsi="Times New Roman" w:cs="Times New Roman"/>
          <w:sz w:val="24"/>
          <w:szCs w:val="24"/>
        </w:rPr>
        <w:t>      (5)     The report must provide sufficient information to enable the DAP to determine the DAP application, including —</w:t>
      </w:r>
    </w:p>
    <w:p w14:paraId="11D5398D" w14:textId="77777777" w:rsidR="002C46DF" w:rsidRPr="002C46DF" w:rsidRDefault="002C46DF" w:rsidP="002C46DF">
      <w:pPr>
        <w:pStyle w:val="indenta"/>
        <w:spacing w:before="80" w:beforeAutospacing="0" w:after="0" w:afterAutospacing="0"/>
        <w:ind w:left="1616" w:hanging="1616"/>
        <w:jc w:val="both"/>
        <w:rPr>
          <w:rFonts w:ascii="Times New Roman" w:hAnsi="Times New Roman" w:cs="Times New Roman"/>
          <w:sz w:val="24"/>
          <w:szCs w:val="24"/>
        </w:rPr>
      </w:pPr>
      <w:r w:rsidRPr="002C46DF">
        <w:rPr>
          <w:rFonts w:ascii="Times New Roman" w:hAnsi="Times New Roman" w:cs="Times New Roman"/>
          <w:sz w:val="24"/>
          <w:szCs w:val="24"/>
        </w:rPr>
        <w:t>                  (a)     a recommendation as to how the application should be determined; and</w:t>
      </w:r>
    </w:p>
    <w:p w14:paraId="3C0D879A" w14:textId="77777777" w:rsidR="002C46DF" w:rsidRPr="002C46DF" w:rsidRDefault="002C46DF" w:rsidP="002C46DF">
      <w:pPr>
        <w:pStyle w:val="indenta"/>
        <w:spacing w:before="80" w:beforeAutospacing="0" w:after="0" w:afterAutospacing="0"/>
        <w:ind w:left="1616" w:hanging="1616"/>
        <w:jc w:val="both"/>
        <w:rPr>
          <w:rFonts w:ascii="Times New Roman" w:hAnsi="Times New Roman" w:cs="Times New Roman"/>
          <w:sz w:val="24"/>
          <w:szCs w:val="24"/>
        </w:rPr>
      </w:pPr>
      <w:r w:rsidRPr="002C46DF">
        <w:rPr>
          <w:rFonts w:ascii="Times New Roman" w:hAnsi="Times New Roman" w:cs="Times New Roman"/>
          <w:sz w:val="24"/>
          <w:szCs w:val="24"/>
        </w:rPr>
        <w:t>                  (b)     copies of any advice received by the responsible authority from any other statutory or public authority consulted by the responsible authority in respect of the application; and</w:t>
      </w:r>
    </w:p>
    <w:p w14:paraId="6E17ED51" w14:textId="77777777" w:rsidR="002C46DF" w:rsidRPr="002C46DF" w:rsidRDefault="002C46DF" w:rsidP="002C46DF">
      <w:pPr>
        <w:pStyle w:val="indenta"/>
        <w:spacing w:before="80" w:beforeAutospacing="0" w:after="0" w:afterAutospacing="0"/>
        <w:ind w:left="1616" w:hanging="1616"/>
        <w:jc w:val="both"/>
        <w:rPr>
          <w:rFonts w:ascii="Times New Roman" w:hAnsi="Times New Roman" w:cs="Times New Roman"/>
          <w:sz w:val="24"/>
          <w:szCs w:val="24"/>
        </w:rPr>
      </w:pPr>
      <w:r w:rsidRPr="002C46DF">
        <w:rPr>
          <w:rFonts w:ascii="Times New Roman" w:hAnsi="Times New Roman" w:cs="Times New Roman"/>
          <w:sz w:val="24"/>
          <w:szCs w:val="24"/>
        </w:rPr>
        <w:t>                  (c)     any other information that the responsible authority considers is relevant to determining the application.   </w:t>
      </w:r>
      <w:r w:rsidRPr="002C46DF">
        <w:rPr>
          <w:rFonts w:ascii="Times New Roman" w:hAnsi="Times New Roman" w:cs="Times New Roman"/>
          <w:i/>
          <w:iCs/>
          <w:sz w:val="24"/>
          <w:szCs w:val="24"/>
        </w:rPr>
        <w:t>[eg copies of public submissions]</w:t>
      </w:r>
    </w:p>
    <w:p w14:paraId="26F83C7B" w14:textId="77777777" w:rsidR="002C46DF" w:rsidRPr="002C46DF" w:rsidRDefault="002C46DF" w:rsidP="002C46DF">
      <w:pPr>
        <w:pStyle w:val="subsection0"/>
        <w:spacing w:before="160" w:beforeAutospacing="0" w:after="0" w:afterAutospacing="0"/>
        <w:ind w:left="879" w:hanging="879"/>
        <w:jc w:val="both"/>
        <w:rPr>
          <w:rFonts w:ascii="Times New Roman" w:hAnsi="Times New Roman" w:cs="Times New Roman"/>
          <w:sz w:val="24"/>
          <w:szCs w:val="24"/>
        </w:rPr>
      </w:pPr>
      <w:r w:rsidRPr="002C46DF">
        <w:rPr>
          <w:rFonts w:ascii="Times New Roman" w:hAnsi="Times New Roman" w:cs="Times New Roman"/>
          <w:sz w:val="24"/>
          <w:szCs w:val="24"/>
        </w:rPr>
        <w:t>      (6)     A DAP that receives a report under subregulation (2) must have regard to, but is not bound to give effect to, the recommendation included in the report.</w:t>
      </w:r>
    </w:p>
    <w:p w14:paraId="1C34FE7F" w14:textId="77777777" w:rsidR="002C46DF" w:rsidRPr="002C46DF" w:rsidRDefault="002C46DF" w:rsidP="002C46DF">
      <w:pPr>
        <w:pStyle w:val="subsection0"/>
        <w:spacing w:before="160" w:beforeAutospacing="0" w:after="0" w:afterAutospacing="0"/>
        <w:ind w:left="879" w:hanging="879"/>
        <w:jc w:val="both"/>
        <w:rPr>
          <w:rFonts w:ascii="Times New Roman" w:hAnsi="Times New Roman" w:cs="Times New Roman"/>
          <w:sz w:val="24"/>
          <w:szCs w:val="24"/>
        </w:rPr>
      </w:pPr>
      <w:r w:rsidRPr="002C46DF">
        <w:rPr>
          <w:rFonts w:ascii="Times New Roman" w:hAnsi="Times New Roman" w:cs="Times New Roman"/>
          <w:sz w:val="24"/>
          <w:szCs w:val="24"/>
        </w:rPr>
        <w:t>      (7)     If a DAP is not given a report on a DAP application in accordance with this regulation, the DAP may determine the DAP application in the absence of the report.</w:t>
      </w:r>
    </w:p>
    <w:p w14:paraId="370DB9DE" w14:textId="77777777" w:rsidR="002C46DF" w:rsidRDefault="002C46DF">
      <w:pPr>
        <w:rPr>
          <w:rFonts w:ascii="Arial" w:hAnsi="Arial" w:cs="Arial"/>
          <w:szCs w:val="24"/>
        </w:rPr>
      </w:pPr>
    </w:p>
    <w:p w14:paraId="595DFA2A" w14:textId="05530D6E" w:rsidR="001A7620" w:rsidRDefault="001A7620">
      <w:pPr>
        <w:rPr>
          <w:rFonts w:ascii="Arial" w:hAnsi="Arial" w:cs="Arial"/>
          <w:szCs w:val="24"/>
        </w:rPr>
      </w:pPr>
    </w:p>
    <w:p w14:paraId="5E36E537" w14:textId="16DD3E5B" w:rsidR="001A7620" w:rsidRDefault="001A7620">
      <w:pPr>
        <w:rPr>
          <w:rFonts w:ascii="Arial" w:hAnsi="Arial" w:cs="Arial"/>
          <w:szCs w:val="24"/>
        </w:rPr>
      </w:pPr>
      <w:r w:rsidRPr="00E13E5C">
        <w:rPr>
          <w:rFonts w:ascii="Arial" w:hAnsi="Arial" w:cs="Arial"/>
          <w:szCs w:val="24"/>
        </w:rPr>
        <w:t>Administration Comment</w:t>
      </w:r>
      <w:r w:rsidR="00865BF6">
        <w:rPr>
          <w:rFonts w:ascii="Arial" w:hAnsi="Arial" w:cs="Arial"/>
          <w:szCs w:val="24"/>
        </w:rPr>
        <w:t xml:space="preserve"> </w:t>
      </w:r>
    </w:p>
    <w:p w14:paraId="2B503325" w14:textId="3EC6CF82" w:rsidR="001A7620" w:rsidRDefault="001A7620">
      <w:pPr>
        <w:rPr>
          <w:rFonts w:ascii="Arial" w:hAnsi="Arial" w:cs="Arial"/>
          <w:szCs w:val="24"/>
        </w:rPr>
      </w:pPr>
    </w:p>
    <w:p w14:paraId="72B321E4" w14:textId="2A22C8E0" w:rsidR="00E13E5C" w:rsidRDefault="00E13E5C" w:rsidP="00E13E5C">
      <w:pPr>
        <w:jc w:val="both"/>
        <w:rPr>
          <w:rFonts w:ascii="Arial" w:hAnsi="Arial" w:cs="Arial"/>
          <w:szCs w:val="24"/>
        </w:rPr>
      </w:pPr>
      <w:r>
        <w:rPr>
          <w:rFonts w:ascii="Arial" w:hAnsi="Arial" w:cs="Arial"/>
          <w:szCs w:val="24"/>
        </w:rPr>
        <w:t>This Notice of Motion is not required as the Council already considers Responsible Authority Reports (RARs) as per resolution of Council 28 August 2012:</w:t>
      </w:r>
    </w:p>
    <w:p w14:paraId="5D2829AD" w14:textId="26E8CE74" w:rsidR="00E13E5C" w:rsidRDefault="00E13E5C" w:rsidP="00E13E5C">
      <w:pPr>
        <w:jc w:val="both"/>
        <w:rPr>
          <w:rFonts w:ascii="Arial" w:hAnsi="Arial" w:cs="Arial"/>
          <w:szCs w:val="24"/>
        </w:rPr>
      </w:pPr>
    </w:p>
    <w:p w14:paraId="68D3C9CE" w14:textId="1380FE2A" w:rsidR="00E13E5C" w:rsidRPr="00821200" w:rsidRDefault="00E13E5C" w:rsidP="00E13E5C">
      <w:pPr>
        <w:jc w:val="both"/>
        <w:rPr>
          <w:rFonts w:ascii="Arial" w:hAnsi="Arial" w:cs="Arial"/>
          <w:sz w:val="28"/>
          <w:szCs w:val="28"/>
        </w:rPr>
      </w:pPr>
      <w:r w:rsidRPr="00821200">
        <w:rPr>
          <w:rFonts w:ascii="Arial" w:hAnsi="Arial" w:cs="Arial"/>
          <w:sz w:val="28"/>
          <w:szCs w:val="28"/>
        </w:rPr>
        <w:t>Council Resolution / Recommendation to Council</w:t>
      </w:r>
    </w:p>
    <w:p w14:paraId="56A33AFE" w14:textId="77777777" w:rsidR="00E13E5C" w:rsidRPr="00821200" w:rsidRDefault="00E13E5C" w:rsidP="00E13E5C">
      <w:pPr>
        <w:jc w:val="both"/>
        <w:rPr>
          <w:rFonts w:ascii="Arial" w:hAnsi="Arial" w:cs="Arial"/>
          <w:szCs w:val="24"/>
        </w:rPr>
      </w:pPr>
    </w:p>
    <w:p w14:paraId="1CA9921C" w14:textId="5F43B8E9" w:rsidR="00E13E5C" w:rsidRPr="00821200" w:rsidRDefault="00E13E5C" w:rsidP="00E13E5C">
      <w:pPr>
        <w:jc w:val="both"/>
        <w:rPr>
          <w:rFonts w:ascii="Arial" w:hAnsi="Arial" w:cs="Arial"/>
          <w:szCs w:val="24"/>
        </w:rPr>
      </w:pPr>
      <w:r w:rsidRPr="00821200">
        <w:rPr>
          <w:rFonts w:ascii="Arial" w:hAnsi="Arial" w:cs="Arial"/>
          <w:szCs w:val="24"/>
        </w:rPr>
        <w:t>Council may consider each DAP application and may submit a recommendation in addition to the Administration recommendation.</w:t>
      </w:r>
    </w:p>
    <w:p w14:paraId="15C97BB9" w14:textId="77777777" w:rsidR="00E13E5C" w:rsidRDefault="00E13E5C" w:rsidP="00E13E5C">
      <w:pPr>
        <w:jc w:val="both"/>
        <w:rPr>
          <w:rFonts w:ascii="Arial" w:hAnsi="Arial" w:cs="Arial"/>
          <w:szCs w:val="24"/>
        </w:rPr>
      </w:pPr>
      <w:r>
        <w:rPr>
          <w:rFonts w:ascii="Arial" w:hAnsi="Arial" w:cs="Arial"/>
          <w:szCs w:val="24"/>
        </w:rPr>
        <w:lastRenderedPageBreak/>
        <w:t xml:space="preserve">If the completion of an RAR does not coincide with the agenda preparation for a Council meeting (in most cases it will not as the Council agenda closes approximately 10 days prior to the meeting and a JDAP hearing is held 10-12 days after completion of the RAR) there will be a need to call a Special Council Meeting (SCM). This means that most RARs will trigger the need for a SCM and associated costs (currently approximately 18 JDAP applications per year). </w:t>
      </w:r>
    </w:p>
    <w:p w14:paraId="6D9C3754" w14:textId="77777777" w:rsidR="00E13E5C" w:rsidRDefault="00E13E5C" w:rsidP="00E13E5C">
      <w:pPr>
        <w:jc w:val="both"/>
        <w:rPr>
          <w:rFonts w:ascii="Arial" w:hAnsi="Arial" w:cs="Arial"/>
          <w:szCs w:val="24"/>
        </w:rPr>
      </w:pPr>
    </w:p>
    <w:p w14:paraId="1D038A87" w14:textId="16C10C64" w:rsidR="00E13E5C" w:rsidRDefault="00E13E5C" w:rsidP="00E13E5C">
      <w:pPr>
        <w:jc w:val="both"/>
        <w:rPr>
          <w:rFonts w:ascii="Arial" w:hAnsi="Arial" w:cs="Arial"/>
          <w:szCs w:val="24"/>
        </w:rPr>
      </w:pPr>
      <w:r>
        <w:rPr>
          <w:rFonts w:ascii="Arial" w:hAnsi="Arial" w:cs="Arial"/>
          <w:szCs w:val="24"/>
        </w:rPr>
        <w:t xml:space="preserve">As the Council is aware it cannot make recommendations to the JDAP as the Council is not part of the formal decision-making process. It can however make a “submission or comment” for consideration by the JDAP although it is unclear how the JDAP take this into “consideration” as it is outside the formal submission period, has not been provided to the applicant for an opportunity to respond or considered by staff in the RAR . </w:t>
      </w:r>
    </w:p>
    <w:p w14:paraId="2BE61E02" w14:textId="77777777" w:rsidR="00E13E5C" w:rsidRDefault="00E13E5C" w:rsidP="00E13E5C">
      <w:pPr>
        <w:jc w:val="both"/>
        <w:rPr>
          <w:rFonts w:ascii="Arial" w:hAnsi="Arial" w:cs="Arial"/>
          <w:szCs w:val="24"/>
        </w:rPr>
      </w:pPr>
    </w:p>
    <w:p w14:paraId="3619F8B6" w14:textId="256FAA4E" w:rsidR="00E13E5C" w:rsidRDefault="00E13E5C" w:rsidP="00E13E5C">
      <w:pPr>
        <w:jc w:val="both"/>
        <w:rPr>
          <w:rFonts w:ascii="Arial" w:hAnsi="Arial" w:cs="Arial"/>
          <w:szCs w:val="24"/>
        </w:rPr>
      </w:pPr>
      <w:r>
        <w:rPr>
          <w:rFonts w:ascii="Arial" w:hAnsi="Arial" w:cs="Arial"/>
          <w:szCs w:val="24"/>
        </w:rPr>
        <w:t>The Committee of Council cannot make decisions only recommendations to Council. Under 2 and 3 of the No</w:t>
      </w:r>
      <w:r w:rsidR="0095203B">
        <w:rPr>
          <w:rFonts w:ascii="Arial" w:hAnsi="Arial" w:cs="Arial"/>
          <w:szCs w:val="24"/>
        </w:rPr>
        <w:t>tice of Motion</w:t>
      </w:r>
      <w:r>
        <w:rPr>
          <w:rFonts w:ascii="Arial" w:hAnsi="Arial" w:cs="Arial"/>
          <w:szCs w:val="24"/>
        </w:rPr>
        <w:t xml:space="preserve"> if the Committee was delegated the powers to make recommendations to the JDAP on behalf of Council, this would provide a greater opportunity for RAR’s to be tabled.</w:t>
      </w:r>
    </w:p>
    <w:p w14:paraId="1D672A9F" w14:textId="77777777" w:rsidR="00E13E5C" w:rsidRDefault="00E13E5C" w:rsidP="00E13E5C">
      <w:pPr>
        <w:jc w:val="both"/>
        <w:rPr>
          <w:rFonts w:ascii="Arial" w:hAnsi="Arial" w:cs="Arial"/>
          <w:szCs w:val="24"/>
        </w:rPr>
      </w:pPr>
    </w:p>
    <w:p w14:paraId="19DADAB3" w14:textId="77777777" w:rsidR="00E13E5C" w:rsidRDefault="00E13E5C" w:rsidP="00E13E5C">
      <w:pPr>
        <w:jc w:val="both"/>
        <w:rPr>
          <w:rFonts w:ascii="Arial" w:hAnsi="Arial" w:cs="Arial"/>
          <w:szCs w:val="24"/>
        </w:rPr>
      </w:pPr>
      <w:r>
        <w:rPr>
          <w:rFonts w:ascii="Arial" w:hAnsi="Arial" w:cs="Arial"/>
          <w:szCs w:val="24"/>
        </w:rPr>
        <w:t>Under 4 it is unclear how a “majority view of the Council” will be arrived at if the Council do not meet and vote.</w:t>
      </w:r>
    </w:p>
    <w:p w14:paraId="7C04BCB2" w14:textId="77777777" w:rsidR="00E13E5C" w:rsidRDefault="00E13E5C" w:rsidP="00E13E5C">
      <w:pPr>
        <w:jc w:val="both"/>
        <w:rPr>
          <w:rFonts w:ascii="Arial" w:hAnsi="Arial" w:cs="Arial"/>
          <w:szCs w:val="24"/>
        </w:rPr>
      </w:pPr>
    </w:p>
    <w:p w14:paraId="5CC7F74B" w14:textId="77777777" w:rsidR="00E13E5C" w:rsidRDefault="00E13E5C" w:rsidP="00E13E5C">
      <w:pPr>
        <w:jc w:val="both"/>
        <w:rPr>
          <w:rFonts w:ascii="Arial" w:hAnsi="Arial" w:cs="Arial"/>
          <w:szCs w:val="24"/>
        </w:rPr>
      </w:pPr>
      <w:r>
        <w:rPr>
          <w:rFonts w:ascii="Arial" w:hAnsi="Arial" w:cs="Arial"/>
          <w:szCs w:val="24"/>
        </w:rPr>
        <w:t>Under 5 it is noted, once again, that the Council can only provide a “submission or comment” the “weight” of which is unclear in the JDAP process and regulations.</w:t>
      </w:r>
    </w:p>
    <w:p w14:paraId="6C13897D" w14:textId="6CD3EE71" w:rsidR="001A7620" w:rsidRDefault="001A7620">
      <w:pPr>
        <w:rPr>
          <w:rFonts w:ascii="Arial" w:hAnsi="Arial" w:cs="Arial"/>
          <w:szCs w:val="24"/>
        </w:rPr>
      </w:pPr>
    </w:p>
    <w:p w14:paraId="79162B46" w14:textId="4C9DF737" w:rsidR="00E13E5C" w:rsidRDefault="0095203B" w:rsidP="00DF428A">
      <w:pPr>
        <w:jc w:val="both"/>
        <w:rPr>
          <w:rFonts w:ascii="Arial" w:hAnsi="Arial" w:cs="Arial"/>
          <w:szCs w:val="24"/>
        </w:rPr>
      </w:pPr>
      <w:r w:rsidRPr="00A91B38">
        <w:rPr>
          <w:rFonts w:ascii="Arial" w:hAnsi="Arial" w:cs="Arial"/>
          <w:szCs w:val="24"/>
        </w:rPr>
        <w:t>Council should also be aware that holding of a Special Council Me</w:t>
      </w:r>
      <w:r w:rsidR="001C1382" w:rsidRPr="00A91B38">
        <w:rPr>
          <w:rFonts w:ascii="Arial" w:hAnsi="Arial" w:cs="Arial"/>
          <w:szCs w:val="24"/>
        </w:rPr>
        <w:t>e</w:t>
      </w:r>
      <w:r w:rsidRPr="00A91B38">
        <w:rPr>
          <w:rFonts w:ascii="Arial" w:hAnsi="Arial" w:cs="Arial"/>
          <w:szCs w:val="24"/>
        </w:rPr>
        <w:t xml:space="preserve">ting does incur additional costs such as </w:t>
      </w:r>
      <w:r w:rsidR="00E13E5C" w:rsidRPr="00A91B38">
        <w:rPr>
          <w:rFonts w:ascii="Arial" w:hAnsi="Arial" w:cs="Arial"/>
          <w:szCs w:val="24"/>
        </w:rPr>
        <w:t xml:space="preserve">administrative resourcing </w:t>
      </w:r>
      <w:r w:rsidR="001C1382" w:rsidRPr="00A91B38">
        <w:rPr>
          <w:rFonts w:ascii="Arial" w:hAnsi="Arial" w:cs="Arial"/>
          <w:szCs w:val="24"/>
        </w:rPr>
        <w:t xml:space="preserve">including </w:t>
      </w:r>
      <w:r w:rsidR="00E13E5C" w:rsidRPr="00A91B38">
        <w:rPr>
          <w:rFonts w:ascii="Arial" w:hAnsi="Arial" w:cs="Arial"/>
          <w:szCs w:val="24"/>
        </w:rPr>
        <w:t>agenda preparation, meeting attendance and minute taking, minutes confirmation and distribution</w:t>
      </w:r>
      <w:r w:rsidR="001C1382" w:rsidRPr="00A91B38">
        <w:rPr>
          <w:rFonts w:ascii="Arial" w:hAnsi="Arial" w:cs="Arial"/>
          <w:szCs w:val="24"/>
        </w:rPr>
        <w:t xml:space="preserve"> and </w:t>
      </w:r>
      <w:r w:rsidR="00E13E5C" w:rsidRPr="00A91B38">
        <w:rPr>
          <w:rFonts w:ascii="Arial" w:hAnsi="Arial" w:cs="Arial"/>
          <w:szCs w:val="24"/>
        </w:rPr>
        <w:t>records management</w:t>
      </w:r>
      <w:r w:rsidR="001C1382" w:rsidRPr="00A91B38">
        <w:rPr>
          <w:rFonts w:ascii="Arial" w:hAnsi="Arial" w:cs="Arial"/>
          <w:szCs w:val="24"/>
        </w:rPr>
        <w:t>. There is also a requirement under the Local Government Act 1995 for a public notice therefore</w:t>
      </w:r>
      <w:r w:rsidR="00D71BC4">
        <w:rPr>
          <w:rFonts w:ascii="Arial" w:hAnsi="Arial" w:cs="Arial"/>
          <w:szCs w:val="24"/>
        </w:rPr>
        <w:t>,</w:t>
      </w:r>
      <w:r w:rsidR="001C1382" w:rsidRPr="00A91B38">
        <w:rPr>
          <w:rFonts w:ascii="Arial" w:hAnsi="Arial" w:cs="Arial"/>
          <w:szCs w:val="24"/>
        </w:rPr>
        <w:t xml:space="preserve"> the cost of advertising in the newspaper is between approximately $300 - $600 depending on the newspaper and timeframe for advertising.</w:t>
      </w:r>
    </w:p>
    <w:p w14:paraId="28D6AD37" w14:textId="77777777" w:rsidR="00E13E5C" w:rsidRDefault="00E13E5C">
      <w:pPr>
        <w:rPr>
          <w:rFonts w:ascii="Arial" w:hAnsi="Arial" w:cs="Arial"/>
          <w:szCs w:val="24"/>
        </w:rPr>
      </w:pPr>
    </w:p>
    <w:p w14:paraId="0A8AA046" w14:textId="77777777" w:rsidR="00821458" w:rsidRDefault="00821458">
      <w:pPr>
        <w:rPr>
          <w:rFonts w:ascii="Arial" w:hAnsi="Arial" w:cs="Arial"/>
          <w:b/>
          <w:kern w:val="28"/>
          <w:szCs w:val="24"/>
        </w:rPr>
      </w:pPr>
      <w:r>
        <w:rPr>
          <w:rFonts w:ascii="Arial" w:hAnsi="Arial" w:cs="Arial"/>
          <w:szCs w:val="24"/>
        </w:rPr>
        <w:br w:type="page"/>
      </w:r>
    </w:p>
    <w:p w14:paraId="35588D75" w14:textId="475B098F" w:rsidR="009C0BC0" w:rsidRPr="00FF1887" w:rsidRDefault="009C0BC0" w:rsidP="009C0BC0">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54" w:name="_Toc39274167"/>
      <w:bookmarkEnd w:id="151"/>
      <w:r w:rsidRPr="006053A2">
        <w:rPr>
          <w:rFonts w:ascii="Arial" w:hAnsi="Arial" w:cs="Arial"/>
          <w:sz w:val="24"/>
          <w:szCs w:val="24"/>
          <w:u w:val="none"/>
        </w:rPr>
        <w:lastRenderedPageBreak/>
        <w:t xml:space="preserve">Councillor </w:t>
      </w:r>
      <w:r w:rsidR="00821458">
        <w:rPr>
          <w:rFonts w:ascii="Arial" w:hAnsi="Arial" w:cs="Arial"/>
          <w:sz w:val="24"/>
          <w:szCs w:val="24"/>
          <w:u w:val="none"/>
        </w:rPr>
        <w:t>Mangano</w:t>
      </w:r>
      <w:r w:rsidRPr="006053A2">
        <w:rPr>
          <w:rFonts w:ascii="Arial" w:hAnsi="Arial" w:cs="Arial"/>
          <w:sz w:val="24"/>
          <w:szCs w:val="24"/>
          <w:u w:val="none"/>
        </w:rPr>
        <w:t xml:space="preserve"> – </w:t>
      </w:r>
      <w:r w:rsidR="00821458">
        <w:rPr>
          <w:rFonts w:ascii="Arial" w:hAnsi="Arial" w:cs="Arial"/>
          <w:sz w:val="24"/>
          <w:szCs w:val="24"/>
          <w:u w:val="none"/>
        </w:rPr>
        <w:t>Responsible Authority Reports</w:t>
      </w:r>
      <w:bookmarkEnd w:id="154"/>
    </w:p>
    <w:p w14:paraId="21378371" w14:textId="77777777" w:rsidR="009C0BC0" w:rsidRPr="000F4521" w:rsidRDefault="009C0BC0" w:rsidP="009C0BC0">
      <w:pPr>
        <w:tabs>
          <w:tab w:val="left" w:pos="720"/>
          <w:tab w:val="left" w:pos="1440"/>
          <w:tab w:val="left" w:pos="2410"/>
          <w:tab w:val="left" w:pos="2977"/>
          <w:tab w:val="right" w:pos="8505"/>
        </w:tabs>
        <w:rPr>
          <w:rFonts w:ascii="Arial" w:hAnsi="Arial" w:cs="Arial"/>
          <w:szCs w:val="24"/>
        </w:rPr>
      </w:pPr>
    </w:p>
    <w:p w14:paraId="69BA59E5" w14:textId="5700961A" w:rsidR="009C0BC0" w:rsidRDefault="00821458" w:rsidP="009C0BC0">
      <w:pPr>
        <w:pStyle w:val="BodyTextIndent"/>
        <w:tabs>
          <w:tab w:val="clear" w:pos="720"/>
        </w:tabs>
        <w:ind w:left="0"/>
        <w:rPr>
          <w:rFonts w:ascii="Arial" w:hAnsi="Arial" w:cs="Arial"/>
          <w:szCs w:val="24"/>
        </w:rPr>
      </w:pPr>
      <w:r>
        <w:rPr>
          <w:rFonts w:ascii="Arial" w:hAnsi="Arial" w:cs="Arial"/>
          <w:szCs w:val="24"/>
        </w:rPr>
        <w:t>On the</w:t>
      </w:r>
      <w:r w:rsidR="009C0BC0">
        <w:rPr>
          <w:rFonts w:ascii="Arial" w:hAnsi="Arial" w:cs="Arial"/>
          <w:szCs w:val="24"/>
        </w:rPr>
        <w:t xml:space="preserve"> </w:t>
      </w:r>
      <w:r>
        <w:rPr>
          <w:rFonts w:ascii="Arial" w:hAnsi="Arial" w:cs="Arial"/>
          <w:szCs w:val="24"/>
        </w:rPr>
        <w:t>16 April 2020</w:t>
      </w:r>
      <w:r w:rsidR="009C0BC0">
        <w:rPr>
          <w:rFonts w:ascii="Arial" w:hAnsi="Arial" w:cs="Arial"/>
          <w:szCs w:val="24"/>
        </w:rPr>
        <w:t xml:space="preserve"> Councillor </w:t>
      </w:r>
      <w:r>
        <w:rPr>
          <w:rFonts w:ascii="Arial" w:hAnsi="Arial" w:cs="Arial"/>
          <w:szCs w:val="24"/>
        </w:rPr>
        <w:t>Mangano</w:t>
      </w:r>
      <w:r w:rsidR="009C0BC0" w:rsidRPr="000F4521">
        <w:rPr>
          <w:rFonts w:ascii="Arial" w:hAnsi="Arial" w:cs="Arial"/>
          <w:szCs w:val="24"/>
        </w:rPr>
        <w:t xml:space="preserve"> gave notice of </w:t>
      </w:r>
      <w:r>
        <w:rPr>
          <w:rFonts w:ascii="Arial" w:hAnsi="Arial" w:cs="Arial"/>
          <w:szCs w:val="24"/>
        </w:rPr>
        <w:t>his</w:t>
      </w:r>
      <w:r w:rsidR="009C0BC0" w:rsidRPr="000F4521">
        <w:rPr>
          <w:rFonts w:ascii="Arial" w:hAnsi="Arial" w:cs="Arial"/>
          <w:szCs w:val="24"/>
        </w:rPr>
        <w:t xml:space="preserve"> intention to move the following at </w:t>
      </w:r>
      <w:r w:rsidR="009C0BC0">
        <w:rPr>
          <w:rFonts w:ascii="Arial" w:hAnsi="Arial" w:cs="Arial"/>
          <w:szCs w:val="24"/>
        </w:rPr>
        <w:t>this meeting</w:t>
      </w:r>
      <w:r w:rsidR="009C0BC0" w:rsidRPr="000F4521">
        <w:rPr>
          <w:rFonts w:ascii="Arial" w:hAnsi="Arial" w:cs="Arial"/>
          <w:szCs w:val="24"/>
        </w:rPr>
        <w:t>.</w:t>
      </w:r>
    </w:p>
    <w:p w14:paraId="2D1789D9" w14:textId="4FA3AA75" w:rsidR="009C0BC0" w:rsidRDefault="009C0BC0" w:rsidP="009C0BC0">
      <w:pPr>
        <w:pStyle w:val="BodyTextIndent"/>
        <w:tabs>
          <w:tab w:val="clear" w:pos="720"/>
        </w:tabs>
        <w:ind w:left="0"/>
        <w:rPr>
          <w:rFonts w:ascii="Arial" w:hAnsi="Arial" w:cs="Arial"/>
          <w:szCs w:val="24"/>
        </w:rPr>
      </w:pPr>
    </w:p>
    <w:p w14:paraId="2C137A3A" w14:textId="1DB6524C" w:rsidR="00577631" w:rsidRPr="006D752D" w:rsidRDefault="00577631" w:rsidP="00577631">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Ma</w:t>
      </w:r>
      <w:r w:rsidR="00C436FB">
        <w:rPr>
          <w:rFonts w:ascii="Arial" w:hAnsi="Arial" w:cs="Arial"/>
          <w:szCs w:val="24"/>
        </w:rPr>
        <w:t>n</w:t>
      </w:r>
      <w:r>
        <w:rPr>
          <w:rFonts w:ascii="Arial" w:hAnsi="Arial" w:cs="Arial"/>
          <w:szCs w:val="24"/>
        </w:rPr>
        <w:t>gano</w:t>
      </w:r>
    </w:p>
    <w:p w14:paraId="0244BECB" w14:textId="2F06E8B9" w:rsidR="00577631" w:rsidRPr="006D752D" w:rsidRDefault="00577631" w:rsidP="00577631">
      <w:pPr>
        <w:jc w:val="both"/>
        <w:rPr>
          <w:rFonts w:ascii="Arial" w:hAnsi="Arial" w:cs="Arial"/>
          <w:szCs w:val="24"/>
        </w:rPr>
      </w:pPr>
      <w:r w:rsidRPr="006D752D">
        <w:rPr>
          <w:rFonts w:ascii="Arial" w:hAnsi="Arial" w:cs="Arial"/>
          <w:szCs w:val="24"/>
        </w:rPr>
        <w:t xml:space="preserve">Seconded – Councillor </w:t>
      </w:r>
      <w:r w:rsidR="006E7699">
        <w:rPr>
          <w:rFonts w:ascii="Arial" w:hAnsi="Arial" w:cs="Arial"/>
          <w:szCs w:val="24"/>
        </w:rPr>
        <w:t>Hassell</w:t>
      </w:r>
    </w:p>
    <w:p w14:paraId="22581C4F" w14:textId="13FE4610" w:rsidR="00577631" w:rsidRDefault="00821200" w:rsidP="00577631">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84" behindDoc="1" locked="0" layoutInCell="1" allowOverlap="1" wp14:anchorId="31FC0306" wp14:editId="1CD29980">
                <wp:simplePos x="0" y="0"/>
                <wp:positionH relativeFrom="margin">
                  <wp:align>left</wp:align>
                </wp:positionH>
                <wp:positionV relativeFrom="paragraph">
                  <wp:posOffset>175260</wp:posOffset>
                </wp:positionV>
                <wp:extent cx="5303520" cy="1607820"/>
                <wp:effectExtent l="0" t="0" r="0" b="0"/>
                <wp:wrapNone/>
                <wp:docPr id="52" name="Rectangle 52"/>
                <wp:cNvGraphicFramePr/>
                <a:graphic xmlns:a="http://schemas.openxmlformats.org/drawingml/2006/main">
                  <a:graphicData uri="http://schemas.microsoft.com/office/word/2010/wordprocessingShape">
                    <wps:wsp>
                      <wps:cNvSpPr/>
                      <wps:spPr>
                        <a:xfrm>
                          <a:off x="0" y="0"/>
                          <a:ext cx="5303520" cy="16078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70FAD8" id="Rectangle 52" o:spid="_x0000_s1026" style="position:absolute;margin-left:0;margin-top:13.8pt;width:417.6pt;height:126.6pt;z-index:-2516581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" fillcolor="#bfbfbf [2412]" stroked="f" strokeweight="2pt">
                <w10:wrap anchorx="margin"/>
              </v:rect>
            </w:pict>
          </mc:Fallback>
        </mc:AlternateContent>
      </w:r>
    </w:p>
    <w:p w14:paraId="60B93CA4" w14:textId="485C3230" w:rsidR="00821200" w:rsidRPr="00821200" w:rsidRDefault="00821200" w:rsidP="00577631">
      <w:pPr>
        <w:jc w:val="both"/>
        <w:rPr>
          <w:rFonts w:ascii="Arial" w:hAnsi="Arial" w:cs="Arial"/>
          <w:b/>
          <w:bCs/>
          <w:sz w:val="28"/>
          <w:szCs w:val="28"/>
        </w:rPr>
      </w:pPr>
      <w:r w:rsidRPr="00821200">
        <w:rPr>
          <w:rFonts w:ascii="Arial" w:hAnsi="Arial" w:cs="Arial"/>
          <w:b/>
          <w:bCs/>
          <w:sz w:val="28"/>
          <w:szCs w:val="28"/>
        </w:rPr>
        <w:t>Council Resolution</w:t>
      </w:r>
    </w:p>
    <w:p w14:paraId="4DB56188" w14:textId="77777777" w:rsidR="00821200" w:rsidRPr="006D752D" w:rsidRDefault="00821200" w:rsidP="00577631">
      <w:pPr>
        <w:jc w:val="both"/>
        <w:rPr>
          <w:rFonts w:ascii="Arial" w:hAnsi="Arial" w:cs="Arial"/>
          <w:szCs w:val="24"/>
        </w:rPr>
      </w:pPr>
    </w:p>
    <w:p w14:paraId="358CF364" w14:textId="485B8A3F" w:rsidR="00821458" w:rsidRDefault="00821458" w:rsidP="00821458">
      <w:pPr>
        <w:jc w:val="both"/>
        <w:rPr>
          <w:rFonts w:ascii="Arial" w:hAnsi="Arial" w:cs="Arial"/>
          <w:b/>
          <w:bCs/>
        </w:rPr>
      </w:pPr>
      <w:r w:rsidRPr="00821458">
        <w:rPr>
          <w:rFonts w:ascii="Arial" w:hAnsi="Arial" w:cs="Arial"/>
          <w:b/>
          <w:bCs/>
        </w:rPr>
        <w:t xml:space="preserve">Council requests the CEO to </w:t>
      </w:r>
      <w:r w:rsidR="006E7699">
        <w:rPr>
          <w:rFonts w:ascii="Arial" w:hAnsi="Arial" w:cs="Arial"/>
          <w:b/>
          <w:bCs/>
        </w:rPr>
        <w:t>ensure that</w:t>
      </w:r>
      <w:r w:rsidRPr="00821458">
        <w:rPr>
          <w:rFonts w:ascii="Arial" w:hAnsi="Arial" w:cs="Arial"/>
          <w:b/>
          <w:bCs/>
        </w:rPr>
        <w:t xml:space="preserve"> all future planning recommendations and Responsible Authority Reports give due regard to Council policies (including draft), Council resolutions, detail any and all negative impacts on neighbouring properties’ amenity, and for apartments, </w:t>
      </w:r>
      <w:r w:rsidR="006E7699">
        <w:rPr>
          <w:rFonts w:ascii="Arial" w:hAnsi="Arial" w:cs="Arial"/>
          <w:b/>
          <w:bCs/>
        </w:rPr>
        <w:t xml:space="preserve">to have regard for Council’s desire for </w:t>
      </w:r>
      <w:r w:rsidRPr="00821458">
        <w:rPr>
          <w:rFonts w:ascii="Arial" w:hAnsi="Arial" w:cs="Arial"/>
          <w:b/>
          <w:bCs/>
        </w:rPr>
        <w:t>full compliance with default settings of the Primary Controls Table 2.1 of State Planning Policy 7.3 Residential Design Codes Volume 2 – Apartments.</w:t>
      </w:r>
    </w:p>
    <w:p w14:paraId="7AD3677A" w14:textId="58CF1728" w:rsidR="00146963" w:rsidRDefault="00146963" w:rsidP="00821458">
      <w:pPr>
        <w:jc w:val="both"/>
        <w:rPr>
          <w:rFonts w:ascii="Arial" w:hAnsi="Arial" w:cs="Arial"/>
          <w:b/>
          <w:bCs/>
        </w:rPr>
      </w:pPr>
    </w:p>
    <w:p w14:paraId="1BB83911" w14:textId="77777777" w:rsidR="00146963" w:rsidRDefault="00146963" w:rsidP="00821458">
      <w:pPr>
        <w:jc w:val="both"/>
        <w:rPr>
          <w:rFonts w:ascii="Arial" w:hAnsi="Arial" w:cs="Arial"/>
          <w:b/>
          <w:bCs/>
        </w:rPr>
      </w:pPr>
    </w:p>
    <w:p w14:paraId="769F4890" w14:textId="3BC43953" w:rsidR="00146963" w:rsidRDefault="00146963" w:rsidP="00146963">
      <w:pPr>
        <w:ind w:left="-851"/>
        <w:jc w:val="both"/>
        <w:rPr>
          <w:rFonts w:ascii="Arial" w:hAnsi="Arial" w:cs="Arial"/>
          <w:szCs w:val="24"/>
        </w:rPr>
      </w:pPr>
      <w:r w:rsidRPr="00146963">
        <w:rPr>
          <w:rFonts w:ascii="Arial" w:hAnsi="Arial" w:cs="Arial"/>
        </w:rPr>
        <w:t xml:space="preserve">Councillor Hay left the meeting at 7.21 pm and returned at </w:t>
      </w:r>
      <w:r w:rsidR="00381684">
        <w:rPr>
          <w:rFonts w:ascii="Arial" w:hAnsi="Arial" w:cs="Arial"/>
          <w:szCs w:val="24"/>
        </w:rPr>
        <w:t>7.22</w:t>
      </w:r>
      <w:r w:rsidRPr="00146963">
        <w:rPr>
          <w:rFonts w:ascii="Arial" w:hAnsi="Arial" w:cs="Arial"/>
          <w:szCs w:val="24"/>
        </w:rPr>
        <w:t xml:space="preserve"> pm.</w:t>
      </w:r>
    </w:p>
    <w:p w14:paraId="71D7E61D" w14:textId="0729B0EC" w:rsidR="00332669" w:rsidRDefault="00332669" w:rsidP="00146963">
      <w:pPr>
        <w:ind w:left="-851"/>
        <w:jc w:val="both"/>
        <w:rPr>
          <w:rFonts w:ascii="Arial" w:hAnsi="Arial" w:cs="Arial"/>
          <w:szCs w:val="24"/>
        </w:rPr>
      </w:pPr>
    </w:p>
    <w:p w14:paraId="61DDF4C0" w14:textId="251A9097" w:rsidR="00332669" w:rsidRPr="00146963" w:rsidRDefault="00332669" w:rsidP="00146963">
      <w:pPr>
        <w:ind w:left="-851"/>
        <w:jc w:val="both"/>
        <w:rPr>
          <w:rFonts w:ascii="Arial" w:hAnsi="Arial" w:cs="Arial"/>
          <w:szCs w:val="24"/>
        </w:rPr>
      </w:pPr>
      <w:r>
        <w:rPr>
          <w:rFonts w:ascii="Arial" w:hAnsi="Arial" w:cs="Arial"/>
          <w:szCs w:val="24"/>
        </w:rPr>
        <w:t>Councillor Hodsdon left the meeting at 7.36 pm and returned at 7.37 pm.</w:t>
      </w:r>
    </w:p>
    <w:p w14:paraId="2C557230" w14:textId="650A61B8" w:rsidR="00146963" w:rsidRDefault="00146963" w:rsidP="00821458">
      <w:pPr>
        <w:jc w:val="both"/>
        <w:rPr>
          <w:rFonts w:ascii="Arial" w:hAnsi="Arial" w:cs="Arial"/>
          <w:b/>
          <w:bCs/>
          <w:szCs w:val="24"/>
        </w:rPr>
      </w:pPr>
    </w:p>
    <w:p w14:paraId="5A53B838" w14:textId="77777777" w:rsidR="00146963" w:rsidRPr="00821458" w:rsidRDefault="00146963" w:rsidP="00821458">
      <w:pPr>
        <w:jc w:val="both"/>
        <w:rPr>
          <w:rFonts w:ascii="Arial" w:hAnsi="Arial" w:cs="Arial"/>
          <w:b/>
          <w:bCs/>
          <w:sz w:val="22"/>
          <w:lang w:eastAsia="en-AU"/>
        </w:rPr>
      </w:pPr>
    </w:p>
    <w:p w14:paraId="411CE689" w14:textId="1A493152" w:rsidR="00577631" w:rsidRPr="006D752D" w:rsidRDefault="001E5D78" w:rsidP="00577631">
      <w:pPr>
        <w:jc w:val="right"/>
        <w:rPr>
          <w:rFonts w:ascii="Arial" w:hAnsi="Arial" w:cs="Arial"/>
          <w:b/>
          <w:szCs w:val="24"/>
        </w:rPr>
      </w:pPr>
      <w:r>
        <w:rPr>
          <w:rFonts w:ascii="Arial" w:hAnsi="Arial" w:cs="Arial"/>
          <w:b/>
          <w:szCs w:val="24"/>
        </w:rPr>
        <w:t>CARRIED 8/5</w:t>
      </w:r>
    </w:p>
    <w:p w14:paraId="0CC4F9F4" w14:textId="3A7D0656" w:rsidR="00577631" w:rsidRPr="006D752D" w:rsidRDefault="00577631" w:rsidP="00577631">
      <w:pPr>
        <w:jc w:val="right"/>
        <w:rPr>
          <w:rFonts w:ascii="Arial" w:hAnsi="Arial" w:cs="Arial"/>
          <w:b/>
          <w:szCs w:val="24"/>
        </w:rPr>
      </w:pPr>
      <w:r w:rsidRPr="006D752D">
        <w:rPr>
          <w:rFonts w:ascii="Arial" w:hAnsi="Arial" w:cs="Arial"/>
          <w:b/>
          <w:szCs w:val="24"/>
        </w:rPr>
        <w:t xml:space="preserve">(Against: </w:t>
      </w:r>
      <w:r w:rsidR="001E5D78">
        <w:rPr>
          <w:rFonts w:ascii="Arial" w:hAnsi="Arial" w:cs="Arial"/>
          <w:b/>
          <w:szCs w:val="24"/>
        </w:rPr>
        <w:t xml:space="preserve">Mayor de Lacy </w:t>
      </w:r>
      <w:r w:rsidRPr="006D752D">
        <w:rPr>
          <w:rFonts w:ascii="Arial" w:hAnsi="Arial" w:cs="Arial"/>
          <w:b/>
          <w:szCs w:val="24"/>
        </w:rPr>
        <w:t xml:space="preserve">Crs. </w:t>
      </w:r>
      <w:r w:rsidR="00821200">
        <w:rPr>
          <w:rFonts w:ascii="Arial" w:hAnsi="Arial" w:cs="Arial"/>
          <w:b/>
          <w:szCs w:val="24"/>
        </w:rPr>
        <w:t xml:space="preserve">McManus Smyth </w:t>
      </w:r>
      <w:r w:rsidR="001E5D78">
        <w:rPr>
          <w:rFonts w:ascii="Arial" w:hAnsi="Arial" w:cs="Arial"/>
          <w:b/>
          <w:szCs w:val="24"/>
        </w:rPr>
        <w:t xml:space="preserve">Wetherall </w:t>
      </w:r>
      <w:r w:rsidR="00821200">
        <w:rPr>
          <w:rFonts w:ascii="Arial" w:hAnsi="Arial" w:cs="Arial"/>
          <w:b/>
          <w:szCs w:val="24"/>
        </w:rPr>
        <w:t xml:space="preserve">&amp; </w:t>
      </w:r>
      <w:r w:rsidR="001E5D78">
        <w:rPr>
          <w:rFonts w:ascii="Arial" w:hAnsi="Arial" w:cs="Arial"/>
          <w:b/>
          <w:szCs w:val="24"/>
        </w:rPr>
        <w:t>Senathirajah</w:t>
      </w:r>
      <w:r w:rsidRPr="006D752D">
        <w:rPr>
          <w:rFonts w:ascii="Arial" w:hAnsi="Arial" w:cs="Arial"/>
          <w:b/>
          <w:szCs w:val="24"/>
        </w:rPr>
        <w:t>)</w:t>
      </w:r>
    </w:p>
    <w:p w14:paraId="7B621632" w14:textId="25E1C25E" w:rsidR="00821458" w:rsidRDefault="00821458" w:rsidP="00821458">
      <w:pPr>
        <w:jc w:val="both"/>
        <w:rPr>
          <w:rFonts w:ascii="Arial" w:hAnsi="Arial" w:cs="Arial"/>
          <w:b/>
          <w:bCs/>
          <w:i/>
          <w:iCs/>
        </w:rPr>
      </w:pPr>
    </w:p>
    <w:p w14:paraId="60EA4831" w14:textId="77777777" w:rsidR="00821458" w:rsidRPr="00821458" w:rsidRDefault="00821458" w:rsidP="00821458">
      <w:pPr>
        <w:jc w:val="both"/>
        <w:rPr>
          <w:rFonts w:ascii="Arial" w:hAnsi="Arial" w:cs="Arial"/>
          <w:b/>
          <w:bCs/>
          <w:i/>
          <w:iCs/>
        </w:rPr>
      </w:pPr>
    </w:p>
    <w:p w14:paraId="7CFA7851" w14:textId="541E34F0" w:rsidR="00821458" w:rsidRPr="00821458" w:rsidRDefault="00821458" w:rsidP="00821458">
      <w:pPr>
        <w:jc w:val="both"/>
        <w:rPr>
          <w:rFonts w:ascii="Arial" w:hAnsi="Arial" w:cs="Arial"/>
        </w:rPr>
      </w:pPr>
      <w:r>
        <w:rPr>
          <w:rFonts w:ascii="Arial" w:hAnsi="Arial" w:cs="Arial"/>
        </w:rPr>
        <w:t>Justification</w:t>
      </w:r>
    </w:p>
    <w:p w14:paraId="2FE6BAE1" w14:textId="77777777" w:rsidR="00821458" w:rsidRPr="00821458" w:rsidRDefault="00821458" w:rsidP="00821458">
      <w:pPr>
        <w:jc w:val="both"/>
        <w:rPr>
          <w:rFonts w:ascii="Arial" w:hAnsi="Arial" w:cs="Arial"/>
        </w:rPr>
      </w:pPr>
    </w:p>
    <w:p w14:paraId="419C2287" w14:textId="614B0A98" w:rsidR="00821458" w:rsidRPr="00821200" w:rsidRDefault="00821458" w:rsidP="00896E41">
      <w:pPr>
        <w:pStyle w:val="ListParagraph"/>
        <w:numPr>
          <w:ilvl w:val="2"/>
          <w:numId w:val="104"/>
        </w:numPr>
        <w:tabs>
          <w:tab w:val="clear" w:pos="2160"/>
        </w:tabs>
        <w:ind w:left="567" w:hanging="567"/>
        <w:jc w:val="both"/>
        <w:rPr>
          <w:rFonts w:cs="Arial"/>
        </w:rPr>
      </w:pPr>
      <w:r w:rsidRPr="00821200">
        <w:rPr>
          <w:rFonts w:cs="Arial"/>
        </w:rPr>
        <w:t>The Responsible Authority Report prepared by City staff for the Cooper Street DA recommended approval even though the proposal did not satisfy the requirements of the Apartment Code with respect to the minimum rear setback, maximum plot ratio or Council’s Car Parking Policy.  Staff should not be recommending approval of contentious applications not in conformity of the Apartment Code, when there are obvious conflicts with height, bulk, scale, traffic, etc.</w:t>
      </w:r>
    </w:p>
    <w:p w14:paraId="1DE57840" w14:textId="61D8FF70" w:rsidR="00821458" w:rsidRPr="00821200" w:rsidRDefault="00821458" w:rsidP="00896E41">
      <w:pPr>
        <w:pStyle w:val="ListParagraph"/>
        <w:numPr>
          <w:ilvl w:val="2"/>
          <w:numId w:val="104"/>
        </w:numPr>
        <w:tabs>
          <w:tab w:val="clear" w:pos="2160"/>
        </w:tabs>
        <w:ind w:left="567" w:hanging="567"/>
        <w:jc w:val="both"/>
        <w:rPr>
          <w:rFonts w:cs="Arial"/>
        </w:rPr>
      </w:pPr>
      <w:r w:rsidRPr="00821200">
        <w:rPr>
          <w:rFonts w:cs="Arial"/>
        </w:rPr>
        <w:t xml:space="preserve">It is going to take many months, if not years, to complete and fully adopt all precinct policies.  </w:t>
      </w:r>
    </w:p>
    <w:p w14:paraId="0742F59D" w14:textId="77777777" w:rsidR="00821458" w:rsidRPr="00821458" w:rsidRDefault="00821458" w:rsidP="00821200">
      <w:pPr>
        <w:ind w:left="567" w:hanging="567"/>
        <w:jc w:val="both"/>
        <w:rPr>
          <w:rFonts w:ascii="Arial" w:hAnsi="Arial" w:cs="Arial"/>
        </w:rPr>
      </w:pPr>
      <w:r w:rsidRPr="00821458">
        <w:rPr>
          <w:rFonts w:ascii="Arial" w:hAnsi="Arial" w:cs="Arial"/>
        </w:rPr>
        <w:t>3.    While it is not permissible to alter the Administration’s Responsible Authority Report but there is nothing to prevent the Council giving the Administration general directions on how the situation should be managed until all precinct plans are completed.</w:t>
      </w:r>
    </w:p>
    <w:p w14:paraId="32CE2AD5" w14:textId="02F81E4A" w:rsidR="009C0BC0" w:rsidRDefault="009C0BC0" w:rsidP="009C0BC0">
      <w:pPr>
        <w:numPr>
          <w:ilvl w:val="12"/>
          <w:numId w:val="0"/>
        </w:numPr>
        <w:tabs>
          <w:tab w:val="left" w:pos="1440"/>
          <w:tab w:val="left" w:pos="2410"/>
          <w:tab w:val="left" w:pos="2977"/>
          <w:tab w:val="right" w:pos="8335"/>
          <w:tab w:val="right" w:pos="8505"/>
        </w:tabs>
        <w:jc w:val="both"/>
        <w:rPr>
          <w:rFonts w:ascii="Arial" w:hAnsi="Arial" w:cs="Arial"/>
          <w:szCs w:val="24"/>
        </w:rPr>
      </w:pPr>
    </w:p>
    <w:p w14:paraId="03AE9C48" w14:textId="77777777" w:rsidR="00821200" w:rsidRDefault="00821200" w:rsidP="009C0BC0">
      <w:pPr>
        <w:numPr>
          <w:ilvl w:val="12"/>
          <w:numId w:val="0"/>
        </w:numPr>
        <w:tabs>
          <w:tab w:val="left" w:pos="1440"/>
          <w:tab w:val="left" w:pos="2410"/>
          <w:tab w:val="left" w:pos="2977"/>
          <w:tab w:val="right" w:pos="8335"/>
          <w:tab w:val="right" w:pos="8505"/>
        </w:tabs>
        <w:jc w:val="both"/>
        <w:rPr>
          <w:rFonts w:ascii="Arial" w:hAnsi="Arial" w:cs="Arial"/>
          <w:szCs w:val="24"/>
        </w:rPr>
      </w:pPr>
    </w:p>
    <w:p w14:paraId="2A4E0652" w14:textId="77777777" w:rsidR="009C0BC0" w:rsidRDefault="009C0BC0" w:rsidP="009C0BC0">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Administration Comment</w:t>
      </w:r>
    </w:p>
    <w:p w14:paraId="0E554292" w14:textId="77777777" w:rsidR="009C0BC0" w:rsidRDefault="009C0BC0" w:rsidP="009C0BC0">
      <w:pPr>
        <w:pStyle w:val="BodyTextIndent"/>
        <w:tabs>
          <w:tab w:val="clear" w:pos="720"/>
        </w:tabs>
        <w:ind w:left="0"/>
        <w:rPr>
          <w:rFonts w:ascii="Arial" w:hAnsi="Arial" w:cs="Arial"/>
          <w:szCs w:val="24"/>
        </w:rPr>
      </w:pPr>
    </w:p>
    <w:p w14:paraId="3DEF4EAF" w14:textId="77777777" w:rsidR="001A7620" w:rsidRPr="001A7620" w:rsidRDefault="001A7620" w:rsidP="001A7620">
      <w:pPr>
        <w:jc w:val="both"/>
        <w:rPr>
          <w:rFonts w:ascii="Arial" w:hAnsi="Arial" w:cs="Arial"/>
          <w:szCs w:val="24"/>
          <w:lang w:eastAsia="en-AU"/>
        </w:rPr>
      </w:pPr>
      <w:r w:rsidRPr="001A7620">
        <w:rPr>
          <w:rFonts w:ascii="Arial" w:hAnsi="Arial" w:cs="Arial"/>
          <w:szCs w:val="24"/>
        </w:rPr>
        <w:t>It is the express role of the technical report to detail a full statutory assessment against the current local planning framework including references to state legislation, state planning policies and the local planning scheme.</w:t>
      </w:r>
    </w:p>
    <w:p w14:paraId="6009C0B7" w14:textId="04ACF22B" w:rsidR="008A3DB8" w:rsidRPr="001F3F8E" w:rsidRDefault="00821200" w:rsidP="008A3DB8">
      <w:pPr>
        <w:jc w:val="both"/>
        <w:rPr>
          <w:rFonts w:ascii="Arial" w:hAnsi="Arial" w:cs="Arial"/>
          <w:sz w:val="22"/>
          <w:lang w:eastAsia="en-AU"/>
        </w:rPr>
      </w:pPr>
      <w:r>
        <w:rPr>
          <w:rFonts w:ascii="Arial" w:hAnsi="Arial" w:cs="Arial"/>
          <w:lang w:eastAsia="en-AU"/>
        </w:rPr>
        <w:lastRenderedPageBreak/>
        <w:t>T</w:t>
      </w:r>
      <w:r w:rsidR="008A3DB8" w:rsidRPr="001F3F8E">
        <w:rPr>
          <w:rFonts w:ascii="Arial" w:hAnsi="Arial" w:cs="Arial"/>
          <w:lang w:eastAsia="en-AU"/>
        </w:rPr>
        <w:t xml:space="preserve">he statutory assessment includes such things as a site survey identifying the location of any significant and proximate trees and also the location of existing solar panels for example. However, the assessment criteria and planning framework does not require the identification of all possible negative impacts on neighbouring properties. </w:t>
      </w:r>
    </w:p>
    <w:p w14:paraId="1582636D" w14:textId="77777777" w:rsidR="001A7620" w:rsidRPr="001A7620" w:rsidRDefault="001A7620" w:rsidP="001A7620">
      <w:pPr>
        <w:jc w:val="both"/>
        <w:rPr>
          <w:rFonts w:ascii="Arial" w:hAnsi="Arial" w:cs="Arial"/>
          <w:szCs w:val="24"/>
        </w:rPr>
      </w:pPr>
    </w:p>
    <w:p w14:paraId="462D101C" w14:textId="292B09FC" w:rsidR="001A7620" w:rsidRPr="003625D6" w:rsidRDefault="001A7620" w:rsidP="001A7620">
      <w:pPr>
        <w:jc w:val="both"/>
        <w:rPr>
          <w:rFonts w:ascii="Arial" w:hAnsi="Arial" w:cs="Arial"/>
          <w:szCs w:val="24"/>
        </w:rPr>
      </w:pPr>
      <w:r w:rsidRPr="001A7620">
        <w:rPr>
          <w:rFonts w:ascii="Arial" w:hAnsi="Arial" w:cs="Arial"/>
          <w:szCs w:val="24"/>
        </w:rPr>
        <w:t xml:space="preserve">There is no statutory </w:t>
      </w:r>
      <w:r w:rsidR="00D17DC4">
        <w:rPr>
          <w:rFonts w:ascii="Arial" w:hAnsi="Arial" w:cs="Arial"/>
          <w:szCs w:val="24"/>
        </w:rPr>
        <w:t>ability</w:t>
      </w:r>
      <w:r w:rsidRPr="001A7620">
        <w:rPr>
          <w:rFonts w:ascii="Arial" w:hAnsi="Arial" w:cs="Arial"/>
          <w:szCs w:val="24"/>
        </w:rPr>
        <w:t xml:space="preserve"> for the Council to </w:t>
      </w:r>
      <w:r w:rsidR="00D17DC4">
        <w:rPr>
          <w:rFonts w:ascii="Arial" w:hAnsi="Arial" w:cs="Arial"/>
          <w:szCs w:val="24"/>
        </w:rPr>
        <w:t xml:space="preserve">rightly </w:t>
      </w:r>
      <w:r w:rsidRPr="001A7620">
        <w:rPr>
          <w:rFonts w:ascii="Arial" w:hAnsi="Arial" w:cs="Arial"/>
          <w:szCs w:val="24"/>
        </w:rPr>
        <w:t xml:space="preserve">instruct the City’s officers to ‘ensure full compliance with the default settings of the Primary Controls Table 2.1 SPP 7.3’ as it is an Acceptable Outcome and not an Element Objective of that </w:t>
      </w:r>
      <w:r w:rsidR="00270157">
        <w:rPr>
          <w:rFonts w:ascii="Arial" w:hAnsi="Arial" w:cs="Arial"/>
          <w:szCs w:val="24"/>
        </w:rPr>
        <w:t>S</w:t>
      </w:r>
      <w:r w:rsidRPr="001A7620">
        <w:rPr>
          <w:rFonts w:ascii="Arial" w:hAnsi="Arial" w:cs="Arial"/>
          <w:szCs w:val="24"/>
        </w:rPr>
        <w:t xml:space="preserve">tate </w:t>
      </w:r>
      <w:r w:rsidR="00270157">
        <w:rPr>
          <w:rFonts w:ascii="Arial" w:hAnsi="Arial" w:cs="Arial"/>
          <w:szCs w:val="24"/>
        </w:rPr>
        <w:t>P</w:t>
      </w:r>
      <w:r w:rsidRPr="001A7620">
        <w:rPr>
          <w:rFonts w:ascii="Arial" w:hAnsi="Arial" w:cs="Arial"/>
          <w:szCs w:val="24"/>
        </w:rPr>
        <w:t xml:space="preserve">lanning </w:t>
      </w:r>
      <w:r w:rsidR="00270157">
        <w:rPr>
          <w:rFonts w:ascii="Arial" w:hAnsi="Arial" w:cs="Arial"/>
          <w:szCs w:val="24"/>
        </w:rPr>
        <w:t>P</w:t>
      </w:r>
      <w:r w:rsidRPr="001A7620">
        <w:rPr>
          <w:rFonts w:ascii="Arial" w:hAnsi="Arial" w:cs="Arial"/>
          <w:szCs w:val="24"/>
        </w:rPr>
        <w:t xml:space="preserve">olicy. The City has no power to amend the Element Objectives of the R Codes and has limited power to influence the Acceptable Outcomes. There is no deemed to comply pathway with SPP 7.3 and the </w:t>
      </w:r>
      <w:r w:rsidRPr="003625D6">
        <w:rPr>
          <w:rFonts w:ascii="Arial" w:hAnsi="Arial" w:cs="Arial"/>
          <w:szCs w:val="24"/>
        </w:rPr>
        <w:t>Primary Controls Table is not a deemed to comply pathway</w:t>
      </w:r>
      <w:r w:rsidRPr="001A7620">
        <w:rPr>
          <w:rFonts w:ascii="Arial" w:hAnsi="Arial" w:cs="Arial"/>
          <w:szCs w:val="24"/>
        </w:rPr>
        <w:t xml:space="preserve">. So the simple answer is no, </w:t>
      </w:r>
      <w:r w:rsidRPr="003625D6">
        <w:rPr>
          <w:rFonts w:ascii="Arial" w:hAnsi="Arial" w:cs="Arial"/>
          <w:szCs w:val="24"/>
        </w:rPr>
        <w:t>the City cannot assess an application “in full compliance” with the default settings of the Primary Controls Table 2.1 as this would sit outside the current planning framework and therefore not in accordance with statutory duties.</w:t>
      </w:r>
    </w:p>
    <w:p w14:paraId="44412765" w14:textId="478B1B4F" w:rsidR="001A7620" w:rsidRDefault="001A7620" w:rsidP="001A7620">
      <w:pPr>
        <w:jc w:val="both"/>
        <w:rPr>
          <w:rFonts w:ascii="Arial" w:hAnsi="Arial" w:cs="Arial"/>
          <w:szCs w:val="24"/>
        </w:rPr>
      </w:pPr>
    </w:p>
    <w:p w14:paraId="3EA38DDA" w14:textId="67F0A3C1" w:rsidR="00163AF7" w:rsidRDefault="00163AF7" w:rsidP="001A7620">
      <w:pPr>
        <w:jc w:val="both"/>
        <w:rPr>
          <w:rFonts w:ascii="Arial" w:hAnsi="Arial" w:cs="Arial"/>
          <w:szCs w:val="24"/>
        </w:rPr>
      </w:pPr>
      <w:r>
        <w:rPr>
          <w:rFonts w:ascii="Arial" w:hAnsi="Arial" w:cs="Arial"/>
          <w:szCs w:val="24"/>
        </w:rPr>
        <w:t>Should this resolution go forward the CEO will seek the assistance of the Department of Local Government</w:t>
      </w:r>
      <w:r w:rsidR="00836514">
        <w:rPr>
          <w:rFonts w:ascii="Arial" w:hAnsi="Arial" w:cs="Arial"/>
          <w:szCs w:val="24"/>
        </w:rPr>
        <w:t>, Sport and cultural Industries to resolve</w:t>
      </w:r>
      <w:r w:rsidR="00E450DF">
        <w:rPr>
          <w:rFonts w:ascii="Arial" w:hAnsi="Arial" w:cs="Arial"/>
          <w:szCs w:val="24"/>
        </w:rPr>
        <w:t xml:space="preserve"> with Council</w:t>
      </w:r>
      <w:r w:rsidR="00836514">
        <w:rPr>
          <w:rFonts w:ascii="Arial" w:hAnsi="Arial" w:cs="Arial"/>
          <w:szCs w:val="24"/>
        </w:rPr>
        <w:t xml:space="preserve"> </w:t>
      </w:r>
      <w:r w:rsidR="00E450DF">
        <w:rPr>
          <w:rFonts w:ascii="Arial" w:hAnsi="Arial" w:cs="Arial"/>
          <w:szCs w:val="24"/>
        </w:rPr>
        <w:t>an instruction that cannot lawfully be complied with.</w:t>
      </w:r>
    </w:p>
    <w:p w14:paraId="375AC35E" w14:textId="77777777" w:rsidR="001A7620" w:rsidRPr="0067583A" w:rsidRDefault="001A7620" w:rsidP="001A7620">
      <w:pPr>
        <w:jc w:val="both"/>
        <w:rPr>
          <w:rFonts w:ascii="Arial" w:hAnsi="Arial" w:cs="Arial"/>
          <w:szCs w:val="24"/>
          <w:highlight w:val="yellow"/>
        </w:rPr>
      </w:pPr>
    </w:p>
    <w:p w14:paraId="180A956D" w14:textId="77777777" w:rsidR="001A7620" w:rsidRPr="001A7620" w:rsidRDefault="001A7620" w:rsidP="001A7620">
      <w:pPr>
        <w:pStyle w:val="ListParagraph"/>
        <w:ind w:left="0"/>
        <w:jc w:val="both"/>
        <w:rPr>
          <w:rFonts w:cs="Arial"/>
          <w:szCs w:val="24"/>
        </w:rPr>
      </w:pPr>
      <w:r w:rsidRPr="001A7620">
        <w:rPr>
          <w:rFonts w:cs="Arial"/>
          <w:szCs w:val="24"/>
        </w:rPr>
        <w:t>Response to Reasoning</w:t>
      </w:r>
    </w:p>
    <w:p w14:paraId="69133A8E" w14:textId="77777777" w:rsidR="001A7620" w:rsidRPr="001A7620" w:rsidRDefault="001A7620" w:rsidP="001A7620">
      <w:pPr>
        <w:pStyle w:val="ListParagraph"/>
        <w:jc w:val="both"/>
        <w:rPr>
          <w:rFonts w:cs="Arial"/>
          <w:szCs w:val="24"/>
        </w:rPr>
      </w:pPr>
    </w:p>
    <w:p w14:paraId="21BA5020" w14:textId="77777777" w:rsidR="001A7620" w:rsidRPr="001A7620" w:rsidRDefault="001A7620" w:rsidP="00896E41">
      <w:pPr>
        <w:pStyle w:val="ListParagraph"/>
        <w:numPr>
          <w:ilvl w:val="0"/>
          <w:numId w:val="66"/>
        </w:numPr>
        <w:ind w:left="567" w:hanging="567"/>
        <w:jc w:val="both"/>
        <w:rPr>
          <w:rFonts w:eastAsia="Times New Roman" w:cs="Arial"/>
          <w:szCs w:val="24"/>
        </w:rPr>
      </w:pPr>
      <w:r w:rsidRPr="001A7620">
        <w:rPr>
          <w:rFonts w:eastAsia="Times New Roman" w:cs="Arial"/>
          <w:szCs w:val="24"/>
        </w:rPr>
        <w:t>The RAR for Cooper Street falls within assessment provisions of SPP 7.3. there is no deemed to comply pathway for rear setback (there is no minimum rear setback) only acceptable outcomes and as explained above is not required in order to achieve the Element Objectives.</w:t>
      </w:r>
    </w:p>
    <w:p w14:paraId="03A09CBE" w14:textId="77777777" w:rsidR="001A7620" w:rsidRPr="001A7620" w:rsidRDefault="001A7620" w:rsidP="00896E41">
      <w:pPr>
        <w:pStyle w:val="ListParagraph"/>
        <w:numPr>
          <w:ilvl w:val="0"/>
          <w:numId w:val="66"/>
        </w:numPr>
        <w:ind w:left="567" w:hanging="567"/>
        <w:jc w:val="both"/>
        <w:rPr>
          <w:rFonts w:eastAsia="Times New Roman" w:cs="Arial"/>
          <w:szCs w:val="24"/>
        </w:rPr>
      </w:pPr>
      <w:r w:rsidRPr="001A7620">
        <w:rPr>
          <w:rFonts w:eastAsia="Times New Roman" w:cs="Arial"/>
          <w:szCs w:val="24"/>
        </w:rPr>
        <w:t>Councils LPP for Parking (for Residential) is not yet endorsed by the WAPC, therefore the Element Objectives of Clause 3.9 apply with reference to the Acceptable Outcomes of the same Clause.</w:t>
      </w:r>
    </w:p>
    <w:p w14:paraId="43A9D294" w14:textId="77777777" w:rsidR="001A7620" w:rsidRPr="001A7620" w:rsidRDefault="001A7620" w:rsidP="00896E41">
      <w:pPr>
        <w:pStyle w:val="ListParagraph"/>
        <w:numPr>
          <w:ilvl w:val="0"/>
          <w:numId w:val="66"/>
        </w:numPr>
        <w:ind w:left="567" w:hanging="567"/>
        <w:jc w:val="both"/>
        <w:rPr>
          <w:rFonts w:eastAsia="Times New Roman" w:cs="Arial"/>
          <w:szCs w:val="24"/>
        </w:rPr>
      </w:pPr>
      <w:r w:rsidRPr="001A7620">
        <w:rPr>
          <w:rFonts w:eastAsia="Times New Roman" w:cs="Arial"/>
          <w:szCs w:val="24"/>
        </w:rPr>
        <w:t>The City’s assessment took into consideration all Element Objectives relating to height, bulk, scale and TIS for traffic. The JDAP also took these into consideration when making its decision.</w:t>
      </w:r>
    </w:p>
    <w:p w14:paraId="65006263" w14:textId="77777777" w:rsidR="001A7620" w:rsidRPr="001A7620" w:rsidRDefault="001A7620" w:rsidP="00896E41">
      <w:pPr>
        <w:pStyle w:val="ListParagraph"/>
        <w:numPr>
          <w:ilvl w:val="0"/>
          <w:numId w:val="66"/>
        </w:numPr>
        <w:ind w:left="567" w:hanging="567"/>
        <w:jc w:val="both"/>
        <w:rPr>
          <w:rFonts w:eastAsia="Times New Roman" w:cs="Arial"/>
          <w:szCs w:val="24"/>
        </w:rPr>
      </w:pPr>
      <w:r w:rsidRPr="001A7620">
        <w:rPr>
          <w:rFonts w:eastAsia="Times New Roman" w:cs="Arial"/>
          <w:szCs w:val="24"/>
        </w:rPr>
        <w:t>The City’s Built Form Modelling is scheduled to be delivered by June 2020. The City; s Transitional Density Areas (TDA’s) Local Planning Policies are scheduled to be brought to Council in two batches starting in June and July 2020 as Draft LPP’s seeking consent to advertise. The Precinct Plans are planning to be presented in the 3</w:t>
      </w:r>
      <w:r w:rsidRPr="001A7620">
        <w:rPr>
          <w:rFonts w:eastAsia="Times New Roman" w:cs="Arial"/>
          <w:szCs w:val="24"/>
          <w:vertAlign w:val="superscript"/>
        </w:rPr>
        <w:t>rd</w:t>
      </w:r>
      <w:r w:rsidRPr="001A7620">
        <w:rPr>
          <w:rFonts w:eastAsia="Times New Roman" w:cs="Arial"/>
          <w:szCs w:val="24"/>
        </w:rPr>
        <w:t xml:space="preserve"> Quarter of 2020 as Draft Precinct Plans for Waratah Village and Broadway, with Final Precinct Plan LPP for Nedlands Town Centre being brought to Council in the third and fourth quarter of 2020.</w:t>
      </w:r>
    </w:p>
    <w:p w14:paraId="5ACB5C03" w14:textId="77777777" w:rsidR="001A7620" w:rsidRPr="001A7620" w:rsidRDefault="001A7620" w:rsidP="00896E41">
      <w:pPr>
        <w:pStyle w:val="ListParagraph"/>
        <w:numPr>
          <w:ilvl w:val="0"/>
          <w:numId w:val="66"/>
        </w:numPr>
        <w:ind w:left="567" w:hanging="567"/>
        <w:jc w:val="both"/>
        <w:rPr>
          <w:rFonts w:eastAsia="Times New Roman" w:cs="Arial"/>
          <w:szCs w:val="24"/>
        </w:rPr>
      </w:pPr>
      <w:r w:rsidRPr="001A7620">
        <w:rPr>
          <w:rFonts w:eastAsia="Times New Roman" w:cs="Arial"/>
          <w:szCs w:val="24"/>
        </w:rPr>
        <w:t>The City does not require directions in relation to the assessment of RAR reports nor instructions on how to interpret or assess applications in accordance with the statutory planning framework, this is the role of the professional planners of the City of Nedlands.</w:t>
      </w:r>
    </w:p>
    <w:p w14:paraId="53B8D70E" w14:textId="77777777" w:rsidR="009C0BC0" w:rsidRDefault="009C0BC0"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58A663C0" w14:textId="77777777" w:rsidR="00271086" w:rsidRDefault="00271086">
      <w:pPr>
        <w:rPr>
          <w:rFonts w:ascii="Arial" w:hAnsi="Arial" w:cs="Arial"/>
          <w:b/>
          <w:kern w:val="28"/>
          <w:szCs w:val="24"/>
        </w:rPr>
      </w:pPr>
      <w:bookmarkStart w:id="155" w:name="_Toc267402117"/>
      <w:r>
        <w:rPr>
          <w:rFonts w:ascii="Arial" w:hAnsi="Arial" w:cs="Arial"/>
          <w:szCs w:val="24"/>
        </w:rPr>
        <w:br w:type="page"/>
      </w:r>
    </w:p>
    <w:p w14:paraId="63823AD6" w14:textId="389A1F4A" w:rsidR="00271086" w:rsidRPr="00FF1887" w:rsidRDefault="00271086" w:rsidP="00271086">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56" w:name="_Toc39274168"/>
      <w:r w:rsidRPr="006053A2">
        <w:rPr>
          <w:rFonts w:ascii="Arial" w:hAnsi="Arial" w:cs="Arial"/>
          <w:sz w:val="24"/>
          <w:szCs w:val="24"/>
          <w:u w:val="none"/>
        </w:rPr>
        <w:lastRenderedPageBreak/>
        <w:t xml:space="preserve">Councillor </w:t>
      </w:r>
      <w:r>
        <w:rPr>
          <w:rFonts w:ascii="Arial" w:hAnsi="Arial" w:cs="Arial"/>
          <w:sz w:val="24"/>
          <w:szCs w:val="24"/>
          <w:u w:val="none"/>
        </w:rPr>
        <w:t>Mangano</w:t>
      </w:r>
      <w:r w:rsidRPr="006053A2">
        <w:rPr>
          <w:rFonts w:ascii="Arial" w:hAnsi="Arial" w:cs="Arial"/>
          <w:sz w:val="24"/>
          <w:szCs w:val="24"/>
          <w:u w:val="none"/>
        </w:rPr>
        <w:t xml:space="preserve"> – </w:t>
      </w:r>
      <w:r>
        <w:rPr>
          <w:rFonts w:ascii="Arial" w:hAnsi="Arial" w:cs="Arial"/>
          <w:sz w:val="24"/>
          <w:szCs w:val="24"/>
          <w:u w:val="none"/>
        </w:rPr>
        <w:t>Judicial Review Metro-West Joint Development Assessment Panel Decision – 135 Broadway, Nedlands</w:t>
      </w:r>
      <w:bookmarkEnd w:id="156"/>
    </w:p>
    <w:p w14:paraId="161819C2" w14:textId="4DACACAF" w:rsidR="00271086" w:rsidRDefault="00271086" w:rsidP="00271086">
      <w:pPr>
        <w:tabs>
          <w:tab w:val="left" w:pos="720"/>
          <w:tab w:val="left" w:pos="1440"/>
          <w:tab w:val="left" w:pos="2410"/>
          <w:tab w:val="left" w:pos="2977"/>
          <w:tab w:val="right" w:pos="8505"/>
        </w:tabs>
        <w:rPr>
          <w:rFonts w:ascii="Arial" w:hAnsi="Arial" w:cs="Arial"/>
          <w:szCs w:val="24"/>
        </w:rPr>
      </w:pPr>
    </w:p>
    <w:p w14:paraId="7469848C" w14:textId="538BAEE9" w:rsidR="004B6386" w:rsidRPr="004B6386" w:rsidRDefault="004B6386" w:rsidP="00271086">
      <w:pPr>
        <w:tabs>
          <w:tab w:val="left" w:pos="720"/>
          <w:tab w:val="left" w:pos="1440"/>
          <w:tab w:val="left" w:pos="2410"/>
          <w:tab w:val="left" w:pos="2977"/>
          <w:tab w:val="right" w:pos="8505"/>
        </w:tabs>
        <w:rPr>
          <w:rFonts w:ascii="Arial" w:hAnsi="Arial" w:cs="Arial"/>
          <w:b/>
          <w:bCs/>
          <w:szCs w:val="24"/>
        </w:rPr>
      </w:pPr>
      <w:r w:rsidRPr="004B6386">
        <w:rPr>
          <w:rFonts w:ascii="Arial" w:hAnsi="Arial" w:cs="Arial"/>
          <w:b/>
          <w:bCs/>
          <w:szCs w:val="24"/>
        </w:rPr>
        <w:t>Councillor Bennett – Financial Interest</w:t>
      </w:r>
    </w:p>
    <w:p w14:paraId="69ABBC93" w14:textId="7C6E4EBC" w:rsidR="004B6386" w:rsidRDefault="004B6386" w:rsidP="00271086">
      <w:pPr>
        <w:tabs>
          <w:tab w:val="left" w:pos="720"/>
          <w:tab w:val="left" w:pos="1440"/>
          <w:tab w:val="left" w:pos="2410"/>
          <w:tab w:val="left" w:pos="2977"/>
          <w:tab w:val="right" w:pos="8505"/>
        </w:tabs>
        <w:rPr>
          <w:rFonts w:ascii="Arial" w:hAnsi="Arial" w:cs="Arial"/>
          <w:szCs w:val="24"/>
        </w:rPr>
      </w:pPr>
    </w:p>
    <w:p w14:paraId="27CE037D" w14:textId="77777777" w:rsidR="004B6386" w:rsidRDefault="004B6386" w:rsidP="004B6386">
      <w:pPr>
        <w:numPr>
          <w:ilvl w:val="12"/>
          <w:numId w:val="0"/>
        </w:numPr>
        <w:tabs>
          <w:tab w:val="left" w:pos="720"/>
          <w:tab w:val="left" w:pos="1440"/>
          <w:tab w:val="left" w:pos="2410"/>
          <w:tab w:val="left" w:pos="2977"/>
          <w:tab w:val="right" w:pos="8335"/>
          <w:tab w:val="right" w:pos="8505"/>
        </w:tabs>
        <w:jc w:val="both"/>
        <w:rPr>
          <w:rFonts w:ascii="Arial" w:eastAsia="Calibri" w:hAnsi="Arial" w:cs="Arial"/>
          <w:szCs w:val="24"/>
        </w:rPr>
      </w:pPr>
      <w:r w:rsidRPr="00B43269">
        <w:rPr>
          <w:rFonts w:ascii="Arial" w:eastAsia="Calibri" w:hAnsi="Arial" w:cs="Arial"/>
          <w:szCs w:val="24"/>
        </w:rPr>
        <w:t xml:space="preserve">Councillor Bennett disclosed a financial interest, </w:t>
      </w:r>
      <w:r w:rsidRPr="006B2D56">
        <w:rPr>
          <w:rFonts w:ascii="Arial" w:eastAsia="Calibri" w:hAnsi="Arial" w:cs="Arial"/>
          <w:szCs w:val="24"/>
        </w:rPr>
        <w:t>his interest being that he lives at 133 Broadway</w:t>
      </w:r>
      <w:r>
        <w:rPr>
          <w:rFonts w:ascii="Arial" w:eastAsia="Calibri" w:hAnsi="Arial" w:cs="Arial"/>
          <w:szCs w:val="24"/>
        </w:rPr>
        <w:t xml:space="preserve"> and this is his</w:t>
      </w:r>
      <w:r w:rsidRPr="004B6386">
        <w:rPr>
          <w:rFonts w:ascii="Arial" w:eastAsia="Calibri" w:hAnsi="Arial" w:cs="Arial"/>
          <w:szCs w:val="24"/>
        </w:rPr>
        <w:t xml:space="preserve"> primary residence </w:t>
      </w:r>
      <w:r>
        <w:rPr>
          <w:rFonts w:ascii="Arial" w:eastAsia="Calibri" w:hAnsi="Arial" w:cs="Arial"/>
          <w:szCs w:val="24"/>
        </w:rPr>
        <w:t>as he holds</w:t>
      </w:r>
      <w:r w:rsidRPr="004B6386">
        <w:rPr>
          <w:rFonts w:ascii="Arial" w:eastAsia="Calibri" w:hAnsi="Arial" w:cs="Arial"/>
          <w:szCs w:val="24"/>
        </w:rPr>
        <w:t xml:space="preserve"> a 1/3 interest in the property</w:t>
      </w:r>
      <w:r w:rsidRPr="006B2D56">
        <w:rPr>
          <w:rFonts w:ascii="Arial" w:eastAsia="Calibri" w:hAnsi="Arial" w:cs="Arial"/>
          <w:szCs w:val="24"/>
        </w:rPr>
        <w:t xml:space="preserve">. </w:t>
      </w:r>
      <w:r w:rsidRPr="004B6386">
        <w:rPr>
          <w:rFonts w:ascii="Arial" w:eastAsia="Calibri" w:hAnsi="Arial" w:cs="Arial"/>
          <w:szCs w:val="24"/>
        </w:rPr>
        <w:t>Councillor Bennett declared that he has obtained approval from the Minister for Local Government, allowing him to remain in the room, participate in the debate and vote subject to the following conditions:</w:t>
      </w:r>
    </w:p>
    <w:p w14:paraId="0A7794E3" w14:textId="77777777" w:rsidR="004B6386" w:rsidRPr="00B71CC1" w:rsidRDefault="004B6386" w:rsidP="004B6386">
      <w:pPr>
        <w:rPr>
          <w:rFonts w:ascii="Arial" w:hAnsi="Arial" w:cs="Arial"/>
          <w:szCs w:val="24"/>
        </w:rPr>
      </w:pPr>
    </w:p>
    <w:p w14:paraId="28976C82" w14:textId="71A90B58" w:rsidR="004B6386" w:rsidRPr="00B71CC1" w:rsidRDefault="004B6386" w:rsidP="00896E41">
      <w:pPr>
        <w:pStyle w:val="ListParagraph"/>
        <w:numPr>
          <w:ilvl w:val="0"/>
          <w:numId w:val="98"/>
        </w:numPr>
        <w:ind w:left="567" w:hanging="567"/>
        <w:jc w:val="both"/>
        <w:rPr>
          <w:rFonts w:cs="Arial"/>
          <w:szCs w:val="24"/>
        </w:rPr>
      </w:pPr>
      <w:r w:rsidRPr="00B71CC1">
        <w:rPr>
          <w:rFonts w:cs="Arial"/>
          <w:szCs w:val="24"/>
        </w:rPr>
        <w:t xml:space="preserve">The approval is only valid for the </w:t>
      </w:r>
      <w:r>
        <w:rPr>
          <w:rFonts w:cs="Arial"/>
          <w:szCs w:val="24"/>
        </w:rPr>
        <w:t>28</w:t>
      </w:r>
      <w:r w:rsidR="009756C7">
        <w:rPr>
          <w:rFonts w:cs="Arial"/>
          <w:szCs w:val="24"/>
        </w:rPr>
        <w:t xml:space="preserve"> April &amp; 30</w:t>
      </w:r>
      <w:r>
        <w:rPr>
          <w:rFonts w:cs="Arial"/>
          <w:szCs w:val="24"/>
        </w:rPr>
        <w:t xml:space="preserve"> April 2020</w:t>
      </w:r>
      <w:r w:rsidRPr="00B71CC1">
        <w:rPr>
          <w:rFonts w:cs="Arial"/>
          <w:szCs w:val="24"/>
        </w:rPr>
        <w:t xml:space="preserve"> Ordinary Council Meeting when agenda item</w:t>
      </w:r>
      <w:r>
        <w:rPr>
          <w:rFonts w:cs="Arial"/>
          <w:szCs w:val="24"/>
        </w:rPr>
        <w:t>s</w:t>
      </w:r>
      <w:r w:rsidRPr="00B71CC1">
        <w:rPr>
          <w:rFonts w:cs="Arial"/>
          <w:szCs w:val="24"/>
        </w:rPr>
        <w:t xml:space="preserve"> </w:t>
      </w:r>
      <w:r>
        <w:rPr>
          <w:rFonts w:cs="Arial"/>
          <w:szCs w:val="24"/>
        </w:rPr>
        <w:t>12.2 and 14.9</w:t>
      </w:r>
      <w:r w:rsidRPr="00B71CC1">
        <w:rPr>
          <w:rFonts w:cs="Arial"/>
          <w:szCs w:val="24"/>
        </w:rPr>
        <w:t xml:space="preserve"> </w:t>
      </w:r>
      <w:r>
        <w:rPr>
          <w:rFonts w:cs="Arial"/>
          <w:szCs w:val="24"/>
        </w:rPr>
        <w:t>are</w:t>
      </w:r>
      <w:r w:rsidRPr="00B71CC1">
        <w:rPr>
          <w:rFonts w:cs="Arial"/>
          <w:szCs w:val="24"/>
        </w:rPr>
        <w:t xml:space="preserve"> considered;</w:t>
      </w:r>
    </w:p>
    <w:p w14:paraId="542A78DD" w14:textId="77777777" w:rsidR="004B6386" w:rsidRPr="00B71CC1" w:rsidRDefault="004B6386" w:rsidP="00896E41">
      <w:pPr>
        <w:pStyle w:val="ListParagraph"/>
        <w:numPr>
          <w:ilvl w:val="0"/>
          <w:numId w:val="98"/>
        </w:numPr>
        <w:tabs>
          <w:tab w:val="left" w:pos="709"/>
        </w:tabs>
        <w:ind w:left="567" w:hanging="567"/>
        <w:jc w:val="both"/>
        <w:rPr>
          <w:rFonts w:cs="Arial"/>
          <w:szCs w:val="24"/>
        </w:rPr>
      </w:pPr>
      <w:r w:rsidRPr="00B71CC1">
        <w:rPr>
          <w:rFonts w:cs="Arial"/>
          <w:szCs w:val="24"/>
        </w:rPr>
        <w:t>The abovementioned Councillor must declare the nature and extent of their interests at the abovementioned meeting when the matter is considered, together with the approval provided;</w:t>
      </w:r>
    </w:p>
    <w:p w14:paraId="7C6B949E" w14:textId="77777777" w:rsidR="004B6386" w:rsidRPr="00B71CC1" w:rsidRDefault="004B6386" w:rsidP="00896E41">
      <w:pPr>
        <w:pStyle w:val="ListParagraph"/>
        <w:numPr>
          <w:ilvl w:val="0"/>
          <w:numId w:val="98"/>
        </w:numPr>
        <w:tabs>
          <w:tab w:val="left" w:pos="709"/>
        </w:tabs>
        <w:ind w:left="567" w:hanging="567"/>
        <w:jc w:val="both"/>
        <w:rPr>
          <w:rFonts w:cs="Arial"/>
          <w:szCs w:val="24"/>
        </w:rPr>
      </w:pPr>
      <w:r w:rsidRPr="00B71CC1">
        <w:rPr>
          <w:rFonts w:cs="Arial"/>
          <w:szCs w:val="24"/>
        </w:rPr>
        <w:t xml:space="preserve">The CEO is to provide a copy of the Department’s letter of approval to the abovementioned Councillor; </w:t>
      </w:r>
    </w:p>
    <w:p w14:paraId="4631658A" w14:textId="77777777" w:rsidR="004B6386" w:rsidRPr="00B71CC1" w:rsidRDefault="004B6386" w:rsidP="00896E41">
      <w:pPr>
        <w:pStyle w:val="ListParagraph"/>
        <w:numPr>
          <w:ilvl w:val="0"/>
          <w:numId w:val="98"/>
        </w:numPr>
        <w:tabs>
          <w:tab w:val="left" w:pos="709"/>
        </w:tabs>
        <w:ind w:left="567" w:hanging="567"/>
        <w:jc w:val="both"/>
        <w:rPr>
          <w:rFonts w:cs="Arial"/>
          <w:szCs w:val="24"/>
        </w:rPr>
      </w:pPr>
      <w:r w:rsidRPr="00B71CC1">
        <w:rPr>
          <w:rFonts w:cs="Arial"/>
          <w:szCs w:val="24"/>
        </w:rPr>
        <w:t>The CEO is to ensure that the declarations, including the approval given and any conditions imposed, are recorded in the minutes of the abovementioned meeting, when the item is considered;</w:t>
      </w:r>
    </w:p>
    <w:p w14:paraId="70112796" w14:textId="77777777" w:rsidR="004B6386" w:rsidRPr="00B71CC1" w:rsidRDefault="004B6386" w:rsidP="00896E41">
      <w:pPr>
        <w:pStyle w:val="ListParagraph"/>
        <w:numPr>
          <w:ilvl w:val="0"/>
          <w:numId w:val="98"/>
        </w:numPr>
        <w:tabs>
          <w:tab w:val="left" w:pos="709"/>
        </w:tabs>
        <w:ind w:left="567" w:hanging="567"/>
        <w:jc w:val="both"/>
        <w:rPr>
          <w:rFonts w:cs="Arial"/>
          <w:szCs w:val="24"/>
        </w:rPr>
      </w:pPr>
      <w:r w:rsidRPr="00B71CC1">
        <w:rPr>
          <w:rFonts w:cs="Arial"/>
          <w:szCs w:val="24"/>
        </w:rPr>
        <w:t>The CEO is to provide a copy of the confirmed minutes of the abovementioned meeting to the Department, to allow the Department to verify compliance with the conditions of this approval; and</w:t>
      </w:r>
    </w:p>
    <w:p w14:paraId="796126E4" w14:textId="028C1845" w:rsidR="004B6386" w:rsidRPr="004B6386" w:rsidRDefault="004B6386" w:rsidP="00896E41">
      <w:pPr>
        <w:pStyle w:val="ListParagraph"/>
        <w:numPr>
          <w:ilvl w:val="0"/>
          <w:numId w:val="98"/>
        </w:numPr>
        <w:tabs>
          <w:tab w:val="left" w:pos="709"/>
        </w:tabs>
        <w:ind w:left="567" w:hanging="567"/>
        <w:jc w:val="both"/>
        <w:rPr>
          <w:rFonts w:cs="Arial"/>
          <w:szCs w:val="24"/>
        </w:rPr>
      </w:pPr>
      <w:r w:rsidRPr="004B6386">
        <w:rPr>
          <w:rFonts w:cs="Arial"/>
          <w:szCs w:val="24"/>
        </w:rPr>
        <w:t xml:space="preserve">The approval granted is based solely on the interests disclosed by the abovementioned Councillor, made in accordance with the application.  Should other interests be identified, these interests will not be included in this approval and the financial interest provisions of the Act will apply. </w:t>
      </w:r>
    </w:p>
    <w:p w14:paraId="2ECF7264" w14:textId="411AF35B" w:rsidR="004B6386" w:rsidRDefault="004B6386" w:rsidP="00271086">
      <w:pPr>
        <w:tabs>
          <w:tab w:val="left" w:pos="720"/>
          <w:tab w:val="left" w:pos="1440"/>
          <w:tab w:val="left" w:pos="2410"/>
          <w:tab w:val="left" w:pos="2977"/>
          <w:tab w:val="right" w:pos="8505"/>
        </w:tabs>
        <w:rPr>
          <w:rFonts w:ascii="Arial" w:hAnsi="Arial" w:cs="Arial"/>
          <w:szCs w:val="24"/>
        </w:rPr>
      </w:pPr>
    </w:p>
    <w:p w14:paraId="41F6BEBA" w14:textId="77777777" w:rsidR="007A64EF" w:rsidRDefault="007A64EF" w:rsidP="00271086">
      <w:pPr>
        <w:tabs>
          <w:tab w:val="left" w:pos="720"/>
          <w:tab w:val="left" w:pos="1440"/>
          <w:tab w:val="left" w:pos="2410"/>
          <w:tab w:val="left" w:pos="2977"/>
          <w:tab w:val="right" w:pos="8505"/>
        </w:tabs>
        <w:rPr>
          <w:rFonts w:ascii="Arial" w:hAnsi="Arial" w:cs="Arial"/>
          <w:szCs w:val="24"/>
        </w:rPr>
      </w:pPr>
    </w:p>
    <w:p w14:paraId="2EBE32CB" w14:textId="77777777" w:rsidR="007A64EF" w:rsidRPr="003D6506" w:rsidRDefault="007A64EF" w:rsidP="007A64EF">
      <w:pPr>
        <w:rPr>
          <w:rFonts w:ascii="Arial" w:hAnsi="Arial" w:cs="Arial"/>
          <w:b/>
          <w:bCs/>
          <w:szCs w:val="24"/>
        </w:rPr>
      </w:pPr>
      <w:r w:rsidRPr="003D6506">
        <w:rPr>
          <w:rFonts w:ascii="Arial" w:hAnsi="Arial" w:cs="Arial"/>
          <w:b/>
          <w:bCs/>
          <w:szCs w:val="24"/>
        </w:rPr>
        <w:t>Councillor Smyth – Impartiality Interest</w:t>
      </w:r>
    </w:p>
    <w:p w14:paraId="51AF59DB" w14:textId="77777777" w:rsidR="007A64EF" w:rsidRDefault="007A64EF" w:rsidP="007A64EF">
      <w:pPr>
        <w:rPr>
          <w:rFonts w:ascii="Arial" w:hAnsi="Arial" w:cs="Arial"/>
          <w:szCs w:val="24"/>
        </w:rPr>
      </w:pPr>
    </w:p>
    <w:p w14:paraId="6027586D" w14:textId="77777777" w:rsidR="008D2270" w:rsidRPr="003D6506" w:rsidRDefault="008D2270" w:rsidP="008D2270">
      <w:pPr>
        <w:jc w:val="both"/>
        <w:rPr>
          <w:rFonts w:ascii="Arial" w:hAnsi="Arial" w:cs="Arial"/>
          <w:szCs w:val="24"/>
        </w:rPr>
      </w:pPr>
      <w:bookmarkStart w:id="157" w:name="_Hlk39261981"/>
      <w:r w:rsidRPr="003D6506">
        <w:rPr>
          <w:rFonts w:ascii="Arial" w:hAnsi="Arial" w:cs="Arial"/>
          <w:szCs w:val="24"/>
        </w:rPr>
        <w:t>Councillor Smyth disclosed an impartiality interest in Item 14.9 - Judicial Review Metro West Joint Development Panel Decision - 135 Broadway, Nedlands</w:t>
      </w:r>
      <w:r>
        <w:rPr>
          <w:rFonts w:ascii="Arial" w:hAnsi="Arial" w:cs="Arial"/>
          <w:szCs w:val="24"/>
        </w:rPr>
        <w:t xml:space="preserve">. </w:t>
      </w:r>
      <w:r w:rsidRPr="003D6506">
        <w:rPr>
          <w:rFonts w:ascii="Arial" w:hAnsi="Arial" w:cs="Arial"/>
          <w:szCs w:val="24"/>
        </w:rPr>
        <w:t>Councillor Smyth disclosed that this matter relates to the Metro West JDAP Decision for which she was a voting member, as appointed by Council, and as a consequence, there may be a perception that her impartiality on the matter may be affected.  Councillor Smyth declared that she would consider this matter on its merits and vote accordingly.</w:t>
      </w:r>
    </w:p>
    <w:bookmarkEnd w:id="157"/>
    <w:p w14:paraId="60516C8C" w14:textId="31FFC927" w:rsidR="007A64EF" w:rsidRDefault="007A64EF" w:rsidP="00271086">
      <w:pPr>
        <w:tabs>
          <w:tab w:val="left" w:pos="720"/>
          <w:tab w:val="left" w:pos="1440"/>
          <w:tab w:val="left" w:pos="2410"/>
          <w:tab w:val="left" w:pos="2977"/>
          <w:tab w:val="right" w:pos="8505"/>
        </w:tabs>
        <w:rPr>
          <w:rFonts w:ascii="Arial" w:hAnsi="Arial" w:cs="Arial"/>
          <w:szCs w:val="24"/>
        </w:rPr>
      </w:pPr>
    </w:p>
    <w:p w14:paraId="3CD4A001" w14:textId="00C9827E" w:rsidR="007A64EF" w:rsidRDefault="007A64EF" w:rsidP="00271086">
      <w:pPr>
        <w:tabs>
          <w:tab w:val="left" w:pos="720"/>
          <w:tab w:val="left" w:pos="1440"/>
          <w:tab w:val="left" w:pos="2410"/>
          <w:tab w:val="left" w:pos="2977"/>
          <w:tab w:val="right" w:pos="8505"/>
        </w:tabs>
        <w:rPr>
          <w:rFonts w:ascii="Arial" w:hAnsi="Arial" w:cs="Arial"/>
          <w:szCs w:val="24"/>
        </w:rPr>
      </w:pPr>
    </w:p>
    <w:p w14:paraId="4D9FCA01" w14:textId="061564FB" w:rsidR="00A67F43" w:rsidRDefault="00A67F43" w:rsidP="00271086">
      <w:pPr>
        <w:tabs>
          <w:tab w:val="left" w:pos="720"/>
          <w:tab w:val="left" w:pos="1440"/>
          <w:tab w:val="left" w:pos="2410"/>
          <w:tab w:val="left" w:pos="2977"/>
          <w:tab w:val="right" w:pos="8505"/>
        </w:tabs>
        <w:rPr>
          <w:rFonts w:ascii="Arial" w:hAnsi="Arial" w:cs="Arial"/>
          <w:szCs w:val="24"/>
        </w:rPr>
      </w:pPr>
    </w:p>
    <w:p w14:paraId="7DCF9D3D" w14:textId="20D025DF" w:rsidR="00A67F43" w:rsidRDefault="00A67F43" w:rsidP="00271086">
      <w:pPr>
        <w:tabs>
          <w:tab w:val="left" w:pos="720"/>
          <w:tab w:val="left" w:pos="1440"/>
          <w:tab w:val="left" w:pos="2410"/>
          <w:tab w:val="left" w:pos="2977"/>
          <w:tab w:val="right" w:pos="8505"/>
        </w:tabs>
        <w:rPr>
          <w:rFonts w:ascii="Arial" w:hAnsi="Arial" w:cs="Arial"/>
          <w:szCs w:val="24"/>
        </w:rPr>
      </w:pPr>
    </w:p>
    <w:p w14:paraId="6C49A776" w14:textId="60AA56B2" w:rsidR="00A67F43" w:rsidRDefault="00A67F43" w:rsidP="00271086">
      <w:pPr>
        <w:tabs>
          <w:tab w:val="left" w:pos="720"/>
          <w:tab w:val="left" w:pos="1440"/>
          <w:tab w:val="left" w:pos="2410"/>
          <w:tab w:val="left" w:pos="2977"/>
          <w:tab w:val="right" w:pos="8505"/>
        </w:tabs>
        <w:rPr>
          <w:rFonts w:ascii="Arial" w:hAnsi="Arial" w:cs="Arial"/>
          <w:szCs w:val="24"/>
        </w:rPr>
      </w:pPr>
    </w:p>
    <w:p w14:paraId="01CCDC2F" w14:textId="2B27B1AB" w:rsidR="00A67F43" w:rsidRDefault="00A67F43" w:rsidP="00271086">
      <w:pPr>
        <w:tabs>
          <w:tab w:val="left" w:pos="720"/>
          <w:tab w:val="left" w:pos="1440"/>
          <w:tab w:val="left" w:pos="2410"/>
          <w:tab w:val="left" w:pos="2977"/>
          <w:tab w:val="right" w:pos="8505"/>
        </w:tabs>
        <w:rPr>
          <w:rFonts w:ascii="Arial" w:hAnsi="Arial" w:cs="Arial"/>
          <w:szCs w:val="24"/>
        </w:rPr>
      </w:pPr>
    </w:p>
    <w:p w14:paraId="2CD7C89D" w14:textId="6D37F132" w:rsidR="00A67F43" w:rsidRDefault="00A67F43" w:rsidP="00271086">
      <w:pPr>
        <w:tabs>
          <w:tab w:val="left" w:pos="720"/>
          <w:tab w:val="left" w:pos="1440"/>
          <w:tab w:val="left" w:pos="2410"/>
          <w:tab w:val="left" w:pos="2977"/>
          <w:tab w:val="right" w:pos="8505"/>
        </w:tabs>
        <w:rPr>
          <w:rFonts w:ascii="Arial" w:hAnsi="Arial" w:cs="Arial"/>
          <w:szCs w:val="24"/>
        </w:rPr>
      </w:pPr>
    </w:p>
    <w:p w14:paraId="162CF3EB" w14:textId="55962F73" w:rsidR="00A67F43" w:rsidRDefault="00A67F43" w:rsidP="00271086">
      <w:pPr>
        <w:tabs>
          <w:tab w:val="left" w:pos="720"/>
          <w:tab w:val="left" w:pos="1440"/>
          <w:tab w:val="left" w:pos="2410"/>
          <w:tab w:val="left" w:pos="2977"/>
          <w:tab w:val="right" w:pos="8505"/>
        </w:tabs>
        <w:rPr>
          <w:rFonts w:ascii="Arial" w:hAnsi="Arial" w:cs="Arial"/>
          <w:szCs w:val="24"/>
        </w:rPr>
      </w:pPr>
    </w:p>
    <w:p w14:paraId="7DA727A4" w14:textId="10A8A8C1" w:rsidR="00A67F43" w:rsidRDefault="00A67F43" w:rsidP="00271086">
      <w:pPr>
        <w:tabs>
          <w:tab w:val="left" w:pos="720"/>
          <w:tab w:val="left" w:pos="1440"/>
          <w:tab w:val="left" w:pos="2410"/>
          <w:tab w:val="left" w:pos="2977"/>
          <w:tab w:val="right" w:pos="8505"/>
        </w:tabs>
        <w:rPr>
          <w:rFonts w:ascii="Arial" w:hAnsi="Arial" w:cs="Arial"/>
          <w:szCs w:val="24"/>
        </w:rPr>
      </w:pPr>
    </w:p>
    <w:p w14:paraId="315EB66D" w14:textId="77777777" w:rsidR="00A67F43" w:rsidRPr="000F4521" w:rsidRDefault="00A67F43" w:rsidP="00271086">
      <w:pPr>
        <w:tabs>
          <w:tab w:val="left" w:pos="720"/>
          <w:tab w:val="left" w:pos="1440"/>
          <w:tab w:val="left" w:pos="2410"/>
          <w:tab w:val="left" w:pos="2977"/>
          <w:tab w:val="right" w:pos="8505"/>
        </w:tabs>
        <w:rPr>
          <w:rFonts w:ascii="Arial" w:hAnsi="Arial" w:cs="Arial"/>
          <w:szCs w:val="24"/>
        </w:rPr>
      </w:pPr>
    </w:p>
    <w:p w14:paraId="35A0DE2D" w14:textId="0BAF21E4" w:rsidR="00271086" w:rsidRDefault="00271086" w:rsidP="00271086">
      <w:pPr>
        <w:pStyle w:val="BodyTextIndent"/>
        <w:tabs>
          <w:tab w:val="clear" w:pos="720"/>
        </w:tabs>
        <w:ind w:left="0"/>
        <w:rPr>
          <w:rFonts w:ascii="Arial" w:hAnsi="Arial" w:cs="Arial"/>
          <w:szCs w:val="24"/>
        </w:rPr>
      </w:pPr>
      <w:r>
        <w:rPr>
          <w:rFonts w:ascii="Arial" w:hAnsi="Arial" w:cs="Arial"/>
          <w:szCs w:val="24"/>
        </w:rPr>
        <w:lastRenderedPageBreak/>
        <w:t>On the 16 April 2020 Councillor Mangano</w:t>
      </w:r>
      <w:r w:rsidRPr="000F4521">
        <w:rPr>
          <w:rFonts w:ascii="Arial" w:hAnsi="Arial" w:cs="Arial"/>
          <w:szCs w:val="24"/>
        </w:rPr>
        <w:t xml:space="preserve"> gave notice of </w:t>
      </w:r>
      <w:r>
        <w:rPr>
          <w:rFonts w:ascii="Arial" w:hAnsi="Arial" w:cs="Arial"/>
          <w:szCs w:val="24"/>
        </w:rPr>
        <w:t>his</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141B5A3B" w14:textId="77777777" w:rsidR="00577631" w:rsidRDefault="00577631" w:rsidP="00577631">
      <w:pPr>
        <w:jc w:val="both"/>
        <w:rPr>
          <w:rFonts w:ascii="Arial" w:hAnsi="Arial" w:cs="Arial"/>
          <w:szCs w:val="24"/>
        </w:rPr>
      </w:pPr>
    </w:p>
    <w:p w14:paraId="17D8801A" w14:textId="32E328DE" w:rsidR="00577631" w:rsidRPr="006D752D" w:rsidRDefault="00577631" w:rsidP="00577631">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67B710FA" w14:textId="1AC0E7CA" w:rsidR="00577631" w:rsidRPr="006D752D" w:rsidRDefault="00577631" w:rsidP="00577631">
      <w:pPr>
        <w:jc w:val="both"/>
        <w:rPr>
          <w:rFonts w:ascii="Arial" w:hAnsi="Arial" w:cs="Arial"/>
          <w:szCs w:val="24"/>
        </w:rPr>
      </w:pPr>
      <w:r w:rsidRPr="006D752D">
        <w:rPr>
          <w:rFonts w:ascii="Arial" w:hAnsi="Arial" w:cs="Arial"/>
          <w:szCs w:val="24"/>
        </w:rPr>
        <w:t xml:space="preserve">Seconded – Councillor </w:t>
      </w:r>
      <w:r w:rsidR="006F7DFC">
        <w:rPr>
          <w:rFonts w:ascii="Arial" w:hAnsi="Arial" w:cs="Arial"/>
          <w:szCs w:val="24"/>
        </w:rPr>
        <w:t>Coghlan</w:t>
      </w:r>
    </w:p>
    <w:p w14:paraId="287D60DB" w14:textId="77777777" w:rsidR="00A67F43" w:rsidRDefault="00A67F43" w:rsidP="00271086">
      <w:pPr>
        <w:jc w:val="both"/>
        <w:rPr>
          <w:rFonts w:ascii="Arial" w:hAnsi="Arial" w:cs="Arial"/>
          <w:b/>
          <w:bCs/>
          <w:szCs w:val="24"/>
        </w:rPr>
      </w:pPr>
    </w:p>
    <w:p w14:paraId="13FAE513" w14:textId="4CE1A959" w:rsidR="00271086" w:rsidRPr="00A67F43" w:rsidRDefault="00A67F43" w:rsidP="00271086">
      <w:pPr>
        <w:jc w:val="both"/>
        <w:rPr>
          <w:rFonts w:ascii="Arial" w:hAnsi="Arial" w:cs="Arial"/>
          <w:szCs w:val="24"/>
          <w:lang w:eastAsia="en-AU"/>
        </w:rPr>
      </w:pPr>
      <w:r w:rsidRPr="00A67F43">
        <w:rPr>
          <w:rFonts w:ascii="Arial" w:hAnsi="Arial" w:cs="Arial"/>
          <w:szCs w:val="24"/>
        </w:rPr>
        <w:t>C</w:t>
      </w:r>
      <w:r w:rsidR="00271086" w:rsidRPr="00A67F43">
        <w:rPr>
          <w:rFonts w:ascii="Arial" w:hAnsi="Arial" w:cs="Arial"/>
          <w:szCs w:val="24"/>
        </w:rPr>
        <w:t>ouncil instructs the CEO to</w:t>
      </w:r>
      <w:r w:rsidR="006F7DFC" w:rsidRPr="00A67F43">
        <w:rPr>
          <w:rFonts w:ascii="Arial" w:hAnsi="Arial" w:cs="Arial"/>
          <w:szCs w:val="24"/>
        </w:rPr>
        <w:t xml:space="preserve"> instruct the City’s Solicitor to prepare a brief to </w:t>
      </w:r>
      <w:r w:rsidR="00271086" w:rsidRPr="00A67F43">
        <w:rPr>
          <w:rFonts w:ascii="Arial" w:hAnsi="Arial" w:cs="Arial"/>
          <w:szCs w:val="24"/>
        </w:rPr>
        <w:t xml:space="preserve">engage </w:t>
      </w:r>
      <w:r w:rsidR="006F7DFC" w:rsidRPr="00A67F43">
        <w:rPr>
          <w:rFonts w:ascii="Arial" w:hAnsi="Arial" w:cs="Arial"/>
          <w:szCs w:val="24"/>
        </w:rPr>
        <w:t xml:space="preserve">a </w:t>
      </w:r>
      <w:r w:rsidR="009756C7" w:rsidRPr="00A67F43">
        <w:rPr>
          <w:rFonts w:ascii="Arial" w:hAnsi="Arial" w:cs="Arial"/>
          <w:szCs w:val="24"/>
        </w:rPr>
        <w:t xml:space="preserve">Senior </w:t>
      </w:r>
      <w:r w:rsidR="006F7DFC" w:rsidRPr="00A67F43">
        <w:rPr>
          <w:rFonts w:ascii="Arial" w:hAnsi="Arial" w:cs="Arial"/>
          <w:szCs w:val="24"/>
        </w:rPr>
        <w:t>Counsel</w:t>
      </w:r>
      <w:r w:rsidR="00271086" w:rsidRPr="00A67F43">
        <w:rPr>
          <w:rFonts w:ascii="Arial" w:hAnsi="Arial" w:cs="Arial"/>
          <w:szCs w:val="24"/>
        </w:rPr>
        <w:t xml:space="preserve"> to prepare appropriate forms to apply for a Judicial Review of the decision of the Metro-West Joint Development Assessment Panel in relation to MW/JDAP/264 (commonly known as 135 Broadway, Nedlands). The grounds of the review should include:  </w:t>
      </w:r>
    </w:p>
    <w:p w14:paraId="1B32D309" w14:textId="77777777" w:rsidR="00271086" w:rsidRPr="00A67F43" w:rsidRDefault="00271086" w:rsidP="00271086">
      <w:pPr>
        <w:jc w:val="both"/>
        <w:rPr>
          <w:rFonts w:ascii="Arial" w:hAnsi="Arial" w:cs="Arial"/>
          <w:szCs w:val="24"/>
        </w:rPr>
      </w:pPr>
    </w:p>
    <w:p w14:paraId="07D6BE8A" w14:textId="77777777" w:rsidR="00271086" w:rsidRPr="00A67F43" w:rsidRDefault="00271086" w:rsidP="00896E41">
      <w:pPr>
        <w:pStyle w:val="ListParagraph"/>
        <w:numPr>
          <w:ilvl w:val="0"/>
          <w:numId w:val="67"/>
        </w:numPr>
        <w:ind w:left="567" w:hanging="567"/>
        <w:contextualSpacing w:val="0"/>
        <w:jc w:val="both"/>
        <w:rPr>
          <w:rFonts w:eastAsia="Times New Roman" w:cs="Arial"/>
          <w:szCs w:val="24"/>
        </w:rPr>
      </w:pPr>
      <w:r w:rsidRPr="00A67F43">
        <w:rPr>
          <w:rFonts w:eastAsia="Times New Roman" w:cs="Arial"/>
          <w:szCs w:val="24"/>
        </w:rPr>
        <w:t>a breach of natural justice;</w:t>
      </w:r>
    </w:p>
    <w:p w14:paraId="5458656F" w14:textId="77777777" w:rsidR="00271086" w:rsidRPr="00A67F43" w:rsidRDefault="00271086" w:rsidP="00896E41">
      <w:pPr>
        <w:pStyle w:val="ListParagraph"/>
        <w:numPr>
          <w:ilvl w:val="0"/>
          <w:numId w:val="67"/>
        </w:numPr>
        <w:ind w:left="567" w:hanging="567"/>
        <w:contextualSpacing w:val="0"/>
        <w:jc w:val="both"/>
        <w:rPr>
          <w:rFonts w:eastAsia="Times New Roman" w:cs="Arial"/>
          <w:szCs w:val="24"/>
        </w:rPr>
      </w:pPr>
      <w:r w:rsidRPr="00A67F43">
        <w:rPr>
          <w:rFonts w:eastAsia="Times New Roman" w:cs="Arial"/>
          <w:szCs w:val="24"/>
        </w:rPr>
        <w:t>an error of law (unreasonableness); or</w:t>
      </w:r>
    </w:p>
    <w:p w14:paraId="5E384118" w14:textId="77777777" w:rsidR="00271086" w:rsidRPr="00A67F43" w:rsidRDefault="00271086" w:rsidP="00896E41">
      <w:pPr>
        <w:pStyle w:val="ListParagraph"/>
        <w:numPr>
          <w:ilvl w:val="0"/>
          <w:numId w:val="67"/>
        </w:numPr>
        <w:ind w:left="567" w:hanging="567"/>
        <w:contextualSpacing w:val="0"/>
        <w:jc w:val="both"/>
        <w:rPr>
          <w:rFonts w:eastAsia="Times New Roman" w:cs="Arial"/>
          <w:szCs w:val="24"/>
        </w:rPr>
      </w:pPr>
      <w:r w:rsidRPr="00A67F43">
        <w:rPr>
          <w:rFonts w:eastAsia="Times New Roman" w:cs="Arial"/>
          <w:szCs w:val="24"/>
        </w:rPr>
        <w:t>a failure to take into account a relevant consideration.</w:t>
      </w:r>
    </w:p>
    <w:p w14:paraId="2F261388" w14:textId="77777777" w:rsidR="00271086" w:rsidRPr="00A67F43" w:rsidRDefault="00271086" w:rsidP="00271086">
      <w:pPr>
        <w:jc w:val="both"/>
        <w:rPr>
          <w:rFonts w:ascii="Arial" w:eastAsiaTheme="minorHAnsi" w:hAnsi="Arial" w:cs="Arial"/>
          <w:szCs w:val="24"/>
        </w:rPr>
      </w:pPr>
    </w:p>
    <w:p w14:paraId="62C80BC4" w14:textId="77777777" w:rsidR="00271086" w:rsidRPr="00A67F43" w:rsidRDefault="00271086" w:rsidP="00271086">
      <w:pPr>
        <w:jc w:val="both"/>
        <w:rPr>
          <w:rFonts w:ascii="Arial" w:hAnsi="Arial" w:cs="Arial"/>
          <w:szCs w:val="24"/>
        </w:rPr>
      </w:pPr>
      <w:r w:rsidRPr="00A67F43">
        <w:rPr>
          <w:rFonts w:ascii="Arial" w:hAnsi="Arial" w:cs="Arial"/>
          <w:szCs w:val="24"/>
        </w:rPr>
        <w:t>The following is to be enacted by the CEO:</w:t>
      </w:r>
    </w:p>
    <w:p w14:paraId="2F78435C" w14:textId="77777777" w:rsidR="00271086" w:rsidRPr="00A67F43" w:rsidRDefault="00271086" w:rsidP="00271086">
      <w:pPr>
        <w:jc w:val="both"/>
        <w:rPr>
          <w:rFonts w:ascii="Arial" w:hAnsi="Arial" w:cs="Arial"/>
          <w:szCs w:val="24"/>
        </w:rPr>
      </w:pPr>
    </w:p>
    <w:p w14:paraId="33BCDC24" w14:textId="5E52F9AC" w:rsidR="00271086" w:rsidRPr="00A67F43" w:rsidRDefault="00271086" w:rsidP="00896E41">
      <w:pPr>
        <w:pStyle w:val="ListParagraph"/>
        <w:numPr>
          <w:ilvl w:val="0"/>
          <w:numId w:val="67"/>
        </w:numPr>
        <w:ind w:left="567" w:hanging="567"/>
        <w:contextualSpacing w:val="0"/>
        <w:jc w:val="both"/>
        <w:rPr>
          <w:rFonts w:cs="Arial"/>
          <w:szCs w:val="24"/>
        </w:rPr>
      </w:pPr>
      <w:r w:rsidRPr="00A67F43">
        <w:rPr>
          <w:rFonts w:cs="Arial"/>
          <w:szCs w:val="24"/>
        </w:rPr>
        <w:t xml:space="preserve">Instruct </w:t>
      </w:r>
      <w:r w:rsidRPr="00A67F43">
        <w:rPr>
          <w:rFonts w:eastAsia="Times New Roman" w:cs="Arial"/>
          <w:szCs w:val="24"/>
        </w:rPr>
        <w:t>McLeods</w:t>
      </w:r>
      <w:r w:rsidRPr="00A67F43">
        <w:rPr>
          <w:rFonts w:cs="Arial"/>
          <w:szCs w:val="24"/>
        </w:rPr>
        <w:t xml:space="preserve"> to prepare appeal forms to lodge now.</w:t>
      </w:r>
    </w:p>
    <w:p w14:paraId="6F562200" w14:textId="42E5E487" w:rsidR="00271086" w:rsidRPr="00A67F43" w:rsidRDefault="00271086" w:rsidP="00896E41">
      <w:pPr>
        <w:pStyle w:val="ListParagraph"/>
        <w:numPr>
          <w:ilvl w:val="0"/>
          <w:numId w:val="67"/>
        </w:numPr>
        <w:ind w:left="567" w:hanging="567"/>
        <w:contextualSpacing w:val="0"/>
        <w:jc w:val="both"/>
        <w:rPr>
          <w:rFonts w:cs="Arial"/>
          <w:szCs w:val="24"/>
        </w:rPr>
      </w:pPr>
      <w:r w:rsidRPr="00A67F43">
        <w:rPr>
          <w:rFonts w:cs="Arial"/>
          <w:szCs w:val="24"/>
        </w:rPr>
        <w:t xml:space="preserve">Instruct </w:t>
      </w:r>
      <w:r w:rsidRPr="00A67F43">
        <w:rPr>
          <w:rFonts w:eastAsia="Times New Roman" w:cs="Arial"/>
          <w:szCs w:val="24"/>
        </w:rPr>
        <w:t>McLeods</w:t>
      </w:r>
      <w:r w:rsidRPr="00A67F43">
        <w:rPr>
          <w:rFonts w:cs="Arial"/>
          <w:szCs w:val="24"/>
        </w:rPr>
        <w:t xml:space="preserve"> to provide advice to Council regarding viability of appeal.</w:t>
      </w:r>
    </w:p>
    <w:p w14:paraId="56633A6F" w14:textId="7E1BA01D" w:rsidR="00271086" w:rsidRPr="00A67F43" w:rsidRDefault="00271086" w:rsidP="00896E41">
      <w:pPr>
        <w:pStyle w:val="ListParagraph"/>
        <w:numPr>
          <w:ilvl w:val="0"/>
          <w:numId w:val="67"/>
        </w:numPr>
        <w:ind w:left="567" w:hanging="567"/>
        <w:contextualSpacing w:val="0"/>
        <w:jc w:val="both"/>
        <w:rPr>
          <w:rFonts w:cs="Arial"/>
          <w:szCs w:val="24"/>
        </w:rPr>
      </w:pPr>
      <w:r w:rsidRPr="00A67F43">
        <w:rPr>
          <w:rFonts w:cs="Arial"/>
          <w:szCs w:val="24"/>
        </w:rPr>
        <w:t xml:space="preserve">Upon receipt of this advice, Council to meet to resolve whether to instruct McLeods </w:t>
      </w:r>
      <w:r w:rsidRPr="00A67F43">
        <w:rPr>
          <w:rFonts w:eastAsia="Times New Roman" w:cs="Arial"/>
          <w:szCs w:val="24"/>
        </w:rPr>
        <w:t>to</w:t>
      </w:r>
      <w:r w:rsidRPr="00A67F43">
        <w:rPr>
          <w:rFonts w:cs="Arial"/>
          <w:szCs w:val="24"/>
        </w:rPr>
        <w:t xml:space="preserve"> initiate an appeal based on favourable advice</w:t>
      </w:r>
      <w:r w:rsidR="00C85306" w:rsidRPr="00A67F43">
        <w:rPr>
          <w:rFonts w:cs="Arial"/>
          <w:szCs w:val="24"/>
        </w:rPr>
        <w:t>.</w:t>
      </w:r>
    </w:p>
    <w:p w14:paraId="37C58579" w14:textId="4AA616D2" w:rsidR="00271086" w:rsidRPr="00A67F43" w:rsidRDefault="00271086" w:rsidP="00271086">
      <w:pPr>
        <w:jc w:val="both"/>
        <w:rPr>
          <w:rFonts w:ascii="Arial" w:hAnsi="Arial" w:cs="Arial"/>
        </w:rPr>
      </w:pPr>
    </w:p>
    <w:p w14:paraId="7959A47C" w14:textId="6C0797DF" w:rsidR="00577631" w:rsidRPr="00A67F43" w:rsidRDefault="006228B0" w:rsidP="00577631">
      <w:pPr>
        <w:jc w:val="right"/>
        <w:rPr>
          <w:rFonts w:ascii="Arial" w:hAnsi="Arial" w:cs="Arial"/>
          <w:szCs w:val="24"/>
        </w:rPr>
      </w:pPr>
      <w:r w:rsidRPr="00A67F43">
        <w:rPr>
          <w:rFonts w:ascii="Arial" w:hAnsi="Arial" w:cs="Arial"/>
          <w:szCs w:val="24"/>
        </w:rPr>
        <w:t>Lost 4/8</w:t>
      </w:r>
    </w:p>
    <w:p w14:paraId="527B1546" w14:textId="59E8E3E5" w:rsidR="00A67F43" w:rsidRDefault="00577631" w:rsidP="00577631">
      <w:pPr>
        <w:jc w:val="right"/>
        <w:rPr>
          <w:rFonts w:ascii="Arial" w:hAnsi="Arial" w:cs="Arial"/>
          <w:szCs w:val="24"/>
        </w:rPr>
      </w:pPr>
      <w:r w:rsidRPr="00A67F43">
        <w:rPr>
          <w:rFonts w:ascii="Arial" w:hAnsi="Arial" w:cs="Arial"/>
          <w:szCs w:val="24"/>
        </w:rPr>
        <w:t xml:space="preserve">(Against: </w:t>
      </w:r>
      <w:r w:rsidR="00A67F43">
        <w:rPr>
          <w:rFonts w:ascii="Arial" w:hAnsi="Arial" w:cs="Arial"/>
          <w:szCs w:val="24"/>
        </w:rPr>
        <w:t xml:space="preserve">Mayor </w:t>
      </w:r>
      <w:r w:rsidR="006228B0" w:rsidRPr="00A67F43">
        <w:rPr>
          <w:rFonts w:ascii="Arial" w:hAnsi="Arial" w:cs="Arial"/>
          <w:szCs w:val="24"/>
        </w:rPr>
        <w:t xml:space="preserve">de Lacy </w:t>
      </w:r>
      <w:r w:rsidRPr="00A67F43">
        <w:rPr>
          <w:rFonts w:ascii="Arial" w:hAnsi="Arial" w:cs="Arial"/>
          <w:szCs w:val="24"/>
        </w:rPr>
        <w:t xml:space="preserve">Crs. </w:t>
      </w:r>
      <w:r w:rsidR="00A67F43" w:rsidRPr="00A67F43">
        <w:rPr>
          <w:rFonts w:ascii="Arial" w:hAnsi="Arial" w:cs="Arial"/>
          <w:szCs w:val="24"/>
        </w:rPr>
        <w:t xml:space="preserve">McManus Hassell Hodsdon </w:t>
      </w:r>
    </w:p>
    <w:p w14:paraId="7F081DB5" w14:textId="2FB8755C" w:rsidR="00577631" w:rsidRPr="00A67F43" w:rsidRDefault="006228B0" w:rsidP="00577631">
      <w:pPr>
        <w:jc w:val="right"/>
        <w:rPr>
          <w:rFonts w:ascii="Arial" w:hAnsi="Arial" w:cs="Arial"/>
          <w:szCs w:val="24"/>
        </w:rPr>
      </w:pPr>
      <w:r w:rsidRPr="00A67F43">
        <w:rPr>
          <w:rFonts w:ascii="Arial" w:hAnsi="Arial" w:cs="Arial"/>
          <w:szCs w:val="24"/>
        </w:rPr>
        <w:t>Poliwka</w:t>
      </w:r>
      <w:r w:rsidR="00A67F43" w:rsidRPr="00A67F43">
        <w:rPr>
          <w:rFonts w:ascii="Arial" w:hAnsi="Arial" w:cs="Arial"/>
          <w:szCs w:val="24"/>
        </w:rPr>
        <w:t xml:space="preserve"> Wetherall</w:t>
      </w:r>
      <w:r w:rsidRPr="00A67F43">
        <w:rPr>
          <w:rFonts w:ascii="Arial" w:hAnsi="Arial" w:cs="Arial"/>
          <w:szCs w:val="24"/>
        </w:rPr>
        <w:t xml:space="preserve"> Hay &amp;</w:t>
      </w:r>
      <w:r w:rsidR="00A67F43" w:rsidRPr="00A67F43">
        <w:rPr>
          <w:rFonts w:ascii="Arial" w:hAnsi="Arial" w:cs="Arial"/>
          <w:szCs w:val="24"/>
        </w:rPr>
        <w:t xml:space="preserve"> Senathirajah</w:t>
      </w:r>
      <w:r w:rsidR="00577631" w:rsidRPr="00A67F43">
        <w:rPr>
          <w:rFonts w:ascii="Arial" w:hAnsi="Arial" w:cs="Arial"/>
          <w:szCs w:val="24"/>
        </w:rPr>
        <w:t>)</w:t>
      </w:r>
    </w:p>
    <w:p w14:paraId="60C65931" w14:textId="5BF3C284" w:rsidR="008A526B" w:rsidRDefault="008A526B" w:rsidP="00271086">
      <w:pPr>
        <w:jc w:val="both"/>
        <w:rPr>
          <w:rFonts w:ascii="Arial" w:hAnsi="Arial" w:cs="Arial"/>
        </w:rPr>
      </w:pPr>
    </w:p>
    <w:p w14:paraId="317A3964" w14:textId="77777777" w:rsidR="006228B0" w:rsidRPr="00271086" w:rsidRDefault="006228B0" w:rsidP="00271086">
      <w:pPr>
        <w:jc w:val="both"/>
        <w:rPr>
          <w:rFonts w:ascii="Arial" w:hAnsi="Arial" w:cs="Arial"/>
        </w:rPr>
      </w:pPr>
    </w:p>
    <w:p w14:paraId="16546F05" w14:textId="45795D0E" w:rsidR="006228B0" w:rsidRPr="006D752D" w:rsidRDefault="006228B0" w:rsidP="006228B0">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4033D2BB" w14:textId="4B4010AC" w:rsidR="006228B0" w:rsidRPr="006D752D" w:rsidRDefault="006228B0" w:rsidP="006228B0">
      <w:pPr>
        <w:jc w:val="both"/>
        <w:rPr>
          <w:rFonts w:ascii="Arial" w:hAnsi="Arial" w:cs="Arial"/>
          <w:szCs w:val="24"/>
        </w:rPr>
      </w:pPr>
      <w:r w:rsidRPr="006D752D">
        <w:rPr>
          <w:rFonts w:ascii="Arial" w:hAnsi="Arial" w:cs="Arial"/>
          <w:szCs w:val="24"/>
        </w:rPr>
        <w:t xml:space="preserve">Seconded – Councillor </w:t>
      </w:r>
      <w:r w:rsidR="009354CF">
        <w:rPr>
          <w:rFonts w:ascii="Arial" w:hAnsi="Arial" w:cs="Arial"/>
          <w:szCs w:val="24"/>
        </w:rPr>
        <w:t>Wetherall</w:t>
      </w:r>
    </w:p>
    <w:p w14:paraId="1F282774" w14:textId="567BBB48" w:rsidR="006228B0" w:rsidRDefault="006228B0" w:rsidP="006228B0">
      <w:pPr>
        <w:jc w:val="both"/>
        <w:rPr>
          <w:rFonts w:ascii="Arial" w:hAnsi="Arial" w:cs="Arial"/>
          <w:szCs w:val="24"/>
        </w:rPr>
      </w:pPr>
    </w:p>
    <w:p w14:paraId="63CC92FE" w14:textId="74C518C9" w:rsidR="00A67F43" w:rsidRPr="00A67F43" w:rsidRDefault="00A67F43" w:rsidP="006228B0">
      <w:pPr>
        <w:jc w:val="both"/>
        <w:rPr>
          <w:rFonts w:ascii="Arial" w:hAnsi="Arial" w:cs="Arial"/>
          <w:b/>
          <w:bCs/>
          <w:sz w:val="28"/>
          <w:szCs w:val="28"/>
        </w:rPr>
      </w:pPr>
      <w:r>
        <w:rPr>
          <w:rFonts w:ascii="Arial" w:hAnsi="Arial" w:cs="Arial"/>
          <w:noProof/>
          <w:szCs w:val="24"/>
        </w:rPr>
        <mc:AlternateContent>
          <mc:Choice Requires="wps">
            <w:drawing>
              <wp:anchor distT="0" distB="0" distL="114300" distR="114300" simplePos="0" relativeHeight="251658285" behindDoc="1" locked="0" layoutInCell="1" allowOverlap="1" wp14:anchorId="4854D68C" wp14:editId="79B798B1">
                <wp:simplePos x="0" y="0"/>
                <wp:positionH relativeFrom="column">
                  <wp:posOffset>0</wp:posOffset>
                </wp:positionH>
                <wp:positionV relativeFrom="paragraph">
                  <wp:posOffset>0</wp:posOffset>
                </wp:positionV>
                <wp:extent cx="5303520" cy="1264920"/>
                <wp:effectExtent l="0" t="0" r="0" b="0"/>
                <wp:wrapNone/>
                <wp:docPr id="53" name="Rectangle 53"/>
                <wp:cNvGraphicFramePr/>
                <a:graphic xmlns:a="http://schemas.openxmlformats.org/drawingml/2006/main">
                  <a:graphicData uri="http://schemas.microsoft.com/office/word/2010/wordprocessingShape">
                    <wps:wsp>
                      <wps:cNvSpPr/>
                      <wps:spPr>
                        <a:xfrm>
                          <a:off x="0" y="0"/>
                          <a:ext cx="5303520" cy="12649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66781" id="Rectangle 53" o:spid="_x0000_s1026" style="position:absolute;margin-left:0;margin-top:0;width:417.6pt;height:99.6pt;z-index:-2516581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" fillcolor="#bfbfbf [2412]" stroked="f" strokeweight="2pt"/>
            </w:pict>
          </mc:Fallback>
        </mc:AlternateContent>
      </w:r>
      <w:r w:rsidRPr="00A67F43">
        <w:rPr>
          <w:rFonts w:ascii="Arial" w:hAnsi="Arial" w:cs="Arial"/>
          <w:b/>
          <w:bCs/>
          <w:sz w:val="28"/>
          <w:szCs w:val="28"/>
        </w:rPr>
        <w:t>Council Resolution</w:t>
      </w:r>
    </w:p>
    <w:p w14:paraId="44A122E9" w14:textId="77777777" w:rsidR="00A67F43" w:rsidRPr="006D752D" w:rsidRDefault="00A67F43" w:rsidP="006228B0">
      <w:pPr>
        <w:jc w:val="both"/>
        <w:rPr>
          <w:rFonts w:ascii="Arial" w:hAnsi="Arial" w:cs="Arial"/>
          <w:szCs w:val="24"/>
        </w:rPr>
      </w:pPr>
    </w:p>
    <w:p w14:paraId="627E469C" w14:textId="537BC609" w:rsidR="006228B0" w:rsidRDefault="006228B0" w:rsidP="006228B0">
      <w:pPr>
        <w:jc w:val="both"/>
        <w:rPr>
          <w:rFonts w:ascii="Arial" w:hAnsi="Arial" w:cs="Arial"/>
          <w:b/>
          <w:bCs/>
          <w:szCs w:val="24"/>
        </w:rPr>
      </w:pPr>
      <w:r w:rsidRPr="00217C7B">
        <w:rPr>
          <w:rFonts w:ascii="Arial" w:hAnsi="Arial" w:cs="Arial"/>
          <w:b/>
          <w:bCs/>
          <w:szCs w:val="24"/>
        </w:rPr>
        <w:t>Council instructs the CEO to engage lawyers to secure the opinion of senior counsel</w:t>
      </w:r>
      <w:r w:rsidR="00D41AE3">
        <w:rPr>
          <w:rFonts w:ascii="Arial" w:hAnsi="Arial" w:cs="Arial"/>
          <w:b/>
          <w:bCs/>
          <w:szCs w:val="24"/>
        </w:rPr>
        <w:t xml:space="preserve"> </w:t>
      </w:r>
      <w:r w:rsidR="00D41AE3">
        <w:rPr>
          <w:rFonts w:ascii="Arial" w:hAnsi="Arial" w:cs="Arial"/>
          <w:b/>
          <w:szCs w:val="24"/>
        </w:rPr>
        <w:t xml:space="preserve">(up to an amount of $15,000 plus GST) </w:t>
      </w:r>
      <w:r w:rsidRPr="00217C7B">
        <w:rPr>
          <w:rFonts w:ascii="Arial" w:hAnsi="Arial" w:cs="Arial"/>
          <w:b/>
          <w:bCs/>
          <w:szCs w:val="24"/>
        </w:rPr>
        <w:t>on the prospect of success in proceedings for a judicial review of the Broadway JDAP decision</w:t>
      </w:r>
      <w:r w:rsidR="00B84474">
        <w:rPr>
          <w:rFonts w:ascii="Arial" w:hAnsi="Arial" w:cs="Arial"/>
          <w:b/>
          <w:bCs/>
          <w:szCs w:val="24"/>
        </w:rPr>
        <w:t xml:space="preserve"> and that the </w:t>
      </w:r>
      <w:r w:rsidR="00B84474">
        <w:rPr>
          <w:rFonts w:ascii="Arial" w:hAnsi="Arial" w:cs="Arial"/>
          <w:b/>
          <w:szCs w:val="24"/>
        </w:rPr>
        <w:t>legal opinion is brought back to the Ordinary Council Meeting in 26 May 2020.</w:t>
      </w:r>
    </w:p>
    <w:p w14:paraId="01A29BCC" w14:textId="037D60E7" w:rsidR="00B84474" w:rsidRDefault="00B84474" w:rsidP="006228B0">
      <w:pPr>
        <w:jc w:val="both"/>
        <w:rPr>
          <w:rFonts w:ascii="Arial" w:hAnsi="Arial" w:cs="Arial"/>
          <w:b/>
          <w:bCs/>
          <w:szCs w:val="24"/>
        </w:rPr>
      </w:pPr>
    </w:p>
    <w:p w14:paraId="7BFB2EFE" w14:textId="77777777" w:rsidR="00B84474" w:rsidRDefault="00B84474" w:rsidP="006228B0">
      <w:pPr>
        <w:jc w:val="both"/>
        <w:rPr>
          <w:rFonts w:ascii="Arial" w:hAnsi="Arial" w:cs="Arial"/>
          <w:b/>
          <w:bCs/>
          <w:szCs w:val="24"/>
        </w:rPr>
      </w:pPr>
    </w:p>
    <w:p w14:paraId="610BA677" w14:textId="567CDB67" w:rsidR="00B84474" w:rsidRPr="00B84474" w:rsidRDefault="00B84474" w:rsidP="00B84474">
      <w:pPr>
        <w:ind w:left="-851"/>
        <w:jc w:val="both"/>
        <w:rPr>
          <w:rFonts w:ascii="Arial" w:hAnsi="Arial" w:cs="Arial"/>
          <w:szCs w:val="24"/>
        </w:rPr>
      </w:pPr>
      <w:r w:rsidRPr="00B84474">
        <w:rPr>
          <w:rFonts w:ascii="Arial" w:hAnsi="Arial" w:cs="Arial"/>
          <w:szCs w:val="24"/>
        </w:rPr>
        <w:t>Councillor Mangano left the meeting at 8.28 pm and returned at 8.29 pm.</w:t>
      </w:r>
    </w:p>
    <w:p w14:paraId="2B2417D3" w14:textId="22B2B6A5" w:rsidR="00B84474" w:rsidRDefault="00B84474" w:rsidP="006228B0">
      <w:pPr>
        <w:jc w:val="both"/>
        <w:rPr>
          <w:rFonts w:ascii="Arial" w:hAnsi="Arial" w:cs="Arial"/>
          <w:b/>
          <w:bCs/>
          <w:szCs w:val="24"/>
        </w:rPr>
      </w:pPr>
    </w:p>
    <w:p w14:paraId="3D15AC3C" w14:textId="77777777" w:rsidR="00B84474" w:rsidRPr="00217C7B" w:rsidRDefault="00B84474" w:rsidP="006228B0">
      <w:pPr>
        <w:jc w:val="both"/>
        <w:rPr>
          <w:rFonts w:ascii="Arial" w:hAnsi="Arial" w:cs="Arial"/>
          <w:b/>
          <w:bCs/>
          <w:szCs w:val="24"/>
        </w:rPr>
      </w:pPr>
    </w:p>
    <w:p w14:paraId="5EF20B20" w14:textId="77777777" w:rsidR="00BF59EB" w:rsidRPr="004C193E" w:rsidRDefault="00BF59EB" w:rsidP="00263BA9">
      <w:pPr>
        <w:jc w:val="right"/>
        <w:rPr>
          <w:rFonts w:ascii="Arial" w:hAnsi="Arial" w:cs="Arial"/>
          <w:b/>
          <w:szCs w:val="24"/>
        </w:rPr>
      </w:pPr>
      <w:r w:rsidRPr="004C193E">
        <w:rPr>
          <w:rFonts w:ascii="Arial" w:hAnsi="Arial" w:cs="Arial"/>
          <w:b/>
          <w:szCs w:val="24"/>
        </w:rPr>
        <w:t>CARRIED UNANIMOUSLY 13/-</w:t>
      </w:r>
    </w:p>
    <w:p w14:paraId="1732FEE9" w14:textId="27A779A2" w:rsidR="006228B0" w:rsidRPr="006D752D" w:rsidRDefault="006228B0" w:rsidP="006228B0">
      <w:pPr>
        <w:jc w:val="right"/>
        <w:rPr>
          <w:rFonts w:ascii="Arial" w:hAnsi="Arial" w:cs="Arial"/>
          <w:b/>
          <w:szCs w:val="24"/>
        </w:rPr>
      </w:pPr>
    </w:p>
    <w:p w14:paraId="2BF4CCF4" w14:textId="61233B79" w:rsidR="006228B0" w:rsidRDefault="006228B0" w:rsidP="00271086">
      <w:pPr>
        <w:jc w:val="both"/>
        <w:rPr>
          <w:rFonts w:ascii="Arial" w:hAnsi="Arial" w:cs="Arial"/>
        </w:rPr>
      </w:pPr>
    </w:p>
    <w:p w14:paraId="1FAD7E0E" w14:textId="5DC9B002" w:rsidR="00E6010C" w:rsidRDefault="00E6010C" w:rsidP="00271086">
      <w:pPr>
        <w:jc w:val="both"/>
        <w:rPr>
          <w:rFonts w:ascii="Arial" w:hAnsi="Arial" w:cs="Arial"/>
        </w:rPr>
      </w:pPr>
    </w:p>
    <w:p w14:paraId="1D721D29" w14:textId="3DD57EF8" w:rsidR="00E6010C" w:rsidRDefault="00E6010C" w:rsidP="00271086">
      <w:pPr>
        <w:jc w:val="both"/>
        <w:rPr>
          <w:rFonts w:ascii="Arial" w:hAnsi="Arial" w:cs="Arial"/>
        </w:rPr>
      </w:pPr>
    </w:p>
    <w:p w14:paraId="4274B81A" w14:textId="77777777" w:rsidR="00E6010C" w:rsidRDefault="00E6010C" w:rsidP="00271086">
      <w:pPr>
        <w:jc w:val="both"/>
        <w:rPr>
          <w:rFonts w:ascii="Arial" w:hAnsi="Arial" w:cs="Arial"/>
        </w:rPr>
      </w:pPr>
    </w:p>
    <w:p w14:paraId="40E46DC8" w14:textId="77777777" w:rsidR="006228B0" w:rsidRDefault="006228B0" w:rsidP="00271086">
      <w:pPr>
        <w:jc w:val="both"/>
        <w:rPr>
          <w:rFonts w:ascii="Arial" w:hAnsi="Arial" w:cs="Arial"/>
        </w:rPr>
      </w:pPr>
    </w:p>
    <w:p w14:paraId="2F9E41EF" w14:textId="69677445" w:rsidR="00271086" w:rsidRPr="00271086" w:rsidRDefault="008A526B" w:rsidP="00271086">
      <w:pPr>
        <w:jc w:val="both"/>
        <w:rPr>
          <w:rFonts w:ascii="Arial" w:hAnsi="Arial" w:cs="Arial"/>
        </w:rPr>
      </w:pPr>
      <w:r>
        <w:rPr>
          <w:rFonts w:ascii="Arial" w:hAnsi="Arial" w:cs="Arial"/>
        </w:rPr>
        <w:lastRenderedPageBreak/>
        <w:t>Justification</w:t>
      </w:r>
    </w:p>
    <w:p w14:paraId="65543288" w14:textId="77777777" w:rsidR="00271086" w:rsidRPr="00271086" w:rsidRDefault="00271086" w:rsidP="00271086">
      <w:pPr>
        <w:jc w:val="both"/>
        <w:rPr>
          <w:rFonts w:ascii="Arial" w:hAnsi="Arial" w:cs="Arial"/>
        </w:rPr>
      </w:pPr>
    </w:p>
    <w:p w14:paraId="6A237AE6" w14:textId="3458A403" w:rsidR="00271086" w:rsidRPr="00271086" w:rsidRDefault="00271086" w:rsidP="00271086">
      <w:pPr>
        <w:jc w:val="both"/>
        <w:rPr>
          <w:rFonts w:ascii="Arial" w:hAnsi="Arial" w:cs="Arial"/>
        </w:rPr>
      </w:pPr>
      <w:r w:rsidRPr="00271086">
        <w:rPr>
          <w:rFonts w:ascii="Arial" w:hAnsi="Arial" w:cs="Arial"/>
        </w:rPr>
        <w:t>In the belief of the nearby community and myself, the JDAP decision was flawed and this needs to be challenged. These include the following:</w:t>
      </w:r>
    </w:p>
    <w:p w14:paraId="6E2EAE2E" w14:textId="77777777" w:rsidR="00271086" w:rsidRPr="00271086" w:rsidRDefault="00271086" w:rsidP="00271086">
      <w:pPr>
        <w:jc w:val="both"/>
        <w:rPr>
          <w:rFonts w:ascii="Arial" w:hAnsi="Arial" w:cs="Arial"/>
        </w:rPr>
      </w:pPr>
    </w:p>
    <w:p w14:paraId="0FDD18BE" w14:textId="25089EFA" w:rsidR="00271086" w:rsidRPr="00271086" w:rsidRDefault="00271086" w:rsidP="008A526B">
      <w:pPr>
        <w:ind w:left="567" w:hanging="567"/>
        <w:jc w:val="both"/>
        <w:rPr>
          <w:rFonts w:ascii="Arial" w:hAnsi="Arial" w:cs="Arial"/>
        </w:rPr>
      </w:pPr>
      <w:r w:rsidRPr="00271086">
        <w:rPr>
          <w:rFonts w:ascii="Arial" w:hAnsi="Arial" w:cs="Arial"/>
        </w:rPr>
        <w:t>1.</w:t>
      </w:r>
      <w:r w:rsidR="008A526B">
        <w:rPr>
          <w:rFonts w:ascii="Arial" w:hAnsi="Arial" w:cs="Arial"/>
        </w:rPr>
        <w:tab/>
        <w:t>L</w:t>
      </w:r>
      <w:r w:rsidRPr="00271086">
        <w:rPr>
          <w:rFonts w:ascii="Arial" w:hAnsi="Arial" w:cs="Arial"/>
        </w:rPr>
        <w:t>ate change of 2 DAP members who would have had minimal understanding of the development</w:t>
      </w:r>
      <w:r w:rsidR="008A526B">
        <w:rPr>
          <w:rFonts w:ascii="Arial" w:hAnsi="Arial" w:cs="Arial"/>
        </w:rPr>
        <w:t>.</w:t>
      </w:r>
    </w:p>
    <w:p w14:paraId="300AF895" w14:textId="508D06D6" w:rsidR="00271086" w:rsidRPr="00271086" w:rsidRDefault="00271086" w:rsidP="008A526B">
      <w:pPr>
        <w:ind w:left="567" w:hanging="567"/>
        <w:jc w:val="both"/>
        <w:rPr>
          <w:rFonts w:ascii="Arial" w:hAnsi="Arial" w:cs="Arial"/>
        </w:rPr>
      </w:pPr>
      <w:r w:rsidRPr="00271086">
        <w:rPr>
          <w:rFonts w:ascii="Arial" w:hAnsi="Arial" w:cs="Arial"/>
        </w:rPr>
        <w:t>2.      Reference to the proponent’s design review which should have been excluded</w:t>
      </w:r>
      <w:r w:rsidR="008A526B">
        <w:rPr>
          <w:rFonts w:ascii="Arial" w:hAnsi="Arial" w:cs="Arial"/>
        </w:rPr>
        <w:t>.</w:t>
      </w:r>
    </w:p>
    <w:p w14:paraId="2FEF3184" w14:textId="4D4C3095" w:rsidR="00271086" w:rsidRPr="00271086" w:rsidRDefault="00271086" w:rsidP="008A526B">
      <w:pPr>
        <w:ind w:left="567" w:hanging="567"/>
        <w:jc w:val="both"/>
        <w:rPr>
          <w:rFonts w:ascii="Arial" w:hAnsi="Arial" w:cs="Arial"/>
        </w:rPr>
      </w:pPr>
      <w:r w:rsidRPr="00271086">
        <w:rPr>
          <w:rFonts w:ascii="Arial" w:hAnsi="Arial" w:cs="Arial"/>
        </w:rPr>
        <w:t>3.     </w:t>
      </w:r>
      <w:r w:rsidR="008A526B">
        <w:rPr>
          <w:rFonts w:ascii="Arial" w:hAnsi="Arial" w:cs="Arial"/>
        </w:rPr>
        <w:t xml:space="preserve"> </w:t>
      </w:r>
      <w:r w:rsidRPr="00271086">
        <w:rPr>
          <w:rFonts w:ascii="Arial" w:hAnsi="Arial" w:cs="Arial"/>
        </w:rPr>
        <w:t>Plot ratio exceeded</w:t>
      </w:r>
      <w:r w:rsidR="008A526B">
        <w:rPr>
          <w:rFonts w:ascii="Arial" w:hAnsi="Arial" w:cs="Arial"/>
        </w:rPr>
        <w:t>.</w:t>
      </w:r>
    </w:p>
    <w:p w14:paraId="064B5013" w14:textId="7EF0B318" w:rsidR="00271086" w:rsidRPr="00271086" w:rsidRDefault="00271086" w:rsidP="008A526B">
      <w:pPr>
        <w:ind w:left="567" w:hanging="567"/>
        <w:jc w:val="both"/>
        <w:rPr>
          <w:rFonts w:ascii="Arial" w:hAnsi="Arial" w:cs="Arial"/>
        </w:rPr>
      </w:pPr>
      <w:r w:rsidRPr="00271086">
        <w:rPr>
          <w:rFonts w:ascii="Arial" w:hAnsi="Arial" w:cs="Arial"/>
        </w:rPr>
        <w:t>4.      Due regard not taken of present amenity</w:t>
      </w:r>
      <w:r w:rsidR="008A526B">
        <w:rPr>
          <w:rFonts w:ascii="Arial" w:hAnsi="Arial" w:cs="Arial"/>
        </w:rPr>
        <w:t>.</w:t>
      </w:r>
    </w:p>
    <w:p w14:paraId="124BA872" w14:textId="7313A04B" w:rsidR="00271086" w:rsidRPr="00271086" w:rsidRDefault="00271086" w:rsidP="008A526B">
      <w:pPr>
        <w:ind w:left="567" w:hanging="567"/>
        <w:jc w:val="both"/>
        <w:rPr>
          <w:rFonts w:ascii="Arial" w:hAnsi="Arial" w:cs="Arial"/>
        </w:rPr>
      </w:pPr>
      <w:r w:rsidRPr="00271086">
        <w:rPr>
          <w:rFonts w:ascii="Arial" w:hAnsi="Arial" w:cs="Arial"/>
        </w:rPr>
        <w:t>5.      Draft local planning policy with hard height limit of 12.5m approved by Council not considered</w:t>
      </w:r>
      <w:r w:rsidR="008A526B">
        <w:rPr>
          <w:rFonts w:ascii="Arial" w:hAnsi="Arial" w:cs="Arial"/>
        </w:rPr>
        <w:t>.</w:t>
      </w:r>
    </w:p>
    <w:p w14:paraId="2D8A35F5" w14:textId="3FAF0585" w:rsidR="00271086" w:rsidRDefault="00271086" w:rsidP="00271086">
      <w:pPr>
        <w:pStyle w:val="BodyTextIndent"/>
        <w:tabs>
          <w:tab w:val="clear" w:pos="720"/>
        </w:tabs>
        <w:ind w:left="0"/>
        <w:rPr>
          <w:rFonts w:ascii="Arial" w:hAnsi="Arial" w:cs="Arial"/>
          <w:szCs w:val="24"/>
        </w:rPr>
      </w:pPr>
    </w:p>
    <w:p w14:paraId="38739D0D" w14:textId="77777777" w:rsidR="000D1723" w:rsidRDefault="000D1723" w:rsidP="00271086">
      <w:pPr>
        <w:pStyle w:val="BodyTextIndent"/>
        <w:tabs>
          <w:tab w:val="clear" w:pos="720"/>
        </w:tabs>
        <w:ind w:left="0"/>
        <w:rPr>
          <w:rFonts w:ascii="Arial" w:hAnsi="Arial" w:cs="Arial"/>
          <w:szCs w:val="24"/>
        </w:rPr>
      </w:pPr>
    </w:p>
    <w:p w14:paraId="30BA40AB" w14:textId="30F437A0" w:rsidR="000D1723" w:rsidRPr="00556BDA" w:rsidRDefault="000D1723" w:rsidP="00271086">
      <w:pPr>
        <w:pStyle w:val="BodyTextIndent"/>
        <w:tabs>
          <w:tab w:val="clear" w:pos="720"/>
        </w:tabs>
        <w:ind w:left="0"/>
        <w:rPr>
          <w:rFonts w:ascii="Arial" w:hAnsi="Arial" w:cs="Arial"/>
          <w:szCs w:val="24"/>
        </w:rPr>
      </w:pPr>
      <w:r w:rsidRPr="00556BDA">
        <w:rPr>
          <w:rFonts w:ascii="Arial" w:hAnsi="Arial" w:cs="Arial"/>
          <w:szCs w:val="24"/>
        </w:rPr>
        <w:t>Administration Comment</w:t>
      </w:r>
    </w:p>
    <w:p w14:paraId="2406BEC8" w14:textId="31D1C756" w:rsidR="000D1723" w:rsidRPr="00556BDA" w:rsidRDefault="000D1723" w:rsidP="00271086">
      <w:pPr>
        <w:pStyle w:val="BodyTextIndent"/>
        <w:tabs>
          <w:tab w:val="clear" w:pos="720"/>
        </w:tabs>
        <w:ind w:left="0"/>
        <w:rPr>
          <w:rFonts w:ascii="Arial" w:hAnsi="Arial" w:cs="Arial"/>
          <w:szCs w:val="24"/>
        </w:rPr>
      </w:pPr>
    </w:p>
    <w:p w14:paraId="57D90F6C" w14:textId="61F5B708" w:rsidR="000D1723" w:rsidRDefault="0055469E" w:rsidP="00271086">
      <w:pPr>
        <w:pStyle w:val="BodyTextIndent"/>
        <w:tabs>
          <w:tab w:val="clear" w:pos="720"/>
        </w:tabs>
        <w:ind w:left="0"/>
        <w:rPr>
          <w:rFonts w:ascii="Arial" w:hAnsi="Arial" w:cs="Arial"/>
          <w:szCs w:val="24"/>
        </w:rPr>
      </w:pPr>
      <w:r w:rsidRPr="00556BDA">
        <w:rPr>
          <w:rFonts w:ascii="Arial" w:hAnsi="Arial" w:cs="Arial"/>
          <w:szCs w:val="24"/>
        </w:rPr>
        <w:t xml:space="preserve">Refer to confidential </w:t>
      </w:r>
      <w:r w:rsidR="00871B1C" w:rsidRPr="00556BDA">
        <w:rPr>
          <w:rFonts w:ascii="Arial" w:hAnsi="Arial" w:cs="Arial"/>
          <w:szCs w:val="24"/>
        </w:rPr>
        <w:t>legal advice</w:t>
      </w:r>
      <w:r w:rsidR="00CA7EE3" w:rsidRPr="00556BDA">
        <w:rPr>
          <w:rFonts w:ascii="Arial" w:hAnsi="Arial" w:cs="Arial"/>
          <w:szCs w:val="24"/>
        </w:rPr>
        <w:t xml:space="preserve"> </w:t>
      </w:r>
      <w:r w:rsidR="001C1382" w:rsidRPr="00556BDA">
        <w:rPr>
          <w:rFonts w:ascii="Arial" w:hAnsi="Arial" w:cs="Arial"/>
          <w:szCs w:val="24"/>
        </w:rPr>
        <w:t xml:space="preserve">circulated to Councillors via email on the </w:t>
      </w:r>
      <w:r w:rsidR="00894C27" w:rsidRPr="00556BDA">
        <w:rPr>
          <w:rFonts w:ascii="Arial" w:hAnsi="Arial" w:cs="Arial"/>
          <w:szCs w:val="24"/>
        </w:rPr>
        <w:t>21 April 2020 and resent on Thursday 23 April 2020 following finalisation of this agenda.</w:t>
      </w:r>
    </w:p>
    <w:p w14:paraId="0D0DFA74" w14:textId="71A1F51B" w:rsidR="009C0BC0" w:rsidRDefault="009C0BC0">
      <w:pPr>
        <w:rPr>
          <w:rFonts w:ascii="Arial" w:hAnsi="Arial" w:cs="Arial"/>
          <w:caps/>
          <w:szCs w:val="24"/>
        </w:rPr>
      </w:pPr>
    </w:p>
    <w:p w14:paraId="6D45091D" w14:textId="540B9854" w:rsidR="000D1723" w:rsidRDefault="000D1723">
      <w:pPr>
        <w:rPr>
          <w:rFonts w:ascii="Arial" w:hAnsi="Arial" w:cs="Arial"/>
          <w:caps/>
          <w:szCs w:val="24"/>
        </w:rPr>
      </w:pPr>
    </w:p>
    <w:p w14:paraId="73CFD797" w14:textId="77777777" w:rsidR="000D1723" w:rsidRDefault="000D1723">
      <w:pPr>
        <w:rPr>
          <w:rFonts w:ascii="Arial" w:hAnsi="Arial" w:cs="Arial"/>
          <w:b/>
          <w:kern w:val="28"/>
          <w:szCs w:val="24"/>
        </w:rPr>
      </w:pPr>
      <w:r>
        <w:rPr>
          <w:rFonts w:ascii="Arial" w:hAnsi="Arial" w:cs="Arial"/>
          <w:szCs w:val="24"/>
        </w:rPr>
        <w:br w:type="page"/>
      </w:r>
    </w:p>
    <w:p w14:paraId="1B9C711C" w14:textId="02827FE3" w:rsidR="008A526B" w:rsidRPr="00FF1887" w:rsidRDefault="008A526B" w:rsidP="008A526B">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58" w:name="_Toc39274169"/>
      <w:r w:rsidRPr="006053A2">
        <w:rPr>
          <w:rFonts w:ascii="Arial" w:hAnsi="Arial" w:cs="Arial"/>
          <w:sz w:val="24"/>
          <w:szCs w:val="24"/>
          <w:u w:val="none"/>
        </w:rPr>
        <w:lastRenderedPageBreak/>
        <w:t xml:space="preserve">Councillor </w:t>
      </w:r>
      <w:r w:rsidR="000D1723">
        <w:rPr>
          <w:rFonts w:ascii="Arial" w:hAnsi="Arial" w:cs="Arial"/>
          <w:sz w:val="24"/>
          <w:szCs w:val="24"/>
          <w:u w:val="none"/>
        </w:rPr>
        <w:t>Horley</w:t>
      </w:r>
      <w:r w:rsidRPr="006053A2">
        <w:rPr>
          <w:rFonts w:ascii="Arial" w:hAnsi="Arial" w:cs="Arial"/>
          <w:sz w:val="24"/>
          <w:szCs w:val="24"/>
          <w:u w:val="none"/>
        </w:rPr>
        <w:t xml:space="preserve"> – </w:t>
      </w:r>
      <w:r w:rsidR="000D1723">
        <w:rPr>
          <w:rFonts w:ascii="Arial" w:hAnsi="Arial" w:cs="Arial"/>
          <w:sz w:val="24"/>
          <w:szCs w:val="24"/>
          <w:u w:val="none"/>
        </w:rPr>
        <w:t>Verge Permits</w:t>
      </w:r>
      <w:bookmarkEnd w:id="158"/>
    </w:p>
    <w:p w14:paraId="5A842C18" w14:textId="77777777" w:rsidR="008A526B" w:rsidRDefault="008A526B">
      <w:pPr>
        <w:rPr>
          <w:rFonts w:ascii="Arial" w:hAnsi="Arial" w:cs="Arial"/>
          <w:b/>
          <w:kern w:val="28"/>
          <w:szCs w:val="24"/>
        </w:rPr>
      </w:pPr>
    </w:p>
    <w:p w14:paraId="78C0616D" w14:textId="760EF394" w:rsidR="000D1723" w:rsidRDefault="000D1723" w:rsidP="000D1723">
      <w:pPr>
        <w:pStyle w:val="BodyTextIndent"/>
        <w:tabs>
          <w:tab w:val="clear" w:pos="720"/>
        </w:tabs>
        <w:ind w:left="0"/>
        <w:rPr>
          <w:rFonts w:ascii="Arial" w:hAnsi="Arial" w:cs="Arial"/>
          <w:szCs w:val="24"/>
        </w:rPr>
      </w:pPr>
      <w:r>
        <w:rPr>
          <w:rFonts w:ascii="Arial" w:hAnsi="Arial" w:cs="Arial"/>
          <w:szCs w:val="24"/>
        </w:rPr>
        <w:t>On the 17 April 2020 Councillor Horley</w:t>
      </w:r>
      <w:r w:rsidRPr="000F4521">
        <w:rPr>
          <w:rFonts w:ascii="Arial" w:hAnsi="Arial" w:cs="Arial"/>
          <w:szCs w:val="24"/>
        </w:rPr>
        <w:t xml:space="preserve"> gave notice of </w:t>
      </w:r>
      <w:r>
        <w:rPr>
          <w:rFonts w:ascii="Arial" w:hAnsi="Arial" w:cs="Arial"/>
          <w:szCs w:val="24"/>
        </w:rPr>
        <w:t>her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6E51FE6E" w14:textId="301D2F1E" w:rsidR="008A526B" w:rsidRDefault="008A526B">
      <w:pPr>
        <w:rPr>
          <w:rFonts w:ascii="Arial" w:hAnsi="Arial" w:cs="Arial"/>
          <w:caps/>
          <w:szCs w:val="24"/>
        </w:rPr>
      </w:pPr>
    </w:p>
    <w:p w14:paraId="7EB59245" w14:textId="2CECE9F7" w:rsidR="00577631" w:rsidRPr="006D752D" w:rsidRDefault="00577631" w:rsidP="009B0610">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Horley</w:t>
      </w:r>
    </w:p>
    <w:p w14:paraId="16B95A9A" w14:textId="4B80C3B3" w:rsidR="00577631" w:rsidRPr="006D752D" w:rsidRDefault="00577631" w:rsidP="009B0610">
      <w:pPr>
        <w:jc w:val="both"/>
        <w:rPr>
          <w:rFonts w:ascii="Arial" w:hAnsi="Arial" w:cs="Arial"/>
          <w:szCs w:val="24"/>
        </w:rPr>
      </w:pPr>
      <w:r w:rsidRPr="006D752D">
        <w:rPr>
          <w:rFonts w:ascii="Arial" w:hAnsi="Arial" w:cs="Arial"/>
          <w:szCs w:val="24"/>
        </w:rPr>
        <w:t xml:space="preserve">Seconded – Councillor </w:t>
      </w:r>
      <w:r w:rsidR="00BF59EB">
        <w:rPr>
          <w:rFonts w:ascii="Arial" w:hAnsi="Arial" w:cs="Arial"/>
          <w:szCs w:val="24"/>
        </w:rPr>
        <w:t>Smyth</w:t>
      </w:r>
    </w:p>
    <w:p w14:paraId="5FD59166" w14:textId="300FF15E" w:rsidR="00577631" w:rsidRDefault="00E6010C" w:rsidP="009B0610">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86" behindDoc="1" locked="0" layoutInCell="1" allowOverlap="1" wp14:anchorId="084C18E3" wp14:editId="6EAB64EF">
                <wp:simplePos x="0" y="0"/>
                <wp:positionH relativeFrom="margin">
                  <wp:align>left</wp:align>
                </wp:positionH>
                <wp:positionV relativeFrom="paragraph">
                  <wp:posOffset>175260</wp:posOffset>
                </wp:positionV>
                <wp:extent cx="5303520" cy="1447800"/>
                <wp:effectExtent l="0" t="0" r="0" b="0"/>
                <wp:wrapNone/>
                <wp:docPr id="54" name="Rectangle 54"/>
                <wp:cNvGraphicFramePr/>
                <a:graphic xmlns:a="http://schemas.openxmlformats.org/drawingml/2006/main">
                  <a:graphicData uri="http://schemas.microsoft.com/office/word/2010/wordprocessingShape">
                    <wps:wsp>
                      <wps:cNvSpPr/>
                      <wps:spPr>
                        <a:xfrm>
                          <a:off x="0" y="0"/>
                          <a:ext cx="5303520" cy="14478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F597A4" id="Rectangle 54" o:spid="_x0000_s1026" style="position:absolute;margin-left:0;margin-top:13.8pt;width:417.6pt;height:114pt;z-index:-25165819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" fillcolor="#bfbfbf [2412]" stroked="f" strokeweight="2pt">
                <w10:wrap anchorx="margin"/>
              </v:rect>
            </w:pict>
          </mc:Fallback>
        </mc:AlternateContent>
      </w:r>
    </w:p>
    <w:p w14:paraId="0B771A8D" w14:textId="1B30894C" w:rsidR="00E6010C" w:rsidRPr="00E6010C" w:rsidRDefault="00E6010C" w:rsidP="009B0610">
      <w:pPr>
        <w:jc w:val="both"/>
        <w:rPr>
          <w:rFonts w:ascii="Arial" w:hAnsi="Arial" w:cs="Arial"/>
          <w:b/>
          <w:bCs/>
          <w:sz w:val="28"/>
          <w:szCs w:val="28"/>
        </w:rPr>
      </w:pPr>
      <w:r w:rsidRPr="00E6010C">
        <w:rPr>
          <w:rFonts w:ascii="Arial" w:hAnsi="Arial" w:cs="Arial"/>
          <w:b/>
          <w:bCs/>
          <w:sz w:val="28"/>
          <w:szCs w:val="28"/>
        </w:rPr>
        <w:t>Council Resolution</w:t>
      </w:r>
    </w:p>
    <w:p w14:paraId="2DE26C99" w14:textId="77777777" w:rsidR="00E6010C" w:rsidRPr="006D752D" w:rsidRDefault="00E6010C" w:rsidP="009B0610">
      <w:pPr>
        <w:jc w:val="both"/>
        <w:rPr>
          <w:rFonts w:ascii="Arial" w:hAnsi="Arial" w:cs="Arial"/>
          <w:szCs w:val="24"/>
        </w:rPr>
      </w:pPr>
    </w:p>
    <w:p w14:paraId="7E9EA0F2" w14:textId="6DFC014C" w:rsidR="000D1723" w:rsidRDefault="000D1723" w:rsidP="000D1723">
      <w:pPr>
        <w:pStyle w:val="PlainText"/>
        <w:jc w:val="both"/>
        <w:rPr>
          <w:b/>
          <w:bCs/>
        </w:rPr>
      </w:pPr>
      <w:r>
        <w:rPr>
          <w:b/>
          <w:bCs/>
        </w:rPr>
        <w:t xml:space="preserve">That Council instructs the CEO to </w:t>
      </w:r>
      <w:r w:rsidRPr="000D1723">
        <w:rPr>
          <w:b/>
          <w:bCs/>
        </w:rPr>
        <w:t xml:space="preserve">alter </w:t>
      </w:r>
      <w:r>
        <w:rPr>
          <w:b/>
          <w:bCs/>
        </w:rPr>
        <w:t>the relevant Council</w:t>
      </w:r>
      <w:r w:rsidRPr="000D1723">
        <w:rPr>
          <w:b/>
          <w:bCs/>
        </w:rPr>
        <w:t xml:space="preserve"> policies and procedures, so that residents and ratepayers who rent a verge-side skip bin </w:t>
      </w:r>
      <w:r w:rsidR="00AD1F30">
        <w:rPr>
          <w:b/>
          <w:bCs/>
        </w:rPr>
        <w:t xml:space="preserve">up to the size of 2 cubic metres or less, </w:t>
      </w:r>
      <w:r w:rsidR="00BF59EB" w:rsidRPr="008B60E0">
        <w:rPr>
          <w:rFonts w:cs="Arial"/>
          <w:b/>
          <w:bCs/>
          <w:szCs w:val="24"/>
        </w:rPr>
        <w:t>for a maximum of 7 days</w:t>
      </w:r>
      <w:r w:rsidR="00BF59EB" w:rsidRPr="000D1723">
        <w:rPr>
          <w:b/>
          <w:bCs/>
        </w:rPr>
        <w:t xml:space="preserve"> </w:t>
      </w:r>
      <w:r w:rsidRPr="000D1723">
        <w:rPr>
          <w:b/>
          <w:bCs/>
        </w:rPr>
        <w:t>for residential waste collection</w:t>
      </w:r>
      <w:r w:rsidR="00AD1F30">
        <w:rPr>
          <w:b/>
          <w:bCs/>
        </w:rPr>
        <w:t xml:space="preserve"> (no construction or demolition materials)</w:t>
      </w:r>
      <w:r w:rsidRPr="000D1723">
        <w:rPr>
          <w:b/>
          <w:bCs/>
        </w:rPr>
        <w:t xml:space="preserve"> are not required to apply for a City of Nedlands permit, under normal residential circumstances.</w:t>
      </w:r>
    </w:p>
    <w:p w14:paraId="31A867E4" w14:textId="5726538A" w:rsidR="00BF59EB" w:rsidRDefault="00BF59EB" w:rsidP="000D1723">
      <w:pPr>
        <w:pStyle w:val="PlainText"/>
        <w:jc w:val="both"/>
        <w:rPr>
          <w:b/>
          <w:bCs/>
        </w:rPr>
      </w:pPr>
    </w:p>
    <w:p w14:paraId="745FB6E9" w14:textId="77777777" w:rsidR="00BF59EB" w:rsidRDefault="00BF59EB" w:rsidP="000D1723">
      <w:pPr>
        <w:pStyle w:val="PlainText"/>
        <w:jc w:val="both"/>
        <w:rPr>
          <w:b/>
          <w:bCs/>
        </w:rPr>
      </w:pPr>
    </w:p>
    <w:p w14:paraId="1D146774" w14:textId="5C9B0606" w:rsidR="00BF59EB" w:rsidRDefault="00BF59EB" w:rsidP="00BF59EB">
      <w:pPr>
        <w:pStyle w:val="PlainText"/>
        <w:ind w:left="-851"/>
        <w:jc w:val="both"/>
      </w:pPr>
      <w:r w:rsidRPr="00BF59EB">
        <w:t>Councillor Coghlan left the meeting at 8.34 pm and returned at 8.35 pm.</w:t>
      </w:r>
    </w:p>
    <w:p w14:paraId="4242F36A" w14:textId="3CC3B2DD" w:rsidR="001D2851" w:rsidRDefault="001D2851" w:rsidP="00BF59EB">
      <w:pPr>
        <w:pStyle w:val="PlainText"/>
        <w:ind w:left="-851"/>
        <w:jc w:val="both"/>
      </w:pPr>
    </w:p>
    <w:p w14:paraId="3AB1A0B4" w14:textId="77777777" w:rsidR="001D2851" w:rsidRDefault="001D2851" w:rsidP="00BF59EB">
      <w:pPr>
        <w:pStyle w:val="PlainText"/>
        <w:ind w:left="-851"/>
        <w:jc w:val="both"/>
      </w:pPr>
    </w:p>
    <w:p w14:paraId="5CC9E147" w14:textId="404C1119" w:rsidR="001D2851" w:rsidRPr="006D752D" w:rsidRDefault="00E6010C" w:rsidP="00263BA9">
      <w:pPr>
        <w:rPr>
          <w:rFonts w:ascii="Arial" w:hAnsi="Arial" w:cs="Arial"/>
          <w:szCs w:val="24"/>
          <w:u w:val="single"/>
        </w:rPr>
      </w:pPr>
      <w:r>
        <w:rPr>
          <w:rFonts w:ascii="Arial" w:hAnsi="Arial" w:cs="Arial"/>
          <w:noProof/>
          <w:szCs w:val="24"/>
        </w:rPr>
        <mc:AlternateContent>
          <mc:Choice Requires="wps">
            <w:drawing>
              <wp:anchor distT="0" distB="0" distL="114300" distR="114300" simplePos="0" relativeHeight="251658287" behindDoc="1" locked="0" layoutInCell="1" allowOverlap="1" wp14:anchorId="4138B1B1" wp14:editId="3705A353">
                <wp:simplePos x="0" y="0"/>
                <wp:positionH relativeFrom="column">
                  <wp:posOffset>0</wp:posOffset>
                </wp:positionH>
                <wp:positionV relativeFrom="paragraph">
                  <wp:posOffset>-635</wp:posOffset>
                </wp:positionV>
                <wp:extent cx="5303520" cy="1264920"/>
                <wp:effectExtent l="0" t="0" r="0" b="0"/>
                <wp:wrapNone/>
                <wp:docPr id="55" name="Rectangle 55"/>
                <wp:cNvGraphicFramePr/>
                <a:graphic xmlns:a="http://schemas.openxmlformats.org/drawingml/2006/main">
                  <a:graphicData uri="http://schemas.microsoft.com/office/word/2010/wordprocessingShape">
                    <wps:wsp>
                      <wps:cNvSpPr/>
                      <wps:spPr>
                        <a:xfrm>
                          <a:off x="0" y="0"/>
                          <a:ext cx="5303520" cy="12649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76EDD" id="Rectangle 55" o:spid="_x0000_s1026" style="position:absolute;margin-left:0;margin-top:-.05pt;width:417.6pt;height:99.6pt;z-index:-2516581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" fillcolor="#bfbfbf [2412]" stroked="f" strokeweight="2pt"/>
            </w:pict>
          </mc:Fallback>
        </mc:AlternateContent>
      </w:r>
      <w:r w:rsidR="001D2851" w:rsidRPr="006D752D">
        <w:rPr>
          <w:rFonts w:ascii="Arial" w:hAnsi="Arial" w:cs="Arial"/>
          <w:szCs w:val="24"/>
          <w:u w:val="single"/>
        </w:rPr>
        <w:t>Put Motion</w:t>
      </w:r>
    </w:p>
    <w:p w14:paraId="47D44F03" w14:textId="6B94FD62" w:rsidR="001D2851" w:rsidRPr="006D752D" w:rsidRDefault="001D2851" w:rsidP="00263BA9">
      <w:pPr>
        <w:tabs>
          <w:tab w:val="left" w:pos="1985"/>
        </w:tabs>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36E80759" w14:textId="2A5C94C2" w:rsidR="001D2851" w:rsidRPr="006D752D" w:rsidRDefault="001D2851" w:rsidP="00263BA9">
      <w:pPr>
        <w:tabs>
          <w:tab w:val="left" w:pos="1985"/>
        </w:tabs>
        <w:rPr>
          <w:rFonts w:ascii="Arial" w:hAnsi="Arial" w:cs="Arial"/>
          <w:szCs w:val="24"/>
        </w:rPr>
      </w:pPr>
      <w:r w:rsidRPr="006D752D">
        <w:rPr>
          <w:rFonts w:ascii="Arial" w:hAnsi="Arial" w:cs="Arial"/>
          <w:szCs w:val="24"/>
        </w:rPr>
        <w:t xml:space="preserve">Seconded - Councillor </w:t>
      </w:r>
      <w:r>
        <w:rPr>
          <w:rFonts w:ascii="Arial" w:hAnsi="Arial" w:cs="Arial"/>
          <w:szCs w:val="24"/>
        </w:rPr>
        <w:t>Mangano</w:t>
      </w:r>
    </w:p>
    <w:p w14:paraId="7E6EB253" w14:textId="77777777" w:rsidR="001D2851" w:rsidRPr="006D752D" w:rsidRDefault="001D2851" w:rsidP="00263BA9">
      <w:pPr>
        <w:rPr>
          <w:rFonts w:ascii="Arial" w:hAnsi="Arial" w:cs="Arial"/>
          <w:szCs w:val="24"/>
          <w:u w:val="single"/>
        </w:rPr>
      </w:pPr>
    </w:p>
    <w:p w14:paraId="77BC27EA" w14:textId="77777777" w:rsidR="001D2851" w:rsidRPr="006D752D" w:rsidRDefault="001D2851" w:rsidP="00263BA9">
      <w:pPr>
        <w:tabs>
          <w:tab w:val="left" w:pos="1985"/>
        </w:tabs>
        <w:jc w:val="both"/>
        <w:rPr>
          <w:rFonts w:ascii="Arial" w:hAnsi="Arial" w:cs="Arial"/>
          <w:b/>
          <w:szCs w:val="24"/>
        </w:rPr>
      </w:pPr>
      <w:r>
        <w:rPr>
          <w:rFonts w:ascii="Arial" w:hAnsi="Arial" w:cs="Arial"/>
          <w:b/>
          <w:szCs w:val="24"/>
        </w:rPr>
        <w:t>That the M</w:t>
      </w:r>
      <w:r w:rsidRPr="006D752D">
        <w:rPr>
          <w:rFonts w:ascii="Arial" w:hAnsi="Arial" w:cs="Arial"/>
          <w:b/>
          <w:szCs w:val="24"/>
        </w:rPr>
        <w:t>otion be put.</w:t>
      </w:r>
    </w:p>
    <w:p w14:paraId="091B8E5C" w14:textId="3763E9FA" w:rsidR="00577631" w:rsidRPr="006D752D" w:rsidRDefault="00080B03" w:rsidP="00577631">
      <w:pPr>
        <w:jc w:val="right"/>
        <w:rPr>
          <w:rFonts w:ascii="Arial" w:hAnsi="Arial" w:cs="Arial"/>
          <w:b/>
          <w:szCs w:val="24"/>
        </w:rPr>
      </w:pPr>
      <w:r>
        <w:rPr>
          <w:rFonts w:ascii="Arial" w:hAnsi="Arial" w:cs="Arial"/>
          <w:b/>
          <w:szCs w:val="24"/>
        </w:rPr>
        <w:t>CARRIED 9/4</w:t>
      </w:r>
    </w:p>
    <w:p w14:paraId="01312542" w14:textId="68FD8EF1" w:rsidR="00577631" w:rsidRPr="006D752D" w:rsidRDefault="00577631" w:rsidP="00577631">
      <w:pPr>
        <w:jc w:val="right"/>
        <w:rPr>
          <w:rFonts w:ascii="Arial" w:hAnsi="Arial" w:cs="Arial"/>
          <w:b/>
          <w:szCs w:val="24"/>
        </w:rPr>
      </w:pPr>
      <w:r w:rsidRPr="006D752D">
        <w:rPr>
          <w:rFonts w:ascii="Arial" w:hAnsi="Arial" w:cs="Arial"/>
          <w:b/>
          <w:szCs w:val="24"/>
        </w:rPr>
        <w:t xml:space="preserve">(Against: Crs. </w:t>
      </w:r>
      <w:r w:rsidR="00E6010C">
        <w:rPr>
          <w:rFonts w:ascii="Arial" w:hAnsi="Arial" w:cs="Arial"/>
          <w:b/>
          <w:szCs w:val="24"/>
        </w:rPr>
        <w:t xml:space="preserve">Horley </w:t>
      </w:r>
      <w:r w:rsidR="00080B03">
        <w:rPr>
          <w:rFonts w:ascii="Arial" w:hAnsi="Arial" w:cs="Arial"/>
          <w:b/>
          <w:szCs w:val="24"/>
        </w:rPr>
        <w:t>Smyth Bennett</w:t>
      </w:r>
      <w:r w:rsidR="00E6010C">
        <w:rPr>
          <w:rFonts w:ascii="Arial" w:hAnsi="Arial" w:cs="Arial"/>
          <w:b/>
          <w:szCs w:val="24"/>
        </w:rPr>
        <w:t xml:space="preserve"> &amp;</w:t>
      </w:r>
      <w:r w:rsidR="00E6010C" w:rsidRPr="00E6010C">
        <w:rPr>
          <w:rFonts w:ascii="Arial" w:hAnsi="Arial" w:cs="Arial"/>
          <w:b/>
          <w:szCs w:val="24"/>
        </w:rPr>
        <w:t xml:space="preserve"> </w:t>
      </w:r>
      <w:r w:rsidR="00E6010C">
        <w:rPr>
          <w:rFonts w:ascii="Arial" w:hAnsi="Arial" w:cs="Arial"/>
          <w:b/>
          <w:szCs w:val="24"/>
        </w:rPr>
        <w:t>Poliwka</w:t>
      </w:r>
      <w:r w:rsidRPr="006D752D">
        <w:rPr>
          <w:rFonts w:ascii="Arial" w:hAnsi="Arial" w:cs="Arial"/>
          <w:b/>
          <w:szCs w:val="24"/>
        </w:rPr>
        <w:t>)</w:t>
      </w:r>
    </w:p>
    <w:p w14:paraId="23EFA44D" w14:textId="605FC4EA" w:rsidR="000D1723" w:rsidRDefault="000D1723">
      <w:pPr>
        <w:rPr>
          <w:rFonts w:ascii="Arial" w:hAnsi="Arial" w:cs="Arial"/>
          <w:b/>
          <w:kern w:val="28"/>
          <w:szCs w:val="24"/>
        </w:rPr>
      </w:pPr>
    </w:p>
    <w:p w14:paraId="55122883" w14:textId="77777777" w:rsidR="00080B03" w:rsidRDefault="00080B03">
      <w:pPr>
        <w:rPr>
          <w:rFonts w:ascii="Arial" w:hAnsi="Arial" w:cs="Arial"/>
          <w:b/>
          <w:kern w:val="28"/>
          <w:szCs w:val="24"/>
        </w:rPr>
      </w:pPr>
    </w:p>
    <w:p w14:paraId="047B5A50" w14:textId="62FB5E5B" w:rsidR="001D2851" w:rsidRDefault="00080B03">
      <w:pPr>
        <w:rPr>
          <w:rFonts w:ascii="Arial" w:hAnsi="Arial" w:cs="Arial"/>
          <w:b/>
          <w:kern w:val="28"/>
          <w:szCs w:val="24"/>
        </w:rPr>
      </w:pPr>
      <w:r>
        <w:rPr>
          <w:rFonts w:ascii="Arial" w:hAnsi="Arial" w:cs="Arial"/>
          <w:b/>
          <w:kern w:val="28"/>
          <w:szCs w:val="24"/>
        </w:rPr>
        <w:t>The Original Motion was PUT and was</w:t>
      </w:r>
    </w:p>
    <w:p w14:paraId="2075C41A" w14:textId="22D93B0A" w:rsidR="001D2851" w:rsidRPr="006D752D" w:rsidRDefault="00EF5534" w:rsidP="001D2851">
      <w:pPr>
        <w:jc w:val="right"/>
        <w:rPr>
          <w:rFonts w:ascii="Arial" w:hAnsi="Arial" w:cs="Arial"/>
          <w:b/>
          <w:szCs w:val="24"/>
        </w:rPr>
      </w:pPr>
      <w:r>
        <w:rPr>
          <w:rFonts w:ascii="Arial" w:hAnsi="Arial" w:cs="Arial"/>
          <w:b/>
          <w:szCs w:val="24"/>
        </w:rPr>
        <w:t>CARRIED 8/5</w:t>
      </w:r>
    </w:p>
    <w:p w14:paraId="60F0E57F" w14:textId="27742D5A" w:rsidR="001D2851" w:rsidRPr="006D752D" w:rsidRDefault="001D2851" w:rsidP="001D2851">
      <w:pPr>
        <w:jc w:val="right"/>
        <w:rPr>
          <w:rFonts w:ascii="Arial" w:hAnsi="Arial" w:cs="Arial"/>
          <w:b/>
          <w:szCs w:val="24"/>
        </w:rPr>
      </w:pPr>
      <w:r w:rsidRPr="006D752D">
        <w:rPr>
          <w:rFonts w:ascii="Arial" w:hAnsi="Arial" w:cs="Arial"/>
          <w:b/>
          <w:szCs w:val="24"/>
        </w:rPr>
        <w:t xml:space="preserve">(Against: Crs. </w:t>
      </w:r>
      <w:r w:rsidR="00EF5534">
        <w:rPr>
          <w:rFonts w:ascii="Arial" w:hAnsi="Arial" w:cs="Arial"/>
          <w:b/>
          <w:szCs w:val="24"/>
        </w:rPr>
        <w:t>McManus Bennett</w:t>
      </w:r>
      <w:r w:rsidR="00E6010C" w:rsidRPr="00E6010C">
        <w:rPr>
          <w:rFonts w:ascii="Arial" w:hAnsi="Arial" w:cs="Arial"/>
          <w:b/>
          <w:szCs w:val="24"/>
        </w:rPr>
        <w:t xml:space="preserve"> </w:t>
      </w:r>
      <w:r w:rsidR="00E6010C">
        <w:rPr>
          <w:rFonts w:ascii="Arial" w:hAnsi="Arial" w:cs="Arial"/>
          <w:b/>
          <w:szCs w:val="24"/>
        </w:rPr>
        <w:t>Poliwka Wetherall</w:t>
      </w:r>
      <w:r w:rsidR="00E6010C" w:rsidRPr="00E6010C">
        <w:rPr>
          <w:rFonts w:ascii="Arial" w:hAnsi="Arial" w:cs="Arial"/>
          <w:b/>
          <w:szCs w:val="24"/>
        </w:rPr>
        <w:t xml:space="preserve"> </w:t>
      </w:r>
      <w:r w:rsidR="00E6010C">
        <w:rPr>
          <w:rFonts w:ascii="Arial" w:hAnsi="Arial" w:cs="Arial"/>
          <w:b/>
          <w:szCs w:val="24"/>
        </w:rPr>
        <w:t>&amp; Hay</w:t>
      </w:r>
      <w:r w:rsidRPr="006D752D">
        <w:rPr>
          <w:rFonts w:ascii="Arial" w:hAnsi="Arial" w:cs="Arial"/>
          <w:b/>
          <w:szCs w:val="24"/>
        </w:rPr>
        <w:t>)</w:t>
      </w:r>
    </w:p>
    <w:p w14:paraId="103D731C" w14:textId="77777777" w:rsidR="001D2851" w:rsidRDefault="001D2851">
      <w:pPr>
        <w:rPr>
          <w:rFonts w:ascii="Arial" w:hAnsi="Arial" w:cs="Arial"/>
          <w:b/>
          <w:kern w:val="28"/>
          <w:szCs w:val="24"/>
        </w:rPr>
      </w:pPr>
    </w:p>
    <w:p w14:paraId="0269AEB5" w14:textId="77777777" w:rsidR="000D1723" w:rsidRDefault="000D1723">
      <w:pPr>
        <w:rPr>
          <w:rFonts w:ascii="Arial" w:hAnsi="Arial" w:cs="Arial"/>
          <w:bCs/>
          <w:kern w:val="28"/>
          <w:szCs w:val="24"/>
        </w:rPr>
      </w:pPr>
    </w:p>
    <w:p w14:paraId="728AC22F" w14:textId="13A029A1" w:rsidR="000D1723" w:rsidRDefault="000D1723">
      <w:pPr>
        <w:rPr>
          <w:rFonts w:ascii="Arial" w:hAnsi="Arial" w:cs="Arial"/>
          <w:bCs/>
          <w:kern w:val="28"/>
          <w:szCs w:val="24"/>
        </w:rPr>
      </w:pPr>
      <w:r w:rsidRPr="000D1723">
        <w:rPr>
          <w:rFonts w:ascii="Arial" w:hAnsi="Arial" w:cs="Arial"/>
          <w:bCs/>
          <w:kern w:val="28"/>
          <w:szCs w:val="24"/>
        </w:rPr>
        <w:t>Justification</w:t>
      </w:r>
    </w:p>
    <w:p w14:paraId="0FF952BA" w14:textId="2B5FF620" w:rsidR="000D1723" w:rsidRDefault="000D1723">
      <w:pPr>
        <w:rPr>
          <w:rFonts w:ascii="Arial" w:hAnsi="Arial" w:cs="Arial"/>
          <w:bCs/>
          <w:kern w:val="28"/>
          <w:szCs w:val="24"/>
        </w:rPr>
      </w:pPr>
    </w:p>
    <w:p w14:paraId="4ABEF171" w14:textId="77777777" w:rsidR="00DB5DDC" w:rsidRPr="00DB5DDC" w:rsidRDefault="00DB5DDC" w:rsidP="00DB5DDC">
      <w:pPr>
        <w:jc w:val="both"/>
        <w:rPr>
          <w:rFonts w:ascii="Arial" w:hAnsi="Arial" w:cs="Arial"/>
          <w:sz w:val="22"/>
          <w:lang w:eastAsia="en-AU"/>
        </w:rPr>
      </w:pPr>
      <w:r w:rsidRPr="00DB5DDC">
        <w:rPr>
          <w:rFonts w:ascii="Arial" w:hAnsi="Arial" w:cs="Arial"/>
        </w:rPr>
        <w:t>Utilization of skip bin services when needed by residents contributes to enhancement of the street scape. As these types of skip bin services are not inexpensive in our area, removing the City’s additional financial impediment will aid the provision of a more affordable service to the community.</w:t>
      </w:r>
    </w:p>
    <w:p w14:paraId="51660FAB" w14:textId="5373E2EB" w:rsidR="000D1723" w:rsidRDefault="000D1723">
      <w:pPr>
        <w:rPr>
          <w:rFonts w:ascii="Arial" w:hAnsi="Arial" w:cs="Arial"/>
          <w:bCs/>
          <w:kern w:val="28"/>
          <w:szCs w:val="24"/>
        </w:rPr>
      </w:pPr>
    </w:p>
    <w:p w14:paraId="1FD53C5F" w14:textId="77777777" w:rsidR="000D1723" w:rsidRDefault="000D1723">
      <w:pPr>
        <w:rPr>
          <w:rFonts w:ascii="Arial" w:hAnsi="Arial" w:cs="Arial"/>
          <w:bCs/>
          <w:kern w:val="28"/>
          <w:szCs w:val="24"/>
        </w:rPr>
      </w:pPr>
    </w:p>
    <w:p w14:paraId="473D1A4D" w14:textId="4B21B853" w:rsidR="000D1723" w:rsidRPr="000D1723" w:rsidRDefault="000D1723">
      <w:pPr>
        <w:rPr>
          <w:rFonts w:ascii="Arial" w:hAnsi="Arial" w:cs="Arial"/>
          <w:bCs/>
          <w:kern w:val="28"/>
          <w:szCs w:val="24"/>
        </w:rPr>
      </w:pPr>
      <w:r>
        <w:rPr>
          <w:rFonts w:ascii="Arial" w:hAnsi="Arial" w:cs="Arial"/>
          <w:bCs/>
          <w:kern w:val="28"/>
          <w:szCs w:val="24"/>
        </w:rPr>
        <w:t>Administration Comment</w:t>
      </w:r>
    </w:p>
    <w:p w14:paraId="2EB2D985" w14:textId="1E4F85EE" w:rsidR="000D1723" w:rsidRPr="000D1723" w:rsidRDefault="000D1723">
      <w:pPr>
        <w:rPr>
          <w:rFonts w:ascii="Arial" w:hAnsi="Arial" w:cs="Arial"/>
          <w:bCs/>
          <w:kern w:val="28"/>
          <w:szCs w:val="24"/>
        </w:rPr>
      </w:pPr>
    </w:p>
    <w:p w14:paraId="2204AB9F" w14:textId="69CB5E98" w:rsidR="00DE615F" w:rsidRDefault="00DE615F" w:rsidP="00DE615F">
      <w:pPr>
        <w:jc w:val="both"/>
        <w:rPr>
          <w:rFonts w:ascii="Arial" w:hAnsi="Arial" w:cs="Arial"/>
        </w:rPr>
      </w:pPr>
      <w:r w:rsidRPr="00DE615F">
        <w:rPr>
          <w:rFonts w:ascii="Arial" w:hAnsi="Arial" w:cs="Arial"/>
        </w:rPr>
        <w:t xml:space="preserve">The need for a fee for skip bins relates to the following risk exposure to the City: </w:t>
      </w:r>
    </w:p>
    <w:p w14:paraId="39F8CF60" w14:textId="77777777" w:rsidR="00DE615F" w:rsidRPr="00DE615F" w:rsidRDefault="00DE615F" w:rsidP="00DE615F">
      <w:pPr>
        <w:jc w:val="both"/>
        <w:rPr>
          <w:rFonts w:ascii="Arial" w:hAnsi="Arial" w:cs="Arial"/>
          <w:sz w:val="22"/>
        </w:rPr>
      </w:pPr>
    </w:p>
    <w:p w14:paraId="2838A6D7" w14:textId="6EE9EECC" w:rsidR="00DE615F" w:rsidRPr="00DE615F" w:rsidRDefault="00DE615F" w:rsidP="00896E41">
      <w:pPr>
        <w:pStyle w:val="ListParagraph"/>
        <w:numPr>
          <w:ilvl w:val="0"/>
          <w:numId w:val="74"/>
        </w:numPr>
        <w:ind w:left="567" w:hanging="567"/>
        <w:contextualSpacing w:val="0"/>
        <w:jc w:val="both"/>
        <w:rPr>
          <w:rFonts w:eastAsia="Times New Roman" w:cs="Arial"/>
        </w:rPr>
      </w:pPr>
      <w:r w:rsidRPr="00DE615F">
        <w:rPr>
          <w:rFonts w:eastAsia="Times New Roman" w:cs="Arial"/>
        </w:rPr>
        <w:t>Untraceable damage to City’s or Utility Provider underground infrastructure in the process of delivery or pick-up of the skip</w:t>
      </w:r>
      <w:r>
        <w:rPr>
          <w:rFonts w:eastAsia="Times New Roman" w:cs="Arial"/>
        </w:rPr>
        <w:t>;</w:t>
      </w:r>
      <w:r w:rsidRPr="00DE615F">
        <w:rPr>
          <w:rFonts w:eastAsia="Times New Roman" w:cs="Arial"/>
        </w:rPr>
        <w:t xml:space="preserve"> </w:t>
      </w:r>
    </w:p>
    <w:p w14:paraId="206542CD" w14:textId="4969A671" w:rsidR="00DE615F" w:rsidRPr="00DE615F" w:rsidRDefault="00DE615F" w:rsidP="00896E41">
      <w:pPr>
        <w:pStyle w:val="ListParagraph"/>
        <w:numPr>
          <w:ilvl w:val="0"/>
          <w:numId w:val="74"/>
        </w:numPr>
        <w:ind w:left="567" w:hanging="567"/>
        <w:contextualSpacing w:val="0"/>
        <w:jc w:val="both"/>
        <w:rPr>
          <w:rFonts w:eastAsia="Times New Roman" w:cs="Arial"/>
        </w:rPr>
      </w:pPr>
      <w:r w:rsidRPr="00DE615F">
        <w:rPr>
          <w:rFonts w:eastAsia="Times New Roman" w:cs="Arial"/>
        </w:rPr>
        <w:lastRenderedPageBreak/>
        <w:t>Failure to have appropriate signage and barricading if necessary to protect the public from collision or injury from the skip bins or materials not adequately stored</w:t>
      </w:r>
      <w:r>
        <w:rPr>
          <w:rFonts w:eastAsia="Times New Roman" w:cs="Arial"/>
        </w:rPr>
        <w:t>; and</w:t>
      </w:r>
    </w:p>
    <w:p w14:paraId="67C06AE4" w14:textId="74E1E1BF" w:rsidR="00DE615F" w:rsidRDefault="00DE615F" w:rsidP="00896E41">
      <w:pPr>
        <w:pStyle w:val="ListParagraph"/>
        <w:numPr>
          <w:ilvl w:val="0"/>
          <w:numId w:val="74"/>
        </w:numPr>
        <w:ind w:left="567" w:hanging="567"/>
        <w:contextualSpacing w:val="0"/>
        <w:jc w:val="both"/>
        <w:rPr>
          <w:rFonts w:eastAsia="Times New Roman" w:cs="Arial"/>
        </w:rPr>
      </w:pPr>
      <w:r w:rsidRPr="00DE615F">
        <w:rPr>
          <w:rFonts w:eastAsia="Times New Roman" w:cs="Arial"/>
        </w:rPr>
        <w:t xml:space="preserve">Potential claims arising from </w:t>
      </w:r>
      <w:r w:rsidR="002A0B68" w:rsidRPr="00DE615F">
        <w:rPr>
          <w:rFonts w:eastAsia="Times New Roman" w:cs="Arial"/>
        </w:rPr>
        <w:t>misplacement</w:t>
      </w:r>
      <w:r w:rsidRPr="00DE615F">
        <w:rPr>
          <w:rFonts w:eastAsia="Times New Roman" w:cs="Arial"/>
        </w:rPr>
        <w:t xml:space="preserve"> of skips close to the road edge resulting in potential road safety hazards</w:t>
      </w:r>
      <w:r>
        <w:rPr>
          <w:rFonts w:eastAsia="Times New Roman" w:cs="Arial"/>
        </w:rPr>
        <w:t>.</w:t>
      </w:r>
      <w:r w:rsidRPr="00DE615F">
        <w:rPr>
          <w:rFonts w:eastAsia="Times New Roman" w:cs="Arial"/>
        </w:rPr>
        <w:t xml:space="preserve">  </w:t>
      </w:r>
    </w:p>
    <w:p w14:paraId="2F9B3430" w14:textId="77777777" w:rsidR="00DE615F" w:rsidRPr="00DE615F" w:rsidRDefault="00DE615F" w:rsidP="00DE615F">
      <w:pPr>
        <w:pStyle w:val="ListParagraph"/>
        <w:contextualSpacing w:val="0"/>
        <w:jc w:val="both"/>
        <w:rPr>
          <w:rFonts w:eastAsia="Times New Roman" w:cs="Arial"/>
        </w:rPr>
      </w:pPr>
    </w:p>
    <w:p w14:paraId="5BD1A46A" w14:textId="36F0CAE9" w:rsidR="00DE615F" w:rsidRDefault="00DE615F" w:rsidP="00DE615F">
      <w:pPr>
        <w:jc w:val="both"/>
        <w:rPr>
          <w:rFonts w:ascii="Arial" w:eastAsiaTheme="minorHAnsi" w:hAnsi="Arial" w:cs="Arial"/>
        </w:rPr>
      </w:pPr>
      <w:r w:rsidRPr="00DE615F">
        <w:rPr>
          <w:rFonts w:ascii="Arial" w:hAnsi="Arial" w:cs="Arial"/>
        </w:rPr>
        <w:t xml:space="preserve">While it is acknowledged that attaching an administrative fee might be considered to be excessive however, not capturing appropriate records of activities on our network </w:t>
      </w:r>
      <w:r w:rsidR="000519DB">
        <w:rPr>
          <w:rFonts w:ascii="Arial" w:hAnsi="Arial" w:cs="Arial"/>
        </w:rPr>
        <w:t xml:space="preserve">presents </w:t>
      </w:r>
      <w:r w:rsidR="00DA12CA">
        <w:rPr>
          <w:rFonts w:ascii="Arial" w:hAnsi="Arial" w:cs="Arial"/>
        </w:rPr>
        <w:t xml:space="preserve">some </w:t>
      </w:r>
      <w:r w:rsidRPr="00DE615F">
        <w:rPr>
          <w:rFonts w:ascii="Arial" w:hAnsi="Arial" w:cs="Arial"/>
        </w:rPr>
        <w:t>risk.   </w:t>
      </w:r>
    </w:p>
    <w:p w14:paraId="573D15E8" w14:textId="77777777" w:rsidR="003514A7" w:rsidRDefault="003514A7" w:rsidP="00DE615F">
      <w:pPr>
        <w:jc w:val="both"/>
        <w:rPr>
          <w:rFonts w:ascii="Arial" w:hAnsi="Arial" w:cs="Arial"/>
        </w:rPr>
      </w:pPr>
    </w:p>
    <w:p w14:paraId="4FA735AA" w14:textId="79DE6692" w:rsidR="003514A7" w:rsidRPr="00DE615F" w:rsidRDefault="003514A7" w:rsidP="00DE615F">
      <w:pPr>
        <w:jc w:val="both"/>
        <w:rPr>
          <w:rFonts w:ascii="Arial" w:eastAsiaTheme="minorHAnsi" w:hAnsi="Arial" w:cs="Arial"/>
        </w:rPr>
      </w:pPr>
      <w:r>
        <w:rPr>
          <w:rFonts w:ascii="Arial" w:hAnsi="Arial" w:cs="Arial"/>
        </w:rPr>
        <w:t xml:space="preserve">Further work on the </w:t>
      </w:r>
      <w:r w:rsidR="00284BD2">
        <w:rPr>
          <w:rFonts w:ascii="Arial" w:hAnsi="Arial" w:cs="Arial"/>
        </w:rPr>
        <w:t>actual versus potential risk would provide clarity on the value, or otherwise, of this charge.</w:t>
      </w:r>
      <w:r w:rsidR="00662CB0">
        <w:rPr>
          <w:rFonts w:ascii="Arial" w:hAnsi="Arial" w:cs="Arial"/>
        </w:rPr>
        <w:t xml:space="preserve"> </w:t>
      </w:r>
    </w:p>
    <w:p w14:paraId="17EC72C5" w14:textId="6D23A516" w:rsidR="000D1723" w:rsidRDefault="000D1723">
      <w:pPr>
        <w:rPr>
          <w:rFonts w:ascii="Arial" w:hAnsi="Arial" w:cs="Arial"/>
          <w:caps/>
          <w:szCs w:val="24"/>
        </w:rPr>
      </w:pPr>
    </w:p>
    <w:p w14:paraId="08C16276" w14:textId="77777777" w:rsidR="000D1723" w:rsidRDefault="000D1723">
      <w:pPr>
        <w:rPr>
          <w:rFonts w:ascii="Arial" w:hAnsi="Arial" w:cs="Arial"/>
          <w:caps/>
          <w:szCs w:val="24"/>
        </w:rPr>
      </w:pPr>
    </w:p>
    <w:p w14:paraId="23CA42ED" w14:textId="2B250ED3" w:rsidR="000D1723" w:rsidRDefault="000D1723">
      <w:pPr>
        <w:rPr>
          <w:rFonts w:ascii="Arial" w:hAnsi="Arial" w:cs="Arial"/>
          <w:caps/>
          <w:szCs w:val="24"/>
        </w:rPr>
      </w:pPr>
      <w:r>
        <w:rPr>
          <w:rFonts w:ascii="Arial" w:hAnsi="Arial" w:cs="Arial"/>
          <w:caps/>
          <w:szCs w:val="24"/>
        </w:rPr>
        <w:br w:type="page"/>
      </w:r>
    </w:p>
    <w:p w14:paraId="04A62709" w14:textId="5AE8317E" w:rsidR="00C207E3" w:rsidRPr="00FF1887" w:rsidRDefault="00C207E3" w:rsidP="00C207E3">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59" w:name="_Toc39274170"/>
      <w:r w:rsidRPr="006053A2">
        <w:rPr>
          <w:rFonts w:ascii="Arial" w:hAnsi="Arial" w:cs="Arial"/>
          <w:sz w:val="24"/>
          <w:szCs w:val="24"/>
          <w:u w:val="none"/>
        </w:rPr>
        <w:lastRenderedPageBreak/>
        <w:t xml:space="preserve">Councillor </w:t>
      </w:r>
      <w:r>
        <w:rPr>
          <w:rFonts w:ascii="Arial" w:hAnsi="Arial" w:cs="Arial"/>
          <w:sz w:val="24"/>
          <w:szCs w:val="24"/>
          <w:u w:val="none"/>
        </w:rPr>
        <w:t>Horley</w:t>
      </w:r>
      <w:r w:rsidRPr="006053A2">
        <w:rPr>
          <w:rFonts w:ascii="Arial" w:hAnsi="Arial" w:cs="Arial"/>
          <w:sz w:val="24"/>
          <w:szCs w:val="24"/>
          <w:u w:val="none"/>
        </w:rPr>
        <w:t xml:space="preserve"> – </w:t>
      </w:r>
      <w:r w:rsidR="008D176E">
        <w:rPr>
          <w:rFonts w:ascii="Arial" w:hAnsi="Arial" w:cs="Arial"/>
          <w:sz w:val="24"/>
          <w:szCs w:val="24"/>
          <w:u w:val="none"/>
        </w:rPr>
        <w:t>Tree Removal</w:t>
      </w:r>
      <w:bookmarkEnd w:id="159"/>
    </w:p>
    <w:p w14:paraId="75342576" w14:textId="77777777" w:rsidR="00C207E3" w:rsidRDefault="00C207E3" w:rsidP="00C207E3">
      <w:pPr>
        <w:rPr>
          <w:rFonts w:ascii="Arial" w:hAnsi="Arial" w:cs="Arial"/>
          <w:b/>
          <w:kern w:val="28"/>
          <w:szCs w:val="24"/>
        </w:rPr>
      </w:pPr>
    </w:p>
    <w:p w14:paraId="6C8E0B9D" w14:textId="3F15F0C2" w:rsidR="00C207E3" w:rsidRDefault="00C207E3" w:rsidP="00C207E3">
      <w:pPr>
        <w:pStyle w:val="BodyTextIndent"/>
        <w:tabs>
          <w:tab w:val="clear" w:pos="720"/>
        </w:tabs>
        <w:ind w:left="0"/>
        <w:rPr>
          <w:rFonts w:ascii="Arial" w:hAnsi="Arial" w:cs="Arial"/>
          <w:szCs w:val="24"/>
        </w:rPr>
      </w:pPr>
      <w:r>
        <w:rPr>
          <w:rFonts w:ascii="Arial" w:hAnsi="Arial" w:cs="Arial"/>
          <w:szCs w:val="24"/>
        </w:rPr>
        <w:t>On the 20 April 2020 Councillor Horley</w:t>
      </w:r>
      <w:r w:rsidRPr="000F4521">
        <w:rPr>
          <w:rFonts w:ascii="Arial" w:hAnsi="Arial" w:cs="Arial"/>
          <w:szCs w:val="24"/>
        </w:rPr>
        <w:t xml:space="preserve"> gave notice of </w:t>
      </w:r>
      <w:r>
        <w:rPr>
          <w:rFonts w:ascii="Arial" w:hAnsi="Arial" w:cs="Arial"/>
          <w:szCs w:val="24"/>
        </w:rPr>
        <w:t>her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206067AB" w14:textId="40ED4D3B" w:rsidR="00C207E3" w:rsidRDefault="00C207E3" w:rsidP="00C207E3">
      <w:pPr>
        <w:rPr>
          <w:rFonts w:ascii="Arial" w:hAnsi="Arial" w:cs="Arial"/>
          <w:caps/>
          <w:szCs w:val="24"/>
        </w:rPr>
      </w:pPr>
    </w:p>
    <w:p w14:paraId="62D5A67E" w14:textId="0962D8A0" w:rsidR="00577631" w:rsidRPr="006D752D" w:rsidRDefault="00577631" w:rsidP="009B0610">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Horley</w:t>
      </w:r>
    </w:p>
    <w:p w14:paraId="39612257" w14:textId="5E60EE9F" w:rsidR="00577631" w:rsidRPr="006D752D" w:rsidRDefault="00577631" w:rsidP="009B0610">
      <w:pPr>
        <w:jc w:val="both"/>
        <w:rPr>
          <w:rFonts w:ascii="Arial" w:hAnsi="Arial" w:cs="Arial"/>
          <w:szCs w:val="24"/>
        </w:rPr>
      </w:pPr>
      <w:r w:rsidRPr="006D752D">
        <w:rPr>
          <w:rFonts w:ascii="Arial" w:hAnsi="Arial" w:cs="Arial"/>
          <w:szCs w:val="24"/>
        </w:rPr>
        <w:t xml:space="preserve">Seconded – Councillor </w:t>
      </w:r>
      <w:r w:rsidR="00B1485F">
        <w:rPr>
          <w:rFonts w:ascii="Arial" w:hAnsi="Arial" w:cs="Arial"/>
          <w:szCs w:val="24"/>
        </w:rPr>
        <w:t>McManus</w:t>
      </w:r>
    </w:p>
    <w:p w14:paraId="5E6F3307" w14:textId="50DC0287" w:rsidR="00577631" w:rsidRDefault="00720B8F" w:rsidP="009B0610">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88" behindDoc="1" locked="0" layoutInCell="1" allowOverlap="1" wp14:anchorId="1A8AA4C8" wp14:editId="2359D46E">
                <wp:simplePos x="0" y="0"/>
                <wp:positionH relativeFrom="margin">
                  <wp:align>left</wp:align>
                </wp:positionH>
                <wp:positionV relativeFrom="paragraph">
                  <wp:posOffset>175260</wp:posOffset>
                </wp:positionV>
                <wp:extent cx="5303520" cy="944880"/>
                <wp:effectExtent l="0" t="0" r="0" b="7620"/>
                <wp:wrapNone/>
                <wp:docPr id="56" name="Rectangle 56"/>
                <wp:cNvGraphicFramePr/>
                <a:graphic xmlns:a="http://schemas.openxmlformats.org/drawingml/2006/main">
                  <a:graphicData uri="http://schemas.microsoft.com/office/word/2010/wordprocessingShape">
                    <wps:wsp>
                      <wps:cNvSpPr/>
                      <wps:spPr>
                        <a:xfrm>
                          <a:off x="0" y="0"/>
                          <a:ext cx="5303520" cy="9448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A0A740" id="Rectangle 56" o:spid="_x0000_s1026" style="position:absolute;margin-left:0;margin-top:13.8pt;width:417.6pt;height:74.4pt;z-index:-251658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" fillcolor="#bfbfbf [2412]" stroked="f" strokeweight="2pt">
                <w10:wrap anchorx="margin"/>
              </v:rect>
            </w:pict>
          </mc:Fallback>
        </mc:AlternateContent>
      </w:r>
    </w:p>
    <w:p w14:paraId="695E4E09" w14:textId="4B0D1B45" w:rsidR="00720B8F" w:rsidRPr="00720B8F" w:rsidRDefault="00720B8F" w:rsidP="009B0610">
      <w:pPr>
        <w:jc w:val="both"/>
        <w:rPr>
          <w:rFonts w:ascii="Arial" w:hAnsi="Arial" w:cs="Arial"/>
          <w:b/>
          <w:bCs/>
          <w:sz w:val="28"/>
          <w:szCs w:val="28"/>
        </w:rPr>
      </w:pPr>
      <w:r w:rsidRPr="00720B8F">
        <w:rPr>
          <w:rFonts w:ascii="Arial" w:hAnsi="Arial" w:cs="Arial"/>
          <w:b/>
          <w:bCs/>
          <w:sz w:val="28"/>
          <w:szCs w:val="28"/>
        </w:rPr>
        <w:t>Council Resolution</w:t>
      </w:r>
    </w:p>
    <w:p w14:paraId="0FE4A849" w14:textId="77777777" w:rsidR="00720B8F" w:rsidRPr="006D752D" w:rsidRDefault="00720B8F" w:rsidP="009B0610">
      <w:pPr>
        <w:jc w:val="both"/>
        <w:rPr>
          <w:rFonts w:ascii="Arial" w:hAnsi="Arial" w:cs="Arial"/>
          <w:szCs w:val="24"/>
        </w:rPr>
      </w:pPr>
    </w:p>
    <w:p w14:paraId="15060F63" w14:textId="47AF374F" w:rsidR="00C207E3" w:rsidRDefault="00C207E3" w:rsidP="00C207E3">
      <w:pPr>
        <w:jc w:val="both"/>
        <w:rPr>
          <w:rFonts w:ascii="Arial" w:hAnsi="Arial"/>
          <w:b/>
          <w:bCs/>
          <w:szCs w:val="21"/>
          <w:lang w:eastAsia="en-AU"/>
        </w:rPr>
      </w:pPr>
      <w:r w:rsidRPr="00C207E3">
        <w:rPr>
          <w:rFonts w:ascii="Arial" w:hAnsi="Arial"/>
          <w:b/>
          <w:bCs/>
          <w:szCs w:val="21"/>
          <w:lang w:eastAsia="en-AU"/>
        </w:rPr>
        <w:t xml:space="preserve">That </w:t>
      </w:r>
      <w:r>
        <w:rPr>
          <w:rFonts w:ascii="Arial" w:hAnsi="Arial"/>
          <w:b/>
          <w:bCs/>
          <w:szCs w:val="21"/>
          <w:lang w:eastAsia="en-AU"/>
        </w:rPr>
        <w:t xml:space="preserve">Council approves the removal of </w:t>
      </w:r>
      <w:r w:rsidRPr="00C207E3">
        <w:rPr>
          <w:rFonts w:ascii="Arial" w:hAnsi="Arial"/>
          <w:b/>
          <w:bCs/>
          <w:szCs w:val="21"/>
          <w:lang w:eastAsia="en-AU"/>
        </w:rPr>
        <w:t>the Brazilian Pepper Tree in Directors Gardens, Mt Claremont; and replace it with a suitable tree in an appropriate location within the park.</w:t>
      </w:r>
    </w:p>
    <w:p w14:paraId="27E99A9B" w14:textId="640B3484" w:rsidR="00B1485F" w:rsidRDefault="00B1485F" w:rsidP="00C207E3">
      <w:pPr>
        <w:jc w:val="both"/>
        <w:rPr>
          <w:rFonts w:ascii="Arial" w:hAnsi="Arial"/>
          <w:b/>
          <w:bCs/>
          <w:szCs w:val="21"/>
          <w:lang w:eastAsia="en-AU"/>
        </w:rPr>
      </w:pPr>
    </w:p>
    <w:p w14:paraId="1CEA9C59" w14:textId="77777777" w:rsidR="00B1485F" w:rsidRDefault="00B1485F" w:rsidP="00C207E3">
      <w:pPr>
        <w:jc w:val="both"/>
        <w:rPr>
          <w:rFonts w:ascii="Arial" w:hAnsi="Arial"/>
          <w:b/>
          <w:bCs/>
          <w:szCs w:val="21"/>
          <w:lang w:eastAsia="en-AU"/>
        </w:rPr>
      </w:pPr>
    </w:p>
    <w:p w14:paraId="03BDA2F1" w14:textId="07EECC31" w:rsidR="00B1485F" w:rsidRDefault="00B1485F" w:rsidP="00B1485F">
      <w:pPr>
        <w:ind w:left="-851"/>
        <w:jc w:val="both"/>
        <w:rPr>
          <w:rFonts w:ascii="Arial" w:hAnsi="Arial"/>
          <w:szCs w:val="21"/>
          <w:lang w:eastAsia="en-AU"/>
        </w:rPr>
      </w:pPr>
      <w:r w:rsidRPr="00B1485F">
        <w:rPr>
          <w:rFonts w:ascii="Arial" w:hAnsi="Arial"/>
          <w:szCs w:val="21"/>
          <w:lang w:eastAsia="en-AU"/>
        </w:rPr>
        <w:t>Councillor Hassell left the meeting at 8.57 pm</w:t>
      </w:r>
      <w:r w:rsidR="00CF7752">
        <w:rPr>
          <w:rFonts w:ascii="Arial" w:hAnsi="Arial"/>
          <w:szCs w:val="21"/>
          <w:lang w:eastAsia="en-AU"/>
        </w:rPr>
        <w:t xml:space="preserve"> and returned at 9 pm.</w:t>
      </w:r>
    </w:p>
    <w:p w14:paraId="6F1C3A28" w14:textId="1A2BB3D4" w:rsidR="00CF7752" w:rsidRDefault="00CF7752" w:rsidP="00B1485F">
      <w:pPr>
        <w:ind w:left="-851"/>
        <w:jc w:val="both"/>
        <w:rPr>
          <w:rFonts w:ascii="Arial" w:hAnsi="Arial"/>
          <w:szCs w:val="21"/>
          <w:lang w:eastAsia="en-AU"/>
        </w:rPr>
      </w:pPr>
    </w:p>
    <w:p w14:paraId="199E89FC" w14:textId="77777777" w:rsidR="00CF7752" w:rsidRDefault="00CF7752" w:rsidP="00B1485F">
      <w:pPr>
        <w:ind w:left="-851"/>
        <w:jc w:val="both"/>
        <w:rPr>
          <w:rFonts w:ascii="Arial" w:hAnsi="Arial"/>
          <w:szCs w:val="21"/>
          <w:lang w:eastAsia="en-AU"/>
        </w:rPr>
      </w:pPr>
    </w:p>
    <w:p w14:paraId="0C5F778F" w14:textId="4D49DE78" w:rsidR="00CF7752" w:rsidRPr="00CF7752" w:rsidRDefault="00CF7752" w:rsidP="00263BA9">
      <w:pPr>
        <w:rPr>
          <w:rFonts w:ascii="Arial" w:hAnsi="Arial" w:cs="Arial"/>
          <w:szCs w:val="24"/>
          <w:u w:val="single"/>
        </w:rPr>
      </w:pPr>
      <w:r w:rsidRPr="00CF7752">
        <w:rPr>
          <w:rFonts w:ascii="Arial" w:hAnsi="Arial" w:cs="Arial"/>
          <w:szCs w:val="24"/>
          <w:u w:val="single"/>
        </w:rPr>
        <w:t>Procedural Motion</w:t>
      </w:r>
    </w:p>
    <w:p w14:paraId="457A65A4" w14:textId="6497115B" w:rsidR="00CF7752" w:rsidRPr="00CF7752" w:rsidRDefault="00CF7752" w:rsidP="00263BA9">
      <w:pPr>
        <w:tabs>
          <w:tab w:val="left" w:pos="1985"/>
        </w:tabs>
        <w:rPr>
          <w:rFonts w:ascii="Arial" w:hAnsi="Arial" w:cs="Arial"/>
          <w:szCs w:val="24"/>
        </w:rPr>
      </w:pPr>
      <w:r w:rsidRPr="00CF7752">
        <w:rPr>
          <w:rFonts w:ascii="Arial" w:hAnsi="Arial" w:cs="Arial"/>
          <w:szCs w:val="24"/>
        </w:rPr>
        <w:t>Moved - Councillor Poliwka</w:t>
      </w:r>
    </w:p>
    <w:p w14:paraId="039A235E" w14:textId="108B09D7" w:rsidR="00CF7752" w:rsidRPr="00CF7752" w:rsidRDefault="00CF7752" w:rsidP="00263BA9">
      <w:pPr>
        <w:tabs>
          <w:tab w:val="left" w:pos="1985"/>
        </w:tabs>
        <w:rPr>
          <w:rFonts w:ascii="Arial" w:hAnsi="Arial" w:cs="Arial"/>
          <w:szCs w:val="24"/>
        </w:rPr>
      </w:pPr>
      <w:r w:rsidRPr="00CF7752">
        <w:rPr>
          <w:rFonts w:ascii="Arial" w:hAnsi="Arial" w:cs="Arial"/>
          <w:szCs w:val="24"/>
        </w:rPr>
        <w:t xml:space="preserve">Seconded - Councillor </w:t>
      </w:r>
      <w:r>
        <w:rPr>
          <w:rFonts w:ascii="Arial" w:hAnsi="Arial" w:cs="Arial"/>
          <w:szCs w:val="24"/>
        </w:rPr>
        <w:t>Wetherall</w:t>
      </w:r>
    </w:p>
    <w:p w14:paraId="4B4B7802" w14:textId="77777777" w:rsidR="00CF7752" w:rsidRPr="00CF7752" w:rsidRDefault="00CF7752" w:rsidP="00263BA9">
      <w:pPr>
        <w:rPr>
          <w:rFonts w:ascii="Arial" w:hAnsi="Arial" w:cs="Arial"/>
          <w:szCs w:val="24"/>
          <w:u w:val="single"/>
        </w:rPr>
      </w:pPr>
    </w:p>
    <w:p w14:paraId="2947BAAC" w14:textId="070E1E1C" w:rsidR="00CF7752" w:rsidRPr="00CF7752" w:rsidRDefault="00CF7752" w:rsidP="00263BA9">
      <w:pPr>
        <w:tabs>
          <w:tab w:val="left" w:pos="1985"/>
        </w:tabs>
        <w:jc w:val="both"/>
        <w:rPr>
          <w:rFonts w:ascii="Arial" w:hAnsi="Arial" w:cs="Arial"/>
          <w:szCs w:val="24"/>
        </w:rPr>
      </w:pPr>
      <w:r w:rsidRPr="00CF7752">
        <w:rPr>
          <w:rFonts w:ascii="Arial" w:hAnsi="Arial" w:cs="Arial"/>
          <w:szCs w:val="24"/>
        </w:rPr>
        <w:t>That Council proceed to the next item of business.</w:t>
      </w:r>
    </w:p>
    <w:p w14:paraId="70CA6C3B" w14:textId="46C7CBF9" w:rsidR="00577631" w:rsidRPr="00CF7752" w:rsidRDefault="00CF7752" w:rsidP="00577631">
      <w:pPr>
        <w:jc w:val="right"/>
        <w:rPr>
          <w:rFonts w:ascii="Arial" w:hAnsi="Arial" w:cs="Arial"/>
          <w:szCs w:val="24"/>
        </w:rPr>
      </w:pPr>
      <w:r w:rsidRPr="00CF7752">
        <w:rPr>
          <w:rFonts w:ascii="Arial" w:hAnsi="Arial" w:cs="Arial"/>
          <w:szCs w:val="24"/>
        </w:rPr>
        <w:t>Lost 2/11</w:t>
      </w:r>
    </w:p>
    <w:p w14:paraId="20A70DA5" w14:textId="48FC829E" w:rsidR="00577631" w:rsidRPr="00CF7752" w:rsidRDefault="00577631" w:rsidP="00577631">
      <w:pPr>
        <w:jc w:val="right"/>
        <w:rPr>
          <w:rFonts w:ascii="Arial" w:hAnsi="Arial" w:cs="Arial"/>
          <w:szCs w:val="24"/>
        </w:rPr>
      </w:pPr>
      <w:r w:rsidRPr="00CF7752">
        <w:rPr>
          <w:rFonts w:ascii="Arial" w:hAnsi="Arial" w:cs="Arial"/>
          <w:szCs w:val="24"/>
        </w:rPr>
        <w:t xml:space="preserve">(Against: Crs. </w:t>
      </w:r>
      <w:r w:rsidR="00CF7752" w:rsidRPr="00CF7752">
        <w:rPr>
          <w:rFonts w:ascii="Arial" w:hAnsi="Arial" w:cs="Arial"/>
          <w:szCs w:val="24"/>
        </w:rPr>
        <w:t xml:space="preserve">Smyth Wetherall Senathirajah McManus Mangano Horley Hodsdon Hay Hassell Coghlan </w:t>
      </w:r>
      <w:r w:rsidR="00CF7752">
        <w:rPr>
          <w:rFonts w:ascii="Arial" w:hAnsi="Arial" w:cs="Arial"/>
          <w:szCs w:val="24"/>
        </w:rPr>
        <w:t xml:space="preserve">&amp; </w:t>
      </w:r>
      <w:r w:rsidR="00CF7752" w:rsidRPr="00CF7752">
        <w:rPr>
          <w:rFonts w:ascii="Arial" w:hAnsi="Arial" w:cs="Arial"/>
          <w:szCs w:val="24"/>
        </w:rPr>
        <w:t>Bennett</w:t>
      </w:r>
      <w:r w:rsidRPr="00CF7752">
        <w:rPr>
          <w:rFonts w:ascii="Arial" w:hAnsi="Arial" w:cs="Arial"/>
          <w:szCs w:val="24"/>
        </w:rPr>
        <w:t>)</w:t>
      </w:r>
    </w:p>
    <w:p w14:paraId="2488FBB1" w14:textId="6AE2AAF6" w:rsidR="00C207E3" w:rsidRDefault="00C207E3" w:rsidP="00C207E3">
      <w:pPr>
        <w:rPr>
          <w:rFonts w:ascii="Arial" w:hAnsi="Arial"/>
          <w:b/>
          <w:bCs/>
          <w:szCs w:val="21"/>
          <w:lang w:eastAsia="en-AU"/>
        </w:rPr>
      </w:pPr>
    </w:p>
    <w:p w14:paraId="14C59588" w14:textId="72204456" w:rsidR="00C207E3" w:rsidRDefault="00C207E3" w:rsidP="00C207E3">
      <w:pPr>
        <w:rPr>
          <w:rFonts w:ascii="Arial" w:hAnsi="Arial"/>
          <w:b/>
          <w:bCs/>
          <w:szCs w:val="21"/>
          <w:lang w:eastAsia="en-AU"/>
        </w:rPr>
      </w:pPr>
    </w:p>
    <w:p w14:paraId="5AEA957F" w14:textId="2733CD15" w:rsidR="00CF7752" w:rsidRDefault="00CF7752" w:rsidP="00C207E3">
      <w:pPr>
        <w:rPr>
          <w:rFonts w:ascii="Arial" w:hAnsi="Arial"/>
          <w:b/>
          <w:bCs/>
          <w:szCs w:val="21"/>
          <w:lang w:eastAsia="en-AU"/>
        </w:rPr>
      </w:pPr>
      <w:r>
        <w:rPr>
          <w:rFonts w:ascii="Arial" w:hAnsi="Arial"/>
          <w:b/>
          <w:bCs/>
          <w:szCs w:val="21"/>
          <w:lang w:eastAsia="en-AU"/>
        </w:rPr>
        <w:t>The Original Motion was PUT and was</w:t>
      </w:r>
    </w:p>
    <w:p w14:paraId="5F318502" w14:textId="4E691E75" w:rsidR="00CF7752" w:rsidRPr="006D752D" w:rsidRDefault="00BB10C4" w:rsidP="00CF7752">
      <w:pPr>
        <w:jc w:val="right"/>
        <w:rPr>
          <w:rFonts w:ascii="Arial" w:hAnsi="Arial" w:cs="Arial"/>
          <w:b/>
          <w:szCs w:val="24"/>
        </w:rPr>
      </w:pPr>
      <w:r>
        <w:rPr>
          <w:rFonts w:ascii="Arial" w:hAnsi="Arial" w:cs="Arial"/>
          <w:b/>
          <w:szCs w:val="24"/>
        </w:rPr>
        <w:t>CARRIED 12/1</w:t>
      </w:r>
    </w:p>
    <w:p w14:paraId="09C886A1" w14:textId="48373C34" w:rsidR="00CF7752" w:rsidRPr="006D752D" w:rsidRDefault="00CF7752" w:rsidP="00CF7752">
      <w:pPr>
        <w:jc w:val="right"/>
        <w:rPr>
          <w:rFonts w:ascii="Arial" w:hAnsi="Arial" w:cs="Arial"/>
          <w:b/>
          <w:szCs w:val="24"/>
        </w:rPr>
      </w:pPr>
      <w:r w:rsidRPr="006D752D">
        <w:rPr>
          <w:rFonts w:ascii="Arial" w:hAnsi="Arial" w:cs="Arial"/>
          <w:b/>
          <w:szCs w:val="24"/>
        </w:rPr>
        <w:t xml:space="preserve">(Against: Cr. </w:t>
      </w:r>
      <w:r w:rsidR="00BB10C4">
        <w:rPr>
          <w:rFonts w:ascii="Arial" w:hAnsi="Arial" w:cs="Arial"/>
          <w:b/>
          <w:szCs w:val="24"/>
        </w:rPr>
        <w:t>Poliwka</w:t>
      </w:r>
      <w:r w:rsidRPr="006D752D">
        <w:rPr>
          <w:rFonts w:ascii="Arial" w:hAnsi="Arial" w:cs="Arial"/>
          <w:b/>
          <w:szCs w:val="24"/>
        </w:rPr>
        <w:t>)</w:t>
      </w:r>
    </w:p>
    <w:p w14:paraId="5570B08A" w14:textId="012EDF18" w:rsidR="00CF7752" w:rsidRDefault="00CF7752" w:rsidP="00C207E3">
      <w:pPr>
        <w:rPr>
          <w:rFonts w:ascii="Arial" w:hAnsi="Arial"/>
          <w:b/>
          <w:bCs/>
          <w:szCs w:val="21"/>
          <w:lang w:eastAsia="en-AU"/>
        </w:rPr>
      </w:pPr>
    </w:p>
    <w:p w14:paraId="7E315F73" w14:textId="77777777" w:rsidR="004441BF" w:rsidRPr="00C207E3" w:rsidRDefault="004441BF" w:rsidP="00C207E3">
      <w:pPr>
        <w:rPr>
          <w:rFonts w:ascii="Arial" w:hAnsi="Arial"/>
          <w:b/>
          <w:bCs/>
          <w:szCs w:val="21"/>
          <w:lang w:eastAsia="en-AU"/>
        </w:rPr>
      </w:pPr>
    </w:p>
    <w:p w14:paraId="362C8E04" w14:textId="14359AB6" w:rsidR="00C207E3" w:rsidRPr="00C207E3" w:rsidRDefault="00C207E3" w:rsidP="00C207E3">
      <w:pPr>
        <w:jc w:val="both"/>
        <w:rPr>
          <w:rFonts w:ascii="Arial" w:hAnsi="Arial"/>
          <w:szCs w:val="21"/>
          <w:lang w:eastAsia="en-AU"/>
        </w:rPr>
      </w:pPr>
      <w:r w:rsidRPr="00C207E3">
        <w:rPr>
          <w:rFonts w:ascii="Arial" w:hAnsi="Arial"/>
          <w:szCs w:val="21"/>
          <w:lang w:eastAsia="en-AU"/>
        </w:rPr>
        <w:t>Justification</w:t>
      </w:r>
    </w:p>
    <w:p w14:paraId="66510BB0" w14:textId="77777777" w:rsidR="00C207E3" w:rsidRPr="00C207E3" w:rsidRDefault="00C207E3" w:rsidP="00C207E3">
      <w:pPr>
        <w:jc w:val="both"/>
        <w:rPr>
          <w:rFonts w:ascii="Arial" w:hAnsi="Arial"/>
          <w:szCs w:val="21"/>
          <w:lang w:eastAsia="en-AU"/>
        </w:rPr>
      </w:pPr>
    </w:p>
    <w:p w14:paraId="08E40AD0" w14:textId="677CFB07" w:rsidR="00C207E3" w:rsidRPr="00C207E3" w:rsidRDefault="00C207E3" w:rsidP="00C207E3">
      <w:pPr>
        <w:jc w:val="both"/>
        <w:rPr>
          <w:rFonts w:ascii="Arial" w:hAnsi="Arial" w:cs="Arial"/>
          <w:kern w:val="28"/>
          <w:szCs w:val="24"/>
        </w:rPr>
      </w:pPr>
      <w:r w:rsidRPr="00C207E3">
        <w:rPr>
          <w:rFonts w:ascii="Arial" w:hAnsi="Arial"/>
          <w:szCs w:val="21"/>
          <w:lang w:eastAsia="en-AU"/>
        </w:rPr>
        <w:t>The above tree is located close to the boundary of the adjacent historical residence (Directors House). Unfortunately, the tree is causing health problems for the adjoining resident. It has been subjected to costly and severe limb removal repetitively in the past, due to its nuisance value and location close to the adjoining residential boundary. It is not an appropriate species for the location and is regarded as undesirable in similar parkland areas in other municipalities and noted as a nuisance species.</w:t>
      </w:r>
    </w:p>
    <w:p w14:paraId="2F7F8217" w14:textId="40B71D40" w:rsidR="00C207E3" w:rsidRDefault="00C207E3" w:rsidP="00C207E3">
      <w:pPr>
        <w:rPr>
          <w:rFonts w:ascii="Arial" w:hAnsi="Arial" w:cs="Arial"/>
          <w:bCs/>
          <w:kern w:val="28"/>
          <w:szCs w:val="24"/>
        </w:rPr>
      </w:pPr>
    </w:p>
    <w:p w14:paraId="7CE382C7" w14:textId="77777777" w:rsidR="004441BF" w:rsidRDefault="004441BF" w:rsidP="00C207E3">
      <w:pPr>
        <w:rPr>
          <w:rFonts w:ascii="Arial" w:hAnsi="Arial" w:cs="Arial"/>
          <w:bCs/>
          <w:kern w:val="28"/>
          <w:szCs w:val="24"/>
        </w:rPr>
      </w:pPr>
    </w:p>
    <w:p w14:paraId="49AE6C7E" w14:textId="77777777" w:rsidR="00C207E3" w:rsidRPr="000D1723" w:rsidRDefault="00C207E3" w:rsidP="00C207E3">
      <w:pPr>
        <w:rPr>
          <w:rFonts w:ascii="Arial" w:hAnsi="Arial" w:cs="Arial"/>
          <w:bCs/>
          <w:kern w:val="28"/>
          <w:szCs w:val="24"/>
        </w:rPr>
      </w:pPr>
      <w:r>
        <w:rPr>
          <w:rFonts w:ascii="Arial" w:hAnsi="Arial" w:cs="Arial"/>
          <w:bCs/>
          <w:kern w:val="28"/>
          <w:szCs w:val="24"/>
        </w:rPr>
        <w:t>Administration Comment</w:t>
      </w:r>
    </w:p>
    <w:p w14:paraId="47B686EC" w14:textId="55982EA5" w:rsidR="00C207E3" w:rsidRDefault="00C207E3">
      <w:pPr>
        <w:rPr>
          <w:rFonts w:ascii="Arial" w:hAnsi="Arial" w:cs="Arial"/>
          <w:caps/>
          <w:szCs w:val="24"/>
        </w:rPr>
      </w:pPr>
    </w:p>
    <w:p w14:paraId="3B62E155" w14:textId="77777777" w:rsidR="00C207E3" w:rsidRPr="00C207E3" w:rsidRDefault="00C207E3" w:rsidP="00C207E3">
      <w:pPr>
        <w:jc w:val="both"/>
        <w:rPr>
          <w:rFonts w:ascii="Arial" w:hAnsi="Arial" w:cs="Arial"/>
          <w:szCs w:val="24"/>
        </w:rPr>
      </w:pPr>
      <w:r w:rsidRPr="00C207E3">
        <w:rPr>
          <w:rFonts w:ascii="Arial" w:hAnsi="Arial" w:cs="Arial"/>
          <w:szCs w:val="24"/>
        </w:rPr>
        <w:t>The City has received a request in writing from a property owner adjoining Directors Gardens, Mt Claremont seeking removal of a Brazilian Pepper tree (</w:t>
      </w:r>
      <w:r w:rsidRPr="00C207E3">
        <w:rPr>
          <w:rFonts w:ascii="Arial" w:hAnsi="Arial" w:cs="Arial"/>
          <w:i/>
          <w:iCs/>
          <w:szCs w:val="24"/>
        </w:rPr>
        <w:t>Schinus terebinthifolius</w:t>
      </w:r>
      <w:r w:rsidRPr="00C207E3">
        <w:rPr>
          <w:rFonts w:ascii="Arial" w:hAnsi="Arial" w:cs="Arial"/>
          <w:szCs w:val="24"/>
        </w:rPr>
        <w:t xml:space="preserve">) located in the reserve. The tree is located close to the property boundary and numerous reasons were cited by the property owner as </w:t>
      </w:r>
      <w:r w:rsidRPr="00C207E3">
        <w:rPr>
          <w:rFonts w:ascii="Arial" w:hAnsi="Arial" w:cs="Arial"/>
          <w:szCs w:val="24"/>
        </w:rPr>
        <w:lastRenderedPageBreak/>
        <w:t>justification to seek its removal and replacement. The City’s Administration concluded many of the issues raised are nuisance related and could be managed appropriately with the cooperation of the property owner. One issue raised has, however, presented a known problem with this species of tree that cannot be effectively managed.</w:t>
      </w:r>
    </w:p>
    <w:p w14:paraId="5B6B5511" w14:textId="77777777" w:rsidR="00C207E3" w:rsidRPr="00C207E3" w:rsidRDefault="00C207E3" w:rsidP="00C207E3">
      <w:pPr>
        <w:jc w:val="both"/>
        <w:rPr>
          <w:rFonts w:ascii="Arial" w:eastAsiaTheme="minorHAnsi" w:hAnsi="Arial" w:cs="Arial"/>
          <w:szCs w:val="24"/>
        </w:rPr>
      </w:pPr>
    </w:p>
    <w:p w14:paraId="3FAB4930" w14:textId="77777777" w:rsidR="00C207E3" w:rsidRPr="00C207E3" w:rsidRDefault="00C207E3" w:rsidP="00C207E3">
      <w:pPr>
        <w:jc w:val="both"/>
        <w:rPr>
          <w:rFonts w:ascii="Arial" w:hAnsi="Arial" w:cs="Arial"/>
          <w:szCs w:val="24"/>
          <w:lang w:eastAsia="en-AU"/>
        </w:rPr>
      </w:pPr>
      <w:r w:rsidRPr="00C207E3">
        <w:rPr>
          <w:rFonts w:ascii="Arial" w:hAnsi="Arial" w:cs="Arial"/>
          <w:szCs w:val="24"/>
        </w:rPr>
        <w:t>There is documented evidence this species of tree can cause various health issues, some of which can be severe. The fruiting berries of the tree are mildly toxic and, if ingested, cause gastric problems which can include irritation of the throat, vomiting and diarrhoea. The sap and leaflets can cause contact dermatitis and eye irritation which can be severe in sensitive people. During flowering, the tree can cause allergic reaction including sneezing, asthmatic type symptoms and acute headache. The property owner has sought medical advice relating to periodic health issues they experience similar to those documented as attributable to this species of tree. A medical certificate has been presented to the City indicating the tree is the source of the symptoms they are experiencing which includes shortness of breath, wheeze, nausea, headaches, itchy weepy eyes, facial rash and generalised itchiness.</w:t>
      </w:r>
    </w:p>
    <w:p w14:paraId="29239260" w14:textId="77777777" w:rsidR="00C207E3" w:rsidRPr="00C207E3" w:rsidRDefault="00C207E3" w:rsidP="00C207E3">
      <w:pPr>
        <w:ind w:left="360"/>
        <w:jc w:val="both"/>
        <w:rPr>
          <w:rFonts w:ascii="Arial" w:hAnsi="Arial" w:cs="Arial"/>
          <w:szCs w:val="24"/>
        </w:rPr>
      </w:pPr>
    </w:p>
    <w:p w14:paraId="54B341D8" w14:textId="086B31C7" w:rsidR="00C207E3" w:rsidRPr="00C207E3" w:rsidRDefault="00C207E3" w:rsidP="00C207E3">
      <w:pPr>
        <w:jc w:val="both"/>
        <w:rPr>
          <w:rFonts w:ascii="Arial" w:hAnsi="Arial" w:cs="Arial"/>
          <w:szCs w:val="24"/>
        </w:rPr>
      </w:pPr>
      <w:r w:rsidRPr="00C207E3">
        <w:rPr>
          <w:rFonts w:ascii="Arial" w:hAnsi="Arial" w:cs="Arial"/>
          <w:szCs w:val="24"/>
        </w:rPr>
        <w:t>The City considers the Brazilian Pepper is an ‘unsuitable’ tree for public land and does not support continued planting of the species. Notwithstanding, there are approximately 55 established trees of this species on public land throughout the City, including as street trees. Evidence indicates this specimen was planted, or possibly self-seeded, circa 1965 which is consistent with the size and trunk diameter of the tree. The City does not routinely remove this species from streetscapes and reserves however, does support their removal in circumstances that are warranted. Given the size of the tree and its proximity to the property boundary it is not practicable to manage the associated health impacts to the adjoining property owner whilst maintaining the amenity value and viability of the tree. On this basis the City supports the removal and replacement of the tree as requested.</w:t>
      </w:r>
    </w:p>
    <w:p w14:paraId="7BF1D48E" w14:textId="77777777" w:rsidR="00C207E3" w:rsidRDefault="00C207E3" w:rsidP="00C207E3">
      <w:pPr>
        <w:rPr>
          <w:rFonts w:ascii="Arial" w:hAnsi="Arial" w:cs="Arial"/>
          <w:szCs w:val="24"/>
        </w:rPr>
      </w:pPr>
    </w:p>
    <w:p w14:paraId="2F97ACD9" w14:textId="77777777" w:rsidR="00C207E3" w:rsidRDefault="00C207E3">
      <w:pPr>
        <w:rPr>
          <w:rFonts w:ascii="Arial" w:hAnsi="Arial" w:cs="Arial"/>
          <w:b/>
          <w:kern w:val="28"/>
          <w:szCs w:val="24"/>
        </w:rPr>
      </w:pPr>
    </w:p>
    <w:p w14:paraId="2B03093D" w14:textId="77777777" w:rsidR="00C207E3" w:rsidRDefault="00C207E3">
      <w:pPr>
        <w:rPr>
          <w:rFonts w:ascii="Arial" w:hAnsi="Arial" w:cs="Arial"/>
          <w:b/>
          <w:kern w:val="28"/>
          <w:szCs w:val="24"/>
        </w:rPr>
      </w:pPr>
      <w:r>
        <w:rPr>
          <w:rFonts w:ascii="Arial" w:hAnsi="Arial" w:cs="Arial"/>
          <w:caps/>
          <w:szCs w:val="24"/>
        </w:rPr>
        <w:br w:type="page"/>
      </w:r>
    </w:p>
    <w:p w14:paraId="200BC0B4" w14:textId="7CC84B70" w:rsidR="00714DCA" w:rsidRPr="006053A2" w:rsidRDefault="00714DCA"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60" w:name="_Toc39274171"/>
      <w:r w:rsidRPr="009E6115">
        <w:rPr>
          <w:rFonts w:ascii="Arial" w:hAnsi="Arial" w:cs="Arial"/>
          <w:caps w:val="0"/>
          <w:sz w:val="24"/>
          <w:szCs w:val="24"/>
          <w:u w:val="none"/>
        </w:rPr>
        <w:lastRenderedPageBreak/>
        <w:t xml:space="preserve">Elected </w:t>
      </w:r>
      <w:r w:rsidR="000B309E" w:rsidRPr="009E6115">
        <w:rPr>
          <w:rFonts w:ascii="Arial" w:hAnsi="Arial" w:cs="Arial"/>
          <w:caps w:val="0"/>
          <w:sz w:val="24"/>
          <w:szCs w:val="24"/>
          <w:u w:val="none"/>
        </w:rPr>
        <w:t xml:space="preserve">members notices of motion given at the meeting for consideration at the following ordinary meeting on </w:t>
      </w:r>
      <w:bookmarkEnd w:id="155"/>
      <w:r w:rsidR="009C0BC0">
        <w:rPr>
          <w:rFonts w:ascii="Arial" w:hAnsi="Arial" w:cs="Arial"/>
          <w:caps w:val="0"/>
          <w:sz w:val="24"/>
          <w:szCs w:val="24"/>
          <w:u w:val="none"/>
        </w:rPr>
        <w:t>26 May 2020</w:t>
      </w:r>
      <w:bookmarkEnd w:id="160"/>
    </w:p>
    <w:p w14:paraId="200BC0B5" w14:textId="77777777" w:rsidR="00714DCA" w:rsidRPr="009E6115" w:rsidRDefault="00714DCA" w:rsidP="00714DCA">
      <w:pPr>
        <w:tabs>
          <w:tab w:val="left" w:pos="720"/>
          <w:tab w:val="left" w:pos="1440"/>
          <w:tab w:val="left" w:pos="2410"/>
          <w:tab w:val="left" w:pos="2977"/>
          <w:tab w:val="right" w:pos="8505"/>
        </w:tabs>
        <w:rPr>
          <w:rFonts w:ascii="Arial" w:hAnsi="Arial" w:cs="Arial"/>
          <w:szCs w:val="24"/>
        </w:rPr>
      </w:pPr>
    </w:p>
    <w:p w14:paraId="200BC0B6" w14:textId="77777777" w:rsidR="00714DCA" w:rsidRPr="009E6115" w:rsidRDefault="00714DCA"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 Where administration has provided any assistance with the framing and/or wording of any motion/amendment to a Councillor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B7" w14:textId="77777777" w:rsidR="00714DCA" w:rsidRDefault="00714DCA" w:rsidP="006053A2">
      <w:pPr>
        <w:tabs>
          <w:tab w:val="left" w:pos="1440"/>
          <w:tab w:val="left" w:pos="2410"/>
          <w:tab w:val="left" w:pos="2977"/>
          <w:tab w:val="right" w:pos="8505"/>
        </w:tabs>
        <w:jc w:val="both"/>
        <w:rPr>
          <w:rFonts w:ascii="Arial" w:hAnsi="Arial" w:cs="Arial"/>
          <w:szCs w:val="24"/>
        </w:rPr>
      </w:pPr>
    </w:p>
    <w:p w14:paraId="200BC0B8" w14:textId="2AFA79C2" w:rsidR="00714DCA" w:rsidRDefault="00714DCA" w:rsidP="006053A2">
      <w:pPr>
        <w:tabs>
          <w:tab w:val="left" w:pos="1440"/>
          <w:tab w:val="left" w:pos="2410"/>
          <w:tab w:val="left" w:pos="2977"/>
          <w:tab w:val="right" w:pos="8505"/>
        </w:tabs>
        <w:jc w:val="both"/>
        <w:rPr>
          <w:rFonts w:ascii="Arial" w:hAnsi="Arial" w:cs="Arial"/>
          <w:szCs w:val="24"/>
        </w:rPr>
      </w:pPr>
      <w:r w:rsidRPr="009E6115">
        <w:rPr>
          <w:rFonts w:ascii="Arial" w:hAnsi="Arial" w:cs="Arial"/>
          <w:szCs w:val="24"/>
        </w:rPr>
        <w:t xml:space="preserve">Notices of motion for consideration at the Council Meeting to be held on </w:t>
      </w:r>
      <w:r w:rsidR="009C0BC0">
        <w:rPr>
          <w:rFonts w:ascii="Arial" w:hAnsi="Arial" w:cs="Arial"/>
          <w:szCs w:val="24"/>
        </w:rPr>
        <w:t>26 May 2020</w:t>
      </w:r>
      <w:r w:rsidRPr="009E6115">
        <w:rPr>
          <w:rFonts w:ascii="Arial" w:hAnsi="Arial" w:cs="Arial"/>
          <w:szCs w:val="24"/>
        </w:rPr>
        <w:t xml:space="preserve"> to be tabled at this point in accordance with Clause 3.9(2) of Council’s Local Law Relating to Standing Orders.</w:t>
      </w:r>
    </w:p>
    <w:p w14:paraId="661DC644" w14:textId="7912B5CC" w:rsidR="00577631" w:rsidRDefault="00577631" w:rsidP="006053A2">
      <w:pPr>
        <w:tabs>
          <w:tab w:val="left" w:pos="1440"/>
          <w:tab w:val="left" w:pos="2410"/>
          <w:tab w:val="left" w:pos="2977"/>
          <w:tab w:val="right" w:pos="8505"/>
        </w:tabs>
        <w:jc w:val="both"/>
        <w:rPr>
          <w:rFonts w:ascii="Arial" w:hAnsi="Arial" w:cs="Arial"/>
          <w:szCs w:val="24"/>
        </w:rPr>
      </w:pPr>
    </w:p>
    <w:p w14:paraId="0820A516" w14:textId="70300C15" w:rsidR="00577631" w:rsidRPr="009E6115" w:rsidRDefault="00BB10C4" w:rsidP="006053A2">
      <w:pPr>
        <w:tabs>
          <w:tab w:val="left" w:pos="1440"/>
          <w:tab w:val="left" w:pos="2410"/>
          <w:tab w:val="left" w:pos="2977"/>
          <w:tab w:val="right" w:pos="8505"/>
        </w:tabs>
        <w:jc w:val="both"/>
        <w:rPr>
          <w:rFonts w:ascii="Arial" w:hAnsi="Arial" w:cs="Arial"/>
          <w:szCs w:val="24"/>
        </w:rPr>
      </w:pPr>
      <w:r>
        <w:rPr>
          <w:rFonts w:ascii="Arial" w:hAnsi="Arial" w:cs="Arial"/>
          <w:szCs w:val="24"/>
        </w:rPr>
        <w:t>Nil.</w:t>
      </w:r>
    </w:p>
    <w:p w14:paraId="200BC0B9" w14:textId="06749F10"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306D0D3" w14:textId="77777777" w:rsidR="009C0BC0" w:rsidRDefault="009C0BC0"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02B9BFA9" w14:textId="77777777" w:rsidR="00577631" w:rsidRDefault="00577631">
      <w:pPr>
        <w:rPr>
          <w:rFonts w:ascii="Arial" w:hAnsi="Arial" w:cs="Arial"/>
          <w:b/>
          <w:kern w:val="28"/>
          <w:szCs w:val="24"/>
        </w:rPr>
      </w:pPr>
      <w:r>
        <w:rPr>
          <w:rFonts w:ascii="Arial" w:hAnsi="Arial" w:cs="Arial"/>
          <w:caps/>
          <w:szCs w:val="24"/>
        </w:rPr>
        <w:br w:type="page"/>
      </w:r>
    </w:p>
    <w:p w14:paraId="200BC0BB" w14:textId="522579AD" w:rsidR="00D05D60" w:rsidRPr="006053A2"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61" w:name="_Toc39274172"/>
      <w:r w:rsidRPr="00180419">
        <w:rPr>
          <w:rFonts w:ascii="Arial" w:hAnsi="Arial" w:cs="Arial"/>
          <w:caps w:val="0"/>
          <w:sz w:val="24"/>
          <w:szCs w:val="24"/>
          <w:u w:val="none"/>
        </w:rPr>
        <w:lastRenderedPageBreak/>
        <w:t xml:space="preserve">Urgent Business Approved By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Pr="00180419">
        <w:rPr>
          <w:rFonts w:ascii="Arial" w:hAnsi="Arial" w:cs="Arial"/>
          <w:caps w:val="0"/>
          <w:sz w:val="24"/>
          <w:szCs w:val="24"/>
          <w:u w:val="none"/>
        </w:rPr>
        <w:t xml:space="preserve"> By Decision</w:t>
      </w:r>
      <w:bookmarkEnd w:id="161"/>
    </w:p>
    <w:p w14:paraId="200BC0BC" w14:textId="4911F024" w:rsidR="00D05D60"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1C57E500" w14:textId="2555D208" w:rsidR="00BA7F9B" w:rsidRPr="00BA7F9B" w:rsidRDefault="00BA7F9B" w:rsidP="00BA7F9B">
      <w:pPr>
        <w:tabs>
          <w:tab w:val="left" w:pos="1440"/>
          <w:tab w:val="left" w:pos="2410"/>
          <w:tab w:val="left" w:pos="2977"/>
          <w:tab w:val="right" w:pos="8505"/>
        </w:tabs>
        <w:jc w:val="both"/>
        <w:rPr>
          <w:rFonts w:ascii="Arial" w:hAnsi="Arial" w:cs="Arial"/>
          <w:b/>
          <w:bCs/>
          <w:szCs w:val="24"/>
        </w:rPr>
      </w:pPr>
      <w:r w:rsidRPr="00BA7F9B">
        <w:rPr>
          <w:rFonts w:ascii="Arial" w:hAnsi="Arial" w:cs="Arial"/>
          <w:b/>
          <w:bCs/>
          <w:szCs w:val="24"/>
        </w:rPr>
        <w:t>The following items were accepted as urgent business by the Presiding Member.</w:t>
      </w:r>
    </w:p>
    <w:p w14:paraId="59BD2A70" w14:textId="77777777" w:rsidR="00BA199F" w:rsidRDefault="00BA199F" w:rsidP="007A64EF">
      <w:pPr>
        <w:rPr>
          <w:rFonts w:ascii="Arial" w:hAnsi="Arial" w:cs="Arial"/>
          <w:b/>
          <w:bCs/>
          <w:szCs w:val="24"/>
        </w:rPr>
      </w:pPr>
    </w:p>
    <w:p w14:paraId="1B778C1D" w14:textId="690AADDF" w:rsidR="007A64EF" w:rsidRPr="003D6506" w:rsidRDefault="007A64EF" w:rsidP="007A64EF">
      <w:pPr>
        <w:rPr>
          <w:rFonts w:ascii="Arial" w:hAnsi="Arial" w:cs="Arial"/>
          <w:b/>
          <w:bCs/>
          <w:szCs w:val="24"/>
        </w:rPr>
      </w:pPr>
      <w:r w:rsidRPr="003D6506">
        <w:rPr>
          <w:rFonts w:ascii="Arial" w:hAnsi="Arial" w:cs="Arial"/>
          <w:b/>
          <w:bCs/>
          <w:szCs w:val="24"/>
        </w:rPr>
        <w:t>Councillor Smyth – Impartiality Interest</w:t>
      </w:r>
    </w:p>
    <w:p w14:paraId="5446F56C" w14:textId="77777777" w:rsidR="007A64EF" w:rsidRDefault="007A64EF" w:rsidP="007A64EF">
      <w:pPr>
        <w:rPr>
          <w:rFonts w:ascii="Arial" w:hAnsi="Arial" w:cs="Arial"/>
          <w:szCs w:val="24"/>
        </w:rPr>
      </w:pPr>
    </w:p>
    <w:p w14:paraId="4142159D" w14:textId="71D8B394" w:rsidR="007A64EF" w:rsidRDefault="007A64EF" w:rsidP="007A64EF">
      <w:pPr>
        <w:jc w:val="both"/>
        <w:rPr>
          <w:rFonts w:ascii="Arial" w:hAnsi="Arial" w:cs="Arial"/>
          <w:szCs w:val="24"/>
        </w:rPr>
      </w:pPr>
      <w:r w:rsidRPr="003D6506">
        <w:rPr>
          <w:rFonts w:ascii="Arial" w:hAnsi="Arial" w:cs="Arial"/>
          <w:szCs w:val="24"/>
        </w:rPr>
        <w:t xml:space="preserve">Councillor Smyth disclosed that this matter relates to the Metro West JDAP Decision for which she was a voting member, as appointed by Council, and as a </w:t>
      </w:r>
      <w:r>
        <w:rPr>
          <w:rFonts w:ascii="Arial" w:hAnsi="Arial" w:cs="Arial"/>
          <w:szCs w:val="24"/>
        </w:rPr>
        <w:t>c</w:t>
      </w:r>
      <w:r w:rsidRPr="003D6506">
        <w:rPr>
          <w:rFonts w:ascii="Arial" w:hAnsi="Arial" w:cs="Arial"/>
          <w:szCs w:val="24"/>
        </w:rPr>
        <w:t>onsequence, there may be a perception that her impartiality on the matter may be affected.  Councillor Smyth declared that she would consider this matter on its merits and vote accordingly.</w:t>
      </w:r>
    </w:p>
    <w:p w14:paraId="216E1833" w14:textId="77777777" w:rsidR="00BA199F" w:rsidRPr="00381EB0" w:rsidRDefault="00BA199F" w:rsidP="007A64EF">
      <w:pPr>
        <w:jc w:val="both"/>
        <w:rPr>
          <w:rFonts w:ascii="Arial" w:hAnsi="Arial" w:cs="Arial"/>
          <w:szCs w:val="24"/>
        </w:rPr>
      </w:pPr>
    </w:p>
    <w:p w14:paraId="7CF664E2" w14:textId="5861629D" w:rsidR="007A64EF" w:rsidRPr="00BA199F" w:rsidRDefault="00BA199F" w:rsidP="00BA199F">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62" w:name="_Toc39274173"/>
      <w:r>
        <w:rPr>
          <w:rFonts w:ascii="Arial" w:hAnsi="Arial" w:cs="Arial"/>
          <w:sz w:val="24"/>
          <w:szCs w:val="24"/>
          <w:u w:val="none"/>
        </w:rPr>
        <w:t>Legal Advice - McLeods</w:t>
      </w:r>
      <w:bookmarkEnd w:id="162"/>
    </w:p>
    <w:p w14:paraId="65E34572" w14:textId="46C04D33" w:rsidR="00BA199F" w:rsidRDefault="00BA199F" w:rsidP="00263BA9">
      <w:pPr>
        <w:jc w:val="both"/>
        <w:rPr>
          <w:rFonts w:ascii="Arial" w:hAnsi="Arial" w:cs="Arial"/>
          <w:szCs w:val="24"/>
        </w:rPr>
      </w:pPr>
    </w:p>
    <w:p w14:paraId="2A446B96" w14:textId="17A31181" w:rsidR="007A64EF" w:rsidRPr="006D752D" w:rsidRDefault="007A64EF" w:rsidP="00263BA9">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1DE012E4" w14:textId="205B1423" w:rsidR="007A64EF" w:rsidRPr="006D752D" w:rsidRDefault="007A64EF" w:rsidP="00263BA9">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033910D5" w14:textId="5A5E8946" w:rsidR="007C0703" w:rsidRDefault="007C0703" w:rsidP="007C0703">
      <w:pPr>
        <w:tabs>
          <w:tab w:val="left" w:pos="1284"/>
        </w:tabs>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3" behindDoc="1" locked="0" layoutInCell="1" allowOverlap="1" wp14:anchorId="03EBFCE8" wp14:editId="08F25034">
                <wp:simplePos x="0" y="0"/>
                <wp:positionH relativeFrom="column">
                  <wp:posOffset>-36195</wp:posOffset>
                </wp:positionH>
                <wp:positionV relativeFrom="paragraph">
                  <wp:posOffset>137160</wp:posOffset>
                </wp:positionV>
                <wp:extent cx="5326380" cy="1112520"/>
                <wp:effectExtent l="0" t="0" r="7620" b="0"/>
                <wp:wrapNone/>
                <wp:docPr id="7" name="Rectangle 7"/>
                <wp:cNvGraphicFramePr/>
                <a:graphic xmlns:a="http://schemas.openxmlformats.org/drawingml/2006/main">
                  <a:graphicData uri="http://schemas.microsoft.com/office/word/2010/wordprocessingShape">
                    <wps:wsp>
                      <wps:cNvSpPr/>
                      <wps:spPr>
                        <a:xfrm>
                          <a:off x="0" y="0"/>
                          <a:ext cx="5326380" cy="11125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5FEA5B" id="Rectangle 7" o:spid="_x0000_s1026" style="position:absolute;margin-left:-2.85pt;margin-top:10.8pt;width:419.4pt;height:87.6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" fillcolor="#bfbfbf [2412]" stroked="f" strokeweight="2pt"/>
            </w:pict>
          </mc:Fallback>
        </mc:AlternateContent>
      </w:r>
    </w:p>
    <w:p w14:paraId="2A6FD820" w14:textId="77777777" w:rsidR="007C0703" w:rsidRPr="007C0703" w:rsidRDefault="007C0703" w:rsidP="007C0703">
      <w:pPr>
        <w:tabs>
          <w:tab w:val="left" w:pos="1284"/>
        </w:tabs>
        <w:jc w:val="both"/>
        <w:rPr>
          <w:rFonts w:ascii="Arial" w:hAnsi="Arial" w:cs="Arial"/>
          <w:b/>
          <w:bCs/>
          <w:sz w:val="28"/>
          <w:szCs w:val="28"/>
        </w:rPr>
      </w:pPr>
      <w:r w:rsidRPr="007C0703">
        <w:rPr>
          <w:rFonts w:ascii="Arial" w:hAnsi="Arial" w:cs="Arial"/>
          <w:b/>
          <w:bCs/>
          <w:sz w:val="28"/>
          <w:szCs w:val="28"/>
        </w:rPr>
        <w:t>Council Resolution</w:t>
      </w:r>
    </w:p>
    <w:p w14:paraId="38416D8D" w14:textId="7420D3F2" w:rsidR="007A64EF" w:rsidRPr="006D752D" w:rsidRDefault="007C0703" w:rsidP="007C0703">
      <w:pPr>
        <w:tabs>
          <w:tab w:val="left" w:pos="1284"/>
        </w:tabs>
        <w:jc w:val="both"/>
        <w:rPr>
          <w:rFonts w:ascii="Arial" w:hAnsi="Arial" w:cs="Arial"/>
          <w:szCs w:val="24"/>
        </w:rPr>
      </w:pPr>
      <w:r>
        <w:rPr>
          <w:rFonts w:ascii="Arial" w:hAnsi="Arial" w:cs="Arial"/>
          <w:szCs w:val="24"/>
        </w:rPr>
        <w:tab/>
      </w:r>
    </w:p>
    <w:p w14:paraId="50505D8A" w14:textId="792CEB10" w:rsidR="009756C7" w:rsidRPr="009756C7" w:rsidRDefault="009756C7" w:rsidP="008252CC">
      <w:pPr>
        <w:jc w:val="both"/>
        <w:rPr>
          <w:rFonts w:ascii="Arial" w:hAnsi="Arial" w:cs="Arial"/>
          <w:b/>
          <w:bCs/>
          <w:szCs w:val="24"/>
        </w:rPr>
      </w:pPr>
      <w:r w:rsidRPr="009756C7">
        <w:rPr>
          <w:rFonts w:ascii="Arial" w:hAnsi="Arial" w:cs="Arial"/>
          <w:b/>
          <w:bCs/>
          <w:szCs w:val="24"/>
        </w:rPr>
        <w:t xml:space="preserve">That the legal advice received from McLeods Solicitors, by letter dated 21 April </w:t>
      </w:r>
      <w:r w:rsidR="007A64EF">
        <w:rPr>
          <w:rFonts w:ascii="Arial" w:hAnsi="Arial" w:cs="Arial"/>
          <w:b/>
          <w:bCs/>
          <w:szCs w:val="24"/>
        </w:rPr>
        <w:t xml:space="preserve">2020 </w:t>
      </w:r>
      <w:r w:rsidR="008252CC" w:rsidRPr="008252CC">
        <w:rPr>
          <w:rFonts w:ascii="Arial" w:hAnsi="Arial" w:cs="Arial"/>
          <w:b/>
          <w:bCs/>
          <w:szCs w:val="24"/>
        </w:rPr>
        <w:t>(Possible judicial review of JDAP approval for development at 135 Broadway)</w:t>
      </w:r>
      <w:r w:rsidR="008252CC">
        <w:rPr>
          <w:rFonts w:ascii="Arial" w:hAnsi="Arial" w:cs="Arial"/>
          <w:b/>
          <w:bCs/>
          <w:szCs w:val="24"/>
        </w:rPr>
        <w:t xml:space="preserve"> </w:t>
      </w:r>
      <w:r w:rsidRPr="009756C7">
        <w:rPr>
          <w:rFonts w:ascii="Arial" w:hAnsi="Arial" w:cs="Arial"/>
          <w:b/>
          <w:bCs/>
          <w:szCs w:val="24"/>
        </w:rPr>
        <w:t>to the Director, Planning and Development, be tabled and made public.</w:t>
      </w:r>
    </w:p>
    <w:p w14:paraId="60FF878C" w14:textId="77777777" w:rsidR="007C0703" w:rsidRDefault="007C0703" w:rsidP="007A64EF">
      <w:pPr>
        <w:jc w:val="right"/>
        <w:rPr>
          <w:rFonts w:ascii="Arial" w:hAnsi="Arial" w:cs="Arial"/>
          <w:b/>
          <w:szCs w:val="24"/>
        </w:rPr>
      </w:pPr>
    </w:p>
    <w:p w14:paraId="18F5BD19" w14:textId="77C523E9" w:rsidR="007A64EF" w:rsidRPr="006D752D" w:rsidRDefault="007A64EF" w:rsidP="007A64EF">
      <w:pPr>
        <w:jc w:val="right"/>
        <w:rPr>
          <w:rFonts w:ascii="Arial" w:hAnsi="Arial" w:cs="Arial"/>
          <w:b/>
          <w:szCs w:val="24"/>
        </w:rPr>
      </w:pPr>
      <w:r>
        <w:rPr>
          <w:rFonts w:ascii="Arial" w:hAnsi="Arial" w:cs="Arial"/>
          <w:b/>
          <w:szCs w:val="24"/>
        </w:rPr>
        <w:t>CARRIED 12/1</w:t>
      </w:r>
    </w:p>
    <w:p w14:paraId="266429F2" w14:textId="61105CCF" w:rsidR="007A64EF" w:rsidRPr="006D752D" w:rsidRDefault="007A64EF" w:rsidP="007A64EF">
      <w:pPr>
        <w:jc w:val="right"/>
        <w:rPr>
          <w:rFonts w:ascii="Arial" w:hAnsi="Arial" w:cs="Arial"/>
          <w:b/>
          <w:szCs w:val="24"/>
        </w:rPr>
      </w:pPr>
      <w:r w:rsidRPr="006D752D">
        <w:rPr>
          <w:rFonts w:ascii="Arial" w:hAnsi="Arial" w:cs="Arial"/>
          <w:b/>
          <w:szCs w:val="24"/>
        </w:rPr>
        <w:t xml:space="preserve">(Against: Cr. </w:t>
      </w:r>
      <w:r>
        <w:rPr>
          <w:rFonts w:ascii="Arial" w:hAnsi="Arial" w:cs="Arial"/>
          <w:b/>
          <w:szCs w:val="24"/>
        </w:rPr>
        <w:t>Bennett</w:t>
      </w:r>
      <w:r w:rsidRPr="006D752D">
        <w:rPr>
          <w:rFonts w:ascii="Arial" w:hAnsi="Arial" w:cs="Arial"/>
          <w:b/>
          <w:szCs w:val="24"/>
        </w:rPr>
        <w:t>)</w:t>
      </w:r>
    </w:p>
    <w:p w14:paraId="1EE3C91C" w14:textId="2A48EEEC" w:rsidR="009756C7" w:rsidRDefault="009756C7" w:rsidP="00765E9D">
      <w:pPr>
        <w:tabs>
          <w:tab w:val="left" w:pos="720"/>
          <w:tab w:val="left" w:pos="1440"/>
          <w:tab w:val="left" w:pos="2410"/>
          <w:tab w:val="left" w:pos="2977"/>
          <w:tab w:val="right" w:pos="8505"/>
        </w:tabs>
        <w:ind w:left="720"/>
        <w:jc w:val="both"/>
        <w:rPr>
          <w:rFonts w:ascii="Arial" w:hAnsi="Arial" w:cs="Arial"/>
          <w:szCs w:val="24"/>
        </w:rPr>
      </w:pPr>
    </w:p>
    <w:p w14:paraId="4B02918D" w14:textId="77777777" w:rsidR="007362BD" w:rsidRDefault="007362BD" w:rsidP="00765E9D">
      <w:pPr>
        <w:tabs>
          <w:tab w:val="left" w:pos="720"/>
          <w:tab w:val="left" w:pos="1440"/>
          <w:tab w:val="left" w:pos="2410"/>
          <w:tab w:val="left" w:pos="2977"/>
          <w:tab w:val="right" w:pos="8505"/>
        </w:tabs>
        <w:ind w:left="720"/>
        <w:jc w:val="both"/>
        <w:rPr>
          <w:rFonts w:ascii="Arial" w:hAnsi="Arial" w:cs="Arial"/>
          <w:szCs w:val="24"/>
        </w:rPr>
      </w:pPr>
    </w:p>
    <w:p w14:paraId="49CAC320" w14:textId="076D9ACD" w:rsidR="00BA199F" w:rsidRPr="00BA199F" w:rsidRDefault="00BA199F" w:rsidP="00BA199F">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63" w:name="_Toc39274174"/>
      <w:r>
        <w:rPr>
          <w:rFonts w:ascii="Arial" w:hAnsi="Arial" w:cs="Arial"/>
          <w:sz w:val="24"/>
          <w:szCs w:val="24"/>
          <w:u w:val="none"/>
        </w:rPr>
        <w:t xml:space="preserve">Future </w:t>
      </w:r>
      <w:r w:rsidR="00EF49A7">
        <w:rPr>
          <w:rFonts w:ascii="Arial" w:hAnsi="Arial" w:cs="Arial"/>
          <w:sz w:val="24"/>
          <w:szCs w:val="24"/>
          <w:u w:val="none"/>
        </w:rPr>
        <w:t>O</w:t>
      </w:r>
      <w:r>
        <w:rPr>
          <w:rFonts w:ascii="Arial" w:hAnsi="Arial" w:cs="Arial"/>
          <w:sz w:val="24"/>
          <w:szCs w:val="24"/>
          <w:u w:val="none"/>
        </w:rPr>
        <w:t xml:space="preserve">nline </w:t>
      </w:r>
      <w:r w:rsidR="00EF49A7">
        <w:rPr>
          <w:rFonts w:ascii="Arial" w:hAnsi="Arial" w:cs="Arial"/>
          <w:sz w:val="24"/>
          <w:szCs w:val="24"/>
          <w:u w:val="none"/>
        </w:rPr>
        <w:t>Council &amp; Council Committee M</w:t>
      </w:r>
      <w:r>
        <w:rPr>
          <w:rFonts w:ascii="Arial" w:hAnsi="Arial" w:cs="Arial"/>
          <w:sz w:val="24"/>
          <w:szCs w:val="24"/>
          <w:u w:val="none"/>
        </w:rPr>
        <w:t xml:space="preserve">eetings </w:t>
      </w:r>
      <w:r w:rsidR="00EF49A7">
        <w:rPr>
          <w:rFonts w:ascii="Arial" w:hAnsi="Arial" w:cs="Arial"/>
          <w:sz w:val="24"/>
          <w:szCs w:val="24"/>
          <w:u w:val="none"/>
        </w:rPr>
        <w:t>During COVID-19 Pandemic</w:t>
      </w:r>
      <w:bookmarkEnd w:id="163"/>
    </w:p>
    <w:p w14:paraId="3C989B8C" w14:textId="47EA05A6" w:rsidR="00BB10C4" w:rsidRDefault="00BB10C4" w:rsidP="00765E9D">
      <w:pPr>
        <w:tabs>
          <w:tab w:val="left" w:pos="720"/>
          <w:tab w:val="left" w:pos="1440"/>
          <w:tab w:val="left" w:pos="2410"/>
          <w:tab w:val="left" w:pos="2977"/>
          <w:tab w:val="right" w:pos="8505"/>
        </w:tabs>
        <w:ind w:left="720"/>
        <w:jc w:val="both"/>
        <w:rPr>
          <w:rFonts w:ascii="Arial" w:hAnsi="Arial" w:cs="Arial"/>
          <w:szCs w:val="24"/>
        </w:rPr>
      </w:pPr>
    </w:p>
    <w:p w14:paraId="404E91A2" w14:textId="36B6A612" w:rsidR="00BB10C4" w:rsidRPr="006D752D" w:rsidRDefault="00BB10C4" w:rsidP="00BB10C4">
      <w:pPr>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2135D5DC" w14:textId="1CFBAFAD" w:rsidR="00BB10C4" w:rsidRPr="006D752D" w:rsidRDefault="00BB10C4" w:rsidP="00BB10C4">
      <w:pPr>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295A22E1" w14:textId="77E79C00" w:rsidR="00BB10C4" w:rsidRPr="006D752D" w:rsidRDefault="007C0703" w:rsidP="00BB10C4">
      <w:pPr>
        <w:rPr>
          <w:rFonts w:ascii="Arial" w:hAnsi="Arial" w:cs="Arial"/>
          <w:szCs w:val="24"/>
        </w:rPr>
      </w:pPr>
      <w:r>
        <w:rPr>
          <w:rFonts w:ascii="Arial" w:hAnsi="Arial" w:cs="Arial"/>
          <w:noProof/>
          <w:szCs w:val="24"/>
        </w:rPr>
        <mc:AlternateContent>
          <mc:Choice Requires="wps">
            <w:drawing>
              <wp:anchor distT="0" distB="0" distL="114300" distR="114300" simplePos="0" relativeHeight="251658244" behindDoc="1" locked="0" layoutInCell="1" allowOverlap="1" wp14:anchorId="00EC7D4C" wp14:editId="7EB7D259">
                <wp:simplePos x="0" y="0"/>
                <wp:positionH relativeFrom="column">
                  <wp:posOffset>-20955</wp:posOffset>
                </wp:positionH>
                <wp:positionV relativeFrom="paragraph">
                  <wp:posOffset>184785</wp:posOffset>
                </wp:positionV>
                <wp:extent cx="5326380" cy="731520"/>
                <wp:effectExtent l="0" t="0" r="7620" b="0"/>
                <wp:wrapNone/>
                <wp:docPr id="8" name="Rectangle 8"/>
                <wp:cNvGraphicFramePr/>
                <a:graphic xmlns:a="http://schemas.openxmlformats.org/drawingml/2006/main">
                  <a:graphicData uri="http://schemas.microsoft.com/office/word/2010/wordprocessingShape">
                    <wps:wsp>
                      <wps:cNvSpPr/>
                      <wps:spPr>
                        <a:xfrm>
                          <a:off x="0" y="0"/>
                          <a:ext cx="5326380" cy="7315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D011F8" id="Rectangle 8" o:spid="_x0000_s1026" style="position:absolute;margin-left:-1.65pt;margin-top:14.55pt;width:419.4pt;height:57.6pt;z-index:-251658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" fillcolor="#bfbfbf [2412]" stroked="f" strokeweight="2pt"/>
            </w:pict>
          </mc:Fallback>
        </mc:AlternateContent>
      </w:r>
    </w:p>
    <w:p w14:paraId="3B286ABD" w14:textId="77777777" w:rsidR="007C0703" w:rsidRPr="007C0703" w:rsidRDefault="007C0703" w:rsidP="007C0703">
      <w:pPr>
        <w:tabs>
          <w:tab w:val="left" w:pos="1284"/>
        </w:tabs>
        <w:jc w:val="both"/>
        <w:rPr>
          <w:rFonts w:ascii="Arial" w:hAnsi="Arial" w:cs="Arial"/>
          <w:b/>
          <w:bCs/>
          <w:sz w:val="28"/>
          <w:szCs w:val="28"/>
        </w:rPr>
      </w:pPr>
      <w:r w:rsidRPr="007C0703">
        <w:rPr>
          <w:rFonts w:ascii="Arial" w:hAnsi="Arial" w:cs="Arial"/>
          <w:b/>
          <w:bCs/>
          <w:sz w:val="28"/>
          <w:szCs w:val="28"/>
        </w:rPr>
        <w:t>Council Resolution</w:t>
      </w:r>
    </w:p>
    <w:p w14:paraId="143E7558" w14:textId="77777777" w:rsidR="007C0703" w:rsidRDefault="007C0703" w:rsidP="00BB10C4">
      <w:pPr>
        <w:jc w:val="both"/>
        <w:rPr>
          <w:rFonts w:ascii="Arial" w:hAnsi="Arial" w:cs="Arial"/>
          <w:b/>
          <w:szCs w:val="24"/>
        </w:rPr>
      </w:pPr>
    </w:p>
    <w:p w14:paraId="01F8CFEF" w14:textId="7DD5F5AA" w:rsidR="00BB10C4" w:rsidRDefault="00BB10C4" w:rsidP="00BB10C4">
      <w:pPr>
        <w:jc w:val="both"/>
        <w:rPr>
          <w:rFonts w:ascii="Arial" w:hAnsi="Arial" w:cs="Arial"/>
          <w:b/>
          <w:szCs w:val="24"/>
        </w:rPr>
      </w:pPr>
      <w:r w:rsidRPr="006D752D">
        <w:rPr>
          <w:rFonts w:ascii="Arial" w:hAnsi="Arial" w:cs="Arial"/>
          <w:b/>
          <w:szCs w:val="24"/>
        </w:rPr>
        <w:t>That</w:t>
      </w:r>
      <w:bookmarkStart w:id="164" w:name="_Hlk39006183"/>
      <w:r w:rsidR="0024435B">
        <w:rPr>
          <w:rFonts w:ascii="Arial" w:hAnsi="Arial" w:cs="Arial"/>
          <w:b/>
          <w:szCs w:val="24"/>
        </w:rPr>
        <w:t xml:space="preserve"> </w:t>
      </w:r>
      <w:r w:rsidR="00BB03B1">
        <w:rPr>
          <w:rFonts w:ascii="Arial" w:hAnsi="Arial" w:cs="Arial"/>
          <w:b/>
          <w:szCs w:val="24"/>
        </w:rPr>
        <w:t xml:space="preserve">during the COVID-19 Pandemic all future online </w:t>
      </w:r>
      <w:r>
        <w:rPr>
          <w:rFonts w:ascii="Arial" w:hAnsi="Arial" w:cs="Arial"/>
          <w:b/>
          <w:szCs w:val="24"/>
        </w:rPr>
        <w:t>Council and Council Committee Meetings start at 6.00 pm.</w:t>
      </w:r>
    </w:p>
    <w:p w14:paraId="74DC5332" w14:textId="77777777" w:rsidR="007C0703" w:rsidRDefault="007C0703" w:rsidP="00BB10C4">
      <w:pPr>
        <w:jc w:val="right"/>
        <w:rPr>
          <w:rFonts w:ascii="Arial" w:hAnsi="Arial" w:cs="Arial"/>
          <w:b/>
          <w:szCs w:val="24"/>
        </w:rPr>
      </w:pPr>
    </w:p>
    <w:p w14:paraId="5C1F266C" w14:textId="1893B03A" w:rsidR="00BB10C4" w:rsidRPr="006D752D" w:rsidRDefault="00A07464" w:rsidP="00BB10C4">
      <w:pPr>
        <w:jc w:val="right"/>
        <w:rPr>
          <w:rFonts w:ascii="Arial" w:hAnsi="Arial" w:cs="Arial"/>
          <w:b/>
          <w:szCs w:val="24"/>
        </w:rPr>
      </w:pPr>
      <w:r>
        <w:rPr>
          <w:rFonts w:ascii="Arial" w:hAnsi="Arial" w:cs="Arial"/>
          <w:b/>
          <w:szCs w:val="24"/>
        </w:rPr>
        <w:t>CARRIED 12/1</w:t>
      </w:r>
    </w:p>
    <w:p w14:paraId="3211F1AD" w14:textId="0DC682AB" w:rsidR="00BB10C4" w:rsidRPr="006D752D" w:rsidRDefault="00BB10C4" w:rsidP="00BB10C4">
      <w:pPr>
        <w:jc w:val="right"/>
        <w:rPr>
          <w:rFonts w:ascii="Arial" w:hAnsi="Arial" w:cs="Arial"/>
          <w:b/>
          <w:szCs w:val="24"/>
        </w:rPr>
      </w:pPr>
      <w:r w:rsidRPr="006D752D">
        <w:rPr>
          <w:rFonts w:ascii="Arial" w:hAnsi="Arial" w:cs="Arial"/>
          <w:b/>
          <w:szCs w:val="24"/>
        </w:rPr>
        <w:t xml:space="preserve">(Against: Cr. </w:t>
      </w:r>
      <w:r w:rsidR="00A07464">
        <w:rPr>
          <w:rFonts w:ascii="Arial" w:hAnsi="Arial" w:cs="Arial"/>
          <w:b/>
          <w:szCs w:val="24"/>
        </w:rPr>
        <w:t>Smyth</w:t>
      </w:r>
      <w:r w:rsidRPr="006D752D">
        <w:rPr>
          <w:rFonts w:ascii="Arial" w:hAnsi="Arial" w:cs="Arial"/>
          <w:b/>
          <w:szCs w:val="24"/>
        </w:rPr>
        <w:t>)</w:t>
      </w:r>
    </w:p>
    <w:bookmarkEnd w:id="164"/>
    <w:p w14:paraId="2FB14FC9" w14:textId="77777777" w:rsidR="00BB10C4" w:rsidRDefault="00BB10C4" w:rsidP="00765E9D">
      <w:pPr>
        <w:tabs>
          <w:tab w:val="left" w:pos="720"/>
          <w:tab w:val="left" w:pos="1440"/>
          <w:tab w:val="left" w:pos="2410"/>
          <w:tab w:val="left" w:pos="2977"/>
          <w:tab w:val="right" w:pos="8505"/>
        </w:tabs>
        <w:ind w:left="720"/>
        <w:jc w:val="both"/>
        <w:rPr>
          <w:rFonts w:ascii="Arial" w:hAnsi="Arial" w:cs="Arial"/>
          <w:szCs w:val="24"/>
        </w:rPr>
      </w:pPr>
    </w:p>
    <w:p w14:paraId="1A2D2D09" w14:textId="77777777" w:rsidR="00577631" w:rsidRDefault="00577631">
      <w:pPr>
        <w:rPr>
          <w:rFonts w:ascii="Arial" w:hAnsi="Arial" w:cs="Arial"/>
          <w:b/>
          <w:kern w:val="28"/>
          <w:szCs w:val="24"/>
        </w:rPr>
      </w:pPr>
      <w:r>
        <w:rPr>
          <w:rFonts w:ascii="Arial" w:hAnsi="Arial" w:cs="Arial"/>
          <w:caps/>
          <w:szCs w:val="24"/>
        </w:rPr>
        <w:br w:type="page"/>
      </w:r>
    </w:p>
    <w:p w14:paraId="200BC0BF" w14:textId="7217E806" w:rsidR="00D05D60" w:rsidRPr="006053A2"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65" w:name="_Toc39274175"/>
      <w:r w:rsidRPr="00180419">
        <w:rPr>
          <w:rFonts w:ascii="Arial" w:hAnsi="Arial" w:cs="Arial"/>
          <w:caps w:val="0"/>
          <w:sz w:val="24"/>
          <w:szCs w:val="24"/>
          <w:u w:val="none"/>
        </w:rPr>
        <w:lastRenderedPageBreak/>
        <w:t>Confidential Items</w:t>
      </w:r>
      <w:bookmarkEnd w:id="165"/>
    </w:p>
    <w:p w14:paraId="200BC0C0"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C1" w14:textId="5CDBAA0F" w:rsidR="00D05D60" w:rsidRPr="00180419" w:rsidRDefault="00577631"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488FAF89" w14:textId="4B4E0458" w:rsidR="00D05D60" w:rsidRDefault="00D05D6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6A481689" w14:textId="77777777" w:rsidR="00465A04" w:rsidRDefault="00465A04" w:rsidP="00F911FD">
      <w:pPr>
        <w:pStyle w:val="CouncilHeading"/>
      </w:pPr>
    </w:p>
    <w:p w14:paraId="200BC0C4" w14:textId="6A957EDA" w:rsidR="00D05D60" w:rsidRPr="00180419" w:rsidRDefault="00A53BD3" w:rsidP="006053A2">
      <w:pPr>
        <w:pStyle w:val="Heading1"/>
        <w:numPr>
          <w:ilvl w:val="0"/>
          <w:numId w:val="0"/>
        </w:numPr>
        <w:spacing w:before="0" w:after="0"/>
        <w:ind w:left="-851"/>
        <w:rPr>
          <w:rFonts w:ascii="Arial" w:hAnsi="Arial" w:cs="Arial"/>
          <w:sz w:val="24"/>
          <w:szCs w:val="24"/>
          <w:u w:val="none"/>
        </w:rPr>
      </w:pPr>
      <w:bookmarkStart w:id="166" w:name="_Toc39274176"/>
      <w:r w:rsidRPr="00180419">
        <w:rPr>
          <w:rFonts w:ascii="Arial" w:hAnsi="Arial" w:cs="Arial"/>
          <w:caps w:val="0"/>
          <w:sz w:val="24"/>
          <w:szCs w:val="24"/>
          <w:u w:val="none"/>
        </w:rPr>
        <w:t>Declaration of Closure</w:t>
      </w:r>
      <w:bookmarkEnd w:id="166"/>
    </w:p>
    <w:p w14:paraId="200BC0C5" w14:textId="77777777" w:rsidR="00D05D60" w:rsidRPr="00180419" w:rsidRDefault="00D05D60" w:rsidP="006053A2">
      <w:pPr>
        <w:ind w:left="-567"/>
        <w:jc w:val="both"/>
        <w:rPr>
          <w:rFonts w:ascii="Arial" w:hAnsi="Arial" w:cs="Arial"/>
          <w:szCs w:val="24"/>
        </w:rPr>
      </w:pPr>
    </w:p>
    <w:p w14:paraId="200BC0C6" w14:textId="60C9387A" w:rsidR="00D05D60" w:rsidRPr="00180419" w:rsidRDefault="00D05D60" w:rsidP="006053A2">
      <w:pPr>
        <w:ind w:left="-851"/>
        <w:jc w:val="both"/>
        <w:rPr>
          <w:rFonts w:ascii="Arial" w:hAnsi="Arial" w:cs="Arial"/>
          <w:szCs w:val="24"/>
        </w:rPr>
      </w:pPr>
      <w:r w:rsidRPr="00180419">
        <w:rPr>
          <w:rFonts w:ascii="Arial" w:hAnsi="Arial" w:cs="Arial"/>
          <w:szCs w:val="24"/>
        </w:rPr>
        <w:t>There being no further business, the Presiding Member declare</w:t>
      </w:r>
      <w:r w:rsidR="00577631">
        <w:rPr>
          <w:rFonts w:ascii="Arial" w:hAnsi="Arial" w:cs="Arial"/>
          <w:szCs w:val="24"/>
        </w:rPr>
        <w:t>d</w:t>
      </w:r>
      <w:r w:rsidRPr="00180419">
        <w:rPr>
          <w:rFonts w:ascii="Arial" w:hAnsi="Arial" w:cs="Arial"/>
          <w:szCs w:val="24"/>
        </w:rPr>
        <w:t xml:space="preserve"> the meeting closed</w:t>
      </w:r>
      <w:r w:rsidR="00577631">
        <w:rPr>
          <w:rFonts w:ascii="Arial" w:hAnsi="Arial" w:cs="Arial"/>
          <w:szCs w:val="24"/>
        </w:rPr>
        <w:t xml:space="preserve"> at </w:t>
      </w:r>
      <w:r w:rsidR="009228A2">
        <w:rPr>
          <w:rFonts w:ascii="Arial" w:hAnsi="Arial" w:cs="Arial"/>
          <w:szCs w:val="24"/>
        </w:rPr>
        <w:t>9.22 pm</w:t>
      </w:r>
      <w:r w:rsidRPr="00180419">
        <w:rPr>
          <w:rFonts w:ascii="Arial" w:hAnsi="Arial" w:cs="Arial"/>
          <w:szCs w:val="24"/>
        </w:rPr>
        <w:t>.</w:t>
      </w:r>
    </w:p>
    <w:p w14:paraId="200BC0C7"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sectPr w:rsidR="00D05D60" w:rsidRPr="00180419" w:rsidSect="00162798">
      <w:pgSz w:w="11907" w:h="16840" w:code="9"/>
      <w:pgMar w:top="1440" w:right="1797" w:bottom="1440" w:left="1797" w:header="720" w:footer="720"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7641BD" w14:textId="77777777" w:rsidR="00900570" w:rsidRDefault="00900570" w:rsidP="00D05D60">
      <w:pPr>
        <w:pStyle w:val="TOC3"/>
      </w:pPr>
      <w:r>
        <w:separator/>
      </w:r>
    </w:p>
  </w:endnote>
  <w:endnote w:type="continuationSeparator" w:id="0">
    <w:p w14:paraId="31C68CEF" w14:textId="77777777" w:rsidR="00900570" w:rsidRDefault="00900570" w:rsidP="00D05D60">
      <w:pPr>
        <w:pStyle w:val="TOC3"/>
      </w:pPr>
      <w:r>
        <w:continuationSeparator/>
      </w:r>
    </w:p>
  </w:endnote>
  <w:endnote w:type="continuationNotice" w:id="1">
    <w:p w14:paraId="500E5EEF" w14:textId="77777777" w:rsidR="00900570" w:rsidRDefault="009005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BC0DD" w14:textId="77777777" w:rsidR="00263BA9" w:rsidRDefault="00263B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E" w14:textId="77777777" w:rsidR="00263BA9" w:rsidRDefault="00263B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BC0DF" w14:textId="14AD7FAC" w:rsidR="00263BA9" w:rsidRPr="00180419" w:rsidRDefault="00263BA9">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6</w:t>
    </w:r>
    <w:r w:rsidRPr="00180419">
      <w:rPr>
        <w:rStyle w:val="PageNumber"/>
        <w:rFonts w:ascii="Arial" w:hAnsi="Arial" w:cs="Arial"/>
        <w:sz w:val="22"/>
        <w:szCs w:val="22"/>
      </w:rPr>
      <w:fldChar w:fldCharType="end"/>
    </w:r>
  </w:p>
  <w:p w14:paraId="200BC0E0" w14:textId="62EAAD06" w:rsidR="00263BA9" w:rsidRPr="00180419" w:rsidRDefault="00263BA9">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BC0E1" w14:textId="3F629007" w:rsidR="00263BA9" w:rsidRPr="00180419" w:rsidRDefault="00263BA9">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3</w:t>
    </w:r>
    <w:r w:rsidRPr="00180419">
      <w:rPr>
        <w:rStyle w:val="PageNumber"/>
        <w:rFonts w:ascii="Arial" w:hAnsi="Arial" w:cs="Arial"/>
        <w:sz w:val="22"/>
        <w:szCs w:val="22"/>
      </w:rPr>
      <w:fldChar w:fldCharType="end"/>
    </w:r>
  </w:p>
  <w:p w14:paraId="200BC0E2" w14:textId="51FC9B9D" w:rsidR="00263BA9" w:rsidRPr="00180419" w:rsidRDefault="00263BA9">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3A61A5" w14:textId="77777777" w:rsidR="00900570" w:rsidRDefault="00900570" w:rsidP="00D05D60">
      <w:pPr>
        <w:pStyle w:val="TOC3"/>
      </w:pPr>
      <w:r>
        <w:separator/>
      </w:r>
    </w:p>
  </w:footnote>
  <w:footnote w:type="continuationSeparator" w:id="0">
    <w:p w14:paraId="1441FAEC" w14:textId="77777777" w:rsidR="00900570" w:rsidRDefault="00900570" w:rsidP="00D05D60">
      <w:pPr>
        <w:pStyle w:val="TOC3"/>
      </w:pPr>
      <w:r>
        <w:continuationSeparator/>
      </w:r>
    </w:p>
  </w:footnote>
  <w:footnote w:type="continuationNotice" w:id="1">
    <w:p w14:paraId="41C69C69" w14:textId="77777777" w:rsidR="00900570" w:rsidRDefault="009005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BC0DB" w14:textId="6D9893D4" w:rsidR="00263BA9" w:rsidRPr="00180419" w:rsidRDefault="00263BA9" w:rsidP="00180419">
    <w:pPr>
      <w:pStyle w:val="Header"/>
      <w:jc w:val="right"/>
      <w:rPr>
        <w:rFonts w:ascii="Arial" w:hAnsi="Arial"/>
        <w:sz w:val="22"/>
      </w:rPr>
    </w:pPr>
    <w:r w:rsidRPr="00180419">
      <w:rPr>
        <w:rFonts w:ascii="Arial" w:hAnsi="Arial"/>
        <w:sz w:val="22"/>
      </w:rPr>
      <w:t>Council</w:t>
    </w:r>
    <w:r>
      <w:rPr>
        <w:rFonts w:ascii="Arial" w:hAnsi="Arial"/>
        <w:sz w:val="22"/>
      </w:rPr>
      <w:t xml:space="preserve"> Minutes</w:t>
    </w:r>
    <w:r w:rsidRPr="00FD2D6E">
      <w:rPr>
        <w:rFonts w:ascii="Arial" w:hAnsi="Arial"/>
        <w:sz w:val="20"/>
      </w:rPr>
      <w:t xml:space="preserve"> </w:t>
    </w:r>
    <w:r w:rsidRPr="00FD2D6E">
      <w:rPr>
        <w:rFonts w:ascii="Arial" w:hAnsi="Arial" w:cs="Arial"/>
        <w:sz w:val="22"/>
        <w:szCs w:val="24"/>
      </w:rPr>
      <w:t>28 April 2020</w:t>
    </w:r>
  </w:p>
  <w:p w14:paraId="200BC0DC" w14:textId="77777777" w:rsidR="00263BA9" w:rsidRDefault="00263B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2D6EC" w14:textId="77777777" w:rsidR="00263BA9" w:rsidRDefault="00263B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FE6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BB2397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C8D4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7C072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4D0AA1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FE8C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C40D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72890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204E58"/>
    <w:lvl w:ilvl="0">
      <w:start w:val="1"/>
      <w:numFmt w:val="decimal"/>
      <w:pStyle w:val="ListNumber"/>
      <w:lvlText w:val="%1."/>
      <w:lvlJc w:val="left"/>
      <w:pPr>
        <w:tabs>
          <w:tab w:val="num" w:pos="360"/>
        </w:tabs>
        <w:ind w:left="360" w:hanging="360"/>
      </w:pPr>
    </w:lvl>
  </w:abstractNum>
  <w:abstractNum w:abstractNumId="9" w15:restartNumberingAfterBreak="0">
    <w:nsid w:val="02CD1726"/>
    <w:multiLevelType w:val="hybridMultilevel"/>
    <w:tmpl w:val="85D0EF84"/>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0" w15:restartNumberingAfterBreak="0">
    <w:nsid w:val="02F05D7A"/>
    <w:multiLevelType w:val="hybridMultilevel"/>
    <w:tmpl w:val="B1B62E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306234D"/>
    <w:multiLevelType w:val="multilevel"/>
    <w:tmpl w:val="FC000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5041DB9"/>
    <w:multiLevelType w:val="hybridMultilevel"/>
    <w:tmpl w:val="E6D2C5C6"/>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596032D"/>
    <w:multiLevelType w:val="hybridMultilevel"/>
    <w:tmpl w:val="3A064D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5AF4844"/>
    <w:multiLevelType w:val="multilevel"/>
    <w:tmpl w:val="3B5A59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6587E3E"/>
    <w:multiLevelType w:val="hybridMultilevel"/>
    <w:tmpl w:val="A92A2D66"/>
    <w:lvl w:ilvl="0" w:tplc="15A82134">
      <w:start w:val="1"/>
      <w:numFmt w:val="decimal"/>
      <w:lvlText w:val="%1."/>
      <w:lvlJc w:val="left"/>
      <w:pPr>
        <w:ind w:left="720" w:hanging="360"/>
      </w:pPr>
      <w:rPr>
        <w:rFonts w:hint="default"/>
        <w:b w:val="0"/>
        <w:bCs/>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81F2D40"/>
    <w:multiLevelType w:val="hybridMultilevel"/>
    <w:tmpl w:val="5ED6A3E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0AC302FC"/>
    <w:multiLevelType w:val="multilevel"/>
    <w:tmpl w:val="5360FD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AE47DB7"/>
    <w:multiLevelType w:val="multilevel"/>
    <w:tmpl w:val="4D3432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15:restartNumberingAfterBreak="0">
    <w:nsid w:val="0C59548D"/>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C7A54EA"/>
    <w:multiLevelType w:val="hybridMultilevel"/>
    <w:tmpl w:val="5ED6A3E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0CD91E4D"/>
    <w:multiLevelType w:val="hybridMultilevel"/>
    <w:tmpl w:val="F9724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ED64798"/>
    <w:multiLevelType w:val="hybridMultilevel"/>
    <w:tmpl w:val="87B6D1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0FAC5C5D"/>
    <w:multiLevelType w:val="hybridMultilevel"/>
    <w:tmpl w:val="68AC20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FEB6330"/>
    <w:multiLevelType w:val="multilevel"/>
    <w:tmpl w:val="A55C69C6"/>
    <w:lvl w:ilvl="0">
      <w:start w:val="1"/>
      <w:numFmt w:val="decimal"/>
      <w:lvlText w:val="%1."/>
      <w:lvlJc w:val="left"/>
      <w:pPr>
        <w:tabs>
          <w:tab w:val="num" w:pos="720"/>
        </w:tabs>
        <w:ind w:left="720" w:hanging="360"/>
      </w:pPr>
    </w:lvl>
    <w:lvl w:ilvl="1">
      <w:numFmt w:val="bullet"/>
      <w:lvlText w:val="•"/>
      <w:lvlJc w:val="left"/>
      <w:pPr>
        <w:ind w:left="1575" w:hanging="495"/>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FF4BBD"/>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05070BD"/>
    <w:multiLevelType w:val="hybridMultilevel"/>
    <w:tmpl w:val="9932A0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1F049BC"/>
    <w:multiLevelType w:val="multilevel"/>
    <w:tmpl w:val="6358BEEA"/>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837223C"/>
    <w:multiLevelType w:val="hybridMultilevel"/>
    <w:tmpl w:val="D6C24AE4"/>
    <w:lvl w:ilvl="0" w:tplc="80BAF7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887181A"/>
    <w:multiLevelType w:val="hybridMultilevel"/>
    <w:tmpl w:val="9932A0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B257F94"/>
    <w:multiLevelType w:val="hybridMultilevel"/>
    <w:tmpl w:val="E6D2C5C6"/>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F803B22"/>
    <w:multiLevelType w:val="hybridMultilevel"/>
    <w:tmpl w:val="9AA885F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1FE72ADA"/>
    <w:multiLevelType w:val="hybridMultilevel"/>
    <w:tmpl w:val="5ED6A3E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20562E3D"/>
    <w:multiLevelType w:val="hybridMultilevel"/>
    <w:tmpl w:val="1C12434A"/>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4" w15:restartNumberingAfterBreak="0">
    <w:nsid w:val="22875DE1"/>
    <w:multiLevelType w:val="multilevel"/>
    <w:tmpl w:val="1E783706"/>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250E304F"/>
    <w:multiLevelType w:val="hybridMultilevel"/>
    <w:tmpl w:val="A92A2D66"/>
    <w:lvl w:ilvl="0" w:tplc="15A82134">
      <w:start w:val="1"/>
      <w:numFmt w:val="decimal"/>
      <w:lvlText w:val="%1."/>
      <w:lvlJc w:val="left"/>
      <w:pPr>
        <w:ind w:left="720" w:hanging="360"/>
      </w:pPr>
      <w:rPr>
        <w:rFonts w:hint="default"/>
        <w:b w:val="0"/>
        <w:bCs/>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7482FCC"/>
    <w:multiLevelType w:val="hybridMultilevel"/>
    <w:tmpl w:val="BD4C7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8230D0D"/>
    <w:multiLevelType w:val="multilevel"/>
    <w:tmpl w:val="981A987E"/>
    <w:lvl w:ilvl="0">
      <w:start w:val="2"/>
      <w:numFmt w:val="decimal"/>
      <w:lvlText w:val="%1."/>
      <w:lvlJc w:val="left"/>
      <w:pPr>
        <w:tabs>
          <w:tab w:val="num" w:pos="720"/>
        </w:tabs>
        <w:ind w:left="720" w:hanging="360"/>
      </w:pPr>
    </w:lvl>
    <w:lvl w:ilvl="1">
      <w:start w:val="1"/>
      <w:numFmt w:val="decimal"/>
      <w:lvlText w:val="%2"/>
      <w:lvlJc w:val="left"/>
      <w:pPr>
        <w:ind w:left="1485" w:hanging="405"/>
      </w:pPr>
      <w:rPr>
        <w:rFonts w:hint="default"/>
        <w:b/>
        <w:color w:val="000000"/>
      </w:rPr>
    </w:lvl>
    <w:lvl w:ilvl="2">
      <w:start w:val="1"/>
      <w:numFmt w:val="decimal"/>
      <w:lvlText w:val="%3"/>
      <w:lvlJc w:val="left"/>
      <w:pPr>
        <w:ind w:left="2205" w:hanging="405"/>
      </w:pPr>
      <w:rPr>
        <w:rFonts w:hint="default"/>
        <w:b/>
        <w:color w:val="000000"/>
      </w:rPr>
    </w:lvl>
    <w:lvl w:ilvl="3">
      <w:start w:val="1"/>
      <w:numFmt w:val="decimal"/>
      <w:lvlText w:val="%4"/>
      <w:lvlJc w:val="left"/>
      <w:pPr>
        <w:ind w:left="2925" w:hanging="405"/>
      </w:pPr>
      <w:rPr>
        <w:rFonts w:hint="default"/>
        <w:b/>
        <w:color w:val="00000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8870234"/>
    <w:multiLevelType w:val="multilevel"/>
    <w:tmpl w:val="1CA2E2B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94865CE"/>
    <w:multiLevelType w:val="hybridMultilevel"/>
    <w:tmpl w:val="8086F2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9711B6C"/>
    <w:multiLevelType w:val="hybridMultilevel"/>
    <w:tmpl w:val="8086F2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BC84C91"/>
    <w:multiLevelType w:val="hybridMultilevel"/>
    <w:tmpl w:val="4BF099E4"/>
    <w:lvl w:ilvl="0" w:tplc="63A2CB0C">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FBD2F73"/>
    <w:multiLevelType w:val="hybridMultilevel"/>
    <w:tmpl w:val="FED82F8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3" w15:restartNumberingAfterBreak="0">
    <w:nsid w:val="2FC96758"/>
    <w:multiLevelType w:val="hybridMultilevel"/>
    <w:tmpl w:val="90F8217A"/>
    <w:lvl w:ilvl="0" w:tplc="8EDE497C">
      <w:start w:val="1"/>
      <w:numFmt w:val="decimal"/>
      <w:lvlText w:val="%1."/>
      <w:lvlJc w:val="left"/>
      <w:pPr>
        <w:ind w:left="1080" w:hanging="72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11476FD"/>
    <w:multiLevelType w:val="multilevel"/>
    <w:tmpl w:val="E3C20E5C"/>
    <w:lvl w:ilvl="0">
      <w:start w:val="1"/>
      <w:numFmt w:val="lowerLetter"/>
      <w:lvlText w:val="%1."/>
      <w:lvlJc w:val="left"/>
      <w:pPr>
        <w:tabs>
          <w:tab w:val="num" w:pos="720"/>
        </w:tabs>
        <w:ind w:left="720" w:hanging="360"/>
      </w:pPr>
      <w:rPr>
        <w:b w:val="0"/>
        <w:bCs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12057FC"/>
    <w:multiLevelType w:val="hybridMultilevel"/>
    <w:tmpl w:val="3192141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7" w15:restartNumberingAfterBreak="0">
    <w:nsid w:val="32A516AA"/>
    <w:multiLevelType w:val="hybridMultilevel"/>
    <w:tmpl w:val="5D366BEA"/>
    <w:lvl w:ilvl="0" w:tplc="6B16A3B2">
      <w:start w:val="1"/>
      <w:numFmt w:val="decimal"/>
      <w:lvlText w:val="%1."/>
      <w:lvlJc w:val="left"/>
      <w:pPr>
        <w:ind w:left="720" w:hanging="360"/>
      </w:pPr>
      <w:rPr>
        <w:rFonts w:ascii="Arial" w:eastAsia="Calibri" w:hAnsi="Arial" w:cs="Arial" w:hint="default"/>
        <w:sz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8" w15:restartNumberingAfterBreak="0">
    <w:nsid w:val="32F34F2C"/>
    <w:multiLevelType w:val="multilevel"/>
    <w:tmpl w:val="291E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42F355B"/>
    <w:multiLevelType w:val="hybridMultilevel"/>
    <w:tmpl w:val="1DBE5E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5570C79"/>
    <w:multiLevelType w:val="hybridMultilevel"/>
    <w:tmpl w:val="5F0A563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1" w15:restartNumberingAfterBreak="0">
    <w:nsid w:val="36E10A32"/>
    <w:multiLevelType w:val="multilevel"/>
    <w:tmpl w:val="358A3FEE"/>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38926ED7"/>
    <w:multiLevelType w:val="hybridMultilevel"/>
    <w:tmpl w:val="4E464674"/>
    <w:lvl w:ilvl="0" w:tplc="789425F4">
      <w:start w:val="1"/>
      <w:numFmt w:val="decimal"/>
      <w:lvlText w:val="%1."/>
      <w:lvlJc w:val="left"/>
      <w:pPr>
        <w:ind w:left="720" w:hanging="360"/>
      </w:pPr>
      <w:rPr>
        <w:rFonts w:ascii="Arial" w:hAnsi="Arial" w:cs="Arial"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9965D99"/>
    <w:multiLevelType w:val="hybridMultilevel"/>
    <w:tmpl w:val="6CDCBF74"/>
    <w:lvl w:ilvl="0" w:tplc="4E300958">
      <w:start w:val="1"/>
      <w:numFmt w:val="decimal"/>
      <w:lvlText w:val="%1."/>
      <w:lvlJc w:val="left"/>
      <w:pPr>
        <w:ind w:left="720" w:hanging="360"/>
      </w:pPr>
      <w:rPr>
        <w:sz w:val="24"/>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4" w15:restartNumberingAfterBreak="0">
    <w:nsid w:val="3ACC68EE"/>
    <w:multiLevelType w:val="multilevel"/>
    <w:tmpl w:val="8F52E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B057B59"/>
    <w:multiLevelType w:val="multilevel"/>
    <w:tmpl w:val="C30AD986"/>
    <w:lvl w:ilvl="0">
      <w:start w:val="1"/>
      <w:numFmt w:val="decimal"/>
      <w:lvlText w:val="%1."/>
      <w:lvlJc w:val="left"/>
      <w:pPr>
        <w:ind w:left="720" w:hanging="360"/>
      </w:pPr>
      <w:rPr>
        <w:rFonts w:hint="default"/>
      </w:rPr>
    </w:lvl>
    <w:lvl w:ilv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3B6A064E"/>
    <w:multiLevelType w:val="hybridMultilevel"/>
    <w:tmpl w:val="3F589970"/>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E1C7411"/>
    <w:multiLevelType w:val="hybridMultilevel"/>
    <w:tmpl w:val="A73C2B34"/>
    <w:lvl w:ilvl="0" w:tplc="C1045DC4">
      <w:start w:val="1"/>
      <w:numFmt w:val="lowerRoman"/>
      <w:lvlText w:val="%1."/>
      <w:lvlJc w:val="left"/>
      <w:pPr>
        <w:ind w:left="1440" w:hanging="360"/>
      </w:pPr>
      <w:rPr>
        <w:rFonts w:ascii="Arial" w:eastAsia="Times New Roman" w:hAnsi="Arial" w:cs="Arial"/>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58" w15:restartNumberingAfterBreak="0">
    <w:nsid w:val="3EF167E0"/>
    <w:multiLevelType w:val="hybridMultilevel"/>
    <w:tmpl w:val="88D031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9" w15:restartNumberingAfterBreak="0">
    <w:nsid w:val="3F1553B5"/>
    <w:multiLevelType w:val="hybridMultilevel"/>
    <w:tmpl w:val="A08229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0" w15:restartNumberingAfterBreak="0">
    <w:nsid w:val="3FE15C1B"/>
    <w:multiLevelType w:val="hybridMultilevel"/>
    <w:tmpl w:val="D1F05E7A"/>
    <w:lvl w:ilvl="0" w:tplc="0809000F">
      <w:start w:val="1"/>
      <w:numFmt w:val="decimal"/>
      <w:lvlText w:val="%1."/>
      <w:lvlJc w:val="left"/>
      <w:pPr>
        <w:ind w:left="720" w:hanging="360"/>
      </w:pPr>
    </w:lvl>
    <w:lvl w:ilvl="1" w:tplc="DCE6F5B4">
      <w:start w:val="1"/>
      <w:numFmt w:val="decimal"/>
      <w:lvlText w:val="%2."/>
      <w:lvlJc w:val="left"/>
      <w:pPr>
        <w:ind w:left="1440" w:hanging="360"/>
      </w:pPr>
      <w:rPr>
        <w:rFonts w:ascii="Arial" w:eastAsia="Times New Roman" w:hAnsi="Arial" w:cs="Arial"/>
      </w:rPr>
    </w:lvl>
    <w:lvl w:ilvl="2" w:tplc="0C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1" w15:restartNumberingAfterBreak="0">
    <w:nsid w:val="417438CB"/>
    <w:multiLevelType w:val="hybridMultilevel"/>
    <w:tmpl w:val="F760CF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2" w15:restartNumberingAfterBreak="0">
    <w:nsid w:val="454B159C"/>
    <w:multiLevelType w:val="hybridMultilevel"/>
    <w:tmpl w:val="B1B62E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A045144"/>
    <w:multiLevelType w:val="hybridMultilevel"/>
    <w:tmpl w:val="D640174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4" w15:restartNumberingAfterBreak="0">
    <w:nsid w:val="4A6E24E7"/>
    <w:multiLevelType w:val="multilevel"/>
    <w:tmpl w:val="9A88E3A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b w:val="0"/>
        <w:bCs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A9A27B4"/>
    <w:multiLevelType w:val="multilevel"/>
    <w:tmpl w:val="AAE82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67" w15:restartNumberingAfterBreak="0">
    <w:nsid w:val="4C791553"/>
    <w:multiLevelType w:val="hybridMultilevel"/>
    <w:tmpl w:val="75E8C2DA"/>
    <w:lvl w:ilvl="0" w:tplc="08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CBD3486"/>
    <w:multiLevelType w:val="multilevel"/>
    <w:tmpl w:val="BBD46B76"/>
    <w:lvl w:ilvl="0">
      <w:start w:val="1"/>
      <w:numFmt w:val="lowerLetter"/>
      <w:lvlText w:val="%1."/>
      <w:lvlJc w:val="left"/>
      <w:pPr>
        <w:tabs>
          <w:tab w:val="num" w:pos="720"/>
        </w:tabs>
        <w:ind w:left="720" w:hanging="360"/>
      </w:pPr>
      <w:rPr>
        <w:b w:val="0"/>
        <w:bCs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DB8615D"/>
    <w:multiLevelType w:val="hybridMultilevel"/>
    <w:tmpl w:val="83A0341E"/>
    <w:lvl w:ilvl="0" w:tplc="08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4EA31A11"/>
    <w:multiLevelType w:val="hybridMultilevel"/>
    <w:tmpl w:val="543ACF5C"/>
    <w:lvl w:ilvl="0" w:tplc="A8CAEFE8">
      <w:start w:val="1"/>
      <w:numFmt w:val="decimal"/>
      <w:lvlText w:val="%1."/>
      <w:lvlJc w:val="left"/>
      <w:pPr>
        <w:ind w:left="720" w:hanging="360"/>
      </w:pPr>
      <w:rPr>
        <w:rFonts w:ascii="Arial" w:hAnsi="Arial" w:cs="Arial"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EE868DE"/>
    <w:multiLevelType w:val="hybridMultilevel"/>
    <w:tmpl w:val="B09CF9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04535B0"/>
    <w:multiLevelType w:val="hybridMultilevel"/>
    <w:tmpl w:val="D6C24AE4"/>
    <w:lvl w:ilvl="0" w:tplc="80BAF7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1266772"/>
    <w:multiLevelType w:val="hybridMultilevel"/>
    <w:tmpl w:val="93A0001E"/>
    <w:lvl w:ilvl="0" w:tplc="0C09000F">
      <w:start w:val="1"/>
      <w:numFmt w:val="decimal"/>
      <w:lvlText w:val="%1."/>
      <w:lvlJc w:val="left"/>
      <w:pPr>
        <w:ind w:left="1440" w:hanging="720"/>
      </w:pPr>
      <w:rPr>
        <w:sz w:val="22"/>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4" w15:restartNumberingAfterBreak="0">
    <w:nsid w:val="51811427"/>
    <w:multiLevelType w:val="hybridMultilevel"/>
    <w:tmpl w:val="264CADE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3B03B2F"/>
    <w:multiLevelType w:val="hybridMultilevel"/>
    <w:tmpl w:val="9F9227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77" w15:restartNumberingAfterBreak="0">
    <w:nsid w:val="56C930DD"/>
    <w:multiLevelType w:val="hybridMultilevel"/>
    <w:tmpl w:val="EF7AD494"/>
    <w:lvl w:ilvl="0" w:tplc="44B0A0D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8B55B1E"/>
    <w:multiLevelType w:val="hybridMultilevel"/>
    <w:tmpl w:val="5FB28402"/>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BB158F4"/>
    <w:multiLevelType w:val="hybridMultilevel"/>
    <w:tmpl w:val="6466F5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D84653E"/>
    <w:multiLevelType w:val="hybridMultilevel"/>
    <w:tmpl w:val="93B2A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E582929"/>
    <w:multiLevelType w:val="multilevel"/>
    <w:tmpl w:val="7A1CF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F840FE8"/>
    <w:multiLevelType w:val="hybridMultilevel"/>
    <w:tmpl w:val="3F589970"/>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02D5D33"/>
    <w:multiLevelType w:val="hybridMultilevel"/>
    <w:tmpl w:val="8086F2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05C751B"/>
    <w:multiLevelType w:val="hybridMultilevel"/>
    <w:tmpl w:val="CC1A76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1BD6739"/>
    <w:multiLevelType w:val="hybridMultilevel"/>
    <w:tmpl w:val="0AD254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6" w15:restartNumberingAfterBreak="0">
    <w:nsid w:val="62454247"/>
    <w:multiLevelType w:val="hybridMultilevel"/>
    <w:tmpl w:val="8086F2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33958F4"/>
    <w:multiLevelType w:val="hybridMultilevel"/>
    <w:tmpl w:val="A4B09770"/>
    <w:lvl w:ilvl="0" w:tplc="0C090001">
      <w:start w:val="1"/>
      <w:numFmt w:val="bullet"/>
      <w:lvlText w:val=""/>
      <w:lvlJc w:val="left"/>
      <w:pPr>
        <w:ind w:left="1710" w:hanging="360"/>
      </w:pPr>
      <w:rPr>
        <w:rFonts w:ascii="Symbol" w:hAnsi="Symbol" w:hint="default"/>
      </w:rPr>
    </w:lvl>
    <w:lvl w:ilvl="1" w:tplc="0C090003" w:tentative="1">
      <w:start w:val="1"/>
      <w:numFmt w:val="bullet"/>
      <w:lvlText w:val="o"/>
      <w:lvlJc w:val="left"/>
      <w:pPr>
        <w:ind w:left="2430" w:hanging="360"/>
      </w:pPr>
      <w:rPr>
        <w:rFonts w:ascii="Courier New" w:hAnsi="Courier New" w:cs="Courier New" w:hint="default"/>
      </w:rPr>
    </w:lvl>
    <w:lvl w:ilvl="2" w:tplc="0C090005" w:tentative="1">
      <w:start w:val="1"/>
      <w:numFmt w:val="bullet"/>
      <w:lvlText w:val=""/>
      <w:lvlJc w:val="left"/>
      <w:pPr>
        <w:ind w:left="3150" w:hanging="360"/>
      </w:pPr>
      <w:rPr>
        <w:rFonts w:ascii="Wingdings" w:hAnsi="Wingdings" w:hint="default"/>
      </w:rPr>
    </w:lvl>
    <w:lvl w:ilvl="3" w:tplc="0C090001" w:tentative="1">
      <w:start w:val="1"/>
      <w:numFmt w:val="bullet"/>
      <w:lvlText w:val=""/>
      <w:lvlJc w:val="left"/>
      <w:pPr>
        <w:ind w:left="3870" w:hanging="360"/>
      </w:pPr>
      <w:rPr>
        <w:rFonts w:ascii="Symbol" w:hAnsi="Symbol" w:hint="default"/>
      </w:rPr>
    </w:lvl>
    <w:lvl w:ilvl="4" w:tplc="0C090003" w:tentative="1">
      <w:start w:val="1"/>
      <w:numFmt w:val="bullet"/>
      <w:lvlText w:val="o"/>
      <w:lvlJc w:val="left"/>
      <w:pPr>
        <w:ind w:left="4590" w:hanging="360"/>
      </w:pPr>
      <w:rPr>
        <w:rFonts w:ascii="Courier New" w:hAnsi="Courier New" w:cs="Courier New" w:hint="default"/>
      </w:rPr>
    </w:lvl>
    <w:lvl w:ilvl="5" w:tplc="0C090005" w:tentative="1">
      <w:start w:val="1"/>
      <w:numFmt w:val="bullet"/>
      <w:lvlText w:val=""/>
      <w:lvlJc w:val="left"/>
      <w:pPr>
        <w:ind w:left="5310" w:hanging="360"/>
      </w:pPr>
      <w:rPr>
        <w:rFonts w:ascii="Wingdings" w:hAnsi="Wingdings" w:hint="default"/>
      </w:rPr>
    </w:lvl>
    <w:lvl w:ilvl="6" w:tplc="0C090001" w:tentative="1">
      <w:start w:val="1"/>
      <w:numFmt w:val="bullet"/>
      <w:lvlText w:val=""/>
      <w:lvlJc w:val="left"/>
      <w:pPr>
        <w:ind w:left="6030" w:hanging="360"/>
      </w:pPr>
      <w:rPr>
        <w:rFonts w:ascii="Symbol" w:hAnsi="Symbol" w:hint="default"/>
      </w:rPr>
    </w:lvl>
    <w:lvl w:ilvl="7" w:tplc="0C090003" w:tentative="1">
      <w:start w:val="1"/>
      <w:numFmt w:val="bullet"/>
      <w:lvlText w:val="o"/>
      <w:lvlJc w:val="left"/>
      <w:pPr>
        <w:ind w:left="6750" w:hanging="360"/>
      </w:pPr>
      <w:rPr>
        <w:rFonts w:ascii="Courier New" w:hAnsi="Courier New" w:cs="Courier New" w:hint="default"/>
      </w:rPr>
    </w:lvl>
    <w:lvl w:ilvl="8" w:tplc="0C090005" w:tentative="1">
      <w:start w:val="1"/>
      <w:numFmt w:val="bullet"/>
      <w:lvlText w:val=""/>
      <w:lvlJc w:val="left"/>
      <w:pPr>
        <w:ind w:left="7470" w:hanging="360"/>
      </w:pPr>
      <w:rPr>
        <w:rFonts w:ascii="Wingdings" w:hAnsi="Wingdings" w:hint="default"/>
      </w:rPr>
    </w:lvl>
  </w:abstractNum>
  <w:abstractNum w:abstractNumId="88" w15:restartNumberingAfterBreak="0">
    <w:nsid w:val="65CB69EE"/>
    <w:multiLevelType w:val="multilevel"/>
    <w:tmpl w:val="5EAC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738262F"/>
    <w:multiLevelType w:val="hybridMultilevel"/>
    <w:tmpl w:val="20B2BC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7E46E68"/>
    <w:multiLevelType w:val="hybridMultilevel"/>
    <w:tmpl w:val="203C0564"/>
    <w:lvl w:ilvl="0" w:tplc="89DA0D2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83E523A"/>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636EFF"/>
    <w:multiLevelType w:val="hybridMultilevel"/>
    <w:tmpl w:val="C046E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A8957C4"/>
    <w:multiLevelType w:val="hybridMultilevel"/>
    <w:tmpl w:val="873A1FE8"/>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94" w15:restartNumberingAfterBreak="0">
    <w:nsid w:val="6CAF4750"/>
    <w:multiLevelType w:val="multilevel"/>
    <w:tmpl w:val="285A85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CF36D00"/>
    <w:multiLevelType w:val="hybridMultilevel"/>
    <w:tmpl w:val="DEC6D9CC"/>
    <w:lvl w:ilvl="0" w:tplc="18D28550">
      <w:numFmt w:val="bullet"/>
      <w:lvlText w:val="•"/>
      <w:lvlJc w:val="left"/>
      <w:pPr>
        <w:ind w:left="720" w:hanging="360"/>
      </w:pPr>
      <w:rPr>
        <w:rFonts w:ascii="Calibri" w:eastAsia="Calibri" w:hAnsi="Calibri" w:cs="Calibri"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6" w15:restartNumberingAfterBreak="0">
    <w:nsid w:val="6D0B1C86"/>
    <w:multiLevelType w:val="multilevel"/>
    <w:tmpl w:val="EE7EDA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b w:val="0"/>
        <w:bCs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E4C3169"/>
    <w:multiLevelType w:val="hybridMultilevel"/>
    <w:tmpl w:val="ABC88350"/>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98"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15:restartNumberingAfterBreak="0">
    <w:nsid w:val="7253320F"/>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33C02B1"/>
    <w:multiLevelType w:val="hybridMultilevel"/>
    <w:tmpl w:val="D07CD0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46B77DA"/>
    <w:multiLevelType w:val="multilevel"/>
    <w:tmpl w:val="E6EEE2BC"/>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74F52A06"/>
    <w:multiLevelType w:val="hybridMultilevel"/>
    <w:tmpl w:val="E97863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76A73DFE"/>
    <w:multiLevelType w:val="hybridMultilevel"/>
    <w:tmpl w:val="D640174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4" w15:restartNumberingAfterBreak="0">
    <w:nsid w:val="770376A2"/>
    <w:multiLevelType w:val="hybridMultilevel"/>
    <w:tmpl w:val="0B14674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5" w15:restartNumberingAfterBreak="0">
    <w:nsid w:val="783423D1"/>
    <w:multiLevelType w:val="hybridMultilevel"/>
    <w:tmpl w:val="FBD246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78800A13"/>
    <w:multiLevelType w:val="multilevel"/>
    <w:tmpl w:val="661A5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8E52EE2"/>
    <w:multiLevelType w:val="multilevel"/>
    <w:tmpl w:val="863C1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97A221A"/>
    <w:multiLevelType w:val="hybridMultilevel"/>
    <w:tmpl w:val="77BE2B88"/>
    <w:lvl w:ilvl="0" w:tplc="0C09000F">
      <w:start w:val="1"/>
      <w:numFmt w:val="decimal"/>
      <w:lvlText w:val="%1."/>
      <w:lvlJc w:val="left"/>
      <w:pPr>
        <w:ind w:left="720" w:hanging="360"/>
      </w:pPr>
      <w:rPr>
        <w:rFonts w:hint="default"/>
        <w:b/>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A474E5A"/>
    <w:multiLevelType w:val="hybridMultilevel"/>
    <w:tmpl w:val="1202159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0" w15:restartNumberingAfterBreak="0">
    <w:nsid w:val="7AA856B1"/>
    <w:multiLevelType w:val="hybridMultilevel"/>
    <w:tmpl w:val="3E162A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BCF7FB8"/>
    <w:multiLevelType w:val="hybridMultilevel"/>
    <w:tmpl w:val="3E162A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7DAA300D"/>
    <w:multiLevelType w:val="hybridMultilevel"/>
    <w:tmpl w:val="0BB8F2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6"/>
  </w:num>
  <w:num w:numId="2">
    <w:abstractNumId w:val="76"/>
  </w:num>
  <w:num w:numId="3">
    <w:abstractNumId w:val="46"/>
  </w:num>
  <w:num w:numId="4">
    <w:abstractNumId w:val="98"/>
  </w:num>
  <w:num w:numId="5">
    <w:abstractNumId w:val="15"/>
  </w:num>
  <w:num w:numId="6">
    <w:abstractNumId w:val="51"/>
  </w:num>
  <w:num w:numId="7">
    <w:abstractNumId w:val="109"/>
  </w:num>
  <w:num w:numId="8">
    <w:abstractNumId w:val="30"/>
  </w:num>
  <w:num w:numId="9">
    <w:abstractNumId w:val="108"/>
  </w:num>
  <w:num w:numId="10">
    <w:abstractNumId w:val="63"/>
  </w:num>
  <w:num w:numId="11">
    <w:abstractNumId w:val="26"/>
  </w:num>
  <w:num w:numId="12">
    <w:abstractNumId w:val="79"/>
  </w:num>
  <w:num w:numId="13">
    <w:abstractNumId w:val="89"/>
  </w:num>
  <w:num w:numId="14">
    <w:abstractNumId w:val="12"/>
  </w:num>
  <w:num w:numId="15">
    <w:abstractNumId w:val="103"/>
  </w:num>
  <w:num w:numId="16">
    <w:abstractNumId w:val="29"/>
  </w:num>
  <w:num w:numId="17">
    <w:abstractNumId w:val="84"/>
  </w:num>
  <w:num w:numId="18">
    <w:abstractNumId w:val="56"/>
  </w:num>
  <w:num w:numId="19">
    <w:abstractNumId w:val="57"/>
  </w:num>
  <w:num w:numId="20">
    <w:abstractNumId w:val="86"/>
  </w:num>
  <w:num w:numId="21">
    <w:abstractNumId w:val="40"/>
  </w:num>
  <w:num w:numId="22">
    <w:abstractNumId w:val="72"/>
  </w:num>
  <w:num w:numId="23">
    <w:abstractNumId w:val="28"/>
  </w:num>
  <w:num w:numId="24">
    <w:abstractNumId w:val="82"/>
  </w:num>
  <w:num w:numId="25">
    <w:abstractNumId w:val="39"/>
  </w:num>
  <w:num w:numId="26">
    <w:abstractNumId w:val="83"/>
  </w:num>
  <w:num w:numId="27">
    <w:abstractNumId w:val="35"/>
  </w:num>
  <w:num w:numId="28">
    <w:abstractNumId w:val="92"/>
  </w:num>
  <w:num w:numId="29">
    <w:abstractNumId w:val="21"/>
  </w:num>
  <w:num w:numId="30">
    <w:abstractNumId w:val="102"/>
  </w:num>
  <w:num w:numId="31">
    <w:abstractNumId w:val="91"/>
  </w:num>
  <w:num w:numId="32">
    <w:abstractNumId w:val="78"/>
  </w:num>
  <w:num w:numId="33">
    <w:abstractNumId w:val="99"/>
  </w:num>
  <w:num w:numId="34">
    <w:abstractNumId w:val="71"/>
  </w:num>
  <w:num w:numId="35">
    <w:abstractNumId w:val="62"/>
  </w:num>
  <w:num w:numId="36">
    <w:abstractNumId w:val="10"/>
  </w:num>
  <w:num w:numId="37">
    <w:abstractNumId w:val="43"/>
  </w:num>
  <w:num w:numId="38">
    <w:abstractNumId w:val="50"/>
  </w:num>
  <w:num w:numId="39">
    <w:abstractNumId w:val="104"/>
  </w:num>
  <w:num w:numId="40">
    <w:abstractNumId w:val="19"/>
  </w:num>
  <w:num w:numId="41">
    <w:abstractNumId w:val="31"/>
  </w:num>
  <w:num w:numId="42">
    <w:abstractNumId w:val="90"/>
  </w:num>
  <w:num w:numId="43">
    <w:abstractNumId w:val="38"/>
  </w:num>
  <w:num w:numId="44">
    <w:abstractNumId w:val="55"/>
  </w:num>
  <w:num w:numId="45">
    <w:abstractNumId w:val="23"/>
  </w:num>
  <w:num w:numId="46">
    <w:abstractNumId w:val="36"/>
  </w:num>
  <w:num w:numId="47">
    <w:abstractNumId w:val="13"/>
  </w:num>
  <w:num w:numId="48">
    <w:abstractNumId w:val="74"/>
  </w:num>
  <w:num w:numId="49">
    <w:abstractNumId w:val="70"/>
  </w:num>
  <w:num w:numId="50">
    <w:abstractNumId w:val="96"/>
  </w:num>
  <w:num w:numId="51">
    <w:abstractNumId w:val="64"/>
  </w:num>
  <w:num w:numId="52">
    <w:abstractNumId w:val="41"/>
  </w:num>
  <w:num w:numId="53">
    <w:abstractNumId w:val="9"/>
  </w:num>
  <w:num w:numId="54">
    <w:abstractNumId w:val="77"/>
  </w:num>
  <w:num w:numId="55">
    <w:abstractNumId w:val="25"/>
  </w:num>
  <w:num w:numId="56">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3"/>
  </w:num>
  <w:num w:numId="61">
    <w:abstractNumId w:val="112"/>
  </w:num>
  <w:num w:numId="62">
    <w:abstractNumId w:val="80"/>
  </w:num>
  <w:num w:numId="63">
    <w:abstractNumId w:val="49"/>
  </w:num>
  <w:num w:numId="64">
    <w:abstractNumId w:val="105"/>
  </w:num>
  <w:num w:numId="6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0"/>
  </w:num>
  <w:num w:numId="69">
    <w:abstractNumId w:val="67"/>
  </w:num>
  <w:num w:numId="70">
    <w:abstractNumId w:val="58"/>
  </w:num>
  <w:num w:numId="71">
    <w:abstractNumId w:val="60"/>
  </w:num>
  <w:num w:numId="72">
    <w:abstractNumId w:val="69"/>
  </w:num>
  <w:num w:numId="73">
    <w:abstractNumId w:val="111"/>
  </w:num>
  <w:num w:numId="7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2"/>
  </w:num>
  <w:num w:numId="76">
    <w:abstractNumId w:val="75"/>
  </w:num>
  <w:num w:numId="77">
    <w:abstractNumId w:val="94"/>
  </w:num>
  <w:num w:numId="78">
    <w:abstractNumId w:val="33"/>
  </w:num>
  <w:num w:numId="79">
    <w:abstractNumId w:val="100"/>
  </w:num>
  <w:num w:numId="80">
    <w:abstractNumId w:val="24"/>
  </w:num>
  <w:num w:numId="81">
    <w:abstractNumId w:val="37"/>
  </w:num>
  <w:num w:numId="82">
    <w:abstractNumId w:val="48"/>
  </w:num>
  <w:num w:numId="83">
    <w:abstractNumId w:val="54"/>
  </w:num>
  <w:num w:numId="84">
    <w:abstractNumId w:val="11"/>
  </w:num>
  <w:num w:numId="85">
    <w:abstractNumId w:val="81"/>
  </w:num>
  <w:num w:numId="86">
    <w:abstractNumId w:val="88"/>
  </w:num>
  <w:num w:numId="87">
    <w:abstractNumId w:val="65"/>
  </w:num>
  <w:num w:numId="88">
    <w:abstractNumId w:val="17"/>
  </w:num>
  <w:num w:numId="89">
    <w:abstractNumId w:val="27"/>
  </w:num>
  <w:num w:numId="90">
    <w:abstractNumId w:val="44"/>
  </w:num>
  <w:num w:numId="91">
    <w:abstractNumId w:val="68"/>
  </w:num>
  <w:num w:numId="92">
    <w:abstractNumId w:val="106"/>
  </w:num>
  <w:num w:numId="93">
    <w:abstractNumId w:val="107"/>
  </w:num>
  <w:num w:numId="94">
    <w:abstractNumId w:val="87"/>
  </w:num>
  <w:num w:numId="9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6"/>
  </w:num>
  <w:num w:numId="97">
    <w:abstractNumId w:val="20"/>
  </w:num>
  <w:num w:numId="98">
    <w:abstractNumId w:val="32"/>
  </w:num>
  <w:num w:numId="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2"/>
  </w:num>
  <w:num w:numId="102">
    <w:abstractNumId w:val="97"/>
  </w:num>
  <w:num w:numId="10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4"/>
  </w:num>
  <w:num w:numId="105">
    <w:abstractNumId w:val="7"/>
  </w:num>
  <w:num w:numId="106">
    <w:abstractNumId w:val="6"/>
  </w:num>
  <w:num w:numId="107">
    <w:abstractNumId w:val="5"/>
  </w:num>
  <w:num w:numId="108">
    <w:abstractNumId w:val="4"/>
  </w:num>
  <w:num w:numId="109">
    <w:abstractNumId w:val="8"/>
  </w:num>
  <w:num w:numId="110">
    <w:abstractNumId w:val="3"/>
  </w:num>
  <w:num w:numId="111">
    <w:abstractNumId w:val="2"/>
  </w:num>
  <w:num w:numId="112">
    <w:abstractNumId w:val="1"/>
  </w:num>
  <w:num w:numId="113">
    <w:abstractNumId w:val="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gDWN+Uiy3GbKsSFqRi/Pz2EWjJauurPRhp7lVt0V4Xcn8KWfQpGn08uU3zid8ijMpH3QuU3qyCykljak2tPxQ==" w:salt="unfVeBYctLZuGVFJRTj6Qg=="/>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17A3"/>
    <w:rsid w:val="0000249B"/>
    <w:rsid w:val="00003BFA"/>
    <w:rsid w:val="00004847"/>
    <w:rsid w:val="00010011"/>
    <w:rsid w:val="00012C59"/>
    <w:rsid w:val="00013F59"/>
    <w:rsid w:val="00020646"/>
    <w:rsid w:val="00021F2F"/>
    <w:rsid w:val="00023EA0"/>
    <w:rsid w:val="00024D38"/>
    <w:rsid w:val="0002778F"/>
    <w:rsid w:val="00040B16"/>
    <w:rsid w:val="0004239A"/>
    <w:rsid w:val="000512C6"/>
    <w:rsid w:val="000519DB"/>
    <w:rsid w:val="0005237B"/>
    <w:rsid w:val="00055F7F"/>
    <w:rsid w:val="00061044"/>
    <w:rsid w:val="000639E7"/>
    <w:rsid w:val="00065E58"/>
    <w:rsid w:val="00066879"/>
    <w:rsid w:val="00074C41"/>
    <w:rsid w:val="00074D71"/>
    <w:rsid w:val="00076F63"/>
    <w:rsid w:val="000804C8"/>
    <w:rsid w:val="00080B03"/>
    <w:rsid w:val="00081687"/>
    <w:rsid w:val="00085B7F"/>
    <w:rsid w:val="00091941"/>
    <w:rsid w:val="000919C9"/>
    <w:rsid w:val="000B309E"/>
    <w:rsid w:val="000B333A"/>
    <w:rsid w:val="000B3446"/>
    <w:rsid w:val="000C4363"/>
    <w:rsid w:val="000D1723"/>
    <w:rsid w:val="000D547F"/>
    <w:rsid w:val="000D69BC"/>
    <w:rsid w:val="000E0501"/>
    <w:rsid w:val="000E0C74"/>
    <w:rsid w:val="000E3494"/>
    <w:rsid w:val="000E59E9"/>
    <w:rsid w:val="000F276C"/>
    <w:rsid w:val="000F2D34"/>
    <w:rsid w:val="000F7970"/>
    <w:rsid w:val="00100C73"/>
    <w:rsid w:val="0010274E"/>
    <w:rsid w:val="00106E22"/>
    <w:rsid w:val="0010748B"/>
    <w:rsid w:val="001111B7"/>
    <w:rsid w:val="001126B8"/>
    <w:rsid w:val="001135B0"/>
    <w:rsid w:val="00116CAB"/>
    <w:rsid w:val="001229DA"/>
    <w:rsid w:val="00123068"/>
    <w:rsid w:val="00124B02"/>
    <w:rsid w:val="001267E1"/>
    <w:rsid w:val="001306E1"/>
    <w:rsid w:val="001446D0"/>
    <w:rsid w:val="00146963"/>
    <w:rsid w:val="00153B06"/>
    <w:rsid w:val="001545E3"/>
    <w:rsid w:val="0015537E"/>
    <w:rsid w:val="00155D2E"/>
    <w:rsid w:val="001615BD"/>
    <w:rsid w:val="00162562"/>
    <w:rsid w:val="00162798"/>
    <w:rsid w:val="00163AF7"/>
    <w:rsid w:val="001721EF"/>
    <w:rsid w:val="00173585"/>
    <w:rsid w:val="001768C9"/>
    <w:rsid w:val="001773B0"/>
    <w:rsid w:val="00180419"/>
    <w:rsid w:val="00181CD5"/>
    <w:rsid w:val="00182CC1"/>
    <w:rsid w:val="0019004C"/>
    <w:rsid w:val="001915F5"/>
    <w:rsid w:val="001A4464"/>
    <w:rsid w:val="001A7620"/>
    <w:rsid w:val="001B0C54"/>
    <w:rsid w:val="001B748C"/>
    <w:rsid w:val="001C073C"/>
    <w:rsid w:val="001C1382"/>
    <w:rsid w:val="001D2851"/>
    <w:rsid w:val="001D6D52"/>
    <w:rsid w:val="001E2136"/>
    <w:rsid w:val="001E4BDC"/>
    <w:rsid w:val="001E4EB3"/>
    <w:rsid w:val="001E54CF"/>
    <w:rsid w:val="001E5D78"/>
    <w:rsid w:val="001E5F29"/>
    <w:rsid w:val="001E659E"/>
    <w:rsid w:val="001E732F"/>
    <w:rsid w:val="001F1119"/>
    <w:rsid w:val="001F2EB4"/>
    <w:rsid w:val="001F3F8E"/>
    <w:rsid w:val="001F506B"/>
    <w:rsid w:val="00200579"/>
    <w:rsid w:val="00207280"/>
    <w:rsid w:val="00220197"/>
    <w:rsid w:val="00220B9E"/>
    <w:rsid w:val="00221D2C"/>
    <w:rsid w:val="00223112"/>
    <w:rsid w:val="002248AD"/>
    <w:rsid w:val="0022590C"/>
    <w:rsid w:val="0023480C"/>
    <w:rsid w:val="002373B5"/>
    <w:rsid w:val="00241449"/>
    <w:rsid w:val="00241F87"/>
    <w:rsid w:val="0024435B"/>
    <w:rsid w:val="00244636"/>
    <w:rsid w:val="00245D22"/>
    <w:rsid w:val="00253ADA"/>
    <w:rsid w:val="00256730"/>
    <w:rsid w:val="00257F09"/>
    <w:rsid w:val="0026055F"/>
    <w:rsid w:val="00260EF5"/>
    <w:rsid w:val="00263BA9"/>
    <w:rsid w:val="0026644F"/>
    <w:rsid w:val="00270157"/>
    <w:rsid w:val="00271086"/>
    <w:rsid w:val="002727FA"/>
    <w:rsid w:val="00272A75"/>
    <w:rsid w:val="002752A8"/>
    <w:rsid w:val="00275DF3"/>
    <w:rsid w:val="002768B5"/>
    <w:rsid w:val="00284BD2"/>
    <w:rsid w:val="0029203D"/>
    <w:rsid w:val="00297086"/>
    <w:rsid w:val="00297409"/>
    <w:rsid w:val="002A0B68"/>
    <w:rsid w:val="002A1735"/>
    <w:rsid w:val="002A2329"/>
    <w:rsid w:val="002A60F8"/>
    <w:rsid w:val="002B6EC3"/>
    <w:rsid w:val="002C042B"/>
    <w:rsid w:val="002C46DF"/>
    <w:rsid w:val="002C5C74"/>
    <w:rsid w:val="002C6F95"/>
    <w:rsid w:val="002D6CF4"/>
    <w:rsid w:val="002E219F"/>
    <w:rsid w:val="002E2C38"/>
    <w:rsid w:val="002E381B"/>
    <w:rsid w:val="002E3B5E"/>
    <w:rsid w:val="002E434E"/>
    <w:rsid w:val="002E4D12"/>
    <w:rsid w:val="002F1863"/>
    <w:rsid w:val="002F2121"/>
    <w:rsid w:val="002F30D9"/>
    <w:rsid w:val="002F428E"/>
    <w:rsid w:val="0030030C"/>
    <w:rsid w:val="00303C91"/>
    <w:rsid w:val="003045E6"/>
    <w:rsid w:val="003075AC"/>
    <w:rsid w:val="00311D4A"/>
    <w:rsid w:val="00313319"/>
    <w:rsid w:val="00313EF1"/>
    <w:rsid w:val="003169F2"/>
    <w:rsid w:val="00320E6B"/>
    <w:rsid w:val="00323AA1"/>
    <w:rsid w:val="003311C9"/>
    <w:rsid w:val="00332669"/>
    <w:rsid w:val="0033321B"/>
    <w:rsid w:val="003404FF"/>
    <w:rsid w:val="00342FD7"/>
    <w:rsid w:val="003441FD"/>
    <w:rsid w:val="0035072E"/>
    <w:rsid w:val="003514A7"/>
    <w:rsid w:val="00354DA3"/>
    <w:rsid w:val="00355521"/>
    <w:rsid w:val="00355804"/>
    <w:rsid w:val="00356EF2"/>
    <w:rsid w:val="00357F7E"/>
    <w:rsid w:val="0036087A"/>
    <w:rsid w:val="003620B4"/>
    <w:rsid w:val="0036229E"/>
    <w:rsid w:val="003625D6"/>
    <w:rsid w:val="003668B0"/>
    <w:rsid w:val="0036715B"/>
    <w:rsid w:val="00377CEF"/>
    <w:rsid w:val="00380973"/>
    <w:rsid w:val="00381684"/>
    <w:rsid w:val="00383DE1"/>
    <w:rsid w:val="00385FBD"/>
    <w:rsid w:val="00386348"/>
    <w:rsid w:val="00387598"/>
    <w:rsid w:val="003878F3"/>
    <w:rsid w:val="00387D5D"/>
    <w:rsid w:val="0039262F"/>
    <w:rsid w:val="003B5077"/>
    <w:rsid w:val="003B58C9"/>
    <w:rsid w:val="003C3FE8"/>
    <w:rsid w:val="003C4FE9"/>
    <w:rsid w:val="003D44CC"/>
    <w:rsid w:val="003D597B"/>
    <w:rsid w:val="003D70E2"/>
    <w:rsid w:val="003E1562"/>
    <w:rsid w:val="003E297B"/>
    <w:rsid w:val="003E39A1"/>
    <w:rsid w:val="003E516E"/>
    <w:rsid w:val="003E5207"/>
    <w:rsid w:val="003F1378"/>
    <w:rsid w:val="003F248A"/>
    <w:rsid w:val="003F4684"/>
    <w:rsid w:val="003F7256"/>
    <w:rsid w:val="004006B0"/>
    <w:rsid w:val="004012C2"/>
    <w:rsid w:val="00403B36"/>
    <w:rsid w:val="00405781"/>
    <w:rsid w:val="0041442E"/>
    <w:rsid w:val="00414C01"/>
    <w:rsid w:val="00414CEC"/>
    <w:rsid w:val="004217BA"/>
    <w:rsid w:val="00435D01"/>
    <w:rsid w:val="004361F5"/>
    <w:rsid w:val="00437337"/>
    <w:rsid w:val="00442FDD"/>
    <w:rsid w:val="004441BF"/>
    <w:rsid w:val="00444246"/>
    <w:rsid w:val="0044714C"/>
    <w:rsid w:val="004527E4"/>
    <w:rsid w:val="00465A04"/>
    <w:rsid w:val="004700C3"/>
    <w:rsid w:val="00473131"/>
    <w:rsid w:val="00473668"/>
    <w:rsid w:val="004751EF"/>
    <w:rsid w:val="004758E7"/>
    <w:rsid w:val="00476EF2"/>
    <w:rsid w:val="00477C38"/>
    <w:rsid w:val="00480F2D"/>
    <w:rsid w:val="00485654"/>
    <w:rsid w:val="00485BC5"/>
    <w:rsid w:val="0049283D"/>
    <w:rsid w:val="004A1A29"/>
    <w:rsid w:val="004A49C0"/>
    <w:rsid w:val="004A5EB2"/>
    <w:rsid w:val="004A7DE9"/>
    <w:rsid w:val="004B12E4"/>
    <w:rsid w:val="004B3561"/>
    <w:rsid w:val="004B4F11"/>
    <w:rsid w:val="004B6386"/>
    <w:rsid w:val="004C5F20"/>
    <w:rsid w:val="004C624A"/>
    <w:rsid w:val="004C6817"/>
    <w:rsid w:val="004D2EC2"/>
    <w:rsid w:val="004D4709"/>
    <w:rsid w:val="004D5D6F"/>
    <w:rsid w:val="004D6375"/>
    <w:rsid w:val="004E1384"/>
    <w:rsid w:val="004F3154"/>
    <w:rsid w:val="00501267"/>
    <w:rsid w:val="00507901"/>
    <w:rsid w:val="005100A0"/>
    <w:rsid w:val="00510FA6"/>
    <w:rsid w:val="005156BE"/>
    <w:rsid w:val="00516A8D"/>
    <w:rsid w:val="00540F50"/>
    <w:rsid w:val="00542258"/>
    <w:rsid w:val="00545B8E"/>
    <w:rsid w:val="00550A22"/>
    <w:rsid w:val="00551112"/>
    <w:rsid w:val="0055469E"/>
    <w:rsid w:val="00555115"/>
    <w:rsid w:val="0055577F"/>
    <w:rsid w:val="00556BDA"/>
    <w:rsid w:val="00562866"/>
    <w:rsid w:val="005628BE"/>
    <w:rsid w:val="0056473F"/>
    <w:rsid w:val="005712BD"/>
    <w:rsid w:val="00576189"/>
    <w:rsid w:val="00577631"/>
    <w:rsid w:val="0058576F"/>
    <w:rsid w:val="005868AA"/>
    <w:rsid w:val="00587B7F"/>
    <w:rsid w:val="00591C9C"/>
    <w:rsid w:val="00591CBF"/>
    <w:rsid w:val="0059655A"/>
    <w:rsid w:val="005A27D9"/>
    <w:rsid w:val="005B536D"/>
    <w:rsid w:val="005B6BE0"/>
    <w:rsid w:val="005C0264"/>
    <w:rsid w:val="005D1BDC"/>
    <w:rsid w:val="005E03F9"/>
    <w:rsid w:val="005E7267"/>
    <w:rsid w:val="005E7E39"/>
    <w:rsid w:val="005F2391"/>
    <w:rsid w:val="005F3329"/>
    <w:rsid w:val="006025CC"/>
    <w:rsid w:val="006053A2"/>
    <w:rsid w:val="00611741"/>
    <w:rsid w:val="0061573E"/>
    <w:rsid w:val="006176FF"/>
    <w:rsid w:val="00621454"/>
    <w:rsid w:val="006228B0"/>
    <w:rsid w:val="00622B77"/>
    <w:rsid w:val="006401DE"/>
    <w:rsid w:val="006429C3"/>
    <w:rsid w:val="0064738E"/>
    <w:rsid w:val="00651446"/>
    <w:rsid w:val="006539E7"/>
    <w:rsid w:val="00655A4D"/>
    <w:rsid w:val="00655AD6"/>
    <w:rsid w:val="00662CB0"/>
    <w:rsid w:val="00664E6B"/>
    <w:rsid w:val="00665E86"/>
    <w:rsid w:val="0067583A"/>
    <w:rsid w:val="00683A50"/>
    <w:rsid w:val="006847CB"/>
    <w:rsid w:val="006933E7"/>
    <w:rsid w:val="0069679E"/>
    <w:rsid w:val="00697A37"/>
    <w:rsid w:val="006A06A9"/>
    <w:rsid w:val="006A48EB"/>
    <w:rsid w:val="006A6266"/>
    <w:rsid w:val="006B2009"/>
    <w:rsid w:val="006B2D56"/>
    <w:rsid w:val="006B3B48"/>
    <w:rsid w:val="006B3D45"/>
    <w:rsid w:val="006B476C"/>
    <w:rsid w:val="006D1AC0"/>
    <w:rsid w:val="006D3B0A"/>
    <w:rsid w:val="006D578F"/>
    <w:rsid w:val="006E358B"/>
    <w:rsid w:val="006E7699"/>
    <w:rsid w:val="006F0545"/>
    <w:rsid w:val="006F114E"/>
    <w:rsid w:val="006F29F2"/>
    <w:rsid w:val="006F5B8D"/>
    <w:rsid w:val="006F7A24"/>
    <w:rsid w:val="006F7DFC"/>
    <w:rsid w:val="0070410F"/>
    <w:rsid w:val="00707327"/>
    <w:rsid w:val="0071336F"/>
    <w:rsid w:val="00713968"/>
    <w:rsid w:val="00713EDF"/>
    <w:rsid w:val="0071406B"/>
    <w:rsid w:val="00714A4B"/>
    <w:rsid w:val="00714DCA"/>
    <w:rsid w:val="00715FE5"/>
    <w:rsid w:val="00720293"/>
    <w:rsid w:val="00720B8F"/>
    <w:rsid w:val="0073034E"/>
    <w:rsid w:val="00730A32"/>
    <w:rsid w:val="00733824"/>
    <w:rsid w:val="007362BD"/>
    <w:rsid w:val="0074008A"/>
    <w:rsid w:val="00740090"/>
    <w:rsid w:val="00740A95"/>
    <w:rsid w:val="0074240B"/>
    <w:rsid w:val="00745906"/>
    <w:rsid w:val="00745AAD"/>
    <w:rsid w:val="007501E3"/>
    <w:rsid w:val="00751290"/>
    <w:rsid w:val="0075235C"/>
    <w:rsid w:val="00755AFC"/>
    <w:rsid w:val="00755F92"/>
    <w:rsid w:val="00757678"/>
    <w:rsid w:val="00764860"/>
    <w:rsid w:val="0076556C"/>
    <w:rsid w:val="00765E9D"/>
    <w:rsid w:val="0077180A"/>
    <w:rsid w:val="007759CF"/>
    <w:rsid w:val="007809CD"/>
    <w:rsid w:val="00782F7C"/>
    <w:rsid w:val="00785EBA"/>
    <w:rsid w:val="00786CCC"/>
    <w:rsid w:val="007964F3"/>
    <w:rsid w:val="00797204"/>
    <w:rsid w:val="007A23E0"/>
    <w:rsid w:val="007A4D2E"/>
    <w:rsid w:val="007A5F60"/>
    <w:rsid w:val="007A64EF"/>
    <w:rsid w:val="007B2AD2"/>
    <w:rsid w:val="007B562B"/>
    <w:rsid w:val="007C0703"/>
    <w:rsid w:val="007C5EF5"/>
    <w:rsid w:val="007C66F5"/>
    <w:rsid w:val="007C791F"/>
    <w:rsid w:val="007D0402"/>
    <w:rsid w:val="007D162E"/>
    <w:rsid w:val="007D1D06"/>
    <w:rsid w:val="007D20C1"/>
    <w:rsid w:val="007D3765"/>
    <w:rsid w:val="007D3C34"/>
    <w:rsid w:val="007D53F5"/>
    <w:rsid w:val="007D57A0"/>
    <w:rsid w:val="007D663F"/>
    <w:rsid w:val="007E6025"/>
    <w:rsid w:val="007E69F1"/>
    <w:rsid w:val="0081020B"/>
    <w:rsid w:val="00813319"/>
    <w:rsid w:val="008164D3"/>
    <w:rsid w:val="00821200"/>
    <w:rsid w:val="00821458"/>
    <w:rsid w:val="008248BE"/>
    <w:rsid w:val="008252CC"/>
    <w:rsid w:val="0082536D"/>
    <w:rsid w:val="00826DF7"/>
    <w:rsid w:val="00827819"/>
    <w:rsid w:val="008313F0"/>
    <w:rsid w:val="008326C6"/>
    <w:rsid w:val="00836514"/>
    <w:rsid w:val="00836FCE"/>
    <w:rsid w:val="00840139"/>
    <w:rsid w:val="00842A0E"/>
    <w:rsid w:val="00846D86"/>
    <w:rsid w:val="0085045B"/>
    <w:rsid w:val="008540CB"/>
    <w:rsid w:val="00861040"/>
    <w:rsid w:val="008620C6"/>
    <w:rsid w:val="0086268C"/>
    <w:rsid w:val="00862B1A"/>
    <w:rsid w:val="00865BF6"/>
    <w:rsid w:val="00871B1C"/>
    <w:rsid w:val="008766D4"/>
    <w:rsid w:val="00882FFE"/>
    <w:rsid w:val="00885344"/>
    <w:rsid w:val="008854DE"/>
    <w:rsid w:val="00886FBD"/>
    <w:rsid w:val="00887FA3"/>
    <w:rsid w:val="00891084"/>
    <w:rsid w:val="00892931"/>
    <w:rsid w:val="00892D8B"/>
    <w:rsid w:val="00894C27"/>
    <w:rsid w:val="008956F4"/>
    <w:rsid w:val="0089631D"/>
    <w:rsid w:val="00896E41"/>
    <w:rsid w:val="008A06D0"/>
    <w:rsid w:val="008A3DB8"/>
    <w:rsid w:val="008A526B"/>
    <w:rsid w:val="008C0847"/>
    <w:rsid w:val="008C10E9"/>
    <w:rsid w:val="008C4BBE"/>
    <w:rsid w:val="008D176E"/>
    <w:rsid w:val="008D1C5C"/>
    <w:rsid w:val="008D1DA2"/>
    <w:rsid w:val="008D2270"/>
    <w:rsid w:val="008D5B76"/>
    <w:rsid w:val="008D6963"/>
    <w:rsid w:val="008E5A62"/>
    <w:rsid w:val="008F2A37"/>
    <w:rsid w:val="008F31DE"/>
    <w:rsid w:val="008F4AF4"/>
    <w:rsid w:val="00900570"/>
    <w:rsid w:val="009035EE"/>
    <w:rsid w:val="0090558B"/>
    <w:rsid w:val="00913B46"/>
    <w:rsid w:val="0092248A"/>
    <w:rsid w:val="009228A2"/>
    <w:rsid w:val="00926D6B"/>
    <w:rsid w:val="00927A88"/>
    <w:rsid w:val="00932140"/>
    <w:rsid w:val="009354CF"/>
    <w:rsid w:val="009368F4"/>
    <w:rsid w:val="0093753C"/>
    <w:rsid w:val="0095033D"/>
    <w:rsid w:val="009507BB"/>
    <w:rsid w:val="00950F5F"/>
    <w:rsid w:val="0095203B"/>
    <w:rsid w:val="0096315A"/>
    <w:rsid w:val="00963A08"/>
    <w:rsid w:val="00963D08"/>
    <w:rsid w:val="009641DC"/>
    <w:rsid w:val="00964712"/>
    <w:rsid w:val="009724BB"/>
    <w:rsid w:val="00974EFB"/>
    <w:rsid w:val="009756C7"/>
    <w:rsid w:val="00977FCC"/>
    <w:rsid w:val="00980917"/>
    <w:rsid w:val="0098368E"/>
    <w:rsid w:val="009850CB"/>
    <w:rsid w:val="00985894"/>
    <w:rsid w:val="00985B7D"/>
    <w:rsid w:val="009905AC"/>
    <w:rsid w:val="00993BCF"/>
    <w:rsid w:val="00995E79"/>
    <w:rsid w:val="00996DF7"/>
    <w:rsid w:val="009A0FF7"/>
    <w:rsid w:val="009B0610"/>
    <w:rsid w:val="009B1138"/>
    <w:rsid w:val="009C0BC0"/>
    <w:rsid w:val="009C3795"/>
    <w:rsid w:val="009C3EB8"/>
    <w:rsid w:val="009C4453"/>
    <w:rsid w:val="009C50B7"/>
    <w:rsid w:val="009D2D9C"/>
    <w:rsid w:val="009D3DD3"/>
    <w:rsid w:val="009D6669"/>
    <w:rsid w:val="009E2D4C"/>
    <w:rsid w:val="009E4FAB"/>
    <w:rsid w:val="009E54EF"/>
    <w:rsid w:val="009E5692"/>
    <w:rsid w:val="009E5F8E"/>
    <w:rsid w:val="009F05B8"/>
    <w:rsid w:val="00A01185"/>
    <w:rsid w:val="00A07464"/>
    <w:rsid w:val="00A0764E"/>
    <w:rsid w:val="00A07A5C"/>
    <w:rsid w:val="00A10F38"/>
    <w:rsid w:val="00A135EE"/>
    <w:rsid w:val="00A13D63"/>
    <w:rsid w:val="00A162AD"/>
    <w:rsid w:val="00A164B6"/>
    <w:rsid w:val="00A228B5"/>
    <w:rsid w:val="00A24CF1"/>
    <w:rsid w:val="00A307BB"/>
    <w:rsid w:val="00A30C6B"/>
    <w:rsid w:val="00A3145F"/>
    <w:rsid w:val="00A53261"/>
    <w:rsid w:val="00A53BD3"/>
    <w:rsid w:val="00A57F88"/>
    <w:rsid w:val="00A62A3F"/>
    <w:rsid w:val="00A63335"/>
    <w:rsid w:val="00A653C2"/>
    <w:rsid w:val="00A65714"/>
    <w:rsid w:val="00A67F43"/>
    <w:rsid w:val="00A711A7"/>
    <w:rsid w:val="00A73E3F"/>
    <w:rsid w:val="00A91B38"/>
    <w:rsid w:val="00A93722"/>
    <w:rsid w:val="00AA0490"/>
    <w:rsid w:val="00AA27A5"/>
    <w:rsid w:val="00AA735E"/>
    <w:rsid w:val="00AC102A"/>
    <w:rsid w:val="00AC275A"/>
    <w:rsid w:val="00AC3073"/>
    <w:rsid w:val="00AC3ECE"/>
    <w:rsid w:val="00AC48E5"/>
    <w:rsid w:val="00AC5DFC"/>
    <w:rsid w:val="00AC7A3F"/>
    <w:rsid w:val="00AD1A48"/>
    <w:rsid w:val="00AD1F30"/>
    <w:rsid w:val="00AD456C"/>
    <w:rsid w:val="00AD643A"/>
    <w:rsid w:val="00AD6A0F"/>
    <w:rsid w:val="00AE155D"/>
    <w:rsid w:val="00AE22D5"/>
    <w:rsid w:val="00AE4443"/>
    <w:rsid w:val="00AE59BD"/>
    <w:rsid w:val="00B00C1D"/>
    <w:rsid w:val="00B06974"/>
    <w:rsid w:val="00B1053A"/>
    <w:rsid w:val="00B11A28"/>
    <w:rsid w:val="00B1257B"/>
    <w:rsid w:val="00B12C31"/>
    <w:rsid w:val="00B12D08"/>
    <w:rsid w:val="00B1485F"/>
    <w:rsid w:val="00B16BAD"/>
    <w:rsid w:val="00B26BE4"/>
    <w:rsid w:val="00B26D45"/>
    <w:rsid w:val="00B2761E"/>
    <w:rsid w:val="00B30743"/>
    <w:rsid w:val="00B30B3F"/>
    <w:rsid w:val="00B43269"/>
    <w:rsid w:val="00B447B0"/>
    <w:rsid w:val="00B47128"/>
    <w:rsid w:val="00B50155"/>
    <w:rsid w:val="00B514D1"/>
    <w:rsid w:val="00B54C81"/>
    <w:rsid w:val="00B55686"/>
    <w:rsid w:val="00B55743"/>
    <w:rsid w:val="00B576A3"/>
    <w:rsid w:val="00B6097F"/>
    <w:rsid w:val="00B60CB0"/>
    <w:rsid w:val="00B62CBE"/>
    <w:rsid w:val="00B67180"/>
    <w:rsid w:val="00B70BF7"/>
    <w:rsid w:val="00B76255"/>
    <w:rsid w:val="00B84474"/>
    <w:rsid w:val="00B8725B"/>
    <w:rsid w:val="00B94BB6"/>
    <w:rsid w:val="00B9515F"/>
    <w:rsid w:val="00B961EE"/>
    <w:rsid w:val="00B971B3"/>
    <w:rsid w:val="00B97497"/>
    <w:rsid w:val="00BA1301"/>
    <w:rsid w:val="00BA1996"/>
    <w:rsid w:val="00BA199F"/>
    <w:rsid w:val="00BA7E84"/>
    <w:rsid w:val="00BA7F9B"/>
    <w:rsid w:val="00BB03B1"/>
    <w:rsid w:val="00BB10C4"/>
    <w:rsid w:val="00BB7714"/>
    <w:rsid w:val="00BC35A9"/>
    <w:rsid w:val="00BC6A61"/>
    <w:rsid w:val="00BD038B"/>
    <w:rsid w:val="00BD3761"/>
    <w:rsid w:val="00BD7797"/>
    <w:rsid w:val="00BF59EB"/>
    <w:rsid w:val="00BF7D5E"/>
    <w:rsid w:val="00C01293"/>
    <w:rsid w:val="00C04D76"/>
    <w:rsid w:val="00C06047"/>
    <w:rsid w:val="00C207E3"/>
    <w:rsid w:val="00C25988"/>
    <w:rsid w:val="00C26C14"/>
    <w:rsid w:val="00C30648"/>
    <w:rsid w:val="00C33274"/>
    <w:rsid w:val="00C407AF"/>
    <w:rsid w:val="00C418BC"/>
    <w:rsid w:val="00C436FB"/>
    <w:rsid w:val="00C47FE4"/>
    <w:rsid w:val="00C5033E"/>
    <w:rsid w:val="00C61A96"/>
    <w:rsid w:val="00C62D7C"/>
    <w:rsid w:val="00C6315F"/>
    <w:rsid w:val="00C66BB9"/>
    <w:rsid w:val="00C7367D"/>
    <w:rsid w:val="00C7582A"/>
    <w:rsid w:val="00C760AF"/>
    <w:rsid w:val="00C8019B"/>
    <w:rsid w:val="00C83BB3"/>
    <w:rsid w:val="00C844F3"/>
    <w:rsid w:val="00C85306"/>
    <w:rsid w:val="00C9043D"/>
    <w:rsid w:val="00C9322F"/>
    <w:rsid w:val="00CA1DAD"/>
    <w:rsid w:val="00CA7EE3"/>
    <w:rsid w:val="00CB08E6"/>
    <w:rsid w:val="00CB0C27"/>
    <w:rsid w:val="00CB5FBA"/>
    <w:rsid w:val="00CB79A2"/>
    <w:rsid w:val="00CC1F87"/>
    <w:rsid w:val="00CC534D"/>
    <w:rsid w:val="00CC5AFE"/>
    <w:rsid w:val="00CE033F"/>
    <w:rsid w:val="00CE3E30"/>
    <w:rsid w:val="00CE76CD"/>
    <w:rsid w:val="00CE7CAB"/>
    <w:rsid w:val="00CF2F64"/>
    <w:rsid w:val="00CF3F9D"/>
    <w:rsid w:val="00CF7752"/>
    <w:rsid w:val="00CF7DC0"/>
    <w:rsid w:val="00D05D60"/>
    <w:rsid w:val="00D17DC4"/>
    <w:rsid w:val="00D24CB3"/>
    <w:rsid w:val="00D30AF6"/>
    <w:rsid w:val="00D32267"/>
    <w:rsid w:val="00D33D55"/>
    <w:rsid w:val="00D34D11"/>
    <w:rsid w:val="00D41AE3"/>
    <w:rsid w:val="00D427E2"/>
    <w:rsid w:val="00D431FC"/>
    <w:rsid w:val="00D464F2"/>
    <w:rsid w:val="00D46A10"/>
    <w:rsid w:val="00D47FEF"/>
    <w:rsid w:val="00D504DA"/>
    <w:rsid w:val="00D5537D"/>
    <w:rsid w:val="00D56747"/>
    <w:rsid w:val="00D6733C"/>
    <w:rsid w:val="00D7090D"/>
    <w:rsid w:val="00D71BC4"/>
    <w:rsid w:val="00D744F4"/>
    <w:rsid w:val="00D75788"/>
    <w:rsid w:val="00D80CEC"/>
    <w:rsid w:val="00D81828"/>
    <w:rsid w:val="00D835C0"/>
    <w:rsid w:val="00D873D4"/>
    <w:rsid w:val="00D909A9"/>
    <w:rsid w:val="00D917F0"/>
    <w:rsid w:val="00D91F07"/>
    <w:rsid w:val="00D960FD"/>
    <w:rsid w:val="00D972C2"/>
    <w:rsid w:val="00DA12CA"/>
    <w:rsid w:val="00DA1E93"/>
    <w:rsid w:val="00DA59AA"/>
    <w:rsid w:val="00DB0019"/>
    <w:rsid w:val="00DB0743"/>
    <w:rsid w:val="00DB5DDC"/>
    <w:rsid w:val="00DB5EC2"/>
    <w:rsid w:val="00DC2174"/>
    <w:rsid w:val="00DC6902"/>
    <w:rsid w:val="00DD0035"/>
    <w:rsid w:val="00DD1115"/>
    <w:rsid w:val="00DD1D4F"/>
    <w:rsid w:val="00DD452D"/>
    <w:rsid w:val="00DD51F5"/>
    <w:rsid w:val="00DD7A7C"/>
    <w:rsid w:val="00DE40B6"/>
    <w:rsid w:val="00DE615F"/>
    <w:rsid w:val="00DF428A"/>
    <w:rsid w:val="00DF5A7C"/>
    <w:rsid w:val="00E03D55"/>
    <w:rsid w:val="00E071E9"/>
    <w:rsid w:val="00E13E5C"/>
    <w:rsid w:val="00E14E7F"/>
    <w:rsid w:val="00E24C8D"/>
    <w:rsid w:val="00E300FF"/>
    <w:rsid w:val="00E315B6"/>
    <w:rsid w:val="00E32C01"/>
    <w:rsid w:val="00E35088"/>
    <w:rsid w:val="00E35676"/>
    <w:rsid w:val="00E37050"/>
    <w:rsid w:val="00E43394"/>
    <w:rsid w:val="00E44A9C"/>
    <w:rsid w:val="00E450DF"/>
    <w:rsid w:val="00E4513B"/>
    <w:rsid w:val="00E5019C"/>
    <w:rsid w:val="00E6010C"/>
    <w:rsid w:val="00E6012A"/>
    <w:rsid w:val="00E65CF7"/>
    <w:rsid w:val="00E7045D"/>
    <w:rsid w:val="00E704A0"/>
    <w:rsid w:val="00E71F49"/>
    <w:rsid w:val="00E7323E"/>
    <w:rsid w:val="00E76718"/>
    <w:rsid w:val="00E76C34"/>
    <w:rsid w:val="00E77B8E"/>
    <w:rsid w:val="00E77DAA"/>
    <w:rsid w:val="00E822AC"/>
    <w:rsid w:val="00E82587"/>
    <w:rsid w:val="00E83D4F"/>
    <w:rsid w:val="00E9013F"/>
    <w:rsid w:val="00E9240D"/>
    <w:rsid w:val="00E9360C"/>
    <w:rsid w:val="00EA0C58"/>
    <w:rsid w:val="00EB0B46"/>
    <w:rsid w:val="00EC013A"/>
    <w:rsid w:val="00EC0FCD"/>
    <w:rsid w:val="00EC48A5"/>
    <w:rsid w:val="00ED456C"/>
    <w:rsid w:val="00ED5897"/>
    <w:rsid w:val="00EE20DC"/>
    <w:rsid w:val="00EE2A88"/>
    <w:rsid w:val="00EF3625"/>
    <w:rsid w:val="00EF41E4"/>
    <w:rsid w:val="00EF4809"/>
    <w:rsid w:val="00EF49A7"/>
    <w:rsid w:val="00EF5534"/>
    <w:rsid w:val="00F0306D"/>
    <w:rsid w:val="00F033A6"/>
    <w:rsid w:val="00F05330"/>
    <w:rsid w:val="00F100D8"/>
    <w:rsid w:val="00F13003"/>
    <w:rsid w:val="00F2117C"/>
    <w:rsid w:val="00F2538D"/>
    <w:rsid w:val="00F303BB"/>
    <w:rsid w:val="00F33AFA"/>
    <w:rsid w:val="00F377B1"/>
    <w:rsid w:val="00F41BB7"/>
    <w:rsid w:val="00F47226"/>
    <w:rsid w:val="00F547FF"/>
    <w:rsid w:val="00F57105"/>
    <w:rsid w:val="00F60219"/>
    <w:rsid w:val="00F6670B"/>
    <w:rsid w:val="00F66CD4"/>
    <w:rsid w:val="00F75802"/>
    <w:rsid w:val="00F75883"/>
    <w:rsid w:val="00F82F70"/>
    <w:rsid w:val="00F844FE"/>
    <w:rsid w:val="00F84AD8"/>
    <w:rsid w:val="00F853CA"/>
    <w:rsid w:val="00F90ED0"/>
    <w:rsid w:val="00F911FD"/>
    <w:rsid w:val="00FA08FB"/>
    <w:rsid w:val="00FA712C"/>
    <w:rsid w:val="00FB0BFF"/>
    <w:rsid w:val="00FB5E82"/>
    <w:rsid w:val="00FB6B4C"/>
    <w:rsid w:val="00FC17DC"/>
    <w:rsid w:val="00FC4635"/>
    <w:rsid w:val="00FD05AF"/>
    <w:rsid w:val="00FD2D6E"/>
    <w:rsid w:val="00FD31AC"/>
    <w:rsid w:val="00FD5B2E"/>
    <w:rsid w:val="00FE5471"/>
    <w:rsid w:val="00FE6E65"/>
    <w:rsid w:val="00FE75E3"/>
    <w:rsid w:val="00FE7E8B"/>
    <w:rsid w:val="00FF010C"/>
    <w:rsid w:val="00FF1887"/>
    <w:rsid w:val="00FF5347"/>
    <w:rsid w:val="10E87372"/>
    <w:rsid w:val="19EEAFCA"/>
    <w:rsid w:val="38F01418"/>
    <w:rsid w:val="3CDB22BE"/>
    <w:rsid w:val="5B03CB0B"/>
    <w:rsid w:val="61AA79E1"/>
    <w:rsid w:val="6B3E77C7"/>
    <w:rsid w:val="6F37E8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00BBFDF"/>
  <w15:docId w15:val="{D386956A-EE9F-4CCF-8828-F25804013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C8019B"/>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C8019B"/>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896E41"/>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896E4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96E4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Arial,9 Pt"/>
    <w:basedOn w:val="Normal"/>
    <w:link w:val="HeaderChar"/>
    <w:rsid w:val="007D162E"/>
    <w:pPr>
      <w:tabs>
        <w:tab w:val="center" w:pos="4153"/>
        <w:tab w:val="right" w:pos="8306"/>
      </w:tabs>
    </w:pPr>
  </w:style>
  <w:style w:type="paragraph" w:styleId="Footer">
    <w:name w:val="footer"/>
    <w:basedOn w:val="Normal"/>
    <w:rsid w:val="00C8019B"/>
    <w:pPr>
      <w:tabs>
        <w:tab w:val="center" w:pos="4153"/>
        <w:tab w:val="right" w:pos="8306"/>
      </w:tabs>
    </w:pPr>
  </w:style>
  <w:style w:type="character" w:styleId="PageNumber">
    <w:name w:val="page number"/>
    <w:basedOn w:val="DefaultParagraphFont"/>
    <w:rsid w:val="00C8019B"/>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C8019B"/>
    <w:pPr>
      <w:tabs>
        <w:tab w:val="left" w:pos="720"/>
        <w:tab w:val="left" w:pos="1440"/>
        <w:tab w:val="left" w:pos="2410"/>
        <w:tab w:val="left" w:pos="2977"/>
        <w:tab w:val="right" w:pos="8505"/>
      </w:tabs>
      <w:ind w:left="720"/>
    </w:pPr>
  </w:style>
  <w:style w:type="paragraph" w:styleId="BodyTextIndent3">
    <w:name w:val="Body Text Indent 3"/>
    <w:basedOn w:val="Normal"/>
    <w:rsid w:val="00C8019B"/>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C8019B"/>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C8019B"/>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F911FD"/>
    <w:pPr>
      <w:tabs>
        <w:tab w:val="left" w:pos="720"/>
        <w:tab w:val="left" w:pos="1440"/>
        <w:tab w:val="left" w:pos="2410"/>
        <w:tab w:val="left" w:pos="2977"/>
        <w:tab w:val="right" w:pos="8335"/>
        <w:tab w:val="right" w:pos="8505"/>
      </w:tabs>
      <w:spacing w:before="0" w:after="0"/>
      <w:jc w:val="both"/>
      <w:outlineLvl w:val="9"/>
    </w:pPr>
    <w:rPr>
      <w:rFonts w:cs="Arial"/>
      <w:b w:val="0"/>
      <w:bCs/>
      <w:kern w:val="0"/>
      <w:sz w:val="24"/>
      <w:szCs w:val="24"/>
    </w:rPr>
  </w:style>
  <w:style w:type="paragraph" w:styleId="Title">
    <w:name w:val="Title"/>
    <w:basedOn w:val="Normal"/>
    <w:qFormat/>
    <w:rsid w:val="00C8019B"/>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Arial Char,9 Pt Char"/>
    <w:link w:val="Header"/>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table" w:styleId="TableGrid">
    <w:name w:val="Table Grid"/>
    <w:basedOn w:val="TableNormal"/>
    <w:uiPriority w:val="59"/>
    <w:rsid w:val="00237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41E4"/>
    <w:pPr>
      <w:autoSpaceDE w:val="0"/>
      <w:autoSpaceDN w:val="0"/>
      <w:adjustRightInd w:val="0"/>
    </w:pPr>
    <w:rPr>
      <w:rFonts w:ascii="Arial" w:hAnsi="Arial" w:cs="Arial"/>
      <w:color w:val="000000"/>
      <w:sz w:val="24"/>
      <w:szCs w:val="24"/>
    </w:rPr>
  </w:style>
  <w:style w:type="paragraph" w:customStyle="1" w:styleId="paragraph">
    <w:name w:val="paragraph"/>
    <w:basedOn w:val="Normal"/>
    <w:rsid w:val="00713968"/>
    <w:pPr>
      <w:spacing w:before="100" w:beforeAutospacing="1" w:after="100" w:afterAutospacing="1"/>
    </w:pPr>
    <w:rPr>
      <w:szCs w:val="24"/>
      <w:lang w:eastAsia="en-AU"/>
    </w:rPr>
  </w:style>
  <w:style w:type="character" w:customStyle="1" w:styleId="normaltextrun">
    <w:name w:val="normaltextrun"/>
    <w:rsid w:val="00713968"/>
  </w:style>
  <w:style w:type="character" w:customStyle="1" w:styleId="eop">
    <w:name w:val="eop"/>
    <w:rsid w:val="00713968"/>
  </w:style>
  <w:style w:type="paragraph" w:styleId="ListParagraph">
    <w:name w:val="List Paragraph"/>
    <w:aliases w:val="Bulleted List"/>
    <w:basedOn w:val="Normal"/>
    <w:link w:val="ListParagraphChar"/>
    <w:uiPriority w:val="34"/>
    <w:qFormat/>
    <w:rsid w:val="008D6963"/>
    <w:pPr>
      <w:ind w:left="720"/>
      <w:contextualSpacing/>
    </w:pPr>
    <w:rPr>
      <w:rFonts w:ascii="Arial" w:eastAsia="Calibri" w:hAnsi="Arial"/>
      <w:szCs w:val="22"/>
    </w:rPr>
  </w:style>
  <w:style w:type="character" w:customStyle="1" w:styleId="ListParagraphChar">
    <w:name w:val="List Paragraph Char"/>
    <w:aliases w:val="Bulleted List Char"/>
    <w:basedOn w:val="DefaultParagraphFont"/>
    <w:link w:val="ListParagraph"/>
    <w:uiPriority w:val="1"/>
    <w:locked/>
    <w:rsid w:val="008D6963"/>
    <w:rPr>
      <w:rFonts w:ascii="Arial" w:eastAsia="Calibri" w:hAnsi="Arial"/>
      <w:sz w:val="24"/>
      <w:szCs w:val="22"/>
      <w:lang w:eastAsia="en-US"/>
    </w:rPr>
  </w:style>
  <w:style w:type="paragraph" w:styleId="PlainText">
    <w:name w:val="Plain Text"/>
    <w:basedOn w:val="Normal"/>
    <w:link w:val="PlainTextChar"/>
    <w:uiPriority w:val="99"/>
    <w:unhideWhenUsed/>
    <w:rsid w:val="00FF010C"/>
    <w:rPr>
      <w:rFonts w:ascii="Arial" w:hAnsi="Arial"/>
      <w:szCs w:val="21"/>
      <w:lang w:eastAsia="en-AU"/>
    </w:rPr>
  </w:style>
  <w:style w:type="character" w:customStyle="1" w:styleId="PlainTextChar">
    <w:name w:val="Plain Text Char"/>
    <w:basedOn w:val="DefaultParagraphFont"/>
    <w:link w:val="PlainText"/>
    <w:uiPriority w:val="99"/>
    <w:rsid w:val="00FF010C"/>
    <w:rPr>
      <w:rFonts w:ascii="Arial" w:hAnsi="Arial"/>
      <w:sz w:val="24"/>
      <w:szCs w:val="21"/>
    </w:rPr>
  </w:style>
  <w:style w:type="table" w:customStyle="1" w:styleId="TableGrid4">
    <w:name w:val="Table Grid4"/>
    <w:basedOn w:val="TableNormal"/>
    <w:next w:val="TableGrid"/>
    <w:uiPriority w:val="59"/>
    <w:rsid w:val="00FF010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F010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F010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F010C"/>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F010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F010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267E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67E1"/>
    <w:pPr>
      <w:spacing w:before="100" w:beforeAutospacing="1" w:after="100" w:afterAutospacing="1"/>
    </w:pPr>
    <w:rPr>
      <w:szCs w:val="24"/>
      <w:lang w:eastAsia="en-AU"/>
    </w:rPr>
  </w:style>
  <w:style w:type="paragraph" w:customStyle="1" w:styleId="Subsection">
    <w:name w:val="Subsection"/>
    <w:rsid w:val="00B9515F"/>
    <w:pPr>
      <w:tabs>
        <w:tab w:val="right" w:pos="595"/>
        <w:tab w:val="left" w:pos="879"/>
      </w:tabs>
      <w:spacing w:before="160" w:line="260" w:lineRule="atLeast"/>
      <w:ind w:left="879" w:hanging="879"/>
    </w:pPr>
    <w:rPr>
      <w:sz w:val="24"/>
    </w:rPr>
  </w:style>
  <w:style w:type="character" w:styleId="Emphasis">
    <w:name w:val="Emphasis"/>
    <w:basedOn w:val="DefaultParagraphFont"/>
    <w:uiPriority w:val="20"/>
    <w:qFormat/>
    <w:rsid w:val="00B9515F"/>
    <w:rPr>
      <w:i/>
      <w:iCs/>
    </w:rPr>
  </w:style>
  <w:style w:type="paragraph" w:customStyle="1" w:styleId="subsection0">
    <w:name w:val="subsection"/>
    <w:basedOn w:val="Normal"/>
    <w:rsid w:val="002C46DF"/>
    <w:pPr>
      <w:spacing w:before="100" w:beforeAutospacing="1" w:after="100" w:afterAutospacing="1"/>
    </w:pPr>
    <w:rPr>
      <w:rFonts w:ascii="Calibri" w:eastAsiaTheme="minorHAnsi" w:hAnsi="Calibri" w:cs="Calibri"/>
      <w:sz w:val="22"/>
      <w:szCs w:val="22"/>
      <w:lang w:eastAsia="en-AU"/>
    </w:rPr>
  </w:style>
  <w:style w:type="paragraph" w:customStyle="1" w:styleId="indenta">
    <w:name w:val="indenta"/>
    <w:basedOn w:val="Normal"/>
    <w:rsid w:val="002C46DF"/>
    <w:pPr>
      <w:spacing w:before="100" w:beforeAutospacing="1" w:after="100" w:afterAutospacing="1"/>
    </w:pPr>
    <w:rPr>
      <w:rFonts w:ascii="Calibri" w:eastAsiaTheme="minorHAnsi" w:hAnsi="Calibri" w:cs="Calibri"/>
      <w:sz w:val="22"/>
      <w:szCs w:val="22"/>
      <w:lang w:eastAsia="en-AU"/>
    </w:rPr>
  </w:style>
  <w:style w:type="paragraph" w:customStyle="1" w:styleId="indenti">
    <w:name w:val="indenti"/>
    <w:basedOn w:val="Normal"/>
    <w:rsid w:val="002C46DF"/>
    <w:pPr>
      <w:spacing w:before="100" w:beforeAutospacing="1" w:after="100" w:afterAutospacing="1"/>
    </w:pPr>
    <w:rPr>
      <w:rFonts w:ascii="Calibri" w:eastAsiaTheme="minorHAnsi" w:hAnsi="Calibri" w:cs="Calibri"/>
      <w:sz w:val="22"/>
      <w:szCs w:val="22"/>
      <w:lang w:eastAsia="en-AU"/>
    </w:rPr>
  </w:style>
  <w:style w:type="character" w:customStyle="1" w:styleId="charsectno">
    <w:name w:val="charsectno"/>
    <w:basedOn w:val="DefaultParagraphFont"/>
    <w:rsid w:val="002C46DF"/>
  </w:style>
  <w:style w:type="paragraph" w:styleId="TOCHeading">
    <w:name w:val="TOC Heading"/>
    <w:basedOn w:val="Heading1"/>
    <w:next w:val="Normal"/>
    <w:uiPriority w:val="39"/>
    <w:unhideWhenUsed/>
    <w:qFormat/>
    <w:rsid w:val="00387598"/>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Revision">
    <w:name w:val="Revision"/>
    <w:hidden/>
    <w:uiPriority w:val="99"/>
    <w:semiHidden/>
    <w:rsid w:val="006933E7"/>
    <w:rPr>
      <w:sz w:val="24"/>
      <w:lang w:eastAsia="en-US"/>
    </w:rPr>
  </w:style>
  <w:style w:type="paragraph" w:styleId="BalloonText">
    <w:name w:val="Balloon Text"/>
    <w:basedOn w:val="Normal"/>
    <w:link w:val="BalloonTextChar"/>
    <w:semiHidden/>
    <w:unhideWhenUsed/>
    <w:rsid w:val="006933E7"/>
    <w:rPr>
      <w:rFonts w:ascii="Segoe UI" w:hAnsi="Segoe UI" w:cs="Segoe UI"/>
      <w:sz w:val="18"/>
      <w:szCs w:val="18"/>
    </w:rPr>
  </w:style>
  <w:style w:type="character" w:customStyle="1" w:styleId="BalloonTextChar">
    <w:name w:val="Balloon Text Char"/>
    <w:basedOn w:val="DefaultParagraphFont"/>
    <w:link w:val="BalloonText"/>
    <w:semiHidden/>
    <w:rsid w:val="006933E7"/>
    <w:rPr>
      <w:rFonts w:ascii="Segoe UI" w:hAnsi="Segoe UI" w:cs="Segoe UI"/>
      <w:sz w:val="18"/>
      <w:szCs w:val="18"/>
      <w:lang w:eastAsia="en-US"/>
    </w:rPr>
  </w:style>
  <w:style w:type="character" w:customStyle="1" w:styleId="Heading2Char">
    <w:name w:val="Heading 2 Char"/>
    <w:link w:val="Heading2"/>
    <w:rsid w:val="006B2D56"/>
    <w:rPr>
      <w:b/>
      <w:kern w:val="28"/>
      <w:sz w:val="28"/>
      <w:u w:val="single"/>
      <w:lang w:eastAsia="en-US"/>
    </w:rPr>
  </w:style>
  <w:style w:type="paragraph" w:styleId="Bibliography">
    <w:name w:val="Bibliography"/>
    <w:basedOn w:val="Normal"/>
    <w:next w:val="Normal"/>
    <w:uiPriority w:val="37"/>
    <w:semiHidden/>
    <w:unhideWhenUsed/>
    <w:rsid w:val="00896E41"/>
  </w:style>
  <w:style w:type="paragraph" w:styleId="BlockText">
    <w:name w:val="Block Text"/>
    <w:basedOn w:val="Normal"/>
    <w:semiHidden/>
    <w:unhideWhenUsed/>
    <w:rsid w:val="00896E4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896E41"/>
    <w:pPr>
      <w:spacing w:after="120"/>
    </w:pPr>
    <w:rPr>
      <w:sz w:val="16"/>
      <w:szCs w:val="16"/>
    </w:rPr>
  </w:style>
  <w:style w:type="character" w:customStyle="1" w:styleId="BodyText3Char">
    <w:name w:val="Body Text 3 Char"/>
    <w:basedOn w:val="DefaultParagraphFont"/>
    <w:link w:val="BodyText3"/>
    <w:semiHidden/>
    <w:rsid w:val="00896E41"/>
    <w:rPr>
      <w:sz w:val="16"/>
      <w:szCs w:val="16"/>
      <w:lang w:eastAsia="en-US"/>
    </w:rPr>
  </w:style>
  <w:style w:type="paragraph" w:styleId="BodyTextFirstIndent">
    <w:name w:val="Body Text First Indent"/>
    <w:basedOn w:val="BodyText"/>
    <w:link w:val="BodyTextFirstIndentChar"/>
    <w:rsid w:val="00896E41"/>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896E41"/>
    <w:rPr>
      <w:sz w:val="24"/>
      <w:lang w:eastAsia="en-US"/>
    </w:rPr>
  </w:style>
  <w:style w:type="character" w:customStyle="1" w:styleId="BodyTextFirstIndentChar">
    <w:name w:val="Body Text First Indent Char"/>
    <w:basedOn w:val="BodyTextChar"/>
    <w:link w:val="BodyTextFirstIndent"/>
    <w:rsid w:val="00896E41"/>
    <w:rPr>
      <w:sz w:val="24"/>
      <w:lang w:eastAsia="en-US"/>
    </w:rPr>
  </w:style>
  <w:style w:type="paragraph" w:styleId="BodyTextFirstIndent2">
    <w:name w:val="Body Text First Indent 2"/>
    <w:basedOn w:val="BodyTextIndent"/>
    <w:link w:val="BodyTextFirstIndent2Char"/>
    <w:semiHidden/>
    <w:unhideWhenUsed/>
    <w:rsid w:val="00896E41"/>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896E41"/>
    <w:rPr>
      <w:sz w:val="24"/>
      <w:lang w:val="en-AU" w:eastAsia="en-US"/>
    </w:rPr>
  </w:style>
  <w:style w:type="paragraph" w:styleId="Caption">
    <w:name w:val="caption"/>
    <w:basedOn w:val="Normal"/>
    <w:next w:val="Normal"/>
    <w:semiHidden/>
    <w:unhideWhenUsed/>
    <w:qFormat/>
    <w:rsid w:val="00896E41"/>
    <w:pPr>
      <w:spacing w:after="200"/>
    </w:pPr>
    <w:rPr>
      <w:i/>
      <w:iCs/>
      <w:color w:val="1F497D" w:themeColor="text2"/>
      <w:sz w:val="18"/>
      <w:szCs w:val="18"/>
    </w:rPr>
  </w:style>
  <w:style w:type="paragraph" w:styleId="Closing">
    <w:name w:val="Closing"/>
    <w:basedOn w:val="Normal"/>
    <w:link w:val="ClosingChar"/>
    <w:semiHidden/>
    <w:unhideWhenUsed/>
    <w:rsid w:val="00896E41"/>
    <w:pPr>
      <w:ind w:left="4252"/>
    </w:pPr>
  </w:style>
  <w:style w:type="character" w:customStyle="1" w:styleId="ClosingChar">
    <w:name w:val="Closing Char"/>
    <w:basedOn w:val="DefaultParagraphFont"/>
    <w:link w:val="Closing"/>
    <w:semiHidden/>
    <w:rsid w:val="00896E41"/>
    <w:rPr>
      <w:sz w:val="24"/>
      <w:lang w:eastAsia="en-US"/>
    </w:rPr>
  </w:style>
  <w:style w:type="paragraph" w:styleId="CommentText">
    <w:name w:val="annotation text"/>
    <w:basedOn w:val="Normal"/>
    <w:link w:val="CommentTextChar"/>
    <w:semiHidden/>
    <w:unhideWhenUsed/>
    <w:rsid w:val="00896E41"/>
    <w:rPr>
      <w:sz w:val="20"/>
    </w:rPr>
  </w:style>
  <w:style w:type="character" w:customStyle="1" w:styleId="CommentTextChar">
    <w:name w:val="Comment Text Char"/>
    <w:basedOn w:val="DefaultParagraphFont"/>
    <w:link w:val="CommentText"/>
    <w:semiHidden/>
    <w:rsid w:val="00896E41"/>
    <w:rPr>
      <w:lang w:eastAsia="en-US"/>
    </w:rPr>
  </w:style>
  <w:style w:type="paragraph" w:styleId="CommentSubject">
    <w:name w:val="annotation subject"/>
    <w:basedOn w:val="CommentText"/>
    <w:next w:val="CommentText"/>
    <w:link w:val="CommentSubjectChar"/>
    <w:semiHidden/>
    <w:unhideWhenUsed/>
    <w:rsid w:val="00896E41"/>
    <w:rPr>
      <w:b/>
      <w:bCs/>
    </w:rPr>
  </w:style>
  <w:style w:type="character" w:customStyle="1" w:styleId="CommentSubjectChar">
    <w:name w:val="Comment Subject Char"/>
    <w:basedOn w:val="CommentTextChar"/>
    <w:link w:val="CommentSubject"/>
    <w:semiHidden/>
    <w:rsid w:val="00896E41"/>
    <w:rPr>
      <w:b/>
      <w:bCs/>
      <w:lang w:eastAsia="en-US"/>
    </w:rPr>
  </w:style>
  <w:style w:type="paragraph" w:styleId="Date">
    <w:name w:val="Date"/>
    <w:basedOn w:val="Normal"/>
    <w:next w:val="Normal"/>
    <w:link w:val="DateChar"/>
    <w:rsid w:val="00896E41"/>
  </w:style>
  <w:style w:type="character" w:customStyle="1" w:styleId="DateChar">
    <w:name w:val="Date Char"/>
    <w:basedOn w:val="DefaultParagraphFont"/>
    <w:link w:val="Date"/>
    <w:rsid w:val="00896E41"/>
    <w:rPr>
      <w:sz w:val="24"/>
      <w:lang w:eastAsia="en-US"/>
    </w:rPr>
  </w:style>
  <w:style w:type="paragraph" w:styleId="DocumentMap">
    <w:name w:val="Document Map"/>
    <w:basedOn w:val="Normal"/>
    <w:link w:val="DocumentMapChar"/>
    <w:semiHidden/>
    <w:unhideWhenUsed/>
    <w:rsid w:val="00896E41"/>
    <w:rPr>
      <w:rFonts w:ascii="Segoe UI" w:hAnsi="Segoe UI" w:cs="Segoe UI"/>
      <w:sz w:val="16"/>
      <w:szCs w:val="16"/>
    </w:rPr>
  </w:style>
  <w:style w:type="character" w:customStyle="1" w:styleId="DocumentMapChar">
    <w:name w:val="Document Map Char"/>
    <w:basedOn w:val="DefaultParagraphFont"/>
    <w:link w:val="DocumentMap"/>
    <w:semiHidden/>
    <w:rsid w:val="00896E41"/>
    <w:rPr>
      <w:rFonts w:ascii="Segoe UI" w:hAnsi="Segoe UI" w:cs="Segoe UI"/>
      <w:sz w:val="16"/>
      <w:szCs w:val="16"/>
      <w:lang w:eastAsia="en-US"/>
    </w:rPr>
  </w:style>
  <w:style w:type="paragraph" w:styleId="E-mailSignature">
    <w:name w:val="E-mail Signature"/>
    <w:basedOn w:val="Normal"/>
    <w:link w:val="E-mailSignatureChar"/>
    <w:semiHidden/>
    <w:unhideWhenUsed/>
    <w:rsid w:val="00896E41"/>
  </w:style>
  <w:style w:type="character" w:customStyle="1" w:styleId="E-mailSignatureChar">
    <w:name w:val="E-mail Signature Char"/>
    <w:basedOn w:val="DefaultParagraphFont"/>
    <w:link w:val="E-mailSignature"/>
    <w:semiHidden/>
    <w:rsid w:val="00896E41"/>
    <w:rPr>
      <w:sz w:val="24"/>
      <w:lang w:eastAsia="en-US"/>
    </w:rPr>
  </w:style>
  <w:style w:type="paragraph" w:styleId="EndnoteText">
    <w:name w:val="endnote text"/>
    <w:basedOn w:val="Normal"/>
    <w:link w:val="EndnoteTextChar"/>
    <w:semiHidden/>
    <w:unhideWhenUsed/>
    <w:rsid w:val="00896E41"/>
    <w:rPr>
      <w:sz w:val="20"/>
    </w:rPr>
  </w:style>
  <w:style w:type="character" w:customStyle="1" w:styleId="EndnoteTextChar">
    <w:name w:val="Endnote Text Char"/>
    <w:basedOn w:val="DefaultParagraphFont"/>
    <w:link w:val="EndnoteText"/>
    <w:semiHidden/>
    <w:rsid w:val="00896E41"/>
    <w:rPr>
      <w:lang w:eastAsia="en-US"/>
    </w:rPr>
  </w:style>
  <w:style w:type="paragraph" w:styleId="EnvelopeAddress">
    <w:name w:val="envelope address"/>
    <w:basedOn w:val="Normal"/>
    <w:semiHidden/>
    <w:unhideWhenUsed/>
    <w:rsid w:val="00896E41"/>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896E41"/>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896E41"/>
    <w:rPr>
      <w:sz w:val="20"/>
    </w:rPr>
  </w:style>
  <w:style w:type="character" w:customStyle="1" w:styleId="FootnoteTextChar">
    <w:name w:val="Footnote Text Char"/>
    <w:basedOn w:val="DefaultParagraphFont"/>
    <w:link w:val="FootnoteText"/>
    <w:semiHidden/>
    <w:rsid w:val="00896E41"/>
    <w:rPr>
      <w:lang w:eastAsia="en-US"/>
    </w:rPr>
  </w:style>
  <w:style w:type="character" w:customStyle="1" w:styleId="Heading7Char">
    <w:name w:val="Heading 7 Char"/>
    <w:basedOn w:val="DefaultParagraphFont"/>
    <w:link w:val="Heading7"/>
    <w:semiHidden/>
    <w:rsid w:val="00896E41"/>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896E41"/>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896E41"/>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896E41"/>
    <w:rPr>
      <w:i/>
      <w:iCs/>
    </w:rPr>
  </w:style>
  <w:style w:type="character" w:customStyle="1" w:styleId="HTMLAddressChar">
    <w:name w:val="HTML Address Char"/>
    <w:basedOn w:val="DefaultParagraphFont"/>
    <w:link w:val="HTMLAddress"/>
    <w:semiHidden/>
    <w:rsid w:val="00896E41"/>
    <w:rPr>
      <w:i/>
      <w:iCs/>
      <w:sz w:val="24"/>
      <w:lang w:eastAsia="en-US"/>
    </w:rPr>
  </w:style>
  <w:style w:type="paragraph" w:styleId="HTMLPreformatted">
    <w:name w:val="HTML Preformatted"/>
    <w:basedOn w:val="Normal"/>
    <w:link w:val="HTMLPreformattedChar"/>
    <w:semiHidden/>
    <w:unhideWhenUsed/>
    <w:rsid w:val="00896E41"/>
    <w:rPr>
      <w:rFonts w:ascii="Consolas" w:hAnsi="Consolas"/>
      <w:sz w:val="20"/>
    </w:rPr>
  </w:style>
  <w:style w:type="character" w:customStyle="1" w:styleId="HTMLPreformattedChar">
    <w:name w:val="HTML Preformatted Char"/>
    <w:basedOn w:val="DefaultParagraphFont"/>
    <w:link w:val="HTMLPreformatted"/>
    <w:semiHidden/>
    <w:rsid w:val="00896E41"/>
    <w:rPr>
      <w:rFonts w:ascii="Consolas" w:hAnsi="Consolas"/>
      <w:lang w:eastAsia="en-US"/>
    </w:rPr>
  </w:style>
  <w:style w:type="paragraph" w:styleId="Index1">
    <w:name w:val="index 1"/>
    <w:basedOn w:val="Normal"/>
    <w:next w:val="Normal"/>
    <w:autoRedefine/>
    <w:semiHidden/>
    <w:unhideWhenUsed/>
    <w:rsid w:val="00896E41"/>
    <w:pPr>
      <w:ind w:left="240" w:hanging="240"/>
    </w:pPr>
  </w:style>
  <w:style w:type="paragraph" w:styleId="Index2">
    <w:name w:val="index 2"/>
    <w:basedOn w:val="Normal"/>
    <w:next w:val="Normal"/>
    <w:autoRedefine/>
    <w:semiHidden/>
    <w:unhideWhenUsed/>
    <w:rsid w:val="00896E41"/>
    <w:pPr>
      <w:ind w:left="480" w:hanging="240"/>
    </w:pPr>
  </w:style>
  <w:style w:type="paragraph" w:styleId="Index3">
    <w:name w:val="index 3"/>
    <w:basedOn w:val="Normal"/>
    <w:next w:val="Normal"/>
    <w:autoRedefine/>
    <w:semiHidden/>
    <w:unhideWhenUsed/>
    <w:rsid w:val="00896E41"/>
    <w:pPr>
      <w:ind w:left="720" w:hanging="240"/>
    </w:pPr>
  </w:style>
  <w:style w:type="paragraph" w:styleId="Index4">
    <w:name w:val="index 4"/>
    <w:basedOn w:val="Normal"/>
    <w:next w:val="Normal"/>
    <w:autoRedefine/>
    <w:semiHidden/>
    <w:unhideWhenUsed/>
    <w:rsid w:val="00896E41"/>
    <w:pPr>
      <w:ind w:left="960" w:hanging="240"/>
    </w:pPr>
  </w:style>
  <w:style w:type="paragraph" w:styleId="Index5">
    <w:name w:val="index 5"/>
    <w:basedOn w:val="Normal"/>
    <w:next w:val="Normal"/>
    <w:autoRedefine/>
    <w:semiHidden/>
    <w:unhideWhenUsed/>
    <w:rsid w:val="00896E41"/>
    <w:pPr>
      <w:ind w:left="1200" w:hanging="240"/>
    </w:pPr>
  </w:style>
  <w:style w:type="paragraph" w:styleId="Index6">
    <w:name w:val="index 6"/>
    <w:basedOn w:val="Normal"/>
    <w:next w:val="Normal"/>
    <w:autoRedefine/>
    <w:semiHidden/>
    <w:unhideWhenUsed/>
    <w:rsid w:val="00896E41"/>
    <w:pPr>
      <w:ind w:left="1440" w:hanging="240"/>
    </w:pPr>
  </w:style>
  <w:style w:type="paragraph" w:styleId="Index7">
    <w:name w:val="index 7"/>
    <w:basedOn w:val="Normal"/>
    <w:next w:val="Normal"/>
    <w:autoRedefine/>
    <w:semiHidden/>
    <w:unhideWhenUsed/>
    <w:rsid w:val="00896E41"/>
    <w:pPr>
      <w:ind w:left="1680" w:hanging="240"/>
    </w:pPr>
  </w:style>
  <w:style w:type="paragraph" w:styleId="Index8">
    <w:name w:val="index 8"/>
    <w:basedOn w:val="Normal"/>
    <w:next w:val="Normal"/>
    <w:autoRedefine/>
    <w:semiHidden/>
    <w:unhideWhenUsed/>
    <w:rsid w:val="00896E41"/>
    <w:pPr>
      <w:ind w:left="1920" w:hanging="240"/>
    </w:pPr>
  </w:style>
  <w:style w:type="paragraph" w:styleId="Index9">
    <w:name w:val="index 9"/>
    <w:basedOn w:val="Normal"/>
    <w:next w:val="Normal"/>
    <w:autoRedefine/>
    <w:semiHidden/>
    <w:unhideWhenUsed/>
    <w:rsid w:val="00896E41"/>
    <w:pPr>
      <w:ind w:left="2160" w:hanging="240"/>
    </w:pPr>
  </w:style>
  <w:style w:type="paragraph" w:styleId="IndexHeading">
    <w:name w:val="index heading"/>
    <w:basedOn w:val="Normal"/>
    <w:next w:val="Index1"/>
    <w:semiHidden/>
    <w:unhideWhenUsed/>
    <w:rsid w:val="00896E4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96E4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96E41"/>
    <w:rPr>
      <w:i/>
      <w:iCs/>
      <w:color w:val="4F81BD" w:themeColor="accent1"/>
      <w:sz w:val="24"/>
      <w:lang w:eastAsia="en-US"/>
    </w:rPr>
  </w:style>
  <w:style w:type="paragraph" w:styleId="List">
    <w:name w:val="List"/>
    <w:basedOn w:val="Normal"/>
    <w:semiHidden/>
    <w:unhideWhenUsed/>
    <w:rsid w:val="00896E41"/>
    <w:pPr>
      <w:ind w:left="283" w:hanging="283"/>
      <w:contextualSpacing/>
    </w:pPr>
  </w:style>
  <w:style w:type="paragraph" w:styleId="List2">
    <w:name w:val="List 2"/>
    <w:basedOn w:val="Normal"/>
    <w:semiHidden/>
    <w:unhideWhenUsed/>
    <w:rsid w:val="00896E41"/>
    <w:pPr>
      <w:ind w:left="566" w:hanging="283"/>
      <w:contextualSpacing/>
    </w:pPr>
  </w:style>
  <w:style w:type="paragraph" w:styleId="List3">
    <w:name w:val="List 3"/>
    <w:basedOn w:val="Normal"/>
    <w:semiHidden/>
    <w:unhideWhenUsed/>
    <w:rsid w:val="00896E41"/>
    <w:pPr>
      <w:ind w:left="849" w:hanging="283"/>
      <w:contextualSpacing/>
    </w:pPr>
  </w:style>
  <w:style w:type="paragraph" w:styleId="List4">
    <w:name w:val="List 4"/>
    <w:basedOn w:val="Normal"/>
    <w:rsid w:val="00896E41"/>
    <w:pPr>
      <w:ind w:left="1132" w:hanging="283"/>
      <w:contextualSpacing/>
    </w:pPr>
  </w:style>
  <w:style w:type="paragraph" w:styleId="List5">
    <w:name w:val="List 5"/>
    <w:basedOn w:val="Normal"/>
    <w:rsid w:val="00896E41"/>
    <w:pPr>
      <w:ind w:left="1415" w:hanging="283"/>
      <w:contextualSpacing/>
    </w:pPr>
  </w:style>
  <w:style w:type="paragraph" w:styleId="ListBullet2">
    <w:name w:val="List Bullet 2"/>
    <w:basedOn w:val="Normal"/>
    <w:semiHidden/>
    <w:unhideWhenUsed/>
    <w:rsid w:val="00896E41"/>
    <w:pPr>
      <w:numPr>
        <w:numId w:val="105"/>
      </w:numPr>
      <w:contextualSpacing/>
    </w:pPr>
  </w:style>
  <w:style w:type="paragraph" w:styleId="ListBullet3">
    <w:name w:val="List Bullet 3"/>
    <w:basedOn w:val="Normal"/>
    <w:semiHidden/>
    <w:unhideWhenUsed/>
    <w:rsid w:val="00896E41"/>
    <w:pPr>
      <w:numPr>
        <w:numId w:val="106"/>
      </w:numPr>
      <w:contextualSpacing/>
    </w:pPr>
  </w:style>
  <w:style w:type="paragraph" w:styleId="ListBullet4">
    <w:name w:val="List Bullet 4"/>
    <w:basedOn w:val="Normal"/>
    <w:semiHidden/>
    <w:unhideWhenUsed/>
    <w:rsid w:val="00896E41"/>
    <w:pPr>
      <w:numPr>
        <w:numId w:val="107"/>
      </w:numPr>
      <w:contextualSpacing/>
    </w:pPr>
  </w:style>
  <w:style w:type="paragraph" w:styleId="ListBullet5">
    <w:name w:val="List Bullet 5"/>
    <w:basedOn w:val="Normal"/>
    <w:semiHidden/>
    <w:unhideWhenUsed/>
    <w:rsid w:val="00896E41"/>
    <w:pPr>
      <w:numPr>
        <w:numId w:val="108"/>
      </w:numPr>
      <w:contextualSpacing/>
    </w:pPr>
  </w:style>
  <w:style w:type="paragraph" w:styleId="ListContinue">
    <w:name w:val="List Continue"/>
    <w:basedOn w:val="Normal"/>
    <w:semiHidden/>
    <w:unhideWhenUsed/>
    <w:rsid w:val="00896E41"/>
    <w:pPr>
      <w:spacing w:after="120"/>
      <w:ind w:left="283"/>
      <w:contextualSpacing/>
    </w:pPr>
  </w:style>
  <w:style w:type="paragraph" w:styleId="ListContinue2">
    <w:name w:val="List Continue 2"/>
    <w:basedOn w:val="Normal"/>
    <w:semiHidden/>
    <w:unhideWhenUsed/>
    <w:rsid w:val="00896E41"/>
    <w:pPr>
      <w:spacing w:after="120"/>
      <w:ind w:left="566"/>
      <w:contextualSpacing/>
    </w:pPr>
  </w:style>
  <w:style w:type="paragraph" w:styleId="ListContinue3">
    <w:name w:val="List Continue 3"/>
    <w:basedOn w:val="Normal"/>
    <w:semiHidden/>
    <w:unhideWhenUsed/>
    <w:rsid w:val="00896E41"/>
    <w:pPr>
      <w:spacing w:after="120"/>
      <w:ind w:left="849"/>
      <w:contextualSpacing/>
    </w:pPr>
  </w:style>
  <w:style w:type="paragraph" w:styleId="ListContinue4">
    <w:name w:val="List Continue 4"/>
    <w:basedOn w:val="Normal"/>
    <w:semiHidden/>
    <w:unhideWhenUsed/>
    <w:rsid w:val="00896E41"/>
    <w:pPr>
      <w:spacing w:after="120"/>
      <w:ind w:left="1132"/>
      <w:contextualSpacing/>
    </w:pPr>
  </w:style>
  <w:style w:type="paragraph" w:styleId="ListContinue5">
    <w:name w:val="List Continue 5"/>
    <w:basedOn w:val="Normal"/>
    <w:semiHidden/>
    <w:unhideWhenUsed/>
    <w:rsid w:val="00896E41"/>
    <w:pPr>
      <w:spacing w:after="120"/>
      <w:ind w:left="1415"/>
      <w:contextualSpacing/>
    </w:pPr>
  </w:style>
  <w:style w:type="paragraph" w:styleId="ListNumber">
    <w:name w:val="List Number"/>
    <w:basedOn w:val="Normal"/>
    <w:rsid w:val="00896E41"/>
    <w:pPr>
      <w:numPr>
        <w:numId w:val="109"/>
      </w:numPr>
      <w:contextualSpacing/>
    </w:pPr>
  </w:style>
  <w:style w:type="paragraph" w:styleId="ListNumber2">
    <w:name w:val="List Number 2"/>
    <w:basedOn w:val="Normal"/>
    <w:semiHidden/>
    <w:unhideWhenUsed/>
    <w:rsid w:val="00896E41"/>
    <w:pPr>
      <w:numPr>
        <w:numId w:val="110"/>
      </w:numPr>
      <w:contextualSpacing/>
    </w:pPr>
  </w:style>
  <w:style w:type="paragraph" w:styleId="ListNumber3">
    <w:name w:val="List Number 3"/>
    <w:basedOn w:val="Normal"/>
    <w:semiHidden/>
    <w:unhideWhenUsed/>
    <w:rsid w:val="00896E41"/>
    <w:pPr>
      <w:numPr>
        <w:numId w:val="111"/>
      </w:numPr>
      <w:contextualSpacing/>
    </w:pPr>
  </w:style>
  <w:style w:type="paragraph" w:styleId="ListNumber4">
    <w:name w:val="List Number 4"/>
    <w:basedOn w:val="Normal"/>
    <w:semiHidden/>
    <w:unhideWhenUsed/>
    <w:rsid w:val="00896E41"/>
    <w:pPr>
      <w:numPr>
        <w:numId w:val="112"/>
      </w:numPr>
      <w:contextualSpacing/>
    </w:pPr>
  </w:style>
  <w:style w:type="paragraph" w:styleId="ListNumber5">
    <w:name w:val="List Number 5"/>
    <w:basedOn w:val="Normal"/>
    <w:semiHidden/>
    <w:unhideWhenUsed/>
    <w:rsid w:val="00896E41"/>
    <w:pPr>
      <w:numPr>
        <w:numId w:val="113"/>
      </w:numPr>
      <w:contextualSpacing/>
    </w:pPr>
  </w:style>
  <w:style w:type="paragraph" w:styleId="MacroText">
    <w:name w:val="macro"/>
    <w:link w:val="MacroTextChar"/>
    <w:semiHidden/>
    <w:unhideWhenUsed/>
    <w:rsid w:val="00896E41"/>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896E41"/>
    <w:rPr>
      <w:rFonts w:ascii="Consolas" w:hAnsi="Consolas"/>
      <w:lang w:eastAsia="en-US"/>
    </w:rPr>
  </w:style>
  <w:style w:type="paragraph" w:styleId="MessageHeader">
    <w:name w:val="Message Header"/>
    <w:basedOn w:val="Normal"/>
    <w:link w:val="MessageHeaderChar"/>
    <w:semiHidden/>
    <w:unhideWhenUsed/>
    <w:rsid w:val="00896E4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896E41"/>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896E41"/>
    <w:rPr>
      <w:sz w:val="24"/>
      <w:lang w:eastAsia="en-US"/>
    </w:rPr>
  </w:style>
  <w:style w:type="paragraph" w:styleId="NormalIndent">
    <w:name w:val="Normal Indent"/>
    <w:basedOn w:val="Normal"/>
    <w:semiHidden/>
    <w:unhideWhenUsed/>
    <w:rsid w:val="00896E41"/>
    <w:pPr>
      <w:ind w:left="720"/>
    </w:pPr>
  </w:style>
  <w:style w:type="paragraph" w:styleId="NoteHeading">
    <w:name w:val="Note Heading"/>
    <w:basedOn w:val="Normal"/>
    <w:next w:val="Normal"/>
    <w:link w:val="NoteHeadingChar"/>
    <w:semiHidden/>
    <w:unhideWhenUsed/>
    <w:rsid w:val="00896E41"/>
  </w:style>
  <w:style w:type="character" w:customStyle="1" w:styleId="NoteHeadingChar">
    <w:name w:val="Note Heading Char"/>
    <w:basedOn w:val="DefaultParagraphFont"/>
    <w:link w:val="NoteHeading"/>
    <w:semiHidden/>
    <w:rsid w:val="00896E41"/>
    <w:rPr>
      <w:sz w:val="24"/>
      <w:lang w:eastAsia="en-US"/>
    </w:rPr>
  </w:style>
  <w:style w:type="paragraph" w:styleId="Quote">
    <w:name w:val="Quote"/>
    <w:basedOn w:val="Normal"/>
    <w:next w:val="Normal"/>
    <w:link w:val="QuoteChar"/>
    <w:uiPriority w:val="29"/>
    <w:qFormat/>
    <w:rsid w:val="00896E4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96E41"/>
    <w:rPr>
      <w:i/>
      <w:iCs/>
      <w:color w:val="404040" w:themeColor="text1" w:themeTint="BF"/>
      <w:sz w:val="24"/>
      <w:lang w:eastAsia="en-US"/>
    </w:rPr>
  </w:style>
  <w:style w:type="paragraph" w:styleId="Salutation">
    <w:name w:val="Salutation"/>
    <w:basedOn w:val="Normal"/>
    <w:next w:val="Normal"/>
    <w:link w:val="SalutationChar"/>
    <w:rsid w:val="00896E41"/>
  </w:style>
  <w:style w:type="character" w:customStyle="1" w:styleId="SalutationChar">
    <w:name w:val="Salutation Char"/>
    <w:basedOn w:val="DefaultParagraphFont"/>
    <w:link w:val="Salutation"/>
    <w:rsid w:val="00896E41"/>
    <w:rPr>
      <w:sz w:val="24"/>
      <w:lang w:eastAsia="en-US"/>
    </w:rPr>
  </w:style>
  <w:style w:type="paragraph" w:styleId="Signature">
    <w:name w:val="Signature"/>
    <w:basedOn w:val="Normal"/>
    <w:link w:val="SignatureChar"/>
    <w:semiHidden/>
    <w:unhideWhenUsed/>
    <w:rsid w:val="00896E41"/>
    <w:pPr>
      <w:ind w:left="4252"/>
    </w:pPr>
  </w:style>
  <w:style w:type="character" w:customStyle="1" w:styleId="SignatureChar">
    <w:name w:val="Signature Char"/>
    <w:basedOn w:val="DefaultParagraphFont"/>
    <w:link w:val="Signature"/>
    <w:semiHidden/>
    <w:rsid w:val="00896E41"/>
    <w:rPr>
      <w:sz w:val="24"/>
      <w:lang w:eastAsia="en-US"/>
    </w:rPr>
  </w:style>
  <w:style w:type="paragraph" w:styleId="Subtitle">
    <w:name w:val="Subtitle"/>
    <w:basedOn w:val="Normal"/>
    <w:next w:val="Normal"/>
    <w:link w:val="SubtitleChar"/>
    <w:qFormat/>
    <w:rsid w:val="00896E4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96E41"/>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896E41"/>
    <w:pPr>
      <w:ind w:left="240" w:hanging="240"/>
    </w:pPr>
  </w:style>
  <w:style w:type="paragraph" w:styleId="TableofFigures">
    <w:name w:val="table of figures"/>
    <w:basedOn w:val="Normal"/>
    <w:next w:val="Normal"/>
    <w:semiHidden/>
    <w:unhideWhenUsed/>
    <w:rsid w:val="00896E41"/>
  </w:style>
  <w:style w:type="paragraph" w:styleId="TOAHeading">
    <w:name w:val="toa heading"/>
    <w:basedOn w:val="Normal"/>
    <w:next w:val="Normal"/>
    <w:semiHidden/>
    <w:unhideWhenUsed/>
    <w:rsid w:val="00896E41"/>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896E41"/>
    <w:pPr>
      <w:spacing w:after="100"/>
      <w:ind w:left="720"/>
    </w:pPr>
  </w:style>
  <w:style w:type="paragraph" w:styleId="TOC5">
    <w:name w:val="toc 5"/>
    <w:basedOn w:val="Normal"/>
    <w:next w:val="Normal"/>
    <w:autoRedefine/>
    <w:semiHidden/>
    <w:unhideWhenUsed/>
    <w:rsid w:val="00896E41"/>
    <w:pPr>
      <w:spacing w:after="100"/>
      <w:ind w:left="960"/>
    </w:pPr>
  </w:style>
  <w:style w:type="paragraph" w:styleId="TOC6">
    <w:name w:val="toc 6"/>
    <w:basedOn w:val="Normal"/>
    <w:next w:val="Normal"/>
    <w:autoRedefine/>
    <w:semiHidden/>
    <w:unhideWhenUsed/>
    <w:rsid w:val="00896E41"/>
    <w:pPr>
      <w:spacing w:after="100"/>
      <w:ind w:left="1200"/>
    </w:pPr>
  </w:style>
  <w:style w:type="paragraph" w:styleId="TOC7">
    <w:name w:val="toc 7"/>
    <w:basedOn w:val="Normal"/>
    <w:next w:val="Normal"/>
    <w:autoRedefine/>
    <w:semiHidden/>
    <w:unhideWhenUsed/>
    <w:rsid w:val="00896E41"/>
    <w:pPr>
      <w:spacing w:after="100"/>
      <w:ind w:left="1440"/>
    </w:pPr>
  </w:style>
  <w:style w:type="paragraph" w:styleId="TOC8">
    <w:name w:val="toc 8"/>
    <w:basedOn w:val="Normal"/>
    <w:next w:val="Normal"/>
    <w:autoRedefine/>
    <w:semiHidden/>
    <w:unhideWhenUsed/>
    <w:rsid w:val="00896E41"/>
    <w:pPr>
      <w:spacing w:after="100"/>
      <w:ind w:left="1680"/>
    </w:pPr>
  </w:style>
  <w:style w:type="paragraph" w:styleId="TOC9">
    <w:name w:val="toc 9"/>
    <w:basedOn w:val="Normal"/>
    <w:next w:val="Normal"/>
    <w:autoRedefine/>
    <w:semiHidden/>
    <w:unhideWhenUsed/>
    <w:rsid w:val="00896E41"/>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77164">
      <w:bodyDiv w:val="1"/>
      <w:marLeft w:val="0"/>
      <w:marRight w:val="0"/>
      <w:marTop w:val="0"/>
      <w:marBottom w:val="0"/>
      <w:divBdr>
        <w:top w:val="none" w:sz="0" w:space="0" w:color="auto"/>
        <w:left w:val="none" w:sz="0" w:space="0" w:color="auto"/>
        <w:bottom w:val="none" w:sz="0" w:space="0" w:color="auto"/>
        <w:right w:val="none" w:sz="0" w:space="0" w:color="auto"/>
      </w:divBdr>
    </w:div>
    <w:div w:id="115222707">
      <w:bodyDiv w:val="1"/>
      <w:marLeft w:val="0"/>
      <w:marRight w:val="0"/>
      <w:marTop w:val="0"/>
      <w:marBottom w:val="0"/>
      <w:divBdr>
        <w:top w:val="none" w:sz="0" w:space="0" w:color="auto"/>
        <w:left w:val="none" w:sz="0" w:space="0" w:color="auto"/>
        <w:bottom w:val="none" w:sz="0" w:space="0" w:color="auto"/>
        <w:right w:val="none" w:sz="0" w:space="0" w:color="auto"/>
      </w:divBdr>
    </w:div>
    <w:div w:id="203058199">
      <w:bodyDiv w:val="1"/>
      <w:marLeft w:val="0"/>
      <w:marRight w:val="0"/>
      <w:marTop w:val="0"/>
      <w:marBottom w:val="0"/>
      <w:divBdr>
        <w:top w:val="none" w:sz="0" w:space="0" w:color="auto"/>
        <w:left w:val="none" w:sz="0" w:space="0" w:color="auto"/>
        <w:bottom w:val="none" w:sz="0" w:space="0" w:color="auto"/>
        <w:right w:val="none" w:sz="0" w:space="0" w:color="auto"/>
      </w:divBdr>
    </w:div>
    <w:div w:id="206375873">
      <w:bodyDiv w:val="1"/>
      <w:marLeft w:val="0"/>
      <w:marRight w:val="0"/>
      <w:marTop w:val="0"/>
      <w:marBottom w:val="0"/>
      <w:divBdr>
        <w:top w:val="none" w:sz="0" w:space="0" w:color="auto"/>
        <w:left w:val="none" w:sz="0" w:space="0" w:color="auto"/>
        <w:bottom w:val="none" w:sz="0" w:space="0" w:color="auto"/>
        <w:right w:val="none" w:sz="0" w:space="0" w:color="auto"/>
      </w:divBdr>
    </w:div>
    <w:div w:id="209271464">
      <w:bodyDiv w:val="1"/>
      <w:marLeft w:val="0"/>
      <w:marRight w:val="0"/>
      <w:marTop w:val="0"/>
      <w:marBottom w:val="0"/>
      <w:divBdr>
        <w:top w:val="none" w:sz="0" w:space="0" w:color="auto"/>
        <w:left w:val="none" w:sz="0" w:space="0" w:color="auto"/>
        <w:bottom w:val="none" w:sz="0" w:space="0" w:color="auto"/>
        <w:right w:val="none" w:sz="0" w:space="0" w:color="auto"/>
      </w:divBdr>
    </w:div>
    <w:div w:id="225075332">
      <w:bodyDiv w:val="1"/>
      <w:marLeft w:val="0"/>
      <w:marRight w:val="0"/>
      <w:marTop w:val="0"/>
      <w:marBottom w:val="0"/>
      <w:divBdr>
        <w:top w:val="none" w:sz="0" w:space="0" w:color="auto"/>
        <w:left w:val="none" w:sz="0" w:space="0" w:color="auto"/>
        <w:bottom w:val="none" w:sz="0" w:space="0" w:color="auto"/>
        <w:right w:val="none" w:sz="0" w:space="0" w:color="auto"/>
      </w:divBdr>
    </w:div>
    <w:div w:id="234242880">
      <w:bodyDiv w:val="1"/>
      <w:marLeft w:val="0"/>
      <w:marRight w:val="0"/>
      <w:marTop w:val="0"/>
      <w:marBottom w:val="0"/>
      <w:divBdr>
        <w:top w:val="none" w:sz="0" w:space="0" w:color="auto"/>
        <w:left w:val="none" w:sz="0" w:space="0" w:color="auto"/>
        <w:bottom w:val="none" w:sz="0" w:space="0" w:color="auto"/>
        <w:right w:val="none" w:sz="0" w:space="0" w:color="auto"/>
      </w:divBdr>
    </w:div>
    <w:div w:id="239684525">
      <w:bodyDiv w:val="1"/>
      <w:marLeft w:val="0"/>
      <w:marRight w:val="0"/>
      <w:marTop w:val="0"/>
      <w:marBottom w:val="0"/>
      <w:divBdr>
        <w:top w:val="none" w:sz="0" w:space="0" w:color="auto"/>
        <w:left w:val="none" w:sz="0" w:space="0" w:color="auto"/>
        <w:bottom w:val="none" w:sz="0" w:space="0" w:color="auto"/>
        <w:right w:val="none" w:sz="0" w:space="0" w:color="auto"/>
      </w:divBdr>
    </w:div>
    <w:div w:id="252133346">
      <w:bodyDiv w:val="1"/>
      <w:marLeft w:val="0"/>
      <w:marRight w:val="0"/>
      <w:marTop w:val="0"/>
      <w:marBottom w:val="0"/>
      <w:divBdr>
        <w:top w:val="none" w:sz="0" w:space="0" w:color="auto"/>
        <w:left w:val="none" w:sz="0" w:space="0" w:color="auto"/>
        <w:bottom w:val="none" w:sz="0" w:space="0" w:color="auto"/>
        <w:right w:val="none" w:sz="0" w:space="0" w:color="auto"/>
      </w:divBdr>
    </w:div>
    <w:div w:id="255483606">
      <w:bodyDiv w:val="1"/>
      <w:marLeft w:val="0"/>
      <w:marRight w:val="0"/>
      <w:marTop w:val="0"/>
      <w:marBottom w:val="0"/>
      <w:divBdr>
        <w:top w:val="none" w:sz="0" w:space="0" w:color="auto"/>
        <w:left w:val="none" w:sz="0" w:space="0" w:color="auto"/>
        <w:bottom w:val="none" w:sz="0" w:space="0" w:color="auto"/>
        <w:right w:val="none" w:sz="0" w:space="0" w:color="auto"/>
      </w:divBdr>
    </w:div>
    <w:div w:id="287471732">
      <w:bodyDiv w:val="1"/>
      <w:marLeft w:val="0"/>
      <w:marRight w:val="0"/>
      <w:marTop w:val="0"/>
      <w:marBottom w:val="0"/>
      <w:divBdr>
        <w:top w:val="none" w:sz="0" w:space="0" w:color="auto"/>
        <w:left w:val="none" w:sz="0" w:space="0" w:color="auto"/>
        <w:bottom w:val="none" w:sz="0" w:space="0" w:color="auto"/>
        <w:right w:val="none" w:sz="0" w:space="0" w:color="auto"/>
      </w:divBdr>
    </w:div>
    <w:div w:id="354157007">
      <w:bodyDiv w:val="1"/>
      <w:marLeft w:val="0"/>
      <w:marRight w:val="0"/>
      <w:marTop w:val="0"/>
      <w:marBottom w:val="0"/>
      <w:divBdr>
        <w:top w:val="none" w:sz="0" w:space="0" w:color="auto"/>
        <w:left w:val="none" w:sz="0" w:space="0" w:color="auto"/>
        <w:bottom w:val="none" w:sz="0" w:space="0" w:color="auto"/>
        <w:right w:val="none" w:sz="0" w:space="0" w:color="auto"/>
      </w:divBdr>
    </w:div>
    <w:div w:id="410859240">
      <w:bodyDiv w:val="1"/>
      <w:marLeft w:val="0"/>
      <w:marRight w:val="0"/>
      <w:marTop w:val="0"/>
      <w:marBottom w:val="0"/>
      <w:divBdr>
        <w:top w:val="none" w:sz="0" w:space="0" w:color="auto"/>
        <w:left w:val="none" w:sz="0" w:space="0" w:color="auto"/>
        <w:bottom w:val="none" w:sz="0" w:space="0" w:color="auto"/>
        <w:right w:val="none" w:sz="0" w:space="0" w:color="auto"/>
      </w:divBdr>
    </w:div>
    <w:div w:id="445197960">
      <w:bodyDiv w:val="1"/>
      <w:marLeft w:val="0"/>
      <w:marRight w:val="0"/>
      <w:marTop w:val="0"/>
      <w:marBottom w:val="0"/>
      <w:divBdr>
        <w:top w:val="none" w:sz="0" w:space="0" w:color="auto"/>
        <w:left w:val="none" w:sz="0" w:space="0" w:color="auto"/>
        <w:bottom w:val="none" w:sz="0" w:space="0" w:color="auto"/>
        <w:right w:val="none" w:sz="0" w:space="0" w:color="auto"/>
      </w:divBdr>
    </w:div>
    <w:div w:id="453795849">
      <w:bodyDiv w:val="1"/>
      <w:marLeft w:val="0"/>
      <w:marRight w:val="0"/>
      <w:marTop w:val="0"/>
      <w:marBottom w:val="0"/>
      <w:divBdr>
        <w:top w:val="none" w:sz="0" w:space="0" w:color="auto"/>
        <w:left w:val="none" w:sz="0" w:space="0" w:color="auto"/>
        <w:bottom w:val="none" w:sz="0" w:space="0" w:color="auto"/>
        <w:right w:val="none" w:sz="0" w:space="0" w:color="auto"/>
      </w:divBdr>
    </w:div>
    <w:div w:id="460195285">
      <w:bodyDiv w:val="1"/>
      <w:marLeft w:val="0"/>
      <w:marRight w:val="0"/>
      <w:marTop w:val="0"/>
      <w:marBottom w:val="0"/>
      <w:divBdr>
        <w:top w:val="none" w:sz="0" w:space="0" w:color="auto"/>
        <w:left w:val="none" w:sz="0" w:space="0" w:color="auto"/>
        <w:bottom w:val="none" w:sz="0" w:space="0" w:color="auto"/>
        <w:right w:val="none" w:sz="0" w:space="0" w:color="auto"/>
      </w:divBdr>
    </w:div>
    <w:div w:id="465314158">
      <w:bodyDiv w:val="1"/>
      <w:marLeft w:val="0"/>
      <w:marRight w:val="0"/>
      <w:marTop w:val="0"/>
      <w:marBottom w:val="0"/>
      <w:divBdr>
        <w:top w:val="none" w:sz="0" w:space="0" w:color="auto"/>
        <w:left w:val="none" w:sz="0" w:space="0" w:color="auto"/>
        <w:bottom w:val="none" w:sz="0" w:space="0" w:color="auto"/>
        <w:right w:val="none" w:sz="0" w:space="0" w:color="auto"/>
      </w:divBdr>
    </w:div>
    <w:div w:id="474839588">
      <w:bodyDiv w:val="1"/>
      <w:marLeft w:val="0"/>
      <w:marRight w:val="0"/>
      <w:marTop w:val="0"/>
      <w:marBottom w:val="0"/>
      <w:divBdr>
        <w:top w:val="none" w:sz="0" w:space="0" w:color="auto"/>
        <w:left w:val="none" w:sz="0" w:space="0" w:color="auto"/>
        <w:bottom w:val="none" w:sz="0" w:space="0" w:color="auto"/>
        <w:right w:val="none" w:sz="0" w:space="0" w:color="auto"/>
      </w:divBdr>
    </w:div>
    <w:div w:id="496118599">
      <w:bodyDiv w:val="1"/>
      <w:marLeft w:val="0"/>
      <w:marRight w:val="0"/>
      <w:marTop w:val="0"/>
      <w:marBottom w:val="0"/>
      <w:divBdr>
        <w:top w:val="none" w:sz="0" w:space="0" w:color="auto"/>
        <w:left w:val="none" w:sz="0" w:space="0" w:color="auto"/>
        <w:bottom w:val="none" w:sz="0" w:space="0" w:color="auto"/>
        <w:right w:val="none" w:sz="0" w:space="0" w:color="auto"/>
      </w:divBdr>
    </w:div>
    <w:div w:id="503017146">
      <w:bodyDiv w:val="1"/>
      <w:marLeft w:val="0"/>
      <w:marRight w:val="0"/>
      <w:marTop w:val="0"/>
      <w:marBottom w:val="0"/>
      <w:divBdr>
        <w:top w:val="none" w:sz="0" w:space="0" w:color="auto"/>
        <w:left w:val="none" w:sz="0" w:space="0" w:color="auto"/>
        <w:bottom w:val="none" w:sz="0" w:space="0" w:color="auto"/>
        <w:right w:val="none" w:sz="0" w:space="0" w:color="auto"/>
      </w:divBdr>
    </w:div>
    <w:div w:id="552933313">
      <w:bodyDiv w:val="1"/>
      <w:marLeft w:val="0"/>
      <w:marRight w:val="0"/>
      <w:marTop w:val="0"/>
      <w:marBottom w:val="0"/>
      <w:divBdr>
        <w:top w:val="none" w:sz="0" w:space="0" w:color="auto"/>
        <w:left w:val="none" w:sz="0" w:space="0" w:color="auto"/>
        <w:bottom w:val="none" w:sz="0" w:space="0" w:color="auto"/>
        <w:right w:val="none" w:sz="0" w:space="0" w:color="auto"/>
      </w:divBdr>
    </w:div>
    <w:div w:id="562643690">
      <w:bodyDiv w:val="1"/>
      <w:marLeft w:val="0"/>
      <w:marRight w:val="0"/>
      <w:marTop w:val="0"/>
      <w:marBottom w:val="0"/>
      <w:divBdr>
        <w:top w:val="none" w:sz="0" w:space="0" w:color="auto"/>
        <w:left w:val="none" w:sz="0" w:space="0" w:color="auto"/>
        <w:bottom w:val="none" w:sz="0" w:space="0" w:color="auto"/>
        <w:right w:val="none" w:sz="0" w:space="0" w:color="auto"/>
      </w:divBdr>
    </w:div>
    <w:div w:id="568228052">
      <w:bodyDiv w:val="1"/>
      <w:marLeft w:val="0"/>
      <w:marRight w:val="0"/>
      <w:marTop w:val="0"/>
      <w:marBottom w:val="0"/>
      <w:divBdr>
        <w:top w:val="none" w:sz="0" w:space="0" w:color="auto"/>
        <w:left w:val="none" w:sz="0" w:space="0" w:color="auto"/>
        <w:bottom w:val="none" w:sz="0" w:space="0" w:color="auto"/>
        <w:right w:val="none" w:sz="0" w:space="0" w:color="auto"/>
      </w:divBdr>
    </w:div>
    <w:div w:id="607929733">
      <w:bodyDiv w:val="1"/>
      <w:marLeft w:val="0"/>
      <w:marRight w:val="0"/>
      <w:marTop w:val="0"/>
      <w:marBottom w:val="0"/>
      <w:divBdr>
        <w:top w:val="none" w:sz="0" w:space="0" w:color="auto"/>
        <w:left w:val="none" w:sz="0" w:space="0" w:color="auto"/>
        <w:bottom w:val="none" w:sz="0" w:space="0" w:color="auto"/>
        <w:right w:val="none" w:sz="0" w:space="0" w:color="auto"/>
      </w:divBdr>
    </w:div>
    <w:div w:id="651787991">
      <w:bodyDiv w:val="1"/>
      <w:marLeft w:val="0"/>
      <w:marRight w:val="0"/>
      <w:marTop w:val="0"/>
      <w:marBottom w:val="0"/>
      <w:divBdr>
        <w:top w:val="none" w:sz="0" w:space="0" w:color="auto"/>
        <w:left w:val="none" w:sz="0" w:space="0" w:color="auto"/>
        <w:bottom w:val="none" w:sz="0" w:space="0" w:color="auto"/>
        <w:right w:val="none" w:sz="0" w:space="0" w:color="auto"/>
      </w:divBdr>
    </w:div>
    <w:div w:id="662316390">
      <w:bodyDiv w:val="1"/>
      <w:marLeft w:val="0"/>
      <w:marRight w:val="0"/>
      <w:marTop w:val="0"/>
      <w:marBottom w:val="0"/>
      <w:divBdr>
        <w:top w:val="none" w:sz="0" w:space="0" w:color="auto"/>
        <w:left w:val="none" w:sz="0" w:space="0" w:color="auto"/>
        <w:bottom w:val="none" w:sz="0" w:space="0" w:color="auto"/>
        <w:right w:val="none" w:sz="0" w:space="0" w:color="auto"/>
      </w:divBdr>
    </w:div>
    <w:div w:id="852299622">
      <w:bodyDiv w:val="1"/>
      <w:marLeft w:val="0"/>
      <w:marRight w:val="0"/>
      <w:marTop w:val="0"/>
      <w:marBottom w:val="0"/>
      <w:divBdr>
        <w:top w:val="none" w:sz="0" w:space="0" w:color="auto"/>
        <w:left w:val="none" w:sz="0" w:space="0" w:color="auto"/>
        <w:bottom w:val="none" w:sz="0" w:space="0" w:color="auto"/>
        <w:right w:val="none" w:sz="0" w:space="0" w:color="auto"/>
      </w:divBdr>
    </w:div>
    <w:div w:id="916861663">
      <w:bodyDiv w:val="1"/>
      <w:marLeft w:val="0"/>
      <w:marRight w:val="0"/>
      <w:marTop w:val="0"/>
      <w:marBottom w:val="0"/>
      <w:divBdr>
        <w:top w:val="none" w:sz="0" w:space="0" w:color="auto"/>
        <w:left w:val="none" w:sz="0" w:space="0" w:color="auto"/>
        <w:bottom w:val="none" w:sz="0" w:space="0" w:color="auto"/>
        <w:right w:val="none" w:sz="0" w:space="0" w:color="auto"/>
      </w:divBdr>
    </w:div>
    <w:div w:id="956956695">
      <w:bodyDiv w:val="1"/>
      <w:marLeft w:val="0"/>
      <w:marRight w:val="0"/>
      <w:marTop w:val="0"/>
      <w:marBottom w:val="0"/>
      <w:divBdr>
        <w:top w:val="none" w:sz="0" w:space="0" w:color="auto"/>
        <w:left w:val="none" w:sz="0" w:space="0" w:color="auto"/>
        <w:bottom w:val="none" w:sz="0" w:space="0" w:color="auto"/>
        <w:right w:val="none" w:sz="0" w:space="0" w:color="auto"/>
      </w:divBdr>
    </w:div>
    <w:div w:id="979115895">
      <w:bodyDiv w:val="1"/>
      <w:marLeft w:val="0"/>
      <w:marRight w:val="0"/>
      <w:marTop w:val="0"/>
      <w:marBottom w:val="0"/>
      <w:divBdr>
        <w:top w:val="none" w:sz="0" w:space="0" w:color="auto"/>
        <w:left w:val="none" w:sz="0" w:space="0" w:color="auto"/>
        <w:bottom w:val="none" w:sz="0" w:space="0" w:color="auto"/>
        <w:right w:val="none" w:sz="0" w:space="0" w:color="auto"/>
      </w:divBdr>
    </w:div>
    <w:div w:id="1006706698">
      <w:bodyDiv w:val="1"/>
      <w:marLeft w:val="0"/>
      <w:marRight w:val="0"/>
      <w:marTop w:val="0"/>
      <w:marBottom w:val="0"/>
      <w:divBdr>
        <w:top w:val="none" w:sz="0" w:space="0" w:color="auto"/>
        <w:left w:val="none" w:sz="0" w:space="0" w:color="auto"/>
        <w:bottom w:val="none" w:sz="0" w:space="0" w:color="auto"/>
        <w:right w:val="none" w:sz="0" w:space="0" w:color="auto"/>
      </w:divBdr>
    </w:div>
    <w:div w:id="1035470732">
      <w:bodyDiv w:val="1"/>
      <w:marLeft w:val="0"/>
      <w:marRight w:val="0"/>
      <w:marTop w:val="0"/>
      <w:marBottom w:val="0"/>
      <w:divBdr>
        <w:top w:val="none" w:sz="0" w:space="0" w:color="auto"/>
        <w:left w:val="none" w:sz="0" w:space="0" w:color="auto"/>
        <w:bottom w:val="none" w:sz="0" w:space="0" w:color="auto"/>
        <w:right w:val="none" w:sz="0" w:space="0" w:color="auto"/>
      </w:divBdr>
    </w:div>
    <w:div w:id="1041780173">
      <w:bodyDiv w:val="1"/>
      <w:marLeft w:val="0"/>
      <w:marRight w:val="0"/>
      <w:marTop w:val="0"/>
      <w:marBottom w:val="0"/>
      <w:divBdr>
        <w:top w:val="none" w:sz="0" w:space="0" w:color="auto"/>
        <w:left w:val="none" w:sz="0" w:space="0" w:color="auto"/>
        <w:bottom w:val="none" w:sz="0" w:space="0" w:color="auto"/>
        <w:right w:val="none" w:sz="0" w:space="0" w:color="auto"/>
      </w:divBdr>
    </w:div>
    <w:div w:id="1115254965">
      <w:bodyDiv w:val="1"/>
      <w:marLeft w:val="0"/>
      <w:marRight w:val="0"/>
      <w:marTop w:val="0"/>
      <w:marBottom w:val="0"/>
      <w:divBdr>
        <w:top w:val="none" w:sz="0" w:space="0" w:color="auto"/>
        <w:left w:val="none" w:sz="0" w:space="0" w:color="auto"/>
        <w:bottom w:val="none" w:sz="0" w:space="0" w:color="auto"/>
        <w:right w:val="none" w:sz="0" w:space="0" w:color="auto"/>
      </w:divBdr>
    </w:div>
    <w:div w:id="1169717774">
      <w:bodyDiv w:val="1"/>
      <w:marLeft w:val="0"/>
      <w:marRight w:val="0"/>
      <w:marTop w:val="0"/>
      <w:marBottom w:val="0"/>
      <w:divBdr>
        <w:top w:val="none" w:sz="0" w:space="0" w:color="auto"/>
        <w:left w:val="none" w:sz="0" w:space="0" w:color="auto"/>
        <w:bottom w:val="none" w:sz="0" w:space="0" w:color="auto"/>
        <w:right w:val="none" w:sz="0" w:space="0" w:color="auto"/>
      </w:divBdr>
    </w:div>
    <w:div w:id="1171290691">
      <w:bodyDiv w:val="1"/>
      <w:marLeft w:val="0"/>
      <w:marRight w:val="0"/>
      <w:marTop w:val="0"/>
      <w:marBottom w:val="0"/>
      <w:divBdr>
        <w:top w:val="none" w:sz="0" w:space="0" w:color="auto"/>
        <w:left w:val="none" w:sz="0" w:space="0" w:color="auto"/>
        <w:bottom w:val="none" w:sz="0" w:space="0" w:color="auto"/>
        <w:right w:val="none" w:sz="0" w:space="0" w:color="auto"/>
      </w:divBdr>
    </w:div>
    <w:div w:id="1209335823">
      <w:bodyDiv w:val="1"/>
      <w:marLeft w:val="0"/>
      <w:marRight w:val="0"/>
      <w:marTop w:val="0"/>
      <w:marBottom w:val="0"/>
      <w:divBdr>
        <w:top w:val="none" w:sz="0" w:space="0" w:color="auto"/>
        <w:left w:val="none" w:sz="0" w:space="0" w:color="auto"/>
        <w:bottom w:val="none" w:sz="0" w:space="0" w:color="auto"/>
        <w:right w:val="none" w:sz="0" w:space="0" w:color="auto"/>
      </w:divBdr>
    </w:div>
    <w:div w:id="1275332195">
      <w:bodyDiv w:val="1"/>
      <w:marLeft w:val="0"/>
      <w:marRight w:val="0"/>
      <w:marTop w:val="0"/>
      <w:marBottom w:val="0"/>
      <w:divBdr>
        <w:top w:val="none" w:sz="0" w:space="0" w:color="auto"/>
        <w:left w:val="none" w:sz="0" w:space="0" w:color="auto"/>
        <w:bottom w:val="none" w:sz="0" w:space="0" w:color="auto"/>
        <w:right w:val="none" w:sz="0" w:space="0" w:color="auto"/>
      </w:divBdr>
    </w:div>
    <w:div w:id="1300113394">
      <w:bodyDiv w:val="1"/>
      <w:marLeft w:val="0"/>
      <w:marRight w:val="0"/>
      <w:marTop w:val="0"/>
      <w:marBottom w:val="0"/>
      <w:divBdr>
        <w:top w:val="none" w:sz="0" w:space="0" w:color="auto"/>
        <w:left w:val="none" w:sz="0" w:space="0" w:color="auto"/>
        <w:bottom w:val="none" w:sz="0" w:space="0" w:color="auto"/>
        <w:right w:val="none" w:sz="0" w:space="0" w:color="auto"/>
      </w:divBdr>
    </w:div>
    <w:div w:id="1309822047">
      <w:bodyDiv w:val="1"/>
      <w:marLeft w:val="0"/>
      <w:marRight w:val="0"/>
      <w:marTop w:val="0"/>
      <w:marBottom w:val="0"/>
      <w:divBdr>
        <w:top w:val="none" w:sz="0" w:space="0" w:color="auto"/>
        <w:left w:val="none" w:sz="0" w:space="0" w:color="auto"/>
        <w:bottom w:val="none" w:sz="0" w:space="0" w:color="auto"/>
        <w:right w:val="none" w:sz="0" w:space="0" w:color="auto"/>
      </w:divBdr>
    </w:div>
    <w:div w:id="1318806188">
      <w:bodyDiv w:val="1"/>
      <w:marLeft w:val="0"/>
      <w:marRight w:val="0"/>
      <w:marTop w:val="0"/>
      <w:marBottom w:val="0"/>
      <w:divBdr>
        <w:top w:val="none" w:sz="0" w:space="0" w:color="auto"/>
        <w:left w:val="none" w:sz="0" w:space="0" w:color="auto"/>
        <w:bottom w:val="none" w:sz="0" w:space="0" w:color="auto"/>
        <w:right w:val="none" w:sz="0" w:space="0" w:color="auto"/>
      </w:divBdr>
    </w:div>
    <w:div w:id="1357079123">
      <w:bodyDiv w:val="1"/>
      <w:marLeft w:val="0"/>
      <w:marRight w:val="0"/>
      <w:marTop w:val="0"/>
      <w:marBottom w:val="0"/>
      <w:divBdr>
        <w:top w:val="none" w:sz="0" w:space="0" w:color="auto"/>
        <w:left w:val="none" w:sz="0" w:space="0" w:color="auto"/>
        <w:bottom w:val="none" w:sz="0" w:space="0" w:color="auto"/>
        <w:right w:val="none" w:sz="0" w:space="0" w:color="auto"/>
      </w:divBdr>
    </w:div>
    <w:div w:id="1423600433">
      <w:bodyDiv w:val="1"/>
      <w:marLeft w:val="0"/>
      <w:marRight w:val="0"/>
      <w:marTop w:val="0"/>
      <w:marBottom w:val="0"/>
      <w:divBdr>
        <w:top w:val="none" w:sz="0" w:space="0" w:color="auto"/>
        <w:left w:val="none" w:sz="0" w:space="0" w:color="auto"/>
        <w:bottom w:val="none" w:sz="0" w:space="0" w:color="auto"/>
        <w:right w:val="none" w:sz="0" w:space="0" w:color="auto"/>
      </w:divBdr>
    </w:div>
    <w:div w:id="1433819954">
      <w:bodyDiv w:val="1"/>
      <w:marLeft w:val="0"/>
      <w:marRight w:val="0"/>
      <w:marTop w:val="0"/>
      <w:marBottom w:val="0"/>
      <w:divBdr>
        <w:top w:val="none" w:sz="0" w:space="0" w:color="auto"/>
        <w:left w:val="none" w:sz="0" w:space="0" w:color="auto"/>
        <w:bottom w:val="none" w:sz="0" w:space="0" w:color="auto"/>
        <w:right w:val="none" w:sz="0" w:space="0" w:color="auto"/>
      </w:divBdr>
    </w:div>
    <w:div w:id="1445268787">
      <w:bodyDiv w:val="1"/>
      <w:marLeft w:val="0"/>
      <w:marRight w:val="0"/>
      <w:marTop w:val="0"/>
      <w:marBottom w:val="0"/>
      <w:divBdr>
        <w:top w:val="none" w:sz="0" w:space="0" w:color="auto"/>
        <w:left w:val="none" w:sz="0" w:space="0" w:color="auto"/>
        <w:bottom w:val="none" w:sz="0" w:space="0" w:color="auto"/>
        <w:right w:val="none" w:sz="0" w:space="0" w:color="auto"/>
      </w:divBdr>
    </w:div>
    <w:div w:id="1540825369">
      <w:bodyDiv w:val="1"/>
      <w:marLeft w:val="0"/>
      <w:marRight w:val="0"/>
      <w:marTop w:val="0"/>
      <w:marBottom w:val="0"/>
      <w:divBdr>
        <w:top w:val="none" w:sz="0" w:space="0" w:color="auto"/>
        <w:left w:val="none" w:sz="0" w:space="0" w:color="auto"/>
        <w:bottom w:val="none" w:sz="0" w:space="0" w:color="auto"/>
        <w:right w:val="none" w:sz="0" w:space="0" w:color="auto"/>
      </w:divBdr>
    </w:div>
    <w:div w:id="1647196917">
      <w:bodyDiv w:val="1"/>
      <w:marLeft w:val="0"/>
      <w:marRight w:val="0"/>
      <w:marTop w:val="0"/>
      <w:marBottom w:val="0"/>
      <w:divBdr>
        <w:top w:val="none" w:sz="0" w:space="0" w:color="auto"/>
        <w:left w:val="none" w:sz="0" w:space="0" w:color="auto"/>
        <w:bottom w:val="none" w:sz="0" w:space="0" w:color="auto"/>
        <w:right w:val="none" w:sz="0" w:space="0" w:color="auto"/>
      </w:divBdr>
    </w:div>
    <w:div w:id="1653830944">
      <w:bodyDiv w:val="1"/>
      <w:marLeft w:val="0"/>
      <w:marRight w:val="0"/>
      <w:marTop w:val="0"/>
      <w:marBottom w:val="0"/>
      <w:divBdr>
        <w:top w:val="none" w:sz="0" w:space="0" w:color="auto"/>
        <w:left w:val="none" w:sz="0" w:space="0" w:color="auto"/>
        <w:bottom w:val="none" w:sz="0" w:space="0" w:color="auto"/>
        <w:right w:val="none" w:sz="0" w:space="0" w:color="auto"/>
      </w:divBdr>
    </w:div>
    <w:div w:id="1685745507">
      <w:bodyDiv w:val="1"/>
      <w:marLeft w:val="0"/>
      <w:marRight w:val="0"/>
      <w:marTop w:val="0"/>
      <w:marBottom w:val="0"/>
      <w:divBdr>
        <w:top w:val="none" w:sz="0" w:space="0" w:color="auto"/>
        <w:left w:val="none" w:sz="0" w:space="0" w:color="auto"/>
        <w:bottom w:val="none" w:sz="0" w:space="0" w:color="auto"/>
        <w:right w:val="none" w:sz="0" w:space="0" w:color="auto"/>
      </w:divBdr>
    </w:div>
    <w:div w:id="1689405547">
      <w:bodyDiv w:val="1"/>
      <w:marLeft w:val="0"/>
      <w:marRight w:val="0"/>
      <w:marTop w:val="0"/>
      <w:marBottom w:val="0"/>
      <w:divBdr>
        <w:top w:val="none" w:sz="0" w:space="0" w:color="auto"/>
        <w:left w:val="none" w:sz="0" w:space="0" w:color="auto"/>
        <w:bottom w:val="none" w:sz="0" w:space="0" w:color="auto"/>
        <w:right w:val="none" w:sz="0" w:space="0" w:color="auto"/>
      </w:divBdr>
    </w:div>
    <w:div w:id="1741175337">
      <w:bodyDiv w:val="1"/>
      <w:marLeft w:val="0"/>
      <w:marRight w:val="0"/>
      <w:marTop w:val="0"/>
      <w:marBottom w:val="0"/>
      <w:divBdr>
        <w:top w:val="none" w:sz="0" w:space="0" w:color="auto"/>
        <w:left w:val="none" w:sz="0" w:space="0" w:color="auto"/>
        <w:bottom w:val="none" w:sz="0" w:space="0" w:color="auto"/>
        <w:right w:val="none" w:sz="0" w:space="0" w:color="auto"/>
      </w:divBdr>
    </w:div>
    <w:div w:id="1741901621">
      <w:bodyDiv w:val="1"/>
      <w:marLeft w:val="0"/>
      <w:marRight w:val="0"/>
      <w:marTop w:val="0"/>
      <w:marBottom w:val="0"/>
      <w:divBdr>
        <w:top w:val="none" w:sz="0" w:space="0" w:color="auto"/>
        <w:left w:val="none" w:sz="0" w:space="0" w:color="auto"/>
        <w:bottom w:val="none" w:sz="0" w:space="0" w:color="auto"/>
        <w:right w:val="none" w:sz="0" w:space="0" w:color="auto"/>
      </w:divBdr>
    </w:div>
    <w:div w:id="1755778539">
      <w:bodyDiv w:val="1"/>
      <w:marLeft w:val="0"/>
      <w:marRight w:val="0"/>
      <w:marTop w:val="0"/>
      <w:marBottom w:val="0"/>
      <w:divBdr>
        <w:top w:val="none" w:sz="0" w:space="0" w:color="auto"/>
        <w:left w:val="none" w:sz="0" w:space="0" w:color="auto"/>
        <w:bottom w:val="none" w:sz="0" w:space="0" w:color="auto"/>
        <w:right w:val="none" w:sz="0" w:space="0" w:color="auto"/>
      </w:divBdr>
    </w:div>
    <w:div w:id="1781795074">
      <w:bodyDiv w:val="1"/>
      <w:marLeft w:val="0"/>
      <w:marRight w:val="0"/>
      <w:marTop w:val="0"/>
      <w:marBottom w:val="0"/>
      <w:divBdr>
        <w:top w:val="none" w:sz="0" w:space="0" w:color="auto"/>
        <w:left w:val="none" w:sz="0" w:space="0" w:color="auto"/>
        <w:bottom w:val="none" w:sz="0" w:space="0" w:color="auto"/>
        <w:right w:val="none" w:sz="0" w:space="0" w:color="auto"/>
      </w:divBdr>
    </w:div>
    <w:div w:id="1848445884">
      <w:bodyDiv w:val="1"/>
      <w:marLeft w:val="0"/>
      <w:marRight w:val="0"/>
      <w:marTop w:val="0"/>
      <w:marBottom w:val="0"/>
      <w:divBdr>
        <w:top w:val="none" w:sz="0" w:space="0" w:color="auto"/>
        <w:left w:val="none" w:sz="0" w:space="0" w:color="auto"/>
        <w:bottom w:val="none" w:sz="0" w:space="0" w:color="auto"/>
        <w:right w:val="none" w:sz="0" w:space="0" w:color="auto"/>
      </w:divBdr>
    </w:div>
    <w:div w:id="1871146400">
      <w:bodyDiv w:val="1"/>
      <w:marLeft w:val="0"/>
      <w:marRight w:val="0"/>
      <w:marTop w:val="0"/>
      <w:marBottom w:val="0"/>
      <w:divBdr>
        <w:top w:val="none" w:sz="0" w:space="0" w:color="auto"/>
        <w:left w:val="none" w:sz="0" w:space="0" w:color="auto"/>
        <w:bottom w:val="none" w:sz="0" w:space="0" w:color="auto"/>
        <w:right w:val="none" w:sz="0" w:space="0" w:color="auto"/>
      </w:divBdr>
    </w:div>
    <w:div w:id="1948388319">
      <w:bodyDiv w:val="1"/>
      <w:marLeft w:val="0"/>
      <w:marRight w:val="0"/>
      <w:marTop w:val="0"/>
      <w:marBottom w:val="0"/>
      <w:divBdr>
        <w:top w:val="none" w:sz="0" w:space="0" w:color="auto"/>
        <w:left w:val="none" w:sz="0" w:space="0" w:color="auto"/>
        <w:bottom w:val="none" w:sz="0" w:space="0" w:color="auto"/>
        <w:right w:val="none" w:sz="0" w:space="0" w:color="auto"/>
      </w:divBdr>
    </w:div>
    <w:div w:id="1994724381">
      <w:bodyDiv w:val="1"/>
      <w:marLeft w:val="0"/>
      <w:marRight w:val="0"/>
      <w:marTop w:val="0"/>
      <w:marBottom w:val="0"/>
      <w:divBdr>
        <w:top w:val="none" w:sz="0" w:space="0" w:color="auto"/>
        <w:left w:val="none" w:sz="0" w:space="0" w:color="auto"/>
        <w:bottom w:val="none" w:sz="0" w:space="0" w:color="auto"/>
        <w:right w:val="none" w:sz="0" w:space="0" w:color="auto"/>
      </w:divBdr>
    </w:div>
    <w:div w:id="2026859522">
      <w:bodyDiv w:val="1"/>
      <w:marLeft w:val="0"/>
      <w:marRight w:val="0"/>
      <w:marTop w:val="0"/>
      <w:marBottom w:val="0"/>
      <w:divBdr>
        <w:top w:val="none" w:sz="0" w:space="0" w:color="auto"/>
        <w:left w:val="none" w:sz="0" w:space="0" w:color="auto"/>
        <w:bottom w:val="none" w:sz="0" w:space="0" w:color="auto"/>
        <w:right w:val="none" w:sz="0" w:space="0" w:color="auto"/>
      </w:divBdr>
    </w:div>
    <w:div w:id="2039575061">
      <w:bodyDiv w:val="1"/>
      <w:marLeft w:val="0"/>
      <w:marRight w:val="0"/>
      <w:marTop w:val="0"/>
      <w:marBottom w:val="0"/>
      <w:divBdr>
        <w:top w:val="none" w:sz="0" w:space="0" w:color="auto"/>
        <w:left w:val="none" w:sz="0" w:space="0" w:color="auto"/>
        <w:bottom w:val="none" w:sz="0" w:space="0" w:color="auto"/>
        <w:right w:val="none" w:sz="0" w:space="0" w:color="auto"/>
      </w:divBdr>
    </w:div>
    <w:div w:id="2066643254">
      <w:bodyDiv w:val="1"/>
      <w:marLeft w:val="0"/>
      <w:marRight w:val="0"/>
      <w:marTop w:val="0"/>
      <w:marBottom w:val="0"/>
      <w:divBdr>
        <w:top w:val="none" w:sz="0" w:space="0" w:color="auto"/>
        <w:left w:val="none" w:sz="0" w:space="0" w:color="auto"/>
        <w:bottom w:val="none" w:sz="0" w:space="0" w:color="auto"/>
        <w:right w:val="none" w:sz="0" w:space="0" w:color="auto"/>
      </w:divBdr>
    </w:div>
    <w:div w:id="2105108237">
      <w:bodyDiv w:val="1"/>
      <w:marLeft w:val="0"/>
      <w:marRight w:val="0"/>
      <w:marTop w:val="0"/>
      <w:marBottom w:val="0"/>
      <w:divBdr>
        <w:top w:val="none" w:sz="0" w:space="0" w:color="auto"/>
        <w:left w:val="none" w:sz="0" w:space="0" w:color="auto"/>
        <w:bottom w:val="none" w:sz="0" w:space="0" w:color="auto"/>
        <w:right w:val="none" w:sz="0" w:space="0" w:color="auto"/>
      </w:divBdr>
    </w:div>
    <w:div w:id="213228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nedlands365.sharepoint.com/sites/compliance/governance/delegations_register/Forms/Active_Doc_Sets.aspx?RootFolder=/sites%2Fcompliance%2Fgovernance%2Fdelegations%5Fregister%2FBA58081%20Occupancy%20Permit%20%2D%20Retail%20%27Steves%20Hotel%27&amp;View=%7B0388EA9D%2DE183%2D4EAB%2D860E%2D1E5EF37282C8%7D" TargetMode="External"/><Relationship Id="rId21" Type="http://schemas.openxmlformats.org/officeDocument/2006/relationships/hyperlink" Target="https://nedlands365.sharepoint.com/sites/compliance/governance/delegations_register/Forms/Active_Doc_Sets.aspx?RootFolder=/sites%2Fcompliance%2Fgovernance%2Fdelegations%5Fregister%2FBA57338%20Uncertified%20building%20permit%20%2D%20Pool%20Barrier&amp;View=%7B0388EA9D%2DE183%2D4EAB%2D860E%2D1E5EF37282C8%7D" TargetMode="External"/><Relationship Id="rId42" Type="http://schemas.openxmlformats.org/officeDocument/2006/relationships/hyperlink" Target="https://nedlands365.sharepoint.com/sites/compliance/governance/delegations_register/Forms/Active_Doc_Sets.aspx?RootFolder=/sites%2Fcompliance%2Fgovernance%2Fdelegations%5Fregister%2FBA58299%20Demolition%20Permit%20%2D%20Full%20Site&amp;View=%7B0388EA9D%2DE183%2D4EAB%2D860E%2D1E5EF37282C8%7D" TargetMode="External"/><Relationship Id="rId47" Type="http://schemas.openxmlformats.org/officeDocument/2006/relationships/hyperlink" Target="https://nedlands365.sharepoint.com/sites/compliance/governance/delegations_register/Forms/Active_Doc_Sets.aspx?RootFolder=/sites%2Fcompliance%2Fgovernance%2Fdelegations%5Fregister%2F%28APP%29%20%2D%20DA19%2D43480%20%2D%2070%20Williams%20Rd%2C%20Nedlands&amp;View=%7B0388EA9D%2DE183%2D4EAB%2D860E%2D1E5EF37282C8%7D" TargetMode="External"/><Relationship Id="rId63" Type="http://schemas.openxmlformats.org/officeDocument/2006/relationships/hyperlink" Target="https://nedlands365.sharepoint.com/sites/compliance/governance/delegations_register/Forms/Active_Doc_Sets.aspx?RootFolder=/sites%2Fcompliance%2Fgovernance%2Fdelegations%5Fregister%2F%28APP%29%20%2D%20DA19%2D43193%20%2D%2020B%20Dalkeith%20Road%2C%20Nedlands%20%2D%20Single%20House&amp;View=%7B0388EA9D%2DE183%2D4EAB%2D860E%2D1E5EF37282C8%7D" TargetMode="External"/><Relationship Id="rId68" Type="http://schemas.openxmlformats.org/officeDocument/2006/relationships/hyperlink" Target="https://nedlands365.sharepoint.com/sites/compliance/governance/delegations_register/Forms/Active_Doc_Sets.aspx?RootFolder=/sites%2Fcompliance%2Fgovernance%2Fdelegations%5Fregister%2FBA59015%20Certified%20building%20permit%20%2D%20Alterations&amp;View=%7B0388EA9D%2DE183%2D4EAB%2D860E%2D1E5EF37282C8%7D" TargetMode="External"/><Relationship Id="rId84" Type="http://schemas.openxmlformats.org/officeDocument/2006/relationships/hyperlink" Target="https://nedlands365.sharepoint.com/sites/compliance/governance/delegations_register/Forms/Active_Doc_Sets.aspx?RootFolder=/sites%2Fcompliance%2Fgovernance%2Fdelegations%5Fregister%2FBA59215%20Certified%20building%20permit%20%2D%20Carport&amp;View=%7B0388EA9D%2DE183%2D4EAB%2D860E%2D1E5EF37282C8%7D" TargetMode="External"/><Relationship Id="rId89" Type="http://schemas.openxmlformats.org/officeDocument/2006/relationships/image" Target="media/image3.png"/><Relationship Id="rId16"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hyperlink" Target="https://nedlands365.sharepoint.com/sites/compliance/governance/delegations_register/Forms/Active_Doc_Sets.aspx?RootFolder=/sites%2Fcompliance%2Fgovernance%2Fdelegations%5Fregister%2F3042611%2D%20Withdrawn%20Parking%20Infringement%20Notice%20%2D%20Compassionate%20Grounds&amp;View=%7B0388EA9D%2DE183%2D4EAB%2D860E%2D1E5EF37282C8%7D" TargetMode="External"/><Relationship Id="rId37" Type="http://schemas.openxmlformats.org/officeDocument/2006/relationships/hyperlink" Target="https://nedlands365.sharepoint.com/sites/compliance/governance/delegations_register/Forms/Active_Doc_Sets.aspx?RootFolder=/sites%2Fcompliance%2Fgovernance%2Fdelegations%5Fregister%2FBA58291%20Certified%20building%20permit%20%2D%20Alteration%20%28School%29&amp;View=%7B0388EA9D%2DE183%2D4EAB%2D860E%2D1E5EF37282C8%7D" TargetMode="External"/><Relationship Id="rId53" Type="http://schemas.openxmlformats.org/officeDocument/2006/relationships/hyperlink" Target="https://nedlands365.sharepoint.com/sites/compliance/governance/delegations_register/Forms/Active_Doc_Sets.aspx?RootFolder=/sites%2Fcompliance%2Fgovernance%2Fdelegations%5Fregister%2FBA58950%20Demolition%20Permit%20%2D%20Fill%20Site&amp;View=%7B0388EA9D%2DE183%2D4EAB%2D860E%2D1E5EF37282C8%7D" TargetMode="External"/><Relationship Id="rId58" Type="http://schemas.openxmlformats.org/officeDocument/2006/relationships/hyperlink" Target="https://nedlands365.sharepoint.com/sites/compliance/governance/delegations_register/Forms/Active_Doc_Sets.aspx?RootFolder=/sites%2Fcompliance%2Fgovernance%2Fdelegations%5Fregister%2FBA59129%20Certified%20building%20permit%20%2D%20Dwelling&amp;View=%7B0388EA9D%2DE183%2D4EAB%2D860E%2D1E5EF37282C8%7D" TargetMode="External"/><Relationship Id="rId74" Type="http://schemas.openxmlformats.org/officeDocument/2006/relationships/hyperlink" Target="https://nedlands365.sharepoint.com/sites/compliance/governance/delegations_register/Forms/Active_Doc_Sets.aspx?RootFolder=/sites%2Fcompliance%2Fgovernance%2Fdelegations%5Fregister%2FBA59341%20Certified%20building%20permit%20%2D%20Dwelling&amp;View=%7B0388EA9D%2DE183%2D4EAB%2D860E%2D1E5EF37282C8%7D" TargetMode="External"/><Relationship Id="rId79" Type="http://schemas.openxmlformats.org/officeDocument/2006/relationships/hyperlink" Target="https://nedlands365.sharepoint.com/sites/compliance/governance/delegations_register/Forms/Active_Doc_Sets.aspx?RootFolder=/sites%2Fcompliance%2Fgovernance%2Fdelegations%5Fregister%2FBA59500%20Certified%20building%20permit%20%2D%20Wall&amp;View=%7B0388EA9D%2DE183%2D4EAB%2D860E%2D1E5EF37282C8%7D" TargetMode="External"/><Relationship Id="rId5" Type="http://schemas.openxmlformats.org/officeDocument/2006/relationships/customXml" Target="../customXml/item5.xml"/><Relationship Id="rId90" Type="http://schemas.openxmlformats.org/officeDocument/2006/relationships/image" Target="media/image4.png"/><Relationship Id="rId14" Type="http://schemas.openxmlformats.org/officeDocument/2006/relationships/hyperlink" Target="http://www.NBNco.com.au/develop-or-plan-with-the-NBN/new-developments/builders-designers.html" TargetMode="External"/><Relationship Id="rId22" Type="http://schemas.openxmlformats.org/officeDocument/2006/relationships/hyperlink" Target="https://nedlands365.sharepoint.com/sites/compliance/governance/delegations_register/Forms/Active_Doc_Sets.aspx?RootFolder=/sites%2Fcompliance%2Fgovernance%2Fdelegations%5Fregister%2FBA57953%20Certified%20building%20permit%20%2D%20Dwelling&amp;View=%7B0388EA9D%2DE183%2D4EAB%2D860E%2D1E5EF37282C8%7D" TargetMode="External"/><Relationship Id="rId27" Type="http://schemas.openxmlformats.org/officeDocument/2006/relationships/hyperlink" Target="https://nedlands365.sharepoint.com/sites/compliance/governance/delegations_register/Forms/Active_Doc_Sets.aspx?RootFolder=/sites%2Fcompliance%2Fgovernance%2Fdelegations%5Fregister%2FBA58086%20Certified%20building%20permit%20%2D%20Dwelling&amp;View=%7B0388EA9D%2DE183%2D4EAB%2D860E%2D1E5EF37282C8%7D" TargetMode="External"/><Relationship Id="rId30" Type="http://schemas.openxmlformats.org/officeDocument/2006/relationships/hyperlink" Target="https://nedlands365.sharepoint.com/sites/compliance/governance/delegations_register/Forms/Active_Doc_Sets.aspx?RootFolder=/sites%2Fcompliance%2Fgovernance%2Fdelegations%5Fregister%2F3044389%20%2D%20Withdrawn%20Parking%20Infringement%20Notice%20%2D%20Compassionate%20Grounds&amp;View=%7B0388EA9D%2DE183%2D4EAB%2D860E%2D1E5EF37282C8%7D" TargetMode="External"/><Relationship Id="rId35" Type="http://schemas.openxmlformats.org/officeDocument/2006/relationships/hyperlink" Target="https://nedlands365.sharepoint.com/sites/compliance/governance/delegations_register/Forms/Active_Doc_Sets.aspx?RootFolder=/sites%2Fcompliance%2Fgovernance%2Fdelegations%5Fregister%2FBA58353%20Certified%20building%20permit%20%2D%20Screen&amp;View=%7B0388EA9D%2DE183%2D4EAB%2D860E%2D1E5EF37282C8%7D" TargetMode="External"/><Relationship Id="rId43" Type="http://schemas.openxmlformats.org/officeDocument/2006/relationships/hyperlink" Target="https://nedlands365.sharepoint.com/sites/compliance/governance/delegations_register/Forms/Active_Doc_Sets.aspx?RootFolder=/sites%2Fcompliance%2Fgovernance%2Fdelegations%5Fregister%2FBA54061%20Uncertified%20building%20permit%20%2D%20Pool%20Barrier&amp;View=%7B0388EA9D%2DE183%2D4EAB%2D860E%2D1E5EF37282C8%7D" TargetMode="External"/><Relationship Id="rId48" Type="http://schemas.openxmlformats.org/officeDocument/2006/relationships/hyperlink" Target="https://nedlands365.sharepoint.com/sites/compliance/governance/delegations_register/Forms/Active_Doc_Sets.aspx?RootFolder=/sites%2Fcompliance%2Fgovernance%2Fdelegations%5Fregister%2F3030906%20%2D%20Withdrawn%20Parking%20Infringement%20Notice%20%2D%20Medical%20Emergency&amp;View=%7B0388EA9D%2DE183%2D4EAB%2D860E%2D1E5EF37282C8%7D" TargetMode="External"/><Relationship Id="rId56" Type="http://schemas.openxmlformats.org/officeDocument/2006/relationships/hyperlink" Target="https://nedlands365.sharepoint.com/sites/compliance/governance/delegations_register/Forms/Active_Doc_Sets.aspx?RootFolder=/sites%2Fcompliance%2Fgovernance%2Fdelegations%5Fregister%2FBA46004%20Building%20Approval%20Certificate%20%2D%20Garage&amp;View=%7B0388EA9D%2DE183%2D4EAB%2D860E%2D1E5EF37282C8%7D" TargetMode="External"/><Relationship Id="rId64" Type="http://schemas.openxmlformats.org/officeDocument/2006/relationships/hyperlink" Target="https://nedlands365.sharepoint.com/sites/compliance/governance/delegations_register/Forms/Active_Doc_Sets.aspx?RootFolder=/sites%2Fcompliance%2Fgovernance%2Fdelegations%5Fregister%2F%28APP%29%20%2D%20DA20%2D43629%20%2D%2033%20Viking%20Road%2C%20Dalkeith%20%2D%20Two%20Storey%20Dwelling&amp;View=%7B0388EA9D%2DE183%2D4EAB%2D860E%2D1E5EF37282C8%7D" TargetMode="External"/><Relationship Id="rId69" Type="http://schemas.openxmlformats.org/officeDocument/2006/relationships/hyperlink" Target="https://nedlands365.sharepoint.com/sites/compliance/governance/delegations_register/Forms/Active_Doc_Sets.aspx?RootFolder=/sites%2Fcompliance%2Fgovernance%2Fdelegations%5Fregister%2FBA58968%20Certified%20building%20permit%20%2D%20Consulting%20Rooms&amp;View=%7B0388EA9D%2DE183%2D4EAB%2D860E%2D1E5EF37282C8%7D" TargetMode="External"/><Relationship Id="rId77" Type="http://schemas.openxmlformats.org/officeDocument/2006/relationships/hyperlink" Target="https://nedlands365.sharepoint.com/sites/compliance/governance/delegations_register/Forms/Active_Doc_Sets.aspx?RootFolder=/sites%2Fcompliance%2Fgovernance%2Fdelegations%5Fregister%2FBA58701%20Certified%20building%20permit%20%2D%20Forward%20works&amp;View=%7B0388EA9D%2DE183%2D4EAB%2D860E%2D1E5EF37282C8%7D" TargetMode="External"/><Relationship Id="rId8" Type="http://schemas.openxmlformats.org/officeDocument/2006/relationships/settings" Target="settings.xml"/><Relationship Id="rId51" Type="http://schemas.openxmlformats.org/officeDocument/2006/relationships/hyperlink" Target="https://nedlands365.sharepoint.com/sites/compliance/governance/delegations_register/Forms/Active_Doc_Sets.aspx?RootFolder=/sites%2Fcompliance%2Fgovernance%2Fdelegations%5Fregister%2F%28APP%29%20%2D%20DA20%2D45402%20%2D%2090%20Adelma%20Road%20%2D%20Addition%20%28Fence%29%20to%20Single%20House&amp;View=%7B0388EA9D%2DE183%2D4EAB%2D860E%2D1E5EF37282C8%7D" TargetMode="External"/><Relationship Id="rId72" Type="http://schemas.openxmlformats.org/officeDocument/2006/relationships/hyperlink" Target="https://nedlands365.sharepoint.com/sites/compliance/governance/delegations_register/Forms/Active_Doc_Sets.aspx?RootFolder=/sites%2Fcompliance%2Fgovernance%2Fdelegations%5Fregister%2FBA55516%20Building%20Approval%20Certificate%20%2D%20Alterations&amp;View=%7B0388EA9D%2DE183%2D4EAB%2D860E%2D1E5EF37282C8%7D" TargetMode="External"/><Relationship Id="rId80" Type="http://schemas.openxmlformats.org/officeDocument/2006/relationships/hyperlink" Target="https://nedlands365.sharepoint.com/sites/compliance/governance/delegations_register/Forms/Active_Doc_Sets.aspx?RootFolder=/sites%2Fcompliance%2Fgovernance%2Fdelegations%5Fregister%2FBA59534%20Demolition%20Permit%20%2D%20Full%20site&amp;View=%7B0388EA9D%2DE183%2D4EAB%2D860E%2D1E5EF37282C8%7D" TargetMode="External"/><Relationship Id="rId85" Type="http://schemas.openxmlformats.org/officeDocument/2006/relationships/hyperlink" Target="https://nedlands365.sharepoint.com/sites/compliance/governance/delegations_register/Forms/Active_Doc_Sets.aspx?RootFolder=/sites%2Fcompliance%2Fgovernance%2Fdelegations%5Fregister%2FBA59891%20Certified%20building%20permit%20%2D%20Theatre%20Fitout&amp;View=%7B0388EA9D%2DE183%2D4EAB%2D860E%2D1E5EF37282C8%7D"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https://nedlands365.sharepoint.com/sites/compliance/governance/delegations_register/Forms/Active_Doc_Sets.aspx?RootFolder=/sites%2Fcompliance%2Fgovernance%2Fdelegations%5Fregister%2F%28APP%29%20%2D%20DA19%2D43050%20%2D%2078%20Louise%20ST%2C%20N%20%2D%20Single%20House&amp;View=%7B0388EA9D%2DE183%2D4EAB%2D860E%2D1E5EF37282C8%7D" TargetMode="External"/><Relationship Id="rId33" Type="http://schemas.openxmlformats.org/officeDocument/2006/relationships/hyperlink" Target="https://nedlands365.sharepoint.com/sites/compliance/governance/delegations_register/Forms/Active_Doc_Sets.aspx?RootFolder=/sites%2Fcompliance%2Fgovernance%2Fdelegations%5Fregister%2F3042355%20%2D%20Withdrawn%20Parking%20Infringement%20Notice%20%2D%20Compassionate%20Grounds&amp;View=%7B0388EA9D%2DE183%2D4EAB%2D860E%2D1E5EF37282C8%7D" TargetMode="External"/><Relationship Id="rId38" Type="http://schemas.openxmlformats.org/officeDocument/2006/relationships/hyperlink" Target="https://nedlands365.sharepoint.com/sites/compliance/governance/delegations_register/Forms/Active_Doc_Sets.aspx?RootFolder=/sites%2Fcompliance%2Fgovernance%2Fdelegations%5Fregister%2FBA58270%20Certified%20building%20permit%20%2D%20Two%20storey%20dwelling&amp;View=%7B0388EA9D%2DE183%2D4EAB%2D860E%2D1E5EF37282C8%7D" TargetMode="External"/><Relationship Id="rId46" Type="http://schemas.openxmlformats.org/officeDocument/2006/relationships/hyperlink" Target="https://nedlands365.sharepoint.com/sites/compliance/governance/delegations_register/Forms/Active_Doc_Sets.aspx?RootFolder=/sites%2Fcompliance%2Fgovernance%2Fdelegations%5Fregister%2FBA58429%20Certified%20building%20permit%20%2D%20Additions&amp;View=%7B0388EA9D%2DE183%2D4EAB%2D860E%2D1E5EF37282C8%7D" TargetMode="External"/><Relationship Id="rId59" Type="http://schemas.openxmlformats.org/officeDocument/2006/relationships/hyperlink" Target="https://nedlands365.sharepoint.com/sites/compliance/governance/delegations_register/Forms/Active_Doc_Sets.aspx?RootFolder=/sites%2Fcompliance%2Fgovernance%2Fdelegations%5Fregister%2FBA59054%20Certified%20building%20permit%20%2D%20Radiology%20Fitout&amp;View=%7B0388EA9D%2DE183%2D4EAB%2D860E%2D1E5EF37282C8%7D" TargetMode="External"/><Relationship Id="rId67" Type="http://schemas.openxmlformats.org/officeDocument/2006/relationships/hyperlink" Target="https://nedlands365.sharepoint.com/sites/compliance/governance/delegations_register/Forms/Active_Doc_Sets.aspx?RootFolder=/sites%2Fcompliance%2Fgovernance%2Fdelegations%5Fregister%2F%28APP%29%20%2D%20DA20%2D43731%20%2D%2076%20Thomas%20Street%2C%20Nedlands%20%2D%20Two%20storey%20dwelling&amp;View=%7B0388EA9D%2DE183%2D4EAB%2D860E%2D1E5EF37282C8%7D" TargetMode="External"/><Relationship Id="rId20" Type="http://schemas.openxmlformats.org/officeDocument/2006/relationships/hyperlink" Target="https://nedlands365.sharepoint.com/sites/compliance/governance/delegations_register/Forms/Active_Doc_Sets.aspx?RootFolder=/sites%2Fcompliance%2Fgovernance%2Fdelegations%5Fregister%2F3044274%20%2D%20Withdrawn%20Parking%20Infringement%20Notice%20%2D%20Compassionate%20Grounds&amp;View=%7B0388EA9D%2DE183%2D4EAB%2D860E%2D1E5EF37282C8%7D" TargetMode="External"/><Relationship Id="rId41" Type="http://schemas.openxmlformats.org/officeDocument/2006/relationships/hyperlink" Target="https://nedlands365.sharepoint.com/sites/compliance/governance/delegations_register/Forms/Active_Doc_Sets.aspx?RootFolder=/sites%2Fcompliance%2Fgovernance%2Fdelegations%5Fregister%2FBA58408%20Certified%20building%20permit%20%2D%20Alterations&amp;View=%7B0388EA9D%2DE183%2D4EAB%2D860E%2D1E5EF37282C8%7D" TargetMode="External"/><Relationship Id="rId54" Type="http://schemas.openxmlformats.org/officeDocument/2006/relationships/hyperlink" Target="https://nedlands365.sharepoint.com/sites/compliance/governance/delegations_register/Forms/Active_Doc_Sets.aspx?RootFolder=/sites%2Fcompliance%2Fgovernance%2Fdelegations%5Fregister%2FBA57124%20Occupancy%20Permit%20%2D%20Yoga%20Studio&amp;View=%7B0388EA9D%2DE183%2D4EAB%2D860E%2D1E5EF37282C8%7D" TargetMode="External"/><Relationship Id="rId62" Type="http://schemas.openxmlformats.org/officeDocument/2006/relationships/hyperlink" Target="https://nedlands365.sharepoint.com/sites/compliance/governance/delegations_register/Forms/Active_Doc_Sets.aspx?RootFolder=/sites%2Fcompliance%2Fgovernance%2Fdelegations%5Fregister%2FBA57582%20Certified%20building%20permit%20%2D%20Dwelling&amp;View=%7B0388EA9D%2DE183%2D4EAB%2D860E%2D1E5EF37282C8%7D" TargetMode="External"/><Relationship Id="rId70" Type="http://schemas.openxmlformats.org/officeDocument/2006/relationships/hyperlink" Target="https://nedlands365.sharepoint.com/sites/compliance/governance/delegations_register/Forms/Active_Doc_Sets.aspx?RootFolder=/sites%2Fcompliance%2Fgovernance%2Fdelegations%5Fregister%2FBA59192%20Certified%20building%20permit%20%2D%20Dwelling&amp;View=%7B0388EA9D%2DE183%2D4EAB%2D860E%2D1E5EF37282C8%7D" TargetMode="External"/><Relationship Id="rId75" Type="http://schemas.openxmlformats.org/officeDocument/2006/relationships/hyperlink" Target="https://nedlands365.sharepoint.com/sites/compliance/governance/delegations_register/Forms/Active_Doc_Sets.aspx?RootFolder=/sites%2Fcompliance%2Fgovernance%2Fdelegations%5Fregister%2FBA58938%20Certified%20building%20permit%20%2D%20Patio&amp;View=%7B0388EA9D%2DE183%2D4EAB%2D860E%2D1E5EF37282C8%7D" TargetMode="External"/><Relationship Id="rId83" Type="http://schemas.openxmlformats.org/officeDocument/2006/relationships/hyperlink" Target="https://nedlands365.sharepoint.com/sites/compliance/governance/delegations_register/Forms/Active_Doc_Sets.aspx?RootFolder=/sites%2Fcompliance%2Fgovernance%2Fdelegations%5Fregister%2F3045477%20%2D%20Withdrawn%20Parking%20Infringement%20Notice%20%2D%20Compassionate%20Grounds&amp;View=%7B0388EA9D%2DE183%2D4EAB%2D860E%2D1E5EF37282C8%7D" TargetMode="External"/><Relationship Id="rId88" Type="http://schemas.openxmlformats.org/officeDocument/2006/relationships/image" Target="media/image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nedlands365.sharepoint.com/sites/compliance/governance/delegations_register/Forms/Active_Doc_Sets.aspx?RootFolder=/sites%2Fcompliance%2Fgovernance%2Fdelegations%5Fregister%2FBA58116%20Certified%20building%20permit%20%2D%20Pool&amp;View=%7B0388EA9D%2DE183%2D4EAB%2D860E%2D1E5EF37282C8%7D" TargetMode="External"/><Relationship Id="rId28" Type="http://schemas.openxmlformats.org/officeDocument/2006/relationships/hyperlink" Target="https://nedlands365.sharepoint.com/sites/compliance/governance/delegations_register/Forms/Active_Doc_Sets.aspx?RootFolder=/sites%2Fcompliance%2Fgovernance%2Fdelegations%5Fregister%2F%28APP%29%20%2D%20DA19%2D43393%20%2D%2020%20Jameson%20St%2C%20S%20%2D%20Amendment%20to%20DA19%2D34225&amp;View=%7B0388EA9D%2DE183%2D4EAB%2D860E%2D1E5EF37282C8%7D" TargetMode="External"/><Relationship Id="rId36" Type="http://schemas.openxmlformats.org/officeDocument/2006/relationships/hyperlink" Target="https://nedlands365.sharepoint.com/sites/compliance/governance/delegations_register/Forms/Active_Doc_Sets.aspx?RootFolder=/sites%2Fcompliance%2Fgovernance%2Fdelegations%5Fregister%2FBA57991%20Demolition%20Permit%20%2D%20Full%20Site&amp;View=%7B0388EA9D%2DE183%2D4EAB%2D860E%2D1E5EF37282C8%7D" TargetMode="External"/><Relationship Id="rId49" Type="http://schemas.openxmlformats.org/officeDocument/2006/relationships/hyperlink" Target="https://nedlands365.sharepoint.com/sites/compliance/governance/delegations_register/Forms/Active_Doc_Sets.aspx?RootFolder=/sites%2Fcompliance%2Fgovernance%2Fdelegations%5Fregister%2F3042868%20%2D%20Withdrawn%20Parking%20Infringement%20Notice%20%2D%20Medical%20Emergency&amp;View=%7B0388EA9D%2DE183%2D4EAB%2D860E%2D1E5EF37282C8%7D" TargetMode="External"/><Relationship Id="rId57" Type="http://schemas.openxmlformats.org/officeDocument/2006/relationships/hyperlink" Target="https://nedlands365.sharepoint.com/sites/compliance/governance/delegations_register/Forms/Active_Doc_Sets.aspx?RootFolder=/sites%2Fcompliance%2Fgovernance%2Fdelegations%5Fregister%2FBA58624%20Occupancy%20Permit%20Strata%20%2D%20Hospital%20and%20Carpark&amp;View=%7B0388EA9D%2DE183%2D4EAB%2D860E%2D1E5EF37282C8%7D" TargetMode="External"/><Relationship Id="rId10" Type="http://schemas.openxmlformats.org/officeDocument/2006/relationships/footnotes" Target="footnotes.xml"/><Relationship Id="rId31" Type="http://schemas.openxmlformats.org/officeDocument/2006/relationships/hyperlink" Target="https://nedlands365.sharepoint.com/sites/compliance/governance/delegations_register/Forms/Active_Doc_Sets.aspx?RootFolder=/sites%2Fcompliance%2Fgovernance%2Fdelegations%5Fregister%2F3042659%20and%203042669%20%2D%20Withdrawn%20Parking%20Infringement%20Notice%20%2D%20Compassionate%20Grounds&amp;View=%7B0388EA9D%2DE183%2D4EAB%2D860E%2D1E5EF37282C8%7D" TargetMode="External"/><Relationship Id="rId44" Type="http://schemas.openxmlformats.org/officeDocument/2006/relationships/hyperlink" Target="https://nedlands365.sharepoint.com/sites/compliance/governance/delegations_register/Forms/Active_Doc_Sets.aspx?RootFolder=/sites%2Fcompliance%2Fgovernance%2Fdelegations%5Fregister%2FBA59023%20Certified%20building%20permit%20%2D%20Shed&amp;View=%7B0388EA9D%2DE183%2D4EAB%2D860E%2D1E5EF37282C8%7D" TargetMode="External"/><Relationship Id="rId52" Type="http://schemas.openxmlformats.org/officeDocument/2006/relationships/hyperlink" Target="https://nedlands365.sharepoint.com/sites/compliance/governance/delegations_register/Forms/Active_Doc_Sets.aspx?RootFolder=/sites%2Fcompliance%2Fgovernance%2Fdelegations%5Fregister%2FBA58686%20Certified%20building%20permit%20%2D%20View%20tower&amp;View=%7B0388EA9D%2DE183%2D4EAB%2D860E%2D1E5EF37282C8%7D" TargetMode="External"/><Relationship Id="rId60" Type="http://schemas.openxmlformats.org/officeDocument/2006/relationships/hyperlink" Target="https://nedlands365.sharepoint.com/sites/compliance/governance/delegations_register/Forms/Active_Doc_Sets.aspx?RootFolder=/sites%2Fcompliance%2Fgovernance%2Fdelegations%5Fregister%2FBA59171%20Demolition%20Permit%20%2D%20Full%20Site&amp;View=%7B0388EA9D%2DE183%2D4EAB%2D860E%2D1E5EF37282C8%7D" TargetMode="External"/><Relationship Id="rId65" Type="http://schemas.openxmlformats.org/officeDocument/2006/relationships/hyperlink" Target="https://nedlands365.sharepoint.com/sites/compliance/governance/delegations_register/Forms/Active_Doc_Sets.aspx?RootFolder=/sites%2Fcompliance%2Fgovernance%2Fdelegations%5Fregister%2F%28APP%29%20%2D%20DA20%2D44118%20%2D%2020%20Dalkeith%20Road%2C%20Nedlands%20%2D%20Single%20Dwelling&amp;View=%7B0388EA9D%2DE183%2D4EAB%2D860E%2D1E5EF37282C8%7D" TargetMode="External"/><Relationship Id="rId73" Type="http://schemas.openxmlformats.org/officeDocument/2006/relationships/hyperlink" Target="https://nedlands365.sharepoint.com/sites/compliance/governance/delegations_register/Forms/Active_Doc_Sets.aspx?RootFolder=/sites%2Fcompliance%2Fgovernance%2Fdelegations%5Fregister%2FBA59038%20Uncertified%20building%20permit%20%2D%20Boundary%20Wall&amp;View=%7B0388EA9D%2DE183%2D4EAB%2D860E%2D1E5EF37282C8%7D" TargetMode="External"/><Relationship Id="rId78" Type="http://schemas.openxmlformats.org/officeDocument/2006/relationships/hyperlink" Target="https://nedlands365.sharepoint.com/sites/compliance/governance/delegations_register/Forms/Active_Doc_Sets.aspx?RootFolder=/sites%2Fcompliance%2Fgovernance%2Fdelegations%5Fregister%2FBA58694%20Demolition%20Permit%20%2D%20Omera%20Ward&amp;View=%7B0388EA9D%2DE183%2D4EAB%2D860E%2D1E5EF37282C8%7D" TargetMode="External"/><Relationship Id="rId81" Type="http://schemas.openxmlformats.org/officeDocument/2006/relationships/hyperlink" Target="https://nedlands365.sharepoint.com/sites/compliance/governance/delegations_register/Forms/Active_Doc_Sets.aspx?RootFolder=/sites%2Fcompliance%2Fgovernance%2Fdelegations%5Fregister%2FBA59256%20Certified%20building%20permit%20%2D%20Dwelling%20and%20Pool&amp;View=%7B0388EA9D%2DE183%2D4EAB%2D860E%2D1E5EF37282C8%7D" TargetMode="External"/><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NBNco.com.au/develop-or-plan-with-the-NBN/new-developments.html" TargetMode="External"/><Relationship Id="rId18" Type="http://schemas.openxmlformats.org/officeDocument/2006/relationships/footer" Target="footer3.xml"/><Relationship Id="rId39" Type="http://schemas.openxmlformats.org/officeDocument/2006/relationships/hyperlink" Target="https://nedlands365.sharepoint.com/sites/compliance/governance/delegations_register/Forms/Active_Doc_Sets.aspx?RootFolder=/sites%2Fcompliance%2Fgovernance%2Fdelegations%5Fregister%2FBA58134%20Certified%20building%20permit%20%2D%20Carport&amp;View=%7B0388EA9D%2DE183%2D4EAB%2D860E%2D1E5EF37282C8%7D" TargetMode="External"/><Relationship Id="rId34" Type="http://schemas.openxmlformats.org/officeDocument/2006/relationships/hyperlink" Target="https://nedlands365.sharepoint.com/sites/compliance/governance/delegations_register/Forms/Active_Doc_Sets.aspx?RootFolder=/sites%2Fcompliance%2Fgovernance%2Fdelegations%5Fregister%2F3044332%20%2D%20Withdrawn%20Parking%20Infringement%20Notice%20%2D%20Compassionate%20Grounds&amp;View=%7B0388EA9D%2DE183%2D4EAB%2D860E%2D1E5EF37282C8%7D" TargetMode="External"/><Relationship Id="rId50" Type="http://schemas.openxmlformats.org/officeDocument/2006/relationships/hyperlink" Target="https://nedlands365.sharepoint.com/sites/compliance/governance/delegations_register/Forms/Active_Doc_Sets.aspx?RootFolder=/sites%2Fcompliance%2Fgovernance%2Fdelegations%5Fregister%2F%28APP%29%20%2D%20DA19%2D43467%20%2D%202%20Granby%20Cr%2C%20Nedlands%20%2D%20Single%20House&amp;View=%7B0388EA9D%2DE183%2D4EAB%2D860E%2D1E5EF37282C8%7D" TargetMode="External"/><Relationship Id="rId55" Type="http://schemas.openxmlformats.org/officeDocument/2006/relationships/hyperlink" Target="https://nedlands365.sharepoint.com/sites/compliance/governance/delegations_register/Forms/Active_Doc_Sets.aspx?RootFolder=/sites%2Fcompliance%2Fgovernance%2Fdelegations%5Fregister%2FBA55824%20Demolition%20Permit%20%2D%20Partitial%20Removal&amp;View=%7B0388EA9D%2DE183%2D4EAB%2D860E%2D1E5EF37282C8%7D" TargetMode="External"/><Relationship Id="rId76" Type="http://schemas.openxmlformats.org/officeDocument/2006/relationships/hyperlink" Target="https://nedlands365.sharepoint.com/sites/compliance/governance/delegations_register/Forms/Active_Doc_Sets.aspx?RootFolder=/sites%2Fcompliance%2Fgovernance%2Fdelegations%5Fregister%2FBA58674%20Certified%20building%20permit%20%2D%20Amendment&amp;View=%7B0388EA9D%2DE183%2D4EAB%2D860E%2D1E5EF37282C8%7D" TargetMode="External"/><Relationship Id="rId7" Type="http://schemas.openxmlformats.org/officeDocument/2006/relationships/styles" Target="styles.xml"/><Relationship Id="rId71" Type="http://schemas.openxmlformats.org/officeDocument/2006/relationships/hyperlink" Target="https://nedlands365.sharepoint.com/sites/compliance/governance/delegations_register/Forms/Active_Doc_Sets.aspx?RootFolder=/sites%2Fcompliance%2Fgovernance%2Fdelegations%5Fregister%2FBA57402%20Demolition%20permit%20%2D%20Full%20site&amp;View=%7B0388EA9D%2DE183%2D4EAB%2D860E%2D1E5EF37282C8%7D"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nedlands365.sharepoint.com/sites/compliance/governance/delegations_register/Forms/Active_Doc_Sets.aspx?RootFolder=/sites%2Fcompliance%2Fgovernance%2Fdelegations%5Fregister%2F%28APP%29%20%2D%20DA19%2D45715%20%2D%2051%20Taylor%20Rd%2C%20N%20%2D%20Carport&amp;View=%7B0388EA9D%2DE183%2D4EAB%2D860E%2D1E5EF37282C8%7D" TargetMode="External"/><Relationship Id="rId24" Type="http://schemas.openxmlformats.org/officeDocument/2006/relationships/hyperlink" Target="https://nedlands365.sharepoint.com/sites/compliance/governance/delegations_register/Forms/Active_Doc_Sets.aspx?RootFolder=/sites%2Fcompliance%2Fgovernance%2Fdelegations%5Fregister%2FBA58020%20Occupancy%20Permit%20%2D%20Commercial%20tenancies%2C%20carpark%20and%20medical%20premises&amp;View=%7B0388EA9D%2DE183%2D4EAB%2D860E%2D1E5EF37282C8%7D" TargetMode="External"/><Relationship Id="rId40" Type="http://schemas.openxmlformats.org/officeDocument/2006/relationships/hyperlink" Target="https://nedlands365.sharepoint.com/sites/compliance/governance/delegations_register/Forms/Active_Doc_Sets.aspx?RootFolder=/sites%2Fcompliance%2Fgovernance%2Fdelegations%5Fregister%2FBA58164%20Demolition%20Permit%20%2D%20Full%20site&amp;View=%7B0388EA9D%2DE183%2D4EAB%2D860E%2D1E5EF37282C8%7D" TargetMode="External"/><Relationship Id="rId45" Type="http://schemas.openxmlformats.org/officeDocument/2006/relationships/hyperlink" Target="https://nedlands365.sharepoint.com/sites/compliance/governance/delegations_register/Forms/Active_Doc_Sets.aspx?RootFolder=/sites%2Fcompliance%2Fgovernance%2Fdelegations%5Fregister%2FBA58151%20Uncertified%20building%20permit%20%2D%20Alterations&amp;View=%7B0388EA9D%2DE183%2D4EAB%2D860E%2D1E5EF37282C8%7D" TargetMode="External"/><Relationship Id="rId66" Type="http://schemas.openxmlformats.org/officeDocument/2006/relationships/hyperlink" Target="https://nedlands365.sharepoint.com/sites/compliance/governance/delegations_register/Forms/Active_Doc_Sets.aspx?RootFolder=/sites%2Fcompliance%2Fgovernance%2Fdelegations%5Fregister%2FBA58809%20Demolition%20Permit%20%2D%20Storage%20Buildings&amp;View=%7B0388EA9D%2DE183%2D4EAB%2D860E%2D1E5EF37282C8%7D" TargetMode="External"/><Relationship Id="rId87" Type="http://schemas.openxmlformats.org/officeDocument/2006/relationships/chart" Target="charts/chart1.xml"/><Relationship Id="rId61" Type="http://schemas.openxmlformats.org/officeDocument/2006/relationships/hyperlink" Target="https://nedlands365.sharepoint.com/sites/compliance/governance/delegations_register/Forms/Active_Doc_Sets.aspx?RootFolder=/sites%2Fcompliance%2Fgovernance%2Fdelegations%5Fregister%2FBA58390%20Demolition%20Permit%20%2D%20Full%20Site&amp;View=%7B0388EA9D%2DE183%2D4EAB%2D860E%2D1E5EF37282C8%7D" TargetMode="External"/><Relationship Id="rId82" Type="http://schemas.openxmlformats.org/officeDocument/2006/relationships/hyperlink" Target="https://nedlands365.sharepoint.com/sites/compliance/governance/delegations_register/Forms/Active_Doc_Sets.aspx?RootFolder=/sites%2Fcompliance%2Fgovernance%2Fdelegations%5Fregister%2FBA58523%20Certified%20building%20permit%20%2D%20Dwelling&amp;View=%7B0388EA9D%2DE183%2D4EAB%2D860E%2D1E5EF37282C8%7D" TargetMode="External"/><Relationship Id="rId19" Type="http://schemas.openxmlformats.org/officeDocument/2006/relationships/hyperlink" Target="https://nedlands365.sharepoint.com/sites/compliance/governance/delegations_register/Forms/Active_Doc_Sets.aspx?RootFolder=/sites%2Fcompliance%2Fgovernance%2Fdelegations%5Fregister%2F3044294%20%2D%20Withdrawn%20Parking%20Infringement%20Notice%20%2D%20Compassionate%20Grounds&amp;View=%7B0388EA9D%2DE183%2D4EAB%2D860E%2D1E5EF37282C8%7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sharepoint.com/sites/corporate/finance_management/reporting/2019-2020%20Monthly%20Investments/Investment%20Register%20-%2009_Investment%20Report_Mar%2020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A9D2-433B-9BD6-F7F11786C22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A9D2-433B-9BD6-F7F11786C22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A9D2-433B-9BD6-F7F11786C22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A9D2-433B-9BD6-F7F11786C22F}"/>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0.26612253252850632</c:v>
                </c:pt>
                <c:pt idx="1">
                  <c:v>0.37570208532949978</c:v>
                </c:pt>
                <c:pt idx="2">
                  <c:v>8.7728396296024955E-2</c:v>
                </c:pt>
                <c:pt idx="3">
                  <c:v>0.27044698591920369</c:v>
                </c:pt>
              </c:numCache>
            </c:numRef>
          </c:val>
          <c:extLst>
            <c:ext xmlns:c16="http://schemas.microsoft.com/office/drawing/2014/chart" uri="{C3380CC4-5D6E-409C-BE32-E72D297353CC}">
              <c16:uniqueId val="{00000008-A9D2-433B-9BD6-F7F11786C22F}"/>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6" ma:contentTypeDescription="" ma:contentTypeScope="" ma:versionID="4e95f36a1d04a96961c3c29a150c0427">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40eec2b1aee939b7616559b4e6bd210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ORGN-317801165-6392</_dlc_DocId>
    <_dlc_DocIdUrl xmlns="02b462e0-950b-4d18-8f56-efe6ec8fd98e">
      <Url>https://nedlands365.sharepoint.com/sites/organisation/council/_layouts/15/DocIdRedir.aspx?ID=ORGN-317801165-6392</Url>
      <Description>ORGN-317801165-6392</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Meetings</Additional_x0020_Info>
    <V3Comments xmlns="http://schemas.microsoft.com/sharepoint/v3">CEO-011834</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0183FCF-45F2-4819-98F0-27ED2802A933}">
  <ds:schemaRefs>
    <ds:schemaRef ds:uri="http://schemas.openxmlformats.org/officeDocument/2006/bibliography"/>
  </ds:schemaRefs>
</ds:datastoreItem>
</file>

<file path=customXml/itemProps2.xml><?xml version="1.0" encoding="utf-8"?>
<ds:datastoreItem xmlns:ds="http://schemas.openxmlformats.org/officeDocument/2006/customXml" ds:itemID="{14A50AC5-ECE2-4FFE-AFD7-F1CAA3064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78D3E4-89BF-49D8-A228-F8F339558EC2}">
  <ds:schemaRefs>
    <ds:schemaRef ds:uri="7dce4f99-cff1-4fd8-801c-290f26aab7b1"/>
    <ds:schemaRef ds:uri="http://schemas.microsoft.com/office/2006/metadata/properties"/>
    <ds:schemaRef ds:uri="http://www.w3.org/XML/1998/namespace"/>
    <ds:schemaRef ds:uri="http://purl.org/dc/dcmitype/"/>
    <ds:schemaRef ds:uri="02b462e0-950b-4d18-8f56-efe6ec8fd98e"/>
    <ds:schemaRef ds:uri="http://purl.org/dc/elements/1.1/"/>
    <ds:schemaRef ds:uri="http://schemas.microsoft.com/office/infopath/2007/PartnerControls"/>
    <ds:schemaRef ds:uri="a4569545-3f5c-4d76-b5ef-e21c01e673e6"/>
    <ds:schemaRef ds:uri="http://schemas.microsoft.com/office/2006/documentManagement/types"/>
    <ds:schemaRef ds:uri="http://schemas.openxmlformats.org/package/2006/metadata/core-properties"/>
    <ds:schemaRef ds:uri="99f90307-c380-4349-a4d3-52955e408d9d"/>
    <ds:schemaRef ds:uri="http://purl.org/dc/terms/"/>
    <ds:schemaRef ds:uri="b3dba301-5620-44c7-a8fe-21bd50c42e00"/>
    <ds:schemaRef ds:uri="82dc8473-40ba-4f11-b935-f34260e482de"/>
    <ds:schemaRef ds:uri="http://schemas.microsoft.com/sharepoint/v3"/>
  </ds:schemaRefs>
</ds:datastoreItem>
</file>

<file path=customXml/itemProps4.xml><?xml version="1.0" encoding="utf-8"?>
<ds:datastoreItem xmlns:ds="http://schemas.openxmlformats.org/officeDocument/2006/customXml" ds:itemID="{A33D46FE-7CBA-4EFE-BF99-8F9BA0A95F29}">
  <ds:schemaRefs>
    <ds:schemaRef ds:uri="http://schemas.microsoft.com/sharepoint/v3/contenttype/forms"/>
  </ds:schemaRefs>
</ds:datastoreItem>
</file>

<file path=customXml/itemProps5.xml><?xml version="1.0" encoding="utf-8"?>
<ds:datastoreItem xmlns:ds="http://schemas.openxmlformats.org/officeDocument/2006/customXml" ds:itemID="{023235A6-533E-4856-AAFC-F9ACADBCA4D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131</Pages>
  <Words>32365</Words>
  <Characters>205400</Characters>
  <Application>Microsoft Office Word</Application>
  <DocSecurity>8</DocSecurity>
  <Lines>5868</Lines>
  <Paragraphs>2584</Paragraphs>
  <ScaleCrop>false</ScaleCrop>
  <Company>City of Nedlands</Company>
  <LinksUpToDate>false</LinksUpToDate>
  <CharactersWithSpaces>235181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dc:description/>
  <cp:lastModifiedBy>Nicole Ceric</cp:lastModifiedBy>
  <cp:revision>3</cp:revision>
  <cp:lastPrinted>2020-05-04T11:30:00Z</cp:lastPrinted>
  <dcterms:created xsi:type="dcterms:W3CDTF">2020-08-12T10:24:00Z</dcterms:created>
  <dcterms:modified xsi:type="dcterms:W3CDTF">2020-08-12T10:25:00Z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c9ec9bb6-1497-4a8d-adcc-7ad462fd71e3</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y fmtid="{D5CDD505-2E9C-101B-9397-08002B2CF9AE}" pid="11" name="AuthorIds_UIVersion_14">
    <vt:lpwstr>72</vt:lpwstr>
  </property>
  <property fmtid="{D5CDD505-2E9C-101B-9397-08002B2CF9AE}" pid="12" name="AuthorIds_UIVersion_15">
    <vt:lpwstr>72</vt:lpwstr>
  </property>
  <property fmtid="{D5CDD505-2E9C-101B-9397-08002B2CF9AE}" pid="13" name="AuthorIds_UIVersion_16">
    <vt:lpwstr>72</vt:lpwstr>
  </property>
  <property fmtid="{D5CDD505-2E9C-101B-9397-08002B2CF9AE}" pid="14" name="AuthorIds_UIVersion_17">
    <vt:lpwstr>72</vt:lpwstr>
  </property>
</Properties>
</file>