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BBFDF" w14:textId="4C424999" w:rsidR="00180419" w:rsidRDefault="007C404C" w:rsidP="00562866">
      <w:pPr>
        <w:rPr>
          <w:rFonts w:ascii="Gill Sans MT" w:hAnsi="Gill Sans MT" w:cs="Arial"/>
          <w:b/>
          <w:i/>
          <w:iCs/>
          <w:color w:val="003876"/>
          <w:sz w:val="96"/>
          <w:szCs w:val="160"/>
          <w:lang w:val="en-GB" w:eastAsia="en-GB"/>
        </w:rPr>
      </w:pPr>
      <w:bookmarkStart w:id="0" w:name="_GoBack"/>
      <w:bookmarkEnd w:id="0"/>
      <w:r>
        <w:rPr>
          <w:rFonts w:ascii="Gill Sans MT" w:hAnsi="Gill Sans MT" w:cs="Arial"/>
          <w:b/>
          <w:i/>
          <w:iCs/>
          <w:noProof/>
          <w:color w:val="003876"/>
          <w:sz w:val="96"/>
          <w:szCs w:val="160"/>
          <w:lang w:val="en-GB" w:eastAsia="en-GB"/>
        </w:rPr>
        <w:drawing>
          <wp:inline distT="0" distB="0" distL="0" distR="0" wp14:anchorId="200BC0CD" wp14:editId="346CC805">
            <wp:extent cx="5153025" cy="1922780"/>
            <wp:effectExtent l="0" t="0" r="0" b="0"/>
            <wp:docPr id="1" name="Picture 1" descr="Blu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horizont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53025" cy="1922780"/>
                    </a:xfrm>
                    <a:prstGeom prst="rect">
                      <a:avLst/>
                    </a:prstGeom>
                    <a:noFill/>
                    <a:ln>
                      <a:noFill/>
                    </a:ln>
                  </pic:spPr>
                </pic:pic>
              </a:graphicData>
            </a:graphic>
          </wp:inline>
        </w:drawing>
      </w:r>
    </w:p>
    <w:p w14:paraId="200BBFE0" w14:textId="77777777" w:rsidR="00180419" w:rsidRPr="00180419" w:rsidRDefault="00180419" w:rsidP="00562866">
      <w:pPr>
        <w:rPr>
          <w:rFonts w:ascii="Gill Sans MT" w:hAnsi="Gill Sans MT" w:cs="Arial"/>
          <w:b/>
          <w:i/>
          <w:iCs/>
          <w:color w:val="003876"/>
          <w:sz w:val="96"/>
          <w:szCs w:val="160"/>
          <w:lang w:val="en-GB" w:eastAsia="en-GB"/>
        </w:rPr>
      </w:pPr>
    </w:p>
    <w:p w14:paraId="200BBFE1" w14:textId="5DD86110" w:rsidR="00180419" w:rsidRPr="00180419" w:rsidRDefault="0024150C" w:rsidP="00562866">
      <w:pPr>
        <w:rPr>
          <w:rFonts w:ascii="Gill Sans MT" w:hAnsi="Gill Sans MT" w:cs="Arial"/>
          <w:b/>
          <w:i/>
          <w:iCs/>
          <w:color w:val="003876"/>
          <w:sz w:val="72"/>
          <w:szCs w:val="160"/>
          <w:lang w:val="en-GB" w:eastAsia="en-GB"/>
        </w:rPr>
      </w:pPr>
      <w:r>
        <w:rPr>
          <w:rFonts w:ascii="Gill Sans MT" w:hAnsi="Gill Sans MT" w:cs="Arial"/>
          <w:b/>
          <w:i/>
          <w:iCs/>
          <w:color w:val="003876"/>
          <w:sz w:val="72"/>
          <w:szCs w:val="160"/>
          <w:lang w:val="en-GB" w:eastAsia="en-GB"/>
        </w:rPr>
        <w:t>Minutes</w:t>
      </w:r>
    </w:p>
    <w:p w14:paraId="200BBFE2" w14:textId="57B3154D" w:rsidR="00180419" w:rsidRPr="00180419"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72"/>
          <w:szCs w:val="160"/>
          <w:lang w:val="en-GB" w:eastAsia="en-GB"/>
        </w:rPr>
      </w:pPr>
    </w:p>
    <w:p w14:paraId="200BBFE3" w14:textId="77777777" w:rsidR="00180419" w:rsidRPr="00180419"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r w:rsidRPr="00180419">
        <w:rPr>
          <w:rFonts w:ascii="Gill Sans MT" w:hAnsi="Gill Sans MT" w:cs="Arial"/>
          <w:b/>
          <w:i/>
          <w:iCs/>
          <w:color w:val="003876"/>
          <w:sz w:val="56"/>
          <w:szCs w:val="160"/>
          <w:lang w:val="en-GB" w:eastAsia="en-GB"/>
        </w:rPr>
        <w:t>Council Meeting</w:t>
      </w:r>
    </w:p>
    <w:p w14:paraId="200BBFE4" w14:textId="77777777" w:rsidR="00180419" w:rsidRPr="00180419"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p>
    <w:p w14:paraId="5F25FAEB" w14:textId="1687E051" w:rsidR="004217BA" w:rsidRPr="00523221" w:rsidRDefault="00CD3F8F" w:rsidP="004217BA">
      <w:pPr>
        <w:rPr>
          <w:rFonts w:ascii="Arial" w:hAnsi="Arial" w:cs="Arial"/>
          <w:b/>
          <w:i/>
          <w:color w:val="002060"/>
          <w:sz w:val="56"/>
          <w:szCs w:val="56"/>
        </w:rPr>
      </w:pPr>
      <w:r>
        <w:rPr>
          <w:rFonts w:ascii="Arial" w:hAnsi="Arial" w:cs="Arial"/>
          <w:b/>
          <w:i/>
          <w:color w:val="002060"/>
          <w:sz w:val="56"/>
          <w:szCs w:val="24"/>
        </w:rPr>
        <w:t>28 May</w:t>
      </w:r>
      <w:r w:rsidR="00B26BE4">
        <w:rPr>
          <w:rFonts w:ascii="Arial" w:hAnsi="Arial" w:cs="Arial"/>
          <w:b/>
          <w:i/>
          <w:color w:val="002060"/>
          <w:sz w:val="56"/>
          <w:szCs w:val="56"/>
        </w:rPr>
        <w:t xml:space="preserve"> 201</w:t>
      </w:r>
      <w:r w:rsidR="00B47128">
        <w:rPr>
          <w:rFonts w:ascii="Arial" w:hAnsi="Arial" w:cs="Arial"/>
          <w:b/>
          <w:i/>
          <w:color w:val="002060"/>
          <w:sz w:val="56"/>
          <w:szCs w:val="56"/>
        </w:rPr>
        <w:t>9</w:t>
      </w:r>
    </w:p>
    <w:p w14:paraId="200BBFE6"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200BBFE7"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BFE8"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BFE9"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BFEA"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BFEB" w14:textId="3AE19DDB" w:rsidR="00180419" w:rsidRDefault="00180419" w:rsidP="00562866">
      <w:pPr>
        <w:tabs>
          <w:tab w:val="left" w:pos="720"/>
          <w:tab w:val="left" w:pos="1440"/>
          <w:tab w:val="left" w:pos="2410"/>
          <w:tab w:val="left" w:pos="2977"/>
          <w:tab w:val="right" w:pos="8335"/>
          <w:tab w:val="right" w:pos="8505"/>
        </w:tabs>
        <w:rPr>
          <w:rFonts w:ascii="Arial" w:hAnsi="Arial" w:cs="Arial"/>
        </w:rPr>
      </w:pPr>
    </w:p>
    <w:p w14:paraId="7C71A09D" w14:textId="2E2BA0DF" w:rsidR="006943F4" w:rsidRDefault="006943F4" w:rsidP="00562866">
      <w:pPr>
        <w:tabs>
          <w:tab w:val="left" w:pos="720"/>
          <w:tab w:val="left" w:pos="1440"/>
          <w:tab w:val="left" w:pos="2410"/>
          <w:tab w:val="left" w:pos="2977"/>
          <w:tab w:val="right" w:pos="8335"/>
          <w:tab w:val="right" w:pos="8505"/>
        </w:tabs>
        <w:rPr>
          <w:rFonts w:ascii="Arial" w:hAnsi="Arial" w:cs="Arial"/>
        </w:rPr>
      </w:pPr>
    </w:p>
    <w:p w14:paraId="5AC74BF9" w14:textId="2ABA7BCE" w:rsidR="006943F4" w:rsidRDefault="006943F4" w:rsidP="00562866">
      <w:pPr>
        <w:tabs>
          <w:tab w:val="left" w:pos="720"/>
          <w:tab w:val="left" w:pos="1440"/>
          <w:tab w:val="left" w:pos="2410"/>
          <w:tab w:val="left" w:pos="2977"/>
          <w:tab w:val="right" w:pos="8335"/>
          <w:tab w:val="right" w:pos="8505"/>
        </w:tabs>
        <w:rPr>
          <w:rFonts w:ascii="Arial" w:hAnsi="Arial" w:cs="Arial"/>
        </w:rPr>
      </w:pPr>
    </w:p>
    <w:p w14:paraId="4F2C5A56" w14:textId="73928089" w:rsidR="006943F4" w:rsidRDefault="006943F4" w:rsidP="00562866">
      <w:pPr>
        <w:tabs>
          <w:tab w:val="left" w:pos="720"/>
          <w:tab w:val="left" w:pos="1440"/>
          <w:tab w:val="left" w:pos="2410"/>
          <w:tab w:val="left" w:pos="2977"/>
          <w:tab w:val="right" w:pos="8335"/>
          <w:tab w:val="right" w:pos="8505"/>
        </w:tabs>
        <w:rPr>
          <w:rFonts w:ascii="Arial" w:hAnsi="Arial" w:cs="Arial"/>
        </w:rPr>
      </w:pPr>
    </w:p>
    <w:p w14:paraId="565A0C2B" w14:textId="5791A5F6" w:rsidR="006943F4" w:rsidRDefault="006943F4" w:rsidP="00562866">
      <w:pPr>
        <w:tabs>
          <w:tab w:val="left" w:pos="720"/>
          <w:tab w:val="left" w:pos="1440"/>
          <w:tab w:val="left" w:pos="2410"/>
          <w:tab w:val="left" w:pos="2977"/>
          <w:tab w:val="right" w:pos="8335"/>
          <w:tab w:val="right" w:pos="8505"/>
        </w:tabs>
        <w:rPr>
          <w:rFonts w:ascii="Arial" w:hAnsi="Arial" w:cs="Arial"/>
        </w:rPr>
      </w:pPr>
    </w:p>
    <w:p w14:paraId="0998AE21" w14:textId="415CE0B6" w:rsidR="006943F4" w:rsidRDefault="006943F4" w:rsidP="00562866">
      <w:pPr>
        <w:tabs>
          <w:tab w:val="left" w:pos="720"/>
          <w:tab w:val="left" w:pos="1440"/>
          <w:tab w:val="left" w:pos="2410"/>
          <w:tab w:val="left" w:pos="2977"/>
          <w:tab w:val="right" w:pos="8335"/>
          <w:tab w:val="right" w:pos="8505"/>
        </w:tabs>
        <w:rPr>
          <w:rFonts w:ascii="Arial" w:hAnsi="Arial" w:cs="Arial"/>
        </w:rPr>
      </w:pPr>
    </w:p>
    <w:p w14:paraId="23256CDA" w14:textId="6DCDACA7" w:rsidR="006943F4" w:rsidRDefault="006943F4" w:rsidP="00562866">
      <w:pPr>
        <w:tabs>
          <w:tab w:val="left" w:pos="720"/>
          <w:tab w:val="left" w:pos="1440"/>
          <w:tab w:val="left" w:pos="2410"/>
          <w:tab w:val="left" w:pos="2977"/>
          <w:tab w:val="right" w:pos="8335"/>
          <w:tab w:val="right" w:pos="8505"/>
        </w:tabs>
        <w:rPr>
          <w:rFonts w:ascii="Arial" w:hAnsi="Arial" w:cs="Arial"/>
        </w:rPr>
      </w:pPr>
    </w:p>
    <w:p w14:paraId="06656B1F" w14:textId="7BCB3FD4" w:rsidR="006943F4" w:rsidRDefault="006943F4" w:rsidP="00562866">
      <w:pPr>
        <w:tabs>
          <w:tab w:val="left" w:pos="720"/>
          <w:tab w:val="left" w:pos="1440"/>
          <w:tab w:val="left" w:pos="2410"/>
          <w:tab w:val="left" w:pos="2977"/>
          <w:tab w:val="right" w:pos="8335"/>
          <w:tab w:val="right" w:pos="8505"/>
        </w:tabs>
        <w:rPr>
          <w:rFonts w:ascii="Arial" w:hAnsi="Arial" w:cs="Arial"/>
        </w:rPr>
      </w:pPr>
    </w:p>
    <w:p w14:paraId="5417DC0E" w14:textId="77777777" w:rsidR="006943F4" w:rsidRDefault="006943F4" w:rsidP="006943F4">
      <w:pPr>
        <w:tabs>
          <w:tab w:val="left" w:pos="720"/>
          <w:tab w:val="left" w:pos="1440"/>
          <w:tab w:val="left" w:pos="2410"/>
          <w:tab w:val="left" w:pos="2977"/>
          <w:tab w:val="right" w:pos="8335"/>
          <w:tab w:val="right" w:pos="8505"/>
        </w:tabs>
        <w:jc w:val="both"/>
        <w:rPr>
          <w:rFonts w:ascii="Arial" w:hAnsi="Arial" w:cs="Arial"/>
          <w:b/>
        </w:rPr>
      </w:pPr>
      <w:r>
        <w:rPr>
          <w:rFonts w:ascii="Arial" w:hAnsi="Arial" w:cs="Arial"/>
          <w:b/>
        </w:rPr>
        <w:t>Attention</w:t>
      </w:r>
    </w:p>
    <w:p w14:paraId="3261DF27" w14:textId="77777777" w:rsidR="006943F4" w:rsidRDefault="006943F4" w:rsidP="006943F4">
      <w:pPr>
        <w:tabs>
          <w:tab w:val="left" w:pos="720"/>
          <w:tab w:val="left" w:pos="1440"/>
          <w:tab w:val="left" w:pos="2410"/>
          <w:tab w:val="left" w:pos="2977"/>
          <w:tab w:val="right" w:pos="8335"/>
          <w:tab w:val="right" w:pos="8505"/>
        </w:tabs>
        <w:jc w:val="both"/>
        <w:rPr>
          <w:rFonts w:ascii="Arial" w:hAnsi="Arial" w:cs="Arial"/>
        </w:rPr>
      </w:pPr>
    </w:p>
    <w:p w14:paraId="6FBA9B61" w14:textId="77777777" w:rsidR="006943F4" w:rsidRDefault="006943F4" w:rsidP="006943F4">
      <w:pPr>
        <w:tabs>
          <w:tab w:val="left" w:pos="720"/>
          <w:tab w:val="left" w:pos="1440"/>
          <w:tab w:val="left" w:pos="2410"/>
          <w:tab w:val="left" w:pos="2977"/>
          <w:tab w:val="right" w:pos="8335"/>
          <w:tab w:val="right" w:pos="8505"/>
        </w:tabs>
        <w:jc w:val="both"/>
        <w:rPr>
          <w:rFonts w:ascii="Arial" w:hAnsi="Arial" w:cs="Arial"/>
          <w:b/>
        </w:rPr>
      </w:pPr>
      <w:r>
        <w:rPr>
          <w:rFonts w:ascii="Arial" w:hAnsi="Arial" w:cs="Arial"/>
          <w:b/>
        </w:rPr>
        <w:t>These Minutes are subject to confirmation.</w:t>
      </w:r>
    </w:p>
    <w:p w14:paraId="64E7CBA0" w14:textId="77777777" w:rsidR="006943F4" w:rsidRDefault="006943F4" w:rsidP="006943F4">
      <w:pPr>
        <w:tabs>
          <w:tab w:val="left" w:pos="720"/>
          <w:tab w:val="left" w:pos="1440"/>
          <w:tab w:val="left" w:pos="2410"/>
          <w:tab w:val="left" w:pos="2977"/>
          <w:tab w:val="right" w:pos="8335"/>
          <w:tab w:val="right" w:pos="8505"/>
        </w:tabs>
        <w:jc w:val="both"/>
        <w:rPr>
          <w:rFonts w:ascii="Arial" w:hAnsi="Arial" w:cs="Arial"/>
        </w:rPr>
      </w:pPr>
    </w:p>
    <w:p w14:paraId="2B7BAED7" w14:textId="77777777" w:rsidR="006943F4" w:rsidRDefault="006943F4" w:rsidP="006943F4">
      <w:pPr>
        <w:tabs>
          <w:tab w:val="left" w:pos="720"/>
          <w:tab w:val="left" w:pos="1440"/>
          <w:tab w:val="left" w:pos="2410"/>
          <w:tab w:val="left" w:pos="2977"/>
          <w:tab w:val="right" w:pos="8335"/>
          <w:tab w:val="right" w:pos="8505"/>
        </w:tabs>
        <w:jc w:val="both"/>
        <w:rPr>
          <w:rFonts w:ascii="Arial" w:hAnsi="Arial" w:cs="Arial"/>
          <w:b/>
          <w:u w:val="single"/>
        </w:rPr>
      </w:pPr>
      <w:r>
        <w:rPr>
          <w:rFonts w:ascii="Arial" w:hAnsi="Arial" w:cs="Arial"/>
        </w:rPr>
        <w:t>Prior to acting on any resolution of the Council contained in these minutes, a check should be made of the Ordinary Meeting of Council following this meeting to ensure that there has not been a correction made to any resolution.</w:t>
      </w:r>
    </w:p>
    <w:p w14:paraId="200BBFF8"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rPr>
      </w:pPr>
      <w:r w:rsidRPr="004950A5">
        <w:rPr>
          <w:rFonts w:ascii="Arial" w:hAnsi="Arial" w:cs="Arial"/>
          <w:b/>
          <w:u w:val="single"/>
        </w:rPr>
        <w:br w:type="page"/>
      </w:r>
      <w:r>
        <w:rPr>
          <w:rFonts w:ascii="Arial" w:hAnsi="Arial" w:cs="Arial"/>
          <w:b/>
        </w:rPr>
        <w:lastRenderedPageBreak/>
        <w:t>Table o</w:t>
      </w:r>
      <w:r w:rsidRPr="004950A5">
        <w:rPr>
          <w:rFonts w:ascii="Arial" w:hAnsi="Arial" w:cs="Arial"/>
          <w:b/>
        </w:rPr>
        <w:t>f Contents</w:t>
      </w:r>
    </w:p>
    <w:p w14:paraId="75A5DD9A" w14:textId="32DE5163" w:rsidR="00BA4E12" w:rsidRPr="00BA4E12" w:rsidRDefault="00BA4E12" w:rsidP="00B368B4">
      <w:pPr>
        <w:pStyle w:val="TOC2"/>
        <w:ind w:left="0" w:firstLine="0"/>
        <w:rPr>
          <w:rFonts w:ascii="Arial" w:hAnsi="Arial" w:cs="Arial"/>
          <w:szCs w:val="24"/>
        </w:rPr>
      </w:pPr>
    </w:p>
    <w:p w14:paraId="6D41E6B8" w14:textId="30B9EF49" w:rsidR="000A51ED" w:rsidRPr="000A51ED" w:rsidRDefault="00BA4E12" w:rsidP="000A51ED">
      <w:pPr>
        <w:pStyle w:val="TOC2"/>
        <w:rPr>
          <w:rFonts w:ascii="Arial" w:eastAsiaTheme="minorEastAsia" w:hAnsi="Arial" w:cs="Arial"/>
          <w:szCs w:val="24"/>
          <w:lang w:eastAsia="en-AU"/>
        </w:rPr>
      </w:pPr>
      <w:r w:rsidRPr="000A51ED">
        <w:rPr>
          <w:rFonts w:ascii="Arial" w:hAnsi="Arial" w:cs="Arial"/>
          <w:szCs w:val="24"/>
        </w:rPr>
        <w:fldChar w:fldCharType="begin"/>
      </w:r>
      <w:r w:rsidRPr="000A51ED">
        <w:rPr>
          <w:rFonts w:ascii="Arial" w:hAnsi="Arial" w:cs="Arial"/>
          <w:szCs w:val="24"/>
        </w:rPr>
        <w:instrText xml:space="preserve"> TOC \o "1-3" \h \z \u </w:instrText>
      </w:r>
      <w:r w:rsidRPr="000A51ED">
        <w:rPr>
          <w:rFonts w:ascii="Arial" w:hAnsi="Arial" w:cs="Arial"/>
          <w:szCs w:val="24"/>
        </w:rPr>
        <w:fldChar w:fldCharType="separate"/>
      </w:r>
      <w:hyperlink w:anchor="_Toc10211189" w:history="1">
        <w:r w:rsidR="000A51ED" w:rsidRPr="000A51ED">
          <w:rPr>
            <w:rStyle w:val="Hyperlink"/>
            <w:rFonts w:ascii="Arial" w:hAnsi="Arial" w:cs="Arial"/>
            <w:szCs w:val="24"/>
          </w:rPr>
          <w:t>Declaration of Opening</w:t>
        </w:r>
        <w:r w:rsidR="000A51ED" w:rsidRPr="000A51ED">
          <w:rPr>
            <w:rFonts w:ascii="Arial" w:hAnsi="Arial" w:cs="Arial"/>
            <w:webHidden/>
            <w:szCs w:val="24"/>
          </w:rPr>
          <w:tab/>
        </w:r>
        <w:r w:rsidR="000A51ED" w:rsidRPr="000A51ED">
          <w:rPr>
            <w:rFonts w:ascii="Arial" w:hAnsi="Arial" w:cs="Arial"/>
            <w:webHidden/>
            <w:szCs w:val="24"/>
          </w:rPr>
          <w:fldChar w:fldCharType="begin"/>
        </w:r>
        <w:r w:rsidR="000A51ED" w:rsidRPr="000A51ED">
          <w:rPr>
            <w:rFonts w:ascii="Arial" w:hAnsi="Arial" w:cs="Arial"/>
            <w:webHidden/>
            <w:szCs w:val="24"/>
          </w:rPr>
          <w:instrText xml:space="preserve"> PAGEREF _Toc10211189 \h </w:instrText>
        </w:r>
        <w:r w:rsidR="000A51ED" w:rsidRPr="000A51ED">
          <w:rPr>
            <w:rFonts w:ascii="Arial" w:hAnsi="Arial" w:cs="Arial"/>
            <w:webHidden/>
            <w:szCs w:val="24"/>
          </w:rPr>
        </w:r>
        <w:r w:rsidR="000A51ED" w:rsidRPr="000A51ED">
          <w:rPr>
            <w:rFonts w:ascii="Arial" w:hAnsi="Arial" w:cs="Arial"/>
            <w:webHidden/>
            <w:szCs w:val="24"/>
          </w:rPr>
          <w:fldChar w:fldCharType="separate"/>
        </w:r>
        <w:r w:rsidR="00FF204C">
          <w:rPr>
            <w:rFonts w:ascii="Arial" w:hAnsi="Arial" w:cs="Arial"/>
            <w:webHidden/>
            <w:szCs w:val="24"/>
          </w:rPr>
          <w:t>4</w:t>
        </w:r>
        <w:r w:rsidR="000A51ED" w:rsidRPr="000A51ED">
          <w:rPr>
            <w:rFonts w:ascii="Arial" w:hAnsi="Arial" w:cs="Arial"/>
            <w:webHidden/>
            <w:szCs w:val="24"/>
          </w:rPr>
          <w:fldChar w:fldCharType="end"/>
        </w:r>
      </w:hyperlink>
    </w:p>
    <w:p w14:paraId="143D2253" w14:textId="555E1C3E" w:rsidR="000A51ED" w:rsidRPr="000A51ED" w:rsidRDefault="00B817DE" w:rsidP="000A51ED">
      <w:pPr>
        <w:pStyle w:val="TOC2"/>
        <w:rPr>
          <w:rFonts w:ascii="Arial" w:eastAsiaTheme="minorEastAsia" w:hAnsi="Arial" w:cs="Arial"/>
          <w:szCs w:val="24"/>
          <w:lang w:eastAsia="en-AU"/>
        </w:rPr>
      </w:pPr>
      <w:hyperlink w:anchor="_Toc10211190" w:history="1">
        <w:r w:rsidR="000A51ED" w:rsidRPr="000A51ED">
          <w:rPr>
            <w:rStyle w:val="Hyperlink"/>
            <w:rFonts w:ascii="Arial" w:hAnsi="Arial" w:cs="Arial"/>
            <w:szCs w:val="24"/>
          </w:rPr>
          <w:t>Present and Apologies and Leave Of Absence (Previously Approved)</w:t>
        </w:r>
        <w:r w:rsidR="000A51ED" w:rsidRPr="000A51ED">
          <w:rPr>
            <w:rFonts w:ascii="Arial" w:hAnsi="Arial" w:cs="Arial"/>
            <w:webHidden/>
            <w:szCs w:val="24"/>
          </w:rPr>
          <w:tab/>
        </w:r>
        <w:r w:rsidR="000A51ED" w:rsidRPr="000A51ED">
          <w:rPr>
            <w:rFonts w:ascii="Arial" w:hAnsi="Arial" w:cs="Arial"/>
            <w:webHidden/>
            <w:szCs w:val="24"/>
          </w:rPr>
          <w:fldChar w:fldCharType="begin"/>
        </w:r>
        <w:r w:rsidR="000A51ED" w:rsidRPr="000A51ED">
          <w:rPr>
            <w:rFonts w:ascii="Arial" w:hAnsi="Arial" w:cs="Arial"/>
            <w:webHidden/>
            <w:szCs w:val="24"/>
          </w:rPr>
          <w:instrText xml:space="preserve"> PAGEREF _Toc10211190 \h </w:instrText>
        </w:r>
        <w:r w:rsidR="000A51ED" w:rsidRPr="000A51ED">
          <w:rPr>
            <w:rFonts w:ascii="Arial" w:hAnsi="Arial" w:cs="Arial"/>
            <w:webHidden/>
            <w:szCs w:val="24"/>
          </w:rPr>
        </w:r>
        <w:r w:rsidR="000A51ED" w:rsidRPr="000A51ED">
          <w:rPr>
            <w:rFonts w:ascii="Arial" w:hAnsi="Arial" w:cs="Arial"/>
            <w:webHidden/>
            <w:szCs w:val="24"/>
          </w:rPr>
          <w:fldChar w:fldCharType="separate"/>
        </w:r>
        <w:r w:rsidR="00FF204C">
          <w:rPr>
            <w:rFonts w:ascii="Arial" w:hAnsi="Arial" w:cs="Arial"/>
            <w:webHidden/>
            <w:szCs w:val="24"/>
          </w:rPr>
          <w:t>4</w:t>
        </w:r>
        <w:r w:rsidR="000A51ED" w:rsidRPr="000A51ED">
          <w:rPr>
            <w:rFonts w:ascii="Arial" w:hAnsi="Arial" w:cs="Arial"/>
            <w:webHidden/>
            <w:szCs w:val="24"/>
          </w:rPr>
          <w:fldChar w:fldCharType="end"/>
        </w:r>
      </w:hyperlink>
    </w:p>
    <w:p w14:paraId="085A78D6" w14:textId="6C87308F" w:rsidR="000A51ED" w:rsidRPr="000A51ED" w:rsidRDefault="00B817DE" w:rsidP="000A51ED">
      <w:pPr>
        <w:pStyle w:val="TOC2"/>
        <w:rPr>
          <w:rFonts w:ascii="Arial" w:eastAsiaTheme="minorEastAsia" w:hAnsi="Arial" w:cs="Arial"/>
          <w:szCs w:val="24"/>
          <w:lang w:eastAsia="en-AU"/>
        </w:rPr>
      </w:pPr>
      <w:hyperlink w:anchor="_Toc10211191" w:history="1">
        <w:r w:rsidR="000A51ED" w:rsidRPr="000A51ED">
          <w:rPr>
            <w:rStyle w:val="Hyperlink"/>
            <w:rFonts w:ascii="Arial" w:hAnsi="Arial" w:cs="Arial"/>
            <w:szCs w:val="24"/>
          </w:rPr>
          <w:t>1.</w:t>
        </w:r>
        <w:r w:rsidR="000A51ED" w:rsidRPr="000A51ED">
          <w:rPr>
            <w:rFonts w:ascii="Arial" w:eastAsiaTheme="minorEastAsia" w:hAnsi="Arial" w:cs="Arial"/>
            <w:szCs w:val="24"/>
            <w:lang w:eastAsia="en-AU"/>
          </w:rPr>
          <w:tab/>
        </w:r>
        <w:r w:rsidR="000A51ED" w:rsidRPr="000A51ED">
          <w:rPr>
            <w:rStyle w:val="Hyperlink"/>
            <w:rFonts w:ascii="Arial" w:hAnsi="Arial" w:cs="Arial"/>
            <w:szCs w:val="24"/>
          </w:rPr>
          <w:t>Public Question Time</w:t>
        </w:r>
        <w:r w:rsidR="000A51ED" w:rsidRPr="000A51ED">
          <w:rPr>
            <w:rFonts w:ascii="Arial" w:hAnsi="Arial" w:cs="Arial"/>
            <w:webHidden/>
            <w:szCs w:val="24"/>
          </w:rPr>
          <w:tab/>
        </w:r>
        <w:r w:rsidR="000A51ED" w:rsidRPr="000A51ED">
          <w:rPr>
            <w:rFonts w:ascii="Arial" w:hAnsi="Arial" w:cs="Arial"/>
            <w:webHidden/>
            <w:szCs w:val="24"/>
          </w:rPr>
          <w:fldChar w:fldCharType="begin"/>
        </w:r>
        <w:r w:rsidR="000A51ED" w:rsidRPr="000A51ED">
          <w:rPr>
            <w:rFonts w:ascii="Arial" w:hAnsi="Arial" w:cs="Arial"/>
            <w:webHidden/>
            <w:szCs w:val="24"/>
          </w:rPr>
          <w:instrText xml:space="preserve"> PAGEREF _Toc10211191 \h </w:instrText>
        </w:r>
        <w:r w:rsidR="000A51ED" w:rsidRPr="000A51ED">
          <w:rPr>
            <w:rFonts w:ascii="Arial" w:hAnsi="Arial" w:cs="Arial"/>
            <w:webHidden/>
            <w:szCs w:val="24"/>
          </w:rPr>
        </w:r>
        <w:r w:rsidR="000A51ED" w:rsidRPr="000A51ED">
          <w:rPr>
            <w:rFonts w:ascii="Arial" w:hAnsi="Arial" w:cs="Arial"/>
            <w:webHidden/>
            <w:szCs w:val="24"/>
          </w:rPr>
          <w:fldChar w:fldCharType="separate"/>
        </w:r>
        <w:r w:rsidR="00FF204C">
          <w:rPr>
            <w:rFonts w:ascii="Arial" w:hAnsi="Arial" w:cs="Arial"/>
            <w:webHidden/>
            <w:szCs w:val="24"/>
          </w:rPr>
          <w:t>5</w:t>
        </w:r>
        <w:r w:rsidR="000A51ED" w:rsidRPr="000A51ED">
          <w:rPr>
            <w:rFonts w:ascii="Arial" w:hAnsi="Arial" w:cs="Arial"/>
            <w:webHidden/>
            <w:szCs w:val="24"/>
          </w:rPr>
          <w:fldChar w:fldCharType="end"/>
        </w:r>
      </w:hyperlink>
    </w:p>
    <w:p w14:paraId="11DA6371" w14:textId="2E2A7778" w:rsidR="000A51ED" w:rsidRPr="000A51ED" w:rsidRDefault="00B817DE" w:rsidP="000A51ED">
      <w:pPr>
        <w:pStyle w:val="TOC2"/>
        <w:rPr>
          <w:rFonts w:ascii="Arial" w:eastAsiaTheme="minorEastAsia" w:hAnsi="Arial" w:cs="Arial"/>
          <w:szCs w:val="24"/>
          <w:lang w:eastAsia="en-AU"/>
        </w:rPr>
      </w:pPr>
      <w:hyperlink w:anchor="_Toc10211192" w:history="1">
        <w:r w:rsidR="000A51ED" w:rsidRPr="000A51ED">
          <w:rPr>
            <w:rStyle w:val="Hyperlink"/>
            <w:rFonts w:ascii="Arial" w:hAnsi="Arial" w:cs="Arial"/>
            <w:szCs w:val="24"/>
          </w:rPr>
          <w:t>2.</w:t>
        </w:r>
        <w:r w:rsidR="000A51ED" w:rsidRPr="000A51ED">
          <w:rPr>
            <w:rFonts w:ascii="Arial" w:eastAsiaTheme="minorEastAsia" w:hAnsi="Arial" w:cs="Arial"/>
            <w:szCs w:val="24"/>
            <w:lang w:eastAsia="en-AU"/>
          </w:rPr>
          <w:tab/>
        </w:r>
        <w:r w:rsidR="000A51ED" w:rsidRPr="000A51ED">
          <w:rPr>
            <w:rStyle w:val="Hyperlink"/>
            <w:rFonts w:ascii="Arial" w:hAnsi="Arial" w:cs="Arial"/>
            <w:szCs w:val="24"/>
          </w:rPr>
          <w:t>Addresses by Members of the Public</w:t>
        </w:r>
        <w:r w:rsidR="000A51ED" w:rsidRPr="000A51ED">
          <w:rPr>
            <w:rFonts w:ascii="Arial" w:hAnsi="Arial" w:cs="Arial"/>
            <w:webHidden/>
            <w:szCs w:val="24"/>
          </w:rPr>
          <w:tab/>
        </w:r>
        <w:r w:rsidR="000A51ED" w:rsidRPr="000A51ED">
          <w:rPr>
            <w:rFonts w:ascii="Arial" w:hAnsi="Arial" w:cs="Arial"/>
            <w:webHidden/>
            <w:szCs w:val="24"/>
          </w:rPr>
          <w:fldChar w:fldCharType="begin"/>
        </w:r>
        <w:r w:rsidR="000A51ED" w:rsidRPr="000A51ED">
          <w:rPr>
            <w:rFonts w:ascii="Arial" w:hAnsi="Arial" w:cs="Arial"/>
            <w:webHidden/>
            <w:szCs w:val="24"/>
          </w:rPr>
          <w:instrText xml:space="preserve"> PAGEREF _Toc10211192 \h </w:instrText>
        </w:r>
        <w:r w:rsidR="000A51ED" w:rsidRPr="000A51ED">
          <w:rPr>
            <w:rFonts w:ascii="Arial" w:hAnsi="Arial" w:cs="Arial"/>
            <w:webHidden/>
            <w:szCs w:val="24"/>
          </w:rPr>
        </w:r>
        <w:r w:rsidR="000A51ED" w:rsidRPr="000A51ED">
          <w:rPr>
            <w:rFonts w:ascii="Arial" w:hAnsi="Arial" w:cs="Arial"/>
            <w:webHidden/>
            <w:szCs w:val="24"/>
          </w:rPr>
          <w:fldChar w:fldCharType="separate"/>
        </w:r>
        <w:r w:rsidR="00FF204C">
          <w:rPr>
            <w:rFonts w:ascii="Arial" w:hAnsi="Arial" w:cs="Arial"/>
            <w:webHidden/>
            <w:szCs w:val="24"/>
          </w:rPr>
          <w:t>5</w:t>
        </w:r>
        <w:r w:rsidR="000A51ED" w:rsidRPr="000A51ED">
          <w:rPr>
            <w:rFonts w:ascii="Arial" w:hAnsi="Arial" w:cs="Arial"/>
            <w:webHidden/>
            <w:szCs w:val="24"/>
          </w:rPr>
          <w:fldChar w:fldCharType="end"/>
        </w:r>
      </w:hyperlink>
    </w:p>
    <w:p w14:paraId="02259449" w14:textId="3FC2522B" w:rsidR="000A51ED" w:rsidRPr="000A51ED" w:rsidRDefault="00B817DE" w:rsidP="000A51ED">
      <w:pPr>
        <w:pStyle w:val="TOC2"/>
        <w:rPr>
          <w:rFonts w:ascii="Arial" w:eastAsiaTheme="minorEastAsia" w:hAnsi="Arial" w:cs="Arial"/>
          <w:szCs w:val="24"/>
          <w:lang w:eastAsia="en-AU"/>
        </w:rPr>
      </w:pPr>
      <w:hyperlink w:anchor="_Toc10211193" w:history="1">
        <w:r w:rsidR="000A51ED" w:rsidRPr="000A51ED">
          <w:rPr>
            <w:rStyle w:val="Hyperlink"/>
            <w:rFonts w:ascii="Arial" w:hAnsi="Arial" w:cs="Arial"/>
            <w:szCs w:val="24"/>
          </w:rPr>
          <w:t>3.</w:t>
        </w:r>
        <w:r w:rsidR="000A51ED" w:rsidRPr="000A51ED">
          <w:rPr>
            <w:rFonts w:ascii="Arial" w:eastAsiaTheme="minorEastAsia" w:hAnsi="Arial" w:cs="Arial"/>
            <w:szCs w:val="24"/>
            <w:lang w:eastAsia="en-AU"/>
          </w:rPr>
          <w:tab/>
        </w:r>
        <w:r w:rsidR="000A51ED" w:rsidRPr="000A51ED">
          <w:rPr>
            <w:rStyle w:val="Hyperlink"/>
            <w:rFonts w:ascii="Arial" w:hAnsi="Arial" w:cs="Arial"/>
            <w:szCs w:val="24"/>
          </w:rPr>
          <w:t>Requests for Leave of Absence</w:t>
        </w:r>
        <w:r w:rsidR="000A51ED" w:rsidRPr="000A51ED">
          <w:rPr>
            <w:rFonts w:ascii="Arial" w:hAnsi="Arial" w:cs="Arial"/>
            <w:webHidden/>
            <w:szCs w:val="24"/>
          </w:rPr>
          <w:tab/>
        </w:r>
        <w:r w:rsidR="000A51ED" w:rsidRPr="000A51ED">
          <w:rPr>
            <w:rFonts w:ascii="Arial" w:hAnsi="Arial" w:cs="Arial"/>
            <w:webHidden/>
            <w:szCs w:val="24"/>
          </w:rPr>
          <w:fldChar w:fldCharType="begin"/>
        </w:r>
        <w:r w:rsidR="000A51ED" w:rsidRPr="000A51ED">
          <w:rPr>
            <w:rFonts w:ascii="Arial" w:hAnsi="Arial" w:cs="Arial"/>
            <w:webHidden/>
            <w:szCs w:val="24"/>
          </w:rPr>
          <w:instrText xml:space="preserve"> PAGEREF _Toc10211193 \h </w:instrText>
        </w:r>
        <w:r w:rsidR="000A51ED" w:rsidRPr="000A51ED">
          <w:rPr>
            <w:rFonts w:ascii="Arial" w:hAnsi="Arial" w:cs="Arial"/>
            <w:webHidden/>
            <w:szCs w:val="24"/>
          </w:rPr>
        </w:r>
        <w:r w:rsidR="000A51ED" w:rsidRPr="000A51ED">
          <w:rPr>
            <w:rFonts w:ascii="Arial" w:hAnsi="Arial" w:cs="Arial"/>
            <w:webHidden/>
            <w:szCs w:val="24"/>
          </w:rPr>
          <w:fldChar w:fldCharType="separate"/>
        </w:r>
        <w:r w:rsidR="00FF204C">
          <w:rPr>
            <w:rFonts w:ascii="Arial" w:hAnsi="Arial" w:cs="Arial"/>
            <w:webHidden/>
            <w:szCs w:val="24"/>
          </w:rPr>
          <w:t>5</w:t>
        </w:r>
        <w:r w:rsidR="000A51ED" w:rsidRPr="000A51ED">
          <w:rPr>
            <w:rFonts w:ascii="Arial" w:hAnsi="Arial" w:cs="Arial"/>
            <w:webHidden/>
            <w:szCs w:val="24"/>
          </w:rPr>
          <w:fldChar w:fldCharType="end"/>
        </w:r>
      </w:hyperlink>
    </w:p>
    <w:p w14:paraId="76B66AC4" w14:textId="74EB1F42" w:rsidR="000A51ED" w:rsidRPr="000A51ED" w:rsidRDefault="00B817DE" w:rsidP="000A51ED">
      <w:pPr>
        <w:pStyle w:val="TOC2"/>
        <w:rPr>
          <w:rFonts w:ascii="Arial" w:eastAsiaTheme="minorEastAsia" w:hAnsi="Arial" w:cs="Arial"/>
          <w:szCs w:val="24"/>
          <w:lang w:eastAsia="en-AU"/>
        </w:rPr>
      </w:pPr>
      <w:hyperlink w:anchor="_Toc10211194" w:history="1">
        <w:r w:rsidR="000A51ED" w:rsidRPr="000A51ED">
          <w:rPr>
            <w:rStyle w:val="Hyperlink"/>
            <w:rFonts w:ascii="Arial" w:hAnsi="Arial" w:cs="Arial"/>
            <w:szCs w:val="24"/>
          </w:rPr>
          <w:t>4.</w:t>
        </w:r>
        <w:r w:rsidR="000A51ED" w:rsidRPr="000A51ED">
          <w:rPr>
            <w:rFonts w:ascii="Arial" w:eastAsiaTheme="minorEastAsia" w:hAnsi="Arial" w:cs="Arial"/>
            <w:szCs w:val="24"/>
            <w:lang w:eastAsia="en-AU"/>
          </w:rPr>
          <w:tab/>
        </w:r>
        <w:r w:rsidR="000A51ED" w:rsidRPr="000A51ED">
          <w:rPr>
            <w:rStyle w:val="Hyperlink"/>
            <w:rFonts w:ascii="Arial" w:hAnsi="Arial" w:cs="Arial"/>
            <w:szCs w:val="24"/>
          </w:rPr>
          <w:t>Petitions</w:t>
        </w:r>
        <w:r w:rsidR="000A51ED" w:rsidRPr="000A51ED">
          <w:rPr>
            <w:rFonts w:ascii="Arial" w:hAnsi="Arial" w:cs="Arial"/>
            <w:webHidden/>
            <w:szCs w:val="24"/>
          </w:rPr>
          <w:tab/>
        </w:r>
        <w:r w:rsidR="000A51ED" w:rsidRPr="000A51ED">
          <w:rPr>
            <w:rFonts w:ascii="Arial" w:hAnsi="Arial" w:cs="Arial"/>
            <w:webHidden/>
            <w:szCs w:val="24"/>
          </w:rPr>
          <w:fldChar w:fldCharType="begin"/>
        </w:r>
        <w:r w:rsidR="000A51ED" w:rsidRPr="000A51ED">
          <w:rPr>
            <w:rFonts w:ascii="Arial" w:hAnsi="Arial" w:cs="Arial"/>
            <w:webHidden/>
            <w:szCs w:val="24"/>
          </w:rPr>
          <w:instrText xml:space="preserve"> PAGEREF _Toc10211194 \h </w:instrText>
        </w:r>
        <w:r w:rsidR="000A51ED" w:rsidRPr="000A51ED">
          <w:rPr>
            <w:rFonts w:ascii="Arial" w:hAnsi="Arial" w:cs="Arial"/>
            <w:webHidden/>
            <w:szCs w:val="24"/>
          </w:rPr>
        </w:r>
        <w:r w:rsidR="000A51ED" w:rsidRPr="000A51ED">
          <w:rPr>
            <w:rFonts w:ascii="Arial" w:hAnsi="Arial" w:cs="Arial"/>
            <w:webHidden/>
            <w:szCs w:val="24"/>
          </w:rPr>
          <w:fldChar w:fldCharType="separate"/>
        </w:r>
        <w:r w:rsidR="00FF204C">
          <w:rPr>
            <w:rFonts w:ascii="Arial" w:hAnsi="Arial" w:cs="Arial"/>
            <w:webHidden/>
            <w:szCs w:val="24"/>
          </w:rPr>
          <w:t>6</w:t>
        </w:r>
        <w:r w:rsidR="000A51ED" w:rsidRPr="000A51ED">
          <w:rPr>
            <w:rFonts w:ascii="Arial" w:hAnsi="Arial" w:cs="Arial"/>
            <w:webHidden/>
            <w:szCs w:val="24"/>
          </w:rPr>
          <w:fldChar w:fldCharType="end"/>
        </w:r>
      </w:hyperlink>
    </w:p>
    <w:p w14:paraId="4F2ACE86" w14:textId="3199468F" w:rsidR="000A51ED" w:rsidRPr="000A51ED" w:rsidRDefault="00B817DE" w:rsidP="000A51ED">
      <w:pPr>
        <w:pStyle w:val="TOC2"/>
        <w:rPr>
          <w:rFonts w:ascii="Arial" w:eastAsiaTheme="minorEastAsia" w:hAnsi="Arial" w:cs="Arial"/>
          <w:szCs w:val="24"/>
          <w:lang w:eastAsia="en-AU"/>
        </w:rPr>
      </w:pPr>
      <w:hyperlink w:anchor="_Toc10211195" w:history="1">
        <w:r w:rsidR="000A51ED" w:rsidRPr="000A51ED">
          <w:rPr>
            <w:rStyle w:val="Hyperlink"/>
            <w:rFonts w:ascii="Arial" w:hAnsi="Arial" w:cs="Arial"/>
            <w:szCs w:val="24"/>
          </w:rPr>
          <w:t>4.1</w:t>
        </w:r>
        <w:r w:rsidR="000A51ED" w:rsidRPr="000A51ED">
          <w:rPr>
            <w:rFonts w:ascii="Arial" w:eastAsiaTheme="minorEastAsia" w:hAnsi="Arial" w:cs="Arial"/>
            <w:szCs w:val="24"/>
            <w:lang w:eastAsia="en-AU"/>
          </w:rPr>
          <w:tab/>
        </w:r>
        <w:r w:rsidR="000A51ED" w:rsidRPr="000A51ED">
          <w:rPr>
            <w:rStyle w:val="Hyperlink"/>
            <w:rFonts w:ascii="Arial" w:hAnsi="Arial" w:cs="Arial"/>
            <w:szCs w:val="24"/>
          </w:rPr>
          <w:t>Ms Barbara Leonard, 13 Hooley Street, Swanbourne – Bushland adjacent to Jones Park</w:t>
        </w:r>
        <w:r w:rsidR="000A51ED" w:rsidRPr="000A51ED">
          <w:rPr>
            <w:rFonts w:ascii="Arial" w:hAnsi="Arial" w:cs="Arial"/>
            <w:webHidden/>
            <w:szCs w:val="24"/>
          </w:rPr>
          <w:tab/>
        </w:r>
        <w:r w:rsidR="000A51ED" w:rsidRPr="000A51ED">
          <w:rPr>
            <w:rFonts w:ascii="Arial" w:hAnsi="Arial" w:cs="Arial"/>
            <w:webHidden/>
            <w:szCs w:val="24"/>
          </w:rPr>
          <w:fldChar w:fldCharType="begin"/>
        </w:r>
        <w:r w:rsidR="000A51ED" w:rsidRPr="000A51ED">
          <w:rPr>
            <w:rFonts w:ascii="Arial" w:hAnsi="Arial" w:cs="Arial"/>
            <w:webHidden/>
            <w:szCs w:val="24"/>
          </w:rPr>
          <w:instrText xml:space="preserve"> PAGEREF _Toc10211195 \h </w:instrText>
        </w:r>
        <w:r w:rsidR="000A51ED" w:rsidRPr="000A51ED">
          <w:rPr>
            <w:rFonts w:ascii="Arial" w:hAnsi="Arial" w:cs="Arial"/>
            <w:webHidden/>
            <w:szCs w:val="24"/>
          </w:rPr>
        </w:r>
        <w:r w:rsidR="000A51ED" w:rsidRPr="000A51ED">
          <w:rPr>
            <w:rFonts w:ascii="Arial" w:hAnsi="Arial" w:cs="Arial"/>
            <w:webHidden/>
            <w:szCs w:val="24"/>
          </w:rPr>
          <w:fldChar w:fldCharType="separate"/>
        </w:r>
        <w:r w:rsidR="00FF204C">
          <w:rPr>
            <w:rFonts w:ascii="Arial" w:hAnsi="Arial" w:cs="Arial"/>
            <w:webHidden/>
            <w:szCs w:val="24"/>
          </w:rPr>
          <w:t>6</w:t>
        </w:r>
        <w:r w:rsidR="000A51ED" w:rsidRPr="000A51ED">
          <w:rPr>
            <w:rFonts w:ascii="Arial" w:hAnsi="Arial" w:cs="Arial"/>
            <w:webHidden/>
            <w:szCs w:val="24"/>
          </w:rPr>
          <w:fldChar w:fldCharType="end"/>
        </w:r>
      </w:hyperlink>
    </w:p>
    <w:p w14:paraId="3841DC0C" w14:textId="22BE7063" w:rsidR="000A51ED" w:rsidRPr="000A51ED" w:rsidRDefault="00B817DE" w:rsidP="000A51ED">
      <w:pPr>
        <w:pStyle w:val="TOC2"/>
        <w:rPr>
          <w:rFonts w:ascii="Arial" w:eastAsiaTheme="minorEastAsia" w:hAnsi="Arial" w:cs="Arial"/>
          <w:szCs w:val="24"/>
          <w:lang w:eastAsia="en-AU"/>
        </w:rPr>
      </w:pPr>
      <w:hyperlink w:anchor="_Toc10211196" w:history="1">
        <w:r w:rsidR="000A51ED" w:rsidRPr="000A51ED">
          <w:rPr>
            <w:rStyle w:val="Hyperlink"/>
            <w:rFonts w:ascii="Arial" w:hAnsi="Arial" w:cs="Arial"/>
            <w:szCs w:val="24"/>
          </w:rPr>
          <w:t>5.</w:t>
        </w:r>
        <w:r w:rsidR="000A51ED" w:rsidRPr="000A51ED">
          <w:rPr>
            <w:rFonts w:ascii="Arial" w:eastAsiaTheme="minorEastAsia" w:hAnsi="Arial" w:cs="Arial"/>
            <w:szCs w:val="24"/>
            <w:lang w:eastAsia="en-AU"/>
          </w:rPr>
          <w:tab/>
        </w:r>
        <w:r w:rsidR="000A51ED" w:rsidRPr="000A51ED">
          <w:rPr>
            <w:rStyle w:val="Hyperlink"/>
            <w:rFonts w:ascii="Arial" w:hAnsi="Arial" w:cs="Arial"/>
            <w:szCs w:val="24"/>
          </w:rPr>
          <w:t>Disclosures of Financial Interest</w:t>
        </w:r>
        <w:r w:rsidR="000A51ED" w:rsidRPr="000A51ED">
          <w:rPr>
            <w:rFonts w:ascii="Arial" w:hAnsi="Arial" w:cs="Arial"/>
            <w:webHidden/>
            <w:szCs w:val="24"/>
          </w:rPr>
          <w:tab/>
        </w:r>
        <w:r w:rsidR="000A51ED" w:rsidRPr="000A51ED">
          <w:rPr>
            <w:rFonts w:ascii="Arial" w:hAnsi="Arial" w:cs="Arial"/>
            <w:webHidden/>
            <w:szCs w:val="24"/>
          </w:rPr>
          <w:fldChar w:fldCharType="begin"/>
        </w:r>
        <w:r w:rsidR="000A51ED" w:rsidRPr="000A51ED">
          <w:rPr>
            <w:rFonts w:ascii="Arial" w:hAnsi="Arial" w:cs="Arial"/>
            <w:webHidden/>
            <w:szCs w:val="24"/>
          </w:rPr>
          <w:instrText xml:space="preserve"> PAGEREF _Toc10211196 \h </w:instrText>
        </w:r>
        <w:r w:rsidR="000A51ED" w:rsidRPr="000A51ED">
          <w:rPr>
            <w:rFonts w:ascii="Arial" w:hAnsi="Arial" w:cs="Arial"/>
            <w:webHidden/>
            <w:szCs w:val="24"/>
          </w:rPr>
        </w:r>
        <w:r w:rsidR="000A51ED" w:rsidRPr="000A51ED">
          <w:rPr>
            <w:rFonts w:ascii="Arial" w:hAnsi="Arial" w:cs="Arial"/>
            <w:webHidden/>
            <w:szCs w:val="24"/>
          </w:rPr>
          <w:fldChar w:fldCharType="separate"/>
        </w:r>
        <w:r w:rsidR="00FF204C">
          <w:rPr>
            <w:rFonts w:ascii="Arial" w:hAnsi="Arial" w:cs="Arial"/>
            <w:webHidden/>
            <w:szCs w:val="24"/>
          </w:rPr>
          <w:t>6</w:t>
        </w:r>
        <w:r w:rsidR="000A51ED" w:rsidRPr="000A51ED">
          <w:rPr>
            <w:rFonts w:ascii="Arial" w:hAnsi="Arial" w:cs="Arial"/>
            <w:webHidden/>
            <w:szCs w:val="24"/>
          </w:rPr>
          <w:fldChar w:fldCharType="end"/>
        </w:r>
      </w:hyperlink>
    </w:p>
    <w:p w14:paraId="51A38B61" w14:textId="43273450" w:rsidR="000A51ED" w:rsidRPr="000A51ED" w:rsidRDefault="00B817DE" w:rsidP="000A51ED">
      <w:pPr>
        <w:pStyle w:val="TOC2"/>
        <w:rPr>
          <w:rFonts w:ascii="Arial" w:eastAsiaTheme="minorEastAsia" w:hAnsi="Arial" w:cs="Arial"/>
          <w:szCs w:val="24"/>
          <w:lang w:eastAsia="en-AU"/>
        </w:rPr>
      </w:pPr>
      <w:hyperlink w:anchor="_Toc10211197" w:history="1">
        <w:r w:rsidR="000A51ED" w:rsidRPr="000A51ED">
          <w:rPr>
            <w:rStyle w:val="Hyperlink"/>
            <w:rFonts w:ascii="Arial" w:hAnsi="Arial" w:cs="Arial"/>
            <w:szCs w:val="24"/>
          </w:rPr>
          <w:t>6.</w:t>
        </w:r>
        <w:r w:rsidR="000A51ED" w:rsidRPr="000A51ED">
          <w:rPr>
            <w:rFonts w:ascii="Arial" w:eastAsiaTheme="minorEastAsia" w:hAnsi="Arial" w:cs="Arial"/>
            <w:szCs w:val="24"/>
            <w:lang w:eastAsia="en-AU"/>
          </w:rPr>
          <w:tab/>
        </w:r>
        <w:r w:rsidR="000A51ED" w:rsidRPr="000A51ED">
          <w:rPr>
            <w:rStyle w:val="Hyperlink"/>
            <w:rFonts w:ascii="Arial" w:hAnsi="Arial" w:cs="Arial"/>
            <w:szCs w:val="24"/>
          </w:rPr>
          <w:t>Disclosures of Interests Affecting Impartiality</w:t>
        </w:r>
        <w:r w:rsidR="000A51ED" w:rsidRPr="000A51ED">
          <w:rPr>
            <w:rFonts w:ascii="Arial" w:hAnsi="Arial" w:cs="Arial"/>
            <w:webHidden/>
            <w:szCs w:val="24"/>
          </w:rPr>
          <w:tab/>
        </w:r>
        <w:r w:rsidR="000A51ED" w:rsidRPr="000A51ED">
          <w:rPr>
            <w:rFonts w:ascii="Arial" w:hAnsi="Arial" w:cs="Arial"/>
            <w:webHidden/>
            <w:szCs w:val="24"/>
          </w:rPr>
          <w:fldChar w:fldCharType="begin"/>
        </w:r>
        <w:r w:rsidR="000A51ED" w:rsidRPr="000A51ED">
          <w:rPr>
            <w:rFonts w:ascii="Arial" w:hAnsi="Arial" w:cs="Arial"/>
            <w:webHidden/>
            <w:szCs w:val="24"/>
          </w:rPr>
          <w:instrText xml:space="preserve"> PAGEREF _Toc10211197 \h </w:instrText>
        </w:r>
        <w:r w:rsidR="000A51ED" w:rsidRPr="000A51ED">
          <w:rPr>
            <w:rFonts w:ascii="Arial" w:hAnsi="Arial" w:cs="Arial"/>
            <w:webHidden/>
            <w:szCs w:val="24"/>
          </w:rPr>
        </w:r>
        <w:r w:rsidR="000A51ED" w:rsidRPr="000A51ED">
          <w:rPr>
            <w:rFonts w:ascii="Arial" w:hAnsi="Arial" w:cs="Arial"/>
            <w:webHidden/>
            <w:szCs w:val="24"/>
          </w:rPr>
          <w:fldChar w:fldCharType="separate"/>
        </w:r>
        <w:r w:rsidR="00FF204C">
          <w:rPr>
            <w:rFonts w:ascii="Arial" w:hAnsi="Arial" w:cs="Arial"/>
            <w:webHidden/>
            <w:szCs w:val="24"/>
          </w:rPr>
          <w:t>6</w:t>
        </w:r>
        <w:r w:rsidR="000A51ED" w:rsidRPr="000A51ED">
          <w:rPr>
            <w:rFonts w:ascii="Arial" w:hAnsi="Arial" w:cs="Arial"/>
            <w:webHidden/>
            <w:szCs w:val="24"/>
          </w:rPr>
          <w:fldChar w:fldCharType="end"/>
        </w:r>
      </w:hyperlink>
    </w:p>
    <w:p w14:paraId="0A26EBF9" w14:textId="4A38EE8D" w:rsidR="000A51ED" w:rsidRPr="000A51ED" w:rsidRDefault="00B817DE" w:rsidP="000A51ED">
      <w:pPr>
        <w:pStyle w:val="TOC2"/>
        <w:rPr>
          <w:rFonts w:ascii="Arial" w:eastAsiaTheme="minorEastAsia" w:hAnsi="Arial" w:cs="Arial"/>
          <w:szCs w:val="24"/>
          <w:lang w:eastAsia="en-AU"/>
        </w:rPr>
      </w:pPr>
      <w:hyperlink w:anchor="_Toc10211198" w:history="1">
        <w:r w:rsidR="000A51ED" w:rsidRPr="000A51ED">
          <w:rPr>
            <w:rStyle w:val="Hyperlink"/>
            <w:rFonts w:ascii="Arial" w:hAnsi="Arial" w:cs="Arial"/>
            <w:szCs w:val="24"/>
          </w:rPr>
          <w:t>6.1</w:t>
        </w:r>
        <w:r w:rsidR="000A51ED" w:rsidRPr="000A51ED">
          <w:rPr>
            <w:rFonts w:ascii="Arial" w:eastAsiaTheme="minorEastAsia" w:hAnsi="Arial" w:cs="Arial"/>
            <w:szCs w:val="24"/>
            <w:lang w:eastAsia="en-AU"/>
          </w:rPr>
          <w:tab/>
        </w:r>
        <w:r w:rsidR="000A51ED" w:rsidRPr="000A51ED">
          <w:rPr>
            <w:rStyle w:val="Hyperlink"/>
            <w:rFonts w:ascii="Arial" w:hAnsi="Arial" w:cs="Arial"/>
            <w:szCs w:val="24"/>
          </w:rPr>
          <w:t>Councillor McManus – PD16.19 - No. 50/145 Stirling Highway, Nedlands – Proposed Additional Customer Seating</w:t>
        </w:r>
        <w:r w:rsidR="000A51ED" w:rsidRPr="000A51ED">
          <w:rPr>
            <w:rFonts w:ascii="Arial" w:hAnsi="Arial" w:cs="Arial"/>
            <w:webHidden/>
            <w:szCs w:val="24"/>
          </w:rPr>
          <w:tab/>
        </w:r>
        <w:r w:rsidR="000A51ED" w:rsidRPr="000A51ED">
          <w:rPr>
            <w:rFonts w:ascii="Arial" w:hAnsi="Arial" w:cs="Arial"/>
            <w:webHidden/>
            <w:szCs w:val="24"/>
          </w:rPr>
          <w:fldChar w:fldCharType="begin"/>
        </w:r>
        <w:r w:rsidR="000A51ED" w:rsidRPr="000A51ED">
          <w:rPr>
            <w:rFonts w:ascii="Arial" w:hAnsi="Arial" w:cs="Arial"/>
            <w:webHidden/>
            <w:szCs w:val="24"/>
          </w:rPr>
          <w:instrText xml:space="preserve"> PAGEREF _Toc10211198 \h </w:instrText>
        </w:r>
        <w:r w:rsidR="000A51ED" w:rsidRPr="000A51ED">
          <w:rPr>
            <w:rFonts w:ascii="Arial" w:hAnsi="Arial" w:cs="Arial"/>
            <w:webHidden/>
            <w:szCs w:val="24"/>
          </w:rPr>
        </w:r>
        <w:r w:rsidR="000A51ED" w:rsidRPr="000A51ED">
          <w:rPr>
            <w:rFonts w:ascii="Arial" w:hAnsi="Arial" w:cs="Arial"/>
            <w:webHidden/>
            <w:szCs w:val="24"/>
          </w:rPr>
          <w:fldChar w:fldCharType="separate"/>
        </w:r>
        <w:r w:rsidR="00FF204C">
          <w:rPr>
            <w:rFonts w:ascii="Arial" w:hAnsi="Arial" w:cs="Arial"/>
            <w:webHidden/>
            <w:szCs w:val="24"/>
          </w:rPr>
          <w:t>6</w:t>
        </w:r>
        <w:r w:rsidR="000A51ED" w:rsidRPr="000A51ED">
          <w:rPr>
            <w:rFonts w:ascii="Arial" w:hAnsi="Arial" w:cs="Arial"/>
            <w:webHidden/>
            <w:szCs w:val="24"/>
          </w:rPr>
          <w:fldChar w:fldCharType="end"/>
        </w:r>
      </w:hyperlink>
    </w:p>
    <w:p w14:paraId="123759DF" w14:textId="3E5609F5" w:rsidR="000A51ED" w:rsidRPr="000A51ED" w:rsidRDefault="00B817DE" w:rsidP="000A51ED">
      <w:pPr>
        <w:pStyle w:val="TOC2"/>
        <w:rPr>
          <w:rFonts w:ascii="Arial" w:eastAsiaTheme="minorEastAsia" w:hAnsi="Arial" w:cs="Arial"/>
          <w:szCs w:val="24"/>
          <w:lang w:eastAsia="en-AU"/>
        </w:rPr>
      </w:pPr>
      <w:hyperlink w:anchor="_Toc10211199" w:history="1">
        <w:r w:rsidR="000A51ED" w:rsidRPr="000A51ED">
          <w:rPr>
            <w:rStyle w:val="Hyperlink"/>
            <w:rFonts w:ascii="Arial" w:hAnsi="Arial" w:cs="Arial"/>
            <w:szCs w:val="24"/>
          </w:rPr>
          <w:t>7.</w:t>
        </w:r>
        <w:r w:rsidR="000A51ED" w:rsidRPr="000A51ED">
          <w:rPr>
            <w:rFonts w:ascii="Arial" w:eastAsiaTheme="minorEastAsia" w:hAnsi="Arial" w:cs="Arial"/>
            <w:szCs w:val="24"/>
            <w:lang w:eastAsia="en-AU"/>
          </w:rPr>
          <w:tab/>
        </w:r>
        <w:r w:rsidR="000A51ED" w:rsidRPr="000A51ED">
          <w:rPr>
            <w:rStyle w:val="Hyperlink"/>
            <w:rFonts w:ascii="Arial" w:hAnsi="Arial" w:cs="Arial"/>
            <w:szCs w:val="24"/>
          </w:rPr>
          <w:t>Declarations by Members That They Have Not Given Due Consideration to Papers</w:t>
        </w:r>
        <w:r w:rsidR="000A51ED" w:rsidRPr="000A51ED">
          <w:rPr>
            <w:rFonts w:ascii="Arial" w:hAnsi="Arial" w:cs="Arial"/>
            <w:webHidden/>
            <w:szCs w:val="24"/>
          </w:rPr>
          <w:tab/>
        </w:r>
        <w:r w:rsidR="000A51ED" w:rsidRPr="000A51ED">
          <w:rPr>
            <w:rFonts w:ascii="Arial" w:hAnsi="Arial" w:cs="Arial"/>
            <w:webHidden/>
            <w:szCs w:val="24"/>
          </w:rPr>
          <w:fldChar w:fldCharType="begin"/>
        </w:r>
        <w:r w:rsidR="000A51ED" w:rsidRPr="000A51ED">
          <w:rPr>
            <w:rFonts w:ascii="Arial" w:hAnsi="Arial" w:cs="Arial"/>
            <w:webHidden/>
            <w:szCs w:val="24"/>
          </w:rPr>
          <w:instrText xml:space="preserve"> PAGEREF _Toc10211199 \h </w:instrText>
        </w:r>
        <w:r w:rsidR="000A51ED" w:rsidRPr="000A51ED">
          <w:rPr>
            <w:rFonts w:ascii="Arial" w:hAnsi="Arial" w:cs="Arial"/>
            <w:webHidden/>
            <w:szCs w:val="24"/>
          </w:rPr>
        </w:r>
        <w:r w:rsidR="000A51ED" w:rsidRPr="000A51ED">
          <w:rPr>
            <w:rFonts w:ascii="Arial" w:hAnsi="Arial" w:cs="Arial"/>
            <w:webHidden/>
            <w:szCs w:val="24"/>
          </w:rPr>
          <w:fldChar w:fldCharType="separate"/>
        </w:r>
        <w:r w:rsidR="00FF204C">
          <w:rPr>
            <w:rFonts w:ascii="Arial" w:hAnsi="Arial" w:cs="Arial"/>
            <w:webHidden/>
            <w:szCs w:val="24"/>
          </w:rPr>
          <w:t>6</w:t>
        </w:r>
        <w:r w:rsidR="000A51ED" w:rsidRPr="000A51ED">
          <w:rPr>
            <w:rFonts w:ascii="Arial" w:hAnsi="Arial" w:cs="Arial"/>
            <w:webHidden/>
            <w:szCs w:val="24"/>
          </w:rPr>
          <w:fldChar w:fldCharType="end"/>
        </w:r>
      </w:hyperlink>
    </w:p>
    <w:p w14:paraId="707F6C24" w14:textId="17828C02" w:rsidR="000A51ED" w:rsidRPr="000A51ED" w:rsidRDefault="00B817DE" w:rsidP="000A51ED">
      <w:pPr>
        <w:pStyle w:val="TOC2"/>
        <w:rPr>
          <w:rFonts w:ascii="Arial" w:eastAsiaTheme="minorEastAsia" w:hAnsi="Arial" w:cs="Arial"/>
          <w:szCs w:val="24"/>
          <w:lang w:eastAsia="en-AU"/>
        </w:rPr>
      </w:pPr>
      <w:hyperlink w:anchor="_Toc10211200" w:history="1">
        <w:r w:rsidR="000A51ED" w:rsidRPr="000A51ED">
          <w:rPr>
            <w:rStyle w:val="Hyperlink"/>
            <w:rFonts w:ascii="Arial" w:hAnsi="Arial" w:cs="Arial"/>
            <w:szCs w:val="24"/>
          </w:rPr>
          <w:t>8.</w:t>
        </w:r>
        <w:r w:rsidR="000A51ED" w:rsidRPr="000A51ED">
          <w:rPr>
            <w:rFonts w:ascii="Arial" w:eastAsiaTheme="minorEastAsia" w:hAnsi="Arial" w:cs="Arial"/>
            <w:szCs w:val="24"/>
            <w:lang w:eastAsia="en-AU"/>
          </w:rPr>
          <w:tab/>
        </w:r>
        <w:r w:rsidR="000A51ED" w:rsidRPr="000A51ED">
          <w:rPr>
            <w:rStyle w:val="Hyperlink"/>
            <w:rFonts w:ascii="Arial" w:hAnsi="Arial" w:cs="Arial"/>
            <w:szCs w:val="24"/>
          </w:rPr>
          <w:t>Confirmation of Minutes</w:t>
        </w:r>
        <w:r w:rsidR="000A51ED" w:rsidRPr="000A51ED">
          <w:rPr>
            <w:rFonts w:ascii="Arial" w:hAnsi="Arial" w:cs="Arial"/>
            <w:webHidden/>
            <w:szCs w:val="24"/>
          </w:rPr>
          <w:tab/>
        </w:r>
        <w:r w:rsidR="000A51ED" w:rsidRPr="000A51ED">
          <w:rPr>
            <w:rFonts w:ascii="Arial" w:hAnsi="Arial" w:cs="Arial"/>
            <w:webHidden/>
            <w:szCs w:val="24"/>
          </w:rPr>
          <w:fldChar w:fldCharType="begin"/>
        </w:r>
        <w:r w:rsidR="000A51ED" w:rsidRPr="000A51ED">
          <w:rPr>
            <w:rFonts w:ascii="Arial" w:hAnsi="Arial" w:cs="Arial"/>
            <w:webHidden/>
            <w:szCs w:val="24"/>
          </w:rPr>
          <w:instrText xml:space="preserve"> PAGEREF _Toc10211200 \h </w:instrText>
        </w:r>
        <w:r w:rsidR="000A51ED" w:rsidRPr="000A51ED">
          <w:rPr>
            <w:rFonts w:ascii="Arial" w:hAnsi="Arial" w:cs="Arial"/>
            <w:webHidden/>
            <w:szCs w:val="24"/>
          </w:rPr>
        </w:r>
        <w:r w:rsidR="000A51ED" w:rsidRPr="000A51ED">
          <w:rPr>
            <w:rFonts w:ascii="Arial" w:hAnsi="Arial" w:cs="Arial"/>
            <w:webHidden/>
            <w:szCs w:val="24"/>
          </w:rPr>
          <w:fldChar w:fldCharType="separate"/>
        </w:r>
        <w:r w:rsidR="00FF204C">
          <w:rPr>
            <w:rFonts w:ascii="Arial" w:hAnsi="Arial" w:cs="Arial"/>
            <w:webHidden/>
            <w:szCs w:val="24"/>
          </w:rPr>
          <w:t>7</w:t>
        </w:r>
        <w:r w:rsidR="000A51ED" w:rsidRPr="000A51ED">
          <w:rPr>
            <w:rFonts w:ascii="Arial" w:hAnsi="Arial" w:cs="Arial"/>
            <w:webHidden/>
            <w:szCs w:val="24"/>
          </w:rPr>
          <w:fldChar w:fldCharType="end"/>
        </w:r>
      </w:hyperlink>
    </w:p>
    <w:p w14:paraId="6364A0C1" w14:textId="3D3F1352" w:rsidR="000A51ED" w:rsidRPr="000A51ED" w:rsidRDefault="00B817DE" w:rsidP="000A51ED">
      <w:pPr>
        <w:pStyle w:val="TOC2"/>
        <w:rPr>
          <w:rFonts w:ascii="Arial" w:eastAsiaTheme="minorEastAsia" w:hAnsi="Arial" w:cs="Arial"/>
          <w:szCs w:val="24"/>
          <w:lang w:eastAsia="en-AU"/>
        </w:rPr>
      </w:pPr>
      <w:hyperlink w:anchor="_Toc10211201" w:history="1">
        <w:r w:rsidR="000A51ED" w:rsidRPr="000A51ED">
          <w:rPr>
            <w:rStyle w:val="Hyperlink"/>
            <w:rFonts w:ascii="Arial" w:hAnsi="Arial" w:cs="Arial"/>
            <w:szCs w:val="24"/>
          </w:rPr>
          <w:t>8.1</w:t>
        </w:r>
        <w:r w:rsidR="000A51ED" w:rsidRPr="000A51ED">
          <w:rPr>
            <w:rFonts w:ascii="Arial" w:eastAsiaTheme="minorEastAsia" w:hAnsi="Arial" w:cs="Arial"/>
            <w:szCs w:val="24"/>
            <w:lang w:eastAsia="en-AU"/>
          </w:rPr>
          <w:tab/>
        </w:r>
        <w:r w:rsidR="000A51ED" w:rsidRPr="000A51ED">
          <w:rPr>
            <w:rStyle w:val="Hyperlink"/>
            <w:rFonts w:ascii="Arial" w:hAnsi="Arial" w:cs="Arial"/>
            <w:szCs w:val="24"/>
          </w:rPr>
          <w:t>Ordinary Council Meeting 23 April 2019</w:t>
        </w:r>
        <w:r w:rsidR="000A51ED" w:rsidRPr="000A51ED">
          <w:rPr>
            <w:rFonts w:ascii="Arial" w:hAnsi="Arial" w:cs="Arial"/>
            <w:webHidden/>
            <w:szCs w:val="24"/>
          </w:rPr>
          <w:tab/>
        </w:r>
        <w:r w:rsidR="000A51ED" w:rsidRPr="000A51ED">
          <w:rPr>
            <w:rFonts w:ascii="Arial" w:hAnsi="Arial" w:cs="Arial"/>
            <w:webHidden/>
            <w:szCs w:val="24"/>
          </w:rPr>
          <w:fldChar w:fldCharType="begin"/>
        </w:r>
        <w:r w:rsidR="000A51ED" w:rsidRPr="000A51ED">
          <w:rPr>
            <w:rFonts w:ascii="Arial" w:hAnsi="Arial" w:cs="Arial"/>
            <w:webHidden/>
            <w:szCs w:val="24"/>
          </w:rPr>
          <w:instrText xml:space="preserve"> PAGEREF _Toc10211201 \h </w:instrText>
        </w:r>
        <w:r w:rsidR="000A51ED" w:rsidRPr="000A51ED">
          <w:rPr>
            <w:rFonts w:ascii="Arial" w:hAnsi="Arial" w:cs="Arial"/>
            <w:webHidden/>
            <w:szCs w:val="24"/>
          </w:rPr>
        </w:r>
        <w:r w:rsidR="000A51ED" w:rsidRPr="000A51ED">
          <w:rPr>
            <w:rFonts w:ascii="Arial" w:hAnsi="Arial" w:cs="Arial"/>
            <w:webHidden/>
            <w:szCs w:val="24"/>
          </w:rPr>
          <w:fldChar w:fldCharType="separate"/>
        </w:r>
        <w:r w:rsidR="00FF204C">
          <w:rPr>
            <w:rFonts w:ascii="Arial" w:hAnsi="Arial" w:cs="Arial"/>
            <w:webHidden/>
            <w:szCs w:val="24"/>
          </w:rPr>
          <w:t>7</w:t>
        </w:r>
        <w:r w:rsidR="000A51ED" w:rsidRPr="000A51ED">
          <w:rPr>
            <w:rFonts w:ascii="Arial" w:hAnsi="Arial" w:cs="Arial"/>
            <w:webHidden/>
            <w:szCs w:val="24"/>
          </w:rPr>
          <w:fldChar w:fldCharType="end"/>
        </w:r>
      </w:hyperlink>
    </w:p>
    <w:p w14:paraId="2677F9BC" w14:textId="76774947" w:rsidR="000A51ED" w:rsidRPr="000A51ED" w:rsidRDefault="00B817DE" w:rsidP="000A51ED">
      <w:pPr>
        <w:pStyle w:val="TOC2"/>
        <w:rPr>
          <w:rFonts w:ascii="Arial" w:eastAsiaTheme="minorEastAsia" w:hAnsi="Arial" w:cs="Arial"/>
          <w:szCs w:val="24"/>
          <w:lang w:eastAsia="en-AU"/>
        </w:rPr>
      </w:pPr>
      <w:hyperlink w:anchor="_Toc10211202" w:history="1">
        <w:r w:rsidR="000A51ED" w:rsidRPr="000A51ED">
          <w:rPr>
            <w:rStyle w:val="Hyperlink"/>
            <w:rFonts w:ascii="Arial" w:hAnsi="Arial" w:cs="Arial"/>
            <w:szCs w:val="24"/>
          </w:rPr>
          <w:t>8.2</w:t>
        </w:r>
        <w:r w:rsidR="000A51ED" w:rsidRPr="000A51ED">
          <w:rPr>
            <w:rFonts w:ascii="Arial" w:eastAsiaTheme="minorEastAsia" w:hAnsi="Arial" w:cs="Arial"/>
            <w:szCs w:val="24"/>
            <w:lang w:eastAsia="en-AU"/>
          </w:rPr>
          <w:tab/>
        </w:r>
        <w:r w:rsidR="000A51ED" w:rsidRPr="000A51ED">
          <w:rPr>
            <w:rStyle w:val="Hyperlink"/>
            <w:rFonts w:ascii="Arial" w:hAnsi="Arial" w:cs="Arial"/>
            <w:szCs w:val="24"/>
          </w:rPr>
          <w:t>Special Council Meeting 2 May 2019</w:t>
        </w:r>
        <w:r w:rsidR="000A51ED" w:rsidRPr="000A51ED">
          <w:rPr>
            <w:rFonts w:ascii="Arial" w:hAnsi="Arial" w:cs="Arial"/>
            <w:webHidden/>
            <w:szCs w:val="24"/>
          </w:rPr>
          <w:tab/>
        </w:r>
        <w:r w:rsidR="000A51ED" w:rsidRPr="000A51ED">
          <w:rPr>
            <w:rFonts w:ascii="Arial" w:hAnsi="Arial" w:cs="Arial"/>
            <w:webHidden/>
            <w:szCs w:val="24"/>
          </w:rPr>
          <w:fldChar w:fldCharType="begin"/>
        </w:r>
        <w:r w:rsidR="000A51ED" w:rsidRPr="000A51ED">
          <w:rPr>
            <w:rFonts w:ascii="Arial" w:hAnsi="Arial" w:cs="Arial"/>
            <w:webHidden/>
            <w:szCs w:val="24"/>
          </w:rPr>
          <w:instrText xml:space="preserve"> PAGEREF _Toc10211202 \h </w:instrText>
        </w:r>
        <w:r w:rsidR="000A51ED" w:rsidRPr="000A51ED">
          <w:rPr>
            <w:rFonts w:ascii="Arial" w:hAnsi="Arial" w:cs="Arial"/>
            <w:webHidden/>
            <w:szCs w:val="24"/>
          </w:rPr>
        </w:r>
        <w:r w:rsidR="000A51ED" w:rsidRPr="000A51ED">
          <w:rPr>
            <w:rFonts w:ascii="Arial" w:hAnsi="Arial" w:cs="Arial"/>
            <w:webHidden/>
            <w:szCs w:val="24"/>
          </w:rPr>
          <w:fldChar w:fldCharType="separate"/>
        </w:r>
        <w:r w:rsidR="00FF204C">
          <w:rPr>
            <w:rFonts w:ascii="Arial" w:hAnsi="Arial" w:cs="Arial"/>
            <w:webHidden/>
            <w:szCs w:val="24"/>
          </w:rPr>
          <w:t>7</w:t>
        </w:r>
        <w:r w:rsidR="000A51ED" w:rsidRPr="000A51ED">
          <w:rPr>
            <w:rFonts w:ascii="Arial" w:hAnsi="Arial" w:cs="Arial"/>
            <w:webHidden/>
            <w:szCs w:val="24"/>
          </w:rPr>
          <w:fldChar w:fldCharType="end"/>
        </w:r>
      </w:hyperlink>
    </w:p>
    <w:p w14:paraId="63B4712B" w14:textId="05B7A637" w:rsidR="000A51ED" w:rsidRPr="000A51ED" w:rsidRDefault="00B817DE" w:rsidP="000A51ED">
      <w:pPr>
        <w:pStyle w:val="TOC2"/>
        <w:rPr>
          <w:rFonts w:ascii="Arial" w:eastAsiaTheme="minorEastAsia" w:hAnsi="Arial" w:cs="Arial"/>
          <w:szCs w:val="24"/>
          <w:lang w:eastAsia="en-AU"/>
        </w:rPr>
      </w:pPr>
      <w:hyperlink w:anchor="_Toc10211203" w:history="1">
        <w:r w:rsidR="000A51ED" w:rsidRPr="000A51ED">
          <w:rPr>
            <w:rStyle w:val="Hyperlink"/>
            <w:rFonts w:ascii="Arial" w:hAnsi="Arial" w:cs="Arial"/>
            <w:szCs w:val="24"/>
          </w:rPr>
          <w:t>9.</w:t>
        </w:r>
        <w:r w:rsidR="000A51ED" w:rsidRPr="000A51ED">
          <w:rPr>
            <w:rFonts w:ascii="Arial" w:eastAsiaTheme="minorEastAsia" w:hAnsi="Arial" w:cs="Arial"/>
            <w:szCs w:val="24"/>
            <w:lang w:eastAsia="en-AU"/>
          </w:rPr>
          <w:tab/>
        </w:r>
        <w:r w:rsidR="000A51ED" w:rsidRPr="000A51ED">
          <w:rPr>
            <w:rStyle w:val="Hyperlink"/>
            <w:rFonts w:ascii="Arial" w:hAnsi="Arial" w:cs="Arial"/>
            <w:szCs w:val="24"/>
          </w:rPr>
          <w:t>Announcements of the Presiding Member without discussion</w:t>
        </w:r>
        <w:r w:rsidR="000A51ED" w:rsidRPr="000A51ED">
          <w:rPr>
            <w:rFonts w:ascii="Arial" w:hAnsi="Arial" w:cs="Arial"/>
            <w:webHidden/>
            <w:szCs w:val="24"/>
          </w:rPr>
          <w:tab/>
        </w:r>
        <w:r w:rsidR="000A51ED" w:rsidRPr="000A51ED">
          <w:rPr>
            <w:rFonts w:ascii="Arial" w:hAnsi="Arial" w:cs="Arial"/>
            <w:webHidden/>
            <w:szCs w:val="24"/>
          </w:rPr>
          <w:fldChar w:fldCharType="begin"/>
        </w:r>
        <w:r w:rsidR="000A51ED" w:rsidRPr="000A51ED">
          <w:rPr>
            <w:rFonts w:ascii="Arial" w:hAnsi="Arial" w:cs="Arial"/>
            <w:webHidden/>
            <w:szCs w:val="24"/>
          </w:rPr>
          <w:instrText xml:space="preserve"> PAGEREF _Toc10211203 \h </w:instrText>
        </w:r>
        <w:r w:rsidR="000A51ED" w:rsidRPr="000A51ED">
          <w:rPr>
            <w:rFonts w:ascii="Arial" w:hAnsi="Arial" w:cs="Arial"/>
            <w:webHidden/>
            <w:szCs w:val="24"/>
          </w:rPr>
        </w:r>
        <w:r w:rsidR="000A51ED" w:rsidRPr="000A51ED">
          <w:rPr>
            <w:rFonts w:ascii="Arial" w:hAnsi="Arial" w:cs="Arial"/>
            <w:webHidden/>
            <w:szCs w:val="24"/>
          </w:rPr>
          <w:fldChar w:fldCharType="separate"/>
        </w:r>
        <w:r w:rsidR="00FF204C">
          <w:rPr>
            <w:rFonts w:ascii="Arial" w:hAnsi="Arial" w:cs="Arial"/>
            <w:webHidden/>
            <w:szCs w:val="24"/>
          </w:rPr>
          <w:t>7</w:t>
        </w:r>
        <w:r w:rsidR="000A51ED" w:rsidRPr="000A51ED">
          <w:rPr>
            <w:rFonts w:ascii="Arial" w:hAnsi="Arial" w:cs="Arial"/>
            <w:webHidden/>
            <w:szCs w:val="24"/>
          </w:rPr>
          <w:fldChar w:fldCharType="end"/>
        </w:r>
      </w:hyperlink>
    </w:p>
    <w:p w14:paraId="1C667097" w14:textId="60FA0472" w:rsidR="000A51ED" w:rsidRPr="000A51ED" w:rsidRDefault="00B817DE" w:rsidP="000A51ED">
      <w:pPr>
        <w:pStyle w:val="TOC2"/>
        <w:rPr>
          <w:rFonts w:ascii="Arial" w:eastAsiaTheme="minorEastAsia" w:hAnsi="Arial" w:cs="Arial"/>
          <w:szCs w:val="24"/>
          <w:lang w:eastAsia="en-AU"/>
        </w:rPr>
      </w:pPr>
      <w:hyperlink w:anchor="_Toc10211204" w:history="1">
        <w:r w:rsidR="000A51ED" w:rsidRPr="000A51ED">
          <w:rPr>
            <w:rStyle w:val="Hyperlink"/>
            <w:rFonts w:ascii="Arial" w:hAnsi="Arial" w:cs="Arial"/>
            <w:szCs w:val="24"/>
          </w:rPr>
          <w:t>10.</w:t>
        </w:r>
        <w:r w:rsidR="000A51ED" w:rsidRPr="000A51ED">
          <w:rPr>
            <w:rFonts w:ascii="Arial" w:eastAsiaTheme="minorEastAsia" w:hAnsi="Arial" w:cs="Arial"/>
            <w:szCs w:val="24"/>
            <w:lang w:eastAsia="en-AU"/>
          </w:rPr>
          <w:tab/>
        </w:r>
        <w:r w:rsidR="000A51ED" w:rsidRPr="000A51ED">
          <w:rPr>
            <w:rStyle w:val="Hyperlink"/>
            <w:rFonts w:ascii="Arial" w:hAnsi="Arial" w:cs="Arial"/>
            <w:szCs w:val="24"/>
          </w:rPr>
          <w:t>Members announcements without discussion</w:t>
        </w:r>
        <w:r w:rsidR="000A51ED" w:rsidRPr="000A51ED">
          <w:rPr>
            <w:rFonts w:ascii="Arial" w:hAnsi="Arial" w:cs="Arial"/>
            <w:webHidden/>
            <w:szCs w:val="24"/>
          </w:rPr>
          <w:tab/>
        </w:r>
        <w:r w:rsidR="000A51ED" w:rsidRPr="000A51ED">
          <w:rPr>
            <w:rFonts w:ascii="Arial" w:hAnsi="Arial" w:cs="Arial"/>
            <w:webHidden/>
            <w:szCs w:val="24"/>
          </w:rPr>
          <w:fldChar w:fldCharType="begin"/>
        </w:r>
        <w:r w:rsidR="000A51ED" w:rsidRPr="000A51ED">
          <w:rPr>
            <w:rFonts w:ascii="Arial" w:hAnsi="Arial" w:cs="Arial"/>
            <w:webHidden/>
            <w:szCs w:val="24"/>
          </w:rPr>
          <w:instrText xml:space="preserve"> PAGEREF _Toc10211204 \h </w:instrText>
        </w:r>
        <w:r w:rsidR="000A51ED" w:rsidRPr="000A51ED">
          <w:rPr>
            <w:rFonts w:ascii="Arial" w:hAnsi="Arial" w:cs="Arial"/>
            <w:webHidden/>
            <w:szCs w:val="24"/>
          </w:rPr>
        </w:r>
        <w:r w:rsidR="000A51ED" w:rsidRPr="000A51ED">
          <w:rPr>
            <w:rFonts w:ascii="Arial" w:hAnsi="Arial" w:cs="Arial"/>
            <w:webHidden/>
            <w:szCs w:val="24"/>
          </w:rPr>
          <w:fldChar w:fldCharType="separate"/>
        </w:r>
        <w:r w:rsidR="00FF204C">
          <w:rPr>
            <w:rFonts w:ascii="Arial" w:hAnsi="Arial" w:cs="Arial"/>
            <w:webHidden/>
            <w:szCs w:val="24"/>
          </w:rPr>
          <w:t>8</w:t>
        </w:r>
        <w:r w:rsidR="000A51ED" w:rsidRPr="000A51ED">
          <w:rPr>
            <w:rFonts w:ascii="Arial" w:hAnsi="Arial" w:cs="Arial"/>
            <w:webHidden/>
            <w:szCs w:val="24"/>
          </w:rPr>
          <w:fldChar w:fldCharType="end"/>
        </w:r>
      </w:hyperlink>
    </w:p>
    <w:p w14:paraId="20FA0EE6" w14:textId="72245043" w:rsidR="000A51ED" w:rsidRPr="000A51ED" w:rsidRDefault="00B817DE" w:rsidP="000A51ED">
      <w:pPr>
        <w:pStyle w:val="TOC2"/>
        <w:rPr>
          <w:rFonts w:ascii="Arial" w:eastAsiaTheme="minorEastAsia" w:hAnsi="Arial" w:cs="Arial"/>
          <w:szCs w:val="24"/>
          <w:lang w:eastAsia="en-AU"/>
        </w:rPr>
      </w:pPr>
      <w:hyperlink w:anchor="_Toc10211205" w:history="1">
        <w:r w:rsidR="000A51ED" w:rsidRPr="000A51ED">
          <w:rPr>
            <w:rStyle w:val="Hyperlink"/>
            <w:rFonts w:ascii="Arial" w:hAnsi="Arial" w:cs="Arial"/>
            <w:szCs w:val="24"/>
          </w:rPr>
          <w:t>10.1</w:t>
        </w:r>
        <w:r w:rsidR="000A51ED" w:rsidRPr="000A51ED">
          <w:rPr>
            <w:rFonts w:ascii="Arial" w:eastAsiaTheme="minorEastAsia" w:hAnsi="Arial" w:cs="Arial"/>
            <w:szCs w:val="24"/>
            <w:lang w:eastAsia="en-AU"/>
          </w:rPr>
          <w:tab/>
        </w:r>
        <w:r w:rsidR="000A51ED" w:rsidRPr="000A51ED">
          <w:rPr>
            <w:rStyle w:val="Hyperlink"/>
            <w:rFonts w:ascii="Arial" w:hAnsi="Arial" w:cs="Arial"/>
            <w:szCs w:val="24"/>
          </w:rPr>
          <w:t>Councillor Wetherall – ‘Loyalty’ Public Artwork Opening</w:t>
        </w:r>
        <w:r w:rsidR="000A51ED" w:rsidRPr="000A51ED">
          <w:rPr>
            <w:rFonts w:ascii="Arial" w:hAnsi="Arial" w:cs="Arial"/>
            <w:webHidden/>
            <w:szCs w:val="24"/>
          </w:rPr>
          <w:tab/>
        </w:r>
        <w:r w:rsidR="000A51ED" w:rsidRPr="000A51ED">
          <w:rPr>
            <w:rFonts w:ascii="Arial" w:hAnsi="Arial" w:cs="Arial"/>
            <w:webHidden/>
            <w:szCs w:val="24"/>
          </w:rPr>
          <w:fldChar w:fldCharType="begin"/>
        </w:r>
        <w:r w:rsidR="000A51ED" w:rsidRPr="000A51ED">
          <w:rPr>
            <w:rFonts w:ascii="Arial" w:hAnsi="Arial" w:cs="Arial"/>
            <w:webHidden/>
            <w:szCs w:val="24"/>
          </w:rPr>
          <w:instrText xml:space="preserve"> PAGEREF _Toc10211205 \h </w:instrText>
        </w:r>
        <w:r w:rsidR="000A51ED" w:rsidRPr="000A51ED">
          <w:rPr>
            <w:rFonts w:ascii="Arial" w:hAnsi="Arial" w:cs="Arial"/>
            <w:webHidden/>
            <w:szCs w:val="24"/>
          </w:rPr>
        </w:r>
        <w:r w:rsidR="000A51ED" w:rsidRPr="000A51ED">
          <w:rPr>
            <w:rFonts w:ascii="Arial" w:hAnsi="Arial" w:cs="Arial"/>
            <w:webHidden/>
            <w:szCs w:val="24"/>
          </w:rPr>
          <w:fldChar w:fldCharType="separate"/>
        </w:r>
        <w:r w:rsidR="00FF204C">
          <w:rPr>
            <w:rFonts w:ascii="Arial" w:hAnsi="Arial" w:cs="Arial"/>
            <w:webHidden/>
            <w:szCs w:val="24"/>
          </w:rPr>
          <w:t>8</w:t>
        </w:r>
        <w:r w:rsidR="000A51ED" w:rsidRPr="000A51ED">
          <w:rPr>
            <w:rFonts w:ascii="Arial" w:hAnsi="Arial" w:cs="Arial"/>
            <w:webHidden/>
            <w:szCs w:val="24"/>
          </w:rPr>
          <w:fldChar w:fldCharType="end"/>
        </w:r>
      </w:hyperlink>
    </w:p>
    <w:p w14:paraId="341A5051" w14:textId="74DD877E" w:rsidR="000A51ED" w:rsidRPr="000A51ED" w:rsidRDefault="00B817DE" w:rsidP="000A51ED">
      <w:pPr>
        <w:pStyle w:val="TOC2"/>
        <w:rPr>
          <w:rFonts w:ascii="Arial" w:eastAsiaTheme="minorEastAsia" w:hAnsi="Arial" w:cs="Arial"/>
          <w:szCs w:val="24"/>
          <w:lang w:eastAsia="en-AU"/>
        </w:rPr>
      </w:pPr>
      <w:hyperlink w:anchor="_Toc10211206" w:history="1">
        <w:r w:rsidR="000A51ED" w:rsidRPr="000A51ED">
          <w:rPr>
            <w:rStyle w:val="Hyperlink"/>
            <w:rFonts w:ascii="Arial" w:hAnsi="Arial" w:cs="Arial"/>
            <w:szCs w:val="24"/>
          </w:rPr>
          <w:t>10.2</w:t>
        </w:r>
        <w:r w:rsidR="000A51ED" w:rsidRPr="000A51ED">
          <w:rPr>
            <w:rFonts w:ascii="Arial" w:eastAsiaTheme="minorEastAsia" w:hAnsi="Arial" w:cs="Arial"/>
            <w:szCs w:val="24"/>
            <w:lang w:eastAsia="en-AU"/>
          </w:rPr>
          <w:tab/>
        </w:r>
        <w:r w:rsidR="000A51ED" w:rsidRPr="000A51ED">
          <w:rPr>
            <w:rStyle w:val="Hyperlink"/>
            <w:rFonts w:ascii="Arial" w:hAnsi="Arial" w:cs="Arial"/>
            <w:szCs w:val="24"/>
          </w:rPr>
          <w:t>Councillor de Lacy – Green Building Day</w:t>
        </w:r>
        <w:r w:rsidR="000A51ED" w:rsidRPr="000A51ED">
          <w:rPr>
            <w:rFonts w:ascii="Arial" w:hAnsi="Arial" w:cs="Arial"/>
            <w:webHidden/>
            <w:szCs w:val="24"/>
          </w:rPr>
          <w:tab/>
        </w:r>
        <w:r w:rsidR="000A51ED" w:rsidRPr="000A51ED">
          <w:rPr>
            <w:rFonts w:ascii="Arial" w:hAnsi="Arial" w:cs="Arial"/>
            <w:webHidden/>
            <w:szCs w:val="24"/>
          </w:rPr>
          <w:fldChar w:fldCharType="begin"/>
        </w:r>
        <w:r w:rsidR="000A51ED" w:rsidRPr="000A51ED">
          <w:rPr>
            <w:rFonts w:ascii="Arial" w:hAnsi="Arial" w:cs="Arial"/>
            <w:webHidden/>
            <w:szCs w:val="24"/>
          </w:rPr>
          <w:instrText xml:space="preserve"> PAGEREF _Toc10211206 \h </w:instrText>
        </w:r>
        <w:r w:rsidR="000A51ED" w:rsidRPr="000A51ED">
          <w:rPr>
            <w:rFonts w:ascii="Arial" w:hAnsi="Arial" w:cs="Arial"/>
            <w:webHidden/>
            <w:szCs w:val="24"/>
          </w:rPr>
        </w:r>
        <w:r w:rsidR="000A51ED" w:rsidRPr="000A51ED">
          <w:rPr>
            <w:rFonts w:ascii="Arial" w:hAnsi="Arial" w:cs="Arial"/>
            <w:webHidden/>
            <w:szCs w:val="24"/>
          </w:rPr>
          <w:fldChar w:fldCharType="separate"/>
        </w:r>
        <w:r w:rsidR="00FF204C">
          <w:rPr>
            <w:rFonts w:ascii="Arial" w:hAnsi="Arial" w:cs="Arial"/>
            <w:webHidden/>
            <w:szCs w:val="24"/>
          </w:rPr>
          <w:t>8</w:t>
        </w:r>
        <w:r w:rsidR="000A51ED" w:rsidRPr="000A51ED">
          <w:rPr>
            <w:rFonts w:ascii="Arial" w:hAnsi="Arial" w:cs="Arial"/>
            <w:webHidden/>
            <w:szCs w:val="24"/>
          </w:rPr>
          <w:fldChar w:fldCharType="end"/>
        </w:r>
      </w:hyperlink>
    </w:p>
    <w:p w14:paraId="70880731" w14:textId="47EDF32C" w:rsidR="000A51ED" w:rsidRPr="000A51ED" w:rsidRDefault="00B817DE" w:rsidP="000A51ED">
      <w:pPr>
        <w:pStyle w:val="TOC2"/>
        <w:rPr>
          <w:rFonts w:ascii="Arial" w:eastAsiaTheme="minorEastAsia" w:hAnsi="Arial" w:cs="Arial"/>
          <w:szCs w:val="24"/>
          <w:lang w:eastAsia="en-AU"/>
        </w:rPr>
      </w:pPr>
      <w:hyperlink w:anchor="_Toc10211207" w:history="1">
        <w:r w:rsidR="000A51ED" w:rsidRPr="000A51ED">
          <w:rPr>
            <w:rStyle w:val="Hyperlink"/>
            <w:rFonts w:ascii="Arial" w:hAnsi="Arial" w:cs="Arial"/>
            <w:szCs w:val="24"/>
          </w:rPr>
          <w:t>10.3</w:t>
        </w:r>
        <w:r w:rsidR="000A51ED" w:rsidRPr="000A51ED">
          <w:rPr>
            <w:rFonts w:ascii="Arial" w:eastAsiaTheme="minorEastAsia" w:hAnsi="Arial" w:cs="Arial"/>
            <w:szCs w:val="24"/>
            <w:lang w:eastAsia="en-AU"/>
          </w:rPr>
          <w:tab/>
        </w:r>
        <w:r w:rsidR="000A51ED" w:rsidRPr="000A51ED">
          <w:rPr>
            <w:rStyle w:val="Hyperlink"/>
            <w:rFonts w:ascii="Arial" w:hAnsi="Arial" w:cs="Arial"/>
            <w:szCs w:val="24"/>
          </w:rPr>
          <w:t>Councillor Smyth – Waste Management</w:t>
        </w:r>
        <w:r w:rsidR="000A51ED" w:rsidRPr="000A51ED">
          <w:rPr>
            <w:rFonts w:ascii="Arial" w:hAnsi="Arial" w:cs="Arial"/>
            <w:webHidden/>
            <w:szCs w:val="24"/>
          </w:rPr>
          <w:tab/>
        </w:r>
        <w:r w:rsidR="000A51ED" w:rsidRPr="000A51ED">
          <w:rPr>
            <w:rFonts w:ascii="Arial" w:hAnsi="Arial" w:cs="Arial"/>
            <w:webHidden/>
            <w:szCs w:val="24"/>
          </w:rPr>
          <w:fldChar w:fldCharType="begin"/>
        </w:r>
        <w:r w:rsidR="000A51ED" w:rsidRPr="000A51ED">
          <w:rPr>
            <w:rFonts w:ascii="Arial" w:hAnsi="Arial" w:cs="Arial"/>
            <w:webHidden/>
            <w:szCs w:val="24"/>
          </w:rPr>
          <w:instrText xml:space="preserve"> PAGEREF _Toc10211207 \h </w:instrText>
        </w:r>
        <w:r w:rsidR="000A51ED" w:rsidRPr="000A51ED">
          <w:rPr>
            <w:rFonts w:ascii="Arial" w:hAnsi="Arial" w:cs="Arial"/>
            <w:webHidden/>
            <w:szCs w:val="24"/>
          </w:rPr>
        </w:r>
        <w:r w:rsidR="000A51ED" w:rsidRPr="000A51ED">
          <w:rPr>
            <w:rFonts w:ascii="Arial" w:hAnsi="Arial" w:cs="Arial"/>
            <w:webHidden/>
            <w:szCs w:val="24"/>
          </w:rPr>
          <w:fldChar w:fldCharType="separate"/>
        </w:r>
        <w:r w:rsidR="00FF204C">
          <w:rPr>
            <w:rFonts w:ascii="Arial" w:hAnsi="Arial" w:cs="Arial"/>
            <w:webHidden/>
            <w:szCs w:val="24"/>
          </w:rPr>
          <w:t>9</w:t>
        </w:r>
        <w:r w:rsidR="000A51ED" w:rsidRPr="000A51ED">
          <w:rPr>
            <w:rFonts w:ascii="Arial" w:hAnsi="Arial" w:cs="Arial"/>
            <w:webHidden/>
            <w:szCs w:val="24"/>
          </w:rPr>
          <w:fldChar w:fldCharType="end"/>
        </w:r>
      </w:hyperlink>
    </w:p>
    <w:p w14:paraId="2D88E5DA" w14:textId="386080A8" w:rsidR="000A51ED" w:rsidRPr="000A51ED" w:rsidRDefault="00B817DE" w:rsidP="000A51ED">
      <w:pPr>
        <w:pStyle w:val="TOC2"/>
        <w:rPr>
          <w:rFonts w:ascii="Arial" w:eastAsiaTheme="minorEastAsia" w:hAnsi="Arial" w:cs="Arial"/>
          <w:szCs w:val="24"/>
          <w:lang w:eastAsia="en-AU"/>
        </w:rPr>
      </w:pPr>
      <w:hyperlink w:anchor="_Toc10211208" w:history="1">
        <w:r w:rsidR="000A51ED" w:rsidRPr="000A51ED">
          <w:rPr>
            <w:rStyle w:val="Hyperlink"/>
            <w:rFonts w:ascii="Arial" w:hAnsi="Arial" w:cs="Arial"/>
            <w:szCs w:val="24"/>
          </w:rPr>
          <w:t>10.4</w:t>
        </w:r>
        <w:r w:rsidR="000A51ED" w:rsidRPr="000A51ED">
          <w:rPr>
            <w:rFonts w:ascii="Arial" w:eastAsiaTheme="minorEastAsia" w:hAnsi="Arial" w:cs="Arial"/>
            <w:szCs w:val="24"/>
            <w:lang w:eastAsia="en-AU"/>
          </w:rPr>
          <w:tab/>
        </w:r>
        <w:r w:rsidR="000A51ED" w:rsidRPr="000A51ED">
          <w:rPr>
            <w:rStyle w:val="Hyperlink"/>
            <w:rFonts w:ascii="Arial" w:hAnsi="Arial" w:cs="Arial"/>
            <w:szCs w:val="24"/>
          </w:rPr>
          <w:t>Councillor Hodsdon</w:t>
        </w:r>
        <w:r w:rsidR="000A51ED" w:rsidRPr="000A51ED">
          <w:rPr>
            <w:rFonts w:ascii="Arial" w:hAnsi="Arial" w:cs="Arial"/>
            <w:webHidden/>
            <w:szCs w:val="24"/>
          </w:rPr>
          <w:tab/>
        </w:r>
        <w:r w:rsidR="000A51ED" w:rsidRPr="000A51ED">
          <w:rPr>
            <w:rFonts w:ascii="Arial" w:hAnsi="Arial" w:cs="Arial"/>
            <w:webHidden/>
            <w:szCs w:val="24"/>
          </w:rPr>
          <w:fldChar w:fldCharType="begin"/>
        </w:r>
        <w:r w:rsidR="000A51ED" w:rsidRPr="000A51ED">
          <w:rPr>
            <w:rFonts w:ascii="Arial" w:hAnsi="Arial" w:cs="Arial"/>
            <w:webHidden/>
            <w:szCs w:val="24"/>
          </w:rPr>
          <w:instrText xml:space="preserve"> PAGEREF _Toc10211208 \h </w:instrText>
        </w:r>
        <w:r w:rsidR="000A51ED" w:rsidRPr="000A51ED">
          <w:rPr>
            <w:rFonts w:ascii="Arial" w:hAnsi="Arial" w:cs="Arial"/>
            <w:webHidden/>
            <w:szCs w:val="24"/>
          </w:rPr>
        </w:r>
        <w:r w:rsidR="000A51ED" w:rsidRPr="000A51ED">
          <w:rPr>
            <w:rFonts w:ascii="Arial" w:hAnsi="Arial" w:cs="Arial"/>
            <w:webHidden/>
            <w:szCs w:val="24"/>
          </w:rPr>
          <w:fldChar w:fldCharType="separate"/>
        </w:r>
        <w:r w:rsidR="00FF204C">
          <w:rPr>
            <w:rFonts w:ascii="Arial" w:hAnsi="Arial" w:cs="Arial"/>
            <w:webHidden/>
            <w:szCs w:val="24"/>
          </w:rPr>
          <w:t>9</w:t>
        </w:r>
        <w:r w:rsidR="000A51ED" w:rsidRPr="000A51ED">
          <w:rPr>
            <w:rFonts w:ascii="Arial" w:hAnsi="Arial" w:cs="Arial"/>
            <w:webHidden/>
            <w:szCs w:val="24"/>
          </w:rPr>
          <w:fldChar w:fldCharType="end"/>
        </w:r>
      </w:hyperlink>
    </w:p>
    <w:p w14:paraId="77E6AA31" w14:textId="12347B74" w:rsidR="000A51ED" w:rsidRPr="000A51ED" w:rsidRDefault="00B817DE" w:rsidP="000A51ED">
      <w:pPr>
        <w:pStyle w:val="TOC2"/>
        <w:rPr>
          <w:rFonts w:ascii="Arial" w:eastAsiaTheme="minorEastAsia" w:hAnsi="Arial" w:cs="Arial"/>
          <w:szCs w:val="24"/>
          <w:lang w:eastAsia="en-AU"/>
        </w:rPr>
      </w:pPr>
      <w:hyperlink w:anchor="_Toc10211209" w:history="1">
        <w:r w:rsidR="000A51ED" w:rsidRPr="000A51ED">
          <w:rPr>
            <w:rStyle w:val="Hyperlink"/>
            <w:rFonts w:ascii="Arial" w:hAnsi="Arial" w:cs="Arial"/>
            <w:szCs w:val="24"/>
          </w:rPr>
          <w:t>11.</w:t>
        </w:r>
        <w:r w:rsidR="000A51ED" w:rsidRPr="000A51ED">
          <w:rPr>
            <w:rFonts w:ascii="Arial" w:eastAsiaTheme="minorEastAsia" w:hAnsi="Arial" w:cs="Arial"/>
            <w:szCs w:val="24"/>
            <w:lang w:eastAsia="en-AU"/>
          </w:rPr>
          <w:tab/>
        </w:r>
        <w:r w:rsidR="000A51ED" w:rsidRPr="000A51ED">
          <w:rPr>
            <w:rStyle w:val="Hyperlink"/>
            <w:rFonts w:ascii="Arial" w:hAnsi="Arial" w:cs="Arial"/>
            <w:szCs w:val="24"/>
          </w:rPr>
          <w:t>Matters for Which the Meeting May Be Closed</w:t>
        </w:r>
        <w:r w:rsidR="000A51ED" w:rsidRPr="000A51ED">
          <w:rPr>
            <w:rFonts w:ascii="Arial" w:hAnsi="Arial" w:cs="Arial"/>
            <w:webHidden/>
            <w:szCs w:val="24"/>
          </w:rPr>
          <w:tab/>
        </w:r>
        <w:r w:rsidR="000A51ED" w:rsidRPr="000A51ED">
          <w:rPr>
            <w:rFonts w:ascii="Arial" w:hAnsi="Arial" w:cs="Arial"/>
            <w:webHidden/>
            <w:szCs w:val="24"/>
          </w:rPr>
          <w:fldChar w:fldCharType="begin"/>
        </w:r>
        <w:r w:rsidR="000A51ED" w:rsidRPr="000A51ED">
          <w:rPr>
            <w:rFonts w:ascii="Arial" w:hAnsi="Arial" w:cs="Arial"/>
            <w:webHidden/>
            <w:szCs w:val="24"/>
          </w:rPr>
          <w:instrText xml:space="preserve"> PAGEREF _Toc10211209 \h </w:instrText>
        </w:r>
        <w:r w:rsidR="000A51ED" w:rsidRPr="000A51ED">
          <w:rPr>
            <w:rFonts w:ascii="Arial" w:hAnsi="Arial" w:cs="Arial"/>
            <w:webHidden/>
            <w:szCs w:val="24"/>
          </w:rPr>
        </w:r>
        <w:r w:rsidR="000A51ED" w:rsidRPr="000A51ED">
          <w:rPr>
            <w:rFonts w:ascii="Arial" w:hAnsi="Arial" w:cs="Arial"/>
            <w:webHidden/>
            <w:szCs w:val="24"/>
          </w:rPr>
          <w:fldChar w:fldCharType="separate"/>
        </w:r>
        <w:r w:rsidR="00FF204C">
          <w:rPr>
            <w:rFonts w:ascii="Arial" w:hAnsi="Arial" w:cs="Arial"/>
            <w:webHidden/>
            <w:szCs w:val="24"/>
          </w:rPr>
          <w:t>10</w:t>
        </w:r>
        <w:r w:rsidR="000A51ED" w:rsidRPr="000A51ED">
          <w:rPr>
            <w:rFonts w:ascii="Arial" w:hAnsi="Arial" w:cs="Arial"/>
            <w:webHidden/>
            <w:szCs w:val="24"/>
          </w:rPr>
          <w:fldChar w:fldCharType="end"/>
        </w:r>
      </w:hyperlink>
    </w:p>
    <w:p w14:paraId="671C1D5F" w14:textId="13FE9664" w:rsidR="000A51ED" w:rsidRPr="000A51ED" w:rsidRDefault="00B817DE" w:rsidP="000A51ED">
      <w:pPr>
        <w:pStyle w:val="TOC2"/>
        <w:rPr>
          <w:rFonts w:ascii="Arial" w:eastAsiaTheme="minorEastAsia" w:hAnsi="Arial" w:cs="Arial"/>
          <w:szCs w:val="24"/>
          <w:lang w:eastAsia="en-AU"/>
        </w:rPr>
      </w:pPr>
      <w:hyperlink w:anchor="_Toc10211210" w:history="1">
        <w:r w:rsidR="000A51ED" w:rsidRPr="000A51ED">
          <w:rPr>
            <w:rStyle w:val="Hyperlink"/>
            <w:rFonts w:ascii="Arial" w:hAnsi="Arial" w:cs="Arial"/>
            <w:szCs w:val="24"/>
          </w:rPr>
          <w:t>12.</w:t>
        </w:r>
        <w:r w:rsidR="000A51ED" w:rsidRPr="000A51ED">
          <w:rPr>
            <w:rFonts w:ascii="Arial" w:eastAsiaTheme="minorEastAsia" w:hAnsi="Arial" w:cs="Arial"/>
            <w:szCs w:val="24"/>
            <w:lang w:eastAsia="en-AU"/>
          </w:rPr>
          <w:tab/>
        </w:r>
        <w:r w:rsidR="000A51ED" w:rsidRPr="000A51ED">
          <w:rPr>
            <w:rStyle w:val="Hyperlink"/>
            <w:rFonts w:ascii="Arial" w:hAnsi="Arial" w:cs="Arial"/>
            <w:szCs w:val="24"/>
          </w:rPr>
          <w:t>Divisional reports and minutes of Council committees and administrative liaison working groups</w:t>
        </w:r>
        <w:r w:rsidR="000A51ED" w:rsidRPr="000A51ED">
          <w:rPr>
            <w:rFonts w:ascii="Arial" w:hAnsi="Arial" w:cs="Arial"/>
            <w:webHidden/>
            <w:szCs w:val="24"/>
          </w:rPr>
          <w:tab/>
        </w:r>
        <w:r w:rsidR="000A51ED" w:rsidRPr="000A51ED">
          <w:rPr>
            <w:rFonts w:ascii="Arial" w:hAnsi="Arial" w:cs="Arial"/>
            <w:webHidden/>
            <w:szCs w:val="24"/>
          </w:rPr>
          <w:fldChar w:fldCharType="begin"/>
        </w:r>
        <w:r w:rsidR="000A51ED" w:rsidRPr="000A51ED">
          <w:rPr>
            <w:rFonts w:ascii="Arial" w:hAnsi="Arial" w:cs="Arial"/>
            <w:webHidden/>
            <w:szCs w:val="24"/>
          </w:rPr>
          <w:instrText xml:space="preserve"> PAGEREF _Toc10211210 \h </w:instrText>
        </w:r>
        <w:r w:rsidR="000A51ED" w:rsidRPr="000A51ED">
          <w:rPr>
            <w:rFonts w:ascii="Arial" w:hAnsi="Arial" w:cs="Arial"/>
            <w:webHidden/>
            <w:szCs w:val="24"/>
          </w:rPr>
        </w:r>
        <w:r w:rsidR="000A51ED" w:rsidRPr="000A51ED">
          <w:rPr>
            <w:rFonts w:ascii="Arial" w:hAnsi="Arial" w:cs="Arial"/>
            <w:webHidden/>
            <w:szCs w:val="24"/>
          </w:rPr>
          <w:fldChar w:fldCharType="separate"/>
        </w:r>
        <w:r w:rsidR="00FF204C">
          <w:rPr>
            <w:rFonts w:ascii="Arial" w:hAnsi="Arial" w:cs="Arial"/>
            <w:webHidden/>
            <w:szCs w:val="24"/>
          </w:rPr>
          <w:t>10</w:t>
        </w:r>
        <w:r w:rsidR="000A51ED" w:rsidRPr="000A51ED">
          <w:rPr>
            <w:rFonts w:ascii="Arial" w:hAnsi="Arial" w:cs="Arial"/>
            <w:webHidden/>
            <w:szCs w:val="24"/>
          </w:rPr>
          <w:fldChar w:fldCharType="end"/>
        </w:r>
      </w:hyperlink>
    </w:p>
    <w:p w14:paraId="3C9FC437" w14:textId="0D1BC246" w:rsidR="000A51ED" w:rsidRPr="000A51ED" w:rsidRDefault="00B817DE" w:rsidP="000A51ED">
      <w:pPr>
        <w:pStyle w:val="TOC2"/>
        <w:rPr>
          <w:rFonts w:ascii="Arial" w:eastAsiaTheme="minorEastAsia" w:hAnsi="Arial" w:cs="Arial"/>
          <w:szCs w:val="24"/>
          <w:lang w:eastAsia="en-AU"/>
        </w:rPr>
      </w:pPr>
      <w:hyperlink w:anchor="_Toc10211211" w:history="1">
        <w:r w:rsidR="000A51ED" w:rsidRPr="000A51ED">
          <w:rPr>
            <w:rStyle w:val="Hyperlink"/>
            <w:rFonts w:ascii="Arial" w:hAnsi="Arial" w:cs="Arial"/>
            <w:szCs w:val="24"/>
          </w:rPr>
          <w:t>12.1</w:t>
        </w:r>
        <w:r w:rsidR="000A51ED" w:rsidRPr="000A51ED">
          <w:rPr>
            <w:rFonts w:ascii="Arial" w:eastAsiaTheme="minorEastAsia" w:hAnsi="Arial" w:cs="Arial"/>
            <w:szCs w:val="24"/>
            <w:lang w:eastAsia="en-AU"/>
          </w:rPr>
          <w:tab/>
        </w:r>
        <w:r w:rsidR="000A51ED" w:rsidRPr="000A51ED">
          <w:rPr>
            <w:rStyle w:val="Hyperlink"/>
            <w:rFonts w:ascii="Arial" w:hAnsi="Arial" w:cs="Arial"/>
            <w:szCs w:val="24"/>
          </w:rPr>
          <w:t>Minutes of Council Committees</w:t>
        </w:r>
        <w:r w:rsidR="000A51ED" w:rsidRPr="000A51ED">
          <w:rPr>
            <w:rFonts w:ascii="Arial" w:hAnsi="Arial" w:cs="Arial"/>
            <w:webHidden/>
            <w:szCs w:val="24"/>
          </w:rPr>
          <w:tab/>
        </w:r>
        <w:r w:rsidR="000A51ED" w:rsidRPr="000A51ED">
          <w:rPr>
            <w:rFonts w:ascii="Arial" w:hAnsi="Arial" w:cs="Arial"/>
            <w:webHidden/>
            <w:szCs w:val="24"/>
          </w:rPr>
          <w:fldChar w:fldCharType="begin"/>
        </w:r>
        <w:r w:rsidR="000A51ED" w:rsidRPr="000A51ED">
          <w:rPr>
            <w:rFonts w:ascii="Arial" w:hAnsi="Arial" w:cs="Arial"/>
            <w:webHidden/>
            <w:szCs w:val="24"/>
          </w:rPr>
          <w:instrText xml:space="preserve"> PAGEREF _Toc10211211 \h </w:instrText>
        </w:r>
        <w:r w:rsidR="000A51ED" w:rsidRPr="000A51ED">
          <w:rPr>
            <w:rFonts w:ascii="Arial" w:hAnsi="Arial" w:cs="Arial"/>
            <w:webHidden/>
            <w:szCs w:val="24"/>
          </w:rPr>
        </w:r>
        <w:r w:rsidR="000A51ED" w:rsidRPr="000A51ED">
          <w:rPr>
            <w:rFonts w:ascii="Arial" w:hAnsi="Arial" w:cs="Arial"/>
            <w:webHidden/>
            <w:szCs w:val="24"/>
          </w:rPr>
          <w:fldChar w:fldCharType="separate"/>
        </w:r>
        <w:r w:rsidR="00FF204C">
          <w:rPr>
            <w:rFonts w:ascii="Arial" w:hAnsi="Arial" w:cs="Arial"/>
            <w:webHidden/>
            <w:szCs w:val="24"/>
          </w:rPr>
          <w:t>10</w:t>
        </w:r>
        <w:r w:rsidR="000A51ED" w:rsidRPr="000A51ED">
          <w:rPr>
            <w:rFonts w:ascii="Arial" w:hAnsi="Arial" w:cs="Arial"/>
            <w:webHidden/>
            <w:szCs w:val="24"/>
          </w:rPr>
          <w:fldChar w:fldCharType="end"/>
        </w:r>
      </w:hyperlink>
    </w:p>
    <w:p w14:paraId="583751BD" w14:textId="14AF5B2F" w:rsidR="000A51ED" w:rsidRPr="000A51ED" w:rsidRDefault="00B817DE" w:rsidP="000A51ED">
      <w:pPr>
        <w:pStyle w:val="TOC2"/>
        <w:rPr>
          <w:rFonts w:ascii="Arial" w:eastAsiaTheme="minorEastAsia" w:hAnsi="Arial" w:cs="Arial"/>
          <w:szCs w:val="24"/>
          <w:lang w:eastAsia="en-AU"/>
        </w:rPr>
      </w:pPr>
      <w:hyperlink w:anchor="_Toc10211212" w:history="1">
        <w:r w:rsidR="000A51ED" w:rsidRPr="000A51ED">
          <w:rPr>
            <w:rStyle w:val="Hyperlink"/>
            <w:rFonts w:ascii="Arial" w:hAnsi="Arial" w:cs="Arial"/>
            <w:szCs w:val="24"/>
          </w:rPr>
          <w:t>12.2</w:t>
        </w:r>
        <w:r w:rsidR="000A51ED" w:rsidRPr="000A51ED">
          <w:rPr>
            <w:rFonts w:ascii="Arial" w:eastAsiaTheme="minorEastAsia" w:hAnsi="Arial" w:cs="Arial"/>
            <w:szCs w:val="24"/>
            <w:lang w:eastAsia="en-AU"/>
          </w:rPr>
          <w:tab/>
        </w:r>
        <w:r w:rsidR="000A51ED" w:rsidRPr="000A51ED">
          <w:rPr>
            <w:rStyle w:val="Hyperlink"/>
            <w:rFonts w:ascii="Arial" w:hAnsi="Arial" w:cs="Arial"/>
            <w:szCs w:val="24"/>
          </w:rPr>
          <w:t>Planning &amp; Development Report No’s PD16.19 to PD19.19 (copy attached)</w:t>
        </w:r>
        <w:r w:rsidR="000A51ED" w:rsidRPr="000A51ED">
          <w:rPr>
            <w:rFonts w:ascii="Arial" w:hAnsi="Arial" w:cs="Arial"/>
            <w:webHidden/>
            <w:szCs w:val="24"/>
          </w:rPr>
          <w:tab/>
        </w:r>
        <w:r w:rsidR="000A51ED" w:rsidRPr="000A51ED">
          <w:rPr>
            <w:rFonts w:ascii="Arial" w:hAnsi="Arial" w:cs="Arial"/>
            <w:webHidden/>
            <w:szCs w:val="24"/>
          </w:rPr>
          <w:fldChar w:fldCharType="begin"/>
        </w:r>
        <w:r w:rsidR="000A51ED" w:rsidRPr="000A51ED">
          <w:rPr>
            <w:rFonts w:ascii="Arial" w:hAnsi="Arial" w:cs="Arial"/>
            <w:webHidden/>
            <w:szCs w:val="24"/>
          </w:rPr>
          <w:instrText xml:space="preserve"> PAGEREF _Toc10211212 \h </w:instrText>
        </w:r>
        <w:r w:rsidR="000A51ED" w:rsidRPr="000A51ED">
          <w:rPr>
            <w:rFonts w:ascii="Arial" w:hAnsi="Arial" w:cs="Arial"/>
            <w:webHidden/>
            <w:szCs w:val="24"/>
          </w:rPr>
        </w:r>
        <w:r w:rsidR="000A51ED" w:rsidRPr="000A51ED">
          <w:rPr>
            <w:rFonts w:ascii="Arial" w:hAnsi="Arial" w:cs="Arial"/>
            <w:webHidden/>
            <w:szCs w:val="24"/>
          </w:rPr>
          <w:fldChar w:fldCharType="separate"/>
        </w:r>
        <w:r w:rsidR="00FF204C">
          <w:rPr>
            <w:rFonts w:ascii="Arial" w:hAnsi="Arial" w:cs="Arial"/>
            <w:webHidden/>
            <w:szCs w:val="24"/>
          </w:rPr>
          <w:t>12</w:t>
        </w:r>
        <w:r w:rsidR="000A51ED" w:rsidRPr="000A51ED">
          <w:rPr>
            <w:rFonts w:ascii="Arial" w:hAnsi="Arial" w:cs="Arial"/>
            <w:webHidden/>
            <w:szCs w:val="24"/>
          </w:rPr>
          <w:fldChar w:fldCharType="end"/>
        </w:r>
      </w:hyperlink>
    </w:p>
    <w:p w14:paraId="1FA1CC1F" w14:textId="460B9F43" w:rsidR="000A51ED" w:rsidRPr="000A51ED" w:rsidRDefault="00B817DE" w:rsidP="000A51ED">
      <w:pPr>
        <w:pStyle w:val="TOC2"/>
        <w:rPr>
          <w:rFonts w:ascii="Arial" w:eastAsiaTheme="minorEastAsia" w:hAnsi="Arial" w:cs="Arial"/>
          <w:szCs w:val="24"/>
          <w:lang w:eastAsia="en-AU"/>
        </w:rPr>
      </w:pPr>
      <w:hyperlink w:anchor="_Toc10211213" w:history="1">
        <w:r w:rsidR="000A51ED" w:rsidRPr="000A51ED">
          <w:rPr>
            <w:rStyle w:val="Hyperlink"/>
            <w:rFonts w:ascii="Arial" w:hAnsi="Arial" w:cs="Arial"/>
            <w:bCs/>
            <w:szCs w:val="24"/>
          </w:rPr>
          <w:t>PD16.19</w:t>
        </w:r>
        <w:r w:rsidR="000A51ED" w:rsidRPr="000A51ED">
          <w:rPr>
            <w:rFonts w:ascii="Arial" w:hAnsi="Arial" w:cs="Arial"/>
            <w:webHidden/>
            <w:szCs w:val="24"/>
          </w:rPr>
          <w:tab/>
        </w:r>
      </w:hyperlink>
      <w:hyperlink w:anchor="_Toc10211214" w:history="1">
        <w:r w:rsidR="000A51ED" w:rsidRPr="000A51ED">
          <w:rPr>
            <w:rStyle w:val="Hyperlink"/>
            <w:rFonts w:ascii="Arial" w:hAnsi="Arial" w:cs="Arial"/>
            <w:bCs/>
            <w:szCs w:val="24"/>
          </w:rPr>
          <w:t>No. 50/145 Stirling Highway, Nedlands – Proposed Additional Customer Seating</w:t>
        </w:r>
        <w:r w:rsidR="000A51ED" w:rsidRPr="000A51ED">
          <w:rPr>
            <w:rFonts w:ascii="Arial" w:hAnsi="Arial" w:cs="Arial"/>
            <w:webHidden/>
            <w:szCs w:val="24"/>
          </w:rPr>
          <w:tab/>
        </w:r>
        <w:r w:rsidR="000A51ED" w:rsidRPr="000A51ED">
          <w:rPr>
            <w:rFonts w:ascii="Arial" w:hAnsi="Arial" w:cs="Arial"/>
            <w:webHidden/>
            <w:szCs w:val="24"/>
          </w:rPr>
          <w:fldChar w:fldCharType="begin"/>
        </w:r>
        <w:r w:rsidR="000A51ED" w:rsidRPr="000A51ED">
          <w:rPr>
            <w:rFonts w:ascii="Arial" w:hAnsi="Arial" w:cs="Arial"/>
            <w:webHidden/>
            <w:szCs w:val="24"/>
          </w:rPr>
          <w:instrText xml:space="preserve"> PAGEREF _Toc10211214 \h </w:instrText>
        </w:r>
        <w:r w:rsidR="000A51ED" w:rsidRPr="000A51ED">
          <w:rPr>
            <w:rFonts w:ascii="Arial" w:hAnsi="Arial" w:cs="Arial"/>
            <w:webHidden/>
            <w:szCs w:val="24"/>
          </w:rPr>
        </w:r>
        <w:r w:rsidR="000A51ED" w:rsidRPr="000A51ED">
          <w:rPr>
            <w:rFonts w:ascii="Arial" w:hAnsi="Arial" w:cs="Arial"/>
            <w:webHidden/>
            <w:szCs w:val="24"/>
          </w:rPr>
          <w:fldChar w:fldCharType="separate"/>
        </w:r>
        <w:r w:rsidR="00FF204C">
          <w:rPr>
            <w:rFonts w:ascii="Arial" w:hAnsi="Arial" w:cs="Arial"/>
            <w:webHidden/>
            <w:szCs w:val="24"/>
          </w:rPr>
          <w:t>12</w:t>
        </w:r>
        <w:r w:rsidR="000A51ED" w:rsidRPr="000A51ED">
          <w:rPr>
            <w:rFonts w:ascii="Arial" w:hAnsi="Arial" w:cs="Arial"/>
            <w:webHidden/>
            <w:szCs w:val="24"/>
          </w:rPr>
          <w:fldChar w:fldCharType="end"/>
        </w:r>
      </w:hyperlink>
    </w:p>
    <w:p w14:paraId="03DD294C" w14:textId="0F4FE4FA" w:rsidR="000A51ED" w:rsidRPr="000A51ED" w:rsidRDefault="00B817DE" w:rsidP="000A51ED">
      <w:pPr>
        <w:pStyle w:val="TOC2"/>
        <w:rPr>
          <w:rFonts w:ascii="Arial" w:eastAsiaTheme="minorEastAsia" w:hAnsi="Arial" w:cs="Arial"/>
          <w:szCs w:val="24"/>
          <w:lang w:eastAsia="en-AU"/>
        </w:rPr>
      </w:pPr>
      <w:hyperlink w:anchor="_Toc10211215" w:history="1">
        <w:r w:rsidR="000A51ED" w:rsidRPr="000A51ED">
          <w:rPr>
            <w:rStyle w:val="Hyperlink"/>
            <w:rFonts w:ascii="Arial" w:hAnsi="Arial" w:cs="Arial"/>
            <w:bCs/>
            <w:szCs w:val="24"/>
          </w:rPr>
          <w:t>PD17.19</w:t>
        </w:r>
        <w:r w:rsidR="000A51ED" w:rsidRPr="000A51ED">
          <w:rPr>
            <w:rFonts w:ascii="Arial" w:hAnsi="Arial" w:cs="Arial"/>
            <w:webHidden/>
            <w:szCs w:val="24"/>
          </w:rPr>
          <w:tab/>
        </w:r>
      </w:hyperlink>
      <w:hyperlink w:anchor="_Toc10211216" w:history="1">
        <w:r w:rsidR="000A51ED" w:rsidRPr="000A51ED">
          <w:rPr>
            <w:rStyle w:val="Hyperlink"/>
            <w:rFonts w:ascii="Arial" w:hAnsi="Arial" w:cs="Arial"/>
            <w:bCs/>
            <w:szCs w:val="24"/>
          </w:rPr>
          <w:t>No. 14 Nardina Crescent, Dalkeith – Amendments to DA18/33719 (Two Storey Single Dwelling)</w:t>
        </w:r>
        <w:r w:rsidR="000A51ED" w:rsidRPr="000A51ED">
          <w:rPr>
            <w:rFonts w:ascii="Arial" w:hAnsi="Arial" w:cs="Arial"/>
            <w:webHidden/>
            <w:szCs w:val="24"/>
          </w:rPr>
          <w:tab/>
        </w:r>
        <w:r w:rsidR="000A51ED" w:rsidRPr="000A51ED">
          <w:rPr>
            <w:rFonts w:ascii="Arial" w:hAnsi="Arial" w:cs="Arial"/>
            <w:webHidden/>
            <w:szCs w:val="24"/>
          </w:rPr>
          <w:fldChar w:fldCharType="begin"/>
        </w:r>
        <w:r w:rsidR="000A51ED" w:rsidRPr="000A51ED">
          <w:rPr>
            <w:rFonts w:ascii="Arial" w:hAnsi="Arial" w:cs="Arial"/>
            <w:webHidden/>
            <w:szCs w:val="24"/>
          </w:rPr>
          <w:instrText xml:space="preserve"> PAGEREF _Toc10211216 \h </w:instrText>
        </w:r>
        <w:r w:rsidR="000A51ED" w:rsidRPr="000A51ED">
          <w:rPr>
            <w:rFonts w:ascii="Arial" w:hAnsi="Arial" w:cs="Arial"/>
            <w:webHidden/>
            <w:szCs w:val="24"/>
          </w:rPr>
        </w:r>
        <w:r w:rsidR="000A51ED" w:rsidRPr="000A51ED">
          <w:rPr>
            <w:rFonts w:ascii="Arial" w:hAnsi="Arial" w:cs="Arial"/>
            <w:webHidden/>
            <w:szCs w:val="24"/>
          </w:rPr>
          <w:fldChar w:fldCharType="separate"/>
        </w:r>
        <w:r w:rsidR="00FF204C">
          <w:rPr>
            <w:rFonts w:ascii="Arial" w:hAnsi="Arial" w:cs="Arial"/>
            <w:webHidden/>
            <w:szCs w:val="24"/>
          </w:rPr>
          <w:t>14</w:t>
        </w:r>
        <w:r w:rsidR="000A51ED" w:rsidRPr="000A51ED">
          <w:rPr>
            <w:rFonts w:ascii="Arial" w:hAnsi="Arial" w:cs="Arial"/>
            <w:webHidden/>
            <w:szCs w:val="24"/>
          </w:rPr>
          <w:fldChar w:fldCharType="end"/>
        </w:r>
      </w:hyperlink>
    </w:p>
    <w:p w14:paraId="6E555BF4" w14:textId="2559531B" w:rsidR="000A51ED" w:rsidRPr="000A51ED" w:rsidRDefault="00B817DE" w:rsidP="000A51ED">
      <w:pPr>
        <w:pStyle w:val="TOC2"/>
        <w:rPr>
          <w:rFonts w:ascii="Arial" w:eastAsiaTheme="minorEastAsia" w:hAnsi="Arial" w:cs="Arial"/>
          <w:szCs w:val="24"/>
          <w:lang w:eastAsia="en-AU"/>
        </w:rPr>
      </w:pPr>
      <w:hyperlink w:anchor="_Toc10211217" w:history="1">
        <w:r w:rsidR="000A51ED" w:rsidRPr="000A51ED">
          <w:rPr>
            <w:rStyle w:val="Hyperlink"/>
            <w:rFonts w:ascii="Arial" w:hAnsi="Arial" w:cs="Arial"/>
            <w:bCs/>
            <w:szCs w:val="24"/>
          </w:rPr>
          <w:t>PD18.19</w:t>
        </w:r>
        <w:r w:rsidR="000A51ED" w:rsidRPr="000A51ED">
          <w:rPr>
            <w:rFonts w:ascii="Arial" w:hAnsi="Arial" w:cs="Arial"/>
            <w:webHidden/>
            <w:szCs w:val="24"/>
          </w:rPr>
          <w:tab/>
        </w:r>
      </w:hyperlink>
      <w:hyperlink w:anchor="_Toc10211218" w:history="1">
        <w:r w:rsidR="000A51ED" w:rsidRPr="000A51ED">
          <w:rPr>
            <w:rStyle w:val="Hyperlink"/>
            <w:rFonts w:ascii="Arial" w:hAnsi="Arial" w:cs="Arial"/>
            <w:bCs/>
            <w:szCs w:val="24"/>
          </w:rPr>
          <w:t>No. 154 Adelma Rd, Dalkeith – Amendment to DA17/127</w:t>
        </w:r>
        <w:r w:rsidR="000A51ED" w:rsidRPr="000A51ED">
          <w:rPr>
            <w:rFonts w:ascii="Arial" w:hAnsi="Arial" w:cs="Arial"/>
            <w:webHidden/>
            <w:szCs w:val="24"/>
          </w:rPr>
          <w:tab/>
        </w:r>
        <w:r w:rsidR="000A51ED" w:rsidRPr="000A51ED">
          <w:rPr>
            <w:rFonts w:ascii="Arial" w:hAnsi="Arial" w:cs="Arial"/>
            <w:webHidden/>
            <w:szCs w:val="24"/>
          </w:rPr>
          <w:fldChar w:fldCharType="begin"/>
        </w:r>
        <w:r w:rsidR="000A51ED" w:rsidRPr="000A51ED">
          <w:rPr>
            <w:rFonts w:ascii="Arial" w:hAnsi="Arial" w:cs="Arial"/>
            <w:webHidden/>
            <w:szCs w:val="24"/>
          </w:rPr>
          <w:instrText xml:space="preserve"> PAGEREF _Toc10211218 \h </w:instrText>
        </w:r>
        <w:r w:rsidR="000A51ED" w:rsidRPr="000A51ED">
          <w:rPr>
            <w:rFonts w:ascii="Arial" w:hAnsi="Arial" w:cs="Arial"/>
            <w:webHidden/>
            <w:szCs w:val="24"/>
          </w:rPr>
        </w:r>
        <w:r w:rsidR="000A51ED" w:rsidRPr="000A51ED">
          <w:rPr>
            <w:rFonts w:ascii="Arial" w:hAnsi="Arial" w:cs="Arial"/>
            <w:webHidden/>
            <w:szCs w:val="24"/>
          </w:rPr>
          <w:fldChar w:fldCharType="separate"/>
        </w:r>
        <w:r w:rsidR="00FF204C">
          <w:rPr>
            <w:rFonts w:ascii="Arial" w:hAnsi="Arial" w:cs="Arial"/>
            <w:webHidden/>
            <w:szCs w:val="24"/>
          </w:rPr>
          <w:t>16</w:t>
        </w:r>
        <w:r w:rsidR="000A51ED" w:rsidRPr="000A51ED">
          <w:rPr>
            <w:rFonts w:ascii="Arial" w:hAnsi="Arial" w:cs="Arial"/>
            <w:webHidden/>
            <w:szCs w:val="24"/>
          </w:rPr>
          <w:fldChar w:fldCharType="end"/>
        </w:r>
      </w:hyperlink>
    </w:p>
    <w:p w14:paraId="5F778D99" w14:textId="5CE1EA82" w:rsidR="000A51ED" w:rsidRPr="000A51ED" w:rsidRDefault="00B817DE" w:rsidP="000A51ED">
      <w:pPr>
        <w:pStyle w:val="TOC2"/>
        <w:rPr>
          <w:rFonts w:ascii="Arial" w:eastAsiaTheme="minorEastAsia" w:hAnsi="Arial" w:cs="Arial"/>
          <w:szCs w:val="24"/>
          <w:lang w:eastAsia="en-AU"/>
        </w:rPr>
      </w:pPr>
      <w:hyperlink w:anchor="_Toc10211219" w:history="1">
        <w:r w:rsidR="000A51ED" w:rsidRPr="000A51ED">
          <w:rPr>
            <w:rStyle w:val="Hyperlink"/>
            <w:rFonts w:ascii="Arial" w:hAnsi="Arial" w:cs="Arial"/>
            <w:bCs/>
            <w:szCs w:val="24"/>
          </w:rPr>
          <w:t>PD19.19</w:t>
        </w:r>
        <w:r w:rsidR="000A51ED" w:rsidRPr="000A51ED">
          <w:rPr>
            <w:rFonts w:ascii="Arial" w:hAnsi="Arial" w:cs="Arial"/>
            <w:webHidden/>
            <w:szCs w:val="24"/>
          </w:rPr>
          <w:tab/>
        </w:r>
      </w:hyperlink>
      <w:hyperlink w:anchor="_Toc10211220" w:history="1">
        <w:r w:rsidR="000A51ED" w:rsidRPr="000A51ED">
          <w:rPr>
            <w:rStyle w:val="Hyperlink"/>
            <w:rFonts w:ascii="Arial" w:hAnsi="Arial" w:cs="Arial"/>
            <w:bCs/>
            <w:szCs w:val="24"/>
          </w:rPr>
          <w:t>Natural Areas Management Plans 2019-2024</w:t>
        </w:r>
        <w:r w:rsidR="000A51ED" w:rsidRPr="000A51ED">
          <w:rPr>
            <w:rFonts w:ascii="Arial" w:hAnsi="Arial" w:cs="Arial"/>
            <w:webHidden/>
            <w:szCs w:val="24"/>
          </w:rPr>
          <w:tab/>
        </w:r>
        <w:r w:rsidR="000A51ED" w:rsidRPr="000A51ED">
          <w:rPr>
            <w:rFonts w:ascii="Arial" w:hAnsi="Arial" w:cs="Arial"/>
            <w:webHidden/>
            <w:szCs w:val="24"/>
          </w:rPr>
          <w:fldChar w:fldCharType="begin"/>
        </w:r>
        <w:r w:rsidR="000A51ED" w:rsidRPr="000A51ED">
          <w:rPr>
            <w:rFonts w:ascii="Arial" w:hAnsi="Arial" w:cs="Arial"/>
            <w:webHidden/>
            <w:szCs w:val="24"/>
          </w:rPr>
          <w:instrText xml:space="preserve"> PAGEREF _Toc10211220 \h </w:instrText>
        </w:r>
        <w:r w:rsidR="000A51ED" w:rsidRPr="000A51ED">
          <w:rPr>
            <w:rFonts w:ascii="Arial" w:hAnsi="Arial" w:cs="Arial"/>
            <w:webHidden/>
            <w:szCs w:val="24"/>
          </w:rPr>
        </w:r>
        <w:r w:rsidR="000A51ED" w:rsidRPr="000A51ED">
          <w:rPr>
            <w:rFonts w:ascii="Arial" w:hAnsi="Arial" w:cs="Arial"/>
            <w:webHidden/>
            <w:szCs w:val="24"/>
          </w:rPr>
          <w:fldChar w:fldCharType="separate"/>
        </w:r>
        <w:r w:rsidR="00FF204C">
          <w:rPr>
            <w:rFonts w:ascii="Arial" w:hAnsi="Arial" w:cs="Arial"/>
            <w:webHidden/>
            <w:szCs w:val="24"/>
          </w:rPr>
          <w:t>18</w:t>
        </w:r>
        <w:r w:rsidR="000A51ED" w:rsidRPr="000A51ED">
          <w:rPr>
            <w:rFonts w:ascii="Arial" w:hAnsi="Arial" w:cs="Arial"/>
            <w:webHidden/>
            <w:szCs w:val="24"/>
          </w:rPr>
          <w:fldChar w:fldCharType="end"/>
        </w:r>
      </w:hyperlink>
    </w:p>
    <w:p w14:paraId="088003A6" w14:textId="3F70762B" w:rsidR="000A51ED" w:rsidRPr="000A51ED" w:rsidRDefault="00B817DE" w:rsidP="000A51ED">
      <w:pPr>
        <w:pStyle w:val="TOC2"/>
        <w:rPr>
          <w:rFonts w:ascii="Arial" w:eastAsiaTheme="minorEastAsia" w:hAnsi="Arial" w:cs="Arial"/>
          <w:szCs w:val="24"/>
          <w:lang w:eastAsia="en-AU"/>
        </w:rPr>
      </w:pPr>
      <w:hyperlink w:anchor="_Toc10211221" w:history="1">
        <w:r w:rsidR="000A51ED" w:rsidRPr="000A51ED">
          <w:rPr>
            <w:rStyle w:val="Hyperlink"/>
            <w:rFonts w:ascii="Arial" w:hAnsi="Arial" w:cs="Arial"/>
            <w:szCs w:val="24"/>
          </w:rPr>
          <w:t>12.3</w:t>
        </w:r>
        <w:r w:rsidR="000A51ED" w:rsidRPr="000A51ED">
          <w:rPr>
            <w:rFonts w:ascii="Arial" w:eastAsiaTheme="minorEastAsia" w:hAnsi="Arial" w:cs="Arial"/>
            <w:szCs w:val="24"/>
            <w:lang w:eastAsia="en-AU"/>
          </w:rPr>
          <w:tab/>
        </w:r>
        <w:r w:rsidR="000A51ED" w:rsidRPr="000A51ED">
          <w:rPr>
            <w:rStyle w:val="Hyperlink"/>
            <w:rFonts w:ascii="Arial" w:hAnsi="Arial" w:cs="Arial"/>
            <w:szCs w:val="24"/>
          </w:rPr>
          <w:t>Technical Services Report No’s TS11.19 (copy attached)</w:t>
        </w:r>
        <w:r w:rsidR="000A51ED" w:rsidRPr="000A51ED">
          <w:rPr>
            <w:rFonts w:ascii="Arial" w:hAnsi="Arial" w:cs="Arial"/>
            <w:webHidden/>
            <w:szCs w:val="24"/>
          </w:rPr>
          <w:tab/>
        </w:r>
        <w:r w:rsidR="000A51ED" w:rsidRPr="000A51ED">
          <w:rPr>
            <w:rFonts w:ascii="Arial" w:hAnsi="Arial" w:cs="Arial"/>
            <w:webHidden/>
            <w:szCs w:val="24"/>
          </w:rPr>
          <w:fldChar w:fldCharType="begin"/>
        </w:r>
        <w:r w:rsidR="000A51ED" w:rsidRPr="000A51ED">
          <w:rPr>
            <w:rFonts w:ascii="Arial" w:hAnsi="Arial" w:cs="Arial"/>
            <w:webHidden/>
            <w:szCs w:val="24"/>
          </w:rPr>
          <w:instrText xml:space="preserve"> PAGEREF _Toc10211221 \h </w:instrText>
        </w:r>
        <w:r w:rsidR="000A51ED" w:rsidRPr="000A51ED">
          <w:rPr>
            <w:rFonts w:ascii="Arial" w:hAnsi="Arial" w:cs="Arial"/>
            <w:webHidden/>
            <w:szCs w:val="24"/>
          </w:rPr>
        </w:r>
        <w:r w:rsidR="000A51ED" w:rsidRPr="000A51ED">
          <w:rPr>
            <w:rFonts w:ascii="Arial" w:hAnsi="Arial" w:cs="Arial"/>
            <w:webHidden/>
            <w:szCs w:val="24"/>
          </w:rPr>
          <w:fldChar w:fldCharType="separate"/>
        </w:r>
        <w:r w:rsidR="00FF204C">
          <w:rPr>
            <w:rFonts w:ascii="Arial" w:hAnsi="Arial" w:cs="Arial"/>
            <w:webHidden/>
            <w:szCs w:val="24"/>
          </w:rPr>
          <w:t>20</w:t>
        </w:r>
        <w:r w:rsidR="000A51ED" w:rsidRPr="000A51ED">
          <w:rPr>
            <w:rFonts w:ascii="Arial" w:hAnsi="Arial" w:cs="Arial"/>
            <w:webHidden/>
            <w:szCs w:val="24"/>
          </w:rPr>
          <w:fldChar w:fldCharType="end"/>
        </w:r>
      </w:hyperlink>
    </w:p>
    <w:p w14:paraId="32189B59" w14:textId="45628B29" w:rsidR="000A51ED" w:rsidRPr="000A51ED" w:rsidRDefault="00B817DE" w:rsidP="000A51ED">
      <w:pPr>
        <w:pStyle w:val="TOC2"/>
        <w:rPr>
          <w:rFonts w:ascii="Arial" w:eastAsiaTheme="minorEastAsia" w:hAnsi="Arial" w:cs="Arial"/>
          <w:szCs w:val="24"/>
          <w:lang w:eastAsia="en-AU"/>
        </w:rPr>
      </w:pPr>
      <w:hyperlink w:anchor="_Toc10211222" w:history="1">
        <w:r w:rsidR="000A51ED" w:rsidRPr="000A51ED">
          <w:rPr>
            <w:rStyle w:val="Hyperlink"/>
            <w:rFonts w:ascii="Arial" w:hAnsi="Arial" w:cs="Arial"/>
            <w:bCs/>
            <w:szCs w:val="24"/>
          </w:rPr>
          <w:t xml:space="preserve">TS11.19 </w:t>
        </w:r>
        <w:r w:rsidR="000A51ED" w:rsidRPr="000A51ED">
          <w:rPr>
            <w:rFonts w:ascii="Arial" w:eastAsiaTheme="minorEastAsia" w:hAnsi="Arial" w:cs="Arial"/>
            <w:szCs w:val="24"/>
            <w:lang w:eastAsia="en-AU"/>
          </w:rPr>
          <w:tab/>
        </w:r>
        <w:r w:rsidR="000A51ED" w:rsidRPr="000A51ED">
          <w:rPr>
            <w:rStyle w:val="Hyperlink"/>
            <w:rFonts w:ascii="Arial" w:hAnsi="Arial" w:cs="Arial"/>
            <w:bCs/>
            <w:szCs w:val="24"/>
          </w:rPr>
          <w:t>East Hollywood Parking Review Community Consultation Results</w:t>
        </w:r>
        <w:r w:rsidR="000A51ED" w:rsidRPr="000A51ED">
          <w:rPr>
            <w:rFonts w:ascii="Arial" w:hAnsi="Arial" w:cs="Arial"/>
            <w:webHidden/>
            <w:szCs w:val="24"/>
          </w:rPr>
          <w:tab/>
        </w:r>
        <w:r w:rsidR="000A51ED" w:rsidRPr="000A51ED">
          <w:rPr>
            <w:rFonts w:ascii="Arial" w:hAnsi="Arial" w:cs="Arial"/>
            <w:webHidden/>
            <w:szCs w:val="24"/>
          </w:rPr>
          <w:fldChar w:fldCharType="begin"/>
        </w:r>
        <w:r w:rsidR="000A51ED" w:rsidRPr="000A51ED">
          <w:rPr>
            <w:rFonts w:ascii="Arial" w:hAnsi="Arial" w:cs="Arial"/>
            <w:webHidden/>
            <w:szCs w:val="24"/>
          </w:rPr>
          <w:instrText xml:space="preserve"> PAGEREF _Toc10211222 \h </w:instrText>
        </w:r>
        <w:r w:rsidR="000A51ED" w:rsidRPr="000A51ED">
          <w:rPr>
            <w:rFonts w:ascii="Arial" w:hAnsi="Arial" w:cs="Arial"/>
            <w:webHidden/>
            <w:szCs w:val="24"/>
          </w:rPr>
        </w:r>
        <w:r w:rsidR="000A51ED" w:rsidRPr="000A51ED">
          <w:rPr>
            <w:rFonts w:ascii="Arial" w:hAnsi="Arial" w:cs="Arial"/>
            <w:webHidden/>
            <w:szCs w:val="24"/>
          </w:rPr>
          <w:fldChar w:fldCharType="separate"/>
        </w:r>
        <w:r w:rsidR="00FF204C">
          <w:rPr>
            <w:rFonts w:ascii="Arial" w:hAnsi="Arial" w:cs="Arial"/>
            <w:webHidden/>
            <w:szCs w:val="24"/>
          </w:rPr>
          <w:t>20</w:t>
        </w:r>
        <w:r w:rsidR="000A51ED" w:rsidRPr="000A51ED">
          <w:rPr>
            <w:rFonts w:ascii="Arial" w:hAnsi="Arial" w:cs="Arial"/>
            <w:webHidden/>
            <w:szCs w:val="24"/>
          </w:rPr>
          <w:fldChar w:fldCharType="end"/>
        </w:r>
      </w:hyperlink>
    </w:p>
    <w:p w14:paraId="750C66F7" w14:textId="622459A3" w:rsidR="000A51ED" w:rsidRPr="000A51ED" w:rsidRDefault="00B817DE" w:rsidP="000A51ED">
      <w:pPr>
        <w:pStyle w:val="TOC2"/>
        <w:rPr>
          <w:rFonts w:ascii="Arial" w:eastAsiaTheme="minorEastAsia" w:hAnsi="Arial" w:cs="Arial"/>
          <w:szCs w:val="24"/>
          <w:lang w:eastAsia="en-AU"/>
        </w:rPr>
      </w:pPr>
      <w:hyperlink w:anchor="_Toc10211223" w:history="1">
        <w:r w:rsidR="000A51ED" w:rsidRPr="000A51ED">
          <w:rPr>
            <w:rStyle w:val="Hyperlink"/>
            <w:rFonts w:ascii="Arial" w:hAnsi="Arial" w:cs="Arial"/>
            <w:szCs w:val="24"/>
          </w:rPr>
          <w:t>12.4</w:t>
        </w:r>
        <w:r w:rsidR="000A51ED" w:rsidRPr="000A51ED">
          <w:rPr>
            <w:rFonts w:ascii="Arial" w:eastAsiaTheme="minorEastAsia" w:hAnsi="Arial" w:cs="Arial"/>
            <w:szCs w:val="24"/>
            <w:lang w:eastAsia="en-AU"/>
          </w:rPr>
          <w:tab/>
        </w:r>
        <w:r w:rsidR="000A51ED" w:rsidRPr="000A51ED">
          <w:rPr>
            <w:rStyle w:val="Hyperlink"/>
            <w:rFonts w:ascii="Arial" w:hAnsi="Arial" w:cs="Arial"/>
            <w:szCs w:val="24"/>
          </w:rPr>
          <w:t>Corporate &amp; Strategy Report No’s CPS08.19 (copy attached)</w:t>
        </w:r>
        <w:r w:rsidR="000A51ED" w:rsidRPr="000A51ED">
          <w:rPr>
            <w:rFonts w:ascii="Arial" w:hAnsi="Arial" w:cs="Arial"/>
            <w:webHidden/>
            <w:szCs w:val="24"/>
          </w:rPr>
          <w:tab/>
        </w:r>
        <w:r w:rsidR="000A51ED" w:rsidRPr="000A51ED">
          <w:rPr>
            <w:rFonts w:ascii="Arial" w:hAnsi="Arial" w:cs="Arial"/>
            <w:webHidden/>
            <w:szCs w:val="24"/>
          </w:rPr>
          <w:fldChar w:fldCharType="begin"/>
        </w:r>
        <w:r w:rsidR="000A51ED" w:rsidRPr="000A51ED">
          <w:rPr>
            <w:rFonts w:ascii="Arial" w:hAnsi="Arial" w:cs="Arial"/>
            <w:webHidden/>
            <w:szCs w:val="24"/>
          </w:rPr>
          <w:instrText xml:space="preserve"> PAGEREF _Toc10211223 \h </w:instrText>
        </w:r>
        <w:r w:rsidR="000A51ED" w:rsidRPr="000A51ED">
          <w:rPr>
            <w:rFonts w:ascii="Arial" w:hAnsi="Arial" w:cs="Arial"/>
            <w:webHidden/>
            <w:szCs w:val="24"/>
          </w:rPr>
        </w:r>
        <w:r w:rsidR="000A51ED" w:rsidRPr="000A51ED">
          <w:rPr>
            <w:rFonts w:ascii="Arial" w:hAnsi="Arial" w:cs="Arial"/>
            <w:webHidden/>
            <w:szCs w:val="24"/>
          </w:rPr>
          <w:fldChar w:fldCharType="separate"/>
        </w:r>
        <w:r w:rsidR="00FF204C">
          <w:rPr>
            <w:rFonts w:ascii="Arial" w:hAnsi="Arial" w:cs="Arial"/>
            <w:webHidden/>
            <w:szCs w:val="24"/>
          </w:rPr>
          <w:t>21</w:t>
        </w:r>
        <w:r w:rsidR="000A51ED" w:rsidRPr="000A51ED">
          <w:rPr>
            <w:rFonts w:ascii="Arial" w:hAnsi="Arial" w:cs="Arial"/>
            <w:webHidden/>
            <w:szCs w:val="24"/>
          </w:rPr>
          <w:fldChar w:fldCharType="end"/>
        </w:r>
      </w:hyperlink>
    </w:p>
    <w:p w14:paraId="77D7166D" w14:textId="102D7D9C" w:rsidR="000A51ED" w:rsidRPr="000A51ED" w:rsidRDefault="00B817DE" w:rsidP="000A51ED">
      <w:pPr>
        <w:pStyle w:val="TOC2"/>
        <w:rPr>
          <w:rFonts w:ascii="Arial" w:eastAsiaTheme="minorEastAsia" w:hAnsi="Arial" w:cs="Arial"/>
          <w:szCs w:val="24"/>
          <w:lang w:eastAsia="en-AU"/>
        </w:rPr>
      </w:pPr>
      <w:hyperlink w:anchor="_Toc10211224" w:history="1">
        <w:r w:rsidR="000A51ED" w:rsidRPr="000A51ED">
          <w:rPr>
            <w:rStyle w:val="Hyperlink"/>
            <w:rFonts w:ascii="Arial" w:eastAsia="MS Gothic" w:hAnsi="Arial" w:cs="Arial"/>
            <w:bCs/>
            <w:szCs w:val="24"/>
          </w:rPr>
          <w:t>CPS08.19</w:t>
        </w:r>
        <w:r w:rsidR="000A51ED" w:rsidRPr="000A51ED">
          <w:rPr>
            <w:rFonts w:ascii="Arial" w:eastAsiaTheme="minorEastAsia" w:hAnsi="Arial" w:cs="Arial"/>
            <w:szCs w:val="24"/>
            <w:lang w:eastAsia="en-AU"/>
          </w:rPr>
          <w:tab/>
        </w:r>
        <w:r w:rsidR="000A51ED" w:rsidRPr="000A51ED">
          <w:rPr>
            <w:rStyle w:val="Hyperlink"/>
            <w:rFonts w:ascii="Arial" w:eastAsia="MS Gothic" w:hAnsi="Arial" w:cs="Arial"/>
            <w:bCs/>
            <w:szCs w:val="24"/>
          </w:rPr>
          <w:t>List of Accounts Paid – March 2019</w:t>
        </w:r>
        <w:r w:rsidR="000A51ED" w:rsidRPr="000A51ED">
          <w:rPr>
            <w:rFonts w:ascii="Arial" w:hAnsi="Arial" w:cs="Arial"/>
            <w:webHidden/>
            <w:szCs w:val="24"/>
          </w:rPr>
          <w:tab/>
        </w:r>
        <w:r w:rsidR="000A51ED" w:rsidRPr="000A51ED">
          <w:rPr>
            <w:rFonts w:ascii="Arial" w:hAnsi="Arial" w:cs="Arial"/>
            <w:webHidden/>
            <w:szCs w:val="24"/>
          </w:rPr>
          <w:fldChar w:fldCharType="begin"/>
        </w:r>
        <w:r w:rsidR="000A51ED" w:rsidRPr="000A51ED">
          <w:rPr>
            <w:rFonts w:ascii="Arial" w:hAnsi="Arial" w:cs="Arial"/>
            <w:webHidden/>
            <w:szCs w:val="24"/>
          </w:rPr>
          <w:instrText xml:space="preserve"> PAGEREF _Toc10211224 \h </w:instrText>
        </w:r>
        <w:r w:rsidR="000A51ED" w:rsidRPr="000A51ED">
          <w:rPr>
            <w:rFonts w:ascii="Arial" w:hAnsi="Arial" w:cs="Arial"/>
            <w:webHidden/>
            <w:szCs w:val="24"/>
          </w:rPr>
        </w:r>
        <w:r w:rsidR="000A51ED" w:rsidRPr="000A51ED">
          <w:rPr>
            <w:rFonts w:ascii="Arial" w:hAnsi="Arial" w:cs="Arial"/>
            <w:webHidden/>
            <w:szCs w:val="24"/>
          </w:rPr>
          <w:fldChar w:fldCharType="separate"/>
        </w:r>
        <w:r w:rsidR="00FF204C">
          <w:rPr>
            <w:rFonts w:ascii="Arial" w:hAnsi="Arial" w:cs="Arial"/>
            <w:webHidden/>
            <w:szCs w:val="24"/>
          </w:rPr>
          <w:t>21</w:t>
        </w:r>
        <w:r w:rsidR="000A51ED" w:rsidRPr="000A51ED">
          <w:rPr>
            <w:rFonts w:ascii="Arial" w:hAnsi="Arial" w:cs="Arial"/>
            <w:webHidden/>
            <w:szCs w:val="24"/>
          </w:rPr>
          <w:fldChar w:fldCharType="end"/>
        </w:r>
      </w:hyperlink>
    </w:p>
    <w:p w14:paraId="118447D1" w14:textId="4E235B57" w:rsidR="000A51ED" w:rsidRPr="000A51ED" w:rsidRDefault="00B817DE" w:rsidP="000A51ED">
      <w:pPr>
        <w:pStyle w:val="TOC2"/>
        <w:rPr>
          <w:rFonts w:ascii="Arial" w:eastAsiaTheme="minorEastAsia" w:hAnsi="Arial" w:cs="Arial"/>
          <w:szCs w:val="24"/>
          <w:lang w:eastAsia="en-AU"/>
        </w:rPr>
      </w:pPr>
      <w:hyperlink w:anchor="_Toc10211225" w:history="1">
        <w:r w:rsidR="000A51ED" w:rsidRPr="000A51ED">
          <w:rPr>
            <w:rStyle w:val="Hyperlink"/>
            <w:rFonts w:ascii="Arial" w:hAnsi="Arial" w:cs="Arial"/>
            <w:szCs w:val="24"/>
          </w:rPr>
          <w:t>13.</w:t>
        </w:r>
        <w:r w:rsidR="000A51ED" w:rsidRPr="000A51ED">
          <w:rPr>
            <w:rFonts w:ascii="Arial" w:eastAsiaTheme="minorEastAsia" w:hAnsi="Arial" w:cs="Arial"/>
            <w:szCs w:val="24"/>
            <w:lang w:eastAsia="en-AU"/>
          </w:rPr>
          <w:tab/>
        </w:r>
        <w:r w:rsidR="000A51ED" w:rsidRPr="000A51ED">
          <w:rPr>
            <w:rStyle w:val="Hyperlink"/>
            <w:rFonts w:ascii="Arial" w:hAnsi="Arial" w:cs="Arial"/>
            <w:szCs w:val="24"/>
          </w:rPr>
          <w:t>Reports by the Chief Executive Officer</w:t>
        </w:r>
        <w:r w:rsidR="000A51ED" w:rsidRPr="000A51ED">
          <w:rPr>
            <w:rFonts w:ascii="Arial" w:hAnsi="Arial" w:cs="Arial"/>
            <w:webHidden/>
            <w:szCs w:val="24"/>
          </w:rPr>
          <w:tab/>
        </w:r>
        <w:r w:rsidR="000A51ED" w:rsidRPr="000A51ED">
          <w:rPr>
            <w:rFonts w:ascii="Arial" w:hAnsi="Arial" w:cs="Arial"/>
            <w:webHidden/>
            <w:szCs w:val="24"/>
          </w:rPr>
          <w:fldChar w:fldCharType="begin"/>
        </w:r>
        <w:r w:rsidR="000A51ED" w:rsidRPr="000A51ED">
          <w:rPr>
            <w:rFonts w:ascii="Arial" w:hAnsi="Arial" w:cs="Arial"/>
            <w:webHidden/>
            <w:szCs w:val="24"/>
          </w:rPr>
          <w:instrText xml:space="preserve"> PAGEREF _Toc10211225 \h </w:instrText>
        </w:r>
        <w:r w:rsidR="000A51ED" w:rsidRPr="000A51ED">
          <w:rPr>
            <w:rFonts w:ascii="Arial" w:hAnsi="Arial" w:cs="Arial"/>
            <w:webHidden/>
            <w:szCs w:val="24"/>
          </w:rPr>
        </w:r>
        <w:r w:rsidR="000A51ED" w:rsidRPr="000A51ED">
          <w:rPr>
            <w:rFonts w:ascii="Arial" w:hAnsi="Arial" w:cs="Arial"/>
            <w:webHidden/>
            <w:szCs w:val="24"/>
          </w:rPr>
          <w:fldChar w:fldCharType="separate"/>
        </w:r>
        <w:r w:rsidR="00FF204C">
          <w:rPr>
            <w:rFonts w:ascii="Arial" w:hAnsi="Arial" w:cs="Arial"/>
            <w:webHidden/>
            <w:szCs w:val="24"/>
          </w:rPr>
          <w:t>22</w:t>
        </w:r>
        <w:r w:rsidR="000A51ED" w:rsidRPr="000A51ED">
          <w:rPr>
            <w:rFonts w:ascii="Arial" w:hAnsi="Arial" w:cs="Arial"/>
            <w:webHidden/>
            <w:szCs w:val="24"/>
          </w:rPr>
          <w:fldChar w:fldCharType="end"/>
        </w:r>
      </w:hyperlink>
    </w:p>
    <w:p w14:paraId="1AC3C5EA" w14:textId="527FA177" w:rsidR="000A51ED" w:rsidRPr="000A51ED" w:rsidRDefault="00B817DE" w:rsidP="000A51ED">
      <w:pPr>
        <w:pStyle w:val="TOC2"/>
        <w:rPr>
          <w:rFonts w:ascii="Arial" w:eastAsiaTheme="minorEastAsia" w:hAnsi="Arial" w:cs="Arial"/>
          <w:szCs w:val="24"/>
          <w:lang w:eastAsia="en-AU"/>
        </w:rPr>
      </w:pPr>
      <w:hyperlink w:anchor="_Toc10211226" w:history="1">
        <w:r w:rsidR="000A51ED" w:rsidRPr="000A51ED">
          <w:rPr>
            <w:rStyle w:val="Hyperlink"/>
            <w:rFonts w:ascii="Arial" w:hAnsi="Arial" w:cs="Arial"/>
            <w:szCs w:val="24"/>
          </w:rPr>
          <w:t>13.1</w:t>
        </w:r>
        <w:r w:rsidR="000A51ED" w:rsidRPr="000A51ED">
          <w:rPr>
            <w:rFonts w:ascii="Arial" w:eastAsiaTheme="minorEastAsia" w:hAnsi="Arial" w:cs="Arial"/>
            <w:szCs w:val="24"/>
            <w:lang w:eastAsia="en-AU"/>
          </w:rPr>
          <w:tab/>
        </w:r>
        <w:r w:rsidR="000A51ED" w:rsidRPr="000A51ED">
          <w:rPr>
            <w:rStyle w:val="Hyperlink"/>
            <w:rFonts w:ascii="Arial" w:hAnsi="Arial" w:cs="Arial"/>
            <w:szCs w:val="24"/>
          </w:rPr>
          <w:t>Lot 10764 John XXIII Avenue Funding Model</w:t>
        </w:r>
        <w:r w:rsidR="000A51ED" w:rsidRPr="000A51ED">
          <w:rPr>
            <w:rFonts w:ascii="Arial" w:hAnsi="Arial" w:cs="Arial"/>
            <w:webHidden/>
            <w:szCs w:val="24"/>
          </w:rPr>
          <w:tab/>
        </w:r>
        <w:r w:rsidR="000A51ED" w:rsidRPr="000A51ED">
          <w:rPr>
            <w:rFonts w:ascii="Arial" w:hAnsi="Arial" w:cs="Arial"/>
            <w:webHidden/>
            <w:szCs w:val="24"/>
          </w:rPr>
          <w:fldChar w:fldCharType="begin"/>
        </w:r>
        <w:r w:rsidR="000A51ED" w:rsidRPr="000A51ED">
          <w:rPr>
            <w:rFonts w:ascii="Arial" w:hAnsi="Arial" w:cs="Arial"/>
            <w:webHidden/>
            <w:szCs w:val="24"/>
          </w:rPr>
          <w:instrText xml:space="preserve"> PAGEREF _Toc10211226 \h </w:instrText>
        </w:r>
        <w:r w:rsidR="000A51ED" w:rsidRPr="000A51ED">
          <w:rPr>
            <w:rFonts w:ascii="Arial" w:hAnsi="Arial" w:cs="Arial"/>
            <w:webHidden/>
            <w:szCs w:val="24"/>
          </w:rPr>
        </w:r>
        <w:r w:rsidR="000A51ED" w:rsidRPr="000A51ED">
          <w:rPr>
            <w:rFonts w:ascii="Arial" w:hAnsi="Arial" w:cs="Arial"/>
            <w:webHidden/>
            <w:szCs w:val="24"/>
          </w:rPr>
          <w:fldChar w:fldCharType="separate"/>
        </w:r>
        <w:r w:rsidR="00FF204C">
          <w:rPr>
            <w:rFonts w:ascii="Arial" w:hAnsi="Arial" w:cs="Arial"/>
            <w:webHidden/>
            <w:szCs w:val="24"/>
          </w:rPr>
          <w:t>22</w:t>
        </w:r>
        <w:r w:rsidR="000A51ED" w:rsidRPr="000A51ED">
          <w:rPr>
            <w:rFonts w:ascii="Arial" w:hAnsi="Arial" w:cs="Arial"/>
            <w:webHidden/>
            <w:szCs w:val="24"/>
          </w:rPr>
          <w:fldChar w:fldCharType="end"/>
        </w:r>
      </w:hyperlink>
    </w:p>
    <w:p w14:paraId="638C6332" w14:textId="1056575C" w:rsidR="000A51ED" w:rsidRPr="000A51ED" w:rsidRDefault="00B817DE" w:rsidP="000A51ED">
      <w:pPr>
        <w:pStyle w:val="TOC2"/>
        <w:rPr>
          <w:rFonts w:ascii="Arial" w:eastAsiaTheme="minorEastAsia" w:hAnsi="Arial" w:cs="Arial"/>
          <w:szCs w:val="24"/>
          <w:lang w:eastAsia="en-AU"/>
        </w:rPr>
      </w:pPr>
      <w:hyperlink w:anchor="_Toc10211227" w:history="1">
        <w:r w:rsidR="000A51ED" w:rsidRPr="000A51ED">
          <w:rPr>
            <w:rStyle w:val="Hyperlink"/>
            <w:rFonts w:ascii="Arial" w:hAnsi="Arial" w:cs="Arial"/>
            <w:szCs w:val="24"/>
          </w:rPr>
          <w:t>13.2</w:t>
        </w:r>
        <w:r w:rsidR="000A51ED" w:rsidRPr="000A51ED">
          <w:rPr>
            <w:rFonts w:ascii="Arial" w:eastAsiaTheme="minorEastAsia" w:hAnsi="Arial" w:cs="Arial"/>
            <w:szCs w:val="24"/>
            <w:lang w:eastAsia="en-AU"/>
          </w:rPr>
          <w:tab/>
        </w:r>
        <w:r w:rsidR="000A51ED" w:rsidRPr="000A51ED">
          <w:rPr>
            <w:rStyle w:val="Hyperlink"/>
            <w:rFonts w:ascii="Arial" w:hAnsi="Arial" w:cs="Arial"/>
            <w:szCs w:val="24"/>
          </w:rPr>
          <w:t>Common Seal Register Report – April 2019</w:t>
        </w:r>
        <w:r w:rsidR="000A51ED" w:rsidRPr="000A51ED">
          <w:rPr>
            <w:rFonts w:ascii="Arial" w:hAnsi="Arial" w:cs="Arial"/>
            <w:webHidden/>
            <w:szCs w:val="24"/>
          </w:rPr>
          <w:tab/>
        </w:r>
        <w:r w:rsidR="000A51ED" w:rsidRPr="000A51ED">
          <w:rPr>
            <w:rFonts w:ascii="Arial" w:hAnsi="Arial" w:cs="Arial"/>
            <w:webHidden/>
            <w:szCs w:val="24"/>
          </w:rPr>
          <w:fldChar w:fldCharType="begin"/>
        </w:r>
        <w:r w:rsidR="000A51ED" w:rsidRPr="000A51ED">
          <w:rPr>
            <w:rFonts w:ascii="Arial" w:hAnsi="Arial" w:cs="Arial"/>
            <w:webHidden/>
            <w:szCs w:val="24"/>
          </w:rPr>
          <w:instrText xml:space="preserve"> PAGEREF _Toc10211227 \h </w:instrText>
        </w:r>
        <w:r w:rsidR="000A51ED" w:rsidRPr="000A51ED">
          <w:rPr>
            <w:rFonts w:ascii="Arial" w:hAnsi="Arial" w:cs="Arial"/>
            <w:webHidden/>
            <w:szCs w:val="24"/>
          </w:rPr>
        </w:r>
        <w:r w:rsidR="000A51ED" w:rsidRPr="000A51ED">
          <w:rPr>
            <w:rFonts w:ascii="Arial" w:hAnsi="Arial" w:cs="Arial"/>
            <w:webHidden/>
            <w:szCs w:val="24"/>
          </w:rPr>
          <w:fldChar w:fldCharType="separate"/>
        </w:r>
        <w:r w:rsidR="00FF204C">
          <w:rPr>
            <w:rFonts w:ascii="Arial" w:hAnsi="Arial" w:cs="Arial"/>
            <w:webHidden/>
            <w:szCs w:val="24"/>
          </w:rPr>
          <w:t>23</w:t>
        </w:r>
        <w:r w:rsidR="000A51ED" w:rsidRPr="000A51ED">
          <w:rPr>
            <w:rFonts w:ascii="Arial" w:hAnsi="Arial" w:cs="Arial"/>
            <w:webHidden/>
            <w:szCs w:val="24"/>
          </w:rPr>
          <w:fldChar w:fldCharType="end"/>
        </w:r>
      </w:hyperlink>
    </w:p>
    <w:p w14:paraId="1BC6500E" w14:textId="76EFB924" w:rsidR="000A51ED" w:rsidRPr="000A51ED" w:rsidRDefault="00B817DE" w:rsidP="000A51ED">
      <w:pPr>
        <w:pStyle w:val="TOC2"/>
        <w:rPr>
          <w:rFonts w:ascii="Arial" w:eastAsiaTheme="minorEastAsia" w:hAnsi="Arial" w:cs="Arial"/>
          <w:szCs w:val="24"/>
          <w:lang w:eastAsia="en-AU"/>
        </w:rPr>
      </w:pPr>
      <w:hyperlink w:anchor="_Toc10211228" w:history="1">
        <w:r w:rsidR="000A51ED" w:rsidRPr="000A51ED">
          <w:rPr>
            <w:rStyle w:val="Hyperlink"/>
            <w:rFonts w:ascii="Arial" w:hAnsi="Arial" w:cs="Arial"/>
            <w:szCs w:val="24"/>
          </w:rPr>
          <w:t>13.3</w:t>
        </w:r>
        <w:r w:rsidR="000A51ED" w:rsidRPr="000A51ED">
          <w:rPr>
            <w:rFonts w:ascii="Arial" w:eastAsiaTheme="minorEastAsia" w:hAnsi="Arial" w:cs="Arial"/>
            <w:szCs w:val="24"/>
            <w:lang w:eastAsia="en-AU"/>
          </w:rPr>
          <w:tab/>
        </w:r>
        <w:r w:rsidR="000A51ED" w:rsidRPr="000A51ED">
          <w:rPr>
            <w:rStyle w:val="Hyperlink"/>
            <w:rFonts w:ascii="Arial" w:hAnsi="Arial" w:cs="Arial"/>
            <w:szCs w:val="24"/>
          </w:rPr>
          <w:t>List of Delegated Authorities – April 2019</w:t>
        </w:r>
        <w:r w:rsidR="000A51ED" w:rsidRPr="000A51ED">
          <w:rPr>
            <w:rFonts w:ascii="Arial" w:hAnsi="Arial" w:cs="Arial"/>
            <w:webHidden/>
            <w:szCs w:val="24"/>
          </w:rPr>
          <w:tab/>
        </w:r>
        <w:r w:rsidR="000A51ED" w:rsidRPr="000A51ED">
          <w:rPr>
            <w:rFonts w:ascii="Arial" w:hAnsi="Arial" w:cs="Arial"/>
            <w:webHidden/>
            <w:szCs w:val="24"/>
          </w:rPr>
          <w:fldChar w:fldCharType="begin"/>
        </w:r>
        <w:r w:rsidR="000A51ED" w:rsidRPr="000A51ED">
          <w:rPr>
            <w:rFonts w:ascii="Arial" w:hAnsi="Arial" w:cs="Arial"/>
            <w:webHidden/>
            <w:szCs w:val="24"/>
          </w:rPr>
          <w:instrText xml:space="preserve"> PAGEREF _Toc10211228 \h </w:instrText>
        </w:r>
        <w:r w:rsidR="000A51ED" w:rsidRPr="000A51ED">
          <w:rPr>
            <w:rFonts w:ascii="Arial" w:hAnsi="Arial" w:cs="Arial"/>
            <w:webHidden/>
            <w:szCs w:val="24"/>
          </w:rPr>
        </w:r>
        <w:r w:rsidR="000A51ED" w:rsidRPr="000A51ED">
          <w:rPr>
            <w:rFonts w:ascii="Arial" w:hAnsi="Arial" w:cs="Arial"/>
            <w:webHidden/>
            <w:szCs w:val="24"/>
          </w:rPr>
          <w:fldChar w:fldCharType="separate"/>
        </w:r>
        <w:r w:rsidR="00FF204C">
          <w:rPr>
            <w:rFonts w:ascii="Arial" w:hAnsi="Arial" w:cs="Arial"/>
            <w:webHidden/>
            <w:szCs w:val="24"/>
          </w:rPr>
          <w:t>24</w:t>
        </w:r>
        <w:r w:rsidR="000A51ED" w:rsidRPr="000A51ED">
          <w:rPr>
            <w:rFonts w:ascii="Arial" w:hAnsi="Arial" w:cs="Arial"/>
            <w:webHidden/>
            <w:szCs w:val="24"/>
          </w:rPr>
          <w:fldChar w:fldCharType="end"/>
        </w:r>
      </w:hyperlink>
    </w:p>
    <w:p w14:paraId="21F9E93A" w14:textId="7E164795" w:rsidR="000A51ED" w:rsidRPr="000A51ED" w:rsidRDefault="00B817DE" w:rsidP="000A51ED">
      <w:pPr>
        <w:pStyle w:val="TOC2"/>
        <w:rPr>
          <w:rFonts w:ascii="Arial" w:eastAsiaTheme="minorEastAsia" w:hAnsi="Arial" w:cs="Arial"/>
          <w:szCs w:val="24"/>
          <w:lang w:eastAsia="en-AU"/>
        </w:rPr>
      </w:pPr>
      <w:hyperlink w:anchor="_Toc10211229" w:history="1">
        <w:r w:rsidR="000A51ED" w:rsidRPr="000A51ED">
          <w:rPr>
            <w:rStyle w:val="Hyperlink"/>
            <w:rFonts w:ascii="Arial" w:hAnsi="Arial" w:cs="Arial"/>
            <w:szCs w:val="24"/>
          </w:rPr>
          <w:t>13.4</w:t>
        </w:r>
        <w:r w:rsidR="000A51ED" w:rsidRPr="000A51ED">
          <w:rPr>
            <w:rFonts w:ascii="Arial" w:eastAsiaTheme="minorEastAsia" w:hAnsi="Arial" w:cs="Arial"/>
            <w:szCs w:val="24"/>
            <w:lang w:eastAsia="en-AU"/>
          </w:rPr>
          <w:tab/>
        </w:r>
        <w:r w:rsidR="000A51ED" w:rsidRPr="000A51ED">
          <w:rPr>
            <w:rStyle w:val="Hyperlink"/>
            <w:rFonts w:ascii="Arial" w:hAnsi="Arial" w:cs="Arial"/>
            <w:szCs w:val="24"/>
          </w:rPr>
          <w:t>Professional Development Approved by the Chief Executive Officer</w:t>
        </w:r>
        <w:r w:rsidR="000A51ED" w:rsidRPr="000A51ED">
          <w:rPr>
            <w:rFonts w:ascii="Arial" w:hAnsi="Arial" w:cs="Arial"/>
            <w:webHidden/>
            <w:szCs w:val="24"/>
          </w:rPr>
          <w:tab/>
        </w:r>
        <w:r w:rsidR="000A51ED" w:rsidRPr="000A51ED">
          <w:rPr>
            <w:rFonts w:ascii="Arial" w:hAnsi="Arial" w:cs="Arial"/>
            <w:webHidden/>
            <w:szCs w:val="24"/>
          </w:rPr>
          <w:fldChar w:fldCharType="begin"/>
        </w:r>
        <w:r w:rsidR="000A51ED" w:rsidRPr="000A51ED">
          <w:rPr>
            <w:rFonts w:ascii="Arial" w:hAnsi="Arial" w:cs="Arial"/>
            <w:webHidden/>
            <w:szCs w:val="24"/>
          </w:rPr>
          <w:instrText xml:space="preserve"> PAGEREF _Toc10211229 \h </w:instrText>
        </w:r>
        <w:r w:rsidR="000A51ED" w:rsidRPr="000A51ED">
          <w:rPr>
            <w:rFonts w:ascii="Arial" w:hAnsi="Arial" w:cs="Arial"/>
            <w:webHidden/>
            <w:szCs w:val="24"/>
          </w:rPr>
        </w:r>
        <w:r w:rsidR="000A51ED" w:rsidRPr="000A51ED">
          <w:rPr>
            <w:rFonts w:ascii="Arial" w:hAnsi="Arial" w:cs="Arial"/>
            <w:webHidden/>
            <w:szCs w:val="24"/>
          </w:rPr>
          <w:fldChar w:fldCharType="separate"/>
        </w:r>
        <w:r w:rsidR="00FF204C">
          <w:rPr>
            <w:rFonts w:ascii="Arial" w:hAnsi="Arial" w:cs="Arial"/>
            <w:webHidden/>
            <w:szCs w:val="24"/>
          </w:rPr>
          <w:t>27</w:t>
        </w:r>
        <w:r w:rsidR="000A51ED" w:rsidRPr="000A51ED">
          <w:rPr>
            <w:rFonts w:ascii="Arial" w:hAnsi="Arial" w:cs="Arial"/>
            <w:webHidden/>
            <w:szCs w:val="24"/>
          </w:rPr>
          <w:fldChar w:fldCharType="end"/>
        </w:r>
      </w:hyperlink>
    </w:p>
    <w:p w14:paraId="0B751C22" w14:textId="17B58404" w:rsidR="000A51ED" w:rsidRPr="000A51ED" w:rsidRDefault="00B817DE" w:rsidP="000A51ED">
      <w:pPr>
        <w:pStyle w:val="TOC2"/>
        <w:rPr>
          <w:rFonts w:ascii="Arial" w:eastAsiaTheme="minorEastAsia" w:hAnsi="Arial" w:cs="Arial"/>
          <w:szCs w:val="24"/>
          <w:lang w:eastAsia="en-AU"/>
        </w:rPr>
      </w:pPr>
      <w:hyperlink w:anchor="_Toc10211230" w:history="1">
        <w:r w:rsidR="000A51ED" w:rsidRPr="000A51ED">
          <w:rPr>
            <w:rStyle w:val="Hyperlink"/>
            <w:rFonts w:ascii="Arial" w:hAnsi="Arial" w:cs="Arial"/>
            <w:szCs w:val="24"/>
          </w:rPr>
          <w:t>13.5</w:t>
        </w:r>
        <w:r w:rsidR="000A51ED" w:rsidRPr="000A51ED">
          <w:rPr>
            <w:rFonts w:ascii="Arial" w:eastAsiaTheme="minorEastAsia" w:hAnsi="Arial" w:cs="Arial"/>
            <w:szCs w:val="24"/>
            <w:lang w:eastAsia="en-AU"/>
          </w:rPr>
          <w:tab/>
        </w:r>
        <w:r w:rsidR="000A51ED" w:rsidRPr="000A51ED">
          <w:rPr>
            <w:rStyle w:val="Hyperlink"/>
            <w:rFonts w:ascii="Arial" w:hAnsi="Arial" w:cs="Arial"/>
            <w:szCs w:val="24"/>
          </w:rPr>
          <w:t>Local Planning Policy – Consultation of Planning Proposals</w:t>
        </w:r>
        <w:r w:rsidR="000A51ED" w:rsidRPr="000A51ED">
          <w:rPr>
            <w:rFonts w:ascii="Arial" w:hAnsi="Arial" w:cs="Arial"/>
            <w:webHidden/>
            <w:szCs w:val="24"/>
          </w:rPr>
          <w:tab/>
        </w:r>
        <w:r w:rsidR="000A51ED" w:rsidRPr="000A51ED">
          <w:rPr>
            <w:rFonts w:ascii="Arial" w:hAnsi="Arial" w:cs="Arial"/>
            <w:webHidden/>
            <w:szCs w:val="24"/>
          </w:rPr>
          <w:fldChar w:fldCharType="begin"/>
        </w:r>
        <w:r w:rsidR="000A51ED" w:rsidRPr="000A51ED">
          <w:rPr>
            <w:rFonts w:ascii="Arial" w:hAnsi="Arial" w:cs="Arial"/>
            <w:webHidden/>
            <w:szCs w:val="24"/>
          </w:rPr>
          <w:instrText xml:space="preserve"> PAGEREF _Toc10211230 \h </w:instrText>
        </w:r>
        <w:r w:rsidR="000A51ED" w:rsidRPr="000A51ED">
          <w:rPr>
            <w:rFonts w:ascii="Arial" w:hAnsi="Arial" w:cs="Arial"/>
            <w:webHidden/>
            <w:szCs w:val="24"/>
          </w:rPr>
        </w:r>
        <w:r w:rsidR="000A51ED" w:rsidRPr="000A51ED">
          <w:rPr>
            <w:rFonts w:ascii="Arial" w:hAnsi="Arial" w:cs="Arial"/>
            <w:webHidden/>
            <w:szCs w:val="24"/>
          </w:rPr>
          <w:fldChar w:fldCharType="separate"/>
        </w:r>
        <w:r w:rsidR="00FF204C">
          <w:rPr>
            <w:rFonts w:ascii="Arial" w:hAnsi="Arial" w:cs="Arial"/>
            <w:webHidden/>
            <w:szCs w:val="24"/>
          </w:rPr>
          <w:t>28</w:t>
        </w:r>
        <w:r w:rsidR="000A51ED" w:rsidRPr="000A51ED">
          <w:rPr>
            <w:rFonts w:ascii="Arial" w:hAnsi="Arial" w:cs="Arial"/>
            <w:webHidden/>
            <w:szCs w:val="24"/>
          </w:rPr>
          <w:fldChar w:fldCharType="end"/>
        </w:r>
      </w:hyperlink>
    </w:p>
    <w:p w14:paraId="26C4F176" w14:textId="1A1AD75E" w:rsidR="000A51ED" w:rsidRPr="000A51ED" w:rsidRDefault="00B817DE" w:rsidP="000A51ED">
      <w:pPr>
        <w:pStyle w:val="TOC2"/>
        <w:rPr>
          <w:rFonts w:ascii="Arial" w:eastAsiaTheme="minorEastAsia" w:hAnsi="Arial" w:cs="Arial"/>
          <w:szCs w:val="24"/>
          <w:lang w:eastAsia="en-AU"/>
        </w:rPr>
      </w:pPr>
      <w:hyperlink w:anchor="_Toc10211231" w:history="1">
        <w:r w:rsidR="000A51ED" w:rsidRPr="000A51ED">
          <w:rPr>
            <w:rStyle w:val="Hyperlink"/>
            <w:rFonts w:ascii="Arial" w:hAnsi="Arial" w:cs="Arial"/>
            <w:szCs w:val="24"/>
          </w:rPr>
          <w:t>13.6</w:t>
        </w:r>
        <w:r w:rsidR="000A51ED" w:rsidRPr="000A51ED">
          <w:rPr>
            <w:rFonts w:ascii="Arial" w:eastAsiaTheme="minorEastAsia" w:hAnsi="Arial" w:cs="Arial"/>
            <w:szCs w:val="24"/>
            <w:lang w:eastAsia="en-AU"/>
          </w:rPr>
          <w:tab/>
        </w:r>
        <w:r w:rsidR="000A51ED" w:rsidRPr="000A51ED">
          <w:rPr>
            <w:rStyle w:val="Hyperlink"/>
            <w:rFonts w:ascii="Arial" w:hAnsi="Arial" w:cs="Arial"/>
            <w:szCs w:val="24"/>
          </w:rPr>
          <w:t>Councillor Conference &amp; Meetings Budget</w:t>
        </w:r>
        <w:r w:rsidR="000A51ED" w:rsidRPr="000A51ED">
          <w:rPr>
            <w:rFonts w:ascii="Arial" w:hAnsi="Arial" w:cs="Arial"/>
            <w:webHidden/>
            <w:szCs w:val="24"/>
          </w:rPr>
          <w:tab/>
        </w:r>
        <w:r w:rsidR="000A51ED" w:rsidRPr="000A51ED">
          <w:rPr>
            <w:rFonts w:ascii="Arial" w:hAnsi="Arial" w:cs="Arial"/>
            <w:webHidden/>
            <w:szCs w:val="24"/>
          </w:rPr>
          <w:fldChar w:fldCharType="begin"/>
        </w:r>
        <w:r w:rsidR="000A51ED" w:rsidRPr="000A51ED">
          <w:rPr>
            <w:rFonts w:ascii="Arial" w:hAnsi="Arial" w:cs="Arial"/>
            <w:webHidden/>
            <w:szCs w:val="24"/>
          </w:rPr>
          <w:instrText xml:space="preserve"> PAGEREF _Toc10211231 \h </w:instrText>
        </w:r>
        <w:r w:rsidR="000A51ED" w:rsidRPr="000A51ED">
          <w:rPr>
            <w:rFonts w:ascii="Arial" w:hAnsi="Arial" w:cs="Arial"/>
            <w:webHidden/>
            <w:szCs w:val="24"/>
          </w:rPr>
        </w:r>
        <w:r w:rsidR="000A51ED" w:rsidRPr="000A51ED">
          <w:rPr>
            <w:rFonts w:ascii="Arial" w:hAnsi="Arial" w:cs="Arial"/>
            <w:webHidden/>
            <w:szCs w:val="24"/>
          </w:rPr>
          <w:fldChar w:fldCharType="separate"/>
        </w:r>
        <w:r w:rsidR="00FF204C">
          <w:rPr>
            <w:rFonts w:ascii="Arial" w:hAnsi="Arial" w:cs="Arial"/>
            <w:webHidden/>
            <w:szCs w:val="24"/>
          </w:rPr>
          <w:t>32</w:t>
        </w:r>
        <w:r w:rsidR="000A51ED" w:rsidRPr="000A51ED">
          <w:rPr>
            <w:rFonts w:ascii="Arial" w:hAnsi="Arial" w:cs="Arial"/>
            <w:webHidden/>
            <w:szCs w:val="24"/>
          </w:rPr>
          <w:fldChar w:fldCharType="end"/>
        </w:r>
      </w:hyperlink>
    </w:p>
    <w:p w14:paraId="6C6FFCAE" w14:textId="653451DE" w:rsidR="000A51ED" w:rsidRPr="000A51ED" w:rsidRDefault="00B817DE" w:rsidP="000A51ED">
      <w:pPr>
        <w:pStyle w:val="TOC2"/>
        <w:rPr>
          <w:rFonts w:ascii="Arial" w:eastAsiaTheme="minorEastAsia" w:hAnsi="Arial" w:cs="Arial"/>
          <w:szCs w:val="24"/>
          <w:lang w:eastAsia="en-AU"/>
        </w:rPr>
      </w:pPr>
      <w:hyperlink w:anchor="_Toc10211232" w:history="1">
        <w:r w:rsidR="000A51ED" w:rsidRPr="000A51ED">
          <w:rPr>
            <w:rStyle w:val="Hyperlink"/>
            <w:rFonts w:ascii="Arial" w:hAnsi="Arial" w:cs="Arial"/>
            <w:szCs w:val="24"/>
          </w:rPr>
          <w:t>13.7</w:t>
        </w:r>
        <w:r w:rsidR="000A51ED" w:rsidRPr="000A51ED">
          <w:rPr>
            <w:rFonts w:ascii="Arial" w:eastAsiaTheme="minorEastAsia" w:hAnsi="Arial" w:cs="Arial"/>
            <w:szCs w:val="24"/>
            <w:lang w:eastAsia="en-AU"/>
          </w:rPr>
          <w:tab/>
        </w:r>
        <w:r w:rsidR="000A51ED" w:rsidRPr="000A51ED">
          <w:rPr>
            <w:rStyle w:val="Hyperlink"/>
            <w:rFonts w:ascii="Arial" w:hAnsi="Arial" w:cs="Arial"/>
            <w:szCs w:val="24"/>
          </w:rPr>
          <w:t>Performance Excellence Program</w:t>
        </w:r>
        <w:r w:rsidR="000A51ED" w:rsidRPr="000A51ED">
          <w:rPr>
            <w:rFonts w:ascii="Arial" w:hAnsi="Arial" w:cs="Arial"/>
            <w:webHidden/>
            <w:szCs w:val="24"/>
          </w:rPr>
          <w:tab/>
        </w:r>
        <w:r w:rsidR="000A51ED" w:rsidRPr="000A51ED">
          <w:rPr>
            <w:rFonts w:ascii="Arial" w:hAnsi="Arial" w:cs="Arial"/>
            <w:webHidden/>
            <w:szCs w:val="24"/>
          </w:rPr>
          <w:fldChar w:fldCharType="begin"/>
        </w:r>
        <w:r w:rsidR="000A51ED" w:rsidRPr="000A51ED">
          <w:rPr>
            <w:rFonts w:ascii="Arial" w:hAnsi="Arial" w:cs="Arial"/>
            <w:webHidden/>
            <w:szCs w:val="24"/>
          </w:rPr>
          <w:instrText xml:space="preserve"> PAGEREF _Toc10211232 \h </w:instrText>
        </w:r>
        <w:r w:rsidR="000A51ED" w:rsidRPr="000A51ED">
          <w:rPr>
            <w:rFonts w:ascii="Arial" w:hAnsi="Arial" w:cs="Arial"/>
            <w:webHidden/>
            <w:szCs w:val="24"/>
          </w:rPr>
        </w:r>
        <w:r w:rsidR="000A51ED" w:rsidRPr="000A51ED">
          <w:rPr>
            <w:rFonts w:ascii="Arial" w:hAnsi="Arial" w:cs="Arial"/>
            <w:webHidden/>
            <w:szCs w:val="24"/>
          </w:rPr>
          <w:fldChar w:fldCharType="separate"/>
        </w:r>
        <w:r w:rsidR="00FF204C">
          <w:rPr>
            <w:rFonts w:ascii="Arial" w:hAnsi="Arial" w:cs="Arial"/>
            <w:webHidden/>
            <w:szCs w:val="24"/>
          </w:rPr>
          <w:t>37</w:t>
        </w:r>
        <w:r w:rsidR="000A51ED" w:rsidRPr="000A51ED">
          <w:rPr>
            <w:rFonts w:ascii="Arial" w:hAnsi="Arial" w:cs="Arial"/>
            <w:webHidden/>
            <w:szCs w:val="24"/>
          </w:rPr>
          <w:fldChar w:fldCharType="end"/>
        </w:r>
      </w:hyperlink>
    </w:p>
    <w:p w14:paraId="1F3D7D9F" w14:textId="5403B22D" w:rsidR="000A51ED" w:rsidRPr="000A51ED" w:rsidRDefault="00B817DE" w:rsidP="000A51ED">
      <w:pPr>
        <w:pStyle w:val="TOC2"/>
        <w:rPr>
          <w:rFonts w:ascii="Arial" w:eastAsiaTheme="minorEastAsia" w:hAnsi="Arial" w:cs="Arial"/>
          <w:szCs w:val="24"/>
          <w:lang w:eastAsia="en-AU"/>
        </w:rPr>
      </w:pPr>
      <w:hyperlink w:anchor="_Toc10211233" w:history="1">
        <w:r w:rsidR="000A51ED" w:rsidRPr="000A51ED">
          <w:rPr>
            <w:rStyle w:val="Hyperlink"/>
            <w:rFonts w:ascii="Arial" w:hAnsi="Arial" w:cs="Arial"/>
            <w:szCs w:val="24"/>
          </w:rPr>
          <w:t>13.8</w:t>
        </w:r>
        <w:r w:rsidR="000A51ED" w:rsidRPr="000A51ED">
          <w:rPr>
            <w:rFonts w:ascii="Arial" w:eastAsiaTheme="minorEastAsia" w:hAnsi="Arial" w:cs="Arial"/>
            <w:szCs w:val="24"/>
            <w:lang w:eastAsia="en-AU"/>
          </w:rPr>
          <w:tab/>
        </w:r>
        <w:r w:rsidR="000A51ED" w:rsidRPr="000A51ED">
          <w:rPr>
            <w:rStyle w:val="Hyperlink"/>
            <w:rFonts w:ascii="Arial" w:hAnsi="Arial" w:cs="Arial"/>
            <w:szCs w:val="24"/>
          </w:rPr>
          <w:t>Monthly Financial Report – April 2019</w:t>
        </w:r>
        <w:r w:rsidR="000A51ED" w:rsidRPr="000A51ED">
          <w:rPr>
            <w:rFonts w:ascii="Arial" w:hAnsi="Arial" w:cs="Arial"/>
            <w:webHidden/>
            <w:szCs w:val="24"/>
          </w:rPr>
          <w:tab/>
        </w:r>
        <w:r w:rsidR="000A51ED" w:rsidRPr="000A51ED">
          <w:rPr>
            <w:rFonts w:ascii="Arial" w:hAnsi="Arial" w:cs="Arial"/>
            <w:webHidden/>
            <w:szCs w:val="24"/>
          </w:rPr>
          <w:fldChar w:fldCharType="begin"/>
        </w:r>
        <w:r w:rsidR="000A51ED" w:rsidRPr="000A51ED">
          <w:rPr>
            <w:rFonts w:ascii="Arial" w:hAnsi="Arial" w:cs="Arial"/>
            <w:webHidden/>
            <w:szCs w:val="24"/>
          </w:rPr>
          <w:instrText xml:space="preserve"> PAGEREF _Toc10211233 \h </w:instrText>
        </w:r>
        <w:r w:rsidR="000A51ED" w:rsidRPr="000A51ED">
          <w:rPr>
            <w:rFonts w:ascii="Arial" w:hAnsi="Arial" w:cs="Arial"/>
            <w:webHidden/>
            <w:szCs w:val="24"/>
          </w:rPr>
        </w:r>
        <w:r w:rsidR="000A51ED" w:rsidRPr="000A51ED">
          <w:rPr>
            <w:rFonts w:ascii="Arial" w:hAnsi="Arial" w:cs="Arial"/>
            <w:webHidden/>
            <w:szCs w:val="24"/>
          </w:rPr>
          <w:fldChar w:fldCharType="separate"/>
        </w:r>
        <w:r w:rsidR="00FF204C">
          <w:rPr>
            <w:rFonts w:ascii="Arial" w:hAnsi="Arial" w:cs="Arial"/>
            <w:webHidden/>
            <w:szCs w:val="24"/>
          </w:rPr>
          <w:t>40</w:t>
        </w:r>
        <w:r w:rsidR="000A51ED" w:rsidRPr="000A51ED">
          <w:rPr>
            <w:rFonts w:ascii="Arial" w:hAnsi="Arial" w:cs="Arial"/>
            <w:webHidden/>
            <w:szCs w:val="24"/>
          </w:rPr>
          <w:fldChar w:fldCharType="end"/>
        </w:r>
      </w:hyperlink>
    </w:p>
    <w:p w14:paraId="15091182" w14:textId="56136B39" w:rsidR="000A51ED" w:rsidRPr="000A51ED" w:rsidRDefault="00B817DE" w:rsidP="000A51ED">
      <w:pPr>
        <w:pStyle w:val="TOC2"/>
        <w:rPr>
          <w:rFonts w:ascii="Arial" w:eastAsiaTheme="minorEastAsia" w:hAnsi="Arial" w:cs="Arial"/>
          <w:szCs w:val="24"/>
          <w:lang w:eastAsia="en-AU"/>
        </w:rPr>
      </w:pPr>
      <w:hyperlink w:anchor="_Toc10211234" w:history="1">
        <w:r w:rsidR="000A51ED" w:rsidRPr="000A51ED">
          <w:rPr>
            <w:rStyle w:val="Hyperlink"/>
            <w:rFonts w:ascii="Arial" w:hAnsi="Arial" w:cs="Arial"/>
            <w:szCs w:val="24"/>
          </w:rPr>
          <w:t>13.9</w:t>
        </w:r>
        <w:r w:rsidR="000A51ED" w:rsidRPr="000A51ED">
          <w:rPr>
            <w:rFonts w:ascii="Arial" w:eastAsiaTheme="minorEastAsia" w:hAnsi="Arial" w:cs="Arial"/>
            <w:szCs w:val="24"/>
            <w:lang w:eastAsia="en-AU"/>
          </w:rPr>
          <w:tab/>
        </w:r>
        <w:r w:rsidR="000A51ED" w:rsidRPr="000A51ED">
          <w:rPr>
            <w:rStyle w:val="Hyperlink"/>
            <w:rFonts w:ascii="Arial" w:hAnsi="Arial" w:cs="Arial"/>
            <w:szCs w:val="24"/>
          </w:rPr>
          <w:t>Monthly Investment Report – April 2019</w:t>
        </w:r>
        <w:r w:rsidR="000A51ED" w:rsidRPr="000A51ED">
          <w:rPr>
            <w:rFonts w:ascii="Arial" w:hAnsi="Arial" w:cs="Arial"/>
            <w:webHidden/>
            <w:szCs w:val="24"/>
          </w:rPr>
          <w:tab/>
        </w:r>
        <w:r w:rsidR="000A51ED" w:rsidRPr="000A51ED">
          <w:rPr>
            <w:rFonts w:ascii="Arial" w:hAnsi="Arial" w:cs="Arial"/>
            <w:webHidden/>
            <w:szCs w:val="24"/>
          </w:rPr>
          <w:fldChar w:fldCharType="begin"/>
        </w:r>
        <w:r w:rsidR="000A51ED" w:rsidRPr="000A51ED">
          <w:rPr>
            <w:rFonts w:ascii="Arial" w:hAnsi="Arial" w:cs="Arial"/>
            <w:webHidden/>
            <w:szCs w:val="24"/>
          </w:rPr>
          <w:instrText xml:space="preserve"> PAGEREF _Toc10211234 \h </w:instrText>
        </w:r>
        <w:r w:rsidR="000A51ED" w:rsidRPr="000A51ED">
          <w:rPr>
            <w:rFonts w:ascii="Arial" w:hAnsi="Arial" w:cs="Arial"/>
            <w:webHidden/>
            <w:szCs w:val="24"/>
          </w:rPr>
        </w:r>
        <w:r w:rsidR="000A51ED" w:rsidRPr="000A51ED">
          <w:rPr>
            <w:rFonts w:ascii="Arial" w:hAnsi="Arial" w:cs="Arial"/>
            <w:webHidden/>
            <w:szCs w:val="24"/>
          </w:rPr>
          <w:fldChar w:fldCharType="separate"/>
        </w:r>
        <w:r w:rsidR="00FF204C">
          <w:rPr>
            <w:rFonts w:ascii="Arial" w:hAnsi="Arial" w:cs="Arial"/>
            <w:webHidden/>
            <w:szCs w:val="24"/>
          </w:rPr>
          <w:t>45</w:t>
        </w:r>
        <w:r w:rsidR="000A51ED" w:rsidRPr="000A51ED">
          <w:rPr>
            <w:rFonts w:ascii="Arial" w:hAnsi="Arial" w:cs="Arial"/>
            <w:webHidden/>
            <w:szCs w:val="24"/>
          </w:rPr>
          <w:fldChar w:fldCharType="end"/>
        </w:r>
      </w:hyperlink>
    </w:p>
    <w:p w14:paraId="17F16C6A" w14:textId="229B5E08" w:rsidR="000A51ED" w:rsidRPr="000A51ED" w:rsidRDefault="00B817DE" w:rsidP="000A51ED">
      <w:pPr>
        <w:pStyle w:val="TOC2"/>
        <w:rPr>
          <w:rFonts w:ascii="Arial" w:eastAsiaTheme="minorEastAsia" w:hAnsi="Arial" w:cs="Arial"/>
          <w:szCs w:val="24"/>
          <w:lang w:eastAsia="en-AU"/>
        </w:rPr>
      </w:pPr>
      <w:hyperlink w:anchor="_Toc10211235" w:history="1">
        <w:r w:rsidR="000A51ED" w:rsidRPr="000A51ED">
          <w:rPr>
            <w:rStyle w:val="Hyperlink"/>
            <w:rFonts w:ascii="Arial" w:hAnsi="Arial" w:cs="Arial"/>
            <w:szCs w:val="24"/>
          </w:rPr>
          <w:t>14.</w:t>
        </w:r>
        <w:r w:rsidR="000A51ED" w:rsidRPr="000A51ED">
          <w:rPr>
            <w:rFonts w:ascii="Arial" w:eastAsiaTheme="minorEastAsia" w:hAnsi="Arial" w:cs="Arial"/>
            <w:szCs w:val="24"/>
            <w:lang w:eastAsia="en-AU"/>
          </w:rPr>
          <w:tab/>
        </w:r>
        <w:r w:rsidR="000A51ED" w:rsidRPr="000A51ED">
          <w:rPr>
            <w:rStyle w:val="Hyperlink"/>
            <w:rFonts w:ascii="Arial" w:hAnsi="Arial" w:cs="Arial"/>
            <w:szCs w:val="24"/>
          </w:rPr>
          <w:t>Elected Members Notices of Motions of Which Previous Notice Has Been Given</w:t>
        </w:r>
        <w:r w:rsidR="000A51ED" w:rsidRPr="000A51ED">
          <w:rPr>
            <w:rFonts w:ascii="Arial" w:hAnsi="Arial" w:cs="Arial"/>
            <w:webHidden/>
            <w:szCs w:val="24"/>
          </w:rPr>
          <w:tab/>
        </w:r>
        <w:r w:rsidR="000A51ED" w:rsidRPr="000A51ED">
          <w:rPr>
            <w:rFonts w:ascii="Arial" w:hAnsi="Arial" w:cs="Arial"/>
            <w:webHidden/>
            <w:szCs w:val="24"/>
          </w:rPr>
          <w:fldChar w:fldCharType="begin"/>
        </w:r>
        <w:r w:rsidR="000A51ED" w:rsidRPr="000A51ED">
          <w:rPr>
            <w:rFonts w:ascii="Arial" w:hAnsi="Arial" w:cs="Arial"/>
            <w:webHidden/>
            <w:szCs w:val="24"/>
          </w:rPr>
          <w:instrText xml:space="preserve"> PAGEREF _Toc10211235 \h </w:instrText>
        </w:r>
        <w:r w:rsidR="000A51ED" w:rsidRPr="000A51ED">
          <w:rPr>
            <w:rFonts w:ascii="Arial" w:hAnsi="Arial" w:cs="Arial"/>
            <w:webHidden/>
            <w:szCs w:val="24"/>
          </w:rPr>
        </w:r>
        <w:r w:rsidR="000A51ED" w:rsidRPr="000A51ED">
          <w:rPr>
            <w:rFonts w:ascii="Arial" w:hAnsi="Arial" w:cs="Arial"/>
            <w:webHidden/>
            <w:szCs w:val="24"/>
          </w:rPr>
          <w:fldChar w:fldCharType="separate"/>
        </w:r>
        <w:r w:rsidR="00FF204C">
          <w:rPr>
            <w:rFonts w:ascii="Arial" w:hAnsi="Arial" w:cs="Arial"/>
            <w:webHidden/>
            <w:szCs w:val="24"/>
          </w:rPr>
          <w:t>48</w:t>
        </w:r>
        <w:r w:rsidR="000A51ED" w:rsidRPr="000A51ED">
          <w:rPr>
            <w:rFonts w:ascii="Arial" w:hAnsi="Arial" w:cs="Arial"/>
            <w:webHidden/>
            <w:szCs w:val="24"/>
          </w:rPr>
          <w:fldChar w:fldCharType="end"/>
        </w:r>
      </w:hyperlink>
    </w:p>
    <w:p w14:paraId="23D8DD3A" w14:textId="303967F3" w:rsidR="000A51ED" w:rsidRPr="000A51ED" w:rsidRDefault="00B817DE" w:rsidP="000A51ED">
      <w:pPr>
        <w:pStyle w:val="TOC2"/>
        <w:rPr>
          <w:rFonts w:ascii="Arial" w:eastAsiaTheme="minorEastAsia" w:hAnsi="Arial" w:cs="Arial"/>
          <w:szCs w:val="24"/>
          <w:lang w:eastAsia="en-AU"/>
        </w:rPr>
      </w:pPr>
      <w:hyperlink w:anchor="_Toc10211236" w:history="1">
        <w:r w:rsidR="000A51ED" w:rsidRPr="000A51ED">
          <w:rPr>
            <w:rStyle w:val="Hyperlink"/>
            <w:rFonts w:ascii="Arial" w:hAnsi="Arial" w:cs="Arial"/>
            <w:szCs w:val="24"/>
          </w:rPr>
          <w:t>14.1</w:t>
        </w:r>
        <w:r w:rsidR="000A51ED" w:rsidRPr="000A51ED">
          <w:rPr>
            <w:rFonts w:ascii="Arial" w:eastAsiaTheme="minorEastAsia" w:hAnsi="Arial" w:cs="Arial"/>
            <w:szCs w:val="24"/>
            <w:lang w:eastAsia="en-AU"/>
          </w:rPr>
          <w:tab/>
        </w:r>
        <w:r w:rsidR="000A51ED" w:rsidRPr="000A51ED">
          <w:rPr>
            <w:rStyle w:val="Hyperlink"/>
            <w:rFonts w:ascii="Arial" w:hAnsi="Arial" w:cs="Arial"/>
            <w:szCs w:val="24"/>
          </w:rPr>
          <w:t>Councillor McManus – PD19.19 Natural Areas Management Plans 2019-2024</w:t>
        </w:r>
        <w:r w:rsidR="000A51ED" w:rsidRPr="000A51ED">
          <w:rPr>
            <w:rFonts w:ascii="Arial" w:hAnsi="Arial" w:cs="Arial"/>
            <w:webHidden/>
            <w:szCs w:val="24"/>
          </w:rPr>
          <w:tab/>
        </w:r>
        <w:r w:rsidR="000A51ED" w:rsidRPr="000A51ED">
          <w:rPr>
            <w:rFonts w:ascii="Arial" w:hAnsi="Arial" w:cs="Arial"/>
            <w:webHidden/>
            <w:szCs w:val="24"/>
          </w:rPr>
          <w:fldChar w:fldCharType="begin"/>
        </w:r>
        <w:r w:rsidR="000A51ED" w:rsidRPr="000A51ED">
          <w:rPr>
            <w:rFonts w:ascii="Arial" w:hAnsi="Arial" w:cs="Arial"/>
            <w:webHidden/>
            <w:szCs w:val="24"/>
          </w:rPr>
          <w:instrText xml:space="preserve"> PAGEREF _Toc10211236 \h </w:instrText>
        </w:r>
        <w:r w:rsidR="000A51ED" w:rsidRPr="000A51ED">
          <w:rPr>
            <w:rFonts w:ascii="Arial" w:hAnsi="Arial" w:cs="Arial"/>
            <w:webHidden/>
            <w:szCs w:val="24"/>
          </w:rPr>
        </w:r>
        <w:r w:rsidR="000A51ED" w:rsidRPr="000A51ED">
          <w:rPr>
            <w:rFonts w:ascii="Arial" w:hAnsi="Arial" w:cs="Arial"/>
            <w:webHidden/>
            <w:szCs w:val="24"/>
          </w:rPr>
          <w:fldChar w:fldCharType="separate"/>
        </w:r>
        <w:r w:rsidR="00FF204C">
          <w:rPr>
            <w:rFonts w:ascii="Arial" w:hAnsi="Arial" w:cs="Arial"/>
            <w:webHidden/>
            <w:szCs w:val="24"/>
          </w:rPr>
          <w:t>48</w:t>
        </w:r>
        <w:r w:rsidR="000A51ED" w:rsidRPr="000A51ED">
          <w:rPr>
            <w:rFonts w:ascii="Arial" w:hAnsi="Arial" w:cs="Arial"/>
            <w:webHidden/>
            <w:szCs w:val="24"/>
          </w:rPr>
          <w:fldChar w:fldCharType="end"/>
        </w:r>
      </w:hyperlink>
    </w:p>
    <w:p w14:paraId="51ABAED2" w14:textId="6AC7AD4A" w:rsidR="000A51ED" w:rsidRPr="000A51ED" w:rsidRDefault="00B817DE" w:rsidP="000A51ED">
      <w:pPr>
        <w:pStyle w:val="TOC2"/>
        <w:rPr>
          <w:rFonts w:ascii="Arial" w:eastAsiaTheme="minorEastAsia" w:hAnsi="Arial" w:cs="Arial"/>
          <w:szCs w:val="24"/>
          <w:lang w:eastAsia="en-AU"/>
        </w:rPr>
      </w:pPr>
      <w:hyperlink w:anchor="_Toc10211237" w:history="1">
        <w:r w:rsidR="000A51ED" w:rsidRPr="000A51ED">
          <w:rPr>
            <w:rStyle w:val="Hyperlink"/>
            <w:rFonts w:ascii="Arial" w:hAnsi="Arial" w:cs="Arial"/>
            <w:szCs w:val="24"/>
          </w:rPr>
          <w:t>14.2</w:t>
        </w:r>
        <w:r w:rsidR="000A51ED" w:rsidRPr="000A51ED">
          <w:rPr>
            <w:rFonts w:ascii="Arial" w:eastAsiaTheme="minorEastAsia" w:hAnsi="Arial" w:cs="Arial"/>
            <w:szCs w:val="24"/>
            <w:lang w:eastAsia="en-AU"/>
          </w:rPr>
          <w:tab/>
        </w:r>
        <w:r w:rsidR="000A51ED" w:rsidRPr="000A51ED">
          <w:rPr>
            <w:rStyle w:val="Hyperlink"/>
            <w:rFonts w:ascii="Arial" w:hAnsi="Arial" w:cs="Arial"/>
            <w:szCs w:val="24"/>
          </w:rPr>
          <w:t>Councillor Wetherall – Residential Development Local Planning Policy</w:t>
        </w:r>
        <w:r w:rsidR="000A51ED" w:rsidRPr="000A51ED">
          <w:rPr>
            <w:rFonts w:ascii="Arial" w:hAnsi="Arial" w:cs="Arial"/>
            <w:webHidden/>
            <w:szCs w:val="24"/>
          </w:rPr>
          <w:tab/>
        </w:r>
        <w:r w:rsidR="000A51ED" w:rsidRPr="000A51ED">
          <w:rPr>
            <w:rFonts w:ascii="Arial" w:hAnsi="Arial" w:cs="Arial"/>
            <w:webHidden/>
            <w:szCs w:val="24"/>
          </w:rPr>
          <w:fldChar w:fldCharType="begin"/>
        </w:r>
        <w:r w:rsidR="000A51ED" w:rsidRPr="000A51ED">
          <w:rPr>
            <w:rFonts w:ascii="Arial" w:hAnsi="Arial" w:cs="Arial"/>
            <w:webHidden/>
            <w:szCs w:val="24"/>
          </w:rPr>
          <w:instrText xml:space="preserve"> PAGEREF _Toc10211237 \h </w:instrText>
        </w:r>
        <w:r w:rsidR="000A51ED" w:rsidRPr="000A51ED">
          <w:rPr>
            <w:rFonts w:ascii="Arial" w:hAnsi="Arial" w:cs="Arial"/>
            <w:webHidden/>
            <w:szCs w:val="24"/>
          </w:rPr>
        </w:r>
        <w:r w:rsidR="000A51ED" w:rsidRPr="000A51ED">
          <w:rPr>
            <w:rFonts w:ascii="Arial" w:hAnsi="Arial" w:cs="Arial"/>
            <w:webHidden/>
            <w:szCs w:val="24"/>
          </w:rPr>
          <w:fldChar w:fldCharType="separate"/>
        </w:r>
        <w:r w:rsidR="00FF204C">
          <w:rPr>
            <w:rFonts w:ascii="Arial" w:hAnsi="Arial" w:cs="Arial"/>
            <w:webHidden/>
            <w:szCs w:val="24"/>
          </w:rPr>
          <w:t>50</w:t>
        </w:r>
        <w:r w:rsidR="000A51ED" w:rsidRPr="000A51ED">
          <w:rPr>
            <w:rFonts w:ascii="Arial" w:hAnsi="Arial" w:cs="Arial"/>
            <w:webHidden/>
            <w:szCs w:val="24"/>
          </w:rPr>
          <w:fldChar w:fldCharType="end"/>
        </w:r>
      </w:hyperlink>
    </w:p>
    <w:p w14:paraId="425E8355" w14:textId="1EED25C9" w:rsidR="000A51ED" w:rsidRPr="000A51ED" w:rsidRDefault="00B817DE" w:rsidP="000A51ED">
      <w:pPr>
        <w:pStyle w:val="TOC2"/>
        <w:rPr>
          <w:rFonts w:ascii="Arial" w:eastAsiaTheme="minorEastAsia" w:hAnsi="Arial" w:cs="Arial"/>
          <w:szCs w:val="24"/>
          <w:lang w:eastAsia="en-AU"/>
        </w:rPr>
      </w:pPr>
      <w:hyperlink w:anchor="_Toc10211238" w:history="1">
        <w:r w:rsidR="000A51ED" w:rsidRPr="000A51ED">
          <w:rPr>
            <w:rStyle w:val="Hyperlink"/>
            <w:rFonts w:ascii="Arial" w:hAnsi="Arial" w:cs="Arial"/>
            <w:szCs w:val="24"/>
          </w:rPr>
          <w:t>15.</w:t>
        </w:r>
        <w:r w:rsidR="000A51ED" w:rsidRPr="000A51ED">
          <w:rPr>
            <w:rFonts w:ascii="Arial" w:eastAsiaTheme="minorEastAsia" w:hAnsi="Arial" w:cs="Arial"/>
            <w:szCs w:val="24"/>
            <w:lang w:eastAsia="en-AU"/>
          </w:rPr>
          <w:tab/>
        </w:r>
        <w:r w:rsidR="000A51ED" w:rsidRPr="000A51ED">
          <w:rPr>
            <w:rStyle w:val="Hyperlink"/>
            <w:rFonts w:ascii="Arial" w:hAnsi="Arial" w:cs="Arial"/>
            <w:szCs w:val="24"/>
          </w:rPr>
          <w:t>Elected members notices of motion given at the meeting for consideration at the following ordinary meeting on 25 June 2019</w:t>
        </w:r>
        <w:r w:rsidR="000A51ED" w:rsidRPr="000A51ED">
          <w:rPr>
            <w:rFonts w:ascii="Arial" w:hAnsi="Arial" w:cs="Arial"/>
            <w:webHidden/>
            <w:szCs w:val="24"/>
          </w:rPr>
          <w:tab/>
        </w:r>
        <w:r w:rsidR="000A51ED" w:rsidRPr="000A51ED">
          <w:rPr>
            <w:rFonts w:ascii="Arial" w:hAnsi="Arial" w:cs="Arial"/>
            <w:webHidden/>
            <w:szCs w:val="24"/>
          </w:rPr>
          <w:fldChar w:fldCharType="begin"/>
        </w:r>
        <w:r w:rsidR="000A51ED" w:rsidRPr="000A51ED">
          <w:rPr>
            <w:rFonts w:ascii="Arial" w:hAnsi="Arial" w:cs="Arial"/>
            <w:webHidden/>
            <w:szCs w:val="24"/>
          </w:rPr>
          <w:instrText xml:space="preserve"> PAGEREF _Toc10211238 \h </w:instrText>
        </w:r>
        <w:r w:rsidR="000A51ED" w:rsidRPr="000A51ED">
          <w:rPr>
            <w:rFonts w:ascii="Arial" w:hAnsi="Arial" w:cs="Arial"/>
            <w:webHidden/>
            <w:szCs w:val="24"/>
          </w:rPr>
        </w:r>
        <w:r w:rsidR="000A51ED" w:rsidRPr="000A51ED">
          <w:rPr>
            <w:rFonts w:ascii="Arial" w:hAnsi="Arial" w:cs="Arial"/>
            <w:webHidden/>
            <w:szCs w:val="24"/>
          </w:rPr>
          <w:fldChar w:fldCharType="separate"/>
        </w:r>
        <w:r w:rsidR="00FF204C">
          <w:rPr>
            <w:rFonts w:ascii="Arial" w:hAnsi="Arial" w:cs="Arial"/>
            <w:webHidden/>
            <w:szCs w:val="24"/>
          </w:rPr>
          <w:t>52</w:t>
        </w:r>
        <w:r w:rsidR="000A51ED" w:rsidRPr="000A51ED">
          <w:rPr>
            <w:rFonts w:ascii="Arial" w:hAnsi="Arial" w:cs="Arial"/>
            <w:webHidden/>
            <w:szCs w:val="24"/>
          </w:rPr>
          <w:fldChar w:fldCharType="end"/>
        </w:r>
      </w:hyperlink>
    </w:p>
    <w:p w14:paraId="3EE133F0" w14:textId="048201C1" w:rsidR="000A51ED" w:rsidRPr="000A51ED" w:rsidRDefault="00B817DE" w:rsidP="000A51ED">
      <w:pPr>
        <w:pStyle w:val="TOC2"/>
        <w:rPr>
          <w:rFonts w:ascii="Arial" w:eastAsiaTheme="minorEastAsia" w:hAnsi="Arial" w:cs="Arial"/>
          <w:szCs w:val="24"/>
          <w:lang w:eastAsia="en-AU"/>
        </w:rPr>
      </w:pPr>
      <w:hyperlink w:anchor="_Toc10211239" w:history="1">
        <w:r w:rsidR="000A51ED" w:rsidRPr="000A51ED">
          <w:rPr>
            <w:rStyle w:val="Hyperlink"/>
            <w:rFonts w:ascii="Arial" w:hAnsi="Arial" w:cs="Arial"/>
            <w:szCs w:val="24"/>
          </w:rPr>
          <w:t>16.</w:t>
        </w:r>
        <w:r w:rsidR="000A51ED" w:rsidRPr="000A51ED">
          <w:rPr>
            <w:rFonts w:ascii="Arial" w:eastAsiaTheme="minorEastAsia" w:hAnsi="Arial" w:cs="Arial"/>
            <w:szCs w:val="24"/>
            <w:lang w:eastAsia="en-AU"/>
          </w:rPr>
          <w:tab/>
        </w:r>
        <w:r w:rsidR="000A51ED" w:rsidRPr="000A51ED">
          <w:rPr>
            <w:rStyle w:val="Hyperlink"/>
            <w:rFonts w:ascii="Arial" w:hAnsi="Arial" w:cs="Arial"/>
            <w:szCs w:val="24"/>
          </w:rPr>
          <w:t>Urgent Business Approved By the Presiding Member or By Decision</w:t>
        </w:r>
        <w:r w:rsidR="000A51ED" w:rsidRPr="000A51ED">
          <w:rPr>
            <w:rFonts w:ascii="Arial" w:hAnsi="Arial" w:cs="Arial"/>
            <w:webHidden/>
            <w:szCs w:val="24"/>
          </w:rPr>
          <w:tab/>
        </w:r>
        <w:r w:rsidR="000A51ED" w:rsidRPr="000A51ED">
          <w:rPr>
            <w:rFonts w:ascii="Arial" w:hAnsi="Arial" w:cs="Arial"/>
            <w:webHidden/>
            <w:szCs w:val="24"/>
          </w:rPr>
          <w:fldChar w:fldCharType="begin"/>
        </w:r>
        <w:r w:rsidR="000A51ED" w:rsidRPr="000A51ED">
          <w:rPr>
            <w:rFonts w:ascii="Arial" w:hAnsi="Arial" w:cs="Arial"/>
            <w:webHidden/>
            <w:szCs w:val="24"/>
          </w:rPr>
          <w:instrText xml:space="preserve"> PAGEREF _Toc10211239 \h </w:instrText>
        </w:r>
        <w:r w:rsidR="000A51ED" w:rsidRPr="000A51ED">
          <w:rPr>
            <w:rFonts w:ascii="Arial" w:hAnsi="Arial" w:cs="Arial"/>
            <w:webHidden/>
            <w:szCs w:val="24"/>
          </w:rPr>
        </w:r>
        <w:r w:rsidR="000A51ED" w:rsidRPr="000A51ED">
          <w:rPr>
            <w:rFonts w:ascii="Arial" w:hAnsi="Arial" w:cs="Arial"/>
            <w:webHidden/>
            <w:szCs w:val="24"/>
          </w:rPr>
          <w:fldChar w:fldCharType="separate"/>
        </w:r>
        <w:r w:rsidR="00FF204C">
          <w:rPr>
            <w:rFonts w:ascii="Arial" w:hAnsi="Arial" w:cs="Arial"/>
            <w:webHidden/>
            <w:szCs w:val="24"/>
          </w:rPr>
          <w:t>52</w:t>
        </w:r>
        <w:r w:rsidR="000A51ED" w:rsidRPr="000A51ED">
          <w:rPr>
            <w:rFonts w:ascii="Arial" w:hAnsi="Arial" w:cs="Arial"/>
            <w:webHidden/>
            <w:szCs w:val="24"/>
          </w:rPr>
          <w:fldChar w:fldCharType="end"/>
        </w:r>
      </w:hyperlink>
    </w:p>
    <w:p w14:paraId="609252C8" w14:textId="41A4F52C" w:rsidR="000A51ED" w:rsidRPr="000A51ED" w:rsidRDefault="00B817DE" w:rsidP="000A51ED">
      <w:pPr>
        <w:pStyle w:val="TOC2"/>
        <w:rPr>
          <w:rFonts w:ascii="Arial" w:eastAsiaTheme="minorEastAsia" w:hAnsi="Arial" w:cs="Arial"/>
          <w:szCs w:val="24"/>
          <w:lang w:eastAsia="en-AU"/>
        </w:rPr>
      </w:pPr>
      <w:hyperlink w:anchor="_Toc10211240" w:history="1">
        <w:r w:rsidR="000A51ED" w:rsidRPr="000A51ED">
          <w:rPr>
            <w:rStyle w:val="Hyperlink"/>
            <w:rFonts w:ascii="Arial" w:hAnsi="Arial" w:cs="Arial"/>
            <w:szCs w:val="24"/>
          </w:rPr>
          <w:t>17.</w:t>
        </w:r>
        <w:r w:rsidR="000A51ED" w:rsidRPr="000A51ED">
          <w:rPr>
            <w:rFonts w:ascii="Arial" w:eastAsiaTheme="minorEastAsia" w:hAnsi="Arial" w:cs="Arial"/>
            <w:szCs w:val="24"/>
            <w:lang w:eastAsia="en-AU"/>
          </w:rPr>
          <w:tab/>
        </w:r>
        <w:r w:rsidR="000A51ED" w:rsidRPr="000A51ED">
          <w:rPr>
            <w:rStyle w:val="Hyperlink"/>
            <w:rFonts w:ascii="Arial" w:hAnsi="Arial" w:cs="Arial"/>
            <w:szCs w:val="24"/>
          </w:rPr>
          <w:t>Confidential Items</w:t>
        </w:r>
        <w:r w:rsidR="000A51ED" w:rsidRPr="000A51ED">
          <w:rPr>
            <w:rFonts w:ascii="Arial" w:hAnsi="Arial" w:cs="Arial"/>
            <w:webHidden/>
            <w:szCs w:val="24"/>
          </w:rPr>
          <w:tab/>
        </w:r>
        <w:r w:rsidR="000A51ED" w:rsidRPr="000A51ED">
          <w:rPr>
            <w:rFonts w:ascii="Arial" w:hAnsi="Arial" w:cs="Arial"/>
            <w:webHidden/>
            <w:szCs w:val="24"/>
          </w:rPr>
          <w:fldChar w:fldCharType="begin"/>
        </w:r>
        <w:r w:rsidR="000A51ED" w:rsidRPr="000A51ED">
          <w:rPr>
            <w:rFonts w:ascii="Arial" w:hAnsi="Arial" w:cs="Arial"/>
            <w:webHidden/>
            <w:szCs w:val="24"/>
          </w:rPr>
          <w:instrText xml:space="preserve"> PAGEREF _Toc10211240 \h </w:instrText>
        </w:r>
        <w:r w:rsidR="000A51ED" w:rsidRPr="000A51ED">
          <w:rPr>
            <w:rFonts w:ascii="Arial" w:hAnsi="Arial" w:cs="Arial"/>
            <w:webHidden/>
            <w:szCs w:val="24"/>
          </w:rPr>
        </w:r>
        <w:r w:rsidR="000A51ED" w:rsidRPr="000A51ED">
          <w:rPr>
            <w:rFonts w:ascii="Arial" w:hAnsi="Arial" w:cs="Arial"/>
            <w:webHidden/>
            <w:szCs w:val="24"/>
          </w:rPr>
          <w:fldChar w:fldCharType="separate"/>
        </w:r>
        <w:r w:rsidR="00FF204C">
          <w:rPr>
            <w:rFonts w:ascii="Arial" w:hAnsi="Arial" w:cs="Arial"/>
            <w:webHidden/>
            <w:szCs w:val="24"/>
          </w:rPr>
          <w:t>52</w:t>
        </w:r>
        <w:r w:rsidR="000A51ED" w:rsidRPr="000A51ED">
          <w:rPr>
            <w:rFonts w:ascii="Arial" w:hAnsi="Arial" w:cs="Arial"/>
            <w:webHidden/>
            <w:szCs w:val="24"/>
          </w:rPr>
          <w:fldChar w:fldCharType="end"/>
        </w:r>
      </w:hyperlink>
    </w:p>
    <w:p w14:paraId="687E9F44" w14:textId="1B609C50" w:rsidR="000A51ED" w:rsidRPr="000A51ED" w:rsidRDefault="00B817DE" w:rsidP="000A51ED">
      <w:pPr>
        <w:pStyle w:val="TOC2"/>
        <w:rPr>
          <w:rFonts w:ascii="Arial" w:eastAsiaTheme="minorEastAsia" w:hAnsi="Arial" w:cs="Arial"/>
          <w:szCs w:val="24"/>
          <w:lang w:eastAsia="en-AU"/>
        </w:rPr>
      </w:pPr>
      <w:hyperlink w:anchor="_Toc10211241" w:history="1">
        <w:r w:rsidR="000A51ED" w:rsidRPr="000A51ED">
          <w:rPr>
            <w:rStyle w:val="Hyperlink"/>
            <w:rFonts w:ascii="Arial" w:hAnsi="Arial" w:cs="Arial"/>
            <w:szCs w:val="24"/>
          </w:rPr>
          <w:t>17.1</w:t>
        </w:r>
        <w:r w:rsidR="000A51ED" w:rsidRPr="000A51ED">
          <w:rPr>
            <w:rFonts w:ascii="Arial" w:eastAsiaTheme="minorEastAsia" w:hAnsi="Arial" w:cs="Arial"/>
            <w:szCs w:val="24"/>
            <w:lang w:eastAsia="en-AU"/>
          </w:rPr>
          <w:tab/>
        </w:r>
        <w:r w:rsidR="000A51ED" w:rsidRPr="000A51ED">
          <w:rPr>
            <w:rStyle w:val="Hyperlink"/>
            <w:rFonts w:ascii="Arial" w:hAnsi="Arial" w:cs="Arial"/>
            <w:szCs w:val="24"/>
          </w:rPr>
          <w:t>Appointment of Senior Employee</w:t>
        </w:r>
        <w:r w:rsidR="000A51ED" w:rsidRPr="000A51ED">
          <w:rPr>
            <w:rFonts w:ascii="Arial" w:hAnsi="Arial" w:cs="Arial"/>
            <w:webHidden/>
            <w:szCs w:val="24"/>
          </w:rPr>
          <w:tab/>
        </w:r>
        <w:r w:rsidR="000A51ED" w:rsidRPr="000A51ED">
          <w:rPr>
            <w:rFonts w:ascii="Arial" w:hAnsi="Arial" w:cs="Arial"/>
            <w:webHidden/>
            <w:szCs w:val="24"/>
          </w:rPr>
          <w:fldChar w:fldCharType="begin"/>
        </w:r>
        <w:r w:rsidR="000A51ED" w:rsidRPr="000A51ED">
          <w:rPr>
            <w:rFonts w:ascii="Arial" w:hAnsi="Arial" w:cs="Arial"/>
            <w:webHidden/>
            <w:szCs w:val="24"/>
          </w:rPr>
          <w:instrText xml:space="preserve"> PAGEREF _Toc10211241 \h </w:instrText>
        </w:r>
        <w:r w:rsidR="000A51ED" w:rsidRPr="000A51ED">
          <w:rPr>
            <w:rFonts w:ascii="Arial" w:hAnsi="Arial" w:cs="Arial"/>
            <w:webHidden/>
            <w:szCs w:val="24"/>
          </w:rPr>
        </w:r>
        <w:r w:rsidR="000A51ED" w:rsidRPr="000A51ED">
          <w:rPr>
            <w:rFonts w:ascii="Arial" w:hAnsi="Arial" w:cs="Arial"/>
            <w:webHidden/>
            <w:szCs w:val="24"/>
          </w:rPr>
          <w:fldChar w:fldCharType="separate"/>
        </w:r>
        <w:r w:rsidR="00FF204C">
          <w:rPr>
            <w:rFonts w:ascii="Arial" w:hAnsi="Arial" w:cs="Arial"/>
            <w:webHidden/>
            <w:szCs w:val="24"/>
          </w:rPr>
          <w:t>52</w:t>
        </w:r>
        <w:r w:rsidR="000A51ED" w:rsidRPr="000A51ED">
          <w:rPr>
            <w:rFonts w:ascii="Arial" w:hAnsi="Arial" w:cs="Arial"/>
            <w:webHidden/>
            <w:szCs w:val="24"/>
          </w:rPr>
          <w:fldChar w:fldCharType="end"/>
        </w:r>
      </w:hyperlink>
    </w:p>
    <w:p w14:paraId="5CB0E106" w14:textId="57B086DC" w:rsidR="000A51ED" w:rsidRPr="000A51ED" w:rsidRDefault="00B817DE" w:rsidP="000A51ED">
      <w:pPr>
        <w:pStyle w:val="TOC2"/>
        <w:rPr>
          <w:rFonts w:ascii="Arial" w:eastAsiaTheme="minorEastAsia" w:hAnsi="Arial" w:cs="Arial"/>
          <w:szCs w:val="24"/>
          <w:lang w:eastAsia="en-AU"/>
        </w:rPr>
      </w:pPr>
      <w:hyperlink w:anchor="_Toc10211242" w:history="1">
        <w:r w:rsidR="000A51ED" w:rsidRPr="000A51ED">
          <w:rPr>
            <w:rStyle w:val="Hyperlink"/>
            <w:rFonts w:ascii="Arial" w:hAnsi="Arial" w:cs="Arial"/>
            <w:szCs w:val="24"/>
          </w:rPr>
          <w:t>Declaration of Closure</w:t>
        </w:r>
        <w:r w:rsidR="000A51ED" w:rsidRPr="000A51ED">
          <w:rPr>
            <w:rFonts w:ascii="Arial" w:hAnsi="Arial" w:cs="Arial"/>
            <w:webHidden/>
            <w:szCs w:val="24"/>
          </w:rPr>
          <w:tab/>
        </w:r>
        <w:r w:rsidR="000A51ED" w:rsidRPr="000A51ED">
          <w:rPr>
            <w:rFonts w:ascii="Arial" w:hAnsi="Arial" w:cs="Arial"/>
            <w:webHidden/>
            <w:szCs w:val="24"/>
          </w:rPr>
          <w:fldChar w:fldCharType="begin"/>
        </w:r>
        <w:r w:rsidR="000A51ED" w:rsidRPr="000A51ED">
          <w:rPr>
            <w:rFonts w:ascii="Arial" w:hAnsi="Arial" w:cs="Arial"/>
            <w:webHidden/>
            <w:szCs w:val="24"/>
          </w:rPr>
          <w:instrText xml:space="preserve"> PAGEREF _Toc10211242 \h </w:instrText>
        </w:r>
        <w:r w:rsidR="000A51ED" w:rsidRPr="000A51ED">
          <w:rPr>
            <w:rFonts w:ascii="Arial" w:hAnsi="Arial" w:cs="Arial"/>
            <w:webHidden/>
            <w:szCs w:val="24"/>
          </w:rPr>
        </w:r>
        <w:r w:rsidR="000A51ED" w:rsidRPr="000A51ED">
          <w:rPr>
            <w:rFonts w:ascii="Arial" w:hAnsi="Arial" w:cs="Arial"/>
            <w:webHidden/>
            <w:szCs w:val="24"/>
          </w:rPr>
          <w:fldChar w:fldCharType="separate"/>
        </w:r>
        <w:r w:rsidR="00FF204C">
          <w:rPr>
            <w:rFonts w:ascii="Arial" w:hAnsi="Arial" w:cs="Arial"/>
            <w:webHidden/>
            <w:szCs w:val="24"/>
          </w:rPr>
          <w:t>53</w:t>
        </w:r>
        <w:r w:rsidR="000A51ED" w:rsidRPr="000A51ED">
          <w:rPr>
            <w:rFonts w:ascii="Arial" w:hAnsi="Arial" w:cs="Arial"/>
            <w:webHidden/>
            <w:szCs w:val="24"/>
          </w:rPr>
          <w:fldChar w:fldCharType="end"/>
        </w:r>
      </w:hyperlink>
    </w:p>
    <w:p w14:paraId="77335A26" w14:textId="602B03E9" w:rsidR="00BA4E12" w:rsidRDefault="00BA4E12" w:rsidP="000A51ED">
      <w:pPr>
        <w:pStyle w:val="TOC2"/>
      </w:pPr>
      <w:r w:rsidRPr="000A51ED">
        <w:rPr>
          <w:rFonts w:ascii="Arial" w:hAnsi="Arial" w:cs="Arial"/>
          <w:bCs/>
          <w:szCs w:val="24"/>
        </w:rPr>
        <w:fldChar w:fldCharType="end"/>
      </w:r>
    </w:p>
    <w:p w14:paraId="200BBFFB"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200BBFFC" w14:textId="77777777" w:rsidR="00180419" w:rsidRPr="004950A5" w:rsidRDefault="00180419" w:rsidP="00562866">
      <w:pPr>
        <w:pStyle w:val="TOC2"/>
        <w:ind w:left="0" w:firstLine="0"/>
        <w:rPr>
          <w:rFonts w:ascii="Arial" w:hAnsi="Arial" w:cs="Arial"/>
        </w:rPr>
      </w:pPr>
    </w:p>
    <w:p w14:paraId="200BBFFD"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rPr>
      </w:pPr>
    </w:p>
    <w:p w14:paraId="200BBFFE"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BFFF"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C000"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sectPr w:rsidR="00180419" w:rsidRPr="004950A5" w:rsidSect="00180419">
          <w:footerReference w:type="even" r:id="rId13"/>
          <w:footerReference w:type="default" r:id="rId14"/>
          <w:headerReference w:type="first" r:id="rId15"/>
          <w:footerReference w:type="first" r:id="rId16"/>
          <w:pgSz w:w="11907" w:h="16840" w:code="9"/>
          <w:pgMar w:top="1440" w:right="1797" w:bottom="1440" w:left="1797" w:header="709" w:footer="720" w:gutter="0"/>
          <w:cols w:space="720"/>
          <w:titlePg/>
          <w:docGrid w:linePitch="326"/>
        </w:sectPr>
      </w:pPr>
    </w:p>
    <w:p w14:paraId="200BC001" w14:textId="77777777" w:rsidR="00D05D60" w:rsidRPr="00550A22" w:rsidRDefault="00180419" w:rsidP="00562866">
      <w:pPr>
        <w:tabs>
          <w:tab w:val="left" w:pos="720"/>
          <w:tab w:val="left" w:pos="1440"/>
          <w:tab w:val="left" w:pos="2410"/>
          <w:tab w:val="left" w:pos="2977"/>
          <w:tab w:val="right" w:pos="8335"/>
          <w:tab w:val="right" w:pos="8505"/>
        </w:tabs>
        <w:jc w:val="center"/>
        <w:rPr>
          <w:rFonts w:ascii="Arial" w:hAnsi="Arial"/>
          <w:b/>
        </w:rPr>
      </w:pPr>
      <w:r>
        <w:rPr>
          <w:rFonts w:ascii="Arial" w:hAnsi="Arial"/>
          <w:b/>
        </w:rPr>
        <w:lastRenderedPageBreak/>
        <w:t>City of N</w:t>
      </w:r>
      <w:r w:rsidRPr="00550A22">
        <w:rPr>
          <w:rFonts w:ascii="Arial" w:hAnsi="Arial"/>
          <w:b/>
        </w:rPr>
        <w:t>edlands</w:t>
      </w:r>
    </w:p>
    <w:p w14:paraId="200BC002" w14:textId="77777777" w:rsidR="00D05D60" w:rsidRPr="00180419" w:rsidRDefault="00D05D60" w:rsidP="00562866">
      <w:pPr>
        <w:tabs>
          <w:tab w:val="left" w:pos="720"/>
          <w:tab w:val="left" w:pos="1440"/>
          <w:tab w:val="left" w:pos="2410"/>
          <w:tab w:val="left" w:pos="2977"/>
          <w:tab w:val="right" w:pos="8335"/>
          <w:tab w:val="right" w:pos="8505"/>
        </w:tabs>
        <w:jc w:val="center"/>
        <w:rPr>
          <w:rFonts w:ascii="Arial" w:hAnsi="Arial" w:cs="Arial"/>
          <w:b/>
          <w:szCs w:val="24"/>
        </w:rPr>
      </w:pPr>
    </w:p>
    <w:p w14:paraId="200BC003" w14:textId="7FD61A92" w:rsidR="00D05D60" w:rsidRPr="00180419" w:rsidRDefault="006943F4" w:rsidP="00562866">
      <w:pPr>
        <w:tabs>
          <w:tab w:val="left" w:pos="720"/>
          <w:tab w:val="left" w:pos="1440"/>
          <w:tab w:val="left" w:pos="2410"/>
          <w:tab w:val="left" w:pos="2977"/>
          <w:tab w:val="right" w:pos="8335"/>
          <w:tab w:val="right" w:pos="8505"/>
        </w:tabs>
        <w:jc w:val="both"/>
        <w:rPr>
          <w:rFonts w:ascii="Arial" w:hAnsi="Arial" w:cs="Arial"/>
          <w:b/>
          <w:szCs w:val="24"/>
        </w:rPr>
      </w:pPr>
      <w:r>
        <w:rPr>
          <w:rFonts w:ascii="Arial" w:hAnsi="Arial" w:cs="Arial"/>
          <w:b/>
          <w:szCs w:val="24"/>
        </w:rPr>
        <w:t>Minutes</w:t>
      </w:r>
      <w:r w:rsidR="00180419" w:rsidRPr="00180419">
        <w:rPr>
          <w:rFonts w:ascii="Arial" w:hAnsi="Arial" w:cs="Arial"/>
          <w:b/>
          <w:szCs w:val="24"/>
        </w:rPr>
        <w:t xml:space="preserve"> of a</w:t>
      </w:r>
      <w:r w:rsidR="003E516E">
        <w:rPr>
          <w:rFonts w:ascii="Arial" w:hAnsi="Arial" w:cs="Arial"/>
          <w:b/>
          <w:szCs w:val="24"/>
        </w:rPr>
        <w:t xml:space="preserve">n </w:t>
      </w:r>
      <w:r w:rsidR="00887FA3">
        <w:rPr>
          <w:rFonts w:ascii="Arial" w:hAnsi="Arial" w:cs="Arial"/>
          <w:b/>
          <w:szCs w:val="24"/>
        </w:rPr>
        <w:t>O</w:t>
      </w:r>
      <w:r w:rsidR="003E516E">
        <w:rPr>
          <w:rFonts w:ascii="Arial" w:hAnsi="Arial" w:cs="Arial"/>
          <w:b/>
          <w:szCs w:val="24"/>
        </w:rPr>
        <w:t xml:space="preserve">rdinary </w:t>
      </w:r>
      <w:r w:rsidR="00887FA3">
        <w:rPr>
          <w:rFonts w:ascii="Arial" w:hAnsi="Arial" w:cs="Arial"/>
          <w:b/>
          <w:szCs w:val="24"/>
        </w:rPr>
        <w:t>M</w:t>
      </w:r>
      <w:r w:rsidR="00180419" w:rsidRPr="00180419">
        <w:rPr>
          <w:rFonts w:ascii="Arial" w:hAnsi="Arial" w:cs="Arial"/>
          <w:b/>
          <w:szCs w:val="24"/>
        </w:rPr>
        <w:t xml:space="preserve">eeting of Council held in the Council </w:t>
      </w:r>
      <w:r w:rsidR="00887FA3">
        <w:rPr>
          <w:rFonts w:ascii="Arial" w:hAnsi="Arial" w:cs="Arial"/>
          <w:b/>
          <w:szCs w:val="24"/>
        </w:rPr>
        <w:t>C</w:t>
      </w:r>
      <w:r w:rsidR="00180419" w:rsidRPr="00180419">
        <w:rPr>
          <w:rFonts w:ascii="Arial" w:hAnsi="Arial" w:cs="Arial"/>
          <w:b/>
          <w:szCs w:val="24"/>
        </w:rPr>
        <w:t xml:space="preserve">hambers, </w:t>
      </w:r>
      <w:r w:rsidR="003E516E">
        <w:rPr>
          <w:rFonts w:ascii="Arial" w:hAnsi="Arial" w:cs="Arial"/>
          <w:b/>
          <w:szCs w:val="24"/>
        </w:rPr>
        <w:t>N</w:t>
      </w:r>
      <w:r w:rsidR="00180419" w:rsidRPr="00180419">
        <w:rPr>
          <w:rFonts w:ascii="Arial" w:hAnsi="Arial" w:cs="Arial"/>
          <w:b/>
          <w:szCs w:val="24"/>
        </w:rPr>
        <w:t xml:space="preserve">edlands on </w:t>
      </w:r>
      <w:r w:rsidR="00B26BE4">
        <w:rPr>
          <w:rFonts w:ascii="Arial" w:hAnsi="Arial" w:cs="Arial"/>
          <w:b/>
          <w:szCs w:val="24"/>
        </w:rPr>
        <w:t xml:space="preserve">Tuesday </w:t>
      </w:r>
      <w:r w:rsidR="0069140D">
        <w:rPr>
          <w:rFonts w:ascii="Arial" w:hAnsi="Arial" w:cs="Arial"/>
          <w:b/>
          <w:szCs w:val="24"/>
        </w:rPr>
        <w:t>28 May 2019</w:t>
      </w:r>
      <w:r w:rsidR="004C5F20" w:rsidRPr="00180419">
        <w:rPr>
          <w:rFonts w:ascii="Arial" w:hAnsi="Arial" w:cs="Arial"/>
          <w:b/>
          <w:szCs w:val="24"/>
        </w:rPr>
        <w:t xml:space="preserve"> </w:t>
      </w:r>
      <w:r w:rsidR="00D80CEC">
        <w:rPr>
          <w:rFonts w:ascii="Arial" w:hAnsi="Arial" w:cs="Arial"/>
          <w:b/>
          <w:szCs w:val="24"/>
        </w:rPr>
        <w:t xml:space="preserve">at 7 </w:t>
      </w:r>
      <w:r w:rsidR="00180419" w:rsidRPr="00180419">
        <w:rPr>
          <w:rFonts w:ascii="Arial" w:hAnsi="Arial" w:cs="Arial"/>
          <w:b/>
          <w:szCs w:val="24"/>
        </w:rPr>
        <w:t>pm.</w:t>
      </w:r>
    </w:p>
    <w:p w14:paraId="200BC004" w14:textId="77777777" w:rsidR="00D05D60" w:rsidRPr="00180419" w:rsidRDefault="00D05D60" w:rsidP="00562866">
      <w:pPr>
        <w:pBdr>
          <w:bottom w:val="single" w:sz="6" w:space="1" w:color="auto"/>
        </w:pBdr>
        <w:tabs>
          <w:tab w:val="left" w:pos="720"/>
          <w:tab w:val="left" w:pos="1440"/>
          <w:tab w:val="left" w:pos="2410"/>
          <w:tab w:val="left" w:pos="2977"/>
          <w:tab w:val="right" w:pos="8335"/>
          <w:tab w:val="right" w:pos="8505"/>
        </w:tabs>
        <w:rPr>
          <w:rFonts w:ascii="Arial" w:hAnsi="Arial" w:cs="Arial"/>
          <w:szCs w:val="24"/>
        </w:rPr>
      </w:pPr>
    </w:p>
    <w:p w14:paraId="200BC005" w14:textId="77777777" w:rsidR="00D05D60" w:rsidRPr="00180419" w:rsidRDefault="00D05D60" w:rsidP="00562866">
      <w:pPr>
        <w:tabs>
          <w:tab w:val="left" w:pos="720"/>
          <w:tab w:val="left" w:pos="1440"/>
          <w:tab w:val="left" w:pos="2410"/>
          <w:tab w:val="left" w:pos="2977"/>
          <w:tab w:val="right" w:pos="8335"/>
          <w:tab w:val="right" w:pos="8505"/>
        </w:tabs>
        <w:rPr>
          <w:rFonts w:ascii="Arial" w:hAnsi="Arial" w:cs="Arial"/>
          <w:szCs w:val="24"/>
        </w:rPr>
      </w:pPr>
    </w:p>
    <w:p w14:paraId="200BC008" w14:textId="77777777" w:rsidR="00683A50" w:rsidRPr="00180419" w:rsidRDefault="00562866" w:rsidP="00765E9D">
      <w:pPr>
        <w:pStyle w:val="Heading1"/>
        <w:numPr>
          <w:ilvl w:val="0"/>
          <w:numId w:val="0"/>
        </w:numPr>
        <w:spacing w:before="0" w:after="0"/>
        <w:rPr>
          <w:rFonts w:ascii="Arial" w:hAnsi="Arial" w:cs="Arial"/>
          <w:sz w:val="24"/>
          <w:szCs w:val="24"/>
          <w:u w:val="none"/>
        </w:rPr>
      </w:pPr>
      <w:bookmarkStart w:id="1" w:name="_Toc10211189"/>
      <w:r>
        <w:rPr>
          <w:rFonts w:ascii="Arial" w:hAnsi="Arial" w:cs="Arial"/>
          <w:caps w:val="0"/>
          <w:sz w:val="24"/>
          <w:szCs w:val="24"/>
          <w:u w:val="none"/>
        </w:rPr>
        <w:t>Declaration o</w:t>
      </w:r>
      <w:r w:rsidR="00180419" w:rsidRPr="00180419">
        <w:rPr>
          <w:rFonts w:ascii="Arial" w:hAnsi="Arial" w:cs="Arial"/>
          <w:caps w:val="0"/>
          <w:sz w:val="24"/>
          <w:szCs w:val="24"/>
          <w:u w:val="none"/>
        </w:rPr>
        <w:t>f Opening</w:t>
      </w:r>
      <w:bookmarkEnd w:id="1"/>
    </w:p>
    <w:p w14:paraId="200BC009" w14:textId="77777777" w:rsidR="00683A50" w:rsidRPr="00180419" w:rsidRDefault="00683A50" w:rsidP="00765E9D">
      <w:pPr>
        <w:tabs>
          <w:tab w:val="left" w:pos="720"/>
          <w:tab w:val="left" w:pos="1440"/>
          <w:tab w:val="left" w:pos="2410"/>
          <w:tab w:val="left" w:pos="2977"/>
          <w:tab w:val="right" w:pos="8335"/>
          <w:tab w:val="right" w:pos="8505"/>
        </w:tabs>
        <w:jc w:val="both"/>
        <w:rPr>
          <w:rFonts w:ascii="Arial" w:hAnsi="Arial" w:cs="Arial"/>
          <w:b/>
          <w:szCs w:val="24"/>
        </w:rPr>
      </w:pPr>
    </w:p>
    <w:p w14:paraId="200BC00A" w14:textId="680662AC" w:rsidR="00683A50" w:rsidRDefault="00683A50" w:rsidP="00765E9D">
      <w:pPr>
        <w:tabs>
          <w:tab w:val="left" w:pos="720"/>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The Presiding Member declare</w:t>
      </w:r>
      <w:r w:rsidR="006943F4">
        <w:rPr>
          <w:rFonts w:ascii="Arial" w:hAnsi="Arial" w:cs="Arial"/>
          <w:szCs w:val="24"/>
        </w:rPr>
        <w:t>d</w:t>
      </w:r>
      <w:r w:rsidRPr="00180419">
        <w:rPr>
          <w:rFonts w:ascii="Arial" w:hAnsi="Arial" w:cs="Arial"/>
          <w:szCs w:val="24"/>
        </w:rPr>
        <w:t xml:space="preserve"> the meeting open</w:t>
      </w:r>
      <w:r w:rsidR="003F4684">
        <w:rPr>
          <w:rFonts w:ascii="Arial" w:hAnsi="Arial" w:cs="Arial"/>
          <w:szCs w:val="24"/>
        </w:rPr>
        <w:t xml:space="preserve"> at 7 pm</w:t>
      </w:r>
      <w:r w:rsidR="00785EBA">
        <w:rPr>
          <w:rFonts w:ascii="Arial" w:hAnsi="Arial" w:cs="Arial"/>
          <w:szCs w:val="24"/>
        </w:rPr>
        <w:t xml:space="preserve"> </w:t>
      </w:r>
      <w:r w:rsidRPr="00180419">
        <w:rPr>
          <w:rFonts w:ascii="Arial" w:hAnsi="Arial" w:cs="Arial"/>
          <w:szCs w:val="24"/>
        </w:rPr>
        <w:t>and dr</w:t>
      </w:r>
      <w:r w:rsidR="006943F4">
        <w:rPr>
          <w:rFonts w:ascii="Arial" w:hAnsi="Arial" w:cs="Arial"/>
          <w:szCs w:val="24"/>
        </w:rPr>
        <w:t>e</w:t>
      </w:r>
      <w:r w:rsidRPr="00180419">
        <w:rPr>
          <w:rFonts w:ascii="Arial" w:hAnsi="Arial" w:cs="Arial"/>
          <w:szCs w:val="24"/>
        </w:rPr>
        <w:t xml:space="preserve">w attention to the </w:t>
      </w:r>
      <w:r w:rsidR="00927A88" w:rsidRPr="00180419">
        <w:rPr>
          <w:rFonts w:ascii="Arial" w:hAnsi="Arial" w:cs="Arial"/>
          <w:szCs w:val="24"/>
        </w:rPr>
        <w:t>disclaimer below.</w:t>
      </w:r>
    </w:p>
    <w:p w14:paraId="200BC00B" w14:textId="77777777" w:rsid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p>
    <w:p w14:paraId="200BC00C" w14:textId="77777777" w:rsidR="00562866" w:rsidRP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r w:rsidRPr="00562866">
        <w:rPr>
          <w:rFonts w:ascii="Arial" w:hAnsi="Arial" w:cs="Arial"/>
          <w:sz w:val="22"/>
        </w:rPr>
        <w:t>(NOTE: Council at its meeting on 24 August 2004 resolved that should the meeting time reach 11.00 p.m. the meeting is to consider an adjournment motion to reconvene the next day).</w:t>
      </w:r>
    </w:p>
    <w:p w14:paraId="200BC00D" w14:textId="6DE451AD" w:rsidR="00562866" w:rsidRDefault="00562866" w:rsidP="00765E9D">
      <w:pPr>
        <w:tabs>
          <w:tab w:val="left" w:pos="720"/>
          <w:tab w:val="left" w:pos="1440"/>
          <w:tab w:val="left" w:pos="2410"/>
          <w:tab w:val="left" w:pos="2977"/>
          <w:tab w:val="right" w:pos="8335"/>
          <w:tab w:val="right" w:pos="8505"/>
        </w:tabs>
        <w:jc w:val="both"/>
        <w:rPr>
          <w:rFonts w:ascii="Arial" w:hAnsi="Arial" w:cs="Arial"/>
          <w:szCs w:val="24"/>
        </w:rPr>
      </w:pPr>
    </w:p>
    <w:p w14:paraId="57131544" w14:textId="7B6874A3" w:rsidR="0098431B" w:rsidRDefault="00F13119" w:rsidP="00765E9D">
      <w:pPr>
        <w:tabs>
          <w:tab w:val="left" w:pos="720"/>
          <w:tab w:val="left" w:pos="1440"/>
          <w:tab w:val="left" w:pos="2410"/>
          <w:tab w:val="left" w:pos="2977"/>
          <w:tab w:val="right" w:pos="8335"/>
          <w:tab w:val="right" w:pos="8505"/>
        </w:tabs>
        <w:jc w:val="both"/>
        <w:rPr>
          <w:rFonts w:ascii="Arial" w:hAnsi="Arial" w:cs="Arial"/>
          <w:szCs w:val="24"/>
        </w:rPr>
      </w:pPr>
      <w:bookmarkStart w:id="2" w:name="_Hlk10206109"/>
      <w:r>
        <w:rPr>
          <w:rFonts w:ascii="Arial" w:hAnsi="Arial" w:cs="Arial"/>
          <w:szCs w:val="24"/>
        </w:rPr>
        <w:t xml:space="preserve">Mayor Hipkins advised that Carlos Soto, who has been the café tenant at Tresillian for </w:t>
      </w:r>
      <w:r w:rsidR="00E75271">
        <w:rPr>
          <w:rFonts w:ascii="Arial" w:hAnsi="Arial" w:cs="Arial"/>
          <w:szCs w:val="24"/>
        </w:rPr>
        <w:t>over 15</w:t>
      </w:r>
      <w:r>
        <w:rPr>
          <w:rFonts w:ascii="Arial" w:hAnsi="Arial" w:cs="Arial"/>
          <w:szCs w:val="24"/>
        </w:rPr>
        <w:t xml:space="preserve"> years, is retiring and said Carlos has been a wonderful café proprietor, warm and welcoming – not to mention serving great food.  Mayor Hipkins wished Carlos all the best for the future.</w:t>
      </w:r>
    </w:p>
    <w:bookmarkEnd w:id="2"/>
    <w:p w14:paraId="7FE8891A" w14:textId="26B496FE" w:rsidR="0098431B" w:rsidRDefault="0098431B" w:rsidP="00765E9D">
      <w:pPr>
        <w:tabs>
          <w:tab w:val="left" w:pos="720"/>
          <w:tab w:val="left" w:pos="1440"/>
          <w:tab w:val="left" w:pos="2410"/>
          <w:tab w:val="left" w:pos="2977"/>
          <w:tab w:val="right" w:pos="8335"/>
          <w:tab w:val="right" w:pos="8505"/>
        </w:tabs>
        <w:jc w:val="both"/>
        <w:rPr>
          <w:rFonts w:ascii="Arial" w:hAnsi="Arial" w:cs="Arial"/>
          <w:szCs w:val="24"/>
        </w:rPr>
      </w:pPr>
    </w:p>
    <w:p w14:paraId="7911632A" w14:textId="77777777" w:rsidR="0098431B" w:rsidRPr="00180419" w:rsidRDefault="0098431B" w:rsidP="00765E9D">
      <w:pPr>
        <w:tabs>
          <w:tab w:val="left" w:pos="720"/>
          <w:tab w:val="left" w:pos="1440"/>
          <w:tab w:val="left" w:pos="2410"/>
          <w:tab w:val="left" w:pos="2977"/>
          <w:tab w:val="right" w:pos="8335"/>
          <w:tab w:val="right" w:pos="8505"/>
        </w:tabs>
        <w:jc w:val="both"/>
        <w:rPr>
          <w:rFonts w:ascii="Arial" w:hAnsi="Arial" w:cs="Arial"/>
          <w:szCs w:val="24"/>
        </w:rPr>
      </w:pPr>
    </w:p>
    <w:p w14:paraId="200BC00E" w14:textId="77777777" w:rsidR="00D05D60" w:rsidRPr="00180419" w:rsidRDefault="00562866" w:rsidP="00765E9D">
      <w:pPr>
        <w:pStyle w:val="Heading1"/>
        <w:numPr>
          <w:ilvl w:val="0"/>
          <w:numId w:val="0"/>
        </w:numPr>
        <w:spacing w:before="0" w:after="0"/>
        <w:rPr>
          <w:rFonts w:ascii="Arial" w:hAnsi="Arial" w:cs="Arial"/>
          <w:sz w:val="24"/>
          <w:szCs w:val="24"/>
          <w:u w:val="none"/>
        </w:rPr>
      </w:pPr>
      <w:bookmarkStart w:id="3" w:name="_Toc10211190"/>
      <w:r>
        <w:rPr>
          <w:rFonts w:ascii="Arial" w:hAnsi="Arial" w:cs="Arial"/>
          <w:caps w:val="0"/>
          <w:sz w:val="24"/>
          <w:szCs w:val="24"/>
          <w:u w:val="none"/>
        </w:rPr>
        <w:t>Present and Apologies a</w:t>
      </w:r>
      <w:r w:rsidR="00180419" w:rsidRPr="00180419">
        <w:rPr>
          <w:rFonts w:ascii="Arial" w:hAnsi="Arial" w:cs="Arial"/>
          <w:caps w:val="0"/>
          <w:sz w:val="24"/>
          <w:szCs w:val="24"/>
          <w:u w:val="none"/>
        </w:rPr>
        <w:t>nd Leave Of Absence (Previously Approved)</w:t>
      </w:r>
      <w:bookmarkEnd w:id="3"/>
    </w:p>
    <w:p w14:paraId="200BC00F" w14:textId="580457EB" w:rsidR="00D05D60"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3C73D25A" w14:textId="77777777" w:rsidR="006943F4" w:rsidRPr="006D752D" w:rsidRDefault="006943F4" w:rsidP="006943F4">
      <w:pPr>
        <w:tabs>
          <w:tab w:val="left" w:pos="1985"/>
          <w:tab w:val="right" w:pos="8335"/>
        </w:tabs>
        <w:jc w:val="both"/>
        <w:rPr>
          <w:rFonts w:ascii="Arial" w:hAnsi="Arial" w:cs="Arial"/>
          <w:szCs w:val="24"/>
        </w:rPr>
      </w:pPr>
      <w:r>
        <w:rPr>
          <w:rFonts w:ascii="Arial" w:hAnsi="Arial" w:cs="Arial"/>
          <w:b/>
          <w:szCs w:val="24"/>
        </w:rPr>
        <w:t>C</w:t>
      </w:r>
      <w:r w:rsidRPr="006D752D">
        <w:rPr>
          <w:rFonts w:ascii="Arial" w:hAnsi="Arial" w:cs="Arial"/>
          <w:b/>
          <w:szCs w:val="24"/>
        </w:rPr>
        <w:t>ouncillors</w:t>
      </w:r>
      <w:r w:rsidRPr="006D752D">
        <w:rPr>
          <w:rFonts w:ascii="Arial" w:hAnsi="Arial" w:cs="Arial"/>
          <w:szCs w:val="24"/>
        </w:rPr>
        <w:tab/>
        <w:t>His Worship the Mayor, R M C Hipkins</w:t>
      </w:r>
      <w:r w:rsidRPr="006D752D">
        <w:rPr>
          <w:rFonts w:ascii="Arial" w:hAnsi="Arial" w:cs="Arial"/>
          <w:szCs w:val="24"/>
        </w:rPr>
        <w:tab/>
        <w:t>(Presiding Member)</w:t>
      </w:r>
    </w:p>
    <w:p w14:paraId="42599B5D" w14:textId="77777777" w:rsidR="006943F4" w:rsidRPr="006D752D" w:rsidRDefault="006943F4" w:rsidP="006943F4">
      <w:pPr>
        <w:tabs>
          <w:tab w:val="left" w:pos="1985"/>
          <w:tab w:val="right" w:pos="8335"/>
        </w:tabs>
        <w:ind w:left="1985"/>
        <w:jc w:val="both"/>
        <w:rPr>
          <w:rFonts w:ascii="Arial" w:hAnsi="Arial" w:cs="Arial"/>
          <w:szCs w:val="24"/>
        </w:rPr>
      </w:pPr>
      <w:r w:rsidRPr="006D752D">
        <w:rPr>
          <w:rFonts w:ascii="Arial" w:hAnsi="Arial" w:cs="Arial"/>
          <w:szCs w:val="24"/>
        </w:rPr>
        <w:t>Councillor I S Argyle</w:t>
      </w:r>
      <w:r w:rsidRPr="006D752D">
        <w:rPr>
          <w:rFonts w:ascii="Arial" w:hAnsi="Arial" w:cs="Arial"/>
          <w:szCs w:val="24"/>
        </w:rPr>
        <w:tab/>
        <w:t>Dalkeith Ward</w:t>
      </w:r>
    </w:p>
    <w:p w14:paraId="53F532FC" w14:textId="77777777" w:rsidR="006943F4" w:rsidRDefault="006943F4" w:rsidP="006943F4">
      <w:pPr>
        <w:tabs>
          <w:tab w:val="left" w:pos="1985"/>
          <w:tab w:val="right" w:pos="8335"/>
        </w:tabs>
        <w:jc w:val="both"/>
        <w:rPr>
          <w:rFonts w:ascii="Arial" w:hAnsi="Arial" w:cs="Arial"/>
          <w:szCs w:val="24"/>
        </w:rPr>
      </w:pPr>
      <w:r>
        <w:rPr>
          <w:rFonts w:ascii="Arial" w:hAnsi="Arial" w:cs="Arial"/>
          <w:szCs w:val="24"/>
        </w:rPr>
        <w:tab/>
        <w:t>Councillor A W Mangano</w:t>
      </w:r>
      <w:r>
        <w:rPr>
          <w:rFonts w:ascii="Arial" w:hAnsi="Arial" w:cs="Arial"/>
          <w:szCs w:val="24"/>
        </w:rPr>
        <w:tab/>
        <w:t>Dalkeith Ward</w:t>
      </w:r>
    </w:p>
    <w:p w14:paraId="00B1C84B" w14:textId="77777777" w:rsidR="006943F4" w:rsidRPr="006D752D" w:rsidRDefault="006943F4" w:rsidP="006943F4">
      <w:pPr>
        <w:tabs>
          <w:tab w:val="left" w:pos="1985"/>
          <w:tab w:val="right" w:pos="8335"/>
        </w:tabs>
        <w:ind w:left="1985"/>
        <w:jc w:val="both"/>
        <w:rPr>
          <w:rFonts w:ascii="Arial" w:hAnsi="Arial" w:cs="Arial"/>
          <w:szCs w:val="24"/>
        </w:rPr>
      </w:pPr>
      <w:r w:rsidRPr="006D752D">
        <w:rPr>
          <w:rFonts w:ascii="Arial" w:hAnsi="Arial" w:cs="Arial"/>
          <w:szCs w:val="24"/>
        </w:rPr>
        <w:t xml:space="preserve">Councillor </w:t>
      </w:r>
      <w:r>
        <w:rPr>
          <w:rFonts w:ascii="Arial" w:hAnsi="Arial" w:cs="Arial"/>
          <w:szCs w:val="24"/>
        </w:rPr>
        <w:t>C M de Lacy</w:t>
      </w:r>
      <w:r w:rsidRPr="006D752D">
        <w:rPr>
          <w:rFonts w:ascii="Arial" w:hAnsi="Arial" w:cs="Arial"/>
          <w:szCs w:val="24"/>
        </w:rPr>
        <w:tab/>
        <w:t>Hollywood Ward</w:t>
      </w:r>
    </w:p>
    <w:p w14:paraId="3F5D8817" w14:textId="77777777" w:rsidR="006943F4" w:rsidRPr="006D752D" w:rsidRDefault="006943F4" w:rsidP="006943F4">
      <w:pPr>
        <w:tabs>
          <w:tab w:val="left" w:pos="1985"/>
          <w:tab w:val="right" w:pos="8335"/>
        </w:tabs>
        <w:ind w:left="1985"/>
        <w:jc w:val="both"/>
        <w:rPr>
          <w:rFonts w:ascii="Arial" w:hAnsi="Arial" w:cs="Arial"/>
          <w:szCs w:val="24"/>
        </w:rPr>
      </w:pPr>
      <w:r w:rsidRPr="006D752D">
        <w:rPr>
          <w:rFonts w:ascii="Arial" w:hAnsi="Arial" w:cs="Arial"/>
          <w:szCs w:val="24"/>
        </w:rPr>
        <w:t>Councillor B G Hodsdon</w:t>
      </w:r>
      <w:r w:rsidRPr="006D752D">
        <w:rPr>
          <w:rFonts w:ascii="Arial" w:hAnsi="Arial" w:cs="Arial"/>
          <w:szCs w:val="24"/>
        </w:rPr>
        <w:tab/>
        <w:t>Hollywood Ward</w:t>
      </w:r>
    </w:p>
    <w:p w14:paraId="023A9F98" w14:textId="77777777" w:rsidR="006943F4" w:rsidRPr="006D752D" w:rsidRDefault="006943F4" w:rsidP="006943F4">
      <w:pPr>
        <w:tabs>
          <w:tab w:val="left" w:pos="1985"/>
          <w:tab w:val="right" w:pos="8335"/>
        </w:tabs>
        <w:ind w:left="1985"/>
        <w:jc w:val="both"/>
        <w:rPr>
          <w:rFonts w:ascii="Arial" w:hAnsi="Arial" w:cs="Arial"/>
          <w:szCs w:val="24"/>
        </w:rPr>
      </w:pPr>
      <w:r w:rsidRPr="006D752D">
        <w:rPr>
          <w:rFonts w:ascii="Arial" w:hAnsi="Arial" w:cs="Arial"/>
          <w:szCs w:val="24"/>
        </w:rPr>
        <w:t>Councillor J D Wetherall</w:t>
      </w:r>
      <w:r w:rsidRPr="006D752D">
        <w:rPr>
          <w:rFonts w:ascii="Arial" w:hAnsi="Arial" w:cs="Arial"/>
          <w:szCs w:val="24"/>
        </w:rPr>
        <w:tab/>
        <w:t>Hollywood Ward</w:t>
      </w:r>
    </w:p>
    <w:p w14:paraId="1E0942DE" w14:textId="77777777" w:rsidR="006943F4" w:rsidRPr="006D752D" w:rsidRDefault="006943F4" w:rsidP="006943F4">
      <w:pPr>
        <w:tabs>
          <w:tab w:val="left" w:pos="1985"/>
          <w:tab w:val="right" w:pos="8335"/>
        </w:tabs>
        <w:ind w:left="1985"/>
        <w:jc w:val="both"/>
        <w:rPr>
          <w:rFonts w:ascii="Arial" w:hAnsi="Arial" w:cs="Arial"/>
          <w:szCs w:val="24"/>
        </w:rPr>
      </w:pPr>
      <w:r w:rsidRPr="006D752D">
        <w:rPr>
          <w:rFonts w:ascii="Arial" w:hAnsi="Arial" w:cs="Arial"/>
          <w:szCs w:val="24"/>
        </w:rPr>
        <w:t>Councillor G A R Hay</w:t>
      </w:r>
      <w:r w:rsidRPr="006D752D">
        <w:rPr>
          <w:rFonts w:ascii="Arial" w:hAnsi="Arial" w:cs="Arial"/>
          <w:szCs w:val="24"/>
        </w:rPr>
        <w:tab/>
      </w:r>
      <w:proofErr w:type="spellStart"/>
      <w:r w:rsidRPr="006D752D">
        <w:rPr>
          <w:rFonts w:ascii="Arial" w:hAnsi="Arial" w:cs="Arial"/>
          <w:szCs w:val="24"/>
        </w:rPr>
        <w:t>Melvista</w:t>
      </w:r>
      <w:proofErr w:type="spellEnd"/>
      <w:r w:rsidRPr="006D752D">
        <w:rPr>
          <w:rFonts w:ascii="Arial" w:hAnsi="Arial" w:cs="Arial"/>
          <w:szCs w:val="24"/>
        </w:rPr>
        <w:t xml:space="preserve"> Ward </w:t>
      </w:r>
    </w:p>
    <w:p w14:paraId="6456FE6A" w14:textId="1838FDE6" w:rsidR="006943F4" w:rsidRDefault="006943F4" w:rsidP="006943F4">
      <w:pPr>
        <w:tabs>
          <w:tab w:val="left" w:pos="1985"/>
          <w:tab w:val="right" w:pos="8335"/>
        </w:tabs>
        <w:ind w:left="1985"/>
        <w:jc w:val="both"/>
        <w:rPr>
          <w:rFonts w:ascii="Arial" w:hAnsi="Arial" w:cs="Arial"/>
          <w:szCs w:val="24"/>
        </w:rPr>
      </w:pPr>
      <w:r w:rsidRPr="006D752D">
        <w:rPr>
          <w:rFonts w:ascii="Arial" w:hAnsi="Arial" w:cs="Arial"/>
          <w:szCs w:val="24"/>
        </w:rPr>
        <w:t>Councillor T P James</w:t>
      </w:r>
      <w:r w:rsidRPr="006D752D">
        <w:rPr>
          <w:rFonts w:ascii="Arial" w:hAnsi="Arial" w:cs="Arial"/>
          <w:szCs w:val="24"/>
        </w:rPr>
        <w:tab/>
      </w:r>
      <w:proofErr w:type="spellStart"/>
      <w:r w:rsidRPr="006D752D">
        <w:rPr>
          <w:rFonts w:ascii="Arial" w:hAnsi="Arial" w:cs="Arial"/>
          <w:szCs w:val="24"/>
        </w:rPr>
        <w:t>Melvista</w:t>
      </w:r>
      <w:proofErr w:type="spellEnd"/>
      <w:r w:rsidRPr="006D752D">
        <w:rPr>
          <w:rFonts w:ascii="Arial" w:hAnsi="Arial" w:cs="Arial"/>
          <w:szCs w:val="24"/>
        </w:rPr>
        <w:t xml:space="preserve"> Ward</w:t>
      </w:r>
    </w:p>
    <w:p w14:paraId="5D712315" w14:textId="2FEBF884" w:rsidR="0098431B" w:rsidRPr="006D752D" w:rsidRDefault="0098431B" w:rsidP="006943F4">
      <w:pPr>
        <w:tabs>
          <w:tab w:val="left" w:pos="1985"/>
          <w:tab w:val="right" w:pos="8335"/>
        </w:tabs>
        <w:ind w:left="1985"/>
        <w:jc w:val="both"/>
        <w:rPr>
          <w:rFonts w:ascii="Arial" w:hAnsi="Arial" w:cs="Arial"/>
          <w:szCs w:val="24"/>
        </w:rPr>
      </w:pPr>
      <w:r w:rsidRPr="0098431B">
        <w:rPr>
          <w:rFonts w:ascii="Arial" w:hAnsi="Arial" w:cs="Arial"/>
          <w:szCs w:val="24"/>
        </w:rPr>
        <w:t>Councillor N W Shaw</w:t>
      </w:r>
      <w:r>
        <w:rPr>
          <w:rFonts w:ascii="Arial" w:hAnsi="Arial" w:cs="Arial"/>
          <w:szCs w:val="24"/>
        </w:rPr>
        <w:t xml:space="preserve"> </w:t>
      </w:r>
      <w:r w:rsidRPr="0098431B">
        <w:rPr>
          <w:rFonts w:ascii="Arial" w:hAnsi="Arial" w:cs="Arial"/>
          <w:sz w:val="20"/>
          <w:szCs w:val="24"/>
        </w:rPr>
        <w:t>(from 7.03 pm)</w:t>
      </w:r>
      <w:r w:rsidRPr="0098431B">
        <w:rPr>
          <w:rFonts w:ascii="Arial" w:hAnsi="Arial" w:cs="Arial"/>
          <w:szCs w:val="24"/>
        </w:rPr>
        <w:tab/>
      </w:r>
      <w:proofErr w:type="spellStart"/>
      <w:r w:rsidRPr="0098431B">
        <w:rPr>
          <w:rFonts w:ascii="Arial" w:hAnsi="Arial" w:cs="Arial"/>
          <w:szCs w:val="24"/>
        </w:rPr>
        <w:t>Melvista</w:t>
      </w:r>
      <w:proofErr w:type="spellEnd"/>
      <w:r w:rsidRPr="0098431B">
        <w:rPr>
          <w:rFonts w:ascii="Arial" w:hAnsi="Arial" w:cs="Arial"/>
          <w:szCs w:val="24"/>
        </w:rPr>
        <w:t xml:space="preserve"> Ward</w:t>
      </w:r>
    </w:p>
    <w:p w14:paraId="3D48965D" w14:textId="77777777" w:rsidR="006943F4" w:rsidRPr="006D752D" w:rsidRDefault="006943F4" w:rsidP="006943F4">
      <w:pPr>
        <w:tabs>
          <w:tab w:val="left" w:pos="1985"/>
          <w:tab w:val="right" w:pos="8335"/>
        </w:tabs>
        <w:ind w:left="1985"/>
        <w:jc w:val="both"/>
        <w:rPr>
          <w:rFonts w:ascii="Arial" w:hAnsi="Arial" w:cs="Arial"/>
          <w:szCs w:val="24"/>
        </w:rPr>
      </w:pPr>
      <w:r w:rsidRPr="006D752D">
        <w:rPr>
          <w:rFonts w:ascii="Arial" w:hAnsi="Arial" w:cs="Arial"/>
          <w:szCs w:val="24"/>
        </w:rPr>
        <w:t>Councillor N B J Horley</w:t>
      </w:r>
      <w:r w:rsidRPr="006D752D">
        <w:rPr>
          <w:rFonts w:ascii="Arial" w:hAnsi="Arial" w:cs="Arial"/>
          <w:szCs w:val="24"/>
        </w:rPr>
        <w:tab/>
        <w:t>Coastal Districts Ward</w:t>
      </w:r>
    </w:p>
    <w:p w14:paraId="24BD53EA" w14:textId="77777777" w:rsidR="006943F4" w:rsidRPr="006D752D" w:rsidRDefault="006943F4" w:rsidP="006943F4">
      <w:pPr>
        <w:tabs>
          <w:tab w:val="left" w:pos="1985"/>
          <w:tab w:val="right" w:pos="8335"/>
        </w:tabs>
        <w:ind w:left="1985"/>
        <w:jc w:val="both"/>
        <w:rPr>
          <w:rFonts w:ascii="Arial" w:hAnsi="Arial" w:cs="Arial"/>
          <w:szCs w:val="24"/>
        </w:rPr>
      </w:pPr>
      <w:r w:rsidRPr="006D752D">
        <w:rPr>
          <w:rFonts w:ascii="Arial" w:hAnsi="Arial" w:cs="Arial"/>
          <w:szCs w:val="24"/>
        </w:rPr>
        <w:t>Councillor L J McManus</w:t>
      </w:r>
      <w:r w:rsidRPr="006D752D">
        <w:rPr>
          <w:rFonts w:ascii="Arial" w:hAnsi="Arial" w:cs="Arial"/>
          <w:szCs w:val="24"/>
        </w:rPr>
        <w:tab/>
        <w:t xml:space="preserve">Coastal Districts Ward </w:t>
      </w:r>
    </w:p>
    <w:p w14:paraId="0E490197" w14:textId="77777777" w:rsidR="006943F4" w:rsidRPr="006D752D" w:rsidRDefault="006943F4" w:rsidP="006943F4">
      <w:pPr>
        <w:tabs>
          <w:tab w:val="left" w:pos="1985"/>
          <w:tab w:val="right" w:pos="8335"/>
        </w:tabs>
        <w:ind w:left="1985"/>
        <w:jc w:val="both"/>
        <w:rPr>
          <w:rFonts w:ascii="Arial" w:hAnsi="Arial" w:cs="Arial"/>
          <w:szCs w:val="24"/>
        </w:rPr>
      </w:pPr>
      <w:r w:rsidRPr="006D752D">
        <w:rPr>
          <w:rFonts w:ascii="Arial" w:hAnsi="Arial" w:cs="Arial"/>
          <w:szCs w:val="24"/>
        </w:rPr>
        <w:t>Councillor K A Smyth</w:t>
      </w:r>
      <w:r w:rsidRPr="006D752D">
        <w:rPr>
          <w:rFonts w:ascii="Arial" w:hAnsi="Arial" w:cs="Arial"/>
          <w:szCs w:val="24"/>
        </w:rPr>
        <w:tab/>
        <w:t xml:space="preserve">Coastal Districts Ward </w:t>
      </w:r>
    </w:p>
    <w:p w14:paraId="21CEBF92" w14:textId="77777777" w:rsidR="006943F4" w:rsidRPr="006D752D" w:rsidRDefault="006943F4" w:rsidP="006943F4">
      <w:pPr>
        <w:tabs>
          <w:tab w:val="left" w:pos="1985"/>
          <w:tab w:val="right" w:pos="8335"/>
        </w:tabs>
        <w:jc w:val="both"/>
        <w:rPr>
          <w:rFonts w:ascii="Arial" w:hAnsi="Arial" w:cs="Arial"/>
          <w:szCs w:val="24"/>
        </w:rPr>
      </w:pPr>
      <w:r>
        <w:rPr>
          <w:rFonts w:ascii="Arial" w:hAnsi="Arial" w:cs="Arial"/>
          <w:szCs w:val="24"/>
        </w:rPr>
        <w:tab/>
      </w:r>
    </w:p>
    <w:p w14:paraId="139802FB" w14:textId="77777777" w:rsidR="006943F4" w:rsidRPr="006D752D" w:rsidRDefault="006943F4" w:rsidP="006943F4">
      <w:pPr>
        <w:tabs>
          <w:tab w:val="left" w:pos="1985"/>
          <w:tab w:val="right" w:pos="8335"/>
        </w:tabs>
        <w:jc w:val="both"/>
        <w:rPr>
          <w:rFonts w:ascii="Arial" w:hAnsi="Arial" w:cs="Arial"/>
          <w:szCs w:val="24"/>
        </w:rPr>
      </w:pPr>
      <w:r w:rsidRPr="006D752D">
        <w:rPr>
          <w:rFonts w:ascii="Arial" w:hAnsi="Arial" w:cs="Arial"/>
          <w:b/>
          <w:szCs w:val="24"/>
        </w:rPr>
        <w:t>Staff</w:t>
      </w:r>
      <w:r w:rsidRPr="006D752D">
        <w:rPr>
          <w:rFonts w:ascii="Arial" w:hAnsi="Arial" w:cs="Arial"/>
          <w:szCs w:val="24"/>
        </w:rPr>
        <w:tab/>
        <w:t xml:space="preserve">Mr </w:t>
      </w:r>
      <w:r>
        <w:rPr>
          <w:rFonts w:ascii="Arial" w:hAnsi="Arial" w:cs="Arial"/>
          <w:szCs w:val="24"/>
        </w:rPr>
        <w:t>M A Goodlet</w:t>
      </w:r>
      <w:r w:rsidRPr="006D752D">
        <w:rPr>
          <w:rFonts w:ascii="Arial" w:hAnsi="Arial" w:cs="Arial"/>
          <w:szCs w:val="24"/>
        </w:rPr>
        <w:tab/>
        <w:t>Chief Executive Officer</w:t>
      </w:r>
    </w:p>
    <w:p w14:paraId="1173A0CA" w14:textId="4C39526C" w:rsidR="006943F4" w:rsidRPr="006D752D" w:rsidRDefault="006943F4" w:rsidP="006943F4">
      <w:pPr>
        <w:tabs>
          <w:tab w:val="left" w:pos="1985"/>
          <w:tab w:val="right" w:pos="8335"/>
        </w:tabs>
        <w:ind w:left="1985"/>
        <w:jc w:val="both"/>
        <w:rPr>
          <w:rFonts w:ascii="Arial" w:hAnsi="Arial" w:cs="Arial"/>
          <w:szCs w:val="24"/>
        </w:rPr>
      </w:pPr>
      <w:r w:rsidRPr="006D752D">
        <w:rPr>
          <w:rFonts w:ascii="Arial" w:hAnsi="Arial" w:cs="Arial"/>
          <w:szCs w:val="24"/>
        </w:rPr>
        <w:t>Mr P L Mickleson</w:t>
      </w:r>
      <w:r w:rsidRPr="006D752D">
        <w:rPr>
          <w:rFonts w:ascii="Arial" w:hAnsi="Arial" w:cs="Arial"/>
          <w:szCs w:val="24"/>
        </w:rPr>
        <w:tab/>
        <w:t>Director Planning &amp; Development</w:t>
      </w:r>
    </w:p>
    <w:p w14:paraId="1BEC2034" w14:textId="6B9E3989" w:rsidR="006943F4" w:rsidRPr="006D752D" w:rsidRDefault="006943F4" w:rsidP="006943F4">
      <w:pPr>
        <w:tabs>
          <w:tab w:val="left" w:pos="1985"/>
          <w:tab w:val="right" w:pos="8335"/>
        </w:tabs>
        <w:ind w:left="1985"/>
        <w:jc w:val="both"/>
        <w:rPr>
          <w:rFonts w:ascii="Arial" w:hAnsi="Arial" w:cs="Arial"/>
          <w:szCs w:val="24"/>
        </w:rPr>
      </w:pPr>
      <w:r w:rsidRPr="006D752D">
        <w:rPr>
          <w:rFonts w:ascii="Arial" w:hAnsi="Arial" w:cs="Arial"/>
          <w:szCs w:val="24"/>
        </w:rPr>
        <w:t>M</w:t>
      </w:r>
      <w:r>
        <w:rPr>
          <w:rFonts w:ascii="Arial" w:hAnsi="Arial" w:cs="Arial"/>
          <w:szCs w:val="24"/>
        </w:rPr>
        <w:t>s M Hulls</w:t>
      </w:r>
      <w:r w:rsidRPr="006D752D">
        <w:rPr>
          <w:rFonts w:ascii="Arial" w:hAnsi="Arial" w:cs="Arial"/>
          <w:szCs w:val="24"/>
        </w:rPr>
        <w:tab/>
      </w:r>
      <w:r>
        <w:rPr>
          <w:rFonts w:ascii="Arial" w:hAnsi="Arial" w:cs="Arial"/>
          <w:szCs w:val="24"/>
        </w:rPr>
        <w:t xml:space="preserve">Acting </w:t>
      </w:r>
      <w:r w:rsidRPr="006D752D">
        <w:rPr>
          <w:rFonts w:ascii="Arial" w:hAnsi="Arial" w:cs="Arial"/>
          <w:szCs w:val="24"/>
        </w:rPr>
        <w:t>Director Technical Services</w:t>
      </w:r>
    </w:p>
    <w:p w14:paraId="4C9C34EB" w14:textId="77777777" w:rsidR="006943F4" w:rsidRPr="006D752D" w:rsidRDefault="006943F4" w:rsidP="006943F4">
      <w:pPr>
        <w:tabs>
          <w:tab w:val="left" w:pos="1985"/>
          <w:tab w:val="right" w:pos="8335"/>
        </w:tabs>
        <w:ind w:left="1985"/>
        <w:jc w:val="both"/>
        <w:rPr>
          <w:rFonts w:ascii="Arial" w:hAnsi="Arial" w:cs="Arial"/>
          <w:szCs w:val="24"/>
        </w:rPr>
      </w:pPr>
      <w:r w:rsidRPr="006D752D">
        <w:rPr>
          <w:rFonts w:ascii="Arial" w:hAnsi="Arial" w:cs="Arial"/>
          <w:szCs w:val="24"/>
        </w:rPr>
        <w:t>Mrs N M Ceric</w:t>
      </w:r>
      <w:r w:rsidRPr="006D752D">
        <w:rPr>
          <w:rFonts w:ascii="Arial" w:hAnsi="Arial" w:cs="Arial"/>
          <w:szCs w:val="24"/>
        </w:rPr>
        <w:tab/>
        <w:t>Executive Assistant to CEO &amp; Mayor</w:t>
      </w:r>
    </w:p>
    <w:p w14:paraId="1FA706E5" w14:textId="77777777" w:rsidR="006943F4" w:rsidRPr="006D752D" w:rsidRDefault="006943F4" w:rsidP="006943F4">
      <w:pPr>
        <w:jc w:val="both"/>
        <w:rPr>
          <w:rFonts w:ascii="Arial" w:hAnsi="Arial" w:cs="Arial"/>
          <w:szCs w:val="24"/>
        </w:rPr>
      </w:pPr>
    </w:p>
    <w:p w14:paraId="65C04BC4" w14:textId="57BC7078" w:rsidR="006943F4" w:rsidRPr="006D752D" w:rsidRDefault="006943F4" w:rsidP="006943F4">
      <w:pPr>
        <w:tabs>
          <w:tab w:val="left" w:pos="1985"/>
        </w:tabs>
        <w:jc w:val="both"/>
        <w:rPr>
          <w:rFonts w:ascii="Arial" w:hAnsi="Arial" w:cs="Arial"/>
          <w:szCs w:val="24"/>
        </w:rPr>
      </w:pPr>
      <w:r w:rsidRPr="006D752D">
        <w:rPr>
          <w:rFonts w:ascii="Arial" w:hAnsi="Arial" w:cs="Arial"/>
          <w:b/>
          <w:szCs w:val="24"/>
        </w:rPr>
        <w:t>Public</w:t>
      </w:r>
      <w:r w:rsidRPr="006D752D">
        <w:rPr>
          <w:rFonts w:ascii="Arial" w:hAnsi="Arial" w:cs="Arial"/>
          <w:szCs w:val="24"/>
        </w:rPr>
        <w:tab/>
        <w:t xml:space="preserve">There were </w:t>
      </w:r>
      <w:r w:rsidR="003D772F">
        <w:rPr>
          <w:rFonts w:ascii="Arial" w:hAnsi="Arial" w:cs="Arial"/>
          <w:szCs w:val="24"/>
        </w:rPr>
        <w:t>3</w:t>
      </w:r>
      <w:r w:rsidRPr="006D752D">
        <w:rPr>
          <w:rFonts w:ascii="Arial" w:hAnsi="Arial" w:cs="Arial"/>
          <w:szCs w:val="24"/>
        </w:rPr>
        <w:t xml:space="preserve"> members of the public present.</w:t>
      </w:r>
    </w:p>
    <w:p w14:paraId="1D279079" w14:textId="77777777" w:rsidR="006943F4" w:rsidRPr="006D752D" w:rsidRDefault="006943F4" w:rsidP="006943F4">
      <w:pPr>
        <w:tabs>
          <w:tab w:val="left" w:pos="1985"/>
          <w:tab w:val="right" w:pos="8335"/>
        </w:tabs>
        <w:jc w:val="both"/>
        <w:rPr>
          <w:rFonts w:ascii="Arial" w:hAnsi="Arial" w:cs="Arial"/>
          <w:szCs w:val="24"/>
        </w:rPr>
      </w:pPr>
    </w:p>
    <w:p w14:paraId="11DE2583" w14:textId="77777777" w:rsidR="006943F4" w:rsidRPr="006D752D" w:rsidRDefault="006943F4" w:rsidP="006943F4">
      <w:pPr>
        <w:tabs>
          <w:tab w:val="left" w:pos="1985"/>
        </w:tabs>
        <w:ind w:left="1985" w:hanging="1985"/>
        <w:jc w:val="both"/>
        <w:rPr>
          <w:rFonts w:ascii="Arial" w:hAnsi="Arial" w:cs="Arial"/>
          <w:szCs w:val="24"/>
        </w:rPr>
      </w:pPr>
      <w:r w:rsidRPr="006D752D">
        <w:rPr>
          <w:rFonts w:ascii="Arial" w:hAnsi="Arial" w:cs="Arial"/>
          <w:b/>
          <w:szCs w:val="24"/>
        </w:rPr>
        <w:t>Press</w:t>
      </w:r>
      <w:r w:rsidRPr="006D752D">
        <w:rPr>
          <w:rFonts w:ascii="Arial" w:hAnsi="Arial" w:cs="Arial"/>
          <w:szCs w:val="24"/>
        </w:rPr>
        <w:tab/>
        <w:t>The Post Newspaper representative.</w:t>
      </w:r>
    </w:p>
    <w:p w14:paraId="1251C4DF" w14:textId="77777777" w:rsidR="006943F4" w:rsidRPr="006D752D" w:rsidRDefault="006943F4" w:rsidP="006943F4">
      <w:pPr>
        <w:tabs>
          <w:tab w:val="left" w:pos="1985"/>
        </w:tabs>
        <w:ind w:left="1985" w:hanging="1985"/>
        <w:jc w:val="both"/>
        <w:rPr>
          <w:rFonts w:ascii="Arial" w:hAnsi="Arial" w:cs="Arial"/>
          <w:szCs w:val="24"/>
        </w:rPr>
      </w:pPr>
    </w:p>
    <w:p w14:paraId="65FA4DEA" w14:textId="79D36261" w:rsidR="006943F4" w:rsidRPr="006D752D" w:rsidRDefault="006943F4" w:rsidP="006943F4">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szCs w:val="24"/>
        </w:rPr>
      </w:pPr>
      <w:r w:rsidRPr="006D752D">
        <w:rPr>
          <w:rFonts w:ascii="Arial" w:hAnsi="Arial" w:cs="Arial"/>
          <w:b/>
          <w:szCs w:val="24"/>
        </w:rPr>
        <w:t>Leave of Absence</w:t>
      </w:r>
      <w:r w:rsidRPr="006D752D">
        <w:rPr>
          <w:rFonts w:ascii="Arial" w:hAnsi="Arial" w:cs="Arial"/>
          <w:szCs w:val="24"/>
        </w:rPr>
        <w:tab/>
      </w:r>
      <w:r w:rsidRPr="006D752D">
        <w:rPr>
          <w:rFonts w:ascii="Arial" w:hAnsi="Arial" w:cs="Arial"/>
          <w:szCs w:val="24"/>
        </w:rPr>
        <w:tab/>
      </w:r>
      <w:r w:rsidR="00192434">
        <w:rPr>
          <w:rFonts w:ascii="Arial" w:hAnsi="Arial" w:cs="Arial"/>
          <w:szCs w:val="24"/>
        </w:rPr>
        <w:t>Nil</w:t>
      </w:r>
      <w:r w:rsidRPr="006D752D">
        <w:rPr>
          <w:rFonts w:ascii="Arial" w:hAnsi="Arial" w:cs="Arial"/>
          <w:szCs w:val="24"/>
        </w:rPr>
        <w:t>.</w:t>
      </w:r>
    </w:p>
    <w:p w14:paraId="4E8BFEF8" w14:textId="77777777" w:rsidR="006943F4" w:rsidRPr="006D752D" w:rsidRDefault="006943F4" w:rsidP="006943F4">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Cs w:val="24"/>
        </w:rPr>
      </w:pPr>
      <w:r w:rsidRPr="006D752D">
        <w:rPr>
          <w:rFonts w:ascii="Arial" w:hAnsi="Arial" w:cs="Arial"/>
          <w:b/>
          <w:szCs w:val="24"/>
        </w:rPr>
        <w:t>(Previously Approved)</w:t>
      </w:r>
    </w:p>
    <w:p w14:paraId="6BC15EB0" w14:textId="77777777" w:rsidR="006943F4" w:rsidRPr="006D752D" w:rsidRDefault="006943F4" w:rsidP="006943F4">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Cs w:val="24"/>
        </w:rPr>
      </w:pPr>
    </w:p>
    <w:p w14:paraId="745A63AC" w14:textId="74E3F9CA" w:rsidR="006943F4" w:rsidRPr="006D752D" w:rsidRDefault="006943F4" w:rsidP="006943F4">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szCs w:val="24"/>
        </w:rPr>
      </w:pPr>
      <w:r w:rsidRPr="006D752D">
        <w:rPr>
          <w:rFonts w:ascii="Arial" w:hAnsi="Arial" w:cs="Arial"/>
          <w:b/>
          <w:szCs w:val="24"/>
        </w:rPr>
        <w:t>Apologies</w:t>
      </w:r>
      <w:r w:rsidRPr="006D752D">
        <w:rPr>
          <w:rFonts w:ascii="Arial" w:hAnsi="Arial" w:cs="Arial"/>
          <w:szCs w:val="24"/>
        </w:rPr>
        <w:tab/>
      </w:r>
      <w:r w:rsidRPr="006D752D">
        <w:rPr>
          <w:rFonts w:ascii="Arial" w:hAnsi="Arial" w:cs="Arial"/>
          <w:szCs w:val="24"/>
        </w:rPr>
        <w:tab/>
      </w:r>
      <w:r w:rsidR="00F65686" w:rsidRPr="00F65686">
        <w:rPr>
          <w:rFonts w:ascii="Arial" w:hAnsi="Arial" w:cs="Arial"/>
          <w:szCs w:val="24"/>
        </w:rPr>
        <w:t>Councillor W R B Hassell</w:t>
      </w:r>
      <w:r w:rsidR="00F65686" w:rsidRPr="00F65686">
        <w:rPr>
          <w:rFonts w:ascii="Arial" w:hAnsi="Arial" w:cs="Arial"/>
          <w:szCs w:val="24"/>
        </w:rPr>
        <w:tab/>
        <w:t>Dalkeith Ward</w:t>
      </w:r>
    </w:p>
    <w:p w14:paraId="57C1E1AA" w14:textId="3AA6F1DA" w:rsidR="00FE69C9" w:rsidRDefault="00FE69C9" w:rsidP="00FE69C9">
      <w:pPr>
        <w:tabs>
          <w:tab w:val="left" w:pos="1985"/>
          <w:tab w:val="right" w:pos="8335"/>
        </w:tabs>
        <w:ind w:left="1985"/>
        <w:jc w:val="both"/>
        <w:rPr>
          <w:rFonts w:ascii="Arial" w:hAnsi="Arial" w:cs="Arial"/>
          <w:szCs w:val="24"/>
        </w:rPr>
      </w:pPr>
      <w:r w:rsidRPr="006D752D">
        <w:rPr>
          <w:rFonts w:ascii="Arial" w:hAnsi="Arial" w:cs="Arial"/>
          <w:szCs w:val="24"/>
        </w:rPr>
        <w:t>Mrs L M Driscoll</w:t>
      </w:r>
      <w:r w:rsidRPr="006D752D">
        <w:rPr>
          <w:rFonts w:ascii="Arial" w:hAnsi="Arial" w:cs="Arial"/>
          <w:szCs w:val="24"/>
        </w:rPr>
        <w:tab/>
        <w:t>Director Corporate &amp; Strategy</w:t>
      </w:r>
    </w:p>
    <w:p w14:paraId="200BC016" w14:textId="77777777" w:rsidR="00D05D60" w:rsidRPr="00562866"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sidRPr="00562866">
        <w:rPr>
          <w:rFonts w:ascii="Arial" w:hAnsi="Arial" w:cs="Arial"/>
          <w:b/>
          <w:szCs w:val="24"/>
        </w:rPr>
        <w:lastRenderedPageBreak/>
        <w:t>Disclaimer</w:t>
      </w:r>
    </w:p>
    <w:p w14:paraId="200BC017" w14:textId="77777777" w:rsidR="00562866" w:rsidRDefault="00562866" w:rsidP="00765E9D">
      <w:pPr>
        <w:pStyle w:val="BodyText"/>
        <w:rPr>
          <w:rFonts w:ascii="Arial" w:hAnsi="Arial" w:cs="Arial"/>
          <w:sz w:val="22"/>
          <w:szCs w:val="24"/>
        </w:rPr>
      </w:pPr>
    </w:p>
    <w:p w14:paraId="200BC018" w14:textId="766DA7CA" w:rsidR="00AD6A0F" w:rsidRPr="00AD6A0F" w:rsidRDefault="00AD6A0F" w:rsidP="00AD6A0F">
      <w:pPr>
        <w:pStyle w:val="BodyText2"/>
        <w:rPr>
          <w:rFonts w:ascii="Arial" w:hAnsi="Arial" w:cs="Arial"/>
          <w:i w:val="0"/>
          <w:snapToGrid/>
          <w:sz w:val="22"/>
          <w:szCs w:val="24"/>
        </w:rPr>
      </w:pPr>
      <w:r w:rsidRPr="00AD6A0F">
        <w:rPr>
          <w:rFonts w:ascii="Arial" w:hAnsi="Arial" w:cs="Arial"/>
          <w:i w:val="0"/>
          <w:snapToGrid/>
          <w:sz w:val="22"/>
          <w:szCs w:val="24"/>
        </w:rPr>
        <w:t>Members of the public who attend Council meetings should not act immediately on anything they hear at the meetings, without first seeking clarification of Council’s position. For example</w:t>
      </w:r>
      <w:r w:rsidR="000E2172">
        <w:rPr>
          <w:rFonts w:ascii="Arial" w:hAnsi="Arial" w:cs="Arial"/>
          <w:i w:val="0"/>
          <w:snapToGrid/>
          <w:sz w:val="22"/>
          <w:szCs w:val="24"/>
        </w:rPr>
        <w:t>,</w:t>
      </w:r>
      <w:r w:rsidRPr="00AD6A0F">
        <w:rPr>
          <w:rFonts w:ascii="Arial" w:hAnsi="Arial" w:cs="Arial"/>
          <w:i w:val="0"/>
          <w:snapToGrid/>
          <w:sz w:val="22"/>
          <w:szCs w:val="24"/>
        </w:rPr>
        <w:t xml:space="preserve"> by reference to the confirm</w:t>
      </w:r>
      <w:r>
        <w:rPr>
          <w:rFonts w:ascii="Arial" w:hAnsi="Arial" w:cs="Arial"/>
          <w:i w:val="0"/>
          <w:snapToGrid/>
          <w:sz w:val="22"/>
          <w:szCs w:val="24"/>
        </w:rPr>
        <w:t xml:space="preserve">ed Minutes of Council meeting. </w:t>
      </w:r>
      <w:r w:rsidRPr="00AD6A0F">
        <w:rPr>
          <w:rFonts w:ascii="Arial" w:hAnsi="Arial" w:cs="Arial"/>
          <w:i w:val="0"/>
          <w:snapToGrid/>
          <w:sz w:val="22"/>
          <w:szCs w:val="24"/>
        </w:rPr>
        <w:t>Members of the public are also advised to wait for written advice from the Council prior to taking action on any matter that they may have before Council.</w:t>
      </w:r>
    </w:p>
    <w:p w14:paraId="200BC019" w14:textId="77777777" w:rsidR="00AD6A0F" w:rsidRPr="00AD6A0F" w:rsidRDefault="00AD6A0F" w:rsidP="00AD6A0F">
      <w:pPr>
        <w:pStyle w:val="BodyText2"/>
        <w:rPr>
          <w:rFonts w:ascii="Arial" w:hAnsi="Arial" w:cs="Arial"/>
          <w:i w:val="0"/>
          <w:snapToGrid/>
          <w:sz w:val="22"/>
          <w:szCs w:val="24"/>
        </w:rPr>
      </w:pPr>
    </w:p>
    <w:p w14:paraId="200BC01A" w14:textId="77777777" w:rsidR="00562866" w:rsidRPr="00562866" w:rsidRDefault="00AD6A0F" w:rsidP="00AD6A0F">
      <w:pPr>
        <w:pStyle w:val="BodyText2"/>
        <w:rPr>
          <w:rFonts w:ascii="Arial" w:hAnsi="Arial" w:cs="Arial"/>
          <w:i w:val="0"/>
          <w:sz w:val="22"/>
          <w:szCs w:val="24"/>
        </w:rPr>
      </w:pPr>
      <w:r w:rsidRPr="00AD6A0F">
        <w:rPr>
          <w:rFonts w:ascii="Arial" w:hAnsi="Arial" w:cs="Arial"/>
          <w:i w:val="0"/>
          <w:snapToGrid/>
          <w:sz w:val="22"/>
          <w:szCs w:val="24"/>
        </w:rPr>
        <w:t>Any plans or documents in agendas and minutes may be subject to copyright. The express permission of the copyright owner must be obtained before copying any copyright material.</w:t>
      </w:r>
    </w:p>
    <w:p w14:paraId="200BC01B" w14:textId="4689107A" w:rsidR="00D05D60"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p w14:paraId="1349F8FB" w14:textId="77777777" w:rsidR="006943F4" w:rsidRDefault="006943F4" w:rsidP="00765E9D">
      <w:pPr>
        <w:tabs>
          <w:tab w:val="left" w:pos="720"/>
          <w:tab w:val="left" w:pos="1440"/>
          <w:tab w:val="left" w:pos="2410"/>
          <w:tab w:val="left" w:pos="2977"/>
          <w:tab w:val="right" w:pos="8335"/>
          <w:tab w:val="right" w:pos="8505"/>
        </w:tabs>
        <w:jc w:val="both"/>
        <w:rPr>
          <w:rFonts w:ascii="Arial" w:hAnsi="Arial" w:cs="Arial"/>
          <w:szCs w:val="24"/>
        </w:rPr>
      </w:pPr>
    </w:p>
    <w:p w14:paraId="200BC01D" w14:textId="30123BB3" w:rsidR="00683A50" w:rsidRPr="006053A2" w:rsidRDefault="00562866"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4" w:name="_Toc10211191"/>
      <w:r w:rsidRPr="00180419">
        <w:rPr>
          <w:rFonts w:ascii="Arial" w:hAnsi="Arial" w:cs="Arial"/>
          <w:caps w:val="0"/>
          <w:sz w:val="24"/>
          <w:szCs w:val="24"/>
          <w:u w:val="none"/>
        </w:rPr>
        <w:t>Public Question Time</w:t>
      </w:r>
      <w:bookmarkEnd w:id="4"/>
    </w:p>
    <w:p w14:paraId="200BC01E" w14:textId="77777777" w:rsidR="00683A50" w:rsidRPr="00180419" w:rsidRDefault="00683A50" w:rsidP="00765E9D">
      <w:pPr>
        <w:tabs>
          <w:tab w:val="left" w:pos="720"/>
          <w:tab w:val="left" w:pos="1440"/>
          <w:tab w:val="left" w:pos="2410"/>
          <w:tab w:val="left" w:pos="2977"/>
          <w:tab w:val="right" w:pos="8505"/>
        </w:tabs>
        <w:jc w:val="both"/>
        <w:rPr>
          <w:rFonts w:ascii="Arial" w:hAnsi="Arial" w:cs="Arial"/>
          <w:szCs w:val="24"/>
        </w:rPr>
      </w:pPr>
    </w:p>
    <w:p w14:paraId="200BC021" w14:textId="14CE29C6" w:rsidR="00683A50" w:rsidRPr="00765E9D" w:rsidRDefault="006943F4" w:rsidP="006053A2">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Nil.</w:t>
      </w:r>
    </w:p>
    <w:p w14:paraId="200BC022" w14:textId="77777777" w:rsidR="00683A50" w:rsidRDefault="00683A5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00BC023" w14:textId="77777777" w:rsidR="006053A2" w:rsidRDefault="006053A2"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00BC024" w14:textId="77777777" w:rsidR="00683A50" w:rsidRPr="006053A2" w:rsidRDefault="00562866"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5" w:name="_Toc10211192"/>
      <w:r w:rsidRPr="00180419">
        <w:rPr>
          <w:rFonts w:ascii="Arial" w:hAnsi="Arial" w:cs="Arial"/>
          <w:caps w:val="0"/>
          <w:sz w:val="24"/>
          <w:szCs w:val="24"/>
          <w:u w:val="none"/>
        </w:rPr>
        <w:t>Add</w:t>
      </w:r>
      <w:r w:rsidR="00355804">
        <w:rPr>
          <w:rFonts w:ascii="Arial" w:hAnsi="Arial" w:cs="Arial"/>
          <w:caps w:val="0"/>
          <w:sz w:val="24"/>
          <w:szCs w:val="24"/>
          <w:u w:val="none"/>
        </w:rPr>
        <w:t>resses by Members of the Public</w:t>
      </w:r>
      <w:bookmarkEnd w:id="5"/>
    </w:p>
    <w:p w14:paraId="200BC025" w14:textId="77777777" w:rsidR="00683A50" w:rsidRPr="00180419" w:rsidRDefault="00683A50" w:rsidP="00765E9D">
      <w:pPr>
        <w:tabs>
          <w:tab w:val="left" w:pos="720"/>
          <w:tab w:val="left" w:pos="1440"/>
          <w:tab w:val="left" w:pos="2410"/>
          <w:tab w:val="left" w:pos="2977"/>
          <w:tab w:val="right" w:pos="8505"/>
        </w:tabs>
        <w:ind w:left="720"/>
        <w:jc w:val="both"/>
        <w:rPr>
          <w:rFonts w:ascii="Arial" w:hAnsi="Arial" w:cs="Arial"/>
          <w:szCs w:val="24"/>
        </w:rPr>
      </w:pPr>
    </w:p>
    <w:p w14:paraId="200BC026" w14:textId="181EDACD" w:rsidR="00355804" w:rsidRDefault="003F4F5E" w:rsidP="00192434">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 xml:space="preserve">Mr Peter </w:t>
      </w:r>
      <w:proofErr w:type="spellStart"/>
      <w:r>
        <w:rPr>
          <w:rFonts w:ascii="Arial" w:hAnsi="Arial" w:cs="Arial"/>
          <w:szCs w:val="24"/>
        </w:rPr>
        <w:t>Plaisted</w:t>
      </w:r>
      <w:proofErr w:type="spellEnd"/>
      <w:r>
        <w:rPr>
          <w:rFonts w:ascii="Arial" w:hAnsi="Arial" w:cs="Arial"/>
          <w:szCs w:val="24"/>
        </w:rPr>
        <w:t>, 22 Vincent Street, Nedlands</w:t>
      </w:r>
      <w:r>
        <w:rPr>
          <w:rFonts w:ascii="Arial" w:hAnsi="Arial" w:cs="Arial"/>
          <w:szCs w:val="24"/>
        </w:rPr>
        <w:tab/>
      </w:r>
    </w:p>
    <w:p w14:paraId="3A24205D" w14:textId="662E8214" w:rsidR="003F4F5E" w:rsidRDefault="003F4F5E" w:rsidP="003F4F5E">
      <w:pPr>
        <w:numPr>
          <w:ilvl w:val="12"/>
          <w:numId w:val="0"/>
        </w:numPr>
        <w:tabs>
          <w:tab w:val="left" w:pos="1440"/>
          <w:tab w:val="left" w:pos="2410"/>
          <w:tab w:val="left" w:pos="2977"/>
          <w:tab w:val="right" w:pos="8335"/>
          <w:tab w:val="right" w:pos="8505"/>
        </w:tabs>
        <w:jc w:val="both"/>
        <w:rPr>
          <w:rFonts w:ascii="Arial" w:hAnsi="Arial" w:cs="Arial"/>
          <w:sz w:val="22"/>
          <w:szCs w:val="24"/>
        </w:rPr>
      </w:pPr>
      <w:r w:rsidRPr="003F4F5E">
        <w:rPr>
          <w:rFonts w:ascii="Arial" w:hAnsi="Arial" w:cs="Arial"/>
          <w:sz w:val="22"/>
          <w:szCs w:val="24"/>
        </w:rPr>
        <w:t>(spoke in relation to Verge Permits &amp; Rubbish Removal</w:t>
      </w:r>
      <w:r w:rsidR="007343BA">
        <w:rPr>
          <w:rFonts w:ascii="Arial" w:hAnsi="Arial" w:cs="Arial"/>
          <w:sz w:val="22"/>
          <w:szCs w:val="24"/>
        </w:rPr>
        <w:t>)</w:t>
      </w:r>
    </w:p>
    <w:p w14:paraId="02DC166A" w14:textId="0AA9BCCB" w:rsidR="003F4F5E" w:rsidRDefault="003F4F5E" w:rsidP="003F4F5E">
      <w:pPr>
        <w:numPr>
          <w:ilvl w:val="12"/>
          <w:numId w:val="0"/>
        </w:numPr>
        <w:tabs>
          <w:tab w:val="left" w:pos="1440"/>
          <w:tab w:val="left" w:pos="2410"/>
          <w:tab w:val="left" w:pos="2977"/>
          <w:tab w:val="right" w:pos="8335"/>
          <w:tab w:val="right" w:pos="8505"/>
        </w:tabs>
        <w:jc w:val="both"/>
        <w:rPr>
          <w:rFonts w:ascii="Arial" w:hAnsi="Arial" w:cs="Arial"/>
          <w:sz w:val="22"/>
          <w:szCs w:val="24"/>
        </w:rPr>
      </w:pPr>
    </w:p>
    <w:p w14:paraId="2CBC6D3F" w14:textId="53B7D7E3" w:rsidR="0098431B" w:rsidRDefault="0098431B" w:rsidP="003F4F5E">
      <w:pPr>
        <w:numPr>
          <w:ilvl w:val="12"/>
          <w:numId w:val="0"/>
        </w:numPr>
        <w:tabs>
          <w:tab w:val="left" w:pos="1440"/>
          <w:tab w:val="left" w:pos="2410"/>
          <w:tab w:val="left" w:pos="2977"/>
          <w:tab w:val="right" w:pos="8335"/>
          <w:tab w:val="right" w:pos="8505"/>
        </w:tabs>
        <w:jc w:val="both"/>
        <w:rPr>
          <w:rFonts w:ascii="Arial" w:hAnsi="Arial" w:cs="Arial"/>
          <w:sz w:val="22"/>
          <w:szCs w:val="24"/>
        </w:rPr>
      </w:pPr>
    </w:p>
    <w:p w14:paraId="4EE1FCAD" w14:textId="6EDA9BEE" w:rsidR="0098431B" w:rsidRDefault="0098431B" w:rsidP="0098431B">
      <w:pPr>
        <w:numPr>
          <w:ilvl w:val="12"/>
          <w:numId w:val="0"/>
        </w:numPr>
        <w:tabs>
          <w:tab w:val="left" w:pos="1440"/>
          <w:tab w:val="left" w:pos="2410"/>
          <w:tab w:val="left" w:pos="2977"/>
          <w:tab w:val="right" w:pos="8335"/>
          <w:tab w:val="right" w:pos="8505"/>
        </w:tabs>
        <w:ind w:left="-851"/>
        <w:jc w:val="both"/>
        <w:rPr>
          <w:rFonts w:ascii="Arial" w:hAnsi="Arial" w:cs="Arial"/>
          <w:sz w:val="22"/>
          <w:szCs w:val="24"/>
        </w:rPr>
      </w:pPr>
      <w:r>
        <w:rPr>
          <w:rFonts w:ascii="Arial" w:hAnsi="Arial" w:cs="Arial"/>
          <w:sz w:val="22"/>
          <w:szCs w:val="24"/>
        </w:rPr>
        <w:t>Councillor Shaw joined the meeting at 7.03 pm.</w:t>
      </w:r>
    </w:p>
    <w:p w14:paraId="03E27E33" w14:textId="77777777" w:rsidR="0098431B" w:rsidRDefault="0098431B" w:rsidP="003F4F5E">
      <w:pPr>
        <w:numPr>
          <w:ilvl w:val="12"/>
          <w:numId w:val="0"/>
        </w:numPr>
        <w:tabs>
          <w:tab w:val="left" w:pos="1440"/>
          <w:tab w:val="left" w:pos="2410"/>
          <w:tab w:val="left" w:pos="2977"/>
          <w:tab w:val="right" w:pos="8335"/>
          <w:tab w:val="right" w:pos="8505"/>
        </w:tabs>
        <w:jc w:val="both"/>
        <w:rPr>
          <w:rFonts w:ascii="Arial" w:hAnsi="Arial" w:cs="Arial"/>
          <w:sz w:val="22"/>
          <w:szCs w:val="24"/>
        </w:rPr>
      </w:pPr>
    </w:p>
    <w:p w14:paraId="56C1079A" w14:textId="77777777" w:rsidR="003F4F5E" w:rsidRDefault="003F4F5E" w:rsidP="003F4F5E">
      <w:pPr>
        <w:numPr>
          <w:ilvl w:val="12"/>
          <w:numId w:val="0"/>
        </w:numPr>
        <w:tabs>
          <w:tab w:val="left" w:pos="1440"/>
          <w:tab w:val="left" w:pos="2410"/>
          <w:tab w:val="left" w:pos="2977"/>
          <w:tab w:val="right" w:pos="8335"/>
          <w:tab w:val="right" w:pos="8505"/>
        </w:tabs>
        <w:jc w:val="both"/>
        <w:rPr>
          <w:rFonts w:ascii="Arial" w:hAnsi="Arial" w:cs="Arial"/>
          <w:sz w:val="22"/>
          <w:szCs w:val="24"/>
        </w:rPr>
      </w:pPr>
    </w:p>
    <w:p w14:paraId="200BC029" w14:textId="638B38C6" w:rsidR="00355804" w:rsidRPr="00355804" w:rsidRDefault="00355804"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6" w:name="_Toc10211193"/>
      <w:r>
        <w:rPr>
          <w:rFonts w:ascii="Arial" w:hAnsi="Arial" w:cs="Arial"/>
          <w:caps w:val="0"/>
          <w:sz w:val="24"/>
          <w:szCs w:val="24"/>
          <w:u w:val="none"/>
        </w:rPr>
        <w:t>Requests for Leave o</w:t>
      </w:r>
      <w:r w:rsidRPr="00355804">
        <w:rPr>
          <w:rFonts w:ascii="Arial" w:hAnsi="Arial" w:cs="Arial"/>
          <w:caps w:val="0"/>
          <w:sz w:val="24"/>
          <w:szCs w:val="24"/>
          <w:u w:val="none"/>
        </w:rPr>
        <w:t>f Absence</w:t>
      </w:r>
      <w:bookmarkEnd w:id="6"/>
    </w:p>
    <w:p w14:paraId="200BC02A" w14:textId="6A62832F" w:rsidR="00355804" w:rsidRPr="00F510A9" w:rsidRDefault="007C404C" w:rsidP="00355804">
      <w:pPr>
        <w:tabs>
          <w:tab w:val="left" w:pos="720"/>
          <w:tab w:val="left" w:pos="1440"/>
          <w:tab w:val="left" w:pos="2410"/>
          <w:tab w:val="left" w:pos="2977"/>
          <w:tab w:val="right" w:pos="8335"/>
          <w:tab w:val="right" w:pos="8505"/>
        </w:tabs>
        <w:rPr>
          <w:rFonts w:ascii="Arial" w:hAnsi="Arial" w:cs="Arial"/>
        </w:rPr>
      </w:pPr>
      <w:r>
        <w:rPr>
          <w:rFonts w:ascii="Arial" w:hAnsi="Arial" w:cs="Arial"/>
          <w:noProof/>
        </w:rPr>
        <mc:AlternateContent>
          <mc:Choice Requires="wps">
            <w:drawing>
              <wp:anchor distT="0" distB="0" distL="114300" distR="114300" simplePos="0" relativeHeight="251663360" behindDoc="1" locked="0" layoutInCell="1" allowOverlap="1" wp14:anchorId="6B5AABD4" wp14:editId="6989E6A7">
                <wp:simplePos x="0" y="0"/>
                <wp:positionH relativeFrom="column">
                  <wp:posOffset>-10160</wp:posOffset>
                </wp:positionH>
                <wp:positionV relativeFrom="paragraph">
                  <wp:posOffset>177800</wp:posOffset>
                </wp:positionV>
                <wp:extent cx="5303520" cy="1062990"/>
                <wp:effectExtent l="0" t="0" r="0" b="0"/>
                <wp:wrapNone/>
                <wp:docPr id="3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1062990"/>
                        </a:xfrm>
                        <a:prstGeom prst="rect">
                          <a:avLst/>
                        </a:prstGeom>
                        <a:solidFill>
                          <a:schemeClr val="bg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C8A380" id="Rectangle 9" o:spid="_x0000_s1026" style="position:absolute;margin-left:-.8pt;margin-top:14pt;width:417.6pt;height:83.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" fillcolor="#bfbfbf [2412]" stroked="f"/>
            </w:pict>
          </mc:Fallback>
        </mc:AlternateContent>
      </w:r>
    </w:p>
    <w:p w14:paraId="0CBA01D9" w14:textId="51733408" w:rsidR="006943F4" w:rsidRPr="006D752D" w:rsidRDefault="006943F4" w:rsidP="006943F4">
      <w:pPr>
        <w:jc w:val="both"/>
        <w:rPr>
          <w:rFonts w:ascii="Arial" w:hAnsi="Arial" w:cs="Arial"/>
          <w:szCs w:val="24"/>
        </w:rPr>
      </w:pPr>
      <w:r w:rsidRPr="006D752D">
        <w:rPr>
          <w:rFonts w:ascii="Arial" w:hAnsi="Arial" w:cs="Arial"/>
          <w:szCs w:val="24"/>
        </w:rPr>
        <w:t xml:space="preserve">Moved – Councillor </w:t>
      </w:r>
      <w:r w:rsidR="009E1E80">
        <w:rPr>
          <w:rFonts w:ascii="Arial" w:hAnsi="Arial" w:cs="Arial"/>
          <w:szCs w:val="24"/>
        </w:rPr>
        <w:t>Hodsdon</w:t>
      </w:r>
    </w:p>
    <w:p w14:paraId="56E59E13" w14:textId="5683A444" w:rsidR="006943F4" w:rsidRPr="006D752D" w:rsidRDefault="006943F4" w:rsidP="006943F4">
      <w:pPr>
        <w:jc w:val="both"/>
        <w:rPr>
          <w:rFonts w:ascii="Arial" w:hAnsi="Arial" w:cs="Arial"/>
          <w:szCs w:val="24"/>
        </w:rPr>
      </w:pPr>
      <w:r w:rsidRPr="006D752D">
        <w:rPr>
          <w:rFonts w:ascii="Arial" w:hAnsi="Arial" w:cs="Arial"/>
          <w:szCs w:val="24"/>
        </w:rPr>
        <w:t xml:space="preserve">Seconded – Councillor </w:t>
      </w:r>
      <w:r w:rsidR="009E1E80">
        <w:rPr>
          <w:rFonts w:ascii="Arial" w:hAnsi="Arial" w:cs="Arial"/>
          <w:szCs w:val="24"/>
        </w:rPr>
        <w:t>Argyle</w:t>
      </w:r>
    </w:p>
    <w:p w14:paraId="41EE1A3D" w14:textId="77777777" w:rsidR="006943F4" w:rsidRPr="006D752D" w:rsidRDefault="006943F4" w:rsidP="006943F4">
      <w:pPr>
        <w:jc w:val="both"/>
        <w:rPr>
          <w:rFonts w:ascii="Arial" w:hAnsi="Arial" w:cs="Arial"/>
          <w:szCs w:val="24"/>
        </w:rPr>
      </w:pPr>
    </w:p>
    <w:p w14:paraId="2B4C85DE" w14:textId="44CAAF94" w:rsidR="006943F4" w:rsidRPr="006D752D" w:rsidRDefault="006943F4" w:rsidP="006943F4">
      <w:pPr>
        <w:jc w:val="both"/>
        <w:rPr>
          <w:rFonts w:ascii="Arial" w:hAnsi="Arial" w:cs="Arial"/>
          <w:szCs w:val="24"/>
        </w:rPr>
      </w:pPr>
      <w:r>
        <w:rPr>
          <w:rFonts w:ascii="Arial" w:hAnsi="Arial" w:cs="Arial"/>
          <w:b/>
          <w:szCs w:val="24"/>
        </w:rPr>
        <w:t>That Mayor Hipkins be granted leave of absence from 8 July 2019 to 20 July 2019.</w:t>
      </w:r>
    </w:p>
    <w:p w14:paraId="770404AA" w14:textId="0F267731" w:rsidR="009E1E80" w:rsidRPr="006D752D" w:rsidRDefault="009E1E80" w:rsidP="009E1E80">
      <w:pPr>
        <w:jc w:val="right"/>
        <w:rPr>
          <w:rFonts w:ascii="Arial" w:hAnsi="Arial" w:cs="Arial"/>
          <w:b/>
          <w:szCs w:val="24"/>
        </w:rPr>
      </w:pPr>
      <w:r w:rsidRPr="006D752D">
        <w:rPr>
          <w:rFonts w:ascii="Arial" w:hAnsi="Arial" w:cs="Arial"/>
          <w:b/>
          <w:szCs w:val="24"/>
        </w:rPr>
        <w:t>CARRIED UNANIMOUSLY 1</w:t>
      </w:r>
      <w:r>
        <w:rPr>
          <w:rFonts w:ascii="Arial" w:hAnsi="Arial" w:cs="Arial"/>
          <w:b/>
          <w:szCs w:val="24"/>
        </w:rPr>
        <w:t>2</w:t>
      </w:r>
      <w:r w:rsidRPr="006D752D">
        <w:rPr>
          <w:rFonts w:ascii="Arial" w:hAnsi="Arial" w:cs="Arial"/>
          <w:b/>
          <w:szCs w:val="24"/>
        </w:rPr>
        <w:t>/-</w:t>
      </w:r>
    </w:p>
    <w:p w14:paraId="31B86B5E" w14:textId="67ECB16C" w:rsidR="006943F4" w:rsidRDefault="006943F4" w:rsidP="006943F4">
      <w:pPr>
        <w:jc w:val="right"/>
        <w:rPr>
          <w:rFonts w:ascii="Arial" w:hAnsi="Arial" w:cs="Arial"/>
          <w:b/>
          <w:szCs w:val="24"/>
        </w:rPr>
      </w:pPr>
    </w:p>
    <w:p w14:paraId="7E5F5F10" w14:textId="77777777" w:rsidR="00162E00" w:rsidRPr="006D752D" w:rsidRDefault="00162E00" w:rsidP="006943F4">
      <w:pPr>
        <w:jc w:val="right"/>
        <w:rPr>
          <w:rFonts w:ascii="Arial" w:hAnsi="Arial" w:cs="Arial"/>
          <w:b/>
          <w:szCs w:val="24"/>
        </w:rPr>
      </w:pPr>
    </w:p>
    <w:p w14:paraId="68119ECD" w14:textId="179BC64F" w:rsidR="007B7EB0" w:rsidRPr="006D752D" w:rsidRDefault="007C404C" w:rsidP="007B7EB0">
      <w:pPr>
        <w:jc w:val="both"/>
        <w:rPr>
          <w:rFonts w:ascii="Arial" w:hAnsi="Arial" w:cs="Arial"/>
          <w:szCs w:val="24"/>
        </w:rPr>
      </w:pPr>
      <w:r>
        <w:rPr>
          <w:rFonts w:ascii="Arial" w:hAnsi="Arial" w:cs="Arial"/>
          <w:noProof/>
          <w:szCs w:val="24"/>
        </w:rPr>
        <mc:AlternateContent>
          <mc:Choice Requires="wps">
            <w:drawing>
              <wp:anchor distT="0" distB="0" distL="114300" distR="114300" simplePos="0" relativeHeight="251664384" behindDoc="1" locked="0" layoutInCell="1" allowOverlap="1" wp14:anchorId="6B5AABD4" wp14:editId="0B7160D0">
                <wp:simplePos x="0" y="0"/>
                <wp:positionH relativeFrom="column">
                  <wp:posOffset>-10160</wp:posOffset>
                </wp:positionH>
                <wp:positionV relativeFrom="paragraph">
                  <wp:posOffset>19685</wp:posOffset>
                </wp:positionV>
                <wp:extent cx="5303520" cy="1062990"/>
                <wp:effectExtent l="0" t="0" r="0" b="0"/>
                <wp:wrapNone/>
                <wp:docPr id="3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106299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5C7961" id="Rectangle 10" o:spid="_x0000_s1026" style="position:absolute;margin-left:-.8pt;margin-top:1.55pt;width:417.6pt;height:83.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" fillcolor="#bfbfbf" stroked="f"/>
            </w:pict>
          </mc:Fallback>
        </mc:AlternateContent>
      </w:r>
      <w:r w:rsidR="007B7EB0" w:rsidRPr="006D752D">
        <w:rPr>
          <w:rFonts w:ascii="Arial" w:hAnsi="Arial" w:cs="Arial"/>
          <w:szCs w:val="24"/>
        </w:rPr>
        <w:t xml:space="preserve">Moved – Councillor </w:t>
      </w:r>
      <w:r w:rsidR="009E1E80">
        <w:rPr>
          <w:rFonts w:ascii="Arial" w:hAnsi="Arial" w:cs="Arial"/>
          <w:szCs w:val="24"/>
        </w:rPr>
        <w:t>James</w:t>
      </w:r>
    </w:p>
    <w:p w14:paraId="07060B33" w14:textId="1A9231B0" w:rsidR="007B7EB0" w:rsidRPr="006D752D" w:rsidRDefault="007B7EB0" w:rsidP="007B7EB0">
      <w:pPr>
        <w:jc w:val="both"/>
        <w:rPr>
          <w:rFonts w:ascii="Arial" w:hAnsi="Arial" w:cs="Arial"/>
          <w:szCs w:val="24"/>
        </w:rPr>
      </w:pPr>
      <w:r w:rsidRPr="006D752D">
        <w:rPr>
          <w:rFonts w:ascii="Arial" w:hAnsi="Arial" w:cs="Arial"/>
          <w:szCs w:val="24"/>
        </w:rPr>
        <w:t xml:space="preserve">Seconded – Councillor </w:t>
      </w:r>
      <w:r w:rsidR="009E1E80">
        <w:rPr>
          <w:rFonts w:ascii="Arial" w:hAnsi="Arial" w:cs="Arial"/>
          <w:szCs w:val="24"/>
        </w:rPr>
        <w:t>McManus</w:t>
      </w:r>
    </w:p>
    <w:p w14:paraId="0DE84626" w14:textId="77777777" w:rsidR="007B7EB0" w:rsidRPr="006D752D" w:rsidRDefault="007B7EB0" w:rsidP="007B7EB0">
      <w:pPr>
        <w:jc w:val="both"/>
        <w:rPr>
          <w:rFonts w:ascii="Arial" w:hAnsi="Arial" w:cs="Arial"/>
          <w:szCs w:val="24"/>
        </w:rPr>
      </w:pPr>
    </w:p>
    <w:p w14:paraId="22D7D023" w14:textId="66B657B2" w:rsidR="007B7EB0" w:rsidRPr="006D752D" w:rsidRDefault="007B7EB0" w:rsidP="007B7EB0">
      <w:pPr>
        <w:jc w:val="both"/>
        <w:rPr>
          <w:rFonts w:ascii="Arial" w:hAnsi="Arial" w:cs="Arial"/>
          <w:szCs w:val="24"/>
        </w:rPr>
      </w:pPr>
      <w:r>
        <w:rPr>
          <w:rFonts w:ascii="Arial" w:hAnsi="Arial" w:cs="Arial"/>
          <w:b/>
          <w:szCs w:val="24"/>
        </w:rPr>
        <w:t>That Councillor Smyth be granted leave of absence from 29 July 2019 to 6 September 2019.</w:t>
      </w:r>
    </w:p>
    <w:p w14:paraId="0F719F42" w14:textId="77777777" w:rsidR="009E1E80" w:rsidRPr="006D752D" w:rsidRDefault="009E1E80" w:rsidP="009E1E80">
      <w:pPr>
        <w:jc w:val="right"/>
        <w:rPr>
          <w:rFonts w:ascii="Arial" w:hAnsi="Arial" w:cs="Arial"/>
          <w:b/>
          <w:szCs w:val="24"/>
        </w:rPr>
      </w:pPr>
      <w:r w:rsidRPr="006D752D">
        <w:rPr>
          <w:rFonts w:ascii="Arial" w:hAnsi="Arial" w:cs="Arial"/>
          <w:b/>
          <w:szCs w:val="24"/>
        </w:rPr>
        <w:t>CARRIED UNANIMOUSLY 1</w:t>
      </w:r>
      <w:r>
        <w:rPr>
          <w:rFonts w:ascii="Arial" w:hAnsi="Arial" w:cs="Arial"/>
          <w:b/>
          <w:szCs w:val="24"/>
        </w:rPr>
        <w:t>2</w:t>
      </w:r>
      <w:r w:rsidRPr="006D752D">
        <w:rPr>
          <w:rFonts w:ascii="Arial" w:hAnsi="Arial" w:cs="Arial"/>
          <w:b/>
          <w:szCs w:val="24"/>
        </w:rPr>
        <w:t>/-</w:t>
      </w:r>
    </w:p>
    <w:p w14:paraId="3969CBD2" w14:textId="77777777" w:rsidR="00162E00" w:rsidRDefault="00162E00" w:rsidP="007B7EB0">
      <w:pPr>
        <w:jc w:val="right"/>
        <w:rPr>
          <w:rFonts w:ascii="Arial" w:hAnsi="Arial" w:cs="Arial"/>
          <w:b/>
          <w:szCs w:val="24"/>
        </w:rPr>
      </w:pPr>
    </w:p>
    <w:p w14:paraId="6071D818" w14:textId="0B2E2715" w:rsidR="009E1E80" w:rsidRDefault="007C404C" w:rsidP="007B7EB0">
      <w:pPr>
        <w:jc w:val="right"/>
        <w:rPr>
          <w:rFonts w:ascii="Arial" w:hAnsi="Arial" w:cs="Arial"/>
          <w:b/>
          <w:szCs w:val="24"/>
        </w:rPr>
      </w:pPr>
      <w:r>
        <w:rPr>
          <w:rFonts w:ascii="Arial" w:hAnsi="Arial" w:cs="Arial"/>
          <w:noProof/>
          <w:szCs w:val="24"/>
        </w:rPr>
        <mc:AlternateContent>
          <mc:Choice Requires="wps">
            <w:drawing>
              <wp:anchor distT="0" distB="0" distL="114300" distR="114300" simplePos="0" relativeHeight="251665408" behindDoc="1" locked="0" layoutInCell="1" allowOverlap="1" wp14:anchorId="6B5AABD4" wp14:editId="662DEEC7">
                <wp:simplePos x="0" y="0"/>
                <wp:positionH relativeFrom="column">
                  <wp:posOffset>-10160</wp:posOffset>
                </wp:positionH>
                <wp:positionV relativeFrom="paragraph">
                  <wp:posOffset>182245</wp:posOffset>
                </wp:positionV>
                <wp:extent cx="5303520" cy="1062990"/>
                <wp:effectExtent l="0" t="0" r="0" b="0"/>
                <wp:wrapNone/>
                <wp:docPr id="3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106299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678403" id="Rectangle 11" o:spid="_x0000_s1026" style="position:absolute;margin-left:-.8pt;margin-top:14.35pt;width:417.6pt;height:83.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" fillcolor="#bfbfbf" stroked="f"/>
            </w:pict>
          </mc:Fallback>
        </mc:AlternateContent>
      </w:r>
    </w:p>
    <w:p w14:paraId="52EDEB38" w14:textId="56B50CEF" w:rsidR="006E3BC2" w:rsidRPr="006D752D" w:rsidRDefault="006E3BC2" w:rsidP="006E3BC2">
      <w:pPr>
        <w:jc w:val="both"/>
        <w:rPr>
          <w:rFonts w:ascii="Arial" w:hAnsi="Arial" w:cs="Arial"/>
          <w:szCs w:val="24"/>
        </w:rPr>
      </w:pPr>
      <w:r w:rsidRPr="006D752D">
        <w:rPr>
          <w:rFonts w:ascii="Arial" w:hAnsi="Arial" w:cs="Arial"/>
          <w:szCs w:val="24"/>
        </w:rPr>
        <w:t xml:space="preserve">Moved – Councillor </w:t>
      </w:r>
      <w:r w:rsidR="009E1E80">
        <w:rPr>
          <w:rFonts w:ascii="Arial" w:hAnsi="Arial" w:cs="Arial"/>
          <w:szCs w:val="24"/>
        </w:rPr>
        <w:t>James</w:t>
      </w:r>
    </w:p>
    <w:p w14:paraId="0C65929F" w14:textId="00E2DA4F" w:rsidR="006E3BC2" w:rsidRPr="006D752D" w:rsidRDefault="006E3BC2" w:rsidP="006E3BC2">
      <w:pPr>
        <w:jc w:val="both"/>
        <w:rPr>
          <w:rFonts w:ascii="Arial" w:hAnsi="Arial" w:cs="Arial"/>
          <w:szCs w:val="24"/>
        </w:rPr>
      </w:pPr>
      <w:r w:rsidRPr="006D752D">
        <w:rPr>
          <w:rFonts w:ascii="Arial" w:hAnsi="Arial" w:cs="Arial"/>
          <w:szCs w:val="24"/>
        </w:rPr>
        <w:t xml:space="preserve">Seconded – Councillor </w:t>
      </w:r>
      <w:r w:rsidR="009E1E80">
        <w:rPr>
          <w:rFonts w:ascii="Arial" w:hAnsi="Arial" w:cs="Arial"/>
          <w:szCs w:val="24"/>
        </w:rPr>
        <w:t>Mangano</w:t>
      </w:r>
    </w:p>
    <w:p w14:paraId="2FB697FB" w14:textId="77777777" w:rsidR="006E3BC2" w:rsidRPr="006D752D" w:rsidRDefault="006E3BC2" w:rsidP="006E3BC2">
      <w:pPr>
        <w:jc w:val="both"/>
        <w:rPr>
          <w:rFonts w:ascii="Arial" w:hAnsi="Arial" w:cs="Arial"/>
          <w:szCs w:val="24"/>
        </w:rPr>
      </w:pPr>
    </w:p>
    <w:p w14:paraId="0AF15732" w14:textId="262D158B" w:rsidR="006E3BC2" w:rsidRPr="006D752D" w:rsidRDefault="006E3BC2" w:rsidP="006E3BC2">
      <w:pPr>
        <w:jc w:val="both"/>
        <w:rPr>
          <w:rFonts w:ascii="Arial" w:hAnsi="Arial" w:cs="Arial"/>
          <w:szCs w:val="24"/>
        </w:rPr>
      </w:pPr>
      <w:r>
        <w:rPr>
          <w:rFonts w:ascii="Arial" w:hAnsi="Arial" w:cs="Arial"/>
          <w:b/>
          <w:szCs w:val="24"/>
        </w:rPr>
        <w:t>That Councillor Hodsdon be granted leave of absence from 4 June to 23 June 2019.</w:t>
      </w:r>
    </w:p>
    <w:p w14:paraId="3EFCF1DD" w14:textId="77777777" w:rsidR="00245FAB" w:rsidRPr="006D752D" w:rsidRDefault="00245FAB" w:rsidP="00245FAB">
      <w:pPr>
        <w:jc w:val="right"/>
        <w:rPr>
          <w:rFonts w:ascii="Arial" w:hAnsi="Arial" w:cs="Arial"/>
          <w:b/>
          <w:szCs w:val="24"/>
        </w:rPr>
      </w:pPr>
      <w:r w:rsidRPr="006D752D">
        <w:rPr>
          <w:rFonts w:ascii="Arial" w:hAnsi="Arial" w:cs="Arial"/>
          <w:b/>
          <w:szCs w:val="24"/>
        </w:rPr>
        <w:t>CARRIED UNANIMOUSLY 1</w:t>
      </w:r>
      <w:r>
        <w:rPr>
          <w:rFonts w:ascii="Arial" w:hAnsi="Arial" w:cs="Arial"/>
          <w:b/>
          <w:szCs w:val="24"/>
        </w:rPr>
        <w:t>2</w:t>
      </w:r>
      <w:r w:rsidRPr="006D752D">
        <w:rPr>
          <w:rFonts w:ascii="Arial" w:hAnsi="Arial" w:cs="Arial"/>
          <w:b/>
          <w:szCs w:val="24"/>
        </w:rPr>
        <w:t>/-</w:t>
      </w:r>
    </w:p>
    <w:p w14:paraId="200BC02E" w14:textId="77777777" w:rsidR="00355804" w:rsidRPr="00355804" w:rsidRDefault="00355804"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7" w:name="_Toc10211194"/>
      <w:r w:rsidRPr="00355804">
        <w:rPr>
          <w:rFonts w:ascii="Arial" w:hAnsi="Arial" w:cs="Arial"/>
          <w:caps w:val="0"/>
          <w:sz w:val="24"/>
          <w:szCs w:val="24"/>
          <w:u w:val="none"/>
        </w:rPr>
        <w:lastRenderedPageBreak/>
        <w:t>Petitions</w:t>
      </w:r>
      <w:bookmarkEnd w:id="7"/>
    </w:p>
    <w:p w14:paraId="200BC02F" w14:textId="256E3584" w:rsidR="00355804" w:rsidRDefault="00355804" w:rsidP="002B7332">
      <w:pPr>
        <w:rPr>
          <w:rFonts w:ascii="Arial" w:hAnsi="Arial" w:cs="Arial"/>
        </w:rPr>
      </w:pPr>
    </w:p>
    <w:p w14:paraId="735FD943" w14:textId="1B1FE574" w:rsidR="004E6A6C" w:rsidRPr="004E6A6C" w:rsidRDefault="004E6A6C" w:rsidP="004E6A6C">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8" w:name="_Toc501643758"/>
      <w:bookmarkStart w:id="9" w:name="_Toc512960523"/>
      <w:bookmarkStart w:id="10" w:name="_Toc10211195"/>
      <w:r w:rsidRPr="003D0661">
        <w:rPr>
          <w:rFonts w:ascii="Arial" w:hAnsi="Arial" w:cs="Arial"/>
          <w:sz w:val="24"/>
          <w:szCs w:val="24"/>
          <w:u w:val="none"/>
        </w:rPr>
        <w:t>M</w:t>
      </w:r>
      <w:r>
        <w:rPr>
          <w:rFonts w:ascii="Arial" w:hAnsi="Arial" w:cs="Arial"/>
          <w:sz w:val="24"/>
          <w:szCs w:val="24"/>
          <w:u w:val="none"/>
        </w:rPr>
        <w:t>s Barbara Leonard, 13 Hooley Street</w:t>
      </w:r>
      <w:r w:rsidRPr="004E6A6C">
        <w:rPr>
          <w:rFonts w:ascii="Arial" w:hAnsi="Arial" w:cs="Arial"/>
          <w:sz w:val="24"/>
          <w:szCs w:val="24"/>
          <w:u w:val="none"/>
        </w:rPr>
        <w:t xml:space="preserve">, </w:t>
      </w:r>
      <w:r>
        <w:rPr>
          <w:rFonts w:ascii="Arial" w:hAnsi="Arial" w:cs="Arial"/>
          <w:sz w:val="24"/>
          <w:szCs w:val="24"/>
          <w:u w:val="none"/>
        </w:rPr>
        <w:t xml:space="preserve">Swanbourne </w:t>
      </w:r>
      <w:r w:rsidRPr="004E6A6C">
        <w:rPr>
          <w:rFonts w:ascii="Arial" w:hAnsi="Arial" w:cs="Arial"/>
          <w:sz w:val="24"/>
          <w:szCs w:val="24"/>
          <w:u w:val="none"/>
        </w:rPr>
        <w:t xml:space="preserve">– </w:t>
      </w:r>
      <w:bookmarkEnd w:id="8"/>
      <w:bookmarkEnd w:id="9"/>
      <w:r>
        <w:rPr>
          <w:rFonts w:ascii="Arial" w:hAnsi="Arial" w:cs="Arial"/>
          <w:sz w:val="24"/>
          <w:szCs w:val="24"/>
          <w:u w:val="none"/>
        </w:rPr>
        <w:t>Bushland adjacent to Jones Park</w:t>
      </w:r>
      <w:bookmarkEnd w:id="10"/>
    </w:p>
    <w:p w14:paraId="4A307E06" w14:textId="77777777" w:rsidR="004E6A6C" w:rsidRPr="003D0661" w:rsidRDefault="004E6A6C" w:rsidP="004E6A6C"/>
    <w:p w14:paraId="415F7B9B" w14:textId="7CB000D9" w:rsidR="004E6A6C" w:rsidRDefault="004E6A6C" w:rsidP="004E6A6C">
      <w:pPr>
        <w:numPr>
          <w:ilvl w:val="12"/>
          <w:numId w:val="0"/>
        </w:numPr>
        <w:tabs>
          <w:tab w:val="left" w:pos="1440"/>
          <w:tab w:val="left" w:pos="2410"/>
          <w:tab w:val="left" w:pos="2977"/>
          <w:tab w:val="right" w:pos="8335"/>
          <w:tab w:val="right" w:pos="8505"/>
        </w:tabs>
        <w:jc w:val="both"/>
        <w:rPr>
          <w:rFonts w:ascii="Arial" w:hAnsi="Arial" w:cs="Arial"/>
        </w:rPr>
      </w:pPr>
      <w:r>
        <w:rPr>
          <w:rFonts w:ascii="Arial" w:hAnsi="Arial" w:cs="Arial"/>
        </w:rPr>
        <w:t xml:space="preserve">The Chief Executive Officer tabled a petition on behalf of </w:t>
      </w:r>
      <w:r>
        <w:rPr>
          <w:rFonts w:ascii="Arial" w:hAnsi="Arial" w:cs="Arial"/>
          <w:szCs w:val="24"/>
        </w:rPr>
        <w:t>Ms Barbara Leonard of 13 Hooley Street, Swanbourne</w:t>
      </w:r>
      <w:r>
        <w:rPr>
          <w:rFonts w:ascii="Arial" w:hAnsi="Arial" w:cs="Arial"/>
        </w:rPr>
        <w:t xml:space="preserve"> and 87 petitioners requesting that the Council do not build a fence around the adjacent bushland(along Jamieson Street and between the grass of Jones Park and the bush). Please keep the bushland area natural and undeveloped. </w:t>
      </w:r>
    </w:p>
    <w:p w14:paraId="2983E444" w14:textId="10891822" w:rsidR="003F4F5E" w:rsidRPr="00F510A9" w:rsidRDefault="007C404C" w:rsidP="002B7332">
      <w:pPr>
        <w:rPr>
          <w:rFonts w:ascii="Arial" w:hAnsi="Arial" w:cs="Arial"/>
        </w:rPr>
      </w:pPr>
      <w:r>
        <w:rPr>
          <w:rFonts w:ascii="Arial" w:hAnsi="Arial" w:cs="Arial"/>
          <w:noProof/>
          <w:szCs w:val="24"/>
        </w:rPr>
        <mc:AlternateContent>
          <mc:Choice Requires="wps">
            <w:drawing>
              <wp:anchor distT="0" distB="0" distL="114300" distR="114300" simplePos="0" relativeHeight="251666432" behindDoc="1" locked="0" layoutInCell="1" allowOverlap="1" wp14:anchorId="6B5AABD4" wp14:editId="1B75C812">
                <wp:simplePos x="0" y="0"/>
                <wp:positionH relativeFrom="column">
                  <wp:posOffset>-11430</wp:posOffset>
                </wp:positionH>
                <wp:positionV relativeFrom="paragraph">
                  <wp:posOffset>179705</wp:posOffset>
                </wp:positionV>
                <wp:extent cx="5303520" cy="862330"/>
                <wp:effectExtent l="0" t="0" r="0" b="0"/>
                <wp:wrapNone/>
                <wp:docPr id="2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86233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695597" id="Rectangle 12" o:spid="_x0000_s1026" style="position:absolute;margin-left:-.9pt;margin-top:14.15pt;width:417.6pt;height:67.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" fillcolor="#bfbfbf" stroked="f"/>
            </w:pict>
          </mc:Fallback>
        </mc:AlternateContent>
      </w:r>
    </w:p>
    <w:p w14:paraId="059F017B" w14:textId="73F0266B" w:rsidR="002B7332" w:rsidRPr="006D752D" w:rsidRDefault="002B7332" w:rsidP="002B7332">
      <w:pPr>
        <w:jc w:val="both"/>
        <w:rPr>
          <w:rFonts w:ascii="Arial" w:hAnsi="Arial" w:cs="Arial"/>
          <w:szCs w:val="24"/>
        </w:rPr>
      </w:pPr>
      <w:r w:rsidRPr="006D752D">
        <w:rPr>
          <w:rFonts w:ascii="Arial" w:hAnsi="Arial" w:cs="Arial"/>
          <w:szCs w:val="24"/>
        </w:rPr>
        <w:t xml:space="preserve">Moved – Councillor </w:t>
      </w:r>
      <w:r w:rsidR="00245FAB">
        <w:rPr>
          <w:rFonts w:ascii="Arial" w:hAnsi="Arial" w:cs="Arial"/>
          <w:szCs w:val="24"/>
        </w:rPr>
        <w:t>Wetherall</w:t>
      </w:r>
    </w:p>
    <w:p w14:paraId="40088C92" w14:textId="5D61DA1D" w:rsidR="002B7332" w:rsidRPr="006D752D" w:rsidRDefault="002B7332" w:rsidP="002B7332">
      <w:pPr>
        <w:jc w:val="both"/>
        <w:rPr>
          <w:rFonts w:ascii="Arial" w:hAnsi="Arial" w:cs="Arial"/>
          <w:szCs w:val="24"/>
        </w:rPr>
      </w:pPr>
      <w:r w:rsidRPr="006D752D">
        <w:rPr>
          <w:rFonts w:ascii="Arial" w:hAnsi="Arial" w:cs="Arial"/>
          <w:szCs w:val="24"/>
        </w:rPr>
        <w:t xml:space="preserve">Seconded – Councillor </w:t>
      </w:r>
      <w:r w:rsidR="00245FAB">
        <w:rPr>
          <w:rFonts w:ascii="Arial" w:hAnsi="Arial" w:cs="Arial"/>
          <w:szCs w:val="24"/>
        </w:rPr>
        <w:t>McManus</w:t>
      </w:r>
    </w:p>
    <w:p w14:paraId="2305A26B" w14:textId="77777777" w:rsidR="002B7332" w:rsidRPr="006D752D" w:rsidRDefault="002B7332" w:rsidP="002B7332">
      <w:pPr>
        <w:jc w:val="both"/>
        <w:rPr>
          <w:rFonts w:ascii="Arial" w:hAnsi="Arial" w:cs="Arial"/>
          <w:szCs w:val="24"/>
        </w:rPr>
      </w:pPr>
    </w:p>
    <w:p w14:paraId="42D6D3B2" w14:textId="22A6EAFA" w:rsidR="002B7332" w:rsidRPr="006D752D" w:rsidRDefault="002B7332" w:rsidP="002B7332">
      <w:pPr>
        <w:jc w:val="both"/>
        <w:rPr>
          <w:rFonts w:ascii="Arial" w:hAnsi="Arial" w:cs="Arial"/>
          <w:szCs w:val="24"/>
        </w:rPr>
      </w:pPr>
      <w:r w:rsidRPr="006D752D">
        <w:rPr>
          <w:rFonts w:ascii="Arial" w:hAnsi="Arial" w:cs="Arial"/>
          <w:b/>
          <w:szCs w:val="24"/>
        </w:rPr>
        <w:t xml:space="preserve">That </w:t>
      </w:r>
      <w:r>
        <w:rPr>
          <w:rFonts w:ascii="Arial" w:hAnsi="Arial" w:cs="Arial"/>
          <w:b/>
          <w:szCs w:val="24"/>
        </w:rPr>
        <w:t>Council receive the petition</w:t>
      </w:r>
      <w:r w:rsidR="004E6A6C">
        <w:rPr>
          <w:rFonts w:ascii="Arial" w:hAnsi="Arial" w:cs="Arial"/>
          <w:b/>
          <w:szCs w:val="24"/>
        </w:rPr>
        <w:t>.</w:t>
      </w:r>
    </w:p>
    <w:p w14:paraId="47EA1EE2" w14:textId="1B61F731" w:rsidR="00245FAB" w:rsidRPr="006D752D" w:rsidRDefault="00245FAB" w:rsidP="00245FAB">
      <w:pPr>
        <w:jc w:val="right"/>
        <w:rPr>
          <w:rFonts w:ascii="Arial" w:hAnsi="Arial" w:cs="Arial"/>
          <w:b/>
          <w:szCs w:val="24"/>
        </w:rPr>
      </w:pPr>
      <w:r w:rsidRPr="006D752D">
        <w:rPr>
          <w:rFonts w:ascii="Arial" w:hAnsi="Arial" w:cs="Arial"/>
          <w:b/>
          <w:szCs w:val="24"/>
        </w:rPr>
        <w:t>CARRIED UNANIMOUSLY 1</w:t>
      </w:r>
      <w:r>
        <w:rPr>
          <w:rFonts w:ascii="Arial" w:hAnsi="Arial" w:cs="Arial"/>
          <w:b/>
          <w:szCs w:val="24"/>
        </w:rPr>
        <w:t>2</w:t>
      </w:r>
      <w:r w:rsidRPr="006D752D">
        <w:rPr>
          <w:rFonts w:ascii="Arial" w:hAnsi="Arial" w:cs="Arial"/>
          <w:b/>
          <w:szCs w:val="24"/>
        </w:rPr>
        <w:t>/-</w:t>
      </w:r>
    </w:p>
    <w:p w14:paraId="46843538" w14:textId="1E448763" w:rsidR="002B7332" w:rsidRDefault="002B7332" w:rsidP="002B7332">
      <w:pPr>
        <w:jc w:val="right"/>
        <w:rPr>
          <w:rFonts w:ascii="Arial" w:hAnsi="Arial" w:cs="Arial"/>
          <w:b/>
          <w:szCs w:val="24"/>
        </w:rPr>
      </w:pPr>
    </w:p>
    <w:p w14:paraId="460A9CD5" w14:textId="77777777" w:rsidR="00162E00" w:rsidRPr="006D752D" w:rsidRDefault="00162E00" w:rsidP="002B7332">
      <w:pPr>
        <w:jc w:val="right"/>
        <w:rPr>
          <w:rFonts w:ascii="Arial" w:hAnsi="Arial" w:cs="Arial"/>
          <w:b/>
          <w:szCs w:val="24"/>
        </w:rPr>
      </w:pPr>
    </w:p>
    <w:p w14:paraId="200BC033" w14:textId="187A1356" w:rsidR="00D05D60" w:rsidRPr="006053A2" w:rsidRDefault="00562866"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11" w:name="_Toc10211196"/>
      <w:r w:rsidRPr="00180419">
        <w:rPr>
          <w:rFonts w:ascii="Arial" w:hAnsi="Arial" w:cs="Arial"/>
          <w:caps w:val="0"/>
          <w:sz w:val="24"/>
          <w:szCs w:val="24"/>
          <w:u w:val="none"/>
        </w:rPr>
        <w:t>Disclosures of Financial Interest</w:t>
      </w:r>
      <w:bookmarkEnd w:id="11"/>
    </w:p>
    <w:p w14:paraId="200BC034" w14:textId="77777777" w:rsidR="00D05D60" w:rsidRPr="00180419" w:rsidRDefault="00D05D60" w:rsidP="00765E9D">
      <w:pPr>
        <w:tabs>
          <w:tab w:val="left" w:pos="720"/>
          <w:tab w:val="left" w:pos="1440"/>
          <w:tab w:val="left" w:pos="2410"/>
          <w:tab w:val="left" w:pos="2977"/>
          <w:tab w:val="right" w:pos="8335"/>
          <w:tab w:val="right" w:pos="8505"/>
        </w:tabs>
        <w:ind w:left="720"/>
        <w:jc w:val="both"/>
        <w:rPr>
          <w:rFonts w:ascii="Arial" w:hAnsi="Arial" w:cs="Arial"/>
          <w:b/>
          <w:szCs w:val="24"/>
        </w:rPr>
      </w:pPr>
    </w:p>
    <w:p w14:paraId="200BC035" w14:textId="20215823" w:rsidR="00D05D60" w:rsidRPr="00180419" w:rsidRDefault="00D05D60" w:rsidP="006053A2">
      <w:pPr>
        <w:pStyle w:val="BodyTextIndent"/>
        <w:tabs>
          <w:tab w:val="clear" w:pos="720"/>
        </w:tabs>
        <w:ind w:left="0"/>
        <w:rPr>
          <w:rFonts w:ascii="Arial" w:hAnsi="Arial" w:cs="Arial"/>
          <w:szCs w:val="24"/>
        </w:rPr>
      </w:pPr>
      <w:r w:rsidRPr="00180419">
        <w:rPr>
          <w:rFonts w:ascii="Arial" w:hAnsi="Arial" w:cs="Arial"/>
          <w:szCs w:val="24"/>
        </w:rPr>
        <w:t>The Presiding Member</w:t>
      </w:r>
      <w:r w:rsidR="006943F4">
        <w:rPr>
          <w:rFonts w:ascii="Arial" w:hAnsi="Arial" w:cs="Arial"/>
          <w:szCs w:val="24"/>
        </w:rPr>
        <w:t xml:space="preserve"> </w:t>
      </w:r>
      <w:r w:rsidRPr="00180419">
        <w:rPr>
          <w:rFonts w:ascii="Arial" w:hAnsi="Arial" w:cs="Arial"/>
          <w:szCs w:val="24"/>
        </w:rPr>
        <w:t>remind</w:t>
      </w:r>
      <w:r w:rsidR="006943F4">
        <w:rPr>
          <w:rFonts w:ascii="Arial" w:hAnsi="Arial" w:cs="Arial"/>
          <w:szCs w:val="24"/>
        </w:rPr>
        <w:t>ed</w:t>
      </w:r>
      <w:r w:rsidRPr="00180419">
        <w:rPr>
          <w:rFonts w:ascii="Arial" w:hAnsi="Arial" w:cs="Arial"/>
          <w:szCs w:val="24"/>
        </w:rPr>
        <w:t xml:space="preserve"> Councillors</w:t>
      </w:r>
      <w:r w:rsidR="00562866">
        <w:rPr>
          <w:rFonts w:ascii="Arial" w:hAnsi="Arial" w:cs="Arial"/>
          <w:szCs w:val="24"/>
        </w:rPr>
        <w:t xml:space="preserve"> and </w:t>
      </w:r>
      <w:r w:rsidRPr="00180419">
        <w:rPr>
          <w:rFonts w:ascii="Arial" w:hAnsi="Arial" w:cs="Arial"/>
          <w:szCs w:val="24"/>
        </w:rPr>
        <w:t xml:space="preserve">Staff of the requirements of Section 5.65 of the </w:t>
      </w:r>
      <w:r w:rsidRPr="00562866">
        <w:rPr>
          <w:rFonts w:ascii="Arial" w:hAnsi="Arial" w:cs="Arial"/>
          <w:i/>
          <w:szCs w:val="24"/>
        </w:rPr>
        <w:t>Local Government Act</w:t>
      </w:r>
      <w:r w:rsidRPr="00180419">
        <w:rPr>
          <w:rFonts w:ascii="Arial" w:hAnsi="Arial" w:cs="Arial"/>
          <w:szCs w:val="24"/>
        </w:rPr>
        <w:t xml:space="preserve"> to disclose any interest during the meeting when the matter is discussed.</w:t>
      </w:r>
    </w:p>
    <w:p w14:paraId="200BC036" w14:textId="0B946AF7" w:rsidR="00D05D60" w:rsidRDefault="00D05D60" w:rsidP="006053A2">
      <w:pPr>
        <w:pStyle w:val="BodyTextIndent"/>
        <w:tabs>
          <w:tab w:val="clear" w:pos="720"/>
        </w:tabs>
        <w:ind w:left="0"/>
        <w:rPr>
          <w:rFonts w:ascii="Arial" w:hAnsi="Arial" w:cs="Arial"/>
          <w:szCs w:val="24"/>
        </w:rPr>
      </w:pPr>
    </w:p>
    <w:p w14:paraId="57D83B01" w14:textId="7EFA85DC" w:rsidR="00245FAB" w:rsidRDefault="00245FAB" w:rsidP="006053A2">
      <w:pPr>
        <w:pStyle w:val="BodyTextIndent"/>
        <w:tabs>
          <w:tab w:val="clear" w:pos="720"/>
        </w:tabs>
        <w:ind w:left="0"/>
        <w:rPr>
          <w:rFonts w:ascii="Arial" w:hAnsi="Arial" w:cs="Arial"/>
          <w:szCs w:val="24"/>
        </w:rPr>
      </w:pPr>
      <w:r w:rsidRPr="009A127C">
        <w:rPr>
          <w:rFonts w:ascii="Arial" w:hAnsi="Arial" w:cs="Arial"/>
          <w:szCs w:val="24"/>
        </w:rPr>
        <w:t>There were no disclosures of financial interest</w:t>
      </w:r>
    </w:p>
    <w:p w14:paraId="6BEE4680" w14:textId="2F1386D3" w:rsidR="00245FAB" w:rsidRDefault="00245FAB" w:rsidP="006053A2">
      <w:pPr>
        <w:pStyle w:val="BodyTextIndent"/>
        <w:tabs>
          <w:tab w:val="clear" w:pos="720"/>
        </w:tabs>
        <w:ind w:left="0"/>
        <w:rPr>
          <w:rFonts w:ascii="Arial" w:hAnsi="Arial" w:cs="Arial"/>
          <w:szCs w:val="24"/>
        </w:rPr>
      </w:pPr>
    </w:p>
    <w:p w14:paraId="1B281CE7" w14:textId="77777777" w:rsidR="00245FAB" w:rsidRDefault="00245FAB" w:rsidP="006053A2">
      <w:pPr>
        <w:pStyle w:val="BodyTextIndent"/>
        <w:tabs>
          <w:tab w:val="clear" w:pos="720"/>
        </w:tabs>
        <w:ind w:left="0"/>
        <w:rPr>
          <w:rFonts w:ascii="Arial" w:hAnsi="Arial" w:cs="Arial"/>
          <w:szCs w:val="24"/>
        </w:rPr>
      </w:pPr>
    </w:p>
    <w:p w14:paraId="200BC03C" w14:textId="65E09C9B" w:rsidR="00683A50" w:rsidRPr="006053A2" w:rsidRDefault="00562866"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12" w:name="_Toc10211197"/>
      <w:r w:rsidRPr="00180419">
        <w:rPr>
          <w:rFonts w:ascii="Arial" w:hAnsi="Arial" w:cs="Arial"/>
          <w:caps w:val="0"/>
          <w:sz w:val="24"/>
          <w:szCs w:val="24"/>
          <w:u w:val="none"/>
        </w:rPr>
        <w:t>Disclosures of Interests Affecting Impartiality</w:t>
      </w:r>
      <w:bookmarkEnd w:id="12"/>
    </w:p>
    <w:p w14:paraId="200BC03D" w14:textId="77777777" w:rsidR="00D05D60" w:rsidRPr="00562866" w:rsidRDefault="00D05D60" w:rsidP="00765E9D">
      <w:pPr>
        <w:pStyle w:val="BodyTextIndent"/>
        <w:rPr>
          <w:rFonts w:ascii="Arial" w:hAnsi="Arial" w:cs="Arial"/>
          <w:szCs w:val="24"/>
        </w:rPr>
      </w:pPr>
    </w:p>
    <w:p w14:paraId="200BC03E" w14:textId="1B0C46FF" w:rsidR="00D05D60" w:rsidRDefault="00D05D60" w:rsidP="006053A2">
      <w:pPr>
        <w:pStyle w:val="BodyTextIndent"/>
        <w:tabs>
          <w:tab w:val="clear" w:pos="720"/>
        </w:tabs>
        <w:ind w:left="0"/>
        <w:rPr>
          <w:rFonts w:ascii="Arial" w:hAnsi="Arial" w:cs="Arial"/>
          <w:szCs w:val="24"/>
        </w:rPr>
      </w:pPr>
      <w:r w:rsidRPr="00562866">
        <w:rPr>
          <w:rFonts w:ascii="Arial" w:hAnsi="Arial" w:cs="Arial"/>
          <w:szCs w:val="24"/>
        </w:rPr>
        <w:t>The Presiding Member remind</w:t>
      </w:r>
      <w:r w:rsidR="006943F4">
        <w:rPr>
          <w:rFonts w:ascii="Arial" w:hAnsi="Arial" w:cs="Arial"/>
          <w:szCs w:val="24"/>
        </w:rPr>
        <w:t>ed</w:t>
      </w:r>
      <w:r w:rsidRPr="00562866">
        <w:rPr>
          <w:rFonts w:ascii="Arial" w:hAnsi="Arial" w:cs="Arial"/>
          <w:szCs w:val="24"/>
        </w:rPr>
        <w:t xml:space="preserve"> Councillors</w:t>
      </w:r>
      <w:r w:rsidR="00562866">
        <w:rPr>
          <w:rFonts w:ascii="Arial" w:hAnsi="Arial" w:cs="Arial"/>
          <w:szCs w:val="24"/>
        </w:rPr>
        <w:t xml:space="preserve"> and </w:t>
      </w:r>
      <w:r w:rsidRPr="00562866">
        <w:rPr>
          <w:rFonts w:ascii="Arial" w:hAnsi="Arial" w:cs="Arial"/>
          <w:szCs w:val="24"/>
        </w:rPr>
        <w:t xml:space="preserve">Staff of the requirements of Council’s Code of Conduct in accordance with Section 5.103 of the </w:t>
      </w:r>
      <w:r w:rsidRPr="00562866">
        <w:rPr>
          <w:rFonts w:ascii="Arial" w:hAnsi="Arial" w:cs="Arial"/>
          <w:i/>
          <w:szCs w:val="24"/>
        </w:rPr>
        <w:t>Local Government Act</w:t>
      </w:r>
      <w:r w:rsidRPr="00562866">
        <w:rPr>
          <w:rFonts w:ascii="Arial" w:hAnsi="Arial" w:cs="Arial"/>
          <w:szCs w:val="24"/>
        </w:rPr>
        <w:t>.</w:t>
      </w:r>
    </w:p>
    <w:p w14:paraId="410C7556" w14:textId="77777777" w:rsidR="00245FAB" w:rsidRDefault="00245FAB" w:rsidP="006053A2">
      <w:pPr>
        <w:pStyle w:val="BodyTextIndent"/>
        <w:tabs>
          <w:tab w:val="clear" w:pos="720"/>
        </w:tabs>
        <w:ind w:left="0"/>
        <w:rPr>
          <w:rFonts w:ascii="Arial" w:hAnsi="Arial" w:cs="Arial"/>
          <w:szCs w:val="24"/>
        </w:rPr>
      </w:pPr>
    </w:p>
    <w:p w14:paraId="613955F9" w14:textId="3AA8B363" w:rsidR="00245FAB" w:rsidRPr="009A127C" w:rsidRDefault="00245FAB" w:rsidP="00245FAB">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13" w:name="_Toc10211198"/>
      <w:r w:rsidRPr="009A127C">
        <w:rPr>
          <w:rFonts w:ascii="Arial" w:hAnsi="Arial" w:cs="Arial"/>
          <w:sz w:val="24"/>
          <w:szCs w:val="24"/>
          <w:u w:val="none"/>
        </w:rPr>
        <w:t xml:space="preserve">Councillor </w:t>
      </w:r>
      <w:r>
        <w:rPr>
          <w:rFonts w:ascii="Arial" w:hAnsi="Arial" w:cs="Arial"/>
          <w:sz w:val="24"/>
          <w:szCs w:val="24"/>
          <w:u w:val="none"/>
        </w:rPr>
        <w:t>McManus</w:t>
      </w:r>
      <w:r w:rsidRPr="009A127C">
        <w:rPr>
          <w:rFonts w:ascii="Arial" w:hAnsi="Arial" w:cs="Arial"/>
          <w:sz w:val="24"/>
          <w:szCs w:val="24"/>
          <w:u w:val="none"/>
        </w:rPr>
        <w:t xml:space="preserve"> – </w:t>
      </w:r>
      <w:r>
        <w:rPr>
          <w:rFonts w:ascii="Arial" w:hAnsi="Arial" w:cs="Arial"/>
          <w:sz w:val="24"/>
          <w:szCs w:val="24"/>
          <w:u w:val="none"/>
        </w:rPr>
        <w:t xml:space="preserve">PD16.19 </w:t>
      </w:r>
      <w:r w:rsidRPr="009A127C">
        <w:rPr>
          <w:rFonts w:ascii="Arial" w:hAnsi="Arial" w:cs="Arial"/>
          <w:sz w:val="24"/>
          <w:szCs w:val="24"/>
          <w:u w:val="none"/>
        </w:rPr>
        <w:t xml:space="preserve">- </w:t>
      </w:r>
      <w:r w:rsidR="00162E00" w:rsidRPr="00162E00">
        <w:rPr>
          <w:rFonts w:ascii="Arial" w:hAnsi="Arial" w:cs="Arial"/>
          <w:sz w:val="24"/>
          <w:szCs w:val="24"/>
          <w:u w:val="none"/>
        </w:rPr>
        <w:t>No. 50/145 Stirling Highway, Nedlands – Proposed Additional Customer Seating</w:t>
      </w:r>
      <w:bookmarkEnd w:id="13"/>
    </w:p>
    <w:p w14:paraId="6FA41BA1" w14:textId="77777777" w:rsidR="00245FAB" w:rsidRPr="009A127C" w:rsidRDefault="00245FAB" w:rsidP="00245FAB">
      <w:pPr>
        <w:pStyle w:val="BodyTextIndent"/>
        <w:tabs>
          <w:tab w:val="clear" w:pos="720"/>
        </w:tabs>
        <w:ind w:left="0"/>
        <w:rPr>
          <w:rFonts w:ascii="Arial" w:hAnsi="Arial" w:cs="Arial"/>
          <w:szCs w:val="24"/>
        </w:rPr>
      </w:pPr>
    </w:p>
    <w:p w14:paraId="05C4D818" w14:textId="298CCB1B" w:rsidR="00245FAB" w:rsidRPr="00466AAB" w:rsidRDefault="00245FAB" w:rsidP="00162E00">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sidRPr="00466AAB">
        <w:rPr>
          <w:rFonts w:ascii="Arial" w:hAnsi="Arial" w:cs="Arial"/>
          <w:szCs w:val="24"/>
        </w:rPr>
        <w:t xml:space="preserve">Councillor </w:t>
      </w:r>
      <w:r>
        <w:rPr>
          <w:rFonts w:ascii="Arial" w:hAnsi="Arial" w:cs="Arial"/>
          <w:szCs w:val="24"/>
        </w:rPr>
        <w:t>McManus</w:t>
      </w:r>
      <w:r w:rsidRPr="00466AAB">
        <w:rPr>
          <w:rFonts w:ascii="Arial" w:hAnsi="Arial" w:cs="Arial"/>
          <w:szCs w:val="24"/>
        </w:rPr>
        <w:t xml:space="preserve"> disclosed an impartiality interest in Item </w:t>
      </w:r>
      <w:r w:rsidR="00162E00">
        <w:rPr>
          <w:rFonts w:ascii="Arial" w:hAnsi="Arial" w:cs="Arial"/>
          <w:szCs w:val="24"/>
        </w:rPr>
        <w:t xml:space="preserve">PD16.19 </w:t>
      </w:r>
      <w:r w:rsidRPr="00466AAB">
        <w:rPr>
          <w:rFonts w:ascii="Arial" w:hAnsi="Arial" w:cs="Arial"/>
          <w:szCs w:val="24"/>
        </w:rPr>
        <w:t xml:space="preserve">- </w:t>
      </w:r>
      <w:r w:rsidR="00162E00" w:rsidRPr="00162E00">
        <w:rPr>
          <w:rFonts w:ascii="Arial" w:hAnsi="Arial" w:cs="Arial"/>
          <w:szCs w:val="24"/>
        </w:rPr>
        <w:t>No. 50/145 Stirling Highway, Nedlands – Proposed Additional Customer Seating</w:t>
      </w:r>
      <w:r w:rsidRPr="00466AAB">
        <w:rPr>
          <w:rFonts w:ascii="Arial" w:hAnsi="Arial" w:cs="Arial"/>
          <w:szCs w:val="24"/>
        </w:rPr>
        <w:t xml:space="preserve">.  Councillor </w:t>
      </w:r>
      <w:r w:rsidR="00162E00">
        <w:rPr>
          <w:rFonts w:ascii="Arial" w:hAnsi="Arial" w:cs="Arial"/>
          <w:szCs w:val="24"/>
        </w:rPr>
        <w:t>McManus</w:t>
      </w:r>
      <w:r w:rsidRPr="00466AAB">
        <w:rPr>
          <w:rFonts w:ascii="Arial" w:hAnsi="Arial" w:cs="Arial"/>
          <w:szCs w:val="24"/>
        </w:rPr>
        <w:t xml:space="preserve"> disclosed that </w:t>
      </w:r>
      <w:r>
        <w:rPr>
          <w:rFonts w:ascii="Arial" w:hAnsi="Arial" w:cs="Arial"/>
          <w:szCs w:val="24"/>
        </w:rPr>
        <w:t>he is friends with the owner</w:t>
      </w:r>
      <w:r w:rsidRPr="00466AAB">
        <w:rPr>
          <w:rFonts w:ascii="Arial" w:hAnsi="Arial" w:cs="Arial"/>
          <w:szCs w:val="24"/>
        </w:rPr>
        <w:t xml:space="preserve">, and as a consequence, there may be a perception that </w:t>
      </w:r>
      <w:r>
        <w:rPr>
          <w:rFonts w:ascii="Arial" w:hAnsi="Arial" w:cs="Arial"/>
          <w:szCs w:val="24"/>
        </w:rPr>
        <w:t>his</w:t>
      </w:r>
      <w:r w:rsidRPr="00466AAB">
        <w:rPr>
          <w:rFonts w:ascii="Arial" w:hAnsi="Arial" w:cs="Arial"/>
          <w:szCs w:val="24"/>
        </w:rPr>
        <w:t xml:space="preserve"> impartiality on the matter may be affected. Councillor </w:t>
      </w:r>
      <w:r w:rsidR="00162E00">
        <w:rPr>
          <w:rFonts w:ascii="Arial" w:hAnsi="Arial" w:cs="Arial"/>
          <w:szCs w:val="24"/>
        </w:rPr>
        <w:t>McManus</w:t>
      </w:r>
      <w:r w:rsidRPr="00466AAB">
        <w:rPr>
          <w:rFonts w:ascii="Arial" w:hAnsi="Arial" w:cs="Arial"/>
          <w:szCs w:val="24"/>
        </w:rPr>
        <w:t xml:space="preserve"> declared that </w:t>
      </w:r>
      <w:r>
        <w:rPr>
          <w:rFonts w:ascii="Arial" w:hAnsi="Arial" w:cs="Arial"/>
          <w:szCs w:val="24"/>
        </w:rPr>
        <w:t>he</w:t>
      </w:r>
      <w:r w:rsidRPr="00466AAB">
        <w:rPr>
          <w:rFonts w:ascii="Arial" w:hAnsi="Arial" w:cs="Arial"/>
          <w:szCs w:val="24"/>
        </w:rPr>
        <w:t xml:space="preserve"> would consider this matter on its merits and vote accordingly.</w:t>
      </w:r>
    </w:p>
    <w:p w14:paraId="200BC048" w14:textId="3EE2C4D5" w:rsidR="00562866"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1CA5ED15" w14:textId="77777777" w:rsidR="00162E00" w:rsidRPr="00562866" w:rsidRDefault="00162E0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49" w14:textId="77777777" w:rsidR="00D05D60" w:rsidRPr="006053A2" w:rsidRDefault="00562866"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14" w:name="_Toc10211199"/>
      <w:r w:rsidRPr="00180419">
        <w:rPr>
          <w:rFonts w:ascii="Arial" w:hAnsi="Arial" w:cs="Arial"/>
          <w:caps w:val="0"/>
          <w:sz w:val="24"/>
          <w:szCs w:val="24"/>
          <w:u w:val="none"/>
        </w:rPr>
        <w:t>Declarations by Members That They Ha</w:t>
      </w:r>
      <w:r w:rsidR="00980917">
        <w:rPr>
          <w:rFonts w:ascii="Arial" w:hAnsi="Arial" w:cs="Arial"/>
          <w:caps w:val="0"/>
          <w:sz w:val="24"/>
          <w:szCs w:val="24"/>
          <w:u w:val="none"/>
        </w:rPr>
        <w:t>ve</w:t>
      </w:r>
      <w:r w:rsidRPr="00180419">
        <w:rPr>
          <w:rFonts w:ascii="Arial" w:hAnsi="Arial" w:cs="Arial"/>
          <w:caps w:val="0"/>
          <w:sz w:val="24"/>
          <w:szCs w:val="24"/>
          <w:u w:val="none"/>
        </w:rPr>
        <w:t xml:space="preserve"> Not Given Due Consideration to Papers</w:t>
      </w:r>
      <w:bookmarkEnd w:id="14"/>
    </w:p>
    <w:p w14:paraId="200BC04A"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200BC04B" w14:textId="240E567C" w:rsidR="00D05D60" w:rsidRPr="00180419" w:rsidRDefault="006943F4" w:rsidP="006053A2">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Nil.</w:t>
      </w:r>
    </w:p>
    <w:p w14:paraId="200BC04C" w14:textId="77777777" w:rsidR="00D05D60"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4D" w14:textId="77777777" w:rsidR="00562866" w:rsidRPr="00180419"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4E" w14:textId="77777777" w:rsidR="00D05D60" w:rsidRPr="006053A2" w:rsidRDefault="00562866"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15" w:name="_Toc10211200"/>
      <w:r w:rsidRPr="00180419">
        <w:rPr>
          <w:rFonts w:ascii="Arial" w:hAnsi="Arial" w:cs="Arial"/>
          <w:caps w:val="0"/>
          <w:sz w:val="24"/>
          <w:szCs w:val="24"/>
          <w:u w:val="none"/>
        </w:rPr>
        <w:lastRenderedPageBreak/>
        <w:t>Confirmation of Minutes</w:t>
      </w:r>
      <w:bookmarkEnd w:id="15"/>
    </w:p>
    <w:p w14:paraId="200BC04F" w14:textId="77777777" w:rsidR="00562866" w:rsidRPr="00562866" w:rsidRDefault="00562866" w:rsidP="00765E9D">
      <w:pPr>
        <w:jc w:val="both"/>
      </w:pPr>
    </w:p>
    <w:p w14:paraId="200BC050" w14:textId="049B593E" w:rsidR="00477C38" w:rsidRPr="00562866" w:rsidRDefault="009E2D4C" w:rsidP="009E5692">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16" w:name="_Toc10211201"/>
      <w:r>
        <w:rPr>
          <w:rFonts w:ascii="Arial" w:hAnsi="Arial" w:cs="Arial"/>
          <w:sz w:val="24"/>
          <w:szCs w:val="24"/>
          <w:u w:val="none"/>
        </w:rPr>
        <w:t xml:space="preserve">Ordinary Council </w:t>
      </w:r>
      <w:r w:rsidR="00A24CF1">
        <w:rPr>
          <w:rFonts w:ascii="Arial" w:hAnsi="Arial" w:cs="Arial"/>
          <w:sz w:val="24"/>
          <w:szCs w:val="24"/>
          <w:u w:val="none"/>
        </w:rPr>
        <w:t>M</w:t>
      </w:r>
      <w:r w:rsidR="00477C38" w:rsidRPr="00180419">
        <w:rPr>
          <w:rFonts w:ascii="Arial" w:hAnsi="Arial" w:cs="Arial"/>
          <w:sz w:val="24"/>
          <w:szCs w:val="24"/>
          <w:u w:val="none"/>
        </w:rPr>
        <w:t xml:space="preserve">eeting </w:t>
      </w:r>
      <w:r w:rsidR="00A169A1">
        <w:rPr>
          <w:rFonts w:ascii="Arial" w:hAnsi="Arial" w:cs="Arial"/>
          <w:sz w:val="24"/>
          <w:szCs w:val="24"/>
          <w:u w:val="none"/>
        </w:rPr>
        <w:t>23 April 2019</w:t>
      </w:r>
      <w:bookmarkEnd w:id="16"/>
    </w:p>
    <w:p w14:paraId="200BC051" w14:textId="70611ACD" w:rsidR="00477C38" w:rsidRDefault="007C404C" w:rsidP="006943F4">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Pr>
          <w:rFonts w:ascii="Arial" w:hAnsi="Arial" w:cs="Arial"/>
          <w:noProof/>
          <w:szCs w:val="24"/>
        </w:rPr>
        <mc:AlternateContent>
          <mc:Choice Requires="wps">
            <w:drawing>
              <wp:anchor distT="0" distB="0" distL="114300" distR="114300" simplePos="0" relativeHeight="251667456" behindDoc="1" locked="0" layoutInCell="1" allowOverlap="1" wp14:anchorId="6B5AABD4" wp14:editId="37270E6C">
                <wp:simplePos x="0" y="0"/>
                <wp:positionH relativeFrom="column">
                  <wp:posOffset>-29845</wp:posOffset>
                </wp:positionH>
                <wp:positionV relativeFrom="paragraph">
                  <wp:posOffset>166370</wp:posOffset>
                </wp:positionV>
                <wp:extent cx="5358130" cy="1076960"/>
                <wp:effectExtent l="0" t="0" r="0" b="0"/>
                <wp:wrapNone/>
                <wp:docPr id="2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8130" cy="107696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394D8" id="Rectangle 13" o:spid="_x0000_s1026" style="position:absolute;margin-left:-2.35pt;margin-top:13.1pt;width:421.9pt;height:84.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" fillcolor="#bfbfbf" stroked="f"/>
            </w:pict>
          </mc:Fallback>
        </mc:AlternateContent>
      </w:r>
    </w:p>
    <w:p w14:paraId="0ACFD1A3" w14:textId="00CEF1B2" w:rsidR="006943F4" w:rsidRPr="006D752D" w:rsidRDefault="006943F4" w:rsidP="006943F4">
      <w:pPr>
        <w:jc w:val="both"/>
        <w:rPr>
          <w:rFonts w:ascii="Arial" w:hAnsi="Arial" w:cs="Arial"/>
          <w:szCs w:val="24"/>
        </w:rPr>
      </w:pPr>
      <w:r w:rsidRPr="006D752D">
        <w:rPr>
          <w:rFonts w:ascii="Arial" w:hAnsi="Arial" w:cs="Arial"/>
          <w:szCs w:val="24"/>
        </w:rPr>
        <w:t xml:space="preserve">Moved – Councillor </w:t>
      </w:r>
      <w:r w:rsidR="00245FAB">
        <w:rPr>
          <w:rFonts w:ascii="Arial" w:hAnsi="Arial" w:cs="Arial"/>
          <w:szCs w:val="24"/>
        </w:rPr>
        <w:t>Argyle</w:t>
      </w:r>
    </w:p>
    <w:p w14:paraId="61AA1E9F" w14:textId="29FEDDB5" w:rsidR="006943F4" w:rsidRPr="006D752D" w:rsidRDefault="006943F4" w:rsidP="006943F4">
      <w:pPr>
        <w:jc w:val="both"/>
        <w:rPr>
          <w:rFonts w:ascii="Arial" w:hAnsi="Arial" w:cs="Arial"/>
          <w:szCs w:val="24"/>
        </w:rPr>
      </w:pPr>
      <w:r w:rsidRPr="006D752D">
        <w:rPr>
          <w:rFonts w:ascii="Arial" w:hAnsi="Arial" w:cs="Arial"/>
          <w:szCs w:val="24"/>
        </w:rPr>
        <w:t xml:space="preserve">Seconded – Councillor </w:t>
      </w:r>
      <w:r w:rsidR="00245FAB">
        <w:rPr>
          <w:rFonts w:ascii="Arial" w:hAnsi="Arial" w:cs="Arial"/>
          <w:szCs w:val="24"/>
        </w:rPr>
        <w:t>Shaw</w:t>
      </w:r>
    </w:p>
    <w:p w14:paraId="5665B3BE" w14:textId="77777777" w:rsidR="006943F4" w:rsidRPr="006D752D" w:rsidRDefault="006943F4" w:rsidP="006943F4">
      <w:pPr>
        <w:jc w:val="both"/>
        <w:rPr>
          <w:rFonts w:ascii="Arial" w:hAnsi="Arial" w:cs="Arial"/>
          <w:szCs w:val="24"/>
        </w:rPr>
      </w:pPr>
    </w:p>
    <w:p w14:paraId="200BC052" w14:textId="2264CD83" w:rsidR="00D05D60" w:rsidRPr="006943F4" w:rsidRDefault="00477C38" w:rsidP="006053A2">
      <w:pPr>
        <w:numPr>
          <w:ilvl w:val="12"/>
          <w:numId w:val="0"/>
        </w:numPr>
        <w:tabs>
          <w:tab w:val="left" w:pos="1440"/>
          <w:tab w:val="left" w:pos="2410"/>
          <w:tab w:val="left" w:pos="2977"/>
          <w:tab w:val="right" w:pos="8335"/>
          <w:tab w:val="right" w:pos="8505"/>
        </w:tabs>
        <w:jc w:val="both"/>
        <w:rPr>
          <w:rFonts w:ascii="Arial" w:hAnsi="Arial" w:cs="Arial"/>
          <w:b/>
          <w:szCs w:val="24"/>
        </w:rPr>
      </w:pPr>
      <w:r w:rsidRPr="006943F4">
        <w:rPr>
          <w:rFonts w:ascii="Arial" w:hAnsi="Arial" w:cs="Arial"/>
          <w:b/>
          <w:szCs w:val="24"/>
        </w:rPr>
        <w:t>T</w:t>
      </w:r>
      <w:r w:rsidR="00D05D60" w:rsidRPr="006943F4">
        <w:rPr>
          <w:rFonts w:ascii="Arial" w:hAnsi="Arial" w:cs="Arial"/>
          <w:b/>
          <w:szCs w:val="24"/>
        </w:rPr>
        <w:t xml:space="preserve">he </w:t>
      </w:r>
      <w:r w:rsidR="0055577F" w:rsidRPr="006943F4">
        <w:rPr>
          <w:rFonts w:ascii="Arial" w:hAnsi="Arial" w:cs="Arial"/>
          <w:b/>
          <w:szCs w:val="24"/>
        </w:rPr>
        <w:t>M</w:t>
      </w:r>
      <w:r w:rsidR="00D05D60" w:rsidRPr="006943F4">
        <w:rPr>
          <w:rFonts w:ascii="Arial" w:hAnsi="Arial" w:cs="Arial"/>
          <w:b/>
          <w:szCs w:val="24"/>
        </w:rPr>
        <w:t xml:space="preserve">inutes of the </w:t>
      </w:r>
      <w:r w:rsidR="0055577F" w:rsidRPr="006943F4">
        <w:rPr>
          <w:rFonts w:ascii="Arial" w:hAnsi="Arial" w:cs="Arial"/>
          <w:b/>
          <w:szCs w:val="24"/>
        </w:rPr>
        <w:t>O</w:t>
      </w:r>
      <w:r w:rsidR="00162798" w:rsidRPr="006943F4">
        <w:rPr>
          <w:rFonts w:ascii="Arial" w:hAnsi="Arial" w:cs="Arial"/>
          <w:b/>
          <w:szCs w:val="24"/>
        </w:rPr>
        <w:t>rdinary Council M</w:t>
      </w:r>
      <w:r w:rsidR="009E2D4C" w:rsidRPr="006943F4">
        <w:rPr>
          <w:rFonts w:ascii="Arial" w:hAnsi="Arial" w:cs="Arial"/>
          <w:b/>
          <w:szCs w:val="24"/>
        </w:rPr>
        <w:t xml:space="preserve">eeting </w:t>
      </w:r>
      <w:r w:rsidR="00D05D60" w:rsidRPr="006943F4">
        <w:rPr>
          <w:rFonts w:ascii="Arial" w:hAnsi="Arial" w:cs="Arial"/>
          <w:b/>
          <w:szCs w:val="24"/>
        </w:rPr>
        <w:t xml:space="preserve">held </w:t>
      </w:r>
      <w:r w:rsidR="00A169A1" w:rsidRPr="006943F4">
        <w:rPr>
          <w:rFonts w:ascii="Arial" w:hAnsi="Arial" w:cs="Arial"/>
          <w:b/>
          <w:szCs w:val="24"/>
        </w:rPr>
        <w:t>23 April 2019</w:t>
      </w:r>
      <w:r w:rsidR="00A53261" w:rsidRPr="006943F4">
        <w:rPr>
          <w:rFonts w:ascii="Arial" w:hAnsi="Arial" w:cs="Arial"/>
          <w:b/>
          <w:szCs w:val="24"/>
        </w:rPr>
        <w:t xml:space="preserve"> </w:t>
      </w:r>
      <w:r w:rsidRPr="006943F4">
        <w:rPr>
          <w:rFonts w:ascii="Arial" w:hAnsi="Arial" w:cs="Arial"/>
          <w:b/>
          <w:szCs w:val="24"/>
        </w:rPr>
        <w:t xml:space="preserve">be </w:t>
      </w:r>
      <w:r w:rsidR="009E5692" w:rsidRPr="006943F4">
        <w:rPr>
          <w:rFonts w:ascii="Arial" w:hAnsi="Arial" w:cs="Arial"/>
          <w:b/>
          <w:szCs w:val="24"/>
        </w:rPr>
        <w:t>confirmed.</w:t>
      </w:r>
    </w:p>
    <w:p w14:paraId="6A559005" w14:textId="0D6FD684" w:rsidR="00245FAB" w:rsidRPr="006D752D" w:rsidRDefault="00245FAB" w:rsidP="00245FAB">
      <w:pPr>
        <w:jc w:val="right"/>
        <w:rPr>
          <w:rFonts w:ascii="Arial" w:hAnsi="Arial" w:cs="Arial"/>
          <w:b/>
          <w:szCs w:val="24"/>
        </w:rPr>
      </w:pPr>
      <w:r w:rsidRPr="006D752D">
        <w:rPr>
          <w:rFonts w:ascii="Arial" w:hAnsi="Arial" w:cs="Arial"/>
          <w:b/>
          <w:szCs w:val="24"/>
        </w:rPr>
        <w:t>CARRIED UNANIMOUSLY 1</w:t>
      </w:r>
      <w:r>
        <w:rPr>
          <w:rFonts w:ascii="Arial" w:hAnsi="Arial" w:cs="Arial"/>
          <w:b/>
          <w:szCs w:val="24"/>
        </w:rPr>
        <w:t>2</w:t>
      </w:r>
      <w:r w:rsidRPr="006D752D">
        <w:rPr>
          <w:rFonts w:ascii="Arial" w:hAnsi="Arial" w:cs="Arial"/>
          <w:b/>
          <w:szCs w:val="24"/>
        </w:rPr>
        <w:t>/-</w:t>
      </w:r>
    </w:p>
    <w:p w14:paraId="00EE2390" w14:textId="3AEBBC29" w:rsidR="00A169A1" w:rsidRDefault="00A169A1" w:rsidP="009E2D4C">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009E3E13" w14:textId="266269BC" w:rsidR="000E2172" w:rsidRDefault="000E2172" w:rsidP="009E2D4C">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5EB47FE2" w14:textId="4F0010F2" w:rsidR="00A169A1" w:rsidRPr="00562866" w:rsidRDefault="00A169A1" w:rsidP="00A169A1">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17" w:name="_Toc10211202"/>
      <w:r>
        <w:rPr>
          <w:rFonts w:ascii="Arial" w:hAnsi="Arial" w:cs="Arial"/>
          <w:sz w:val="24"/>
          <w:szCs w:val="24"/>
          <w:u w:val="none"/>
        </w:rPr>
        <w:t>Special Council M</w:t>
      </w:r>
      <w:r w:rsidRPr="00180419">
        <w:rPr>
          <w:rFonts w:ascii="Arial" w:hAnsi="Arial" w:cs="Arial"/>
          <w:sz w:val="24"/>
          <w:szCs w:val="24"/>
          <w:u w:val="none"/>
        </w:rPr>
        <w:t xml:space="preserve">eeting </w:t>
      </w:r>
      <w:r>
        <w:rPr>
          <w:rFonts w:ascii="Arial" w:hAnsi="Arial" w:cs="Arial"/>
          <w:sz w:val="24"/>
          <w:szCs w:val="24"/>
          <w:u w:val="none"/>
        </w:rPr>
        <w:t>2 May 2019</w:t>
      </w:r>
      <w:bookmarkEnd w:id="17"/>
    </w:p>
    <w:p w14:paraId="1FF1F138" w14:textId="5F2305D4" w:rsidR="006943F4" w:rsidRDefault="007C404C" w:rsidP="006943F4">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Pr>
          <w:rFonts w:ascii="Arial" w:hAnsi="Arial" w:cs="Arial"/>
          <w:noProof/>
          <w:szCs w:val="24"/>
        </w:rPr>
        <mc:AlternateContent>
          <mc:Choice Requires="wps">
            <w:drawing>
              <wp:anchor distT="0" distB="0" distL="114300" distR="114300" simplePos="0" relativeHeight="251668480" behindDoc="1" locked="0" layoutInCell="1" allowOverlap="1" wp14:anchorId="6B5AABD4" wp14:editId="034091B9">
                <wp:simplePos x="0" y="0"/>
                <wp:positionH relativeFrom="column">
                  <wp:posOffset>-29845</wp:posOffset>
                </wp:positionH>
                <wp:positionV relativeFrom="paragraph">
                  <wp:posOffset>165100</wp:posOffset>
                </wp:positionV>
                <wp:extent cx="5358130" cy="1060450"/>
                <wp:effectExtent l="0" t="0" r="0" b="0"/>
                <wp:wrapNone/>
                <wp:docPr id="2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8130" cy="106045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8A0A03" id="Rectangle 14" o:spid="_x0000_s1026" style="position:absolute;margin-left:-2.35pt;margin-top:13pt;width:421.9pt;height:8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" fillcolor="#bfbfbf" stroked="f"/>
            </w:pict>
          </mc:Fallback>
        </mc:AlternateContent>
      </w:r>
    </w:p>
    <w:p w14:paraId="580154A0" w14:textId="74E822A2" w:rsidR="006943F4" w:rsidRPr="006D752D" w:rsidRDefault="006943F4" w:rsidP="006943F4">
      <w:pPr>
        <w:jc w:val="both"/>
        <w:rPr>
          <w:rFonts w:ascii="Arial" w:hAnsi="Arial" w:cs="Arial"/>
          <w:szCs w:val="24"/>
        </w:rPr>
      </w:pPr>
      <w:r w:rsidRPr="006D752D">
        <w:rPr>
          <w:rFonts w:ascii="Arial" w:hAnsi="Arial" w:cs="Arial"/>
          <w:szCs w:val="24"/>
        </w:rPr>
        <w:t xml:space="preserve">Moved – Councillor </w:t>
      </w:r>
      <w:r w:rsidR="00245FAB">
        <w:rPr>
          <w:rFonts w:ascii="Arial" w:hAnsi="Arial" w:cs="Arial"/>
          <w:szCs w:val="24"/>
        </w:rPr>
        <w:t>Shaw</w:t>
      </w:r>
    </w:p>
    <w:p w14:paraId="46187124" w14:textId="1F22AC32" w:rsidR="006943F4" w:rsidRPr="006D752D" w:rsidRDefault="006943F4" w:rsidP="006943F4">
      <w:pPr>
        <w:jc w:val="both"/>
        <w:rPr>
          <w:rFonts w:ascii="Arial" w:hAnsi="Arial" w:cs="Arial"/>
          <w:szCs w:val="24"/>
        </w:rPr>
      </w:pPr>
      <w:r w:rsidRPr="006D752D">
        <w:rPr>
          <w:rFonts w:ascii="Arial" w:hAnsi="Arial" w:cs="Arial"/>
          <w:szCs w:val="24"/>
        </w:rPr>
        <w:t xml:space="preserve">Seconded – Councillor </w:t>
      </w:r>
      <w:r w:rsidR="00245FAB">
        <w:rPr>
          <w:rFonts w:ascii="Arial" w:hAnsi="Arial" w:cs="Arial"/>
          <w:szCs w:val="24"/>
        </w:rPr>
        <w:t>Hodsdon</w:t>
      </w:r>
    </w:p>
    <w:p w14:paraId="1989D6C7" w14:textId="77777777" w:rsidR="006943F4" w:rsidRPr="00180419" w:rsidRDefault="006943F4" w:rsidP="006943F4">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4C4C1900" w14:textId="2C2D5393" w:rsidR="00A169A1" w:rsidRPr="006943F4" w:rsidRDefault="00A169A1" w:rsidP="00A169A1">
      <w:pPr>
        <w:numPr>
          <w:ilvl w:val="12"/>
          <w:numId w:val="0"/>
        </w:numPr>
        <w:tabs>
          <w:tab w:val="left" w:pos="1440"/>
          <w:tab w:val="left" w:pos="2410"/>
          <w:tab w:val="left" w:pos="2977"/>
          <w:tab w:val="right" w:pos="8335"/>
          <w:tab w:val="right" w:pos="8505"/>
        </w:tabs>
        <w:jc w:val="both"/>
        <w:rPr>
          <w:rFonts w:ascii="Arial" w:hAnsi="Arial" w:cs="Arial"/>
          <w:b/>
          <w:szCs w:val="24"/>
        </w:rPr>
      </w:pPr>
      <w:r w:rsidRPr="006943F4">
        <w:rPr>
          <w:rFonts w:ascii="Arial" w:hAnsi="Arial" w:cs="Arial"/>
          <w:b/>
          <w:szCs w:val="24"/>
        </w:rPr>
        <w:t>The Minutes of the Special Council Meeting held 2 May 2019 be confirmed.</w:t>
      </w:r>
    </w:p>
    <w:p w14:paraId="1034B9A2" w14:textId="77777777" w:rsidR="00245FAB" w:rsidRPr="006D752D" w:rsidRDefault="00245FAB" w:rsidP="00245FAB">
      <w:pPr>
        <w:jc w:val="right"/>
        <w:rPr>
          <w:rFonts w:ascii="Arial" w:hAnsi="Arial" w:cs="Arial"/>
          <w:b/>
          <w:szCs w:val="24"/>
        </w:rPr>
      </w:pPr>
      <w:r w:rsidRPr="006D752D">
        <w:rPr>
          <w:rFonts w:ascii="Arial" w:hAnsi="Arial" w:cs="Arial"/>
          <w:b/>
          <w:szCs w:val="24"/>
        </w:rPr>
        <w:t>CARRIED UNANIMOUSLY 1</w:t>
      </w:r>
      <w:r>
        <w:rPr>
          <w:rFonts w:ascii="Arial" w:hAnsi="Arial" w:cs="Arial"/>
          <w:b/>
          <w:szCs w:val="24"/>
        </w:rPr>
        <w:t>2</w:t>
      </w:r>
      <w:r w:rsidRPr="006D752D">
        <w:rPr>
          <w:rFonts w:ascii="Arial" w:hAnsi="Arial" w:cs="Arial"/>
          <w:b/>
          <w:szCs w:val="24"/>
        </w:rPr>
        <w:t>/-</w:t>
      </w:r>
    </w:p>
    <w:p w14:paraId="2B43AF9A" w14:textId="2538431F" w:rsidR="00A169A1" w:rsidRDefault="00A169A1" w:rsidP="009E2D4C">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7A73BC79" w14:textId="45126159" w:rsidR="006943F4" w:rsidRDefault="006943F4" w:rsidP="009E2D4C">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200BC055" w14:textId="77777777" w:rsidR="009E2D4C" w:rsidRPr="009E2D4C" w:rsidRDefault="009E2D4C"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18" w:name="_Toc10211203"/>
      <w:r w:rsidRPr="009E2D4C">
        <w:rPr>
          <w:rFonts w:ascii="Arial" w:hAnsi="Arial" w:cs="Arial"/>
          <w:caps w:val="0"/>
          <w:sz w:val="24"/>
          <w:szCs w:val="24"/>
          <w:u w:val="none"/>
        </w:rPr>
        <w:t xml:space="preserve">Announcements of the </w:t>
      </w:r>
      <w:r>
        <w:rPr>
          <w:rFonts w:ascii="Arial" w:hAnsi="Arial" w:cs="Arial"/>
          <w:caps w:val="0"/>
          <w:sz w:val="24"/>
          <w:szCs w:val="24"/>
          <w:u w:val="none"/>
        </w:rPr>
        <w:t>P</w:t>
      </w:r>
      <w:r w:rsidRPr="009E2D4C">
        <w:rPr>
          <w:rFonts w:ascii="Arial" w:hAnsi="Arial" w:cs="Arial"/>
          <w:caps w:val="0"/>
          <w:sz w:val="24"/>
          <w:szCs w:val="24"/>
          <w:u w:val="none"/>
        </w:rPr>
        <w:t xml:space="preserve">residing </w:t>
      </w:r>
      <w:r>
        <w:rPr>
          <w:rFonts w:ascii="Arial" w:hAnsi="Arial" w:cs="Arial"/>
          <w:caps w:val="0"/>
          <w:sz w:val="24"/>
          <w:szCs w:val="24"/>
          <w:u w:val="none"/>
        </w:rPr>
        <w:t>M</w:t>
      </w:r>
      <w:r w:rsidRPr="009E2D4C">
        <w:rPr>
          <w:rFonts w:ascii="Arial" w:hAnsi="Arial" w:cs="Arial"/>
          <w:caps w:val="0"/>
          <w:sz w:val="24"/>
          <w:szCs w:val="24"/>
          <w:u w:val="none"/>
        </w:rPr>
        <w:t>ember without discussion</w:t>
      </w:r>
      <w:bookmarkEnd w:id="18"/>
    </w:p>
    <w:p w14:paraId="200BC056" w14:textId="77777777" w:rsidR="009E2D4C" w:rsidRPr="00F510A9" w:rsidRDefault="009E2D4C" w:rsidP="009E2D4C">
      <w:pPr>
        <w:pStyle w:val="BodyTextIndent2"/>
        <w:rPr>
          <w:rFonts w:ascii="Arial" w:hAnsi="Arial" w:cs="Arial"/>
        </w:rPr>
      </w:pPr>
    </w:p>
    <w:p w14:paraId="09353CF8" w14:textId="7B0361B9" w:rsidR="003539B1" w:rsidRDefault="003539B1" w:rsidP="003539B1">
      <w:pPr>
        <w:ind w:left="709" w:hanging="709"/>
        <w:jc w:val="both"/>
        <w:rPr>
          <w:rFonts w:ascii="Arial" w:hAnsi="Arial" w:cs="Arial"/>
          <w:szCs w:val="24"/>
        </w:rPr>
      </w:pPr>
      <w:r w:rsidRPr="003539B1">
        <w:rPr>
          <w:rFonts w:ascii="Arial" w:hAnsi="Arial" w:cs="Arial"/>
          <w:szCs w:val="24"/>
        </w:rPr>
        <w:t>Events where I have represented the City since the last Council meeting:</w:t>
      </w:r>
    </w:p>
    <w:p w14:paraId="4BC8E76C" w14:textId="77777777" w:rsidR="003539B1" w:rsidRPr="003539B1" w:rsidRDefault="003539B1" w:rsidP="003539B1">
      <w:pPr>
        <w:ind w:left="709" w:hanging="709"/>
        <w:jc w:val="both"/>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0"/>
        <w:gridCol w:w="2772"/>
        <w:gridCol w:w="3503"/>
      </w:tblGrid>
      <w:tr w:rsidR="003539B1" w:rsidRPr="003539B1" w14:paraId="7767B57A" w14:textId="77777777" w:rsidTr="00162E00">
        <w:tc>
          <w:tcPr>
            <w:tcW w:w="1985" w:type="dxa"/>
            <w:tcBorders>
              <w:top w:val="single" w:sz="4" w:space="0" w:color="auto"/>
              <w:left w:val="single" w:sz="4" w:space="0" w:color="auto"/>
              <w:bottom w:val="single" w:sz="4" w:space="0" w:color="auto"/>
              <w:right w:val="single" w:sz="4" w:space="0" w:color="auto"/>
            </w:tcBorders>
            <w:hideMark/>
          </w:tcPr>
          <w:p w14:paraId="5A70A3CC" w14:textId="77777777" w:rsidR="003539B1" w:rsidRPr="003539B1" w:rsidRDefault="003539B1" w:rsidP="003539B1">
            <w:pPr>
              <w:jc w:val="both"/>
              <w:rPr>
                <w:rFonts w:ascii="Arial" w:hAnsi="Arial" w:cs="Arial"/>
                <w:szCs w:val="24"/>
              </w:rPr>
            </w:pPr>
            <w:r w:rsidRPr="003539B1">
              <w:rPr>
                <w:rFonts w:ascii="Arial" w:hAnsi="Arial" w:cs="Arial"/>
                <w:szCs w:val="24"/>
              </w:rPr>
              <w:t>25 April 2019</w:t>
            </w:r>
          </w:p>
        </w:tc>
        <w:tc>
          <w:tcPr>
            <w:tcW w:w="2835" w:type="dxa"/>
            <w:tcBorders>
              <w:top w:val="single" w:sz="4" w:space="0" w:color="auto"/>
              <w:left w:val="single" w:sz="4" w:space="0" w:color="auto"/>
              <w:bottom w:val="single" w:sz="4" w:space="0" w:color="auto"/>
              <w:right w:val="single" w:sz="4" w:space="0" w:color="auto"/>
            </w:tcBorders>
            <w:hideMark/>
          </w:tcPr>
          <w:p w14:paraId="2E48C1AC" w14:textId="727497E6" w:rsidR="003539B1" w:rsidRPr="003539B1" w:rsidRDefault="003539B1" w:rsidP="003539B1">
            <w:pPr>
              <w:rPr>
                <w:rFonts w:ascii="Arial" w:hAnsi="Arial" w:cs="Arial"/>
                <w:szCs w:val="24"/>
              </w:rPr>
            </w:pPr>
            <w:r>
              <w:rPr>
                <w:rFonts w:ascii="Arial" w:hAnsi="Arial" w:cs="Arial"/>
                <w:szCs w:val="24"/>
              </w:rPr>
              <w:t>City of Nedlands</w:t>
            </w:r>
          </w:p>
        </w:tc>
        <w:tc>
          <w:tcPr>
            <w:tcW w:w="3601" w:type="dxa"/>
            <w:tcBorders>
              <w:top w:val="single" w:sz="4" w:space="0" w:color="auto"/>
              <w:left w:val="single" w:sz="4" w:space="0" w:color="auto"/>
              <w:bottom w:val="single" w:sz="4" w:space="0" w:color="auto"/>
              <w:right w:val="single" w:sz="4" w:space="0" w:color="auto"/>
            </w:tcBorders>
          </w:tcPr>
          <w:p w14:paraId="3C3C7BD7" w14:textId="0AD10765" w:rsidR="003539B1" w:rsidRPr="003539B1" w:rsidRDefault="003539B1" w:rsidP="003539B1">
            <w:pPr>
              <w:rPr>
                <w:rFonts w:ascii="Arial" w:hAnsi="Arial" w:cs="Arial"/>
                <w:szCs w:val="24"/>
              </w:rPr>
            </w:pPr>
            <w:r w:rsidRPr="003539B1">
              <w:rPr>
                <w:rFonts w:ascii="Arial" w:hAnsi="Arial" w:cs="Arial"/>
                <w:szCs w:val="24"/>
              </w:rPr>
              <w:t>ANZAC Day Ceremony</w:t>
            </w:r>
          </w:p>
        </w:tc>
      </w:tr>
      <w:tr w:rsidR="003539B1" w:rsidRPr="003539B1" w14:paraId="1A0FE4B5" w14:textId="77777777" w:rsidTr="00162E00">
        <w:tc>
          <w:tcPr>
            <w:tcW w:w="1985" w:type="dxa"/>
            <w:tcBorders>
              <w:top w:val="single" w:sz="4" w:space="0" w:color="auto"/>
              <w:left w:val="single" w:sz="4" w:space="0" w:color="auto"/>
              <w:bottom w:val="single" w:sz="4" w:space="0" w:color="auto"/>
              <w:right w:val="single" w:sz="4" w:space="0" w:color="auto"/>
            </w:tcBorders>
            <w:hideMark/>
          </w:tcPr>
          <w:p w14:paraId="60AA095F" w14:textId="77777777" w:rsidR="003539B1" w:rsidRPr="003539B1" w:rsidRDefault="003539B1" w:rsidP="003539B1">
            <w:pPr>
              <w:jc w:val="both"/>
              <w:rPr>
                <w:rFonts w:ascii="Arial" w:hAnsi="Arial" w:cs="Arial"/>
                <w:szCs w:val="24"/>
              </w:rPr>
            </w:pPr>
            <w:r w:rsidRPr="003539B1">
              <w:rPr>
                <w:rFonts w:ascii="Arial" w:hAnsi="Arial" w:cs="Arial"/>
                <w:szCs w:val="24"/>
              </w:rPr>
              <w:t>26 April 2019</w:t>
            </w:r>
          </w:p>
        </w:tc>
        <w:tc>
          <w:tcPr>
            <w:tcW w:w="2835" w:type="dxa"/>
            <w:tcBorders>
              <w:top w:val="single" w:sz="4" w:space="0" w:color="auto"/>
              <w:left w:val="single" w:sz="4" w:space="0" w:color="auto"/>
              <w:bottom w:val="single" w:sz="4" w:space="0" w:color="auto"/>
              <w:right w:val="single" w:sz="4" w:space="0" w:color="auto"/>
            </w:tcBorders>
            <w:hideMark/>
          </w:tcPr>
          <w:p w14:paraId="76366BAF" w14:textId="42A2585C" w:rsidR="003539B1" w:rsidRPr="003539B1" w:rsidRDefault="003539B1" w:rsidP="003539B1">
            <w:pPr>
              <w:rPr>
                <w:rFonts w:ascii="Arial" w:hAnsi="Arial" w:cs="Arial"/>
                <w:szCs w:val="24"/>
              </w:rPr>
            </w:pPr>
            <w:r>
              <w:rPr>
                <w:rFonts w:ascii="Arial" w:hAnsi="Arial" w:cs="Arial"/>
                <w:szCs w:val="24"/>
              </w:rPr>
              <w:t>City of Nedlands</w:t>
            </w:r>
          </w:p>
        </w:tc>
        <w:tc>
          <w:tcPr>
            <w:tcW w:w="3601" w:type="dxa"/>
            <w:tcBorders>
              <w:top w:val="single" w:sz="4" w:space="0" w:color="auto"/>
              <w:left w:val="single" w:sz="4" w:space="0" w:color="auto"/>
              <w:bottom w:val="single" w:sz="4" w:space="0" w:color="auto"/>
              <w:right w:val="single" w:sz="4" w:space="0" w:color="auto"/>
            </w:tcBorders>
            <w:hideMark/>
          </w:tcPr>
          <w:p w14:paraId="20CE012D" w14:textId="77777777" w:rsidR="003539B1" w:rsidRPr="003539B1" w:rsidRDefault="003539B1" w:rsidP="003539B1">
            <w:pPr>
              <w:rPr>
                <w:rFonts w:ascii="Arial" w:hAnsi="Arial" w:cs="Arial"/>
                <w:szCs w:val="24"/>
              </w:rPr>
            </w:pPr>
            <w:r w:rsidRPr="003539B1">
              <w:rPr>
                <w:rFonts w:ascii="Arial" w:hAnsi="Arial" w:cs="Arial"/>
                <w:szCs w:val="24"/>
              </w:rPr>
              <w:t>Meeting with Local Member Hon. Bill Marmion, MLA</w:t>
            </w:r>
          </w:p>
        </w:tc>
      </w:tr>
      <w:tr w:rsidR="003539B1" w:rsidRPr="003539B1" w14:paraId="5ECB9593" w14:textId="77777777" w:rsidTr="00162E00">
        <w:tc>
          <w:tcPr>
            <w:tcW w:w="1985" w:type="dxa"/>
            <w:tcBorders>
              <w:top w:val="single" w:sz="4" w:space="0" w:color="auto"/>
              <w:left w:val="single" w:sz="4" w:space="0" w:color="auto"/>
              <w:bottom w:val="single" w:sz="4" w:space="0" w:color="auto"/>
              <w:right w:val="single" w:sz="4" w:space="0" w:color="auto"/>
            </w:tcBorders>
            <w:hideMark/>
          </w:tcPr>
          <w:p w14:paraId="6EC5A08F" w14:textId="77777777" w:rsidR="003539B1" w:rsidRPr="003539B1" w:rsidRDefault="003539B1" w:rsidP="003539B1">
            <w:pPr>
              <w:jc w:val="both"/>
              <w:rPr>
                <w:rFonts w:ascii="Arial" w:hAnsi="Arial" w:cs="Arial"/>
                <w:szCs w:val="24"/>
              </w:rPr>
            </w:pPr>
            <w:r w:rsidRPr="003539B1">
              <w:rPr>
                <w:rFonts w:ascii="Arial" w:hAnsi="Arial" w:cs="Arial"/>
                <w:szCs w:val="24"/>
              </w:rPr>
              <w:t>27 April 2019</w:t>
            </w:r>
          </w:p>
        </w:tc>
        <w:tc>
          <w:tcPr>
            <w:tcW w:w="2835" w:type="dxa"/>
            <w:tcBorders>
              <w:top w:val="single" w:sz="4" w:space="0" w:color="auto"/>
              <w:left w:val="single" w:sz="4" w:space="0" w:color="auto"/>
              <w:bottom w:val="single" w:sz="4" w:space="0" w:color="auto"/>
              <w:right w:val="single" w:sz="4" w:space="0" w:color="auto"/>
            </w:tcBorders>
            <w:hideMark/>
          </w:tcPr>
          <w:p w14:paraId="2EAD7F9E" w14:textId="3A965FD5" w:rsidR="003539B1" w:rsidRPr="003539B1" w:rsidRDefault="003539B1" w:rsidP="003539B1">
            <w:pPr>
              <w:rPr>
                <w:rFonts w:ascii="Arial" w:hAnsi="Arial" w:cs="Arial"/>
                <w:szCs w:val="24"/>
              </w:rPr>
            </w:pPr>
            <w:r>
              <w:rPr>
                <w:rFonts w:ascii="Arial" w:hAnsi="Arial" w:cs="Arial"/>
                <w:szCs w:val="24"/>
              </w:rPr>
              <w:t>City of Nedlands</w:t>
            </w:r>
          </w:p>
        </w:tc>
        <w:tc>
          <w:tcPr>
            <w:tcW w:w="3601" w:type="dxa"/>
            <w:tcBorders>
              <w:top w:val="single" w:sz="4" w:space="0" w:color="auto"/>
              <w:left w:val="single" w:sz="4" w:space="0" w:color="auto"/>
              <w:bottom w:val="single" w:sz="4" w:space="0" w:color="auto"/>
              <w:right w:val="single" w:sz="4" w:space="0" w:color="auto"/>
            </w:tcBorders>
            <w:hideMark/>
          </w:tcPr>
          <w:p w14:paraId="51059901" w14:textId="77777777" w:rsidR="003539B1" w:rsidRPr="003539B1" w:rsidRDefault="003539B1" w:rsidP="003539B1">
            <w:pPr>
              <w:rPr>
                <w:rFonts w:ascii="Arial" w:hAnsi="Arial" w:cs="Arial"/>
                <w:szCs w:val="24"/>
              </w:rPr>
            </w:pPr>
            <w:r w:rsidRPr="003539B1">
              <w:rPr>
                <w:rFonts w:ascii="Arial" w:hAnsi="Arial" w:cs="Arial"/>
                <w:szCs w:val="24"/>
              </w:rPr>
              <w:t>Natural Area Friends Group Event – Shelton Bushland</w:t>
            </w:r>
          </w:p>
        </w:tc>
      </w:tr>
      <w:tr w:rsidR="003539B1" w:rsidRPr="003539B1" w14:paraId="28BE94AE" w14:textId="77777777" w:rsidTr="00162E00">
        <w:tc>
          <w:tcPr>
            <w:tcW w:w="1985" w:type="dxa"/>
            <w:tcBorders>
              <w:top w:val="single" w:sz="4" w:space="0" w:color="auto"/>
              <w:left w:val="single" w:sz="4" w:space="0" w:color="auto"/>
              <w:bottom w:val="single" w:sz="4" w:space="0" w:color="auto"/>
              <w:right w:val="single" w:sz="4" w:space="0" w:color="auto"/>
            </w:tcBorders>
            <w:hideMark/>
          </w:tcPr>
          <w:p w14:paraId="43361CEA" w14:textId="77777777" w:rsidR="003539B1" w:rsidRPr="003539B1" w:rsidRDefault="003539B1" w:rsidP="003539B1">
            <w:pPr>
              <w:jc w:val="both"/>
              <w:rPr>
                <w:rFonts w:ascii="Arial" w:hAnsi="Arial" w:cs="Arial"/>
                <w:szCs w:val="24"/>
              </w:rPr>
            </w:pPr>
            <w:r w:rsidRPr="003539B1">
              <w:rPr>
                <w:rFonts w:ascii="Arial" w:hAnsi="Arial" w:cs="Arial"/>
                <w:szCs w:val="24"/>
              </w:rPr>
              <w:t>28-30 April 2019</w:t>
            </w:r>
          </w:p>
          <w:p w14:paraId="0E002829" w14:textId="77777777" w:rsidR="003539B1" w:rsidRPr="003539B1" w:rsidRDefault="003539B1" w:rsidP="003539B1">
            <w:pPr>
              <w:jc w:val="both"/>
              <w:rPr>
                <w:rFonts w:ascii="Arial" w:hAnsi="Arial" w:cs="Arial"/>
                <w:szCs w:val="24"/>
              </w:rPr>
            </w:pPr>
            <w:r w:rsidRPr="003539B1">
              <w:rPr>
                <w:rFonts w:ascii="Arial" w:hAnsi="Arial" w:cs="Arial"/>
                <w:szCs w:val="24"/>
              </w:rPr>
              <w:t xml:space="preserve">  </w:t>
            </w:r>
          </w:p>
        </w:tc>
        <w:tc>
          <w:tcPr>
            <w:tcW w:w="2835" w:type="dxa"/>
            <w:tcBorders>
              <w:top w:val="single" w:sz="4" w:space="0" w:color="auto"/>
              <w:left w:val="single" w:sz="4" w:space="0" w:color="auto"/>
              <w:bottom w:val="single" w:sz="4" w:space="0" w:color="auto"/>
              <w:right w:val="single" w:sz="4" w:space="0" w:color="auto"/>
            </w:tcBorders>
            <w:hideMark/>
          </w:tcPr>
          <w:p w14:paraId="371156A1" w14:textId="77777777" w:rsidR="003539B1" w:rsidRPr="003539B1" w:rsidRDefault="003539B1" w:rsidP="003539B1">
            <w:pPr>
              <w:rPr>
                <w:rFonts w:ascii="Arial" w:hAnsi="Arial" w:cs="Arial"/>
                <w:szCs w:val="24"/>
              </w:rPr>
            </w:pPr>
            <w:r w:rsidRPr="003539B1">
              <w:rPr>
                <w:rFonts w:ascii="Arial" w:hAnsi="Arial" w:cs="Arial"/>
                <w:szCs w:val="24"/>
              </w:rPr>
              <w:t>Heritage Council of WA</w:t>
            </w:r>
          </w:p>
        </w:tc>
        <w:tc>
          <w:tcPr>
            <w:tcW w:w="3601" w:type="dxa"/>
            <w:tcBorders>
              <w:top w:val="single" w:sz="4" w:space="0" w:color="auto"/>
              <w:left w:val="single" w:sz="4" w:space="0" w:color="auto"/>
              <w:bottom w:val="single" w:sz="4" w:space="0" w:color="auto"/>
              <w:right w:val="single" w:sz="4" w:space="0" w:color="auto"/>
            </w:tcBorders>
            <w:hideMark/>
          </w:tcPr>
          <w:p w14:paraId="2F353EFF" w14:textId="77777777" w:rsidR="003539B1" w:rsidRPr="003539B1" w:rsidRDefault="003539B1" w:rsidP="003539B1">
            <w:pPr>
              <w:rPr>
                <w:rFonts w:ascii="Arial" w:hAnsi="Arial" w:cs="Arial"/>
                <w:szCs w:val="24"/>
              </w:rPr>
            </w:pPr>
            <w:r w:rsidRPr="003539B1">
              <w:rPr>
                <w:rFonts w:ascii="Arial" w:hAnsi="Arial" w:cs="Arial"/>
                <w:szCs w:val="24"/>
              </w:rPr>
              <w:t>State Heritage and History Conference</w:t>
            </w:r>
          </w:p>
        </w:tc>
      </w:tr>
      <w:tr w:rsidR="003539B1" w:rsidRPr="003539B1" w14:paraId="5C25B666" w14:textId="77777777" w:rsidTr="00162E00">
        <w:tc>
          <w:tcPr>
            <w:tcW w:w="1985" w:type="dxa"/>
            <w:tcBorders>
              <w:top w:val="single" w:sz="4" w:space="0" w:color="auto"/>
              <w:left w:val="single" w:sz="4" w:space="0" w:color="auto"/>
              <w:bottom w:val="single" w:sz="4" w:space="0" w:color="auto"/>
              <w:right w:val="single" w:sz="4" w:space="0" w:color="auto"/>
            </w:tcBorders>
            <w:hideMark/>
          </w:tcPr>
          <w:p w14:paraId="58FCD749" w14:textId="53B611AD" w:rsidR="003539B1" w:rsidRPr="003539B1" w:rsidRDefault="003539B1" w:rsidP="003539B1">
            <w:pPr>
              <w:jc w:val="both"/>
              <w:rPr>
                <w:rFonts w:ascii="Arial" w:hAnsi="Arial" w:cs="Arial"/>
                <w:szCs w:val="24"/>
              </w:rPr>
            </w:pPr>
            <w:r w:rsidRPr="003539B1">
              <w:rPr>
                <w:rFonts w:ascii="Arial" w:hAnsi="Arial" w:cs="Arial"/>
                <w:szCs w:val="24"/>
              </w:rPr>
              <w:t xml:space="preserve">1 May 2019  </w:t>
            </w:r>
          </w:p>
        </w:tc>
        <w:tc>
          <w:tcPr>
            <w:tcW w:w="2835" w:type="dxa"/>
            <w:tcBorders>
              <w:top w:val="single" w:sz="4" w:space="0" w:color="auto"/>
              <w:left w:val="single" w:sz="4" w:space="0" w:color="auto"/>
              <w:bottom w:val="single" w:sz="4" w:space="0" w:color="auto"/>
              <w:right w:val="single" w:sz="4" w:space="0" w:color="auto"/>
            </w:tcBorders>
            <w:hideMark/>
          </w:tcPr>
          <w:p w14:paraId="76DBF71D" w14:textId="066B2B44" w:rsidR="003539B1" w:rsidRPr="003539B1" w:rsidRDefault="003539B1" w:rsidP="003539B1">
            <w:pPr>
              <w:rPr>
                <w:rFonts w:ascii="Arial" w:hAnsi="Arial" w:cs="Arial"/>
                <w:szCs w:val="24"/>
              </w:rPr>
            </w:pPr>
            <w:r>
              <w:rPr>
                <w:rFonts w:ascii="Arial" w:hAnsi="Arial" w:cs="Arial"/>
                <w:szCs w:val="24"/>
              </w:rPr>
              <w:t>City of Nedlands</w:t>
            </w:r>
          </w:p>
        </w:tc>
        <w:tc>
          <w:tcPr>
            <w:tcW w:w="3601" w:type="dxa"/>
            <w:tcBorders>
              <w:top w:val="single" w:sz="4" w:space="0" w:color="auto"/>
              <w:left w:val="single" w:sz="4" w:space="0" w:color="auto"/>
              <w:bottom w:val="single" w:sz="4" w:space="0" w:color="auto"/>
              <w:right w:val="single" w:sz="4" w:space="0" w:color="auto"/>
            </w:tcBorders>
          </w:tcPr>
          <w:p w14:paraId="03A49646" w14:textId="6D39CB04" w:rsidR="003539B1" w:rsidRPr="003539B1" w:rsidRDefault="003539B1" w:rsidP="003539B1">
            <w:pPr>
              <w:rPr>
                <w:rFonts w:ascii="Arial" w:hAnsi="Arial" w:cs="Arial"/>
                <w:szCs w:val="24"/>
              </w:rPr>
            </w:pPr>
            <w:r w:rsidRPr="003539B1">
              <w:rPr>
                <w:rFonts w:ascii="Arial" w:hAnsi="Arial" w:cs="Arial"/>
                <w:szCs w:val="24"/>
              </w:rPr>
              <w:t>Library Talk – The First Fleet</w:t>
            </w:r>
          </w:p>
        </w:tc>
      </w:tr>
      <w:tr w:rsidR="003539B1" w:rsidRPr="003539B1" w14:paraId="6A53646D" w14:textId="77777777" w:rsidTr="00162E00">
        <w:tc>
          <w:tcPr>
            <w:tcW w:w="1985" w:type="dxa"/>
            <w:tcBorders>
              <w:top w:val="single" w:sz="4" w:space="0" w:color="auto"/>
              <w:left w:val="single" w:sz="4" w:space="0" w:color="auto"/>
              <w:bottom w:val="single" w:sz="4" w:space="0" w:color="auto"/>
              <w:right w:val="single" w:sz="4" w:space="0" w:color="auto"/>
            </w:tcBorders>
            <w:hideMark/>
          </w:tcPr>
          <w:p w14:paraId="2DD33F06" w14:textId="77777777" w:rsidR="003539B1" w:rsidRPr="003539B1" w:rsidRDefault="003539B1" w:rsidP="003539B1">
            <w:pPr>
              <w:jc w:val="both"/>
              <w:rPr>
                <w:rFonts w:ascii="Arial" w:hAnsi="Arial" w:cs="Arial"/>
                <w:szCs w:val="24"/>
              </w:rPr>
            </w:pPr>
            <w:r w:rsidRPr="003539B1">
              <w:rPr>
                <w:rFonts w:ascii="Arial" w:hAnsi="Arial" w:cs="Arial"/>
                <w:szCs w:val="24"/>
              </w:rPr>
              <w:t>6 May 2019</w:t>
            </w:r>
          </w:p>
        </w:tc>
        <w:tc>
          <w:tcPr>
            <w:tcW w:w="2835" w:type="dxa"/>
            <w:tcBorders>
              <w:top w:val="single" w:sz="4" w:space="0" w:color="auto"/>
              <w:left w:val="single" w:sz="4" w:space="0" w:color="auto"/>
              <w:bottom w:val="single" w:sz="4" w:space="0" w:color="auto"/>
              <w:right w:val="single" w:sz="4" w:space="0" w:color="auto"/>
            </w:tcBorders>
            <w:hideMark/>
          </w:tcPr>
          <w:p w14:paraId="1C258619" w14:textId="77777777" w:rsidR="003539B1" w:rsidRPr="003539B1" w:rsidRDefault="003539B1" w:rsidP="003539B1">
            <w:pPr>
              <w:rPr>
                <w:rFonts w:ascii="Arial" w:hAnsi="Arial" w:cs="Arial"/>
                <w:szCs w:val="24"/>
              </w:rPr>
            </w:pPr>
            <w:r w:rsidRPr="003539B1">
              <w:rPr>
                <w:rFonts w:ascii="Arial" w:hAnsi="Arial" w:cs="Arial"/>
                <w:szCs w:val="24"/>
              </w:rPr>
              <w:t xml:space="preserve">Alliance </w:t>
            </w:r>
            <w:proofErr w:type="spellStart"/>
            <w:r w:rsidRPr="003539B1">
              <w:rPr>
                <w:rFonts w:ascii="Arial" w:hAnsi="Arial" w:cs="Arial"/>
                <w:szCs w:val="24"/>
              </w:rPr>
              <w:t>Francaise</w:t>
            </w:r>
            <w:proofErr w:type="spellEnd"/>
          </w:p>
        </w:tc>
        <w:tc>
          <w:tcPr>
            <w:tcW w:w="3601" w:type="dxa"/>
            <w:tcBorders>
              <w:top w:val="single" w:sz="4" w:space="0" w:color="auto"/>
              <w:left w:val="single" w:sz="4" w:space="0" w:color="auto"/>
              <w:bottom w:val="single" w:sz="4" w:space="0" w:color="auto"/>
              <w:right w:val="single" w:sz="4" w:space="0" w:color="auto"/>
            </w:tcBorders>
          </w:tcPr>
          <w:p w14:paraId="2C4B9301" w14:textId="5D2E4912" w:rsidR="003539B1" w:rsidRPr="003539B1" w:rsidRDefault="003539B1" w:rsidP="003539B1">
            <w:pPr>
              <w:rPr>
                <w:rFonts w:ascii="Arial" w:hAnsi="Arial" w:cs="Arial"/>
                <w:szCs w:val="24"/>
              </w:rPr>
            </w:pPr>
            <w:r w:rsidRPr="003539B1">
              <w:rPr>
                <w:rFonts w:ascii="Arial" w:hAnsi="Arial" w:cs="Arial"/>
                <w:szCs w:val="24"/>
              </w:rPr>
              <w:t>Meeting with French Consul</w:t>
            </w:r>
          </w:p>
        </w:tc>
      </w:tr>
      <w:tr w:rsidR="003539B1" w:rsidRPr="003539B1" w14:paraId="041D0081" w14:textId="77777777" w:rsidTr="00162E00">
        <w:tc>
          <w:tcPr>
            <w:tcW w:w="1985" w:type="dxa"/>
            <w:tcBorders>
              <w:top w:val="single" w:sz="4" w:space="0" w:color="auto"/>
              <w:left w:val="single" w:sz="4" w:space="0" w:color="auto"/>
              <w:bottom w:val="single" w:sz="4" w:space="0" w:color="auto"/>
              <w:right w:val="single" w:sz="4" w:space="0" w:color="auto"/>
            </w:tcBorders>
          </w:tcPr>
          <w:p w14:paraId="1C40AC5A" w14:textId="77777777" w:rsidR="003539B1" w:rsidRPr="003539B1" w:rsidRDefault="003539B1" w:rsidP="003539B1">
            <w:pPr>
              <w:jc w:val="both"/>
              <w:rPr>
                <w:rFonts w:ascii="Arial" w:hAnsi="Arial" w:cs="Arial"/>
                <w:szCs w:val="24"/>
              </w:rPr>
            </w:pPr>
            <w:r w:rsidRPr="003539B1">
              <w:rPr>
                <w:rFonts w:ascii="Arial" w:hAnsi="Arial" w:cs="Arial"/>
                <w:szCs w:val="24"/>
              </w:rPr>
              <w:t>7 May 2019</w:t>
            </w:r>
          </w:p>
          <w:p w14:paraId="7820AABF" w14:textId="77777777" w:rsidR="003539B1" w:rsidRPr="003539B1" w:rsidRDefault="003539B1" w:rsidP="003539B1">
            <w:pPr>
              <w:jc w:val="both"/>
              <w:rPr>
                <w:rFonts w:ascii="Arial" w:hAnsi="Arial" w:cs="Arial"/>
                <w:szCs w:val="24"/>
              </w:rPr>
            </w:pPr>
          </w:p>
        </w:tc>
        <w:tc>
          <w:tcPr>
            <w:tcW w:w="2835" w:type="dxa"/>
            <w:tcBorders>
              <w:top w:val="single" w:sz="4" w:space="0" w:color="auto"/>
              <w:left w:val="single" w:sz="4" w:space="0" w:color="auto"/>
              <w:bottom w:val="single" w:sz="4" w:space="0" w:color="auto"/>
              <w:right w:val="single" w:sz="4" w:space="0" w:color="auto"/>
            </w:tcBorders>
            <w:hideMark/>
          </w:tcPr>
          <w:p w14:paraId="1843481E" w14:textId="77777777" w:rsidR="003539B1" w:rsidRPr="003539B1" w:rsidRDefault="003539B1" w:rsidP="003539B1">
            <w:pPr>
              <w:rPr>
                <w:rFonts w:ascii="Arial" w:hAnsi="Arial" w:cs="Arial"/>
                <w:szCs w:val="24"/>
              </w:rPr>
            </w:pPr>
            <w:r w:rsidRPr="003539B1">
              <w:rPr>
                <w:rFonts w:ascii="Arial" w:hAnsi="Arial" w:cs="Arial"/>
                <w:szCs w:val="24"/>
              </w:rPr>
              <w:t>Chamber of Arts and Culture</w:t>
            </w:r>
          </w:p>
        </w:tc>
        <w:tc>
          <w:tcPr>
            <w:tcW w:w="3601" w:type="dxa"/>
            <w:tcBorders>
              <w:top w:val="single" w:sz="4" w:space="0" w:color="auto"/>
              <w:left w:val="single" w:sz="4" w:space="0" w:color="auto"/>
              <w:bottom w:val="single" w:sz="4" w:space="0" w:color="auto"/>
              <w:right w:val="single" w:sz="4" w:space="0" w:color="auto"/>
            </w:tcBorders>
          </w:tcPr>
          <w:p w14:paraId="68325B92" w14:textId="77777777" w:rsidR="003539B1" w:rsidRPr="003539B1" w:rsidRDefault="003539B1" w:rsidP="003539B1">
            <w:pPr>
              <w:rPr>
                <w:rFonts w:ascii="Arial" w:hAnsi="Arial" w:cs="Arial"/>
                <w:szCs w:val="24"/>
              </w:rPr>
            </w:pPr>
            <w:r w:rsidRPr="003539B1">
              <w:rPr>
                <w:rFonts w:ascii="Arial" w:hAnsi="Arial" w:cs="Arial"/>
                <w:szCs w:val="24"/>
              </w:rPr>
              <w:t>Public Art Workshop</w:t>
            </w:r>
          </w:p>
          <w:p w14:paraId="6EEFE47A" w14:textId="77777777" w:rsidR="003539B1" w:rsidRPr="003539B1" w:rsidRDefault="003539B1" w:rsidP="003539B1">
            <w:pPr>
              <w:rPr>
                <w:rFonts w:ascii="Arial" w:hAnsi="Arial" w:cs="Arial"/>
                <w:szCs w:val="24"/>
              </w:rPr>
            </w:pPr>
          </w:p>
        </w:tc>
      </w:tr>
      <w:tr w:rsidR="003539B1" w:rsidRPr="003539B1" w14:paraId="3790DD6C" w14:textId="77777777" w:rsidTr="00162E00">
        <w:tc>
          <w:tcPr>
            <w:tcW w:w="1985" w:type="dxa"/>
            <w:tcBorders>
              <w:top w:val="single" w:sz="4" w:space="0" w:color="auto"/>
              <w:left w:val="single" w:sz="4" w:space="0" w:color="auto"/>
              <w:bottom w:val="single" w:sz="4" w:space="0" w:color="auto"/>
              <w:right w:val="single" w:sz="4" w:space="0" w:color="auto"/>
            </w:tcBorders>
            <w:hideMark/>
          </w:tcPr>
          <w:p w14:paraId="67A902CB" w14:textId="77777777" w:rsidR="003539B1" w:rsidRPr="003539B1" w:rsidRDefault="003539B1" w:rsidP="003539B1">
            <w:pPr>
              <w:jc w:val="both"/>
              <w:rPr>
                <w:rFonts w:ascii="Arial" w:hAnsi="Arial" w:cs="Arial"/>
                <w:szCs w:val="24"/>
              </w:rPr>
            </w:pPr>
            <w:r w:rsidRPr="003539B1">
              <w:rPr>
                <w:rFonts w:ascii="Arial" w:hAnsi="Arial" w:cs="Arial"/>
                <w:szCs w:val="24"/>
              </w:rPr>
              <w:t xml:space="preserve">8 May 2019  </w:t>
            </w:r>
          </w:p>
        </w:tc>
        <w:tc>
          <w:tcPr>
            <w:tcW w:w="2835" w:type="dxa"/>
            <w:tcBorders>
              <w:top w:val="single" w:sz="4" w:space="0" w:color="auto"/>
              <w:left w:val="single" w:sz="4" w:space="0" w:color="auto"/>
              <w:bottom w:val="single" w:sz="4" w:space="0" w:color="auto"/>
              <w:right w:val="single" w:sz="4" w:space="0" w:color="auto"/>
            </w:tcBorders>
            <w:hideMark/>
          </w:tcPr>
          <w:p w14:paraId="59DD0CD9" w14:textId="187ED219" w:rsidR="003539B1" w:rsidRPr="003539B1" w:rsidRDefault="003539B1" w:rsidP="003539B1">
            <w:pPr>
              <w:rPr>
                <w:rFonts w:ascii="Arial" w:hAnsi="Arial" w:cs="Arial"/>
                <w:szCs w:val="24"/>
              </w:rPr>
            </w:pPr>
            <w:r>
              <w:rPr>
                <w:rFonts w:ascii="Arial" w:hAnsi="Arial" w:cs="Arial"/>
                <w:szCs w:val="24"/>
              </w:rPr>
              <w:t>City of Nedlands</w:t>
            </w:r>
          </w:p>
        </w:tc>
        <w:tc>
          <w:tcPr>
            <w:tcW w:w="3601" w:type="dxa"/>
            <w:tcBorders>
              <w:top w:val="single" w:sz="4" w:space="0" w:color="auto"/>
              <w:left w:val="single" w:sz="4" w:space="0" w:color="auto"/>
              <w:bottom w:val="single" w:sz="4" w:space="0" w:color="auto"/>
              <w:right w:val="single" w:sz="4" w:space="0" w:color="auto"/>
            </w:tcBorders>
            <w:hideMark/>
          </w:tcPr>
          <w:p w14:paraId="6AA42E4B" w14:textId="3D135400" w:rsidR="003539B1" w:rsidRPr="003539B1" w:rsidRDefault="003539B1" w:rsidP="003539B1">
            <w:pPr>
              <w:rPr>
                <w:rFonts w:ascii="Arial" w:hAnsi="Arial" w:cs="Arial"/>
                <w:szCs w:val="24"/>
              </w:rPr>
            </w:pPr>
            <w:r w:rsidRPr="003539B1">
              <w:rPr>
                <w:rFonts w:ascii="Arial" w:hAnsi="Arial" w:cs="Arial"/>
                <w:szCs w:val="24"/>
              </w:rPr>
              <w:t>Business Sundowner</w:t>
            </w:r>
          </w:p>
        </w:tc>
      </w:tr>
      <w:tr w:rsidR="003539B1" w:rsidRPr="003539B1" w14:paraId="22C6FE1A" w14:textId="77777777" w:rsidTr="00162E00">
        <w:tc>
          <w:tcPr>
            <w:tcW w:w="1985" w:type="dxa"/>
            <w:tcBorders>
              <w:top w:val="single" w:sz="4" w:space="0" w:color="auto"/>
              <w:left w:val="single" w:sz="4" w:space="0" w:color="auto"/>
              <w:bottom w:val="single" w:sz="4" w:space="0" w:color="auto"/>
              <w:right w:val="single" w:sz="4" w:space="0" w:color="auto"/>
            </w:tcBorders>
            <w:hideMark/>
          </w:tcPr>
          <w:p w14:paraId="4B8B3A78" w14:textId="77777777" w:rsidR="003539B1" w:rsidRPr="003539B1" w:rsidRDefault="003539B1" w:rsidP="003539B1">
            <w:pPr>
              <w:jc w:val="both"/>
              <w:rPr>
                <w:rFonts w:ascii="Arial" w:hAnsi="Arial" w:cs="Arial"/>
                <w:szCs w:val="24"/>
              </w:rPr>
            </w:pPr>
            <w:r w:rsidRPr="003539B1">
              <w:rPr>
                <w:rFonts w:ascii="Arial" w:hAnsi="Arial" w:cs="Arial"/>
                <w:szCs w:val="24"/>
              </w:rPr>
              <w:t>8 May 2019</w:t>
            </w:r>
          </w:p>
        </w:tc>
        <w:tc>
          <w:tcPr>
            <w:tcW w:w="2835" w:type="dxa"/>
            <w:tcBorders>
              <w:top w:val="single" w:sz="4" w:space="0" w:color="auto"/>
              <w:left w:val="single" w:sz="4" w:space="0" w:color="auto"/>
              <w:bottom w:val="single" w:sz="4" w:space="0" w:color="auto"/>
              <w:right w:val="single" w:sz="4" w:space="0" w:color="auto"/>
            </w:tcBorders>
            <w:hideMark/>
          </w:tcPr>
          <w:p w14:paraId="374EFD50" w14:textId="360A1659" w:rsidR="003539B1" w:rsidRPr="003539B1" w:rsidRDefault="003539B1" w:rsidP="003539B1">
            <w:pPr>
              <w:rPr>
                <w:rFonts w:ascii="Arial" w:hAnsi="Arial" w:cs="Arial"/>
                <w:szCs w:val="24"/>
              </w:rPr>
            </w:pPr>
            <w:r w:rsidRPr="003539B1">
              <w:rPr>
                <w:rFonts w:ascii="Arial" w:hAnsi="Arial" w:cs="Arial"/>
                <w:szCs w:val="24"/>
              </w:rPr>
              <w:t>Local Government Planners Assoc</w:t>
            </w:r>
            <w:r>
              <w:rPr>
                <w:rFonts w:ascii="Arial" w:hAnsi="Arial" w:cs="Arial"/>
                <w:szCs w:val="24"/>
              </w:rPr>
              <w:t>iation</w:t>
            </w:r>
          </w:p>
        </w:tc>
        <w:tc>
          <w:tcPr>
            <w:tcW w:w="3601" w:type="dxa"/>
            <w:tcBorders>
              <w:top w:val="single" w:sz="4" w:space="0" w:color="auto"/>
              <w:left w:val="single" w:sz="4" w:space="0" w:color="auto"/>
              <w:bottom w:val="single" w:sz="4" w:space="0" w:color="auto"/>
              <w:right w:val="single" w:sz="4" w:space="0" w:color="auto"/>
            </w:tcBorders>
            <w:hideMark/>
          </w:tcPr>
          <w:p w14:paraId="6C58B93B" w14:textId="77777777" w:rsidR="003539B1" w:rsidRPr="003539B1" w:rsidRDefault="003539B1" w:rsidP="003539B1">
            <w:pPr>
              <w:rPr>
                <w:rFonts w:ascii="Arial" w:hAnsi="Arial" w:cs="Arial"/>
                <w:szCs w:val="24"/>
              </w:rPr>
            </w:pPr>
            <w:r w:rsidRPr="003539B1">
              <w:rPr>
                <w:rFonts w:ascii="Arial" w:hAnsi="Arial" w:cs="Arial"/>
                <w:szCs w:val="24"/>
              </w:rPr>
              <w:t>The Importance of Place</w:t>
            </w:r>
          </w:p>
        </w:tc>
      </w:tr>
      <w:tr w:rsidR="003539B1" w:rsidRPr="003539B1" w14:paraId="5FD67F6D" w14:textId="77777777" w:rsidTr="00162E00">
        <w:tc>
          <w:tcPr>
            <w:tcW w:w="1985" w:type="dxa"/>
            <w:tcBorders>
              <w:top w:val="single" w:sz="4" w:space="0" w:color="auto"/>
              <w:left w:val="single" w:sz="4" w:space="0" w:color="auto"/>
              <w:bottom w:val="single" w:sz="4" w:space="0" w:color="auto"/>
              <w:right w:val="single" w:sz="4" w:space="0" w:color="auto"/>
            </w:tcBorders>
            <w:hideMark/>
          </w:tcPr>
          <w:p w14:paraId="470EF40D" w14:textId="77777777" w:rsidR="003539B1" w:rsidRPr="003539B1" w:rsidRDefault="003539B1" w:rsidP="003539B1">
            <w:pPr>
              <w:jc w:val="both"/>
              <w:rPr>
                <w:rFonts w:ascii="Arial" w:hAnsi="Arial" w:cs="Arial"/>
                <w:szCs w:val="24"/>
              </w:rPr>
            </w:pPr>
            <w:r w:rsidRPr="003539B1">
              <w:rPr>
                <w:rFonts w:ascii="Arial" w:hAnsi="Arial" w:cs="Arial"/>
                <w:szCs w:val="24"/>
              </w:rPr>
              <w:t xml:space="preserve">8 May 2019  </w:t>
            </w:r>
          </w:p>
        </w:tc>
        <w:tc>
          <w:tcPr>
            <w:tcW w:w="2835" w:type="dxa"/>
            <w:tcBorders>
              <w:top w:val="single" w:sz="4" w:space="0" w:color="auto"/>
              <w:left w:val="single" w:sz="4" w:space="0" w:color="auto"/>
              <w:bottom w:val="single" w:sz="4" w:space="0" w:color="auto"/>
              <w:right w:val="single" w:sz="4" w:space="0" w:color="auto"/>
            </w:tcBorders>
            <w:hideMark/>
          </w:tcPr>
          <w:p w14:paraId="23B570F0" w14:textId="77777777" w:rsidR="003539B1" w:rsidRPr="003539B1" w:rsidRDefault="003539B1" w:rsidP="003539B1">
            <w:pPr>
              <w:rPr>
                <w:rFonts w:ascii="Arial" w:hAnsi="Arial" w:cs="Arial"/>
                <w:szCs w:val="24"/>
              </w:rPr>
            </w:pPr>
            <w:r w:rsidRPr="003539B1">
              <w:rPr>
                <w:rFonts w:ascii="Arial" w:hAnsi="Arial" w:cs="Arial"/>
                <w:szCs w:val="24"/>
              </w:rPr>
              <w:t>UDIA</w:t>
            </w:r>
          </w:p>
        </w:tc>
        <w:tc>
          <w:tcPr>
            <w:tcW w:w="3601" w:type="dxa"/>
            <w:tcBorders>
              <w:top w:val="single" w:sz="4" w:space="0" w:color="auto"/>
              <w:left w:val="single" w:sz="4" w:space="0" w:color="auto"/>
              <w:bottom w:val="single" w:sz="4" w:space="0" w:color="auto"/>
              <w:right w:val="single" w:sz="4" w:space="0" w:color="auto"/>
            </w:tcBorders>
          </w:tcPr>
          <w:p w14:paraId="46344F64" w14:textId="3B6D5A9B" w:rsidR="003539B1" w:rsidRPr="003539B1" w:rsidRDefault="003539B1" w:rsidP="003539B1">
            <w:pPr>
              <w:rPr>
                <w:rFonts w:ascii="Arial" w:hAnsi="Arial" w:cs="Arial"/>
                <w:szCs w:val="24"/>
              </w:rPr>
            </w:pPr>
            <w:r w:rsidRPr="003539B1">
              <w:rPr>
                <w:rFonts w:ascii="Arial" w:hAnsi="Arial" w:cs="Arial"/>
                <w:szCs w:val="24"/>
              </w:rPr>
              <w:t>DAPs Past, Present and Future</w:t>
            </w:r>
          </w:p>
        </w:tc>
      </w:tr>
      <w:tr w:rsidR="003539B1" w:rsidRPr="003539B1" w14:paraId="09616816" w14:textId="77777777" w:rsidTr="00162E00">
        <w:tc>
          <w:tcPr>
            <w:tcW w:w="1985" w:type="dxa"/>
            <w:tcBorders>
              <w:top w:val="single" w:sz="4" w:space="0" w:color="auto"/>
              <w:left w:val="single" w:sz="4" w:space="0" w:color="auto"/>
              <w:bottom w:val="single" w:sz="4" w:space="0" w:color="auto"/>
              <w:right w:val="single" w:sz="4" w:space="0" w:color="auto"/>
            </w:tcBorders>
            <w:hideMark/>
          </w:tcPr>
          <w:p w14:paraId="42E3701C" w14:textId="77777777" w:rsidR="003539B1" w:rsidRPr="003539B1" w:rsidRDefault="003539B1" w:rsidP="003539B1">
            <w:pPr>
              <w:jc w:val="both"/>
              <w:rPr>
                <w:rFonts w:ascii="Arial" w:hAnsi="Arial" w:cs="Arial"/>
                <w:szCs w:val="24"/>
              </w:rPr>
            </w:pPr>
            <w:r w:rsidRPr="003539B1">
              <w:rPr>
                <w:rFonts w:ascii="Arial" w:hAnsi="Arial" w:cs="Arial"/>
                <w:szCs w:val="24"/>
              </w:rPr>
              <w:t>11 May 2019</w:t>
            </w:r>
          </w:p>
        </w:tc>
        <w:tc>
          <w:tcPr>
            <w:tcW w:w="2835" w:type="dxa"/>
            <w:tcBorders>
              <w:top w:val="single" w:sz="4" w:space="0" w:color="auto"/>
              <w:left w:val="single" w:sz="4" w:space="0" w:color="auto"/>
              <w:bottom w:val="single" w:sz="4" w:space="0" w:color="auto"/>
              <w:right w:val="single" w:sz="4" w:space="0" w:color="auto"/>
            </w:tcBorders>
            <w:hideMark/>
          </w:tcPr>
          <w:p w14:paraId="2A50B126" w14:textId="77777777" w:rsidR="003539B1" w:rsidRPr="003539B1" w:rsidRDefault="003539B1" w:rsidP="003539B1">
            <w:pPr>
              <w:rPr>
                <w:rFonts w:ascii="Arial" w:hAnsi="Arial" w:cs="Arial"/>
                <w:szCs w:val="24"/>
              </w:rPr>
            </w:pPr>
            <w:r w:rsidRPr="003539B1">
              <w:rPr>
                <w:rFonts w:ascii="Arial" w:hAnsi="Arial" w:cs="Arial"/>
                <w:szCs w:val="24"/>
              </w:rPr>
              <w:t>Swanbourne-Nedlands Surf Life Saving Club</w:t>
            </w:r>
          </w:p>
        </w:tc>
        <w:tc>
          <w:tcPr>
            <w:tcW w:w="3601" w:type="dxa"/>
            <w:tcBorders>
              <w:top w:val="single" w:sz="4" w:space="0" w:color="auto"/>
              <w:left w:val="single" w:sz="4" w:space="0" w:color="auto"/>
              <w:bottom w:val="single" w:sz="4" w:space="0" w:color="auto"/>
              <w:right w:val="single" w:sz="4" w:space="0" w:color="auto"/>
            </w:tcBorders>
            <w:hideMark/>
          </w:tcPr>
          <w:p w14:paraId="74A8C383" w14:textId="77777777" w:rsidR="003539B1" w:rsidRPr="003539B1" w:rsidRDefault="003539B1" w:rsidP="003539B1">
            <w:pPr>
              <w:rPr>
                <w:rFonts w:ascii="Arial" w:hAnsi="Arial" w:cs="Arial"/>
                <w:szCs w:val="24"/>
              </w:rPr>
            </w:pPr>
            <w:r w:rsidRPr="003539B1">
              <w:rPr>
                <w:rFonts w:ascii="Arial" w:hAnsi="Arial" w:cs="Arial"/>
                <w:szCs w:val="24"/>
              </w:rPr>
              <w:t>Awards Night</w:t>
            </w:r>
          </w:p>
        </w:tc>
      </w:tr>
      <w:tr w:rsidR="003539B1" w:rsidRPr="003539B1" w14:paraId="414BBDE2" w14:textId="77777777" w:rsidTr="00162E00">
        <w:tc>
          <w:tcPr>
            <w:tcW w:w="1985" w:type="dxa"/>
            <w:tcBorders>
              <w:top w:val="single" w:sz="4" w:space="0" w:color="auto"/>
              <w:left w:val="single" w:sz="4" w:space="0" w:color="auto"/>
              <w:bottom w:val="single" w:sz="4" w:space="0" w:color="auto"/>
              <w:right w:val="single" w:sz="4" w:space="0" w:color="auto"/>
            </w:tcBorders>
            <w:hideMark/>
          </w:tcPr>
          <w:p w14:paraId="78E2D241" w14:textId="77777777" w:rsidR="003539B1" w:rsidRPr="003539B1" w:rsidRDefault="003539B1" w:rsidP="003539B1">
            <w:pPr>
              <w:jc w:val="both"/>
              <w:rPr>
                <w:rFonts w:ascii="Arial" w:hAnsi="Arial" w:cs="Arial"/>
                <w:szCs w:val="24"/>
              </w:rPr>
            </w:pPr>
            <w:r w:rsidRPr="003539B1">
              <w:rPr>
                <w:rFonts w:ascii="Arial" w:hAnsi="Arial" w:cs="Arial"/>
                <w:szCs w:val="24"/>
              </w:rPr>
              <w:t>13-16 May 2019</w:t>
            </w:r>
          </w:p>
        </w:tc>
        <w:tc>
          <w:tcPr>
            <w:tcW w:w="2835" w:type="dxa"/>
            <w:tcBorders>
              <w:top w:val="single" w:sz="4" w:space="0" w:color="auto"/>
              <w:left w:val="single" w:sz="4" w:space="0" w:color="auto"/>
              <w:bottom w:val="single" w:sz="4" w:space="0" w:color="auto"/>
              <w:right w:val="single" w:sz="4" w:space="0" w:color="auto"/>
            </w:tcBorders>
            <w:hideMark/>
          </w:tcPr>
          <w:p w14:paraId="30A905A5" w14:textId="77777777" w:rsidR="003539B1" w:rsidRPr="003539B1" w:rsidRDefault="003539B1" w:rsidP="003539B1">
            <w:pPr>
              <w:rPr>
                <w:rFonts w:ascii="Arial" w:hAnsi="Arial" w:cs="Arial"/>
                <w:szCs w:val="24"/>
              </w:rPr>
            </w:pPr>
            <w:r w:rsidRPr="003539B1">
              <w:rPr>
                <w:rFonts w:ascii="Arial" w:hAnsi="Arial" w:cs="Arial"/>
                <w:szCs w:val="24"/>
              </w:rPr>
              <w:t>Chinese Government</w:t>
            </w:r>
          </w:p>
        </w:tc>
        <w:tc>
          <w:tcPr>
            <w:tcW w:w="3601" w:type="dxa"/>
            <w:tcBorders>
              <w:top w:val="single" w:sz="4" w:space="0" w:color="auto"/>
              <w:left w:val="single" w:sz="4" w:space="0" w:color="auto"/>
              <w:bottom w:val="single" w:sz="4" w:space="0" w:color="auto"/>
              <w:right w:val="single" w:sz="4" w:space="0" w:color="auto"/>
            </w:tcBorders>
            <w:hideMark/>
          </w:tcPr>
          <w:p w14:paraId="5F4A527F" w14:textId="77777777" w:rsidR="003539B1" w:rsidRPr="003539B1" w:rsidRDefault="003539B1" w:rsidP="003539B1">
            <w:pPr>
              <w:rPr>
                <w:rFonts w:ascii="Arial" w:hAnsi="Arial" w:cs="Arial"/>
                <w:szCs w:val="24"/>
              </w:rPr>
            </w:pPr>
            <w:r w:rsidRPr="003539B1">
              <w:rPr>
                <w:rFonts w:ascii="Arial" w:hAnsi="Arial" w:cs="Arial"/>
                <w:szCs w:val="24"/>
              </w:rPr>
              <w:t>Global High-End Manufacturing Summit</w:t>
            </w:r>
          </w:p>
        </w:tc>
      </w:tr>
      <w:tr w:rsidR="00145C2E" w:rsidRPr="003539B1" w14:paraId="449CACA6" w14:textId="77777777" w:rsidTr="00162E00">
        <w:tc>
          <w:tcPr>
            <w:tcW w:w="1985" w:type="dxa"/>
            <w:tcBorders>
              <w:top w:val="single" w:sz="4" w:space="0" w:color="auto"/>
              <w:left w:val="single" w:sz="4" w:space="0" w:color="auto"/>
              <w:bottom w:val="single" w:sz="4" w:space="0" w:color="auto"/>
              <w:right w:val="single" w:sz="4" w:space="0" w:color="auto"/>
            </w:tcBorders>
          </w:tcPr>
          <w:p w14:paraId="1579F083" w14:textId="74319934" w:rsidR="00145C2E" w:rsidRPr="003539B1" w:rsidRDefault="00145C2E" w:rsidP="003539B1">
            <w:pPr>
              <w:jc w:val="both"/>
              <w:rPr>
                <w:rFonts w:ascii="Arial" w:hAnsi="Arial" w:cs="Arial"/>
                <w:szCs w:val="24"/>
              </w:rPr>
            </w:pPr>
            <w:r>
              <w:rPr>
                <w:rFonts w:ascii="Arial" w:hAnsi="Arial" w:cs="Arial"/>
                <w:szCs w:val="24"/>
              </w:rPr>
              <w:t>17 May 2019</w:t>
            </w:r>
          </w:p>
        </w:tc>
        <w:tc>
          <w:tcPr>
            <w:tcW w:w="2835" w:type="dxa"/>
            <w:tcBorders>
              <w:top w:val="single" w:sz="4" w:space="0" w:color="auto"/>
              <w:left w:val="single" w:sz="4" w:space="0" w:color="auto"/>
              <w:bottom w:val="single" w:sz="4" w:space="0" w:color="auto"/>
              <w:right w:val="single" w:sz="4" w:space="0" w:color="auto"/>
            </w:tcBorders>
          </w:tcPr>
          <w:p w14:paraId="020C88E4" w14:textId="2EA5D143" w:rsidR="00145C2E" w:rsidRPr="003539B1" w:rsidRDefault="00145C2E" w:rsidP="003539B1">
            <w:pPr>
              <w:rPr>
                <w:rFonts w:ascii="Arial" w:hAnsi="Arial" w:cs="Arial"/>
                <w:szCs w:val="24"/>
              </w:rPr>
            </w:pPr>
            <w:r>
              <w:rPr>
                <w:rFonts w:ascii="Arial" w:hAnsi="Arial" w:cs="Arial"/>
                <w:szCs w:val="24"/>
              </w:rPr>
              <w:t>City of Nedlands</w:t>
            </w:r>
          </w:p>
        </w:tc>
        <w:tc>
          <w:tcPr>
            <w:tcW w:w="3601" w:type="dxa"/>
            <w:tcBorders>
              <w:top w:val="single" w:sz="4" w:space="0" w:color="auto"/>
              <w:left w:val="single" w:sz="4" w:space="0" w:color="auto"/>
              <w:bottom w:val="single" w:sz="4" w:space="0" w:color="auto"/>
              <w:right w:val="single" w:sz="4" w:space="0" w:color="auto"/>
            </w:tcBorders>
          </w:tcPr>
          <w:p w14:paraId="35EC4841" w14:textId="4A4226F3" w:rsidR="00145C2E" w:rsidRPr="003539B1" w:rsidRDefault="00145C2E" w:rsidP="003539B1">
            <w:pPr>
              <w:rPr>
                <w:rFonts w:ascii="Arial" w:hAnsi="Arial" w:cs="Arial"/>
                <w:szCs w:val="24"/>
              </w:rPr>
            </w:pPr>
            <w:r w:rsidRPr="003539B1">
              <w:rPr>
                <w:rFonts w:ascii="Arial" w:hAnsi="Arial" w:cs="Arial"/>
                <w:szCs w:val="24"/>
              </w:rPr>
              <w:t>Meeting with Member</w:t>
            </w:r>
            <w:r>
              <w:rPr>
                <w:rFonts w:ascii="Arial" w:hAnsi="Arial" w:cs="Arial"/>
                <w:szCs w:val="24"/>
              </w:rPr>
              <w:t xml:space="preserve"> for Cottesloe</w:t>
            </w:r>
            <w:r w:rsidRPr="003539B1">
              <w:rPr>
                <w:rFonts w:ascii="Arial" w:hAnsi="Arial" w:cs="Arial"/>
                <w:szCs w:val="24"/>
              </w:rPr>
              <w:t xml:space="preserve"> Hon. </w:t>
            </w:r>
            <w:r>
              <w:rPr>
                <w:rFonts w:ascii="Arial" w:hAnsi="Arial" w:cs="Arial"/>
                <w:szCs w:val="24"/>
              </w:rPr>
              <w:t>David Honey</w:t>
            </w:r>
            <w:r w:rsidRPr="003539B1">
              <w:rPr>
                <w:rFonts w:ascii="Arial" w:hAnsi="Arial" w:cs="Arial"/>
                <w:szCs w:val="24"/>
              </w:rPr>
              <w:t>, MLA</w:t>
            </w:r>
          </w:p>
        </w:tc>
      </w:tr>
      <w:tr w:rsidR="003539B1" w:rsidRPr="003539B1" w14:paraId="7DB65CFC" w14:textId="77777777" w:rsidTr="00162E00">
        <w:tc>
          <w:tcPr>
            <w:tcW w:w="1985" w:type="dxa"/>
            <w:tcBorders>
              <w:top w:val="single" w:sz="4" w:space="0" w:color="auto"/>
              <w:left w:val="single" w:sz="4" w:space="0" w:color="auto"/>
              <w:bottom w:val="single" w:sz="4" w:space="0" w:color="auto"/>
              <w:right w:val="single" w:sz="4" w:space="0" w:color="auto"/>
            </w:tcBorders>
            <w:hideMark/>
          </w:tcPr>
          <w:p w14:paraId="11C06896" w14:textId="77777777" w:rsidR="003539B1" w:rsidRPr="003539B1" w:rsidRDefault="003539B1" w:rsidP="003539B1">
            <w:pPr>
              <w:jc w:val="both"/>
              <w:rPr>
                <w:rFonts w:ascii="Arial" w:hAnsi="Arial" w:cs="Arial"/>
                <w:szCs w:val="24"/>
              </w:rPr>
            </w:pPr>
            <w:r w:rsidRPr="003539B1">
              <w:rPr>
                <w:rFonts w:ascii="Arial" w:hAnsi="Arial" w:cs="Arial"/>
                <w:szCs w:val="24"/>
              </w:rPr>
              <w:lastRenderedPageBreak/>
              <w:t>19 May 2019</w:t>
            </w:r>
          </w:p>
        </w:tc>
        <w:tc>
          <w:tcPr>
            <w:tcW w:w="2835" w:type="dxa"/>
            <w:tcBorders>
              <w:top w:val="single" w:sz="4" w:space="0" w:color="auto"/>
              <w:left w:val="single" w:sz="4" w:space="0" w:color="auto"/>
              <w:bottom w:val="single" w:sz="4" w:space="0" w:color="auto"/>
              <w:right w:val="single" w:sz="4" w:space="0" w:color="auto"/>
            </w:tcBorders>
            <w:hideMark/>
          </w:tcPr>
          <w:p w14:paraId="1D790209" w14:textId="77777777" w:rsidR="003539B1" w:rsidRPr="003539B1" w:rsidRDefault="003539B1" w:rsidP="003539B1">
            <w:pPr>
              <w:rPr>
                <w:rFonts w:ascii="Arial" w:hAnsi="Arial" w:cs="Arial"/>
                <w:szCs w:val="24"/>
              </w:rPr>
            </w:pPr>
            <w:r w:rsidRPr="003539B1">
              <w:rPr>
                <w:rFonts w:ascii="Arial" w:hAnsi="Arial" w:cs="Arial"/>
                <w:szCs w:val="24"/>
              </w:rPr>
              <w:t>Nedlands-Subiaco Bowling Club</w:t>
            </w:r>
          </w:p>
        </w:tc>
        <w:tc>
          <w:tcPr>
            <w:tcW w:w="3601" w:type="dxa"/>
            <w:tcBorders>
              <w:top w:val="single" w:sz="4" w:space="0" w:color="auto"/>
              <w:left w:val="single" w:sz="4" w:space="0" w:color="auto"/>
              <w:bottom w:val="single" w:sz="4" w:space="0" w:color="auto"/>
              <w:right w:val="single" w:sz="4" w:space="0" w:color="auto"/>
            </w:tcBorders>
            <w:hideMark/>
          </w:tcPr>
          <w:p w14:paraId="464FC7F2" w14:textId="77777777" w:rsidR="003539B1" w:rsidRPr="003539B1" w:rsidRDefault="003539B1" w:rsidP="003539B1">
            <w:pPr>
              <w:rPr>
                <w:rFonts w:ascii="Arial" w:hAnsi="Arial" w:cs="Arial"/>
                <w:szCs w:val="24"/>
              </w:rPr>
            </w:pPr>
            <w:r w:rsidRPr="003539B1">
              <w:rPr>
                <w:rFonts w:ascii="Arial" w:hAnsi="Arial" w:cs="Arial"/>
                <w:szCs w:val="24"/>
              </w:rPr>
              <w:t>AGM</w:t>
            </w:r>
          </w:p>
        </w:tc>
      </w:tr>
      <w:tr w:rsidR="003539B1" w:rsidRPr="003539B1" w14:paraId="04EBFF14" w14:textId="77777777" w:rsidTr="00162E00">
        <w:tc>
          <w:tcPr>
            <w:tcW w:w="1985" w:type="dxa"/>
            <w:tcBorders>
              <w:top w:val="single" w:sz="4" w:space="0" w:color="auto"/>
              <w:left w:val="single" w:sz="4" w:space="0" w:color="auto"/>
              <w:bottom w:val="single" w:sz="4" w:space="0" w:color="auto"/>
              <w:right w:val="single" w:sz="4" w:space="0" w:color="auto"/>
            </w:tcBorders>
            <w:hideMark/>
          </w:tcPr>
          <w:p w14:paraId="581A3A17" w14:textId="77777777" w:rsidR="003539B1" w:rsidRPr="003539B1" w:rsidRDefault="003539B1" w:rsidP="003539B1">
            <w:pPr>
              <w:jc w:val="both"/>
              <w:rPr>
                <w:rFonts w:ascii="Arial" w:hAnsi="Arial" w:cs="Arial"/>
                <w:szCs w:val="24"/>
              </w:rPr>
            </w:pPr>
            <w:r w:rsidRPr="003539B1">
              <w:rPr>
                <w:rFonts w:ascii="Arial" w:hAnsi="Arial" w:cs="Arial"/>
                <w:szCs w:val="24"/>
              </w:rPr>
              <w:t>22 May 2019</w:t>
            </w:r>
          </w:p>
        </w:tc>
        <w:tc>
          <w:tcPr>
            <w:tcW w:w="2835" w:type="dxa"/>
            <w:tcBorders>
              <w:top w:val="single" w:sz="4" w:space="0" w:color="auto"/>
              <w:left w:val="single" w:sz="4" w:space="0" w:color="auto"/>
              <w:bottom w:val="single" w:sz="4" w:space="0" w:color="auto"/>
              <w:right w:val="single" w:sz="4" w:space="0" w:color="auto"/>
            </w:tcBorders>
            <w:hideMark/>
          </w:tcPr>
          <w:p w14:paraId="013358A7" w14:textId="77777777" w:rsidR="003539B1" w:rsidRPr="003539B1" w:rsidRDefault="003539B1" w:rsidP="003539B1">
            <w:pPr>
              <w:rPr>
                <w:rFonts w:ascii="Arial" w:hAnsi="Arial" w:cs="Arial"/>
                <w:szCs w:val="24"/>
              </w:rPr>
            </w:pPr>
            <w:r w:rsidRPr="003539B1">
              <w:rPr>
                <w:rFonts w:ascii="Arial" w:hAnsi="Arial" w:cs="Arial"/>
                <w:szCs w:val="24"/>
              </w:rPr>
              <w:t>Natural Trust WA</w:t>
            </w:r>
          </w:p>
        </w:tc>
        <w:tc>
          <w:tcPr>
            <w:tcW w:w="3601" w:type="dxa"/>
            <w:tcBorders>
              <w:top w:val="single" w:sz="4" w:space="0" w:color="auto"/>
              <w:left w:val="single" w:sz="4" w:space="0" w:color="auto"/>
              <w:bottom w:val="single" w:sz="4" w:space="0" w:color="auto"/>
              <w:right w:val="single" w:sz="4" w:space="0" w:color="auto"/>
            </w:tcBorders>
          </w:tcPr>
          <w:p w14:paraId="14A7D03A" w14:textId="6A4A3202" w:rsidR="003539B1" w:rsidRPr="003539B1" w:rsidRDefault="003539B1" w:rsidP="003539B1">
            <w:pPr>
              <w:rPr>
                <w:rFonts w:ascii="Arial" w:hAnsi="Arial" w:cs="Arial"/>
                <w:szCs w:val="24"/>
              </w:rPr>
            </w:pPr>
            <w:r w:rsidRPr="003539B1">
              <w:rPr>
                <w:rFonts w:ascii="Arial" w:hAnsi="Arial" w:cs="Arial"/>
                <w:szCs w:val="24"/>
              </w:rPr>
              <w:t>National Volunteers Week Event</w:t>
            </w:r>
          </w:p>
        </w:tc>
      </w:tr>
      <w:tr w:rsidR="003539B1" w:rsidRPr="003539B1" w14:paraId="2F22EC46" w14:textId="77777777" w:rsidTr="00162E00">
        <w:tc>
          <w:tcPr>
            <w:tcW w:w="1985" w:type="dxa"/>
            <w:tcBorders>
              <w:top w:val="single" w:sz="4" w:space="0" w:color="auto"/>
              <w:left w:val="single" w:sz="4" w:space="0" w:color="auto"/>
              <w:bottom w:val="single" w:sz="4" w:space="0" w:color="auto"/>
              <w:right w:val="single" w:sz="4" w:space="0" w:color="auto"/>
            </w:tcBorders>
            <w:hideMark/>
          </w:tcPr>
          <w:p w14:paraId="6CA54E5C" w14:textId="77777777" w:rsidR="003539B1" w:rsidRPr="003539B1" w:rsidRDefault="003539B1" w:rsidP="003539B1">
            <w:pPr>
              <w:jc w:val="both"/>
              <w:rPr>
                <w:rFonts w:ascii="Arial" w:hAnsi="Arial" w:cs="Arial"/>
                <w:szCs w:val="24"/>
              </w:rPr>
            </w:pPr>
            <w:r w:rsidRPr="003539B1">
              <w:rPr>
                <w:rFonts w:ascii="Arial" w:hAnsi="Arial" w:cs="Arial"/>
                <w:szCs w:val="24"/>
              </w:rPr>
              <w:t>22 May 2019</w:t>
            </w:r>
          </w:p>
        </w:tc>
        <w:tc>
          <w:tcPr>
            <w:tcW w:w="2835" w:type="dxa"/>
            <w:tcBorders>
              <w:top w:val="single" w:sz="4" w:space="0" w:color="auto"/>
              <w:left w:val="single" w:sz="4" w:space="0" w:color="auto"/>
              <w:bottom w:val="single" w:sz="4" w:space="0" w:color="auto"/>
              <w:right w:val="single" w:sz="4" w:space="0" w:color="auto"/>
            </w:tcBorders>
            <w:hideMark/>
          </w:tcPr>
          <w:p w14:paraId="1CBC0870" w14:textId="77777777" w:rsidR="003539B1" w:rsidRPr="003539B1" w:rsidRDefault="003539B1" w:rsidP="003539B1">
            <w:pPr>
              <w:rPr>
                <w:rFonts w:ascii="Arial" w:hAnsi="Arial" w:cs="Arial"/>
                <w:szCs w:val="24"/>
              </w:rPr>
            </w:pPr>
            <w:r w:rsidRPr="003539B1">
              <w:rPr>
                <w:rFonts w:ascii="Arial" w:hAnsi="Arial" w:cs="Arial"/>
                <w:szCs w:val="24"/>
              </w:rPr>
              <w:t>Planning Institute of Australia</w:t>
            </w:r>
          </w:p>
        </w:tc>
        <w:tc>
          <w:tcPr>
            <w:tcW w:w="3601" w:type="dxa"/>
            <w:tcBorders>
              <w:top w:val="single" w:sz="4" w:space="0" w:color="auto"/>
              <w:left w:val="single" w:sz="4" w:space="0" w:color="auto"/>
              <w:bottom w:val="single" w:sz="4" w:space="0" w:color="auto"/>
              <w:right w:val="single" w:sz="4" w:space="0" w:color="auto"/>
            </w:tcBorders>
            <w:hideMark/>
          </w:tcPr>
          <w:p w14:paraId="749C66DC" w14:textId="77777777" w:rsidR="003539B1" w:rsidRPr="003539B1" w:rsidRDefault="003539B1" w:rsidP="003539B1">
            <w:pPr>
              <w:rPr>
                <w:rFonts w:ascii="Arial" w:hAnsi="Arial" w:cs="Arial"/>
                <w:szCs w:val="24"/>
              </w:rPr>
            </w:pPr>
            <w:r w:rsidRPr="003539B1">
              <w:rPr>
                <w:rFonts w:ascii="Arial" w:hAnsi="Arial" w:cs="Arial"/>
                <w:szCs w:val="24"/>
              </w:rPr>
              <w:t>Fellows Colloquium</w:t>
            </w:r>
          </w:p>
        </w:tc>
      </w:tr>
      <w:tr w:rsidR="003539B1" w:rsidRPr="003539B1" w14:paraId="1F3990ED" w14:textId="77777777" w:rsidTr="00162E00">
        <w:tc>
          <w:tcPr>
            <w:tcW w:w="1985" w:type="dxa"/>
            <w:tcBorders>
              <w:top w:val="single" w:sz="4" w:space="0" w:color="auto"/>
              <w:left w:val="single" w:sz="4" w:space="0" w:color="auto"/>
              <w:bottom w:val="single" w:sz="4" w:space="0" w:color="auto"/>
              <w:right w:val="single" w:sz="4" w:space="0" w:color="auto"/>
            </w:tcBorders>
            <w:hideMark/>
          </w:tcPr>
          <w:p w14:paraId="69CF1810" w14:textId="77777777" w:rsidR="003539B1" w:rsidRPr="003539B1" w:rsidRDefault="003539B1" w:rsidP="003539B1">
            <w:pPr>
              <w:jc w:val="both"/>
              <w:rPr>
                <w:rFonts w:ascii="Arial" w:hAnsi="Arial" w:cs="Arial"/>
                <w:szCs w:val="24"/>
              </w:rPr>
            </w:pPr>
            <w:r w:rsidRPr="003539B1">
              <w:rPr>
                <w:rFonts w:ascii="Arial" w:hAnsi="Arial" w:cs="Arial"/>
                <w:szCs w:val="24"/>
              </w:rPr>
              <w:t>23 May 2019</w:t>
            </w:r>
          </w:p>
        </w:tc>
        <w:tc>
          <w:tcPr>
            <w:tcW w:w="2835" w:type="dxa"/>
            <w:tcBorders>
              <w:top w:val="single" w:sz="4" w:space="0" w:color="auto"/>
              <w:left w:val="single" w:sz="4" w:space="0" w:color="auto"/>
              <w:bottom w:val="single" w:sz="4" w:space="0" w:color="auto"/>
              <w:right w:val="single" w:sz="4" w:space="0" w:color="auto"/>
            </w:tcBorders>
            <w:hideMark/>
          </w:tcPr>
          <w:p w14:paraId="48DB0776" w14:textId="77777777" w:rsidR="003539B1" w:rsidRPr="003539B1" w:rsidRDefault="003539B1" w:rsidP="003539B1">
            <w:pPr>
              <w:rPr>
                <w:rFonts w:ascii="Arial" w:hAnsi="Arial" w:cs="Arial"/>
                <w:szCs w:val="24"/>
              </w:rPr>
            </w:pPr>
            <w:r w:rsidRPr="003539B1">
              <w:rPr>
                <w:rFonts w:ascii="Arial" w:hAnsi="Arial" w:cs="Arial"/>
                <w:szCs w:val="24"/>
              </w:rPr>
              <w:t>Planning Institute of Australia</w:t>
            </w:r>
          </w:p>
        </w:tc>
        <w:tc>
          <w:tcPr>
            <w:tcW w:w="3601" w:type="dxa"/>
            <w:tcBorders>
              <w:top w:val="single" w:sz="4" w:space="0" w:color="auto"/>
              <w:left w:val="single" w:sz="4" w:space="0" w:color="auto"/>
              <w:bottom w:val="single" w:sz="4" w:space="0" w:color="auto"/>
              <w:right w:val="single" w:sz="4" w:space="0" w:color="auto"/>
            </w:tcBorders>
            <w:hideMark/>
          </w:tcPr>
          <w:p w14:paraId="15BA180E" w14:textId="77777777" w:rsidR="003539B1" w:rsidRPr="003539B1" w:rsidRDefault="003539B1" w:rsidP="003539B1">
            <w:pPr>
              <w:rPr>
                <w:rFonts w:ascii="Arial" w:hAnsi="Arial" w:cs="Arial"/>
                <w:szCs w:val="24"/>
              </w:rPr>
            </w:pPr>
            <w:r w:rsidRPr="003539B1">
              <w:rPr>
                <w:rFonts w:ascii="Arial" w:hAnsi="Arial" w:cs="Arial"/>
                <w:szCs w:val="24"/>
              </w:rPr>
              <w:t>Mentoring Event</w:t>
            </w:r>
          </w:p>
        </w:tc>
      </w:tr>
      <w:tr w:rsidR="003539B1" w:rsidRPr="003539B1" w14:paraId="625007E2" w14:textId="77777777" w:rsidTr="00162E00">
        <w:tc>
          <w:tcPr>
            <w:tcW w:w="1985" w:type="dxa"/>
            <w:tcBorders>
              <w:top w:val="single" w:sz="4" w:space="0" w:color="auto"/>
              <w:left w:val="single" w:sz="4" w:space="0" w:color="auto"/>
              <w:bottom w:val="single" w:sz="4" w:space="0" w:color="auto"/>
              <w:right w:val="single" w:sz="4" w:space="0" w:color="auto"/>
            </w:tcBorders>
            <w:hideMark/>
          </w:tcPr>
          <w:p w14:paraId="7E79A4A4" w14:textId="77777777" w:rsidR="003539B1" w:rsidRPr="003539B1" w:rsidRDefault="003539B1" w:rsidP="003539B1">
            <w:pPr>
              <w:jc w:val="both"/>
              <w:rPr>
                <w:rFonts w:ascii="Arial" w:hAnsi="Arial" w:cs="Arial"/>
                <w:szCs w:val="24"/>
              </w:rPr>
            </w:pPr>
            <w:r w:rsidRPr="003539B1">
              <w:rPr>
                <w:rFonts w:ascii="Arial" w:hAnsi="Arial" w:cs="Arial"/>
                <w:szCs w:val="24"/>
              </w:rPr>
              <w:t>23 May 2019</w:t>
            </w:r>
          </w:p>
        </w:tc>
        <w:tc>
          <w:tcPr>
            <w:tcW w:w="2835" w:type="dxa"/>
            <w:tcBorders>
              <w:top w:val="single" w:sz="4" w:space="0" w:color="auto"/>
              <w:left w:val="single" w:sz="4" w:space="0" w:color="auto"/>
              <w:bottom w:val="single" w:sz="4" w:space="0" w:color="auto"/>
              <w:right w:val="single" w:sz="4" w:space="0" w:color="auto"/>
            </w:tcBorders>
            <w:hideMark/>
          </w:tcPr>
          <w:p w14:paraId="1BAE31E6" w14:textId="77777777" w:rsidR="003539B1" w:rsidRPr="003539B1" w:rsidRDefault="003539B1" w:rsidP="003539B1">
            <w:pPr>
              <w:rPr>
                <w:rFonts w:ascii="Arial" w:hAnsi="Arial" w:cs="Arial"/>
                <w:szCs w:val="24"/>
              </w:rPr>
            </w:pPr>
            <w:r w:rsidRPr="003539B1">
              <w:rPr>
                <w:rFonts w:ascii="Arial" w:hAnsi="Arial" w:cs="Arial"/>
                <w:szCs w:val="24"/>
              </w:rPr>
              <w:t>National Trust WA</w:t>
            </w:r>
          </w:p>
        </w:tc>
        <w:tc>
          <w:tcPr>
            <w:tcW w:w="3601" w:type="dxa"/>
            <w:tcBorders>
              <w:top w:val="single" w:sz="4" w:space="0" w:color="auto"/>
              <w:left w:val="single" w:sz="4" w:space="0" w:color="auto"/>
              <w:bottom w:val="single" w:sz="4" w:space="0" w:color="auto"/>
              <w:right w:val="single" w:sz="4" w:space="0" w:color="auto"/>
            </w:tcBorders>
            <w:hideMark/>
          </w:tcPr>
          <w:p w14:paraId="04BD0406" w14:textId="77777777" w:rsidR="003539B1" w:rsidRPr="003539B1" w:rsidRDefault="003539B1" w:rsidP="003539B1">
            <w:pPr>
              <w:rPr>
                <w:rFonts w:ascii="Arial" w:hAnsi="Arial" w:cs="Arial"/>
                <w:szCs w:val="24"/>
              </w:rPr>
            </w:pPr>
            <w:r w:rsidRPr="003539B1">
              <w:rPr>
                <w:rFonts w:ascii="Arial" w:hAnsi="Arial" w:cs="Arial"/>
                <w:szCs w:val="24"/>
              </w:rPr>
              <w:t>Briefing on new Aboriginal Heritage Act</w:t>
            </w:r>
          </w:p>
        </w:tc>
      </w:tr>
      <w:tr w:rsidR="003539B1" w:rsidRPr="003539B1" w14:paraId="54F0B9AF" w14:textId="77777777" w:rsidTr="00162E00">
        <w:tc>
          <w:tcPr>
            <w:tcW w:w="1985" w:type="dxa"/>
            <w:tcBorders>
              <w:top w:val="single" w:sz="4" w:space="0" w:color="auto"/>
              <w:left w:val="single" w:sz="4" w:space="0" w:color="auto"/>
              <w:bottom w:val="single" w:sz="4" w:space="0" w:color="auto"/>
              <w:right w:val="single" w:sz="4" w:space="0" w:color="auto"/>
            </w:tcBorders>
            <w:hideMark/>
          </w:tcPr>
          <w:p w14:paraId="334B61AA" w14:textId="77777777" w:rsidR="003539B1" w:rsidRPr="003539B1" w:rsidRDefault="003539B1" w:rsidP="003539B1">
            <w:pPr>
              <w:jc w:val="both"/>
              <w:rPr>
                <w:rFonts w:ascii="Arial" w:hAnsi="Arial" w:cs="Arial"/>
                <w:szCs w:val="24"/>
              </w:rPr>
            </w:pPr>
            <w:r w:rsidRPr="003539B1">
              <w:rPr>
                <w:rFonts w:ascii="Arial" w:hAnsi="Arial" w:cs="Arial"/>
                <w:szCs w:val="24"/>
              </w:rPr>
              <w:t>23 May 2019</w:t>
            </w:r>
          </w:p>
        </w:tc>
        <w:tc>
          <w:tcPr>
            <w:tcW w:w="2835" w:type="dxa"/>
            <w:tcBorders>
              <w:top w:val="single" w:sz="4" w:space="0" w:color="auto"/>
              <w:left w:val="single" w:sz="4" w:space="0" w:color="auto"/>
              <w:bottom w:val="single" w:sz="4" w:space="0" w:color="auto"/>
              <w:right w:val="single" w:sz="4" w:space="0" w:color="auto"/>
            </w:tcBorders>
            <w:hideMark/>
          </w:tcPr>
          <w:p w14:paraId="6DEE7432" w14:textId="77777777" w:rsidR="003539B1" w:rsidRPr="003539B1" w:rsidRDefault="003539B1" w:rsidP="003539B1">
            <w:pPr>
              <w:rPr>
                <w:rFonts w:ascii="Arial" w:hAnsi="Arial" w:cs="Arial"/>
                <w:szCs w:val="24"/>
              </w:rPr>
            </w:pPr>
            <w:r w:rsidRPr="003539B1">
              <w:rPr>
                <w:rFonts w:ascii="Arial" w:hAnsi="Arial" w:cs="Arial"/>
                <w:szCs w:val="24"/>
              </w:rPr>
              <w:t>UWA</w:t>
            </w:r>
          </w:p>
        </w:tc>
        <w:tc>
          <w:tcPr>
            <w:tcW w:w="3601" w:type="dxa"/>
            <w:tcBorders>
              <w:top w:val="single" w:sz="4" w:space="0" w:color="auto"/>
              <w:left w:val="single" w:sz="4" w:space="0" w:color="auto"/>
              <w:bottom w:val="single" w:sz="4" w:space="0" w:color="auto"/>
              <w:right w:val="single" w:sz="4" w:space="0" w:color="auto"/>
            </w:tcBorders>
          </w:tcPr>
          <w:p w14:paraId="63CD4584" w14:textId="1A6D32FF" w:rsidR="003539B1" w:rsidRPr="003539B1" w:rsidRDefault="003539B1" w:rsidP="003539B1">
            <w:pPr>
              <w:rPr>
                <w:rFonts w:ascii="Arial" w:hAnsi="Arial" w:cs="Arial"/>
                <w:szCs w:val="24"/>
              </w:rPr>
            </w:pPr>
            <w:r w:rsidRPr="003539B1">
              <w:rPr>
                <w:rFonts w:ascii="Arial" w:hAnsi="Arial" w:cs="Arial"/>
                <w:szCs w:val="24"/>
              </w:rPr>
              <w:t>Remote Sensing of Biodiversity</w:t>
            </w:r>
          </w:p>
        </w:tc>
      </w:tr>
      <w:tr w:rsidR="003539B1" w:rsidRPr="003539B1" w14:paraId="7973595F" w14:textId="77777777" w:rsidTr="00162E00">
        <w:tc>
          <w:tcPr>
            <w:tcW w:w="1985" w:type="dxa"/>
            <w:tcBorders>
              <w:top w:val="single" w:sz="4" w:space="0" w:color="auto"/>
              <w:left w:val="single" w:sz="4" w:space="0" w:color="auto"/>
              <w:bottom w:val="single" w:sz="4" w:space="0" w:color="auto"/>
              <w:right w:val="single" w:sz="4" w:space="0" w:color="auto"/>
            </w:tcBorders>
            <w:hideMark/>
          </w:tcPr>
          <w:p w14:paraId="32105B85" w14:textId="77777777" w:rsidR="003539B1" w:rsidRPr="003539B1" w:rsidRDefault="003539B1" w:rsidP="003539B1">
            <w:pPr>
              <w:jc w:val="both"/>
              <w:rPr>
                <w:rFonts w:ascii="Arial" w:hAnsi="Arial" w:cs="Arial"/>
                <w:szCs w:val="24"/>
              </w:rPr>
            </w:pPr>
            <w:r w:rsidRPr="003539B1">
              <w:rPr>
                <w:rFonts w:ascii="Arial" w:hAnsi="Arial" w:cs="Arial"/>
                <w:szCs w:val="24"/>
              </w:rPr>
              <w:t>24 May 2019</w:t>
            </w:r>
          </w:p>
        </w:tc>
        <w:tc>
          <w:tcPr>
            <w:tcW w:w="2835" w:type="dxa"/>
            <w:tcBorders>
              <w:top w:val="single" w:sz="4" w:space="0" w:color="auto"/>
              <w:left w:val="single" w:sz="4" w:space="0" w:color="auto"/>
              <w:bottom w:val="single" w:sz="4" w:space="0" w:color="auto"/>
              <w:right w:val="single" w:sz="4" w:space="0" w:color="auto"/>
            </w:tcBorders>
            <w:hideMark/>
          </w:tcPr>
          <w:p w14:paraId="3893DB34" w14:textId="6D7ED648" w:rsidR="003539B1" w:rsidRPr="003539B1" w:rsidRDefault="003539B1" w:rsidP="003539B1">
            <w:pPr>
              <w:rPr>
                <w:rFonts w:ascii="Arial" w:hAnsi="Arial" w:cs="Arial"/>
                <w:szCs w:val="24"/>
              </w:rPr>
            </w:pPr>
            <w:r>
              <w:rPr>
                <w:rFonts w:ascii="Arial" w:hAnsi="Arial" w:cs="Arial"/>
                <w:szCs w:val="24"/>
              </w:rPr>
              <w:t>City of Nedlands</w:t>
            </w:r>
          </w:p>
        </w:tc>
        <w:tc>
          <w:tcPr>
            <w:tcW w:w="3601" w:type="dxa"/>
            <w:tcBorders>
              <w:top w:val="single" w:sz="4" w:space="0" w:color="auto"/>
              <w:left w:val="single" w:sz="4" w:space="0" w:color="auto"/>
              <w:bottom w:val="single" w:sz="4" w:space="0" w:color="auto"/>
              <w:right w:val="single" w:sz="4" w:space="0" w:color="auto"/>
            </w:tcBorders>
            <w:hideMark/>
          </w:tcPr>
          <w:p w14:paraId="1B4D2439" w14:textId="77777777" w:rsidR="003539B1" w:rsidRPr="003539B1" w:rsidRDefault="003539B1" w:rsidP="003539B1">
            <w:pPr>
              <w:rPr>
                <w:rFonts w:ascii="Arial" w:hAnsi="Arial" w:cs="Arial"/>
                <w:szCs w:val="24"/>
              </w:rPr>
            </w:pPr>
            <w:r w:rsidRPr="003539B1">
              <w:rPr>
                <w:rFonts w:ascii="Arial" w:hAnsi="Arial" w:cs="Arial"/>
                <w:szCs w:val="24"/>
              </w:rPr>
              <w:t>Launch of “Loyalty” sculpture, Carrington Street Dog Park</w:t>
            </w:r>
          </w:p>
        </w:tc>
      </w:tr>
    </w:tbl>
    <w:p w14:paraId="200BC058" w14:textId="5777653B" w:rsidR="009E2D4C" w:rsidRDefault="009E2D4C" w:rsidP="009E2D4C">
      <w:pPr>
        <w:pStyle w:val="BodyTextIndent2"/>
        <w:tabs>
          <w:tab w:val="clear" w:pos="8505"/>
          <w:tab w:val="right" w:pos="8364"/>
        </w:tabs>
        <w:ind w:hanging="720"/>
        <w:rPr>
          <w:rFonts w:ascii="Arial" w:hAnsi="Arial" w:cs="Arial"/>
        </w:rPr>
      </w:pPr>
    </w:p>
    <w:p w14:paraId="1A737622" w14:textId="77777777" w:rsidR="00FD1A76" w:rsidRDefault="00FD1A76" w:rsidP="009E2D4C">
      <w:pPr>
        <w:pStyle w:val="BodyTextIndent2"/>
        <w:tabs>
          <w:tab w:val="clear" w:pos="8505"/>
          <w:tab w:val="right" w:pos="8364"/>
        </w:tabs>
        <w:ind w:hanging="720"/>
        <w:rPr>
          <w:rFonts w:ascii="Arial" w:hAnsi="Arial" w:cs="Arial"/>
        </w:rPr>
      </w:pPr>
    </w:p>
    <w:p w14:paraId="200BC05A" w14:textId="10BBBC13" w:rsidR="009E2D4C" w:rsidRPr="009E2D4C" w:rsidRDefault="009E2D4C"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19" w:name="_Toc10211204"/>
      <w:r w:rsidRPr="009E2D4C">
        <w:rPr>
          <w:rFonts w:ascii="Arial" w:hAnsi="Arial" w:cs="Arial"/>
          <w:caps w:val="0"/>
          <w:sz w:val="24"/>
          <w:szCs w:val="24"/>
          <w:u w:val="none"/>
        </w:rPr>
        <w:t>Members announcements without discussion</w:t>
      </w:r>
      <w:bookmarkEnd w:id="19"/>
    </w:p>
    <w:p w14:paraId="200BC05B" w14:textId="77777777" w:rsidR="009E2D4C" w:rsidRPr="00F510A9" w:rsidRDefault="009E2D4C" w:rsidP="009E2D4C">
      <w:pPr>
        <w:tabs>
          <w:tab w:val="left" w:pos="720"/>
          <w:tab w:val="left" w:pos="1440"/>
          <w:tab w:val="left" w:pos="2410"/>
          <w:tab w:val="left" w:pos="2977"/>
          <w:tab w:val="right" w:pos="8505"/>
        </w:tabs>
        <w:rPr>
          <w:rFonts w:ascii="Arial" w:hAnsi="Arial" w:cs="Arial"/>
          <w:b/>
          <w:u w:val="single"/>
        </w:rPr>
      </w:pPr>
    </w:p>
    <w:p w14:paraId="200BC05E" w14:textId="4433442E" w:rsidR="00562866" w:rsidRPr="000E2172" w:rsidRDefault="00245FAB" w:rsidP="000E2172">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20" w:name="_Toc10211205"/>
      <w:r w:rsidRPr="000E2172">
        <w:rPr>
          <w:rFonts w:ascii="Arial" w:hAnsi="Arial" w:cs="Arial"/>
          <w:sz w:val="24"/>
          <w:szCs w:val="24"/>
          <w:u w:val="none"/>
        </w:rPr>
        <w:t xml:space="preserve">Councillor Wetherall </w:t>
      </w:r>
      <w:r w:rsidR="00301DA8">
        <w:rPr>
          <w:rFonts w:ascii="Arial" w:hAnsi="Arial" w:cs="Arial"/>
          <w:sz w:val="24"/>
          <w:szCs w:val="24"/>
          <w:u w:val="none"/>
        </w:rPr>
        <w:t>– ‘Loyalty’ Public Artwork Opening</w:t>
      </w:r>
      <w:bookmarkEnd w:id="20"/>
    </w:p>
    <w:p w14:paraId="60AF7223" w14:textId="45BA894C" w:rsidR="00245FAB" w:rsidRDefault="00245FAB" w:rsidP="00245FAB">
      <w:pPr>
        <w:numPr>
          <w:ilvl w:val="12"/>
          <w:numId w:val="0"/>
        </w:numPr>
        <w:tabs>
          <w:tab w:val="left" w:pos="1440"/>
          <w:tab w:val="left" w:pos="2410"/>
          <w:tab w:val="left" w:pos="2977"/>
          <w:tab w:val="right" w:pos="8335"/>
          <w:tab w:val="right" w:pos="8505"/>
        </w:tabs>
        <w:jc w:val="both"/>
        <w:rPr>
          <w:rFonts w:ascii="Arial" w:hAnsi="Arial" w:cs="Arial"/>
        </w:rPr>
      </w:pPr>
    </w:p>
    <w:p w14:paraId="4C35849C" w14:textId="72AC67F8" w:rsidR="00245FAB" w:rsidRDefault="00301DA8" w:rsidP="00245FAB">
      <w:pPr>
        <w:numPr>
          <w:ilvl w:val="12"/>
          <w:numId w:val="0"/>
        </w:numPr>
        <w:tabs>
          <w:tab w:val="left" w:pos="1440"/>
          <w:tab w:val="left" w:pos="2410"/>
          <w:tab w:val="left" w:pos="2977"/>
          <w:tab w:val="right" w:pos="8335"/>
          <w:tab w:val="right" w:pos="8505"/>
        </w:tabs>
        <w:jc w:val="both"/>
        <w:rPr>
          <w:rFonts w:ascii="Arial" w:hAnsi="Arial" w:cs="Arial"/>
        </w:rPr>
      </w:pPr>
      <w:r>
        <w:rPr>
          <w:rFonts w:ascii="Arial" w:hAnsi="Arial" w:cs="Arial"/>
        </w:rPr>
        <w:t>Councillor Wetherall</w:t>
      </w:r>
      <w:r w:rsidRPr="00301DA8">
        <w:rPr>
          <w:rFonts w:ascii="Arial" w:hAnsi="Arial" w:cs="Arial"/>
        </w:rPr>
        <w:t xml:space="preserve"> reported that he had attended the official opening of the </w:t>
      </w:r>
      <w:r>
        <w:rPr>
          <w:rFonts w:ascii="Arial" w:hAnsi="Arial" w:cs="Arial"/>
        </w:rPr>
        <w:t>‘</w:t>
      </w:r>
      <w:r w:rsidRPr="00301DA8">
        <w:rPr>
          <w:rFonts w:ascii="Arial" w:hAnsi="Arial" w:cs="Arial"/>
        </w:rPr>
        <w:t>Loyalty</w:t>
      </w:r>
      <w:r>
        <w:rPr>
          <w:rFonts w:ascii="Arial" w:hAnsi="Arial" w:cs="Arial"/>
        </w:rPr>
        <w:t>’</w:t>
      </w:r>
      <w:r w:rsidRPr="00301DA8">
        <w:rPr>
          <w:rFonts w:ascii="Arial" w:hAnsi="Arial" w:cs="Arial"/>
        </w:rPr>
        <w:t xml:space="preserve"> Public Art</w:t>
      </w:r>
      <w:r>
        <w:rPr>
          <w:rFonts w:ascii="Arial" w:hAnsi="Arial" w:cs="Arial"/>
        </w:rPr>
        <w:t>w</w:t>
      </w:r>
      <w:r w:rsidRPr="00301DA8">
        <w:rPr>
          <w:rFonts w:ascii="Arial" w:hAnsi="Arial" w:cs="Arial"/>
        </w:rPr>
        <w:t>ork in the Carrington St</w:t>
      </w:r>
      <w:r>
        <w:rPr>
          <w:rFonts w:ascii="Arial" w:hAnsi="Arial" w:cs="Arial"/>
        </w:rPr>
        <w:t>reet</w:t>
      </w:r>
      <w:r w:rsidRPr="00301DA8">
        <w:rPr>
          <w:rFonts w:ascii="Arial" w:hAnsi="Arial" w:cs="Arial"/>
        </w:rPr>
        <w:t xml:space="preserve"> Park in Hollywood on Friday</w:t>
      </w:r>
      <w:r>
        <w:rPr>
          <w:rFonts w:ascii="Arial" w:hAnsi="Arial" w:cs="Arial"/>
        </w:rPr>
        <w:t xml:space="preserve"> 24 May 2019</w:t>
      </w:r>
      <w:r w:rsidRPr="00301DA8">
        <w:rPr>
          <w:rFonts w:ascii="Arial" w:hAnsi="Arial" w:cs="Arial"/>
        </w:rPr>
        <w:t xml:space="preserve">, along with Mayor Hipkins, </w:t>
      </w:r>
      <w:r>
        <w:rPr>
          <w:rFonts w:ascii="Arial" w:hAnsi="Arial" w:cs="Arial"/>
        </w:rPr>
        <w:t xml:space="preserve">the </w:t>
      </w:r>
      <w:r w:rsidRPr="00301DA8">
        <w:rPr>
          <w:rFonts w:ascii="Arial" w:hAnsi="Arial" w:cs="Arial"/>
        </w:rPr>
        <w:t>CEO</w:t>
      </w:r>
      <w:r>
        <w:rPr>
          <w:rFonts w:ascii="Arial" w:hAnsi="Arial" w:cs="Arial"/>
        </w:rPr>
        <w:t>, Mark Goodlet</w:t>
      </w:r>
      <w:r w:rsidRPr="00301DA8">
        <w:rPr>
          <w:rFonts w:ascii="Arial" w:hAnsi="Arial" w:cs="Arial"/>
        </w:rPr>
        <w:t xml:space="preserve"> and his dog,  and C</w:t>
      </w:r>
      <w:r>
        <w:rPr>
          <w:rFonts w:ascii="Arial" w:hAnsi="Arial" w:cs="Arial"/>
        </w:rPr>
        <w:t>ouncillo</w:t>
      </w:r>
      <w:r w:rsidRPr="00301DA8">
        <w:rPr>
          <w:rFonts w:ascii="Arial" w:hAnsi="Arial" w:cs="Arial"/>
        </w:rPr>
        <w:t xml:space="preserve">rs Kerry Smyth and Ben Hodsdon.  </w:t>
      </w:r>
      <w:r>
        <w:rPr>
          <w:rFonts w:ascii="Arial" w:hAnsi="Arial" w:cs="Arial"/>
        </w:rPr>
        <w:t>‘</w:t>
      </w:r>
      <w:r w:rsidRPr="00301DA8">
        <w:rPr>
          <w:rFonts w:ascii="Arial" w:hAnsi="Arial" w:cs="Arial"/>
        </w:rPr>
        <w:t>Loyalty</w:t>
      </w:r>
      <w:r>
        <w:rPr>
          <w:rFonts w:ascii="Arial" w:hAnsi="Arial" w:cs="Arial"/>
        </w:rPr>
        <w:t>’</w:t>
      </w:r>
      <w:r w:rsidRPr="00301DA8">
        <w:rPr>
          <w:rFonts w:ascii="Arial" w:hAnsi="Arial" w:cs="Arial"/>
        </w:rPr>
        <w:t xml:space="preserve"> is a sculpture of dogs at play and is particularly suitable for the Carrington Park.  The Artist </w:t>
      </w:r>
      <w:r>
        <w:rPr>
          <w:rFonts w:ascii="Arial" w:hAnsi="Arial" w:cs="Arial"/>
          <w:szCs w:val="24"/>
        </w:rPr>
        <w:t xml:space="preserve">Ayad </w:t>
      </w:r>
      <w:proofErr w:type="spellStart"/>
      <w:r>
        <w:rPr>
          <w:rFonts w:ascii="Arial" w:hAnsi="Arial" w:cs="Arial"/>
          <w:szCs w:val="24"/>
        </w:rPr>
        <w:t>Alqaragholli</w:t>
      </w:r>
      <w:proofErr w:type="spellEnd"/>
      <w:r w:rsidRPr="00301DA8">
        <w:rPr>
          <w:rFonts w:ascii="Arial" w:hAnsi="Arial" w:cs="Arial"/>
        </w:rPr>
        <w:t xml:space="preserve"> was in attendance for the opening by the Mayor with the City providing light refreshments.</w:t>
      </w:r>
    </w:p>
    <w:p w14:paraId="2A3921F7" w14:textId="361B81AD" w:rsidR="00245FAB" w:rsidRDefault="00245FAB" w:rsidP="00245FAB">
      <w:pPr>
        <w:numPr>
          <w:ilvl w:val="12"/>
          <w:numId w:val="0"/>
        </w:numPr>
        <w:tabs>
          <w:tab w:val="left" w:pos="1440"/>
          <w:tab w:val="left" w:pos="2410"/>
          <w:tab w:val="left" w:pos="2977"/>
          <w:tab w:val="right" w:pos="8335"/>
          <w:tab w:val="right" w:pos="8505"/>
        </w:tabs>
        <w:jc w:val="both"/>
        <w:rPr>
          <w:rFonts w:ascii="Arial" w:hAnsi="Arial" w:cs="Arial"/>
        </w:rPr>
      </w:pPr>
    </w:p>
    <w:p w14:paraId="584AA1F6" w14:textId="77777777" w:rsidR="00301DA8" w:rsidRDefault="00301DA8" w:rsidP="00245FAB">
      <w:pPr>
        <w:numPr>
          <w:ilvl w:val="12"/>
          <w:numId w:val="0"/>
        </w:numPr>
        <w:tabs>
          <w:tab w:val="left" w:pos="1440"/>
          <w:tab w:val="left" w:pos="2410"/>
          <w:tab w:val="left" w:pos="2977"/>
          <w:tab w:val="right" w:pos="8335"/>
          <w:tab w:val="right" w:pos="8505"/>
        </w:tabs>
        <w:jc w:val="both"/>
        <w:rPr>
          <w:rFonts w:ascii="Arial" w:hAnsi="Arial" w:cs="Arial"/>
        </w:rPr>
      </w:pPr>
    </w:p>
    <w:p w14:paraId="536EA56E" w14:textId="0E792FAB" w:rsidR="00245FAB" w:rsidRPr="000E2172" w:rsidRDefault="00245FAB" w:rsidP="000E2172">
      <w:pPr>
        <w:pStyle w:val="Heading2"/>
        <w:numPr>
          <w:ilvl w:val="1"/>
          <w:numId w:val="1"/>
        </w:numPr>
        <w:tabs>
          <w:tab w:val="clear" w:pos="720"/>
          <w:tab w:val="num" w:pos="0"/>
        </w:tabs>
        <w:spacing w:before="0" w:after="0"/>
        <w:ind w:left="0" w:hanging="851"/>
        <w:rPr>
          <w:rFonts w:ascii="Arial" w:hAnsi="Arial" w:cs="Arial"/>
          <w:sz w:val="24"/>
          <w:u w:val="none"/>
        </w:rPr>
      </w:pPr>
      <w:bookmarkStart w:id="21" w:name="_Toc10211206"/>
      <w:r w:rsidRPr="000E2172">
        <w:rPr>
          <w:rFonts w:ascii="Arial" w:hAnsi="Arial" w:cs="Arial"/>
          <w:sz w:val="24"/>
          <w:u w:val="none"/>
        </w:rPr>
        <w:t>Councillor de Lacy</w:t>
      </w:r>
      <w:r w:rsidR="000E2172">
        <w:rPr>
          <w:rFonts w:ascii="Arial" w:hAnsi="Arial" w:cs="Arial"/>
          <w:sz w:val="24"/>
          <w:u w:val="none"/>
        </w:rPr>
        <w:t xml:space="preserve"> – Green Building Day</w:t>
      </w:r>
      <w:bookmarkEnd w:id="21"/>
    </w:p>
    <w:p w14:paraId="0455E80C" w14:textId="6EB3B83F" w:rsidR="00245FAB" w:rsidRDefault="00245FAB" w:rsidP="00245FAB">
      <w:pPr>
        <w:numPr>
          <w:ilvl w:val="12"/>
          <w:numId w:val="0"/>
        </w:numPr>
        <w:tabs>
          <w:tab w:val="left" w:pos="1440"/>
          <w:tab w:val="left" w:pos="2410"/>
          <w:tab w:val="left" w:pos="2977"/>
          <w:tab w:val="right" w:pos="8335"/>
          <w:tab w:val="right" w:pos="8505"/>
        </w:tabs>
        <w:jc w:val="both"/>
        <w:rPr>
          <w:rFonts w:ascii="Arial" w:hAnsi="Arial" w:cs="Arial"/>
        </w:rPr>
      </w:pPr>
    </w:p>
    <w:p w14:paraId="0B6F6FDA" w14:textId="1F2EF788" w:rsidR="000E2172" w:rsidRPr="000E2172" w:rsidRDefault="000E2172" w:rsidP="000E2172">
      <w:pPr>
        <w:numPr>
          <w:ilvl w:val="12"/>
          <w:numId w:val="0"/>
        </w:numPr>
        <w:tabs>
          <w:tab w:val="left" w:pos="1440"/>
          <w:tab w:val="left" w:pos="2410"/>
          <w:tab w:val="left" w:pos="2977"/>
          <w:tab w:val="right" w:pos="8335"/>
          <w:tab w:val="right" w:pos="8505"/>
        </w:tabs>
        <w:jc w:val="both"/>
        <w:rPr>
          <w:rFonts w:ascii="Arial" w:hAnsi="Arial" w:cs="Arial"/>
          <w:sz w:val="22"/>
        </w:rPr>
      </w:pPr>
      <w:r>
        <w:rPr>
          <w:rFonts w:ascii="Arial" w:hAnsi="Arial" w:cs="Arial"/>
        </w:rPr>
        <w:t>Councillor de Lacy advised she had recently self-funded and attended the</w:t>
      </w:r>
      <w:r w:rsidRPr="000E2172">
        <w:rPr>
          <w:rFonts w:ascii="Arial" w:hAnsi="Arial" w:cs="Arial"/>
        </w:rPr>
        <w:t xml:space="preserve"> Green Building Day event hosted by the Green Building Council of Australia.  </w:t>
      </w:r>
      <w:r>
        <w:rPr>
          <w:rFonts w:ascii="Arial" w:hAnsi="Arial" w:cs="Arial"/>
        </w:rPr>
        <w:t xml:space="preserve">Councillor de Lacy </w:t>
      </w:r>
      <w:r w:rsidRPr="000E2172">
        <w:rPr>
          <w:rFonts w:ascii="Arial" w:hAnsi="Arial" w:cs="Arial"/>
        </w:rPr>
        <w:t xml:space="preserve">found it to be highly engaging and relevant to our City and our vision to be an environmentally sensitive city.  </w:t>
      </w:r>
      <w:r>
        <w:rPr>
          <w:rFonts w:ascii="Arial" w:hAnsi="Arial" w:cs="Arial"/>
        </w:rPr>
        <w:t>She</w:t>
      </w:r>
      <w:r w:rsidRPr="000E2172">
        <w:rPr>
          <w:rFonts w:ascii="Arial" w:hAnsi="Arial" w:cs="Arial"/>
        </w:rPr>
        <w:t xml:space="preserve"> was suitably impressed by James Eggleston from </w:t>
      </w:r>
      <w:proofErr w:type="spellStart"/>
      <w:r w:rsidRPr="000E2172">
        <w:rPr>
          <w:rFonts w:ascii="Arial" w:hAnsi="Arial" w:cs="Arial"/>
        </w:rPr>
        <w:t>PowerLedger</w:t>
      </w:r>
      <w:proofErr w:type="spellEnd"/>
      <w:r w:rsidRPr="000E2172">
        <w:rPr>
          <w:rFonts w:ascii="Arial" w:hAnsi="Arial" w:cs="Arial"/>
        </w:rPr>
        <w:t xml:space="preserve"> who spoke about the fact that the economics are starting to stack up on developer investment in solar and battery behind the meter in older areas experiencing infill where Western Power’s network is experiencing capacity constraints.  That is, it is now cheaper for developers in some situations to invest in solar and battery behind the meter rather than pay very large headworks charges to upgrade and connect to Western Power’s constrained network.  For our City there may be an opportunity for infill development along Stirling Highway to consider this as an option given its characteristics.  </w:t>
      </w:r>
    </w:p>
    <w:p w14:paraId="4D22A263" w14:textId="77777777" w:rsidR="000E2172" w:rsidRPr="000E2172" w:rsidRDefault="000E2172" w:rsidP="000E2172">
      <w:pPr>
        <w:jc w:val="both"/>
        <w:rPr>
          <w:rFonts w:ascii="Arial" w:hAnsi="Arial" w:cs="Arial"/>
        </w:rPr>
      </w:pPr>
    </w:p>
    <w:p w14:paraId="44BC7F8A" w14:textId="75F268C4" w:rsidR="000E2172" w:rsidRPr="000E2172" w:rsidRDefault="000E2172" w:rsidP="000E2172">
      <w:pPr>
        <w:jc w:val="both"/>
        <w:rPr>
          <w:rFonts w:ascii="Arial" w:hAnsi="Arial" w:cs="Arial"/>
        </w:rPr>
      </w:pPr>
      <w:r>
        <w:rPr>
          <w:rFonts w:ascii="Arial" w:hAnsi="Arial" w:cs="Arial"/>
        </w:rPr>
        <w:t>Councillor de Lacy also advised she had attended a</w:t>
      </w:r>
      <w:r w:rsidRPr="000E2172">
        <w:rPr>
          <w:rFonts w:ascii="Arial" w:hAnsi="Arial" w:cs="Arial"/>
        </w:rPr>
        <w:t xml:space="preserve">nother presentation </w:t>
      </w:r>
      <w:r>
        <w:rPr>
          <w:rFonts w:ascii="Arial" w:hAnsi="Arial" w:cs="Arial"/>
        </w:rPr>
        <w:t>which she</w:t>
      </w:r>
      <w:r w:rsidRPr="000E2172">
        <w:rPr>
          <w:rFonts w:ascii="Arial" w:hAnsi="Arial" w:cs="Arial"/>
        </w:rPr>
        <w:t xml:space="preserve"> was impressed by was that from Jon Sparks, Development Director at Stirling Capital, that invested in the development of the Cirque apartments in Mt Pleasant.  These apartments are for the local downsizer market and are large, high end boutique apartments.  The City of Melville’s Canning Bridge </w:t>
      </w:r>
      <w:r w:rsidRPr="000E2172">
        <w:rPr>
          <w:rFonts w:ascii="Arial" w:hAnsi="Arial" w:cs="Arial"/>
        </w:rPr>
        <w:lastRenderedPageBreak/>
        <w:t xml:space="preserve">Structure Plan included a requirement that these apartments be developed as the first under the Green Building Council’s residential 5-star specifications.  The developer spoke openly about some of the challenges including onerous and costly reporting, the ‘fluffy’ nature of some of the green measures and the 2% premium they believe was added to the cost to meet the requirements.  However, they received a positive response from the market to the Green Star rating (85% of Stage 1 has sold) and identified several measures that are economical including embedded metering (allowing residents to track and manage their own water and energy use to minimise bills), a rooftop solar array, central hot water plant, double glazed windows and inclusion of fixed energy efficient appliances.  They plan to incorporate these into their other projects.  </w:t>
      </w:r>
      <w:r w:rsidRPr="000E2172">
        <w:rPr>
          <w:rFonts w:ascii="Arial" w:hAnsi="Arial" w:cs="Arial"/>
          <w:color w:val="000000"/>
          <w:shd w:val="clear" w:color="auto" w:fill="FFFFFF"/>
        </w:rPr>
        <w:t>This is another example of the type of infill development that may be of interest to downsizers in our City.</w:t>
      </w:r>
    </w:p>
    <w:p w14:paraId="5475DAAE" w14:textId="6E4C0BCD" w:rsidR="00245FAB" w:rsidRDefault="00245FAB" w:rsidP="00245FAB">
      <w:pPr>
        <w:numPr>
          <w:ilvl w:val="12"/>
          <w:numId w:val="0"/>
        </w:numPr>
        <w:tabs>
          <w:tab w:val="left" w:pos="1440"/>
          <w:tab w:val="left" w:pos="2410"/>
          <w:tab w:val="left" w:pos="2977"/>
          <w:tab w:val="right" w:pos="8335"/>
          <w:tab w:val="right" w:pos="8505"/>
        </w:tabs>
        <w:jc w:val="both"/>
        <w:rPr>
          <w:rFonts w:ascii="Arial" w:hAnsi="Arial" w:cs="Arial"/>
        </w:rPr>
      </w:pPr>
      <w:r>
        <w:rPr>
          <w:rFonts w:ascii="Arial" w:hAnsi="Arial" w:cs="Arial"/>
        </w:rPr>
        <w:t xml:space="preserve"> </w:t>
      </w:r>
    </w:p>
    <w:p w14:paraId="37D82786" w14:textId="77777777" w:rsidR="00245FAB" w:rsidRDefault="00245FAB" w:rsidP="00245FAB">
      <w:pPr>
        <w:numPr>
          <w:ilvl w:val="12"/>
          <w:numId w:val="0"/>
        </w:numPr>
        <w:tabs>
          <w:tab w:val="left" w:pos="1440"/>
          <w:tab w:val="left" w:pos="2410"/>
          <w:tab w:val="left" w:pos="2977"/>
          <w:tab w:val="right" w:pos="8335"/>
          <w:tab w:val="right" w:pos="8505"/>
        </w:tabs>
        <w:jc w:val="both"/>
        <w:rPr>
          <w:rFonts w:ascii="Arial" w:hAnsi="Arial" w:cs="Arial"/>
        </w:rPr>
      </w:pPr>
    </w:p>
    <w:p w14:paraId="34F2BB78" w14:textId="02D3A5AC" w:rsidR="00245FAB" w:rsidRPr="000E2172" w:rsidRDefault="00245FAB" w:rsidP="000E2172">
      <w:pPr>
        <w:pStyle w:val="Heading2"/>
        <w:numPr>
          <w:ilvl w:val="1"/>
          <w:numId w:val="1"/>
        </w:numPr>
        <w:tabs>
          <w:tab w:val="clear" w:pos="720"/>
          <w:tab w:val="num" w:pos="0"/>
        </w:tabs>
        <w:spacing w:before="0" w:after="0"/>
        <w:ind w:left="0" w:hanging="851"/>
        <w:rPr>
          <w:rFonts w:ascii="Arial" w:hAnsi="Arial" w:cs="Arial"/>
          <w:sz w:val="24"/>
          <w:u w:val="none"/>
        </w:rPr>
      </w:pPr>
      <w:bookmarkStart w:id="22" w:name="_Toc10211207"/>
      <w:r w:rsidRPr="000E2172">
        <w:rPr>
          <w:rFonts w:ascii="Arial" w:hAnsi="Arial" w:cs="Arial"/>
          <w:sz w:val="24"/>
          <w:u w:val="none"/>
        </w:rPr>
        <w:t>Councillor Smyth</w:t>
      </w:r>
      <w:r w:rsidR="00301DA8">
        <w:rPr>
          <w:rFonts w:ascii="Arial" w:hAnsi="Arial" w:cs="Arial"/>
          <w:sz w:val="24"/>
          <w:u w:val="none"/>
        </w:rPr>
        <w:t xml:space="preserve"> – Waste Management</w:t>
      </w:r>
      <w:bookmarkEnd w:id="22"/>
    </w:p>
    <w:p w14:paraId="200BC05F" w14:textId="7A711D30" w:rsidR="00D80CEC" w:rsidRDefault="00D80CEC" w:rsidP="00245FAB">
      <w:pPr>
        <w:numPr>
          <w:ilvl w:val="12"/>
          <w:numId w:val="0"/>
        </w:numPr>
        <w:tabs>
          <w:tab w:val="left" w:pos="720"/>
          <w:tab w:val="left" w:pos="1440"/>
          <w:tab w:val="left" w:pos="2410"/>
          <w:tab w:val="left" w:pos="2977"/>
          <w:tab w:val="right" w:pos="8335"/>
          <w:tab w:val="right" w:pos="8505"/>
        </w:tabs>
        <w:jc w:val="both"/>
        <w:rPr>
          <w:rFonts w:ascii="Arial" w:hAnsi="Arial" w:cs="Arial"/>
        </w:rPr>
      </w:pPr>
    </w:p>
    <w:p w14:paraId="2661669E" w14:textId="32415678" w:rsidR="00301DA8" w:rsidRDefault="00301DA8" w:rsidP="00301DA8">
      <w:pPr>
        <w:jc w:val="both"/>
        <w:rPr>
          <w:rFonts w:ascii="Arial" w:hAnsi="Arial" w:cs="Arial"/>
          <w:szCs w:val="24"/>
        </w:rPr>
      </w:pPr>
      <w:r w:rsidRPr="00301DA8">
        <w:rPr>
          <w:rFonts w:ascii="Arial" w:hAnsi="Arial" w:cs="Arial"/>
          <w:szCs w:val="24"/>
        </w:rPr>
        <w:t>C</w:t>
      </w:r>
      <w:r>
        <w:rPr>
          <w:rFonts w:ascii="Arial" w:hAnsi="Arial" w:cs="Arial"/>
          <w:szCs w:val="24"/>
        </w:rPr>
        <w:t>ouncillo</w:t>
      </w:r>
      <w:r w:rsidRPr="00301DA8">
        <w:rPr>
          <w:rFonts w:ascii="Arial" w:hAnsi="Arial" w:cs="Arial"/>
          <w:szCs w:val="24"/>
        </w:rPr>
        <w:t>r Smyth referred to the ABC Gardening Australia Program SERIES 30 | Episode 17 broadcast on Friday 24th May 2019.</w:t>
      </w:r>
    </w:p>
    <w:p w14:paraId="0F9F10F7" w14:textId="77777777" w:rsidR="00301DA8" w:rsidRPr="00301DA8" w:rsidRDefault="00301DA8" w:rsidP="00301DA8">
      <w:pPr>
        <w:jc w:val="both"/>
        <w:rPr>
          <w:rFonts w:ascii="Arial" w:hAnsi="Arial" w:cs="Arial"/>
          <w:szCs w:val="24"/>
        </w:rPr>
      </w:pPr>
    </w:p>
    <w:p w14:paraId="01AA7F4A" w14:textId="154835FF" w:rsidR="00301DA8" w:rsidRDefault="00301DA8" w:rsidP="00301DA8">
      <w:pPr>
        <w:rPr>
          <w:rFonts w:ascii="Arial" w:hAnsi="Arial" w:cs="Arial"/>
          <w:szCs w:val="24"/>
        </w:rPr>
      </w:pPr>
      <w:r w:rsidRPr="00301DA8">
        <w:rPr>
          <w:rFonts w:ascii="Arial" w:hAnsi="Arial" w:cs="Arial"/>
          <w:szCs w:val="24"/>
        </w:rPr>
        <w:t xml:space="preserve">Feature Story - </w:t>
      </w:r>
      <w:r w:rsidRPr="00301DA8">
        <w:rPr>
          <w:rFonts w:ascii="Arial" w:hAnsi="Arial" w:cs="Arial"/>
          <w:b/>
          <w:bCs/>
          <w:szCs w:val="24"/>
        </w:rPr>
        <w:t xml:space="preserve">App-y Worms. </w:t>
      </w:r>
      <w:hyperlink r:id="rId17" w:history="1">
        <w:r w:rsidRPr="00C30301">
          <w:rPr>
            <w:rStyle w:val="Hyperlink"/>
            <w:rFonts w:ascii="Arial" w:hAnsi="Arial" w:cs="Arial"/>
            <w:szCs w:val="24"/>
          </w:rPr>
          <w:t>https://www.abc.net.au/gardening/factsheets/app-y-worms/11146616</w:t>
        </w:r>
      </w:hyperlink>
    </w:p>
    <w:p w14:paraId="0E4C44E4" w14:textId="77777777" w:rsidR="00301DA8" w:rsidRPr="00301DA8" w:rsidRDefault="00301DA8" w:rsidP="00301DA8">
      <w:pPr>
        <w:rPr>
          <w:rFonts w:ascii="Arial" w:hAnsi="Arial" w:cs="Arial"/>
          <w:szCs w:val="24"/>
        </w:rPr>
      </w:pPr>
    </w:p>
    <w:p w14:paraId="67DD90CE" w14:textId="5A40E315" w:rsidR="00301DA8" w:rsidRDefault="00301DA8" w:rsidP="00301DA8">
      <w:pPr>
        <w:jc w:val="both"/>
        <w:rPr>
          <w:rFonts w:ascii="Arial" w:hAnsi="Arial" w:cs="Arial"/>
          <w:szCs w:val="24"/>
        </w:rPr>
      </w:pPr>
      <w:r w:rsidRPr="00301DA8">
        <w:rPr>
          <w:rFonts w:ascii="Arial" w:hAnsi="Arial" w:cs="Arial"/>
          <w:szCs w:val="24"/>
        </w:rPr>
        <w:t>WA Gardening personality Josh Byrne features a story on WA Start-up entrepreneur Carly Hardy.</w:t>
      </w:r>
      <w:r>
        <w:rPr>
          <w:rFonts w:ascii="Arial" w:hAnsi="Arial" w:cs="Arial"/>
          <w:szCs w:val="24"/>
        </w:rPr>
        <w:t xml:space="preserve"> </w:t>
      </w:r>
      <w:r w:rsidRPr="00301DA8">
        <w:rPr>
          <w:rFonts w:ascii="Arial" w:hAnsi="Arial" w:cs="Arial"/>
          <w:szCs w:val="24"/>
        </w:rPr>
        <w:t>Carly is a biochemist based in the Flux Co-working Space, a business incubator that gives start-ups the opportunity to thrive.</w:t>
      </w:r>
    </w:p>
    <w:p w14:paraId="06547160" w14:textId="77777777" w:rsidR="00301DA8" w:rsidRPr="00301DA8" w:rsidRDefault="00301DA8" w:rsidP="00301DA8">
      <w:pPr>
        <w:jc w:val="both"/>
        <w:rPr>
          <w:rFonts w:ascii="Arial" w:hAnsi="Arial" w:cs="Arial"/>
          <w:szCs w:val="24"/>
        </w:rPr>
      </w:pPr>
    </w:p>
    <w:p w14:paraId="6DF37222" w14:textId="4F3CF972" w:rsidR="00301DA8" w:rsidRPr="00301DA8" w:rsidRDefault="00301DA8" w:rsidP="00301DA8">
      <w:pPr>
        <w:jc w:val="both"/>
        <w:rPr>
          <w:rFonts w:ascii="Arial" w:hAnsi="Arial" w:cs="Arial"/>
          <w:szCs w:val="24"/>
        </w:rPr>
      </w:pPr>
      <w:r w:rsidRPr="00301DA8">
        <w:rPr>
          <w:rFonts w:ascii="Arial" w:hAnsi="Arial" w:cs="Arial"/>
          <w:szCs w:val="24"/>
        </w:rPr>
        <w:t>KOODA (Noongar for basket) is a Community Compost Service with door to door collection managed by the newly developed phone APPS.</w:t>
      </w:r>
      <w:r>
        <w:rPr>
          <w:rFonts w:ascii="Arial" w:hAnsi="Arial" w:cs="Arial"/>
          <w:szCs w:val="24"/>
        </w:rPr>
        <w:t xml:space="preserve"> </w:t>
      </w:r>
      <w:r w:rsidRPr="00301DA8">
        <w:rPr>
          <w:rFonts w:ascii="Arial" w:hAnsi="Arial" w:cs="Arial"/>
          <w:szCs w:val="24"/>
        </w:rPr>
        <w:t>The focus is to process Food Waste to Soil Conditioner using odourless oxygenating techniques, thereby avoiding landfill.</w:t>
      </w:r>
      <w:r>
        <w:rPr>
          <w:rFonts w:ascii="Arial" w:hAnsi="Arial" w:cs="Arial"/>
          <w:szCs w:val="24"/>
        </w:rPr>
        <w:t xml:space="preserve"> </w:t>
      </w:r>
      <w:r w:rsidRPr="00301DA8">
        <w:rPr>
          <w:rFonts w:ascii="Arial" w:hAnsi="Arial" w:cs="Arial"/>
          <w:szCs w:val="24"/>
        </w:rPr>
        <w:t xml:space="preserve">The service is available in our area.  Reportedly, 23 Commercial and 120 household customers are serviced.  </w:t>
      </w:r>
      <w:hyperlink r:id="rId18" w:history="1">
        <w:r w:rsidRPr="00301DA8">
          <w:rPr>
            <w:rStyle w:val="Hyperlink"/>
            <w:rFonts w:ascii="Arial" w:hAnsi="Arial" w:cs="Arial"/>
            <w:szCs w:val="24"/>
          </w:rPr>
          <w:t>https://www.kooda.com.au/</w:t>
        </w:r>
      </w:hyperlink>
    </w:p>
    <w:p w14:paraId="2F6E7A77" w14:textId="77777777" w:rsidR="00301DA8" w:rsidRPr="00301DA8" w:rsidRDefault="00301DA8" w:rsidP="00301DA8">
      <w:pPr>
        <w:jc w:val="both"/>
        <w:rPr>
          <w:rFonts w:ascii="Arial" w:hAnsi="Arial" w:cs="Arial"/>
          <w:szCs w:val="24"/>
        </w:rPr>
      </w:pPr>
    </w:p>
    <w:p w14:paraId="3C5CE14D" w14:textId="5E0F592F" w:rsidR="00301DA8" w:rsidRDefault="00301DA8" w:rsidP="00301DA8">
      <w:pPr>
        <w:jc w:val="both"/>
        <w:rPr>
          <w:rFonts w:ascii="Arial" w:hAnsi="Arial" w:cs="Arial"/>
          <w:szCs w:val="24"/>
        </w:rPr>
      </w:pPr>
      <w:r>
        <w:rPr>
          <w:rFonts w:ascii="Arial" w:hAnsi="Arial" w:cs="Arial"/>
          <w:szCs w:val="24"/>
        </w:rPr>
        <w:t>Councillor Smyth advised there are q</w:t>
      </w:r>
      <w:r w:rsidRPr="00301DA8">
        <w:rPr>
          <w:rFonts w:ascii="Arial" w:hAnsi="Arial" w:cs="Arial"/>
          <w:szCs w:val="24"/>
        </w:rPr>
        <w:t>uestions to consider</w:t>
      </w:r>
      <w:r>
        <w:rPr>
          <w:rFonts w:ascii="Arial" w:hAnsi="Arial" w:cs="Arial"/>
          <w:szCs w:val="24"/>
        </w:rPr>
        <w:t>:</w:t>
      </w:r>
    </w:p>
    <w:p w14:paraId="68755FA9" w14:textId="77777777" w:rsidR="00301DA8" w:rsidRPr="00301DA8" w:rsidRDefault="00301DA8" w:rsidP="00301DA8">
      <w:pPr>
        <w:jc w:val="both"/>
        <w:rPr>
          <w:rFonts w:ascii="Arial" w:hAnsi="Arial" w:cs="Arial"/>
          <w:szCs w:val="24"/>
        </w:rPr>
      </w:pPr>
    </w:p>
    <w:p w14:paraId="523C180B" w14:textId="77777777" w:rsidR="00301DA8" w:rsidRPr="00301DA8" w:rsidRDefault="00301DA8" w:rsidP="00301DA8">
      <w:pPr>
        <w:pStyle w:val="ListParagraph"/>
        <w:numPr>
          <w:ilvl w:val="0"/>
          <w:numId w:val="37"/>
        </w:numPr>
        <w:spacing w:after="0" w:line="240" w:lineRule="auto"/>
        <w:ind w:left="567" w:hanging="567"/>
        <w:contextualSpacing w:val="0"/>
        <w:jc w:val="both"/>
        <w:rPr>
          <w:rFonts w:ascii="Arial" w:eastAsia="Times New Roman" w:hAnsi="Arial" w:cs="Arial"/>
          <w:sz w:val="24"/>
          <w:szCs w:val="24"/>
        </w:rPr>
      </w:pPr>
      <w:r w:rsidRPr="00301DA8">
        <w:rPr>
          <w:rFonts w:ascii="Arial" w:eastAsia="Times New Roman" w:hAnsi="Arial" w:cs="Arial"/>
          <w:sz w:val="24"/>
          <w:szCs w:val="24"/>
        </w:rPr>
        <w:t xml:space="preserve">Will this “Uber like” growth trend </w:t>
      </w:r>
      <w:proofErr w:type="gramStart"/>
      <w:r w:rsidRPr="00301DA8">
        <w:rPr>
          <w:rFonts w:ascii="Arial" w:eastAsia="Times New Roman" w:hAnsi="Arial" w:cs="Arial"/>
          <w:sz w:val="24"/>
          <w:szCs w:val="24"/>
        </w:rPr>
        <w:t>impact</w:t>
      </w:r>
      <w:proofErr w:type="gramEnd"/>
      <w:r w:rsidRPr="00301DA8">
        <w:rPr>
          <w:rFonts w:ascii="Arial" w:eastAsia="Times New Roman" w:hAnsi="Arial" w:cs="Arial"/>
          <w:sz w:val="24"/>
          <w:szCs w:val="24"/>
        </w:rPr>
        <w:t xml:space="preserve"> our Waste Management Program?</w:t>
      </w:r>
    </w:p>
    <w:p w14:paraId="66734C5D" w14:textId="7C178B43" w:rsidR="00301DA8" w:rsidRPr="00301DA8" w:rsidRDefault="00301DA8" w:rsidP="00301DA8">
      <w:pPr>
        <w:pStyle w:val="ListParagraph"/>
        <w:numPr>
          <w:ilvl w:val="0"/>
          <w:numId w:val="37"/>
        </w:numPr>
        <w:spacing w:after="0" w:line="240" w:lineRule="auto"/>
        <w:ind w:left="567" w:hanging="567"/>
        <w:contextualSpacing w:val="0"/>
        <w:jc w:val="both"/>
        <w:rPr>
          <w:rFonts w:ascii="Arial" w:eastAsia="Times New Roman" w:hAnsi="Arial" w:cs="Arial"/>
          <w:sz w:val="24"/>
          <w:szCs w:val="24"/>
        </w:rPr>
      </w:pPr>
      <w:r w:rsidRPr="00301DA8">
        <w:rPr>
          <w:rFonts w:ascii="Arial" w:eastAsia="Times New Roman" w:hAnsi="Arial" w:cs="Arial"/>
          <w:sz w:val="24"/>
          <w:szCs w:val="24"/>
        </w:rPr>
        <w:t>Where are the local transfer collection points located in the planning and amenity context?</w:t>
      </w:r>
    </w:p>
    <w:p w14:paraId="316A7DD9" w14:textId="5D6AC4BF" w:rsidR="005D196A" w:rsidRDefault="005D196A" w:rsidP="00245FAB">
      <w:pPr>
        <w:numPr>
          <w:ilvl w:val="12"/>
          <w:numId w:val="0"/>
        </w:numPr>
        <w:tabs>
          <w:tab w:val="left" w:pos="720"/>
          <w:tab w:val="left" w:pos="1440"/>
          <w:tab w:val="left" w:pos="2410"/>
          <w:tab w:val="left" w:pos="2977"/>
          <w:tab w:val="right" w:pos="8335"/>
          <w:tab w:val="right" w:pos="8505"/>
        </w:tabs>
        <w:jc w:val="both"/>
        <w:rPr>
          <w:rFonts w:ascii="Arial" w:hAnsi="Arial" w:cs="Arial"/>
        </w:rPr>
      </w:pPr>
    </w:p>
    <w:p w14:paraId="640AC833" w14:textId="0CAF2D30" w:rsidR="005D196A" w:rsidRDefault="005D196A" w:rsidP="00245FAB">
      <w:pPr>
        <w:numPr>
          <w:ilvl w:val="12"/>
          <w:numId w:val="0"/>
        </w:numPr>
        <w:tabs>
          <w:tab w:val="left" w:pos="720"/>
          <w:tab w:val="left" w:pos="1440"/>
          <w:tab w:val="left" w:pos="2410"/>
          <w:tab w:val="left" w:pos="2977"/>
          <w:tab w:val="right" w:pos="8335"/>
          <w:tab w:val="right" w:pos="8505"/>
        </w:tabs>
        <w:jc w:val="both"/>
        <w:rPr>
          <w:rFonts w:ascii="Arial" w:hAnsi="Arial" w:cs="Arial"/>
        </w:rPr>
      </w:pPr>
    </w:p>
    <w:p w14:paraId="37654A0D" w14:textId="00753DA0" w:rsidR="005D196A" w:rsidRPr="000E2172" w:rsidRDefault="005D196A" w:rsidP="000E2172">
      <w:pPr>
        <w:pStyle w:val="Heading2"/>
        <w:numPr>
          <w:ilvl w:val="1"/>
          <w:numId w:val="1"/>
        </w:numPr>
        <w:tabs>
          <w:tab w:val="clear" w:pos="720"/>
          <w:tab w:val="num" w:pos="0"/>
        </w:tabs>
        <w:spacing w:before="0" w:after="0"/>
        <w:ind w:left="0" w:hanging="851"/>
        <w:rPr>
          <w:rFonts w:ascii="Arial" w:hAnsi="Arial" w:cs="Arial"/>
          <w:sz w:val="24"/>
          <w:u w:val="none"/>
        </w:rPr>
      </w:pPr>
      <w:bookmarkStart w:id="23" w:name="_Toc10211208"/>
      <w:r w:rsidRPr="000E2172">
        <w:rPr>
          <w:rFonts w:ascii="Arial" w:hAnsi="Arial" w:cs="Arial"/>
          <w:sz w:val="24"/>
          <w:u w:val="none"/>
        </w:rPr>
        <w:t>Councillor Hodsdon</w:t>
      </w:r>
      <w:bookmarkEnd w:id="23"/>
    </w:p>
    <w:p w14:paraId="2CC9E12B" w14:textId="57CFF162" w:rsidR="005D196A" w:rsidRDefault="005D196A" w:rsidP="00245FAB">
      <w:pPr>
        <w:numPr>
          <w:ilvl w:val="12"/>
          <w:numId w:val="0"/>
        </w:numPr>
        <w:tabs>
          <w:tab w:val="left" w:pos="720"/>
          <w:tab w:val="left" w:pos="1440"/>
          <w:tab w:val="left" w:pos="2410"/>
          <w:tab w:val="left" w:pos="2977"/>
          <w:tab w:val="right" w:pos="8335"/>
          <w:tab w:val="right" w:pos="8505"/>
        </w:tabs>
        <w:jc w:val="both"/>
        <w:rPr>
          <w:rFonts w:ascii="Arial" w:hAnsi="Arial" w:cs="Arial"/>
        </w:rPr>
      </w:pPr>
    </w:p>
    <w:p w14:paraId="1CB07A82" w14:textId="4CFA584A" w:rsidR="005D196A" w:rsidRDefault="00FD1A76" w:rsidP="00245FAB">
      <w:pPr>
        <w:numPr>
          <w:ilvl w:val="12"/>
          <w:numId w:val="0"/>
        </w:numPr>
        <w:tabs>
          <w:tab w:val="left" w:pos="720"/>
          <w:tab w:val="left" w:pos="1440"/>
          <w:tab w:val="left" w:pos="2410"/>
          <w:tab w:val="left" w:pos="2977"/>
          <w:tab w:val="right" w:pos="8335"/>
          <w:tab w:val="right" w:pos="8505"/>
        </w:tabs>
        <w:jc w:val="both"/>
        <w:rPr>
          <w:rFonts w:ascii="Arial" w:hAnsi="Arial" w:cs="Arial"/>
        </w:rPr>
      </w:pPr>
      <w:r>
        <w:rPr>
          <w:rFonts w:ascii="Arial" w:hAnsi="Arial" w:cs="Arial"/>
        </w:rPr>
        <w:t xml:space="preserve">Councillor Hodsdon passed on his congratulations to Cilla Hammond on winning the electorate in the successful federal election. We look forward to working with her for the benefit of the whole community. Councillor Hodsdon also congratulated the City’s administration for giving the option of not having glyphosate spray on the hard surfaces in front of concerned residents’ houses. </w:t>
      </w:r>
      <w:r>
        <w:rPr>
          <w:rFonts w:ascii="Arial" w:hAnsi="Arial" w:cs="Arial"/>
        </w:rPr>
        <w:lastRenderedPageBreak/>
        <w:t xml:space="preserve">The residents need to contact the City to be on the no spray register. </w:t>
      </w:r>
      <w:proofErr w:type="gramStart"/>
      <w:r>
        <w:rPr>
          <w:rFonts w:ascii="Arial" w:hAnsi="Arial" w:cs="Arial"/>
        </w:rPr>
        <w:t>Obviously</w:t>
      </w:r>
      <w:proofErr w:type="gramEnd"/>
      <w:r>
        <w:rPr>
          <w:rFonts w:ascii="Arial" w:hAnsi="Arial" w:cs="Arial"/>
        </w:rPr>
        <w:t xml:space="preserve"> the week control would be left to the householder if such a request is made.</w:t>
      </w:r>
    </w:p>
    <w:p w14:paraId="7F3C4C3E" w14:textId="77777777" w:rsidR="00581133" w:rsidRDefault="00581133" w:rsidP="009E2D4C">
      <w:pPr>
        <w:numPr>
          <w:ilvl w:val="12"/>
          <w:numId w:val="0"/>
        </w:numPr>
        <w:tabs>
          <w:tab w:val="left" w:pos="720"/>
          <w:tab w:val="left" w:pos="1440"/>
          <w:tab w:val="left" w:pos="2410"/>
          <w:tab w:val="left" w:pos="2977"/>
          <w:tab w:val="right" w:pos="8335"/>
          <w:tab w:val="right" w:pos="8505"/>
        </w:tabs>
        <w:ind w:left="720" w:hanging="11"/>
        <w:jc w:val="both"/>
        <w:rPr>
          <w:rFonts w:ascii="Arial" w:hAnsi="Arial" w:cs="Arial"/>
        </w:rPr>
      </w:pPr>
    </w:p>
    <w:p w14:paraId="200BC061" w14:textId="196AD7E1" w:rsidR="009368F4" w:rsidRPr="006053A2" w:rsidRDefault="006943F4"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r>
        <w:rPr>
          <w:rFonts w:ascii="Arial" w:hAnsi="Arial" w:cs="Arial"/>
          <w:caps w:val="0"/>
          <w:sz w:val="24"/>
          <w:szCs w:val="24"/>
          <w:u w:val="none"/>
        </w:rPr>
        <w:br w:type="page"/>
      </w:r>
      <w:bookmarkStart w:id="24" w:name="_Toc10211209"/>
      <w:r w:rsidR="00562866" w:rsidRPr="009E2D4C">
        <w:rPr>
          <w:rFonts w:ascii="Arial" w:hAnsi="Arial" w:cs="Arial"/>
          <w:caps w:val="0"/>
          <w:sz w:val="24"/>
          <w:szCs w:val="24"/>
          <w:u w:val="none"/>
        </w:rPr>
        <w:lastRenderedPageBreak/>
        <w:t>Matters for Which the Meeting May Be Closed</w:t>
      </w:r>
      <w:bookmarkEnd w:id="24"/>
    </w:p>
    <w:p w14:paraId="200BC062" w14:textId="77777777" w:rsidR="009368F4" w:rsidRPr="009E2D4C" w:rsidRDefault="009368F4" w:rsidP="00765E9D">
      <w:pPr>
        <w:ind w:left="720"/>
        <w:jc w:val="both"/>
        <w:rPr>
          <w:rFonts w:ascii="Arial" w:hAnsi="Arial" w:cs="Arial"/>
          <w:szCs w:val="24"/>
        </w:rPr>
      </w:pPr>
    </w:p>
    <w:p w14:paraId="200BC063" w14:textId="783F5171" w:rsidR="00562866" w:rsidRDefault="009E2D4C" w:rsidP="006053A2">
      <w:pPr>
        <w:jc w:val="both"/>
        <w:rPr>
          <w:rFonts w:ascii="Arial" w:hAnsi="Arial" w:cs="Arial"/>
          <w:szCs w:val="24"/>
        </w:rPr>
      </w:pPr>
      <w:r w:rsidRPr="009E2D4C">
        <w:rPr>
          <w:rFonts w:ascii="Arial" w:hAnsi="Arial" w:cs="Arial"/>
          <w:szCs w:val="24"/>
        </w:rPr>
        <w:t>Council, in accordance with Standing Orders and for the convenience of the public, is to identify any matter which is to be discussed behind closed doors at this meeting, and that matter is to be deferred for consideration as the last item of this meeting.</w:t>
      </w:r>
    </w:p>
    <w:p w14:paraId="30244ADF" w14:textId="7B59195C" w:rsidR="009938B4" w:rsidRDefault="009938B4" w:rsidP="006053A2">
      <w:pPr>
        <w:jc w:val="both"/>
        <w:rPr>
          <w:rFonts w:ascii="Arial" w:hAnsi="Arial" w:cs="Arial"/>
          <w:szCs w:val="24"/>
        </w:rPr>
      </w:pPr>
    </w:p>
    <w:p w14:paraId="242EE226" w14:textId="29F88354" w:rsidR="009938B4" w:rsidRPr="009E2D4C" w:rsidRDefault="009938B4" w:rsidP="00710E8A">
      <w:pPr>
        <w:ind w:left="567" w:hanging="567"/>
        <w:jc w:val="both"/>
        <w:rPr>
          <w:rFonts w:ascii="Arial" w:hAnsi="Arial" w:cs="Arial"/>
          <w:szCs w:val="24"/>
        </w:rPr>
      </w:pPr>
      <w:r>
        <w:rPr>
          <w:rFonts w:ascii="Arial" w:hAnsi="Arial" w:cs="Arial"/>
          <w:szCs w:val="24"/>
        </w:rPr>
        <w:t xml:space="preserve">17.1 </w:t>
      </w:r>
      <w:r w:rsidR="00710E8A">
        <w:rPr>
          <w:rFonts w:ascii="Arial" w:hAnsi="Arial" w:cs="Arial"/>
          <w:szCs w:val="24"/>
        </w:rPr>
        <w:tab/>
      </w:r>
      <w:r w:rsidR="00710E8A">
        <w:rPr>
          <w:rFonts w:ascii="Arial" w:hAnsi="Arial" w:cs="Arial"/>
          <w:szCs w:val="24"/>
        </w:rPr>
        <w:tab/>
        <w:t>Appointment of Senior Employee</w:t>
      </w:r>
    </w:p>
    <w:p w14:paraId="200BC064" w14:textId="77777777" w:rsidR="009E2D4C" w:rsidRPr="009E2D4C" w:rsidRDefault="009E2D4C" w:rsidP="009E2D4C">
      <w:pPr>
        <w:ind w:left="720"/>
        <w:jc w:val="both"/>
        <w:rPr>
          <w:rFonts w:ascii="Arial" w:hAnsi="Arial" w:cs="Arial"/>
          <w:szCs w:val="24"/>
        </w:rPr>
      </w:pPr>
    </w:p>
    <w:p w14:paraId="200BC065" w14:textId="77777777" w:rsidR="009E2D4C" w:rsidRPr="009E2D4C" w:rsidRDefault="009E2D4C" w:rsidP="009E2D4C">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66" w14:textId="77777777" w:rsidR="009E2D4C" w:rsidRPr="009E2D4C" w:rsidRDefault="009E2D4C"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25" w:name="_Toc10211210"/>
      <w:r w:rsidRPr="009E2D4C">
        <w:rPr>
          <w:rFonts w:ascii="Arial" w:hAnsi="Arial" w:cs="Arial"/>
          <w:caps w:val="0"/>
          <w:sz w:val="24"/>
          <w:szCs w:val="24"/>
          <w:u w:val="none"/>
        </w:rPr>
        <w:t>Div</w:t>
      </w:r>
      <w:r>
        <w:rPr>
          <w:rFonts w:ascii="Arial" w:hAnsi="Arial" w:cs="Arial"/>
          <w:caps w:val="0"/>
          <w:sz w:val="24"/>
          <w:szCs w:val="24"/>
          <w:u w:val="none"/>
        </w:rPr>
        <w:t>isional reports and minutes of C</w:t>
      </w:r>
      <w:r w:rsidRPr="009E2D4C">
        <w:rPr>
          <w:rFonts w:ascii="Arial" w:hAnsi="Arial" w:cs="Arial"/>
          <w:caps w:val="0"/>
          <w:sz w:val="24"/>
          <w:szCs w:val="24"/>
          <w:u w:val="none"/>
        </w:rPr>
        <w:t>ouncil committees and admini</w:t>
      </w:r>
      <w:r w:rsidR="009E5692">
        <w:rPr>
          <w:rFonts w:ascii="Arial" w:hAnsi="Arial" w:cs="Arial"/>
          <w:caps w:val="0"/>
          <w:sz w:val="24"/>
          <w:szCs w:val="24"/>
          <w:u w:val="none"/>
        </w:rPr>
        <w:t>strative liaison working groups</w:t>
      </w:r>
      <w:bookmarkEnd w:id="25"/>
    </w:p>
    <w:p w14:paraId="200BC067" w14:textId="77777777" w:rsidR="009E2D4C" w:rsidRPr="009E2D4C" w:rsidRDefault="009E2D4C" w:rsidP="009E2D4C">
      <w:pPr>
        <w:rPr>
          <w:rFonts w:ascii="Arial" w:hAnsi="Arial" w:cs="Arial"/>
          <w:szCs w:val="24"/>
        </w:rPr>
      </w:pPr>
    </w:p>
    <w:p w14:paraId="200BC068" w14:textId="77777777" w:rsidR="009E2D4C" w:rsidRPr="009E2D4C" w:rsidRDefault="006053A2" w:rsidP="009E5692">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26" w:name="_Toc10211211"/>
      <w:r>
        <w:rPr>
          <w:rFonts w:ascii="Arial" w:hAnsi="Arial" w:cs="Arial"/>
          <w:sz w:val="24"/>
          <w:szCs w:val="24"/>
          <w:u w:val="none"/>
        </w:rPr>
        <w:t>Minutes of Council Committees</w:t>
      </w:r>
      <w:bookmarkEnd w:id="26"/>
    </w:p>
    <w:p w14:paraId="200BC069" w14:textId="7ECDF311" w:rsidR="009E2D4C" w:rsidRPr="009E2D4C" w:rsidRDefault="009E2D4C" w:rsidP="009E2D4C">
      <w:pPr>
        <w:tabs>
          <w:tab w:val="left" w:pos="720"/>
          <w:tab w:val="left" w:pos="1440"/>
          <w:tab w:val="left" w:pos="2410"/>
          <w:tab w:val="left" w:pos="2977"/>
          <w:tab w:val="right" w:pos="8505"/>
        </w:tabs>
        <w:rPr>
          <w:rFonts w:ascii="Arial" w:hAnsi="Arial" w:cs="Arial"/>
          <w:b/>
          <w:szCs w:val="24"/>
          <w:u w:val="single"/>
        </w:rPr>
      </w:pPr>
    </w:p>
    <w:p w14:paraId="200BC06A" w14:textId="77777777" w:rsidR="009E2D4C" w:rsidRPr="009E2D4C" w:rsidRDefault="009E2D4C" w:rsidP="006053A2">
      <w:pPr>
        <w:tabs>
          <w:tab w:val="left" w:pos="1440"/>
          <w:tab w:val="left" w:pos="2410"/>
          <w:tab w:val="left" w:pos="2977"/>
          <w:tab w:val="right" w:pos="8505"/>
        </w:tabs>
        <w:jc w:val="both"/>
        <w:rPr>
          <w:rFonts w:ascii="Arial" w:hAnsi="Arial" w:cs="Arial"/>
          <w:sz w:val="22"/>
          <w:szCs w:val="24"/>
        </w:rPr>
      </w:pPr>
      <w:r w:rsidRPr="009E2D4C">
        <w:rPr>
          <w:rFonts w:ascii="Arial" w:hAnsi="Arial" w:cs="Arial"/>
          <w:sz w:val="22"/>
          <w:szCs w:val="24"/>
        </w:rPr>
        <w:t xml:space="preserve">This is an information item only to receive the </w:t>
      </w:r>
      <w:r>
        <w:rPr>
          <w:rFonts w:ascii="Arial" w:hAnsi="Arial" w:cs="Arial"/>
          <w:sz w:val="22"/>
          <w:szCs w:val="24"/>
        </w:rPr>
        <w:t>m</w:t>
      </w:r>
      <w:r w:rsidRPr="009E2D4C">
        <w:rPr>
          <w:rFonts w:ascii="Arial" w:hAnsi="Arial" w:cs="Arial"/>
          <w:sz w:val="22"/>
          <w:szCs w:val="24"/>
        </w:rPr>
        <w:t>inutes of the various meetings held by the Council appointed Committees (N.B. This should not be confused with Council resolving to accept the recommendations of a particular Committee.</w:t>
      </w:r>
      <w:r>
        <w:rPr>
          <w:rFonts w:ascii="Arial" w:hAnsi="Arial" w:cs="Arial"/>
          <w:sz w:val="22"/>
          <w:szCs w:val="24"/>
        </w:rPr>
        <w:t xml:space="preserve"> </w:t>
      </w:r>
      <w:r w:rsidRPr="009E2D4C">
        <w:rPr>
          <w:rFonts w:ascii="Arial" w:hAnsi="Arial" w:cs="Arial"/>
          <w:sz w:val="22"/>
          <w:szCs w:val="24"/>
        </w:rPr>
        <w:t>Committee recommendations that require Council’s approval should be presented to Council for resolution via the relevant departmental reports).</w:t>
      </w:r>
    </w:p>
    <w:p w14:paraId="200BC06B" w14:textId="1653E446" w:rsidR="009E2D4C" w:rsidRDefault="007C404C" w:rsidP="006053A2">
      <w:pPr>
        <w:tabs>
          <w:tab w:val="left" w:pos="1440"/>
          <w:tab w:val="left" w:pos="2410"/>
          <w:tab w:val="left" w:pos="2977"/>
          <w:tab w:val="right" w:pos="8505"/>
        </w:tabs>
        <w:jc w:val="both"/>
        <w:rPr>
          <w:rFonts w:ascii="Arial" w:hAnsi="Arial" w:cs="Arial"/>
          <w:b/>
          <w:i/>
          <w:szCs w:val="24"/>
        </w:rPr>
      </w:pPr>
      <w:r>
        <w:rPr>
          <w:rFonts w:ascii="Arial" w:hAnsi="Arial" w:cs="Arial"/>
          <w:noProof/>
          <w:szCs w:val="24"/>
        </w:rPr>
        <mc:AlternateContent>
          <mc:Choice Requires="wps">
            <w:drawing>
              <wp:anchor distT="0" distB="0" distL="114300" distR="114300" simplePos="0" relativeHeight="251669504" behindDoc="1" locked="0" layoutInCell="1" allowOverlap="1" wp14:anchorId="6B5AABD4" wp14:editId="50819592">
                <wp:simplePos x="0" y="0"/>
                <wp:positionH relativeFrom="column">
                  <wp:posOffset>-31115</wp:posOffset>
                </wp:positionH>
                <wp:positionV relativeFrom="paragraph">
                  <wp:posOffset>154940</wp:posOffset>
                </wp:positionV>
                <wp:extent cx="5359400" cy="1583055"/>
                <wp:effectExtent l="0" t="0" r="0" b="0"/>
                <wp:wrapNone/>
                <wp:docPr id="2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9400" cy="158305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65B4F6" id="Rectangle 15" o:spid="_x0000_s1026" style="position:absolute;margin-left:-2.45pt;margin-top:12.2pt;width:422pt;height:124.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" fillcolor="#bfbfbf" stroked="f"/>
            </w:pict>
          </mc:Fallback>
        </mc:AlternateContent>
      </w:r>
    </w:p>
    <w:p w14:paraId="3EB746D7" w14:textId="60C62B39" w:rsidR="006943F4" w:rsidRPr="006D752D" w:rsidRDefault="006943F4" w:rsidP="006943F4">
      <w:pPr>
        <w:jc w:val="both"/>
        <w:rPr>
          <w:rFonts w:ascii="Arial" w:hAnsi="Arial" w:cs="Arial"/>
          <w:szCs w:val="24"/>
        </w:rPr>
      </w:pPr>
      <w:r w:rsidRPr="006D752D">
        <w:rPr>
          <w:rFonts w:ascii="Arial" w:hAnsi="Arial" w:cs="Arial"/>
          <w:szCs w:val="24"/>
        </w:rPr>
        <w:t xml:space="preserve">Moved – Councillor </w:t>
      </w:r>
      <w:r w:rsidR="005D196A">
        <w:rPr>
          <w:rFonts w:ascii="Arial" w:hAnsi="Arial" w:cs="Arial"/>
          <w:szCs w:val="24"/>
        </w:rPr>
        <w:t>James</w:t>
      </w:r>
    </w:p>
    <w:p w14:paraId="18257096" w14:textId="158C0D4D" w:rsidR="006943F4" w:rsidRPr="006D752D" w:rsidRDefault="006943F4" w:rsidP="006943F4">
      <w:pPr>
        <w:jc w:val="both"/>
        <w:rPr>
          <w:rFonts w:ascii="Arial" w:hAnsi="Arial" w:cs="Arial"/>
          <w:szCs w:val="24"/>
        </w:rPr>
      </w:pPr>
      <w:r w:rsidRPr="006D752D">
        <w:rPr>
          <w:rFonts w:ascii="Arial" w:hAnsi="Arial" w:cs="Arial"/>
          <w:szCs w:val="24"/>
        </w:rPr>
        <w:t xml:space="preserve">Seconded – Councillor </w:t>
      </w:r>
      <w:r w:rsidR="005D196A">
        <w:rPr>
          <w:rFonts w:ascii="Arial" w:hAnsi="Arial" w:cs="Arial"/>
          <w:szCs w:val="24"/>
        </w:rPr>
        <w:t>Smyth</w:t>
      </w:r>
    </w:p>
    <w:p w14:paraId="50D284D0" w14:textId="77777777" w:rsidR="006943F4" w:rsidRPr="009E2D4C" w:rsidRDefault="006943F4" w:rsidP="006053A2">
      <w:pPr>
        <w:tabs>
          <w:tab w:val="left" w:pos="1440"/>
          <w:tab w:val="left" w:pos="2410"/>
          <w:tab w:val="left" w:pos="2977"/>
          <w:tab w:val="right" w:pos="8505"/>
        </w:tabs>
        <w:jc w:val="both"/>
        <w:rPr>
          <w:rFonts w:ascii="Arial" w:hAnsi="Arial" w:cs="Arial"/>
          <w:b/>
          <w:i/>
          <w:szCs w:val="24"/>
        </w:rPr>
      </w:pPr>
    </w:p>
    <w:p w14:paraId="200BC06C" w14:textId="05CD1586" w:rsidR="009E2D4C" w:rsidRDefault="009E2D4C" w:rsidP="006053A2">
      <w:pPr>
        <w:tabs>
          <w:tab w:val="left" w:pos="1440"/>
          <w:tab w:val="left" w:pos="2410"/>
          <w:tab w:val="left" w:pos="2977"/>
          <w:tab w:val="right" w:pos="8505"/>
        </w:tabs>
        <w:jc w:val="both"/>
        <w:rPr>
          <w:rFonts w:ascii="Arial" w:hAnsi="Arial" w:cs="Arial"/>
          <w:b/>
          <w:szCs w:val="24"/>
        </w:rPr>
      </w:pPr>
      <w:r w:rsidRPr="009E2D4C">
        <w:rPr>
          <w:rFonts w:ascii="Arial" w:hAnsi="Arial" w:cs="Arial"/>
          <w:b/>
          <w:szCs w:val="24"/>
        </w:rPr>
        <w:t xml:space="preserve">The Minutes of the following Committee </w:t>
      </w:r>
      <w:r w:rsidR="00162798">
        <w:rPr>
          <w:rFonts w:ascii="Arial" w:hAnsi="Arial" w:cs="Arial"/>
          <w:b/>
          <w:szCs w:val="24"/>
        </w:rPr>
        <w:t>M</w:t>
      </w:r>
      <w:r w:rsidRPr="009E2D4C">
        <w:rPr>
          <w:rFonts w:ascii="Arial" w:hAnsi="Arial" w:cs="Arial"/>
          <w:b/>
          <w:szCs w:val="24"/>
        </w:rPr>
        <w:t>eetings be received:</w:t>
      </w:r>
    </w:p>
    <w:p w14:paraId="618D26C3" w14:textId="77777777" w:rsidR="008216F1" w:rsidRPr="009E2D4C" w:rsidRDefault="008216F1" w:rsidP="006053A2">
      <w:pPr>
        <w:tabs>
          <w:tab w:val="left" w:pos="1440"/>
          <w:tab w:val="left" w:pos="2410"/>
          <w:tab w:val="left" w:pos="2977"/>
          <w:tab w:val="right" w:pos="8505"/>
        </w:tabs>
        <w:jc w:val="both"/>
        <w:rPr>
          <w:rFonts w:ascii="Arial" w:hAnsi="Arial" w:cs="Arial"/>
          <w:b/>
          <w:szCs w:val="24"/>
        </w:rPr>
      </w:pPr>
    </w:p>
    <w:p w14:paraId="2D6618DE" w14:textId="77777777" w:rsidR="008216F1" w:rsidRPr="009E2D4C" w:rsidRDefault="008216F1" w:rsidP="008216F1">
      <w:pPr>
        <w:tabs>
          <w:tab w:val="left" w:pos="1440"/>
          <w:tab w:val="left" w:pos="2410"/>
          <w:tab w:val="left" w:pos="2977"/>
          <w:tab w:val="right" w:pos="8222"/>
        </w:tabs>
        <w:rPr>
          <w:rFonts w:ascii="Arial" w:hAnsi="Arial" w:cs="Arial"/>
          <w:b/>
          <w:szCs w:val="24"/>
        </w:rPr>
      </w:pPr>
      <w:r>
        <w:rPr>
          <w:rFonts w:ascii="Arial" w:hAnsi="Arial" w:cs="Arial"/>
          <w:b/>
          <w:szCs w:val="24"/>
        </w:rPr>
        <w:t xml:space="preserve">Arts </w:t>
      </w:r>
      <w:r w:rsidRPr="009E2D4C">
        <w:rPr>
          <w:rFonts w:ascii="Arial" w:hAnsi="Arial" w:cs="Arial"/>
          <w:b/>
          <w:szCs w:val="24"/>
        </w:rPr>
        <w:t>Committee</w:t>
      </w:r>
      <w:r w:rsidRPr="009E2D4C">
        <w:rPr>
          <w:rFonts w:ascii="Arial" w:hAnsi="Arial" w:cs="Arial"/>
          <w:b/>
          <w:szCs w:val="24"/>
        </w:rPr>
        <w:tab/>
      </w:r>
      <w:r w:rsidRPr="009E2D4C">
        <w:rPr>
          <w:rFonts w:ascii="Arial" w:hAnsi="Arial" w:cs="Arial"/>
          <w:b/>
          <w:szCs w:val="24"/>
        </w:rPr>
        <w:tab/>
      </w:r>
      <w:r>
        <w:rPr>
          <w:rFonts w:ascii="Arial" w:hAnsi="Arial" w:cs="Arial"/>
          <w:b/>
          <w:szCs w:val="24"/>
        </w:rPr>
        <w:tab/>
        <w:t>15 April 2019</w:t>
      </w:r>
    </w:p>
    <w:p w14:paraId="40D4D07E" w14:textId="15D02AA3" w:rsidR="008216F1" w:rsidRPr="009E2D4C" w:rsidRDefault="008216F1" w:rsidP="008216F1">
      <w:pPr>
        <w:tabs>
          <w:tab w:val="left" w:pos="1440"/>
          <w:tab w:val="left" w:pos="2410"/>
          <w:tab w:val="left" w:pos="2977"/>
          <w:tab w:val="right" w:pos="8222"/>
        </w:tabs>
        <w:rPr>
          <w:rFonts w:ascii="Arial" w:hAnsi="Arial" w:cs="Arial"/>
          <w:sz w:val="22"/>
          <w:szCs w:val="24"/>
        </w:rPr>
      </w:pPr>
      <w:r w:rsidRPr="009E2D4C">
        <w:rPr>
          <w:rFonts w:ascii="Arial" w:hAnsi="Arial" w:cs="Arial"/>
          <w:sz w:val="22"/>
          <w:szCs w:val="24"/>
        </w:rPr>
        <w:t xml:space="preserve">Circulated to Councillors on </w:t>
      </w:r>
      <w:r w:rsidR="00F06E37">
        <w:rPr>
          <w:rFonts w:ascii="Arial" w:hAnsi="Arial" w:cs="Arial"/>
          <w:sz w:val="22"/>
          <w:szCs w:val="24"/>
        </w:rPr>
        <w:t>18 April 2019</w:t>
      </w:r>
    </w:p>
    <w:p w14:paraId="1024A478" w14:textId="5146D694" w:rsidR="005D196A" w:rsidRDefault="005D196A" w:rsidP="006053A2">
      <w:pPr>
        <w:tabs>
          <w:tab w:val="left" w:pos="1440"/>
          <w:tab w:val="left" w:pos="2410"/>
          <w:tab w:val="left" w:pos="2977"/>
          <w:tab w:val="right" w:pos="8222"/>
        </w:tabs>
        <w:rPr>
          <w:rFonts w:ascii="Arial" w:hAnsi="Arial" w:cs="Arial"/>
          <w:b/>
          <w:szCs w:val="24"/>
        </w:rPr>
      </w:pPr>
    </w:p>
    <w:p w14:paraId="3025F78A" w14:textId="0F129671" w:rsidR="005D196A" w:rsidRPr="006D752D" w:rsidRDefault="005D196A" w:rsidP="00F36451">
      <w:pPr>
        <w:jc w:val="right"/>
        <w:rPr>
          <w:rFonts w:ascii="Arial" w:hAnsi="Arial" w:cs="Arial"/>
          <w:b/>
          <w:szCs w:val="24"/>
        </w:rPr>
      </w:pPr>
      <w:r w:rsidRPr="006D752D">
        <w:rPr>
          <w:rFonts w:ascii="Arial" w:hAnsi="Arial" w:cs="Arial"/>
          <w:b/>
          <w:szCs w:val="24"/>
        </w:rPr>
        <w:t>CARRIED UNANIMOUSLY 1</w:t>
      </w:r>
      <w:r>
        <w:rPr>
          <w:rFonts w:ascii="Arial" w:hAnsi="Arial" w:cs="Arial"/>
          <w:b/>
          <w:szCs w:val="24"/>
        </w:rPr>
        <w:t>2</w:t>
      </w:r>
      <w:r w:rsidRPr="006D752D">
        <w:rPr>
          <w:rFonts w:ascii="Arial" w:hAnsi="Arial" w:cs="Arial"/>
          <w:b/>
          <w:szCs w:val="24"/>
        </w:rPr>
        <w:t>/-</w:t>
      </w:r>
    </w:p>
    <w:p w14:paraId="25A2C681" w14:textId="17FCF404" w:rsidR="005D196A" w:rsidRDefault="005D196A" w:rsidP="006053A2">
      <w:pPr>
        <w:tabs>
          <w:tab w:val="left" w:pos="1440"/>
          <w:tab w:val="left" w:pos="2410"/>
          <w:tab w:val="left" w:pos="2977"/>
          <w:tab w:val="right" w:pos="8222"/>
        </w:tabs>
        <w:rPr>
          <w:rFonts w:ascii="Arial" w:hAnsi="Arial" w:cs="Arial"/>
          <w:b/>
          <w:szCs w:val="24"/>
        </w:rPr>
      </w:pPr>
    </w:p>
    <w:p w14:paraId="5E29EB4F" w14:textId="0866FED2" w:rsidR="00D6489E" w:rsidRDefault="007C404C" w:rsidP="006053A2">
      <w:pPr>
        <w:tabs>
          <w:tab w:val="left" w:pos="1440"/>
          <w:tab w:val="left" w:pos="2410"/>
          <w:tab w:val="left" w:pos="2977"/>
          <w:tab w:val="right" w:pos="8222"/>
        </w:tabs>
        <w:rPr>
          <w:rFonts w:ascii="Arial" w:hAnsi="Arial" w:cs="Arial"/>
          <w:b/>
          <w:szCs w:val="24"/>
        </w:rPr>
      </w:pPr>
      <w:r>
        <w:rPr>
          <w:rFonts w:ascii="Arial" w:hAnsi="Arial" w:cs="Arial"/>
          <w:noProof/>
          <w:szCs w:val="24"/>
        </w:rPr>
        <mc:AlternateContent>
          <mc:Choice Requires="wps">
            <w:drawing>
              <wp:anchor distT="0" distB="0" distL="114300" distR="114300" simplePos="0" relativeHeight="251670528" behindDoc="1" locked="0" layoutInCell="1" allowOverlap="1" wp14:anchorId="6B5AABD4" wp14:editId="60967DDA">
                <wp:simplePos x="0" y="0"/>
                <wp:positionH relativeFrom="column">
                  <wp:posOffset>-31115</wp:posOffset>
                </wp:positionH>
                <wp:positionV relativeFrom="paragraph">
                  <wp:posOffset>172085</wp:posOffset>
                </wp:positionV>
                <wp:extent cx="5359400" cy="1583055"/>
                <wp:effectExtent l="0" t="0" r="0" b="0"/>
                <wp:wrapNone/>
                <wp:docPr id="2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9400" cy="158305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08ED5D" id="Rectangle 16" o:spid="_x0000_s1026" style="position:absolute;margin-left:-2.45pt;margin-top:13.55pt;width:422pt;height:124.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" fillcolor="#bfbfbf" stroked="f"/>
            </w:pict>
          </mc:Fallback>
        </mc:AlternateContent>
      </w:r>
    </w:p>
    <w:p w14:paraId="55D043D5" w14:textId="121AA16B" w:rsidR="005D196A" w:rsidRPr="006D752D" w:rsidRDefault="005D196A" w:rsidP="005D196A">
      <w:pPr>
        <w:jc w:val="both"/>
        <w:rPr>
          <w:rFonts w:ascii="Arial" w:hAnsi="Arial" w:cs="Arial"/>
          <w:szCs w:val="24"/>
        </w:rPr>
      </w:pPr>
      <w:r w:rsidRPr="006D752D">
        <w:rPr>
          <w:rFonts w:ascii="Arial" w:hAnsi="Arial" w:cs="Arial"/>
          <w:szCs w:val="24"/>
        </w:rPr>
        <w:t xml:space="preserve">Moved – Councillor </w:t>
      </w:r>
      <w:r>
        <w:rPr>
          <w:rFonts w:ascii="Arial" w:hAnsi="Arial" w:cs="Arial"/>
          <w:szCs w:val="24"/>
        </w:rPr>
        <w:t>Hay</w:t>
      </w:r>
    </w:p>
    <w:p w14:paraId="31C71480" w14:textId="7C9DEAD5" w:rsidR="005D196A" w:rsidRPr="006D752D" w:rsidRDefault="005D196A" w:rsidP="005D196A">
      <w:pPr>
        <w:jc w:val="both"/>
        <w:rPr>
          <w:rFonts w:ascii="Arial" w:hAnsi="Arial" w:cs="Arial"/>
          <w:szCs w:val="24"/>
        </w:rPr>
      </w:pPr>
      <w:r w:rsidRPr="006D752D">
        <w:rPr>
          <w:rFonts w:ascii="Arial" w:hAnsi="Arial" w:cs="Arial"/>
          <w:szCs w:val="24"/>
        </w:rPr>
        <w:t xml:space="preserve">Seconded – Councillor </w:t>
      </w:r>
      <w:r>
        <w:rPr>
          <w:rFonts w:ascii="Arial" w:hAnsi="Arial" w:cs="Arial"/>
          <w:szCs w:val="24"/>
        </w:rPr>
        <w:t>Shaw</w:t>
      </w:r>
    </w:p>
    <w:p w14:paraId="44BE5BB0" w14:textId="4C77294B" w:rsidR="005D196A" w:rsidRDefault="005D196A" w:rsidP="006053A2">
      <w:pPr>
        <w:tabs>
          <w:tab w:val="left" w:pos="1440"/>
          <w:tab w:val="left" w:pos="2410"/>
          <w:tab w:val="left" w:pos="2977"/>
          <w:tab w:val="right" w:pos="8222"/>
        </w:tabs>
        <w:rPr>
          <w:rFonts w:ascii="Arial" w:hAnsi="Arial" w:cs="Arial"/>
          <w:b/>
          <w:szCs w:val="24"/>
        </w:rPr>
      </w:pPr>
    </w:p>
    <w:p w14:paraId="4F4CB2E0" w14:textId="77777777" w:rsidR="00162E00" w:rsidRDefault="00162E00" w:rsidP="00162E00">
      <w:pPr>
        <w:tabs>
          <w:tab w:val="left" w:pos="1440"/>
          <w:tab w:val="left" w:pos="2410"/>
          <w:tab w:val="left" w:pos="2977"/>
          <w:tab w:val="right" w:pos="8505"/>
        </w:tabs>
        <w:jc w:val="both"/>
        <w:rPr>
          <w:rFonts w:ascii="Arial" w:hAnsi="Arial" w:cs="Arial"/>
          <w:b/>
          <w:szCs w:val="24"/>
        </w:rPr>
      </w:pPr>
      <w:r w:rsidRPr="009E2D4C">
        <w:rPr>
          <w:rFonts w:ascii="Arial" w:hAnsi="Arial" w:cs="Arial"/>
          <w:b/>
          <w:szCs w:val="24"/>
        </w:rPr>
        <w:t xml:space="preserve">The Minutes of the following Committee </w:t>
      </w:r>
      <w:r>
        <w:rPr>
          <w:rFonts w:ascii="Arial" w:hAnsi="Arial" w:cs="Arial"/>
          <w:b/>
          <w:szCs w:val="24"/>
        </w:rPr>
        <w:t>M</w:t>
      </w:r>
      <w:r w:rsidRPr="009E2D4C">
        <w:rPr>
          <w:rFonts w:ascii="Arial" w:hAnsi="Arial" w:cs="Arial"/>
          <w:b/>
          <w:szCs w:val="24"/>
        </w:rPr>
        <w:t>eetings be received:</w:t>
      </w:r>
    </w:p>
    <w:p w14:paraId="70FA599C" w14:textId="77777777" w:rsidR="00162E00" w:rsidRDefault="00162E00" w:rsidP="006053A2">
      <w:pPr>
        <w:tabs>
          <w:tab w:val="left" w:pos="1440"/>
          <w:tab w:val="left" w:pos="2410"/>
          <w:tab w:val="left" w:pos="2977"/>
          <w:tab w:val="right" w:pos="8222"/>
        </w:tabs>
        <w:rPr>
          <w:rFonts w:ascii="Arial" w:hAnsi="Arial" w:cs="Arial"/>
          <w:b/>
          <w:szCs w:val="24"/>
        </w:rPr>
      </w:pPr>
    </w:p>
    <w:p w14:paraId="200BC06E" w14:textId="68C64A43" w:rsidR="009E2D4C" w:rsidRPr="009E2D4C" w:rsidRDefault="009E2D4C" w:rsidP="006053A2">
      <w:pPr>
        <w:tabs>
          <w:tab w:val="left" w:pos="1440"/>
          <w:tab w:val="left" w:pos="2410"/>
          <w:tab w:val="left" w:pos="2977"/>
          <w:tab w:val="right" w:pos="8222"/>
        </w:tabs>
        <w:rPr>
          <w:rFonts w:ascii="Arial" w:hAnsi="Arial" w:cs="Arial"/>
          <w:b/>
          <w:szCs w:val="24"/>
        </w:rPr>
      </w:pPr>
      <w:r w:rsidRPr="009E2D4C">
        <w:rPr>
          <w:rFonts w:ascii="Arial" w:hAnsi="Arial" w:cs="Arial"/>
          <w:b/>
          <w:szCs w:val="24"/>
        </w:rPr>
        <w:t xml:space="preserve">Council Committee </w:t>
      </w:r>
      <w:r w:rsidRPr="009E2D4C">
        <w:rPr>
          <w:rFonts w:ascii="Arial" w:hAnsi="Arial" w:cs="Arial"/>
          <w:b/>
          <w:szCs w:val="24"/>
        </w:rPr>
        <w:tab/>
      </w:r>
      <w:r w:rsidRPr="009E2D4C">
        <w:rPr>
          <w:rFonts w:ascii="Arial" w:hAnsi="Arial" w:cs="Arial"/>
          <w:b/>
          <w:szCs w:val="24"/>
        </w:rPr>
        <w:tab/>
      </w:r>
      <w:r w:rsidR="009E5692">
        <w:rPr>
          <w:rFonts w:ascii="Arial" w:hAnsi="Arial" w:cs="Arial"/>
          <w:b/>
          <w:szCs w:val="24"/>
        </w:rPr>
        <w:tab/>
      </w:r>
      <w:r w:rsidR="008216F1">
        <w:rPr>
          <w:rFonts w:ascii="Arial" w:hAnsi="Arial" w:cs="Arial"/>
          <w:b/>
          <w:szCs w:val="24"/>
        </w:rPr>
        <w:t>14 May 2019</w:t>
      </w:r>
    </w:p>
    <w:p w14:paraId="200BC06F" w14:textId="3CD56A97" w:rsidR="009E2D4C" w:rsidRPr="009E2D4C" w:rsidRDefault="009E2D4C" w:rsidP="006053A2">
      <w:pPr>
        <w:tabs>
          <w:tab w:val="left" w:pos="1440"/>
          <w:tab w:val="left" w:pos="2410"/>
          <w:tab w:val="left" w:pos="2977"/>
          <w:tab w:val="right" w:pos="8222"/>
        </w:tabs>
        <w:rPr>
          <w:rFonts w:ascii="Arial" w:hAnsi="Arial" w:cs="Arial"/>
          <w:sz w:val="22"/>
          <w:szCs w:val="24"/>
        </w:rPr>
      </w:pPr>
      <w:r w:rsidRPr="009E2D4C">
        <w:rPr>
          <w:rFonts w:ascii="Arial" w:hAnsi="Arial" w:cs="Arial"/>
          <w:sz w:val="22"/>
          <w:szCs w:val="24"/>
        </w:rPr>
        <w:t xml:space="preserve">Circulated to Councillors on </w:t>
      </w:r>
      <w:r w:rsidR="00B571E7">
        <w:rPr>
          <w:rFonts w:ascii="Arial" w:hAnsi="Arial" w:cs="Arial"/>
          <w:sz w:val="22"/>
          <w:szCs w:val="24"/>
        </w:rPr>
        <w:t>16 May 2019</w:t>
      </w:r>
    </w:p>
    <w:p w14:paraId="200BC072" w14:textId="77777777" w:rsidR="009E2D4C" w:rsidRPr="009E2D4C" w:rsidRDefault="009E2D4C" w:rsidP="009E2D4C">
      <w:pPr>
        <w:tabs>
          <w:tab w:val="left" w:pos="720"/>
          <w:tab w:val="left" w:pos="1440"/>
          <w:tab w:val="left" w:pos="2410"/>
          <w:tab w:val="left" w:pos="2977"/>
          <w:tab w:val="right" w:pos="8222"/>
        </w:tabs>
        <w:ind w:left="720"/>
        <w:rPr>
          <w:rFonts w:ascii="Arial" w:hAnsi="Arial" w:cs="Arial"/>
          <w:b/>
          <w:szCs w:val="24"/>
        </w:rPr>
      </w:pPr>
    </w:p>
    <w:p w14:paraId="200BC073" w14:textId="0D18DBA3" w:rsidR="009E2D4C" w:rsidRDefault="005D196A" w:rsidP="005D196A">
      <w:pPr>
        <w:tabs>
          <w:tab w:val="left" w:pos="720"/>
          <w:tab w:val="left" w:pos="1440"/>
          <w:tab w:val="left" w:pos="2410"/>
          <w:tab w:val="left" w:pos="2977"/>
          <w:tab w:val="right" w:pos="8222"/>
        </w:tabs>
        <w:ind w:left="720"/>
        <w:jc w:val="right"/>
        <w:rPr>
          <w:rFonts w:ascii="Arial" w:hAnsi="Arial" w:cs="Arial"/>
          <w:b/>
          <w:szCs w:val="24"/>
        </w:rPr>
      </w:pPr>
      <w:r w:rsidRPr="005D196A">
        <w:rPr>
          <w:rFonts w:ascii="Arial" w:hAnsi="Arial" w:cs="Arial"/>
          <w:b/>
          <w:szCs w:val="24"/>
        </w:rPr>
        <w:t>CARRIED UNANIMOUSLY 12/-</w:t>
      </w:r>
    </w:p>
    <w:p w14:paraId="5BE6E04B" w14:textId="0DAEBF5B" w:rsidR="006943F4" w:rsidRDefault="006943F4" w:rsidP="009E2D4C">
      <w:pPr>
        <w:tabs>
          <w:tab w:val="left" w:pos="720"/>
          <w:tab w:val="left" w:pos="1440"/>
          <w:tab w:val="left" w:pos="2410"/>
          <w:tab w:val="left" w:pos="2977"/>
          <w:tab w:val="right" w:pos="8222"/>
        </w:tabs>
        <w:ind w:left="720"/>
        <w:rPr>
          <w:rFonts w:ascii="Arial" w:hAnsi="Arial" w:cs="Arial"/>
          <w:b/>
          <w:szCs w:val="24"/>
        </w:rPr>
      </w:pPr>
    </w:p>
    <w:p w14:paraId="03EFAFF3" w14:textId="7DA59D10" w:rsidR="005D196A" w:rsidRDefault="005D196A" w:rsidP="009E2D4C">
      <w:pPr>
        <w:tabs>
          <w:tab w:val="left" w:pos="720"/>
          <w:tab w:val="left" w:pos="1440"/>
          <w:tab w:val="left" w:pos="2410"/>
          <w:tab w:val="left" w:pos="2977"/>
          <w:tab w:val="right" w:pos="8222"/>
        </w:tabs>
        <w:ind w:left="720"/>
        <w:rPr>
          <w:rFonts w:ascii="Arial" w:hAnsi="Arial" w:cs="Arial"/>
          <w:b/>
          <w:szCs w:val="24"/>
        </w:rPr>
      </w:pPr>
    </w:p>
    <w:p w14:paraId="55876054" w14:textId="4587578C" w:rsidR="00D6489E" w:rsidRDefault="00D6489E" w:rsidP="009E2D4C">
      <w:pPr>
        <w:tabs>
          <w:tab w:val="left" w:pos="720"/>
          <w:tab w:val="left" w:pos="1440"/>
          <w:tab w:val="left" w:pos="2410"/>
          <w:tab w:val="left" w:pos="2977"/>
          <w:tab w:val="right" w:pos="8222"/>
        </w:tabs>
        <w:ind w:left="720"/>
        <w:rPr>
          <w:rFonts w:ascii="Arial" w:hAnsi="Arial" w:cs="Arial"/>
          <w:b/>
          <w:szCs w:val="24"/>
        </w:rPr>
      </w:pPr>
    </w:p>
    <w:p w14:paraId="74367850" w14:textId="68B288D3" w:rsidR="00D6489E" w:rsidRDefault="00D6489E" w:rsidP="009E2D4C">
      <w:pPr>
        <w:tabs>
          <w:tab w:val="left" w:pos="720"/>
          <w:tab w:val="left" w:pos="1440"/>
          <w:tab w:val="left" w:pos="2410"/>
          <w:tab w:val="left" w:pos="2977"/>
          <w:tab w:val="right" w:pos="8222"/>
        </w:tabs>
        <w:ind w:left="720"/>
        <w:rPr>
          <w:rFonts w:ascii="Arial" w:hAnsi="Arial" w:cs="Arial"/>
          <w:b/>
          <w:szCs w:val="24"/>
        </w:rPr>
      </w:pPr>
    </w:p>
    <w:p w14:paraId="2437F8EC" w14:textId="1255294A" w:rsidR="00D6489E" w:rsidRDefault="00D6489E" w:rsidP="009E2D4C">
      <w:pPr>
        <w:tabs>
          <w:tab w:val="left" w:pos="720"/>
          <w:tab w:val="left" w:pos="1440"/>
          <w:tab w:val="left" w:pos="2410"/>
          <w:tab w:val="left" w:pos="2977"/>
          <w:tab w:val="right" w:pos="8222"/>
        </w:tabs>
        <w:ind w:left="720"/>
        <w:rPr>
          <w:rFonts w:ascii="Arial" w:hAnsi="Arial" w:cs="Arial"/>
          <w:b/>
          <w:szCs w:val="24"/>
        </w:rPr>
      </w:pPr>
    </w:p>
    <w:p w14:paraId="681DAE28" w14:textId="55AF3029" w:rsidR="00D6489E" w:rsidRDefault="00D6489E" w:rsidP="009E2D4C">
      <w:pPr>
        <w:tabs>
          <w:tab w:val="left" w:pos="720"/>
          <w:tab w:val="left" w:pos="1440"/>
          <w:tab w:val="left" w:pos="2410"/>
          <w:tab w:val="left" w:pos="2977"/>
          <w:tab w:val="right" w:pos="8222"/>
        </w:tabs>
        <w:ind w:left="720"/>
        <w:rPr>
          <w:rFonts w:ascii="Arial" w:hAnsi="Arial" w:cs="Arial"/>
          <w:b/>
          <w:szCs w:val="24"/>
        </w:rPr>
      </w:pPr>
    </w:p>
    <w:p w14:paraId="3CD789DC" w14:textId="33D08527" w:rsidR="00D6489E" w:rsidRDefault="00D6489E" w:rsidP="009E2D4C">
      <w:pPr>
        <w:tabs>
          <w:tab w:val="left" w:pos="720"/>
          <w:tab w:val="left" w:pos="1440"/>
          <w:tab w:val="left" w:pos="2410"/>
          <w:tab w:val="left" w:pos="2977"/>
          <w:tab w:val="right" w:pos="8222"/>
        </w:tabs>
        <w:ind w:left="720"/>
        <w:rPr>
          <w:rFonts w:ascii="Arial" w:hAnsi="Arial" w:cs="Arial"/>
          <w:b/>
          <w:szCs w:val="24"/>
        </w:rPr>
      </w:pPr>
    </w:p>
    <w:p w14:paraId="619106E7" w14:textId="13C2AEAD" w:rsidR="00D6489E" w:rsidRDefault="00D6489E" w:rsidP="009E2D4C">
      <w:pPr>
        <w:tabs>
          <w:tab w:val="left" w:pos="720"/>
          <w:tab w:val="left" w:pos="1440"/>
          <w:tab w:val="left" w:pos="2410"/>
          <w:tab w:val="left" w:pos="2977"/>
          <w:tab w:val="right" w:pos="8222"/>
        </w:tabs>
        <w:ind w:left="720"/>
        <w:rPr>
          <w:rFonts w:ascii="Arial" w:hAnsi="Arial" w:cs="Arial"/>
          <w:b/>
          <w:szCs w:val="24"/>
        </w:rPr>
      </w:pPr>
    </w:p>
    <w:p w14:paraId="2EB3E5C3" w14:textId="77777777" w:rsidR="00D6489E" w:rsidRPr="009E2D4C" w:rsidRDefault="00D6489E" w:rsidP="009E2D4C">
      <w:pPr>
        <w:tabs>
          <w:tab w:val="left" w:pos="720"/>
          <w:tab w:val="left" w:pos="1440"/>
          <w:tab w:val="left" w:pos="2410"/>
          <w:tab w:val="left" w:pos="2977"/>
          <w:tab w:val="right" w:pos="8222"/>
        </w:tabs>
        <w:ind w:left="720"/>
        <w:rPr>
          <w:rFonts w:ascii="Arial" w:hAnsi="Arial" w:cs="Arial"/>
          <w:b/>
          <w:szCs w:val="24"/>
        </w:rPr>
      </w:pPr>
    </w:p>
    <w:p w14:paraId="200BC074" w14:textId="1A5956AE" w:rsidR="009E2D4C" w:rsidRPr="009E2D4C" w:rsidRDefault="009E2D4C" w:rsidP="009E2D4C">
      <w:pPr>
        <w:tabs>
          <w:tab w:val="left" w:pos="720"/>
          <w:tab w:val="left" w:pos="1440"/>
          <w:tab w:val="left" w:pos="2410"/>
          <w:tab w:val="left" w:pos="2977"/>
          <w:tab w:val="right" w:pos="8222"/>
        </w:tabs>
        <w:jc w:val="both"/>
        <w:rPr>
          <w:rFonts w:ascii="Arial" w:hAnsi="Arial" w:cs="Arial"/>
          <w:b/>
          <w:szCs w:val="24"/>
        </w:rPr>
      </w:pPr>
      <w:r w:rsidRPr="009E2D4C">
        <w:rPr>
          <w:rFonts w:ascii="Arial" w:hAnsi="Arial" w:cs="Arial"/>
          <w:b/>
          <w:szCs w:val="24"/>
        </w:rPr>
        <w:lastRenderedPageBreak/>
        <w:t xml:space="preserve">Note: As far as possible all the following </w:t>
      </w:r>
      <w:r>
        <w:rPr>
          <w:rFonts w:ascii="Arial" w:hAnsi="Arial" w:cs="Arial"/>
          <w:b/>
          <w:szCs w:val="24"/>
        </w:rPr>
        <w:t>r</w:t>
      </w:r>
      <w:r w:rsidRPr="009E2D4C">
        <w:rPr>
          <w:rFonts w:ascii="Arial" w:hAnsi="Arial" w:cs="Arial"/>
          <w:b/>
          <w:szCs w:val="24"/>
        </w:rPr>
        <w:t xml:space="preserve">eports </w:t>
      </w:r>
      <w:r>
        <w:rPr>
          <w:rFonts w:ascii="Arial" w:hAnsi="Arial" w:cs="Arial"/>
          <w:b/>
          <w:szCs w:val="24"/>
        </w:rPr>
        <w:t>under i</w:t>
      </w:r>
      <w:r w:rsidRPr="009E2D4C">
        <w:rPr>
          <w:rFonts w:ascii="Arial" w:hAnsi="Arial" w:cs="Arial"/>
          <w:b/>
          <w:szCs w:val="24"/>
        </w:rPr>
        <w:t>tems 12.2, 12.3, 12.4</w:t>
      </w:r>
      <w:r w:rsidR="00C55888">
        <w:rPr>
          <w:rFonts w:ascii="Arial" w:hAnsi="Arial" w:cs="Arial"/>
          <w:b/>
          <w:szCs w:val="24"/>
        </w:rPr>
        <w:t xml:space="preserve"> and </w:t>
      </w:r>
      <w:r w:rsidR="00652DE9">
        <w:rPr>
          <w:rFonts w:ascii="Arial" w:hAnsi="Arial" w:cs="Arial"/>
          <w:b/>
          <w:szCs w:val="24"/>
        </w:rPr>
        <w:t xml:space="preserve">13.1 </w:t>
      </w:r>
      <w:r w:rsidRPr="009E2D4C">
        <w:rPr>
          <w:rFonts w:ascii="Arial" w:hAnsi="Arial" w:cs="Arial"/>
          <w:b/>
          <w:szCs w:val="24"/>
        </w:rPr>
        <w:t xml:space="preserve">will be moved </w:t>
      </w:r>
      <w:proofErr w:type="spellStart"/>
      <w:r w:rsidRPr="009E2D4C">
        <w:rPr>
          <w:rFonts w:ascii="Arial" w:hAnsi="Arial" w:cs="Arial"/>
          <w:b/>
          <w:szCs w:val="24"/>
        </w:rPr>
        <w:t>en</w:t>
      </w:r>
      <w:proofErr w:type="spellEnd"/>
      <w:r w:rsidRPr="009E2D4C">
        <w:rPr>
          <w:rFonts w:ascii="Arial" w:hAnsi="Arial" w:cs="Arial"/>
          <w:b/>
          <w:szCs w:val="24"/>
        </w:rPr>
        <w:t>-bloc and only the exceptions (items which Councillors wish to amend) will be discussed.</w:t>
      </w:r>
    </w:p>
    <w:p w14:paraId="200BC075" w14:textId="1A70AAAF" w:rsidR="0070410F" w:rsidRDefault="0070410F" w:rsidP="00765E9D">
      <w:pPr>
        <w:ind w:left="720"/>
        <w:jc w:val="both"/>
        <w:rPr>
          <w:rFonts w:ascii="Arial" w:hAnsi="Arial" w:cs="Arial"/>
          <w:szCs w:val="24"/>
        </w:rPr>
      </w:pPr>
    </w:p>
    <w:p w14:paraId="1AF84A78" w14:textId="4B5A83D2" w:rsidR="005D196A" w:rsidRDefault="007C404C" w:rsidP="00765E9D">
      <w:pPr>
        <w:ind w:left="720"/>
        <w:jc w:val="both"/>
        <w:rPr>
          <w:rFonts w:ascii="Arial" w:hAnsi="Arial" w:cs="Arial"/>
          <w:szCs w:val="24"/>
        </w:rPr>
      </w:pPr>
      <w:r>
        <w:rPr>
          <w:rFonts w:ascii="Arial" w:hAnsi="Arial" w:cs="Arial"/>
          <w:noProof/>
          <w:szCs w:val="24"/>
        </w:rPr>
        <mc:AlternateContent>
          <mc:Choice Requires="wps">
            <w:drawing>
              <wp:anchor distT="0" distB="0" distL="114300" distR="114300" simplePos="0" relativeHeight="251671552" behindDoc="1" locked="0" layoutInCell="1" allowOverlap="1" wp14:anchorId="6B5AABD4" wp14:editId="773F1D78">
                <wp:simplePos x="0" y="0"/>
                <wp:positionH relativeFrom="column">
                  <wp:posOffset>-24130</wp:posOffset>
                </wp:positionH>
                <wp:positionV relativeFrom="paragraph">
                  <wp:posOffset>150495</wp:posOffset>
                </wp:positionV>
                <wp:extent cx="5359400" cy="1644015"/>
                <wp:effectExtent l="0" t="0" r="0" b="0"/>
                <wp:wrapNone/>
                <wp:docPr id="2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9400" cy="164401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A8FDBC" id="Rectangle 17" o:spid="_x0000_s1026" style="position:absolute;margin-left:-1.9pt;margin-top:11.85pt;width:422pt;height:129.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" fillcolor="#bfbfbf" stroked="f"/>
            </w:pict>
          </mc:Fallback>
        </mc:AlternateContent>
      </w:r>
    </w:p>
    <w:p w14:paraId="08526712" w14:textId="77777777" w:rsidR="006943F4" w:rsidRPr="006D752D" w:rsidRDefault="006943F4" w:rsidP="006943F4">
      <w:pPr>
        <w:tabs>
          <w:tab w:val="left" w:pos="720"/>
          <w:tab w:val="left" w:pos="1440"/>
          <w:tab w:val="left" w:pos="2410"/>
          <w:tab w:val="left" w:pos="2977"/>
          <w:tab w:val="right" w:pos="8222"/>
        </w:tabs>
        <w:jc w:val="both"/>
        <w:rPr>
          <w:rFonts w:ascii="Arial" w:hAnsi="Arial" w:cs="Arial"/>
          <w:szCs w:val="24"/>
          <w:u w:val="single"/>
        </w:rPr>
      </w:pPr>
      <w:proofErr w:type="spellStart"/>
      <w:r w:rsidRPr="006D752D">
        <w:rPr>
          <w:rFonts w:ascii="Arial" w:hAnsi="Arial" w:cs="Arial"/>
          <w:szCs w:val="24"/>
          <w:u w:val="single"/>
        </w:rPr>
        <w:t>En</w:t>
      </w:r>
      <w:proofErr w:type="spellEnd"/>
      <w:r w:rsidRPr="006D752D">
        <w:rPr>
          <w:rFonts w:ascii="Arial" w:hAnsi="Arial" w:cs="Arial"/>
          <w:szCs w:val="24"/>
          <w:u w:val="single"/>
        </w:rPr>
        <w:t xml:space="preserve"> Bloc</w:t>
      </w:r>
    </w:p>
    <w:p w14:paraId="5C48C061" w14:textId="46787AE3" w:rsidR="006943F4" w:rsidRPr="006D752D" w:rsidRDefault="006943F4" w:rsidP="006943F4">
      <w:pPr>
        <w:tabs>
          <w:tab w:val="left" w:pos="720"/>
          <w:tab w:val="left" w:pos="1440"/>
          <w:tab w:val="left" w:pos="2410"/>
          <w:tab w:val="left" w:pos="2977"/>
          <w:tab w:val="right" w:pos="8222"/>
        </w:tabs>
        <w:jc w:val="both"/>
        <w:rPr>
          <w:rFonts w:ascii="Arial" w:hAnsi="Arial" w:cs="Arial"/>
          <w:szCs w:val="24"/>
        </w:rPr>
      </w:pPr>
      <w:r w:rsidRPr="006D752D">
        <w:rPr>
          <w:rFonts w:ascii="Arial" w:hAnsi="Arial" w:cs="Arial"/>
          <w:szCs w:val="24"/>
        </w:rPr>
        <w:t xml:space="preserve">Moved - Councillor </w:t>
      </w:r>
      <w:r w:rsidR="005D196A">
        <w:rPr>
          <w:rFonts w:ascii="Arial" w:hAnsi="Arial" w:cs="Arial"/>
          <w:szCs w:val="24"/>
        </w:rPr>
        <w:t>Hay</w:t>
      </w:r>
    </w:p>
    <w:p w14:paraId="6E0934D5" w14:textId="047BDDA3" w:rsidR="006943F4" w:rsidRPr="006D752D" w:rsidRDefault="006943F4" w:rsidP="006943F4">
      <w:pPr>
        <w:tabs>
          <w:tab w:val="left" w:pos="720"/>
          <w:tab w:val="left" w:pos="1440"/>
          <w:tab w:val="left" w:pos="2410"/>
          <w:tab w:val="left" w:pos="2977"/>
          <w:tab w:val="right" w:pos="8222"/>
        </w:tabs>
        <w:jc w:val="both"/>
        <w:rPr>
          <w:rFonts w:ascii="Arial" w:hAnsi="Arial" w:cs="Arial"/>
          <w:szCs w:val="24"/>
        </w:rPr>
      </w:pPr>
      <w:r w:rsidRPr="006D752D">
        <w:rPr>
          <w:rFonts w:ascii="Arial" w:hAnsi="Arial" w:cs="Arial"/>
          <w:szCs w:val="24"/>
        </w:rPr>
        <w:t xml:space="preserve">Seconded – Councillor </w:t>
      </w:r>
      <w:r w:rsidR="005D196A">
        <w:rPr>
          <w:rFonts w:ascii="Arial" w:hAnsi="Arial" w:cs="Arial"/>
          <w:szCs w:val="24"/>
        </w:rPr>
        <w:t>James</w:t>
      </w:r>
    </w:p>
    <w:p w14:paraId="723CC949" w14:textId="77777777" w:rsidR="006943F4" w:rsidRPr="006D752D" w:rsidRDefault="006943F4" w:rsidP="006943F4">
      <w:pPr>
        <w:tabs>
          <w:tab w:val="left" w:pos="720"/>
          <w:tab w:val="left" w:pos="1440"/>
          <w:tab w:val="left" w:pos="2410"/>
          <w:tab w:val="left" w:pos="2977"/>
          <w:tab w:val="right" w:pos="8222"/>
        </w:tabs>
        <w:jc w:val="both"/>
        <w:rPr>
          <w:rFonts w:ascii="Arial" w:hAnsi="Arial" w:cs="Arial"/>
          <w:szCs w:val="24"/>
        </w:rPr>
      </w:pPr>
    </w:p>
    <w:p w14:paraId="2102E3BE" w14:textId="6452C921" w:rsidR="006943F4" w:rsidRPr="006D752D" w:rsidRDefault="006943F4" w:rsidP="006943F4">
      <w:pPr>
        <w:tabs>
          <w:tab w:val="left" w:pos="720"/>
          <w:tab w:val="left" w:pos="1440"/>
          <w:tab w:val="left" w:pos="2410"/>
          <w:tab w:val="left" w:pos="2977"/>
          <w:tab w:val="right" w:pos="8222"/>
        </w:tabs>
        <w:jc w:val="both"/>
        <w:rPr>
          <w:rFonts w:ascii="Arial" w:hAnsi="Arial" w:cs="Arial"/>
          <w:b/>
          <w:szCs w:val="24"/>
        </w:rPr>
      </w:pPr>
      <w:r w:rsidRPr="006D752D">
        <w:rPr>
          <w:rFonts w:ascii="Arial" w:hAnsi="Arial" w:cs="Arial"/>
          <w:b/>
          <w:szCs w:val="24"/>
        </w:rPr>
        <w:t xml:space="preserve">That all Committee Recommendations relating to Reports under items 12.2, 12.3, 12.4 and </w:t>
      </w:r>
      <w:r>
        <w:rPr>
          <w:rFonts w:ascii="Arial" w:hAnsi="Arial" w:cs="Arial"/>
          <w:b/>
          <w:szCs w:val="24"/>
        </w:rPr>
        <w:t>13.1</w:t>
      </w:r>
      <w:r w:rsidRPr="006D752D">
        <w:rPr>
          <w:rFonts w:ascii="Arial" w:hAnsi="Arial" w:cs="Arial"/>
          <w:b/>
          <w:szCs w:val="24"/>
        </w:rPr>
        <w:t xml:space="preserve"> with the exception of Report Nos. </w:t>
      </w:r>
      <w:r w:rsidR="005D196A">
        <w:rPr>
          <w:rFonts w:ascii="Arial" w:hAnsi="Arial" w:cs="Arial"/>
          <w:b/>
          <w:szCs w:val="24"/>
        </w:rPr>
        <w:t>PD19.19 &amp; 13.1</w:t>
      </w:r>
      <w:r w:rsidRPr="006D752D">
        <w:rPr>
          <w:rFonts w:ascii="Arial" w:hAnsi="Arial" w:cs="Arial"/>
          <w:b/>
          <w:szCs w:val="24"/>
        </w:rPr>
        <w:t xml:space="preserve"> are adopted </w:t>
      </w:r>
      <w:proofErr w:type="spellStart"/>
      <w:r w:rsidRPr="006D752D">
        <w:rPr>
          <w:rFonts w:ascii="Arial" w:hAnsi="Arial" w:cs="Arial"/>
          <w:b/>
          <w:szCs w:val="24"/>
        </w:rPr>
        <w:t>en</w:t>
      </w:r>
      <w:proofErr w:type="spellEnd"/>
      <w:r w:rsidRPr="006D752D">
        <w:rPr>
          <w:rFonts w:ascii="Arial" w:hAnsi="Arial" w:cs="Arial"/>
          <w:b/>
          <w:szCs w:val="24"/>
        </w:rPr>
        <w:t xml:space="preserve"> bloc.</w:t>
      </w:r>
    </w:p>
    <w:p w14:paraId="2BD628B1" w14:textId="78C2B81D" w:rsidR="005D196A" w:rsidRDefault="005D196A" w:rsidP="00F36451">
      <w:pPr>
        <w:jc w:val="right"/>
        <w:rPr>
          <w:rFonts w:ascii="Arial" w:hAnsi="Arial" w:cs="Arial"/>
          <w:b/>
          <w:szCs w:val="24"/>
        </w:rPr>
      </w:pPr>
      <w:r w:rsidRPr="006D752D">
        <w:rPr>
          <w:rFonts w:ascii="Arial" w:hAnsi="Arial" w:cs="Arial"/>
          <w:b/>
          <w:szCs w:val="24"/>
        </w:rPr>
        <w:t xml:space="preserve">CARRIED </w:t>
      </w:r>
      <w:r>
        <w:rPr>
          <w:rFonts w:ascii="Arial" w:hAnsi="Arial" w:cs="Arial"/>
          <w:b/>
          <w:szCs w:val="24"/>
        </w:rPr>
        <w:t>11/1</w:t>
      </w:r>
    </w:p>
    <w:p w14:paraId="611E2EDD" w14:textId="209A303F" w:rsidR="005D196A" w:rsidRPr="006D752D" w:rsidRDefault="00D6489E" w:rsidP="00F36451">
      <w:pPr>
        <w:jc w:val="right"/>
        <w:rPr>
          <w:rFonts w:ascii="Arial" w:hAnsi="Arial" w:cs="Arial"/>
          <w:b/>
          <w:szCs w:val="24"/>
        </w:rPr>
      </w:pPr>
      <w:r>
        <w:rPr>
          <w:rFonts w:ascii="Arial" w:hAnsi="Arial" w:cs="Arial"/>
          <w:b/>
          <w:szCs w:val="24"/>
        </w:rPr>
        <w:t>(</w:t>
      </w:r>
      <w:r w:rsidR="005D196A">
        <w:rPr>
          <w:rFonts w:ascii="Arial" w:hAnsi="Arial" w:cs="Arial"/>
          <w:b/>
          <w:szCs w:val="24"/>
        </w:rPr>
        <w:t>Against</w:t>
      </w:r>
      <w:r>
        <w:rPr>
          <w:rFonts w:ascii="Arial" w:hAnsi="Arial" w:cs="Arial"/>
          <w:b/>
          <w:szCs w:val="24"/>
        </w:rPr>
        <w:t>:</w:t>
      </w:r>
      <w:r w:rsidR="005D196A">
        <w:rPr>
          <w:rFonts w:ascii="Arial" w:hAnsi="Arial" w:cs="Arial"/>
          <w:b/>
          <w:szCs w:val="24"/>
        </w:rPr>
        <w:t xml:space="preserve"> Cr</w:t>
      </w:r>
      <w:r>
        <w:rPr>
          <w:rFonts w:ascii="Arial" w:hAnsi="Arial" w:cs="Arial"/>
          <w:b/>
          <w:szCs w:val="24"/>
        </w:rPr>
        <w:t>.</w:t>
      </w:r>
      <w:r w:rsidR="005D196A">
        <w:rPr>
          <w:rFonts w:ascii="Arial" w:hAnsi="Arial" w:cs="Arial"/>
          <w:b/>
          <w:szCs w:val="24"/>
        </w:rPr>
        <w:t xml:space="preserve"> Mangano</w:t>
      </w:r>
      <w:r>
        <w:rPr>
          <w:rFonts w:ascii="Arial" w:hAnsi="Arial" w:cs="Arial"/>
          <w:b/>
          <w:szCs w:val="24"/>
        </w:rPr>
        <w:t>)</w:t>
      </w:r>
    </w:p>
    <w:p w14:paraId="477BEAB3" w14:textId="77777777" w:rsidR="00D6489E" w:rsidRDefault="00D6489E" w:rsidP="00D6489E">
      <w:pPr>
        <w:pStyle w:val="Heading2"/>
        <w:numPr>
          <w:ilvl w:val="0"/>
          <w:numId w:val="0"/>
        </w:numPr>
        <w:spacing w:before="0" w:after="0"/>
        <w:rPr>
          <w:rFonts w:ascii="Arial" w:hAnsi="Arial" w:cs="Arial"/>
          <w:sz w:val="24"/>
          <w:szCs w:val="24"/>
          <w:u w:val="none"/>
        </w:rPr>
      </w:pPr>
    </w:p>
    <w:p w14:paraId="0E9F4727" w14:textId="77777777" w:rsidR="00D6489E" w:rsidRDefault="00D6489E" w:rsidP="00D6489E">
      <w:pPr>
        <w:pStyle w:val="Heading2"/>
        <w:numPr>
          <w:ilvl w:val="0"/>
          <w:numId w:val="0"/>
        </w:numPr>
        <w:spacing w:before="0" w:after="0"/>
        <w:rPr>
          <w:rFonts w:ascii="Arial" w:hAnsi="Arial" w:cs="Arial"/>
          <w:sz w:val="24"/>
          <w:szCs w:val="24"/>
          <w:u w:val="none"/>
        </w:rPr>
      </w:pPr>
    </w:p>
    <w:p w14:paraId="200BC077" w14:textId="295D30D8" w:rsidR="00D05D60" w:rsidRPr="00180419" w:rsidRDefault="00D80CEC" w:rsidP="009E5692">
      <w:pPr>
        <w:pStyle w:val="Heading2"/>
        <w:numPr>
          <w:ilvl w:val="1"/>
          <w:numId w:val="1"/>
        </w:numPr>
        <w:tabs>
          <w:tab w:val="clear" w:pos="720"/>
          <w:tab w:val="num" w:pos="0"/>
        </w:tabs>
        <w:spacing w:before="0" w:after="0"/>
        <w:ind w:left="0" w:hanging="851"/>
        <w:rPr>
          <w:rFonts w:ascii="Arial" w:hAnsi="Arial" w:cs="Arial"/>
          <w:sz w:val="24"/>
          <w:szCs w:val="24"/>
          <w:u w:val="none"/>
        </w:rPr>
      </w:pPr>
      <w:r w:rsidRPr="00D6489E">
        <w:br w:type="page"/>
      </w:r>
      <w:bookmarkStart w:id="27" w:name="_Toc10211212"/>
      <w:r w:rsidR="00B00C1D">
        <w:rPr>
          <w:rFonts w:ascii="Arial" w:hAnsi="Arial" w:cs="Arial"/>
          <w:sz w:val="24"/>
          <w:szCs w:val="24"/>
          <w:u w:val="none"/>
        </w:rPr>
        <w:lastRenderedPageBreak/>
        <w:t xml:space="preserve">Planning &amp; Development </w:t>
      </w:r>
      <w:r w:rsidR="00D05D60" w:rsidRPr="00180419">
        <w:rPr>
          <w:rFonts w:ascii="Arial" w:hAnsi="Arial" w:cs="Arial"/>
          <w:sz w:val="24"/>
          <w:szCs w:val="24"/>
          <w:u w:val="none"/>
        </w:rPr>
        <w:t>Report No</w:t>
      </w:r>
      <w:r w:rsidR="00465A04">
        <w:rPr>
          <w:rFonts w:ascii="Arial" w:hAnsi="Arial" w:cs="Arial"/>
          <w:sz w:val="24"/>
          <w:szCs w:val="24"/>
          <w:u w:val="none"/>
        </w:rPr>
        <w:t>’</w:t>
      </w:r>
      <w:r w:rsidR="00D05D60" w:rsidRPr="00180419">
        <w:rPr>
          <w:rFonts w:ascii="Arial" w:hAnsi="Arial" w:cs="Arial"/>
          <w:sz w:val="24"/>
          <w:szCs w:val="24"/>
          <w:u w:val="none"/>
        </w:rPr>
        <w:t>s</w:t>
      </w:r>
      <w:r w:rsidR="00465A04">
        <w:rPr>
          <w:rFonts w:ascii="Arial" w:hAnsi="Arial" w:cs="Arial"/>
          <w:sz w:val="24"/>
          <w:szCs w:val="24"/>
          <w:u w:val="none"/>
        </w:rPr>
        <w:t xml:space="preserve"> </w:t>
      </w:r>
      <w:r w:rsidR="00B00C1D">
        <w:rPr>
          <w:rFonts w:ascii="Arial" w:hAnsi="Arial" w:cs="Arial"/>
          <w:sz w:val="24"/>
          <w:szCs w:val="24"/>
          <w:u w:val="none"/>
        </w:rPr>
        <w:t>P</w:t>
      </w:r>
      <w:r w:rsidR="008313F0" w:rsidRPr="00180419">
        <w:rPr>
          <w:rFonts w:ascii="Arial" w:hAnsi="Arial" w:cs="Arial"/>
          <w:sz w:val="24"/>
          <w:szCs w:val="24"/>
          <w:u w:val="none"/>
        </w:rPr>
        <w:t>D</w:t>
      </w:r>
      <w:r w:rsidR="007734C5">
        <w:rPr>
          <w:rFonts w:ascii="Arial" w:hAnsi="Arial" w:cs="Arial"/>
          <w:sz w:val="24"/>
          <w:szCs w:val="24"/>
          <w:u w:val="none"/>
        </w:rPr>
        <w:t>16.19</w:t>
      </w:r>
      <w:r w:rsidR="00D05D60" w:rsidRPr="00180419">
        <w:rPr>
          <w:rFonts w:ascii="Arial" w:hAnsi="Arial" w:cs="Arial"/>
          <w:sz w:val="24"/>
          <w:szCs w:val="24"/>
          <w:u w:val="none"/>
        </w:rPr>
        <w:t xml:space="preserve"> to </w:t>
      </w:r>
      <w:r w:rsidR="00B00C1D">
        <w:rPr>
          <w:rFonts w:ascii="Arial" w:hAnsi="Arial" w:cs="Arial"/>
          <w:sz w:val="24"/>
          <w:szCs w:val="24"/>
          <w:u w:val="none"/>
        </w:rPr>
        <w:t>P</w:t>
      </w:r>
      <w:r w:rsidR="00977FCC" w:rsidRPr="00180419">
        <w:rPr>
          <w:rFonts w:ascii="Arial" w:hAnsi="Arial" w:cs="Arial"/>
          <w:sz w:val="24"/>
          <w:szCs w:val="24"/>
          <w:u w:val="none"/>
        </w:rPr>
        <w:t>D</w:t>
      </w:r>
      <w:r w:rsidR="007734C5">
        <w:rPr>
          <w:rFonts w:ascii="Arial" w:hAnsi="Arial" w:cs="Arial"/>
          <w:sz w:val="24"/>
          <w:szCs w:val="24"/>
          <w:u w:val="none"/>
        </w:rPr>
        <w:t>19.19</w:t>
      </w:r>
      <w:r w:rsidR="00012C59">
        <w:rPr>
          <w:rFonts w:ascii="Arial" w:hAnsi="Arial" w:cs="Arial"/>
          <w:sz w:val="24"/>
          <w:szCs w:val="24"/>
          <w:u w:val="none"/>
        </w:rPr>
        <w:t xml:space="preserve"> (copy attached)</w:t>
      </w:r>
      <w:bookmarkEnd w:id="27"/>
    </w:p>
    <w:p w14:paraId="200BC078"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79" w14:textId="77777777" w:rsidR="00012C59" w:rsidRPr="0070410F" w:rsidRDefault="00012C59" w:rsidP="009E5692">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 xml:space="preserve">Note: Regulation 11(da) of the </w:t>
      </w:r>
      <w:r w:rsidRPr="0070410F">
        <w:rPr>
          <w:rFonts w:ascii="Arial" w:hAnsi="Arial" w:cs="Arial"/>
          <w:i/>
          <w:sz w:val="22"/>
          <w:szCs w:val="24"/>
        </w:rPr>
        <w:t xml:space="preserve">Local Government (Administration) Regulations 1996 </w:t>
      </w:r>
      <w:r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Pr="0070410F">
        <w:rPr>
          <w:rFonts w:ascii="Arial" w:hAnsi="Arial" w:cs="Arial"/>
          <w:sz w:val="22"/>
          <w:szCs w:val="24"/>
        </w:rPr>
        <w:t>.</w:t>
      </w:r>
    </w:p>
    <w:p w14:paraId="200BC07A" w14:textId="77777777" w:rsidR="00D05D60" w:rsidRDefault="00D05D60" w:rsidP="009E5692">
      <w:pPr>
        <w:numPr>
          <w:ilvl w:val="12"/>
          <w:numId w:val="0"/>
        </w:numPr>
        <w:tabs>
          <w:tab w:val="left" w:pos="1701"/>
          <w:tab w:val="left" w:pos="2410"/>
          <w:tab w:val="left" w:pos="2977"/>
          <w:tab w:val="right" w:pos="8335"/>
          <w:tab w:val="right" w:pos="8505"/>
        </w:tabs>
        <w:jc w:val="both"/>
        <w:rPr>
          <w:rFonts w:ascii="Arial" w:hAnsi="Arial" w:cs="Arial"/>
          <w:szCs w:val="24"/>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6067"/>
      </w:tblGrid>
      <w:tr w:rsidR="003768F4" w:rsidRPr="008D3F8A" w14:paraId="28052798" w14:textId="77777777" w:rsidTr="006943F4">
        <w:tc>
          <w:tcPr>
            <w:tcW w:w="2297" w:type="dxa"/>
            <w:tcBorders>
              <w:bottom w:val="single" w:sz="4" w:space="0" w:color="auto"/>
              <w:right w:val="nil"/>
            </w:tcBorders>
            <w:shd w:val="clear" w:color="auto" w:fill="auto"/>
          </w:tcPr>
          <w:p w14:paraId="5C562026" w14:textId="77777777" w:rsidR="003768F4" w:rsidRPr="008D3F8A" w:rsidRDefault="003768F4" w:rsidP="006943F4">
            <w:pPr>
              <w:keepNext/>
              <w:keepLines/>
              <w:contextualSpacing/>
              <w:jc w:val="both"/>
              <w:outlineLvl w:val="0"/>
              <w:rPr>
                <w:rFonts w:ascii="Arial" w:hAnsi="Arial" w:cs="Arial"/>
                <w:b/>
                <w:bCs/>
                <w:sz w:val="28"/>
                <w:szCs w:val="28"/>
              </w:rPr>
            </w:pPr>
            <w:bookmarkStart w:id="28" w:name="_Toc8110971"/>
            <w:bookmarkStart w:id="29" w:name="_Toc8743825"/>
            <w:bookmarkStart w:id="30" w:name="_Toc8812361"/>
            <w:bookmarkStart w:id="31" w:name="_Toc9347659"/>
            <w:bookmarkStart w:id="32" w:name="_Toc9410870"/>
            <w:bookmarkStart w:id="33" w:name="_Toc10211213"/>
            <w:r w:rsidRPr="008D3F8A">
              <w:rPr>
                <w:rFonts w:ascii="Arial" w:hAnsi="Arial" w:cs="Arial"/>
                <w:b/>
                <w:bCs/>
                <w:sz w:val="28"/>
                <w:szCs w:val="28"/>
              </w:rPr>
              <w:t>PD16.19</w:t>
            </w:r>
            <w:bookmarkEnd w:id="28"/>
            <w:bookmarkEnd w:id="29"/>
            <w:bookmarkEnd w:id="30"/>
            <w:bookmarkEnd w:id="31"/>
            <w:bookmarkEnd w:id="32"/>
            <w:bookmarkEnd w:id="33"/>
          </w:p>
        </w:tc>
        <w:tc>
          <w:tcPr>
            <w:tcW w:w="6067" w:type="dxa"/>
            <w:tcBorders>
              <w:left w:val="nil"/>
              <w:bottom w:val="single" w:sz="4" w:space="0" w:color="auto"/>
            </w:tcBorders>
            <w:shd w:val="clear" w:color="auto" w:fill="auto"/>
          </w:tcPr>
          <w:p w14:paraId="6F1C3409" w14:textId="77777777" w:rsidR="003768F4" w:rsidRPr="008D3F8A" w:rsidRDefault="003768F4" w:rsidP="006943F4">
            <w:pPr>
              <w:keepNext/>
              <w:keepLines/>
              <w:contextualSpacing/>
              <w:jc w:val="both"/>
              <w:outlineLvl w:val="0"/>
              <w:rPr>
                <w:rFonts w:ascii="Arial" w:hAnsi="Arial" w:cs="Arial"/>
                <w:b/>
                <w:bCs/>
                <w:sz w:val="28"/>
                <w:szCs w:val="28"/>
              </w:rPr>
            </w:pPr>
            <w:bookmarkStart w:id="34" w:name="_Toc8110972"/>
            <w:bookmarkStart w:id="35" w:name="_Toc8812362"/>
            <w:bookmarkStart w:id="36" w:name="_Toc10211214"/>
            <w:r w:rsidRPr="008D3F8A">
              <w:rPr>
                <w:rFonts w:ascii="Arial" w:hAnsi="Arial" w:cs="Arial"/>
                <w:b/>
                <w:bCs/>
                <w:sz w:val="28"/>
                <w:szCs w:val="28"/>
              </w:rPr>
              <w:t>No. 50/145 Stirling Highway, Nedlands – Proposed Additional Customer Seating</w:t>
            </w:r>
            <w:bookmarkEnd w:id="34"/>
            <w:bookmarkEnd w:id="35"/>
            <w:bookmarkEnd w:id="36"/>
          </w:p>
        </w:tc>
      </w:tr>
      <w:tr w:rsidR="003768F4" w:rsidRPr="008D3F8A" w14:paraId="124D3DAE" w14:textId="77777777" w:rsidTr="006943F4">
        <w:tc>
          <w:tcPr>
            <w:tcW w:w="8364" w:type="dxa"/>
            <w:gridSpan w:val="2"/>
            <w:tcBorders>
              <w:left w:val="nil"/>
              <w:right w:val="nil"/>
            </w:tcBorders>
            <w:shd w:val="clear" w:color="auto" w:fill="auto"/>
          </w:tcPr>
          <w:p w14:paraId="68CCC277" w14:textId="77777777" w:rsidR="003768F4" w:rsidRPr="008D3F8A" w:rsidRDefault="003768F4" w:rsidP="006943F4">
            <w:pPr>
              <w:contextualSpacing/>
              <w:jc w:val="both"/>
              <w:rPr>
                <w:rFonts w:ascii="Arial" w:eastAsia="Calibri" w:hAnsi="Arial" w:cs="Arial"/>
                <w:szCs w:val="22"/>
                <w:highlight w:val="yellow"/>
              </w:rPr>
            </w:pPr>
          </w:p>
        </w:tc>
      </w:tr>
      <w:tr w:rsidR="003768F4" w:rsidRPr="008D3F8A" w14:paraId="369540B7" w14:textId="77777777" w:rsidTr="006943F4">
        <w:tc>
          <w:tcPr>
            <w:tcW w:w="2297" w:type="dxa"/>
            <w:shd w:val="clear" w:color="auto" w:fill="auto"/>
          </w:tcPr>
          <w:p w14:paraId="3843E5A6" w14:textId="77777777" w:rsidR="003768F4" w:rsidRPr="008D3F8A" w:rsidRDefault="003768F4" w:rsidP="006943F4">
            <w:pPr>
              <w:contextualSpacing/>
              <w:jc w:val="both"/>
              <w:rPr>
                <w:rFonts w:ascii="Arial" w:eastAsia="Calibri" w:hAnsi="Arial" w:cs="Arial"/>
                <w:b/>
                <w:szCs w:val="24"/>
              </w:rPr>
            </w:pPr>
            <w:r w:rsidRPr="008D3F8A">
              <w:rPr>
                <w:rFonts w:ascii="Arial" w:eastAsia="Calibri" w:hAnsi="Arial" w:cs="Arial"/>
                <w:b/>
                <w:szCs w:val="24"/>
              </w:rPr>
              <w:t>Committee</w:t>
            </w:r>
          </w:p>
        </w:tc>
        <w:tc>
          <w:tcPr>
            <w:tcW w:w="6067" w:type="dxa"/>
            <w:shd w:val="clear" w:color="auto" w:fill="auto"/>
          </w:tcPr>
          <w:p w14:paraId="1FCDD5F1" w14:textId="77777777" w:rsidR="003768F4" w:rsidRPr="008D3F8A" w:rsidRDefault="003768F4" w:rsidP="006943F4">
            <w:pPr>
              <w:contextualSpacing/>
              <w:jc w:val="both"/>
              <w:rPr>
                <w:rFonts w:ascii="Arial" w:eastAsia="Calibri" w:hAnsi="Arial" w:cs="Arial"/>
                <w:szCs w:val="24"/>
              </w:rPr>
            </w:pPr>
            <w:r w:rsidRPr="008D3F8A">
              <w:rPr>
                <w:rFonts w:ascii="Arial" w:eastAsia="Calibri" w:hAnsi="Arial" w:cs="Arial"/>
                <w:szCs w:val="24"/>
              </w:rPr>
              <w:t>14 May 2019</w:t>
            </w:r>
          </w:p>
        </w:tc>
      </w:tr>
      <w:tr w:rsidR="003768F4" w:rsidRPr="008D3F8A" w14:paraId="0C5F157C" w14:textId="77777777" w:rsidTr="006943F4">
        <w:tc>
          <w:tcPr>
            <w:tcW w:w="2297" w:type="dxa"/>
            <w:shd w:val="clear" w:color="auto" w:fill="auto"/>
          </w:tcPr>
          <w:p w14:paraId="16E06EDF" w14:textId="77777777" w:rsidR="003768F4" w:rsidRPr="008D3F8A" w:rsidRDefault="003768F4" w:rsidP="006943F4">
            <w:pPr>
              <w:contextualSpacing/>
              <w:jc w:val="both"/>
              <w:rPr>
                <w:rFonts w:ascii="Arial" w:eastAsia="Calibri" w:hAnsi="Arial" w:cs="Arial"/>
                <w:b/>
                <w:szCs w:val="24"/>
              </w:rPr>
            </w:pPr>
            <w:r w:rsidRPr="008D3F8A">
              <w:rPr>
                <w:rFonts w:ascii="Arial" w:eastAsia="Calibri" w:hAnsi="Arial" w:cs="Arial"/>
                <w:b/>
                <w:szCs w:val="24"/>
              </w:rPr>
              <w:t>Council</w:t>
            </w:r>
          </w:p>
        </w:tc>
        <w:tc>
          <w:tcPr>
            <w:tcW w:w="6067" w:type="dxa"/>
            <w:shd w:val="clear" w:color="auto" w:fill="auto"/>
          </w:tcPr>
          <w:p w14:paraId="3B0A11F1" w14:textId="77777777" w:rsidR="003768F4" w:rsidRPr="008D3F8A" w:rsidRDefault="003768F4" w:rsidP="006943F4">
            <w:pPr>
              <w:contextualSpacing/>
              <w:jc w:val="both"/>
              <w:rPr>
                <w:rFonts w:ascii="Arial" w:eastAsia="Calibri" w:hAnsi="Arial" w:cs="Arial"/>
                <w:szCs w:val="24"/>
              </w:rPr>
            </w:pPr>
            <w:r w:rsidRPr="008D3F8A">
              <w:rPr>
                <w:rFonts w:ascii="Arial" w:eastAsia="Calibri" w:hAnsi="Arial" w:cs="Arial"/>
                <w:szCs w:val="24"/>
              </w:rPr>
              <w:t>28 May 2019</w:t>
            </w:r>
          </w:p>
        </w:tc>
      </w:tr>
      <w:tr w:rsidR="003768F4" w:rsidRPr="008D3F8A" w14:paraId="0690B935" w14:textId="77777777" w:rsidTr="006943F4">
        <w:tc>
          <w:tcPr>
            <w:tcW w:w="2297" w:type="dxa"/>
            <w:shd w:val="clear" w:color="auto" w:fill="auto"/>
          </w:tcPr>
          <w:p w14:paraId="36C7DBBD" w14:textId="77777777" w:rsidR="003768F4" w:rsidRPr="008D3F8A" w:rsidRDefault="003768F4" w:rsidP="006943F4">
            <w:pPr>
              <w:contextualSpacing/>
              <w:jc w:val="both"/>
              <w:rPr>
                <w:rFonts w:ascii="Arial" w:eastAsia="Calibri" w:hAnsi="Arial" w:cs="Arial"/>
                <w:b/>
                <w:szCs w:val="24"/>
              </w:rPr>
            </w:pPr>
            <w:r w:rsidRPr="008D3F8A">
              <w:rPr>
                <w:rFonts w:ascii="Arial" w:eastAsia="Calibri" w:hAnsi="Arial" w:cs="Arial"/>
                <w:b/>
                <w:szCs w:val="24"/>
              </w:rPr>
              <w:t>Applicant</w:t>
            </w:r>
          </w:p>
        </w:tc>
        <w:tc>
          <w:tcPr>
            <w:tcW w:w="6067" w:type="dxa"/>
            <w:shd w:val="clear" w:color="auto" w:fill="auto"/>
          </w:tcPr>
          <w:p w14:paraId="2C45A326" w14:textId="77777777" w:rsidR="003768F4" w:rsidRPr="008D3F8A" w:rsidRDefault="003768F4" w:rsidP="006943F4">
            <w:pPr>
              <w:contextualSpacing/>
              <w:jc w:val="both"/>
              <w:rPr>
                <w:rFonts w:ascii="Arial" w:eastAsia="Calibri" w:hAnsi="Arial" w:cs="Arial"/>
                <w:i/>
                <w:szCs w:val="24"/>
              </w:rPr>
            </w:pPr>
            <w:r w:rsidRPr="008D3F8A">
              <w:rPr>
                <w:rFonts w:ascii="Arial" w:eastAsia="Calibri" w:hAnsi="Arial" w:cs="Arial"/>
                <w:szCs w:val="24"/>
              </w:rPr>
              <w:t xml:space="preserve">G </w:t>
            </w:r>
            <w:proofErr w:type="spellStart"/>
            <w:r w:rsidRPr="008D3F8A">
              <w:rPr>
                <w:rFonts w:ascii="Arial" w:eastAsia="Calibri" w:hAnsi="Arial" w:cs="Arial"/>
                <w:szCs w:val="24"/>
              </w:rPr>
              <w:t>Fatouros</w:t>
            </w:r>
            <w:proofErr w:type="spellEnd"/>
          </w:p>
        </w:tc>
      </w:tr>
      <w:tr w:rsidR="003768F4" w:rsidRPr="008D3F8A" w14:paraId="1981775A" w14:textId="77777777" w:rsidTr="006943F4">
        <w:tc>
          <w:tcPr>
            <w:tcW w:w="2297" w:type="dxa"/>
            <w:shd w:val="clear" w:color="auto" w:fill="auto"/>
          </w:tcPr>
          <w:p w14:paraId="791DD5E8" w14:textId="77777777" w:rsidR="003768F4" w:rsidRPr="008D3F8A" w:rsidRDefault="003768F4" w:rsidP="006943F4">
            <w:pPr>
              <w:contextualSpacing/>
              <w:jc w:val="both"/>
              <w:rPr>
                <w:rFonts w:ascii="Arial" w:eastAsia="Calibri" w:hAnsi="Arial" w:cs="Arial"/>
                <w:b/>
                <w:szCs w:val="24"/>
              </w:rPr>
            </w:pPr>
            <w:r w:rsidRPr="008D3F8A">
              <w:rPr>
                <w:rFonts w:ascii="Arial" w:eastAsia="Calibri" w:hAnsi="Arial" w:cs="Arial"/>
                <w:b/>
                <w:szCs w:val="24"/>
              </w:rPr>
              <w:t>Landowner</w:t>
            </w:r>
          </w:p>
        </w:tc>
        <w:tc>
          <w:tcPr>
            <w:tcW w:w="6067" w:type="dxa"/>
            <w:shd w:val="clear" w:color="auto" w:fill="auto"/>
          </w:tcPr>
          <w:p w14:paraId="08A41334" w14:textId="77777777" w:rsidR="003768F4" w:rsidRPr="008D3F8A" w:rsidRDefault="003768F4" w:rsidP="006943F4">
            <w:pPr>
              <w:contextualSpacing/>
              <w:jc w:val="both"/>
              <w:rPr>
                <w:rFonts w:ascii="Arial" w:eastAsia="Calibri" w:hAnsi="Arial" w:cs="Arial"/>
                <w:szCs w:val="24"/>
              </w:rPr>
            </w:pPr>
            <w:r w:rsidRPr="008D3F8A">
              <w:rPr>
                <w:rFonts w:ascii="Arial" w:eastAsia="Calibri" w:hAnsi="Arial" w:cs="Arial"/>
                <w:szCs w:val="24"/>
              </w:rPr>
              <w:t xml:space="preserve">L </w:t>
            </w:r>
            <w:proofErr w:type="spellStart"/>
            <w:r w:rsidRPr="008D3F8A">
              <w:rPr>
                <w:rFonts w:ascii="Arial" w:eastAsia="Calibri" w:hAnsi="Arial" w:cs="Arial"/>
                <w:szCs w:val="24"/>
              </w:rPr>
              <w:t>Silby</w:t>
            </w:r>
            <w:proofErr w:type="spellEnd"/>
            <w:r w:rsidRPr="008D3F8A">
              <w:rPr>
                <w:rFonts w:ascii="Arial" w:eastAsia="Calibri" w:hAnsi="Arial" w:cs="Arial"/>
                <w:szCs w:val="24"/>
              </w:rPr>
              <w:t xml:space="preserve"> and M Gibson</w:t>
            </w:r>
          </w:p>
        </w:tc>
      </w:tr>
      <w:tr w:rsidR="003768F4" w:rsidRPr="008D3F8A" w14:paraId="78EAD719" w14:textId="77777777" w:rsidTr="006943F4">
        <w:tc>
          <w:tcPr>
            <w:tcW w:w="2297" w:type="dxa"/>
            <w:shd w:val="clear" w:color="auto" w:fill="auto"/>
          </w:tcPr>
          <w:p w14:paraId="16CC79C9" w14:textId="77777777" w:rsidR="003768F4" w:rsidRPr="008D3F8A" w:rsidRDefault="003768F4" w:rsidP="006943F4">
            <w:pPr>
              <w:contextualSpacing/>
              <w:jc w:val="both"/>
              <w:rPr>
                <w:rFonts w:ascii="Arial" w:eastAsia="Calibri" w:hAnsi="Arial" w:cs="Arial"/>
                <w:b/>
                <w:szCs w:val="24"/>
              </w:rPr>
            </w:pPr>
            <w:r w:rsidRPr="008D3F8A">
              <w:rPr>
                <w:rFonts w:ascii="Arial" w:eastAsia="Calibri" w:hAnsi="Arial" w:cs="Arial"/>
                <w:b/>
                <w:szCs w:val="24"/>
              </w:rPr>
              <w:t>Director</w:t>
            </w:r>
          </w:p>
        </w:tc>
        <w:tc>
          <w:tcPr>
            <w:tcW w:w="6067" w:type="dxa"/>
            <w:shd w:val="clear" w:color="auto" w:fill="auto"/>
            <w:vAlign w:val="center"/>
          </w:tcPr>
          <w:p w14:paraId="3D68CF70" w14:textId="77777777" w:rsidR="003768F4" w:rsidRPr="008D3F8A" w:rsidRDefault="003768F4" w:rsidP="006943F4">
            <w:pPr>
              <w:contextualSpacing/>
              <w:jc w:val="both"/>
              <w:rPr>
                <w:rFonts w:ascii="Arial" w:eastAsia="Calibri" w:hAnsi="Arial" w:cs="Arial"/>
                <w:szCs w:val="24"/>
              </w:rPr>
            </w:pPr>
            <w:r w:rsidRPr="008D3F8A">
              <w:rPr>
                <w:rFonts w:ascii="Arial" w:eastAsia="Calibri" w:hAnsi="Arial" w:cs="Arial"/>
                <w:szCs w:val="24"/>
              </w:rPr>
              <w:t xml:space="preserve">Peter Mickleson – Director Planning &amp; Development </w:t>
            </w:r>
          </w:p>
        </w:tc>
      </w:tr>
      <w:tr w:rsidR="003768F4" w:rsidRPr="008D3F8A" w14:paraId="411F535E" w14:textId="77777777" w:rsidTr="006943F4">
        <w:tc>
          <w:tcPr>
            <w:tcW w:w="2297" w:type="dxa"/>
            <w:shd w:val="clear" w:color="auto" w:fill="auto"/>
          </w:tcPr>
          <w:p w14:paraId="644ACAFF" w14:textId="77777777" w:rsidR="003768F4" w:rsidRPr="008D3F8A" w:rsidRDefault="003768F4" w:rsidP="006943F4">
            <w:pPr>
              <w:contextualSpacing/>
              <w:jc w:val="both"/>
              <w:rPr>
                <w:rFonts w:ascii="Arial" w:eastAsia="Calibri" w:hAnsi="Arial" w:cs="Arial"/>
                <w:b/>
                <w:szCs w:val="24"/>
              </w:rPr>
            </w:pPr>
            <w:r w:rsidRPr="008D3F8A">
              <w:rPr>
                <w:rFonts w:ascii="Arial" w:eastAsia="Calibri" w:hAnsi="Arial" w:cs="Arial"/>
                <w:b/>
                <w:szCs w:val="24"/>
              </w:rPr>
              <w:t xml:space="preserve">Employee Disclosure under </w:t>
            </w:r>
            <w:r w:rsidRPr="008D3F8A">
              <w:rPr>
                <w:rFonts w:ascii="Arial" w:eastAsia="Calibri" w:hAnsi="Arial" w:cs="Arial"/>
                <w:b/>
                <w:i/>
                <w:szCs w:val="24"/>
              </w:rPr>
              <w:t>section 5.70 Local Government Act 1995</w:t>
            </w:r>
          </w:p>
        </w:tc>
        <w:tc>
          <w:tcPr>
            <w:tcW w:w="6067" w:type="dxa"/>
            <w:shd w:val="clear" w:color="auto" w:fill="auto"/>
            <w:vAlign w:val="center"/>
          </w:tcPr>
          <w:p w14:paraId="245A8EA7" w14:textId="77777777" w:rsidR="003768F4" w:rsidRPr="008D3F8A" w:rsidRDefault="003768F4" w:rsidP="006943F4">
            <w:pPr>
              <w:contextualSpacing/>
              <w:jc w:val="both"/>
              <w:rPr>
                <w:rFonts w:ascii="Arial" w:eastAsia="Calibri" w:hAnsi="Arial" w:cs="Arial"/>
                <w:szCs w:val="24"/>
              </w:rPr>
            </w:pPr>
            <w:r w:rsidRPr="008D3F8A">
              <w:rPr>
                <w:rFonts w:ascii="Arial" w:eastAsia="Calibri" w:hAnsi="Arial" w:cs="Arial"/>
                <w:szCs w:val="24"/>
              </w:rPr>
              <w:t>Nil</w:t>
            </w:r>
          </w:p>
        </w:tc>
      </w:tr>
      <w:tr w:rsidR="003768F4" w:rsidRPr="008D3F8A" w14:paraId="765F3722" w14:textId="77777777" w:rsidTr="006943F4">
        <w:tc>
          <w:tcPr>
            <w:tcW w:w="2297" w:type="dxa"/>
            <w:shd w:val="clear" w:color="auto" w:fill="auto"/>
          </w:tcPr>
          <w:p w14:paraId="69CE078D" w14:textId="77777777" w:rsidR="003768F4" w:rsidRPr="008D3F8A" w:rsidRDefault="003768F4" w:rsidP="006943F4">
            <w:pPr>
              <w:contextualSpacing/>
              <w:jc w:val="both"/>
              <w:rPr>
                <w:rFonts w:ascii="Arial" w:eastAsia="Calibri" w:hAnsi="Arial" w:cs="Arial"/>
                <w:b/>
                <w:color w:val="000000"/>
                <w:szCs w:val="24"/>
              </w:rPr>
            </w:pPr>
            <w:r w:rsidRPr="008D3F8A">
              <w:rPr>
                <w:rFonts w:ascii="Arial" w:eastAsia="Calibri" w:hAnsi="Arial" w:cs="Arial"/>
                <w:b/>
                <w:color w:val="000000"/>
                <w:szCs w:val="24"/>
              </w:rPr>
              <w:t>Report Type</w:t>
            </w:r>
          </w:p>
          <w:p w14:paraId="2004943A" w14:textId="77777777" w:rsidR="003768F4" w:rsidRPr="008D3F8A" w:rsidRDefault="003768F4" w:rsidP="006943F4">
            <w:pPr>
              <w:contextualSpacing/>
              <w:jc w:val="both"/>
              <w:rPr>
                <w:rFonts w:ascii="Arial" w:eastAsia="Calibri" w:hAnsi="Arial" w:cs="Arial"/>
                <w:b/>
                <w:color w:val="000000"/>
                <w:szCs w:val="24"/>
              </w:rPr>
            </w:pPr>
          </w:p>
          <w:p w14:paraId="6AB72D0A" w14:textId="77777777" w:rsidR="003768F4" w:rsidRPr="008D3F8A" w:rsidRDefault="003768F4" w:rsidP="006943F4">
            <w:pPr>
              <w:contextualSpacing/>
              <w:jc w:val="both"/>
              <w:rPr>
                <w:rFonts w:ascii="Arial" w:eastAsia="Calibri" w:hAnsi="Arial" w:cs="Arial"/>
                <w:color w:val="000000"/>
                <w:szCs w:val="24"/>
              </w:rPr>
            </w:pPr>
            <w:r w:rsidRPr="008D3F8A">
              <w:rPr>
                <w:rFonts w:ascii="Arial" w:eastAsia="Calibri" w:hAnsi="Arial" w:cs="Arial"/>
                <w:color w:val="000000"/>
                <w:szCs w:val="24"/>
              </w:rPr>
              <w:t>Quasi-Judicial</w:t>
            </w:r>
          </w:p>
          <w:p w14:paraId="1047CCC6" w14:textId="77777777" w:rsidR="003768F4" w:rsidRPr="008D3F8A" w:rsidRDefault="003768F4" w:rsidP="006943F4">
            <w:pPr>
              <w:contextualSpacing/>
              <w:jc w:val="both"/>
              <w:rPr>
                <w:rFonts w:ascii="Arial" w:eastAsia="Calibri" w:hAnsi="Arial" w:cs="Arial"/>
                <w:b/>
                <w:color w:val="000000"/>
                <w:szCs w:val="24"/>
              </w:rPr>
            </w:pPr>
          </w:p>
          <w:p w14:paraId="2D87903D" w14:textId="77777777" w:rsidR="003768F4" w:rsidRPr="008D3F8A" w:rsidRDefault="003768F4" w:rsidP="006943F4">
            <w:pPr>
              <w:contextualSpacing/>
              <w:jc w:val="both"/>
              <w:rPr>
                <w:rFonts w:ascii="Arial" w:eastAsia="Calibri" w:hAnsi="Arial" w:cs="Arial"/>
                <w:b/>
                <w:szCs w:val="24"/>
              </w:rPr>
            </w:pPr>
          </w:p>
        </w:tc>
        <w:tc>
          <w:tcPr>
            <w:tcW w:w="6067" w:type="dxa"/>
            <w:shd w:val="clear" w:color="auto" w:fill="auto"/>
            <w:vAlign w:val="center"/>
          </w:tcPr>
          <w:p w14:paraId="44B53280" w14:textId="77777777" w:rsidR="003768F4" w:rsidRPr="00D6489E" w:rsidRDefault="003768F4" w:rsidP="006943F4">
            <w:pPr>
              <w:autoSpaceDE w:val="0"/>
              <w:autoSpaceDN w:val="0"/>
              <w:adjustRightInd w:val="0"/>
              <w:contextualSpacing/>
              <w:jc w:val="both"/>
              <w:rPr>
                <w:rFonts w:ascii="Arial" w:eastAsia="Calibri" w:hAnsi="Arial" w:cs="Arial"/>
                <w:iCs/>
                <w:color w:val="000000"/>
                <w:szCs w:val="24"/>
              </w:rPr>
            </w:pPr>
            <w:r w:rsidRPr="00D6489E">
              <w:rPr>
                <w:rFonts w:ascii="Arial" w:eastAsia="Calibri" w:hAnsi="Arial" w:cs="Arial"/>
                <w:iCs/>
                <w:color w:val="000000"/>
                <w:szCs w:val="24"/>
              </w:rPr>
              <w:t>When Council determines an application/matter that directly affects a person’s right and interests. The judicial character arises from the obligation to abide by the principles of natural justice. Examples of Quasi-Judicial authority include town planning applications and other decisions that may be appealable to the State Administrative Tribunal.</w:t>
            </w:r>
          </w:p>
        </w:tc>
      </w:tr>
      <w:tr w:rsidR="003768F4" w:rsidRPr="008D3F8A" w14:paraId="6A2BFC04" w14:textId="77777777" w:rsidTr="006943F4">
        <w:tc>
          <w:tcPr>
            <w:tcW w:w="2297" w:type="dxa"/>
            <w:shd w:val="clear" w:color="auto" w:fill="auto"/>
          </w:tcPr>
          <w:p w14:paraId="3DD2FD00" w14:textId="77777777" w:rsidR="003768F4" w:rsidRPr="008D3F8A" w:rsidRDefault="003768F4" w:rsidP="006943F4">
            <w:pPr>
              <w:contextualSpacing/>
              <w:jc w:val="both"/>
              <w:rPr>
                <w:rFonts w:ascii="Arial" w:eastAsia="Calibri" w:hAnsi="Arial" w:cs="Arial"/>
                <w:b/>
                <w:szCs w:val="24"/>
              </w:rPr>
            </w:pPr>
            <w:r w:rsidRPr="008D3F8A">
              <w:rPr>
                <w:rFonts w:ascii="Arial" w:eastAsia="Calibri" w:hAnsi="Arial" w:cs="Arial"/>
                <w:b/>
                <w:szCs w:val="24"/>
              </w:rPr>
              <w:t>Reference</w:t>
            </w:r>
          </w:p>
        </w:tc>
        <w:tc>
          <w:tcPr>
            <w:tcW w:w="6067" w:type="dxa"/>
            <w:shd w:val="clear" w:color="auto" w:fill="auto"/>
          </w:tcPr>
          <w:p w14:paraId="6240C755" w14:textId="77777777" w:rsidR="003768F4" w:rsidRPr="008D3F8A" w:rsidRDefault="003768F4" w:rsidP="006943F4">
            <w:pPr>
              <w:contextualSpacing/>
              <w:jc w:val="both"/>
              <w:rPr>
                <w:rFonts w:ascii="Arial" w:eastAsia="Calibri" w:hAnsi="Arial" w:cs="Arial"/>
                <w:i/>
                <w:szCs w:val="24"/>
              </w:rPr>
            </w:pPr>
            <w:r w:rsidRPr="008D3F8A">
              <w:rPr>
                <w:rFonts w:ascii="Arial" w:eastAsia="Calibri" w:hAnsi="Arial" w:cs="Arial"/>
                <w:szCs w:val="24"/>
              </w:rPr>
              <w:t>DA18/32355</w:t>
            </w:r>
          </w:p>
        </w:tc>
      </w:tr>
      <w:tr w:rsidR="003768F4" w:rsidRPr="008D3F8A" w14:paraId="61AA5B5D" w14:textId="77777777" w:rsidTr="006943F4">
        <w:tc>
          <w:tcPr>
            <w:tcW w:w="2297" w:type="dxa"/>
            <w:tcBorders>
              <w:bottom w:val="single" w:sz="4" w:space="0" w:color="auto"/>
            </w:tcBorders>
            <w:shd w:val="clear" w:color="auto" w:fill="auto"/>
          </w:tcPr>
          <w:p w14:paraId="34701420" w14:textId="77777777" w:rsidR="003768F4" w:rsidRPr="008D3F8A" w:rsidRDefault="003768F4" w:rsidP="006943F4">
            <w:pPr>
              <w:contextualSpacing/>
              <w:jc w:val="both"/>
              <w:rPr>
                <w:rFonts w:ascii="Arial" w:eastAsia="Calibri" w:hAnsi="Arial" w:cs="Arial"/>
                <w:b/>
                <w:szCs w:val="24"/>
              </w:rPr>
            </w:pPr>
            <w:r w:rsidRPr="008D3F8A">
              <w:rPr>
                <w:rFonts w:ascii="Arial" w:eastAsia="Calibri" w:hAnsi="Arial" w:cs="Arial"/>
                <w:b/>
                <w:szCs w:val="24"/>
              </w:rPr>
              <w:t>Previous Item</w:t>
            </w:r>
          </w:p>
        </w:tc>
        <w:tc>
          <w:tcPr>
            <w:tcW w:w="6067" w:type="dxa"/>
            <w:tcBorders>
              <w:bottom w:val="single" w:sz="4" w:space="0" w:color="auto"/>
            </w:tcBorders>
            <w:shd w:val="clear" w:color="auto" w:fill="auto"/>
          </w:tcPr>
          <w:p w14:paraId="4AC0CDF7" w14:textId="77777777" w:rsidR="003768F4" w:rsidRPr="008D3F8A" w:rsidRDefault="003768F4" w:rsidP="006943F4">
            <w:pPr>
              <w:contextualSpacing/>
              <w:jc w:val="both"/>
              <w:rPr>
                <w:rFonts w:ascii="Arial" w:eastAsia="Calibri" w:hAnsi="Arial" w:cs="Arial"/>
                <w:szCs w:val="24"/>
              </w:rPr>
            </w:pPr>
            <w:r w:rsidRPr="008D3F8A">
              <w:rPr>
                <w:rFonts w:ascii="Arial" w:eastAsia="Calibri" w:hAnsi="Arial" w:cs="Arial"/>
                <w:szCs w:val="24"/>
              </w:rPr>
              <w:t xml:space="preserve">Nil. </w:t>
            </w:r>
          </w:p>
        </w:tc>
      </w:tr>
      <w:tr w:rsidR="003768F4" w:rsidRPr="008D3F8A" w14:paraId="578D096D" w14:textId="77777777" w:rsidTr="006943F4">
        <w:tc>
          <w:tcPr>
            <w:tcW w:w="2297" w:type="dxa"/>
            <w:tcBorders>
              <w:bottom w:val="single" w:sz="4" w:space="0" w:color="auto"/>
            </w:tcBorders>
            <w:shd w:val="clear" w:color="auto" w:fill="auto"/>
          </w:tcPr>
          <w:p w14:paraId="5F7FE86F" w14:textId="77777777" w:rsidR="003768F4" w:rsidRPr="008D3F8A" w:rsidRDefault="003768F4" w:rsidP="006943F4">
            <w:pPr>
              <w:contextualSpacing/>
              <w:jc w:val="both"/>
              <w:rPr>
                <w:rFonts w:ascii="Arial" w:eastAsia="Calibri" w:hAnsi="Arial" w:cs="Arial"/>
                <w:b/>
                <w:szCs w:val="24"/>
              </w:rPr>
            </w:pPr>
            <w:r w:rsidRPr="008D3F8A">
              <w:rPr>
                <w:rFonts w:ascii="Arial" w:eastAsia="Calibri" w:hAnsi="Arial" w:cs="Arial"/>
                <w:b/>
                <w:szCs w:val="24"/>
              </w:rPr>
              <w:t>Delegation</w:t>
            </w:r>
          </w:p>
        </w:tc>
        <w:tc>
          <w:tcPr>
            <w:tcW w:w="6067" w:type="dxa"/>
            <w:tcBorders>
              <w:bottom w:val="single" w:sz="4" w:space="0" w:color="auto"/>
            </w:tcBorders>
            <w:shd w:val="clear" w:color="auto" w:fill="auto"/>
          </w:tcPr>
          <w:p w14:paraId="4904C882" w14:textId="77777777" w:rsidR="003768F4" w:rsidRPr="008D3F8A" w:rsidRDefault="003768F4" w:rsidP="006943F4">
            <w:pPr>
              <w:contextualSpacing/>
              <w:jc w:val="both"/>
              <w:rPr>
                <w:rFonts w:ascii="Arial" w:eastAsia="Calibri" w:hAnsi="Arial" w:cs="Arial"/>
                <w:color w:val="000000"/>
                <w:szCs w:val="24"/>
              </w:rPr>
            </w:pPr>
            <w:r w:rsidRPr="008D3F8A">
              <w:rPr>
                <w:rFonts w:ascii="Arial" w:eastAsia="Calibri" w:hAnsi="Arial" w:cs="Arial"/>
                <w:color w:val="000000"/>
                <w:szCs w:val="24"/>
              </w:rPr>
              <w:t xml:space="preserve">In accordance with Clause 6.7.1a) of the City’s Instrument of Delegation, Council is required to determine the application due to objections being received. </w:t>
            </w:r>
          </w:p>
        </w:tc>
      </w:tr>
      <w:tr w:rsidR="003768F4" w:rsidRPr="008D3F8A" w14:paraId="5C8B9076" w14:textId="77777777" w:rsidTr="006943F4">
        <w:trPr>
          <w:trHeight w:val="610"/>
        </w:trPr>
        <w:tc>
          <w:tcPr>
            <w:tcW w:w="2297" w:type="dxa"/>
            <w:tcBorders>
              <w:bottom w:val="single" w:sz="4" w:space="0" w:color="auto"/>
            </w:tcBorders>
            <w:shd w:val="clear" w:color="auto" w:fill="auto"/>
          </w:tcPr>
          <w:p w14:paraId="58AF9182" w14:textId="77777777" w:rsidR="003768F4" w:rsidRPr="008D3F8A" w:rsidRDefault="003768F4" w:rsidP="006943F4">
            <w:pPr>
              <w:contextualSpacing/>
              <w:jc w:val="both"/>
              <w:rPr>
                <w:rFonts w:ascii="Arial" w:eastAsia="Calibri" w:hAnsi="Arial" w:cs="Arial"/>
                <w:b/>
                <w:szCs w:val="24"/>
              </w:rPr>
            </w:pPr>
            <w:r w:rsidRPr="008D3F8A">
              <w:rPr>
                <w:rFonts w:ascii="Arial" w:eastAsia="Calibri" w:hAnsi="Arial" w:cs="Arial"/>
                <w:b/>
                <w:szCs w:val="24"/>
              </w:rPr>
              <w:t>Attachments</w:t>
            </w:r>
          </w:p>
        </w:tc>
        <w:tc>
          <w:tcPr>
            <w:tcW w:w="6067" w:type="dxa"/>
            <w:tcBorders>
              <w:bottom w:val="single" w:sz="4" w:space="0" w:color="auto"/>
            </w:tcBorders>
            <w:shd w:val="clear" w:color="auto" w:fill="auto"/>
            <w:vAlign w:val="center"/>
          </w:tcPr>
          <w:p w14:paraId="626E0C2E" w14:textId="77777777" w:rsidR="003768F4" w:rsidRPr="008D3F8A" w:rsidRDefault="003768F4" w:rsidP="003768F4">
            <w:pPr>
              <w:numPr>
                <w:ilvl w:val="0"/>
                <w:numId w:val="8"/>
              </w:numPr>
              <w:ind w:left="606" w:hanging="606"/>
              <w:contextualSpacing/>
              <w:jc w:val="both"/>
              <w:rPr>
                <w:rFonts w:ascii="Arial" w:eastAsia="Calibri" w:hAnsi="Arial" w:cs="Arial"/>
                <w:color w:val="000000"/>
                <w:szCs w:val="24"/>
              </w:rPr>
            </w:pPr>
            <w:r w:rsidRPr="008D3F8A">
              <w:rPr>
                <w:rFonts w:ascii="Arial" w:eastAsia="Calibri" w:hAnsi="Arial" w:cs="Arial"/>
                <w:color w:val="000000"/>
                <w:szCs w:val="24"/>
              </w:rPr>
              <w:t>Photograph of the subject property</w:t>
            </w:r>
          </w:p>
          <w:p w14:paraId="32D62664" w14:textId="77777777" w:rsidR="003768F4" w:rsidRPr="008D3F8A" w:rsidRDefault="003768F4" w:rsidP="003768F4">
            <w:pPr>
              <w:numPr>
                <w:ilvl w:val="0"/>
                <w:numId w:val="8"/>
              </w:numPr>
              <w:ind w:left="606" w:hanging="606"/>
              <w:contextualSpacing/>
              <w:jc w:val="both"/>
              <w:rPr>
                <w:rFonts w:ascii="Arial" w:eastAsia="Calibri" w:hAnsi="Arial" w:cs="Arial"/>
                <w:color w:val="000000"/>
                <w:szCs w:val="24"/>
              </w:rPr>
            </w:pPr>
            <w:r w:rsidRPr="008D3F8A">
              <w:rPr>
                <w:rFonts w:ascii="Arial" w:eastAsia="Calibri" w:hAnsi="Arial" w:cs="Arial"/>
                <w:color w:val="000000"/>
                <w:szCs w:val="24"/>
              </w:rPr>
              <w:t>Applicant’s car parking bay survey</w:t>
            </w:r>
          </w:p>
        </w:tc>
      </w:tr>
    </w:tbl>
    <w:p w14:paraId="7131D94E" w14:textId="14E8F3D8" w:rsidR="003768F4" w:rsidRDefault="003768F4" w:rsidP="006943F4">
      <w:pPr>
        <w:rPr>
          <w:rFonts w:ascii="Arial" w:hAnsi="Arial" w:cs="Arial"/>
          <w:szCs w:val="24"/>
        </w:rPr>
      </w:pPr>
    </w:p>
    <w:p w14:paraId="47DF62FC" w14:textId="0071F8DF" w:rsidR="006943F4" w:rsidRPr="006943F4" w:rsidRDefault="006943F4" w:rsidP="006943F4">
      <w:pPr>
        <w:rPr>
          <w:rFonts w:ascii="Arial" w:hAnsi="Arial" w:cs="Arial"/>
          <w:b/>
          <w:szCs w:val="24"/>
        </w:rPr>
      </w:pPr>
      <w:r>
        <w:rPr>
          <w:rFonts w:ascii="Arial" w:hAnsi="Arial" w:cs="Arial"/>
          <w:b/>
          <w:szCs w:val="24"/>
        </w:rPr>
        <w:t>Councillor McManus - Impartiality Interest</w:t>
      </w:r>
    </w:p>
    <w:p w14:paraId="3BB74B16" w14:textId="4511B19F" w:rsidR="006943F4" w:rsidRDefault="006943F4" w:rsidP="006943F4"/>
    <w:p w14:paraId="52D800F8" w14:textId="43AA0CA0" w:rsidR="006943F4" w:rsidRDefault="006943F4" w:rsidP="006943F4">
      <w:r w:rsidRPr="00466AAB">
        <w:rPr>
          <w:rFonts w:ascii="Arial" w:hAnsi="Arial" w:cs="Arial"/>
          <w:szCs w:val="24"/>
        </w:rPr>
        <w:t xml:space="preserve">Councillor </w:t>
      </w:r>
      <w:r>
        <w:rPr>
          <w:rFonts w:ascii="Arial" w:hAnsi="Arial" w:cs="Arial"/>
          <w:szCs w:val="24"/>
        </w:rPr>
        <w:t>McManus</w:t>
      </w:r>
      <w:r w:rsidRPr="00466AAB">
        <w:rPr>
          <w:rFonts w:ascii="Arial" w:hAnsi="Arial" w:cs="Arial"/>
          <w:szCs w:val="24"/>
        </w:rPr>
        <w:t xml:space="preserve"> disclosed that </w:t>
      </w:r>
      <w:r>
        <w:rPr>
          <w:rFonts w:ascii="Arial" w:hAnsi="Arial" w:cs="Arial"/>
          <w:szCs w:val="24"/>
        </w:rPr>
        <w:t>he is friends with the owner</w:t>
      </w:r>
      <w:r w:rsidRPr="00466AAB">
        <w:rPr>
          <w:rFonts w:ascii="Arial" w:hAnsi="Arial" w:cs="Arial"/>
          <w:szCs w:val="24"/>
        </w:rPr>
        <w:t xml:space="preserve">, and as a consequence, there may be a perception that </w:t>
      </w:r>
      <w:r>
        <w:rPr>
          <w:rFonts w:ascii="Arial" w:hAnsi="Arial" w:cs="Arial"/>
          <w:szCs w:val="24"/>
        </w:rPr>
        <w:t>his</w:t>
      </w:r>
      <w:r w:rsidRPr="00466AAB">
        <w:rPr>
          <w:rFonts w:ascii="Arial" w:hAnsi="Arial" w:cs="Arial"/>
          <w:szCs w:val="24"/>
        </w:rPr>
        <w:t xml:space="preserve"> impartiality on the matter may be affected. Councillor </w:t>
      </w:r>
      <w:r>
        <w:rPr>
          <w:rFonts w:ascii="Arial" w:hAnsi="Arial" w:cs="Arial"/>
          <w:szCs w:val="24"/>
        </w:rPr>
        <w:t>McManus</w:t>
      </w:r>
      <w:r w:rsidRPr="00466AAB">
        <w:rPr>
          <w:rFonts w:ascii="Arial" w:hAnsi="Arial" w:cs="Arial"/>
          <w:szCs w:val="24"/>
        </w:rPr>
        <w:t xml:space="preserve"> declared that </w:t>
      </w:r>
      <w:r>
        <w:rPr>
          <w:rFonts w:ascii="Arial" w:hAnsi="Arial" w:cs="Arial"/>
          <w:szCs w:val="24"/>
        </w:rPr>
        <w:t>he</w:t>
      </w:r>
      <w:r w:rsidRPr="00466AAB">
        <w:rPr>
          <w:rFonts w:ascii="Arial" w:hAnsi="Arial" w:cs="Arial"/>
          <w:szCs w:val="24"/>
        </w:rPr>
        <w:t xml:space="preserve"> would consider this matter on its merits and vote accordingly.</w:t>
      </w:r>
    </w:p>
    <w:p w14:paraId="74E38326" w14:textId="5639987C" w:rsidR="006943F4" w:rsidRDefault="006943F4" w:rsidP="006943F4"/>
    <w:p w14:paraId="7A9B9E57" w14:textId="3F1672E1" w:rsidR="00D6489E" w:rsidRDefault="00D6489E" w:rsidP="006943F4"/>
    <w:p w14:paraId="5B420491" w14:textId="0EB61EEC" w:rsidR="00D6489E" w:rsidRDefault="00D6489E" w:rsidP="006943F4"/>
    <w:p w14:paraId="7BCCFAF4" w14:textId="01C45DD4" w:rsidR="00D6489E" w:rsidRDefault="00D6489E" w:rsidP="006943F4"/>
    <w:p w14:paraId="655032CE" w14:textId="77777777" w:rsidR="00D6489E" w:rsidRDefault="00D6489E" w:rsidP="006943F4"/>
    <w:p w14:paraId="062E0546" w14:textId="0DD94CB0" w:rsidR="006943F4" w:rsidRPr="006D752D" w:rsidRDefault="006943F4" w:rsidP="006943F4">
      <w:pPr>
        <w:jc w:val="both"/>
        <w:rPr>
          <w:rFonts w:ascii="Arial" w:hAnsi="Arial" w:cs="Arial"/>
          <w:b/>
          <w:szCs w:val="24"/>
        </w:rPr>
      </w:pPr>
      <w:r w:rsidRPr="006D752D">
        <w:rPr>
          <w:rFonts w:ascii="Arial" w:hAnsi="Arial" w:cs="Arial"/>
          <w:b/>
          <w:szCs w:val="24"/>
        </w:rPr>
        <w:t xml:space="preserve">Regulation 11(da) </w:t>
      </w:r>
      <w:r w:rsidR="00BB7475">
        <w:rPr>
          <w:rFonts w:ascii="Arial" w:hAnsi="Arial" w:cs="Arial"/>
          <w:b/>
          <w:szCs w:val="24"/>
        </w:rPr>
        <w:t>–</w:t>
      </w:r>
      <w:r w:rsidRPr="006D752D">
        <w:rPr>
          <w:rFonts w:ascii="Arial" w:hAnsi="Arial" w:cs="Arial"/>
          <w:b/>
          <w:szCs w:val="24"/>
        </w:rPr>
        <w:t xml:space="preserve"> </w:t>
      </w:r>
      <w:r w:rsidR="00BB7475">
        <w:rPr>
          <w:rFonts w:ascii="Arial" w:hAnsi="Arial" w:cs="Arial"/>
          <w:b/>
          <w:szCs w:val="24"/>
        </w:rPr>
        <w:t>Not Applicable – Recommendation Adopted</w:t>
      </w:r>
    </w:p>
    <w:p w14:paraId="2E8CF611" w14:textId="77777777" w:rsidR="006943F4" w:rsidRPr="006D752D" w:rsidRDefault="006943F4" w:rsidP="006943F4">
      <w:pPr>
        <w:jc w:val="both"/>
        <w:rPr>
          <w:rFonts w:ascii="Arial" w:hAnsi="Arial" w:cs="Arial"/>
          <w:szCs w:val="24"/>
        </w:rPr>
      </w:pPr>
    </w:p>
    <w:p w14:paraId="70C8C762" w14:textId="209E133E" w:rsidR="006943F4" w:rsidRPr="006D752D" w:rsidRDefault="006943F4" w:rsidP="006943F4">
      <w:pPr>
        <w:jc w:val="both"/>
        <w:rPr>
          <w:rFonts w:ascii="Arial" w:hAnsi="Arial" w:cs="Arial"/>
          <w:szCs w:val="24"/>
        </w:rPr>
      </w:pPr>
      <w:r w:rsidRPr="006D752D">
        <w:rPr>
          <w:rFonts w:ascii="Arial" w:hAnsi="Arial" w:cs="Arial"/>
          <w:szCs w:val="24"/>
        </w:rPr>
        <w:t xml:space="preserve">Moved – Councillor </w:t>
      </w:r>
      <w:r w:rsidR="00D6489E">
        <w:rPr>
          <w:rFonts w:ascii="Arial" w:hAnsi="Arial" w:cs="Arial"/>
          <w:szCs w:val="24"/>
        </w:rPr>
        <w:t xml:space="preserve">Hay </w:t>
      </w:r>
    </w:p>
    <w:p w14:paraId="6195F94E" w14:textId="3CB40888" w:rsidR="006943F4" w:rsidRPr="006D752D" w:rsidRDefault="006943F4" w:rsidP="006943F4">
      <w:pPr>
        <w:jc w:val="both"/>
        <w:rPr>
          <w:rFonts w:ascii="Arial" w:hAnsi="Arial" w:cs="Arial"/>
          <w:szCs w:val="24"/>
        </w:rPr>
      </w:pPr>
      <w:r w:rsidRPr="006D752D">
        <w:rPr>
          <w:rFonts w:ascii="Arial" w:hAnsi="Arial" w:cs="Arial"/>
          <w:szCs w:val="24"/>
        </w:rPr>
        <w:t xml:space="preserve">Seconded – Councillor </w:t>
      </w:r>
      <w:r w:rsidR="00D6489E">
        <w:rPr>
          <w:rFonts w:ascii="Arial" w:hAnsi="Arial" w:cs="Arial"/>
          <w:szCs w:val="24"/>
        </w:rPr>
        <w:t>James</w:t>
      </w:r>
    </w:p>
    <w:p w14:paraId="518A052B" w14:textId="77777777" w:rsidR="006943F4" w:rsidRPr="006D752D" w:rsidRDefault="006943F4" w:rsidP="006943F4">
      <w:pPr>
        <w:jc w:val="both"/>
        <w:rPr>
          <w:rFonts w:ascii="Arial" w:hAnsi="Arial" w:cs="Arial"/>
          <w:szCs w:val="24"/>
        </w:rPr>
      </w:pPr>
    </w:p>
    <w:p w14:paraId="36F528AD" w14:textId="0B88BCBC" w:rsidR="006943F4" w:rsidRPr="006D752D" w:rsidRDefault="006943F4" w:rsidP="006943F4">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76263775" w14:textId="77777777" w:rsidR="006943F4" w:rsidRPr="006D752D" w:rsidRDefault="006943F4" w:rsidP="006943F4">
      <w:pPr>
        <w:jc w:val="both"/>
        <w:rPr>
          <w:rFonts w:ascii="Arial" w:hAnsi="Arial" w:cs="Arial"/>
          <w:szCs w:val="24"/>
        </w:rPr>
      </w:pPr>
      <w:r w:rsidRPr="006D752D">
        <w:rPr>
          <w:rFonts w:ascii="Arial" w:hAnsi="Arial" w:cs="Arial"/>
          <w:szCs w:val="24"/>
        </w:rPr>
        <w:t>(Printed below for ease of reference)</w:t>
      </w:r>
    </w:p>
    <w:p w14:paraId="4E1845E7" w14:textId="775FE051" w:rsidR="00BB7475" w:rsidRDefault="00BB7475" w:rsidP="00BB7475">
      <w:pPr>
        <w:jc w:val="right"/>
        <w:rPr>
          <w:rFonts w:ascii="Arial" w:hAnsi="Arial" w:cs="Arial"/>
          <w:b/>
          <w:szCs w:val="24"/>
        </w:rPr>
      </w:pPr>
      <w:r w:rsidRPr="006D752D">
        <w:rPr>
          <w:rFonts w:ascii="Arial" w:hAnsi="Arial" w:cs="Arial"/>
          <w:b/>
          <w:szCs w:val="24"/>
        </w:rPr>
        <w:t>CARRIED</w:t>
      </w:r>
      <w:r>
        <w:rPr>
          <w:rFonts w:ascii="Arial" w:hAnsi="Arial" w:cs="Arial"/>
          <w:b/>
          <w:szCs w:val="24"/>
        </w:rPr>
        <w:t xml:space="preserve"> EN BLOC</w:t>
      </w:r>
      <w:r w:rsidRPr="006D752D">
        <w:rPr>
          <w:rFonts w:ascii="Arial" w:hAnsi="Arial" w:cs="Arial"/>
          <w:b/>
          <w:szCs w:val="24"/>
        </w:rPr>
        <w:t xml:space="preserve"> </w:t>
      </w:r>
      <w:r>
        <w:rPr>
          <w:rFonts w:ascii="Arial" w:hAnsi="Arial" w:cs="Arial"/>
          <w:b/>
          <w:szCs w:val="24"/>
        </w:rPr>
        <w:t>11/1</w:t>
      </w:r>
    </w:p>
    <w:p w14:paraId="143E85FD" w14:textId="77777777" w:rsidR="00BB7475" w:rsidRPr="006D752D" w:rsidRDefault="00BB7475" w:rsidP="00BB7475">
      <w:pPr>
        <w:jc w:val="right"/>
        <w:rPr>
          <w:rFonts w:ascii="Arial" w:hAnsi="Arial" w:cs="Arial"/>
          <w:b/>
          <w:szCs w:val="24"/>
        </w:rPr>
      </w:pPr>
      <w:r>
        <w:rPr>
          <w:rFonts w:ascii="Arial" w:hAnsi="Arial" w:cs="Arial"/>
          <w:b/>
          <w:szCs w:val="24"/>
        </w:rPr>
        <w:t>(Against: Cr. Mangano)</w:t>
      </w:r>
    </w:p>
    <w:p w14:paraId="327DFCB5" w14:textId="77777777" w:rsidR="006943F4" w:rsidRDefault="006943F4" w:rsidP="006943F4"/>
    <w:p w14:paraId="097ABF83" w14:textId="0707572D" w:rsidR="006943F4" w:rsidRPr="006943F4" w:rsidRDefault="007C404C" w:rsidP="006943F4">
      <w:r>
        <w:rPr>
          <w:rFonts w:ascii="Arial" w:eastAsia="Calibri" w:hAnsi="Arial" w:cs="Arial"/>
          <w:b/>
          <w:noProof/>
          <w:sz w:val="28"/>
          <w:szCs w:val="28"/>
        </w:rPr>
        <mc:AlternateContent>
          <mc:Choice Requires="wps">
            <w:drawing>
              <wp:anchor distT="0" distB="0" distL="114300" distR="114300" simplePos="0" relativeHeight="251672576" behindDoc="1" locked="0" layoutInCell="1" allowOverlap="1" wp14:anchorId="6B5AABD4" wp14:editId="364B6FA8">
                <wp:simplePos x="0" y="0"/>
                <wp:positionH relativeFrom="column">
                  <wp:posOffset>-25400</wp:posOffset>
                </wp:positionH>
                <wp:positionV relativeFrom="paragraph">
                  <wp:posOffset>182880</wp:posOffset>
                </wp:positionV>
                <wp:extent cx="5359400" cy="6729730"/>
                <wp:effectExtent l="0" t="0" r="0" b="0"/>
                <wp:wrapNone/>
                <wp:docPr id="2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9400" cy="672973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896E25" id="Rectangle 20" o:spid="_x0000_s1026" style="position:absolute;margin-left:-2pt;margin-top:14.4pt;width:422pt;height:529.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" fillcolor="#bfbfbf" stroked="f"/>
            </w:pict>
          </mc:Fallback>
        </mc:AlternateContent>
      </w:r>
    </w:p>
    <w:p w14:paraId="2902F8B5" w14:textId="1DBB2BA5" w:rsidR="003768F4" w:rsidRPr="008D3F8A" w:rsidRDefault="00BB7475" w:rsidP="003768F4">
      <w:pPr>
        <w:contextualSpacing/>
        <w:jc w:val="both"/>
        <w:rPr>
          <w:rFonts w:ascii="Arial" w:eastAsia="Calibri" w:hAnsi="Arial" w:cs="Arial"/>
          <w:b/>
          <w:sz w:val="28"/>
          <w:szCs w:val="28"/>
        </w:rPr>
      </w:pPr>
      <w:r>
        <w:rPr>
          <w:rFonts w:ascii="Arial" w:eastAsia="Calibri" w:hAnsi="Arial" w:cs="Arial"/>
          <w:b/>
          <w:sz w:val="28"/>
          <w:szCs w:val="28"/>
        </w:rPr>
        <w:t xml:space="preserve">Council Resolution / </w:t>
      </w:r>
      <w:r w:rsidR="003768F4">
        <w:rPr>
          <w:rFonts w:ascii="Arial" w:eastAsia="Calibri" w:hAnsi="Arial" w:cs="Arial"/>
          <w:b/>
          <w:sz w:val="28"/>
          <w:szCs w:val="28"/>
        </w:rPr>
        <w:t xml:space="preserve">Committee Recommendation / </w:t>
      </w:r>
      <w:r w:rsidR="003768F4" w:rsidRPr="008D3F8A">
        <w:rPr>
          <w:rFonts w:ascii="Arial" w:eastAsia="Calibri" w:hAnsi="Arial" w:cs="Arial"/>
          <w:b/>
          <w:sz w:val="28"/>
          <w:szCs w:val="28"/>
        </w:rPr>
        <w:t>Recommendation to Committee</w:t>
      </w:r>
    </w:p>
    <w:p w14:paraId="720BFB69" w14:textId="77777777" w:rsidR="003768F4" w:rsidRPr="008D3F8A" w:rsidRDefault="003768F4" w:rsidP="003768F4">
      <w:pPr>
        <w:jc w:val="both"/>
        <w:rPr>
          <w:rFonts w:ascii="Arial" w:hAnsi="Arial" w:cs="Arial"/>
          <w:b/>
          <w:bCs/>
          <w:szCs w:val="24"/>
          <w:lang w:val="en-US"/>
        </w:rPr>
      </w:pPr>
    </w:p>
    <w:p w14:paraId="50B8EC2C" w14:textId="77777777" w:rsidR="003768F4" w:rsidRPr="008D3F8A" w:rsidRDefault="003768F4" w:rsidP="003768F4">
      <w:pPr>
        <w:jc w:val="both"/>
        <w:rPr>
          <w:rFonts w:ascii="Arial" w:eastAsia="Calibri" w:hAnsi="Arial" w:cs="Arial"/>
          <w:b/>
          <w:szCs w:val="24"/>
          <w:lang w:val="en-GB"/>
        </w:rPr>
      </w:pPr>
      <w:r w:rsidRPr="008D3F8A">
        <w:rPr>
          <w:rFonts w:ascii="Arial" w:eastAsia="Calibri" w:hAnsi="Arial" w:cs="Arial"/>
          <w:b/>
          <w:szCs w:val="24"/>
          <w:lang w:val="en-GB"/>
        </w:rPr>
        <w:t>Council approves the development application dated 2 November 2018 to increase the number of customer seats from 85 to 113 at Lot 50 (No. 50/145) Stirling Highway, Nedlands, subject to the following conditions and advice notes:</w:t>
      </w:r>
    </w:p>
    <w:p w14:paraId="614925BB" w14:textId="77777777" w:rsidR="003768F4" w:rsidRPr="008D3F8A" w:rsidRDefault="003768F4" w:rsidP="003768F4">
      <w:pPr>
        <w:ind w:left="709" w:hanging="425"/>
        <w:jc w:val="both"/>
        <w:rPr>
          <w:rFonts w:ascii="Arial" w:eastAsia="Calibri" w:hAnsi="Arial" w:cs="Arial"/>
          <w:b/>
          <w:szCs w:val="24"/>
          <w:lang w:val="en-GB"/>
        </w:rPr>
      </w:pPr>
    </w:p>
    <w:p w14:paraId="4E39574A" w14:textId="77777777" w:rsidR="003768F4" w:rsidRPr="008D3F8A" w:rsidRDefault="003768F4" w:rsidP="003768F4">
      <w:pPr>
        <w:numPr>
          <w:ilvl w:val="0"/>
          <w:numId w:val="9"/>
        </w:numPr>
        <w:ind w:left="567" w:hanging="567"/>
        <w:contextualSpacing/>
        <w:jc w:val="both"/>
        <w:rPr>
          <w:rFonts w:ascii="Arial" w:hAnsi="Arial" w:cs="Arial"/>
          <w:b/>
          <w:szCs w:val="24"/>
          <w:lang w:val="en-GB"/>
        </w:rPr>
      </w:pPr>
      <w:r w:rsidRPr="008D3F8A">
        <w:rPr>
          <w:rFonts w:ascii="Arial" w:hAnsi="Arial" w:cs="Arial"/>
          <w:b/>
          <w:szCs w:val="24"/>
          <w:lang w:val="en-GB"/>
        </w:rPr>
        <w:t>The development shall at all times comply with the application and the approved plans, subject to any modifications required as a consequence of any condition(s) of this approval.</w:t>
      </w:r>
    </w:p>
    <w:p w14:paraId="2D1F22D3" w14:textId="77777777" w:rsidR="003768F4" w:rsidRPr="008D3F8A" w:rsidRDefault="003768F4" w:rsidP="003768F4">
      <w:pPr>
        <w:numPr>
          <w:ilvl w:val="0"/>
          <w:numId w:val="9"/>
        </w:numPr>
        <w:ind w:left="567" w:hanging="567"/>
        <w:contextualSpacing/>
        <w:jc w:val="both"/>
        <w:rPr>
          <w:rFonts w:ascii="Arial" w:eastAsia="Calibri" w:hAnsi="Arial" w:cs="Arial"/>
          <w:b/>
          <w:color w:val="000000"/>
          <w:szCs w:val="24"/>
          <w:lang w:val="en-GB"/>
        </w:rPr>
      </w:pPr>
      <w:r w:rsidRPr="008D3F8A">
        <w:rPr>
          <w:rFonts w:ascii="Arial" w:eastAsia="Calibri" w:hAnsi="Arial" w:cs="Arial"/>
          <w:b/>
          <w:color w:val="000000"/>
          <w:szCs w:val="24"/>
          <w:lang w:val="en-GB"/>
        </w:rPr>
        <w:t>A maximum of 113 seats being permitted for the restaurant.</w:t>
      </w:r>
    </w:p>
    <w:p w14:paraId="1E87C11C" w14:textId="77777777" w:rsidR="003768F4" w:rsidRPr="008D3F8A" w:rsidRDefault="003768F4" w:rsidP="003768F4">
      <w:pPr>
        <w:jc w:val="both"/>
        <w:rPr>
          <w:rFonts w:ascii="Arial" w:eastAsia="Calibri" w:hAnsi="Arial" w:cs="Arial"/>
          <w:b/>
          <w:color w:val="000000"/>
          <w:szCs w:val="24"/>
          <w:lang w:val="en-GB"/>
        </w:rPr>
      </w:pPr>
    </w:p>
    <w:p w14:paraId="59081B73" w14:textId="77777777" w:rsidR="003768F4" w:rsidRPr="008D3F8A" w:rsidRDefault="003768F4" w:rsidP="003768F4">
      <w:pPr>
        <w:jc w:val="both"/>
        <w:rPr>
          <w:rFonts w:ascii="Arial" w:eastAsia="Calibri" w:hAnsi="Arial" w:cs="Arial"/>
          <w:b/>
          <w:color w:val="000000"/>
          <w:szCs w:val="24"/>
          <w:lang w:val="en-GB"/>
        </w:rPr>
      </w:pPr>
      <w:r w:rsidRPr="008D3F8A">
        <w:rPr>
          <w:rFonts w:ascii="Arial" w:eastAsia="Calibri" w:hAnsi="Arial" w:cs="Arial"/>
          <w:b/>
          <w:color w:val="000000"/>
          <w:szCs w:val="24"/>
          <w:lang w:val="en-GB"/>
        </w:rPr>
        <w:t>Advice Notes</w:t>
      </w:r>
    </w:p>
    <w:p w14:paraId="2711E12C" w14:textId="77777777" w:rsidR="003768F4" w:rsidRPr="008D3F8A" w:rsidRDefault="003768F4" w:rsidP="003768F4">
      <w:pPr>
        <w:jc w:val="both"/>
        <w:rPr>
          <w:rFonts w:ascii="Arial" w:eastAsia="Calibri" w:hAnsi="Arial" w:cs="Arial"/>
          <w:b/>
          <w:color w:val="000000"/>
          <w:szCs w:val="24"/>
          <w:lang w:val="en-GB"/>
        </w:rPr>
      </w:pPr>
    </w:p>
    <w:p w14:paraId="73F81904" w14:textId="77777777" w:rsidR="003768F4" w:rsidRPr="008D3F8A" w:rsidRDefault="003768F4" w:rsidP="003768F4">
      <w:pPr>
        <w:numPr>
          <w:ilvl w:val="0"/>
          <w:numId w:val="10"/>
        </w:numPr>
        <w:ind w:left="567" w:hanging="567"/>
        <w:contextualSpacing/>
        <w:jc w:val="both"/>
        <w:rPr>
          <w:rFonts w:ascii="Arial" w:eastAsia="Calibri" w:hAnsi="Arial" w:cs="Arial"/>
          <w:b/>
          <w:color w:val="000000"/>
          <w:szCs w:val="24"/>
          <w:lang w:val="en-GB"/>
        </w:rPr>
      </w:pPr>
      <w:r w:rsidRPr="008D3F8A">
        <w:rPr>
          <w:rFonts w:ascii="Arial" w:hAnsi="Arial" w:cs="Arial"/>
          <w:b/>
          <w:szCs w:val="24"/>
          <w:lang w:val="en-GB"/>
        </w:rPr>
        <w:t xml:space="preserve">The landowner is advised that use of the outdoor seating area is required to comply with the </w:t>
      </w:r>
      <w:r w:rsidRPr="008D3F8A">
        <w:rPr>
          <w:rFonts w:ascii="Arial" w:hAnsi="Arial" w:cs="Arial"/>
          <w:b/>
          <w:i/>
          <w:szCs w:val="24"/>
          <w:lang w:val="en-GB"/>
        </w:rPr>
        <w:t>Environmental Protection (Noise) Regulations 1997</w:t>
      </w:r>
      <w:r w:rsidRPr="008D3F8A">
        <w:rPr>
          <w:rFonts w:ascii="Arial" w:hAnsi="Arial" w:cs="Arial"/>
          <w:b/>
          <w:szCs w:val="24"/>
          <w:lang w:val="en-GB"/>
        </w:rPr>
        <w:t>, in relation to noise.</w:t>
      </w:r>
    </w:p>
    <w:p w14:paraId="0FE4ABF6" w14:textId="77777777" w:rsidR="003768F4" w:rsidRPr="008D3F8A" w:rsidRDefault="003768F4" w:rsidP="003768F4">
      <w:pPr>
        <w:ind w:left="567" w:hanging="567"/>
        <w:jc w:val="both"/>
        <w:rPr>
          <w:rFonts w:ascii="Arial" w:eastAsia="Calibri" w:hAnsi="Arial" w:cs="Arial"/>
          <w:b/>
          <w:color w:val="000000"/>
          <w:szCs w:val="24"/>
          <w:lang w:val="en-GB"/>
        </w:rPr>
      </w:pPr>
    </w:p>
    <w:p w14:paraId="52A5B96F" w14:textId="39811C2E" w:rsidR="003768F4" w:rsidRPr="00EB2AA9" w:rsidRDefault="003768F4" w:rsidP="003768F4">
      <w:pPr>
        <w:numPr>
          <w:ilvl w:val="0"/>
          <w:numId w:val="10"/>
        </w:numPr>
        <w:ind w:left="567" w:hanging="567"/>
        <w:contextualSpacing/>
        <w:jc w:val="both"/>
        <w:rPr>
          <w:rFonts w:ascii="Arial" w:eastAsia="Calibri" w:hAnsi="Arial" w:cs="Arial"/>
          <w:b/>
          <w:szCs w:val="24"/>
          <w:lang w:val="en-GB"/>
        </w:rPr>
      </w:pPr>
      <w:r w:rsidRPr="008D3F8A">
        <w:rPr>
          <w:rFonts w:ascii="Arial" w:hAnsi="Arial" w:cs="Arial"/>
          <w:b/>
          <w:color w:val="000000"/>
          <w:szCs w:val="24"/>
          <w:lang w:val="en-GB"/>
        </w:rPr>
        <w:t>A separate application is required to be lodged and approved prior to the erection/installation of any signage on the lot.</w:t>
      </w:r>
    </w:p>
    <w:p w14:paraId="2922F5CA" w14:textId="77777777" w:rsidR="00EB2AA9" w:rsidRPr="008D3F8A" w:rsidRDefault="00EB2AA9" w:rsidP="00EB2AA9">
      <w:pPr>
        <w:contextualSpacing/>
        <w:jc w:val="both"/>
        <w:rPr>
          <w:rFonts w:ascii="Arial" w:eastAsia="Calibri" w:hAnsi="Arial" w:cs="Arial"/>
          <w:b/>
          <w:szCs w:val="24"/>
          <w:lang w:val="en-GB"/>
        </w:rPr>
      </w:pPr>
    </w:p>
    <w:p w14:paraId="3AC7B296" w14:textId="77777777" w:rsidR="003768F4" w:rsidRPr="008D3F8A" w:rsidRDefault="003768F4" w:rsidP="003768F4">
      <w:pPr>
        <w:numPr>
          <w:ilvl w:val="0"/>
          <w:numId w:val="10"/>
        </w:numPr>
        <w:ind w:left="567" w:hanging="567"/>
        <w:contextualSpacing/>
        <w:jc w:val="both"/>
        <w:rPr>
          <w:rFonts w:ascii="Arial" w:hAnsi="Arial" w:cs="Arial"/>
          <w:b/>
          <w:bCs/>
          <w:szCs w:val="24"/>
          <w:lang w:val="en-GB"/>
        </w:rPr>
      </w:pPr>
      <w:r w:rsidRPr="008D3F8A">
        <w:rPr>
          <w:rFonts w:ascii="Arial" w:hAnsi="Arial" w:cs="Arial"/>
          <w:b/>
          <w:bCs/>
          <w:szCs w:val="24"/>
          <w:lang w:val="en-GB"/>
        </w:rPr>
        <w:t>A separate development application is required to be submitted to and approved by the City prior to increasing seating numbers any further.</w:t>
      </w:r>
    </w:p>
    <w:p w14:paraId="1A1B077A" w14:textId="77777777" w:rsidR="003768F4" w:rsidRPr="008D3F8A" w:rsidRDefault="003768F4" w:rsidP="003768F4">
      <w:pPr>
        <w:ind w:left="567" w:hanging="567"/>
        <w:jc w:val="both"/>
        <w:rPr>
          <w:rFonts w:ascii="Arial" w:eastAsia="Calibri" w:hAnsi="Arial" w:cs="Arial"/>
          <w:b/>
          <w:color w:val="000000"/>
          <w:szCs w:val="24"/>
          <w:lang w:val="en-GB"/>
        </w:rPr>
      </w:pPr>
    </w:p>
    <w:p w14:paraId="19FA84C7" w14:textId="77777777" w:rsidR="003768F4" w:rsidRPr="008D3F8A" w:rsidRDefault="003768F4" w:rsidP="003768F4">
      <w:pPr>
        <w:numPr>
          <w:ilvl w:val="0"/>
          <w:numId w:val="10"/>
        </w:numPr>
        <w:ind w:left="567" w:hanging="567"/>
        <w:contextualSpacing/>
        <w:jc w:val="both"/>
        <w:rPr>
          <w:rFonts w:ascii="Arial" w:hAnsi="Arial" w:cs="Arial"/>
          <w:b/>
          <w:szCs w:val="24"/>
          <w:lang w:val="en-GB"/>
        </w:rPr>
      </w:pPr>
      <w:r w:rsidRPr="008D3F8A">
        <w:rPr>
          <w:rFonts w:ascii="Arial" w:hAnsi="Arial" w:cs="Arial"/>
          <w:b/>
          <w:szCs w:val="24"/>
          <w:lang w:val="en-GB"/>
        </w:rPr>
        <w:t>Adequate staff and public sanitary conveniences shall be provided in accordance with the Building Code of Australia.</w:t>
      </w:r>
    </w:p>
    <w:p w14:paraId="3AC47546" w14:textId="77777777" w:rsidR="003768F4" w:rsidRPr="008D3F8A" w:rsidRDefault="003768F4" w:rsidP="003768F4">
      <w:pPr>
        <w:ind w:left="567" w:hanging="567"/>
        <w:jc w:val="both"/>
        <w:rPr>
          <w:rFonts w:ascii="Arial" w:eastAsia="Calibri" w:hAnsi="Arial" w:cs="Arial"/>
          <w:b/>
          <w:szCs w:val="24"/>
          <w:lang w:val="en-GB"/>
        </w:rPr>
      </w:pPr>
    </w:p>
    <w:p w14:paraId="1DD3D400" w14:textId="77777777" w:rsidR="003768F4" w:rsidRPr="008D3F8A" w:rsidRDefault="003768F4" w:rsidP="003768F4">
      <w:pPr>
        <w:numPr>
          <w:ilvl w:val="0"/>
          <w:numId w:val="10"/>
        </w:numPr>
        <w:ind w:left="567" w:hanging="567"/>
        <w:contextualSpacing/>
        <w:jc w:val="both"/>
        <w:rPr>
          <w:rFonts w:ascii="Arial" w:hAnsi="Arial" w:cs="Arial"/>
          <w:b/>
          <w:lang w:val="en-GB"/>
        </w:rPr>
      </w:pPr>
      <w:r w:rsidRPr="008D3F8A">
        <w:rPr>
          <w:rFonts w:ascii="Arial" w:hAnsi="Arial" w:cs="Arial"/>
          <w:b/>
          <w:lang w:val="en-GB"/>
        </w:rPr>
        <w:t xml:space="preserve">This decision does not obviate rights and responsibilities of strata owners under the </w:t>
      </w:r>
      <w:r w:rsidRPr="008D3F8A">
        <w:rPr>
          <w:rFonts w:ascii="Arial" w:hAnsi="Arial" w:cs="Arial"/>
          <w:b/>
          <w:i/>
          <w:lang w:val="en-GB"/>
        </w:rPr>
        <w:t>Strata Titles Act 1985</w:t>
      </w:r>
      <w:r w:rsidRPr="008D3F8A">
        <w:rPr>
          <w:rFonts w:ascii="Arial" w:hAnsi="Arial" w:cs="Arial"/>
          <w:b/>
          <w:lang w:val="en-GB"/>
        </w:rPr>
        <w:t>, which may require additional consultation and/or permissions from the stratum, prior to the commencement of works.</w:t>
      </w:r>
    </w:p>
    <w:p w14:paraId="6278C81C" w14:textId="77777777" w:rsidR="003768F4" w:rsidRPr="008D3F8A" w:rsidRDefault="003768F4" w:rsidP="003768F4">
      <w:pPr>
        <w:ind w:left="567" w:hanging="567"/>
        <w:jc w:val="both"/>
        <w:rPr>
          <w:rFonts w:ascii="Arial" w:eastAsia="Calibri" w:hAnsi="Arial" w:cs="Arial"/>
          <w:b/>
          <w:color w:val="000000"/>
          <w:szCs w:val="24"/>
          <w:lang w:val="en-GB"/>
        </w:rPr>
      </w:pPr>
    </w:p>
    <w:p w14:paraId="4EA1B848" w14:textId="77777777" w:rsidR="003768F4" w:rsidRPr="008D3F8A" w:rsidRDefault="003768F4" w:rsidP="003768F4">
      <w:pPr>
        <w:numPr>
          <w:ilvl w:val="0"/>
          <w:numId w:val="10"/>
        </w:numPr>
        <w:ind w:left="567" w:hanging="567"/>
        <w:contextualSpacing/>
        <w:jc w:val="both"/>
        <w:rPr>
          <w:rFonts w:ascii="Arial" w:eastAsia="Calibri" w:hAnsi="Arial" w:cs="Arial"/>
          <w:color w:val="000000"/>
          <w:szCs w:val="24"/>
          <w:lang w:val="en-GB"/>
        </w:rPr>
      </w:pPr>
      <w:r w:rsidRPr="008D3F8A">
        <w:rPr>
          <w:rFonts w:ascii="Arial" w:hAnsi="Arial" w:cs="Arial"/>
          <w:b/>
          <w:bCs/>
          <w:szCs w:val="24"/>
          <w:lang w:val="en-GB"/>
        </w:rPr>
        <w:t xml:space="preserve">This decision constitutes planning approval only and is valid for a period of two years from the date of approval. If the subject development is not substantially commenced within the </w:t>
      </w:r>
      <w:r w:rsidRPr="008D3F8A" w:rsidDel="00A7293C">
        <w:rPr>
          <w:rFonts w:ascii="Arial" w:hAnsi="Arial" w:cs="Arial"/>
          <w:b/>
          <w:bCs/>
          <w:szCs w:val="24"/>
          <w:lang w:val="en-GB"/>
        </w:rPr>
        <w:t>two</w:t>
      </w:r>
      <w:r w:rsidRPr="008D3F8A">
        <w:rPr>
          <w:rFonts w:ascii="Arial" w:hAnsi="Arial" w:cs="Arial"/>
          <w:b/>
          <w:bCs/>
          <w:szCs w:val="24"/>
          <w:lang w:val="en-GB"/>
        </w:rPr>
        <w:t>-year period, the approval shall lapse and be of no further effect.</w:t>
      </w:r>
    </w:p>
    <w:p w14:paraId="2D278164" w14:textId="77777777" w:rsidR="003768F4" w:rsidRDefault="003768F4" w:rsidP="003768F4">
      <w:pPr>
        <w:tabs>
          <w:tab w:val="left" w:pos="0"/>
          <w:tab w:val="left" w:pos="1701"/>
          <w:tab w:val="left" w:pos="2410"/>
          <w:tab w:val="left" w:pos="2977"/>
          <w:tab w:val="right" w:pos="8505"/>
        </w:tabs>
        <w:jc w:val="both"/>
        <w:rPr>
          <w:rFonts w:ascii="Arial" w:hAnsi="Arial" w:cs="Arial"/>
          <w:szCs w:val="24"/>
        </w:rPr>
      </w:pPr>
    </w:p>
    <w:p w14:paraId="5F9BADFF" w14:textId="77777777" w:rsidR="003768F4" w:rsidRDefault="003768F4" w:rsidP="003768F4">
      <w:pPr>
        <w:tabs>
          <w:tab w:val="left" w:pos="0"/>
          <w:tab w:val="left" w:pos="1701"/>
          <w:tab w:val="left" w:pos="2410"/>
          <w:tab w:val="left" w:pos="2977"/>
          <w:tab w:val="right" w:pos="8505"/>
        </w:tabs>
        <w:ind w:left="1701" w:hanging="1701"/>
        <w:jc w:val="both"/>
        <w:rPr>
          <w:rFonts w:ascii="Arial" w:hAnsi="Arial" w:cs="Arial"/>
          <w:szCs w:val="24"/>
        </w:rPr>
      </w:pPr>
      <w:r>
        <w:rPr>
          <w:rFonts w:ascii="Arial" w:hAnsi="Arial" w:cs="Arial"/>
          <w:szCs w:val="24"/>
        </w:rPr>
        <w:br w:type="page"/>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6067"/>
      </w:tblGrid>
      <w:tr w:rsidR="003768F4" w:rsidRPr="008D3F8A" w14:paraId="2510B573" w14:textId="77777777" w:rsidTr="006943F4">
        <w:tc>
          <w:tcPr>
            <w:tcW w:w="2297" w:type="dxa"/>
            <w:tcBorders>
              <w:bottom w:val="single" w:sz="4" w:space="0" w:color="auto"/>
              <w:right w:val="nil"/>
            </w:tcBorders>
            <w:shd w:val="clear" w:color="auto" w:fill="auto"/>
          </w:tcPr>
          <w:p w14:paraId="726EF337" w14:textId="77777777" w:rsidR="003768F4" w:rsidRPr="008D3F8A" w:rsidRDefault="003768F4" w:rsidP="006943F4">
            <w:pPr>
              <w:keepNext/>
              <w:keepLines/>
              <w:contextualSpacing/>
              <w:jc w:val="both"/>
              <w:outlineLvl w:val="0"/>
              <w:rPr>
                <w:rFonts w:ascii="Arial" w:hAnsi="Arial" w:cs="Arial"/>
                <w:b/>
                <w:bCs/>
                <w:sz w:val="28"/>
                <w:szCs w:val="28"/>
              </w:rPr>
            </w:pPr>
            <w:bookmarkStart w:id="37" w:name="_Toc8110973"/>
            <w:bookmarkStart w:id="38" w:name="_Toc8812363"/>
            <w:bookmarkStart w:id="39" w:name="_Toc9347661"/>
            <w:bookmarkStart w:id="40" w:name="_Toc10211215"/>
            <w:r w:rsidRPr="008D3F8A">
              <w:rPr>
                <w:rFonts w:ascii="Arial" w:hAnsi="Arial" w:cs="Arial"/>
                <w:b/>
                <w:bCs/>
                <w:sz w:val="28"/>
                <w:szCs w:val="28"/>
              </w:rPr>
              <w:lastRenderedPageBreak/>
              <w:t>PD17.19</w:t>
            </w:r>
            <w:bookmarkEnd w:id="37"/>
            <w:bookmarkEnd w:id="38"/>
            <w:bookmarkEnd w:id="39"/>
            <w:bookmarkEnd w:id="40"/>
          </w:p>
        </w:tc>
        <w:tc>
          <w:tcPr>
            <w:tcW w:w="6067" w:type="dxa"/>
            <w:tcBorders>
              <w:left w:val="nil"/>
              <w:bottom w:val="single" w:sz="4" w:space="0" w:color="auto"/>
            </w:tcBorders>
            <w:shd w:val="clear" w:color="auto" w:fill="auto"/>
          </w:tcPr>
          <w:p w14:paraId="25756E2F" w14:textId="77777777" w:rsidR="003768F4" w:rsidRPr="008D3F8A" w:rsidRDefault="003768F4" w:rsidP="006943F4">
            <w:pPr>
              <w:keepNext/>
              <w:keepLines/>
              <w:contextualSpacing/>
              <w:jc w:val="both"/>
              <w:outlineLvl w:val="0"/>
              <w:rPr>
                <w:rFonts w:ascii="Arial" w:hAnsi="Arial" w:cs="Arial"/>
                <w:b/>
                <w:bCs/>
                <w:sz w:val="28"/>
                <w:szCs w:val="28"/>
              </w:rPr>
            </w:pPr>
            <w:bookmarkStart w:id="41" w:name="_Toc8110974"/>
            <w:bookmarkStart w:id="42" w:name="_Toc8812364"/>
            <w:bookmarkStart w:id="43" w:name="_Toc10211216"/>
            <w:r w:rsidRPr="008D3F8A">
              <w:rPr>
                <w:rFonts w:ascii="Arial" w:hAnsi="Arial" w:cs="Arial"/>
                <w:b/>
                <w:bCs/>
                <w:color w:val="000000"/>
                <w:sz w:val="28"/>
                <w:szCs w:val="32"/>
              </w:rPr>
              <w:t xml:space="preserve">No. 14 </w:t>
            </w:r>
            <w:proofErr w:type="spellStart"/>
            <w:r w:rsidRPr="008D3F8A">
              <w:rPr>
                <w:rFonts w:ascii="Arial" w:hAnsi="Arial" w:cs="Arial"/>
                <w:b/>
                <w:bCs/>
                <w:color w:val="000000"/>
                <w:sz w:val="28"/>
                <w:szCs w:val="32"/>
              </w:rPr>
              <w:t>Nardina</w:t>
            </w:r>
            <w:proofErr w:type="spellEnd"/>
            <w:r w:rsidRPr="008D3F8A">
              <w:rPr>
                <w:rFonts w:ascii="Arial" w:hAnsi="Arial" w:cs="Arial"/>
                <w:b/>
                <w:bCs/>
                <w:color w:val="000000"/>
                <w:sz w:val="28"/>
                <w:szCs w:val="32"/>
              </w:rPr>
              <w:t xml:space="preserve"> Crescent, Dalkeith – Amendments to DA18/33719 (Two Storey Single Dwelling)</w:t>
            </w:r>
            <w:bookmarkEnd w:id="41"/>
            <w:bookmarkEnd w:id="42"/>
            <w:bookmarkEnd w:id="43"/>
            <w:r w:rsidRPr="008D3F8A">
              <w:rPr>
                <w:rFonts w:ascii="Arial" w:hAnsi="Arial" w:cs="Arial"/>
                <w:b/>
                <w:bCs/>
                <w:color w:val="000000"/>
                <w:sz w:val="28"/>
                <w:szCs w:val="32"/>
              </w:rPr>
              <w:t xml:space="preserve"> </w:t>
            </w:r>
          </w:p>
        </w:tc>
      </w:tr>
      <w:tr w:rsidR="003768F4" w:rsidRPr="008D3F8A" w14:paraId="66BE5F44" w14:textId="77777777" w:rsidTr="006943F4">
        <w:tc>
          <w:tcPr>
            <w:tcW w:w="8364" w:type="dxa"/>
            <w:gridSpan w:val="2"/>
            <w:tcBorders>
              <w:left w:val="nil"/>
              <w:right w:val="nil"/>
            </w:tcBorders>
            <w:shd w:val="clear" w:color="auto" w:fill="auto"/>
          </w:tcPr>
          <w:p w14:paraId="0D0DD559" w14:textId="77777777" w:rsidR="003768F4" w:rsidRPr="008D3F8A" w:rsidRDefault="003768F4" w:rsidP="006943F4">
            <w:pPr>
              <w:contextualSpacing/>
              <w:jc w:val="both"/>
              <w:rPr>
                <w:rFonts w:ascii="Arial" w:eastAsia="Calibri" w:hAnsi="Arial" w:cs="Arial"/>
                <w:szCs w:val="22"/>
                <w:highlight w:val="yellow"/>
              </w:rPr>
            </w:pPr>
          </w:p>
        </w:tc>
      </w:tr>
      <w:tr w:rsidR="003768F4" w:rsidRPr="008D3F8A" w14:paraId="5C0BCA6A" w14:textId="77777777" w:rsidTr="006943F4">
        <w:tc>
          <w:tcPr>
            <w:tcW w:w="2297" w:type="dxa"/>
            <w:shd w:val="clear" w:color="auto" w:fill="auto"/>
          </w:tcPr>
          <w:p w14:paraId="3059ACCA" w14:textId="77777777" w:rsidR="003768F4" w:rsidRPr="008D3F8A" w:rsidRDefault="003768F4" w:rsidP="006943F4">
            <w:pPr>
              <w:contextualSpacing/>
              <w:jc w:val="both"/>
              <w:rPr>
                <w:rFonts w:ascii="Arial" w:eastAsia="Calibri" w:hAnsi="Arial" w:cs="Arial"/>
                <w:b/>
                <w:szCs w:val="24"/>
              </w:rPr>
            </w:pPr>
            <w:r w:rsidRPr="008D3F8A">
              <w:rPr>
                <w:rFonts w:ascii="Arial" w:eastAsia="Calibri" w:hAnsi="Arial" w:cs="Arial"/>
                <w:b/>
                <w:szCs w:val="24"/>
              </w:rPr>
              <w:t>Committee</w:t>
            </w:r>
          </w:p>
        </w:tc>
        <w:tc>
          <w:tcPr>
            <w:tcW w:w="6067" w:type="dxa"/>
            <w:shd w:val="clear" w:color="auto" w:fill="auto"/>
          </w:tcPr>
          <w:p w14:paraId="7B46893C" w14:textId="77777777" w:rsidR="003768F4" w:rsidRPr="008D3F8A" w:rsidRDefault="003768F4" w:rsidP="006943F4">
            <w:pPr>
              <w:contextualSpacing/>
              <w:jc w:val="both"/>
              <w:rPr>
                <w:rFonts w:ascii="Arial" w:eastAsia="Calibri" w:hAnsi="Arial" w:cs="Arial"/>
                <w:i/>
                <w:szCs w:val="24"/>
              </w:rPr>
            </w:pPr>
            <w:r w:rsidRPr="008D3F8A">
              <w:rPr>
                <w:rFonts w:ascii="Arial" w:eastAsia="Calibri" w:hAnsi="Arial" w:cs="Arial"/>
                <w:color w:val="000000"/>
                <w:szCs w:val="24"/>
              </w:rPr>
              <w:t xml:space="preserve">14 May 2019 </w:t>
            </w:r>
          </w:p>
        </w:tc>
      </w:tr>
      <w:tr w:rsidR="003768F4" w:rsidRPr="008D3F8A" w14:paraId="2ECFE275" w14:textId="77777777" w:rsidTr="006943F4">
        <w:tc>
          <w:tcPr>
            <w:tcW w:w="2297" w:type="dxa"/>
            <w:shd w:val="clear" w:color="auto" w:fill="auto"/>
          </w:tcPr>
          <w:p w14:paraId="4B613C05" w14:textId="77777777" w:rsidR="003768F4" w:rsidRPr="008D3F8A" w:rsidRDefault="003768F4" w:rsidP="006943F4">
            <w:pPr>
              <w:contextualSpacing/>
              <w:jc w:val="both"/>
              <w:rPr>
                <w:rFonts w:ascii="Arial" w:eastAsia="Calibri" w:hAnsi="Arial" w:cs="Arial"/>
                <w:b/>
                <w:szCs w:val="24"/>
              </w:rPr>
            </w:pPr>
            <w:r w:rsidRPr="008D3F8A">
              <w:rPr>
                <w:rFonts w:ascii="Arial" w:eastAsia="Calibri" w:hAnsi="Arial" w:cs="Arial"/>
                <w:b/>
                <w:szCs w:val="24"/>
              </w:rPr>
              <w:t>Council</w:t>
            </w:r>
          </w:p>
        </w:tc>
        <w:tc>
          <w:tcPr>
            <w:tcW w:w="6067" w:type="dxa"/>
            <w:shd w:val="clear" w:color="auto" w:fill="auto"/>
          </w:tcPr>
          <w:p w14:paraId="6C485ACA" w14:textId="77777777" w:rsidR="003768F4" w:rsidRPr="008D3F8A" w:rsidRDefault="003768F4" w:rsidP="006943F4">
            <w:pPr>
              <w:contextualSpacing/>
              <w:jc w:val="both"/>
              <w:rPr>
                <w:rFonts w:ascii="Arial" w:eastAsia="Calibri" w:hAnsi="Arial" w:cs="Arial"/>
                <w:i/>
                <w:szCs w:val="24"/>
              </w:rPr>
            </w:pPr>
            <w:r w:rsidRPr="008D3F8A">
              <w:rPr>
                <w:rFonts w:ascii="Arial" w:eastAsia="Calibri" w:hAnsi="Arial" w:cs="Arial"/>
                <w:color w:val="000000"/>
                <w:szCs w:val="24"/>
              </w:rPr>
              <w:t>28 May 2019</w:t>
            </w:r>
          </w:p>
        </w:tc>
      </w:tr>
      <w:tr w:rsidR="003768F4" w:rsidRPr="008D3F8A" w14:paraId="1E82523E" w14:textId="77777777" w:rsidTr="006943F4">
        <w:tc>
          <w:tcPr>
            <w:tcW w:w="2297" w:type="dxa"/>
            <w:shd w:val="clear" w:color="auto" w:fill="auto"/>
          </w:tcPr>
          <w:p w14:paraId="782F6BB5" w14:textId="77777777" w:rsidR="003768F4" w:rsidRPr="008D3F8A" w:rsidRDefault="003768F4" w:rsidP="006943F4">
            <w:pPr>
              <w:contextualSpacing/>
              <w:jc w:val="both"/>
              <w:rPr>
                <w:rFonts w:ascii="Arial" w:eastAsia="Calibri" w:hAnsi="Arial" w:cs="Arial"/>
                <w:b/>
                <w:szCs w:val="24"/>
              </w:rPr>
            </w:pPr>
            <w:r w:rsidRPr="008D3F8A">
              <w:rPr>
                <w:rFonts w:ascii="Arial" w:eastAsia="Calibri" w:hAnsi="Arial" w:cs="Arial"/>
                <w:b/>
                <w:szCs w:val="24"/>
              </w:rPr>
              <w:t>Applicant</w:t>
            </w:r>
          </w:p>
        </w:tc>
        <w:tc>
          <w:tcPr>
            <w:tcW w:w="6067" w:type="dxa"/>
            <w:shd w:val="clear" w:color="auto" w:fill="auto"/>
          </w:tcPr>
          <w:p w14:paraId="4E43EA5A" w14:textId="77777777" w:rsidR="003768F4" w:rsidRPr="008D3F8A" w:rsidRDefault="003768F4" w:rsidP="006943F4">
            <w:pPr>
              <w:contextualSpacing/>
              <w:jc w:val="both"/>
              <w:rPr>
                <w:rFonts w:ascii="Arial" w:eastAsia="Calibri" w:hAnsi="Arial" w:cs="Arial"/>
                <w:i/>
                <w:szCs w:val="24"/>
              </w:rPr>
            </w:pPr>
            <w:r w:rsidRPr="008D3F8A">
              <w:rPr>
                <w:rFonts w:ascii="Arial" w:eastAsia="Calibri" w:hAnsi="Arial" w:cs="Arial"/>
                <w:color w:val="000000"/>
                <w:szCs w:val="24"/>
              </w:rPr>
              <w:t xml:space="preserve">Oswald Homes </w:t>
            </w:r>
          </w:p>
        </w:tc>
      </w:tr>
      <w:tr w:rsidR="003768F4" w:rsidRPr="008D3F8A" w14:paraId="13C4AD3F" w14:textId="77777777" w:rsidTr="006943F4">
        <w:tc>
          <w:tcPr>
            <w:tcW w:w="2297" w:type="dxa"/>
            <w:shd w:val="clear" w:color="auto" w:fill="auto"/>
          </w:tcPr>
          <w:p w14:paraId="0899DC4F" w14:textId="77777777" w:rsidR="003768F4" w:rsidRPr="008D3F8A" w:rsidRDefault="003768F4" w:rsidP="006943F4">
            <w:pPr>
              <w:contextualSpacing/>
              <w:jc w:val="both"/>
              <w:rPr>
                <w:rFonts w:ascii="Arial" w:eastAsia="Calibri" w:hAnsi="Arial" w:cs="Arial"/>
                <w:b/>
                <w:szCs w:val="24"/>
              </w:rPr>
            </w:pPr>
            <w:r w:rsidRPr="008D3F8A">
              <w:rPr>
                <w:rFonts w:ascii="Arial" w:eastAsia="Calibri" w:hAnsi="Arial" w:cs="Arial"/>
                <w:b/>
                <w:szCs w:val="24"/>
              </w:rPr>
              <w:t>Landowner</w:t>
            </w:r>
          </w:p>
        </w:tc>
        <w:tc>
          <w:tcPr>
            <w:tcW w:w="6067" w:type="dxa"/>
            <w:shd w:val="clear" w:color="auto" w:fill="auto"/>
          </w:tcPr>
          <w:p w14:paraId="11A576A1" w14:textId="77777777" w:rsidR="003768F4" w:rsidRPr="008D3F8A" w:rsidRDefault="003768F4" w:rsidP="006943F4">
            <w:pPr>
              <w:contextualSpacing/>
              <w:jc w:val="both"/>
              <w:rPr>
                <w:rFonts w:ascii="Arial" w:eastAsia="Calibri" w:hAnsi="Arial" w:cs="Arial"/>
                <w:szCs w:val="24"/>
              </w:rPr>
            </w:pPr>
            <w:r w:rsidRPr="008D3F8A">
              <w:rPr>
                <w:rFonts w:ascii="Arial" w:eastAsia="Calibri" w:hAnsi="Arial" w:cs="Arial"/>
                <w:color w:val="000000"/>
                <w:szCs w:val="24"/>
              </w:rPr>
              <w:t xml:space="preserve">P J &amp; J M England </w:t>
            </w:r>
          </w:p>
        </w:tc>
      </w:tr>
      <w:tr w:rsidR="003768F4" w:rsidRPr="008D3F8A" w14:paraId="56DAF0CD" w14:textId="77777777" w:rsidTr="006943F4">
        <w:tc>
          <w:tcPr>
            <w:tcW w:w="2297" w:type="dxa"/>
            <w:shd w:val="clear" w:color="auto" w:fill="auto"/>
          </w:tcPr>
          <w:p w14:paraId="7B370A8C" w14:textId="77777777" w:rsidR="003768F4" w:rsidRPr="008D3F8A" w:rsidRDefault="003768F4" w:rsidP="006943F4">
            <w:pPr>
              <w:contextualSpacing/>
              <w:jc w:val="both"/>
              <w:rPr>
                <w:rFonts w:ascii="Arial" w:eastAsia="Calibri" w:hAnsi="Arial" w:cs="Arial"/>
                <w:b/>
                <w:szCs w:val="24"/>
              </w:rPr>
            </w:pPr>
            <w:r w:rsidRPr="008D3F8A">
              <w:rPr>
                <w:rFonts w:ascii="Arial" w:eastAsia="Calibri" w:hAnsi="Arial" w:cs="Arial"/>
                <w:b/>
                <w:szCs w:val="24"/>
              </w:rPr>
              <w:t>Director</w:t>
            </w:r>
          </w:p>
        </w:tc>
        <w:tc>
          <w:tcPr>
            <w:tcW w:w="6067" w:type="dxa"/>
            <w:shd w:val="clear" w:color="auto" w:fill="auto"/>
            <w:vAlign w:val="center"/>
          </w:tcPr>
          <w:p w14:paraId="099C93B3" w14:textId="77777777" w:rsidR="003768F4" w:rsidRPr="008D3F8A" w:rsidRDefault="003768F4" w:rsidP="006943F4">
            <w:pPr>
              <w:contextualSpacing/>
              <w:jc w:val="both"/>
              <w:rPr>
                <w:rFonts w:ascii="Arial" w:eastAsia="Calibri" w:hAnsi="Arial" w:cs="Arial"/>
                <w:szCs w:val="24"/>
              </w:rPr>
            </w:pPr>
            <w:r w:rsidRPr="008D3F8A">
              <w:rPr>
                <w:rFonts w:ascii="Arial" w:eastAsia="Calibri" w:hAnsi="Arial" w:cs="Arial"/>
                <w:color w:val="000000"/>
                <w:szCs w:val="24"/>
              </w:rPr>
              <w:t xml:space="preserve">Peter Mickleson – Director Planning &amp; Development </w:t>
            </w:r>
          </w:p>
        </w:tc>
      </w:tr>
      <w:tr w:rsidR="003768F4" w:rsidRPr="008D3F8A" w14:paraId="7071700A" w14:textId="77777777" w:rsidTr="006943F4">
        <w:tc>
          <w:tcPr>
            <w:tcW w:w="2297" w:type="dxa"/>
            <w:shd w:val="clear" w:color="auto" w:fill="auto"/>
          </w:tcPr>
          <w:p w14:paraId="2854B9D9" w14:textId="77777777" w:rsidR="003768F4" w:rsidRPr="008D3F8A" w:rsidRDefault="003768F4" w:rsidP="006943F4">
            <w:pPr>
              <w:contextualSpacing/>
              <w:jc w:val="both"/>
              <w:rPr>
                <w:rFonts w:ascii="Arial" w:eastAsia="Calibri" w:hAnsi="Arial" w:cs="Arial"/>
                <w:b/>
                <w:szCs w:val="24"/>
              </w:rPr>
            </w:pPr>
            <w:r w:rsidRPr="008D3F8A">
              <w:rPr>
                <w:rFonts w:ascii="Arial" w:eastAsia="Calibri" w:hAnsi="Arial" w:cs="Arial"/>
                <w:b/>
                <w:szCs w:val="24"/>
              </w:rPr>
              <w:t xml:space="preserve">Employee Disclosure under </w:t>
            </w:r>
            <w:r w:rsidRPr="008D3F8A">
              <w:rPr>
                <w:rFonts w:ascii="Arial" w:eastAsia="Calibri" w:hAnsi="Arial" w:cs="Arial"/>
                <w:b/>
                <w:i/>
                <w:szCs w:val="24"/>
              </w:rPr>
              <w:t>section 5.70 Local Government Act 1995</w:t>
            </w:r>
          </w:p>
        </w:tc>
        <w:tc>
          <w:tcPr>
            <w:tcW w:w="6067" w:type="dxa"/>
            <w:shd w:val="clear" w:color="auto" w:fill="auto"/>
            <w:vAlign w:val="center"/>
          </w:tcPr>
          <w:p w14:paraId="556A7759" w14:textId="77777777" w:rsidR="003768F4" w:rsidRPr="008D3F8A" w:rsidRDefault="003768F4" w:rsidP="006943F4">
            <w:pPr>
              <w:contextualSpacing/>
              <w:jc w:val="both"/>
              <w:rPr>
                <w:rFonts w:ascii="Arial" w:eastAsia="Calibri" w:hAnsi="Arial" w:cs="Arial"/>
                <w:szCs w:val="24"/>
              </w:rPr>
            </w:pPr>
            <w:r w:rsidRPr="008D3F8A">
              <w:rPr>
                <w:rFonts w:ascii="Arial" w:eastAsia="Calibri" w:hAnsi="Arial" w:cs="Arial"/>
                <w:szCs w:val="24"/>
              </w:rPr>
              <w:t>Nil</w:t>
            </w:r>
          </w:p>
        </w:tc>
      </w:tr>
      <w:tr w:rsidR="003768F4" w:rsidRPr="008D3F8A" w14:paraId="0CB1B6ED" w14:textId="77777777" w:rsidTr="006943F4">
        <w:tc>
          <w:tcPr>
            <w:tcW w:w="2297" w:type="dxa"/>
            <w:shd w:val="clear" w:color="auto" w:fill="auto"/>
          </w:tcPr>
          <w:p w14:paraId="4AE42040" w14:textId="77777777" w:rsidR="003768F4" w:rsidRPr="008D3F8A" w:rsidRDefault="003768F4" w:rsidP="006943F4">
            <w:pPr>
              <w:contextualSpacing/>
              <w:jc w:val="both"/>
              <w:rPr>
                <w:rFonts w:ascii="Arial" w:eastAsia="Calibri" w:hAnsi="Arial" w:cs="Arial"/>
                <w:b/>
                <w:color w:val="000000"/>
                <w:szCs w:val="22"/>
              </w:rPr>
            </w:pPr>
            <w:r w:rsidRPr="008D3F8A">
              <w:rPr>
                <w:rFonts w:ascii="Arial" w:eastAsia="Calibri" w:hAnsi="Arial" w:cs="Arial"/>
                <w:b/>
                <w:color w:val="000000"/>
                <w:szCs w:val="24"/>
              </w:rPr>
              <w:t>Report Type</w:t>
            </w:r>
          </w:p>
          <w:p w14:paraId="2CB61164" w14:textId="77777777" w:rsidR="003768F4" w:rsidRPr="008D3F8A" w:rsidRDefault="003768F4" w:rsidP="006943F4">
            <w:pPr>
              <w:contextualSpacing/>
              <w:jc w:val="both"/>
              <w:rPr>
                <w:rFonts w:ascii="Arial" w:eastAsia="Calibri" w:hAnsi="Arial" w:cs="Arial"/>
                <w:b/>
                <w:color w:val="000000"/>
                <w:szCs w:val="22"/>
              </w:rPr>
            </w:pPr>
          </w:p>
          <w:p w14:paraId="5FC5F082" w14:textId="77777777" w:rsidR="003768F4" w:rsidRPr="008D3F8A" w:rsidRDefault="003768F4" w:rsidP="006943F4">
            <w:pPr>
              <w:contextualSpacing/>
              <w:jc w:val="both"/>
              <w:rPr>
                <w:rFonts w:ascii="Arial" w:eastAsia="Calibri" w:hAnsi="Arial" w:cs="Arial"/>
                <w:b/>
                <w:color w:val="000000"/>
                <w:szCs w:val="22"/>
              </w:rPr>
            </w:pPr>
          </w:p>
          <w:p w14:paraId="47A89A7F" w14:textId="77777777" w:rsidR="003768F4" w:rsidRPr="008D3F8A" w:rsidRDefault="003768F4" w:rsidP="006943F4">
            <w:pPr>
              <w:contextualSpacing/>
              <w:jc w:val="both"/>
              <w:rPr>
                <w:rFonts w:ascii="Arial" w:eastAsia="Calibri" w:hAnsi="Arial" w:cs="Arial"/>
                <w:b/>
                <w:color w:val="000000"/>
                <w:szCs w:val="22"/>
              </w:rPr>
            </w:pPr>
          </w:p>
          <w:p w14:paraId="2A3BC9DD" w14:textId="77777777" w:rsidR="003768F4" w:rsidRPr="008D3F8A" w:rsidRDefault="003768F4" w:rsidP="006943F4">
            <w:pPr>
              <w:contextualSpacing/>
              <w:jc w:val="both"/>
              <w:rPr>
                <w:rFonts w:ascii="Arial" w:eastAsia="Calibri" w:hAnsi="Arial" w:cs="Arial"/>
                <w:b/>
                <w:szCs w:val="24"/>
              </w:rPr>
            </w:pPr>
          </w:p>
        </w:tc>
        <w:tc>
          <w:tcPr>
            <w:tcW w:w="6067" w:type="dxa"/>
            <w:shd w:val="clear" w:color="auto" w:fill="auto"/>
            <w:vAlign w:val="center"/>
          </w:tcPr>
          <w:p w14:paraId="52BBE0F3" w14:textId="77777777" w:rsidR="003768F4" w:rsidRPr="008D3F8A" w:rsidRDefault="003768F4" w:rsidP="006943F4">
            <w:pPr>
              <w:contextualSpacing/>
              <w:jc w:val="both"/>
              <w:rPr>
                <w:rFonts w:ascii="Arial" w:eastAsia="Calibri" w:hAnsi="Arial" w:cs="Arial"/>
                <w:szCs w:val="24"/>
              </w:rPr>
            </w:pPr>
            <w:r w:rsidRPr="008D3F8A">
              <w:rPr>
                <w:rFonts w:ascii="Arial" w:eastAsia="Calibri" w:hAnsi="Arial" w:cs="Arial"/>
                <w:iCs/>
                <w:color w:val="000000"/>
                <w:sz w:val="22"/>
                <w:szCs w:val="24"/>
              </w:rPr>
              <w:t>When Council determines an application/matter that directly affects a person’s right and interests. The judicial character arises from the obligation to abide by the principles of natural justice. Examples of Quasi-Judicial authority include town planning applications and other decisions that may be appealable to the State Administrative Tribunal.</w:t>
            </w:r>
          </w:p>
        </w:tc>
      </w:tr>
      <w:tr w:rsidR="003768F4" w:rsidRPr="008D3F8A" w14:paraId="46698315" w14:textId="77777777" w:rsidTr="006943F4">
        <w:tc>
          <w:tcPr>
            <w:tcW w:w="2297" w:type="dxa"/>
            <w:shd w:val="clear" w:color="auto" w:fill="auto"/>
          </w:tcPr>
          <w:p w14:paraId="18C3641D" w14:textId="77777777" w:rsidR="003768F4" w:rsidRPr="008D3F8A" w:rsidRDefault="003768F4" w:rsidP="006943F4">
            <w:pPr>
              <w:contextualSpacing/>
              <w:jc w:val="both"/>
              <w:rPr>
                <w:rFonts w:ascii="Arial" w:eastAsia="Calibri" w:hAnsi="Arial" w:cs="Arial"/>
                <w:b/>
                <w:szCs w:val="24"/>
              </w:rPr>
            </w:pPr>
            <w:r w:rsidRPr="008D3F8A">
              <w:rPr>
                <w:rFonts w:ascii="Arial" w:eastAsia="Calibri" w:hAnsi="Arial" w:cs="Arial"/>
                <w:b/>
                <w:szCs w:val="24"/>
              </w:rPr>
              <w:t>Reference</w:t>
            </w:r>
          </w:p>
        </w:tc>
        <w:tc>
          <w:tcPr>
            <w:tcW w:w="6067" w:type="dxa"/>
            <w:shd w:val="clear" w:color="auto" w:fill="auto"/>
          </w:tcPr>
          <w:p w14:paraId="1AE460FD" w14:textId="77777777" w:rsidR="003768F4" w:rsidRPr="008D3F8A" w:rsidRDefault="003768F4" w:rsidP="006943F4">
            <w:pPr>
              <w:contextualSpacing/>
              <w:jc w:val="both"/>
              <w:rPr>
                <w:rFonts w:ascii="Arial" w:eastAsia="Calibri" w:hAnsi="Arial" w:cs="Arial"/>
                <w:i/>
                <w:szCs w:val="24"/>
              </w:rPr>
            </w:pPr>
            <w:r w:rsidRPr="008D3F8A">
              <w:rPr>
                <w:rFonts w:ascii="Arial" w:eastAsia="Calibri" w:hAnsi="Arial" w:cs="Arial"/>
                <w:color w:val="000000"/>
                <w:szCs w:val="24"/>
              </w:rPr>
              <w:t>DA19/35204</w:t>
            </w:r>
          </w:p>
        </w:tc>
      </w:tr>
      <w:tr w:rsidR="003768F4" w:rsidRPr="008D3F8A" w14:paraId="1772D5F2" w14:textId="77777777" w:rsidTr="006943F4">
        <w:tc>
          <w:tcPr>
            <w:tcW w:w="2297" w:type="dxa"/>
            <w:tcBorders>
              <w:bottom w:val="single" w:sz="4" w:space="0" w:color="auto"/>
            </w:tcBorders>
            <w:shd w:val="clear" w:color="auto" w:fill="auto"/>
          </w:tcPr>
          <w:p w14:paraId="58D686CF" w14:textId="77777777" w:rsidR="003768F4" w:rsidRPr="008D3F8A" w:rsidRDefault="003768F4" w:rsidP="006943F4">
            <w:pPr>
              <w:contextualSpacing/>
              <w:jc w:val="both"/>
              <w:rPr>
                <w:rFonts w:ascii="Arial" w:eastAsia="Calibri" w:hAnsi="Arial" w:cs="Arial"/>
                <w:b/>
                <w:szCs w:val="24"/>
              </w:rPr>
            </w:pPr>
            <w:r w:rsidRPr="008D3F8A">
              <w:rPr>
                <w:rFonts w:ascii="Arial" w:eastAsia="Calibri" w:hAnsi="Arial" w:cs="Arial"/>
                <w:b/>
                <w:szCs w:val="24"/>
              </w:rPr>
              <w:t>Previous Item</w:t>
            </w:r>
          </w:p>
        </w:tc>
        <w:tc>
          <w:tcPr>
            <w:tcW w:w="6067" w:type="dxa"/>
            <w:tcBorders>
              <w:bottom w:val="single" w:sz="4" w:space="0" w:color="auto"/>
            </w:tcBorders>
            <w:shd w:val="clear" w:color="auto" w:fill="auto"/>
          </w:tcPr>
          <w:p w14:paraId="38FE864C" w14:textId="77777777" w:rsidR="003768F4" w:rsidRPr="008D3F8A" w:rsidRDefault="003768F4" w:rsidP="006943F4">
            <w:pPr>
              <w:contextualSpacing/>
              <w:jc w:val="both"/>
              <w:rPr>
                <w:rFonts w:ascii="Arial" w:eastAsia="Calibri" w:hAnsi="Arial" w:cs="Arial"/>
                <w:szCs w:val="24"/>
              </w:rPr>
            </w:pPr>
            <w:r w:rsidRPr="008D3F8A">
              <w:rPr>
                <w:rFonts w:ascii="Arial" w:eastAsia="Calibri" w:hAnsi="Arial" w:cs="Arial"/>
                <w:color w:val="000000"/>
                <w:szCs w:val="24"/>
              </w:rPr>
              <w:t xml:space="preserve">Nil. </w:t>
            </w:r>
          </w:p>
        </w:tc>
      </w:tr>
      <w:tr w:rsidR="003768F4" w:rsidRPr="008D3F8A" w14:paraId="5498C2A7" w14:textId="77777777" w:rsidTr="006943F4">
        <w:tc>
          <w:tcPr>
            <w:tcW w:w="2297" w:type="dxa"/>
            <w:tcBorders>
              <w:bottom w:val="single" w:sz="4" w:space="0" w:color="auto"/>
            </w:tcBorders>
            <w:shd w:val="clear" w:color="auto" w:fill="auto"/>
          </w:tcPr>
          <w:p w14:paraId="2B867191" w14:textId="77777777" w:rsidR="003768F4" w:rsidRPr="008D3F8A" w:rsidRDefault="003768F4" w:rsidP="006943F4">
            <w:pPr>
              <w:contextualSpacing/>
              <w:jc w:val="both"/>
              <w:rPr>
                <w:rFonts w:ascii="Arial" w:eastAsia="Calibri" w:hAnsi="Arial" w:cs="Arial"/>
                <w:b/>
                <w:szCs w:val="24"/>
              </w:rPr>
            </w:pPr>
            <w:r w:rsidRPr="008D3F8A">
              <w:rPr>
                <w:rFonts w:ascii="Arial" w:eastAsia="Calibri" w:hAnsi="Arial" w:cs="Arial"/>
                <w:b/>
                <w:szCs w:val="24"/>
              </w:rPr>
              <w:t>Delegation</w:t>
            </w:r>
          </w:p>
        </w:tc>
        <w:tc>
          <w:tcPr>
            <w:tcW w:w="6067" w:type="dxa"/>
            <w:tcBorders>
              <w:bottom w:val="single" w:sz="4" w:space="0" w:color="auto"/>
            </w:tcBorders>
            <w:shd w:val="clear" w:color="auto" w:fill="auto"/>
          </w:tcPr>
          <w:p w14:paraId="5FBF9A8B" w14:textId="77777777" w:rsidR="003768F4" w:rsidRPr="008D3F8A" w:rsidRDefault="003768F4" w:rsidP="006943F4">
            <w:pPr>
              <w:contextualSpacing/>
              <w:jc w:val="both"/>
              <w:rPr>
                <w:rFonts w:ascii="Arial" w:eastAsia="Calibri" w:hAnsi="Arial" w:cs="Arial"/>
                <w:color w:val="000000"/>
                <w:szCs w:val="22"/>
              </w:rPr>
            </w:pPr>
            <w:r w:rsidRPr="008D3F8A">
              <w:rPr>
                <w:rFonts w:ascii="Arial" w:eastAsia="Calibri" w:hAnsi="Arial" w:cs="Arial"/>
                <w:color w:val="000000"/>
                <w:szCs w:val="22"/>
              </w:rPr>
              <w:t xml:space="preserve">No delegation exists under Local Planning Scheme No. 3 at the time of writing this report. </w:t>
            </w:r>
          </w:p>
        </w:tc>
      </w:tr>
      <w:tr w:rsidR="003768F4" w:rsidRPr="008D3F8A" w14:paraId="3AF31DE9" w14:textId="77777777" w:rsidTr="006943F4">
        <w:trPr>
          <w:trHeight w:val="289"/>
        </w:trPr>
        <w:tc>
          <w:tcPr>
            <w:tcW w:w="2297" w:type="dxa"/>
            <w:tcBorders>
              <w:bottom w:val="single" w:sz="4" w:space="0" w:color="auto"/>
            </w:tcBorders>
            <w:shd w:val="clear" w:color="auto" w:fill="auto"/>
          </w:tcPr>
          <w:p w14:paraId="037059B0" w14:textId="77777777" w:rsidR="003768F4" w:rsidRPr="008D3F8A" w:rsidRDefault="003768F4" w:rsidP="006943F4">
            <w:pPr>
              <w:contextualSpacing/>
              <w:jc w:val="both"/>
              <w:rPr>
                <w:rFonts w:ascii="Arial" w:eastAsia="Calibri" w:hAnsi="Arial" w:cs="Arial"/>
                <w:b/>
                <w:szCs w:val="24"/>
              </w:rPr>
            </w:pPr>
            <w:r w:rsidRPr="008D3F8A">
              <w:rPr>
                <w:rFonts w:ascii="Arial" w:eastAsia="Calibri" w:hAnsi="Arial" w:cs="Arial"/>
                <w:b/>
                <w:szCs w:val="24"/>
              </w:rPr>
              <w:t>Attachments</w:t>
            </w:r>
          </w:p>
        </w:tc>
        <w:tc>
          <w:tcPr>
            <w:tcW w:w="6067" w:type="dxa"/>
            <w:tcBorders>
              <w:bottom w:val="single" w:sz="4" w:space="0" w:color="auto"/>
            </w:tcBorders>
            <w:shd w:val="clear" w:color="auto" w:fill="auto"/>
            <w:vAlign w:val="center"/>
          </w:tcPr>
          <w:p w14:paraId="082D6053" w14:textId="77777777" w:rsidR="003768F4" w:rsidRPr="008D3F8A" w:rsidRDefault="003768F4" w:rsidP="003768F4">
            <w:pPr>
              <w:numPr>
                <w:ilvl w:val="0"/>
                <w:numId w:val="11"/>
              </w:numPr>
              <w:ind w:left="464" w:hanging="464"/>
              <w:contextualSpacing/>
              <w:rPr>
                <w:rFonts w:ascii="Arial" w:eastAsia="Calibri" w:hAnsi="Arial" w:cs="Arial"/>
                <w:color w:val="000000"/>
                <w:szCs w:val="24"/>
              </w:rPr>
            </w:pPr>
            <w:r w:rsidRPr="008D3F8A">
              <w:rPr>
                <w:rFonts w:ascii="Arial" w:eastAsia="Calibri" w:hAnsi="Arial" w:cs="Arial"/>
                <w:color w:val="000000"/>
                <w:szCs w:val="24"/>
              </w:rPr>
              <w:t xml:space="preserve">Site Photographs </w:t>
            </w:r>
          </w:p>
          <w:p w14:paraId="4FD50A25" w14:textId="77777777" w:rsidR="003768F4" w:rsidRPr="008D3F8A" w:rsidRDefault="003768F4" w:rsidP="003768F4">
            <w:pPr>
              <w:numPr>
                <w:ilvl w:val="0"/>
                <w:numId w:val="11"/>
              </w:numPr>
              <w:ind w:left="464" w:hanging="464"/>
              <w:contextualSpacing/>
              <w:rPr>
                <w:rFonts w:ascii="Arial" w:eastAsia="Calibri" w:hAnsi="Arial" w:cs="Arial"/>
                <w:szCs w:val="24"/>
              </w:rPr>
            </w:pPr>
            <w:r w:rsidRPr="008D3F8A">
              <w:rPr>
                <w:rFonts w:ascii="Arial" w:eastAsia="Calibri" w:hAnsi="Arial" w:cs="Arial"/>
                <w:color w:val="000000"/>
                <w:szCs w:val="24"/>
              </w:rPr>
              <w:t xml:space="preserve">Submission table </w:t>
            </w:r>
          </w:p>
        </w:tc>
      </w:tr>
    </w:tbl>
    <w:p w14:paraId="1BCF3FC6" w14:textId="780F76F0" w:rsidR="003768F4" w:rsidRDefault="003768F4" w:rsidP="003768F4">
      <w:pPr>
        <w:contextualSpacing/>
        <w:jc w:val="both"/>
        <w:rPr>
          <w:rFonts w:ascii="Arial" w:eastAsia="Calibri" w:hAnsi="Arial" w:cs="Arial"/>
          <w:szCs w:val="32"/>
        </w:rPr>
      </w:pPr>
    </w:p>
    <w:p w14:paraId="3D5E416B" w14:textId="77777777" w:rsidR="00BB7475" w:rsidRPr="006D752D" w:rsidRDefault="00BB7475" w:rsidP="00BB7475">
      <w:pPr>
        <w:jc w:val="both"/>
        <w:rPr>
          <w:rFonts w:ascii="Arial" w:hAnsi="Arial" w:cs="Arial"/>
          <w:b/>
          <w:szCs w:val="24"/>
        </w:rPr>
      </w:pPr>
      <w:r w:rsidRPr="006D752D">
        <w:rPr>
          <w:rFonts w:ascii="Arial" w:hAnsi="Arial" w:cs="Arial"/>
          <w:b/>
          <w:szCs w:val="24"/>
        </w:rPr>
        <w:t xml:space="preserve">Regulation 11(da) </w:t>
      </w:r>
      <w:r>
        <w:rPr>
          <w:rFonts w:ascii="Arial" w:hAnsi="Arial" w:cs="Arial"/>
          <w:b/>
          <w:szCs w:val="24"/>
        </w:rPr>
        <w:t>–</w:t>
      </w:r>
      <w:r w:rsidRPr="006D752D">
        <w:rPr>
          <w:rFonts w:ascii="Arial" w:hAnsi="Arial" w:cs="Arial"/>
          <w:b/>
          <w:szCs w:val="24"/>
        </w:rPr>
        <w:t xml:space="preserve"> </w:t>
      </w:r>
      <w:r>
        <w:rPr>
          <w:rFonts w:ascii="Arial" w:hAnsi="Arial" w:cs="Arial"/>
          <w:b/>
          <w:szCs w:val="24"/>
        </w:rPr>
        <w:t>Not Applicable – Recommendation Adopted</w:t>
      </w:r>
    </w:p>
    <w:p w14:paraId="64007345" w14:textId="77777777" w:rsidR="00BB7475" w:rsidRPr="006D752D" w:rsidRDefault="00BB7475" w:rsidP="00BB7475">
      <w:pPr>
        <w:jc w:val="both"/>
        <w:rPr>
          <w:rFonts w:ascii="Arial" w:hAnsi="Arial" w:cs="Arial"/>
          <w:szCs w:val="24"/>
        </w:rPr>
      </w:pPr>
    </w:p>
    <w:p w14:paraId="00531043" w14:textId="77777777" w:rsidR="00BB7475" w:rsidRPr="006D752D" w:rsidRDefault="00BB7475" w:rsidP="00BB7475">
      <w:pPr>
        <w:jc w:val="both"/>
        <w:rPr>
          <w:rFonts w:ascii="Arial" w:hAnsi="Arial" w:cs="Arial"/>
          <w:szCs w:val="24"/>
        </w:rPr>
      </w:pPr>
      <w:r w:rsidRPr="006D752D">
        <w:rPr>
          <w:rFonts w:ascii="Arial" w:hAnsi="Arial" w:cs="Arial"/>
          <w:szCs w:val="24"/>
        </w:rPr>
        <w:t xml:space="preserve">Moved – Councillor </w:t>
      </w:r>
      <w:r>
        <w:rPr>
          <w:rFonts w:ascii="Arial" w:hAnsi="Arial" w:cs="Arial"/>
          <w:szCs w:val="24"/>
        </w:rPr>
        <w:t xml:space="preserve">Hay </w:t>
      </w:r>
    </w:p>
    <w:p w14:paraId="0DA386ED" w14:textId="77777777" w:rsidR="00BB7475" w:rsidRPr="006D752D" w:rsidRDefault="00BB7475" w:rsidP="00BB7475">
      <w:pPr>
        <w:jc w:val="both"/>
        <w:rPr>
          <w:rFonts w:ascii="Arial" w:hAnsi="Arial" w:cs="Arial"/>
          <w:szCs w:val="24"/>
        </w:rPr>
      </w:pPr>
      <w:r w:rsidRPr="006D752D">
        <w:rPr>
          <w:rFonts w:ascii="Arial" w:hAnsi="Arial" w:cs="Arial"/>
          <w:szCs w:val="24"/>
        </w:rPr>
        <w:t xml:space="preserve">Seconded – Councillor </w:t>
      </w:r>
      <w:r>
        <w:rPr>
          <w:rFonts w:ascii="Arial" w:hAnsi="Arial" w:cs="Arial"/>
          <w:szCs w:val="24"/>
        </w:rPr>
        <w:t>James</w:t>
      </w:r>
    </w:p>
    <w:p w14:paraId="557BE87F" w14:textId="77777777" w:rsidR="00BB7475" w:rsidRPr="006D752D" w:rsidRDefault="00BB7475" w:rsidP="00BB7475">
      <w:pPr>
        <w:jc w:val="both"/>
        <w:rPr>
          <w:rFonts w:ascii="Arial" w:hAnsi="Arial" w:cs="Arial"/>
          <w:szCs w:val="24"/>
        </w:rPr>
      </w:pPr>
    </w:p>
    <w:p w14:paraId="0D933367" w14:textId="77777777" w:rsidR="00BB7475" w:rsidRPr="006D752D" w:rsidRDefault="00BB7475" w:rsidP="00BB7475">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6327A53F" w14:textId="77777777" w:rsidR="00BB7475" w:rsidRPr="006D752D" w:rsidRDefault="00BB7475" w:rsidP="00BB7475">
      <w:pPr>
        <w:jc w:val="both"/>
        <w:rPr>
          <w:rFonts w:ascii="Arial" w:hAnsi="Arial" w:cs="Arial"/>
          <w:szCs w:val="24"/>
        </w:rPr>
      </w:pPr>
      <w:r w:rsidRPr="006D752D">
        <w:rPr>
          <w:rFonts w:ascii="Arial" w:hAnsi="Arial" w:cs="Arial"/>
          <w:szCs w:val="24"/>
        </w:rPr>
        <w:t>(Printed below for ease of reference)</w:t>
      </w:r>
    </w:p>
    <w:p w14:paraId="02FB4FE3" w14:textId="77777777" w:rsidR="00BB7475" w:rsidRDefault="00BB7475" w:rsidP="00BB7475">
      <w:pPr>
        <w:jc w:val="right"/>
        <w:rPr>
          <w:rFonts w:ascii="Arial" w:hAnsi="Arial" w:cs="Arial"/>
          <w:b/>
          <w:szCs w:val="24"/>
        </w:rPr>
      </w:pPr>
      <w:r w:rsidRPr="006D752D">
        <w:rPr>
          <w:rFonts w:ascii="Arial" w:hAnsi="Arial" w:cs="Arial"/>
          <w:b/>
          <w:szCs w:val="24"/>
        </w:rPr>
        <w:t>CARRIED</w:t>
      </w:r>
      <w:r>
        <w:rPr>
          <w:rFonts w:ascii="Arial" w:hAnsi="Arial" w:cs="Arial"/>
          <w:b/>
          <w:szCs w:val="24"/>
        </w:rPr>
        <w:t xml:space="preserve"> EN BLOC</w:t>
      </w:r>
      <w:r w:rsidRPr="006D752D">
        <w:rPr>
          <w:rFonts w:ascii="Arial" w:hAnsi="Arial" w:cs="Arial"/>
          <w:b/>
          <w:szCs w:val="24"/>
        </w:rPr>
        <w:t xml:space="preserve"> </w:t>
      </w:r>
      <w:r>
        <w:rPr>
          <w:rFonts w:ascii="Arial" w:hAnsi="Arial" w:cs="Arial"/>
          <w:b/>
          <w:szCs w:val="24"/>
        </w:rPr>
        <w:t>11/1</w:t>
      </w:r>
    </w:p>
    <w:p w14:paraId="7E345D73" w14:textId="77777777" w:rsidR="00BB7475" w:rsidRPr="006D752D" w:rsidRDefault="00BB7475" w:rsidP="00BB7475">
      <w:pPr>
        <w:jc w:val="right"/>
        <w:rPr>
          <w:rFonts w:ascii="Arial" w:hAnsi="Arial" w:cs="Arial"/>
          <w:b/>
          <w:szCs w:val="24"/>
        </w:rPr>
      </w:pPr>
      <w:r>
        <w:rPr>
          <w:rFonts w:ascii="Arial" w:hAnsi="Arial" w:cs="Arial"/>
          <w:b/>
          <w:szCs w:val="24"/>
        </w:rPr>
        <w:t>(Against: Cr. Mangano)</w:t>
      </w:r>
    </w:p>
    <w:p w14:paraId="0452BE3E" w14:textId="7A7C00E7" w:rsidR="006943F4" w:rsidRDefault="006943F4" w:rsidP="003768F4">
      <w:pPr>
        <w:contextualSpacing/>
        <w:jc w:val="both"/>
        <w:rPr>
          <w:rFonts w:ascii="Arial" w:eastAsia="Calibri" w:hAnsi="Arial" w:cs="Arial"/>
          <w:szCs w:val="32"/>
        </w:rPr>
      </w:pPr>
    </w:p>
    <w:p w14:paraId="023B9A4E" w14:textId="77777777" w:rsidR="006943F4" w:rsidRDefault="006943F4" w:rsidP="003768F4">
      <w:pPr>
        <w:contextualSpacing/>
        <w:jc w:val="both"/>
        <w:rPr>
          <w:rFonts w:ascii="Arial" w:eastAsia="Calibri" w:hAnsi="Arial" w:cs="Arial"/>
          <w:szCs w:val="32"/>
        </w:rPr>
      </w:pPr>
    </w:p>
    <w:p w14:paraId="20EF40DA" w14:textId="4C01BD8F" w:rsidR="003768F4" w:rsidRPr="008D3F8A" w:rsidRDefault="00BB7475" w:rsidP="003768F4">
      <w:pPr>
        <w:contextualSpacing/>
        <w:jc w:val="both"/>
        <w:rPr>
          <w:rFonts w:ascii="Arial" w:eastAsia="Calibri" w:hAnsi="Arial" w:cs="Arial"/>
          <w:b/>
          <w:color w:val="000000"/>
          <w:sz w:val="28"/>
          <w:szCs w:val="28"/>
        </w:rPr>
      </w:pPr>
      <w:r>
        <w:rPr>
          <w:rFonts w:ascii="Arial" w:eastAsia="Calibri" w:hAnsi="Arial" w:cs="Arial"/>
          <w:b/>
          <w:color w:val="000000"/>
          <w:sz w:val="28"/>
          <w:szCs w:val="28"/>
        </w:rPr>
        <w:br w:type="page"/>
      </w:r>
      <w:r w:rsidR="007C404C">
        <w:rPr>
          <w:rFonts w:ascii="Arial" w:eastAsia="Calibri" w:hAnsi="Arial" w:cs="Arial"/>
          <w:b/>
          <w:noProof/>
          <w:color w:val="000000"/>
          <w:sz w:val="28"/>
          <w:szCs w:val="28"/>
        </w:rPr>
        <w:lastRenderedPageBreak/>
        <mc:AlternateContent>
          <mc:Choice Requires="wps">
            <w:drawing>
              <wp:anchor distT="0" distB="0" distL="114300" distR="114300" simplePos="0" relativeHeight="251673600" behindDoc="1" locked="0" layoutInCell="1" allowOverlap="1" wp14:anchorId="6B5AABD4" wp14:editId="5F940146">
                <wp:simplePos x="0" y="0"/>
                <wp:positionH relativeFrom="column">
                  <wp:posOffset>-18415</wp:posOffset>
                </wp:positionH>
                <wp:positionV relativeFrom="paragraph">
                  <wp:posOffset>-6350</wp:posOffset>
                </wp:positionV>
                <wp:extent cx="5359400" cy="4125595"/>
                <wp:effectExtent l="0" t="0" r="0" b="0"/>
                <wp:wrapNone/>
                <wp:docPr id="2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9400" cy="412559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0FB7A1" id="Rectangle 21" o:spid="_x0000_s1026" style="position:absolute;margin-left:-1.45pt;margin-top:-.5pt;width:422pt;height:324.8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" fillcolor="#bfbfbf" stroked="f"/>
            </w:pict>
          </mc:Fallback>
        </mc:AlternateContent>
      </w:r>
      <w:r w:rsidR="00100661">
        <w:rPr>
          <w:rFonts w:ascii="Arial" w:eastAsia="Calibri" w:hAnsi="Arial" w:cs="Arial"/>
          <w:b/>
          <w:color w:val="000000"/>
          <w:sz w:val="28"/>
          <w:szCs w:val="28"/>
        </w:rPr>
        <w:t xml:space="preserve">Council Resolution / </w:t>
      </w:r>
      <w:r w:rsidR="003768F4">
        <w:rPr>
          <w:rFonts w:ascii="Arial" w:eastAsia="Calibri" w:hAnsi="Arial" w:cs="Arial"/>
          <w:b/>
          <w:color w:val="000000"/>
          <w:sz w:val="28"/>
          <w:szCs w:val="28"/>
        </w:rPr>
        <w:t xml:space="preserve">Committee Recommendation / </w:t>
      </w:r>
      <w:r w:rsidR="003768F4" w:rsidRPr="008D3F8A">
        <w:rPr>
          <w:rFonts w:ascii="Arial" w:eastAsia="Calibri" w:hAnsi="Arial" w:cs="Arial"/>
          <w:b/>
          <w:color w:val="000000"/>
          <w:sz w:val="28"/>
          <w:szCs w:val="28"/>
        </w:rPr>
        <w:t>Recommendation to Committee</w:t>
      </w:r>
    </w:p>
    <w:p w14:paraId="1597C1BE" w14:textId="77777777" w:rsidR="003768F4" w:rsidRPr="008D3F8A" w:rsidRDefault="003768F4" w:rsidP="003768F4">
      <w:pPr>
        <w:contextualSpacing/>
        <w:jc w:val="both"/>
        <w:rPr>
          <w:rFonts w:ascii="Arial" w:eastAsia="Calibri" w:hAnsi="Arial" w:cs="Arial"/>
          <w:color w:val="000000"/>
          <w:szCs w:val="24"/>
        </w:rPr>
      </w:pPr>
    </w:p>
    <w:p w14:paraId="79F041A1" w14:textId="77777777" w:rsidR="003768F4" w:rsidRPr="008D3F8A" w:rsidRDefault="003768F4" w:rsidP="003768F4">
      <w:pPr>
        <w:contextualSpacing/>
        <w:jc w:val="both"/>
        <w:rPr>
          <w:rFonts w:ascii="Arial" w:eastAsia="Calibri" w:hAnsi="Arial" w:cs="Arial"/>
          <w:b/>
          <w:color w:val="000000"/>
          <w:szCs w:val="24"/>
        </w:rPr>
      </w:pPr>
      <w:r w:rsidRPr="008D3F8A">
        <w:rPr>
          <w:rFonts w:ascii="Arial" w:eastAsia="Calibri" w:hAnsi="Arial" w:cs="Arial"/>
          <w:b/>
          <w:color w:val="000000"/>
          <w:szCs w:val="24"/>
        </w:rPr>
        <w:t xml:space="preserve">Council approves the development application dated 28 March 2019 for Amendments to DA18/33719 (Two Storey Single House) at Lot 783 No. 14 </w:t>
      </w:r>
      <w:proofErr w:type="spellStart"/>
      <w:r w:rsidRPr="008D3F8A">
        <w:rPr>
          <w:rFonts w:ascii="Arial" w:eastAsia="Calibri" w:hAnsi="Arial" w:cs="Arial"/>
          <w:b/>
          <w:color w:val="000000"/>
          <w:szCs w:val="24"/>
        </w:rPr>
        <w:t>Nardina</w:t>
      </w:r>
      <w:proofErr w:type="spellEnd"/>
      <w:r w:rsidRPr="008D3F8A">
        <w:rPr>
          <w:rFonts w:ascii="Arial" w:eastAsia="Calibri" w:hAnsi="Arial" w:cs="Arial"/>
          <w:b/>
          <w:color w:val="000000"/>
          <w:szCs w:val="24"/>
        </w:rPr>
        <w:t xml:space="preserve"> Crescent, Dalkeith, subject to the following conditions and advice: </w:t>
      </w:r>
    </w:p>
    <w:p w14:paraId="1112B2C1" w14:textId="77777777" w:rsidR="003768F4" w:rsidRPr="008D3F8A" w:rsidRDefault="003768F4" w:rsidP="003768F4">
      <w:pPr>
        <w:contextualSpacing/>
        <w:jc w:val="both"/>
        <w:rPr>
          <w:rFonts w:ascii="Arial" w:eastAsia="Calibri" w:hAnsi="Arial" w:cs="Arial"/>
          <w:b/>
          <w:color w:val="000000"/>
          <w:szCs w:val="24"/>
        </w:rPr>
      </w:pPr>
    </w:p>
    <w:p w14:paraId="156053EF" w14:textId="77777777" w:rsidR="003768F4" w:rsidRPr="008D3F8A" w:rsidRDefault="003768F4" w:rsidP="003768F4">
      <w:pPr>
        <w:numPr>
          <w:ilvl w:val="0"/>
          <w:numId w:val="12"/>
        </w:numPr>
        <w:ind w:left="567" w:hanging="567"/>
        <w:contextualSpacing/>
        <w:jc w:val="both"/>
        <w:rPr>
          <w:rFonts w:ascii="Arial" w:hAnsi="Arial" w:cs="Arial"/>
          <w:b/>
          <w:szCs w:val="24"/>
        </w:rPr>
      </w:pPr>
      <w:r w:rsidRPr="008D3F8A">
        <w:rPr>
          <w:rFonts w:ascii="Arial" w:hAnsi="Arial" w:cs="Arial"/>
          <w:b/>
          <w:szCs w:val="24"/>
        </w:rPr>
        <w:t>The development shall at all times comply with the application and the approved plans, subject to any modifications required as a consequence of any condition(s) of this approval.</w:t>
      </w:r>
    </w:p>
    <w:p w14:paraId="2B80A5AF" w14:textId="6482204D" w:rsidR="003768F4" w:rsidRPr="008D3F8A" w:rsidRDefault="003768F4" w:rsidP="003768F4">
      <w:pPr>
        <w:ind w:left="567" w:hanging="567"/>
        <w:contextualSpacing/>
        <w:rPr>
          <w:rFonts w:ascii="Arial" w:hAnsi="Arial" w:cs="Arial"/>
          <w:b/>
          <w:szCs w:val="24"/>
        </w:rPr>
      </w:pPr>
    </w:p>
    <w:p w14:paraId="0160E459" w14:textId="77777777" w:rsidR="003768F4" w:rsidRPr="008D3F8A" w:rsidRDefault="003768F4" w:rsidP="003768F4">
      <w:pPr>
        <w:numPr>
          <w:ilvl w:val="0"/>
          <w:numId w:val="12"/>
        </w:numPr>
        <w:ind w:left="567" w:hanging="567"/>
        <w:contextualSpacing/>
        <w:jc w:val="both"/>
        <w:rPr>
          <w:rFonts w:ascii="Arial" w:hAnsi="Arial" w:cs="Arial"/>
          <w:b/>
          <w:szCs w:val="24"/>
        </w:rPr>
      </w:pPr>
      <w:r w:rsidRPr="008D3F8A">
        <w:rPr>
          <w:rFonts w:ascii="Arial" w:hAnsi="Arial" w:cs="Arial"/>
          <w:b/>
          <w:bCs/>
          <w:szCs w:val="24"/>
        </w:rPr>
        <w:t>The previous development approval (DA18/33719, dated 07 March 2019) and conditions there-in, remain in effect.  This excludes the plans approved as part of the previous development application.</w:t>
      </w:r>
    </w:p>
    <w:p w14:paraId="7D24DF87" w14:textId="02870BA8" w:rsidR="003768F4" w:rsidRDefault="003768F4" w:rsidP="003768F4">
      <w:pPr>
        <w:ind w:left="567" w:hanging="567"/>
        <w:contextualSpacing/>
        <w:jc w:val="both"/>
        <w:rPr>
          <w:rFonts w:ascii="Arial" w:eastAsia="Calibri" w:hAnsi="Arial" w:cs="Arial"/>
          <w:b/>
          <w:color w:val="000000"/>
          <w:szCs w:val="24"/>
        </w:rPr>
      </w:pPr>
    </w:p>
    <w:p w14:paraId="0AA03CE7" w14:textId="77777777" w:rsidR="003768F4" w:rsidRPr="008D3F8A" w:rsidRDefault="003768F4" w:rsidP="003768F4">
      <w:pPr>
        <w:ind w:left="567" w:hanging="567"/>
        <w:contextualSpacing/>
        <w:jc w:val="both"/>
        <w:rPr>
          <w:rFonts w:ascii="Arial" w:hAnsi="Arial" w:cs="Arial"/>
          <w:b/>
          <w:color w:val="000000"/>
          <w:szCs w:val="24"/>
        </w:rPr>
      </w:pPr>
      <w:r w:rsidRPr="008D3F8A">
        <w:rPr>
          <w:rFonts w:ascii="Arial" w:hAnsi="Arial" w:cs="Arial"/>
          <w:b/>
          <w:color w:val="000000"/>
          <w:szCs w:val="24"/>
        </w:rPr>
        <w:t>Advice Notes specific to this proposal:</w:t>
      </w:r>
    </w:p>
    <w:p w14:paraId="404D1680" w14:textId="77777777" w:rsidR="003768F4" w:rsidRPr="008D3F8A" w:rsidRDefault="003768F4" w:rsidP="003768F4">
      <w:pPr>
        <w:ind w:left="567" w:hanging="567"/>
        <w:contextualSpacing/>
        <w:jc w:val="both"/>
        <w:rPr>
          <w:rFonts w:ascii="Arial" w:eastAsia="Calibri" w:hAnsi="Arial" w:cs="Arial"/>
          <w:b/>
          <w:szCs w:val="24"/>
        </w:rPr>
      </w:pPr>
    </w:p>
    <w:p w14:paraId="68650942" w14:textId="77777777" w:rsidR="003768F4" w:rsidRPr="008D3F8A" w:rsidRDefault="003768F4" w:rsidP="003768F4">
      <w:pPr>
        <w:numPr>
          <w:ilvl w:val="0"/>
          <w:numId w:val="13"/>
        </w:numPr>
        <w:ind w:left="567" w:hanging="567"/>
        <w:contextualSpacing/>
        <w:jc w:val="both"/>
        <w:rPr>
          <w:rFonts w:ascii="Arial" w:hAnsi="Arial" w:cs="Arial"/>
          <w:b/>
          <w:bCs/>
          <w:szCs w:val="24"/>
        </w:rPr>
      </w:pPr>
      <w:r w:rsidRPr="008D3F8A">
        <w:rPr>
          <w:rFonts w:ascii="Arial" w:hAnsi="Arial" w:cs="Arial"/>
          <w:b/>
          <w:bCs/>
          <w:szCs w:val="24"/>
        </w:rPr>
        <w:t>This decision constitutes development approval only and is valid for a period of two years from the date of the original development approval (07 March 2021 expiry date). If the subject development is not substantially commenced within the two-year period, the approval shall lapse and be of no further effect.</w:t>
      </w:r>
    </w:p>
    <w:p w14:paraId="0721243D" w14:textId="77777777" w:rsidR="003768F4" w:rsidRDefault="003768F4" w:rsidP="003768F4">
      <w:pPr>
        <w:tabs>
          <w:tab w:val="left" w:pos="0"/>
          <w:tab w:val="left" w:pos="1701"/>
          <w:tab w:val="left" w:pos="2410"/>
          <w:tab w:val="left" w:pos="2977"/>
          <w:tab w:val="right" w:pos="8505"/>
        </w:tabs>
        <w:ind w:left="1701" w:hanging="1701"/>
        <w:jc w:val="both"/>
        <w:rPr>
          <w:rFonts w:ascii="Arial" w:hAnsi="Arial" w:cs="Arial"/>
          <w:szCs w:val="24"/>
        </w:rPr>
      </w:pPr>
    </w:p>
    <w:p w14:paraId="1D77E3EC" w14:textId="77777777" w:rsidR="003768F4" w:rsidRDefault="003768F4" w:rsidP="003768F4">
      <w:pPr>
        <w:tabs>
          <w:tab w:val="left" w:pos="0"/>
          <w:tab w:val="left" w:pos="1701"/>
          <w:tab w:val="left" w:pos="2410"/>
          <w:tab w:val="left" w:pos="2977"/>
          <w:tab w:val="right" w:pos="8505"/>
        </w:tabs>
        <w:jc w:val="both"/>
        <w:rPr>
          <w:rFonts w:ascii="Arial" w:hAnsi="Arial" w:cs="Arial"/>
          <w:szCs w:val="24"/>
        </w:rPr>
      </w:pPr>
    </w:p>
    <w:p w14:paraId="1B6F8B36" w14:textId="77777777" w:rsidR="003768F4" w:rsidRPr="00765E9D" w:rsidRDefault="003768F4" w:rsidP="003768F4">
      <w:pPr>
        <w:tabs>
          <w:tab w:val="left" w:pos="0"/>
          <w:tab w:val="left" w:pos="1701"/>
          <w:tab w:val="left" w:pos="2410"/>
          <w:tab w:val="left" w:pos="2977"/>
          <w:tab w:val="right" w:pos="8505"/>
        </w:tabs>
        <w:ind w:left="1701" w:hanging="1701"/>
        <w:jc w:val="both"/>
        <w:rPr>
          <w:rFonts w:ascii="Arial" w:hAnsi="Arial" w:cs="Arial"/>
          <w:szCs w:val="24"/>
        </w:rPr>
      </w:pPr>
      <w:r>
        <w:rPr>
          <w:rFonts w:ascii="Arial" w:hAnsi="Arial" w:cs="Arial"/>
          <w:szCs w:val="24"/>
        </w:rPr>
        <w:br w:type="page"/>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6209"/>
      </w:tblGrid>
      <w:tr w:rsidR="003768F4" w:rsidRPr="008D3F8A" w14:paraId="52339CC4" w14:textId="77777777" w:rsidTr="006943F4">
        <w:tc>
          <w:tcPr>
            <w:tcW w:w="2155" w:type="dxa"/>
            <w:tcBorders>
              <w:bottom w:val="single" w:sz="4" w:space="0" w:color="auto"/>
              <w:right w:val="nil"/>
            </w:tcBorders>
            <w:shd w:val="clear" w:color="auto" w:fill="auto"/>
          </w:tcPr>
          <w:p w14:paraId="213C4C1E" w14:textId="77777777" w:rsidR="003768F4" w:rsidRPr="008D3F8A" w:rsidRDefault="003768F4" w:rsidP="006943F4">
            <w:pPr>
              <w:keepNext/>
              <w:keepLines/>
              <w:contextualSpacing/>
              <w:jc w:val="both"/>
              <w:outlineLvl w:val="0"/>
              <w:rPr>
                <w:rFonts w:ascii="Arial" w:hAnsi="Arial" w:cs="Arial"/>
                <w:b/>
                <w:bCs/>
                <w:sz w:val="28"/>
                <w:szCs w:val="28"/>
              </w:rPr>
            </w:pPr>
            <w:bookmarkStart w:id="44" w:name="_Toc8110975"/>
            <w:bookmarkStart w:id="45" w:name="_Toc8812365"/>
            <w:bookmarkStart w:id="46" w:name="_Toc10211217"/>
            <w:r w:rsidRPr="008D3F8A">
              <w:rPr>
                <w:rFonts w:ascii="Arial" w:hAnsi="Arial" w:cs="Arial"/>
                <w:b/>
                <w:bCs/>
                <w:sz w:val="28"/>
                <w:szCs w:val="28"/>
              </w:rPr>
              <w:lastRenderedPageBreak/>
              <w:t>PD18.19</w:t>
            </w:r>
            <w:bookmarkEnd w:id="44"/>
            <w:bookmarkEnd w:id="45"/>
            <w:bookmarkEnd w:id="46"/>
          </w:p>
        </w:tc>
        <w:tc>
          <w:tcPr>
            <w:tcW w:w="6209" w:type="dxa"/>
            <w:tcBorders>
              <w:left w:val="nil"/>
              <w:bottom w:val="single" w:sz="4" w:space="0" w:color="auto"/>
            </w:tcBorders>
            <w:shd w:val="clear" w:color="auto" w:fill="auto"/>
          </w:tcPr>
          <w:p w14:paraId="2140E8E7" w14:textId="77777777" w:rsidR="003768F4" w:rsidRPr="008D3F8A" w:rsidRDefault="003768F4" w:rsidP="006943F4">
            <w:pPr>
              <w:keepNext/>
              <w:keepLines/>
              <w:contextualSpacing/>
              <w:jc w:val="both"/>
              <w:outlineLvl w:val="0"/>
              <w:rPr>
                <w:rFonts w:ascii="Arial" w:hAnsi="Arial" w:cs="Arial"/>
                <w:b/>
                <w:bCs/>
                <w:sz w:val="28"/>
                <w:szCs w:val="28"/>
              </w:rPr>
            </w:pPr>
            <w:bookmarkStart w:id="47" w:name="_Toc8110976"/>
            <w:bookmarkStart w:id="48" w:name="_Toc8812366"/>
            <w:bookmarkStart w:id="49" w:name="_Toc10211218"/>
            <w:r w:rsidRPr="008D3F8A">
              <w:rPr>
                <w:rFonts w:ascii="Arial" w:hAnsi="Arial" w:cs="Arial"/>
                <w:b/>
                <w:bCs/>
                <w:color w:val="000000"/>
                <w:sz w:val="28"/>
                <w:szCs w:val="32"/>
              </w:rPr>
              <w:t xml:space="preserve">No. 154 </w:t>
            </w:r>
            <w:proofErr w:type="spellStart"/>
            <w:r w:rsidRPr="008D3F8A">
              <w:rPr>
                <w:rFonts w:ascii="Arial" w:hAnsi="Arial" w:cs="Arial"/>
                <w:b/>
                <w:bCs/>
                <w:color w:val="000000"/>
                <w:sz w:val="28"/>
                <w:szCs w:val="32"/>
              </w:rPr>
              <w:t>Adelma</w:t>
            </w:r>
            <w:proofErr w:type="spellEnd"/>
            <w:r w:rsidRPr="008D3F8A">
              <w:rPr>
                <w:rFonts w:ascii="Arial" w:hAnsi="Arial" w:cs="Arial"/>
                <w:b/>
                <w:bCs/>
                <w:color w:val="000000"/>
                <w:sz w:val="28"/>
                <w:szCs w:val="32"/>
              </w:rPr>
              <w:t xml:space="preserve"> Rd, Dalkeith – Amendment to DA17/127</w:t>
            </w:r>
            <w:bookmarkEnd w:id="47"/>
            <w:bookmarkEnd w:id="48"/>
            <w:bookmarkEnd w:id="49"/>
            <w:r w:rsidRPr="008D3F8A">
              <w:rPr>
                <w:rFonts w:ascii="Arial" w:hAnsi="Arial" w:cs="Arial"/>
                <w:b/>
                <w:bCs/>
                <w:color w:val="000000"/>
                <w:sz w:val="28"/>
                <w:szCs w:val="32"/>
              </w:rPr>
              <w:t xml:space="preserve"> </w:t>
            </w:r>
          </w:p>
        </w:tc>
      </w:tr>
      <w:tr w:rsidR="003768F4" w:rsidRPr="008D3F8A" w14:paraId="46532B41" w14:textId="77777777" w:rsidTr="006943F4">
        <w:tc>
          <w:tcPr>
            <w:tcW w:w="8364" w:type="dxa"/>
            <w:gridSpan w:val="2"/>
            <w:tcBorders>
              <w:left w:val="nil"/>
              <w:right w:val="nil"/>
            </w:tcBorders>
            <w:shd w:val="clear" w:color="auto" w:fill="auto"/>
          </w:tcPr>
          <w:p w14:paraId="2111E38C" w14:textId="77777777" w:rsidR="003768F4" w:rsidRPr="008D3F8A" w:rsidRDefault="003768F4" w:rsidP="006943F4">
            <w:pPr>
              <w:contextualSpacing/>
              <w:jc w:val="both"/>
              <w:rPr>
                <w:rFonts w:ascii="Arial" w:eastAsia="Calibri" w:hAnsi="Arial" w:cs="Arial"/>
                <w:szCs w:val="22"/>
                <w:highlight w:val="yellow"/>
              </w:rPr>
            </w:pPr>
          </w:p>
        </w:tc>
      </w:tr>
      <w:tr w:rsidR="003768F4" w:rsidRPr="008D3F8A" w14:paraId="7D66E64C" w14:textId="77777777" w:rsidTr="006943F4">
        <w:tc>
          <w:tcPr>
            <w:tcW w:w="2155" w:type="dxa"/>
            <w:shd w:val="clear" w:color="auto" w:fill="auto"/>
          </w:tcPr>
          <w:p w14:paraId="7FAF3BB2" w14:textId="77777777" w:rsidR="003768F4" w:rsidRPr="008D3F8A" w:rsidRDefault="003768F4" w:rsidP="006943F4">
            <w:pPr>
              <w:contextualSpacing/>
              <w:jc w:val="both"/>
              <w:rPr>
                <w:rFonts w:ascii="Arial" w:eastAsia="Calibri" w:hAnsi="Arial" w:cs="Arial"/>
                <w:b/>
                <w:szCs w:val="24"/>
              </w:rPr>
            </w:pPr>
            <w:r w:rsidRPr="008D3F8A">
              <w:rPr>
                <w:rFonts w:ascii="Arial" w:eastAsia="Calibri" w:hAnsi="Arial" w:cs="Arial"/>
                <w:b/>
                <w:szCs w:val="24"/>
              </w:rPr>
              <w:t>Committee</w:t>
            </w:r>
          </w:p>
        </w:tc>
        <w:tc>
          <w:tcPr>
            <w:tcW w:w="6209" w:type="dxa"/>
            <w:shd w:val="clear" w:color="auto" w:fill="auto"/>
          </w:tcPr>
          <w:p w14:paraId="009208C4" w14:textId="77777777" w:rsidR="003768F4" w:rsidRPr="008D3F8A" w:rsidRDefault="003768F4" w:rsidP="006943F4">
            <w:pPr>
              <w:contextualSpacing/>
              <w:jc w:val="both"/>
              <w:rPr>
                <w:rFonts w:ascii="Arial" w:eastAsia="Calibri" w:hAnsi="Arial" w:cs="Arial"/>
                <w:szCs w:val="24"/>
              </w:rPr>
            </w:pPr>
            <w:r w:rsidRPr="008D3F8A">
              <w:rPr>
                <w:rFonts w:ascii="Arial" w:eastAsia="Calibri" w:hAnsi="Arial" w:cs="Arial"/>
                <w:color w:val="000000"/>
                <w:szCs w:val="24"/>
              </w:rPr>
              <w:t>14 May 2019</w:t>
            </w:r>
          </w:p>
        </w:tc>
      </w:tr>
      <w:tr w:rsidR="003768F4" w:rsidRPr="008D3F8A" w14:paraId="03178602" w14:textId="77777777" w:rsidTr="006943F4">
        <w:tc>
          <w:tcPr>
            <w:tcW w:w="2155" w:type="dxa"/>
            <w:shd w:val="clear" w:color="auto" w:fill="auto"/>
          </w:tcPr>
          <w:p w14:paraId="6F9DDA0F" w14:textId="77777777" w:rsidR="003768F4" w:rsidRPr="008D3F8A" w:rsidRDefault="003768F4" w:rsidP="006943F4">
            <w:pPr>
              <w:contextualSpacing/>
              <w:jc w:val="both"/>
              <w:rPr>
                <w:rFonts w:ascii="Arial" w:eastAsia="Calibri" w:hAnsi="Arial" w:cs="Arial"/>
                <w:b/>
                <w:szCs w:val="24"/>
              </w:rPr>
            </w:pPr>
            <w:r w:rsidRPr="008D3F8A">
              <w:rPr>
                <w:rFonts w:ascii="Arial" w:eastAsia="Calibri" w:hAnsi="Arial" w:cs="Arial"/>
                <w:b/>
                <w:szCs w:val="24"/>
              </w:rPr>
              <w:t>Council</w:t>
            </w:r>
          </w:p>
        </w:tc>
        <w:tc>
          <w:tcPr>
            <w:tcW w:w="6209" w:type="dxa"/>
            <w:shd w:val="clear" w:color="auto" w:fill="auto"/>
          </w:tcPr>
          <w:p w14:paraId="15C35EC6" w14:textId="77777777" w:rsidR="003768F4" w:rsidRPr="008D3F8A" w:rsidRDefault="003768F4" w:rsidP="006943F4">
            <w:pPr>
              <w:contextualSpacing/>
              <w:jc w:val="both"/>
              <w:rPr>
                <w:rFonts w:ascii="Arial" w:eastAsia="Calibri" w:hAnsi="Arial" w:cs="Arial"/>
                <w:szCs w:val="24"/>
              </w:rPr>
            </w:pPr>
            <w:r w:rsidRPr="008D3F8A">
              <w:rPr>
                <w:rFonts w:ascii="Arial" w:eastAsia="Calibri" w:hAnsi="Arial" w:cs="Arial"/>
                <w:color w:val="000000"/>
                <w:szCs w:val="24"/>
              </w:rPr>
              <w:t>28 May 2019</w:t>
            </w:r>
          </w:p>
        </w:tc>
      </w:tr>
      <w:tr w:rsidR="003768F4" w:rsidRPr="008D3F8A" w14:paraId="34F6AF42" w14:textId="77777777" w:rsidTr="006943F4">
        <w:tc>
          <w:tcPr>
            <w:tcW w:w="2155" w:type="dxa"/>
            <w:shd w:val="clear" w:color="auto" w:fill="auto"/>
          </w:tcPr>
          <w:p w14:paraId="387CB76B" w14:textId="77777777" w:rsidR="003768F4" w:rsidRPr="008D3F8A" w:rsidRDefault="003768F4" w:rsidP="006943F4">
            <w:pPr>
              <w:contextualSpacing/>
              <w:jc w:val="both"/>
              <w:rPr>
                <w:rFonts w:ascii="Arial" w:eastAsia="Calibri" w:hAnsi="Arial" w:cs="Arial"/>
                <w:b/>
                <w:szCs w:val="24"/>
              </w:rPr>
            </w:pPr>
            <w:r w:rsidRPr="008D3F8A">
              <w:rPr>
                <w:rFonts w:ascii="Arial" w:eastAsia="Calibri" w:hAnsi="Arial" w:cs="Arial"/>
                <w:b/>
                <w:szCs w:val="24"/>
              </w:rPr>
              <w:t>Applicant</w:t>
            </w:r>
          </w:p>
        </w:tc>
        <w:tc>
          <w:tcPr>
            <w:tcW w:w="6209" w:type="dxa"/>
            <w:shd w:val="clear" w:color="auto" w:fill="auto"/>
          </w:tcPr>
          <w:p w14:paraId="239562A9" w14:textId="77777777" w:rsidR="003768F4" w:rsidRPr="008D3F8A" w:rsidRDefault="003768F4" w:rsidP="006943F4">
            <w:pPr>
              <w:contextualSpacing/>
              <w:jc w:val="both"/>
              <w:rPr>
                <w:rFonts w:ascii="Arial" w:eastAsia="Calibri" w:hAnsi="Arial" w:cs="Arial"/>
                <w:i/>
                <w:szCs w:val="24"/>
              </w:rPr>
            </w:pPr>
            <w:r w:rsidRPr="008D3F8A">
              <w:rPr>
                <w:rFonts w:ascii="Arial" w:eastAsia="Calibri" w:hAnsi="Arial" w:cs="Arial"/>
                <w:color w:val="000000"/>
                <w:szCs w:val="24"/>
              </w:rPr>
              <w:t xml:space="preserve">Seacrest Homes </w:t>
            </w:r>
          </w:p>
        </w:tc>
      </w:tr>
      <w:tr w:rsidR="003768F4" w:rsidRPr="008D3F8A" w14:paraId="11B5BEF7" w14:textId="77777777" w:rsidTr="006943F4">
        <w:tc>
          <w:tcPr>
            <w:tcW w:w="2155" w:type="dxa"/>
            <w:shd w:val="clear" w:color="auto" w:fill="auto"/>
          </w:tcPr>
          <w:p w14:paraId="76AE43DA" w14:textId="77777777" w:rsidR="003768F4" w:rsidRPr="008D3F8A" w:rsidRDefault="003768F4" w:rsidP="006943F4">
            <w:pPr>
              <w:contextualSpacing/>
              <w:jc w:val="both"/>
              <w:rPr>
                <w:rFonts w:ascii="Arial" w:eastAsia="Calibri" w:hAnsi="Arial" w:cs="Arial"/>
                <w:b/>
                <w:szCs w:val="24"/>
              </w:rPr>
            </w:pPr>
            <w:r w:rsidRPr="008D3F8A">
              <w:rPr>
                <w:rFonts w:ascii="Arial" w:eastAsia="Calibri" w:hAnsi="Arial" w:cs="Arial"/>
                <w:b/>
                <w:szCs w:val="24"/>
              </w:rPr>
              <w:t>Landowner</w:t>
            </w:r>
          </w:p>
        </w:tc>
        <w:tc>
          <w:tcPr>
            <w:tcW w:w="6209" w:type="dxa"/>
            <w:shd w:val="clear" w:color="auto" w:fill="auto"/>
          </w:tcPr>
          <w:p w14:paraId="166DE9F9" w14:textId="77777777" w:rsidR="003768F4" w:rsidRPr="008D3F8A" w:rsidRDefault="003768F4" w:rsidP="006943F4">
            <w:pPr>
              <w:contextualSpacing/>
              <w:jc w:val="both"/>
              <w:rPr>
                <w:rFonts w:ascii="Arial" w:eastAsia="Calibri" w:hAnsi="Arial" w:cs="Arial"/>
                <w:szCs w:val="24"/>
              </w:rPr>
            </w:pPr>
            <w:r w:rsidRPr="008D3F8A">
              <w:rPr>
                <w:rFonts w:ascii="Arial" w:eastAsia="Calibri" w:hAnsi="Arial" w:cs="Arial"/>
                <w:color w:val="000000"/>
                <w:szCs w:val="24"/>
              </w:rPr>
              <w:t xml:space="preserve">58 Ocean Drive Pty Ltd </w:t>
            </w:r>
          </w:p>
        </w:tc>
      </w:tr>
      <w:tr w:rsidR="003768F4" w:rsidRPr="008D3F8A" w14:paraId="55555BE1" w14:textId="77777777" w:rsidTr="006943F4">
        <w:tc>
          <w:tcPr>
            <w:tcW w:w="2155" w:type="dxa"/>
            <w:shd w:val="clear" w:color="auto" w:fill="auto"/>
          </w:tcPr>
          <w:p w14:paraId="046BC47A" w14:textId="77777777" w:rsidR="003768F4" w:rsidRPr="008D3F8A" w:rsidRDefault="003768F4" w:rsidP="006943F4">
            <w:pPr>
              <w:contextualSpacing/>
              <w:jc w:val="both"/>
              <w:rPr>
                <w:rFonts w:ascii="Arial" w:eastAsia="Calibri" w:hAnsi="Arial" w:cs="Arial"/>
                <w:b/>
                <w:szCs w:val="24"/>
              </w:rPr>
            </w:pPr>
            <w:r w:rsidRPr="008D3F8A">
              <w:rPr>
                <w:rFonts w:ascii="Arial" w:eastAsia="Calibri" w:hAnsi="Arial" w:cs="Arial"/>
                <w:b/>
                <w:szCs w:val="24"/>
              </w:rPr>
              <w:t>Director</w:t>
            </w:r>
          </w:p>
        </w:tc>
        <w:tc>
          <w:tcPr>
            <w:tcW w:w="6209" w:type="dxa"/>
            <w:shd w:val="clear" w:color="auto" w:fill="auto"/>
            <w:vAlign w:val="center"/>
          </w:tcPr>
          <w:p w14:paraId="355D3F62" w14:textId="77777777" w:rsidR="003768F4" w:rsidRPr="008D3F8A" w:rsidRDefault="003768F4" w:rsidP="006943F4">
            <w:pPr>
              <w:contextualSpacing/>
              <w:jc w:val="both"/>
              <w:rPr>
                <w:rFonts w:ascii="Arial" w:eastAsia="Calibri" w:hAnsi="Arial" w:cs="Arial"/>
                <w:color w:val="000000"/>
                <w:szCs w:val="24"/>
              </w:rPr>
            </w:pPr>
            <w:r w:rsidRPr="008D3F8A">
              <w:rPr>
                <w:rFonts w:ascii="Arial" w:eastAsia="Calibri" w:hAnsi="Arial" w:cs="Arial"/>
                <w:color w:val="000000"/>
                <w:szCs w:val="24"/>
              </w:rPr>
              <w:t xml:space="preserve">Peter Mickleson – Director Planning &amp; Development </w:t>
            </w:r>
          </w:p>
        </w:tc>
      </w:tr>
      <w:tr w:rsidR="003768F4" w:rsidRPr="008D3F8A" w14:paraId="11D26500" w14:textId="77777777" w:rsidTr="006943F4">
        <w:tc>
          <w:tcPr>
            <w:tcW w:w="2155" w:type="dxa"/>
            <w:shd w:val="clear" w:color="auto" w:fill="auto"/>
          </w:tcPr>
          <w:p w14:paraId="46B2B94E" w14:textId="77777777" w:rsidR="003768F4" w:rsidRPr="008D3F8A" w:rsidRDefault="003768F4" w:rsidP="006943F4">
            <w:pPr>
              <w:contextualSpacing/>
              <w:jc w:val="both"/>
              <w:rPr>
                <w:rFonts w:ascii="Arial" w:eastAsia="Calibri" w:hAnsi="Arial" w:cs="Arial"/>
                <w:b/>
                <w:szCs w:val="24"/>
              </w:rPr>
            </w:pPr>
            <w:r w:rsidRPr="008D3F8A">
              <w:rPr>
                <w:rFonts w:ascii="Arial" w:eastAsia="Calibri" w:hAnsi="Arial" w:cs="Arial"/>
                <w:b/>
                <w:szCs w:val="24"/>
              </w:rPr>
              <w:t xml:space="preserve">Employee Disclosure under </w:t>
            </w:r>
            <w:r w:rsidRPr="008D3F8A">
              <w:rPr>
                <w:rFonts w:ascii="Arial" w:eastAsia="Calibri" w:hAnsi="Arial" w:cs="Arial"/>
                <w:b/>
                <w:i/>
                <w:szCs w:val="24"/>
              </w:rPr>
              <w:t>section 5.70 Local Government Act 1995</w:t>
            </w:r>
          </w:p>
        </w:tc>
        <w:tc>
          <w:tcPr>
            <w:tcW w:w="6209" w:type="dxa"/>
            <w:shd w:val="clear" w:color="auto" w:fill="auto"/>
            <w:vAlign w:val="center"/>
          </w:tcPr>
          <w:p w14:paraId="517BB4C2" w14:textId="77777777" w:rsidR="003768F4" w:rsidRPr="008D3F8A" w:rsidRDefault="003768F4" w:rsidP="006943F4">
            <w:pPr>
              <w:contextualSpacing/>
              <w:jc w:val="both"/>
              <w:rPr>
                <w:rFonts w:ascii="Arial" w:eastAsia="Calibri" w:hAnsi="Arial" w:cs="Arial"/>
                <w:szCs w:val="24"/>
              </w:rPr>
            </w:pPr>
            <w:r w:rsidRPr="008D3F8A">
              <w:rPr>
                <w:rFonts w:ascii="Arial" w:eastAsia="Calibri" w:hAnsi="Arial" w:cs="Arial"/>
                <w:szCs w:val="24"/>
              </w:rPr>
              <w:t>Nil</w:t>
            </w:r>
          </w:p>
        </w:tc>
      </w:tr>
      <w:tr w:rsidR="003768F4" w:rsidRPr="008D3F8A" w14:paraId="4312DAC9" w14:textId="77777777" w:rsidTr="006943F4">
        <w:tc>
          <w:tcPr>
            <w:tcW w:w="2155" w:type="dxa"/>
            <w:shd w:val="clear" w:color="auto" w:fill="auto"/>
          </w:tcPr>
          <w:p w14:paraId="4F796167" w14:textId="77777777" w:rsidR="003768F4" w:rsidRPr="008D3F8A" w:rsidRDefault="003768F4" w:rsidP="006943F4">
            <w:pPr>
              <w:contextualSpacing/>
              <w:jc w:val="both"/>
              <w:rPr>
                <w:rFonts w:ascii="Arial" w:eastAsia="Calibri" w:hAnsi="Arial" w:cs="Arial"/>
                <w:b/>
                <w:color w:val="000000"/>
                <w:szCs w:val="24"/>
              </w:rPr>
            </w:pPr>
            <w:r w:rsidRPr="008D3F8A">
              <w:rPr>
                <w:rFonts w:ascii="Arial" w:eastAsia="Calibri" w:hAnsi="Arial" w:cs="Arial"/>
                <w:b/>
                <w:color w:val="000000"/>
                <w:szCs w:val="24"/>
              </w:rPr>
              <w:t>Report Type</w:t>
            </w:r>
          </w:p>
          <w:p w14:paraId="7E9A934B" w14:textId="77777777" w:rsidR="003768F4" w:rsidRPr="008D3F8A" w:rsidRDefault="003768F4" w:rsidP="006943F4">
            <w:pPr>
              <w:contextualSpacing/>
              <w:jc w:val="both"/>
              <w:rPr>
                <w:rFonts w:ascii="Arial" w:eastAsia="Calibri" w:hAnsi="Arial" w:cs="Arial"/>
                <w:b/>
                <w:color w:val="000000"/>
                <w:szCs w:val="22"/>
              </w:rPr>
            </w:pPr>
          </w:p>
          <w:p w14:paraId="0B118D26" w14:textId="77777777" w:rsidR="003768F4" w:rsidRPr="008D3F8A" w:rsidRDefault="003768F4" w:rsidP="006943F4">
            <w:pPr>
              <w:contextualSpacing/>
              <w:jc w:val="both"/>
              <w:rPr>
                <w:rFonts w:ascii="Arial" w:eastAsia="Calibri" w:hAnsi="Arial" w:cs="Arial"/>
                <w:b/>
                <w:color w:val="000000"/>
                <w:szCs w:val="22"/>
              </w:rPr>
            </w:pPr>
          </w:p>
          <w:p w14:paraId="3B60A9AC" w14:textId="77777777" w:rsidR="003768F4" w:rsidRPr="008D3F8A" w:rsidRDefault="003768F4" w:rsidP="006943F4">
            <w:pPr>
              <w:contextualSpacing/>
              <w:jc w:val="both"/>
              <w:rPr>
                <w:rFonts w:ascii="Arial" w:eastAsia="Calibri" w:hAnsi="Arial" w:cs="Arial"/>
                <w:color w:val="000000"/>
                <w:szCs w:val="22"/>
              </w:rPr>
            </w:pPr>
            <w:r w:rsidRPr="008D3F8A">
              <w:rPr>
                <w:rFonts w:ascii="Arial" w:eastAsia="Calibri" w:hAnsi="Arial" w:cs="Arial"/>
                <w:color w:val="000000"/>
                <w:szCs w:val="22"/>
              </w:rPr>
              <w:t>Quasi-Judicial</w:t>
            </w:r>
          </w:p>
        </w:tc>
        <w:tc>
          <w:tcPr>
            <w:tcW w:w="6209" w:type="dxa"/>
            <w:shd w:val="clear" w:color="auto" w:fill="auto"/>
            <w:vAlign w:val="center"/>
          </w:tcPr>
          <w:p w14:paraId="0659EE2D" w14:textId="77777777" w:rsidR="003768F4" w:rsidRPr="008D3F8A" w:rsidRDefault="003768F4" w:rsidP="006943F4">
            <w:pPr>
              <w:contextualSpacing/>
              <w:jc w:val="both"/>
              <w:rPr>
                <w:rFonts w:ascii="Arial" w:eastAsia="Calibri" w:hAnsi="Arial" w:cs="Arial"/>
                <w:szCs w:val="24"/>
              </w:rPr>
            </w:pPr>
            <w:r w:rsidRPr="008D3F8A">
              <w:rPr>
                <w:rFonts w:ascii="Arial" w:eastAsia="Calibri" w:hAnsi="Arial" w:cs="Arial"/>
                <w:i/>
                <w:iCs/>
                <w:color w:val="000000"/>
                <w:szCs w:val="22"/>
              </w:rPr>
              <w:t xml:space="preserve">When Council determines an application/matter that directly affects a </w:t>
            </w:r>
            <w:r w:rsidRPr="008D3F8A">
              <w:rPr>
                <w:rFonts w:ascii="Arial,Italic" w:eastAsia="Calibri" w:hAnsi="Arial,Italic" w:cs="Arial,Italic"/>
                <w:i/>
                <w:iCs/>
                <w:color w:val="000000"/>
                <w:szCs w:val="22"/>
              </w:rPr>
              <w:t xml:space="preserve">person’s right and interests. The judicial character arises from the </w:t>
            </w:r>
            <w:r w:rsidRPr="008D3F8A">
              <w:rPr>
                <w:rFonts w:ascii="Arial" w:eastAsia="Calibri" w:hAnsi="Arial" w:cs="Arial"/>
                <w:i/>
                <w:iCs/>
                <w:color w:val="000000"/>
                <w:szCs w:val="22"/>
              </w:rPr>
              <w:t>obligation to abide by the principles of natural justice. Examples of Quasi-Judicial authority include town planning applications and other decisions that may be appealable to the State Administrative Tribunal.</w:t>
            </w:r>
          </w:p>
        </w:tc>
      </w:tr>
      <w:tr w:rsidR="003768F4" w:rsidRPr="008D3F8A" w14:paraId="23B31771" w14:textId="77777777" w:rsidTr="006943F4">
        <w:tc>
          <w:tcPr>
            <w:tcW w:w="2155" w:type="dxa"/>
            <w:shd w:val="clear" w:color="auto" w:fill="auto"/>
          </w:tcPr>
          <w:p w14:paraId="456031D4" w14:textId="77777777" w:rsidR="003768F4" w:rsidRPr="008D3F8A" w:rsidRDefault="003768F4" w:rsidP="006943F4">
            <w:pPr>
              <w:contextualSpacing/>
              <w:jc w:val="both"/>
              <w:rPr>
                <w:rFonts w:ascii="Arial" w:eastAsia="Calibri" w:hAnsi="Arial" w:cs="Arial"/>
                <w:b/>
                <w:color w:val="000000"/>
                <w:szCs w:val="24"/>
              </w:rPr>
            </w:pPr>
            <w:r w:rsidRPr="008D3F8A">
              <w:rPr>
                <w:rFonts w:ascii="Arial" w:eastAsia="Calibri" w:hAnsi="Arial" w:cs="Arial"/>
                <w:b/>
                <w:color w:val="000000"/>
                <w:szCs w:val="24"/>
              </w:rPr>
              <w:t>Reference</w:t>
            </w:r>
          </w:p>
        </w:tc>
        <w:tc>
          <w:tcPr>
            <w:tcW w:w="6209" w:type="dxa"/>
            <w:shd w:val="clear" w:color="auto" w:fill="auto"/>
          </w:tcPr>
          <w:p w14:paraId="16645F92" w14:textId="77777777" w:rsidR="003768F4" w:rsidRPr="008D3F8A" w:rsidRDefault="003768F4" w:rsidP="006943F4">
            <w:pPr>
              <w:contextualSpacing/>
              <w:jc w:val="both"/>
              <w:rPr>
                <w:rFonts w:ascii="Arial" w:eastAsia="Calibri" w:hAnsi="Arial" w:cs="Arial"/>
                <w:szCs w:val="24"/>
              </w:rPr>
            </w:pPr>
            <w:r w:rsidRPr="008D3F8A">
              <w:rPr>
                <w:rFonts w:ascii="Arial" w:eastAsia="Calibri" w:hAnsi="Arial" w:cs="Arial"/>
                <w:color w:val="000000"/>
                <w:szCs w:val="24"/>
              </w:rPr>
              <w:t>DA19/34565</w:t>
            </w:r>
          </w:p>
        </w:tc>
      </w:tr>
      <w:tr w:rsidR="003768F4" w:rsidRPr="008D3F8A" w14:paraId="018B80FB" w14:textId="77777777" w:rsidTr="006943F4">
        <w:tc>
          <w:tcPr>
            <w:tcW w:w="2155" w:type="dxa"/>
            <w:tcBorders>
              <w:bottom w:val="single" w:sz="4" w:space="0" w:color="auto"/>
            </w:tcBorders>
            <w:shd w:val="clear" w:color="auto" w:fill="auto"/>
          </w:tcPr>
          <w:p w14:paraId="289714C2" w14:textId="77777777" w:rsidR="003768F4" w:rsidRPr="008D3F8A" w:rsidRDefault="003768F4" w:rsidP="006943F4">
            <w:pPr>
              <w:contextualSpacing/>
              <w:jc w:val="both"/>
              <w:rPr>
                <w:rFonts w:ascii="Arial" w:eastAsia="Calibri" w:hAnsi="Arial" w:cs="Arial"/>
                <w:b/>
                <w:szCs w:val="24"/>
              </w:rPr>
            </w:pPr>
            <w:r w:rsidRPr="008D3F8A">
              <w:rPr>
                <w:rFonts w:ascii="Arial" w:eastAsia="Calibri" w:hAnsi="Arial" w:cs="Arial"/>
                <w:b/>
                <w:szCs w:val="24"/>
              </w:rPr>
              <w:t>Previous Item</w:t>
            </w:r>
          </w:p>
        </w:tc>
        <w:tc>
          <w:tcPr>
            <w:tcW w:w="6209" w:type="dxa"/>
            <w:tcBorders>
              <w:bottom w:val="single" w:sz="4" w:space="0" w:color="auto"/>
            </w:tcBorders>
            <w:shd w:val="clear" w:color="auto" w:fill="auto"/>
          </w:tcPr>
          <w:p w14:paraId="47040DA0" w14:textId="77777777" w:rsidR="003768F4" w:rsidRPr="008D3F8A" w:rsidRDefault="003768F4" w:rsidP="006943F4">
            <w:pPr>
              <w:contextualSpacing/>
              <w:jc w:val="both"/>
              <w:rPr>
                <w:rFonts w:ascii="Arial" w:eastAsia="Calibri" w:hAnsi="Arial" w:cs="Arial"/>
                <w:szCs w:val="24"/>
              </w:rPr>
            </w:pPr>
            <w:r w:rsidRPr="008D3F8A">
              <w:rPr>
                <w:rFonts w:ascii="Arial" w:eastAsia="Calibri" w:hAnsi="Arial" w:cs="Arial"/>
                <w:color w:val="000000"/>
                <w:szCs w:val="24"/>
              </w:rPr>
              <w:t xml:space="preserve">OCM 22 May 2019 – PD19.18 </w:t>
            </w:r>
          </w:p>
        </w:tc>
      </w:tr>
      <w:tr w:rsidR="003768F4" w:rsidRPr="008D3F8A" w14:paraId="288AF687" w14:textId="77777777" w:rsidTr="006943F4">
        <w:tc>
          <w:tcPr>
            <w:tcW w:w="2155" w:type="dxa"/>
            <w:tcBorders>
              <w:bottom w:val="single" w:sz="4" w:space="0" w:color="auto"/>
            </w:tcBorders>
            <w:shd w:val="clear" w:color="auto" w:fill="auto"/>
          </w:tcPr>
          <w:p w14:paraId="5FDFC618" w14:textId="77777777" w:rsidR="003768F4" w:rsidRPr="008D3F8A" w:rsidRDefault="003768F4" w:rsidP="006943F4">
            <w:pPr>
              <w:contextualSpacing/>
              <w:jc w:val="both"/>
              <w:rPr>
                <w:rFonts w:ascii="Arial" w:eastAsia="Calibri" w:hAnsi="Arial" w:cs="Arial"/>
                <w:b/>
                <w:szCs w:val="24"/>
              </w:rPr>
            </w:pPr>
            <w:r w:rsidRPr="008D3F8A">
              <w:rPr>
                <w:rFonts w:ascii="Arial" w:eastAsia="Calibri" w:hAnsi="Arial" w:cs="Arial"/>
                <w:b/>
                <w:color w:val="000000"/>
                <w:szCs w:val="24"/>
              </w:rPr>
              <w:t>Delegation</w:t>
            </w:r>
          </w:p>
        </w:tc>
        <w:tc>
          <w:tcPr>
            <w:tcW w:w="6209" w:type="dxa"/>
            <w:tcBorders>
              <w:bottom w:val="single" w:sz="4" w:space="0" w:color="auto"/>
            </w:tcBorders>
            <w:shd w:val="clear" w:color="auto" w:fill="auto"/>
          </w:tcPr>
          <w:p w14:paraId="26BF674E" w14:textId="77777777" w:rsidR="003768F4" w:rsidRPr="008D3F8A" w:rsidRDefault="003768F4" w:rsidP="006943F4">
            <w:pPr>
              <w:contextualSpacing/>
              <w:jc w:val="both"/>
              <w:rPr>
                <w:rFonts w:ascii="Arial" w:eastAsia="Calibri" w:hAnsi="Arial" w:cs="Arial"/>
                <w:color w:val="000000"/>
                <w:szCs w:val="22"/>
              </w:rPr>
            </w:pPr>
            <w:r w:rsidRPr="008D3F8A">
              <w:rPr>
                <w:rFonts w:ascii="Arial" w:eastAsia="Calibri" w:hAnsi="Arial" w:cs="Arial"/>
                <w:color w:val="000000"/>
                <w:szCs w:val="22"/>
              </w:rPr>
              <w:t xml:space="preserve">At the time of writing this report there is no delegation for officers to approve development applications. </w:t>
            </w:r>
          </w:p>
          <w:p w14:paraId="17EADF73" w14:textId="77777777" w:rsidR="003768F4" w:rsidRPr="008D3F8A" w:rsidRDefault="003768F4" w:rsidP="006943F4">
            <w:pPr>
              <w:contextualSpacing/>
              <w:jc w:val="both"/>
              <w:rPr>
                <w:rFonts w:ascii="Arial" w:eastAsia="Calibri" w:hAnsi="Arial" w:cs="Arial"/>
                <w:color w:val="000000"/>
                <w:szCs w:val="24"/>
              </w:rPr>
            </w:pPr>
            <w:r w:rsidRPr="008D3F8A">
              <w:rPr>
                <w:rFonts w:ascii="Arial" w:eastAsia="Calibri" w:hAnsi="Arial" w:cs="Arial"/>
                <w:color w:val="000000"/>
                <w:szCs w:val="22"/>
              </w:rPr>
              <w:t xml:space="preserve">Further to this, the existing development approval for the property was obtained through Council and therefore amendment is more appropriately determined by Council. </w:t>
            </w:r>
          </w:p>
        </w:tc>
      </w:tr>
      <w:tr w:rsidR="003768F4" w:rsidRPr="008D3F8A" w14:paraId="21B79A94" w14:textId="77777777" w:rsidTr="006943F4">
        <w:trPr>
          <w:trHeight w:val="289"/>
        </w:trPr>
        <w:tc>
          <w:tcPr>
            <w:tcW w:w="2155" w:type="dxa"/>
            <w:tcBorders>
              <w:bottom w:val="single" w:sz="4" w:space="0" w:color="auto"/>
            </w:tcBorders>
            <w:shd w:val="clear" w:color="auto" w:fill="auto"/>
          </w:tcPr>
          <w:p w14:paraId="762051E9" w14:textId="77777777" w:rsidR="003768F4" w:rsidRPr="008D3F8A" w:rsidRDefault="003768F4" w:rsidP="006943F4">
            <w:pPr>
              <w:contextualSpacing/>
              <w:jc w:val="both"/>
              <w:rPr>
                <w:rFonts w:ascii="Arial" w:eastAsia="Calibri" w:hAnsi="Arial" w:cs="Arial"/>
                <w:b/>
                <w:szCs w:val="24"/>
              </w:rPr>
            </w:pPr>
            <w:r w:rsidRPr="008D3F8A">
              <w:rPr>
                <w:rFonts w:ascii="Arial" w:eastAsia="Calibri" w:hAnsi="Arial" w:cs="Arial"/>
                <w:b/>
                <w:szCs w:val="24"/>
              </w:rPr>
              <w:t>Attachments</w:t>
            </w:r>
          </w:p>
        </w:tc>
        <w:tc>
          <w:tcPr>
            <w:tcW w:w="6209" w:type="dxa"/>
            <w:tcBorders>
              <w:bottom w:val="single" w:sz="4" w:space="0" w:color="auto"/>
            </w:tcBorders>
            <w:shd w:val="clear" w:color="auto" w:fill="auto"/>
          </w:tcPr>
          <w:p w14:paraId="50F352AD" w14:textId="77777777" w:rsidR="003768F4" w:rsidRPr="008D3F8A" w:rsidRDefault="003768F4" w:rsidP="003768F4">
            <w:pPr>
              <w:numPr>
                <w:ilvl w:val="0"/>
                <w:numId w:val="14"/>
              </w:numPr>
              <w:ind w:left="453" w:hanging="453"/>
              <w:contextualSpacing/>
              <w:rPr>
                <w:rFonts w:ascii="Arial" w:eastAsia="Calibri" w:hAnsi="Arial" w:cs="Arial"/>
                <w:sz w:val="2"/>
                <w:szCs w:val="2"/>
              </w:rPr>
            </w:pPr>
            <w:r w:rsidRPr="008D3F8A">
              <w:rPr>
                <w:rFonts w:ascii="Arial" w:eastAsia="Calibri" w:hAnsi="Arial" w:cs="Arial"/>
                <w:color w:val="000000"/>
                <w:szCs w:val="24"/>
              </w:rPr>
              <w:t>Site Photographs</w:t>
            </w:r>
          </w:p>
        </w:tc>
      </w:tr>
    </w:tbl>
    <w:p w14:paraId="1BB1F08A" w14:textId="77777777" w:rsidR="003768F4" w:rsidRPr="008D3F8A" w:rsidRDefault="003768F4" w:rsidP="003768F4">
      <w:pPr>
        <w:contextualSpacing/>
        <w:jc w:val="both"/>
        <w:rPr>
          <w:rFonts w:ascii="Arial" w:eastAsia="Calibri" w:hAnsi="Arial" w:cs="Arial"/>
          <w:szCs w:val="32"/>
        </w:rPr>
      </w:pPr>
    </w:p>
    <w:p w14:paraId="7F3319D9" w14:textId="77777777" w:rsidR="00BB7475" w:rsidRPr="006D752D" w:rsidRDefault="00BB7475" w:rsidP="00BB7475">
      <w:pPr>
        <w:jc w:val="both"/>
        <w:rPr>
          <w:rFonts w:ascii="Arial" w:hAnsi="Arial" w:cs="Arial"/>
          <w:b/>
          <w:szCs w:val="24"/>
        </w:rPr>
      </w:pPr>
      <w:r w:rsidRPr="006D752D">
        <w:rPr>
          <w:rFonts w:ascii="Arial" w:hAnsi="Arial" w:cs="Arial"/>
          <w:b/>
          <w:szCs w:val="24"/>
        </w:rPr>
        <w:t xml:space="preserve">Regulation 11(da) </w:t>
      </w:r>
      <w:r>
        <w:rPr>
          <w:rFonts w:ascii="Arial" w:hAnsi="Arial" w:cs="Arial"/>
          <w:b/>
          <w:szCs w:val="24"/>
        </w:rPr>
        <w:t>–</w:t>
      </w:r>
      <w:r w:rsidRPr="006D752D">
        <w:rPr>
          <w:rFonts w:ascii="Arial" w:hAnsi="Arial" w:cs="Arial"/>
          <w:b/>
          <w:szCs w:val="24"/>
        </w:rPr>
        <w:t xml:space="preserve"> </w:t>
      </w:r>
      <w:r>
        <w:rPr>
          <w:rFonts w:ascii="Arial" w:hAnsi="Arial" w:cs="Arial"/>
          <w:b/>
          <w:szCs w:val="24"/>
        </w:rPr>
        <w:t>Not Applicable – Recommendation Adopted</w:t>
      </w:r>
    </w:p>
    <w:p w14:paraId="667390AB" w14:textId="77777777" w:rsidR="00BB7475" w:rsidRPr="006D752D" w:rsidRDefault="00BB7475" w:rsidP="00BB7475">
      <w:pPr>
        <w:jc w:val="both"/>
        <w:rPr>
          <w:rFonts w:ascii="Arial" w:hAnsi="Arial" w:cs="Arial"/>
          <w:szCs w:val="24"/>
        </w:rPr>
      </w:pPr>
    </w:p>
    <w:p w14:paraId="7A81CD41" w14:textId="77777777" w:rsidR="00BB7475" w:rsidRPr="006D752D" w:rsidRDefault="00BB7475" w:rsidP="00BB7475">
      <w:pPr>
        <w:jc w:val="both"/>
        <w:rPr>
          <w:rFonts w:ascii="Arial" w:hAnsi="Arial" w:cs="Arial"/>
          <w:szCs w:val="24"/>
        </w:rPr>
      </w:pPr>
      <w:r w:rsidRPr="006D752D">
        <w:rPr>
          <w:rFonts w:ascii="Arial" w:hAnsi="Arial" w:cs="Arial"/>
          <w:szCs w:val="24"/>
        </w:rPr>
        <w:t xml:space="preserve">Moved – Councillor </w:t>
      </w:r>
      <w:r>
        <w:rPr>
          <w:rFonts w:ascii="Arial" w:hAnsi="Arial" w:cs="Arial"/>
          <w:szCs w:val="24"/>
        </w:rPr>
        <w:t xml:space="preserve">Hay </w:t>
      </w:r>
    </w:p>
    <w:p w14:paraId="60AC2E59" w14:textId="77777777" w:rsidR="00BB7475" w:rsidRPr="006D752D" w:rsidRDefault="00BB7475" w:rsidP="00BB7475">
      <w:pPr>
        <w:jc w:val="both"/>
        <w:rPr>
          <w:rFonts w:ascii="Arial" w:hAnsi="Arial" w:cs="Arial"/>
          <w:szCs w:val="24"/>
        </w:rPr>
      </w:pPr>
      <w:r w:rsidRPr="006D752D">
        <w:rPr>
          <w:rFonts w:ascii="Arial" w:hAnsi="Arial" w:cs="Arial"/>
          <w:szCs w:val="24"/>
        </w:rPr>
        <w:t xml:space="preserve">Seconded – Councillor </w:t>
      </w:r>
      <w:r>
        <w:rPr>
          <w:rFonts w:ascii="Arial" w:hAnsi="Arial" w:cs="Arial"/>
          <w:szCs w:val="24"/>
        </w:rPr>
        <w:t>James</w:t>
      </w:r>
    </w:p>
    <w:p w14:paraId="487AF05C" w14:textId="77777777" w:rsidR="00BB7475" w:rsidRPr="006D752D" w:rsidRDefault="00BB7475" w:rsidP="00BB7475">
      <w:pPr>
        <w:jc w:val="both"/>
        <w:rPr>
          <w:rFonts w:ascii="Arial" w:hAnsi="Arial" w:cs="Arial"/>
          <w:szCs w:val="24"/>
        </w:rPr>
      </w:pPr>
    </w:p>
    <w:p w14:paraId="2F63E612" w14:textId="77777777" w:rsidR="00BB7475" w:rsidRPr="006D752D" w:rsidRDefault="00BB7475" w:rsidP="00BB7475">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267E028E" w14:textId="77777777" w:rsidR="00BB7475" w:rsidRPr="006D752D" w:rsidRDefault="00BB7475" w:rsidP="00BB7475">
      <w:pPr>
        <w:jc w:val="both"/>
        <w:rPr>
          <w:rFonts w:ascii="Arial" w:hAnsi="Arial" w:cs="Arial"/>
          <w:szCs w:val="24"/>
        </w:rPr>
      </w:pPr>
      <w:r w:rsidRPr="006D752D">
        <w:rPr>
          <w:rFonts w:ascii="Arial" w:hAnsi="Arial" w:cs="Arial"/>
          <w:szCs w:val="24"/>
        </w:rPr>
        <w:t>(Printed below for ease of reference)</w:t>
      </w:r>
    </w:p>
    <w:p w14:paraId="4B34B609" w14:textId="77777777" w:rsidR="00BB7475" w:rsidRDefault="00BB7475" w:rsidP="00BB7475">
      <w:pPr>
        <w:jc w:val="right"/>
        <w:rPr>
          <w:rFonts w:ascii="Arial" w:hAnsi="Arial" w:cs="Arial"/>
          <w:b/>
          <w:szCs w:val="24"/>
        </w:rPr>
      </w:pPr>
      <w:r w:rsidRPr="006D752D">
        <w:rPr>
          <w:rFonts w:ascii="Arial" w:hAnsi="Arial" w:cs="Arial"/>
          <w:b/>
          <w:szCs w:val="24"/>
        </w:rPr>
        <w:t>CARRIED</w:t>
      </w:r>
      <w:r>
        <w:rPr>
          <w:rFonts w:ascii="Arial" w:hAnsi="Arial" w:cs="Arial"/>
          <w:b/>
          <w:szCs w:val="24"/>
        </w:rPr>
        <w:t xml:space="preserve"> EN BLOC</w:t>
      </w:r>
      <w:r w:rsidRPr="006D752D">
        <w:rPr>
          <w:rFonts w:ascii="Arial" w:hAnsi="Arial" w:cs="Arial"/>
          <w:b/>
          <w:szCs w:val="24"/>
        </w:rPr>
        <w:t xml:space="preserve"> </w:t>
      </w:r>
      <w:r>
        <w:rPr>
          <w:rFonts w:ascii="Arial" w:hAnsi="Arial" w:cs="Arial"/>
          <w:b/>
          <w:szCs w:val="24"/>
        </w:rPr>
        <w:t>11/1</w:t>
      </w:r>
    </w:p>
    <w:p w14:paraId="403856CE" w14:textId="77777777" w:rsidR="00BB7475" w:rsidRPr="006D752D" w:rsidRDefault="00BB7475" w:rsidP="00BB7475">
      <w:pPr>
        <w:jc w:val="right"/>
        <w:rPr>
          <w:rFonts w:ascii="Arial" w:hAnsi="Arial" w:cs="Arial"/>
          <w:b/>
          <w:szCs w:val="24"/>
        </w:rPr>
      </w:pPr>
      <w:r>
        <w:rPr>
          <w:rFonts w:ascii="Arial" w:hAnsi="Arial" w:cs="Arial"/>
          <w:b/>
          <w:szCs w:val="24"/>
        </w:rPr>
        <w:t>(Against: Cr. Mangano)</w:t>
      </w:r>
    </w:p>
    <w:p w14:paraId="367A7DCB" w14:textId="29449C43" w:rsidR="006943F4" w:rsidRDefault="006943F4" w:rsidP="003768F4">
      <w:pPr>
        <w:contextualSpacing/>
        <w:jc w:val="both"/>
        <w:rPr>
          <w:rFonts w:ascii="Arial" w:eastAsia="Calibri" w:hAnsi="Arial" w:cs="Arial"/>
          <w:b/>
          <w:color w:val="000000"/>
          <w:sz w:val="28"/>
          <w:szCs w:val="28"/>
        </w:rPr>
      </w:pPr>
    </w:p>
    <w:p w14:paraId="482B6D43" w14:textId="450B82A6" w:rsidR="006943F4" w:rsidRDefault="006943F4" w:rsidP="003768F4">
      <w:pPr>
        <w:contextualSpacing/>
        <w:jc w:val="both"/>
        <w:rPr>
          <w:rFonts w:ascii="Arial" w:eastAsia="Calibri" w:hAnsi="Arial" w:cs="Arial"/>
          <w:b/>
          <w:color w:val="000000"/>
          <w:sz w:val="28"/>
          <w:szCs w:val="28"/>
        </w:rPr>
      </w:pPr>
    </w:p>
    <w:p w14:paraId="659FF5F1" w14:textId="44AAFE02" w:rsidR="006943F4" w:rsidRDefault="006943F4" w:rsidP="003768F4">
      <w:pPr>
        <w:contextualSpacing/>
        <w:jc w:val="both"/>
        <w:rPr>
          <w:rFonts w:ascii="Arial" w:eastAsia="Calibri" w:hAnsi="Arial" w:cs="Arial"/>
          <w:b/>
          <w:color w:val="000000"/>
          <w:sz w:val="28"/>
          <w:szCs w:val="28"/>
        </w:rPr>
      </w:pPr>
    </w:p>
    <w:p w14:paraId="6EDF7C4C" w14:textId="0EB06D31" w:rsidR="006943F4" w:rsidRDefault="006943F4" w:rsidP="003768F4">
      <w:pPr>
        <w:contextualSpacing/>
        <w:jc w:val="both"/>
        <w:rPr>
          <w:rFonts w:ascii="Arial" w:eastAsia="Calibri" w:hAnsi="Arial" w:cs="Arial"/>
          <w:b/>
          <w:color w:val="000000"/>
          <w:sz w:val="28"/>
          <w:szCs w:val="28"/>
        </w:rPr>
      </w:pPr>
    </w:p>
    <w:p w14:paraId="2159B4C3" w14:textId="09786D04" w:rsidR="006943F4" w:rsidRDefault="006943F4" w:rsidP="003768F4">
      <w:pPr>
        <w:contextualSpacing/>
        <w:jc w:val="both"/>
        <w:rPr>
          <w:rFonts w:ascii="Arial" w:eastAsia="Calibri" w:hAnsi="Arial" w:cs="Arial"/>
          <w:b/>
          <w:color w:val="000000"/>
          <w:sz w:val="28"/>
          <w:szCs w:val="28"/>
        </w:rPr>
      </w:pPr>
    </w:p>
    <w:p w14:paraId="6BFAF390" w14:textId="77777777" w:rsidR="006943F4" w:rsidRDefault="006943F4" w:rsidP="003768F4">
      <w:pPr>
        <w:contextualSpacing/>
        <w:jc w:val="both"/>
        <w:rPr>
          <w:rFonts w:ascii="Arial" w:eastAsia="Calibri" w:hAnsi="Arial" w:cs="Arial"/>
          <w:b/>
          <w:color w:val="000000"/>
          <w:sz w:val="28"/>
          <w:szCs w:val="28"/>
        </w:rPr>
      </w:pPr>
    </w:p>
    <w:p w14:paraId="5C666F7C" w14:textId="77777777" w:rsidR="006943F4" w:rsidRDefault="006943F4" w:rsidP="003768F4">
      <w:pPr>
        <w:contextualSpacing/>
        <w:jc w:val="both"/>
        <w:rPr>
          <w:rFonts w:ascii="Arial" w:eastAsia="Calibri" w:hAnsi="Arial" w:cs="Arial"/>
          <w:b/>
          <w:color w:val="000000"/>
          <w:sz w:val="28"/>
          <w:szCs w:val="28"/>
        </w:rPr>
      </w:pPr>
    </w:p>
    <w:p w14:paraId="4E95FF48" w14:textId="648731A2" w:rsidR="003768F4" w:rsidRPr="008D3F8A" w:rsidRDefault="007C404C" w:rsidP="003768F4">
      <w:pPr>
        <w:contextualSpacing/>
        <w:jc w:val="both"/>
        <w:rPr>
          <w:rFonts w:ascii="Arial" w:eastAsia="Calibri" w:hAnsi="Arial" w:cs="Arial"/>
          <w:b/>
          <w:color w:val="000000"/>
          <w:sz w:val="28"/>
          <w:szCs w:val="28"/>
        </w:rPr>
      </w:pPr>
      <w:r>
        <w:rPr>
          <w:rFonts w:ascii="Arial" w:eastAsia="Calibri" w:hAnsi="Arial" w:cs="Arial"/>
          <w:b/>
          <w:noProof/>
          <w:color w:val="000000"/>
          <w:sz w:val="28"/>
          <w:szCs w:val="28"/>
        </w:rPr>
        <w:lastRenderedPageBreak/>
        <mc:AlternateContent>
          <mc:Choice Requires="wps">
            <w:drawing>
              <wp:anchor distT="0" distB="0" distL="114300" distR="114300" simplePos="0" relativeHeight="251674624" behindDoc="1" locked="0" layoutInCell="1" allowOverlap="1" wp14:anchorId="6B5AABD4" wp14:editId="533CF4C6">
                <wp:simplePos x="0" y="0"/>
                <wp:positionH relativeFrom="column">
                  <wp:posOffset>-52070</wp:posOffset>
                </wp:positionH>
                <wp:positionV relativeFrom="paragraph">
                  <wp:posOffset>-635</wp:posOffset>
                </wp:positionV>
                <wp:extent cx="5359400" cy="4265295"/>
                <wp:effectExtent l="0" t="0" r="0" b="0"/>
                <wp:wrapNone/>
                <wp:docPr id="2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9400" cy="426529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4C18B7" id="Rectangle 22" o:spid="_x0000_s1026" style="position:absolute;margin-left:-4.1pt;margin-top:-.05pt;width:422pt;height:335.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" fillcolor="#bfbfbf" stroked="f"/>
            </w:pict>
          </mc:Fallback>
        </mc:AlternateContent>
      </w:r>
      <w:r w:rsidR="00BB7475">
        <w:rPr>
          <w:rFonts w:ascii="Arial" w:eastAsia="Calibri" w:hAnsi="Arial" w:cs="Arial"/>
          <w:b/>
          <w:color w:val="000000"/>
          <w:sz w:val="28"/>
          <w:szCs w:val="28"/>
        </w:rPr>
        <w:t xml:space="preserve">Council Resolution / </w:t>
      </w:r>
      <w:r w:rsidR="003768F4">
        <w:rPr>
          <w:rFonts w:ascii="Arial" w:eastAsia="Calibri" w:hAnsi="Arial" w:cs="Arial"/>
          <w:b/>
          <w:color w:val="000000"/>
          <w:sz w:val="28"/>
          <w:szCs w:val="28"/>
        </w:rPr>
        <w:t xml:space="preserve">Committee Recommendation / </w:t>
      </w:r>
      <w:r w:rsidR="003768F4" w:rsidRPr="008D3F8A">
        <w:rPr>
          <w:rFonts w:ascii="Arial" w:eastAsia="Calibri" w:hAnsi="Arial" w:cs="Arial"/>
          <w:b/>
          <w:color w:val="000000"/>
          <w:sz w:val="28"/>
          <w:szCs w:val="28"/>
        </w:rPr>
        <w:t>Recommendation to Committee</w:t>
      </w:r>
    </w:p>
    <w:p w14:paraId="6B6F5528" w14:textId="77777777" w:rsidR="003768F4" w:rsidRPr="008D3F8A" w:rsidRDefault="003768F4" w:rsidP="003768F4">
      <w:pPr>
        <w:contextualSpacing/>
        <w:jc w:val="both"/>
        <w:rPr>
          <w:rFonts w:ascii="Arial" w:eastAsia="Calibri" w:hAnsi="Arial" w:cs="Arial"/>
          <w:color w:val="000000"/>
          <w:szCs w:val="24"/>
        </w:rPr>
      </w:pPr>
    </w:p>
    <w:p w14:paraId="2922BDDE" w14:textId="77777777" w:rsidR="003768F4" w:rsidRPr="008D3F8A" w:rsidRDefault="003768F4" w:rsidP="003768F4">
      <w:pPr>
        <w:contextualSpacing/>
        <w:jc w:val="both"/>
        <w:rPr>
          <w:rFonts w:ascii="Arial" w:eastAsia="Calibri" w:hAnsi="Arial" w:cs="Arial"/>
          <w:b/>
          <w:color w:val="000000"/>
          <w:szCs w:val="24"/>
        </w:rPr>
      </w:pPr>
      <w:r w:rsidRPr="008D3F8A">
        <w:rPr>
          <w:rFonts w:ascii="Arial" w:eastAsia="Calibri" w:hAnsi="Arial" w:cs="Arial"/>
          <w:b/>
          <w:color w:val="000000"/>
          <w:szCs w:val="24"/>
        </w:rPr>
        <w:t xml:space="preserve">Council approves the development application dated 21 February 2019 with amended plans dated 04 April 2019 to Amend the approved plans for DA17/127 (Two Storey Single House with Under-croft) at Lot 46 No. 154 </w:t>
      </w:r>
      <w:proofErr w:type="spellStart"/>
      <w:r w:rsidRPr="008D3F8A">
        <w:rPr>
          <w:rFonts w:ascii="Arial" w:eastAsia="Calibri" w:hAnsi="Arial" w:cs="Arial"/>
          <w:b/>
          <w:color w:val="000000"/>
          <w:szCs w:val="24"/>
        </w:rPr>
        <w:t>Adelma</w:t>
      </w:r>
      <w:proofErr w:type="spellEnd"/>
      <w:r w:rsidRPr="008D3F8A">
        <w:rPr>
          <w:rFonts w:ascii="Arial" w:eastAsia="Calibri" w:hAnsi="Arial" w:cs="Arial"/>
          <w:b/>
          <w:color w:val="000000"/>
          <w:szCs w:val="24"/>
        </w:rPr>
        <w:t xml:space="preserve"> Road, Dalkeith, subject to the following conditions and advice/for the following reasons:</w:t>
      </w:r>
    </w:p>
    <w:p w14:paraId="34DABB80" w14:textId="77777777" w:rsidR="003768F4" w:rsidRPr="008D3F8A" w:rsidRDefault="003768F4" w:rsidP="003768F4">
      <w:pPr>
        <w:contextualSpacing/>
        <w:jc w:val="both"/>
        <w:rPr>
          <w:rFonts w:ascii="Arial" w:eastAsia="Calibri" w:hAnsi="Arial" w:cs="Arial"/>
          <w:color w:val="000000"/>
          <w:szCs w:val="24"/>
        </w:rPr>
      </w:pPr>
    </w:p>
    <w:p w14:paraId="4657ECC6" w14:textId="6DC1F294" w:rsidR="003768F4" w:rsidRPr="008D3F8A" w:rsidRDefault="003768F4" w:rsidP="003768F4">
      <w:pPr>
        <w:numPr>
          <w:ilvl w:val="0"/>
          <w:numId w:val="16"/>
        </w:numPr>
        <w:ind w:left="567" w:hanging="567"/>
        <w:contextualSpacing/>
        <w:jc w:val="both"/>
        <w:rPr>
          <w:rFonts w:ascii="Arial" w:hAnsi="Arial" w:cs="Arial"/>
          <w:b/>
          <w:szCs w:val="24"/>
        </w:rPr>
      </w:pPr>
      <w:r w:rsidRPr="008D3F8A">
        <w:rPr>
          <w:rFonts w:ascii="Arial" w:hAnsi="Arial" w:cs="Arial"/>
          <w:b/>
          <w:szCs w:val="24"/>
        </w:rPr>
        <w:t>The development shall at all times comply with the application and the approved plans, subject to any modifications required as a consequence of any condition(s) of this approval.</w:t>
      </w:r>
    </w:p>
    <w:p w14:paraId="36234883" w14:textId="77777777" w:rsidR="003768F4" w:rsidRPr="008D3F8A" w:rsidRDefault="003768F4" w:rsidP="003768F4">
      <w:pPr>
        <w:ind w:left="567" w:hanging="567"/>
        <w:contextualSpacing/>
        <w:jc w:val="both"/>
        <w:rPr>
          <w:rFonts w:ascii="Arial" w:hAnsi="Arial" w:cs="Arial"/>
          <w:b/>
          <w:szCs w:val="24"/>
        </w:rPr>
      </w:pPr>
    </w:p>
    <w:p w14:paraId="02A1A89A" w14:textId="77777777" w:rsidR="003768F4" w:rsidRPr="008D3F8A" w:rsidRDefault="003768F4" w:rsidP="003768F4">
      <w:pPr>
        <w:numPr>
          <w:ilvl w:val="0"/>
          <w:numId w:val="16"/>
        </w:numPr>
        <w:ind w:left="567" w:hanging="567"/>
        <w:contextualSpacing/>
        <w:jc w:val="both"/>
        <w:rPr>
          <w:rFonts w:ascii="Arial" w:hAnsi="Arial" w:cs="Arial"/>
          <w:b/>
          <w:szCs w:val="24"/>
        </w:rPr>
      </w:pPr>
      <w:r w:rsidRPr="008D3F8A">
        <w:rPr>
          <w:rFonts w:ascii="Arial" w:hAnsi="Arial" w:cs="Arial"/>
          <w:b/>
          <w:bCs/>
          <w:szCs w:val="24"/>
        </w:rPr>
        <w:t>The previous development approval (DA17/127, dated 22 May 2018) and conditions there-in, remain in effect.  This excludes the plans approved as part of the previous development application.</w:t>
      </w:r>
    </w:p>
    <w:p w14:paraId="0ECDDBB6" w14:textId="77777777" w:rsidR="003768F4" w:rsidRPr="008D3F8A" w:rsidRDefault="003768F4" w:rsidP="003768F4">
      <w:pPr>
        <w:contextualSpacing/>
        <w:jc w:val="both"/>
        <w:rPr>
          <w:rFonts w:ascii="Arial" w:eastAsia="Calibri" w:hAnsi="Arial" w:cs="Arial"/>
          <w:color w:val="000000"/>
          <w:szCs w:val="24"/>
        </w:rPr>
      </w:pPr>
    </w:p>
    <w:p w14:paraId="0A729EB4" w14:textId="77777777" w:rsidR="003768F4" w:rsidRPr="008D3F8A" w:rsidRDefault="003768F4" w:rsidP="003768F4">
      <w:pPr>
        <w:contextualSpacing/>
        <w:jc w:val="both"/>
        <w:rPr>
          <w:rFonts w:ascii="Arial" w:hAnsi="Arial" w:cs="Arial"/>
          <w:b/>
          <w:color w:val="000000"/>
          <w:szCs w:val="24"/>
        </w:rPr>
      </w:pPr>
      <w:r w:rsidRPr="008D3F8A">
        <w:rPr>
          <w:rFonts w:ascii="Arial" w:hAnsi="Arial" w:cs="Arial"/>
          <w:b/>
          <w:color w:val="000000"/>
          <w:szCs w:val="24"/>
        </w:rPr>
        <w:t>Advice Notes specific to this proposal:</w:t>
      </w:r>
    </w:p>
    <w:p w14:paraId="6A3F11BD" w14:textId="77777777" w:rsidR="003768F4" w:rsidRPr="008D3F8A" w:rsidRDefault="003768F4" w:rsidP="003768F4">
      <w:pPr>
        <w:contextualSpacing/>
        <w:jc w:val="both"/>
        <w:rPr>
          <w:rFonts w:ascii="Arial" w:eastAsia="Calibri" w:hAnsi="Arial" w:cs="Arial"/>
          <w:b/>
          <w:color w:val="000000"/>
          <w:szCs w:val="24"/>
        </w:rPr>
      </w:pPr>
    </w:p>
    <w:p w14:paraId="10988243" w14:textId="77777777" w:rsidR="003768F4" w:rsidRPr="008D3F8A" w:rsidRDefault="003768F4" w:rsidP="003768F4">
      <w:pPr>
        <w:numPr>
          <w:ilvl w:val="0"/>
          <w:numId w:val="15"/>
        </w:numPr>
        <w:ind w:left="567" w:hanging="567"/>
        <w:contextualSpacing/>
        <w:jc w:val="both"/>
        <w:rPr>
          <w:rFonts w:ascii="Arial" w:eastAsia="MS Mincho" w:hAnsi="Arial" w:cs="Arial"/>
          <w:b/>
          <w:bCs/>
          <w:szCs w:val="22"/>
          <w:lang w:val="en-US"/>
        </w:rPr>
      </w:pPr>
      <w:r w:rsidRPr="008D3F8A">
        <w:rPr>
          <w:rFonts w:ascii="Arial" w:eastAsia="MS Mincho" w:hAnsi="Arial" w:cs="Arial"/>
          <w:b/>
          <w:bCs/>
          <w:szCs w:val="22"/>
          <w:lang w:val="en-US"/>
        </w:rPr>
        <w:t>This decision constitutes planning approval only and is valid for a period of two years from the date of the initial approval (22 May 2021 expiry date). If the subject development is not substantially commenced within the two-year period, the approval shall lapse and be of no further effect.</w:t>
      </w:r>
    </w:p>
    <w:p w14:paraId="45CA0ED2" w14:textId="77777777" w:rsidR="003768F4" w:rsidRPr="00765E9D" w:rsidRDefault="003768F4" w:rsidP="003768F4">
      <w:pPr>
        <w:tabs>
          <w:tab w:val="left" w:pos="0"/>
          <w:tab w:val="left" w:pos="1701"/>
          <w:tab w:val="left" w:pos="2410"/>
          <w:tab w:val="left" w:pos="2977"/>
          <w:tab w:val="right" w:pos="8505"/>
        </w:tabs>
        <w:ind w:left="1701" w:hanging="1701"/>
        <w:jc w:val="both"/>
        <w:rPr>
          <w:rFonts w:ascii="Arial" w:hAnsi="Arial" w:cs="Arial"/>
          <w:szCs w:val="24"/>
        </w:rPr>
      </w:pPr>
    </w:p>
    <w:p w14:paraId="73A756E4" w14:textId="77777777" w:rsidR="003768F4" w:rsidRDefault="003768F4" w:rsidP="003768F4">
      <w:pPr>
        <w:numPr>
          <w:ilvl w:val="12"/>
          <w:numId w:val="0"/>
        </w:numPr>
        <w:tabs>
          <w:tab w:val="left" w:pos="720"/>
          <w:tab w:val="left" w:pos="1701"/>
          <w:tab w:val="left" w:pos="2410"/>
          <w:tab w:val="left" w:pos="2977"/>
          <w:tab w:val="right" w:pos="8335"/>
          <w:tab w:val="right" w:pos="8505"/>
        </w:tabs>
        <w:jc w:val="both"/>
        <w:rPr>
          <w:rFonts w:ascii="Arial" w:hAnsi="Arial" w:cs="Arial"/>
          <w:szCs w:val="24"/>
        </w:rPr>
      </w:pPr>
    </w:p>
    <w:p w14:paraId="75BD6967" w14:textId="062F749C" w:rsidR="003768F4" w:rsidRDefault="003768F4" w:rsidP="003768F4">
      <w:pPr>
        <w:numPr>
          <w:ilvl w:val="12"/>
          <w:numId w:val="0"/>
        </w:numPr>
        <w:tabs>
          <w:tab w:val="left" w:pos="720"/>
          <w:tab w:val="left" w:pos="1701"/>
          <w:tab w:val="left" w:pos="2410"/>
          <w:tab w:val="left" w:pos="2977"/>
          <w:tab w:val="right" w:pos="8335"/>
          <w:tab w:val="right" w:pos="8505"/>
        </w:tabs>
        <w:jc w:val="both"/>
        <w:rPr>
          <w:rFonts w:ascii="Arial" w:hAnsi="Arial" w:cs="Arial"/>
          <w:szCs w:val="24"/>
        </w:rPr>
      </w:pPr>
      <w:r>
        <w:rPr>
          <w:rFonts w:ascii="Arial" w:hAnsi="Arial" w:cs="Arial"/>
          <w:szCs w:val="24"/>
        </w:rPr>
        <w:br w:type="page"/>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6209"/>
      </w:tblGrid>
      <w:tr w:rsidR="003768F4" w:rsidRPr="008D3F8A" w14:paraId="1F06F9B8" w14:textId="77777777" w:rsidTr="006943F4">
        <w:tc>
          <w:tcPr>
            <w:tcW w:w="2155" w:type="dxa"/>
            <w:tcBorders>
              <w:bottom w:val="single" w:sz="4" w:space="0" w:color="auto"/>
              <w:right w:val="nil"/>
            </w:tcBorders>
            <w:shd w:val="clear" w:color="auto" w:fill="auto"/>
          </w:tcPr>
          <w:p w14:paraId="7E8188EE" w14:textId="77777777" w:rsidR="003768F4" w:rsidRPr="008D3F8A" w:rsidRDefault="003768F4" w:rsidP="006943F4">
            <w:pPr>
              <w:keepNext/>
              <w:keepLines/>
              <w:contextualSpacing/>
              <w:jc w:val="both"/>
              <w:outlineLvl w:val="0"/>
              <w:rPr>
                <w:rFonts w:ascii="Arial" w:hAnsi="Arial" w:cs="Arial"/>
                <w:b/>
                <w:bCs/>
                <w:sz w:val="28"/>
                <w:szCs w:val="28"/>
              </w:rPr>
            </w:pPr>
            <w:bookmarkStart w:id="50" w:name="_Toc8110977"/>
            <w:bookmarkStart w:id="51" w:name="_Toc8812367"/>
            <w:bookmarkStart w:id="52" w:name="_Toc10211219"/>
            <w:r w:rsidRPr="008D3F8A">
              <w:rPr>
                <w:rFonts w:ascii="Arial" w:hAnsi="Arial" w:cs="Arial"/>
                <w:b/>
                <w:bCs/>
                <w:sz w:val="28"/>
                <w:szCs w:val="28"/>
              </w:rPr>
              <w:lastRenderedPageBreak/>
              <w:t>PD19.19</w:t>
            </w:r>
            <w:bookmarkEnd w:id="50"/>
            <w:bookmarkEnd w:id="51"/>
            <w:bookmarkEnd w:id="52"/>
          </w:p>
        </w:tc>
        <w:tc>
          <w:tcPr>
            <w:tcW w:w="6209" w:type="dxa"/>
            <w:tcBorders>
              <w:left w:val="nil"/>
              <w:bottom w:val="single" w:sz="4" w:space="0" w:color="auto"/>
            </w:tcBorders>
            <w:shd w:val="clear" w:color="auto" w:fill="auto"/>
          </w:tcPr>
          <w:p w14:paraId="4A6EFDAF" w14:textId="77777777" w:rsidR="003768F4" w:rsidRPr="008D3F8A" w:rsidRDefault="003768F4" w:rsidP="006943F4">
            <w:pPr>
              <w:keepNext/>
              <w:keepLines/>
              <w:contextualSpacing/>
              <w:jc w:val="both"/>
              <w:outlineLvl w:val="0"/>
              <w:rPr>
                <w:rFonts w:ascii="Arial" w:hAnsi="Arial" w:cs="Arial"/>
                <w:b/>
                <w:bCs/>
                <w:sz w:val="28"/>
                <w:szCs w:val="28"/>
              </w:rPr>
            </w:pPr>
            <w:bookmarkStart w:id="53" w:name="_Toc8110978"/>
            <w:bookmarkStart w:id="54" w:name="_Toc8812368"/>
            <w:bookmarkStart w:id="55" w:name="_Toc10211220"/>
            <w:r w:rsidRPr="008D3F8A">
              <w:rPr>
                <w:rFonts w:ascii="Arial" w:hAnsi="Arial" w:cs="Arial"/>
                <w:b/>
                <w:bCs/>
                <w:color w:val="000000"/>
                <w:sz w:val="28"/>
                <w:szCs w:val="32"/>
              </w:rPr>
              <w:t>Natural Areas Management Plans 2019-2024</w:t>
            </w:r>
            <w:bookmarkEnd w:id="53"/>
            <w:bookmarkEnd w:id="54"/>
            <w:bookmarkEnd w:id="55"/>
          </w:p>
        </w:tc>
      </w:tr>
      <w:tr w:rsidR="003768F4" w:rsidRPr="008D3F8A" w14:paraId="3DDA1A09" w14:textId="77777777" w:rsidTr="006943F4">
        <w:tc>
          <w:tcPr>
            <w:tcW w:w="8364" w:type="dxa"/>
            <w:gridSpan w:val="2"/>
            <w:tcBorders>
              <w:left w:val="nil"/>
              <w:right w:val="nil"/>
            </w:tcBorders>
            <w:shd w:val="clear" w:color="auto" w:fill="auto"/>
          </w:tcPr>
          <w:p w14:paraId="69A6C4D5" w14:textId="77777777" w:rsidR="003768F4" w:rsidRPr="008D3F8A" w:rsidRDefault="003768F4" w:rsidP="006943F4">
            <w:pPr>
              <w:contextualSpacing/>
              <w:jc w:val="both"/>
              <w:rPr>
                <w:rFonts w:ascii="Arial" w:eastAsia="Calibri" w:hAnsi="Arial" w:cs="Arial"/>
                <w:szCs w:val="22"/>
                <w:highlight w:val="yellow"/>
              </w:rPr>
            </w:pPr>
          </w:p>
        </w:tc>
      </w:tr>
      <w:tr w:rsidR="003768F4" w:rsidRPr="008D3F8A" w14:paraId="03DC1296" w14:textId="77777777" w:rsidTr="006943F4">
        <w:tc>
          <w:tcPr>
            <w:tcW w:w="2155" w:type="dxa"/>
            <w:shd w:val="clear" w:color="auto" w:fill="auto"/>
          </w:tcPr>
          <w:p w14:paraId="7325B25E" w14:textId="77777777" w:rsidR="003768F4" w:rsidRPr="008D3F8A" w:rsidRDefault="003768F4" w:rsidP="006943F4">
            <w:pPr>
              <w:contextualSpacing/>
              <w:jc w:val="both"/>
              <w:rPr>
                <w:rFonts w:ascii="Arial" w:eastAsia="Calibri" w:hAnsi="Arial" w:cs="Arial"/>
                <w:b/>
                <w:szCs w:val="24"/>
              </w:rPr>
            </w:pPr>
            <w:r w:rsidRPr="008D3F8A">
              <w:rPr>
                <w:rFonts w:ascii="Arial" w:eastAsia="Calibri" w:hAnsi="Arial" w:cs="Arial"/>
                <w:b/>
                <w:szCs w:val="24"/>
              </w:rPr>
              <w:t>Committee</w:t>
            </w:r>
          </w:p>
        </w:tc>
        <w:tc>
          <w:tcPr>
            <w:tcW w:w="6209" w:type="dxa"/>
            <w:shd w:val="clear" w:color="auto" w:fill="auto"/>
          </w:tcPr>
          <w:p w14:paraId="0838BDF5" w14:textId="77777777" w:rsidR="003768F4" w:rsidRPr="008D3F8A" w:rsidRDefault="003768F4" w:rsidP="006943F4">
            <w:pPr>
              <w:contextualSpacing/>
              <w:jc w:val="both"/>
              <w:rPr>
                <w:rFonts w:ascii="Arial" w:eastAsia="Calibri" w:hAnsi="Arial" w:cs="Arial"/>
                <w:szCs w:val="24"/>
              </w:rPr>
            </w:pPr>
            <w:r w:rsidRPr="008D3F8A">
              <w:rPr>
                <w:rFonts w:ascii="Arial" w:eastAsia="Calibri" w:hAnsi="Arial" w:cs="Arial"/>
                <w:color w:val="000000"/>
                <w:szCs w:val="24"/>
              </w:rPr>
              <w:t>14 May 2019</w:t>
            </w:r>
          </w:p>
        </w:tc>
      </w:tr>
      <w:tr w:rsidR="003768F4" w:rsidRPr="008D3F8A" w14:paraId="037EF293" w14:textId="77777777" w:rsidTr="006943F4">
        <w:tc>
          <w:tcPr>
            <w:tcW w:w="2155" w:type="dxa"/>
            <w:shd w:val="clear" w:color="auto" w:fill="auto"/>
          </w:tcPr>
          <w:p w14:paraId="2CC1A8E9" w14:textId="77777777" w:rsidR="003768F4" w:rsidRPr="008D3F8A" w:rsidRDefault="003768F4" w:rsidP="006943F4">
            <w:pPr>
              <w:contextualSpacing/>
              <w:jc w:val="both"/>
              <w:rPr>
                <w:rFonts w:ascii="Arial" w:eastAsia="Calibri" w:hAnsi="Arial" w:cs="Arial"/>
                <w:b/>
                <w:szCs w:val="24"/>
              </w:rPr>
            </w:pPr>
            <w:r w:rsidRPr="008D3F8A">
              <w:rPr>
                <w:rFonts w:ascii="Arial" w:eastAsia="Calibri" w:hAnsi="Arial" w:cs="Arial"/>
                <w:b/>
                <w:szCs w:val="24"/>
              </w:rPr>
              <w:t>Council</w:t>
            </w:r>
          </w:p>
        </w:tc>
        <w:tc>
          <w:tcPr>
            <w:tcW w:w="6209" w:type="dxa"/>
            <w:shd w:val="clear" w:color="auto" w:fill="auto"/>
          </w:tcPr>
          <w:p w14:paraId="1C79B0C3" w14:textId="77777777" w:rsidR="003768F4" w:rsidRPr="008D3F8A" w:rsidRDefault="003768F4" w:rsidP="006943F4">
            <w:pPr>
              <w:contextualSpacing/>
              <w:jc w:val="both"/>
              <w:rPr>
                <w:rFonts w:ascii="Arial" w:eastAsia="Calibri" w:hAnsi="Arial" w:cs="Arial"/>
                <w:szCs w:val="24"/>
              </w:rPr>
            </w:pPr>
            <w:r w:rsidRPr="008D3F8A">
              <w:rPr>
                <w:rFonts w:ascii="Arial" w:eastAsia="Calibri" w:hAnsi="Arial" w:cs="Arial"/>
                <w:color w:val="000000"/>
                <w:szCs w:val="24"/>
              </w:rPr>
              <w:t>28 May 2019</w:t>
            </w:r>
          </w:p>
        </w:tc>
      </w:tr>
      <w:tr w:rsidR="003768F4" w:rsidRPr="008D3F8A" w14:paraId="3A12DD68" w14:textId="77777777" w:rsidTr="006943F4">
        <w:tc>
          <w:tcPr>
            <w:tcW w:w="2155" w:type="dxa"/>
            <w:shd w:val="clear" w:color="auto" w:fill="auto"/>
          </w:tcPr>
          <w:p w14:paraId="382C9AB0" w14:textId="77777777" w:rsidR="003768F4" w:rsidRPr="008D3F8A" w:rsidRDefault="003768F4" w:rsidP="006943F4">
            <w:pPr>
              <w:contextualSpacing/>
              <w:jc w:val="both"/>
              <w:rPr>
                <w:rFonts w:ascii="Arial" w:eastAsia="Calibri" w:hAnsi="Arial" w:cs="Arial"/>
                <w:b/>
                <w:szCs w:val="24"/>
              </w:rPr>
            </w:pPr>
            <w:r w:rsidRPr="008D3F8A">
              <w:rPr>
                <w:rFonts w:ascii="Arial" w:eastAsia="Calibri" w:hAnsi="Arial" w:cs="Arial"/>
                <w:b/>
                <w:szCs w:val="24"/>
              </w:rPr>
              <w:t>Applicant</w:t>
            </w:r>
          </w:p>
        </w:tc>
        <w:tc>
          <w:tcPr>
            <w:tcW w:w="6209" w:type="dxa"/>
            <w:shd w:val="clear" w:color="auto" w:fill="auto"/>
          </w:tcPr>
          <w:p w14:paraId="22372F00" w14:textId="77777777" w:rsidR="003768F4" w:rsidRPr="008D3F8A" w:rsidRDefault="003768F4" w:rsidP="006943F4">
            <w:pPr>
              <w:contextualSpacing/>
              <w:jc w:val="both"/>
              <w:rPr>
                <w:rFonts w:ascii="Arial" w:eastAsia="Calibri" w:hAnsi="Arial" w:cs="Arial"/>
                <w:szCs w:val="24"/>
              </w:rPr>
            </w:pPr>
            <w:r w:rsidRPr="008D3F8A">
              <w:rPr>
                <w:rFonts w:ascii="Arial" w:eastAsia="Calibri" w:hAnsi="Arial" w:cs="Arial"/>
                <w:szCs w:val="24"/>
              </w:rPr>
              <w:t>City of Nedlands</w:t>
            </w:r>
          </w:p>
        </w:tc>
      </w:tr>
      <w:tr w:rsidR="003768F4" w:rsidRPr="008D3F8A" w14:paraId="63604A07" w14:textId="77777777" w:rsidTr="006943F4">
        <w:tc>
          <w:tcPr>
            <w:tcW w:w="2155" w:type="dxa"/>
            <w:shd w:val="clear" w:color="auto" w:fill="auto"/>
          </w:tcPr>
          <w:p w14:paraId="00C4A06C" w14:textId="77777777" w:rsidR="003768F4" w:rsidRPr="008D3F8A" w:rsidRDefault="003768F4" w:rsidP="006943F4">
            <w:pPr>
              <w:contextualSpacing/>
              <w:jc w:val="both"/>
              <w:rPr>
                <w:rFonts w:ascii="Arial" w:eastAsia="Calibri" w:hAnsi="Arial" w:cs="Arial"/>
                <w:b/>
                <w:szCs w:val="24"/>
              </w:rPr>
            </w:pPr>
            <w:r w:rsidRPr="008D3F8A">
              <w:rPr>
                <w:rFonts w:ascii="Arial" w:eastAsia="Calibri" w:hAnsi="Arial" w:cs="Arial"/>
                <w:b/>
                <w:szCs w:val="24"/>
              </w:rPr>
              <w:t>Director</w:t>
            </w:r>
          </w:p>
        </w:tc>
        <w:tc>
          <w:tcPr>
            <w:tcW w:w="6209" w:type="dxa"/>
            <w:shd w:val="clear" w:color="auto" w:fill="auto"/>
            <w:vAlign w:val="center"/>
          </w:tcPr>
          <w:p w14:paraId="124B0735" w14:textId="77777777" w:rsidR="003768F4" w:rsidRPr="008D3F8A" w:rsidRDefault="003768F4" w:rsidP="006943F4">
            <w:pPr>
              <w:contextualSpacing/>
              <w:jc w:val="both"/>
              <w:rPr>
                <w:rFonts w:ascii="Arial" w:eastAsia="Calibri" w:hAnsi="Arial" w:cs="Arial"/>
                <w:color w:val="000000"/>
                <w:szCs w:val="24"/>
              </w:rPr>
            </w:pPr>
            <w:r w:rsidRPr="008D3F8A">
              <w:rPr>
                <w:rFonts w:ascii="Arial" w:eastAsia="Calibri" w:hAnsi="Arial" w:cs="Arial"/>
                <w:color w:val="000000"/>
                <w:szCs w:val="24"/>
              </w:rPr>
              <w:t xml:space="preserve">Peter Mickleson – Director Planning &amp; Development </w:t>
            </w:r>
          </w:p>
        </w:tc>
      </w:tr>
      <w:tr w:rsidR="003768F4" w:rsidRPr="008D3F8A" w14:paraId="2C552794" w14:textId="77777777" w:rsidTr="006943F4">
        <w:tc>
          <w:tcPr>
            <w:tcW w:w="2155" w:type="dxa"/>
            <w:shd w:val="clear" w:color="auto" w:fill="auto"/>
          </w:tcPr>
          <w:p w14:paraId="0004E8B8" w14:textId="77777777" w:rsidR="003768F4" w:rsidRPr="008D3F8A" w:rsidRDefault="003768F4" w:rsidP="006943F4">
            <w:pPr>
              <w:contextualSpacing/>
              <w:jc w:val="both"/>
              <w:rPr>
                <w:rFonts w:ascii="Arial" w:eastAsia="Calibri" w:hAnsi="Arial" w:cs="Arial"/>
                <w:b/>
                <w:szCs w:val="24"/>
              </w:rPr>
            </w:pPr>
            <w:r w:rsidRPr="008D3F8A">
              <w:rPr>
                <w:rFonts w:ascii="Arial" w:eastAsia="Calibri" w:hAnsi="Arial" w:cs="Arial"/>
                <w:b/>
                <w:szCs w:val="24"/>
              </w:rPr>
              <w:t xml:space="preserve">Employee Disclosure under </w:t>
            </w:r>
            <w:r w:rsidRPr="008D3F8A">
              <w:rPr>
                <w:rFonts w:ascii="Arial" w:eastAsia="Calibri" w:hAnsi="Arial" w:cs="Arial"/>
                <w:b/>
                <w:i/>
                <w:szCs w:val="24"/>
              </w:rPr>
              <w:t>section 5.70 Local Government Act 1995</w:t>
            </w:r>
          </w:p>
        </w:tc>
        <w:tc>
          <w:tcPr>
            <w:tcW w:w="6209" w:type="dxa"/>
            <w:shd w:val="clear" w:color="auto" w:fill="auto"/>
            <w:vAlign w:val="center"/>
          </w:tcPr>
          <w:p w14:paraId="57608181" w14:textId="77777777" w:rsidR="003768F4" w:rsidRPr="008D3F8A" w:rsidRDefault="003768F4" w:rsidP="006943F4">
            <w:pPr>
              <w:contextualSpacing/>
              <w:jc w:val="both"/>
              <w:rPr>
                <w:rFonts w:ascii="Arial" w:eastAsia="Calibri" w:hAnsi="Arial" w:cs="Arial"/>
                <w:szCs w:val="24"/>
              </w:rPr>
            </w:pPr>
            <w:r w:rsidRPr="008D3F8A">
              <w:rPr>
                <w:rFonts w:ascii="Arial" w:eastAsia="Calibri" w:hAnsi="Arial" w:cs="Arial"/>
                <w:szCs w:val="24"/>
              </w:rPr>
              <w:t>Nil</w:t>
            </w:r>
          </w:p>
        </w:tc>
      </w:tr>
      <w:tr w:rsidR="003768F4" w:rsidRPr="008D3F8A" w14:paraId="41793357" w14:textId="77777777" w:rsidTr="006943F4">
        <w:tc>
          <w:tcPr>
            <w:tcW w:w="2155" w:type="dxa"/>
            <w:shd w:val="clear" w:color="auto" w:fill="auto"/>
          </w:tcPr>
          <w:p w14:paraId="59DC27D0" w14:textId="48B45F1B" w:rsidR="003768F4" w:rsidRPr="008D3F8A" w:rsidRDefault="003768F4" w:rsidP="006943F4">
            <w:pPr>
              <w:contextualSpacing/>
              <w:jc w:val="both"/>
              <w:rPr>
                <w:rFonts w:ascii="Arial" w:eastAsia="Calibri" w:hAnsi="Arial" w:cs="Arial"/>
                <w:color w:val="000000"/>
                <w:szCs w:val="22"/>
              </w:rPr>
            </w:pPr>
            <w:r w:rsidRPr="008D3F8A">
              <w:rPr>
                <w:rFonts w:ascii="Arial" w:eastAsia="Calibri" w:hAnsi="Arial" w:cs="Arial"/>
                <w:b/>
                <w:color w:val="000000"/>
                <w:szCs w:val="24"/>
              </w:rPr>
              <w:t>Attachments</w:t>
            </w:r>
          </w:p>
        </w:tc>
        <w:tc>
          <w:tcPr>
            <w:tcW w:w="6209" w:type="dxa"/>
            <w:shd w:val="clear" w:color="auto" w:fill="auto"/>
            <w:vAlign w:val="center"/>
          </w:tcPr>
          <w:p w14:paraId="6DF0489A" w14:textId="77777777" w:rsidR="003768F4" w:rsidRPr="008D3F8A" w:rsidRDefault="003768F4" w:rsidP="003768F4">
            <w:pPr>
              <w:numPr>
                <w:ilvl w:val="0"/>
                <w:numId w:val="7"/>
              </w:numPr>
              <w:ind w:left="426" w:hanging="426"/>
              <w:contextualSpacing/>
              <w:jc w:val="both"/>
              <w:rPr>
                <w:rFonts w:ascii="Arial" w:eastAsia="Calibri" w:hAnsi="Arial" w:cs="Arial"/>
                <w:szCs w:val="32"/>
                <w:lang w:val="en-US"/>
              </w:rPr>
            </w:pPr>
            <w:r w:rsidRPr="008D3F8A">
              <w:rPr>
                <w:rFonts w:ascii="Arial" w:eastAsia="Calibri" w:hAnsi="Arial" w:cs="Arial"/>
                <w:szCs w:val="32"/>
                <w:lang w:val="en-US"/>
              </w:rPr>
              <w:t>Draft Action Tables Natural Area Management Plans 2019-2024.</w:t>
            </w:r>
          </w:p>
          <w:p w14:paraId="361E2752" w14:textId="77777777" w:rsidR="003768F4" w:rsidRPr="008D3F8A" w:rsidRDefault="003768F4" w:rsidP="003768F4">
            <w:pPr>
              <w:numPr>
                <w:ilvl w:val="0"/>
                <w:numId w:val="7"/>
              </w:numPr>
              <w:ind w:left="426" w:hanging="426"/>
              <w:contextualSpacing/>
              <w:jc w:val="both"/>
              <w:rPr>
                <w:rFonts w:ascii="Arial" w:eastAsia="Calibri" w:hAnsi="Arial" w:cs="Arial"/>
                <w:szCs w:val="32"/>
                <w:lang w:val="en-US"/>
              </w:rPr>
            </w:pPr>
            <w:r w:rsidRPr="008D3F8A">
              <w:rPr>
                <w:rFonts w:ascii="Arial" w:eastAsia="Calibri" w:hAnsi="Arial" w:cs="Arial"/>
                <w:szCs w:val="32"/>
                <w:lang w:val="en-US"/>
              </w:rPr>
              <w:t>Community Engagement Report</w:t>
            </w:r>
          </w:p>
          <w:p w14:paraId="3DD73381" w14:textId="77777777" w:rsidR="003768F4" w:rsidRPr="008D3F8A" w:rsidRDefault="003768F4" w:rsidP="003768F4">
            <w:pPr>
              <w:numPr>
                <w:ilvl w:val="0"/>
                <w:numId w:val="7"/>
              </w:numPr>
              <w:ind w:left="426" w:hanging="426"/>
              <w:contextualSpacing/>
              <w:jc w:val="both"/>
              <w:rPr>
                <w:rFonts w:ascii="Arial" w:eastAsia="Calibri" w:hAnsi="Arial" w:cs="Arial"/>
                <w:szCs w:val="32"/>
                <w:lang w:val="en-US"/>
              </w:rPr>
            </w:pPr>
            <w:r w:rsidRPr="008D3F8A">
              <w:rPr>
                <w:rFonts w:ascii="Arial" w:eastAsia="Calibri" w:hAnsi="Arial" w:cs="Arial"/>
                <w:szCs w:val="32"/>
                <w:lang w:val="en-US"/>
              </w:rPr>
              <w:t>Draft Natural Areas Management Plan 2019-2024</w:t>
            </w:r>
          </w:p>
          <w:p w14:paraId="03DFB6FB" w14:textId="77777777" w:rsidR="003768F4" w:rsidRPr="008D3F8A" w:rsidRDefault="003768F4" w:rsidP="003768F4">
            <w:pPr>
              <w:numPr>
                <w:ilvl w:val="0"/>
                <w:numId w:val="7"/>
              </w:numPr>
              <w:ind w:left="426" w:hanging="426"/>
              <w:contextualSpacing/>
              <w:jc w:val="both"/>
              <w:rPr>
                <w:rFonts w:ascii="Arial" w:eastAsia="Calibri" w:hAnsi="Arial" w:cs="Arial"/>
                <w:szCs w:val="32"/>
                <w:lang w:val="en-US"/>
              </w:rPr>
            </w:pPr>
            <w:r w:rsidRPr="008D3F8A">
              <w:rPr>
                <w:rFonts w:ascii="Arial" w:eastAsia="Calibri" w:hAnsi="Arial" w:cs="Arial"/>
                <w:szCs w:val="32"/>
                <w:lang w:val="en-US"/>
              </w:rPr>
              <w:t>Draft Shenton Bushland Management Plan 2019-2024</w:t>
            </w:r>
          </w:p>
          <w:p w14:paraId="387B69DD" w14:textId="77777777" w:rsidR="003768F4" w:rsidRPr="008D3F8A" w:rsidRDefault="003768F4" w:rsidP="003768F4">
            <w:pPr>
              <w:numPr>
                <w:ilvl w:val="0"/>
                <w:numId w:val="7"/>
              </w:numPr>
              <w:ind w:left="426" w:hanging="426"/>
              <w:contextualSpacing/>
              <w:jc w:val="both"/>
              <w:rPr>
                <w:rFonts w:ascii="Arial" w:eastAsia="Calibri" w:hAnsi="Arial" w:cs="Arial"/>
                <w:szCs w:val="32"/>
                <w:lang w:val="en-US"/>
              </w:rPr>
            </w:pPr>
            <w:r w:rsidRPr="008D3F8A">
              <w:rPr>
                <w:rFonts w:ascii="Arial" w:eastAsia="Calibri" w:hAnsi="Arial" w:cs="Arial"/>
                <w:szCs w:val="32"/>
                <w:lang w:val="en-US"/>
              </w:rPr>
              <w:t>Draft Allen Park Bushland Management Plan 2019-2024</w:t>
            </w:r>
          </w:p>
          <w:p w14:paraId="71992357" w14:textId="77777777" w:rsidR="003768F4" w:rsidRPr="008D3F8A" w:rsidRDefault="003768F4" w:rsidP="003768F4">
            <w:pPr>
              <w:numPr>
                <w:ilvl w:val="0"/>
                <w:numId w:val="7"/>
              </w:numPr>
              <w:ind w:left="426" w:hanging="426"/>
              <w:contextualSpacing/>
              <w:jc w:val="both"/>
              <w:rPr>
                <w:rFonts w:ascii="Arial" w:eastAsia="Calibri" w:hAnsi="Arial" w:cs="Arial"/>
                <w:szCs w:val="32"/>
                <w:lang w:val="en-US"/>
              </w:rPr>
            </w:pPr>
            <w:r w:rsidRPr="008D3F8A">
              <w:rPr>
                <w:rFonts w:ascii="Arial" w:eastAsia="Calibri" w:hAnsi="Arial" w:cs="Arial"/>
                <w:szCs w:val="32"/>
                <w:lang w:val="en-US"/>
              </w:rPr>
              <w:t>Draft Hollywood Reserve Management Plan 2019-2024</w:t>
            </w:r>
          </w:p>
          <w:p w14:paraId="1AEDBB91" w14:textId="77777777" w:rsidR="003768F4" w:rsidRPr="008D3F8A" w:rsidRDefault="003768F4" w:rsidP="003768F4">
            <w:pPr>
              <w:numPr>
                <w:ilvl w:val="0"/>
                <w:numId w:val="7"/>
              </w:numPr>
              <w:ind w:left="426" w:hanging="426"/>
              <w:contextualSpacing/>
              <w:jc w:val="both"/>
              <w:rPr>
                <w:rFonts w:ascii="Arial" w:eastAsia="Calibri" w:hAnsi="Arial" w:cs="Arial"/>
                <w:szCs w:val="32"/>
                <w:lang w:val="en-US"/>
              </w:rPr>
            </w:pPr>
            <w:r w:rsidRPr="008D3F8A">
              <w:rPr>
                <w:rFonts w:ascii="Arial" w:eastAsia="Calibri" w:hAnsi="Arial" w:cs="Arial"/>
                <w:szCs w:val="32"/>
                <w:lang w:val="en-US"/>
              </w:rPr>
              <w:t>Draft Birdwood Parade Management Plan 2019-2024</w:t>
            </w:r>
          </w:p>
          <w:p w14:paraId="2D416000" w14:textId="77777777" w:rsidR="003768F4" w:rsidRPr="008D3F8A" w:rsidRDefault="003768F4" w:rsidP="003768F4">
            <w:pPr>
              <w:numPr>
                <w:ilvl w:val="0"/>
                <w:numId w:val="7"/>
              </w:numPr>
              <w:ind w:left="426" w:hanging="426"/>
              <w:contextualSpacing/>
              <w:jc w:val="both"/>
              <w:rPr>
                <w:rFonts w:ascii="Arial" w:eastAsia="Calibri" w:hAnsi="Arial" w:cs="Arial"/>
                <w:szCs w:val="32"/>
                <w:lang w:val="en-US"/>
              </w:rPr>
            </w:pPr>
            <w:r w:rsidRPr="008D3F8A">
              <w:rPr>
                <w:rFonts w:ascii="Arial" w:eastAsia="Calibri" w:hAnsi="Arial" w:cs="Arial"/>
                <w:szCs w:val="32"/>
                <w:lang w:val="en-US"/>
              </w:rPr>
              <w:t>Draft Point Resolution Bushland Management Plan 2019-2024</w:t>
            </w:r>
          </w:p>
          <w:p w14:paraId="400CADED" w14:textId="77777777" w:rsidR="003768F4" w:rsidRPr="008D3F8A" w:rsidRDefault="003768F4" w:rsidP="003768F4">
            <w:pPr>
              <w:numPr>
                <w:ilvl w:val="0"/>
                <w:numId w:val="7"/>
              </w:numPr>
              <w:ind w:left="426" w:hanging="426"/>
              <w:contextualSpacing/>
              <w:jc w:val="both"/>
              <w:rPr>
                <w:rFonts w:ascii="Arial" w:eastAsia="Calibri" w:hAnsi="Arial" w:cs="Arial"/>
                <w:szCs w:val="32"/>
                <w:lang w:val="en-US"/>
              </w:rPr>
            </w:pPr>
            <w:r w:rsidRPr="008D3F8A">
              <w:rPr>
                <w:rFonts w:ascii="Arial" w:eastAsia="Calibri" w:hAnsi="Arial" w:cs="Arial"/>
                <w:szCs w:val="32"/>
                <w:lang w:val="en-US"/>
              </w:rPr>
              <w:t>Draft Mt Claremont Oval Bushland Management Plan 2019-2024.</w:t>
            </w:r>
          </w:p>
        </w:tc>
      </w:tr>
    </w:tbl>
    <w:p w14:paraId="61B36D11" w14:textId="49DFAD9F" w:rsidR="003768F4" w:rsidRDefault="007C404C" w:rsidP="003768F4">
      <w:pPr>
        <w:jc w:val="both"/>
        <w:rPr>
          <w:rFonts w:ascii="Arial" w:eastAsia="Calibri" w:hAnsi="Arial" w:cs="Arial"/>
          <w:color w:val="000000"/>
          <w:szCs w:val="24"/>
        </w:rPr>
      </w:pPr>
      <w:r>
        <w:rPr>
          <w:rFonts w:ascii="Arial" w:eastAsia="Calibri" w:hAnsi="Arial" w:cs="Arial"/>
          <w:noProof/>
          <w:color w:val="000000"/>
          <w:szCs w:val="24"/>
          <w:u w:val="single"/>
        </w:rPr>
        <mc:AlternateContent>
          <mc:Choice Requires="wps">
            <w:drawing>
              <wp:anchor distT="0" distB="0" distL="114300" distR="114300" simplePos="0" relativeHeight="251675648" behindDoc="1" locked="0" layoutInCell="1" allowOverlap="1" wp14:anchorId="6B5AABD4" wp14:editId="509D9EBE">
                <wp:simplePos x="0" y="0"/>
                <wp:positionH relativeFrom="column">
                  <wp:posOffset>-10795</wp:posOffset>
                </wp:positionH>
                <wp:positionV relativeFrom="paragraph">
                  <wp:posOffset>180975</wp:posOffset>
                </wp:positionV>
                <wp:extent cx="5313045" cy="1290320"/>
                <wp:effectExtent l="0" t="0" r="0" b="0"/>
                <wp:wrapNone/>
                <wp:docPr id="2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3045" cy="129032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F9CB91" id="Rectangle 23" o:spid="_x0000_s1026" style="position:absolute;margin-left:-.85pt;margin-top:14.25pt;width:418.35pt;height:101.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" fillcolor="#bfbfbf" stroked="f"/>
            </w:pict>
          </mc:Fallback>
        </mc:AlternateContent>
      </w:r>
    </w:p>
    <w:p w14:paraId="3B447CB4" w14:textId="0AC9372E" w:rsidR="00FE69C9" w:rsidRPr="00FE69C9" w:rsidRDefault="00FE69C9" w:rsidP="003768F4">
      <w:pPr>
        <w:jc w:val="both"/>
        <w:rPr>
          <w:rFonts w:ascii="Arial" w:eastAsia="Calibri" w:hAnsi="Arial" w:cs="Arial"/>
          <w:color w:val="000000"/>
          <w:szCs w:val="24"/>
          <w:u w:val="single"/>
        </w:rPr>
      </w:pPr>
      <w:r w:rsidRPr="00FE69C9">
        <w:rPr>
          <w:rFonts w:ascii="Arial" w:eastAsia="Calibri" w:hAnsi="Arial" w:cs="Arial"/>
          <w:color w:val="000000"/>
          <w:szCs w:val="24"/>
          <w:u w:val="single"/>
        </w:rPr>
        <w:t>Procedural Motion</w:t>
      </w:r>
    </w:p>
    <w:p w14:paraId="6AD92C3C" w14:textId="3ED0224B" w:rsidR="00FE69C9" w:rsidRPr="006D752D" w:rsidRDefault="00FE69C9" w:rsidP="009E1E80">
      <w:pPr>
        <w:jc w:val="both"/>
        <w:rPr>
          <w:rFonts w:ascii="Arial" w:hAnsi="Arial" w:cs="Arial"/>
          <w:szCs w:val="24"/>
        </w:rPr>
      </w:pPr>
      <w:r w:rsidRPr="006D752D">
        <w:rPr>
          <w:rFonts w:ascii="Arial" w:hAnsi="Arial" w:cs="Arial"/>
          <w:szCs w:val="24"/>
        </w:rPr>
        <w:t xml:space="preserve">Moved – Councillor </w:t>
      </w:r>
      <w:r w:rsidR="005D196A">
        <w:rPr>
          <w:rFonts w:ascii="Arial" w:hAnsi="Arial" w:cs="Arial"/>
          <w:szCs w:val="24"/>
        </w:rPr>
        <w:t>McManus</w:t>
      </w:r>
    </w:p>
    <w:p w14:paraId="2882F68E" w14:textId="74DB858F" w:rsidR="00FE69C9" w:rsidRPr="006D752D" w:rsidRDefault="00FE69C9" w:rsidP="009E1E80">
      <w:pPr>
        <w:jc w:val="both"/>
        <w:rPr>
          <w:rFonts w:ascii="Arial" w:hAnsi="Arial" w:cs="Arial"/>
          <w:szCs w:val="24"/>
        </w:rPr>
      </w:pPr>
      <w:r w:rsidRPr="006D752D">
        <w:rPr>
          <w:rFonts w:ascii="Arial" w:hAnsi="Arial" w:cs="Arial"/>
          <w:szCs w:val="24"/>
        </w:rPr>
        <w:t xml:space="preserve">Seconded – Councillor </w:t>
      </w:r>
      <w:r w:rsidR="005D196A">
        <w:rPr>
          <w:rFonts w:ascii="Arial" w:hAnsi="Arial" w:cs="Arial"/>
          <w:szCs w:val="24"/>
        </w:rPr>
        <w:t>Hay</w:t>
      </w:r>
    </w:p>
    <w:p w14:paraId="433969B2" w14:textId="77777777" w:rsidR="00FE69C9" w:rsidRPr="006D752D" w:rsidRDefault="00FE69C9" w:rsidP="009E1E80">
      <w:pPr>
        <w:jc w:val="both"/>
        <w:rPr>
          <w:rFonts w:ascii="Arial" w:hAnsi="Arial" w:cs="Arial"/>
          <w:szCs w:val="24"/>
        </w:rPr>
      </w:pPr>
    </w:p>
    <w:p w14:paraId="589C1E2A" w14:textId="18AA059A" w:rsidR="00FE69C9" w:rsidRPr="006D752D" w:rsidRDefault="00FE69C9" w:rsidP="00FE69C9">
      <w:pPr>
        <w:jc w:val="both"/>
        <w:rPr>
          <w:rFonts w:ascii="Arial" w:hAnsi="Arial" w:cs="Arial"/>
          <w:szCs w:val="24"/>
        </w:rPr>
      </w:pPr>
      <w:r w:rsidRPr="006D752D">
        <w:rPr>
          <w:rFonts w:ascii="Arial" w:hAnsi="Arial" w:cs="Arial"/>
          <w:b/>
          <w:szCs w:val="24"/>
        </w:rPr>
        <w:t xml:space="preserve">That </w:t>
      </w:r>
      <w:r>
        <w:rPr>
          <w:rFonts w:ascii="Arial" w:hAnsi="Arial" w:cs="Arial"/>
          <w:b/>
          <w:szCs w:val="24"/>
        </w:rPr>
        <w:t xml:space="preserve">Council </w:t>
      </w:r>
      <w:r w:rsidR="005D196A">
        <w:rPr>
          <w:rFonts w:ascii="Arial" w:hAnsi="Arial" w:cs="Arial"/>
          <w:b/>
          <w:szCs w:val="24"/>
        </w:rPr>
        <w:t>proceed</w:t>
      </w:r>
      <w:r>
        <w:rPr>
          <w:rFonts w:ascii="Arial" w:hAnsi="Arial" w:cs="Arial"/>
          <w:b/>
          <w:szCs w:val="24"/>
        </w:rPr>
        <w:t xml:space="preserve"> to the next item of business.</w:t>
      </w:r>
    </w:p>
    <w:p w14:paraId="783E05EC" w14:textId="189FF400" w:rsidR="00FE69C9" w:rsidRPr="006D752D" w:rsidRDefault="005D196A" w:rsidP="009E1E80">
      <w:pPr>
        <w:jc w:val="right"/>
        <w:rPr>
          <w:rFonts w:ascii="Arial" w:hAnsi="Arial" w:cs="Arial"/>
          <w:b/>
          <w:szCs w:val="24"/>
        </w:rPr>
      </w:pPr>
      <w:r>
        <w:rPr>
          <w:rFonts w:ascii="Arial" w:hAnsi="Arial" w:cs="Arial"/>
          <w:b/>
          <w:szCs w:val="24"/>
        </w:rPr>
        <w:t>CARRIED 8/4</w:t>
      </w:r>
    </w:p>
    <w:p w14:paraId="7E7638AD" w14:textId="7475E665" w:rsidR="00FE69C9" w:rsidRPr="006D752D" w:rsidRDefault="00FE69C9" w:rsidP="009E1E80">
      <w:pPr>
        <w:jc w:val="right"/>
        <w:rPr>
          <w:rFonts w:ascii="Arial" w:hAnsi="Arial" w:cs="Arial"/>
          <w:b/>
          <w:szCs w:val="24"/>
        </w:rPr>
      </w:pPr>
      <w:r w:rsidRPr="006D752D">
        <w:rPr>
          <w:rFonts w:ascii="Arial" w:hAnsi="Arial" w:cs="Arial"/>
          <w:b/>
          <w:szCs w:val="24"/>
        </w:rPr>
        <w:t xml:space="preserve">(Against: </w:t>
      </w:r>
      <w:proofErr w:type="spellStart"/>
      <w:r w:rsidRPr="006D752D">
        <w:rPr>
          <w:rFonts w:ascii="Arial" w:hAnsi="Arial" w:cs="Arial"/>
          <w:b/>
          <w:szCs w:val="24"/>
        </w:rPr>
        <w:t>Crs</w:t>
      </w:r>
      <w:proofErr w:type="spellEnd"/>
      <w:r w:rsidRPr="006D752D">
        <w:rPr>
          <w:rFonts w:ascii="Arial" w:hAnsi="Arial" w:cs="Arial"/>
          <w:b/>
          <w:szCs w:val="24"/>
        </w:rPr>
        <w:t xml:space="preserve">. </w:t>
      </w:r>
      <w:r w:rsidR="005D196A">
        <w:rPr>
          <w:rFonts w:ascii="Arial" w:hAnsi="Arial" w:cs="Arial"/>
          <w:b/>
          <w:szCs w:val="24"/>
        </w:rPr>
        <w:t>Mangano de Lacy Shaw &amp; Horley</w:t>
      </w:r>
      <w:r w:rsidRPr="006D752D">
        <w:rPr>
          <w:rFonts w:ascii="Arial" w:hAnsi="Arial" w:cs="Arial"/>
          <w:b/>
          <w:szCs w:val="24"/>
        </w:rPr>
        <w:t>)</w:t>
      </w:r>
    </w:p>
    <w:p w14:paraId="759B9F41" w14:textId="66A5346D" w:rsidR="006943F4" w:rsidRPr="006D752D" w:rsidRDefault="006943F4" w:rsidP="006943F4">
      <w:pPr>
        <w:jc w:val="right"/>
        <w:rPr>
          <w:rFonts w:ascii="Arial" w:hAnsi="Arial" w:cs="Arial"/>
          <w:b/>
          <w:szCs w:val="24"/>
        </w:rPr>
      </w:pPr>
    </w:p>
    <w:p w14:paraId="723512D7" w14:textId="7920AE26" w:rsidR="006943F4" w:rsidRDefault="006943F4" w:rsidP="003768F4">
      <w:pPr>
        <w:jc w:val="both"/>
        <w:rPr>
          <w:rFonts w:ascii="Arial" w:eastAsia="Calibri" w:hAnsi="Arial" w:cs="Arial"/>
          <w:color w:val="000000"/>
          <w:szCs w:val="24"/>
        </w:rPr>
      </w:pPr>
    </w:p>
    <w:p w14:paraId="75C5E54E" w14:textId="77777777" w:rsidR="006943F4" w:rsidRPr="008D3F8A" w:rsidRDefault="006943F4" w:rsidP="003768F4">
      <w:pPr>
        <w:jc w:val="both"/>
        <w:rPr>
          <w:rFonts w:ascii="Arial" w:eastAsia="Calibri" w:hAnsi="Arial" w:cs="Arial"/>
          <w:color w:val="000000"/>
          <w:szCs w:val="24"/>
        </w:rPr>
      </w:pPr>
    </w:p>
    <w:p w14:paraId="59A4A4F7" w14:textId="4208D1E0" w:rsidR="003768F4" w:rsidRPr="00BB7475" w:rsidRDefault="003768F4" w:rsidP="003768F4">
      <w:pPr>
        <w:rPr>
          <w:rFonts w:ascii="Arial" w:eastAsia="Calibri" w:hAnsi="Arial" w:cs="Arial"/>
          <w:szCs w:val="24"/>
        </w:rPr>
      </w:pPr>
      <w:r w:rsidRPr="00BB7475">
        <w:rPr>
          <w:rFonts w:ascii="Arial" w:eastAsia="Calibri" w:hAnsi="Arial" w:cs="Arial"/>
          <w:szCs w:val="24"/>
        </w:rPr>
        <w:t>Please note – No Recommendation from Committee was made.</w:t>
      </w:r>
    </w:p>
    <w:p w14:paraId="2074388E" w14:textId="249FBDF4" w:rsidR="006943F4" w:rsidRDefault="006943F4" w:rsidP="003768F4">
      <w:pPr>
        <w:contextualSpacing/>
        <w:jc w:val="both"/>
        <w:rPr>
          <w:rFonts w:ascii="Arial" w:eastAsia="Calibri" w:hAnsi="Arial" w:cs="Arial"/>
          <w:sz w:val="28"/>
          <w:szCs w:val="32"/>
          <w:lang w:val="en-US"/>
        </w:rPr>
      </w:pPr>
    </w:p>
    <w:p w14:paraId="1F470EFC" w14:textId="77777777" w:rsidR="005D196A" w:rsidRDefault="005D196A" w:rsidP="003768F4">
      <w:pPr>
        <w:contextualSpacing/>
        <w:jc w:val="both"/>
        <w:rPr>
          <w:rFonts w:ascii="Arial" w:eastAsia="Calibri" w:hAnsi="Arial" w:cs="Arial"/>
          <w:sz w:val="28"/>
          <w:szCs w:val="32"/>
          <w:lang w:val="en-US"/>
        </w:rPr>
      </w:pPr>
    </w:p>
    <w:p w14:paraId="28A48197" w14:textId="15FF57D6" w:rsidR="003768F4" w:rsidRPr="00BA6B68" w:rsidRDefault="00BB7475" w:rsidP="003768F4">
      <w:pPr>
        <w:contextualSpacing/>
        <w:jc w:val="both"/>
        <w:rPr>
          <w:rFonts w:ascii="Arial" w:eastAsia="Calibri" w:hAnsi="Arial" w:cs="Arial"/>
          <w:sz w:val="28"/>
          <w:szCs w:val="32"/>
          <w:lang w:val="en-US"/>
        </w:rPr>
      </w:pPr>
      <w:r>
        <w:rPr>
          <w:rFonts w:ascii="Arial" w:eastAsia="Calibri" w:hAnsi="Arial" w:cs="Arial"/>
          <w:sz w:val="28"/>
          <w:szCs w:val="32"/>
          <w:lang w:val="en-US"/>
        </w:rPr>
        <w:br w:type="page"/>
      </w:r>
      <w:r w:rsidR="003768F4" w:rsidRPr="00BA6B68">
        <w:rPr>
          <w:rFonts w:ascii="Arial" w:eastAsia="Calibri" w:hAnsi="Arial" w:cs="Arial"/>
          <w:sz w:val="28"/>
          <w:szCs w:val="32"/>
          <w:lang w:val="en-US"/>
        </w:rPr>
        <w:lastRenderedPageBreak/>
        <w:t>Recommendation to Committee</w:t>
      </w:r>
    </w:p>
    <w:p w14:paraId="4A0C4483" w14:textId="77777777" w:rsidR="003768F4" w:rsidRPr="00BA6B68" w:rsidRDefault="003768F4" w:rsidP="003768F4">
      <w:pPr>
        <w:contextualSpacing/>
        <w:jc w:val="both"/>
        <w:rPr>
          <w:rFonts w:ascii="Arial" w:eastAsia="Calibri" w:hAnsi="Arial" w:cs="Arial"/>
          <w:szCs w:val="32"/>
          <w:lang w:val="en-US"/>
        </w:rPr>
      </w:pPr>
    </w:p>
    <w:p w14:paraId="53AD3A71" w14:textId="77777777" w:rsidR="003768F4" w:rsidRPr="00BA6B68" w:rsidRDefault="003768F4" w:rsidP="003768F4">
      <w:pPr>
        <w:contextualSpacing/>
        <w:jc w:val="both"/>
        <w:rPr>
          <w:rFonts w:ascii="Arial" w:eastAsia="Calibri" w:hAnsi="Arial" w:cs="Arial"/>
          <w:szCs w:val="24"/>
        </w:rPr>
      </w:pPr>
      <w:r w:rsidRPr="00BA6B68">
        <w:rPr>
          <w:rFonts w:ascii="Arial" w:eastAsia="Calibri" w:hAnsi="Arial" w:cs="Arial"/>
          <w:szCs w:val="24"/>
        </w:rPr>
        <w:t>Council adopts the seven Natural Area Management Plans including:</w:t>
      </w:r>
    </w:p>
    <w:p w14:paraId="37A7ED9F" w14:textId="77777777" w:rsidR="003768F4" w:rsidRPr="00BA6B68" w:rsidRDefault="003768F4" w:rsidP="003768F4">
      <w:pPr>
        <w:contextualSpacing/>
        <w:jc w:val="both"/>
        <w:rPr>
          <w:rFonts w:ascii="Arial" w:eastAsia="Calibri" w:hAnsi="Arial" w:cs="Arial"/>
          <w:szCs w:val="24"/>
        </w:rPr>
      </w:pPr>
    </w:p>
    <w:p w14:paraId="4053CE2B" w14:textId="77777777" w:rsidR="003768F4" w:rsidRPr="00BA6B68" w:rsidRDefault="003768F4" w:rsidP="003768F4">
      <w:pPr>
        <w:numPr>
          <w:ilvl w:val="0"/>
          <w:numId w:val="17"/>
        </w:numPr>
        <w:ind w:left="567" w:hanging="567"/>
        <w:contextualSpacing/>
        <w:jc w:val="both"/>
        <w:rPr>
          <w:rFonts w:ascii="Arial" w:eastAsia="Calibri" w:hAnsi="Arial" w:cs="Arial"/>
          <w:szCs w:val="24"/>
        </w:rPr>
      </w:pPr>
      <w:r w:rsidRPr="00BA6B68">
        <w:rPr>
          <w:rFonts w:ascii="Arial" w:eastAsia="Calibri" w:hAnsi="Arial" w:cs="Arial"/>
          <w:szCs w:val="24"/>
        </w:rPr>
        <w:t>Natural Areas Management Plan 2019-2024;</w:t>
      </w:r>
    </w:p>
    <w:p w14:paraId="6A19268E" w14:textId="77777777" w:rsidR="003768F4" w:rsidRPr="00BA6B68" w:rsidRDefault="003768F4" w:rsidP="003768F4">
      <w:pPr>
        <w:numPr>
          <w:ilvl w:val="0"/>
          <w:numId w:val="17"/>
        </w:numPr>
        <w:ind w:left="567" w:hanging="567"/>
        <w:contextualSpacing/>
        <w:jc w:val="both"/>
        <w:rPr>
          <w:rFonts w:ascii="Arial" w:eastAsia="Calibri" w:hAnsi="Arial" w:cs="Arial"/>
          <w:szCs w:val="24"/>
        </w:rPr>
      </w:pPr>
      <w:r w:rsidRPr="00BA6B68">
        <w:rPr>
          <w:rFonts w:ascii="Arial" w:eastAsia="Calibri" w:hAnsi="Arial" w:cs="Arial"/>
          <w:szCs w:val="24"/>
        </w:rPr>
        <w:t>Shenton Bushland Management Plan 2019-2024;</w:t>
      </w:r>
    </w:p>
    <w:p w14:paraId="61E8F4BE" w14:textId="77777777" w:rsidR="003768F4" w:rsidRPr="00BA6B68" w:rsidRDefault="003768F4" w:rsidP="003768F4">
      <w:pPr>
        <w:numPr>
          <w:ilvl w:val="0"/>
          <w:numId w:val="17"/>
        </w:numPr>
        <w:ind w:left="567" w:hanging="567"/>
        <w:contextualSpacing/>
        <w:jc w:val="both"/>
        <w:rPr>
          <w:rFonts w:ascii="Arial" w:eastAsia="Calibri" w:hAnsi="Arial" w:cs="Arial"/>
          <w:szCs w:val="24"/>
        </w:rPr>
      </w:pPr>
      <w:r w:rsidRPr="00BA6B68">
        <w:rPr>
          <w:rFonts w:ascii="Arial" w:eastAsia="Calibri" w:hAnsi="Arial" w:cs="Arial"/>
          <w:szCs w:val="24"/>
        </w:rPr>
        <w:t>Allen Park Bushland Management Plan 2019-2024;</w:t>
      </w:r>
    </w:p>
    <w:p w14:paraId="41021116" w14:textId="77777777" w:rsidR="003768F4" w:rsidRPr="00BA6B68" w:rsidRDefault="003768F4" w:rsidP="003768F4">
      <w:pPr>
        <w:numPr>
          <w:ilvl w:val="0"/>
          <w:numId w:val="17"/>
        </w:numPr>
        <w:ind w:left="567" w:hanging="567"/>
        <w:contextualSpacing/>
        <w:jc w:val="both"/>
        <w:rPr>
          <w:rFonts w:ascii="Arial" w:eastAsia="Calibri" w:hAnsi="Arial" w:cs="Arial"/>
          <w:szCs w:val="24"/>
        </w:rPr>
      </w:pPr>
      <w:r w:rsidRPr="00BA6B68">
        <w:rPr>
          <w:rFonts w:ascii="Arial" w:eastAsia="Calibri" w:hAnsi="Arial" w:cs="Arial"/>
          <w:szCs w:val="24"/>
        </w:rPr>
        <w:t>Hollywood Reserve Management Plan 2019-2024;</w:t>
      </w:r>
    </w:p>
    <w:p w14:paraId="075660B2" w14:textId="77777777" w:rsidR="003768F4" w:rsidRPr="00BA6B68" w:rsidRDefault="003768F4" w:rsidP="003768F4">
      <w:pPr>
        <w:numPr>
          <w:ilvl w:val="0"/>
          <w:numId w:val="17"/>
        </w:numPr>
        <w:ind w:left="567" w:hanging="567"/>
        <w:contextualSpacing/>
        <w:jc w:val="both"/>
        <w:rPr>
          <w:rFonts w:ascii="Arial" w:eastAsia="Calibri" w:hAnsi="Arial" w:cs="Arial"/>
          <w:szCs w:val="24"/>
        </w:rPr>
      </w:pPr>
      <w:r w:rsidRPr="00BA6B68">
        <w:rPr>
          <w:rFonts w:ascii="Arial" w:eastAsia="Calibri" w:hAnsi="Arial" w:cs="Arial"/>
          <w:szCs w:val="24"/>
        </w:rPr>
        <w:t>Birdwood Parade Management Plan 2019-2024;</w:t>
      </w:r>
    </w:p>
    <w:p w14:paraId="17C84F21" w14:textId="77777777" w:rsidR="003768F4" w:rsidRPr="00BA6B68" w:rsidRDefault="003768F4" w:rsidP="003768F4">
      <w:pPr>
        <w:numPr>
          <w:ilvl w:val="0"/>
          <w:numId w:val="17"/>
        </w:numPr>
        <w:ind w:left="567" w:hanging="567"/>
        <w:contextualSpacing/>
        <w:jc w:val="both"/>
        <w:rPr>
          <w:rFonts w:ascii="Arial" w:eastAsia="Calibri" w:hAnsi="Arial" w:cs="Arial"/>
          <w:szCs w:val="24"/>
        </w:rPr>
      </w:pPr>
      <w:r w:rsidRPr="00BA6B68">
        <w:rPr>
          <w:rFonts w:ascii="Arial" w:eastAsia="Calibri" w:hAnsi="Arial" w:cs="Arial"/>
          <w:szCs w:val="24"/>
        </w:rPr>
        <w:t>Point Resolution Bushland Management Plan 2019-2024; and</w:t>
      </w:r>
    </w:p>
    <w:p w14:paraId="7A905CE2" w14:textId="77777777" w:rsidR="003768F4" w:rsidRPr="00465A04" w:rsidRDefault="003768F4" w:rsidP="003768F4">
      <w:pPr>
        <w:numPr>
          <w:ilvl w:val="0"/>
          <w:numId w:val="17"/>
        </w:numPr>
        <w:ind w:left="567" w:hanging="567"/>
        <w:contextualSpacing/>
        <w:jc w:val="both"/>
        <w:rPr>
          <w:rFonts w:ascii="Arial" w:hAnsi="Arial" w:cs="Arial"/>
          <w:szCs w:val="24"/>
        </w:rPr>
      </w:pPr>
      <w:r w:rsidRPr="00BA6B68">
        <w:rPr>
          <w:rFonts w:ascii="Arial" w:eastAsia="Calibri" w:hAnsi="Arial" w:cs="Arial"/>
          <w:szCs w:val="24"/>
        </w:rPr>
        <w:t>Mt Claremont Oval Bushland Management Plan 2019-2024.</w:t>
      </w:r>
    </w:p>
    <w:p w14:paraId="200BC07C" w14:textId="77777777" w:rsidR="00012C59" w:rsidRDefault="00012C59" w:rsidP="00765E9D">
      <w:pPr>
        <w:numPr>
          <w:ilvl w:val="12"/>
          <w:numId w:val="0"/>
        </w:numPr>
        <w:tabs>
          <w:tab w:val="left" w:pos="720"/>
          <w:tab w:val="left" w:pos="1701"/>
          <w:tab w:val="left" w:pos="2410"/>
          <w:tab w:val="left" w:pos="2977"/>
          <w:tab w:val="right" w:pos="8335"/>
          <w:tab w:val="right" w:pos="8505"/>
        </w:tabs>
        <w:ind w:left="720"/>
        <w:jc w:val="both"/>
        <w:rPr>
          <w:rFonts w:ascii="Arial" w:hAnsi="Arial" w:cs="Arial"/>
          <w:szCs w:val="24"/>
        </w:rPr>
      </w:pPr>
    </w:p>
    <w:p w14:paraId="200BC07D" w14:textId="77777777" w:rsidR="00765E9D" w:rsidRPr="00465A04" w:rsidRDefault="00765E9D" w:rsidP="00765E9D">
      <w:pPr>
        <w:numPr>
          <w:ilvl w:val="12"/>
          <w:numId w:val="0"/>
        </w:numPr>
        <w:tabs>
          <w:tab w:val="left" w:pos="720"/>
          <w:tab w:val="left" w:pos="1701"/>
          <w:tab w:val="left" w:pos="2410"/>
          <w:tab w:val="left" w:pos="2977"/>
          <w:tab w:val="right" w:pos="8335"/>
          <w:tab w:val="right" w:pos="8505"/>
        </w:tabs>
        <w:ind w:left="720"/>
        <w:jc w:val="both"/>
        <w:rPr>
          <w:rFonts w:ascii="Arial" w:hAnsi="Arial" w:cs="Arial"/>
          <w:szCs w:val="24"/>
        </w:rPr>
      </w:pPr>
    </w:p>
    <w:p w14:paraId="200BC07E" w14:textId="798FF385" w:rsidR="00085B7F" w:rsidRPr="00465A04" w:rsidRDefault="00D80CEC" w:rsidP="009E5692">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56" w:name="_Toc10211221"/>
      <w:r w:rsidR="004A5EB2">
        <w:rPr>
          <w:rFonts w:ascii="Arial" w:hAnsi="Arial" w:cs="Arial"/>
          <w:sz w:val="24"/>
          <w:szCs w:val="24"/>
          <w:u w:val="none"/>
        </w:rPr>
        <w:lastRenderedPageBreak/>
        <w:t>Technical Services</w:t>
      </w:r>
      <w:r w:rsidR="00A53BD3" w:rsidRPr="00465A04">
        <w:rPr>
          <w:rFonts w:ascii="Arial" w:hAnsi="Arial" w:cs="Arial"/>
          <w:sz w:val="24"/>
          <w:szCs w:val="24"/>
          <w:u w:val="none"/>
        </w:rPr>
        <w:t xml:space="preserve"> </w:t>
      </w:r>
      <w:r w:rsidR="00085B7F" w:rsidRPr="00465A04">
        <w:rPr>
          <w:rFonts w:ascii="Arial" w:hAnsi="Arial" w:cs="Arial"/>
          <w:sz w:val="24"/>
          <w:szCs w:val="24"/>
          <w:u w:val="none"/>
        </w:rPr>
        <w:t>Report No</w:t>
      </w:r>
      <w:r w:rsidR="00465A04" w:rsidRPr="00465A04">
        <w:rPr>
          <w:rFonts w:ascii="Arial" w:hAnsi="Arial" w:cs="Arial"/>
          <w:sz w:val="24"/>
          <w:szCs w:val="24"/>
          <w:u w:val="none"/>
        </w:rPr>
        <w:t>’</w:t>
      </w:r>
      <w:r w:rsidR="00085B7F" w:rsidRPr="00465A04">
        <w:rPr>
          <w:rFonts w:ascii="Arial" w:hAnsi="Arial" w:cs="Arial"/>
          <w:sz w:val="24"/>
          <w:szCs w:val="24"/>
          <w:u w:val="none"/>
        </w:rPr>
        <w:t xml:space="preserve">s </w:t>
      </w:r>
      <w:r w:rsidR="00AC102A">
        <w:rPr>
          <w:rFonts w:ascii="Arial" w:hAnsi="Arial" w:cs="Arial"/>
          <w:sz w:val="24"/>
          <w:szCs w:val="24"/>
          <w:u w:val="none"/>
        </w:rPr>
        <w:t>TS</w:t>
      </w:r>
      <w:r w:rsidR="00AA7771">
        <w:rPr>
          <w:rFonts w:ascii="Arial" w:hAnsi="Arial" w:cs="Arial"/>
          <w:sz w:val="24"/>
          <w:szCs w:val="24"/>
          <w:u w:val="none"/>
        </w:rPr>
        <w:t>11.19</w:t>
      </w:r>
      <w:r w:rsidR="00085B7F" w:rsidRPr="00465A04">
        <w:rPr>
          <w:rFonts w:ascii="Arial" w:hAnsi="Arial" w:cs="Arial"/>
          <w:sz w:val="24"/>
          <w:szCs w:val="24"/>
          <w:u w:val="none"/>
        </w:rPr>
        <w:t xml:space="preserve"> </w:t>
      </w:r>
      <w:r w:rsidR="00012C59">
        <w:rPr>
          <w:rFonts w:ascii="Arial" w:hAnsi="Arial" w:cs="Arial"/>
          <w:sz w:val="24"/>
          <w:szCs w:val="24"/>
          <w:u w:val="none"/>
        </w:rPr>
        <w:t>(copy attached)</w:t>
      </w:r>
      <w:bookmarkEnd w:id="56"/>
    </w:p>
    <w:p w14:paraId="200BC07F" w14:textId="77777777" w:rsidR="00257F09" w:rsidRPr="00465A04" w:rsidRDefault="00257F09"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80" w14:textId="77777777" w:rsidR="00012C59" w:rsidRPr="0070410F" w:rsidRDefault="00012C59" w:rsidP="009E5692">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 xml:space="preserve">Note: Regulation 11(da) of the </w:t>
      </w:r>
      <w:r w:rsidRPr="0070410F">
        <w:rPr>
          <w:rFonts w:ascii="Arial" w:hAnsi="Arial" w:cs="Arial"/>
          <w:i/>
          <w:sz w:val="22"/>
          <w:szCs w:val="24"/>
        </w:rPr>
        <w:t xml:space="preserve">Local Government (Administration) Regulations 1996 </w:t>
      </w:r>
      <w:r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Pr="0070410F">
        <w:rPr>
          <w:rFonts w:ascii="Arial" w:hAnsi="Arial" w:cs="Arial"/>
          <w:sz w:val="22"/>
          <w:szCs w:val="24"/>
        </w:rPr>
        <w:t>.</w:t>
      </w:r>
    </w:p>
    <w:p w14:paraId="200BC081" w14:textId="77777777" w:rsidR="00012C59" w:rsidRDefault="00012C59" w:rsidP="009E5692">
      <w:pPr>
        <w:numPr>
          <w:ilvl w:val="12"/>
          <w:numId w:val="0"/>
        </w:numPr>
        <w:tabs>
          <w:tab w:val="left" w:pos="1701"/>
          <w:tab w:val="left" w:pos="2410"/>
          <w:tab w:val="left" w:pos="2977"/>
          <w:tab w:val="right" w:pos="8335"/>
          <w:tab w:val="right" w:pos="8505"/>
        </w:tabs>
        <w:jc w:val="both"/>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5"/>
      </w:tblGrid>
      <w:tr w:rsidR="000B5C30" w:rsidRPr="004B31E1" w14:paraId="6C58B1DE" w14:textId="77777777" w:rsidTr="006943F4">
        <w:tc>
          <w:tcPr>
            <w:tcW w:w="9134" w:type="dxa"/>
            <w:shd w:val="clear" w:color="auto" w:fill="auto"/>
          </w:tcPr>
          <w:p w14:paraId="27C9308F" w14:textId="77777777" w:rsidR="000B5C30" w:rsidRPr="004B31E1" w:rsidRDefault="000B5C30" w:rsidP="006943F4">
            <w:pPr>
              <w:keepNext/>
              <w:keepLines/>
              <w:ind w:left="2449" w:hanging="2449"/>
              <w:outlineLvl w:val="0"/>
              <w:rPr>
                <w:rFonts w:ascii="Arial" w:hAnsi="Arial" w:cs="Arial"/>
                <w:b/>
                <w:bCs/>
                <w:sz w:val="28"/>
                <w:szCs w:val="28"/>
              </w:rPr>
            </w:pPr>
            <w:bookmarkStart w:id="57" w:name="_Toc7502224"/>
            <w:bookmarkStart w:id="58" w:name="_Toc8812370"/>
            <w:bookmarkStart w:id="59" w:name="_Toc10211222"/>
            <w:r w:rsidRPr="004B31E1">
              <w:rPr>
                <w:rFonts w:ascii="Arial" w:hAnsi="Arial" w:cs="Arial"/>
                <w:b/>
                <w:bCs/>
                <w:sz w:val="28"/>
                <w:szCs w:val="28"/>
              </w:rPr>
              <w:t xml:space="preserve">TS11.19 </w:t>
            </w:r>
            <w:r w:rsidRPr="004B31E1">
              <w:rPr>
                <w:rFonts w:ascii="Arial" w:hAnsi="Arial" w:cs="Arial"/>
                <w:b/>
                <w:bCs/>
                <w:sz w:val="28"/>
                <w:szCs w:val="28"/>
              </w:rPr>
              <w:tab/>
              <w:t>East Hollywood Parking Review Community Consultation Results</w:t>
            </w:r>
            <w:bookmarkEnd w:id="57"/>
            <w:bookmarkEnd w:id="58"/>
            <w:bookmarkEnd w:id="59"/>
          </w:p>
        </w:tc>
      </w:tr>
    </w:tbl>
    <w:p w14:paraId="21AC7C46" w14:textId="77777777" w:rsidR="000B5C30" w:rsidRPr="00CC4FCD" w:rsidRDefault="000B5C30" w:rsidP="000B5C30">
      <w:pPr>
        <w:jc w:val="both"/>
        <w:rPr>
          <w:rFonts w:ascii="Arial" w:eastAsia="Calibri"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5686"/>
      </w:tblGrid>
      <w:tr w:rsidR="000B5C30" w:rsidRPr="004B31E1" w14:paraId="77989480" w14:textId="77777777" w:rsidTr="006943F4">
        <w:tc>
          <w:tcPr>
            <w:tcW w:w="2694" w:type="dxa"/>
            <w:shd w:val="clear" w:color="auto" w:fill="auto"/>
          </w:tcPr>
          <w:p w14:paraId="71284F2F" w14:textId="77777777" w:rsidR="000B5C30" w:rsidRPr="00864D04" w:rsidRDefault="000B5C30" w:rsidP="006943F4">
            <w:pPr>
              <w:rPr>
                <w:rFonts w:ascii="Arial" w:eastAsia="Calibri" w:hAnsi="Arial" w:cs="Arial"/>
                <w:b/>
                <w:szCs w:val="24"/>
              </w:rPr>
            </w:pPr>
            <w:r w:rsidRPr="00864D04">
              <w:rPr>
                <w:rFonts w:ascii="Arial" w:eastAsia="Calibri" w:hAnsi="Arial" w:cs="Arial"/>
                <w:b/>
                <w:szCs w:val="24"/>
              </w:rPr>
              <w:t>Committee</w:t>
            </w:r>
          </w:p>
        </w:tc>
        <w:tc>
          <w:tcPr>
            <w:tcW w:w="6440" w:type="dxa"/>
            <w:shd w:val="clear" w:color="auto" w:fill="auto"/>
          </w:tcPr>
          <w:p w14:paraId="3272C266" w14:textId="77777777" w:rsidR="000B5C30" w:rsidRPr="00864D04" w:rsidRDefault="000B5C30" w:rsidP="006943F4">
            <w:pPr>
              <w:rPr>
                <w:rFonts w:ascii="Arial" w:eastAsia="Calibri" w:hAnsi="Arial" w:cs="Arial"/>
                <w:szCs w:val="24"/>
              </w:rPr>
            </w:pPr>
            <w:r w:rsidRPr="00864D04">
              <w:rPr>
                <w:rFonts w:ascii="Arial" w:eastAsia="Calibri" w:hAnsi="Arial" w:cs="Arial"/>
                <w:szCs w:val="24"/>
              </w:rPr>
              <w:t>14 May 2019</w:t>
            </w:r>
          </w:p>
        </w:tc>
      </w:tr>
      <w:tr w:rsidR="000B5C30" w:rsidRPr="004B31E1" w14:paraId="021CDD1C" w14:textId="77777777" w:rsidTr="006943F4">
        <w:tc>
          <w:tcPr>
            <w:tcW w:w="2694" w:type="dxa"/>
            <w:shd w:val="clear" w:color="auto" w:fill="auto"/>
          </w:tcPr>
          <w:p w14:paraId="3385DD59" w14:textId="77777777" w:rsidR="000B5C30" w:rsidRPr="00864D04" w:rsidRDefault="000B5C30" w:rsidP="006943F4">
            <w:pPr>
              <w:rPr>
                <w:rFonts w:ascii="Arial" w:eastAsia="Calibri" w:hAnsi="Arial" w:cs="Arial"/>
                <w:b/>
                <w:szCs w:val="24"/>
              </w:rPr>
            </w:pPr>
            <w:r w:rsidRPr="00864D04">
              <w:rPr>
                <w:rFonts w:ascii="Arial" w:eastAsia="Calibri" w:hAnsi="Arial" w:cs="Arial"/>
                <w:b/>
                <w:szCs w:val="24"/>
              </w:rPr>
              <w:t>Council</w:t>
            </w:r>
          </w:p>
        </w:tc>
        <w:tc>
          <w:tcPr>
            <w:tcW w:w="6440" w:type="dxa"/>
            <w:shd w:val="clear" w:color="auto" w:fill="auto"/>
          </w:tcPr>
          <w:p w14:paraId="31897A12" w14:textId="77777777" w:rsidR="000B5C30" w:rsidRPr="00864D04" w:rsidRDefault="000B5C30" w:rsidP="006943F4">
            <w:pPr>
              <w:rPr>
                <w:rFonts w:ascii="Arial" w:eastAsia="Calibri" w:hAnsi="Arial" w:cs="Arial"/>
                <w:szCs w:val="24"/>
              </w:rPr>
            </w:pPr>
            <w:r w:rsidRPr="00864D04">
              <w:rPr>
                <w:rFonts w:ascii="Arial" w:eastAsia="Calibri" w:hAnsi="Arial" w:cs="Arial"/>
                <w:szCs w:val="24"/>
              </w:rPr>
              <w:t>28 May 2019</w:t>
            </w:r>
          </w:p>
        </w:tc>
      </w:tr>
      <w:tr w:rsidR="000B5C30" w:rsidRPr="004B31E1" w14:paraId="0C5B1F0E" w14:textId="77777777" w:rsidTr="006943F4">
        <w:tc>
          <w:tcPr>
            <w:tcW w:w="2694" w:type="dxa"/>
            <w:shd w:val="clear" w:color="auto" w:fill="auto"/>
          </w:tcPr>
          <w:p w14:paraId="285B231C" w14:textId="77777777" w:rsidR="000B5C30" w:rsidRPr="00864D04" w:rsidRDefault="000B5C30" w:rsidP="006943F4">
            <w:pPr>
              <w:rPr>
                <w:rFonts w:ascii="Arial" w:eastAsia="Calibri" w:hAnsi="Arial" w:cs="Arial"/>
                <w:b/>
                <w:szCs w:val="24"/>
              </w:rPr>
            </w:pPr>
            <w:r w:rsidRPr="00864D04">
              <w:rPr>
                <w:rFonts w:ascii="Arial" w:eastAsia="Calibri" w:hAnsi="Arial" w:cs="Arial"/>
                <w:b/>
                <w:szCs w:val="24"/>
              </w:rPr>
              <w:t>Applicant</w:t>
            </w:r>
          </w:p>
        </w:tc>
        <w:tc>
          <w:tcPr>
            <w:tcW w:w="6440" w:type="dxa"/>
            <w:shd w:val="clear" w:color="auto" w:fill="auto"/>
          </w:tcPr>
          <w:p w14:paraId="4B5EBBE5" w14:textId="77777777" w:rsidR="000B5C30" w:rsidRPr="00864D04" w:rsidRDefault="000B5C30" w:rsidP="006943F4">
            <w:pPr>
              <w:rPr>
                <w:rFonts w:ascii="Arial" w:eastAsia="Calibri" w:hAnsi="Arial" w:cs="Arial"/>
                <w:szCs w:val="24"/>
              </w:rPr>
            </w:pPr>
            <w:r w:rsidRPr="00864D04">
              <w:rPr>
                <w:rFonts w:ascii="Arial" w:eastAsia="Calibri" w:hAnsi="Arial" w:cs="Arial"/>
                <w:szCs w:val="24"/>
              </w:rPr>
              <w:t>City of Nedlands</w:t>
            </w:r>
          </w:p>
        </w:tc>
      </w:tr>
      <w:tr w:rsidR="000B5C30" w:rsidRPr="004B31E1" w14:paraId="1F4624F4" w14:textId="77777777" w:rsidTr="006943F4">
        <w:tc>
          <w:tcPr>
            <w:tcW w:w="2694" w:type="dxa"/>
            <w:shd w:val="clear" w:color="auto" w:fill="auto"/>
          </w:tcPr>
          <w:p w14:paraId="1EC30DEA" w14:textId="77777777" w:rsidR="000B5C30" w:rsidRPr="00864D04" w:rsidRDefault="000B5C30" w:rsidP="006943F4">
            <w:pPr>
              <w:rPr>
                <w:rFonts w:ascii="Arial" w:eastAsia="Calibri" w:hAnsi="Arial" w:cs="Arial"/>
                <w:b/>
                <w:szCs w:val="24"/>
              </w:rPr>
            </w:pPr>
            <w:r w:rsidRPr="00864D04">
              <w:rPr>
                <w:rFonts w:ascii="Arial" w:eastAsia="Calibri" w:hAnsi="Arial" w:cs="Arial"/>
                <w:b/>
                <w:szCs w:val="24"/>
              </w:rPr>
              <w:t xml:space="preserve">Employee Disclosure under </w:t>
            </w:r>
            <w:r w:rsidRPr="00864D04">
              <w:rPr>
                <w:rFonts w:ascii="Arial" w:eastAsia="Calibri" w:hAnsi="Arial" w:cs="Arial"/>
                <w:b/>
                <w:i/>
                <w:szCs w:val="24"/>
              </w:rPr>
              <w:t>section 5.70 Local Government Act 1995</w:t>
            </w:r>
          </w:p>
        </w:tc>
        <w:tc>
          <w:tcPr>
            <w:tcW w:w="6440" w:type="dxa"/>
            <w:shd w:val="clear" w:color="auto" w:fill="auto"/>
          </w:tcPr>
          <w:p w14:paraId="3BF99BD5" w14:textId="77777777" w:rsidR="000B5C30" w:rsidRPr="00864D04" w:rsidRDefault="000B5C30" w:rsidP="006943F4">
            <w:pPr>
              <w:rPr>
                <w:rFonts w:ascii="Arial" w:eastAsia="Calibri" w:hAnsi="Arial" w:cs="Arial"/>
                <w:szCs w:val="24"/>
                <w:lang w:val="en-GB"/>
              </w:rPr>
            </w:pPr>
            <w:r w:rsidRPr="00864D04">
              <w:rPr>
                <w:rFonts w:ascii="Arial" w:eastAsia="Calibri" w:hAnsi="Arial" w:cs="Arial"/>
                <w:szCs w:val="24"/>
                <w:lang w:val="en-GB"/>
              </w:rPr>
              <w:t>Nil.</w:t>
            </w:r>
          </w:p>
          <w:p w14:paraId="71DBFB57" w14:textId="77777777" w:rsidR="000B5C30" w:rsidRPr="00864D04" w:rsidRDefault="000B5C30" w:rsidP="006943F4">
            <w:pPr>
              <w:rPr>
                <w:rFonts w:ascii="Arial" w:eastAsia="Calibri" w:hAnsi="Arial" w:cs="Arial"/>
                <w:szCs w:val="24"/>
                <w:lang w:val="en-GB" w:eastAsia="en-AU"/>
              </w:rPr>
            </w:pPr>
          </w:p>
        </w:tc>
      </w:tr>
      <w:tr w:rsidR="000B5C30" w:rsidRPr="004B31E1" w14:paraId="4818DDB1" w14:textId="77777777" w:rsidTr="006943F4">
        <w:tc>
          <w:tcPr>
            <w:tcW w:w="2694" w:type="dxa"/>
            <w:shd w:val="clear" w:color="auto" w:fill="auto"/>
          </w:tcPr>
          <w:p w14:paraId="6104714A" w14:textId="77777777" w:rsidR="000B5C30" w:rsidRPr="00864D04" w:rsidRDefault="000B5C30" w:rsidP="006943F4">
            <w:pPr>
              <w:rPr>
                <w:rFonts w:ascii="Arial" w:eastAsia="Calibri" w:hAnsi="Arial" w:cs="Arial"/>
                <w:b/>
                <w:szCs w:val="24"/>
              </w:rPr>
            </w:pPr>
            <w:r w:rsidRPr="00864D04">
              <w:rPr>
                <w:rFonts w:ascii="Arial" w:eastAsia="Calibri" w:hAnsi="Arial" w:cs="Arial"/>
                <w:b/>
                <w:szCs w:val="24"/>
              </w:rPr>
              <w:t>Director</w:t>
            </w:r>
          </w:p>
        </w:tc>
        <w:tc>
          <w:tcPr>
            <w:tcW w:w="6440" w:type="dxa"/>
            <w:shd w:val="clear" w:color="auto" w:fill="auto"/>
          </w:tcPr>
          <w:p w14:paraId="027B1D1F" w14:textId="77777777" w:rsidR="000B5C30" w:rsidRPr="00864D04" w:rsidRDefault="000B5C30" w:rsidP="006943F4">
            <w:pPr>
              <w:rPr>
                <w:rFonts w:ascii="Arial" w:eastAsia="Calibri" w:hAnsi="Arial" w:cs="Arial"/>
                <w:szCs w:val="24"/>
              </w:rPr>
            </w:pPr>
            <w:r w:rsidRPr="00864D04">
              <w:rPr>
                <w:rFonts w:ascii="Arial" w:eastAsia="Calibri" w:hAnsi="Arial" w:cs="Arial"/>
                <w:szCs w:val="24"/>
              </w:rPr>
              <w:t>Maria Hulls – Acting Director Technical Services</w:t>
            </w:r>
          </w:p>
        </w:tc>
      </w:tr>
      <w:tr w:rsidR="000B5C30" w:rsidRPr="004B31E1" w14:paraId="5920A235" w14:textId="77777777" w:rsidTr="006943F4">
        <w:trPr>
          <w:trHeight w:val="512"/>
        </w:trPr>
        <w:tc>
          <w:tcPr>
            <w:tcW w:w="2694" w:type="dxa"/>
            <w:shd w:val="clear" w:color="auto" w:fill="auto"/>
          </w:tcPr>
          <w:p w14:paraId="7CFDA851" w14:textId="77777777" w:rsidR="000B5C30" w:rsidRPr="00864D04" w:rsidRDefault="000B5C30" w:rsidP="006943F4">
            <w:pPr>
              <w:rPr>
                <w:rFonts w:ascii="Arial" w:eastAsia="Calibri" w:hAnsi="Arial" w:cs="Arial"/>
                <w:b/>
                <w:szCs w:val="24"/>
              </w:rPr>
            </w:pPr>
            <w:r w:rsidRPr="00864D04">
              <w:rPr>
                <w:rFonts w:ascii="Arial" w:eastAsia="Calibri" w:hAnsi="Arial" w:cs="Arial"/>
                <w:b/>
                <w:szCs w:val="24"/>
              </w:rPr>
              <w:t>Attachments</w:t>
            </w:r>
          </w:p>
        </w:tc>
        <w:tc>
          <w:tcPr>
            <w:tcW w:w="6440" w:type="dxa"/>
            <w:shd w:val="clear" w:color="auto" w:fill="auto"/>
          </w:tcPr>
          <w:p w14:paraId="2A2F142D" w14:textId="77777777" w:rsidR="000B5C30" w:rsidRPr="00864D04" w:rsidRDefault="000B5C30" w:rsidP="000B5C30">
            <w:pPr>
              <w:numPr>
                <w:ilvl w:val="0"/>
                <w:numId w:val="18"/>
              </w:numPr>
              <w:ind w:left="469" w:hanging="469"/>
              <w:rPr>
                <w:rFonts w:ascii="Arial" w:eastAsia="Calibri" w:hAnsi="Arial" w:cs="Arial"/>
                <w:szCs w:val="32"/>
                <w:lang w:val="en-US"/>
              </w:rPr>
            </w:pPr>
            <w:bookmarkStart w:id="60" w:name="_Ref6478074"/>
            <w:r w:rsidRPr="00864D04">
              <w:rPr>
                <w:rFonts w:ascii="Arial" w:eastAsia="Calibri" w:hAnsi="Arial" w:cs="Arial"/>
                <w:szCs w:val="32"/>
                <w:lang w:val="en-US"/>
              </w:rPr>
              <w:t>East Hollywood Precinct Area Map</w:t>
            </w:r>
            <w:bookmarkEnd w:id="60"/>
          </w:p>
          <w:p w14:paraId="6B25D9C9" w14:textId="77777777" w:rsidR="000B5C30" w:rsidRPr="00864D04" w:rsidRDefault="000B5C30" w:rsidP="000B5C30">
            <w:pPr>
              <w:numPr>
                <w:ilvl w:val="0"/>
                <w:numId w:val="18"/>
              </w:numPr>
              <w:ind w:left="426" w:hanging="426"/>
              <w:rPr>
                <w:rFonts w:ascii="Arial" w:eastAsia="Calibri" w:hAnsi="Arial" w:cs="Arial"/>
                <w:szCs w:val="32"/>
                <w:lang w:val="en-US"/>
              </w:rPr>
            </w:pPr>
            <w:bookmarkStart w:id="61" w:name="_Ref6478096"/>
            <w:r w:rsidRPr="00864D04">
              <w:rPr>
                <w:rFonts w:ascii="Arial" w:eastAsia="Calibri" w:hAnsi="Arial" w:cs="Arial"/>
                <w:szCs w:val="32"/>
                <w:lang w:val="en-US"/>
              </w:rPr>
              <w:t>Existing Parking Prohibition Map</w:t>
            </w:r>
            <w:bookmarkEnd w:id="61"/>
          </w:p>
          <w:p w14:paraId="2620F340" w14:textId="77777777" w:rsidR="000B5C30" w:rsidRPr="00864D04" w:rsidRDefault="000B5C30" w:rsidP="000B5C30">
            <w:pPr>
              <w:numPr>
                <w:ilvl w:val="0"/>
                <w:numId w:val="18"/>
              </w:numPr>
              <w:ind w:left="426" w:hanging="426"/>
              <w:rPr>
                <w:rFonts w:ascii="Arial" w:eastAsia="Calibri" w:hAnsi="Arial" w:cs="Arial"/>
                <w:szCs w:val="32"/>
                <w:lang w:val="en-US"/>
              </w:rPr>
            </w:pPr>
            <w:bookmarkStart w:id="62" w:name="_Ref6478160"/>
            <w:r w:rsidRPr="00864D04">
              <w:rPr>
                <w:rFonts w:ascii="Arial" w:eastAsia="Calibri" w:hAnsi="Arial" w:cs="Arial"/>
                <w:szCs w:val="32"/>
                <w:lang w:val="en-US"/>
              </w:rPr>
              <w:t>Recommended Parking Changes Map</w:t>
            </w:r>
            <w:bookmarkEnd w:id="62"/>
          </w:p>
        </w:tc>
      </w:tr>
    </w:tbl>
    <w:p w14:paraId="53FBC1CA" w14:textId="25AA754E" w:rsidR="000B5C30" w:rsidRDefault="000B5C30" w:rsidP="000B5C30">
      <w:pPr>
        <w:jc w:val="both"/>
        <w:rPr>
          <w:rFonts w:ascii="Arial" w:eastAsia="Calibri" w:hAnsi="Arial" w:cs="Arial"/>
          <w:b/>
          <w:szCs w:val="32"/>
          <w:lang w:val="en-US"/>
        </w:rPr>
      </w:pPr>
    </w:p>
    <w:p w14:paraId="4C66E704" w14:textId="77777777" w:rsidR="00BB7475" w:rsidRPr="006D752D" w:rsidRDefault="00BB7475" w:rsidP="00BB7475">
      <w:pPr>
        <w:jc w:val="both"/>
        <w:rPr>
          <w:rFonts w:ascii="Arial" w:hAnsi="Arial" w:cs="Arial"/>
          <w:b/>
          <w:szCs w:val="24"/>
        </w:rPr>
      </w:pPr>
      <w:r w:rsidRPr="006D752D">
        <w:rPr>
          <w:rFonts w:ascii="Arial" w:hAnsi="Arial" w:cs="Arial"/>
          <w:b/>
          <w:szCs w:val="24"/>
        </w:rPr>
        <w:t xml:space="preserve">Regulation 11(da) </w:t>
      </w:r>
      <w:r>
        <w:rPr>
          <w:rFonts w:ascii="Arial" w:hAnsi="Arial" w:cs="Arial"/>
          <w:b/>
          <w:szCs w:val="24"/>
        </w:rPr>
        <w:t>–</w:t>
      </w:r>
      <w:r w:rsidRPr="006D752D">
        <w:rPr>
          <w:rFonts w:ascii="Arial" w:hAnsi="Arial" w:cs="Arial"/>
          <w:b/>
          <w:szCs w:val="24"/>
        </w:rPr>
        <w:t xml:space="preserve"> </w:t>
      </w:r>
      <w:r>
        <w:rPr>
          <w:rFonts w:ascii="Arial" w:hAnsi="Arial" w:cs="Arial"/>
          <w:b/>
          <w:szCs w:val="24"/>
        </w:rPr>
        <w:t>Not Applicable – Recommendation Adopted</w:t>
      </w:r>
    </w:p>
    <w:p w14:paraId="22B9578D" w14:textId="77777777" w:rsidR="00BB7475" w:rsidRPr="006D752D" w:rsidRDefault="00BB7475" w:rsidP="00BB7475">
      <w:pPr>
        <w:jc w:val="both"/>
        <w:rPr>
          <w:rFonts w:ascii="Arial" w:hAnsi="Arial" w:cs="Arial"/>
          <w:szCs w:val="24"/>
        </w:rPr>
      </w:pPr>
    </w:p>
    <w:p w14:paraId="3B60808F" w14:textId="77777777" w:rsidR="00BB7475" w:rsidRPr="006D752D" w:rsidRDefault="00BB7475" w:rsidP="00BB7475">
      <w:pPr>
        <w:jc w:val="both"/>
        <w:rPr>
          <w:rFonts w:ascii="Arial" w:hAnsi="Arial" w:cs="Arial"/>
          <w:szCs w:val="24"/>
        </w:rPr>
      </w:pPr>
      <w:r w:rsidRPr="006D752D">
        <w:rPr>
          <w:rFonts w:ascii="Arial" w:hAnsi="Arial" w:cs="Arial"/>
          <w:szCs w:val="24"/>
        </w:rPr>
        <w:t xml:space="preserve">Moved – Councillor </w:t>
      </w:r>
      <w:r>
        <w:rPr>
          <w:rFonts w:ascii="Arial" w:hAnsi="Arial" w:cs="Arial"/>
          <w:szCs w:val="24"/>
        </w:rPr>
        <w:t xml:space="preserve">Hay </w:t>
      </w:r>
    </w:p>
    <w:p w14:paraId="0030BA9B" w14:textId="77777777" w:rsidR="00BB7475" w:rsidRPr="006D752D" w:rsidRDefault="00BB7475" w:rsidP="00BB7475">
      <w:pPr>
        <w:jc w:val="both"/>
        <w:rPr>
          <w:rFonts w:ascii="Arial" w:hAnsi="Arial" w:cs="Arial"/>
          <w:szCs w:val="24"/>
        </w:rPr>
      </w:pPr>
      <w:r w:rsidRPr="006D752D">
        <w:rPr>
          <w:rFonts w:ascii="Arial" w:hAnsi="Arial" w:cs="Arial"/>
          <w:szCs w:val="24"/>
        </w:rPr>
        <w:t xml:space="preserve">Seconded – Councillor </w:t>
      </w:r>
      <w:r>
        <w:rPr>
          <w:rFonts w:ascii="Arial" w:hAnsi="Arial" w:cs="Arial"/>
          <w:szCs w:val="24"/>
        </w:rPr>
        <w:t>James</w:t>
      </w:r>
    </w:p>
    <w:p w14:paraId="687378D0" w14:textId="77777777" w:rsidR="00BB7475" w:rsidRPr="006D752D" w:rsidRDefault="00BB7475" w:rsidP="00BB7475">
      <w:pPr>
        <w:jc w:val="both"/>
        <w:rPr>
          <w:rFonts w:ascii="Arial" w:hAnsi="Arial" w:cs="Arial"/>
          <w:szCs w:val="24"/>
        </w:rPr>
      </w:pPr>
    </w:p>
    <w:p w14:paraId="30EEBFB9" w14:textId="77777777" w:rsidR="00BB7475" w:rsidRPr="006D752D" w:rsidRDefault="00BB7475" w:rsidP="00BB7475">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523DDD3E" w14:textId="77777777" w:rsidR="00BB7475" w:rsidRPr="006D752D" w:rsidRDefault="00BB7475" w:rsidP="00BB7475">
      <w:pPr>
        <w:jc w:val="both"/>
        <w:rPr>
          <w:rFonts w:ascii="Arial" w:hAnsi="Arial" w:cs="Arial"/>
          <w:szCs w:val="24"/>
        </w:rPr>
      </w:pPr>
      <w:r w:rsidRPr="006D752D">
        <w:rPr>
          <w:rFonts w:ascii="Arial" w:hAnsi="Arial" w:cs="Arial"/>
          <w:szCs w:val="24"/>
        </w:rPr>
        <w:t>(Printed below for ease of reference)</w:t>
      </w:r>
    </w:p>
    <w:p w14:paraId="2A5D86D7" w14:textId="4FD94164" w:rsidR="00BB7475" w:rsidRDefault="00BB7475" w:rsidP="00BB7475">
      <w:pPr>
        <w:jc w:val="right"/>
        <w:rPr>
          <w:rFonts w:ascii="Arial" w:hAnsi="Arial" w:cs="Arial"/>
          <w:b/>
          <w:szCs w:val="24"/>
        </w:rPr>
      </w:pPr>
      <w:r w:rsidRPr="006D752D">
        <w:rPr>
          <w:rFonts w:ascii="Arial" w:hAnsi="Arial" w:cs="Arial"/>
          <w:b/>
          <w:szCs w:val="24"/>
        </w:rPr>
        <w:t>CARRIED</w:t>
      </w:r>
      <w:r>
        <w:rPr>
          <w:rFonts w:ascii="Arial" w:hAnsi="Arial" w:cs="Arial"/>
          <w:b/>
          <w:szCs w:val="24"/>
        </w:rPr>
        <w:t xml:space="preserve"> EN BLOC</w:t>
      </w:r>
      <w:r w:rsidRPr="006D752D">
        <w:rPr>
          <w:rFonts w:ascii="Arial" w:hAnsi="Arial" w:cs="Arial"/>
          <w:b/>
          <w:szCs w:val="24"/>
        </w:rPr>
        <w:t xml:space="preserve"> </w:t>
      </w:r>
      <w:r>
        <w:rPr>
          <w:rFonts w:ascii="Arial" w:hAnsi="Arial" w:cs="Arial"/>
          <w:b/>
          <w:szCs w:val="24"/>
        </w:rPr>
        <w:t>11/1</w:t>
      </w:r>
    </w:p>
    <w:p w14:paraId="610AAE7C" w14:textId="77777777" w:rsidR="00BB7475" w:rsidRPr="006D752D" w:rsidRDefault="00BB7475" w:rsidP="00BB7475">
      <w:pPr>
        <w:jc w:val="right"/>
        <w:rPr>
          <w:rFonts w:ascii="Arial" w:hAnsi="Arial" w:cs="Arial"/>
          <w:b/>
          <w:szCs w:val="24"/>
        </w:rPr>
      </w:pPr>
      <w:r>
        <w:rPr>
          <w:rFonts w:ascii="Arial" w:hAnsi="Arial" w:cs="Arial"/>
          <w:b/>
          <w:szCs w:val="24"/>
        </w:rPr>
        <w:t>(Against: Cr. Mangano)</w:t>
      </w:r>
    </w:p>
    <w:p w14:paraId="17630363" w14:textId="4C859C78" w:rsidR="006943F4" w:rsidRDefault="006943F4" w:rsidP="000B5C30">
      <w:pPr>
        <w:jc w:val="both"/>
        <w:rPr>
          <w:rFonts w:ascii="Arial" w:eastAsia="Calibri" w:hAnsi="Arial" w:cs="Arial"/>
          <w:b/>
          <w:szCs w:val="32"/>
          <w:lang w:val="en-US"/>
        </w:rPr>
      </w:pPr>
    </w:p>
    <w:p w14:paraId="3CD08794" w14:textId="01ABE25E" w:rsidR="006943F4" w:rsidRPr="00CC4FCD" w:rsidRDefault="007C404C" w:rsidP="000B5C30">
      <w:pPr>
        <w:jc w:val="both"/>
        <w:rPr>
          <w:rFonts w:ascii="Arial" w:eastAsia="Calibri" w:hAnsi="Arial" w:cs="Arial"/>
          <w:b/>
          <w:szCs w:val="32"/>
          <w:lang w:val="en-US"/>
        </w:rPr>
      </w:pPr>
      <w:r>
        <w:rPr>
          <w:rFonts w:ascii="Arial" w:eastAsia="Calibri" w:hAnsi="Arial" w:cs="Arial"/>
          <w:b/>
          <w:noProof/>
          <w:sz w:val="28"/>
          <w:szCs w:val="32"/>
          <w:lang w:val="en-US"/>
        </w:rPr>
        <mc:AlternateContent>
          <mc:Choice Requires="wps">
            <w:drawing>
              <wp:anchor distT="0" distB="0" distL="114300" distR="114300" simplePos="0" relativeHeight="251676672" behindDoc="1" locked="0" layoutInCell="1" allowOverlap="1" wp14:anchorId="6B5AABD4" wp14:editId="513BE423">
                <wp:simplePos x="0" y="0"/>
                <wp:positionH relativeFrom="column">
                  <wp:posOffset>-29210</wp:posOffset>
                </wp:positionH>
                <wp:positionV relativeFrom="paragraph">
                  <wp:posOffset>175895</wp:posOffset>
                </wp:positionV>
                <wp:extent cx="5313045" cy="1009650"/>
                <wp:effectExtent l="0" t="0" r="0" b="0"/>
                <wp:wrapNone/>
                <wp:docPr id="1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3045" cy="100965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A2EC16" id="Rectangle 24" o:spid="_x0000_s1026" style="position:absolute;margin-left:-2.3pt;margin-top:13.85pt;width:418.35pt;height:79.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" fillcolor="#bfbfbf" stroked="f"/>
            </w:pict>
          </mc:Fallback>
        </mc:AlternateContent>
      </w:r>
    </w:p>
    <w:p w14:paraId="64700D4C" w14:textId="1D8037B9" w:rsidR="000B5C30" w:rsidRPr="00CC4FCD" w:rsidRDefault="00BB7475" w:rsidP="000B5C30">
      <w:pPr>
        <w:jc w:val="both"/>
        <w:rPr>
          <w:rFonts w:ascii="Arial" w:eastAsia="Calibri" w:hAnsi="Arial" w:cs="Arial"/>
          <w:b/>
          <w:sz w:val="28"/>
          <w:szCs w:val="32"/>
          <w:lang w:val="en-US"/>
        </w:rPr>
      </w:pPr>
      <w:r>
        <w:rPr>
          <w:rFonts w:ascii="Arial" w:eastAsia="Calibri" w:hAnsi="Arial" w:cs="Arial"/>
          <w:b/>
          <w:sz w:val="28"/>
          <w:szCs w:val="32"/>
          <w:lang w:val="en-US"/>
        </w:rPr>
        <w:t xml:space="preserve">Council Resolution / </w:t>
      </w:r>
      <w:r w:rsidR="000B5C30">
        <w:rPr>
          <w:rFonts w:ascii="Arial" w:eastAsia="Calibri" w:hAnsi="Arial" w:cs="Arial"/>
          <w:b/>
          <w:sz w:val="28"/>
          <w:szCs w:val="32"/>
          <w:lang w:val="en-US"/>
        </w:rPr>
        <w:t xml:space="preserve">Committee Recommendation / </w:t>
      </w:r>
      <w:r w:rsidR="000B5C30" w:rsidRPr="00CC4FCD">
        <w:rPr>
          <w:rFonts w:ascii="Arial" w:eastAsia="Calibri" w:hAnsi="Arial" w:cs="Arial"/>
          <w:b/>
          <w:sz w:val="28"/>
          <w:szCs w:val="32"/>
          <w:lang w:val="en-US"/>
        </w:rPr>
        <w:t>Recommendation to Committee</w:t>
      </w:r>
    </w:p>
    <w:p w14:paraId="39BAF806" w14:textId="77777777" w:rsidR="000B5C30" w:rsidRPr="00CC4FCD" w:rsidRDefault="000B5C30" w:rsidP="000B5C30">
      <w:pPr>
        <w:jc w:val="both"/>
        <w:rPr>
          <w:rFonts w:ascii="Arial" w:eastAsia="Calibri" w:hAnsi="Arial" w:cs="Arial"/>
          <w:b/>
          <w:szCs w:val="32"/>
          <w:lang w:val="en-US"/>
        </w:rPr>
      </w:pPr>
    </w:p>
    <w:p w14:paraId="54C9C8BB" w14:textId="77777777" w:rsidR="000B5C30" w:rsidRPr="00CC4FCD" w:rsidRDefault="000B5C30" w:rsidP="000B5C30">
      <w:pPr>
        <w:jc w:val="both"/>
        <w:rPr>
          <w:rFonts w:ascii="Arial" w:eastAsia="Calibri" w:hAnsi="Arial" w:cs="Arial"/>
          <w:b/>
          <w:szCs w:val="32"/>
          <w:lang w:val="en-US"/>
        </w:rPr>
      </w:pPr>
      <w:r w:rsidRPr="00CC4FCD">
        <w:rPr>
          <w:rFonts w:ascii="Arial" w:eastAsia="Calibri" w:hAnsi="Arial" w:cs="Arial"/>
          <w:b/>
          <w:szCs w:val="32"/>
          <w:lang w:val="en-US"/>
        </w:rPr>
        <w:t xml:space="preserve">Council approves </w:t>
      </w:r>
      <w:r w:rsidRPr="00CC4FCD">
        <w:rPr>
          <w:rFonts w:ascii="Arial" w:eastAsia="Calibri" w:hAnsi="Arial" w:cs="Arial"/>
          <w:b/>
          <w:szCs w:val="24"/>
          <w:lang w:val="en-GB"/>
        </w:rPr>
        <w:t>verge parking on Verdun Street to permit holders only with all other existing prohibitions to remain unchanged</w:t>
      </w:r>
      <w:r>
        <w:rPr>
          <w:rFonts w:ascii="Arial" w:eastAsia="Calibri" w:hAnsi="Arial" w:cs="Arial"/>
          <w:b/>
          <w:szCs w:val="24"/>
          <w:lang w:val="en-GB"/>
        </w:rPr>
        <w:t>.</w:t>
      </w:r>
    </w:p>
    <w:p w14:paraId="5C26A3DF" w14:textId="77777777" w:rsidR="000B5C30" w:rsidRPr="00465A04" w:rsidRDefault="000B5C30" w:rsidP="000B5C30">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5169781B" w14:textId="77777777" w:rsidR="000B5C30" w:rsidRPr="00465A04" w:rsidRDefault="000B5C30" w:rsidP="000B5C30">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83" w14:textId="7F5BDA58" w:rsidR="00765E9D" w:rsidRPr="00465A04" w:rsidRDefault="00765E9D" w:rsidP="000B5C30">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84" w14:textId="77777777" w:rsidR="00085B7F" w:rsidRPr="00465A04" w:rsidRDefault="00085B7F"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85" w14:textId="78DC9181" w:rsidR="00552F85" w:rsidRPr="00465A04" w:rsidRDefault="00552F85" w:rsidP="00552F85">
      <w:pPr>
        <w:pStyle w:val="Heading2"/>
        <w:numPr>
          <w:ilvl w:val="0"/>
          <w:numId w:val="0"/>
        </w:numPr>
        <w:spacing w:before="0" w:after="0"/>
        <w:rPr>
          <w:rFonts w:ascii="Arial" w:hAnsi="Arial" w:cs="Arial"/>
          <w:sz w:val="24"/>
          <w:szCs w:val="24"/>
          <w:u w:val="none"/>
        </w:rPr>
      </w:pPr>
      <w:r w:rsidRPr="00465A04">
        <w:rPr>
          <w:rFonts w:ascii="Arial" w:hAnsi="Arial" w:cs="Arial"/>
          <w:sz w:val="24"/>
          <w:szCs w:val="24"/>
          <w:u w:val="none"/>
        </w:rPr>
        <w:t xml:space="preserve"> </w:t>
      </w:r>
    </w:p>
    <w:p w14:paraId="200BC08C" w14:textId="082CC71B" w:rsidR="00D05D60" w:rsidRPr="00465A04" w:rsidRDefault="00552F85" w:rsidP="009E5692">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63" w:name="_Toc10211223"/>
      <w:r w:rsidR="00A53BD3" w:rsidRPr="00465A04">
        <w:rPr>
          <w:rFonts w:ascii="Arial" w:hAnsi="Arial" w:cs="Arial"/>
          <w:sz w:val="24"/>
          <w:szCs w:val="24"/>
          <w:u w:val="none"/>
        </w:rPr>
        <w:lastRenderedPageBreak/>
        <w:t xml:space="preserve">Corporate </w:t>
      </w:r>
      <w:r w:rsidR="00B00C1D">
        <w:rPr>
          <w:rFonts w:ascii="Arial" w:hAnsi="Arial" w:cs="Arial"/>
          <w:sz w:val="24"/>
          <w:szCs w:val="24"/>
          <w:u w:val="none"/>
        </w:rPr>
        <w:t>&amp; Strategy</w:t>
      </w:r>
      <w:r w:rsidR="00A53BD3" w:rsidRPr="00465A04">
        <w:rPr>
          <w:rFonts w:ascii="Arial" w:hAnsi="Arial" w:cs="Arial"/>
          <w:sz w:val="24"/>
          <w:szCs w:val="24"/>
          <w:u w:val="none"/>
        </w:rPr>
        <w:t xml:space="preserve"> </w:t>
      </w:r>
      <w:r w:rsidR="00D05D60" w:rsidRPr="00465A04">
        <w:rPr>
          <w:rFonts w:ascii="Arial" w:hAnsi="Arial" w:cs="Arial"/>
          <w:sz w:val="24"/>
          <w:szCs w:val="24"/>
          <w:u w:val="none"/>
        </w:rPr>
        <w:t>Report No</w:t>
      </w:r>
      <w:r w:rsidR="00465A04" w:rsidRPr="00465A04">
        <w:rPr>
          <w:rFonts w:ascii="Arial" w:hAnsi="Arial" w:cs="Arial"/>
          <w:sz w:val="24"/>
          <w:szCs w:val="24"/>
          <w:u w:val="none"/>
        </w:rPr>
        <w:t>’</w:t>
      </w:r>
      <w:r w:rsidR="00D05D60" w:rsidRPr="00465A04">
        <w:rPr>
          <w:rFonts w:ascii="Arial" w:hAnsi="Arial" w:cs="Arial"/>
          <w:sz w:val="24"/>
          <w:szCs w:val="24"/>
          <w:u w:val="none"/>
        </w:rPr>
        <w:t>s</w:t>
      </w:r>
      <w:r w:rsidR="00465A04" w:rsidRPr="00465A04">
        <w:rPr>
          <w:rFonts w:ascii="Arial" w:hAnsi="Arial" w:cs="Arial"/>
          <w:sz w:val="24"/>
          <w:szCs w:val="24"/>
          <w:u w:val="none"/>
        </w:rPr>
        <w:t xml:space="preserve"> </w:t>
      </w:r>
      <w:r w:rsidR="00D05D60" w:rsidRPr="00465A04">
        <w:rPr>
          <w:rFonts w:ascii="Arial" w:hAnsi="Arial" w:cs="Arial"/>
          <w:sz w:val="24"/>
          <w:szCs w:val="24"/>
          <w:u w:val="none"/>
        </w:rPr>
        <w:t>C</w:t>
      </w:r>
      <w:r w:rsidR="008313F0" w:rsidRPr="00465A04">
        <w:rPr>
          <w:rFonts w:ascii="Arial" w:hAnsi="Arial" w:cs="Arial"/>
          <w:sz w:val="24"/>
          <w:szCs w:val="24"/>
          <w:u w:val="none"/>
        </w:rPr>
        <w:t>P</w:t>
      </w:r>
      <w:r w:rsidR="00D80CEC">
        <w:rPr>
          <w:rFonts w:ascii="Arial" w:hAnsi="Arial" w:cs="Arial"/>
          <w:sz w:val="24"/>
          <w:szCs w:val="24"/>
          <w:u w:val="none"/>
        </w:rPr>
        <w:t>S</w:t>
      </w:r>
      <w:r>
        <w:rPr>
          <w:rFonts w:ascii="Arial" w:hAnsi="Arial" w:cs="Arial"/>
          <w:sz w:val="24"/>
          <w:szCs w:val="24"/>
          <w:u w:val="none"/>
        </w:rPr>
        <w:t>08.19</w:t>
      </w:r>
      <w:r w:rsidR="00A53261" w:rsidRPr="00465A04">
        <w:rPr>
          <w:rFonts w:ascii="Arial" w:hAnsi="Arial" w:cs="Arial"/>
          <w:sz w:val="24"/>
          <w:szCs w:val="24"/>
          <w:u w:val="none"/>
        </w:rPr>
        <w:t xml:space="preserve"> </w:t>
      </w:r>
      <w:r w:rsidR="00012C59">
        <w:rPr>
          <w:rFonts w:ascii="Arial" w:hAnsi="Arial" w:cs="Arial"/>
          <w:sz w:val="24"/>
          <w:szCs w:val="24"/>
          <w:u w:val="none"/>
        </w:rPr>
        <w:t>(copy attached)</w:t>
      </w:r>
      <w:bookmarkEnd w:id="63"/>
    </w:p>
    <w:p w14:paraId="200BC08D" w14:textId="77777777" w:rsidR="00D05D60" w:rsidRPr="00465A04" w:rsidRDefault="00D05D60" w:rsidP="009E5692">
      <w:pPr>
        <w:tabs>
          <w:tab w:val="left" w:pos="720"/>
          <w:tab w:val="left" w:pos="1440"/>
          <w:tab w:val="left" w:pos="2410"/>
          <w:tab w:val="left" w:pos="2977"/>
          <w:tab w:val="right" w:pos="8505"/>
        </w:tabs>
        <w:jc w:val="both"/>
        <w:rPr>
          <w:rFonts w:ascii="Arial" w:hAnsi="Arial" w:cs="Arial"/>
          <w:szCs w:val="24"/>
        </w:rPr>
      </w:pPr>
    </w:p>
    <w:p w14:paraId="200BC08E" w14:textId="77777777" w:rsidR="00012C59" w:rsidRPr="0070410F" w:rsidRDefault="00012C59" w:rsidP="009E5692">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 xml:space="preserve">Note: Regulation 11(da) of the </w:t>
      </w:r>
      <w:r w:rsidRPr="0070410F">
        <w:rPr>
          <w:rFonts w:ascii="Arial" w:hAnsi="Arial" w:cs="Arial"/>
          <w:i/>
          <w:sz w:val="22"/>
          <w:szCs w:val="24"/>
        </w:rPr>
        <w:t xml:space="preserve">Local Government (Administration) Regulations 1996 </w:t>
      </w:r>
      <w:r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Pr="0070410F">
        <w:rPr>
          <w:rFonts w:ascii="Arial" w:hAnsi="Arial" w:cs="Arial"/>
          <w:sz w:val="22"/>
          <w:szCs w:val="24"/>
        </w:rPr>
        <w:t>.</w:t>
      </w:r>
    </w:p>
    <w:p w14:paraId="200BC08F" w14:textId="77777777" w:rsidR="00765E9D" w:rsidRDefault="00765E9D" w:rsidP="009E5692">
      <w:pPr>
        <w:numPr>
          <w:ilvl w:val="12"/>
          <w:numId w:val="0"/>
        </w:numPr>
        <w:tabs>
          <w:tab w:val="left" w:pos="1440"/>
          <w:tab w:val="left" w:pos="2410"/>
          <w:tab w:val="left" w:pos="2977"/>
          <w:tab w:val="right" w:pos="8335"/>
          <w:tab w:val="right" w:pos="8505"/>
        </w:tabs>
        <w:jc w:val="both"/>
        <w:rPr>
          <w:rFonts w:ascii="Arial" w:hAnsi="Arial" w:cs="Arial"/>
          <w:b/>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5"/>
      </w:tblGrid>
      <w:tr w:rsidR="00864D04" w:rsidRPr="00A20485" w14:paraId="06CD8DED" w14:textId="77777777" w:rsidTr="006943F4">
        <w:tc>
          <w:tcPr>
            <w:tcW w:w="8421" w:type="dxa"/>
            <w:shd w:val="clear" w:color="auto" w:fill="auto"/>
          </w:tcPr>
          <w:p w14:paraId="1324D35F" w14:textId="77777777" w:rsidR="00864D04" w:rsidRPr="00A20485" w:rsidRDefault="00864D04" w:rsidP="006943F4">
            <w:pPr>
              <w:keepNext/>
              <w:keepLines/>
              <w:ind w:left="2165" w:hanging="2165"/>
              <w:outlineLvl w:val="0"/>
              <w:rPr>
                <w:rFonts w:ascii="Arial" w:eastAsia="MS Gothic" w:hAnsi="Arial" w:cs="Arial"/>
                <w:b/>
                <w:bCs/>
                <w:sz w:val="28"/>
                <w:szCs w:val="28"/>
              </w:rPr>
            </w:pPr>
            <w:bookmarkStart w:id="64" w:name="_Toc7171824"/>
            <w:bookmarkStart w:id="65" w:name="_Toc8812372"/>
            <w:bookmarkStart w:id="66" w:name="_Toc10211224"/>
            <w:r w:rsidRPr="00A20485">
              <w:rPr>
                <w:rFonts w:ascii="Arial" w:eastAsia="MS Gothic" w:hAnsi="Arial" w:cs="Arial"/>
                <w:b/>
                <w:bCs/>
                <w:sz w:val="28"/>
                <w:szCs w:val="28"/>
              </w:rPr>
              <w:t>CPS08.19</w:t>
            </w:r>
            <w:r w:rsidRPr="00A20485">
              <w:rPr>
                <w:rFonts w:ascii="Arial" w:eastAsia="MS Gothic" w:hAnsi="Arial" w:cs="Arial"/>
                <w:b/>
                <w:bCs/>
                <w:sz w:val="28"/>
                <w:szCs w:val="28"/>
              </w:rPr>
              <w:tab/>
              <w:t>List of Accounts Paid – March 2019</w:t>
            </w:r>
            <w:bookmarkEnd w:id="64"/>
            <w:bookmarkEnd w:id="65"/>
            <w:bookmarkEnd w:id="66"/>
          </w:p>
        </w:tc>
      </w:tr>
    </w:tbl>
    <w:p w14:paraId="16CA693C" w14:textId="77777777" w:rsidR="00864D04" w:rsidRPr="00A20485" w:rsidRDefault="00864D04" w:rsidP="00864D04">
      <w:pPr>
        <w:jc w:val="both"/>
        <w:rPr>
          <w:rFonts w:ascii="Arial" w:eastAsia="Calibri"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2"/>
        <w:gridCol w:w="6043"/>
      </w:tblGrid>
      <w:tr w:rsidR="00864D04" w:rsidRPr="00A20485" w14:paraId="5A0692AC" w14:textId="77777777" w:rsidTr="006943F4">
        <w:tc>
          <w:tcPr>
            <w:tcW w:w="2175" w:type="dxa"/>
            <w:shd w:val="clear" w:color="auto" w:fill="auto"/>
          </w:tcPr>
          <w:p w14:paraId="6E33D5BF" w14:textId="77777777" w:rsidR="00864D04" w:rsidRPr="00864D04" w:rsidRDefault="00864D04" w:rsidP="006943F4">
            <w:pPr>
              <w:rPr>
                <w:rFonts w:ascii="Arial" w:eastAsia="Calibri" w:hAnsi="Arial" w:cs="Arial"/>
                <w:b/>
                <w:szCs w:val="24"/>
              </w:rPr>
            </w:pPr>
            <w:r w:rsidRPr="00864D04">
              <w:rPr>
                <w:rFonts w:ascii="Arial" w:eastAsia="Calibri" w:hAnsi="Arial" w:cs="Arial"/>
                <w:b/>
                <w:szCs w:val="24"/>
              </w:rPr>
              <w:t>Committee</w:t>
            </w:r>
          </w:p>
        </w:tc>
        <w:tc>
          <w:tcPr>
            <w:tcW w:w="6246" w:type="dxa"/>
            <w:shd w:val="clear" w:color="auto" w:fill="auto"/>
          </w:tcPr>
          <w:p w14:paraId="559BEE01" w14:textId="77777777" w:rsidR="00864D04" w:rsidRPr="00864D04" w:rsidRDefault="00864D04" w:rsidP="006943F4">
            <w:pPr>
              <w:rPr>
                <w:rFonts w:ascii="Arial" w:eastAsia="Calibri" w:hAnsi="Arial" w:cs="Arial"/>
                <w:szCs w:val="24"/>
              </w:rPr>
            </w:pPr>
            <w:r w:rsidRPr="00864D04">
              <w:rPr>
                <w:rFonts w:ascii="Arial" w:eastAsia="Calibri" w:hAnsi="Arial" w:cs="Arial"/>
                <w:szCs w:val="24"/>
              </w:rPr>
              <w:t>14 May 2019</w:t>
            </w:r>
          </w:p>
        </w:tc>
      </w:tr>
      <w:tr w:rsidR="00864D04" w:rsidRPr="00A20485" w14:paraId="66C937AA" w14:textId="77777777" w:rsidTr="006943F4">
        <w:tc>
          <w:tcPr>
            <w:tcW w:w="2175" w:type="dxa"/>
            <w:shd w:val="clear" w:color="auto" w:fill="auto"/>
          </w:tcPr>
          <w:p w14:paraId="4935C96B" w14:textId="77777777" w:rsidR="00864D04" w:rsidRPr="00864D04" w:rsidRDefault="00864D04" w:rsidP="006943F4">
            <w:pPr>
              <w:rPr>
                <w:rFonts w:ascii="Arial" w:eastAsia="Calibri" w:hAnsi="Arial" w:cs="Arial"/>
                <w:b/>
                <w:szCs w:val="24"/>
              </w:rPr>
            </w:pPr>
            <w:r w:rsidRPr="00864D04">
              <w:rPr>
                <w:rFonts w:ascii="Arial" w:eastAsia="Calibri" w:hAnsi="Arial" w:cs="Arial"/>
                <w:b/>
                <w:szCs w:val="24"/>
              </w:rPr>
              <w:t>Council</w:t>
            </w:r>
          </w:p>
        </w:tc>
        <w:tc>
          <w:tcPr>
            <w:tcW w:w="6246" w:type="dxa"/>
            <w:shd w:val="clear" w:color="auto" w:fill="auto"/>
          </w:tcPr>
          <w:p w14:paraId="2F7CEE28" w14:textId="77777777" w:rsidR="00864D04" w:rsidRPr="00864D04" w:rsidRDefault="00864D04" w:rsidP="006943F4">
            <w:pPr>
              <w:rPr>
                <w:rFonts w:ascii="Arial" w:eastAsia="Calibri" w:hAnsi="Arial" w:cs="Arial"/>
                <w:szCs w:val="24"/>
              </w:rPr>
            </w:pPr>
            <w:r w:rsidRPr="00864D04">
              <w:rPr>
                <w:rFonts w:ascii="Arial" w:eastAsia="Calibri" w:hAnsi="Arial" w:cs="Arial"/>
                <w:szCs w:val="24"/>
              </w:rPr>
              <w:t>28 May 2019</w:t>
            </w:r>
          </w:p>
        </w:tc>
      </w:tr>
      <w:tr w:rsidR="00864D04" w:rsidRPr="00A20485" w14:paraId="42500E04" w14:textId="77777777" w:rsidTr="006943F4">
        <w:tc>
          <w:tcPr>
            <w:tcW w:w="2175" w:type="dxa"/>
            <w:shd w:val="clear" w:color="auto" w:fill="auto"/>
          </w:tcPr>
          <w:p w14:paraId="50696B5E" w14:textId="77777777" w:rsidR="00864D04" w:rsidRPr="00864D04" w:rsidRDefault="00864D04" w:rsidP="006943F4">
            <w:pPr>
              <w:rPr>
                <w:rFonts w:ascii="Arial" w:eastAsia="Calibri" w:hAnsi="Arial" w:cs="Arial"/>
                <w:b/>
                <w:szCs w:val="24"/>
              </w:rPr>
            </w:pPr>
            <w:r w:rsidRPr="00864D04">
              <w:rPr>
                <w:rFonts w:ascii="Arial" w:eastAsia="Calibri" w:hAnsi="Arial" w:cs="Arial"/>
                <w:b/>
                <w:szCs w:val="24"/>
              </w:rPr>
              <w:t>Applicant</w:t>
            </w:r>
          </w:p>
        </w:tc>
        <w:tc>
          <w:tcPr>
            <w:tcW w:w="6246" w:type="dxa"/>
            <w:shd w:val="clear" w:color="auto" w:fill="auto"/>
          </w:tcPr>
          <w:p w14:paraId="7748E397" w14:textId="77777777" w:rsidR="00864D04" w:rsidRPr="00864D04" w:rsidRDefault="00864D04" w:rsidP="006943F4">
            <w:pPr>
              <w:rPr>
                <w:rFonts w:ascii="Arial" w:eastAsia="Calibri" w:hAnsi="Arial" w:cs="Arial"/>
                <w:szCs w:val="24"/>
              </w:rPr>
            </w:pPr>
            <w:r w:rsidRPr="00864D04">
              <w:rPr>
                <w:rFonts w:ascii="Arial" w:eastAsia="Calibri" w:hAnsi="Arial" w:cs="Arial"/>
                <w:szCs w:val="24"/>
              </w:rPr>
              <w:t xml:space="preserve">City of Nedlands </w:t>
            </w:r>
          </w:p>
        </w:tc>
      </w:tr>
      <w:tr w:rsidR="00864D04" w:rsidRPr="00A20485" w14:paraId="713ADA9C" w14:textId="77777777" w:rsidTr="006943F4">
        <w:tc>
          <w:tcPr>
            <w:tcW w:w="2175" w:type="dxa"/>
            <w:shd w:val="clear" w:color="auto" w:fill="auto"/>
          </w:tcPr>
          <w:p w14:paraId="14369A87" w14:textId="77777777" w:rsidR="00864D04" w:rsidRPr="00864D04" w:rsidRDefault="00864D04" w:rsidP="006943F4">
            <w:pPr>
              <w:rPr>
                <w:rFonts w:ascii="Arial" w:eastAsia="Calibri" w:hAnsi="Arial" w:cs="Arial"/>
                <w:b/>
                <w:i/>
                <w:szCs w:val="24"/>
              </w:rPr>
            </w:pPr>
            <w:r w:rsidRPr="00864D04">
              <w:rPr>
                <w:rFonts w:ascii="Arial" w:eastAsia="Calibri" w:hAnsi="Arial" w:cs="Arial"/>
                <w:b/>
                <w:szCs w:val="24"/>
              </w:rPr>
              <w:t xml:space="preserve">Employee Disclosure under </w:t>
            </w:r>
            <w:r w:rsidRPr="00864D04">
              <w:rPr>
                <w:rFonts w:ascii="Arial" w:eastAsia="Calibri" w:hAnsi="Arial" w:cs="Arial"/>
                <w:b/>
                <w:i/>
                <w:szCs w:val="24"/>
              </w:rPr>
              <w:t>section 5.70 Local Government Act 1995</w:t>
            </w:r>
          </w:p>
        </w:tc>
        <w:tc>
          <w:tcPr>
            <w:tcW w:w="6246" w:type="dxa"/>
            <w:shd w:val="clear" w:color="auto" w:fill="auto"/>
          </w:tcPr>
          <w:p w14:paraId="0DD2F62D" w14:textId="77777777" w:rsidR="00864D04" w:rsidRPr="00864D04" w:rsidRDefault="00864D04" w:rsidP="006943F4">
            <w:pPr>
              <w:rPr>
                <w:rFonts w:ascii="Arial" w:eastAsia="Calibri" w:hAnsi="Arial" w:cs="Arial"/>
                <w:szCs w:val="24"/>
              </w:rPr>
            </w:pPr>
            <w:r w:rsidRPr="00864D04">
              <w:rPr>
                <w:rFonts w:ascii="Arial" w:eastAsia="Calibri" w:hAnsi="Arial" w:cs="Arial"/>
                <w:szCs w:val="24"/>
              </w:rPr>
              <w:t>Nil.</w:t>
            </w:r>
          </w:p>
        </w:tc>
      </w:tr>
      <w:tr w:rsidR="00864D04" w:rsidRPr="00A20485" w14:paraId="088BFFBD" w14:textId="77777777" w:rsidTr="006943F4">
        <w:tc>
          <w:tcPr>
            <w:tcW w:w="2175" w:type="dxa"/>
            <w:shd w:val="clear" w:color="auto" w:fill="auto"/>
          </w:tcPr>
          <w:p w14:paraId="79E190B3" w14:textId="77777777" w:rsidR="00864D04" w:rsidRPr="00864D04" w:rsidRDefault="00864D04" w:rsidP="006943F4">
            <w:pPr>
              <w:rPr>
                <w:rFonts w:ascii="Arial" w:eastAsia="Calibri" w:hAnsi="Arial" w:cs="Arial"/>
                <w:b/>
                <w:szCs w:val="24"/>
              </w:rPr>
            </w:pPr>
            <w:r w:rsidRPr="00864D04">
              <w:rPr>
                <w:rFonts w:ascii="Arial" w:eastAsia="Calibri" w:hAnsi="Arial" w:cs="Arial"/>
                <w:b/>
                <w:szCs w:val="24"/>
              </w:rPr>
              <w:t>Director</w:t>
            </w:r>
          </w:p>
        </w:tc>
        <w:tc>
          <w:tcPr>
            <w:tcW w:w="6246" w:type="dxa"/>
            <w:shd w:val="clear" w:color="auto" w:fill="auto"/>
          </w:tcPr>
          <w:p w14:paraId="5D7910F2" w14:textId="77777777" w:rsidR="00864D04" w:rsidRPr="00864D04" w:rsidRDefault="00864D04" w:rsidP="006943F4">
            <w:pPr>
              <w:rPr>
                <w:rFonts w:ascii="Arial" w:eastAsia="Calibri" w:hAnsi="Arial" w:cs="Arial"/>
                <w:szCs w:val="24"/>
              </w:rPr>
            </w:pPr>
            <w:r w:rsidRPr="00864D04">
              <w:rPr>
                <w:rFonts w:ascii="Arial" w:eastAsia="Calibri" w:hAnsi="Arial" w:cs="Arial"/>
                <w:szCs w:val="24"/>
              </w:rPr>
              <w:t>Lorraine Driscoll – Director Corporate &amp; Strategy</w:t>
            </w:r>
          </w:p>
        </w:tc>
      </w:tr>
      <w:tr w:rsidR="00864D04" w:rsidRPr="00A20485" w14:paraId="4EA6D8B1" w14:textId="77777777" w:rsidTr="006943F4">
        <w:tc>
          <w:tcPr>
            <w:tcW w:w="2175" w:type="dxa"/>
            <w:shd w:val="clear" w:color="auto" w:fill="auto"/>
          </w:tcPr>
          <w:p w14:paraId="7DDEB7BE" w14:textId="77777777" w:rsidR="00864D04" w:rsidRPr="00864D04" w:rsidRDefault="00864D04" w:rsidP="006943F4">
            <w:pPr>
              <w:rPr>
                <w:rFonts w:ascii="Arial" w:eastAsia="Calibri" w:hAnsi="Arial" w:cs="Arial"/>
                <w:b/>
                <w:szCs w:val="24"/>
              </w:rPr>
            </w:pPr>
            <w:r w:rsidRPr="00864D04">
              <w:rPr>
                <w:rFonts w:ascii="Arial" w:eastAsia="Calibri" w:hAnsi="Arial" w:cs="Arial"/>
                <w:b/>
                <w:szCs w:val="24"/>
              </w:rPr>
              <w:t>Attachments</w:t>
            </w:r>
          </w:p>
        </w:tc>
        <w:tc>
          <w:tcPr>
            <w:tcW w:w="6246" w:type="dxa"/>
            <w:shd w:val="clear" w:color="auto" w:fill="auto"/>
          </w:tcPr>
          <w:p w14:paraId="643BFC2B" w14:textId="77777777" w:rsidR="00864D04" w:rsidRPr="00864D04" w:rsidRDefault="00864D04" w:rsidP="00864D04">
            <w:pPr>
              <w:numPr>
                <w:ilvl w:val="0"/>
                <w:numId w:val="19"/>
              </w:numPr>
              <w:ind w:left="410" w:hanging="426"/>
              <w:rPr>
                <w:rFonts w:ascii="Arial" w:eastAsia="Calibri" w:hAnsi="Arial" w:cs="Arial"/>
                <w:szCs w:val="32"/>
                <w:lang w:val="en-US"/>
              </w:rPr>
            </w:pPr>
            <w:r w:rsidRPr="00864D04">
              <w:rPr>
                <w:rFonts w:ascii="Arial" w:eastAsia="Calibri" w:hAnsi="Arial" w:cs="Arial"/>
                <w:szCs w:val="32"/>
                <w:lang w:val="en-US"/>
              </w:rPr>
              <w:t>Creditor Payment Listing March 2019</w:t>
            </w:r>
          </w:p>
          <w:p w14:paraId="6C45D91B" w14:textId="77777777" w:rsidR="00864D04" w:rsidRPr="00864D04" w:rsidRDefault="00864D04" w:rsidP="00864D04">
            <w:pPr>
              <w:numPr>
                <w:ilvl w:val="0"/>
                <w:numId w:val="19"/>
              </w:numPr>
              <w:ind w:left="426" w:hanging="426"/>
              <w:rPr>
                <w:rFonts w:ascii="Arial" w:eastAsia="Calibri" w:hAnsi="Arial" w:cs="Arial"/>
                <w:szCs w:val="32"/>
                <w:lang w:val="en-US"/>
              </w:rPr>
            </w:pPr>
            <w:r w:rsidRPr="00864D04">
              <w:rPr>
                <w:rFonts w:ascii="Arial" w:eastAsia="Calibri" w:hAnsi="Arial" w:cs="Arial"/>
                <w:szCs w:val="32"/>
                <w:lang w:val="en-US"/>
              </w:rPr>
              <w:t>Purchasing Card Payments March 2019 (29</w:t>
            </w:r>
            <w:r w:rsidRPr="00864D04">
              <w:rPr>
                <w:rFonts w:ascii="Arial" w:eastAsia="Calibri" w:hAnsi="Arial" w:cs="Arial"/>
                <w:szCs w:val="32"/>
                <w:vertAlign w:val="superscript"/>
                <w:lang w:val="en-US"/>
              </w:rPr>
              <w:t>th</w:t>
            </w:r>
            <w:r w:rsidRPr="00864D04">
              <w:rPr>
                <w:rFonts w:ascii="Arial" w:eastAsia="Calibri" w:hAnsi="Arial" w:cs="Arial"/>
                <w:szCs w:val="32"/>
                <w:lang w:val="en-US"/>
              </w:rPr>
              <w:t xml:space="preserve"> February 2019 – 28</w:t>
            </w:r>
            <w:r w:rsidRPr="00864D04">
              <w:rPr>
                <w:rFonts w:ascii="Arial" w:eastAsia="Calibri" w:hAnsi="Arial" w:cs="Arial"/>
                <w:szCs w:val="32"/>
                <w:vertAlign w:val="superscript"/>
                <w:lang w:val="en-US"/>
              </w:rPr>
              <w:t>th</w:t>
            </w:r>
            <w:r w:rsidRPr="00864D04">
              <w:rPr>
                <w:rFonts w:ascii="Arial" w:eastAsia="Calibri" w:hAnsi="Arial" w:cs="Arial"/>
                <w:szCs w:val="32"/>
                <w:lang w:val="en-US"/>
              </w:rPr>
              <w:t xml:space="preserve"> March 2019)</w:t>
            </w:r>
          </w:p>
        </w:tc>
      </w:tr>
    </w:tbl>
    <w:p w14:paraId="71D3F01D" w14:textId="35D428D9" w:rsidR="00864D04" w:rsidRDefault="00864D04" w:rsidP="00864D04">
      <w:pPr>
        <w:jc w:val="both"/>
        <w:rPr>
          <w:rFonts w:ascii="Arial" w:eastAsia="Calibri" w:hAnsi="Arial" w:cs="Arial"/>
          <w:b/>
          <w:szCs w:val="32"/>
          <w:lang w:val="en-US"/>
        </w:rPr>
      </w:pPr>
    </w:p>
    <w:p w14:paraId="1EF6D1C1" w14:textId="77777777" w:rsidR="00BB7475" w:rsidRPr="006D752D" w:rsidRDefault="00BB7475" w:rsidP="00BB7475">
      <w:pPr>
        <w:jc w:val="both"/>
        <w:rPr>
          <w:rFonts w:ascii="Arial" w:hAnsi="Arial" w:cs="Arial"/>
          <w:b/>
          <w:szCs w:val="24"/>
        </w:rPr>
      </w:pPr>
      <w:r w:rsidRPr="006D752D">
        <w:rPr>
          <w:rFonts w:ascii="Arial" w:hAnsi="Arial" w:cs="Arial"/>
          <w:b/>
          <w:szCs w:val="24"/>
        </w:rPr>
        <w:t xml:space="preserve">Regulation 11(da) </w:t>
      </w:r>
      <w:r>
        <w:rPr>
          <w:rFonts w:ascii="Arial" w:hAnsi="Arial" w:cs="Arial"/>
          <w:b/>
          <w:szCs w:val="24"/>
        </w:rPr>
        <w:t>–</w:t>
      </w:r>
      <w:r w:rsidRPr="006D752D">
        <w:rPr>
          <w:rFonts w:ascii="Arial" w:hAnsi="Arial" w:cs="Arial"/>
          <w:b/>
          <w:szCs w:val="24"/>
        </w:rPr>
        <w:t xml:space="preserve"> </w:t>
      </w:r>
      <w:r>
        <w:rPr>
          <w:rFonts w:ascii="Arial" w:hAnsi="Arial" w:cs="Arial"/>
          <w:b/>
          <w:szCs w:val="24"/>
        </w:rPr>
        <w:t>Not Applicable – Recommendation Adopted</w:t>
      </w:r>
    </w:p>
    <w:p w14:paraId="7DD9A037" w14:textId="77777777" w:rsidR="00BB7475" w:rsidRPr="006D752D" w:rsidRDefault="00BB7475" w:rsidP="00BB7475">
      <w:pPr>
        <w:jc w:val="both"/>
        <w:rPr>
          <w:rFonts w:ascii="Arial" w:hAnsi="Arial" w:cs="Arial"/>
          <w:szCs w:val="24"/>
        </w:rPr>
      </w:pPr>
    </w:p>
    <w:p w14:paraId="20E46CA5" w14:textId="77777777" w:rsidR="00BB7475" w:rsidRPr="006D752D" w:rsidRDefault="00BB7475" w:rsidP="00BB7475">
      <w:pPr>
        <w:jc w:val="both"/>
        <w:rPr>
          <w:rFonts w:ascii="Arial" w:hAnsi="Arial" w:cs="Arial"/>
          <w:szCs w:val="24"/>
        </w:rPr>
      </w:pPr>
      <w:r w:rsidRPr="006D752D">
        <w:rPr>
          <w:rFonts w:ascii="Arial" w:hAnsi="Arial" w:cs="Arial"/>
          <w:szCs w:val="24"/>
        </w:rPr>
        <w:t xml:space="preserve">Moved – Councillor </w:t>
      </w:r>
      <w:r>
        <w:rPr>
          <w:rFonts w:ascii="Arial" w:hAnsi="Arial" w:cs="Arial"/>
          <w:szCs w:val="24"/>
        </w:rPr>
        <w:t xml:space="preserve">Hay </w:t>
      </w:r>
    </w:p>
    <w:p w14:paraId="7628C9C8" w14:textId="77777777" w:rsidR="00BB7475" w:rsidRPr="006D752D" w:rsidRDefault="00BB7475" w:rsidP="00BB7475">
      <w:pPr>
        <w:jc w:val="both"/>
        <w:rPr>
          <w:rFonts w:ascii="Arial" w:hAnsi="Arial" w:cs="Arial"/>
          <w:szCs w:val="24"/>
        </w:rPr>
      </w:pPr>
      <w:r w:rsidRPr="006D752D">
        <w:rPr>
          <w:rFonts w:ascii="Arial" w:hAnsi="Arial" w:cs="Arial"/>
          <w:szCs w:val="24"/>
        </w:rPr>
        <w:t xml:space="preserve">Seconded – Councillor </w:t>
      </w:r>
      <w:r>
        <w:rPr>
          <w:rFonts w:ascii="Arial" w:hAnsi="Arial" w:cs="Arial"/>
          <w:szCs w:val="24"/>
        </w:rPr>
        <w:t>James</w:t>
      </w:r>
    </w:p>
    <w:p w14:paraId="15D207AD" w14:textId="77777777" w:rsidR="00BB7475" w:rsidRPr="006D752D" w:rsidRDefault="00BB7475" w:rsidP="00BB7475">
      <w:pPr>
        <w:jc w:val="both"/>
        <w:rPr>
          <w:rFonts w:ascii="Arial" w:hAnsi="Arial" w:cs="Arial"/>
          <w:szCs w:val="24"/>
        </w:rPr>
      </w:pPr>
    </w:p>
    <w:p w14:paraId="357D41CE" w14:textId="77777777" w:rsidR="00BB7475" w:rsidRPr="006D752D" w:rsidRDefault="00BB7475" w:rsidP="00BB7475">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21523A07" w14:textId="77777777" w:rsidR="00BB7475" w:rsidRPr="006D752D" w:rsidRDefault="00BB7475" w:rsidP="00BB7475">
      <w:pPr>
        <w:jc w:val="both"/>
        <w:rPr>
          <w:rFonts w:ascii="Arial" w:hAnsi="Arial" w:cs="Arial"/>
          <w:szCs w:val="24"/>
        </w:rPr>
      </w:pPr>
      <w:r w:rsidRPr="006D752D">
        <w:rPr>
          <w:rFonts w:ascii="Arial" w:hAnsi="Arial" w:cs="Arial"/>
          <w:szCs w:val="24"/>
        </w:rPr>
        <w:t>(Printed below for ease of reference)</w:t>
      </w:r>
    </w:p>
    <w:p w14:paraId="6A88EF3D" w14:textId="77777777" w:rsidR="00BB7475" w:rsidRDefault="00BB7475" w:rsidP="00BB7475">
      <w:pPr>
        <w:jc w:val="right"/>
        <w:rPr>
          <w:rFonts w:ascii="Arial" w:hAnsi="Arial" w:cs="Arial"/>
          <w:b/>
          <w:szCs w:val="24"/>
        </w:rPr>
      </w:pPr>
      <w:r w:rsidRPr="006D752D">
        <w:rPr>
          <w:rFonts w:ascii="Arial" w:hAnsi="Arial" w:cs="Arial"/>
          <w:b/>
          <w:szCs w:val="24"/>
        </w:rPr>
        <w:t>CARRIED</w:t>
      </w:r>
      <w:r>
        <w:rPr>
          <w:rFonts w:ascii="Arial" w:hAnsi="Arial" w:cs="Arial"/>
          <w:b/>
          <w:szCs w:val="24"/>
        </w:rPr>
        <w:t xml:space="preserve"> EN BLOC</w:t>
      </w:r>
      <w:r w:rsidRPr="006D752D">
        <w:rPr>
          <w:rFonts w:ascii="Arial" w:hAnsi="Arial" w:cs="Arial"/>
          <w:b/>
          <w:szCs w:val="24"/>
        </w:rPr>
        <w:t xml:space="preserve"> </w:t>
      </w:r>
      <w:r>
        <w:rPr>
          <w:rFonts w:ascii="Arial" w:hAnsi="Arial" w:cs="Arial"/>
          <w:b/>
          <w:szCs w:val="24"/>
        </w:rPr>
        <w:t>11/1</w:t>
      </w:r>
    </w:p>
    <w:p w14:paraId="224EE90E" w14:textId="77777777" w:rsidR="00BB7475" w:rsidRPr="006D752D" w:rsidRDefault="00BB7475" w:rsidP="00BB7475">
      <w:pPr>
        <w:jc w:val="right"/>
        <w:rPr>
          <w:rFonts w:ascii="Arial" w:hAnsi="Arial" w:cs="Arial"/>
          <w:b/>
          <w:szCs w:val="24"/>
        </w:rPr>
      </w:pPr>
      <w:r>
        <w:rPr>
          <w:rFonts w:ascii="Arial" w:hAnsi="Arial" w:cs="Arial"/>
          <w:b/>
          <w:szCs w:val="24"/>
        </w:rPr>
        <w:t>(Against: Cr. Mangano)</w:t>
      </w:r>
    </w:p>
    <w:p w14:paraId="272FD8F6" w14:textId="6869BC79" w:rsidR="006943F4" w:rsidRDefault="006943F4" w:rsidP="00864D04">
      <w:pPr>
        <w:jc w:val="both"/>
        <w:rPr>
          <w:rFonts w:ascii="Arial" w:eastAsia="Calibri" w:hAnsi="Arial" w:cs="Arial"/>
          <w:b/>
          <w:szCs w:val="32"/>
          <w:lang w:val="en-US"/>
        </w:rPr>
      </w:pPr>
    </w:p>
    <w:p w14:paraId="3B705BA7" w14:textId="1784DBB6" w:rsidR="006943F4" w:rsidRPr="00A20485" w:rsidRDefault="007C404C" w:rsidP="00864D04">
      <w:pPr>
        <w:jc w:val="both"/>
        <w:rPr>
          <w:rFonts w:ascii="Arial" w:eastAsia="Calibri" w:hAnsi="Arial" w:cs="Arial"/>
          <w:b/>
          <w:szCs w:val="32"/>
          <w:lang w:val="en-US"/>
        </w:rPr>
      </w:pPr>
      <w:r>
        <w:rPr>
          <w:rFonts w:ascii="Arial" w:eastAsia="Calibri" w:hAnsi="Arial" w:cs="Arial"/>
          <w:b/>
          <w:noProof/>
          <w:sz w:val="28"/>
          <w:szCs w:val="32"/>
          <w:lang w:val="en-US"/>
        </w:rPr>
        <mc:AlternateContent>
          <mc:Choice Requires="wps">
            <w:drawing>
              <wp:anchor distT="0" distB="0" distL="114300" distR="114300" simplePos="0" relativeHeight="251677696" behindDoc="1" locked="0" layoutInCell="1" allowOverlap="1" wp14:anchorId="6B5AABD4" wp14:editId="2978BA03">
                <wp:simplePos x="0" y="0"/>
                <wp:positionH relativeFrom="column">
                  <wp:posOffset>-30480</wp:posOffset>
                </wp:positionH>
                <wp:positionV relativeFrom="paragraph">
                  <wp:posOffset>178435</wp:posOffset>
                </wp:positionV>
                <wp:extent cx="5313045" cy="1009650"/>
                <wp:effectExtent l="0" t="0" r="0" b="0"/>
                <wp:wrapNone/>
                <wp:docPr id="1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3045" cy="100965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66DD60" id="Rectangle 25" o:spid="_x0000_s1026" style="position:absolute;margin-left:-2.4pt;margin-top:14.05pt;width:418.35pt;height:79.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" fillcolor="#bfbfbf" stroked="f"/>
            </w:pict>
          </mc:Fallback>
        </mc:AlternateContent>
      </w:r>
    </w:p>
    <w:p w14:paraId="5651F467" w14:textId="0E43311D" w:rsidR="00864D04" w:rsidRPr="00A20485" w:rsidRDefault="00BB7475" w:rsidP="00864D04">
      <w:pPr>
        <w:jc w:val="both"/>
        <w:rPr>
          <w:rFonts w:ascii="Arial" w:eastAsia="Calibri" w:hAnsi="Arial" w:cs="Arial"/>
          <w:b/>
          <w:sz w:val="28"/>
          <w:szCs w:val="32"/>
          <w:lang w:val="en-US"/>
        </w:rPr>
      </w:pPr>
      <w:r>
        <w:rPr>
          <w:rFonts w:ascii="Arial" w:eastAsia="Calibri" w:hAnsi="Arial" w:cs="Arial"/>
          <w:b/>
          <w:sz w:val="28"/>
          <w:szCs w:val="32"/>
          <w:lang w:val="en-US"/>
        </w:rPr>
        <w:t xml:space="preserve">Council Resolution / </w:t>
      </w:r>
      <w:r w:rsidR="00864D04">
        <w:rPr>
          <w:rFonts w:ascii="Arial" w:eastAsia="Calibri" w:hAnsi="Arial" w:cs="Arial"/>
          <w:b/>
          <w:sz w:val="28"/>
          <w:szCs w:val="32"/>
          <w:lang w:val="en-US"/>
        </w:rPr>
        <w:t xml:space="preserve">Committee Recommendation / </w:t>
      </w:r>
      <w:r w:rsidR="00864D04" w:rsidRPr="00A20485">
        <w:rPr>
          <w:rFonts w:ascii="Arial" w:eastAsia="Calibri" w:hAnsi="Arial" w:cs="Arial"/>
          <w:b/>
          <w:sz w:val="28"/>
          <w:szCs w:val="32"/>
          <w:lang w:val="en-US"/>
        </w:rPr>
        <w:t>Recommendation to Committee</w:t>
      </w:r>
    </w:p>
    <w:p w14:paraId="2119ECCF" w14:textId="77777777" w:rsidR="00864D04" w:rsidRPr="00A20485" w:rsidRDefault="00864D04" w:rsidP="00864D04">
      <w:pPr>
        <w:jc w:val="both"/>
        <w:rPr>
          <w:rFonts w:ascii="Arial" w:eastAsia="Calibri" w:hAnsi="Arial" w:cs="Arial"/>
          <w:b/>
          <w:szCs w:val="32"/>
          <w:lang w:val="en-US"/>
        </w:rPr>
      </w:pPr>
    </w:p>
    <w:p w14:paraId="7A9E8F6C" w14:textId="77777777" w:rsidR="00864D04" w:rsidRPr="00A20485" w:rsidRDefault="00864D04" w:rsidP="00864D04">
      <w:pPr>
        <w:jc w:val="both"/>
        <w:rPr>
          <w:rFonts w:ascii="Arial" w:eastAsia="Calibri" w:hAnsi="Arial" w:cs="Arial"/>
          <w:b/>
          <w:szCs w:val="32"/>
          <w:lang w:val="en-US"/>
        </w:rPr>
      </w:pPr>
      <w:r w:rsidRPr="00A20485">
        <w:rPr>
          <w:rFonts w:ascii="Arial" w:eastAsia="Calibri" w:hAnsi="Arial" w:cs="Arial"/>
          <w:b/>
          <w:szCs w:val="32"/>
          <w:lang w:val="en-US"/>
        </w:rPr>
        <w:t>Council receives the List of Accounts Paid for the month of March</w:t>
      </w:r>
      <w:r w:rsidRPr="00A20485">
        <w:rPr>
          <w:rFonts w:ascii="Arial" w:eastAsia="Calibri" w:hAnsi="Arial" w:cs="Arial"/>
          <w:b/>
          <w:szCs w:val="24"/>
        </w:rPr>
        <w:t xml:space="preserve"> 2019</w:t>
      </w:r>
      <w:r w:rsidRPr="00A20485">
        <w:rPr>
          <w:rFonts w:ascii="Arial" w:eastAsia="Calibri" w:hAnsi="Arial" w:cs="Arial"/>
          <w:szCs w:val="24"/>
        </w:rPr>
        <w:t xml:space="preserve"> </w:t>
      </w:r>
      <w:r w:rsidRPr="00A20485">
        <w:rPr>
          <w:rFonts w:ascii="Arial" w:eastAsia="Calibri" w:hAnsi="Arial" w:cs="Arial"/>
          <w:b/>
          <w:szCs w:val="24"/>
        </w:rPr>
        <w:t>(refer to attachments).</w:t>
      </w:r>
    </w:p>
    <w:p w14:paraId="2FF1145A" w14:textId="77777777" w:rsidR="00864D04" w:rsidRDefault="00864D04" w:rsidP="00864D04">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4EA68CBF" w14:textId="77777777" w:rsidR="00864D04" w:rsidRPr="00180419" w:rsidRDefault="00864D04" w:rsidP="00864D04">
      <w:pPr>
        <w:numPr>
          <w:ilvl w:val="12"/>
          <w:numId w:val="0"/>
        </w:numPr>
        <w:tabs>
          <w:tab w:val="left" w:pos="720"/>
          <w:tab w:val="left" w:pos="1440"/>
          <w:tab w:val="left" w:pos="2410"/>
          <w:tab w:val="left" w:pos="2977"/>
          <w:tab w:val="left" w:pos="3255"/>
          <w:tab w:val="right" w:pos="8335"/>
          <w:tab w:val="right" w:pos="8505"/>
        </w:tabs>
        <w:ind w:left="720"/>
        <w:jc w:val="both"/>
        <w:rPr>
          <w:rFonts w:ascii="Arial" w:hAnsi="Arial" w:cs="Arial"/>
          <w:szCs w:val="24"/>
        </w:rPr>
      </w:pPr>
    </w:p>
    <w:p w14:paraId="200BC091" w14:textId="558D2EE5" w:rsidR="00012C59" w:rsidRDefault="00012C59"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62C58699" w14:textId="77777777" w:rsidR="00162798" w:rsidRDefault="00DC4A0B"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r>
        <w:rPr>
          <w:rFonts w:ascii="Arial" w:hAnsi="Arial" w:cs="Arial"/>
          <w:b/>
          <w:szCs w:val="24"/>
        </w:rPr>
        <w:br w:type="page"/>
      </w:r>
    </w:p>
    <w:p w14:paraId="44772F30" w14:textId="340351DB" w:rsidR="00DC4A0B" w:rsidRPr="00180419" w:rsidRDefault="00DC4A0B" w:rsidP="00DC4A0B">
      <w:pPr>
        <w:pStyle w:val="Heading1"/>
        <w:numPr>
          <w:ilvl w:val="0"/>
          <w:numId w:val="1"/>
        </w:numPr>
        <w:tabs>
          <w:tab w:val="clear" w:pos="720"/>
          <w:tab w:val="left" w:pos="0"/>
        </w:tabs>
        <w:spacing w:before="0" w:after="0"/>
        <w:ind w:left="0" w:hanging="851"/>
        <w:rPr>
          <w:rFonts w:ascii="Arial" w:hAnsi="Arial" w:cs="Arial"/>
          <w:sz w:val="24"/>
          <w:szCs w:val="24"/>
          <w:u w:val="none"/>
        </w:rPr>
      </w:pPr>
      <w:bookmarkStart w:id="67" w:name="_Toc10211225"/>
      <w:r w:rsidRPr="00180419">
        <w:rPr>
          <w:rFonts w:ascii="Arial" w:hAnsi="Arial" w:cs="Arial"/>
          <w:caps w:val="0"/>
          <w:sz w:val="24"/>
          <w:szCs w:val="24"/>
          <w:u w:val="none"/>
        </w:rPr>
        <w:lastRenderedPageBreak/>
        <w:t>Reports by the Chief Executive Officer</w:t>
      </w:r>
      <w:bookmarkEnd w:id="67"/>
    </w:p>
    <w:p w14:paraId="2B5A27CB" w14:textId="77777777" w:rsidR="00DC4A0B" w:rsidRDefault="00DC4A0B" w:rsidP="00DC4A0B">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16D845BD" w14:textId="77777777" w:rsidR="00DC4A0B" w:rsidRPr="00012C59" w:rsidRDefault="00DC4A0B" w:rsidP="00DC4A0B">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68" w:name="_Toc10211226"/>
      <w:r>
        <w:rPr>
          <w:rFonts w:ascii="Arial" w:hAnsi="Arial" w:cs="Arial"/>
          <w:sz w:val="24"/>
          <w:szCs w:val="24"/>
          <w:u w:val="none"/>
        </w:rPr>
        <w:t>Lot 10764 John XXIII Avenue Funding Model</w:t>
      </w:r>
      <w:bookmarkEnd w:id="68"/>
    </w:p>
    <w:p w14:paraId="01F814BE" w14:textId="77777777" w:rsidR="00DC4A0B" w:rsidRDefault="00DC4A0B" w:rsidP="00DC4A0B">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6"/>
        <w:gridCol w:w="5679"/>
      </w:tblGrid>
      <w:tr w:rsidR="001869FA" w:rsidRPr="008A1B93" w14:paraId="05F46DFE" w14:textId="77777777" w:rsidTr="006943F4">
        <w:tc>
          <w:tcPr>
            <w:tcW w:w="2694" w:type="dxa"/>
            <w:shd w:val="clear" w:color="auto" w:fill="auto"/>
          </w:tcPr>
          <w:p w14:paraId="5AED42AD" w14:textId="77777777" w:rsidR="001869FA" w:rsidRPr="00DD031B" w:rsidRDefault="001869FA" w:rsidP="006943F4">
            <w:pPr>
              <w:jc w:val="both"/>
              <w:rPr>
                <w:rFonts w:ascii="Arial" w:eastAsia="Calibri" w:hAnsi="Arial" w:cs="Arial"/>
                <w:b/>
                <w:szCs w:val="24"/>
              </w:rPr>
            </w:pPr>
            <w:r w:rsidRPr="00DD031B">
              <w:rPr>
                <w:rFonts w:ascii="Arial" w:eastAsia="Calibri" w:hAnsi="Arial" w:cs="Arial"/>
                <w:b/>
                <w:szCs w:val="24"/>
              </w:rPr>
              <w:t>Committee</w:t>
            </w:r>
          </w:p>
        </w:tc>
        <w:tc>
          <w:tcPr>
            <w:tcW w:w="6440" w:type="dxa"/>
            <w:shd w:val="clear" w:color="auto" w:fill="auto"/>
          </w:tcPr>
          <w:p w14:paraId="5B23C2C9" w14:textId="77777777" w:rsidR="001869FA" w:rsidRPr="00DD031B" w:rsidRDefault="001869FA" w:rsidP="006943F4">
            <w:pPr>
              <w:jc w:val="both"/>
              <w:rPr>
                <w:rFonts w:ascii="Arial" w:eastAsia="Calibri" w:hAnsi="Arial" w:cs="Arial"/>
                <w:szCs w:val="24"/>
              </w:rPr>
            </w:pPr>
            <w:r w:rsidRPr="00DD031B">
              <w:rPr>
                <w:rFonts w:ascii="Arial" w:eastAsia="Calibri" w:hAnsi="Arial" w:cs="Arial"/>
                <w:szCs w:val="24"/>
              </w:rPr>
              <w:t>14 May 2019</w:t>
            </w:r>
          </w:p>
        </w:tc>
      </w:tr>
      <w:tr w:rsidR="001869FA" w:rsidRPr="008A1B93" w14:paraId="12A2FCB8" w14:textId="77777777" w:rsidTr="006943F4">
        <w:tc>
          <w:tcPr>
            <w:tcW w:w="2694" w:type="dxa"/>
            <w:shd w:val="clear" w:color="auto" w:fill="auto"/>
          </w:tcPr>
          <w:p w14:paraId="0D2C5C01" w14:textId="77777777" w:rsidR="001869FA" w:rsidRPr="00DD031B" w:rsidRDefault="001869FA" w:rsidP="006943F4">
            <w:pPr>
              <w:jc w:val="both"/>
              <w:rPr>
                <w:rFonts w:ascii="Arial" w:eastAsia="Calibri" w:hAnsi="Arial" w:cs="Arial"/>
                <w:b/>
                <w:szCs w:val="24"/>
              </w:rPr>
            </w:pPr>
            <w:r w:rsidRPr="00DD031B">
              <w:rPr>
                <w:rFonts w:ascii="Arial" w:eastAsia="Calibri" w:hAnsi="Arial" w:cs="Arial"/>
                <w:b/>
                <w:szCs w:val="24"/>
              </w:rPr>
              <w:t>Council</w:t>
            </w:r>
          </w:p>
        </w:tc>
        <w:tc>
          <w:tcPr>
            <w:tcW w:w="6440" w:type="dxa"/>
            <w:shd w:val="clear" w:color="auto" w:fill="auto"/>
          </w:tcPr>
          <w:p w14:paraId="79D244B6" w14:textId="77777777" w:rsidR="001869FA" w:rsidRPr="00DD031B" w:rsidRDefault="001869FA" w:rsidP="006943F4">
            <w:pPr>
              <w:jc w:val="both"/>
              <w:rPr>
                <w:rFonts w:ascii="Arial" w:eastAsia="Calibri" w:hAnsi="Arial" w:cs="Arial"/>
                <w:szCs w:val="24"/>
              </w:rPr>
            </w:pPr>
            <w:r w:rsidRPr="00DD031B">
              <w:rPr>
                <w:rFonts w:ascii="Arial" w:eastAsia="Calibri" w:hAnsi="Arial" w:cs="Arial"/>
                <w:szCs w:val="24"/>
              </w:rPr>
              <w:t>28 May 2019</w:t>
            </w:r>
          </w:p>
        </w:tc>
      </w:tr>
      <w:tr w:rsidR="001869FA" w:rsidRPr="008A1B93" w14:paraId="08529F96" w14:textId="77777777" w:rsidTr="006943F4">
        <w:tc>
          <w:tcPr>
            <w:tcW w:w="2694" w:type="dxa"/>
            <w:shd w:val="clear" w:color="auto" w:fill="auto"/>
          </w:tcPr>
          <w:p w14:paraId="11C5E967" w14:textId="77777777" w:rsidR="001869FA" w:rsidRPr="00DD031B" w:rsidRDefault="001869FA" w:rsidP="006943F4">
            <w:pPr>
              <w:jc w:val="both"/>
              <w:rPr>
                <w:rFonts w:ascii="Arial" w:eastAsia="Calibri" w:hAnsi="Arial" w:cs="Arial"/>
                <w:b/>
                <w:szCs w:val="24"/>
              </w:rPr>
            </w:pPr>
            <w:r w:rsidRPr="00DD031B">
              <w:rPr>
                <w:rFonts w:ascii="Arial" w:eastAsia="Calibri" w:hAnsi="Arial" w:cs="Arial"/>
                <w:b/>
                <w:szCs w:val="24"/>
              </w:rPr>
              <w:t>Applicant</w:t>
            </w:r>
          </w:p>
        </w:tc>
        <w:tc>
          <w:tcPr>
            <w:tcW w:w="6440" w:type="dxa"/>
            <w:shd w:val="clear" w:color="auto" w:fill="auto"/>
          </w:tcPr>
          <w:p w14:paraId="7097BDA0" w14:textId="77777777" w:rsidR="001869FA" w:rsidRPr="00DD031B" w:rsidRDefault="001869FA" w:rsidP="006943F4">
            <w:pPr>
              <w:jc w:val="both"/>
              <w:rPr>
                <w:rFonts w:ascii="Arial" w:eastAsia="Calibri" w:hAnsi="Arial" w:cs="Arial"/>
                <w:szCs w:val="24"/>
              </w:rPr>
            </w:pPr>
            <w:r w:rsidRPr="00DD031B">
              <w:rPr>
                <w:rFonts w:ascii="Arial" w:eastAsia="Calibri" w:hAnsi="Arial" w:cs="Arial"/>
                <w:szCs w:val="24"/>
              </w:rPr>
              <w:t xml:space="preserve">City of Nedlands </w:t>
            </w:r>
          </w:p>
        </w:tc>
      </w:tr>
      <w:tr w:rsidR="001869FA" w:rsidRPr="008A1B93" w14:paraId="66FECBFE" w14:textId="77777777" w:rsidTr="006943F4">
        <w:tc>
          <w:tcPr>
            <w:tcW w:w="2694" w:type="dxa"/>
            <w:shd w:val="clear" w:color="auto" w:fill="auto"/>
          </w:tcPr>
          <w:p w14:paraId="64C0E5BA" w14:textId="77777777" w:rsidR="001869FA" w:rsidRPr="00DD031B" w:rsidRDefault="001869FA" w:rsidP="006943F4">
            <w:pPr>
              <w:jc w:val="both"/>
              <w:rPr>
                <w:rFonts w:ascii="Arial" w:eastAsia="Calibri" w:hAnsi="Arial" w:cs="Arial"/>
                <w:b/>
                <w:szCs w:val="24"/>
              </w:rPr>
            </w:pPr>
            <w:r w:rsidRPr="00DD031B">
              <w:rPr>
                <w:rFonts w:ascii="Arial" w:eastAsia="Calibri" w:hAnsi="Arial" w:cs="Arial"/>
                <w:b/>
                <w:szCs w:val="24"/>
              </w:rPr>
              <w:t xml:space="preserve">Employee Disclosure under </w:t>
            </w:r>
            <w:r w:rsidRPr="00DD031B">
              <w:rPr>
                <w:rFonts w:ascii="Arial" w:eastAsia="Calibri" w:hAnsi="Arial" w:cs="Arial"/>
                <w:b/>
                <w:i/>
                <w:szCs w:val="24"/>
              </w:rPr>
              <w:t>section 5.70 Local Government Act 1995</w:t>
            </w:r>
          </w:p>
        </w:tc>
        <w:tc>
          <w:tcPr>
            <w:tcW w:w="6440" w:type="dxa"/>
            <w:shd w:val="clear" w:color="auto" w:fill="auto"/>
          </w:tcPr>
          <w:p w14:paraId="5739FF2A" w14:textId="77777777" w:rsidR="001869FA" w:rsidRPr="00DD031B" w:rsidRDefault="001869FA" w:rsidP="006943F4">
            <w:pPr>
              <w:pStyle w:val="Subsection"/>
              <w:tabs>
                <w:tab w:val="clear" w:pos="595"/>
                <w:tab w:val="clear" w:pos="879"/>
              </w:tabs>
              <w:spacing w:before="120"/>
              <w:ind w:left="0" w:firstLine="0"/>
              <w:rPr>
                <w:rFonts w:ascii="Arial" w:eastAsia="Calibri" w:hAnsi="Arial" w:cs="Arial"/>
                <w:szCs w:val="24"/>
              </w:rPr>
            </w:pPr>
            <w:r w:rsidRPr="00DD031B">
              <w:rPr>
                <w:rFonts w:ascii="Arial" w:eastAsia="Calibri" w:hAnsi="Arial" w:cs="Arial"/>
                <w:szCs w:val="24"/>
              </w:rPr>
              <w:t>Nil.</w:t>
            </w:r>
          </w:p>
        </w:tc>
      </w:tr>
      <w:tr w:rsidR="001869FA" w:rsidRPr="008A1B93" w14:paraId="2995F6A2" w14:textId="77777777" w:rsidTr="006943F4">
        <w:tc>
          <w:tcPr>
            <w:tcW w:w="2694" w:type="dxa"/>
            <w:shd w:val="clear" w:color="auto" w:fill="auto"/>
          </w:tcPr>
          <w:p w14:paraId="57E4B207" w14:textId="77777777" w:rsidR="001869FA" w:rsidRPr="00DD031B" w:rsidRDefault="001869FA" w:rsidP="006943F4">
            <w:pPr>
              <w:jc w:val="both"/>
              <w:rPr>
                <w:rFonts w:ascii="Arial" w:eastAsia="Calibri" w:hAnsi="Arial" w:cs="Arial"/>
                <w:b/>
                <w:szCs w:val="24"/>
              </w:rPr>
            </w:pPr>
            <w:r w:rsidRPr="00DD031B">
              <w:rPr>
                <w:rFonts w:ascii="Arial" w:eastAsia="Calibri" w:hAnsi="Arial" w:cs="Arial"/>
                <w:b/>
                <w:szCs w:val="24"/>
              </w:rPr>
              <w:t>CEO</w:t>
            </w:r>
          </w:p>
        </w:tc>
        <w:tc>
          <w:tcPr>
            <w:tcW w:w="6440" w:type="dxa"/>
            <w:shd w:val="clear" w:color="auto" w:fill="auto"/>
          </w:tcPr>
          <w:p w14:paraId="7B8E9FD0" w14:textId="77777777" w:rsidR="001869FA" w:rsidRPr="00DD031B" w:rsidRDefault="001869FA" w:rsidP="006943F4">
            <w:pPr>
              <w:jc w:val="both"/>
              <w:rPr>
                <w:rFonts w:ascii="Arial" w:eastAsia="Calibri" w:hAnsi="Arial" w:cs="Arial"/>
                <w:szCs w:val="24"/>
              </w:rPr>
            </w:pPr>
            <w:r w:rsidRPr="00DD031B">
              <w:rPr>
                <w:rFonts w:ascii="Arial" w:eastAsia="Calibri" w:hAnsi="Arial" w:cs="Arial"/>
                <w:szCs w:val="24"/>
              </w:rPr>
              <w:t>Mark Goodlet</w:t>
            </w:r>
          </w:p>
        </w:tc>
      </w:tr>
      <w:tr w:rsidR="001869FA" w:rsidRPr="008A1B93" w14:paraId="1438356B" w14:textId="77777777" w:rsidTr="006943F4">
        <w:tc>
          <w:tcPr>
            <w:tcW w:w="2694" w:type="dxa"/>
            <w:shd w:val="clear" w:color="auto" w:fill="auto"/>
          </w:tcPr>
          <w:p w14:paraId="7923794B" w14:textId="77777777" w:rsidR="001869FA" w:rsidRPr="00DD031B" w:rsidRDefault="001869FA" w:rsidP="006943F4">
            <w:pPr>
              <w:jc w:val="both"/>
              <w:rPr>
                <w:rFonts w:ascii="Arial" w:eastAsia="Calibri" w:hAnsi="Arial" w:cs="Arial"/>
                <w:b/>
                <w:szCs w:val="24"/>
              </w:rPr>
            </w:pPr>
            <w:r w:rsidRPr="00DD031B">
              <w:rPr>
                <w:rFonts w:ascii="Arial" w:eastAsia="Calibri" w:hAnsi="Arial" w:cs="Arial"/>
                <w:b/>
                <w:szCs w:val="24"/>
              </w:rPr>
              <w:t>Attachments</w:t>
            </w:r>
          </w:p>
        </w:tc>
        <w:tc>
          <w:tcPr>
            <w:tcW w:w="6440" w:type="dxa"/>
            <w:shd w:val="clear" w:color="auto" w:fill="auto"/>
          </w:tcPr>
          <w:p w14:paraId="60F12748" w14:textId="77777777" w:rsidR="001869FA" w:rsidRPr="00DD031B" w:rsidRDefault="001869FA" w:rsidP="001F3F4E">
            <w:pPr>
              <w:numPr>
                <w:ilvl w:val="0"/>
                <w:numId w:val="20"/>
              </w:numPr>
              <w:ind w:left="445" w:hanging="445"/>
              <w:jc w:val="both"/>
              <w:rPr>
                <w:rFonts w:ascii="Arial" w:eastAsia="Calibri" w:hAnsi="Arial" w:cs="Arial"/>
                <w:szCs w:val="32"/>
                <w:lang w:val="en-US"/>
              </w:rPr>
            </w:pPr>
            <w:r w:rsidRPr="00DD031B">
              <w:rPr>
                <w:rFonts w:ascii="Arial" w:eastAsia="Calibri" w:hAnsi="Arial" w:cs="Arial"/>
                <w:szCs w:val="32"/>
                <w:lang w:val="en-US"/>
              </w:rPr>
              <w:t>Letter from Minister Wyatt’s Acting Chief of Staff to the City dated 18 April 2019</w:t>
            </w:r>
          </w:p>
          <w:p w14:paraId="1E7CEADF" w14:textId="77777777" w:rsidR="001869FA" w:rsidRPr="00DD031B" w:rsidRDefault="001869FA" w:rsidP="001F3F4E">
            <w:pPr>
              <w:numPr>
                <w:ilvl w:val="0"/>
                <w:numId w:val="20"/>
              </w:numPr>
              <w:ind w:left="426" w:hanging="426"/>
              <w:jc w:val="both"/>
              <w:rPr>
                <w:rFonts w:ascii="Arial" w:eastAsia="Calibri" w:hAnsi="Arial" w:cs="Arial"/>
                <w:szCs w:val="32"/>
                <w:lang w:val="en-US"/>
              </w:rPr>
            </w:pPr>
            <w:r w:rsidRPr="00DD031B">
              <w:rPr>
                <w:rFonts w:ascii="Arial" w:eastAsia="Calibri" w:hAnsi="Arial" w:cs="Arial"/>
                <w:szCs w:val="32"/>
                <w:lang w:val="en-US"/>
              </w:rPr>
              <w:t>Lot 10764 John XXIII Avenue Valuation (Confidential)</w:t>
            </w:r>
          </w:p>
          <w:p w14:paraId="394B2E33" w14:textId="77777777" w:rsidR="001869FA" w:rsidRPr="00DD031B" w:rsidRDefault="001869FA" w:rsidP="001F3F4E">
            <w:pPr>
              <w:numPr>
                <w:ilvl w:val="0"/>
                <w:numId w:val="20"/>
              </w:numPr>
              <w:ind w:left="426" w:hanging="426"/>
              <w:jc w:val="both"/>
              <w:rPr>
                <w:rFonts w:ascii="Arial" w:eastAsia="Calibri" w:hAnsi="Arial" w:cs="Arial"/>
                <w:szCs w:val="32"/>
                <w:lang w:val="en-US"/>
              </w:rPr>
            </w:pPr>
            <w:r w:rsidRPr="00DD031B">
              <w:rPr>
                <w:rFonts w:ascii="Arial" w:eastAsia="Calibri" w:hAnsi="Arial" w:cs="Arial"/>
                <w:szCs w:val="32"/>
                <w:lang w:val="en-US"/>
              </w:rPr>
              <w:t>Funding Model (Confidential)</w:t>
            </w:r>
          </w:p>
        </w:tc>
      </w:tr>
    </w:tbl>
    <w:p w14:paraId="4B660A02" w14:textId="6078EC82" w:rsidR="001869FA" w:rsidRDefault="001869FA" w:rsidP="001869FA">
      <w:pPr>
        <w:jc w:val="both"/>
        <w:rPr>
          <w:rFonts w:ascii="Arial" w:hAnsi="Arial" w:cs="Arial"/>
          <w:b/>
          <w:szCs w:val="32"/>
          <w:lang w:val="en-US"/>
        </w:rPr>
      </w:pPr>
    </w:p>
    <w:p w14:paraId="5E990851" w14:textId="2CCC0345" w:rsidR="006943F4" w:rsidRPr="006D752D" w:rsidRDefault="006943F4" w:rsidP="006943F4">
      <w:pPr>
        <w:jc w:val="both"/>
        <w:rPr>
          <w:rFonts w:ascii="Arial" w:hAnsi="Arial" w:cs="Arial"/>
          <w:b/>
          <w:szCs w:val="24"/>
        </w:rPr>
      </w:pPr>
      <w:r w:rsidRPr="006D752D">
        <w:rPr>
          <w:rFonts w:ascii="Arial" w:hAnsi="Arial" w:cs="Arial"/>
          <w:b/>
          <w:szCs w:val="24"/>
        </w:rPr>
        <w:t xml:space="preserve">Regulation 11(da) </w:t>
      </w:r>
      <w:r w:rsidR="00BB7475">
        <w:rPr>
          <w:rFonts w:ascii="Arial" w:hAnsi="Arial" w:cs="Arial"/>
          <w:b/>
          <w:szCs w:val="24"/>
        </w:rPr>
        <w:t>–</w:t>
      </w:r>
      <w:r w:rsidRPr="006D752D">
        <w:rPr>
          <w:rFonts w:ascii="Arial" w:hAnsi="Arial" w:cs="Arial"/>
          <w:b/>
          <w:szCs w:val="24"/>
        </w:rPr>
        <w:t xml:space="preserve"> </w:t>
      </w:r>
      <w:r w:rsidR="00BB7475">
        <w:rPr>
          <w:rFonts w:ascii="Arial" w:hAnsi="Arial" w:cs="Arial"/>
          <w:b/>
          <w:szCs w:val="24"/>
        </w:rPr>
        <w:t>Not Applicable – Recommendation Adopted</w:t>
      </w:r>
    </w:p>
    <w:p w14:paraId="2FE0F108" w14:textId="77777777" w:rsidR="006943F4" w:rsidRPr="006D752D" w:rsidRDefault="006943F4" w:rsidP="006943F4">
      <w:pPr>
        <w:jc w:val="both"/>
        <w:rPr>
          <w:rFonts w:ascii="Arial" w:hAnsi="Arial" w:cs="Arial"/>
          <w:szCs w:val="24"/>
        </w:rPr>
      </w:pPr>
    </w:p>
    <w:p w14:paraId="638B7F12" w14:textId="4AC5B226" w:rsidR="006943F4" w:rsidRPr="006D752D" w:rsidRDefault="006943F4" w:rsidP="006943F4">
      <w:pPr>
        <w:jc w:val="both"/>
        <w:rPr>
          <w:rFonts w:ascii="Arial" w:hAnsi="Arial" w:cs="Arial"/>
          <w:szCs w:val="24"/>
        </w:rPr>
      </w:pPr>
      <w:r w:rsidRPr="006D752D">
        <w:rPr>
          <w:rFonts w:ascii="Arial" w:hAnsi="Arial" w:cs="Arial"/>
          <w:szCs w:val="24"/>
        </w:rPr>
        <w:t xml:space="preserve">Moved – Councillor </w:t>
      </w:r>
      <w:r w:rsidR="005D196A">
        <w:rPr>
          <w:rFonts w:ascii="Arial" w:hAnsi="Arial" w:cs="Arial"/>
          <w:szCs w:val="24"/>
        </w:rPr>
        <w:t>McManus</w:t>
      </w:r>
    </w:p>
    <w:p w14:paraId="7996B418" w14:textId="5F198A8A" w:rsidR="006943F4" w:rsidRPr="006D752D" w:rsidRDefault="006943F4" w:rsidP="006943F4">
      <w:pPr>
        <w:jc w:val="both"/>
        <w:rPr>
          <w:rFonts w:ascii="Arial" w:hAnsi="Arial" w:cs="Arial"/>
          <w:szCs w:val="24"/>
        </w:rPr>
      </w:pPr>
      <w:r w:rsidRPr="006D752D">
        <w:rPr>
          <w:rFonts w:ascii="Arial" w:hAnsi="Arial" w:cs="Arial"/>
          <w:szCs w:val="24"/>
        </w:rPr>
        <w:t xml:space="preserve">Seconded – Councillor </w:t>
      </w:r>
      <w:r w:rsidR="005D196A">
        <w:rPr>
          <w:rFonts w:ascii="Arial" w:hAnsi="Arial" w:cs="Arial"/>
          <w:szCs w:val="24"/>
        </w:rPr>
        <w:t>James</w:t>
      </w:r>
    </w:p>
    <w:p w14:paraId="258805C4" w14:textId="77777777" w:rsidR="006943F4" w:rsidRPr="006D752D" w:rsidRDefault="006943F4" w:rsidP="006943F4">
      <w:pPr>
        <w:jc w:val="both"/>
        <w:rPr>
          <w:rFonts w:ascii="Arial" w:hAnsi="Arial" w:cs="Arial"/>
          <w:szCs w:val="24"/>
        </w:rPr>
      </w:pPr>
    </w:p>
    <w:p w14:paraId="6E51EC38" w14:textId="77777777" w:rsidR="006943F4" w:rsidRPr="006D752D" w:rsidRDefault="006943F4" w:rsidP="006943F4">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57E00D23" w14:textId="77777777" w:rsidR="006943F4" w:rsidRPr="006D752D" w:rsidRDefault="006943F4" w:rsidP="006943F4">
      <w:pPr>
        <w:jc w:val="both"/>
        <w:rPr>
          <w:rFonts w:ascii="Arial" w:hAnsi="Arial" w:cs="Arial"/>
          <w:szCs w:val="24"/>
        </w:rPr>
      </w:pPr>
      <w:r w:rsidRPr="006D752D">
        <w:rPr>
          <w:rFonts w:ascii="Arial" w:hAnsi="Arial" w:cs="Arial"/>
          <w:szCs w:val="24"/>
        </w:rPr>
        <w:t>(Printed below for ease of reference)</w:t>
      </w:r>
    </w:p>
    <w:p w14:paraId="4964EE07" w14:textId="4030173C" w:rsidR="006943F4" w:rsidRPr="006D752D" w:rsidRDefault="00F36451" w:rsidP="006943F4">
      <w:pPr>
        <w:jc w:val="right"/>
        <w:rPr>
          <w:rFonts w:ascii="Arial" w:hAnsi="Arial" w:cs="Arial"/>
          <w:b/>
          <w:szCs w:val="24"/>
        </w:rPr>
      </w:pPr>
      <w:r>
        <w:rPr>
          <w:rFonts w:ascii="Arial" w:hAnsi="Arial" w:cs="Arial"/>
          <w:b/>
          <w:szCs w:val="24"/>
        </w:rPr>
        <w:t>CARRIED 9/3</w:t>
      </w:r>
    </w:p>
    <w:p w14:paraId="400C551D" w14:textId="6AE47C25" w:rsidR="006943F4" w:rsidRPr="006D752D" w:rsidRDefault="006943F4" w:rsidP="006943F4">
      <w:pPr>
        <w:jc w:val="right"/>
        <w:rPr>
          <w:rFonts w:ascii="Arial" w:hAnsi="Arial" w:cs="Arial"/>
          <w:b/>
          <w:szCs w:val="24"/>
        </w:rPr>
      </w:pPr>
      <w:r w:rsidRPr="006D752D">
        <w:rPr>
          <w:rFonts w:ascii="Arial" w:hAnsi="Arial" w:cs="Arial"/>
          <w:b/>
          <w:szCs w:val="24"/>
        </w:rPr>
        <w:t xml:space="preserve">(Against: </w:t>
      </w:r>
      <w:proofErr w:type="spellStart"/>
      <w:r w:rsidRPr="006D752D">
        <w:rPr>
          <w:rFonts w:ascii="Arial" w:hAnsi="Arial" w:cs="Arial"/>
          <w:b/>
          <w:szCs w:val="24"/>
        </w:rPr>
        <w:t>Crs</w:t>
      </w:r>
      <w:proofErr w:type="spellEnd"/>
      <w:r w:rsidRPr="006D752D">
        <w:rPr>
          <w:rFonts w:ascii="Arial" w:hAnsi="Arial" w:cs="Arial"/>
          <w:b/>
          <w:szCs w:val="24"/>
        </w:rPr>
        <w:t xml:space="preserve">. </w:t>
      </w:r>
      <w:r w:rsidR="00F36451">
        <w:rPr>
          <w:rFonts w:ascii="Arial" w:hAnsi="Arial" w:cs="Arial"/>
          <w:b/>
          <w:szCs w:val="24"/>
        </w:rPr>
        <w:t>Argyle Horley &amp; Smyth</w:t>
      </w:r>
      <w:r w:rsidRPr="006D752D">
        <w:rPr>
          <w:rFonts w:ascii="Arial" w:hAnsi="Arial" w:cs="Arial"/>
          <w:b/>
          <w:szCs w:val="24"/>
        </w:rPr>
        <w:t>)</w:t>
      </w:r>
    </w:p>
    <w:p w14:paraId="1A162513" w14:textId="342A19D2" w:rsidR="006943F4" w:rsidRDefault="006943F4" w:rsidP="001869FA">
      <w:pPr>
        <w:jc w:val="both"/>
        <w:rPr>
          <w:rFonts w:ascii="Arial" w:hAnsi="Arial" w:cs="Arial"/>
          <w:b/>
          <w:szCs w:val="32"/>
          <w:lang w:val="en-US"/>
        </w:rPr>
      </w:pPr>
    </w:p>
    <w:p w14:paraId="4E2D506D" w14:textId="758FCD5C" w:rsidR="006943F4" w:rsidRDefault="007C404C" w:rsidP="001869FA">
      <w:pPr>
        <w:jc w:val="both"/>
        <w:rPr>
          <w:rFonts w:ascii="Arial" w:hAnsi="Arial" w:cs="Arial"/>
          <w:b/>
          <w:szCs w:val="32"/>
          <w:lang w:val="en-US"/>
        </w:rPr>
      </w:pPr>
      <w:r>
        <w:rPr>
          <w:rFonts w:ascii="Arial" w:hAnsi="Arial" w:cs="Arial"/>
          <w:b/>
          <w:noProof/>
          <w:sz w:val="28"/>
          <w:szCs w:val="32"/>
          <w:lang w:val="en-US"/>
        </w:rPr>
        <mc:AlternateContent>
          <mc:Choice Requires="wps">
            <w:drawing>
              <wp:anchor distT="0" distB="0" distL="114300" distR="114300" simplePos="0" relativeHeight="251678720" behindDoc="1" locked="0" layoutInCell="1" allowOverlap="1" wp14:anchorId="6B5AABD4" wp14:editId="239DBE07">
                <wp:simplePos x="0" y="0"/>
                <wp:positionH relativeFrom="column">
                  <wp:posOffset>-14605</wp:posOffset>
                </wp:positionH>
                <wp:positionV relativeFrom="paragraph">
                  <wp:posOffset>188595</wp:posOffset>
                </wp:positionV>
                <wp:extent cx="5313045" cy="952500"/>
                <wp:effectExtent l="0" t="0" r="0" b="0"/>
                <wp:wrapNone/>
                <wp:docPr id="1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3045" cy="95250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264E6" id="Rectangle 26" o:spid="_x0000_s1026" style="position:absolute;margin-left:-1.15pt;margin-top:14.85pt;width:418.35pt;height: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" fillcolor="#bfbfbf" stroked="f"/>
            </w:pict>
          </mc:Fallback>
        </mc:AlternateContent>
      </w:r>
    </w:p>
    <w:p w14:paraId="3B723003" w14:textId="225BE20D" w:rsidR="001869FA" w:rsidRPr="00AD73CC" w:rsidRDefault="00BB7475" w:rsidP="001869FA">
      <w:pPr>
        <w:jc w:val="both"/>
        <w:rPr>
          <w:rFonts w:ascii="Arial" w:hAnsi="Arial" w:cs="Arial"/>
          <w:b/>
          <w:sz w:val="28"/>
          <w:szCs w:val="32"/>
          <w:lang w:val="en-US"/>
        </w:rPr>
      </w:pPr>
      <w:r>
        <w:rPr>
          <w:rFonts w:ascii="Arial" w:hAnsi="Arial" w:cs="Arial"/>
          <w:b/>
          <w:sz w:val="28"/>
          <w:szCs w:val="32"/>
          <w:lang w:val="en-US"/>
        </w:rPr>
        <w:t xml:space="preserve">Council Resolution / </w:t>
      </w:r>
      <w:r w:rsidR="001869FA">
        <w:rPr>
          <w:rFonts w:ascii="Arial" w:hAnsi="Arial" w:cs="Arial"/>
          <w:b/>
          <w:sz w:val="28"/>
          <w:szCs w:val="32"/>
          <w:lang w:val="en-US"/>
        </w:rPr>
        <w:t xml:space="preserve">Committee Recommendation / </w:t>
      </w:r>
      <w:r w:rsidR="001869FA" w:rsidRPr="00AD73CC">
        <w:rPr>
          <w:rFonts w:ascii="Arial" w:hAnsi="Arial" w:cs="Arial"/>
          <w:b/>
          <w:sz w:val="28"/>
          <w:szCs w:val="32"/>
          <w:lang w:val="en-US"/>
        </w:rPr>
        <w:t>Recommendation to Committee</w:t>
      </w:r>
    </w:p>
    <w:p w14:paraId="26A8BE34" w14:textId="77777777" w:rsidR="001869FA" w:rsidRPr="00AD73CC" w:rsidRDefault="001869FA" w:rsidP="001869FA">
      <w:pPr>
        <w:jc w:val="both"/>
        <w:rPr>
          <w:rFonts w:ascii="Arial" w:hAnsi="Arial" w:cs="Arial"/>
          <w:b/>
          <w:szCs w:val="32"/>
          <w:lang w:val="en-US"/>
        </w:rPr>
      </w:pPr>
    </w:p>
    <w:p w14:paraId="3295A5EF" w14:textId="12E1A4EA" w:rsidR="001869FA" w:rsidRDefault="001869FA" w:rsidP="001869FA">
      <w:pPr>
        <w:jc w:val="both"/>
        <w:rPr>
          <w:rFonts w:ascii="Arial" w:hAnsi="Arial" w:cs="Arial"/>
          <w:b/>
          <w:szCs w:val="24"/>
        </w:rPr>
      </w:pPr>
      <w:r>
        <w:rPr>
          <w:rFonts w:ascii="Arial" w:hAnsi="Arial" w:cs="Arial"/>
          <w:b/>
          <w:szCs w:val="24"/>
        </w:rPr>
        <w:t>T</w:t>
      </w:r>
      <w:r w:rsidRPr="006F308F">
        <w:rPr>
          <w:rFonts w:ascii="Arial" w:hAnsi="Arial" w:cs="Arial"/>
          <w:b/>
          <w:szCs w:val="24"/>
        </w:rPr>
        <w:t>hat Council</w:t>
      </w:r>
      <w:r>
        <w:rPr>
          <w:rFonts w:ascii="Arial" w:hAnsi="Arial" w:cs="Arial"/>
          <w:b/>
          <w:szCs w:val="24"/>
        </w:rPr>
        <w:t xml:space="preserve"> d</w:t>
      </w:r>
      <w:r w:rsidRPr="006F308F">
        <w:rPr>
          <w:rFonts w:ascii="Arial" w:hAnsi="Arial" w:cs="Arial"/>
          <w:b/>
          <w:szCs w:val="24"/>
        </w:rPr>
        <w:t>oes not proceed with the freehold purchase of Lot 10764 John XXIII Ave for Public Open Space Purposes</w:t>
      </w:r>
      <w:r>
        <w:rPr>
          <w:rFonts w:ascii="Arial" w:hAnsi="Arial" w:cs="Arial"/>
          <w:b/>
          <w:szCs w:val="24"/>
        </w:rPr>
        <w:t xml:space="preserve">. </w:t>
      </w:r>
    </w:p>
    <w:p w14:paraId="24CF5DB2" w14:textId="37549F7C" w:rsidR="00DC4A0B" w:rsidRDefault="00DC4A0B" w:rsidP="00DC4A0B">
      <w:pPr>
        <w:tabs>
          <w:tab w:val="left" w:pos="3446"/>
        </w:tabs>
        <w:rPr>
          <w:rFonts w:ascii="Arial" w:hAnsi="Arial" w:cs="Arial"/>
          <w:b/>
          <w:szCs w:val="24"/>
        </w:rPr>
      </w:pPr>
    </w:p>
    <w:p w14:paraId="7B103767" w14:textId="424A4C0E" w:rsidR="00DC4A0B" w:rsidRPr="00DC4A0B" w:rsidRDefault="00DC4A0B" w:rsidP="00DC4A0B">
      <w:pPr>
        <w:tabs>
          <w:tab w:val="left" w:pos="3446"/>
        </w:tabs>
        <w:rPr>
          <w:rFonts w:ascii="Arial" w:hAnsi="Arial" w:cs="Arial"/>
          <w:szCs w:val="24"/>
        </w:rPr>
        <w:sectPr w:rsidR="00DC4A0B" w:rsidRPr="00DC4A0B" w:rsidSect="00162798">
          <w:headerReference w:type="default" r:id="rId19"/>
          <w:footerReference w:type="even" r:id="rId20"/>
          <w:footerReference w:type="default" r:id="rId21"/>
          <w:footerReference w:type="first" r:id="rId22"/>
          <w:pgSz w:w="11907" w:h="16840" w:code="9"/>
          <w:pgMar w:top="1440" w:right="1797" w:bottom="1440" w:left="1797" w:header="720" w:footer="720" w:gutter="0"/>
          <w:paperSrc w:first="260" w:other="260"/>
          <w:cols w:space="720"/>
          <w:titlePg/>
          <w:docGrid w:linePitch="326"/>
        </w:sectPr>
      </w:pPr>
      <w:r>
        <w:rPr>
          <w:rFonts w:ascii="Arial" w:hAnsi="Arial" w:cs="Arial"/>
          <w:szCs w:val="24"/>
        </w:rPr>
        <w:tab/>
      </w:r>
    </w:p>
    <w:p w14:paraId="200BC095" w14:textId="72705345" w:rsidR="00012C59" w:rsidRPr="00012C59" w:rsidRDefault="00012C59" w:rsidP="009E5692">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69" w:name="_Toc10211227"/>
      <w:r w:rsidRPr="00012C59">
        <w:rPr>
          <w:rFonts w:ascii="Arial" w:hAnsi="Arial" w:cs="Arial"/>
          <w:sz w:val="24"/>
          <w:szCs w:val="24"/>
          <w:u w:val="none"/>
        </w:rPr>
        <w:lastRenderedPageBreak/>
        <w:t xml:space="preserve">Common Seal Register Report </w:t>
      </w:r>
      <w:r w:rsidR="00E37780">
        <w:rPr>
          <w:rFonts w:ascii="Arial" w:hAnsi="Arial" w:cs="Arial"/>
          <w:sz w:val="24"/>
          <w:szCs w:val="24"/>
          <w:u w:val="none"/>
        </w:rPr>
        <w:t>–</w:t>
      </w:r>
      <w:r w:rsidRPr="00012C59">
        <w:rPr>
          <w:rFonts w:ascii="Arial" w:hAnsi="Arial" w:cs="Arial"/>
          <w:sz w:val="24"/>
          <w:szCs w:val="24"/>
          <w:u w:val="none"/>
        </w:rPr>
        <w:t xml:space="preserve"> </w:t>
      </w:r>
      <w:r w:rsidR="00E37780">
        <w:rPr>
          <w:rFonts w:ascii="Arial" w:hAnsi="Arial" w:cs="Arial"/>
          <w:sz w:val="24"/>
          <w:szCs w:val="24"/>
          <w:u w:val="none"/>
        </w:rPr>
        <w:t>April 2019</w:t>
      </w:r>
      <w:bookmarkEnd w:id="69"/>
    </w:p>
    <w:p w14:paraId="200BC096" w14:textId="3F88CC57" w:rsidR="00012C59" w:rsidRDefault="007C404C" w:rsidP="00816C24">
      <w:pPr>
        <w:jc w:val="both"/>
        <w:rPr>
          <w:rFonts w:ascii="Arial" w:hAnsi="Arial" w:cs="Arial"/>
          <w:b/>
        </w:rPr>
      </w:pPr>
      <w:r>
        <w:rPr>
          <w:rFonts w:ascii="Arial" w:hAnsi="Arial" w:cs="Arial"/>
          <w:noProof/>
          <w:szCs w:val="24"/>
        </w:rPr>
        <mc:AlternateContent>
          <mc:Choice Requires="wps">
            <w:drawing>
              <wp:anchor distT="0" distB="0" distL="114300" distR="114300" simplePos="0" relativeHeight="251679744" behindDoc="1" locked="0" layoutInCell="1" allowOverlap="1" wp14:anchorId="6B5AABD4" wp14:editId="61CE39B5">
                <wp:simplePos x="0" y="0"/>
                <wp:positionH relativeFrom="column">
                  <wp:posOffset>-36830</wp:posOffset>
                </wp:positionH>
                <wp:positionV relativeFrom="paragraph">
                  <wp:posOffset>173355</wp:posOffset>
                </wp:positionV>
                <wp:extent cx="8916035" cy="952500"/>
                <wp:effectExtent l="0" t="0" r="0" b="0"/>
                <wp:wrapNone/>
                <wp:docPr id="1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16035" cy="95250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B77ACF" id="Rectangle 27" o:spid="_x0000_s1026" style="position:absolute;margin-left:-2.9pt;margin-top:13.65pt;width:702.05pt;height: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" fillcolor="#bfbfbf" stroked="f"/>
            </w:pict>
          </mc:Fallback>
        </mc:AlternateContent>
      </w:r>
    </w:p>
    <w:p w14:paraId="46B1C852" w14:textId="2A9A1577" w:rsidR="00816C24" w:rsidRPr="006D752D" w:rsidRDefault="00816C24" w:rsidP="0099186B">
      <w:pPr>
        <w:jc w:val="both"/>
        <w:rPr>
          <w:rFonts w:ascii="Arial" w:hAnsi="Arial" w:cs="Arial"/>
          <w:szCs w:val="24"/>
        </w:rPr>
      </w:pPr>
      <w:r w:rsidRPr="006D752D">
        <w:rPr>
          <w:rFonts w:ascii="Arial" w:hAnsi="Arial" w:cs="Arial"/>
          <w:szCs w:val="24"/>
        </w:rPr>
        <w:t xml:space="preserve">Moved – Councillor </w:t>
      </w:r>
      <w:r w:rsidR="00F36451">
        <w:rPr>
          <w:rFonts w:ascii="Arial" w:hAnsi="Arial" w:cs="Arial"/>
          <w:szCs w:val="24"/>
        </w:rPr>
        <w:t>Shaw</w:t>
      </w:r>
    </w:p>
    <w:p w14:paraId="2D5EDCF0" w14:textId="6C7B09FB" w:rsidR="00816C24" w:rsidRPr="006D752D" w:rsidRDefault="00816C24" w:rsidP="0099186B">
      <w:pPr>
        <w:jc w:val="both"/>
        <w:rPr>
          <w:rFonts w:ascii="Arial" w:hAnsi="Arial" w:cs="Arial"/>
          <w:szCs w:val="24"/>
        </w:rPr>
      </w:pPr>
      <w:r w:rsidRPr="006D752D">
        <w:rPr>
          <w:rFonts w:ascii="Arial" w:hAnsi="Arial" w:cs="Arial"/>
          <w:szCs w:val="24"/>
        </w:rPr>
        <w:t xml:space="preserve">Seconded – </w:t>
      </w:r>
      <w:r w:rsidR="00F36451">
        <w:rPr>
          <w:rFonts w:ascii="Arial" w:hAnsi="Arial" w:cs="Arial"/>
          <w:szCs w:val="24"/>
        </w:rPr>
        <w:t>Mayor Hipkins</w:t>
      </w:r>
    </w:p>
    <w:p w14:paraId="2B4EB34A" w14:textId="77777777" w:rsidR="00816C24" w:rsidRPr="006D752D" w:rsidRDefault="00816C24" w:rsidP="0099186B">
      <w:pPr>
        <w:jc w:val="both"/>
        <w:rPr>
          <w:rFonts w:ascii="Arial" w:hAnsi="Arial" w:cs="Arial"/>
          <w:szCs w:val="24"/>
        </w:rPr>
      </w:pPr>
    </w:p>
    <w:p w14:paraId="200BC097" w14:textId="2CD338CC" w:rsidR="00012C59" w:rsidRPr="00435A54" w:rsidRDefault="00012C59" w:rsidP="009E5692">
      <w:pPr>
        <w:jc w:val="both"/>
        <w:rPr>
          <w:rFonts w:ascii="Arial" w:hAnsi="Arial" w:cs="Arial"/>
          <w:b/>
        </w:rPr>
      </w:pPr>
      <w:r w:rsidRPr="00435A54">
        <w:rPr>
          <w:rFonts w:ascii="Arial" w:hAnsi="Arial" w:cs="Arial"/>
          <w:b/>
        </w:rPr>
        <w:t xml:space="preserve">The </w:t>
      </w:r>
      <w:r w:rsidR="009E6030" w:rsidRPr="00435A54">
        <w:rPr>
          <w:rFonts w:ascii="Arial" w:hAnsi="Arial" w:cs="Arial"/>
          <w:b/>
        </w:rPr>
        <w:t>following</w:t>
      </w:r>
      <w:r w:rsidRPr="00435A54">
        <w:rPr>
          <w:rFonts w:ascii="Arial" w:hAnsi="Arial" w:cs="Arial"/>
          <w:b/>
        </w:rPr>
        <w:t xml:space="preserve"> Common Seal Register Report for the month of </w:t>
      </w:r>
      <w:r w:rsidR="00E37780" w:rsidRPr="00435A54">
        <w:rPr>
          <w:rFonts w:ascii="Arial" w:hAnsi="Arial" w:cs="Arial"/>
          <w:b/>
          <w:szCs w:val="24"/>
        </w:rPr>
        <w:t>April 2019</w:t>
      </w:r>
      <w:r w:rsidRPr="00435A54">
        <w:rPr>
          <w:rFonts w:ascii="Arial" w:hAnsi="Arial" w:cs="Arial"/>
          <w:b/>
        </w:rPr>
        <w:t xml:space="preserve"> be received.</w:t>
      </w:r>
    </w:p>
    <w:p w14:paraId="532E4FDC" w14:textId="392D96E2" w:rsidR="00F36451" w:rsidRPr="006D752D" w:rsidRDefault="00F36451" w:rsidP="00F36451">
      <w:pPr>
        <w:jc w:val="right"/>
        <w:rPr>
          <w:rFonts w:ascii="Arial" w:hAnsi="Arial" w:cs="Arial"/>
          <w:b/>
          <w:szCs w:val="24"/>
        </w:rPr>
      </w:pPr>
      <w:r w:rsidRPr="006D752D">
        <w:rPr>
          <w:rFonts w:ascii="Arial" w:hAnsi="Arial" w:cs="Arial"/>
          <w:b/>
          <w:szCs w:val="24"/>
        </w:rPr>
        <w:t>CARRIED UNANIMOUSLY 1</w:t>
      </w:r>
      <w:r>
        <w:rPr>
          <w:rFonts w:ascii="Arial" w:hAnsi="Arial" w:cs="Arial"/>
          <w:b/>
          <w:szCs w:val="24"/>
        </w:rPr>
        <w:t>2</w:t>
      </w:r>
      <w:r w:rsidRPr="006D752D">
        <w:rPr>
          <w:rFonts w:ascii="Arial" w:hAnsi="Arial" w:cs="Arial"/>
          <w:b/>
          <w:szCs w:val="24"/>
        </w:rPr>
        <w:t>/-</w:t>
      </w:r>
    </w:p>
    <w:p w14:paraId="213E32D0" w14:textId="07D3609E" w:rsidR="00816C24" w:rsidRPr="006D752D" w:rsidRDefault="00816C24" w:rsidP="00816C24">
      <w:pPr>
        <w:jc w:val="right"/>
        <w:rPr>
          <w:rFonts w:ascii="Arial" w:hAnsi="Arial" w:cs="Arial"/>
          <w:b/>
          <w:szCs w:val="24"/>
        </w:rPr>
      </w:pPr>
    </w:p>
    <w:p w14:paraId="37CAF50C" w14:textId="77777777" w:rsidR="00816C24" w:rsidRDefault="00816C24" w:rsidP="00012C59">
      <w:pPr>
        <w:numPr>
          <w:ilvl w:val="12"/>
          <w:numId w:val="0"/>
        </w:numPr>
        <w:tabs>
          <w:tab w:val="left" w:pos="720"/>
          <w:tab w:val="left" w:pos="1440"/>
          <w:tab w:val="left" w:pos="2410"/>
          <w:tab w:val="left" w:pos="2977"/>
          <w:tab w:val="right" w:pos="8335"/>
          <w:tab w:val="right" w:pos="8505"/>
        </w:tabs>
        <w:ind w:left="1418" w:hanging="709"/>
        <w:jc w:val="both"/>
        <w:rPr>
          <w:rFonts w:ascii="Arial" w:hAnsi="Arial" w:cs="Arial"/>
        </w:rPr>
      </w:pPr>
    </w:p>
    <w:p w14:paraId="124835AA" w14:textId="58E3C31D" w:rsidR="00C760AF" w:rsidRDefault="00E37780" w:rsidP="00C760AF">
      <w:pPr>
        <w:jc w:val="both"/>
        <w:rPr>
          <w:rFonts w:ascii="Arial" w:hAnsi="Arial" w:cs="Arial"/>
          <w:b/>
        </w:rPr>
      </w:pPr>
      <w:r>
        <w:rPr>
          <w:rFonts w:ascii="Arial" w:hAnsi="Arial" w:cs="Arial"/>
          <w:b/>
          <w:szCs w:val="24"/>
        </w:rPr>
        <w:t>April 2019</w:t>
      </w:r>
    </w:p>
    <w:p w14:paraId="773F8635" w14:textId="77777777" w:rsidR="00C760AF" w:rsidRDefault="00C760AF" w:rsidP="00C760AF">
      <w:pPr>
        <w:jc w:val="both"/>
        <w:rPr>
          <w:rFonts w:ascii="Arial" w:hAnsi="Arial" w:cs="Arial"/>
          <w:b/>
        </w:rPr>
      </w:pPr>
    </w:p>
    <w:tbl>
      <w:tblPr>
        <w:tblW w:w="13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410"/>
        <w:gridCol w:w="1984"/>
        <w:gridCol w:w="3402"/>
        <w:gridCol w:w="4565"/>
      </w:tblGrid>
      <w:tr w:rsidR="00C760AF" w:rsidRPr="007E5C7D" w14:paraId="56F36C45" w14:textId="77777777" w:rsidTr="006943F4">
        <w:trPr>
          <w:trHeight w:val="557"/>
          <w:tblHeader/>
        </w:trPr>
        <w:tc>
          <w:tcPr>
            <w:tcW w:w="1418" w:type="dxa"/>
            <w:tcBorders>
              <w:top w:val="single" w:sz="4" w:space="0" w:color="auto"/>
              <w:left w:val="single" w:sz="4" w:space="0" w:color="auto"/>
              <w:bottom w:val="single" w:sz="4" w:space="0" w:color="auto"/>
              <w:right w:val="single" w:sz="4" w:space="0" w:color="auto"/>
            </w:tcBorders>
            <w:shd w:val="clear" w:color="auto" w:fill="D9D9D9"/>
          </w:tcPr>
          <w:p w14:paraId="5B0C9C15" w14:textId="77777777" w:rsidR="00C760AF" w:rsidRPr="007E5C7D" w:rsidRDefault="00C760AF" w:rsidP="006943F4">
            <w:pPr>
              <w:ind w:right="68"/>
              <w:rPr>
                <w:rFonts w:ascii="Arial" w:hAnsi="Arial" w:cs="Arial"/>
                <w:b/>
                <w:bCs/>
              </w:rPr>
            </w:pPr>
            <w:r>
              <w:rPr>
                <w:rFonts w:ascii="Arial" w:hAnsi="Arial" w:cs="Arial"/>
                <w:b/>
                <w:bCs/>
              </w:rPr>
              <w:t>S</w:t>
            </w:r>
            <w:r w:rsidRPr="007E5C7D">
              <w:rPr>
                <w:rFonts w:ascii="Arial" w:hAnsi="Arial" w:cs="Arial"/>
                <w:b/>
                <w:bCs/>
              </w:rPr>
              <w:t>EAL NUMBER</w:t>
            </w:r>
          </w:p>
        </w:tc>
        <w:tc>
          <w:tcPr>
            <w:tcW w:w="2410" w:type="dxa"/>
            <w:tcBorders>
              <w:top w:val="single" w:sz="4" w:space="0" w:color="auto"/>
              <w:left w:val="single" w:sz="4" w:space="0" w:color="auto"/>
              <w:bottom w:val="single" w:sz="4" w:space="0" w:color="auto"/>
              <w:right w:val="single" w:sz="4" w:space="0" w:color="auto"/>
            </w:tcBorders>
            <w:shd w:val="clear" w:color="auto" w:fill="D9D9D9"/>
          </w:tcPr>
          <w:p w14:paraId="0DCCC326" w14:textId="77777777" w:rsidR="00C760AF" w:rsidRPr="007E5C7D" w:rsidRDefault="00C760AF" w:rsidP="006943F4">
            <w:pPr>
              <w:ind w:right="68"/>
              <w:rPr>
                <w:rFonts w:ascii="Arial" w:hAnsi="Arial" w:cs="Arial"/>
                <w:b/>
                <w:bCs/>
              </w:rPr>
            </w:pPr>
            <w:r w:rsidRPr="007E5C7D">
              <w:rPr>
                <w:rFonts w:ascii="Arial" w:hAnsi="Arial" w:cs="Arial"/>
                <w:b/>
                <w:bCs/>
              </w:rPr>
              <w:t>DATE SEALED</w:t>
            </w:r>
          </w:p>
        </w:tc>
        <w:tc>
          <w:tcPr>
            <w:tcW w:w="1984" w:type="dxa"/>
            <w:tcBorders>
              <w:top w:val="single" w:sz="4" w:space="0" w:color="auto"/>
              <w:left w:val="single" w:sz="4" w:space="0" w:color="auto"/>
              <w:bottom w:val="single" w:sz="4" w:space="0" w:color="auto"/>
              <w:right w:val="single" w:sz="4" w:space="0" w:color="auto"/>
            </w:tcBorders>
            <w:shd w:val="clear" w:color="auto" w:fill="D9D9D9"/>
          </w:tcPr>
          <w:p w14:paraId="03674367" w14:textId="77777777" w:rsidR="00C760AF" w:rsidRPr="007E5C7D" w:rsidRDefault="00C760AF" w:rsidP="006943F4">
            <w:pPr>
              <w:ind w:right="68"/>
              <w:rPr>
                <w:rFonts w:ascii="Arial" w:hAnsi="Arial" w:cs="Arial"/>
                <w:b/>
                <w:bCs/>
              </w:rPr>
            </w:pPr>
            <w:r w:rsidRPr="007E5C7D">
              <w:rPr>
                <w:rFonts w:ascii="Arial" w:hAnsi="Arial" w:cs="Arial"/>
                <w:b/>
                <w:bCs/>
              </w:rPr>
              <w:t>DEPARTMENT</w:t>
            </w:r>
          </w:p>
        </w:tc>
        <w:tc>
          <w:tcPr>
            <w:tcW w:w="3402" w:type="dxa"/>
            <w:tcBorders>
              <w:top w:val="single" w:sz="4" w:space="0" w:color="auto"/>
              <w:left w:val="single" w:sz="4" w:space="0" w:color="auto"/>
              <w:bottom w:val="single" w:sz="4" w:space="0" w:color="auto"/>
              <w:right w:val="single" w:sz="4" w:space="0" w:color="auto"/>
            </w:tcBorders>
            <w:shd w:val="clear" w:color="auto" w:fill="D9D9D9"/>
          </w:tcPr>
          <w:p w14:paraId="2B917B8B" w14:textId="77777777" w:rsidR="00C760AF" w:rsidRPr="007E5C7D" w:rsidRDefault="00C760AF" w:rsidP="006943F4">
            <w:pPr>
              <w:ind w:right="68"/>
              <w:rPr>
                <w:rFonts w:ascii="Arial" w:hAnsi="Arial" w:cs="Arial"/>
                <w:b/>
                <w:bCs/>
              </w:rPr>
            </w:pPr>
            <w:r w:rsidRPr="007E5C7D">
              <w:rPr>
                <w:rFonts w:ascii="Arial" w:hAnsi="Arial" w:cs="Arial"/>
                <w:b/>
                <w:bCs/>
              </w:rPr>
              <w:t>MEETING DATE / ITEM NO.</w:t>
            </w:r>
          </w:p>
        </w:tc>
        <w:tc>
          <w:tcPr>
            <w:tcW w:w="4565" w:type="dxa"/>
            <w:tcBorders>
              <w:top w:val="single" w:sz="4" w:space="0" w:color="auto"/>
              <w:left w:val="single" w:sz="4" w:space="0" w:color="auto"/>
              <w:bottom w:val="single" w:sz="4" w:space="0" w:color="auto"/>
              <w:right w:val="single" w:sz="4" w:space="0" w:color="auto"/>
            </w:tcBorders>
            <w:shd w:val="clear" w:color="auto" w:fill="D9D9D9"/>
          </w:tcPr>
          <w:p w14:paraId="073D5506" w14:textId="77777777" w:rsidR="00C760AF" w:rsidRPr="007E5C7D" w:rsidRDefault="00C760AF" w:rsidP="006943F4">
            <w:pPr>
              <w:ind w:right="68"/>
              <w:rPr>
                <w:rFonts w:ascii="Arial" w:hAnsi="Arial" w:cs="Arial"/>
                <w:b/>
                <w:bCs/>
              </w:rPr>
            </w:pPr>
            <w:r w:rsidRPr="007E5C7D">
              <w:rPr>
                <w:rFonts w:ascii="Arial" w:hAnsi="Arial" w:cs="Arial"/>
                <w:b/>
                <w:bCs/>
              </w:rPr>
              <w:t>REASON FOR USE</w:t>
            </w:r>
          </w:p>
        </w:tc>
      </w:tr>
      <w:tr w:rsidR="00281567" w:rsidRPr="007E5C7D" w14:paraId="43644EE6" w14:textId="77777777" w:rsidTr="006943F4">
        <w:trPr>
          <w:trHeight w:val="870"/>
          <w:tblHeader/>
        </w:trPr>
        <w:tc>
          <w:tcPr>
            <w:tcW w:w="1418" w:type="dxa"/>
            <w:tcBorders>
              <w:top w:val="single" w:sz="4" w:space="0" w:color="auto"/>
              <w:left w:val="single" w:sz="4" w:space="0" w:color="auto"/>
              <w:bottom w:val="single" w:sz="4" w:space="0" w:color="auto"/>
              <w:right w:val="single" w:sz="4" w:space="0" w:color="auto"/>
            </w:tcBorders>
          </w:tcPr>
          <w:p w14:paraId="538D6988" w14:textId="2E93F62B" w:rsidR="00281567" w:rsidRPr="00E37780" w:rsidRDefault="00281567" w:rsidP="00281567">
            <w:pPr>
              <w:ind w:right="68"/>
              <w:rPr>
                <w:rFonts w:ascii="Arial" w:hAnsi="Arial" w:cs="Arial"/>
                <w:bCs/>
              </w:rPr>
            </w:pPr>
            <w:r w:rsidRPr="00E37780">
              <w:rPr>
                <w:rFonts w:ascii="Arial" w:hAnsi="Arial" w:cs="Arial"/>
              </w:rPr>
              <w:t>919</w:t>
            </w:r>
          </w:p>
        </w:tc>
        <w:tc>
          <w:tcPr>
            <w:tcW w:w="2410" w:type="dxa"/>
            <w:tcBorders>
              <w:top w:val="single" w:sz="4" w:space="0" w:color="auto"/>
              <w:left w:val="single" w:sz="4" w:space="0" w:color="auto"/>
              <w:bottom w:val="single" w:sz="4" w:space="0" w:color="auto"/>
              <w:right w:val="single" w:sz="4" w:space="0" w:color="auto"/>
            </w:tcBorders>
          </w:tcPr>
          <w:p w14:paraId="731677C5" w14:textId="7A60E5CD" w:rsidR="00281567" w:rsidRPr="00E37780" w:rsidRDefault="00E37780" w:rsidP="00281567">
            <w:pPr>
              <w:ind w:right="68"/>
              <w:rPr>
                <w:rFonts w:ascii="Arial" w:hAnsi="Arial" w:cs="Arial"/>
                <w:bCs/>
              </w:rPr>
            </w:pPr>
            <w:r>
              <w:rPr>
                <w:rFonts w:ascii="Arial" w:hAnsi="Arial" w:cs="Arial"/>
              </w:rPr>
              <w:t>23 April 2019</w:t>
            </w:r>
          </w:p>
        </w:tc>
        <w:tc>
          <w:tcPr>
            <w:tcW w:w="1984" w:type="dxa"/>
            <w:tcBorders>
              <w:top w:val="single" w:sz="4" w:space="0" w:color="auto"/>
              <w:left w:val="single" w:sz="4" w:space="0" w:color="auto"/>
              <w:bottom w:val="single" w:sz="4" w:space="0" w:color="auto"/>
              <w:right w:val="single" w:sz="4" w:space="0" w:color="auto"/>
            </w:tcBorders>
          </w:tcPr>
          <w:p w14:paraId="3FFDB9F3" w14:textId="26B3C98D" w:rsidR="00281567" w:rsidRPr="00E37780" w:rsidRDefault="00281567" w:rsidP="00281567">
            <w:pPr>
              <w:ind w:right="68"/>
              <w:rPr>
                <w:rFonts w:ascii="Arial" w:hAnsi="Arial" w:cs="Arial"/>
                <w:bCs/>
              </w:rPr>
            </w:pPr>
            <w:r w:rsidRPr="00E37780">
              <w:rPr>
                <w:rFonts w:ascii="Arial" w:hAnsi="Arial" w:cs="Arial"/>
              </w:rPr>
              <w:t>Technical Services</w:t>
            </w:r>
          </w:p>
        </w:tc>
        <w:tc>
          <w:tcPr>
            <w:tcW w:w="3402" w:type="dxa"/>
            <w:tcBorders>
              <w:top w:val="single" w:sz="4" w:space="0" w:color="auto"/>
              <w:left w:val="single" w:sz="4" w:space="0" w:color="auto"/>
              <w:bottom w:val="single" w:sz="4" w:space="0" w:color="auto"/>
              <w:right w:val="single" w:sz="4" w:space="0" w:color="auto"/>
            </w:tcBorders>
          </w:tcPr>
          <w:p w14:paraId="7F8ADEC5" w14:textId="77777777" w:rsidR="00281567" w:rsidRPr="00E37780" w:rsidRDefault="00E37780" w:rsidP="00281567">
            <w:pPr>
              <w:ind w:right="68"/>
              <w:rPr>
                <w:rFonts w:ascii="Arial" w:hAnsi="Arial" w:cs="Arial"/>
              </w:rPr>
            </w:pPr>
            <w:r w:rsidRPr="00E37780">
              <w:rPr>
                <w:rFonts w:ascii="Arial" w:hAnsi="Arial" w:cs="Arial"/>
              </w:rPr>
              <w:t xml:space="preserve">Council Resolution </w:t>
            </w:r>
          </w:p>
          <w:p w14:paraId="77733631" w14:textId="77777777" w:rsidR="00E37780" w:rsidRPr="00E37780" w:rsidRDefault="00E37780" w:rsidP="00281567">
            <w:pPr>
              <w:ind w:right="68"/>
              <w:rPr>
                <w:rFonts w:ascii="Arial" w:hAnsi="Arial" w:cs="Arial"/>
              </w:rPr>
            </w:pPr>
            <w:r w:rsidRPr="00E37780">
              <w:rPr>
                <w:rFonts w:ascii="Arial" w:hAnsi="Arial" w:cs="Arial"/>
              </w:rPr>
              <w:t>TS05.19</w:t>
            </w:r>
          </w:p>
          <w:p w14:paraId="46FA64FF" w14:textId="1CE365CF" w:rsidR="00E37780" w:rsidRPr="00E37780" w:rsidRDefault="00E37780" w:rsidP="00281567">
            <w:pPr>
              <w:ind w:right="68"/>
              <w:rPr>
                <w:rFonts w:ascii="Arial" w:hAnsi="Arial" w:cs="Arial"/>
                <w:bCs/>
              </w:rPr>
            </w:pPr>
            <w:r w:rsidRPr="00E37780">
              <w:rPr>
                <w:rFonts w:ascii="Arial" w:hAnsi="Arial" w:cs="Arial"/>
              </w:rPr>
              <w:t>23 April 2019</w:t>
            </w:r>
          </w:p>
        </w:tc>
        <w:tc>
          <w:tcPr>
            <w:tcW w:w="4565" w:type="dxa"/>
            <w:tcBorders>
              <w:top w:val="single" w:sz="4" w:space="0" w:color="auto"/>
              <w:left w:val="single" w:sz="4" w:space="0" w:color="auto"/>
              <w:bottom w:val="single" w:sz="4" w:space="0" w:color="auto"/>
              <w:right w:val="single" w:sz="4" w:space="0" w:color="auto"/>
            </w:tcBorders>
          </w:tcPr>
          <w:p w14:paraId="0F0163F4" w14:textId="134EE47E" w:rsidR="00281567" w:rsidRPr="00E37780" w:rsidRDefault="00281567" w:rsidP="00281567">
            <w:pPr>
              <w:ind w:right="68"/>
              <w:jc w:val="both"/>
              <w:rPr>
                <w:rFonts w:ascii="Arial" w:hAnsi="Arial" w:cs="Arial"/>
                <w:bCs/>
              </w:rPr>
            </w:pPr>
            <w:r w:rsidRPr="00E37780">
              <w:rPr>
                <w:rFonts w:ascii="Arial" w:hAnsi="Arial" w:cs="Arial"/>
              </w:rPr>
              <w:t>Easement Lot 416 (No. 1) Heritage Lane Mt Claremont - between the City of Nedlands &amp; Aegis Aged Care Group Pty Ltd (3 copies)</w:t>
            </w:r>
          </w:p>
        </w:tc>
      </w:tr>
    </w:tbl>
    <w:p w14:paraId="200BC099" w14:textId="77777777" w:rsidR="00066879" w:rsidRDefault="00066879" w:rsidP="00012C59">
      <w:pPr>
        <w:numPr>
          <w:ilvl w:val="12"/>
          <w:numId w:val="0"/>
        </w:numPr>
        <w:tabs>
          <w:tab w:val="left" w:pos="720"/>
          <w:tab w:val="left" w:pos="1440"/>
          <w:tab w:val="left" w:pos="2410"/>
          <w:tab w:val="left" w:pos="2977"/>
          <w:tab w:val="right" w:pos="8335"/>
          <w:tab w:val="right" w:pos="8505"/>
        </w:tabs>
        <w:ind w:left="1418" w:hanging="709"/>
        <w:jc w:val="both"/>
        <w:rPr>
          <w:rFonts w:ascii="Arial" w:hAnsi="Arial" w:cs="Arial"/>
        </w:rPr>
      </w:pPr>
    </w:p>
    <w:p w14:paraId="200BC09A" w14:textId="77777777" w:rsidR="00066879" w:rsidRPr="00F510A9" w:rsidRDefault="00066879" w:rsidP="00012C59">
      <w:pPr>
        <w:numPr>
          <w:ilvl w:val="12"/>
          <w:numId w:val="0"/>
        </w:numPr>
        <w:tabs>
          <w:tab w:val="left" w:pos="720"/>
          <w:tab w:val="left" w:pos="1440"/>
          <w:tab w:val="left" w:pos="2410"/>
          <w:tab w:val="left" w:pos="2977"/>
          <w:tab w:val="right" w:pos="8335"/>
          <w:tab w:val="right" w:pos="8505"/>
        </w:tabs>
        <w:ind w:left="1418" w:hanging="709"/>
        <w:jc w:val="both"/>
        <w:rPr>
          <w:rFonts w:ascii="Arial" w:hAnsi="Arial" w:cs="Arial"/>
        </w:rPr>
      </w:pPr>
    </w:p>
    <w:p w14:paraId="200BC09B" w14:textId="1BB798E5" w:rsidR="00012C59" w:rsidRPr="00012C59" w:rsidRDefault="00D80CEC" w:rsidP="009E5692">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70" w:name="_Toc10211228"/>
      <w:r w:rsidR="00012C59" w:rsidRPr="00012C59">
        <w:rPr>
          <w:rFonts w:ascii="Arial" w:hAnsi="Arial" w:cs="Arial"/>
          <w:sz w:val="24"/>
          <w:szCs w:val="24"/>
          <w:u w:val="none"/>
        </w:rPr>
        <w:lastRenderedPageBreak/>
        <w:t xml:space="preserve">List of Delegated Authorities </w:t>
      </w:r>
      <w:r w:rsidR="00E37780">
        <w:rPr>
          <w:rFonts w:ascii="Arial" w:hAnsi="Arial" w:cs="Arial"/>
          <w:sz w:val="24"/>
          <w:szCs w:val="24"/>
          <w:u w:val="none"/>
        </w:rPr>
        <w:t>–</w:t>
      </w:r>
      <w:r w:rsidR="00012C59" w:rsidRPr="00012C59">
        <w:rPr>
          <w:rFonts w:ascii="Arial" w:hAnsi="Arial" w:cs="Arial"/>
          <w:sz w:val="24"/>
          <w:szCs w:val="24"/>
          <w:u w:val="none"/>
        </w:rPr>
        <w:t xml:space="preserve"> </w:t>
      </w:r>
      <w:r w:rsidR="00E37780">
        <w:rPr>
          <w:rFonts w:ascii="Arial" w:hAnsi="Arial" w:cs="Arial"/>
          <w:sz w:val="24"/>
          <w:szCs w:val="24"/>
          <w:u w:val="none"/>
        </w:rPr>
        <w:t>April 2019</w:t>
      </w:r>
      <w:bookmarkEnd w:id="70"/>
    </w:p>
    <w:p w14:paraId="200BC09C" w14:textId="0ADE62AD" w:rsidR="00012C59" w:rsidRDefault="007C404C" w:rsidP="00816C24">
      <w:pPr>
        <w:jc w:val="both"/>
        <w:rPr>
          <w:rFonts w:ascii="Arial" w:hAnsi="Arial" w:cs="Arial"/>
        </w:rPr>
      </w:pPr>
      <w:r>
        <w:rPr>
          <w:rFonts w:ascii="Arial" w:hAnsi="Arial" w:cs="Arial"/>
          <w:noProof/>
          <w:szCs w:val="24"/>
        </w:rPr>
        <mc:AlternateContent>
          <mc:Choice Requires="wps">
            <w:drawing>
              <wp:anchor distT="0" distB="0" distL="114300" distR="114300" simplePos="0" relativeHeight="251680768" behindDoc="1" locked="0" layoutInCell="1" allowOverlap="1" wp14:anchorId="6B5AABD4" wp14:editId="6583C30B">
                <wp:simplePos x="0" y="0"/>
                <wp:positionH relativeFrom="column">
                  <wp:posOffset>-46355</wp:posOffset>
                </wp:positionH>
                <wp:positionV relativeFrom="paragraph">
                  <wp:posOffset>163195</wp:posOffset>
                </wp:positionV>
                <wp:extent cx="8916035" cy="878840"/>
                <wp:effectExtent l="0" t="0" r="0" b="0"/>
                <wp:wrapNone/>
                <wp:docPr id="1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16035" cy="87884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3C0139" id="Rectangle 28" o:spid="_x0000_s1026" style="position:absolute;margin-left:-3.65pt;margin-top:12.85pt;width:702.05pt;height:69.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" fillcolor="#bfbfbf" stroked="f"/>
            </w:pict>
          </mc:Fallback>
        </mc:AlternateContent>
      </w:r>
    </w:p>
    <w:p w14:paraId="54218E8F" w14:textId="7639CCA3" w:rsidR="00816C24" w:rsidRPr="006D752D" w:rsidRDefault="00816C24" w:rsidP="0099186B">
      <w:pPr>
        <w:jc w:val="both"/>
        <w:rPr>
          <w:rFonts w:ascii="Arial" w:hAnsi="Arial" w:cs="Arial"/>
          <w:szCs w:val="24"/>
        </w:rPr>
      </w:pPr>
      <w:r w:rsidRPr="006D752D">
        <w:rPr>
          <w:rFonts w:ascii="Arial" w:hAnsi="Arial" w:cs="Arial"/>
          <w:szCs w:val="24"/>
        </w:rPr>
        <w:t xml:space="preserve">Moved – Councillor </w:t>
      </w:r>
      <w:r w:rsidR="00F36451">
        <w:rPr>
          <w:rFonts w:ascii="Arial" w:hAnsi="Arial" w:cs="Arial"/>
          <w:szCs w:val="24"/>
        </w:rPr>
        <w:t>Shaw</w:t>
      </w:r>
    </w:p>
    <w:p w14:paraId="2666ED13" w14:textId="26E47DE0" w:rsidR="00816C24" w:rsidRPr="006D752D" w:rsidRDefault="00816C24" w:rsidP="0099186B">
      <w:pPr>
        <w:jc w:val="both"/>
        <w:rPr>
          <w:rFonts w:ascii="Arial" w:hAnsi="Arial" w:cs="Arial"/>
          <w:szCs w:val="24"/>
        </w:rPr>
      </w:pPr>
      <w:r w:rsidRPr="006D752D">
        <w:rPr>
          <w:rFonts w:ascii="Arial" w:hAnsi="Arial" w:cs="Arial"/>
          <w:szCs w:val="24"/>
        </w:rPr>
        <w:t xml:space="preserve">Seconded – Councillor </w:t>
      </w:r>
      <w:r w:rsidR="00F36451">
        <w:rPr>
          <w:rFonts w:ascii="Arial" w:hAnsi="Arial" w:cs="Arial"/>
          <w:szCs w:val="24"/>
        </w:rPr>
        <w:t>Wetherall</w:t>
      </w:r>
    </w:p>
    <w:p w14:paraId="55A1C5AC" w14:textId="77777777" w:rsidR="00816C24" w:rsidRPr="006D752D" w:rsidRDefault="00816C24" w:rsidP="0099186B">
      <w:pPr>
        <w:jc w:val="both"/>
        <w:rPr>
          <w:rFonts w:ascii="Arial" w:hAnsi="Arial" w:cs="Arial"/>
          <w:szCs w:val="24"/>
        </w:rPr>
      </w:pPr>
    </w:p>
    <w:p w14:paraId="5ABB11FC" w14:textId="28F83DF0" w:rsidR="00816C24" w:rsidRDefault="00012C59" w:rsidP="00816C24">
      <w:pPr>
        <w:jc w:val="both"/>
        <w:rPr>
          <w:rFonts w:ascii="Arial" w:hAnsi="Arial" w:cs="Arial"/>
          <w:b/>
        </w:rPr>
      </w:pPr>
      <w:r w:rsidRPr="00435A54">
        <w:rPr>
          <w:rFonts w:ascii="Arial" w:hAnsi="Arial" w:cs="Arial"/>
          <w:b/>
        </w:rPr>
        <w:t xml:space="preserve">The </w:t>
      </w:r>
      <w:r w:rsidR="009E6030" w:rsidRPr="00435A54">
        <w:rPr>
          <w:rFonts w:ascii="Arial" w:hAnsi="Arial" w:cs="Arial"/>
          <w:b/>
        </w:rPr>
        <w:t>following</w:t>
      </w:r>
      <w:r w:rsidRPr="00435A54">
        <w:rPr>
          <w:rFonts w:ascii="Arial" w:hAnsi="Arial" w:cs="Arial"/>
          <w:b/>
        </w:rPr>
        <w:t xml:space="preserve"> List of Delegated Authorities for the month of </w:t>
      </w:r>
      <w:r w:rsidR="00E37780" w:rsidRPr="00435A54">
        <w:rPr>
          <w:rFonts w:ascii="Arial" w:hAnsi="Arial" w:cs="Arial"/>
          <w:b/>
          <w:szCs w:val="24"/>
        </w:rPr>
        <w:t>April 2019</w:t>
      </w:r>
      <w:r w:rsidRPr="00435A54">
        <w:rPr>
          <w:rFonts w:ascii="Arial" w:hAnsi="Arial" w:cs="Arial"/>
          <w:b/>
          <w:szCs w:val="24"/>
        </w:rPr>
        <w:t xml:space="preserve"> </w:t>
      </w:r>
      <w:r w:rsidRPr="00435A54">
        <w:rPr>
          <w:rFonts w:ascii="Arial" w:hAnsi="Arial" w:cs="Arial"/>
          <w:b/>
        </w:rPr>
        <w:t>be received.</w:t>
      </w:r>
    </w:p>
    <w:p w14:paraId="5938A2A8" w14:textId="5C20EC93" w:rsidR="00F36451" w:rsidRPr="006D752D" w:rsidRDefault="00816C24" w:rsidP="00F36451">
      <w:pPr>
        <w:jc w:val="right"/>
        <w:rPr>
          <w:rFonts w:ascii="Arial" w:hAnsi="Arial" w:cs="Arial"/>
          <w:b/>
          <w:szCs w:val="24"/>
        </w:rPr>
      </w:pPr>
      <w:r w:rsidRPr="00816C24">
        <w:rPr>
          <w:rFonts w:ascii="Arial" w:hAnsi="Arial" w:cs="Arial"/>
          <w:b/>
          <w:szCs w:val="24"/>
        </w:rPr>
        <w:t xml:space="preserve"> </w:t>
      </w:r>
      <w:r w:rsidR="00F36451" w:rsidRPr="006D752D">
        <w:rPr>
          <w:rFonts w:ascii="Arial" w:hAnsi="Arial" w:cs="Arial"/>
          <w:b/>
          <w:szCs w:val="24"/>
        </w:rPr>
        <w:t>CARRIED UNANIMOUSLY 1</w:t>
      </w:r>
      <w:r w:rsidR="00F36451">
        <w:rPr>
          <w:rFonts w:ascii="Arial" w:hAnsi="Arial" w:cs="Arial"/>
          <w:b/>
          <w:szCs w:val="24"/>
        </w:rPr>
        <w:t>2</w:t>
      </w:r>
      <w:r w:rsidR="00F36451" w:rsidRPr="006D752D">
        <w:rPr>
          <w:rFonts w:ascii="Arial" w:hAnsi="Arial" w:cs="Arial"/>
          <w:b/>
          <w:szCs w:val="24"/>
        </w:rPr>
        <w:t>/-</w:t>
      </w:r>
    </w:p>
    <w:p w14:paraId="200BC09D" w14:textId="6E4D65C3" w:rsidR="00012C59" w:rsidRPr="00435A54" w:rsidRDefault="00012C59" w:rsidP="009E5692">
      <w:pPr>
        <w:jc w:val="both"/>
        <w:rPr>
          <w:rFonts w:ascii="Arial" w:hAnsi="Arial" w:cs="Arial"/>
          <w:b/>
        </w:rPr>
      </w:pPr>
    </w:p>
    <w:tbl>
      <w:tblPr>
        <w:tblW w:w="141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4093"/>
        <w:gridCol w:w="2693"/>
        <w:gridCol w:w="1559"/>
        <w:gridCol w:w="1855"/>
        <w:gridCol w:w="2398"/>
      </w:tblGrid>
      <w:tr w:rsidR="005E4FFB" w14:paraId="5D3C4A66" w14:textId="77777777" w:rsidTr="006943F4">
        <w:tc>
          <w:tcPr>
            <w:tcW w:w="1549" w:type="dxa"/>
            <w:tcBorders>
              <w:top w:val="single" w:sz="4" w:space="0" w:color="auto"/>
              <w:left w:val="single" w:sz="4" w:space="0" w:color="auto"/>
              <w:bottom w:val="single" w:sz="4" w:space="0" w:color="auto"/>
              <w:right w:val="single" w:sz="4" w:space="0" w:color="auto"/>
            </w:tcBorders>
            <w:shd w:val="clear" w:color="auto" w:fill="1F497D"/>
          </w:tcPr>
          <w:p w14:paraId="47024F74" w14:textId="77777777" w:rsidR="005E4FFB" w:rsidRDefault="005E4FFB" w:rsidP="005E4FFB">
            <w:pPr>
              <w:pStyle w:val="Header"/>
              <w:jc w:val="both"/>
              <w:rPr>
                <w:rFonts w:ascii="Arial" w:hAnsi="Arial" w:cs="Arial"/>
                <w:b/>
                <w:color w:val="FFFFFF"/>
                <w:szCs w:val="24"/>
              </w:rPr>
            </w:pPr>
            <w:r>
              <w:rPr>
                <w:rFonts w:ascii="Arial" w:hAnsi="Arial" w:cs="Arial"/>
                <w:b/>
                <w:color w:val="FFFFFF"/>
                <w:szCs w:val="24"/>
              </w:rPr>
              <w:t>Date of use of delegation of authority</w:t>
            </w:r>
          </w:p>
        </w:tc>
        <w:tc>
          <w:tcPr>
            <w:tcW w:w="4093" w:type="dxa"/>
            <w:tcBorders>
              <w:top w:val="single" w:sz="4" w:space="0" w:color="auto"/>
              <w:left w:val="single" w:sz="4" w:space="0" w:color="auto"/>
              <w:bottom w:val="single" w:sz="4" w:space="0" w:color="auto"/>
              <w:right w:val="single" w:sz="4" w:space="0" w:color="auto"/>
            </w:tcBorders>
            <w:shd w:val="clear" w:color="auto" w:fill="1F497D"/>
            <w:hideMark/>
          </w:tcPr>
          <w:p w14:paraId="3EAEEBC2" w14:textId="77777777" w:rsidR="005E4FFB" w:rsidRDefault="005E4FFB" w:rsidP="006943F4">
            <w:pPr>
              <w:pStyle w:val="Header"/>
              <w:rPr>
                <w:rFonts w:ascii="Arial" w:hAnsi="Arial" w:cs="Arial"/>
                <w:b/>
                <w:color w:val="FFFFFF"/>
                <w:szCs w:val="24"/>
              </w:rPr>
            </w:pPr>
            <w:r>
              <w:rPr>
                <w:rFonts w:ascii="Arial" w:hAnsi="Arial" w:cs="Arial"/>
                <w:b/>
                <w:color w:val="FFFFFF"/>
                <w:szCs w:val="24"/>
              </w:rPr>
              <w:t>Title</w:t>
            </w:r>
          </w:p>
        </w:tc>
        <w:tc>
          <w:tcPr>
            <w:tcW w:w="2693" w:type="dxa"/>
            <w:tcBorders>
              <w:top w:val="single" w:sz="4" w:space="0" w:color="auto"/>
              <w:left w:val="single" w:sz="4" w:space="0" w:color="auto"/>
              <w:bottom w:val="single" w:sz="4" w:space="0" w:color="auto"/>
              <w:right w:val="single" w:sz="4" w:space="0" w:color="auto"/>
            </w:tcBorders>
            <w:shd w:val="clear" w:color="auto" w:fill="1F497D"/>
            <w:hideMark/>
          </w:tcPr>
          <w:p w14:paraId="57974A6A" w14:textId="77777777" w:rsidR="005E4FFB" w:rsidRDefault="005E4FFB" w:rsidP="006943F4">
            <w:pPr>
              <w:pStyle w:val="Header"/>
              <w:rPr>
                <w:rFonts w:ascii="Arial" w:hAnsi="Arial" w:cs="Arial"/>
                <w:b/>
                <w:color w:val="FFFFFF"/>
                <w:szCs w:val="24"/>
              </w:rPr>
            </w:pPr>
            <w:r>
              <w:rPr>
                <w:rFonts w:ascii="Arial" w:hAnsi="Arial" w:cs="Arial"/>
                <w:b/>
                <w:color w:val="FFFFFF"/>
                <w:szCs w:val="24"/>
              </w:rPr>
              <w:t>Position exercising delegated authority</w:t>
            </w:r>
          </w:p>
        </w:tc>
        <w:tc>
          <w:tcPr>
            <w:tcW w:w="1559" w:type="dxa"/>
            <w:tcBorders>
              <w:top w:val="single" w:sz="4" w:space="0" w:color="auto"/>
              <w:left w:val="single" w:sz="4" w:space="0" w:color="auto"/>
              <w:bottom w:val="single" w:sz="4" w:space="0" w:color="auto"/>
              <w:right w:val="single" w:sz="4" w:space="0" w:color="auto"/>
            </w:tcBorders>
            <w:shd w:val="clear" w:color="auto" w:fill="1F497D"/>
            <w:hideMark/>
          </w:tcPr>
          <w:p w14:paraId="620EB5A6" w14:textId="77777777" w:rsidR="005E4FFB" w:rsidRDefault="005E4FFB" w:rsidP="006943F4">
            <w:pPr>
              <w:pStyle w:val="Header"/>
              <w:rPr>
                <w:rFonts w:ascii="Arial" w:hAnsi="Arial" w:cs="Arial"/>
                <w:b/>
                <w:color w:val="FFFFFF"/>
                <w:szCs w:val="24"/>
              </w:rPr>
            </w:pPr>
            <w:r>
              <w:rPr>
                <w:rFonts w:ascii="Arial" w:hAnsi="Arial" w:cs="Arial"/>
                <w:b/>
                <w:color w:val="FFFFFF"/>
                <w:szCs w:val="24"/>
              </w:rPr>
              <w:t>Act</w:t>
            </w:r>
          </w:p>
        </w:tc>
        <w:tc>
          <w:tcPr>
            <w:tcW w:w="1855" w:type="dxa"/>
            <w:tcBorders>
              <w:top w:val="single" w:sz="4" w:space="0" w:color="auto"/>
              <w:left w:val="single" w:sz="4" w:space="0" w:color="auto"/>
              <w:bottom w:val="single" w:sz="4" w:space="0" w:color="auto"/>
              <w:right w:val="single" w:sz="4" w:space="0" w:color="auto"/>
            </w:tcBorders>
            <w:shd w:val="clear" w:color="auto" w:fill="1F497D"/>
            <w:hideMark/>
          </w:tcPr>
          <w:p w14:paraId="695B85C8" w14:textId="77777777" w:rsidR="005E4FFB" w:rsidRDefault="005E4FFB" w:rsidP="006943F4">
            <w:pPr>
              <w:pStyle w:val="Header"/>
              <w:rPr>
                <w:rFonts w:ascii="Arial" w:hAnsi="Arial" w:cs="Arial"/>
                <w:b/>
                <w:color w:val="FFFFFF"/>
                <w:szCs w:val="24"/>
              </w:rPr>
            </w:pPr>
            <w:r>
              <w:rPr>
                <w:rFonts w:ascii="Arial" w:hAnsi="Arial" w:cs="Arial"/>
                <w:b/>
                <w:color w:val="FFFFFF"/>
                <w:szCs w:val="24"/>
              </w:rPr>
              <w:t>Section of Act</w:t>
            </w:r>
          </w:p>
        </w:tc>
        <w:tc>
          <w:tcPr>
            <w:tcW w:w="2398" w:type="dxa"/>
            <w:tcBorders>
              <w:top w:val="single" w:sz="4" w:space="0" w:color="auto"/>
              <w:left w:val="single" w:sz="4" w:space="0" w:color="auto"/>
              <w:bottom w:val="single" w:sz="4" w:space="0" w:color="auto"/>
              <w:right w:val="single" w:sz="4" w:space="0" w:color="auto"/>
            </w:tcBorders>
            <w:shd w:val="clear" w:color="auto" w:fill="1F497D"/>
            <w:hideMark/>
          </w:tcPr>
          <w:p w14:paraId="772839BF" w14:textId="77777777" w:rsidR="005E4FFB" w:rsidRDefault="005E4FFB" w:rsidP="006943F4">
            <w:pPr>
              <w:pStyle w:val="Header"/>
              <w:rPr>
                <w:rFonts w:ascii="Arial" w:hAnsi="Arial" w:cs="Arial"/>
                <w:b/>
                <w:color w:val="FFFFFF"/>
                <w:szCs w:val="24"/>
              </w:rPr>
            </w:pPr>
            <w:r>
              <w:rPr>
                <w:rFonts w:ascii="Arial" w:hAnsi="Arial" w:cs="Arial"/>
                <w:b/>
                <w:color w:val="FFFFFF"/>
                <w:szCs w:val="24"/>
              </w:rPr>
              <w:t>Applicant / CoN / Property Owner / Other</w:t>
            </w:r>
          </w:p>
        </w:tc>
      </w:tr>
      <w:tr w:rsidR="005E4FFB" w14:paraId="0EEA112D" w14:textId="77777777" w:rsidTr="006943F4">
        <w:trPr>
          <w:trHeight w:val="359"/>
        </w:trPr>
        <w:tc>
          <w:tcPr>
            <w:tcW w:w="14147" w:type="dxa"/>
            <w:gridSpan w:val="6"/>
            <w:tcBorders>
              <w:top w:val="single" w:sz="4" w:space="0" w:color="auto"/>
              <w:left w:val="single" w:sz="4" w:space="0" w:color="auto"/>
              <w:bottom w:val="single" w:sz="4" w:space="0" w:color="auto"/>
              <w:right w:val="single" w:sz="4" w:space="0" w:color="auto"/>
            </w:tcBorders>
            <w:shd w:val="clear" w:color="auto" w:fill="548DD4"/>
            <w:hideMark/>
          </w:tcPr>
          <w:p w14:paraId="6CFF0830" w14:textId="0D095E24" w:rsidR="005E4FFB" w:rsidRDefault="005E4FFB" w:rsidP="006943F4">
            <w:pPr>
              <w:pStyle w:val="Header"/>
              <w:jc w:val="center"/>
              <w:rPr>
                <w:rFonts w:ascii="Arial" w:hAnsi="Arial" w:cs="Arial"/>
                <w:b/>
                <w:color w:val="FFFFFF"/>
                <w:szCs w:val="24"/>
              </w:rPr>
            </w:pPr>
            <w:r>
              <w:rPr>
                <w:rFonts w:ascii="Arial" w:hAnsi="Arial" w:cs="Arial"/>
                <w:b/>
                <w:color w:val="FFFFFF"/>
                <w:sz w:val="40"/>
                <w:szCs w:val="44"/>
              </w:rPr>
              <w:t>April 2019</w:t>
            </w:r>
          </w:p>
        </w:tc>
      </w:tr>
      <w:tr w:rsidR="000804A4" w14:paraId="2EB313D5" w14:textId="77777777" w:rsidTr="006943F4">
        <w:tc>
          <w:tcPr>
            <w:tcW w:w="1549" w:type="dxa"/>
            <w:tcBorders>
              <w:top w:val="single" w:sz="4" w:space="0" w:color="auto"/>
              <w:left w:val="single" w:sz="4" w:space="0" w:color="auto"/>
              <w:bottom w:val="single" w:sz="4" w:space="0" w:color="auto"/>
              <w:right w:val="single" w:sz="4" w:space="0" w:color="auto"/>
            </w:tcBorders>
          </w:tcPr>
          <w:p w14:paraId="44A1A904" w14:textId="2F115674" w:rsidR="000804A4" w:rsidRDefault="000804A4" w:rsidP="000804A4">
            <w:pPr>
              <w:pStyle w:val="Header"/>
              <w:rPr>
                <w:rFonts w:ascii="Arial" w:hAnsi="Arial" w:cs="Arial"/>
                <w:b/>
                <w:color w:val="FFFFFF"/>
                <w:szCs w:val="24"/>
              </w:rPr>
            </w:pPr>
            <w:r>
              <w:rPr>
                <w:rFonts w:ascii="Arial" w:hAnsi="Arial" w:cs="Arial"/>
                <w:b/>
                <w:szCs w:val="24"/>
              </w:rPr>
              <w:t>01/04/2019</w:t>
            </w:r>
          </w:p>
        </w:tc>
        <w:tc>
          <w:tcPr>
            <w:tcW w:w="4093" w:type="dxa"/>
            <w:tcBorders>
              <w:top w:val="single" w:sz="4" w:space="0" w:color="auto"/>
              <w:left w:val="single" w:sz="4" w:space="0" w:color="auto"/>
              <w:bottom w:val="single" w:sz="4" w:space="0" w:color="auto"/>
              <w:right w:val="single" w:sz="4" w:space="0" w:color="auto"/>
            </w:tcBorders>
          </w:tcPr>
          <w:p w14:paraId="08DDC4BD" w14:textId="472E6393" w:rsidR="000804A4" w:rsidRDefault="000804A4" w:rsidP="000804A4">
            <w:pPr>
              <w:pStyle w:val="Header"/>
              <w:rPr>
                <w:rFonts w:ascii="Arial" w:hAnsi="Arial" w:cs="Arial"/>
                <w:b/>
                <w:color w:val="FFFFFF"/>
                <w:szCs w:val="24"/>
              </w:rPr>
            </w:pPr>
            <w:r>
              <w:rPr>
                <w:rFonts w:ascii="Arial" w:hAnsi="Arial" w:cs="Arial"/>
                <w:szCs w:val="24"/>
              </w:rPr>
              <w:t>3039448 - Parking Infringement Withdrawal – other compassionate grounds</w:t>
            </w:r>
          </w:p>
        </w:tc>
        <w:tc>
          <w:tcPr>
            <w:tcW w:w="2693" w:type="dxa"/>
            <w:tcBorders>
              <w:top w:val="single" w:sz="4" w:space="0" w:color="auto"/>
              <w:left w:val="single" w:sz="4" w:space="0" w:color="auto"/>
              <w:bottom w:val="single" w:sz="4" w:space="0" w:color="auto"/>
              <w:right w:val="single" w:sz="4" w:space="0" w:color="auto"/>
            </w:tcBorders>
          </w:tcPr>
          <w:p w14:paraId="7DDDC94B" w14:textId="59AEEA86" w:rsidR="000804A4" w:rsidRDefault="000804A4" w:rsidP="000804A4">
            <w:pPr>
              <w:pStyle w:val="Header"/>
              <w:rPr>
                <w:rFonts w:ascii="Arial" w:hAnsi="Arial" w:cs="Arial"/>
                <w:b/>
                <w:color w:val="FFFFFF"/>
                <w:szCs w:val="24"/>
              </w:rPr>
            </w:pPr>
            <w:r>
              <w:rPr>
                <w:rFonts w:ascii="Arial" w:hAnsi="Arial" w:cs="Arial"/>
                <w:szCs w:val="24"/>
              </w:rPr>
              <w:t>Acting Manager Health &amp; Compliance – Neil McGuinness</w:t>
            </w:r>
          </w:p>
        </w:tc>
        <w:tc>
          <w:tcPr>
            <w:tcW w:w="1559" w:type="dxa"/>
            <w:tcBorders>
              <w:top w:val="single" w:sz="4" w:space="0" w:color="auto"/>
              <w:left w:val="single" w:sz="4" w:space="0" w:color="auto"/>
              <w:bottom w:val="single" w:sz="4" w:space="0" w:color="auto"/>
              <w:right w:val="single" w:sz="4" w:space="0" w:color="auto"/>
            </w:tcBorders>
          </w:tcPr>
          <w:p w14:paraId="40804825" w14:textId="2667F4A4" w:rsidR="000804A4" w:rsidRDefault="000804A4" w:rsidP="000804A4">
            <w:pPr>
              <w:pStyle w:val="Header"/>
              <w:rPr>
                <w:rFonts w:ascii="Arial" w:hAnsi="Arial" w:cs="Arial"/>
                <w:b/>
                <w:color w:val="FFFFFF"/>
                <w:szCs w:val="24"/>
              </w:rPr>
            </w:pPr>
            <w:r>
              <w:rPr>
                <w:rFonts w:ascii="Arial" w:hAnsi="Arial" w:cs="Arial"/>
                <w:szCs w:val="24"/>
              </w:rPr>
              <w:t>Local Government Act 1995</w:t>
            </w:r>
          </w:p>
        </w:tc>
        <w:tc>
          <w:tcPr>
            <w:tcW w:w="1855" w:type="dxa"/>
            <w:tcBorders>
              <w:top w:val="single" w:sz="4" w:space="0" w:color="auto"/>
              <w:left w:val="single" w:sz="4" w:space="0" w:color="auto"/>
              <w:bottom w:val="single" w:sz="4" w:space="0" w:color="auto"/>
              <w:right w:val="single" w:sz="4" w:space="0" w:color="auto"/>
            </w:tcBorders>
          </w:tcPr>
          <w:p w14:paraId="145C7DB3" w14:textId="7D2108DF" w:rsidR="000804A4" w:rsidRDefault="000804A4" w:rsidP="000804A4">
            <w:pPr>
              <w:pStyle w:val="Header"/>
              <w:rPr>
                <w:rFonts w:ascii="Arial" w:hAnsi="Arial" w:cs="Arial"/>
                <w:b/>
                <w:color w:val="FFFFFF"/>
                <w:szCs w:val="24"/>
              </w:rPr>
            </w:pPr>
            <w:r>
              <w:rPr>
                <w:rFonts w:ascii="Arial" w:hAnsi="Arial" w:cs="Arial"/>
                <w:szCs w:val="24"/>
              </w:rPr>
              <w:t>Section 9.20/6.12(1)</w:t>
            </w:r>
          </w:p>
        </w:tc>
        <w:tc>
          <w:tcPr>
            <w:tcW w:w="2398" w:type="dxa"/>
            <w:tcBorders>
              <w:top w:val="single" w:sz="4" w:space="0" w:color="auto"/>
              <w:left w:val="single" w:sz="4" w:space="0" w:color="auto"/>
              <w:bottom w:val="single" w:sz="4" w:space="0" w:color="auto"/>
              <w:right w:val="single" w:sz="4" w:space="0" w:color="auto"/>
            </w:tcBorders>
          </w:tcPr>
          <w:p w14:paraId="5E4F9925" w14:textId="775E5648" w:rsidR="000804A4" w:rsidRDefault="000804A4" w:rsidP="000804A4">
            <w:pPr>
              <w:pStyle w:val="Header"/>
              <w:rPr>
                <w:rFonts w:ascii="Arial" w:hAnsi="Arial" w:cs="Arial"/>
                <w:b/>
                <w:color w:val="FFFFFF"/>
                <w:szCs w:val="24"/>
              </w:rPr>
            </w:pPr>
            <w:r>
              <w:rPr>
                <w:rFonts w:ascii="Arial" w:hAnsi="Arial" w:cs="Arial"/>
                <w:szCs w:val="24"/>
              </w:rPr>
              <w:t xml:space="preserve">Robert </w:t>
            </w:r>
            <w:proofErr w:type="spellStart"/>
            <w:r>
              <w:rPr>
                <w:rFonts w:ascii="Arial" w:hAnsi="Arial" w:cs="Arial"/>
                <w:szCs w:val="24"/>
              </w:rPr>
              <w:t>Nesa</w:t>
            </w:r>
            <w:proofErr w:type="spellEnd"/>
          </w:p>
        </w:tc>
      </w:tr>
      <w:tr w:rsidR="000804A4" w14:paraId="02FCB374" w14:textId="77777777" w:rsidTr="006943F4">
        <w:tc>
          <w:tcPr>
            <w:tcW w:w="1549" w:type="dxa"/>
            <w:tcBorders>
              <w:top w:val="single" w:sz="4" w:space="0" w:color="auto"/>
              <w:left w:val="single" w:sz="4" w:space="0" w:color="auto"/>
              <w:bottom w:val="single" w:sz="4" w:space="0" w:color="auto"/>
              <w:right w:val="single" w:sz="4" w:space="0" w:color="auto"/>
            </w:tcBorders>
          </w:tcPr>
          <w:p w14:paraId="270CA1BB" w14:textId="79211159" w:rsidR="000804A4" w:rsidRDefault="000804A4" w:rsidP="000804A4">
            <w:pPr>
              <w:pStyle w:val="Header"/>
              <w:rPr>
                <w:rFonts w:ascii="Arial" w:hAnsi="Arial" w:cs="Arial"/>
                <w:b/>
                <w:color w:val="FFFFFF"/>
                <w:szCs w:val="24"/>
              </w:rPr>
            </w:pPr>
            <w:r>
              <w:rPr>
                <w:rFonts w:ascii="Arial" w:hAnsi="Arial" w:cs="Arial"/>
                <w:b/>
                <w:szCs w:val="24"/>
              </w:rPr>
              <w:t>01/04/2019</w:t>
            </w:r>
          </w:p>
        </w:tc>
        <w:tc>
          <w:tcPr>
            <w:tcW w:w="4093" w:type="dxa"/>
            <w:tcBorders>
              <w:top w:val="single" w:sz="4" w:space="0" w:color="auto"/>
              <w:left w:val="single" w:sz="4" w:space="0" w:color="auto"/>
              <w:bottom w:val="single" w:sz="4" w:space="0" w:color="auto"/>
              <w:right w:val="single" w:sz="4" w:space="0" w:color="auto"/>
            </w:tcBorders>
          </w:tcPr>
          <w:p w14:paraId="2AA5441F" w14:textId="04A373A7" w:rsidR="000804A4" w:rsidRDefault="000804A4" w:rsidP="000804A4">
            <w:pPr>
              <w:pStyle w:val="Header"/>
              <w:rPr>
                <w:rFonts w:ascii="Arial" w:hAnsi="Arial" w:cs="Arial"/>
                <w:b/>
                <w:color w:val="FFFFFF"/>
                <w:szCs w:val="24"/>
              </w:rPr>
            </w:pPr>
            <w:r>
              <w:rPr>
                <w:rFonts w:ascii="Arial" w:hAnsi="Arial" w:cs="Arial"/>
                <w:szCs w:val="24"/>
              </w:rPr>
              <w:t>3038639 - Parking Infringement Withdrawal – other compassionate grounds</w:t>
            </w:r>
          </w:p>
        </w:tc>
        <w:tc>
          <w:tcPr>
            <w:tcW w:w="2693" w:type="dxa"/>
            <w:tcBorders>
              <w:top w:val="single" w:sz="4" w:space="0" w:color="auto"/>
              <w:left w:val="single" w:sz="4" w:space="0" w:color="auto"/>
              <w:bottom w:val="single" w:sz="4" w:space="0" w:color="auto"/>
              <w:right w:val="single" w:sz="4" w:space="0" w:color="auto"/>
            </w:tcBorders>
          </w:tcPr>
          <w:p w14:paraId="44647C4F" w14:textId="0D988BF0" w:rsidR="000804A4" w:rsidRDefault="000804A4" w:rsidP="000804A4">
            <w:pPr>
              <w:pStyle w:val="Header"/>
              <w:rPr>
                <w:rFonts w:ascii="Arial" w:hAnsi="Arial" w:cs="Arial"/>
                <w:b/>
                <w:color w:val="FFFFFF"/>
                <w:szCs w:val="24"/>
              </w:rPr>
            </w:pPr>
            <w:r>
              <w:rPr>
                <w:rFonts w:ascii="Arial" w:hAnsi="Arial" w:cs="Arial"/>
                <w:szCs w:val="24"/>
              </w:rPr>
              <w:t>Acting Manager Health &amp; Compliance – Neil McGuinness</w:t>
            </w:r>
          </w:p>
        </w:tc>
        <w:tc>
          <w:tcPr>
            <w:tcW w:w="1559" w:type="dxa"/>
            <w:tcBorders>
              <w:top w:val="single" w:sz="4" w:space="0" w:color="auto"/>
              <w:left w:val="single" w:sz="4" w:space="0" w:color="auto"/>
              <w:bottom w:val="single" w:sz="4" w:space="0" w:color="auto"/>
              <w:right w:val="single" w:sz="4" w:space="0" w:color="auto"/>
            </w:tcBorders>
          </w:tcPr>
          <w:p w14:paraId="5E01A8C1" w14:textId="303D277E" w:rsidR="000804A4" w:rsidRDefault="000804A4" w:rsidP="000804A4">
            <w:pPr>
              <w:pStyle w:val="Header"/>
              <w:rPr>
                <w:rFonts w:ascii="Arial" w:hAnsi="Arial" w:cs="Arial"/>
                <w:b/>
                <w:i/>
                <w:color w:val="FFFFFF"/>
                <w:szCs w:val="24"/>
              </w:rPr>
            </w:pPr>
            <w:r>
              <w:rPr>
                <w:rFonts w:ascii="Arial" w:hAnsi="Arial" w:cs="Arial"/>
                <w:szCs w:val="24"/>
              </w:rPr>
              <w:t>Local Government Act 1995</w:t>
            </w:r>
          </w:p>
        </w:tc>
        <w:tc>
          <w:tcPr>
            <w:tcW w:w="1855" w:type="dxa"/>
            <w:tcBorders>
              <w:top w:val="single" w:sz="4" w:space="0" w:color="auto"/>
              <w:left w:val="single" w:sz="4" w:space="0" w:color="auto"/>
              <w:bottom w:val="single" w:sz="4" w:space="0" w:color="auto"/>
              <w:right w:val="single" w:sz="4" w:space="0" w:color="auto"/>
            </w:tcBorders>
          </w:tcPr>
          <w:p w14:paraId="00B3EDF3" w14:textId="3520D42E" w:rsidR="000804A4" w:rsidRDefault="000804A4" w:rsidP="000804A4">
            <w:pPr>
              <w:pStyle w:val="Header"/>
              <w:rPr>
                <w:rFonts w:ascii="Arial" w:hAnsi="Arial" w:cs="Arial"/>
                <w:b/>
                <w:color w:val="FFFFFF"/>
                <w:szCs w:val="24"/>
              </w:rPr>
            </w:pPr>
            <w:r>
              <w:rPr>
                <w:rFonts w:ascii="Arial" w:hAnsi="Arial" w:cs="Arial"/>
                <w:szCs w:val="24"/>
              </w:rPr>
              <w:t>Section 9.20/6.12(1)</w:t>
            </w:r>
          </w:p>
        </w:tc>
        <w:tc>
          <w:tcPr>
            <w:tcW w:w="2398" w:type="dxa"/>
            <w:tcBorders>
              <w:top w:val="single" w:sz="4" w:space="0" w:color="auto"/>
              <w:left w:val="single" w:sz="4" w:space="0" w:color="auto"/>
              <w:bottom w:val="single" w:sz="4" w:space="0" w:color="auto"/>
              <w:right w:val="single" w:sz="4" w:space="0" w:color="auto"/>
            </w:tcBorders>
          </w:tcPr>
          <w:p w14:paraId="7E8D04C3" w14:textId="4778C685" w:rsidR="000804A4" w:rsidRDefault="000804A4" w:rsidP="000804A4">
            <w:pPr>
              <w:pStyle w:val="Header"/>
              <w:rPr>
                <w:rFonts w:ascii="Arial" w:hAnsi="Arial" w:cs="Arial"/>
                <w:b/>
                <w:color w:val="FFFFFF"/>
                <w:szCs w:val="24"/>
              </w:rPr>
            </w:pPr>
            <w:r>
              <w:rPr>
                <w:rFonts w:ascii="Arial" w:hAnsi="Arial" w:cs="Arial"/>
                <w:szCs w:val="24"/>
              </w:rPr>
              <w:t xml:space="preserve">Anthony </w:t>
            </w:r>
            <w:proofErr w:type="spellStart"/>
            <w:r>
              <w:rPr>
                <w:rFonts w:ascii="Arial" w:hAnsi="Arial" w:cs="Arial"/>
                <w:szCs w:val="24"/>
              </w:rPr>
              <w:t>Spagnolo</w:t>
            </w:r>
            <w:proofErr w:type="spellEnd"/>
          </w:p>
        </w:tc>
      </w:tr>
      <w:tr w:rsidR="000804A4" w14:paraId="2854AFEC" w14:textId="77777777" w:rsidTr="006943F4">
        <w:tc>
          <w:tcPr>
            <w:tcW w:w="1549" w:type="dxa"/>
            <w:tcBorders>
              <w:top w:val="single" w:sz="4" w:space="0" w:color="auto"/>
              <w:left w:val="single" w:sz="4" w:space="0" w:color="auto"/>
              <w:bottom w:val="single" w:sz="4" w:space="0" w:color="auto"/>
              <w:right w:val="single" w:sz="4" w:space="0" w:color="auto"/>
            </w:tcBorders>
          </w:tcPr>
          <w:p w14:paraId="337D15B9" w14:textId="7F64C609" w:rsidR="000804A4" w:rsidRDefault="000804A4" w:rsidP="000804A4">
            <w:pPr>
              <w:pStyle w:val="Header"/>
              <w:rPr>
                <w:rFonts w:ascii="Arial" w:hAnsi="Arial" w:cs="Arial"/>
                <w:b/>
                <w:color w:val="FFFFFF"/>
                <w:szCs w:val="24"/>
              </w:rPr>
            </w:pPr>
            <w:r>
              <w:rPr>
                <w:rFonts w:ascii="Arial" w:hAnsi="Arial" w:cs="Arial"/>
                <w:b/>
                <w:szCs w:val="24"/>
              </w:rPr>
              <w:t>01/04/2019</w:t>
            </w:r>
          </w:p>
        </w:tc>
        <w:tc>
          <w:tcPr>
            <w:tcW w:w="4093" w:type="dxa"/>
            <w:tcBorders>
              <w:top w:val="single" w:sz="4" w:space="0" w:color="auto"/>
              <w:left w:val="single" w:sz="4" w:space="0" w:color="auto"/>
              <w:bottom w:val="single" w:sz="4" w:space="0" w:color="auto"/>
              <w:right w:val="single" w:sz="4" w:space="0" w:color="auto"/>
            </w:tcBorders>
          </w:tcPr>
          <w:p w14:paraId="60B736F8" w14:textId="580E52C9" w:rsidR="000804A4" w:rsidRDefault="000804A4" w:rsidP="000804A4">
            <w:pPr>
              <w:pStyle w:val="Header"/>
              <w:rPr>
                <w:rFonts w:ascii="Arial" w:hAnsi="Arial" w:cs="Arial"/>
                <w:b/>
                <w:color w:val="FFFFFF"/>
                <w:szCs w:val="24"/>
              </w:rPr>
            </w:pPr>
            <w:r>
              <w:rPr>
                <w:rFonts w:ascii="Arial" w:hAnsi="Arial" w:cs="Arial"/>
                <w:szCs w:val="24"/>
              </w:rPr>
              <w:t>(APP) – DA19/34539 – 59 Tyrell St, Nedlands – Carport</w:t>
            </w:r>
          </w:p>
        </w:tc>
        <w:tc>
          <w:tcPr>
            <w:tcW w:w="2693" w:type="dxa"/>
            <w:tcBorders>
              <w:top w:val="single" w:sz="4" w:space="0" w:color="auto"/>
              <w:left w:val="single" w:sz="4" w:space="0" w:color="auto"/>
              <w:bottom w:val="single" w:sz="4" w:space="0" w:color="auto"/>
              <w:right w:val="single" w:sz="4" w:space="0" w:color="auto"/>
            </w:tcBorders>
          </w:tcPr>
          <w:p w14:paraId="6839E054" w14:textId="388ACB40" w:rsidR="000804A4" w:rsidRDefault="000804A4" w:rsidP="000804A4">
            <w:pPr>
              <w:pStyle w:val="Header"/>
              <w:rPr>
                <w:rFonts w:ascii="Arial" w:hAnsi="Arial" w:cs="Arial"/>
                <w:b/>
                <w:color w:val="FFFFFF"/>
                <w:szCs w:val="24"/>
              </w:rPr>
            </w:pPr>
            <w:r>
              <w:rPr>
                <w:rFonts w:ascii="Arial" w:hAnsi="Arial" w:cs="Arial"/>
                <w:szCs w:val="24"/>
              </w:rPr>
              <w:t>Coordinator Statutory Planning – Andrew Bratley</w:t>
            </w:r>
          </w:p>
        </w:tc>
        <w:tc>
          <w:tcPr>
            <w:tcW w:w="1559" w:type="dxa"/>
            <w:tcBorders>
              <w:top w:val="single" w:sz="4" w:space="0" w:color="auto"/>
              <w:left w:val="single" w:sz="4" w:space="0" w:color="auto"/>
              <w:bottom w:val="single" w:sz="4" w:space="0" w:color="auto"/>
              <w:right w:val="single" w:sz="4" w:space="0" w:color="auto"/>
            </w:tcBorders>
          </w:tcPr>
          <w:p w14:paraId="0F5FD441" w14:textId="3FA4351C" w:rsidR="000804A4" w:rsidRDefault="000804A4" w:rsidP="000804A4">
            <w:pPr>
              <w:pStyle w:val="Header"/>
              <w:rPr>
                <w:rFonts w:ascii="Arial" w:hAnsi="Arial" w:cs="Arial"/>
                <w:b/>
                <w:color w:val="FFFFFF"/>
                <w:szCs w:val="24"/>
              </w:rPr>
            </w:pPr>
            <w:r>
              <w:rPr>
                <w:rFonts w:ascii="Arial" w:hAnsi="Arial" w:cs="Arial"/>
                <w:szCs w:val="24"/>
              </w:rPr>
              <w:t>City of Nedlands TPS2</w:t>
            </w:r>
          </w:p>
        </w:tc>
        <w:tc>
          <w:tcPr>
            <w:tcW w:w="1855" w:type="dxa"/>
            <w:tcBorders>
              <w:top w:val="single" w:sz="4" w:space="0" w:color="auto"/>
              <w:left w:val="single" w:sz="4" w:space="0" w:color="auto"/>
              <w:bottom w:val="single" w:sz="4" w:space="0" w:color="auto"/>
              <w:right w:val="single" w:sz="4" w:space="0" w:color="auto"/>
            </w:tcBorders>
          </w:tcPr>
          <w:p w14:paraId="6A5E7E01" w14:textId="19964B5D" w:rsidR="000804A4" w:rsidRDefault="000804A4" w:rsidP="000804A4">
            <w:pPr>
              <w:pStyle w:val="Header"/>
              <w:rPr>
                <w:rFonts w:ascii="Arial" w:hAnsi="Arial" w:cs="Arial"/>
                <w:b/>
                <w:color w:val="FFFFFF"/>
                <w:szCs w:val="24"/>
              </w:rPr>
            </w:pPr>
            <w:r>
              <w:rPr>
                <w:rFonts w:ascii="Arial" w:hAnsi="Arial" w:cs="Arial"/>
                <w:szCs w:val="24"/>
              </w:rPr>
              <w:t>Section 6.7.1</w:t>
            </w:r>
          </w:p>
        </w:tc>
        <w:tc>
          <w:tcPr>
            <w:tcW w:w="2398" w:type="dxa"/>
            <w:tcBorders>
              <w:top w:val="single" w:sz="4" w:space="0" w:color="auto"/>
              <w:left w:val="single" w:sz="4" w:space="0" w:color="auto"/>
              <w:bottom w:val="single" w:sz="4" w:space="0" w:color="auto"/>
              <w:right w:val="single" w:sz="4" w:space="0" w:color="auto"/>
            </w:tcBorders>
          </w:tcPr>
          <w:p w14:paraId="35D6009C" w14:textId="77777777" w:rsidR="000804A4" w:rsidRDefault="000804A4" w:rsidP="000804A4">
            <w:pPr>
              <w:rPr>
                <w:rFonts w:ascii="Arial" w:hAnsi="Arial" w:cs="Arial"/>
                <w:szCs w:val="24"/>
              </w:rPr>
            </w:pPr>
            <w:r>
              <w:rPr>
                <w:rFonts w:ascii="Arial" w:hAnsi="Arial" w:cs="Arial"/>
                <w:szCs w:val="24"/>
              </w:rPr>
              <w:t>Patio Perfect</w:t>
            </w:r>
          </w:p>
          <w:p w14:paraId="4614D5A3" w14:textId="22251F77" w:rsidR="000804A4" w:rsidRDefault="000804A4" w:rsidP="000804A4">
            <w:pPr>
              <w:pStyle w:val="Header"/>
              <w:rPr>
                <w:rFonts w:ascii="Arial" w:hAnsi="Arial" w:cs="Arial"/>
                <w:b/>
                <w:color w:val="FFFFFF"/>
                <w:szCs w:val="24"/>
              </w:rPr>
            </w:pPr>
          </w:p>
        </w:tc>
      </w:tr>
      <w:tr w:rsidR="000804A4" w14:paraId="2141043A" w14:textId="77777777" w:rsidTr="006943F4">
        <w:tc>
          <w:tcPr>
            <w:tcW w:w="1549" w:type="dxa"/>
            <w:tcBorders>
              <w:top w:val="single" w:sz="4" w:space="0" w:color="auto"/>
              <w:left w:val="single" w:sz="4" w:space="0" w:color="auto"/>
              <w:bottom w:val="single" w:sz="4" w:space="0" w:color="auto"/>
              <w:right w:val="single" w:sz="4" w:space="0" w:color="auto"/>
            </w:tcBorders>
          </w:tcPr>
          <w:p w14:paraId="53EDC52D" w14:textId="6DE221A2" w:rsidR="000804A4" w:rsidRDefault="000804A4" w:rsidP="000804A4">
            <w:pPr>
              <w:pStyle w:val="Header"/>
              <w:rPr>
                <w:rFonts w:ascii="Arial" w:hAnsi="Arial" w:cs="Arial"/>
                <w:b/>
                <w:color w:val="FFFFFF"/>
                <w:szCs w:val="24"/>
              </w:rPr>
            </w:pPr>
            <w:r w:rsidRPr="0019035E">
              <w:rPr>
                <w:rFonts w:ascii="Arial" w:hAnsi="Arial" w:cs="Arial"/>
                <w:b/>
                <w:szCs w:val="24"/>
              </w:rPr>
              <w:t>02/04/2019</w:t>
            </w:r>
          </w:p>
        </w:tc>
        <w:tc>
          <w:tcPr>
            <w:tcW w:w="4093" w:type="dxa"/>
            <w:tcBorders>
              <w:top w:val="single" w:sz="4" w:space="0" w:color="auto"/>
              <w:left w:val="single" w:sz="4" w:space="0" w:color="auto"/>
              <w:bottom w:val="single" w:sz="4" w:space="0" w:color="auto"/>
              <w:right w:val="single" w:sz="4" w:space="0" w:color="auto"/>
            </w:tcBorders>
          </w:tcPr>
          <w:p w14:paraId="63B24462" w14:textId="17313033" w:rsidR="000804A4" w:rsidRDefault="000804A4" w:rsidP="000804A4">
            <w:pPr>
              <w:pStyle w:val="Header"/>
              <w:rPr>
                <w:rFonts w:ascii="Arial" w:hAnsi="Arial" w:cs="Arial"/>
                <w:b/>
                <w:color w:val="FFFFFF"/>
                <w:szCs w:val="24"/>
              </w:rPr>
            </w:pPr>
            <w:r>
              <w:rPr>
                <w:rFonts w:ascii="Arial" w:hAnsi="Arial" w:cs="Arial"/>
                <w:szCs w:val="24"/>
              </w:rPr>
              <w:t>3039509 – Parking Infringement Withdrawal – other compassionate grounds</w:t>
            </w:r>
          </w:p>
        </w:tc>
        <w:tc>
          <w:tcPr>
            <w:tcW w:w="2693" w:type="dxa"/>
            <w:tcBorders>
              <w:top w:val="single" w:sz="4" w:space="0" w:color="auto"/>
              <w:left w:val="single" w:sz="4" w:space="0" w:color="auto"/>
              <w:bottom w:val="single" w:sz="4" w:space="0" w:color="auto"/>
              <w:right w:val="single" w:sz="4" w:space="0" w:color="auto"/>
            </w:tcBorders>
          </w:tcPr>
          <w:p w14:paraId="2DC779E0" w14:textId="5512E12E" w:rsidR="000804A4" w:rsidRDefault="000804A4" w:rsidP="000804A4">
            <w:pPr>
              <w:pStyle w:val="Header"/>
              <w:rPr>
                <w:rFonts w:ascii="Arial" w:hAnsi="Arial" w:cs="Arial"/>
                <w:b/>
                <w:color w:val="FFFFFF"/>
                <w:szCs w:val="24"/>
              </w:rPr>
            </w:pPr>
            <w:r>
              <w:rPr>
                <w:rFonts w:ascii="Arial" w:hAnsi="Arial" w:cs="Arial"/>
                <w:szCs w:val="24"/>
              </w:rPr>
              <w:t>Acting Manager Health &amp; Compliance – Neil McGuinness</w:t>
            </w:r>
          </w:p>
        </w:tc>
        <w:tc>
          <w:tcPr>
            <w:tcW w:w="1559" w:type="dxa"/>
            <w:tcBorders>
              <w:top w:val="single" w:sz="4" w:space="0" w:color="auto"/>
              <w:left w:val="single" w:sz="4" w:space="0" w:color="auto"/>
              <w:bottom w:val="single" w:sz="4" w:space="0" w:color="auto"/>
              <w:right w:val="single" w:sz="4" w:space="0" w:color="auto"/>
            </w:tcBorders>
          </w:tcPr>
          <w:p w14:paraId="576BA1D4" w14:textId="50557495" w:rsidR="000804A4" w:rsidRDefault="000804A4" w:rsidP="000804A4">
            <w:pPr>
              <w:pStyle w:val="Header"/>
              <w:rPr>
                <w:rFonts w:ascii="Arial" w:hAnsi="Arial" w:cs="Arial"/>
                <w:szCs w:val="24"/>
              </w:rPr>
            </w:pPr>
            <w:r>
              <w:rPr>
                <w:rFonts w:ascii="Arial" w:hAnsi="Arial" w:cs="Arial"/>
                <w:szCs w:val="24"/>
              </w:rPr>
              <w:t>Local Government Act 1995</w:t>
            </w:r>
          </w:p>
        </w:tc>
        <w:tc>
          <w:tcPr>
            <w:tcW w:w="1855" w:type="dxa"/>
            <w:tcBorders>
              <w:top w:val="single" w:sz="4" w:space="0" w:color="auto"/>
              <w:left w:val="single" w:sz="4" w:space="0" w:color="auto"/>
              <w:bottom w:val="single" w:sz="4" w:space="0" w:color="auto"/>
              <w:right w:val="single" w:sz="4" w:space="0" w:color="auto"/>
            </w:tcBorders>
          </w:tcPr>
          <w:p w14:paraId="572C357B" w14:textId="79664DEB" w:rsidR="000804A4" w:rsidRDefault="000804A4" w:rsidP="000804A4">
            <w:pPr>
              <w:pStyle w:val="Header"/>
              <w:rPr>
                <w:rFonts w:ascii="Arial" w:hAnsi="Arial" w:cs="Arial"/>
                <w:b/>
                <w:color w:val="FFFFFF"/>
                <w:szCs w:val="24"/>
              </w:rPr>
            </w:pPr>
            <w:r>
              <w:rPr>
                <w:rFonts w:ascii="Arial" w:hAnsi="Arial" w:cs="Arial"/>
                <w:szCs w:val="24"/>
              </w:rPr>
              <w:t>Section 9.20/6.12(1)</w:t>
            </w:r>
          </w:p>
        </w:tc>
        <w:tc>
          <w:tcPr>
            <w:tcW w:w="2398" w:type="dxa"/>
            <w:tcBorders>
              <w:top w:val="single" w:sz="4" w:space="0" w:color="auto"/>
              <w:left w:val="single" w:sz="4" w:space="0" w:color="auto"/>
              <w:bottom w:val="single" w:sz="4" w:space="0" w:color="auto"/>
              <w:right w:val="single" w:sz="4" w:space="0" w:color="auto"/>
            </w:tcBorders>
          </w:tcPr>
          <w:p w14:paraId="397D916E" w14:textId="64C82FBF" w:rsidR="000804A4" w:rsidRDefault="000804A4" w:rsidP="000804A4">
            <w:pPr>
              <w:pStyle w:val="Header"/>
              <w:rPr>
                <w:rFonts w:ascii="Arial" w:hAnsi="Arial" w:cs="Arial"/>
                <w:b/>
                <w:color w:val="FFFFFF"/>
                <w:szCs w:val="24"/>
              </w:rPr>
            </w:pPr>
            <w:proofErr w:type="spellStart"/>
            <w:r>
              <w:rPr>
                <w:rFonts w:ascii="Arial" w:hAnsi="Arial" w:cs="Arial"/>
                <w:szCs w:val="24"/>
              </w:rPr>
              <w:t>Nazih</w:t>
            </w:r>
            <w:proofErr w:type="spellEnd"/>
            <w:r>
              <w:rPr>
                <w:rFonts w:ascii="Arial" w:hAnsi="Arial" w:cs="Arial"/>
                <w:szCs w:val="24"/>
              </w:rPr>
              <w:t xml:space="preserve"> Haidar</w:t>
            </w:r>
          </w:p>
        </w:tc>
      </w:tr>
      <w:tr w:rsidR="000804A4" w14:paraId="4253ECAF" w14:textId="77777777" w:rsidTr="006943F4">
        <w:tc>
          <w:tcPr>
            <w:tcW w:w="1549" w:type="dxa"/>
            <w:tcBorders>
              <w:top w:val="single" w:sz="4" w:space="0" w:color="auto"/>
              <w:left w:val="single" w:sz="4" w:space="0" w:color="auto"/>
              <w:bottom w:val="single" w:sz="4" w:space="0" w:color="auto"/>
              <w:right w:val="single" w:sz="4" w:space="0" w:color="auto"/>
            </w:tcBorders>
          </w:tcPr>
          <w:p w14:paraId="486A7504" w14:textId="6EDCAA7F" w:rsidR="000804A4" w:rsidRDefault="000804A4" w:rsidP="000804A4">
            <w:pPr>
              <w:pStyle w:val="Header"/>
              <w:rPr>
                <w:rFonts w:ascii="Arial" w:hAnsi="Arial" w:cs="Arial"/>
                <w:b/>
                <w:color w:val="FFFFFF"/>
                <w:szCs w:val="24"/>
              </w:rPr>
            </w:pPr>
            <w:r w:rsidRPr="0019035E">
              <w:rPr>
                <w:rFonts w:ascii="Arial" w:hAnsi="Arial" w:cs="Arial"/>
                <w:b/>
                <w:szCs w:val="24"/>
              </w:rPr>
              <w:t>02/04/2019</w:t>
            </w:r>
          </w:p>
        </w:tc>
        <w:tc>
          <w:tcPr>
            <w:tcW w:w="4093" w:type="dxa"/>
            <w:tcBorders>
              <w:top w:val="single" w:sz="4" w:space="0" w:color="auto"/>
              <w:left w:val="single" w:sz="4" w:space="0" w:color="auto"/>
              <w:bottom w:val="single" w:sz="4" w:space="0" w:color="auto"/>
              <w:right w:val="single" w:sz="4" w:space="0" w:color="auto"/>
            </w:tcBorders>
          </w:tcPr>
          <w:p w14:paraId="3717F27F" w14:textId="2285AA7F" w:rsidR="000804A4" w:rsidRDefault="000804A4" w:rsidP="000804A4">
            <w:pPr>
              <w:pStyle w:val="Header"/>
              <w:rPr>
                <w:rFonts w:ascii="Arial" w:hAnsi="Arial" w:cs="Arial"/>
                <w:b/>
                <w:color w:val="FFFFFF"/>
                <w:szCs w:val="24"/>
              </w:rPr>
            </w:pPr>
            <w:r>
              <w:rPr>
                <w:rFonts w:ascii="Arial" w:hAnsi="Arial" w:cs="Arial"/>
                <w:szCs w:val="24"/>
              </w:rPr>
              <w:t>3038889 – Parking Infringement Withdrawal – other compassionate grounds</w:t>
            </w:r>
          </w:p>
        </w:tc>
        <w:tc>
          <w:tcPr>
            <w:tcW w:w="2693" w:type="dxa"/>
            <w:tcBorders>
              <w:top w:val="single" w:sz="4" w:space="0" w:color="auto"/>
              <w:left w:val="single" w:sz="4" w:space="0" w:color="auto"/>
              <w:bottom w:val="single" w:sz="4" w:space="0" w:color="auto"/>
              <w:right w:val="single" w:sz="4" w:space="0" w:color="auto"/>
            </w:tcBorders>
          </w:tcPr>
          <w:p w14:paraId="58138B06" w14:textId="77777777" w:rsidR="000804A4" w:rsidRDefault="000804A4" w:rsidP="000804A4">
            <w:pPr>
              <w:pStyle w:val="Header"/>
              <w:rPr>
                <w:rFonts w:ascii="Arial" w:hAnsi="Arial" w:cs="Arial"/>
                <w:szCs w:val="24"/>
              </w:rPr>
            </w:pPr>
            <w:r>
              <w:rPr>
                <w:rFonts w:ascii="Arial" w:hAnsi="Arial" w:cs="Arial"/>
                <w:szCs w:val="24"/>
              </w:rPr>
              <w:t>Acting Manager Health &amp; Compliance – Neil McGuinness</w:t>
            </w:r>
          </w:p>
          <w:p w14:paraId="2CBEB606" w14:textId="34F28CE2" w:rsidR="00BB7475" w:rsidRDefault="00BB7475" w:rsidP="000804A4">
            <w:pPr>
              <w:pStyle w:val="Header"/>
              <w:rPr>
                <w:rFonts w:ascii="Arial" w:hAnsi="Arial" w:cs="Arial"/>
                <w:b/>
                <w:color w:val="FFFFFF"/>
                <w:szCs w:val="24"/>
              </w:rPr>
            </w:pPr>
          </w:p>
        </w:tc>
        <w:tc>
          <w:tcPr>
            <w:tcW w:w="1559" w:type="dxa"/>
            <w:tcBorders>
              <w:top w:val="single" w:sz="4" w:space="0" w:color="auto"/>
              <w:left w:val="single" w:sz="4" w:space="0" w:color="auto"/>
              <w:bottom w:val="single" w:sz="4" w:space="0" w:color="auto"/>
              <w:right w:val="single" w:sz="4" w:space="0" w:color="auto"/>
            </w:tcBorders>
          </w:tcPr>
          <w:p w14:paraId="2B59CD63" w14:textId="566CFB73" w:rsidR="0058507E" w:rsidRDefault="000804A4" w:rsidP="00816C24">
            <w:pPr>
              <w:pStyle w:val="Header"/>
              <w:rPr>
                <w:rFonts w:ascii="Arial" w:hAnsi="Arial" w:cs="Arial"/>
                <w:szCs w:val="24"/>
              </w:rPr>
            </w:pPr>
            <w:r>
              <w:rPr>
                <w:rFonts w:ascii="Arial" w:hAnsi="Arial" w:cs="Arial"/>
                <w:szCs w:val="24"/>
              </w:rPr>
              <w:t>Local Government Act 1995</w:t>
            </w:r>
          </w:p>
        </w:tc>
        <w:tc>
          <w:tcPr>
            <w:tcW w:w="1855" w:type="dxa"/>
            <w:tcBorders>
              <w:top w:val="single" w:sz="4" w:space="0" w:color="auto"/>
              <w:left w:val="single" w:sz="4" w:space="0" w:color="auto"/>
              <w:bottom w:val="single" w:sz="4" w:space="0" w:color="auto"/>
              <w:right w:val="single" w:sz="4" w:space="0" w:color="auto"/>
            </w:tcBorders>
          </w:tcPr>
          <w:p w14:paraId="2F291433" w14:textId="456ED50E" w:rsidR="000804A4" w:rsidRDefault="000804A4" w:rsidP="000804A4">
            <w:pPr>
              <w:pStyle w:val="Header"/>
              <w:rPr>
                <w:rFonts w:ascii="Arial" w:hAnsi="Arial" w:cs="Arial"/>
                <w:b/>
                <w:color w:val="FFFFFF"/>
                <w:szCs w:val="24"/>
              </w:rPr>
            </w:pPr>
            <w:r>
              <w:rPr>
                <w:rFonts w:ascii="Arial" w:hAnsi="Arial" w:cs="Arial"/>
                <w:szCs w:val="24"/>
              </w:rPr>
              <w:t>Section 9.20/6.12(1)</w:t>
            </w:r>
          </w:p>
        </w:tc>
        <w:tc>
          <w:tcPr>
            <w:tcW w:w="2398" w:type="dxa"/>
            <w:tcBorders>
              <w:top w:val="single" w:sz="4" w:space="0" w:color="auto"/>
              <w:left w:val="single" w:sz="4" w:space="0" w:color="auto"/>
              <w:bottom w:val="single" w:sz="4" w:space="0" w:color="auto"/>
              <w:right w:val="single" w:sz="4" w:space="0" w:color="auto"/>
            </w:tcBorders>
          </w:tcPr>
          <w:p w14:paraId="55F8BC12" w14:textId="47F0550C" w:rsidR="000804A4" w:rsidRDefault="000804A4" w:rsidP="000804A4">
            <w:pPr>
              <w:pStyle w:val="Header"/>
              <w:rPr>
                <w:rFonts w:ascii="Arial" w:hAnsi="Arial" w:cs="Arial"/>
                <w:b/>
                <w:color w:val="FFFFFF"/>
                <w:szCs w:val="24"/>
              </w:rPr>
            </w:pPr>
            <w:r>
              <w:rPr>
                <w:rFonts w:ascii="Arial" w:hAnsi="Arial" w:cs="Arial"/>
                <w:szCs w:val="24"/>
              </w:rPr>
              <w:t xml:space="preserve">Julien </w:t>
            </w:r>
            <w:proofErr w:type="spellStart"/>
            <w:r>
              <w:rPr>
                <w:rFonts w:ascii="Arial" w:hAnsi="Arial" w:cs="Arial"/>
                <w:szCs w:val="24"/>
              </w:rPr>
              <w:t>Maurel</w:t>
            </w:r>
            <w:proofErr w:type="spellEnd"/>
          </w:p>
        </w:tc>
      </w:tr>
      <w:tr w:rsidR="00E41C8D" w14:paraId="3E16FC57" w14:textId="77777777" w:rsidTr="006943F4">
        <w:tc>
          <w:tcPr>
            <w:tcW w:w="1549" w:type="dxa"/>
            <w:tcBorders>
              <w:top w:val="single" w:sz="4" w:space="0" w:color="auto"/>
              <w:left w:val="single" w:sz="4" w:space="0" w:color="auto"/>
              <w:bottom w:val="single" w:sz="4" w:space="0" w:color="auto"/>
              <w:right w:val="single" w:sz="4" w:space="0" w:color="auto"/>
            </w:tcBorders>
          </w:tcPr>
          <w:p w14:paraId="2A28B15C" w14:textId="230F5D54" w:rsidR="00E41C8D" w:rsidRPr="0019035E" w:rsidRDefault="00E41C8D" w:rsidP="00E41C8D">
            <w:pPr>
              <w:pStyle w:val="Header"/>
              <w:rPr>
                <w:rFonts w:ascii="Arial" w:hAnsi="Arial" w:cs="Arial"/>
                <w:b/>
                <w:szCs w:val="24"/>
              </w:rPr>
            </w:pPr>
            <w:r w:rsidRPr="0019035E">
              <w:rPr>
                <w:rFonts w:ascii="Arial" w:hAnsi="Arial" w:cs="Arial"/>
                <w:b/>
                <w:szCs w:val="24"/>
              </w:rPr>
              <w:lastRenderedPageBreak/>
              <w:t>03/04/2019</w:t>
            </w:r>
          </w:p>
        </w:tc>
        <w:tc>
          <w:tcPr>
            <w:tcW w:w="4093" w:type="dxa"/>
            <w:tcBorders>
              <w:top w:val="single" w:sz="4" w:space="0" w:color="auto"/>
              <w:left w:val="single" w:sz="4" w:space="0" w:color="auto"/>
              <w:bottom w:val="single" w:sz="4" w:space="0" w:color="auto"/>
              <w:right w:val="single" w:sz="4" w:space="0" w:color="auto"/>
            </w:tcBorders>
          </w:tcPr>
          <w:p w14:paraId="7628DB5A" w14:textId="1F7C16AA" w:rsidR="00E41C8D" w:rsidRDefault="00E41C8D" w:rsidP="00E41C8D">
            <w:pPr>
              <w:pStyle w:val="Header"/>
              <w:rPr>
                <w:rFonts w:ascii="Arial" w:hAnsi="Arial" w:cs="Arial"/>
                <w:szCs w:val="24"/>
              </w:rPr>
            </w:pPr>
            <w:r>
              <w:rPr>
                <w:rFonts w:ascii="Arial" w:hAnsi="Arial" w:cs="Arial"/>
                <w:szCs w:val="24"/>
              </w:rPr>
              <w:t>3038608 – Parking Infringement Withdrawal – error made by issuing officer</w:t>
            </w:r>
          </w:p>
        </w:tc>
        <w:tc>
          <w:tcPr>
            <w:tcW w:w="2693" w:type="dxa"/>
            <w:tcBorders>
              <w:top w:val="single" w:sz="4" w:space="0" w:color="auto"/>
              <w:left w:val="single" w:sz="4" w:space="0" w:color="auto"/>
              <w:bottom w:val="single" w:sz="4" w:space="0" w:color="auto"/>
              <w:right w:val="single" w:sz="4" w:space="0" w:color="auto"/>
            </w:tcBorders>
          </w:tcPr>
          <w:p w14:paraId="18741019" w14:textId="767E459B" w:rsidR="00E41C8D" w:rsidRDefault="00E41C8D" w:rsidP="00E41C8D">
            <w:pPr>
              <w:pStyle w:val="Header"/>
              <w:rPr>
                <w:rFonts w:ascii="Arial" w:hAnsi="Arial" w:cs="Arial"/>
                <w:szCs w:val="24"/>
              </w:rPr>
            </w:pPr>
            <w:r>
              <w:rPr>
                <w:rFonts w:ascii="Arial" w:hAnsi="Arial" w:cs="Arial"/>
                <w:szCs w:val="24"/>
              </w:rPr>
              <w:t>Acting Manager Health &amp; Compliance – Neil McGuinness</w:t>
            </w:r>
          </w:p>
        </w:tc>
        <w:tc>
          <w:tcPr>
            <w:tcW w:w="1559" w:type="dxa"/>
            <w:tcBorders>
              <w:top w:val="single" w:sz="4" w:space="0" w:color="auto"/>
              <w:left w:val="single" w:sz="4" w:space="0" w:color="auto"/>
              <w:bottom w:val="single" w:sz="4" w:space="0" w:color="auto"/>
              <w:right w:val="single" w:sz="4" w:space="0" w:color="auto"/>
            </w:tcBorders>
          </w:tcPr>
          <w:p w14:paraId="31F793FE" w14:textId="77777777" w:rsidR="00E41C8D" w:rsidRDefault="00E41C8D" w:rsidP="00E41C8D">
            <w:pPr>
              <w:pStyle w:val="Header"/>
              <w:rPr>
                <w:rFonts w:ascii="Arial" w:hAnsi="Arial" w:cs="Arial"/>
                <w:szCs w:val="24"/>
              </w:rPr>
            </w:pPr>
            <w:r>
              <w:rPr>
                <w:rFonts w:ascii="Arial" w:hAnsi="Arial" w:cs="Arial"/>
                <w:szCs w:val="24"/>
              </w:rPr>
              <w:t>Local Government Act 1995</w:t>
            </w:r>
          </w:p>
          <w:p w14:paraId="379A410F" w14:textId="37DCF033" w:rsidR="0058507E" w:rsidRDefault="0058507E" w:rsidP="00E41C8D">
            <w:pPr>
              <w:pStyle w:val="Header"/>
              <w:rPr>
                <w:rFonts w:ascii="Arial" w:hAnsi="Arial" w:cs="Arial"/>
                <w:szCs w:val="24"/>
              </w:rPr>
            </w:pPr>
          </w:p>
        </w:tc>
        <w:tc>
          <w:tcPr>
            <w:tcW w:w="1855" w:type="dxa"/>
            <w:tcBorders>
              <w:top w:val="single" w:sz="4" w:space="0" w:color="auto"/>
              <w:left w:val="single" w:sz="4" w:space="0" w:color="auto"/>
              <w:bottom w:val="single" w:sz="4" w:space="0" w:color="auto"/>
              <w:right w:val="single" w:sz="4" w:space="0" w:color="auto"/>
            </w:tcBorders>
          </w:tcPr>
          <w:p w14:paraId="33BEBC35" w14:textId="136564A6" w:rsidR="00E41C8D" w:rsidRDefault="00E41C8D" w:rsidP="00E41C8D">
            <w:pPr>
              <w:pStyle w:val="Header"/>
              <w:rPr>
                <w:rFonts w:ascii="Arial" w:hAnsi="Arial" w:cs="Arial"/>
                <w:szCs w:val="24"/>
              </w:rPr>
            </w:pPr>
            <w:r>
              <w:rPr>
                <w:rFonts w:ascii="Arial" w:hAnsi="Arial" w:cs="Arial"/>
                <w:szCs w:val="24"/>
              </w:rPr>
              <w:t>Section 9.20/6.12(1)</w:t>
            </w:r>
          </w:p>
        </w:tc>
        <w:tc>
          <w:tcPr>
            <w:tcW w:w="2398" w:type="dxa"/>
            <w:tcBorders>
              <w:top w:val="single" w:sz="4" w:space="0" w:color="auto"/>
              <w:left w:val="single" w:sz="4" w:space="0" w:color="auto"/>
              <w:bottom w:val="single" w:sz="4" w:space="0" w:color="auto"/>
              <w:right w:val="single" w:sz="4" w:space="0" w:color="auto"/>
            </w:tcBorders>
          </w:tcPr>
          <w:p w14:paraId="37471C57" w14:textId="33D2FAE3" w:rsidR="00E41C8D" w:rsidRDefault="00E41C8D" w:rsidP="00E41C8D">
            <w:pPr>
              <w:pStyle w:val="Header"/>
              <w:rPr>
                <w:rFonts w:ascii="Arial" w:hAnsi="Arial" w:cs="Arial"/>
                <w:szCs w:val="24"/>
              </w:rPr>
            </w:pPr>
            <w:r>
              <w:rPr>
                <w:rFonts w:ascii="Arial" w:hAnsi="Arial" w:cs="Arial"/>
                <w:szCs w:val="24"/>
              </w:rPr>
              <w:t xml:space="preserve">Anusha </w:t>
            </w:r>
            <w:proofErr w:type="spellStart"/>
            <w:r>
              <w:rPr>
                <w:rFonts w:ascii="Arial" w:hAnsi="Arial" w:cs="Arial"/>
                <w:szCs w:val="24"/>
              </w:rPr>
              <w:t>Yatawara</w:t>
            </w:r>
            <w:proofErr w:type="spellEnd"/>
          </w:p>
        </w:tc>
      </w:tr>
      <w:tr w:rsidR="00A31DDB" w14:paraId="007F5F63" w14:textId="77777777" w:rsidTr="006943F4">
        <w:tc>
          <w:tcPr>
            <w:tcW w:w="1549" w:type="dxa"/>
            <w:tcBorders>
              <w:top w:val="single" w:sz="4" w:space="0" w:color="auto"/>
              <w:left w:val="single" w:sz="4" w:space="0" w:color="auto"/>
              <w:bottom w:val="single" w:sz="4" w:space="0" w:color="auto"/>
              <w:right w:val="single" w:sz="4" w:space="0" w:color="auto"/>
            </w:tcBorders>
          </w:tcPr>
          <w:p w14:paraId="0FE1FB3E" w14:textId="5FC18603" w:rsidR="00A31DDB" w:rsidRPr="0019035E" w:rsidRDefault="00A31DDB" w:rsidP="00A31DDB">
            <w:pPr>
              <w:pStyle w:val="Header"/>
              <w:rPr>
                <w:rFonts w:ascii="Arial" w:hAnsi="Arial" w:cs="Arial"/>
                <w:b/>
                <w:szCs w:val="24"/>
              </w:rPr>
            </w:pPr>
            <w:r>
              <w:rPr>
                <w:rFonts w:ascii="Arial" w:hAnsi="Arial" w:cs="Arial"/>
                <w:b/>
                <w:szCs w:val="24"/>
              </w:rPr>
              <w:t>01/04/2019</w:t>
            </w:r>
          </w:p>
        </w:tc>
        <w:tc>
          <w:tcPr>
            <w:tcW w:w="4093" w:type="dxa"/>
            <w:tcBorders>
              <w:top w:val="single" w:sz="4" w:space="0" w:color="auto"/>
              <w:left w:val="single" w:sz="4" w:space="0" w:color="auto"/>
              <w:bottom w:val="single" w:sz="4" w:space="0" w:color="auto"/>
              <w:right w:val="single" w:sz="4" w:space="0" w:color="auto"/>
            </w:tcBorders>
          </w:tcPr>
          <w:p w14:paraId="6B7034DD" w14:textId="1E3F166E" w:rsidR="00A31DDB" w:rsidRDefault="00A31DDB" w:rsidP="00A31DDB">
            <w:pPr>
              <w:pStyle w:val="Header"/>
              <w:rPr>
                <w:rFonts w:ascii="Arial" w:hAnsi="Arial" w:cs="Arial"/>
                <w:szCs w:val="24"/>
              </w:rPr>
            </w:pPr>
            <w:r>
              <w:rPr>
                <w:rFonts w:ascii="Arial" w:hAnsi="Arial" w:cs="Arial"/>
                <w:szCs w:val="24"/>
              </w:rPr>
              <w:t>(APP) – DA19/34539 – 59 Tyrell St, Nedlands – Carport</w:t>
            </w:r>
          </w:p>
        </w:tc>
        <w:tc>
          <w:tcPr>
            <w:tcW w:w="2693" w:type="dxa"/>
            <w:tcBorders>
              <w:top w:val="single" w:sz="4" w:space="0" w:color="auto"/>
              <w:left w:val="single" w:sz="4" w:space="0" w:color="auto"/>
              <w:bottom w:val="single" w:sz="4" w:space="0" w:color="auto"/>
              <w:right w:val="single" w:sz="4" w:space="0" w:color="auto"/>
            </w:tcBorders>
          </w:tcPr>
          <w:p w14:paraId="4AA8FD18" w14:textId="754C3EAB" w:rsidR="00A31DDB" w:rsidRDefault="00A31DDB" w:rsidP="00A31DDB">
            <w:pPr>
              <w:pStyle w:val="Header"/>
              <w:rPr>
                <w:rFonts w:ascii="Arial" w:hAnsi="Arial" w:cs="Arial"/>
                <w:szCs w:val="24"/>
              </w:rPr>
            </w:pPr>
            <w:r>
              <w:rPr>
                <w:rFonts w:ascii="Arial" w:hAnsi="Arial" w:cs="Arial"/>
                <w:szCs w:val="24"/>
              </w:rPr>
              <w:t>Coordinator Statutory Planning – Andrew Bratley</w:t>
            </w:r>
          </w:p>
        </w:tc>
        <w:tc>
          <w:tcPr>
            <w:tcW w:w="1559" w:type="dxa"/>
            <w:tcBorders>
              <w:top w:val="single" w:sz="4" w:space="0" w:color="auto"/>
              <w:left w:val="single" w:sz="4" w:space="0" w:color="auto"/>
              <w:bottom w:val="single" w:sz="4" w:space="0" w:color="auto"/>
              <w:right w:val="single" w:sz="4" w:space="0" w:color="auto"/>
            </w:tcBorders>
          </w:tcPr>
          <w:p w14:paraId="50025078" w14:textId="090D159E" w:rsidR="00A31DDB" w:rsidRDefault="00A31DDB" w:rsidP="00A31DDB">
            <w:pPr>
              <w:pStyle w:val="Header"/>
              <w:rPr>
                <w:rFonts w:ascii="Arial" w:hAnsi="Arial" w:cs="Arial"/>
                <w:szCs w:val="24"/>
              </w:rPr>
            </w:pPr>
            <w:r>
              <w:rPr>
                <w:rFonts w:ascii="Arial" w:hAnsi="Arial" w:cs="Arial"/>
                <w:szCs w:val="24"/>
              </w:rPr>
              <w:t>City of Nedlands TPS2</w:t>
            </w:r>
          </w:p>
        </w:tc>
        <w:tc>
          <w:tcPr>
            <w:tcW w:w="1855" w:type="dxa"/>
            <w:tcBorders>
              <w:top w:val="single" w:sz="4" w:space="0" w:color="auto"/>
              <w:left w:val="single" w:sz="4" w:space="0" w:color="auto"/>
              <w:bottom w:val="single" w:sz="4" w:space="0" w:color="auto"/>
              <w:right w:val="single" w:sz="4" w:space="0" w:color="auto"/>
            </w:tcBorders>
          </w:tcPr>
          <w:p w14:paraId="03D5E1C4" w14:textId="56030CAA" w:rsidR="00A31DDB" w:rsidRDefault="00A31DDB" w:rsidP="00A31DDB">
            <w:pPr>
              <w:pStyle w:val="Header"/>
              <w:rPr>
                <w:rFonts w:ascii="Arial" w:hAnsi="Arial" w:cs="Arial"/>
                <w:szCs w:val="24"/>
              </w:rPr>
            </w:pPr>
            <w:r>
              <w:rPr>
                <w:rFonts w:ascii="Arial" w:hAnsi="Arial" w:cs="Arial"/>
                <w:szCs w:val="24"/>
              </w:rPr>
              <w:t>Section 6.7.1</w:t>
            </w:r>
          </w:p>
        </w:tc>
        <w:tc>
          <w:tcPr>
            <w:tcW w:w="2398" w:type="dxa"/>
            <w:tcBorders>
              <w:top w:val="single" w:sz="4" w:space="0" w:color="auto"/>
              <w:left w:val="single" w:sz="4" w:space="0" w:color="auto"/>
              <w:bottom w:val="single" w:sz="4" w:space="0" w:color="auto"/>
              <w:right w:val="single" w:sz="4" w:space="0" w:color="auto"/>
            </w:tcBorders>
          </w:tcPr>
          <w:p w14:paraId="4E09AD6C" w14:textId="77777777" w:rsidR="00A31DDB" w:rsidRDefault="00A31DDB" w:rsidP="00A31DDB">
            <w:pPr>
              <w:rPr>
                <w:rFonts w:ascii="Arial" w:hAnsi="Arial" w:cs="Arial"/>
                <w:szCs w:val="24"/>
              </w:rPr>
            </w:pPr>
            <w:r>
              <w:rPr>
                <w:rFonts w:ascii="Arial" w:hAnsi="Arial" w:cs="Arial"/>
                <w:szCs w:val="24"/>
              </w:rPr>
              <w:t>Patio Perfect</w:t>
            </w:r>
          </w:p>
          <w:p w14:paraId="3F42CB55" w14:textId="77777777" w:rsidR="00A31DDB" w:rsidRDefault="00A31DDB" w:rsidP="00A31DDB">
            <w:pPr>
              <w:pStyle w:val="Header"/>
              <w:rPr>
                <w:rFonts w:ascii="Arial" w:hAnsi="Arial" w:cs="Arial"/>
                <w:szCs w:val="24"/>
              </w:rPr>
            </w:pPr>
          </w:p>
        </w:tc>
      </w:tr>
      <w:tr w:rsidR="00E65EA9" w14:paraId="1FBF6702" w14:textId="77777777" w:rsidTr="006943F4">
        <w:tc>
          <w:tcPr>
            <w:tcW w:w="1549" w:type="dxa"/>
            <w:tcBorders>
              <w:top w:val="single" w:sz="4" w:space="0" w:color="auto"/>
              <w:left w:val="single" w:sz="4" w:space="0" w:color="auto"/>
              <w:bottom w:val="single" w:sz="4" w:space="0" w:color="auto"/>
              <w:right w:val="single" w:sz="4" w:space="0" w:color="auto"/>
            </w:tcBorders>
          </w:tcPr>
          <w:p w14:paraId="5A895D81" w14:textId="094C9914" w:rsidR="00E65EA9" w:rsidRDefault="00E65EA9" w:rsidP="00E65EA9">
            <w:pPr>
              <w:pStyle w:val="Header"/>
              <w:rPr>
                <w:rFonts w:ascii="Arial" w:hAnsi="Arial" w:cs="Arial"/>
                <w:b/>
                <w:szCs w:val="24"/>
              </w:rPr>
            </w:pPr>
            <w:r>
              <w:rPr>
                <w:rFonts w:ascii="Arial" w:hAnsi="Arial" w:cs="Arial"/>
                <w:b/>
                <w:szCs w:val="24"/>
              </w:rPr>
              <w:t>03/04/2019</w:t>
            </w:r>
          </w:p>
        </w:tc>
        <w:tc>
          <w:tcPr>
            <w:tcW w:w="4093" w:type="dxa"/>
            <w:tcBorders>
              <w:top w:val="single" w:sz="4" w:space="0" w:color="auto"/>
              <w:left w:val="single" w:sz="4" w:space="0" w:color="auto"/>
              <w:bottom w:val="single" w:sz="4" w:space="0" w:color="auto"/>
              <w:right w:val="single" w:sz="4" w:space="0" w:color="auto"/>
            </w:tcBorders>
          </w:tcPr>
          <w:p w14:paraId="62D516A5" w14:textId="5A994245" w:rsidR="00E65EA9" w:rsidRDefault="00E65EA9" w:rsidP="00E65EA9">
            <w:pPr>
              <w:pStyle w:val="Header"/>
              <w:rPr>
                <w:rFonts w:ascii="Arial" w:hAnsi="Arial" w:cs="Arial"/>
                <w:szCs w:val="24"/>
              </w:rPr>
            </w:pPr>
            <w:r>
              <w:rPr>
                <w:rFonts w:ascii="Arial" w:hAnsi="Arial" w:cs="Arial"/>
                <w:szCs w:val="24"/>
              </w:rPr>
              <w:t>(APP) – DA19/34980 – 34 Stanley St, Nedlands – Amendments to DA18/33229</w:t>
            </w:r>
          </w:p>
        </w:tc>
        <w:tc>
          <w:tcPr>
            <w:tcW w:w="2693" w:type="dxa"/>
            <w:tcBorders>
              <w:top w:val="single" w:sz="4" w:space="0" w:color="auto"/>
              <w:left w:val="single" w:sz="4" w:space="0" w:color="auto"/>
              <w:bottom w:val="single" w:sz="4" w:space="0" w:color="auto"/>
              <w:right w:val="single" w:sz="4" w:space="0" w:color="auto"/>
            </w:tcBorders>
          </w:tcPr>
          <w:p w14:paraId="23D2B0A7" w14:textId="44903F23" w:rsidR="00E65EA9" w:rsidRDefault="00E65EA9" w:rsidP="00E65EA9">
            <w:pPr>
              <w:pStyle w:val="Header"/>
              <w:rPr>
                <w:rFonts w:ascii="Arial" w:hAnsi="Arial" w:cs="Arial"/>
                <w:szCs w:val="24"/>
              </w:rPr>
            </w:pPr>
            <w:r>
              <w:rPr>
                <w:rFonts w:ascii="Arial" w:hAnsi="Arial" w:cs="Arial"/>
                <w:szCs w:val="24"/>
              </w:rPr>
              <w:t>Manager Planning – Ross Jutras-Minett</w:t>
            </w:r>
          </w:p>
        </w:tc>
        <w:tc>
          <w:tcPr>
            <w:tcW w:w="1559" w:type="dxa"/>
            <w:tcBorders>
              <w:top w:val="single" w:sz="4" w:space="0" w:color="auto"/>
              <w:left w:val="single" w:sz="4" w:space="0" w:color="auto"/>
              <w:bottom w:val="single" w:sz="4" w:space="0" w:color="auto"/>
              <w:right w:val="single" w:sz="4" w:space="0" w:color="auto"/>
            </w:tcBorders>
          </w:tcPr>
          <w:p w14:paraId="64CFC20B" w14:textId="6CD2F508" w:rsidR="00E65EA9" w:rsidRDefault="00E65EA9" w:rsidP="00E65EA9">
            <w:pPr>
              <w:pStyle w:val="Header"/>
              <w:rPr>
                <w:rFonts w:ascii="Arial" w:hAnsi="Arial" w:cs="Arial"/>
                <w:szCs w:val="24"/>
              </w:rPr>
            </w:pPr>
            <w:r>
              <w:rPr>
                <w:rFonts w:ascii="Arial" w:hAnsi="Arial" w:cs="Arial"/>
                <w:szCs w:val="24"/>
              </w:rPr>
              <w:t>City of Nedlands TPS2</w:t>
            </w:r>
          </w:p>
        </w:tc>
        <w:tc>
          <w:tcPr>
            <w:tcW w:w="1855" w:type="dxa"/>
            <w:tcBorders>
              <w:top w:val="single" w:sz="4" w:space="0" w:color="auto"/>
              <w:left w:val="single" w:sz="4" w:space="0" w:color="auto"/>
              <w:bottom w:val="single" w:sz="4" w:space="0" w:color="auto"/>
              <w:right w:val="single" w:sz="4" w:space="0" w:color="auto"/>
            </w:tcBorders>
          </w:tcPr>
          <w:p w14:paraId="115415DD" w14:textId="740F3382" w:rsidR="00E65EA9" w:rsidRDefault="00E65EA9" w:rsidP="00E65EA9">
            <w:pPr>
              <w:pStyle w:val="Header"/>
              <w:rPr>
                <w:rFonts w:ascii="Arial" w:hAnsi="Arial" w:cs="Arial"/>
                <w:szCs w:val="24"/>
              </w:rPr>
            </w:pPr>
            <w:r>
              <w:rPr>
                <w:rFonts w:ascii="Arial" w:hAnsi="Arial" w:cs="Arial"/>
                <w:szCs w:val="24"/>
              </w:rPr>
              <w:t>Section 6.7.1</w:t>
            </w:r>
          </w:p>
        </w:tc>
        <w:tc>
          <w:tcPr>
            <w:tcW w:w="2398" w:type="dxa"/>
            <w:tcBorders>
              <w:top w:val="single" w:sz="4" w:space="0" w:color="auto"/>
              <w:left w:val="single" w:sz="4" w:space="0" w:color="auto"/>
              <w:bottom w:val="single" w:sz="4" w:space="0" w:color="auto"/>
              <w:right w:val="single" w:sz="4" w:space="0" w:color="auto"/>
            </w:tcBorders>
          </w:tcPr>
          <w:p w14:paraId="0637E8F5" w14:textId="77777777" w:rsidR="00E65EA9" w:rsidRDefault="00E65EA9" w:rsidP="00E65EA9">
            <w:pPr>
              <w:rPr>
                <w:rFonts w:ascii="Arial" w:hAnsi="Arial" w:cs="Arial"/>
                <w:szCs w:val="24"/>
              </w:rPr>
            </w:pPr>
            <w:r>
              <w:rPr>
                <w:rFonts w:ascii="Arial" w:hAnsi="Arial" w:cs="Arial"/>
                <w:szCs w:val="24"/>
              </w:rPr>
              <w:t>Atrium Homes WA Pty Ltd</w:t>
            </w:r>
          </w:p>
          <w:p w14:paraId="61D7680B" w14:textId="77777777" w:rsidR="00E65EA9" w:rsidRDefault="00E65EA9" w:rsidP="00E65EA9">
            <w:pPr>
              <w:rPr>
                <w:rFonts w:ascii="Arial" w:hAnsi="Arial" w:cs="Arial"/>
                <w:szCs w:val="24"/>
              </w:rPr>
            </w:pPr>
          </w:p>
        </w:tc>
      </w:tr>
      <w:tr w:rsidR="00E65EA9" w14:paraId="72D9BC61" w14:textId="77777777" w:rsidTr="006943F4">
        <w:tc>
          <w:tcPr>
            <w:tcW w:w="1549" w:type="dxa"/>
            <w:tcBorders>
              <w:top w:val="single" w:sz="4" w:space="0" w:color="auto"/>
              <w:left w:val="single" w:sz="4" w:space="0" w:color="auto"/>
              <w:bottom w:val="single" w:sz="4" w:space="0" w:color="auto"/>
              <w:right w:val="single" w:sz="4" w:space="0" w:color="auto"/>
            </w:tcBorders>
          </w:tcPr>
          <w:p w14:paraId="148B85DD" w14:textId="29F0B3AE" w:rsidR="00E65EA9" w:rsidRDefault="00E65EA9" w:rsidP="00E65EA9">
            <w:pPr>
              <w:pStyle w:val="Header"/>
              <w:rPr>
                <w:rFonts w:ascii="Arial" w:hAnsi="Arial" w:cs="Arial"/>
                <w:b/>
                <w:szCs w:val="24"/>
              </w:rPr>
            </w:pPr>
            <w:r>
              <w:rPr>
                <w:rFonts w:ascii="Arial" w:hAnsi="Arial" w:cs="Arial"/>
                <w:b/>
                <w:szCs w:val="24"/>
              </w:rPr>
              <w:t>03/04/2019</w:t>
            </w:r>
          </w:p>
        </w:tc>
        <w:tc>
          <w:tcPr>
            <w:tcW w:w="4093" w:type="dxa"/>
            <w:tcBorders>
              <w:top w:val="single" w:sz="4" w:space="0" w:color="auto"/>
              <w:left w:val="single" w:sz="4" w:space="0" w:color="auto"/>
              <w:bottom w:val="single" w:sz="4" w:space="0" w:color="auto"/>
              <w:right w:val="single" w:sz="4" w:space="0" w:color="auto"/>
            </w:tcBorders>
          </w:tcPr>
          <w:p w14:paraId="479B3E1C" w14:textId="1229E84A" w:rsidR="00E65EA9" w:rsidRDefault="00E65EA9" w:rsidP="00E65EA9">
            <w:pPr>
              <w:pStyle w:val="Header"/>
              <w:rPr>
                <w:rFonts w:ascii="Arial" w:hAnsi="Arial" w:cs="Arial"/>
                <w:szCs w:val="24"/>
              </w:rPr>
            </w:pPr>
            <w:r>
              <w:rPr>
                <w:rFonts w:ascii="Arial" w:hAnsi="Arial" w:cs="Arial"/>
                <w:szCs w:val="24"/>
              </w:rPr>
              <w:t xml:space="preserve">(APP) – DA19/34693 – 4 </w:t>
            </w:r>
            <w:proofErr w:type="spellStart"/>
            <w:r>
              <w:rPr>
                <w:rFonts w:ascii="Arial" w:hAnsi="Arial" w:cs="Arial"/>
                <w:szCs w:val="24"/>
              </w:rPr>
              <w:t>Walba</w:t>
            </w:r>
            <w:proofErr w:type="spellEnd"/>
            <w:r>
              <w:rPr>
                <w:rFonts w:ascii="Arial" w:hAnsi="Arial" w:cs="Arial"/>
                <w:szCs w:val="24"/>
              </w:rPr>
              <w:t xml:space="preserve"> Way, Swanbourne – Three Storey House with Basement</w:t>
            </w:r>
          </w:p>
        </w:tc>
        <w:tc>
          <w:tcPr>
            <w:tcW w:w="2693" w:type="dxa"/>
            <w:tcBorders>
              <w:top w:val="single" w:sz="4" w:space="0" w:color="auto"/>
              <w:left w:val="single" w:sz="4" w:space="0" w:color="auto"/>
              <w:bottom w:val="single" w:sz="4" w:space="0" w:color="auto"/>
              <w:right w:val="single" w:sz="4" w:space="0" w:color="auto"/>
            </w:tcBorders>
          </w:tcPr>
          <w:p w14:paraId="29AA954F" w14:textId="6CC11CB2" w:rsidR="00E65EA9" w:rsidRDefault="00E65EA9" w:rsidP="00E65EA9">
            <w:pPr>
              <w:pStyle w:val="Header"/>
              <w:rPr>
                <w:rFonts w:ascii="Arial" w:hAnsi="Arial" w:cs="Arial"/>
                <w:szCs w:val="24"/>
              </w:rPr>
            </w:pPr>
            <w:r>
              <w:rPr>
                <w:rFonts w:ascii="Arial" w:hAnsi="Arial" w:cs="Arial"/>
                <w:szCs w:val="24"/>
              </w:rPr>
              <w:t>Coordinator Statutory Planning – Andrew Bratley</w:t>
            </w:r>
          </w:p>
        </w:tc>
        <w:tc>
          <w:tcPr>
            <w:tcW w:w="1559" w:type="dxa"/>
            <w:tcBorders>
              <w:top w:val="single" w:sz="4" w:space="0" w:color="auto"/>
              <w:left w:val="single" w:sz="4" w:space="0" w:color="auto"/>
              <w:bottom w:val="single" w:sz="4" w:space="0" w:color="auto"/>
              <w:right w:val="single" w:sz="4" w:space="0" w:color="auto"/>
            </w:tcBorders>
          </w:tcPr>
          <w:p w14:paraId="102EC913" w14:textId="4776D33F" w:rsidR="00E65EA9" w:rsidRDefault="00E65EA9" w:rsidP="00E65EA9">
            <w:pPr>
              <w:pStyle w:val="Header"/>
              <w:rPr>
                <w:rFonts w:ascii="Arial" w:hAnsi="Arial" w:cs="Arial"/>
                <w:szCs w:val="24"/>
              </w:rPr>
            </w:pPr>
            <w:r>
              <w:rPr>
                <w:rFonts w:ascii="Arial" w:hAnsi="Arial" w:cs="Arial"/>
                <w:szCs w:val="24"/>
              </w:rPr>
              <w:t>City of Nedlands TPS2</w:t>
            </w:r>
          </w:p>
        </w:tc>
        <w:tc>
          <w:tcPr>
            <w:tcW w:w="1855" w:type="dxa"/>
            <w:tcBorders>
              <w:top w:val="single" w:sz="4" w:space="0" w:color="auto"/>
              <w:left w:val="single" w:sz="4" w:space="0" w:color="auto"/>
              <w:bottom w:val="single" w:sz="4" w:space="0" w:color="auto"/>
              <w:right w:val="single" w:sz="4" w:space="0" w:color="auto"/>
            </w:tcBorders>
          </w:tcPr>
          <w:p w14:paraId="6DE49B6A" w14:textId="3492F805" w:rsidR="00E65EA9" w:rsidRDefault="00E65EA9" w:rsidP="00E65EA9">
            <w:pPr>
              <w:pStyle w:val="Header"/>
              <w:rPr>
                <w:rFonts w:ascii="Arial" w:hAnsi="Arial" w:cs="Arial"/>
                <w:szCs w:val="24"/>
              </w:rPr>
            </w:pPr>
            <w:r>
              <w:rPr>
                <w:rFonts w:ascii="Arial" w:hAnsi="Arial" w:cs="Arial"/>
                <w:szCs w:val="24"/>
              </w:rPr>
              <w:t>Section 6.7.1</w:t>
            </w:r>
          </w:p>
        </w:tc>
        <w:tc>
          <w:tcPr>
            <w:tcW w:w="2398" w:type="dxa"/>
            <w:tcBorders>
              <w:top w:val="single" w:sz="4" w:space="0" w:color="auto"/>
              <w:left w:val="single" w:sz="4" w:space="0" w:color="auto"/>
              <w:bottom w:val="single" w:sz="4" w:space="0" w:color="auto"/>
              <w:right w:val="single" w:sz="4" w:space="0" w:color="auto"/>
            </w:tcBorders>
          </w:tcPr>
          <w:p w14:paraId="0541B362" w14:textId="77777777" w:rsidR="00E65EA9" w:rsidRDefault="00E65EA9" w:rsidP="00E65EA9">
            <w:pPr>
              <w:rPr>
                <w:rFonts w:ascii="Arial" w:hAnsi="Arial" w:cs="Arial"/>
                <w:szCs w:val="24"/>
              </w:rPr>
            </w:pPr>
            <w:r>
              <w:rPr>
                <w:rFonts w:ascii="Arial" w:hAnsi="Arial" w:cs="Arial"/>
                <w:szCs w:val="24"/>
              </w:rPr>
              <w:t xml:space="preserve">Craig </w:t>
            </w:r>
            <w:proofErr w:type="spellStart"/>
            <w:r>
              <w:rPr>
                <w:rFonts w:ascii="Arial" w:hAnsi="Arial" w:cs="Arial"/>
                <w:szCs w:val="24"/>
              </w:rPr>
              <w:t>Steere</w:t>
            </w:r>
            <w:proofErr w:type="spellEnd"/>
            <w:r>
              <w:rPr>
                <w:rFonts w:ascii="Arial" w:hAnsi="Arial" w:cs="Arial"/>
                <w:szCs w:val="24"/>
              </w:rPr>
              <w:t xml:space="preserve"> Architects</w:t>
            </w:r>
          </w:p>
          <w:p w14:paraId="762B3694" w14:textId="77777777" w:rsidR="00E65EA9" w:rsidRDefault="00E65EA9" w:rsidP="00E65EA9">
            <w:pPr>
              <w:rPr>
                <w:rFonts w:ascii="Arial" w:hAnsi="Arial" w:cs="Arial"/>
                <w:szCs w:val="24"/>
              </w:rPr>
            </w:pPr>
          </w:p>
        </w:tc>
      </w:tr>
      <w:tr w:rsidR="00E65EA9" w14:paraId="014EF161" w14:textId="77777777" w:rsidTr="006943F4">
        <w:tc>
          <w:tcPr>
            <w:tcW w:w="1549" w:type="dxa"/>
            <w:tcBorders>
              <w:top w:val="single" w:sz="4" w:space="0" w:color="auto"/>
              <w:left w:val="single" w:sz="4" w:space="0" w:color="auto"/>
              <w:bottom w:val="single" w:sz="4" w:space="0" w:color="auto"/>
              <w:right w:val="single" w:sz="4" w:space="0" w:color="auto"/>
            </w:tcBorders>
          </w:tcPr>
          <w:p w14:paraId="767DF3E0" w14:textId="448B68BB" w:rsidR="00E65EA9" w:rsidRDefault="00E65EA9" w:rsidP="00E65EA9">
            <w:pPr>
              <w:pStyle w:val="Header"/>
              <w:rPr>
                <w:rFonts w:ascii="Arial" w:hAnsi="Arial" w:cs="Arial"/>
                <w:b/>
                <w:szCs w:val="24"/>
              </w:rPr>
            </w:pPr>
            <w:r>
              <w:rPr>
                <w:rFonts w:ascii="Arial" w:hAnsi="Arial" w:cs="Arial"/>
                <w:b/>
                <w:szCs w:val="24"/>
              </w:rPr>
              <w:t>04/04/2019</w:t>
            </w:r>
          </w:p>
        </w:tc>
        <w:tc>
          <w:tcPr>
            <w:tcW w:w="4093" w:type="dxa"/>
            <w:tcBorders>
              <w:top w:val="single" w:sz="4" w:space="0" w:color="auto"/>
              <w:left w:val="single" w:sz="4" w:space="0" w:color="auto"/>
              <w:bottom w:val="single" w:sz="4" w:space="0" w:color="auto"/>
              <w:right w:val="single" w:sz="4" w:space="0" w:color="auto"/>
            </w:tcBorders>
          </w:tcPr>
          <w:p w14:paraId="5901E264" w14:textId="333D9544" w:rsidR="00E65EA9" w:rsidRDefault="00E65EA9" w:rsidP="00E65EA9">
            <w:pPr>
              <w:pStyle w:val="Header"/>
              <w:rPr>
                <w:rFonts w:ascii="Arial" w:hAnsi="Arial" w:cs="Arial"/>
                <w:szCs w:val="24"/>
              </w:rPr>
            </w:pPr>
            <w:r>
              <w:rPr>
                <w:rFonts w:ascii="Arial" w:hAnsi="Arial" w:cs="Arial"/>
                <w:szCs w:val="24"/>
              </w:rPr>
              <w:t>(APP) – DA19/34225 – 20 Jameson St, Swanbourne – Two Storey Single House</w:t>
            </w:r>
          </w:p>
        </w:tc>
        <w:tc>
          <w:tcPr>
            <w:tcW w:w="2693" w:type="dxa"/>
            <w:tcBorders>
              <w:top w:val="single" w:sz="4" w:space="0" w:color="auto"/>
              <w:left w:val="single" w:sz="4" w:space="0" w:color="auto"/>
              <w:bottom w:val="single" w:sz="4" w:space="0" w:color="auto"/>
              <w:right w:val="single" w:sz="4" w:space="0" w:color="auto"/>
            </w:tcBorders>
          </w:tcPr>
          <w:p w14:paraId="385706A5" w14:textId="5C94288B" w:rsidR="00E65EA9" w:rsidRDefault="00E65EA9" w:rsidP="00E65EA9">
            <w:pPr>
              <w:pStyle w:val="Header"/>
              <w:rPr>
                <w:rFonts w:ascii="Arial" w:hAnsi="Arial" w:cs="Arial"/>
                <w:szCs w:val="24"/>
              </w:rPr>
            </w:pPr>
            <w:r>
              <w:rPr>
                <w:rFonts w:ascii="Arial" w:hAnsi="Arial" w:cs="Arial"/>
                <w:szCs w:val="24"/>
              </w:rPr>
              <w:t>Coordinator Statutory Planning – Andrew Bratley</w:t>
            </w:r>
          </w:p>
        </w:tc>
        <w:tc>
          <w:tcPr>
            <w:tcW w:w="1559" w:type="dxa"/>
            <w:tcBorders>
              <w:top w:val="single" w:sz="4" w:space="0" w:color="auto"/>
              <w:left w:val="single" w:sz="4" w:space="0" w:color="auto"/>
              <w:bottom w:val="single" w:sz="4" w:space="0" w:color="auto"/>
              <w:right w:val="single" w:sz="4" w:space="0" w:color="auto"/>
            </w:tcBorders>
          </w:tcPr>
          <w:p w14:paraId="7DA6CC7E" w14:textId="3AE44A57" w:rsidR="00E65EA9" w:rsidRDefault="00E65EA9" w:rsidP="00E65EA9">
            <w:pPr>
              <w:pStyle w:val="Header"/>
              <w:rPr>
                <w:rFonts w:ascii="Arial" w:hAnsi="Arial" w:cs="Arial"/>
                <w:szCs w:val="24"/>
              </w:rPr>
            </w:pPr>
            <w:r>
              <w:rPr>
                <w:rFonts w:ascii="Arial" w:hAnsi="Arial" w:cs="Arial"/>
                <w:szCs w:val="24"/>
              </w:rPr>
              <w:t>City of Nedlands TPS2</w:t>
            </w:r>
          </w:p>
        </w:tc>
        <w:tc>
          <w:tcPr>
            <w:tcW w:w="1855" w:type="dxa"/>
            <w:tcBorders>
              <w:top w:val="single" w:sz="4" w:space="0" w:color="auto"/>
              <w:left w:val="single" w:sz="4" w:space="0" w:color="auto"/>
              <w:bottom w:val="single" w:sz="4" w:space="0" w:color="auto"/>
              <w:right w:val="single" w:sz="4" w:space="0" w:color="auto"/>
            </w:tcBorders>
          </w:tcPr>
          <w:p w14:paraId="02FFF4D7" w14:textId="6304D062" w:rsidR="00E65EA9" w:rsidRDefault="00E65EA9" w:rsidP="00E65EA9">
            <w:pPr>
              <w:pStyle w:val="Header"/>
              <w:rPr>
                <w:rFonts w:ascii="Arial" w:hAnsi="Arial" w:cs="Arial"/>
                <w:szCs w:val="24"/>
              </w:rPr>
            </w:pPr>
            <w:r>
              <w:rPr>
                <w:rFonts w:ascii="Arial" w:hAnsi="Arial" w:cs="Arial"/>
                <w:szCs w:val="24"/>
              </w:rPr>
              <w:t>Section 6.7.1</w:t>
            </w:r>
          </w:p>
        </w:tc>
        <w:tc>
          <w:tcPr>
            <w:tcW w:w="2398" w:type="dxa"/>
            <w:tcBorders>
              <w:top w:val="single" w:sz="4" w:space="0" w:color="auto"/>
              <w:left w:val="single" w:sz="4" w:space="0" w:color="auto"/>
              <w:bottom w:val="single" w:sz="4" w:space="0" w:color="auto"/>
              <w:right w:val="single" w:sz="4" w:space="0" w:color="auto"/>
            </w:tcBorders>
          </w:tcPr>
          <w:p w14:paraId="4ABB2534" w14:textId="77777777" w:rsidR="00E65EA9" w:rsidRDefault="00E65EA9" w:rsidP="00E65EA9">
            <w:pPr>
              <w:rPr>
                <w:rFonts w:ascii="Arial" w:hAnsi="Arial" w:cs="Arial"/>
                <w:szCs w:val="24"/>
              </w:rPr>
            </w:pPr>
            <w:r>
              <w:rPr>
                <w:rFonts w:ascii="Arial" w:hAnsi="Arial" w:cs="Arial"/>
                <w:szCs w:val="24"/>
              </w:rPr>
              <w:t>Webb &amp; Brown Neaves</w:t>
            </w:r>
          </w:p>
          <w:p w14:paraId="30608159" w14:textId="77777777" w:rsidR="00E65EA9" w:rsidRDefault="00E65EA9" w:rsidP="00E65EA9">
            <w:pPr>
              <w:rPr>
                <w:rFonts w:ascii="Arial" w:hAnsi="Arial" w:cs="Arial"/>
                <w:szCs w:val="24"/>
              </w:rPr>
            </w:pPr>
          </w:p>
        </w:tc>
      </w:tr>
      <w:tr w:rsidR="00E65EA9" w14:paraId="6E047EE6" w14:textId="77777777" w:rsidTr="006943F4">
        <w:tc>
          <w:tcPr>
            <w:tcW w:w="1549" w:type="dxa"/>
            <w:tcBorders>
              <w:top w:val="single" w:sz="4" w:space="0" w:color="auto"/>
              <w:left w:val="single" w:sz="4" w:space="0" w:color="auto"/>
              <w:bottom w:val="single" w:sz="4" w:space="0" w:color="auto"/>
              <w:right w:val="single" w:sz="4" w:space="0" w:color="auto"/>
            </w:tcBorders>
          </w:tcPr>
          <w:p w14:paraId="46802EA2" w14:textId="088F216C" w:rsidR="00E65EA9" w:rsidRDefault="00E65EA9" w:rsidP="00E65EA9">
            <w:pPr>
              <w:pStyle w:val="Header"/>
              <w:rPr>
                <w:rFonts w:ascii="Arial" w:hAnsi="Arial" w:cs="Arial"/>
                <w:b/>
                <w:szCs w:val="24"/>
              </w:rPr>
            </w:pPr>
            <w:r w:rsidRPr="0019035E">
              <w:rPr>
                <w:rFonts w:ascii="Arial" w:hAnsi="Arial" w:cs="Arial"/>
                <w:b/>
                <w:szCs w:val="24"/>
              </w:rPr>
              <w:t>04/04/2019</w:t>
            </w:r>
          </w:p>
        </w:tc>
        <w:tc>
          <w:tcPr>
            <w:tcW w:w="4093" w:type="dxa"/>
            <w:tcBorders>
              <w:top w:val="single" w:sz="4" w:space="0" w:color="auto"/>
              <w:left w:val="single" w:sz="4" w:space="0" w:color="auto"/>
              <w:bottom w:val="single" w:sz="4" w:space="0" w:color="auto"/>
              <w:right w:val="single" w:sz="4" w:space="0" w:color="auto"/>
            </w:tcBorders>
          </w:tcPr>
          <w:p w14:paraId="3E89CB74" w14:textId="7601E46D" w:rsidR="00E65EA9" w:rsidRDefault="00E65EA9" w:rsidP="00E65EA9">
            <w:pPr>
              <w:pStyle w:val="Header"/>
              <w:rPr>
                <w:rFonts w:ascii="Arial" w:hAnsi="Arial" w:cs="Arial"/>
                <w:szCs w:val="24"/>
              </w:rPr>
            </w:pPr>
            <w:r>
              <w:rPr>
                <w:rFonts w:ascii="Arial" w:hAnsi="Arial" w:cs="Arial"/>
                <w:szCs w:val="24"/>
              </w:rPr>
              <w:t>3039033 – Parking Infringement Withdrawal – error made by issuing officer</w:t>
            </w:r>
          </w:p>
        </w:tc>
        <w:tc>
          <w:tcPr>
            <w:tcW w:w="2693" w:type="dxa"/>
            <w:tcBorders>
              <w:top w:val="single" w:sz="4" w:space="0" w:color="auto"/>
              <w:left w:val="single" w:sz="4" w:space="0" w:color="auto"/>
              <w:bottom w:val="single" w:sz="4" w:space="0" w:color="auto"/>
              <w:right w:val="single" w:sz="4" w:space="0" w:color="auto"/>
            </w:tcBorders>
          </w:tcPr>
          <w:p w14:paraId="474EE95F" w14:textId="41A532A4" w:rsidR="00E65EA9" w:rsidRDefault="00E65EA9" w:rsidP="00E65EA9">
            <w:pPr>
              <w:pStyle w:val="Header"/>
              <w:rPr>
                <w:rFonts w:ascii="Arial" w:hAnsi="Arial" w:cs="Arial"/>
                <w:szCs w:val="24"/>
              </w:rPr>
            </w:pPr>
            <w:r>
              <w:rPr>
                <w:rFonts w:ascii="Arial" w:hAnsi="Arial" w:cs="Arial"/>
                <w:szCs w:val="24"/>
              </w:rPr>
              <w:t>Acting Manager Health &amp; Compliance – Neil McGuinness</w:t>
            </w:r>
          </w:p>
        </w:tc>
        <w:tc>
          <w:tcPr>
            <w:tcW w:w="1559" w:type="dxa"/>
            <w:tcBorders>
              <w:top w:val="single" w:sz="4" w:space="0" w:color="auto"/>
              <w:left w:val="single" w:sz="4" w:space="0" w:color="auto"/>
              <w:bottom w:val="single" w:sz="4" w:space="0" w:color="auto"/>
              <w:right w:val="single" w:sz="4" w:space="0" w:color="auto"/>
            </w:tcBorders>
          </w:tcPr>
          <w:p w14:paraId="395BBF3F" w14:textId="79949FF5" w:rsidR="00E65EA9" w:rsidRDefault="00E65EA9" w:rsidP="00E65EA9">
            <w:pPr>
              <w:pStyle w:val="Header"/>
              <w:rPr>
                <w:rFonts w:ascii="Arial" w:hAnsi="Arial" w:cs="Arial"/>
                <w:szCs w:val="24"/>
              </w:rPr>
            </w:pPr>
            <w:r>
              <w:rPr>
                <w:rFonts w:ascii="Arial" w:hAnsi="Arial" w:cs="Arial"/>
                <w:szCs w:val="24"/>
              </w:rPr>
              <w:t>Local Government Act 1995</w:t>
            </w:r>
          </w:p>
        </w:tc>
        <w:tc>
          <w:tcPr>
            <w:tcW w:w="1855" w:type="dxa"/>
            <w:tcBorders>
              <w:top w:val="single" w:sz="4" w:space="0" w:color="auto"/>
              <w:left w:val="single" w:sz="4" w:space="0" w:color="auto"/>
              <w:bottom w:val="single" w:sz="4" w:space="0" w:color="auto"/>
              <w:right w:val="single" w:sz="4" w:space="0" w:color="auto"/>
            </w:tcBorders>
          </w:tcPr>
          <w:p w14:paraId="0FC4B6A5" w14:textId="55C966CC" w:rsidR="00E65EA9" w:rsidRDefault="00E65EA9" w:rsidP="00E65EA9">
            <w:pPr>
              <w:pStyle w:val="Header"/>
              <w:rPr>
                <w:rFonts w:ascii="Arial" w:hAnsi="Arial" w:cs="Arial"/>
                <w:szCs w:val="24"/>
              </w:rPr>
            </w:pPr>
            <w:r>
              <w:rPr>
                <w:rFonts w:ascii="Arial" w:hAnsi="Arial" w:cs="Arial"/>
                <w:szCs w:val="24"/>
              </w:rPr>
              <w:t>Section 9.20/6.12(1)</w:t>
            </w:r>
          </w:p>
        </w:tc>
        <w:tc>
          <w:tcPr>
            <w:tcW w:w="2398" w:type="dxa"/>
            <w:tcBorders>
              <w:top w:val="single" w:sz="4" w:space="0" w:color="auto"/>
              <w:left w:val="single" w:sz="4" w:space="0" w:color="auto"/>
              <w:bottom w:val="single" w:sz="4" w:space="0" w:color="auto"/>
              <w:right w:val="single" w:sz="4" w:space="0" w:color="auto"/>
            </w:tcBorders>
          </w:tcPr>
          <w:p w14:paraId="089F9ADB" w14:textId="2A79966C" w:rsidR="00E65EA9" w:rsidRDefault="00E65EA9" w:rsidP="00E65EA9">
            <w:pPr>
              <w:rPr>
                <w:rFonts w:ascii="Arial" w:hAnsi="Arial" w:cs="Arial"/>
                <w:szCs w:val="24"/>
              </w:rPr>
            </w:pPr>
            <w:r>
              <w:rPr>
                <w:rFonts w:ascii="Arial" w:hAnsi="Arial" w:cs="Arial"/>
                <w:szCs w:val="24"/>
              </w:rPr>
              <w:t>Peng Qing</w:t>
            </w:r>
          </w:p>
        </w:tc>
      </w:tr>
      <w:tr w:rsidR="00E65EA9" w14:paraId="4F630D67" w14:textId="77777777" w:rsidTr="006943F4">
        <w:tc>
          <w:tcPr>
            <w:tcW w:w="1549" w:type="dxa"/>
            <w:tcBorders>
              <w:top w:val="single" w:sz="4" w:space="0" w:color="auto"/>
              <w:left w:val="single" w:sz="4" w:space="0" w:color="auto"/>
              <w:bottom w:val="single" w:sz="4" w:space="0" w:color="auto"/>
              <w:right w:val="single" w:sz="4" w:space="0" w:color="auto"/>
            </w:tcBorders>
          </w:tcPr>
          <w:p w14:paraId="485DE7FA" w14:textId="158C7FCF" w:rsidR="00E65EA9" w:rsidRDefault="00E65EA9" w:rsidP="00E65EA9">
            <w:pPr>
              <w:pStyle w:val="Header"/>
              <w:rPr>
                <w:rFonts w:ascii="Arial" w:hAnsi="Arial" w:cs="Arial"/>
                <w:b/>
                <w:szCs w:val="24"/>
              </w:rPr>
            </w:pPr>
            <w:r w:rsidRPr="0019035E">
              <w:rPr>
                <w:rFonts w:ascii="Arial" w:hAnsi="Arial" w:cs="Arial"/>
                <w:b/>
                <w:szCs w:val="24"/>
              </w:rPr>
              <w:t>04/04/2019</w:t>
            </w:r>
          </w:p>
        </w:tc>
        <w:tc>
          <w:tcPr>
            <w:tcW w:w="4093" w:type="dxa"/>
            <w:tcBorders>
              <w:top w:val="single" w:sz="4" w:space="0" w:color="auto"/>
              <w:left w:val="single" w:sz="4" w:space="0" w:color="auto"/>
              <w:bottom w:val="single" w:sz="4" w:space="0" w:color="auto"/>
              <w:right w:val="single" w:sz="4" w:space="0" w:color="auto"/>
            </w:tcBorders>
          </w:tcPr>
          <w:p w14:paraId="55993A03" w14:textId="4A0FE21E" w:rsidR="00E65EA9" w:rsidRDefault="00E65EA9" w:rsidP="00E65EA9">
            <w:pPr>
              <w:pStyle w:val="Header"/>
              <w:rPr>
                <w:rFonts w:ascii="Arial" w:hAnsi="Arial" w:cs="Arial"/>
                <w:szCs w:val="24"/>
              </w:rPr>
            </w:pPr>
            <w:r>
              <w:rPr>
                <w:rFonts w:ascii="Arial" w:hAnsi="Arial" w:cs="Arial"/>
                <w:szCs w:val="24"/>
              </w:rPr>
              <w:t>3039395 – Parking Infringement Withdrawal – medical emergency</w:t>
            </w:r>
          </w:p>
        </w:tc>
        <w:tc>
          <w:tcPr>
            <w:tcW w:w="2693" w:type="dxa"/>
            <w:tcBorders>
              <w:top w:val="single" w:sz="4" w:space="0" w:color="auto"/>
              <w:left w:val="single" w:sz="4" w:space="0" w:color="auto"/>
              <w:bottom w:val="single" w:sz="4" w:space="0" w:color="auto"/>
              <w:right w:val="single" w:sz="4" w:space="0" w:color="auto"/>
            </w:tcBorders>
          </w:tcPr>
          <w:p w14:paraId="725356E9" w14:textId="5E628265" w:rsidR="00E65EA9" w:rsidRDefault="00E65EA9" w:rsidP="00E65EA9">
            <w:pPr>
              <w:pStyle w:val="Header"/>
              <w:rPr>
                <w:rFonts w:ascii="Arial" w:hAnsi="Arial" w:cs="Arial"/>
                <w:szCs w:val="24"/>
              </w:rPr>
            </w:pPr>
            <w:r>
              <w:rPr>
                <w:rFonts w:ascii="Arial" w:hAnsi="Arial" w:cs="Arial"/>
                <w:szCs w:val="24"/>
              </w:rPr>
              <w:t>Acting Manager Health &amp; Compliance – Neil McGuinness</w:t>
            </w:r>
          </w:p>
        </w:tc>
        <w:tc>
          <w:tcPr>
            <w:tcW w:w="1559" w:type="dxa"/>
            <w:tcBorders>
              <w:top w:val="single" w:sz="4" w:space="0" w:color="auto"/>
              <w:left w:val="single" w:sz="4" w:space="0" w:color="auto"/>
              <w:bottom w:val="single" w:sz="4" w:space="0" w:color="auto"/>
              <w:right w:val="single" w:sz="4" w:space="0" w:color="auto"/>
            </w:tcBorders>
          </w:tcPr>
          <w:p w14:paraId="023A0FFA" w14:textId="0431534F" w:rsidR="00E65EA9" w:rsidRDefault="00E65EA9" w:rsidP="00E65EA9">
            <w:pPr>
              <w:pStyle w:val="Header"/>
              <w:rPr>
                <w:rFonts w:ascii="Arial" w:hAnsi="Arial" w:cs="Arial"/>
                <w:szCs w:val="24"/>
              </w:rPr>
            </w:pPr>
            <w:r>
              <w:rPr>
                <w:rFonts w:ascii="Arial" w:hAnsi="Arial" w:cs="Arial"/>
                <w:szCs w:val="24"/>
              </w:rPr>
              <w:t>Local Government Act 1995</w:t>
            </w:r>
          </w:p>
        </w:tc>
        <w:tc>
          <w:tcPr>
            <w:tcW w:w="1855" w:type="dxa"/>
            <w:tcBorders>
              <w:top w:val="single" w:sz="4" w:space="0" w:color="auto"/>
              <w:left w:val="single" w:sz="4" w:space="0" w:color="auto"/>
              <w:bottom w:val="single" w:sz="4" w:space="0" w:color="auto"/>
              <w:right w:val="single" w:sz="4" w:space="0" w:color="auto"/>
            </w:tcBorders>
          </w:tcPr>
          <w:p w14:paraId="08838985" w14:textId="73559F6A" w:rsidR="00E65EA9" w:rsidRDefault="00E65EA9" w:rsidP="00E65EA9">
            <w:pPr>
              <w:pStyle w:val="Header"/>
              <w:rPr>
                <w:rFonts w:ascii="Arial" w:hAnsi="Arial" w:cs="Arial"/>
                <w:szCs w:val="24"/>
              </w:rPr>
            </w:pPr>
            <w:r>
              <w:rPr>
                <w:rFonts w:ascii="Arial" w:hAnsi="Arial" w:cs="Arial"/>
                <w:szCs w:val="24"/>
              </w:rPr>
              <w:t>Section 9.20/6.12(1)</w:t>
            </w:r>
          </w:p>
        </w:tc>
        <w:tc>
          <w:tcPr>
            <w:tcW w:w="2398" w:type="dxa"/>
            <w:tcBorders>
              <w:top w:val="single" w:sz="4" w:space="0" w:color="auto"/>
              <w:left w:val="single" w:sz="4" w:space="0" w:color="auto"/>
              <w:bottom w:val="single" w:sz="4" w:space="0" w:color="auto"/>
              <w:right w:val="single" w:sz="4" w:space="0" w:color="auto"/>
            </w:tcBorders>
          </w:tcPr>
          <w:p w14:paraId="393F606D" w14:textId="36D19BAC" w:rsidR="00E65EA9" w:rsidRDefault="00E65EA9" w:rsidP="00E65EA9">
            <w:pPr>
              <w:rPr>
                <w:rFonts w:ascii="Arial" w:hAnsi="Arial" w:cs="Arial"/>
                <w:szCs w:val="24"/>
              </w:rPr>
            </w:pPr>
            <w:r>
              <w:rPr>
                <w:rFonts w:ascii="Arial" w:hAnsi="Arial" w:cs="Arial"/>
                <w:szCs w:val="24"/>
              </w:rPr>
              <w:t xml:space="preserve">Annamaria </w:t>
            </w:r>
            <w:proofErr w:type="spellStart"/>
            <w:r>
              <w:rPr>
                <w:rFonts w:ascii="Arial" w:hAnsi="Arial" w:cs="Arial"/>
                <w:szCs w:val="24"/>
              </w:rPr>
              <w:t>Versaci</w:t>
            </w:r>
            <w:proofErr w:type="spellEnd"/>
          </w:p>
        </w:tc>
      </w:tr>
      <w:tr w:rsidR="004C35C9" w14:paraId="194D825C" w14:textId="77777777" w:rsidTr="006943F4">
        <w:tc>
          <w:tcPr>
            <w:tcW w:w="1549" w:type="dxa"/>
            <w:tcBorders>
              <w:top w:val="single" w:sz="4" w:space="0" w:color="auto"/>
              <w:left w:val="single" w:sz="4" w:space="0" w:color="auto"/>
              <w:bottom w:val="single" w:sz="4" w:space="0" w:color="auto"/>
              <w:right w:val="single" w:sz="4" w:space="0" w:color="auto"/>
            </w:tcBorders>
          </w:tcPr>
          <w:p w14:paraId="44A5E6DE" w14:textId="3C92EED9" w:rsidR="004C35C9" w:rsidRDefault="004C35C9" w:rsidP="004C35C9">
            <w:pPr>
              <w:pStyle w:val="Header"/>
              <w:rPr>
                <w:rFonts w:ascii="Arial" w:hAnsi="Arial" w:cs="Arial"/>
                <w:b/>
                <w:szCs w:val="24"/>
              </w:rPr>
            </w:pPr>
            <w:r w:rsidRPr="0019035E">
              <w:rPr>
                <w:rFonts w:ascii="Arial" w:hAnsi="Arial" w:cs="Arial"/>
                <w:b/>
                <w:szCs w:val="24"/>
              </w:rPr>
              <w:t>05/04/2019</w:t>
            </w:r>
          </w:p>
        </w:tc>
        <w:tc>
          <w:tcPr>
            <w:tcW w:w="4093" w:type="dxa"/>
            <w:tcBorders>
              <w:top w:val="single" w:sz="4" w:space="0" w:color="auto"/>
              <w:left w:val="single" w:sz="4" w:space="0" w:color="auto"/>
              <w:bottom w:val="single" w:sz="4" w:space="0" w:color="auto"/>
              <w:right w:val="single" w:sz="4" w:space="0" w:color="auto"/>
            </w:tcBorders>
          </w:tcPr>
          <w:p w14:paraId="2B96A9A4" w14:textId="6BE1E168" w:rsidR="004C35C9" w:rsidRDefault="004C35C9" w:rsidP="004C35C9">
            <w:pPr>
              <w:pStyle w:val="Header"/>
              <w:rPr>
                <w:rFonts w:ascii="Arial" w:hAnsi="Arial" w:cs="Arial"/>
                <w:szCs w:val="24"/>
              </w:rPr>
            </w:pPr>
            <w:r>
              <w:rPr>
                <w:rFonts w:ascii="Arial" w:hAnsi="Arial" w:cs="Arial"/>
                <w:szCs w:val="24"/>
              </w:rPr>
              <w:t>3039477 – Parking Infringement Withdrawal – other compassionate grounds</w:t>
            </w:r>
          </w:p>
        </w:tc>
        <w:tc>
          <w:tcPr>
            <w:tcW w:w="2693" w:type="dxa"/>
            <w:tcBorders>
              <w:top w:val="single" w:sz="4" w:space="0" w:color="auto"/>
              <w:left w:val="single" w:sz="4" w:space="0" w:color="auto"/>
              <w:bottom w:val="single" w:sz="4" w:space="0" w:color="auto"/>
              <w:right w:val="single" w:sz="4" w:space="0" w:color="auto"/>
            </w:tcBorders>
          </w:tcPr>
          <w:p w14:paraId="4DF6CDFF" w14:textId="5391462C" w:rsidR="004C35C9" w:rsidRDefault="004C35C9" w:rsidP="004C35C9">
            <w:pPr>
              <w:pStyle w:val="Header"/>
              <w:rPr>
                <w:rFonts w:ascii="Arial" w:hAnsi="Arial" w:cs="Arial"/>
                <w:szCs w:val="24"/>
              </w:rPr>
            </w:pPr>
            <w:r>
              <w:rPr>
                <w:rFonts w:ascii="Arial" w:hAnsi="Arial" w:cs="Arial"/>
                <w:szCs w:val="24"/>
              </w:rPr>
              <w:t>Acting Manager Health &amp; Compliance – Neil McGuinness</w:t>
            </w:r>
          </w:p>
        </w:tc>
        <w:tc>
          <w:tcPr>
            <w:tcW w:w="1559" w:type="dxa"/>
            <w:tcBorders>
              <w:top w:val="single" w:sz="4" w:space="0" w:color="auto"/>
              <w:left w:val="single" w:sz="4" w:space="0" w:color="auto"/>
              <w:bottom w:val="single" w:sz="4" w:space="0" w:color="auto"/>
              <w:right w:val="single" w:sz="4" w:space="0" w:color="auto"/>
            </w:tcBorders>
          </w:tcPr>
          <w:p w14:paraId="10498C2D" w14:textId="073DD556" w:rsidR="004C35C9" w:rsidRDefault="004C35C9" w:rsidP="004C35C9">
            <w:pPr>
              <w:pStyle w:val="Header"/>
              <w:rPr>
                <w:rFonts w:ascii="Arial" w:hAnsi="Arial" w:cs="Arial"/>
                <w:szCs w:val="24"/>
              </w:rPr>
            </w:pPr>
            <w:r>
              <w:rPr>
                <w:rFonts w:ascii="Arial" w:hAnsi="Arial" w:cs="Arial"/>
                <w:szCs w:val="24"/>
              </w:rPr>
              <w:t>Local Government Act 1995</w:t>
            </w:r>
          </w:p>
        </w:tc>
        <w:tc>
          <w:tcPr>
            <w:tcW w:w="1855" w:type="dxa"/>
            <w:tcBorders>
              <w:top w:val="single" w:sz="4" w:space="0" w:color="auto"/>
              <w:left w:val="single" w:sz="4" w:space="0" w:color="auto"/>
              <w:bottom w:val="single" w:sz="4" w:space="0" w:color="auto"/>
              <w:right w:val="single" w:sz="4" w:space="0" w:color="auto"/>
            </w:tcBorders>
          </w:tcPr>
          <w:p w14:paraId="70935A55" w14:textId="6A2E056D" w:rsidR="004C35C9" w:rsidRDefault="004C35C9" w:rsidP="004C35C9">
            <w:pPr>
              <w:pStyle w:val="Header"/>
              <w:rPr>
                <w:rFonts w:ascii="Arial" w:hAnsi="Arial" w:cs="Arial"/>
                <w:szCs w:val="24"/>
              </w:rPr>
            </w:pPr>
            <w:r>
              <w:rPr>
                <w:rFonts w:ascii="Arial" w:hAnsi="Arial" w:cs="Arial"/>
                <w:szCs w:val="24"/>
              </w:rPr>
              <w:t>Section 9.20/6.12(1)</w:t>
            </w:r>
          </w:p>
        </w:tc>
        <w:tc>
          <w:tcPr>
            <w:tcW w:w="2398" w:type="dxa"/>
            <w:tcBorders>
              <w:top w:val="single" w:sz="4" w:space="0" w:color="auto"/>
              <w:left w:val="single" w:sz="4" w:space="0" w:color="auto"/>
              <w:bottom w:val="single" w:sz="4" w:space="0" w:color="auto"/>
              <w:right w:val="single" w:sz="4" w:space="0" w:color="auto"/>
            </w:tcBorders>
          </w:tcPr>
          <w:p w14:paraId="5FFD73BA" w14:textId="029327DA" w:rsidR="004C35C9" w:rsidRDefault="004C35C9" w:rsidP="004C35C9">
            <w:pPr>
              <w:rPr>
                <w:rFonts w:ascii="Arial" w:hAnsi="Arial" w:cs="Arial"/>
                <w:szCs w:val="24"/>
              </w:rPr>
            </w:pPr>
            <w:r>
              <w:rPr>
                <w:rFonts w:ascii="Arial" w:hAnsi="Arial" w:cs="Arial"/>
                <w:szCs w:val="24"/>
              </w:rPr>
              <w:t>Grace Anderson</w:t>
            </w:r>
          </w:p>
        </w:tc>
      </w:tr>
      <w:tr w:rsidR="00280C83" w14:paraId="49A1D08B" w14:textId="77777777" w:rsidTr="006943F4">
        <w:tc>
          <w:tcPr>
            <w:tcW w:w="1549" w:type="dxa"/>
            <w:tcBorders>
              <w:top w:val="single" w:sz="4" w:space="0" w:color="auto"/>
              <w:left w:val="single" w:sz="4" w:space="0" w:color="auto"/>
              <w:bottom w:val="single" w:sz="4" w:space="0" w:color="auto"/>
              <w:right w:val="single" w:sz="4" w:space="0" w:color="auto"/>
            </w:tcBorders>
          </w:tcPr>
          <w:p w14:paraId="530CB606" w14:textId="59C33914" w:rsidR="00280C83" w:rsidRPr="0019035E" w:rsidRDefault="00280C83" w:rsidP="00280C83">
            <w:pPr>
              <w:pStyle w:val="Header"/>
              <w:rPr>
                <w:rFonts w:ascii="Arial" w:hAnsi="Arial" w:cs="Arial"/>
                <w:b/>
                <w:szCs w:val="24"/>
              </w:rPr>
            </w:pPr>
            <w:r>
              <w:rPr>
                <w:rFonts w:ascii="Arial" w:hAnsi="Arial" w:cs="Arial"/>
                <w:b/>
                <w:szCs w:val="24"/>
              </w:rPr>
              <w:t>17/04/2019</w:t>
            </w:r>
          </w:p>
        </w:tc>
        <w:tc>
          <w:tcPr>
            <w:tcW w:w="4093" w:type="dxa"/>
            <w:tcBorders>
              <w:top w:val="single" w:sz="4" w:space="0" w:color="auto"/>
              <w:left w:val="single" w:sz="4" w:space="0" w:color="auto"/>
              <w:bottom w:val="single" w:sz="4" w:space="0" w:color="auto"/>
              <w:right w:val="single" w:sz="4" w:space="0" w:color="auto"/>
            </w:tcBorders>
          </w:tcPr>
          <w:p w14:paraId="29AFF7B9" w14:textId="3171936D" w:rsidR="00280C83" w:rsidRDefault="00280C83" w:rsidP="00280C83">
            <w:pPr>
              <w:pStyle w:val="Header"/>
              <w:rPr>
                <w:rFonts w:ascii="Arial" w:hAnsi="Arial" w:cs="Arial"/>
                <w:szCs w:val="24"/>
              </w:rPr>
            </w:pPr>
            <w:r>
              <w:rPr>
                <w:rFonts w:ascii="Arial" w:hAnsi="Arial" w:cs="Arial"/>
                <w:szCs w:val="24"/>
              </w:rPr>
              <w:t>3038908 - Parking Infringement Withdrawal – other compassionate grounds</w:t>
            </w:r>
          </w:p>
        </w:tc>
        <w:tc>
          <w:tcPr>
            <w:tcW w:w="2693" w:type="dxa"/>
            <w:tcBorders>
              <w:top w:val="single" w:sz="4" w:space="0" w:color="auto"/>
              <w:left w:val="single" w:sz="4" w:space="0" w:color="auto"/>
              <w:bottom w:val="single" w:sz="4" w:space="0" w:color="auto"/>
              <w:right w:val="single" w:sz="4" w:space="0" w:color="auto"/>
            </w:tcBorders>
          </w:tcPr>
          <w:p w14:paraId="0D4D1F2F" w14:textId="77777777" w:rsidR="00816C24" w:rsidRDefault="00280C83" w:rsidP="00BB7475">
            <w:pPr>
              <w:pStyle w:val="Header"/>
              <w:rPr>
                <w:rFonts w:ascii="Arial" w:hAnsi="Arial" w:cs="Arial"/>
                <w:szCs w:val="24"/>
              </w:rPr>
            </w:pPr>
            <w:r>
              <w:rPr>
                <w:rFonts w:ascii="Arial" w:hAnsi="Arial" w:cs="Arial"/>
                <w:szCs w:val="24"/>
              </w:rPr>
              <w:t>Acting Manager Health &amp; Compliance – Neil McGuinness</w:t>
            </w:r>
          </w:p>
          <w:p w14:paraId="5EBF2B21" w14:textId="4480691C" w:rsidR="00BB7475" w:rsidRDefault="00BB7475" w:rsidP="00BB7475">
            <w:pPr>
              <w:pStyle w:val="Header"/>
              <w:rPr>
                <w:rFonts w:ascii="Arial" w:hAnsi="Arial" w:cs="Arial"/>
                <w:szCs w:val="24"/>
              </w:rPr>
            </w:pPr>
          </w:p>
        </w:tc>
        <w:tc>
          <w:tcPr>
            <w:tcW w:w="1559" w:type="dxa"/>
            <w:tcBorders>
              <w:top w:val="single" w:sz="4" w:space="0" w:color="auto"/>
              <w:left w:val="single" w:sz="4" w:space="0" w:color="auto"/>
              <w:bottom w:val="single" w:sz="4" w:space="0" w:color="auto"/>
              <w:right w:val="single" w:sz="4" w:space="0" w:color="auto"/>
            </w:tcBorders>
          </w:tcPr>
          <w:p w14:paraId="66E6704C" w14:textId="20936D50" w:rsidR="00280C83" w:rsidRDefault="00280C83" w:rsidP="00280C83">
            <w:pPr>
              <w:pStyle w:val="Header"/>
              <w:rPr>
                <w:rFonts w:ascii="Arial" w:hAnsi="Arial" w:cs="Arial"/>
                <w:szCs w:val="24"/>
              </w:rPr>
            </w:pPr>
            <w:r>
              <w:rPr>
                <w:rFonts w:ascii="Arial" w:hAnsi="Arial" w:cs="Arial"/>
                <w:szCs w:val="24"/>
              </w:rPr>
              <w:t>Local Government Act 1995</w:t>
            </w:r>
          </w:p>
        </w:tc>
        <w:tc>
          <w:tcPr>
            <w:tcW w:w="1855" w:type="dxa"/>
            <w:tcBorders>
              <w:top w:val="single" w:sz="4" w:space="0" w:color="auto"/>
              <w:left w:val="single" w:sz="4" w:space="0" w:color="auto"/>
              <w:bottom w:val="single" w:sz="4" w:space="0" w:color="auto"/>
              <w:right w:val="single" w:sz="4" w:space="0" w:color="auto"/>
            </w:tcBorders>
          </w:tcPr>
          <w:p w14:paraId="316EEF3F" w14:textId="52D55886" w:rsidR="00280C83" w:rsidRDefault="00280C83" w:rsidP="00280C83">
            <w:pPr>
              <w:pStyle w:val="Header"/>
              <w:rPr>
                <w:rFonts w:ascii="Arial" w:hAnsi="Arial" w:cs="Arial"/>
                <w:szCs w:val="24"/>
              </w:rPr>
            </w:pPr>
            <w:r>
              <w:rPr>
                <w:rFonts w:ascii="Arial" w:hAnsi="Arial" w:cs="Arial"/>
                <w:szCs w:val="24"/>
              </w:rPr>
              <w:t>Section 9.20/6.12(1)</w:t>
            </w:r>
          </w:p>
        </w:tc>
        <w:tc>
          <w:tcPr>
            <w:tcW w:w="2398" w:type="dxa"/>
            <w:tcBorders>
              <w:top w:val="single" w:sz="4" w:space="0" w:color="auto"/>
              <w:left w:val="single" w:sz="4" w:space="0" w:color="auto"/>
              <w:bottom w:val="single" w:sz="4" w:space="0" w:color="auto"/>
              <w:right w:val="single" w:sz="4" w:space="0" w:color="auto"/>
            </w:tcBorders>
          </w:tcPr>
          <w:p w14:paraId="07DD2359" w14:textId="5DB1EAF0" w:rsidR="00280C83" w:rsidRDefault="00280C83" w:rsidP="00280C83">
            <w:pPr>
              <w:rPr>
                <w:rFonts w:ascii="Arial" w:hAnsi="Arial" w:cs="Arial"/>
                <w:szCs w:val="24"/>
              </w:rPr>
            </w:pPr>
            <w:r>
              <w:rPr>
                <w:rFonts w:ascii="Arial" w:hAnsi="Arial" w:cs="Arial"/>
                <w:szCs w:val="24"/>
              </w:rPr>
              <w:t>Anna Campbell</w:t>
            </w:r>
          </w:p>
        </w:tc>
      </w:tr>
      <w:tr w:rsidR="00280C83" w14:paraId="011B9C2F" w14:textId="77777777" w:rsidTr="006943F4">
        <w:tc>
          <w:tcPr>
            <w:tcW w:w="1549" w:type="dxa"/>
            <w:tcBorders>
              <w:top w:val="single" w:sz="4" w:space="0" w:color="auto"/>
              <w:left w:val="single" w:sz="4" w:space="0" w:color="auto"/>
              <w:bottom w:val="single" w:sz="4" w:space="0" w:color="auto"/>
              <w:right w:val="single" w:sz="4" w:space="0" w:color="auto"/>
            </w:tcBorders>
          </w:tcPr>
          <w:p w14:paraId="64EFC388" w14:textId="0D8EE65D" w:rsidR="00280C83" w:rsidRPr="0019035E" w:rsidRDefault="00280C83" w:rsidP="00280C83">
            <w:pPr>
              <w:pStyle w:val="Header"/>
              <w:rPr>
                <w:rFonts w:ascii="Arial" w:hAnsi="Arial" w:cs="Arial"/>
                <w:b/>
                <w:szCs w:val="24"/>
              </w:rPr>
            </w:pPr>
            <w:r>
              <w:rPr>
                <w:rFonts w:ascii="Arial" w:hAnsi="Arial" w:cs="Arial"/>
                <w:b/>
                <w:szCs w:val="24"/>
              </w:rPr>
              <w:lastRenderedPageBreak/>
              <w:t>17/04/2019</w:t>
            </w:r>
          </w:p>
        </w:tc>
        <w:tc>
          <w:tcPr>
            <w:tcW w:w="4093" w:type="dxa"/>
            <w:tcBorders>
              <w:top w:val="single" w:sz="4" w:space="0" w:color="auto"/>
              <w:left w:val="single" w:sz="4" w:space="0" w:color="auto"/>
              <w:bottom w:val="single" w:sz="4" w:space="0" w:color="auto"/>
              <w:right w:val="single" w:sz="4" w:space="0" w:color="auto"/>
            </w:tcBorders>
          </w:tcPr>
          <w:p w14:paraId="5D2D2F17" w14:textId="3E2823D9" w:rsidR="00280C83" w:rsidRDefault="00280C83" w:rsidP="00280C83">
            <w:pPr>
              <w:pStyle w:val="Header"/>
              <w:rPr>
                <w:rFonts w:ascii="Arial" w:hAnsi="Arial" w:cs="Arial"/>
                <w:szCs w:val="24"/>
              </w:rPr>
            </w:pPr>
            <w:r>
              <w:rPr>
                <w:rFonts w:ascii="Arial" w:hAnsi="Arial" w:cs="Arial"/>
                <w:szCs w:val="24"/>
              </w:rPr>
              <w:t>3038626 - Parking Infringement Withdrawal – other compassionate grounds</w:t>
            </w:r>
          </w:p>
        </w:tc>
        <w:tc>
          <w:tcPr>
            <w:tcW w:w="2693" w:type="dxa"/>
            <w:tcBorders>
              <w:top w:val="single" w:sz="4" w:space="0" w:color="auto"/>
              <w:left w:val="single" w:sz="4" w:space="0" w:color="auto"/>
              <w:bottom w:val="single" w:sz="4" w:space="0" w:color="auto"/>
              <w:right w:val="single" w:sz="4" w:space="0" w:color="auto"/>
            </w:tcBorders>
          </w:tcPr>
          <w:p w14:paraId="4E1EEA19" w14:textId="77777777" w:rsidR="00280C83" w:rsidRDefault="00280C83" w:rsidP="00280C83">
            <w:pPr>
              <w:pStyle w:val="Header"/>
              <w:rPr>
                <w:rFonts w:ascii="Arial" w:hAnsi="Arial" w:cs="Arial"/>
                <w:szCs w:val="24"/>
              </w:rPr>
            </w:pPr>
            <w:r>
              <w:rPr>
                <w:rFonts w:ascii="Arial" w:hAnsi="Arial" w:cs="Arial"/>
                <w:szCs w:val="24"/>
              </w:rPr>
              <w:t>Acting Manager Health &amp; Compliance – Neil McGuinness</w:t>
            </w:r>
          </w:p>
          <w:p w14:paraId="29747AC5" w14:textId="64B6A683" w:rsidR="00FD3B6A" w:rsidRDefault="00FD3B6A" w:rsidP="00280C83">
            <w:pPr>
              <w:pStyle w:val="Header"/>
              <w:rPr>
                <w:rFonts w:ascii="Arial" w:hAnsi="Arial" w:cs="Arial"/>
                <w:szCs w:val="24"/>
              </w:rPr>
            </w:pPr>
          </w:p>
        </w:tc>
        <w:tc>
          <w:tcPr>
            <w:tcW w:w="1559" w:type="dxa"/>
            <w:tcBorders>
              <w:top w:val="single" w:sz="4" w:space="0" w:color="auto"/>
              <w:left w:val="single" w:sz="4" w:space="0" w:color="auto"/>
              <w:bottom w:val="single" w:sz="4" w:space="0" w:color="auto"/>
              <w:right w:val="single" w:sz="4" w:space="0" w:color="auto"/>
            </w:tcBorders>
          </w:tcPr>
          <w:p w14:paraId="7496A33E" w14:textId="4482A70D" w:rsidR="00280C83" w:rsidRDefault="00280C83" w:rsidP="00280C83">
            <w:pPr>
              <w:pStyle w:val="Header"/>
              <w:rPr>
                <w:rFonts w:ascii="Arial" w:hAnsi="Arial" w:cs="Arial"/>
                <w:szCs w:val="24"/>
              </w:rPr>
            </w:pPr>
            <w:r>
              <w:rPr>
                <w:rFonts w:ascii="Arial" w:hAnsi="Arial" w:cs="Arial"/>
                <w:szCs w:val="24"/>
              </w:rPr>
              <w:t>Local Government Act 1995</w:t>
            </w:r>
          </w:p>
        </w:tc>
        <w:tc>
          <w:tcPr>
            <w:tcW w:w="1855" w:type="dxa"/>
            <w:tcBorders>
              <w:top w:val="single" w:sz="4" w:space="0" w:color="auto"/>
              <w:left w:val="single" w:sz="4" w:space="0" w:color="auto"/>
              <w:bottom w:val="single" w:sz="4" w:space="0" w:color="auto"/>
              <w:right w:val="single" w:sz="4" w:space="0" w:color="auto"/>
            </w:tcBorders>
          </w:tcPr>
          <w:p w14:paraId="52016CE5" w14:textId="634F759D" w:rsidR="00280C83" w:rsidRDefault="00280C83" w:rsidP="00280C83">
            <w:pPr>
              <w:pStyle w:val="Header"/>
              <w:rPr>
                <w:rFonts w:ascii="Arial" w:hAnsi="Arial" w:cs="Arial"/>
                <w:szCs w:val="24"/>
              </w:rPr>
            </w:pPr>
            <w:r>
              <w:rPr>
                <w:rFonts w:ascii="Arial" w:hAnsi="Arial" w:cs="Arial"/>
                <w:szCs w:val="24"/>
              </w:rPr>
              <w:t>Section 9.20/6.12(1)</w:t>
            </w:r>
          </w:p>
        </w:tc>
        <w:tc>
          <w:tcPr>
            <w:tcW w:w="2398" w:type="dxa"/>
            <w:tcBorders>
              <w:top w:val="single" w:sz="4" w:space="0" w:color="auto"/>
              <w:left w:val="single" w:sz="4" w:space="0" w:color="auto"/>
              <w:bottom w:val="single" w:sz="4" w:space="0" w:color="auto"/>
              <w:right w:val="single" w:sz="4" w:space="0" w:color="auto"/>
            </w:tcBorders>
          </w:tcPr>
          <w:p w14:paraId="1BBB7246" w14:textId="7A5FE458" w:rsidR="00280C83" w:rsidRDefault="00280C83" w:rsidP="00280C83">
            <w:pPr>
              <w:rPr>
                <w:rFonts w:ascii="Arial" w:hAnsi="Arial" w:cs="Arial"/>
                <w:szCs w:val="24"/>
              </w:rPr>
            </w:pPr>
            <w:r>
              <w:rPr>
                <w:rFonts w:ascii="Arial" w:hAnsi="Arial" w:cs="Arial"/>
                <w:szCs w:val="24"/>
              </w:rPr>
              <w:t>Yvette Strawbridge</w:t>
            </w:r>
          </w:p>
        </w:tc>
      </w:tr>
      <w:tr w:rsidR="00FD3B6A" w14:paraId="4E8A0221" w14:textId="77777777" w:rsidTr="006943F4">
        <w:tc>
          <w:tcPr>
            <w:tcW w:w="1549" w:type="dxa"/>
            <w:tcBorders>
              <w:top w:val="single" w:sz="4" w:space="0" w:color="auto"/>
              <w:left w:val="single" w:sz="4" w:space="0" w:color="auto"/>
              <w:bottom w:val="single" w:sz="4" w:space="0" w:color="auto"/>
              <w:right w:val="single" w:sz="4" w:space="0" w:color="auto"/>
            </w:tcBorders>
          </w:tcPr>
          <w:p w14:paraId="077D193D" w14:textId="4A23CA73" w:rsidR="00FD3B6A" w:rsidRPr="0019035E" w:rsidRDefault="00FD3B6A" w:rsidP="00FD3B6A">
            <w:pPr>
              <w:pStyle w:val="Header"/>
              <w:rPr>
                <w:rFonts w:ascii="Arial" w:hAnsi="Arial" w:cs="Arial"/>
                <w:b/>
                <w:szCs w:val="24"/>
              </w:rPr>
            </w:pPr>
            <w:r>
              <w:rPr>
                <w:rFonts w:ascii="Arial" w:hAnsi="Arial" w:cs="Arial"/>
                <w:b/>
                <w:szCs w:val="24"/>
              </w:rPr>
              <w:t>17/4/2019</w:t>
            </w:r>
          </w:p>
        </w:tc>
        <w:tc>
          <w:tcPr>
            <w:tcW w:w="4093" w:type="dxa"/>
            <w:tcBorders>
              <w:top w:val="single" w:sz="4" w:space="0" w:color="auto"/>
              <w:left w:val="single" w:sz="4" w:space="0" w:color="auto"/>
              <w:bottom w:val="single" w:sz="4" w:space="0" w:color="auto"/>
              <w:right w:val="single" w:sz="4" w:space="0" w:color="auto"/>
            </w:tcBorders>
          </w:tcPr>
          <w:p w14:paraId="653DE13F" w14:textId="5A1A7897" w:rsidR="00FD3B6A" w:rsidRDefault="00FD3B6A" w:rsidP="00FD3B6A">
            <w:pPr>
              <w:pStyle w:val="Header"/>
              <w:rPr>
                <w:rFonts w:ascii="Arial" w:hAnsi="Arial" w:cs="Arial"/>
                <w:szCs w:val="24"/>
              </w:rPr>
            </w:pPr>
            <w:r>
              <w:rPr>
                <w:rFonts w:ascii="Arial" w:hAnsi="Arial" w:cs="Arial"/>
                <w:szCs w:val="24"/>
              </w:rPr>
              <w:t>3038508 - Parking Infringement Withdrawal – other compassionate grounds</w:t>
            </w:r>
          </w:p>
        </w:tc>
        <w:tc>
          <w:tcPr>
            <w:tcW w:w="2693" w:type="dxa"/>
            <w:tcBorders>
              <w:top w:val="single" w:sz="4" w:space="0" w:color="auto"/>
              <w:left w:val="single" w:sz="4" w:space="0" w:color="auto"/>
              <w:bottom w:val="single" w:sz="4" w:space="0" w:color="auto"/>
              <w:right w:val="single" w:sz="4" w:space="0" w:color="auto"/>
            </w:tcBorders>
          </w:tcPr>
          <w:p w14:paraId="11F70E8C" w14:textId="44911864" w:rsidR="00FD3B6A" w:rsidRDefault="00FD3B6A" w:rsidP="00FD3B6A">
            <w:pPr>
              <w:pStyle w:val="Header"/>
              <w:rPr>
                <w:rFonts w:ascii="Arial" w:hAnsi="Arial" w:cs="Arial"/>
                <w:szCs w:val="24"/>
              </w:rPr>
            </w:pPr>
            <w:r>
              <w:rPr>
                <w:rFonts w:ascii="Arial" w:hAnsi="Arial" w:cs="Arial"/>
                <w:szCs w:val="24"/>
              </w:rPr>
              <w:t>Acting Manager Health &amp; Compliance – Neil McGuinness</w:t>
            </w:r>
          </w:p>
        </w:tc>
        <w:tc>
          <w:tcPr>
            <w:tcW w:w="1559" w:type="dxa"/>
            <w:tcBorders>
              <w:top w:val="single" w:sz="4" w:space="0" w:color="auto"/>
              <w:left w:val="single" w:sz="4" w:space="0" w:color="auto"/>
              <w:bottom w:val="single" w:sz="4" w:space="0" w:color="auto"/>
              <w:right w:val="single" w:sz="4" w:space="0" w:color="auto"/>
            </w:tcBorders>
          </w:tcPr>
          <w:p w14:paraId="4DF5D079" w14:textId="0D617E83" w:rsidR="00FD3B6A" w:rsidRDefault="00FD3B6A" w:rsidP="00FD3B6A">
            <w:pPr>
              <w:pStyle w:val="Header"/>
              <w:rPr>
                <w:rFonts w:ascii="Arial" w:hAnsi="Arial" w:cs="Arial"/>
                <w:szCs w:val="24"/>
              </w:rPr>
            </w:pPr>
            <w:r>
              <w:rPr>
                <w:rFonts w:ascii="Arial" w:hAnsi="Arial" w:cs="Arial"/>
                <w:szCs w:val="24"/>
              </w:rPr>
              <w:t>Local Government Act 1995</w:t>
            </w:r>
          </w:p>
        </w:tc>
        <w:tc>
          <w:tcPr>
            <w:tcW w:w="1855" w:type="dxa"/>
            <w:tcBorders>
              <w:top w:val="single" w:sz="4" w:space="0" w:color="auto"/>
              <w:left w:val="single" w:sz="4" w:space="0" w:color="auto"/>
              <w:bottom w:val="single" w:sz="4" w:space="0" w:color="auto"/>
              <w:right w:val="single" w:sz="4" w:space="0" w:color="auto"/>
            </w:tcBorders>
          </w:tcPr>
          <w:p w14:paraId="6A4B93F6" w14:textId="703F1452" w:rsidR="00FD3B6A" w:rsidRDefault="00FD3B6A" w:rsidP="00FD3B6A">
            <w:pPr>
              <w:pStyle w:val="Header"/>
              <w:rPr>
                <w:rFonts w:ascii="Arial" w:hAnsi="Arial" w:cs="Arial"/>
                <w:szCs w:val="24"/>
              </w:rPr>
            </w:pPr>
            <w:r>
              <w:rPr>
                <w:rFonts w:ascii="Arial" w:hAnsi="Arial" w:cs="Arial"/>
                <w:szCs w:val="24"/>
              </w:rPr>
              <w:t>Section 9.20/6.12(1)</w:t>
            </w:r>
          </w:p>
        </w:tc>
        <w:tc>
          <w:tcPr>
            <w:tcW w:w="2398" w:type="dxa"/>
            <w:tcBorders>
              <w:top w:val="single" w:sz="4" w:space="0" w:color="auto"/>
              <w:left w:val="single" w:sz="4" w:space="0" w:color="auto"/>
              <w:bottom w:val="single" w:sz="4" w:space="0" w:color="auto"/>
              <w:right w:val="single" w:sz="4" w:space="0" w:color="auto"/>
            </w:tcBorders>
          </w:tcPr>
          <w:p w14:paraId="707834AF" w14:textId="3EFB787D" w:rsidR="00FD3B6A" w:rsidRDefault="00FD3B6A" w:rsidP="00FD3B6A">
            <w:pPr>
              <w:rPr>
                <w:rFonts w:ascii="Arial" w:hAnsi="Arial" w:cs="Arial"/>
                <w:szCs w:val="24"/>
              </w:rPr>
            </w:pPr>
            <w:r>
              <w:rPr>
                <w:rFonts w:ascii="Arial" w:hAnsi="Arial" w:cs="Arial"/>
                <w:szCs w:val="24"/>
              </w:rPr>
              <w:t>Maurita McKay</w:t>
            </w:r>
          </w:p>
        </w:tc>
      </w:tr>
      <w:tr w:rsidR="00FD3B6A" w14:paraId="009BB35A" w14:textId="77777777" w:rsidTr="006943F4">
        <w:tc>
          <w:tcPr>
            <w:tcW w:w="1549" w:type="dxa"/>
            <w:tcBorders>
              <w:top w:val="single" w:sz="4" w:space="0" w:color="auto"/>
              <w:left w:val="single" w:sz="4" w:space="0" w:color="auto"/>
              <w:bottom w:val="single" w:sz="4" w:space="0" w:color="auto"/>
              <w:right w:val="single" w:sz="4" w:space="0" w:color="auto"/>
            </w:tcBorders>
          </w:tcPr>
          <w:p w14:paraId="71864790" w14:textId="504A2010" w:rsidR="00FD3B6A" w:rsidRPr="0019035E" w:rsidRDefault="00FD3B6A" w:rsidP="00FD3B6A">
            <w:pPr>
              <w:pStyle w:val="Header"/>
              <w:rPr>
                <w:rFonts w:ascii="Arial" w:hAnsi="Arial" w:cs="Arial"/>
                <w:b/>
                <w:szCs w:val="24"/>
              </w:rPr>
            </w:pPr>
            <w:r>
              <w:rPr>
                <w:rFonts w:ascii="Arial" w:hAnsi="Arial" w:cs="Arial"/>
                <w:b/>
                <w:szCs w:val="24"/>
              </w:rPr>
              <w:t>17/4/2019</w:t>
            </w:r>
          </w:p>
        </w:tc>
        <w:tc>
          <w:tcPr>
            <w:tcW w:w="4093" w:type="dxa"/>
            <w:tcBorders>
              <w:top w:val="single" w:sz="4" w:space="0" w:color="auto"/>
              <w:left w:val="single" w:sz="4" w:space="0" w:color="auto"/>
              <w:bottom w:val="single" w:sz="4" w:space="0" w:color="auto"/>
              <w:right w:val="single" w:sz="4" w:space="0" w:color="auto"/>
            </w:tcBorders>
          </w:tcPr>
          <w:p w14:paraId="477444C4" w14:textId="46BCD8AF" w:rsidR="00FD3B6A" w:rsidRDefault="00FD3B6A" w:rsidP="00FD3B6A">
            <w:pPr>
              <w:pStyle w:val="Header"/>
              <w:rPr>
                <w:rFonts w:ascii="Arial" w:hAnsi="Arial" w:cs="Arial"/>
                <w:szCs w:val="24"/>
              </w:rPr>
            </w:pPr>
            <w:r>
              <w:rPr>
                <w:rFonts w:ascii="Arial" w:hAnsi="Arial" w:cs="Arial"/>
                <w:szCs w:val="24"/>
              </w:rPr>
              <w:t>3039582 - Parking Infringement Withdrawal – other compassionate grounds</w:t>
            </w:r>
          </w:p>
        </w:tc>
        <w:tc>
          <w:tcPr>
            <w:tcW w:w="2693" w:type="dxa"/>
            <w:tcBorders>
              <w:top w:val="single" w:sz="4" w:space="0" w:color="auto"/>
              <w:left w:val="single" w:sz="4" w:space="0" w:color="auto"/>
              <w:bottom w:val="single" w:sz="4" w:space="0" w:color="auto"/>
              <w:right w:val="single" w:sz="4" w:space="0" w:color="auto"/>
            </w:tcBorders>
          </w:tcPr>
          <w:p w14:paraId="527EEAF1" w14:textId="55D1875E" w:rsidR="00FD3B6A" w:rsidRDefault="00FD3B6A" w:rsidP="00FD3B6A">
            <w:pPr>
              <w:pStyle w:val="Header"/>
              <w:rPr>
                <w:rFonts w:ascii="Arial" w:hAnsi="Arial" w:cs="Arial"/>
                <w:szCs w:val="24"/>
              </w:rPr>
            </w:pPr>
            <w:r>
              <w:rPr>
                <w:rFonts w:ascii="Arial" w:hAnsi="Arial" w:cs="Arial"/>
                <w:szCs w:val="24"/>
              </w:rPr>
              <w:t>Acting Manager Health &amp; Compliance – Neil McGuinness</w:t>
            </w:r>
          </w:p>
        </w:tc>
        <w:tc>
          <w:tcPr>
            <w:tcW w:w="1559" w:type="dxa"/>
            <w:tcBorders>
              <w:top w:val="single" w:sz="4" w:space="0" w:color="auto"/>
              <w:left w:val="single" w:sz="4" w:space="0" w:color="auto"/>
              <w:bottom w:val="single" w:sz="4" w:space="0" w:color="auto"/>
              <w:right w:val="single" w:sz="4" w:space="0" w:color="auto"/>
            </w:tcBorders>
          </w:tcPr>
          <w:p w14:paraId="6A081449" w14:textId="6242FA29" w:rsidR="00FD3B6A" w:rsidRDefault="00FD3B6A" w:rsidP="00FD3B6A">
            <w:pPr>
              <w:pStyle w:val="Header"/>
              <w:rPr>
                <w:rFonts w:ascii="Arial" w:hAnsi="Arial" w:cs="Arial"/>
                <w:szCs w:val="24"/>
              </w:rPr>
            </w:pPr>
            <w:r>
              <w:rPr>
                <w:rFonts w:ascii="Arial" w:hAnsi="Arial" w:cs="Arial"/>
                <w:szCs w:val="24"/>
              </w:rPr>
              <w:t>Local Government Act 1995</w:t>
            </w:r>
          </w:p>
        </w:tc>
        <w:tc>
          <w:tcPr>
            <w:tcW w:w="1855" w:type="dxa"/>
            <w:tcBorders>
              <w:top w:val="single" w:sz="4" w:space="0" w:color="auto"/>
              <w:left w:val="single" w:sz="4" w:space="0" w:color="auto"/>
              <w:bottom w:val="single" w:sz="4" w:space="0" w:color="auto"/>
              <w:right w:val="single" w:sz="4" w:space="0" w:color="auto"/>
            </w:tcBorders>
          </w:tcPr>
          <w:p w14:paraId="52FF3492" w14:textId="3E83EF01" w:rsidR="00FD3B6A" w:rsidRDefault="00FD3B6A" w:rsidP="00FD3B6A">
            <w:pPr>
              <w:pStyle w:val="Header"/>
              <w:rPr>
                <w:rFonts w:ascii="Arial" w:hAnsi="Arial" w:cs="Arial"/>
                <w:szCs w:val="24"/>
              </w:rPr>
            </w:pPr>
            <w:r>
              <w:rPr>
                <w:rFonts w:ascii="Arial" w:hAnsi="Arial" w:cs="Arial"/>
                <w:szCs w:val="24"/>
              </w:rPr>
              <w:t>Section 9.20/6.12(1)</w:t>
            </w:r>
          </w:p>
        </w:tc>
        <w:tc>
          <w:tcPr>
            <w:tcW w:w="2398" w:type="dxa"/>
            <w:tcBorders>
              <w:top w:val="single" w:sz="4" w:space="0" w:color="auto"/>
              <w:left w:val="single" w:sz="4" w:space="0" w:color="auto"/>
              <w:bottom w:val="single" w:sz="4" w:space="0" w:color="auto"/>
              <w:right w:val="single" w:sz="4" w:space="0" w:color="auto"/>
            </w:tcBorders>
          </w:tcPr>
          <w:p w14:paraId="2390AF24" w14:textId="6674D9B8" w:rsidR="00FD3B6A" w:rsidRDefault="00FD3B6A" w:rsidP="00FD3B6A">
            <w:pPr>
              <w:rPr>
                <w:rFonts w:ascii="Arial" w:hAnsi="Arial" w:cs="Arial"/>
                <w:szCs w:val="24"/>
              </w:rPr>
            </w:pPr>
            <w:r>
              <w:rPr>
                <w:rFonts w:ascii="Arial" w:hAnsi="Arial" w:cs="Arial"/>
                <w:szCs w:val="24"/>
              </w:rPr>
              <w:t xml:space="preserve">Garrick </w:t>
            </w:r>
            <w:proofErr w:type="spellStart"/>
            <w:r>
              <w:rPr>
                <w:rFonts w:ascii="Arial" w:hAnsi="Arial" w:cs="Arial"/>
                <w:szCs w:val="24"/>
              </w:rPr>
              <w:t>Xanthis</w:t>
            </w:r>
            <w:proofErr w:type="spellEnd"/>
          </w:p>
        </w:tc>
      </w:tr>
      <w:tr w:rsidR="000F46BA" w14:paraId="26F1C438" w14:textId="77777777" w:rsidTr="006943F4">
        <w:tc>
          <w:tcPr>
            <w:tcW w:w="1549" w:type="dxa"/>
            <w:tcBorders>
              <w:top w:val="single" w:sz="4" w:space="0" w:color="auto"/>
              <w:left w:val="single" w:sz="4" w:space="0" w:color="auto"/>
              <w:bottom w:val="single" w:sz="4" w:space="0" w:color="auto"/>
              <w:right w:val="single" w:sz="4" w:space="0" w:color="auto"/>
            </w:tcBorders>
          </w:tcPr>
          <w:p w14:paraId="7769981E" w14:textId="263FD991" w:rsidR="000F46BA" w:rsidRPr="0019035E" w:rsidRDefault="000F46BA" w:rsidP="000F46BA">
            <w:pPr>
              <w:pStyle w:val="Header"/>
              <w:rPr>
                <w:rFonts w:ascii="Arial" w:hAnsi="Arial" w:cs="Arial"/>
                <w:b/>
                <w:szCs w:val="24"/>
              </w:rPr>
            </w:pPr>
            <w:r>
              <w:rPr>
                <w:rFonts w:ascii="Arial" w:hAnsi="Arial" w:cs="Arial"/>
                <w:b/>
                <w:szCs w:val="24"/>
              </w:rPr>
              <w:t>17/4/2019</w:t>
            </w:r>
          </w:p>
        </w:tc>
        <w:tc>
          <w:tcPr>
            <w:tcW w:w="4093" w:type="dxa"/>
            <w:tcBorders>
              <w:top w:val="single" w:sz="4" w:space="0" w:color="auto"/>
              <w:left w:val="single" w:sz="4" w:space="0" w:color="auto"/>
              <w:bottom w:val="single" w:sz="4" w:space="0" w:color="auto"/>
              <w:right w:val="single" w:sz="4" w:space="0" w:color="auto"/>
            </w:tcBorders>
          </w:tcPr>
          <w:p w14:paraId="28FDC018" w14:textId="7A8A4A7E" w:rsidR="000F46BA" w:rsidRDefault="000F46BA" w:rsidP="000F46BA">
            <w:pPr>
              <w:pStyle w:val="Header"/>
              <w:rPr>
                <w:rFonts w:ascii="Arial" w:hAnsi="Arial" w:cs="Arial"/>
                <w:szCs w:val="24"/>
              </w:rPr>
            </w:pPr>
            <w:r>
              <w:rPr>
                <w:rFonts w:ascii="Arial" w:hAnsi="Arial" w:cs="Arial"/>
                <w:szCs w:val="24"/>
              </w:rPr>
              <w:t>3038959 - Parking Infringement Withdrawal – other compassionate grounds</w:t>
            </w:r>
          </w:p>
        </w:tc>
        <w:tc>
          <w:tcPr>
            <w:tcW w:w="2693" w:type="dxa"/>
            <w:tcBorders>
              <w:top w:val="single" w:sz="4" w:space="0" w:color="auto"/>
              <w:left w:val="single" w:sz="4" w:space="0" w:color="auto"/>
              <w:bottom w:val="single" w:sz="4" w:space="0" w:color="auto"/>
              <w:right w:val="single" w:sz="4" w:space="0" w:color="auto"/>
            </w:tcBorders>
          </w:tcPr>
          <w:p w14:paraId="29BF22AD" w14:textId="2658B42B" w:rsidR="000F46BA" w:rsidRDefault="000F46BA" w:rsidP="000F46BA">
            <w:pPr>
              <w:pStyle w:val="Header"/>
              <w:rPr>
                <w:rFonts w:ascii="Arial" w:hAnsi="Arial" w:cs="Arial"/>
                <w:szCs w:val="24"/>
              </w:rPr>
            </w:pPr>
            <w:r>
              <w:rPr>
                <w:rFonts w:ascii="Arial" w:hAnsi="Arial" w:cs="Arial"/>
                <w:szCs w:val="24"/>
              </w:rPr>
              <w:t>Acting Manager Health &amp; Compliance – Neil McGuinness</w:t>
            </w:r>
          </w:p>
        </w:tc>
        <w:tc>
          <w:tcPr>
            <w:tcW w:w="1559" w:type="dxa"/>
            <w:tcBorders>
              <w:top w:val="single" w:sz="4" w:space="0" w:color="auto"/>
              <w:left w:val="single" w:sz="4" w:space="0" w:color="auto"/>
              <w:bottom w:val="single" w:sz="4" w:space="0" w:color="auto"/>
              <w:right w:val="single" w:sz="4" w:space="0" w:color="auto"/>
            </w:tcBorders>
          </w:tcPr>
          <w:p w14:paraId="24A2050A" w14:textId="34049AC8" w:rsidR="000F46BA" w:rsidRDefault="000F46BA" w:rsidP="000F46BA">
            <w:pPr>
              <w:pStyle w:val="Header"/>
              <w:rPr>
                <w:rFonts w:ascii="Arial" w:hAnsi="Arial" w:cs="Arial"/>
                <w:szCs w:val="24"/>
              </w:rPr>
            </w:pPr>
            <w:r>
              <w:rPr>
                <w:rFonts w:ascii="Arial" w:hAnsi="Arial" w:cs="Arial"/>
                <w:szCs w:val="24"/>
              </w:rPr>
              <w:t>Local Government Act 1995</w:t>
            </w:r>
          </w:p>
        </w:tc>
        <w:tc>
          <w:tcPr>
            <w:tcW w:w="1855" w:type="dxa"/>
            <w:tcBorders>
              <w:top w:val="single" w:sz="4" w:space="0" w:color="auto"/>
              <w:left w:val="single" w:sz="4" w:space="0" w:color="auto"/>
              <w:bottom w:val="single" w:sz="4" w:space="0" w:color="auto"/>
              <w:right w:val="single" w:sz="4" w:space="0" w:color="auto"/>
            </w:tcBorders>
          </w:tcPr>
          <w:p w14:paraId="76A82154" w14:textId="2FB2B73C" w:rsidR="000F46BA" w:rsidRDefault="000F46BA" w:rsidP="000F46BA">
            <w:pPr>
              <w:pStyle w:val="Header"/>
              <w:rPr>
                <w:rFonts w:ascii="Arial" w:hAnsi="Arial" w:cs="Arial"/>
                <w:szCs w:val="24"/>
              </w:rPr>
            </w:pPr>
            <w:r>
              <w:rPr>
                <w:rFonts w:ascii="Arial" w:hAnsi="Arial" w:cs="Arial"/>
                <w:szCs w:val="24"/>
              </w:rPr>
              <w:t>Section 9.20/6.12(1)</w:t>
            </w:r>
          </w:p>
        </w:tc>
        <w:tc>
          <w:tcPr>
            <w:tcW w:w="2398" w:type="dxa"/>
            <w:tcBorders>
              <w:top w:val="single" w:sz="4" w:space="0" w:color="auto"/>
              <w:left w:val="single" w:sz="4" w:space="0" w:color="auto"/>
              <w:bottom w:val="single" w:sz="4" w:space="0" w:color="auto"/>
              <w:right w:val="single" w:sz="4" w:space="0" w:color="auto"/>
            </w:tcBorders>
          </w:tcPr>
          <w:p w14:paraId="2B138569" w14:textId="762C44B2" w:rsidR="000F46BA" w:rsidRDefault="000F46BA" w:rsidP="000F46BA">
            <w:pPr>
              <w:rPr>
                <w:rFonts w:ascii="Arial" w:hAnsi="Arial" w:cs="Arial"/>
                <w:szCs w:val="24"/>
              </w:rPr>
            </w:pPr>
            <w:r>
              <w:rPr>
                <w:rFonts w:ascii="Arial" w:hAnsi="Arial" w:cs="Arial"/>
                <w:szCs w:val="24"/>
              </w:rPr>
              <w:t>Olivia Hood</w:t>
            </w:r>
          </w:p>
        </w:tc>
      </w:tr>
      <w:tr w:rsidR="000F46BA" w14:paraId="4B25971C" w14:textId="77777777" w:rsidTr="006943F4">
        <w:tc>
          <w:tcPr>
            <w:tcW w:w="1549" w:type="dxa"/>
            <w:tcBorders>
              <w:top w:val="single" w:sz="4" w:space="0" w:color="auto"/>
              <w:left w:val="single" w:sz="4" w:space="0" w:color="auto"/>
              <w:bottom w:val="single" w:sz="4" w:space="0" w:color="auto"/>
              <w:right w:val="single" w:sz="4" w:space="0" w:color="auto"/>
            </w:tcBorders>
          </w:tcPr>
          <w:p w14:paraId="7FA677C1" w14:textId="1B5460F2" w:rsidR="000F46BA" w:rsidRPr="0019035E" w:rsidRDefault="000F46BA" w:rsidP="000F46BA">
            <w:pPr>
              <w:pStyle w:val="Header"/>
              <w:rPr>
                <w:rFonts w:ascii="Arial" w:hAnsi="Arial" w:cs="Arial"/>
                <w:b/>
                <w:szCs w:val="24"/>
              </w:rPr>
            </w:pPr>
            <w:r>
              <w:rPr>
                <w:rFonts w:ascii="Arial" w:hAnsi="Arial" w:cs="Arial"/>
                <w:b/>
                <w:szCs w:val="24"/>
              </w:rPr>
              <w:t>24/4/2019</w:t>
            </w:r>
          </w:p>
        </w:tc>
        <w:tc>
          <w:tcPr>
            <w:tcW w:w="4093" w:type="dxa"/>
            <w:tcBorders>
              <w:top w:val="single" w:sz="4" w:space="0" w:color="auto"/>
              <w:left w:val="single" w:sz="4" w:space="0" w:color="auto"/>
              <w:bottom w:val="single" w:sz="4" w:space="0" w:color="auto"/>
              <w:right w:val="single" w:sz="4" w:space="0" w:color="auto"/>
            </w:tcBorders>
          </w:tcPr>
          <w:p w14:paraId="304D26B8" w14:textId="0F17D632" w:rsidR="000F46BA" w:rsidRDefault="000F46BA" w:rsidP="000F46BA">
            <w:pPr>
              <w:pStyle w:val="Header"/>
              <w:rPr>
                <w:rFonts w:ascii="Arial" w:hAnsi="Arial" w:cs="Arial"/>
                <w:szCs w:val="24"/>
              </w:rPr>
            </w:pPr>
            <w:r>
              <w:rPr>
                <w:rFonts w:ascii="Arial" w:hAnsi="Arial" w:cs="Arial"/>
                <w:szCs w:val="24"/>
              </w:rPr>
              <w:t>TECH-751998325-2670 – Parking prohibitions change for Walpole Street, Swanbourne</w:t>
            </w:r>
          </w:p>
        </w:tc>
        <w:tc>
          <w:tcPr>
            <w:tcW w:w="2693" w:type="dxa"/>
            <w:tcBorders>
              <w:top w:val="single" w:sz="4" w:space="0" w:color="auto"/>
              <w:left w:val="single" w:sz="4" w:space="0" w:color="auto"/>
              <w:bottom w:val="single" w:sz="4" w:space="0" w:color="auto"/>
              <w:right w:val="single" w:sz="4" w:space="0" w:color="auto"/>
            </w:tcBorders>
          </w:tcPr>
          <w:p w14:paraId="1AD32136" w14:textId="2080EB12" w:rsidR="000F46BA" w:rsidRDefault="000F46BA" w:rsidP="000F46BA">
            <w:pPr>
              <w:pStyle w:val="Header"/>
              <w:rPr>
                <w:rFonts w:ascii="Arial" w:hAnsi="Arial" w:cs="Arial"/>
                <w:szCs w:val="24"/>
              </w:rPr>
            </w:pPr>
            <w:r>
              <w:rPr>
                <w:rFonts w:ascii="Arial" w:hAnsi="Arial" w:cs="Arial"/>
                <w:szCs w:val="24"/>
              </w:rPr>
              <w:t>CEO – Mark Goodlet</w:t>
            </w:r>
          </w:p>
        </w:tc>
        <w:tc>
          <w:tcPr>
            <w:tcW w:w="1559" w:type="dxa"/>
            <w:tcBorders>
              <w:top w:val="single" w:sz="4" w:space="0" w:color="auto"/>
              <w:left w:val="single" w:sz="4" w:space="0" w:color="auto"/>
              <w:bottom w:val="single" w:sz="4" w:space="0" w:color="auto"/>
              <w:right w:val="single" w:sz="4" w:space="0" w:color="auto"/>
            </w:tcBorders>
          </w:tcPr>
          <w:p w14:paraId="30ADC938" w14:textId="0CC6E024" w:rsidR="000F46BA" w:rsidRDefault="000F46BA" w:rsidP="000F46BA">
            <w:pPr>
              <w:pStyle w:val="Header"/>
              <w:rPr>
                <w:rFonts w:ascii="Arial" w:hAnsi="Arial" w:cs="Arial"/>
                <w:szCs w:val="24"/>
              </w:rPr>
            </w:pPr>
            <w:r>
              <w:rPr>
                <w:rFonts w:ascii="Arial" w:hAnsi="Arial" w:cs="Arial"/>
                <w:szCs w:val="24"/>
              </w:rPr>
              <w:t>City of Nedlands Parking and Parking Facilities Local Law</w:t>
            </w:r>
          </w:p>
        </w:tc>
        <w:tc>
          <w:tcPr>
            <w:tcW w:w="1855" w:type="dxa"/>
            <w:tcBorders>
              <w:top w:val="single" w:sz="4" w:space="0" w:color="auto"/>
              <w:left w:val="single" w:sz="4" w:space="0" w:color="auto"/>
              <w:bottom w:val="single" w:sz="4" w:space="0" w:color="auto"/>
              <w:right w:val="single" w:sz="4" w:space="0" w:color="auto"/>
            </w:tcBorders>
          </w:tcPr>
          <w:p w14:paraId="160D3074" w14:textId="44918D4F" w:rsidR="000F46BA" w:rsidRDefault="000F46BA" w:rsidP="000F46BA">
            <w:pPr>
              <w:pStyle w:val="Header"/>
              <w:rPr>
                <w:rFonts w:ascii="Arial" w:hAnsi="Arial" w:cs="Arial"/>
                <w:szCs w:val="24"/>
              </w:rPr>
            </w:pPr>
            <w:r>
              <w:rPr>
                <w:rFonts w:ascii="Arial" w:hAnsi="Arial" w:cs="Arial"/>
                <w:szCs w:val="24"/>
              </w:rPr>
              <w:t>Section 3.1</w:t>
            </w:r>
          </w:p>
        </w:tc>
        <w:tc>
          <w:tcPr>
            <w:tcW w:w="2398" w:type="dxa"/>
            <w:tcBorders>
              <w:top w:val="single" w:sz="4" w:space="0" w:color="auto"/>
              <w:left w:val="single" w:sz="4" w:space="0" w:color="auto"/>
              <w:bottom w:val="single" w:sz="4" w:space="0" w:color="auto"/>
              <w:right w:val="single" w:sz="4" w:space="0" w:color="auto"/>
            </w:tcBorders>
          </w:tcPr>
          <w:p w14:paraId="13089415" w14:textId="1EE6ED70" w:rsidR="000F46BA" w:rsidRDefault="000F46BA" w:rsidP="000F46BA">
            <w:pPr>
              <w:rPr>
                <w:rFonts w:ascii="Arial" w:hAnsi="Arial" w:cs="Arial"/>
                <w:szCs w:val="24"/>
              </w:rPr>
            </w:pPr>
            <w:r>
              <w:rPr>
                <w:rFonts w:ascii="Arial" w:hAnsi="Arial" w:cs="Arial"/>
                <w:szCs w:val="24"/>
              </w:rPr>
              <w:t>City of Nedlands</w:t>
            </w:r>
          </w:p>
        </w:tc>
      </w:tr>
    </w:tbl>
    <w:p w14:paraId="06BFF289" w14:textId="77777777" w:rsidR="00E37780" w:rsidRDefault="00E37780" w:rsidP="009E5692">
      <w:pPr>
        <w:jc w:val="both"/>
        <w:rPr>
          <w:rFonts w:ascii="Arial" w:hAnsi="Arial" w:cs="Arial"/>
        </w:rPr>
      </w:pPr>
    </w:p>
    <w:p w14:paraId="73D7D829" w14:textId="6D3EA3AE" w:rsidR="00162798" w:rsidRDefault="00162798" w:rsidP="009E5692">
      <w:pPr>
        <w:jc w:val="both"/>
        <w:rPr>
          <w:rFonts w:ascii="Arial" w:hAnsi="Arial" w:cs="Arial"/>
        </w:rPr>
      </w:pPr>
    </w:p>
    <w:p w14:paraId="4CA7158B" w14:textId="77777777" w:rsidR="00162798" w:rsidRDefault="00162798" w:rsidP="009E5692">
      <w:pPr>
        <w:jc w:val="both"/>
        <w:rPr>
          <w:rFonts w:ascii="Arial" w:hAnsi="Arial" w:cs="Arial"/>
        </w:rPr>
        <w:sectPr w:rsidR="00162798" w:rsidSect="00162798">
          <w:headerReference w:type="first" r:id="rId23"/>
          <w:pgSz w:w="16840" w:h="11907" w:orient="landscape" w:code="9"/>
          <w:pgMar w:top="1797" w:right="1440" w:bottom="1797" w:left="1440" w:header="720" w:footer="720" w:gutter="0"/>
          <w:paperSrc w:first="260" w:other="260"/>
          <w:cols w:space="720"/>
          <w:docGrid w:linePitch="326"/>
        </w:sectPr>
      </w:pPr>
    </w:p>
    <w:p w14:paraId="3644D5BE" w14:textId="77777777" w:rsidR="00522113" w:rsidRPr="00012C59" w:rsidRDefault="00522113" w:rsidP="00522113">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71" w:name="_Toc10211229"/>
      <w:r>
        <w:rPr>
          <w:rFonts w:ascii="Arial" w:hAnsi="Arial" w:cs="Arial"/>
          <w:sz w:val="24"/>
          <w:szCs w:val="24"/>
          <w:u w:val="none"/>
        </w:rPr>
        <w:lastRenderedPageBreak/>
        <w:t>Professional Development Approved by the Chief Executive Officer</w:t>
      </w:r>
      <w:bookmarkEnd w:id="71"/>
    </w:p>
    <w:p w14:paraId="7F3588B4" w14:textId="3E2742BF" w:rsidR="00816C24" w:rsidRDefault="00816C24" w:rsidP="00816C24">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370F1EA6" w14:textId="2664DB7D" w:rsidR="00816C24" w:rsidRPr="006D752D" w:rsidRDefault="00816C24" w:rsidP="0099186B">
      <w:pPr>
        <w:jc w:val="both"/>
        <w:rPr>
          <w:rFonts w:ascii="Arial" w:hAnsi="Arial" w:cs="Arial"/>
          <w:b/>
          <w:szCs w:val="24"/>
        </w:rPr>
      </w:pPr>
      <w:r w:rsidRPr="006D752D">
        <w:rPr>
          <w:rFonts w:ascii="Arial" w:hAnsi="Arial" w:cs="Arial"/>
          <w:b/>
          <w:szCs w:val="24"/>
        </w:rPr>
        <w:t xml:space="preserve">Regulation 11(da) </w:t>
      </w:r>
      <w:r w:rsidR="00BB7475">
        <w:rPr>
          <w:rFonts w:ascii="Arial" w:hAnsi="Arial" w:cs="Arial"/>
          <w:b/>
          <w:szCs w:val="24"/>
        </w:rPr>
        <w:t>–</w:t>
      </w:r>
      <w:r w:rsidRPr="006D752D">
        <w:rPr>
          <w:rFonts w:ascii="Arial" w:hAnsi="Arial" w:cs="Arial"/>
          <w:b/>
          <w:szCs w:val="24"/>
        </w:rPr>
        <w:t xml:space="preserve"> </w:t>
      </w:r>
      <w:r w:rsidR="00BB7475">
        <w:rPr>
          <w:rFonts w:ascii="Arial" w:hAnsi="Arial" w:cs="Arial"/>
          <w:b/>
          <w:szCs w:val="24"/>
        </w:rPr>
        <w:t>Not Applicable – Recommendation Adopted</w:t>
      </w:r>
    </w:p>
    <w:p w14:paraId="5A17A384" w14:textId="77777777" w:rsidR="00816C24" w:rsidRPr="006D752D" w:rsidRDefault="00816C24" w:rsidP="0099186B">
      <w:pPr>
        <w:jc w:val="both"/>
        <w:rPr>
          <w:rFonts w:ascii="Arial" w:hAnsi="Arial" w:cs="Arial"/>
          <w:szCs w:val="24"/>
        </w:rPr>
      </w:pPr>
    </w:p>
    <w:p w14:paraId="57E8EE4C" w14:textId="0D92EA01" w:rsidR="00816C24" w:rsidRPr="006D752D" w:rsidRDefault="00816C24" w:rsidP="0099186B">
      <w:pPr>
        <w:jc w:val="both"/>
        <w:rPr>
          <w:rFonts w:ascii="Arial" w:hAnsi="Arial" w:cs="Arial"/>
          <w:szCs w:val="24"/>
        </w:rPr>
      </w:pPr>
      <w:r w:rsidRPr="006D752D">
        <w:rPr>
          <w:rFonts w:ascii="Arial" w:hAnsi="Arial" w:cs="Arial"/>
          <w:szCs w:val="24"/>
        </w:rPr>
        <w:t xml:space="preserve">Moved – Councillor </w:t>
      </w:r>
      <w:r w:rsidR="00F36451">
        <w:rPr>
          <w:rFonts w:ascii="Arial" w:hAnsi="Arial" w:cs="Arial"/>
          <w:szCs w:val="24"/>
        </w:rPr>
        <w:t>Shaw</w:t>
      </w:r>
    </w:p>
    <w:p w14:paraId="1E0AB04E" w14:textId="6991D981" w:rsidR="00816C24" w:rsidRPr="006D752D" w:rsidRDefault="00816C24" w:rsidP="0099186B">
      <w:pPr>
        <w:jc w:val="both"/>
        <w:rPr>
          <w:rFonts w:ascii="Arial" w:hAnsi="Arial" w:cs="Arial"/>
          <w:szCs w:val="24"/>
        </w:rPr>
      </w:pPr>
      <w:r w:rsidRPr="006D752D">
        <w:rPr>
          <w:rFonts w:ascii="Arial" w:hAnsi="Arial" w:cs="Arial"/>
          <w:szCs w:val="24"/>
        </w:rPr>
        <w:t xml:space="preserve">Seconded – Councillor </w:t>
      </w:r>
      <w:r w:rsidR="00F36451">
        <w:rPr>
          <w:rFonts w:ascii="Arial" w:hAnsi="Arial" w:cs="Arial"/>
          <w:szCs w:val="24"/>
        </w:rPr>
        <w:t>McManus</w:t>
      </w:r>
    </w:p>
    <w:p w14:paraId="1B1A59E2" w14:textId="77777777" w:rsidR="00816C24" w:rsidRPr="006D752D" w:rsidRDefault="00816C24" w:rsidP="0099186B">
      <w:pPr>
        <w:jc w:val="both"/>
        <w:rPr>
          <w:rFonts w:ascii="Arial" w:hAnsi="Arial" w:cs="Arial"/>
          <w:szCs w:val="24"/>
        </w:rPr>
      </w:pPr>
    </w:p>
    <w:p w14:paraId="5CF6F9C2" w14:textId="557B4AD2" w:rsidR="00816C24" w:rsidRPr="006D752D" w:rsidRDefault="00816C24" w:rsidP="0099186B">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09D86C55" w14:textId="77777777" w:rsidR="00816C24" w:rsidRPr="006D752D" w:rsidRDefault="00816C24" w:rsidP="0099186B">
      <w:pPr>
        <w:jc w:val="both"/>
        <w:rPr>
          <w:rFonts w:ascii="Arial" w:hAnsi="Arial" w:cs="Arial"/>
          <w:szCs w:val="24"/>
        </w:rPr>
      </w:pPr>
      <w:r w:rsidRPr="006D752D">
        <w:rPr>
          <w:rFonts w:ascii="Arial" w:hAnsi="Arial" w:cs="Arial"/>
          <w:szCs w:val="24"/>
        </w:rPr>
        <w:t>(Printed below for ease of reference)</w:t>
      </w:r>
    </w:p>
    <w:p w14:paraId="4EC0BF16" w14:textId="7456C9C1" w:rsidR="00816C24" w:rsidRPr="006D752D" w:rsidRDefault="00F36451" w:rsidP="0099186B">
      <w:pPr>
        <w:jc w:val="right"/>
        <w:rPr>
          <w:rFonts w:ascii="Arial" w:hAnsi="Arial" w:cs="Arial"/>
          <w:b/>
          <w:szCs w:val="24"/>
        </w:rPr>
      </w:pPr>
      <w:r>
        <w:rPr>
          <w:rFonts w:ascii="Arial" w:hAnsi="Arial" w:cs="Arial"/>
          <w:b/>
          <w:szCs w:val="24"/>
        </w:rPr>
        <w:t>CARRIED 9/3</w:t>
      </w:r>
    </w:p>
    <w:p w14:paraId="536F9066" w14:textId="53E93979" w:rsidR="00816C24" w:rsidRPr="006D752D" w:rsidRDefault="00816C24" w:rsidP="0099186B">
      <w:pPr>
        <w:jc w:val="right"/>
        <w:rPr>
          <w:rFonts w:ascii="Arial" w:hAnsi="Arial" w:cs="Arial"/>
          <w:b/>
          <w:szCs w:val="24"/>
        </w:rPr>
      </w:pPr>
      <w:r w:rsidRPr="006D752D">
        <w:rPr>
          <w:rFonts w:ascii="Arial" w:hAnsi="Arial" w:cs="Arial"/>
          <w:b/>
          <w:szCs w:val="24"/>
        </w:rPr>
        <w:t xml:space="preserve">(Against: </w:t>
      </w:r>
      <w:proofErr w:type="spellStart"/>
      <w:r w:rsidRPr="006D752D">
        <w:rPr>
          <w:rFonts w:ascii="Arial" w:hAnsi="Arial" w:cs="Arial"/>
          <w:b/>
          <w:szCs w:val="24"/>
        </w:rPr>
        <w:t>Crs</w:t>
      </w:r>
      <w:proofErr w:type="spellEnd"/>
      <w:r w:rsidRPr="006D752D">
        <w:rPr>
          <w:rFonts w:ascii="Arial" w:hAnsi="Arial" w:cs="Arial"/>
          <w:b/>
          <w:szCs w:val="24"/>
        </w:rPr>
        <w:t xml:space="preserve">. </w:t>
      </w:r>
      <w:r w:rsidR="00F36451">
        <w:rPr>
          <w:rFonts w:ascii="Arial" w:hAnsi="Arial" w:cs="Arial"/>
          <w:b/>
          <w:szCs w:val="24"/>
        </w:rPr>
        <w:t>Mangano Hay &amp; James</w:t>
      </w:r>
      <w:r w:rsidRPr="006D752D">
        <w:rPr>
          <w:rFonts w:ascii="Arial" w:hAnsi="Arial" w:cs="Arial"/>
          <w:b/>
          <w:szCs w:val="24"/>
        </w:rPr>
        <w:t>)</w:t>
      </w:r>
    </w:p>
    <w:p w14:paraId="03387939" w14:textId="01BC7CDF" w:rsidR="00816C24" w:rsidRDefault="00816C24" w:rsidP="00816C24">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46B58E77" w14:textId="2653BAD0" w:rsidR="00816C24" w:rsidRDefault="007C404C" w:rsidP="00522113">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r>
        <w:rPr>
          <w:rFonts w:ascii="Arial" w:hAnsi="Arial" w:cs="Arial"/>
          <w:b/>
          <w:noProof/>
        </w:rPr>
        <mc:AlternateContent>
          <mc:Choice Requires="wps">
            <w:drawing>
              <wp:anchor distT="0" distB="0" distL="114300" distR="114300" simplePos="0" relativeHeight="251681792" behindDoc="1" locked="0" layoutInCell="1" allowOverlap="1" wp14:anchorId="6B5AABD4" wp14:editId="784FBEB2">
                <wp:simplePos x="0" y="0"/>
                <wp:positionH relativeFrom="column">
                  <wp:posOffset>-58420</wp:posOffset>
                </wp:positionH>
                <wp:positionV relativeFrom="paragraph">
                  <wp:posOffset>186690</wp:posOffset>
                </wp:positionV>
                <wp:extent cx="5386705" cy="2085340"/>
                <wp:effectExtent l="0" t="0" r="0" b="0"/>
                <wp:wrapNone/>
                <wp:docPr id="1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6705" cy="208534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05C475" id="Rectangle 29" o:spid="_x0000_s1026" style="position:absolute;margin-left:-4.6pt;margin-top:14.7pt;width:424.15pt;height:164.2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" fillcolor="#bfbfbf" stroked="f"/>
            </w:pict>
          </mc:Fallback>
        </mc:AlternateContent>
      </w:r>
    </w:p>
    <w:p w14:paraId="3672C0A9" w14:textId="18242D32" w:rsidR="00E93336" w:rsidRPr="00BB7475" w:rsidRDefault="00BB7475" w:rsidP="00522113">
      <w:pPr>
        <w:jc w:val="both"/>
        <w:rPr>
          <w:rFonts w:ascii="Arial" w:hAnsi="Arial" w:cs="Arial"/>
          <w:b/>
          <w:sz w:val="28"/>
        </w:rPr>
      </w:pPr>
      <w:r w:rsidRPr="00BB7475">
        <w:rPr>
          <w:rFonts w:ascii="Arial" w:hAnsi="Arial" w:cs="Arial"/>
          <w:b/>
          <w:sz w:val="28"/>
        </w:rPr>
        <w:t xml:space="preserve">Council Resolution / </w:t>
      </w:r>
      <w:r w:rsidR="00E93336" w:rsidRPr="00BB7475">
        <w:rPr>
          <w:rFonts w:ascii="Arial" w:hAnsi="Arial" w:cs="Arial"/>
          <w:b/>
          <w:sz w:val="28"/>
        </w:rPr>
        <w:t>Recommendation to Council</w:t>
      </w:r>
    </w:p>
    <w:p w14:paraId="57D486FD" w14:textId="77777777" w:rsidR="00E93336" w:rsidRDefault="00E93336" w:rsidP="00522113">
      <w:pPr>
        <w:jc w:val="both"/>
        <w:rPr>
          <w:rFonts w:ascii="Arial" w:hAnsi="Arial" w:cs="Arial"/>
          <w:b/>
        </w:rPr>
      </w:pPr>
    </w:p>
    <w:p w14:paraId="70C07873" w14:textId="51EFEB06" w:rsidR="00522113" w:rsidRPr="00E93336" w:rsidRDefault="00E93336" w:rsidP="00522113">
      <w:pPr>
        <w:jc w:val="both"/>
        <w:rPr>
          <w:rFonts w:ascii="Arial" w:hAnsi="Arial" w:cs="Arial"/>
          <w:b/>
        </w:rPr>
      </w:pPr>
      <w:r>
        <w:rPr>
          <w:rFonts w:ascii="Arial" w:hAnsi="Arial" w:cs="Arial"/>
          <w:b/>
        </w:rPr>
        <w:t xml:space="preserve">Council receives the following </w:t>
      </w:r>
      <w:r w:rsidR="00522113" w:rsidRPr="00E93336">
        <w:rPr>
          <w:rFonts w:ascii="Arial" w:hAnsi="Arial" w:cs="Arial"/>
          <w:b/>
        </w:rPr>
        <w:t xml:space="preserve">Professional Development </w:t>
      </w:r>
      <w:r w:rsidR="00C241B5">
        <w:rPr>
          <w:rFonts w:ascii="Arial" w:hAnsi="Arial" w:cs="Arial"/>
          <w:b/>
        </w:rPr>
        <w:t xml:space="preserve">Report </w:t>
      </w:r>
      <w:r w:rsidR="00522113" w:rsidRPr="00E93336">
        <w:rPr>
          <w:rFonts w:ascii="Arial" w:hAnsi="Arial" w:cs="Arial"/>
          <w:b/>
        </w:rPr>
        <w:t xml:space="preserve">Approved by the Chief Executive Officer for the month of </w:t>
      </w:r>
      <w:r>
        <w:rPr>
          <w:rFonts w:ascii="Arial" w:hAnsi="Arial" w:cs="Arial"/>
          <w:b/>
          <w:szCs w:val="24"/>
        </w:rPr>
        <w:t>May 2019</w:t>
      </w:r>
      <w:r>
        <w:rPr>
          <w:rFonts w:ascii="Arial" w:hAnsi="Arial" w:cs="Arial"/>
          <w:b/>
        </w:rPr>
        <w:t>.</w:t>
      </w:r>
    </w:p>
    <w:p w14:paraId="22D9CCB7" w14:textId="30FB053E" w:rsidR="00522113" w:rsidRDefault="00522113" w:rsidP="00522113">
      <w:pPr>
        <w:numPr>
          <w:ilvl w:val="12"/>
          <w:numId w:val="0"/>
        </w:numPr>
        <w:tabs>
          <w:tab w:val="left" w:pos="720"/>
          <w:tab w:val="left" w:pos="1440"/>
          <w:tab w:val="left" w:pos="2410"/>
          <w:tab w:val="left" w:pos="2977"/>
          <w:tab w:val="right" w:pos="8335"/>
          <w:tab w:val="right" w:pos="8505"/>
        </w:tabs>
        <w:ind w:left="720"/>
        <w:jc w:val="both"/>
        <w:rPr>
          <w:rFonts w:ascii="Arial" w:hAnsi="Arial" w:cs="Arial"/>
          <w:b/>
          <w:kern w:val="28"/>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2786"/>
        <w:gridCol w:w="2775"/>
      </w:tblGrid>
      <w:tr w:rsidR="00522113" w:rsidRPr="00AA3686" w14:paraId="40FB613B" w14:textId="77777777" w:rsidTr="00435A54">
        <w:tc>
          <w:tcPr>
            <w:tcW w:w="2634" w:type="dxa"/>
            <w:shd w:val="clear" w:color="auto" w:fill="auto"/>
          </w:tcPr>
          <w:p w14:paraId="188F428D" w14:textId="77777777" w:rsidR="00522113" w:rsidRPr="00081687" w:rsidRDefault="00522113" w:rsidP="006943F4">
            <w:pPr>
              <w:jc w:val="both"/>
              <w:rPr>
                <w:rFonts w:ascii="Arial" w:hAnsi="Arial" w:cs="Arial"/>
                <w:b/>
              </w:rPr>
            </w:pPr>
            <w:r w:rsidRPr="00081687">
              <w:rPr>
                <w:rFonts w:ascii="Arial" w:hAnsi="Arial" w:cs="Arial"/>
                <w:b/>
              </w:rPr>
              <w:t xml:space="preserve">Name </w:t>
            </w:r>
          </w:p>
        </w:tc>
        <w:tc>
          <w:tcPr>
            <w:tcW w:w="2786" w:type="dxa"/>
            <w:shd w:val="clear" w:color="auto" w:fill="auto"/>
          </w:tcPr>
          <w:p w14:paraId="4AF8EC4B" w14:textId="77777777" w:rsidR="00522113" w:rsidRPr="00081687" w:rsidRDefault="00522113" w:rsidP="006943F4">
            <w:pPr>
              <w:jc w:val="both"/>
              <w:rPr>
                <w:rFonts w:ascii="Arial" w:hAnsi="Arial" w:cs="Arial"/>
                <w:b/>
              </w:rPr>
            </w:pPr>
            <w:r w:rsidRPr="00081687">
              <w:rPr>
                <w:rFonts w:ascii="Arial" w:hAnsi="Arial" w:cs="Arial"/>
                <w:b/>
              </w:rPr>
              <w:t>Conference Details</w:t>
            </w:r>
          </w:p>
        </w:tc>
        <w:tc>
          <w:tcPr>
            <w:tcW w:w="2775" w:type="dxa"/>
            <w:shd w:val="clear" w:color="auto" w:fill="auto"/>
          </w:tcPr>
          <w:p w14:paraId="4A8DE79D" w14:textId="77777777" w:rsidR="00522113" w:rsidRPr="00081687" w:rsidRDefault="00522113" w:rsidP="006943F4">
            <w:pPr>
              <w:jc w:val="both"/>
              <w:rPr>
                <w:rFonts w:ascii="Arial" w:hAnsi="Arial" w:cs="Arial"/>
                <w:b/>
              </w:rPr>
            </w:pPr>
            <w:r w:rsidRPr="00081687">
              <w:rPr>
                <w:rFonts w:ascii="Arial" w:hAnsi="Arial" w:cs="Arial"/>
                <w:b/>
              </w:rPr>
              <w:t>Reason</w:t>
            </w:r>
          </w:p>
        </w:tc>
      </w:tr>
      <w:tr w:rsidR="00522113" w:rsidRPr="00AA3686" w14:paraId="1DD22FB8" w14:textId="77777777" w:rsidTr="00435A54">
        <w:tc>
          <w:tcPr>
            <w:tcW w:w="2634" w:type="dxa"/>
            <w:shd w:val="clear" w:color="auto" w:fill="auto"/>
          </w:tcPr>
          <w:p w14:paraId="06CDDD31" w14:textId="77777777" w:rsidR="00522113" w:rsidRPr="00081687" w:rsidRDefault="00522113" w:rsidP="006943F4">
            <w:pPr>
              <w:rPr>
                <w:rFonts w:ascii="Arial" w:hAnsi="Arial" w:cs="Arial"/>
              </w:rPr>
            </w:pPr>
            <w:r>
              <w:rPr>
                <w:rFonts w:ascii="Arial" w:hAnsi="Arial" w:cs="Arial"/>
              </w:rPr>
              <w:t>Ross Jutras-Minett Manager Planning</w:t>
            </w:r>
          </w:p>
        </w:tc>
        <w:tc>
          <w:tcPr>
            <w:tcW w:w="2786" w:type="dxa"/>
            <w:shd w:val="clear" w:color="auto" w:fill="auto"/>
          </w:tcPr>
          <w:p w14:paraId="22AB6297" w14:textId="77777777" w:rsidR="00522113" w:rsidRDefault="00522113" w:rsidP="006943F4">
            <w:pPr>
              <w:rPr>
                <w:rFonts w:ascii="Arial" w:hAnsi="Arial" w:cs="Arial"/>
                <w:szCs w:val="24"/>
              </w:rPr>
            </w:pPr>
            <w:r>
              <w:rPr>
                <w:rFonts w:ascii="Arial" w:hAnsi="Arial" w:cs="Arial"/>
                <w:szCs w:val="24"/>
              </w:rPr>
              <w:t>Planning Congress 2019 – 15-17</w:t>
            </w:r>
            <w:r>
              <w:rPr>
                <w:rFonts w:ascii="Arial" w:hAnsi="Arial" w:cs="Arial"/>
                <w:szCs w:val="24"/>
                <w:vertAlign w:val="superscript"/>
              </w:rPr>
              <w:t>th</w:t>
            </w:r>
            <w:r>
              <w:rPr>
                <w:rFonts w:ascii="Arial" w:hAnsi="Arial" w:cs="Arial"/>
                <w:szCs w:val="24"/>
              </w:rPr>
              <w:t xml:space="preserve"> May Gold Coast Convention Centre</w:t>
            </w:r>
          </w:p>
          <w:p w14:paraId="23F200C4" w14:textId="77777777" w:rsidR="00522113" w:rsidRPr="00081687" w:rsidRDefault="00522113" w:rsidP="006943F4">
            <w:pPr>
              <w:jc w:val="both"/>
              <w:rPr>
                <w:rFonts w:ascii="Arial" w:hAnsi="Arial" w:cs="Arial"/>
              </w:rPr>
            </w:pPr>
          </w:p>
        </w:tc>
        <w:tc>
          <w:tcPr>
            <w:tcW w:w="2775" w:type="dxa"/>
            <w:shd w:val="clear" w:color="auto" w:fill="auto"/>
          </w:tcPr>
          <w:p w14:paraId="161424BD" w14:textId="77777777" w:rsidR="00522113" w:rsidRPr="00081687" w:rsidRDefault="00522113" w:rsidP="006943F4">
            <w:pPr>
              <w:jc w:val="both"/>
              <w:rPr>
                <w:rFonts w:ascii="Arial" w:hAnsi="Arial" w:cs="Arial"/>
              </w:rPr>
            </w:pPr>
            <w:r w:rsidRPr="00081687">
              <w:rPr>
                <w:rFonts w:ascii="Arial" w:hAnsi="Arial" w:cs="Arial"/>
              </w:rPr>
              <w:t xml:space="preserve">CEO found this Conference to be relevant to the </w:t>
            </w:r>
            <w:r>
              <w:rPr>
                <w:rFonts w:ascii="Arial" w:hAnsi="Arial" w:cs="Arial"/>
              </w:rPr>
              <w:t>Officer’s</w:t>
            </w:r>
            <w:r w:rsidRPr="00081687">
              <w:rPr>
                <w:rFonts w:ascii="Arial" w:hAnsi="Arial" w:cs="Arial"/>
              </w:rPr>
              <w:t xml:space="preserve"> position</w:t>
            </w:r>
            <w:r>
              <w:rPr>
                <w:rFonts w:ascii="Arial" w:hAnsi="Arial" w:cs="Arial"/>
              </w:rPr>
              <w:t xml:space="preserve"> and role</w:t>
            </w:r>
            <w:r w:rsidRPr="00081687">
              <w:rPr>
                <w:rFonts w:ascii="Arial" w:hAnsi="Arial" w:cs="Arial"/>
              </w:rPr>
              <w:t xml:space="preserve">. </w:t>
            </w:r>
          </w:p>
        </w:tc>
      </w:tr>
    </w:tbl>
    <w:p w14:paraId="200BC09F" w14:textId="6AB8F543" w:rsidR="00012C59" w:rsidRPr="00012C59" w:rsidRDefault="00522113" w:rsidP="009E5692">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72" w:name="_Toc10211230"/>
      <w:r w:rsidR="009E56BF">
        <w:rPr>
          <w:rFonts w:ascii="Arial" w:hAnsi="Arial" w:cs="Arial"/>
          <w:sz w:val="24"/>
          <w:szCs w:val="24"/>
          <w:u w:val="none"/>
        </w:rPr>
        <w:lastRenderedPageBreak/>
        <w:t>Local Planning Policy – Consultation of Planning Proposals</w:t>
      </w:r>
      <w:bookmarkEnd w:id="72"/>
    </w:p>
    <w:p w14:paraId="200BC0A0" w14:textId="04ED8250" w:rsidR="00012C59" w:rsidRDefault="00012C59"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5954"/>
      </w:tblGrid>
      <w:tr w:rsidR="00E60793" w:rsidRPr="00E60793" w14:paraId="7D8C93FE" w14:textId="77777777" w:rsidTr="00E60793">
        <w:tc>
          <w:tcPr>
            <w:tcW w:w="2270" w:type="dxa"/>
            <w:shd w:val="clear" w:color="auto" w:fill="auto"/>
          </w:tcPr>
          <w:p w14:paraId="46EA096E" w14:textId="77777777" w:rsidR="00E60793" w:rsidRPr="00E60793" w:rsidRDefault="00E60793" w:rsidP="00E60793">
            <w:pPr>
              <w:jc w:val="both"/>
              <w:rPr>
                <w:rFonts w:ascii="Arial" w:eastAsia="Calibri" w:hAnsi="Arial" w:cs="Arial"/>
                <w:b/>
                <w:color w:val="000000"/>
                <w:szCs w:val="24"/>
              </w:rPr>
            </w:pPr>
            <w:r w:rsidRPr="00E60793">
              <w:rPr>
                <w:rFonts w:ascii="Arial" w:eastAsia="Calibri" w:hAnsi="Arial" w:cs="Arial"/>
                <w:b/>
                <w:color w:val="000000"/>
                <w:szCs w:val="24"/>
              </w:rPr>
              <w:t>Council</w:t>
            </w:r>
          </w:p>
        </w:tc>
        <w:tc>
          <w:tcPr>
            <w:tcW w:w="6151" w:type="dxa"/>
            <w:shd w:val="clear" w:color="auto" w:fill="auto"/>
          </w:tcPr>
          <w:p w14:paraId="1B789F86" w14:textId="77777777" w:rsidR="00E60793" w:rsidRPr="00E60793" w:rsidRDefault="00E60793" w:rsidP="00E60793">
            <w:pPr>
              <w:jc w:val="both"/>
              <w:rPr>
                <w:rFonts w:ascii="Arial" w:eastAsia="Calibri" w:hAnsi="Arial" w:cs="Arial"/>
                <w:color w:val="000000"/>
                <w:szCs w:val="24"/>
              </w:rPr>
            </w:pPr>
            <w:r w:rsidRPr="00E60793">
              <w:rPr>
                <w:rFonts w:ascii="Arial" w:eastAsia="Calibri" w:hAnsi="Arial" w:cs="Arial"/>
                <w:color w:val="000000"/>
                <w:szCs w:val="24"/>
              </w:rPr>
              <w:t>28 May 2019</w:t>
            </w:r>
          </w:p>
        </w:tc>
      </w:tr>
      <w:tr w:rsidR="00E60793" w:rsidRPr="00E60793" w14:paraId="1AA2A4B1" w14:textId="77777777" w:rsidTr="00E60793">
        <w:tc>
          <w:tcPr>
            <w:tcW w:w="2270" w:type="dxa"/>
            <w:shd w:val="clear" w:color="auto" w:fill="auto"/>
          </w:tcPr>
          <w:p w14:paraId="15167FF2" w14:textId="77777777" w:rsidR="00E60793" w:rsidRPr="00E60793" w:rsidRDefault="00E60793" w:rsidP="008C6D34">
            <w:pPr>
              <w:jc w:val="both"/>
              <w:rPr>
                <w:rFonts w:ascii="Arial" w:eastAsia="Calibri" w:hAnsi="Arial" w:cs="Arial"/>
                <w:b/>
                <w:color w:val="000000"/>
                <w:szCs w:val="24"/>
              </w:rPr>
            </w:pPr>
            <w:r w:rsidRPr="00E60793">
              <w:rPr>
                <w:rFonts w:ascii="Arial" w:eastAsia="Calibri" w:hAnsi="Arial" w:cs="Arial"/>
                <w:b/>
                <w:color w:val="000000"/>
                <w:szCs w:val="24"/>
              </w:rPr>
              <w:t>Employee</w:t>
            </w:r>
          </w:p>
          <w:p w14:paraId="1B372662" w14:textId="77777777" w:rsidR="00E60793" w:rsidRPr="00E60793" w:rsidRDefault="00E60793" w:rsidP="008C6D34">
            <w:pPr>
              <w:jc w:val="both"/>
              <w:rPr>
                <w:rFonts w:ascii="Arial" w:eastAsia="Calibri" w:hAnsi="Arial" w:cs="Arial"/>
                <w:b/>
                <w:color w:val="000000"/>
                <w:szCs w:val="24"/>
              </w:rPr>
            </w:pPr>
            <w:r w:rsidRPr="00E60793">
              <w:rPr>
                <w:rFonts w:ascii="Arial" w:eastAsia="Calibri" w:hAnsi="Arial" w:cs="Arial"/>
                <w:b/>
                <w:color w:val="000000"/>
                <w:szCs w:val="24"/>
              </w:rPr>
              <w:t>Disclosure under</w:t>
            </w:r>
          </w:p>
          <w:p w14:paraId="2DC82B4F" w14:textId="77777777" w:rsidR="00E60793" w:rsidRPr="00E60793" w:rsidRDefault="00E60793" w:rsidP="008C6D34">
            <w:pPr>
              <w:jc w:val="both"/>
              <w:rPr>
                <w:rFonts w:ascii="Arial" w:eastAsia="Calibri" w:hAnsi="Arial" w:cs="Arial"/>
                <w:b/>
                <w:color w:val="000000"/>
                <w:szCs w:val="24"/>
              </w:rPr>
            </w:pPr>
            <w:r w:rsidRPr="00E60793">
              <w:rPr>
                <w:rFonts w:ascii="Arial" w:eastAsia="Calibri" w:hAnsi="Arial" w:cs="Arial"/>
                <w:b/>
                <w:color w:val="000000"/>
                <w:szCs w:val="24"/>
              </w:rPr>
              <w:t>section 5.70 Local</w:t>
            </w:r>
          </w:p>
          <w:p w14:paraId="733247E5" w14:textId="77777777" w:rsidR="00E60793" w:rsidRPr="00E60793" w:rsidRDefault="00E60793" w:rsidP="008C6D34">
            <w:pPr>
              <w:jc w:val="both"/>
              <w:rPr>
                <w:rFonts w:ascii="Arial" w:eastAsia="Calibri" w:hAnsi="Arial" w:cs="Arial"/>
                <w:b/>
                <w:color w:val="000000"/>
                <w:szCs w:val="24"/>
              </w:rPr>
            </w:pPr>
            <w:r w:rsidRPr="00E60793">
              <w:rPr>
                <w:rFonts w:ascii="Arial" w:eastAsia="Calibri" w:hAnsi="Arial" w:cs="Arial"/>
                <w:b/>
                <w:color w:val="000000"/>
                <w:szCs w:val="24"/>
              </w:rPr>
              <w:t>Government Act</w:t>
            </w:r>
          </w:p>
          <w:p w14:paraId="6AFCFFFE" w14:textId="77777777" w:rsidR="00E60793" w:rsidRPr="00E60793" w:rsidRDefault="00E60793" w:rsidP="008C6D34">
            <w:pPr>
              <w:jc w:val="both"/>
              <w:rPr>
                <w:rFonts w:ascii="Arial" w:eastAsia="Calibri" w:hAnsi="Arial" w:cs="Arial"/>
                <w:b/>
                <w:color w:val="000000"/>
                <w:szCs w:val="24"/>
              </w:rPr>
            </w:pPr>
            <w:r w:rsidRPr="00E60793">
              <w:rPr>
                <w:rFonts w:ascii="Arial" w:eastAsia="Calibri" w:hAnsi="Arial" w:cs="Arial"/>
                <w:b/>
                <w:color w:val="000000"/>
                <w:szCs w:val="24"/>
              </w:rPr>
              <w:t>1995</w:t>
            </w:r>
          </w:p>
        </w:tc>
        <w:tc>
          <w:tcPr>
            <w:tcW w:w="6151" w:type="dxa"/>
            <w:shd w:val="clear" w:color="auto" w:fill="auto"/>
          </w:tcPr>
          <w:p w14:paraId="06F5B162" w14:textId="77777777" w:rsidR="00E60793" w:rsidRPr="00E60793" w:rsidRDefault="00E60793" w:rsidP="008C6D34">
            <w:pPr>
              <w:jc w:val="both"/>
              <w:rPr>
                <w:rFonts w:ascii="Arial" w:eastAsia="Calibri" w:hAnsi="Arial" w:cs="Arial"/>
                <w:color w:val="000000"/>
                <w:szCs w:val="24"/>
              </w:rPr>
            </w:pPr>
            <w:r w:rsidRPr="00E60793">
              <w:rPr>
                <w:rFonts w:ascii="Arial" w:eastAsia="Calibri" w:hAnsi="Arial" w:cs="Arial"/>
                <w:color w:val="000000"/>
                <w:szCs w:val="24"/>
              </w:rPr>
              <w:t xml:space="preserve">Nil. </w:t>
            </w:r>
          </w:p>
        </w:tc>
      </w:tr>
      <w:tr w:rsidR="00E60793" w:rsidRPr="00E60793" w14:paraId="1016AD40" w14:textId="77777777" w:rsidTr="00E60793">
        <w:tc>
          <w:tcPr>
            <w:tcW w:w="2270" w:type="dxa"/>
            <w:shd w:val="clear" w:color="auto" w:fill="auto"/>
          </w:tcPr>
          <w:p w14:paraId="6C94D498" w14:textId="77777777" w:rsidR="00E60793" w:rsidRPr="00E60793" w:rsidRDefault="00E60793" w:rsidP="008C6D34">
            <w:pPr>
              <w:jc w:val="both"/>
              <w:rPr>
                <w:rFonts w:ascii="Arial" w:eastAsia="Calibri" w:hAnsi="Arial" w:cs="Arial"/>
                <w:b/>
                <w:color w:val="000000"/>
                <w:szCs w:val="24"/>
              </w:rPr>
            </w:pPr>
            <w:r w:rsidRPr="00E60793">
              <w:rPr>
                <w:rFonts w:ascii="Arial" w:eastAsia="Calibri" w:hAnsi="Arial" w:cs="Arial"/>
                <w:b/>
                <w:color w:val="000000"/>
                <w:szCs w:val="24"/>
              </w:rPr>
              <w:t>Director</w:t>
            </w:r>
          </w:p>
        </w:tc>
        <w:tc>
          <w:tcPr>
            <w:tcW w:w="6151" w:type="dxa"/>
            <w:shd w:val="clear" w:color="auto" w:fill="auto"/>
            <w:vAlign w:val="center"/>
          </w:tcPr>
          <w:p w14:paraId="24ACB133" w14:textId="77777777" w:rsidR="00E60793" w:rsidRPr="00E60793" w:rsidRDefault="00E60793" w:rsidP="008C6D34">
            <w:pPr>
              <w:jc w:val="both"/>
              <w:rPr>
                <w:rFonts w:ascii="Arial" w:eastAsia="Calibri" w:hAnsi="Arial" w:cs="Arial"/>
                <w:color w:val="000000"/>
                <w:szCs w:val="24"/>
              </w:rPr>
            </w:pPr>
            <w:r w:rsidRPr="00E60793">
              <w:rPr>
                <w:rFonts w:ascii="Arial" w:eastAsia="Calibri" w:hAnsi="Arial" w:cs="Arial"/>
                <w:color w:val="000000"/>
                <w:szCs w:val="24"/>
              </w:rPr>
              <w:t xml:space="preserve">Peter Mickleson – Director Planning &amp; Development </w:t>
            </w:r>
          </w:p>
        </w:tc>
      </w:tr>
      <w:tr w:rsidR="00E60793" w:rsidRPr="00E60793" w14:paraId="4E24B2EC" w14:textId="77777777" w:rsidTr="00E60793">
        <w:tc>
          <w:tcPr>
            <w:tcW w:w="2270" w:type="dxa"/>
            <w:tcBorders>
              <w:bottom w:val="single" w:sz="4" w:space="0" w:color="auto"/>
            </w:tcBorders>
            <w:shd w:val="clear" w:color="auto" w:fill="auto"/>
          </w:tcPr>
          <w:p w14:paraId="51011ACF" w14:textId="77777777" w:rsidR="00E60793" w:rsidRPr="00E60793" w:rsidRDefault="00E60793" w:rsidP="008C6D34">
            <w:pPr>
              <w:jc w:val="both"/>
              <w:rPr>
                <w:rFonts w:ascii="Arial" w:eastAsia="Calibri" w:hAnsi="Arial" w:cs="Arial"/>
                <w:b/>
                <w:color w:val="000000"/>
                <w:szCs w:val="24"/>
              </w:rPr>
            </w:pPr>
            <w:r w:rsidRPr="00E60793">
              <w:rPr>
                <w:rFonts w:ascii="Arial" w:eastAsia="Calibri" w:hAnsi="Arial" w:cs="Arial"/>
                <w:b/>
                <w:color w:val="000000"/>
                <w:szCs w:val="24"/>
              </w:rPr>
              <w:t>Previous Item</w:t>
            </w:r>
          </w:p>
        </w:tc>
        <w:tc>
          <w:tcPr>
            <w:tcW w:w="6151" w:type="dxa"/>
            <w:tcBorders>
              <w:bottom w:val="single" w:sz="4" w:space="0" w:color="auto"/>
            </w:tcBorders>
            <w:shd w:val="clear" w:color="auto" w:fill="auto"/>
          </w:tcPr>
          <w:p w14:paraId="326E57A2" w14:textId="3E759DBE" w:rsidR="00E60793" w:rsidRPr="00E60793" w:rsidRDefault="00E60793" w:rsidP="008C6D34">
            <w:pPr>
              <w:jc w:val="both"/>
              <w:rPr>
                <w:rFonts w:ascii="Arial" w:eastAsia="Calibri" w:hAnsi="Arial" w:cs="Arial"/>
                <w:color w:val="000000"/>
                <w:szCs w:val="24"/>
              </w:rPr>
            </w:pPr>
            <w:r w:rsidRPr="00E60793">
              <w:rPr>
                <w:rFonts w:ascii="Arial" w:eastAsia="Calibri" w:hAnsi="Arial" w:cs="Arial"/>
                <w:szCs w:val="24"/>
                <w:lang w:val="en-GB"/>
              </w:rPr>
              <w:t>S</w:t>
            </w:r>
            <w:r>
              <w:rPr>
                <w:rFonts w:ascii="Arial" w:eastAsia="Calibri" w:hAnsi="Arial" w:cs="Arial"/>
                <w:szCs w:val="24"/>
                <w:lang w:val="en-GB"/>
              </w:rPr>
              <w:t>pecial Council Meeting - 2</w:t>
            </w:r>
            <w:r w:rsidRPr="00E60793">
              <w:rPr>
                <w:rFonts w:ascii="Arial" w:eastAsia="Calibri" w:hAnsi="Arial" w:cs="Arial"/>
                <w:szCs w:val="24"/>
                <w:lang w:val="en-GB"/>
              </w:rPr>
              <w:t xml:space="preserve"> May 2019</w:t>
            </w:r>
          </w:p>
        </w:tc>
      </w:tr>
      <w:tr w:rsidR="00E60793" w:rsidRPr="00E60793" w14:paraId="0C898656" w14:textId="77777777" w:rsidTr="00E60793">
        <w:tc>
          <w:tcPr>
            <w:tcW w:w="2270" w:type="dxa"/>
            <w:tcBorders>
              <w:bottom w:val="single" w:sz="4" w:space="0" w:color="auto"/>
            </w:tcBorders>
            <w:shd w:val="clear" w:color="auto" w:fill="auto"/>
            <w:vAlign w:val="center"/>
          </w:tcPr>
          <w:p w14:paraId="70F0F61A" w14:textId="77777777" w:rsidR="00E60793" w:rsidRPr="00E60793" w:rsidRDefault="00E60793" w:rsidP="008C6D34">
            <w:pPr>
              <w:rPr>
                <w:rFonts w:ascii="Arial" w:eastAsia="Calibri" w:hAnsi="Arial" w:cs="Arial"/>
                <w:b/>
                <w:color w:val="000000"/>
                <w:szCs w:val="24"/>
              </w:rPr>
            </w:pPr>
            <w:r w:rsidRPr="00E60793">
              <w:rPr>
                <w:rFonts w:ascii="Arial" w:eastAsia="Calibri" w:hAnsi="Arial" w:cs="Arial"/>
                <w:b/>
                <w:color w:val="000000"/>
                <w:szCs w:val="24"/>
              </w:rPr>
              <w:t>Attachments</w:t>
            </w:r>
          </w:p>
        </w:tc>
        <w:tc>
          <w:tcPr>
            <w:tcW w:w="6151" w:type="dxa"/>
            <w:tcBorders>
              <w:bottom w:val="single" w:sz="4" w:space="0" w:color="auto"/>
            </w:tcBorders>
            <w:shd w:val="clear" w:color="auto" w:fill="auto"/>
            <w:vAlign w:val="center"/>
          </w:tcPr>
          <w:p w14:paraId="671E32A3" w14:textId="77777777" w:rsidR="00E60793" w:rsidRPr="00E60793" w:rsidRDefault="00E60793" w:rsidP="008C6D34">
            <w:pPr>
              <w:numPr>
                <w:ilvl w:val="0"/>
                <w:numId w:val="21"/>
              </w:numPr>
              <w:ind w:left="464" w:hanging="464"/>
              <w:contextualSpacing/>
              <w:rPr>
                <w:rFonts w:ascii="Arial" w:eastAsia="Calibri" w:hAnsi="Arial" w:cs="Arial"/>
                <w:color w:val="000000"/>
                <w:szCs w:val="24"/>
              </w:rPr>
            </w:pPr>
            <w:r w:rsidRPr="00E60793">
              <w:rPr>
                <w:rFonts w:ascii="Arial" w:eastAsia="Calibri" w:hAnsi="Arial" w:cs="Arial"/>
                <w:color w:val="000000"/>
                <w:szCs w:val="24"/>
              </w:rPr>
              <w:t xml:space="preserve">Amended Local Planning Policy - Consultation of Planning Proposals </w:t>
            </w:r>
          </w:p>
        </w:tc>
      </w:tr>
    </w:tbl>
    <w:p w14:paraId="12F35308" w14:textId="490B8D4A" w:rsidR="00E60793" w:rsidRDefault="00E60793" w:rsidP="00E60793">
      <w:pPr>
        <w:jc w:val="both"/>
        <w:rPr>
          <w:rFonts w:ascii="Arial" w:eastAsia="Calibri" w:hAnsi="Arial" w:cs="Arial"/>
          <w:color w:val="000000"/>
          <w:szCs w:val="32"/>
        </w:rPr>
      </w:pPr>
    </w:p>
    <w:p w14:paraId="0F676066" w14:textId="0A540E3A" w:rsidR="00BB7475" w:rsidRPr="006D752D" w:rsidRDefault="00BB7475" w:rsidP="00BB7475">
      <w:pPr>
        <w:jc w:val="both"/>
        <w:rPr>
          <w:rFonts w:ascii="Arial" w:hAnsi="Arial" w:cs="Arial"/>
          <w:b/>
          <w:szCs w:val="24"/>
        </w:rPr>
      </w:pPr>
      <w:r w:rsidRPr="006A7081">
        <w:rPr>
          <w:rFonts w:ascii="Arial" w:hAnsi="Arial" w:cs="Arial"/>
          <w:b/>
          <w:szCs w:val="24"/>
        </w:rPr>
        <w:t xml:space="preserve">Regulation 11(da) – </w:t>
      </w:r>
      <w:r w:rsidR="006A7081">
        <w:rPr>
          <w:rFonts w:ascii="Arial" w:hAnsi="Arial" w:cs="Arial"/>
          <w:b/>
          <w:szCs w:val="24"/>
        </w:rPr>
        <w:t>Council agreed there are</w:t>
      </w:r>
      <w:r w:rsidR="00C71214">
        <w:rPr>
          <w:rFonts w:ascii="Arial" w:hAnsi="Arial" w:cs="Arial"/>
          <w:b/>
          <w:szCs w:val="24"/>
        </w:rPr>
        <w:t xml:space="preserve"> likely to be very few development applications that involve multiple dwellings and are not significant.</w:t>
      </w:r>
    </w:p>
    <w:p w14:paraId="0BE9D2B8" w14:textId="77777777" w:rsidR="00BB7475" w:rsidRPr="006D752D" w:rsidRDefault="00BB7475" w:rsidP="00BB7475">
      <w:pPr>
        <w:jc w:val="both"/>
        <w:rPr>
          <w:rFonts w:ascii="Arial" w:hAnsi="Arial" w:cs="Arial"/>
          <w:szCs w:val="24"/>
        </w:rPr>
      </w:pPr>
    </w:p>
    <w:p w14:paraId="2D36208F" w14:textId="77777777" w:rsidR="00F36451" w:rsidRPr="006D752D" w:rsidRDefault="00F36451" w:rsidP="00F36451">
      <w:pPr>
        <w:rPr>
          <w:rFonts w:ascii="Arial" w:hAnsi="Arial" w:cs="Arial"/>
          <w:szCs w:val="24"/>
        </w:rPr>
      </w:pPr>
      <w:r w:rsidRPr="006D752D">
        <w:rPr>
          <w:rFonts w:ascii="Arial" w:hAnsi="Arial" w:cs="Arial"/>
          <w:szCs w:val="24"/>
        </w:rPr>
        <w:t xml:space="preserve">Moved </w:t>
      </w:r>
      <w:r>
        <w:rPr>
          <w:rFonts w:ascii="Arial" w:hAnsi="Arial" w:cs="Arial"/>
          <w:szCs w:val="24"/>
        </w:rPr>
        <w:t>–</w:t>
      </w:r>
      <w:r w:rsidRPr="006D752D">
        <w:rPr>
          <w:rFonts w:ascii="Arial" w:hAnsi="Arial" w:cs="Arial"/>
          <w:szCs w:val="24"/>
        </w:rPr>
        <w:t xml:space="preserve"> </w:t>
      </w:r>
      <w:r>
        <w:rPr>
          <w:rFonts w:ascii="Arial" w:hAnsi="Arial" w:cs="Arial"/>
          <w:szCs w:val="24"/>
        </w:rPr>
        <w:t>Mayor Hipkins</w:t>
      </w:r>
    </w:p>
    <w:p w14:paraId="108BDD4D" w14:textId="3DD1C3EF" w:rsidR="00F36451" w:rsidRPr="006D752D" w:rsidRDefault="00F36451" w:rsidP="00F36451">
      <w:pPr>
        <w:rPr>
          <w:rFonts w:ascii="Arial" w:hAnsi="Arial" w:cs="Arial"/>
          <w:szCs w:val="24"/>
        </w:rPr>
      </w:pPr>
      <w:r w:rsidRPr="006D752D">
        <w:rPr>
          <w:rFonts w:ascii="Arial" w:hAnsi="Arial" w:cs="Arial"/>
          <w:szCs w:val="24"/>
        </w:rPr>
        <w:t xml:space="preserve">Seconded - Councillor </w:t>
      </w:r>
      <w:r>
        <w:rPr>
          <w:rFonts w:ascii="Arial" w:hAnsi="Arial" w:cs="Arial"/>
          <w:szCs w:val="24"/>
        </w:rPr>
        <w:t>James</w:t>
      </w:r>
    </w:p>
    <w:p w14:paraId="60B59429" w14:textId="0BA3D2A6" w:rsidR="00F36451" w:rsidRDefault="007C404C" w:rsidP="00F36451">
      <w:pPr>
        <w:rPr>
          <w:rFonts w:ascii="Arial" w:hAnsi="Arial" w:cs="Arial"/>
          <w:szCs w:val="24"/>
        </w:rPr>
      </w:pPr>
      <w:r>
        <w:rPr>
          <w:rFonts w:ascii="Arial" w:hAnsi="Arial" w:cs="Arial"/>
          <w:b/>
          <w:noProof/>
          <w:szCs w:val="24"/>
        </w:rPr>
        <mc:AlternateContent>
          <mc:Choice Requires="wps">
            <w:drawing>
              <wp:anchor distT="0" distB="0" distL="114300" distR="114300" simplePos="0" relativeHeight="251682816" behindDoc="1" locked="0" layoutInCell="1" allowOverlap="1" wp14:anchorId="6B5AABD4" wp14:editId="7F7D794F">
                <wp:simplePos x="0" y="0"/>
                <wp:positionH relativeFrom="column">
                  <wp:posOffset>-59055</wp:posOffset>
                </wp:positionH>
                <wp:positionV relativeFrom="paragraph">
                  <wp:posOffset>172720</wp:posOffset>
                </wp:positionV>
                <wp:extent cx="5429885" cy="2761615"/>
                <wp:effectExtent l="0" t="0" r="0" b="0"/>
                <wp:wrapNone/>
                <wp:docPr id="1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885" cy="276161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0E09C" id="Rectangle 30" o:spid="_x0000_s1026" style="position:absolute;margin-left:-4.65pt;margin-top:13.6pt;width:427.55pt;height:217.4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" fillcolor="#bfbfbf" stroked="f"/>
            </w:pict>
          </mc:Fallback>
        </mc:AlternateContent>
      </w:r>
    </w:p>
    <w:p w14:paraId="3D9D3DAA" w14:textId="4F3B4030" w:rsidR="00BE6158" w:rsidRPr="00BE6158" w:rsidRDefault="00BE6158" w:rsidP="00F36451">
      <w:pPr>
        <w:rPr>
          <w:rFonts w:ascii="Arial" w:hAnsi="Arial" w:cs="Arial"/>
          <w:b/>
          <w:sz w:val="28"/>
          <w:szCs w:val="24"/>
        </w:rPr>
      </w:pPr>
      <w:r w:rsidRPr="00BE6158">
        <w:rPr>
          <w:rFonts w:ascii="Arial" w:hAnsi="Arial" w:cs="Arial"/>
          <w:b/>
          <w:sz w:val="28"/>
          <w:szCs w:val="24"/>
        </w:rPr>
        <w:t>Council Resolution</w:t>
      </w:r>
    </w:p>
    <w:p w14:paraId="2F1A50F9" w14:textId="77777777" w:rsidR="00BE6158" w:rsidRPr="006D752D" w:rsidRDefault="00BE6158" w:rsidP="00F36451">
      <w:pPr>
        <w:rPr>
          <w:rFonts w:ascii="Arial" w:hAnsi="Arial" w:cs="Arial"/>
          <w:szCs w:val="24"/>
        </w:rPr>
      </w:pPr>
    </w:p>
    <w:p w14:paraId="09B86CBC" w14:textId="5DEB1C1F" w:rsidR="00F36451" w:rsidRPr="00760A66" w:rsidRDefault="00F36451" w:rsidP="003616F6">
      <w:pPr>
        <w:jc w:val="both"/>
        <w:rPr>
          <w:rFonts w:ascii="Arial" w:hAnsi="Arial" w:cs="Arial"/>
          <w:b/>
          <w:bCs/>
          <w:color w:val="000000"/>
          <w:szCs w:val="24"/>
          <w:lang w:val="en-GB"/>
        </w:rPr>
      </w:pPr>
      <w:r w:rsidRPr="00760A66">
        <w:rPr>
          <w:rFonts w:ascii="Arial" w:hAnsi="Arial" w:cs="Arial"/>
          <w:b/>
          <w:bCs/>
          <w:color w:val="000000"/>
          <w:szCs w:val="24"/>
          <w:lang w:val="en-GB"/>
        </w:rPr>
        <w:t xml:space="preserve">Council adopts the amended Local Planning Policy - Consultation of Planning Proposals (report Attachment 1), in accordance with the </w:t>
      </w:r>
      <w:r w:rsidRPr="00760A66">
        <w:rPr>
          <w:rFonts w:ascii="Arial" w:hAnsi="Arial" w:cs="Arial"/>
          <w:b/>
          <w:bCs/>
          <w:i/>
          <w:iCs/>
          <w:color w:val="000000"/>
          <w:szCs w:val="24"/>
          <w:lang w:val="en-GB"/>
        </w:rPr>
        <w:t xml:space="preserve">Planning and Development (Local Planning Schemes) Regulations 2015 Schedule 2, Part 2, Clause 5, </w:t>
      </w:r>
      <w:r w:rsidR="00BB7475">
        <w:rPr>
          <w:rFonts w:ascii="Arial" w:hAnsi="Arial" w:cs="Arial"/>
          <w:b/>
          <w:bCs/>
          <w:color w:val="000000"/>
          <w:szCs w:val="24"/>
          <w:lang w:val="en-GB"/>
        </w:rPr>
        <w:t>with the following amendment</w:t>
      </w:r>
      <w:r w:rsidRPr="00760A66">
        <w:rPr>
          <w:rFonts w:ascii="Arial" w:hAnsi="Arial" w:cs="Arial"/>
          <w:b/>
          <w:bCs/>
          <w:color w:val="000000"/>
          <w:szCs w:val="24"/>
          <w:lang w:val="en-GB"/>
        </w:rPr>
        <w:t>:</w:t>
      </w:r>
    </w:p>
    <w:p w14:paraId="03301C14" w14:textId="77777777" w:rsidR="00F36451" w:rsidRPr="00760A66" w:rsidRDefault="00F36451" w:rsidP="00F36451">
      <w:pPr>
        <w:rPr>
          <w:rFonts w:ascii="Arial" w:hAnsi="Arial" w:cs="Arial"/>
          <w:b/>
          <w:bCs/>
          <w:color w:val="000000"/>
          <w:szCs w:val="24"/>
          <w:lang w:val="en-GB"/>
        </w:rPr>
      </w:pPr>
    </w:p>
    <w:p w14:paraId="67B1CC15" w14:textId="77777777" w:rsidR="00F36451" w:rsidRPr="00760A66" w:rsidRDefault="00F36451" w:rsidP="00F36451">
      <w:pPr>
        <w:rPr>
          <w:rFonts w:ascii="Arial" w:hAnsi="Arial" w:cs="Arial"/>
          <w:b/>
          <w:bCs/>
          <w:color w:val="000000"/>
          <w:szCs w:val="24"/>
          <w:lang w:val="en-GB"/>
        </w:rPr>
      </w:pPr>
      <w:r w:rsidRPr="00760A66">
        <w:rPr>
          <w:rFonts w:ascii="Arial" w:hAnsi="Arial" w:cs="Arial"/>
          <w:b/>
          <w:bCs/>
          <w:color w:val="000000"/>
          <w:szCs w:val="24"/>
          <w:lang w:val="en-GB"/>
        </w:rPr>
        <w:t>4.1  For the purpose of this Policy the following definitions apply:</w:t>
      </w:r>
    </w:p>
    <w:p w14:paraId="2AEF30E7" w14:textId="77777777" w:rsidR="00F36451" w:rsidRPr="00760A66" w:rsidRDefault="00F36451" w:rsidP="00F36451">
      <w:pPr>
        <w:rPr>
          <w:rFonts w:ascii="Arial" w:hAnsi="Arial" w:cs="Arial"/>
          <w:b/>
          <w:bCs/>
          <w:color w:val="000000"/>
          <w:szCs w:val="24"/>
          <w:lang w:val="en-GB"/>
        </w:rPr>
      </w:pPr>
    </w:p>
    <w:tbl>
      <w:tblPr>
        <w:tblW w:w="0" w:type="auto"/>
        <w:tblInd w:w="108" w:type="dxa"/>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154"/>
        <w:gridCol w:w="5031"/>
      </w:tblGrid>
      <w:tr w:rsidR="00F36451" w:rsidRPr="00760A66" w14:paraId="2D9588A0" w14:textId="77777777" w:rsidTr="00BE6158">
        <w:tc>
          <w:tcPr>
            <w:tcW w:w="3217" w:type="dxa"/>
            <w:tcMar>
              <w:top w:w="0" w:type="dxa"/>
              <w:left w:w="108" w:type="dxa"/>
              <w:bottom w:w="0" w:type="dxa"/>
              <w:right w:w="108" w:type="dxa"/>
            </w:tcMar>
            <w:hideMark/>
          </w:tcPr>
          <w:p w14:paraId="3533CE48" w14:textId="77777777" w:rsidR="00F36451" w:rsidRPr="00760A66" w:rsidRDefault="00F36451">
            <w:pPr>
              <w:rPr>
                <w:rFonts w:ascii="Arial" w:hAnsi="Arial" w:cs="Arial"/>
                <w:b/>
                <w:bCs/>
                <w:szCs w:val="24"/>
              </w:rPr>
            </w:pPr>
            <w:r w:rsidRPr="00760A66">
              <w:rPr>
                <w:rFonts w:ascii="Arial" w:hAnsi="Arial" w:cs="Arial"/>
                <w:b/>
                <w:bCs/>
                <w:szCs w:val="24"/>
              </w:rPr>
              <w:t>Complex Development Application</w:t>
            </w:r>
          </w:p>
        </w:tc>
        <w:tc>
          <w:tcPr>
            <w:tcW w:w="5147" w:type="dxa"/>
            <w:tcMar>
              <w:top w:w="0" w:type="dxa"/>
              <w:left w:w="108" w:type="dxa"/>
              <w:bottom w:w="0" w:type="dxa"/>
              <w:right w:w="108" w:type="dxa"/>
            </w:tcMar>
            <w:hideMark/>
          </w:tcPr>
          <w:p w14:paraId="1F7D7B1F" w14:textId="77777777" w:rsidR="00F36451" w:rsidRPr="00760A66" w:rsidRDefault="00F36451">
            <w:pPr>
              <w:rPr>
                <w:rFonts w:ascii="Arial" w:hAnsi="Arial" w:cs="Arial"/>
                <w:b/>
                <w:bCs/>
                <w:szCs w:val="24"/>
              </w:rPr>
            </w:pPr>
            <w:r w:rsidRPr="00760A66">
              <w:rPr>
                <w:rFonts w:ascii="Arial" w:hAnsi="Arial" w:cs="Arial"/>
                <w:b/>
                <w:bCs/>
                <w:szCs w:val="24"/>
              </w:rPr>
              <w:t>A Complex Development Application is defined by the following criteria</w:t>
            </w:r>
          </w:p>
          <w:p w14:paraId="2BE91B5F" w14:textId="77777777" w:rsidR="00F36451" w:rsidRPr="00760A66" w:rsidRDefault="00F36451" w:rsidP="00F36451">
            <w:pPr>
              <w:pStyle w:val="ListParagraph"/>
              <w:numPr>
                <w:ilvl w:val="0"/>
                <w:numId w:val="32"/>
              </w:numPr>
              <w:spacing w:after="0" w:line="240" w:lineRule="auto"/>
              <w:contextualSpacing w:val="0"/>
              <w:rPr>
                <w:rFonts w:ascii="Arial" w:hAnsi="Arial" w:cs="Arial"/>
                <w:b/>
                <w:bCs/>
                <w:sz w:val="24"/>
                <w:szCs w:val="24"/>
              </w:rPr>
            </w:pPr>
            <w:r w:rsidRPr="00760A66">
              <w:rPr>
                <w:rFonts w:ascii="Arial" w:hAnsi="Arial" w:cs="Arial"/>
                <w:b/>
                <w:bCs/>
                <w:sz w:val="24"/>
                <w:szCs w:val="24"/>
              </w:rPr>
              <w:t>Involves multiple dwellings; or</w:t>
            </w:r>
          </w:p>
          <w:p w14:paraId="28CBCD73" w14:textId="77777777" w:rsidR="00F36451" w:rsidRPr="00760A66" w:rsidRDefault="00F36451" w:rsidP="00F36451">
            <w:pPr>
              <w:pStyle w:val="ListParagraph"/>
              <w:numPr>
                <w:ilvl w:val="0"/>
                <w:numId w:val="32"/>
              </w:numPr>
              <w:spacing w:after="0" w:line="240" w:lineRule="auto"/>
              <w:contextualSpacing w:val="0"/>
              <w:rPr>
                <w:rFonts w:ascii="Arial" w:hAnsi="Arial" w:cs="Arial"/>
                <w:b/>
                <w:bCs/>
                <w:sz w:val="24"/>
                <w:szCs w:val="24"/>
              </w:rPr>
            </w:pPr>
            <w:bookmarkStart w:id="73" w:name="_Hlk9965614"/>
            <w:r w:rsidRPr="00760A66">
              <w:rPr>
                <w:rFonts w:ascii="Arial" w:hAnsi="Arial" w:cs="Arial"/>
                <w:b/>
                <w:bCs/>
                <w:sz w:val="24"/>
                <w:szCs w:val="24"/>
              </w:rPr>
              <w:t>Where the City deems there is wider community significance requiring a greater level of consultation.</w:t>
            </w:r>
            <w:bookmarkEnd w:id="73"/>
          </w:p>
        </w:tc>
      </w:tr>
    </w:tbl>
    <w:p w14:paraId="06009879" w14:textId="458F3CE4" w:rsidR="00816C24" w:rsidRDefault="00816C24" w:rsidP="00816C24">
      <w:pPr>
        <w:rPr>
          <w:rFonts w:ascii="Arial" w:hAnsi="Arial" w:cs="Arial"/>
          <w:b/>
          <w:szCs w:val="24"/>
          <w:lang w:val="en-US"/>
        </w:rPr>
      </w:pPr>
    </w:p>
    <w:p w14:paraId="42A77965" w14:textId="776E8318" w:rsidR="00760A66" w:rsidRPr="006D752D" w:rsidRDefault="003C293D" w:rsidP="00760A66">
      <w:pPr>
        <w:jc w:val="right"/>
        <w:rPr>
          <w:rFonts w:ascii="Arial" w:hAnsi="Arial" w:cs="Arial"/>
          <w:b/>
          <w:szCs w:val="24"/>
        </w:rPr>
      </w:pPr>
      <w:r>
        <w:rPr>
          <w:rFonts w:ascii="Arial" w:hAnsi="Arial" w:cs="Arial"/>
          <w:b/>
          <w:szCs w:val="24"/>
        </w:rPr>
        <w:t>CARRIED 8/4</w:t>
      </w:r>
    </w:p>
    <w:p w14:paraId="2DE8F92D" w14:textId="321B1F13" w:rsidR="00760A66" w:rsidRPr="006D752D" w:rsidRDefault="00760A66" w:rsidP="00760A66">
      <w:pPr>
        <w:jc w:val="right"/>
        <w:rPr>
          <w:rFonts w:ascii="Arial" w:hAnsi="Arial" w:cs="Arial"/>
          <w:b/>
          <w:szCs w:val="24"/>
        </w:rPr>
      </w:pPr>
      <w:r w:rsidRPr="006D752D">
        <w:rPr>
          <w:rFonts w:ascii="Arial" w:hAnsi="Arial" w:cs="Arial"/>
          <w:b/>
          <w:szCs w:val="24"/>
        </w:rPr>
        <w:t xml:space="preserve">(Against: </w:t>
      </w:r>
      <w:proofErr w:type="spellStart"/>
      <w:r w:rsidRPr="006D752D">
        <w:rPr>
          <w:rFonts w:ascii="Arial" w:hAnsi="Arial" w:cs="Arial"/>
          <w:b/>
          <w:szCs w:val="24"/>
        </w:rPr>
        <w:t>Crs</w:t>
      </w:r>
      <w:proofErr w:type="spellEnd"/>
      <w:r w:rsidRPr="006D752D">
        <w:rPr>
          <w:rFonts w:ascii="Arial" w:hAnsi="Arial" w:cs="Arial"/>
          <w:b/>
          <w:szCs w:val="24"/>
        </w:rPr>
        <w:t xml:space="preserve">. </w:t>
      </w:r>
      <w:r w:rsidR="003C293D">
        <w:rPr>
          <w:rFonts w:ascii="Arial" w:hAnsi="Arial" w:cs="Arial"/>
          <w:b/>
          <w:szCs w:val="24"/>
        </w:rPr>
        <w:t>de Lacy Hodsdon Wetherall &amp; Shaw</w:t>
      </w:r>
      <w:r w:rsidRPr="006D752D">
        <w:rPr>
          <w:rFonts w:ascii="Arial" w:hAnsi="Arial" w:cs="Arial"/>
          <w:b/>
          <w:szCs w:val="24"/>
        </w:rPr>
        <w:t>)</w:t>
      </w:r>
    </w:p>
    <w:p w14:paraId="74A74167" w14:textId="4F84FAA3" w:rsidR="00BB7475" w:rsidRDefault="00BB7475" w:rsidP="00816C24">
      <w:pPr>
        <w:rPr>
          <w:rFonts w:ascii="Arial" w:hAnsi="Arial" w:cs="Arial"/>
          <w:b/>
          <w:szCs w:val="24"/>
          <w:lang w:val="en-US"/>
        </w:rPr>
      </w:pPr>
    </w:p>
    <w:p w14:paraId="02FEC6D3" w14:textId="77777777" w:rsidR="00760A66" w:rsidRDefault="00760A66" w:rsidP="00816C24">
      <w:pPr>
        <w:rPr>
          <w:rFonts w:ascii="Arial" w:hAnsi="Arial" w:cs="Arial"/>
          <w:b/>
          <w:szCs w:val="24"/>
          <w:lang w:val="en-US"/>
        </w:rPr>
      </w:pPr>
    </w:p>
    <w:p w14:paraId="3CB23D5C" w14:textId="423583C9" w:rsidR="00816C24" w:rsidRPr="00BB7475" w:rsidRDefault="00816C24" w:rsidP="00816C24">
      <w:pPr>
        <w:contextualSpacing/>
        <w:jc w:val="both"/>
        <w:rPr>
          <w:rFonts w:ascii="Arial" w:eastAsia="Calibri" w:hAnsi="Arial" w:cs="Arial"/>
          <w:color w:val="000000"/>
          <w:sz w:val="28"/>
          <w:szCs w:val="28"/>
        </w:rPr>
      </w:pPr>
      <w:r w:rsidRPr="00BB7475">
        <w:rPr>
          <w:rFonts w:ascii="Arial" w:eastAsia="Calibri" w:hAnsi="Arial" w:cs="Arial"/>
          <w:color w:val="000000"/>
          <w:sz w:val="28"/>
          <w:szCs w:val="28"/>
        </w:rPr>
        <w:t>Recommendation to Council</w:t>
      </w:r>
    </w:p>
    <w:p w14:paraId="1CE8D435" w14:textId="77777777" w:rsidR="00816C24" w:rsidRPr="00BB7475" w:rsidRDefault="00816C24" w:rsidP="00816C24">
      <w:pPr>
        <w:jc w:val="both"/>
        <w:rPr>
          <w:rFonts w:ascii="Arial" w:eastAsia="Calibri" w:hAnsi="Arial" w:cs="Arial"/>
          <w:color w:val="000000"/>
          <w:szCs w:val="24"/>
        </w:rPr>
      </w:pPr>
    </w:p>
    <w:p w14:paraId="2B21AA4E" w14:textId="77777777" w:rsidR="00816C24" w:rsidRPr="00BB7475" w:rsidRDefault="00816C24" w:rsidP="00816C24">
      <w:pPr>
        <w:jc w:val="both"/>
        <w:rPr>
          <w:rFonts w:ascii="Arial" w:eastAsia="Calibri" w:hAnsi="Arial" w:cs="Arial"/>
          <w:color w:val="000000"/>
          <w:szCs w:val="24"/>
          <w:lang w:val="en-GB"/>
        </w:rPr>
      </w:pPr>
      <w:r w:rsidRPr="00BB7475">
        <w:rPr>
          <w:rFonts w:ascii="Arial" w:eastAsia="Calibri" w:hAnsi="Arial" w:cs="Arial"/>
          <w:color w:val="000000"/>
          <w:szCs w:val="24"/>
          <w:lang w:val="en-GB"/>
        </w:rPr>
        <w:t xml:space="preserve">Council adopts the amended Local Planning Policy - Consultation of Planning Proposals (report Attachment 1), in accordance with the </w:t>
      </w:r>
      <w:r w:rsidRPr="00BB7475">
        <w:rPr>
          <w:rFonts w:ascii="Arial" w:eastAsia="Calibri" w:hAnsi="Arial" w:cs="Arial"/>
          <w:i/>
          <w:color w:val="000000"/>
          <w:szCs w:val="24"/>
          <w:lang w:val="en-GB"/>
        </w:rPr>
        <w:t>Planning and Development (Local Planning Schemes) Regulations 2015 Schedule 2, Part 2, Clause 5.</w:t>
      </w:r>
    </w:p>
    <w:p w14:paraId="195067FE" w14:textId="2EE559FD" w:rsidR="00816C24" w:rsidRDefault="00816C24" w:rsidP="00816C24">
      <w:pPr>
        <w:rPr>
          <w:rFonts w:ascii="Arial" w:hAnsi="Arial" w:cs="Arial"/>
          <w:b/>
          <w:szCs w:val="24"/>
          <w:lang w:val="en-US"/>
        </w:rPr>
      </w:pPr>
    </w:p>
    <w:p w14:paraId="2FB9F862" w14:textId="0C7A874B" w:rsidR="00BE6158" w:rsidRDefault="00BE6158" w:rsidP="00816C24">
      <w:pPr>
        <w:rPr>
          <w:rFonts w:ascii="Arial" w:hAnsi="Arial" w:cs="Arial"/>
          <w:b/>
          <w:szCs w:val="24"/>
          <w:lang w:val="en-US"/>
        </w:rPr>
      </w:pPr>
    </w:p>
    <w:p w14:paraId="53A50ADB" w14:textId="7D9E5FC0" w:rsidR="00BE6158" w:rsidRDefault="00BE6158" w:rsidP="00816C24">
      <w:pPr>
        <w:rPr>
          <w:rFonts w:ascii="Arial" w:hAnsi="Arial" w:cs="Arial"/>
          <w:b/>
          <w:szCs w:val="24"/>
          <w:lang w:val="en-US"/>
        </w:rPr>
      </w:pPr>
    </w:p>
    <w:p w14:paraId="3FCC540B" w14:textId="77777777" w:rsidR="00BE6158" w:rsidRPr="006D752D" w:rsidRDefault="00BE6158" w:rsidP="00816C24">
      <w:pPr>
        <w:rPr>
          <w:rFonts w:ascii="Arial" w:hAnsi="Arial" w:cs="Arial"/>
          <w:b/>
          <w:szCs w:val="24"/>
          <w:lang w:val="en-US"/>
        </w:rPr>
      </w:pPr>
    </w:p>
    <w:p w14:paraId="1BC51FD1" w14:textId="77777777" w:rsidR="00E60793" w:rsidRPr="00E60793" w:rsidRDefault="00E60793" w:rsidP="00E60793">
      <w:pPr>
        <w:numPr>
          <w:ilvl w:val="0"/>
          <w:numId w:val="22"/>
        </w:numPr>
        <w:ind w:hanging="720"/>
        <w:contextualSpacing/>
        <w:jc w:val="both"/>
        <w:rPr>
          <w:rFonts w:ascii="Arial" w:eastAsia="Calibri" w:hAnsi="Arial" w:cs="Arial"/>
          <w:b/>
          <w:color w:val="000000"/>
          <w:sz w:val="28"/>
          <w:szCs w:val="28"/>
        </w:rPr>
      </w:pPr>
      <w:r w:rsidRPr="00E60793">
        <w:rPr>
          <w:rFonts w:ascii="Arial" w:eastAsia="Calibri" w:hAnsi="Arial" w:cs="Arial"/>
          <w:b/>
          <w:color w:val="000000"/>
          <w:sz w:val="28"/>
          <w:szCs w:val="28"/>
        </w:rPr>
        <w:t>Executive Summary</w:t>
      </w:r>
    </w:p>
    <w:p w14:paraId="74625A75" w14:textId="77777777" w:rsidR="00E60793" w:rsidRPr="00E60793" w:rsidRDefault="00E60793" w:rsidP="00E60793">
      <w:pPr>
        <w:jc w:val="both"/>
        <w:rPr>
          <w:rFonts w:ascii="Arial" w:eastAsia="Calibri" w:hAnsi="Arial" w:cs="Arial"/>
          <w:color w:val="000000"/>
          <w:szCs w:val="32"/>
        </w:rPr>
      </w:pPr>
    </w:p>
    <w:p w14:paraId="7C3529EB" w14:textId="77777777" w:rsidR="00E60793" w:rsidRPr="00E60793" w:rsidRDefault="00E60793" w:rsidP="00E60793">
      <w:pPr>
        <w:jc w:val="both"/>
        <w:rPr>
          <w:rFonts w:ascii="Arial" w:eastAsia="Calibri" w:hAnsi="Arial" w:cs="Arial"/>
          <w:color w:val="000000"/>
          <w:szCs w:val="32"/>
        </w:rPr>
      </w:pPr>
      <w:r w:rsidRPr="00E60793">
        <w:rPr>
          <w:rFonts w:ascii="Arial" w:eastAsia="Calibri" w:hAnsi="Arial" w:cs="Arial"/>
          <w:color w:val="000000"/>
          <w:szCs w:val="32"/>
        </w:rPr>
        <w:t xml:space="preserve">On 2 May 2019, Council adopted the draft Local Planning Policy - Consultation of Planning Proposals with minor amendments.  </w:t>
      </w:r>
    </w:p>
    <w:p w14:paraId="1E962079" w14:textId="77777777" w:rsidR="00E60793" w:rsidRPr="00E60793" w:rsidRDefault="00E60793" w:rsidP="00E60793">
      <w:pPr>
        <w:jc w:val="both"/>
        <w:rPr>
          <w:rFonts w:ascii="Arial" w:eastAsia="Calibri" w:hAnsi="Arial" w:cs="Arial"/>
          <w:color w:val="000000"/>
          <w:szCs w:val="32"/>
        </w:rPr>
      </w:pPr>
    </w:p>
    <w:p w14:paraId="00687E6E" w14:textId="77777777" w:rsidR="00E60793" w:rsidRPr="00E60793" w:rsidRDefault="00E60793" w:rsidP="00E60793">
      <w:pPr>
        <w:jc w:val="both"/>
        <w:rPr>
          <w:rFonts w:ascii="Arial" w:eastAsia="Calibri" w:hAnsi="Arial" w:cs="Arial"/>
          <w:color w:val="000000"/>
          <w:szCs w:val="32"/>
        </w:rPr>
      </w:pPr>
      <w:r w:rsidRPr="00E60793">
        <w:rPr>
          <w:rFonts w:ascii="Arial" w:eastAsia="Calibri" w:hAnsi="Arial" w:cs="Arial"/>
          <w:color w:val="000000"/>
          <w:szCs w:val="32"/>
        </w:rPr>
        <w:t xml:space="preserve">The purpose of the policy is to provide guidance in terms of when public consultation is undertaken for all types of planning proposals, and the means and duration of public consultation periods where these are not prescribed by the </w:t>
      </w:r>
      <w:r w:rsidRPr="00E60793">
        <w:rPr>
          <w:rFonts w:ascii="Arial" w:eastAsia="Calibri" w:hAnsi="Arial" w:cs="Arial"/>
          <w:i/>
          <w:color w:val="000000"/>
          <w:szCs w:val="32"/>
        </w:rPr>
        <w:t>Planning and Development (Local Planning Schemes) Regulations 2015</w:t>
      </w:r>
      <w:r w:rsidRPr="00E60793">
        <w:rPr>
          <w:rFonts w:ascii="Arial" w:eastAsia="Calibri" w:hAnsi="Arial" w:cs="Arial"/>
          <w:color w:val="000000"/>
          <w:szCs w:val="32"/>
        </w:rPr>
        <w:t xml:space="preserve"> (Regulations) or Local Planning Scheme No. 3 (LPS 3). </w:t>
      </w:r>
    </w:p>
    <w:p w14:paraId="43C6E57A" w14:textId="77777777" w:rsidR="00E60793" w:rsidRPr="00E60793" w:rsidRDefault="00E60793" w:rsidP="00E60793">
      <w:pPr>
        <w:jc w:val="both"/>
        <w:rPr>
          <w:rFonts w:ascii="Arial" w:eastAsia="Calibri" w:hAnsi="Arial" w:cs="Arial"/>
          <w:color w:val="000000"/>
          <w:szCs w:val="32"/>
        </w:rPr>
      </w:pPr>
    </w:p>
    <w:p w14:paraId="405E56E8" w14:textId="77777777" w:rsidR="00E60793" w:rsidRPr="00E60793" w:rsidRDefault="00E60793" w:rsidP="00E60793">
      <w:pPr>
        <w:jc w:val="both"/>
        <w:rPr>
          <w:rFonts w:ascii="Arial" w:eastAsia="Calibri" w:hAnsi="Arial" w:cs="Arial"/>
          <w:color w:val="000000"/>
          <w:szCs w:val="32"/>
        </w:rPr>
      </w:pPr>
      <w:r w:rsidRPr="00E60793">
        <w:rPr>
          <w:rFonts w:ascii="Arial" w:eastAsia="Calibri" w:hAnsi="Arial" w:cs="Arial"/>
          <w:color w:val="000000"/>
          <w:szCs w:val="32"/>
        </w:rPr>
        <w:t>Prior to adoption of the Policy, Council resolved to amend the definition of a Complex Development Application. The modification saw the definition amended as follows:</w:t>
      </w:r>
    </w:p>
    <w:p w14:paraId="7E38E57C" w14:textId="77777777" w:rsidR="00E60793" w:rsidRPr="00E60793" w:rsidRDefault="00E60793" w:rsidP="00E60793">
      <w:pPr>
        <w:jc w:val="both"/>
        <w:rPr>
          <w:rFonts w:ascii="Arial" w:eastAsia="Calibri" w:hAnsi="Arial" w:cs="Arial"/>
          <w:color w:val="000000"/>
          <w:szCs w:val="32"/>
        </w:rPr>
      </w:pPr>
    </w:p>
    <w:p w14:paraId="67C8B2C4" w14:textId="77777777" w:rsidR="00E60793" w:rsidRPr="00E60793" w:rsidRDefault="00E60793" w:rsidP="00BE6158">
      <w:pPr>
        <w:jc w:val="both"/>
        <w:rPr>
          <w:rFonts w:ascii="Arial" w:eastAsia="Calibri" w:hAnsi="Arial" w:cs="Arial"/>
          <w:color w:val="000000"/>
          <w:szCs w:val="32"/>
        </w:rPr>
      </w:pPr>
      <w:r w:rsidRPr="00E60793">
        <w:rPr>
          <w:rFonts w:ascii="Arial" w:eastAsia="Calibri" w:hAnsi="Arial" w:cs="Arial"/>
          <w:color w:val="000000"/>
          <w:szCs w:val="32"/>
        </w:rPr>
        <w:t>‘A complex Development Application is defined by the following criteria:</w:t>
      </w:r>
    </w:p>
    <w:p w14:paraId="197EF8A0" w14:textId="77777777" w:rsidR="00E60793" w:rsidRPr="00E60793" w:rsidRDefault="00E60793" w:rsidP="00E60793">
      <w:pPr>
        <w:ind w:firstLine="360"/>
        <w:jc w:val="both"/>
        <w:rPr>
          <w:rFonts w:ascii="Arial" w:eastAsia="Calibri" w:hAnsi="Arial" w:cs="Arial"/>
          <w:color w:val="000000"/>
          <w:szCs w:val="32"/>
        </w:rPr>
      </w:pPr>
    </w:p>
    <w:p w14:paraId="3714C96C" w14:textId="77777777" w:rsidR="00E60793" w:rsidRPr="00E60793" w:rsidRDefault="00E60793" w:rsidP="00E60793">
      <w:pPr>
        <w:numPr>
          <w:ilvl w:val="0"/>
          <w:numId w:val="24"/>
        </w:numPr>
        <w:ind w:left="567" w:hanging="567"/>
        <w:contextualSpacing/>
        <w:jc w:val="both"/>
        <w:rPr>
          <w:rFonts w:ascii="Arial" w:eastAsia="Calibri" w:hAnsi="Arial" w:cs="Arial"/>
          <w:color w:val="000000"/>
          <w:szCs w:val="32"/>
        </w:rPr>
      </w:pPr>
      <w:r w:rsidRPr="00E60793">
        <w:rPr>
          <w:rFonts w:ascii="Arial" w:eastAsia="Calibri" w:hAnsi="Arial" w:cs="Arial"/>
          <w:color w:val="000000"/>
          <w:szCs w:val="32"/>
        </w:rPr>
        <w:t>Involves an R-Code more than R60</w:t>
      </w:r>
    </w:p>
    <w:p w14:paraId="33801006" w14:textId="77777777" w:rsidR="00E60793" w:rsidRPr="00E60793" w:rsidRDefault="00E60793" w:rsidP="00E60793">
      <w:pPr>
        <w:numPr>
          <w:ilvl w:val="0"/>
          <w:numId w:val="24"/>
        </w:numPr>
        <w:ind w:left="567" w:hanging="567"/>
        <w:contextualSpacing/>
        <w:jc w:val="both"/>
        <w:rPr>
          <w:rFonts w:ascii="Arial" w:eastAsia="Calibri" w:hAnsi="Arial" w:cs="Arial"/>
          <w:color w:val="000000"/>
          <w:szCs w:val="32"/>
        </w:rPr>
      </w:pPr>
      <w:r w:rsidRPr="00E60793">
        <w:rPr>
          <w:rFonts w:ascii="Arial" w:eastAsia="Calibri" w:hAnsi="Arial" w:cs="Arial"/>
          <w:color w:val="000000"/>
          <w:szCs w:val="32"/>
        </w:rPr>
        <w:t>Where the City deems there is wider community significance requiring a greater level of consultation.’</w:t>
      </w:r>
    </w:p>
    <w:p w14:paraId="52F37D36" w14:textId="77777777" w:rsidR="00E60793" w:rsidRPr="00E60793" w:rsidRDefault="00E60793" w:rsidP="00E60793">
      <w:pPr>
        <w:jc w:val="both"/>
        <w:rPr>
          <w:rFonts w:ascii="Arial" w:eastAsia="Calibri" w:hAnsi="Arial" w:cs="Arial"/>
          <w:color w:val="000000"/>
          <w:szCs w:val="32"/>
        </w:rPr>
      </w:pPr>
    </w:p>
    <w:p w14:paraId="621761F3" w14:textId="77777777" w:rsidR="00E60793" w:rsidRPr="00E60793" w:rsidRDefault="00E60793" w:rsidP="00E60793">
      <w:pPr>
        <w:jc w:val="both"/>
        <w:rPr>
          <w:rFonts w:ascii="Arial" w:eastAsia="Calibri" w:hAnsi="Arial" w:cs="Arial"/>
          <w:color w:val="000000"/>
          <w:szCs w:val="32"/>
        </w:rPr>
      </w:pPr>
      <w:r w:rsidRPr="00E60793">
        <w:rPr>
          <w:rFonts w:ascii="Arial" w:eastAsia="Calibri" w:hAnsi="Arial" w:cs="Arial"/>
          <w:color w:val="000000"/>
          <w:szCs w:val="32"/>
        </w:rPr>
        <w:t xml:space="preserve">Administration propose Council adopt a further minor amendment to the policy to link clauses a) and b), to ensure the definition does not </w:t>
      </w:r>
      <w:proofErr w:type="spellStart"/>
      <w:r w:rsidRPr="00E60793">
        <w:rPr>
          <w:rFonts w:ascii="Arial" w:eastAsia="Calibri" w:hAnsi="Arial" w:cs="Arial"/>
          <w:color w:val="000000"/>
          <w:szCs w:val="32"/>
        </w:rPr>
        <w:t>unessesarily</w:t>
      </w:r>
      <w:proofErr w:type="spellEnd"/>
      <w:r w:rsidRPr="00E60793">
        <w:rPr>
          <w:rFonts w:ascii="Arial" w:eastAsia="Calibri" w:hAnsi="Arial" w:cs="Arial"/>
          <w:color w:val="000000"/>
          <w:szCs w:val="32"/>
        </w:rPr>
        <w:t xml:space="preserve"> capture minor development on land with a R-Code more than R60 and require extensive consultation practises.</w:t>
      </w:r>
    </w:p>
    <w:p w14:paraId="36157F3E" w14:textId="77777777" w:rsidR="00E60793" w:rsidRPr="00E60793" w:rsidRDefault="00E60793" w:rsidP="00E60793">
      <w:pPr>
        <w:jc w:val="both"/>
        <w:rPr>
          <w:rFonts w:ascii="Arial" w:eastAsia="Calibri" w:hAnsi="Arial" w:cs="Arial"/>
          <w:color w:val="000000"/>
          <w:szCs w:val="32"/>
        </w:rPr>
      </w:pPr>
    </w:p>
    <w:p w14:paraId="64644050" w14:textId="7142D27D" w:rsidR="00E60793" w:rsidRPr="00E60793" w:rsidRDefault="00816C24" w:rsidP="008C6D34">
      <w:pPr>
        <w:rPr>
          <w:rFonts w:ascii="Arial" w:eastAsia="Calibri" w:hAnsi="Arial" w:cs="Arial"/>
          <w:b/>
          <w:color w:val="000000"/>
          <w:sz w:val="28"/>
          <w:szCs w:val="28"/>
        </w:rPr>
      </w:pPr>
      <w:r>
        <w:rPr>
          <w:rFonts w:ascii="Arial" w:eastAsia="Calibri" w:hAnsi="Arial" w:cs="Arial"/>
          <w:b/>
          <w:color w:val="000000"/>
          <w:sz w:val="28"/>
          <w:szCs w:val="28"/>
        </w:rPr>
        <w:t>B</w:t>
      </w:r>
      <w:r w:rsidR="00E60793" w:rsidRPr="00E60793">
        <w:rPr>
          <w:rFonts w:ascii="Arial" w:eastAsia="Calibri" w:hAnsi="Arial" w:cs="Arial"/>
          <w:b/>
          <w:color w:val="000000"/>
          <w:sz w:val="28"/>
          <w:szCs w:val="28"/>
        </w:rPr>
        <w:t>ackground</w:t>
      </w:r>
    </w:p>
    <w:p w14:paraId="750423C9" w14:textId="77777777" w:rsidR="00E60793" w:rsidRPr="00E60793" w:rsidRDefault="00E60793" w:rsidP="00E60793">
      <w:pPr>
        <w:jc w:val="both"/>
        <w:rPr>
          <w:rFonts w:ascii="Arial" w:eastAsia="Calibri" w:hAnsi="Arial" w:cs="Arial"/>
          <w:b/>
          <w:color w:val="000000"/>
          <w:szCs w:val="28"/>
        </w:rPr>
      </w:pPr>
    </w:p>
    <w:p w14:paraId="3ADDD759" w14:textId="77777777" w:rsidR="00E60793" w:rsidRPr="00E60793" w:rsidRDefault="00E60793" w:rsidP="00E60793">
      <w:pPr>
        <w:jc w:val="both"/>
        <w:rPr>
          <w:rFonts w:ascii="Arial" w:eastAsia="Calibri" w:hAnsi="Arial" w:cs="Arial"/>
          <w:color w:val="000000"/>
          <w:szCs w:val="28"/>
        </w:rPr>
      </w:pPr>
      <w:r w:rsidRPr="00E60793">
        <w:rPr>
          <w:rFonts w:ascii="Arial" w:eastAsia="Calibri" w:hAnsi="Arial" w:cs="Arial"/>
          <w:color w:val="000000"/>
          <w:szCs w:val="28"/>
        </w:rPr>
        <w:t xml:space="preserve">The Local Planning Policy - Consultation of Planning Proposals was adopted for advertising by Council at the Ordinary meeting of 26 February 2019. </w:t>
      </w:r>
    </w:p>
    <w:p w14:paraId="6B9B3896" w14:textId="77777777" w:rsidR="00E60793" w:rsidRPr="00E60793" w:rsidRDefault="00E60793" w:rsidP="00E60793">
      <w:pPr>
        <w:jc w:val="both"/>
        <w:rPr>
          <w:rFonts w:ascii="Arial" w:eastAsia="Calibri" w:hAnsi="Arial" w:cs="Arial"/>
          <w:color w:val="000000"/>
          <w:szCs w:val="28"/>
        </w:rPr>
      </w:pPr>
    </w:p>
    <w:p w14:paraId="3CD6C8BB" w14:textId="77777777" w:rsidR="00E60793" w:rsidRPr="00E60793" w:rsidRDefault="00E60793" w:rsidP="00E60793">
      <w:pPr>
        <w:jc w:val="both"/>
        <w:rPr>
          <w:rFonts w:ascii="Arial" w:eastAsia="Calibri" w:hAnsi="Arial" w:cs="Arial"/>
          <w:color w:val="000000"/>
          <w:szCs w:val="28"/>
        </w:rPr>
      </w:pPr>
      <w:r w:rsidRPr="00E60793">
        <w:rPr>
          <w:rFonts w:ascii="Arial" w:eastAsia="Calibri" w:hAnsi="Arial" w:cs="Arial"/>
          <w:color w:val="000000"/>
          <w:szCs w:val="28"/>
        </w:rPr>
        <w:t xml:space="preserve">The Policy was subsequently advertised throughout March for a period of 21 days. </w:t>
      </w:r>
    </w:p>
    <w:p w14:paraId="16DF79B0" w14:textId="77777777" w:rsidR="00E60793" w:rsidRPr="00E60793" w:rsidRDefault="00E60793" w:rsidP="00E60793">
      <w:pPr>
        <w:jc w:val="both"/>
        <w:rPr>
          <w:rFonts w:ascii="Arial" w:eastAsia="Calibri" w:hAnsi="Arial" w:cs="Arial"/>
          <w:color w:val="000000"/>
          <w:szCs w:val="28"/>
        </w:rPr>
      </w:pPr>
    </w:p>
    <w:p w14:paraId="164C20EB" w14:textId="77777777" w:rsidR="00E60793" w:rsidRPr="00E60793" w:rsidRDefault="00E60793" w:rsidP="00E60793">
      <w:pPr>
        <w:jc w:val="both"/>
        <w:rPr>
          <w:rFonts w:ascii="Arial" w:eastAsia="Calibri" w:hAnsi="Arial" w:cs="Arial"/>
          <w:color w:val="000000"/>
          <w:szCs w:val="28"/>
        </w:rPr>
      </w:pPr>
      <w:r w:rsidRPr="00E60793">
        <w:rPr>
          <w:rFonts w:ascii="Arial" w:eastAsia="Calibri" w:hAnsi="Arial" w:cs="Arial"/>
          <w:color w:val="000000"/>
          <w:szCs w:val="28"/>
        </w:rPr>
        <w:t xml:space="preserve">The Policy was adopted with minor amendments at the Special Council meeting on 2 May 2019. </w:t>
      </w:r>
    </w:p>
    <w:p w14:paraId="019791E5" w14:textId="77777777" w:rsidR="00E60793" w:rsidRPr="00E60793" w:rsidRDefault="00E60793" w:rsidP="00E60793">
      <w:pPr>
        <w:jc w:val="both"/>
        <w:rPr>
          <w:rFonts w:ascii="Arial" w:eastAsia="Calibri" w:hAnsi="Arial" w:cs="Arial"/>
          <w:color w:val="000000"/>
          <w:szCs w:val="28"/>
        </w:rPr>
      </w:pPr>
    </w:p>
    <w:p w14:paraId="2EC4AC59" w14:textId="77777777" w:rsidR="00E60793" w:rsidRPr="00E60793" w:rsidRDefault="00E60793" w:rsidP="00E60793">
      <w:pPr>
        <w:numPr>
          <w:ilvl w:val="0"/>
          <w:numId w:val="22"/>
        </w:numPr>
        <w:ind w:hanging="720"/>
        <w:contextualSpacing/>
        <w:jc w:val="both"/>
        <w:rPr>
          <w:rFonts w:ascii="Arial" w:eastAsia="Calibri" w:hAnsi="Arial" w:cs="Arial"/>
          <w:b/>
          <w:color w:val="000000"/>
          <w:sz w:val="28"/>
          <w:szCs w:val="28"/>
        </w:rPr>
      </w:pPr>
      <w:r w:rsidRPr="00E60793">
        <w:rPr>
          <w:rFonts w:ascii="Arial" w:eastAsia="Calibri" w:hAnsi="Arial" w:cs="Arial"/>
          <w:b/>
          <w:color w:val="000000"/>
          <w:sz w:val="28"/>
          <w:szCs w:val="28"/>
        </w:rPr>
        <w:t>Policy Details</w:t>
      </w:r>
    </w:p>
    <w:p w14:paraId="4A14A7FA" w14:textId="77777777" w:rsidR="00E60793" w:rsidRPr="00E60793" w:rsidRDefault="00E60793" w:rsidP="00E60793">
      <w:pPr>
        <w:jc w:val="both"/>
        <w:rPr>
          <w:rFonts w:ascii="Arial" w:eastAsia="Calibri" w:hAnsi="Arial" w:cs="Arial"/>
          <w:b/>
          <w:color w:val="000000"/>
          <w:szCs w:val="28"/>
        </w:rPr>
      </w:pPr>
    </w:p>
    <w:p w14:paraId="157CF867" w14:textId="77777777" w:rsidR="00E60793" w:rsidRPr="00E60793" w:rsidRDefault="00E60793" w:rsidP="00E60793">
      <w:pPr>
        <w:jc w:val="both"/>
        <w:rPr>
          <w:rFonts w:ascii="Arial" w:eastAsia="Calibri" w:hAnsi="Arial" w:cs="Arial"/>
          <w:color w:val="000000"/>
          <w:szCs w:val="32"/>
        </w:rPr>
      </w:pPr>
      <w:r w:rsidRPr="00E60793">
        <w:rPr>
          <w:rFonts w:ascii="Arial" w:eastAsia="Calibri" w:hAnsi="Arial" w:cs="Arial"/>
          <w:color w:val="000000"/>
          <w:szCs w:val="32"/>
        </w:rPr>
        <w:t>The definition of a complex Development Application was amended prior to adoption to be as follows:</w:t>
      </w:r>
    </w:p>
    <w:p w14:paraId="765249A7" w14:textId="77777777" w:rsidR="00E60793" w:rsidRPr="00E60793" w:rsidRDefault="00E60793" w:rsidP="00E60793">
      <w:pPr>
        <w:jc w:val="both"/>
        <w:rPr>
          <w:rFonts w:ascii="Arial" w:eastAsia="Calibri" w:hAnsi="Arial" w:cs="Arial"/>
          <w:color w:val="000000"/>
          <w:szCs w:val="32"/>
        </w:rPr>
      </w:pPr>
    </w:p>
    <w:p w14:paraId="4DE07B63" w14:textId="77777777" w:rsidR="00E60793" w:rsidRPr="00E60793" w:rsidRDefault="00E60793" w:rsidP="00E60793">
      <w:pPr>
        <w:numPr>
          <w:ilvl w:val="0"/>
          <w:numId w:val="23"/>
        </w:numPr>
        <w:ind w:left="567" w:hanging="567"/>
        <w:contextualSpacing/>
        <w:jc w:val="both"/>
        <w:rPr>
          <w:rFonts w:ascii="Arial" w:eastAsia="Calibri" w:hAnsi="Arial" w:cs="Arial"/>
          <w:color w:val="000000"/>
          <w:szCs w:val="32"/>
        </w:rPr>
      </w:pPr>
      <w:r w:rsidRPr="00E60793">
        <w:rPr>
          <w:rFonts w:ascii="Arial" w:eastAsia="Calibri" w:hAnsi="Arial" w:cs="Arial"/>
          <w:color w:val="000000"/>
          <w:szCs w:val="32"/>
        </w:rPr>
        <w:t>Involves an R-Code more than R60</w:t>
      </w:r>
    </w:p>
    <w:p w14:paraId="37EA5836" w14:textId="77777777" w:rsidR="00E60793" w:rsidRPr="00E60793" w:rsidRDefault="00E60793" w:rsidP="00E60793">
      <w:pPr>
        <w:numPr>
          <w:ilvl w:val="0"/>
          <w:numId w:val="23"/>
        </w:numPr>
        <w:ind w:left="567" w:hanging="567"/>
        <w:contextualSpacing/>
        <w:jc w:val="both"/>
        <w:rPr>
          <w:rFonts w:ascii="Arial" w:eastAsia="Calibri" w:hAnsi="Arial" w:cs="Arial"/>
          <w:color w:val="000000"/>
          <w:szCs w:val="32"/>
        </w:rPr>
      </w:pPr>
      <w:r w:rsidRPr="00E60793">
        <w:rPr>
          <w:rFonts w:ascii="Arial" w:eastAsia="Calibri" w:hAnsi="Arial" w:cs="Arial"/>
          <w:color w:val="000000"/>
          <w:szCs w:val="32"/>
        </w:rPr>
        <w:t>Where the City deems there is wider community significance requiring a greater level of consultation.</w:t>
      </w:r>
    </w:p>
    <w:p w14:paraId="3446E1E4" w14:textId="77777777" w:rsidR="00E60793" w:rsidRPr="00E60793" w:rsidRDefault="00E60793" w:rsidP="00E60793">
      <w:pPr>
        <w:jc w:val="both"/>
        <w:rPr>
          <w:rFonts w:ascii="Arial" w:eastAsia="Calibri" w:hAnsi="Arial" w:cs="Arial"/>
          <w:color w:val="000000"/>
          <w:szCs w:val="32"/>
        </w:rPr>
      </w:pPr>
    </w:p>
    <w:p w14:paraId="1E54AC3D" w14:textId="77777777" w:rsidR="00E60793" w:rsidRPr="00E60793" w:rsidRDefault="00E60793" w:rsidP="00E60793">
      <w:pPr>
        <w:jc w:val="both"/>
        <w:rPr>
          <w:rFonts w:ascii="Arial" w:eastAsia="Calibri" w:hAnsi="Arial" w:cs="Arial"/>
          <w:szCs w:val="24"/>
          <w:lang w:val="en-GB"/>
        </w:rPr>
      </w:pPr>
      <w:r w:rsidRPr="00E60793">
        <w:rPr>
          <w:rFonts w:ascii="Arial" w:eastAsia="Calibri" w:hAnsi="Arial" w:cs="Arial"/>
          <w:szCs w:val="24"/>
          <w:lang w:val="en-GB"/>
        </w:rPr>
        <w:t xml:space="preserve">The consultation procedures for the complex development application category is significant in terms of time and cost to both the City and the applicant and </w:t>
      </w:r>
      <w:r w:rsidRPr="00E60793">
        <w:rPr>
          <w:rFonts w:ascii="Arial" w:eastAsia="Calibri" w:hAnsi="Arial" w:cs="Arial"/>
          <w:szCs w:val="24"/>
          <w:lang w:val="en-GB"/>
        </w:rPr>
        <w:lastRenderedPageBreak/>
        <w:t>should be reserved for applications of community significance which require a wider range and reach of consultation.</w:t>
      </w:r>
    </w:p>
    <w:p w14:paraId="5C468E68" w14:textId="77777777" w:rsidR="00E60793" w:rsidRPr="00E60793" w:rsidRDefault="00E60793" w:rsidP="00E60793">
      <w:pPr>
        <w:shd w:val="clear" w:color="auto" w:fill="FFFFFF"/>
        <w:jc w:val="both"/>
        <w:rPr>
          <w:rFonts w:ascii="Arial" w:eastAsia="Calibri" w:hAnsi="Arial" w:cs="Arial"/>
          <w:szCs w:val="24"/>
          <w:lang w:val="en-GB"/>
        </w:rPr>
      </w:pPr>
      <w:r w:rsidRPr="00E60793">
        <w:rPr>
          <w:rFonts w:ascii="Arial" w:eastAsia="Calibri" w:hAnsi="Arial" w:cs="Arial"/>
          <w:szCs w:val="24"/>
          <w:lang w:val="en-GB"/>
        </w:rPr>
        <w:t xml:space="preserve">The above consultation practices </w:t>
      </w:r>
      <w:r w:rsidRPr="00E60793">
        <w:rPr>
          <w:rFonts w:ascii="Arial" w:eastAsia="Calibri" w:hAnsi="Arial" w:cs="Arial"/>
          <w:color w:val="000000"/>
          <w:szCs w:val="32"/>
        </w:rPr>
        <w:t>on land coded R60 or greater</w:t>
      </w:r>
      <w:r w:rsidRPr="00E60793">
        <w:rPr>
          <w:rFonts w:ascii="Arial" w:eastAsia="Calibri" w:hAnsi="Arial" w:cs="Arial"/>
          <w:szCs w:val="24"/>
          <w:lang w:val="en-GB"/>
        </w:rPr>
        <w:t xml:space="preserve"> for applications such as carports, signage, patios, and other minor development is unnecessary and involves a large effort and expense. It is noted the cost of a sign on site is approximately $600. The cost of a notice in the newspaper is approximately $500. These costs are passed onto the applicant. </w:t>
      </w:r>
    </w:p>
    <w:p w14:paraId="19D201F4" w14:textId="77777777" w:rsidR="00E60793" w:rsidRPr="00E60793" w:rsidRDefault="00E60793" w:rsidP="00E60793">
      <w:pPr>
        <w:jc w:val="both"/>
        <w:rPr>
          <w:rFonts w:ascii="Arial" w:eastAsia="Calibri" w:hAnsi="Arial" w:cs="Arial"/>
          <w:color w:val="000000"/>
          <w:szCs w:val="32"/>
        </w:rPr>
      </w:pPr>
    </w:p>
    <w:p w14:paraId="28A19CC6" w14:textId="77777777" w:rsidR="00E60793" w:rsidRPr="00E60793" w:rsidRDefault="00E60793" w:rsidP="00E60793">
      <w:pPr>
        <w:jc w:val="both"/>
        <w:rPr>
          <w:rFonts w:ascii="Arial" w:eastAsia="Calibri" w:hAnsi="Arial" w:cs="Arial"/>
          <w:color w:val="000000"/>
          <w:szCs w:val="24"/>
        </w:rPr>
      </w:pPr>
      <w:r w:rsidRPr="00E60793">
        <w:rPr>
          <w:rFonts w:ascii="Arial" w:eastAsia="Calibri" w:hAnsi="Arial" w:cs="Arial"/>
          <w:color w:val="000000"/>
          <w:szCs w:val="32"/>
        </w:rPr>
        <w:t xml:space="preserve">Officers propose the definition be modified </w:t>
      </w:r>
      <w:r w:rsidRPr="00E60793">
        <w:rPr>
          <w:rFonts w:ascii="Arial" w:eastAsia="Calibri" w:hAnsi="Arial" w:cs="Arial"/>
          <w:color w:val="000000"/>
          <w:szCs w:val="24"/>
        </w:rPr>
        <w:t xml:space="preserve">to link the two clauses together so that a complex definition applies to </w:t>
      </w:r>
      <w:proofErr w:type="spellStart"/>
      <w:r w:rsidRPr="00E60793">
        <w:rPr>
          <w:rFonts w:ascii="Arial" w:eastAsia="Calibri" w:hAnsi="Arial" w:cs="Arial"/>
          <w:color w:val="000000"/>
          <w:szCs w:val="24"/>
        </w:rPr>
        <w:t>propoals</w:t>
      </w:r>
      <w:proofErr w:type="spellEnd"/>
      <w:r w:rsidRPr="00E60793">
        <w:rPr>
          <w:rFonts w:ascii="Arial" w:eastAsia="Calibri" w:hAnsi="Arial" w:cs="Arial"/>
          <w:color w:val="000000"/>
          <w:szCs w:val="24"/>
        </w:rPr>
        <w:t xml:space="preserve"> on land with an R-Code greater than R60 </w:t>
      </w:r>
      <w:r w:rsidRPr="00E60793">
        <w:rPr>
          <w:rFonts w:ascii="Arial" w:eastAsia="Calibri" w:hAnsi="Arial" w:cs="Arial"/>
          <w:i/>
          <w:color w:val="000000"/>
          <w:szCs w:val="24"/>
        </w:rPr>
        <w:t xml:space="preserve">and </w:t>
      </w:r>
      <w:r w:rsidRPr="00E60793">
        <w:rPr>
          <w:rFonts w:ascii="Arial" w:eastAsia="Calibri" w:hAnsi="Arial" w:cs="Arial"/>
          <w:color w:val="000000"/>
          <w:szCs w:val="24"/>
        </w:rPr>
        <w:t xml:space="preserve">where there the proposal has wider community significance. </w:t>
      </w:r>
    </w:p>
    <w:p w14:paraId="5B081512" w14:textId="77777777" w:rsidR="00E60793" w:rsidRPr="00E60793" w:rsidRDefault="00E60793" w:rsidP="00E60793">
      <w:pPr>
        <w:jc w:val="both"/>
        <w:rPr>
          <w:rFonts w:ascii="Arial" w:eastAsia="Calibri" w:hAnsi="Arial" w:cs="Arial"/>
          <w:color w:val="000000"/>
          <w:szCs w:val="24"/>
        </w:rPr>
      </w:pPr>
    </w:p>
    <w:p w14:paraId="601D35C5" w14:textId="77777777" w:rsidR="00E60793" w:rsidRPr="00E60793" w:rsidRDefault="00E60793" w:rsidP="00E60793">
      <w:pPr>
        <w:jc w:val="both"/>
        <w:rPr>
          <w:rFonts w:ascii="Arial" w:eastAsia="Calibri" w:hAnsi="Arial" w:cs="Arial"/>
          <w:color w:val="000000"/>
          <w:szCs w:val="32"/>
        </w:rPr>
      </w:pPr>
      <w:r w:rsidRPr="00E60793">
        <w:rPr>
          <w:rFonts w:ascii="Arial" w:eastAsia="Calibri" w:hAnsi="Arial" w:cs="Arial"/>
          <w:color w:val="000000"/>
          <w:szCs w:val="24"/>
        </w:rPr>
        <w:t xml:space="preserve">The amendment proposed is </w:t>
      </w:r>
      <w:r w:rsidRPr="00E60793">
        <w:rPr>
          <w:rFonts w:ascii="Arial" w:eastAsia="Calibri" w:hAnsi="Arial" w:cs="Arial"/>
          <w:color w:val="000000"/>
          <w:szCs w:val="32"/>
        </w:rPr>
        <w:t>as follows:</w:t>
      </w:r>
    </w:p>
    <w:p w14:paraId="5BA4A56D" w14:textId="77777777" w:rsidR="00E60793" w:rsidRPr="00E60793" w:rsidRDefault="00E60793" w:rsidP="00E60793">
      <w:pPr>
        <w:jc w:val="both"/>
        <w:rPr>
          <w:rFonts w:ascii="Arial" w:eastAsia="Calibri" w:hAnsi="Arial" w:cs="Arial"/>
          <w:color w:val="000000"/>
          <w:szCs w:val="32"/>
        </w:rPr>
      </w:pPr>
    </w:p>
    <w:p w14:paraId="566B1ECA" w14:textId="77777777" w:rsidR="00E60793" w:rsidRPr="00E60793" w:rsidRDefault="00E60793" w:rsidP="00E60793">
      <w:pPr>
        <w:jc w:val="both"/>
        <w:rPr>
          <w:rFonts w:ascii="Arial" w:eastAsia="Calibri" w:hAnsi="Arial" w:cs="Arial"/>
          <w:color w:val="000000"/>
          <w:szCs w:val="32"/>
        </w:rPr>
      </w:pPr>
      <w:r w:rsidRPr="00E60793">
        <w:rPr>
          <w:rFonts w:ascii="Arial" w:eastAsia="Calibri" w:hAnsi="Arial" w:cs="Arial"/>
          <w:color w:val="000000"/>
          <w:szCs w:val="32"/>
        </w:rPr>
        <w:t>‘A complex Development Application is defined by the following criteria:</w:t>
      </w:r>
    </w:p>
    <w:p w14:paraId="6688FD34" w14:textId="77777777" w:rsidR="00E60793" w:rsidRPr="00E60793" w:rsidRDefault="00E60793" w:rsidP="00E60793">
      <w:pPr>
        <w:ind w:firstLine="360"/>
        <w:jc w:val="both"/>
        <w:rPr>
          <w:rFonts w:ascii="Arial" w:eastAsia="Calibri" w:hAnsi="Arial" w:cs="Arial"/>
          <w:color w:val="000000"/>
          <w:szCs w:val="32"/>
        </w:rPr>
      </w:pPr>
    </w:p>
    <w:p w14:paraId="30669B38" w14:textId="77777777" w:rsidR="00E60793" w:rsidRPr="00E60793" w:rsidRDefault="00E60793" w:rsidP="00E60793">
      <w:pPr>
        <w:numPr>
          <w:ilvl w:val="0"/>
          <w:numId w:val="24"/>
        </w:numPr>
        <w:ind w:left="567" w:hanging="567"/>
        <w:contextualSpacing/>
        <w:jc w:val="both"/>
        <w:rPr>
          <w:rFonts w:ascii="Arial" w:eastAsia="Calibri" w:hAnsi="Arial" w:cs="Arial"/>
          <w:color w:val="000000"/>
          <w:szCs w:val="32"/>
        </w:rPr>
      </w:pPr>
      <w:r w:rsidRPr="00E60793">
        <w:rPr>
          <w:rFonts w:ascii="Arial" w:eastAsia="Calibri" w:hAnsi="Arial" w:cs="Arial"/>
          <w:color w:val="000000"/>
          <w:szCs w:val="32"/>
        </w:rPr>
        <w:t xml:space="preserve">Involves an R-Code more than R60; </w:t>
      </w:r>
      <w:r w:rsidRPr="004157A9">
        <w:rPr>
          <w:rFonts w:ascii="Arial" w:eastAsia="Calibri" w:hAnsi="Arial" w:cs="Arial"/>
          <w:b/>
          <w:color w:val="000000"/>
          <w:szCs w:val="32"/>
        </w:rPr>
        <w:t>and</w:t>
      </w:r>
    </w:p>
    <w:p w14:paraId="6B5D7953" w14:textId="77777777" w:rsidR="00E60793" w:rsidRPr="00E60793" w:rsidRDefault="00E60793" w:rsidP="00E60793">
      <w:pPr>
        <w:numPr>
          <w:ilvl w:val="0"/>
          <w:numId w:val="24"/>
        </w:numPr>
        <w:ind w:left="567" w:hanging="567"/>
        <w:contextualSpacing/>
        <w:jc w:val="both"/>
        <w:rPr>
          <w:rFonts w:ascii="Arial" w:eastAsia="Calibri" w:hAnsi="Arial" w:cs="Arial"/>
          <w:color w:val="000000"/>
          <w:szCs w:val="32"/>
        </w:rPr>
      </w:pPr>
      <w:r w:rsidRPr="00E60793">
        <w:rPr>
          <w:rFonts w:ascii="Arial" w:eastAsia="Calibri" w:hAnsi="Arial" w:cs="Arial"/>
          <w:color w:val="000000"/>
          <w:szCs w:val="32"/>
        </w:rPr>
        <w:t>Where the City deems there is wider community significance requiring a greater level of consultation.’</w:t>
      </w:r>
    </w:p>
    <w:p w14:paraId="7C045804" w14:textId="77777777" w:rsidR="00E60793" w:rsidRPr="00E60793" w:rsidRDefault="00E60793" w:rsidP="00E60793">
      <w:pPr>
        <w:jc w:val="both"/>
        <w:rPr>
          <w:rFonts w:ascii="Arial" w:eastAsia="Calibri" w:hAnsi="Arial" w:cs="Arial"/>
          <w:b/>
          <w:color w:val="000000"/>
          <w:szCs w:val="28"/>
        </w:rPr>
      </w:pPr>
    </w:p>
    <w:p w14:paraId="5E565019" w14:textId="0655571E" w:rsidR="00E60793" w:rsidRDefault="00E60793" w:rsidP="00E60793">
      <w:pPr>
        <w:jc w:val="both"/>
        <w:rPr>
          <w:rFonts w:ascii="Arial" w:eastAsia="Calibri" w:hAnsi="Arial" w:cs="Arial"/>
          <w:color w:val="000000"/>
          <w:szCs w:val="24"/>
        </w:rPr>
      </w:pPr>
      <w:r w:rsidRPr="00E60793">
        <w:rPr>
          <w:rFonts w:ascii="Arial" w:eastAsia="Calibri" w:hAnsi="Arial" w:cs="Arial"/>
          <w:color w:val="000000"/>
          <w:szCs w:val="24"/>
        </w:rPr>
        <w:t>In addition to the above, a correction has been made to a policy clause reference within Table 1. The policy did not reference the correct clauses for minimum advertising radiu</w:t>
      </w:r>
      <w:r w:rsidR="00625456">
        <w:rPr>
          <w:rFonts w:ascii="Arial" w:eastAsia="Calibri" w:hAnsi="Arial" w:cs="Arial"/>
          <w:color w:val="000000"/>
          <w:szCs w:val="24"/>
        </w:rPr>
        <w:t>s</w:t>
      </w:r>
      <w:r w:rsidRPr="00E60793">
        <w:rPr>
          <w:rFonts w:ascii="Arial" w:eastAsia="Calibri" w:hAnsi="Arial" w:cs="Arial"/>
          <w:color w:val="000000"/>
          <w:szCs w:val="24"/>
        </w:rPr>
        <w:t xml:space="preserve"> for Development Applications. This has been updated accordingly.  </w:t>
      </w:r>
    </w:p>
    <w:p w14:paraId="6567CBB1" w14:textId="5FAAEC65" w:rsidR="00E60793" w:rsidRDefault="00E60793" w:rsidP="00E60793">
      <w:pPr>
        <w:jc w:val="both"/>
        <w:rPr>
          <w:rFonts w:ascii="Arial" w:eastAsia="Calibri" w:hAnsi="Arial" w:cs="Arial"/>
          <w:color w:val="000000"/>
          <w:szCs w:val="24"/>
        </w:rPr>
      </w:pPr>
    </w:p>
    <w:p w14:paraId="5B4FA567" w14:textId="77777777" w:rsidR="00E60793" w:rsidRPr="00E60793" w:rsidRDefault="00E60793" w:rsidP="00E60793">
      <w:pPr>
        <w:numPr>
          <w:ilvl w:val="0"/>
          <w:numId w:val="22"/>
        </w:numPr>
        <w:ind w:hanging="720"/>
        <w:contextualSpacing/>
        <w:jc w:val="both"/>
        <w:rPr>
          <w:rFonts w:ascii="Arial" w:eastAsia="Calibri" w:hAnsi="Arial" w:cs="Arial"/>
          <w:b/>
          <w:color w:val="000000"/>
          <w:sz w:val="28"/>
          <w:szCs w:val="28"/>
        </w:rPr>
      </w:pPr>
      <w:r w:rsidRPr="00E60793">
        <w:rPr>
          <w:rFonts w:ascii="Arial" w:eastAsia="Calibri" w:hAnsi="Arial" w:cs="Arial"/>
          <w:b/>
          <w:color w:val="000000"/>
          <w:sz w:val="28"/>
          <w:szCs w:val="32"/>
        </w:rPr>
        <w:t>Consultation</w:t>
      </w:r>
    </w:p>
    <w:p w14:paraId="1989407B" w14:textId="77777777" w:rsidR="00E60793" w:rsidRPr="00E60793" w:rsidRDefault="00E60793" w:rsidP="00E60793">
      <w:pPr>
        <w:jc w:val="both"/>
        <w:rPr>
          <w:rFonts w:ascii="Arial" w:eastAsia="Calibri" w:hAnsi="Arial" w:cs="Arial"/>
          <w:b/>
          <w:color w:val="000000"/>
          <w:szCs w:val="28"/>
        </w:rPr>
      </w:pPr>
    </w:p>
    <w:p w14:paraId="417B5CEA" w14:textId="77777777" w:rsidR="00E60793" w:rsidRPr="00E60793" w:rsidRDefault="00E60793" w:rsidP="00E60793">
      <w:pPr>
        <w:jc w:val="both"/>
        <w:rPr>
          <w:rFonts w:ascii="Arial" w:eastAsia="Calibri" w:hAnsi="Arial" w:cs="Arial"/>
          <w:b/>
          <w:color w:val="000000"/>
          <w:sz w:val="28"/>
          <w:szCs w:val="28"/>
        </w:rPr>
      </w:pPr>
      <w:r w:rsidRPr="00E60793">
        <w:rPr>
          <w:rFonts w:ascii="Arial" w:eastAsia="Calibri" w:hAnsi="Arial" w:cs="Arial"/>
          <w:szCs w:val="24"/>
          <w:lang w:val="en-GB"/>
        </w:rPr>
        <w:t xml:space="preserve">Under Schedule 2, Clause 5 (2) of the Regulations, the Policy can be amended without consultation where the modifications are considered minor. Officers consider this amendment minor and propose to adopt the amended policy without further consultation. </w:t>
      </w:r>
    </w:p>
    <w:p w14:paraId="34A8599F" w14:textId="77777777" w:rsidR="00E60793" w:rsidRPr="00E60793" w:rsidRDefault="00E60793" w:rsidP="00E60793">
      <w:pPr>
        <w:jc w:val="both"/>
        <w:rPr>
          <w:rFonts w:ascii="Arial" w:eastAsia="Calibri" w:hAnsi="Arial" w:cs="Arial"/>
          <w:color w:val="000000"/>
          <w:szCs w:val="24"/>
        </w:rPr>
      </w:pPr>
    </w:p>
    <w:p w14:paraId="3982EFB8" w14:textId="77777777" w:rsidR="00E60793" w:rsidRPr="00E60793" w:rsidRDefault="00E60793" w:rsidP="00E60793">
      <w:pPr>
        <w:numPr>
          <w:ilvl w:val="0"/>
          <w:numId w:val="22"/>
        </w:numPr>
        <w:ind w:hanging="720"/>
        <w:contextualSpacing/>
        <w:jc w:val="both"/>
        <w:rPr>
          <w:rFonts w:ascii="Arial" w:eastAsia="Calibri" w:hAnsi="Arial" w:cs="Arial"/>
          <w:b/>
          <w:color w:val="000000"/>
          <w:sz w:val="28"/>
          <w:szCs w:val="28"/>
        </w:rPr>
      </w:pPr>
      <w:r w:rsidRPr="00E60793">
        <w:rPr>
          <w:rFonts w:ascii="Arial" w:eastAsia="Calibri" w:hAnsi="Arial" w:cs="Arial"/>
          <w:b/>
          <w:color w:val="000000"/>
          <w:sz w:val="28"/>
          <w:szCs w:val="28"/>
        </w:rPr>
        <w:t>Budget / Financial Implications</w:t>
      </w:r>
    </w:p>
    <w:p w14:paraId="6F334034" w14:textId="77777777" w:rsidR="00E60793" w:rsidRPr="00E60793" w:rsidRDefault="00E60793" w:rsidP="00E60793">
      <w:pPr>
        <w:jc w:val="both"/>
        <w:rPr>
          <w:rFonts w:ascii="Arial" w:eastAsia="Calibri" w:hAnsi="Arial" w:cs="Arial"/>
          <w:b/>
          <w:color w:val="000000"/>
          <w:szCs w:val="28"/>
        </w:rPr>
      </w:pPr>
    </w:p>
    <w:p w14:paraId="1C330D58" w14:textId="77777777" w:rsidR="00E60793" w:rsidRPr="00E60793" w:rsidRDefault="00E60793" w:rsidP="00E60793">
      <w:pPr>
        <w:jc w:val="both"/>
        <w:rPr>
          <w:rFonts w:ascii="Arial" w:eastAsia="Calibri" w:hAnsi="Arial" w:cs="Arial"/>
          <w:color w:val="000000"/>
          <w:szCs w:val="24"/>
        </w:rPr>
      </w:pPr>
      <w:r w:rsidRPr="00E60793">
        <w:rPr>
          <w:rFonts w:ascii="Arial" w:eastAsia="Calibri" w:hAnsi="Arial" w:cs="Arial"/>
          <w:color w:val="000000"/>
          <w:szCs w:val="24"/>
        </w:rPr>
        <w:t xml:space="preserve">Should the policy remain without further amendment, minor development applications would be captured by the definition and as such would be subject to additional costs by way of the additional advertising procedures including sign on site and newspaper advertising costs.  </w:t>
      </w:r>
    </w:p>
    <w:p w14:paraId="6D93A595" w14:textId="77777777" w:rsidR="00E60793" w:rsidRPr="00E60793" w:rsidRDefault="00E60793" w:rsidP="00E60793">
      <w:pPr>
        <w:jc w:val="both"/>
        <w:rPr>
          <w:rFonts w:ascii="Arial" w:eastAsia="Calibri" w:hAnsi="Arial" w:cs="Arial"/>
          <w:b/>
          <w:color w:val="000000"/>
          <w:szCs w:val="28"/>
        </w:rPr>
      </w:pPr>
    </w:p>
    <w:p w14:paraId="5444434F" w14:textId="77777777" w:rsidR="00E60793" w:rsidRPr="00E60793" w:rsidRDefault="00E60793" w:rsidP="00E60793">
      <w:pPr>
        <w:numPr>
          <w:ilvl w:val="0"/>
          <w:numId w:val="22"/>
        </w:numPr>
        <w:ind w:hanging="720"/>
        <w:contextualSpacing/>
        <w:jc w:val="both"/>
        <w:rPr>
          <w:rFonts w:ascii="Arial" w:eastAsia="Calibri" w:hAnsi="Arial" w:cs="Arial"/>
          <w:b/>
          <w:color w:val="000000"/>
          <w:sz w:val="28"/>
          <w:szCs w:val="28"/>
        </w:rPr>
      </w:pPr>
      <w:r w:rsidRPr="00E60793">
        <w:rPr>
          <w:rFonts w:ascii="Arial" w:eastAsia="Calibri" w:hAnsi="Arial" w:cs="Arial"/>
          <w:b/>
          <w:color w:val="000000"/>
          <w:sz w:val="28"/>
          <w:szCs w:val="28"/>
        </w:rPr>
        <w:t>Risk management</w:t>
      </w:r>
    </w:p>
    <w:p w14:paraId="59D7030B" w14:textId="77777777" w:rsidR="00E60793" w:rsidRPr="00E60793" w:rsidRDefault="00E60793" w:rsidP="00E60793">
      <w:pPr>
        <w:jc w:val="both"/>
        <w:rPr>
          <w:rFonts w:ascii="Arial" w:eastAsia="Calibri" w:hAnsi="Arial" w:cs="Arial"/>
          <w:b/>
          <w:color w:val="000000"/>
          <w:szCs w:val="28"/>
        </w:rPr>
      </w:pPr>
    </w:p>
    <w:p w14:paraId="289C9291" w14:textId="77777777" w:rsidR="00E60793" w:rsidRPr="00E60793" w:rsidRDefault="00E60793" w:rsidP="00E60793">
      <w:pPr>
        <w:jc w:val="both"/>
        <w:rPr>
          <w:rFonts w:ascii="Arial" w:eastAsia="Calibri" w:hAnsi="Arial" w:cs="Arial"/>
          <w:color w:val="000000"/>
          <w:szCs w:val="24"/>
        </w:rPr>
      </w:pPr>
      <w:r w:rsidRPr="00E60793">
        <w:rPr>
          <w:rFonts w:ascii="Arial" w:eastAsia="Calibri" w:hAnsi="Arial" w:cs="Arial"/>
          <w:color w:val="000000"/>
          <w:szCs w:val="24"/>
        </w:rPr>
        <w:t xml:space="preserve">There is a risk to delays in processing times for development applications for minor development proposals if they are required to be advertised under the Complex Application procedures. </w:t>
      </w:r>
    </w:p>
    <w:p w14:paraId="19AF88CA" w14:textId="77777777" w:rsidR="00E60793" w:rsidRPr="00E60793" w:rsidRDefault="00E60793" w:rsidP="00E60793">
      <w:pPr>
        <w:jc w:val="both"/>
        <w:rPr>
          <w:rFonts w:ascii="Arial" w:eastAsia="Calibri" w:hAnsi="Arial" w:cs="Arial"/>
          <w:color w:val="000000"/>
          <w:szCs w:val="24"/>
        </w:rPr>
      </w:pPr>
    </w:p>
    <w:p w14:paraId="7E1F6520" w14:textId="77777777" w:rsidR="00E60793" w:rsidRPr="00E60793" w:rsidRDefault="00E60793" w:rsidP="00E60793">
      <w:pPr>
        <w:jc w:val="both"/>
        <w:rPr>
          <w:rFonts w:ascii="Arial" w:eastAsia="Calibri" w:hAnsi="Arial" w:cs="Arial"/>
          <w:color w:val="000000"/>
          <w:szCs w:val="24"/>
        </w:rPr>
      </w:pPr>
      <w:r w:rsidRPr="00E60793">
        <w:rPr>
          <w:rFonts w:ascii="Arial" w:eastAsia="Calibri" w:hAnsi="Arial" w:cs="Arial"/>
          <w:color w:val="000000"/>
          <w:szCs w:val="24"/>
        </w:rPr>
        <w:t xml:space="preserve">The additional time and resources required by administration in preparing and running the consultation procedures for all development applications on land with an R-Code greater than R60 could impact processing times for all development applications. </w:t>
      </w:r>
    </w:p>
    <w:p w14:paraId="1577823A" w14:textId="0BC18550" w:rsidR="00E60793" w:rsidRDefault="00E60793" w:rsidP="00E60793">
      <w:pPr>
        <w:jc w:val="both"/>
        <w:rPr>
          <w:rFonts w:ascii="Arial" w:eastAsia="Calibri" w:hAnsi="Arial" w:cs="Arial"/>
          <w:b/>
          <w:color w:val="000000"/>
          <w:szCs w:val="28"/>
        </w:rPr>
      </w:pPr>
    </w:p>
    <w:p w14:paraId="1A2405BD" w14:textId="77777777" w:rsidR="00BE6158" w:rsidRDefault="00BE6158" w:rsidP="00E60793">
      <w:pPr>
        <w:jc w:val="both"/>
        <w:rPr>
          <w:rFonts w:ascii="Arial" w:eastAsia="Calibri" w:hAnsi="Arial" w:cs="Arial"/>
          <w:b/>
          <w:color w:val="000000"/>
          <w:szCs w:val="28"/>
        </w:rPr>
      </w:pPr>
    </w:p>
    <w:p w14:paraId="24CB9974" w14:textId="77777777" w:rsidR="00E60793" w:rsidRPr="00E60793" w:rsidRDefault="00E60793" w:rsidP="00E60793">
      <w:pPr>
        <w:numPr>
          <w:ilvl w:val="0"/>
          <w:numId w:val="22"/>
        </w:numPr>
        <w:ind w:hanging="720"/>
        <w:contextualSpacing/>
        <w:jc w:val="both"/>
        <w:rPr>
          <w:rFonts w:ascii="Arial" w:eastAsia="Calibri" w:hAnsi="Arial" w:cs="Arial"/>
          <w:b/>
          <w:color w:val="000000"/>
          <w:sz w:val="28"/>
          <w:szCs w:val="28"/>
        </w:rPr>
      </w:pPr>
      <w:r w:rsidRPr="00E60793">
        <w:rPr>
          <w:rFonts w:ascii="Arial" w:eastAsia="Calibri" w:hAnsi="Arial" w:cs="Arial"/>
          <w:b/>
          <w:color w:val="000000"/>
          <w:sz w:val="28"/>
          <w:szCs w:val="28"/>
        </w:rPr>
        <w:t>Conclusion</w:t>
      </w:r>
    </w:p>
    <w:p w14:paraId="31CABB54" w14:textId="77777777" w:rsidR="00E60793" w:rsidRPr="00E60793" w:rsidRDefault="00E60793" w:rsidP="00E60793">
      <w:pPr>
        <w:jc w:val="both"/>
        <w:rPr>
          <w:rFonts w:ascii="Arial" w:eastAsia="Calibri" w:hAnsi="Arial" w:cs="Arial"/>
          <w:b/>
          <w:color w:val="000000"/>
          <w:szCs w:val="28"/>
        </w:rPr>
      </w:pPr>
    </w:p>
    <w:p w14:paraId="12E94C0F" w14:textId="7F96CA3D" w:rsidR="00B26BE4" w:rsidRDefault="00E60793" w:rsidP="003C293D">
      <w:pPr>
        <w:jc w:val="both"/>
        <w:rPr>
          <w:rFonts w:ascii="Arial" w:hAnsi="Arial" w:cs="Arial"/>
          <w:szCs w:val="24"/>
        </w:rPr>
      </w:pPr>
      <w:r w:rsidRPr="00E60793">
        <w:rPr>
          <w:rFonts w:ascii="Arial" w:eastAsia="Calibri" w:hAnsi="Arial" w:cs="Arial"/>
          <w:color w:val="000000"/>
          <w:szCs w:val="24"/>
        </w:rPr>
        <w:t xml:space="preserve">Administration propose the policy be adopted with the minor modification. </w:t>
      </w:r>
    </w:p>
    <w:p w14:paraId="64B13F42" w14:textId="30E49833" w:rsidR="00B26BE4" w:rsidRDefault="00B26BE4" w:rsidP="00B26BE4">
      <w:pPr>
        <w:numPr>
          <w:ilvl w:val="12"/>
          <w:numId w:val="0"/>
        </w:numPr>
        <w:tabs>
          <w:tab w:val="left" w:pos="1440"/>
          <w:tab w:val="left" w:pos="2410"/>
          <w:tab w:val="left" w:pos="2977"/>
          <w:tab w:val="right" w:pos="8335"/>
          <w:tab w:val="right" w:pos="8505"/>
        </w:tabs>
        <w:jc w:val="both"/>
        <w:rPr>
          <w:rFonts w:ascii="Arial" w:hAnsi="Arial" w:cs="Arial"/>
          <w:szCs w:val="24"/>
        </w:rPr>
      </w:pPr>
    </w:p>
    <w:p w14:paraId="4AC05473" w14:textId="4DC24B99" w:rsidR="002F6710" w:rsidRPr="00012C59" w:rsidRDefault="002F6710" w:rsidP="002F6710">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hAnsi="Arial" w:cs="Arial"/>
          <w:szCs w:val="24"/>
        </w:rPr>
        <w:br w:type="page"/>
      </w:r>
      <w:bookmarkStart w:id="74" w:name="_Toc10211231"/>
      <w:r w:rsidR="00095395">
        <w:rPr>
          <w:rFonts w:ascii="Arial" w:hAnsi="Arial" w:cs="Arial"/>
          <w:sz w:val="24"/>
          <w:szCs w:val="24"/>
          <w:u w:val="none"/>
        </w:rPr>
        <w:lastRenderedPageBreak/>
        <w:t>Councillor Conference &amp; Meetings Budget</w:t>
      </w:r>
      <w:bookmarkEnd w:id="74"/>
    </w:p>
    <w:p w14:paraId="4F74A35B" w14:textId="0C0A01AA" w:rsidR="002F6710" w:rsidRDefault="002F6710" w:rsidP="002F6710">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5677"/>
      </w:tblGrid>
      <w:tr w:rsidR="001F637F" w:rsidRPr="008A1B93" w14:paraId="61B21008" w14:textId="77777777" w:rsidTr="006D7C70">
        <w:tc>
          <w:tcPr>
            <w:tcW w:w="2560" w:type="dxa"/>
            <w:shd w:val="clear" w:color="auto" w:fill="auto"/>
          </w:tcPr>
          <w:p w14:paraId="7B90739F" w14:textId="77777777" w:rsidR="001F637F" w:rsidRPr="006D7C70" w:rsidRDefault="001F637F" w:rsidP="006D7C70">
            <w:pPr>
              <w:jc w:val="both"/>
              <w:rPr>
                <w:rFonts w:ascii="Arial" w:hAnsi="Arial" w:cs="Arial"/>
                <w:b/>
                <w:szCs w:val="24"/>
              </w:rPr>
            </w:pPr>
            <w:r w:rsidRPr="006D7C70">
              <w:rPr>
                <w:rFonts w:ascii="Arial" w:hAnsi="Arial" w:cs="Arial"/>
                <w:b/>
                <w:szCs w:val="24"/>
              </w:rPr>
              <w:t>Council</w:t>
            </w:r>
          </w:p>
        </w:tc>
        <w:tc>
          <w:tcPr>
            <w:tcW w:w="5861" w:type="dxa"/>
            <w:shd w:val="clear" w:color="auto" w:fill="auto"/>
          </w:tcPr>
          <w:p w14:paraId="6FB08382" w14:textId="77777777" w:rsidR="001F637F" w:rsidRPr="006D7C70" w:rsidRDefault="001F637F" w:rsidP="006D7C70">
            <w:pPr>
              <w:jc w:val="both"/>
              <w:rPr>
                <w:rFonts w:ascii="Arial" w:hAnsi="Arial" w:cs="Arial"/>
                <w:szCs w:val="24"/>
              </w:rPr>
            </w:pPr>
            <w:r w:rsidRPr="006D7C70">
              <w:rPr>
                <w:rFonts w:ascii="Arial" w:hAnsi="Arial" w:cs="Arial"/>
                <w:szCs w:val="24"/>
              </w:rPr>
              <w:t>28 May 2019</w:t>
            </w:r>
          </w:p>
        </w:tc>
      </w:tr>
      <w:tr w:rsidR="001F637F" w:rsidRPr="008A1B93" w14:paraId="3A73EB27" w14:textId="77777777" w:rsidTr="006D7C70">
        <w:tc>
          <w:tcPr>
            <w:tcW w:w="2560" w:type="dxa"/>
            <w:shd w:val="clear" w:color="auto" w:fill="auto"/>
          </w:tcPr>
          <w:p w14:paraId="071DDBDA" w14:textId="77777777" w:rsidR="001F637F" w:rsidRPr="006D7C70" w:rsidRDefault="001F637F" w:rsidP="006D7C70">
            <w:pPr>
              <w:jc w:val="both"/>
              <w:rPr>
                <w:rFonts w:ascii="Arial" w:hAnsi="Arial" w:cs="Arial"/>
                <w:b/>
                <w:szCs w:val="24"/>
              </w:rPr>
            </w:pPr>
            <w:r w:rsidRPr="006D7C70">
              <w:rPr>
                <w:rFonts w:ascii="Arial" w:hAnsi="Arial" w:cs="Arial"/>
                <w:b/>
                <w:szCs w:val="24"/>
              </w:rPr>
              <w:t>Applicant</w:t>
            </w:r>
          </w:p>
        </w:tc>
        <w:tc>
          <w:tcPr>
            <w:tcW w:w="5861" w:type="dxa"/>
            <w:shd w:val="clear" w:color="auto" w:fill="auto"/>
          </w:tcPr>
          <w:p w14:paraId="1F87DE9D" w14:textId="77777777" w:rsidR="001F637F" w:rsidRPr="006D7C70" w:rsidRDefault="001F637F" w:rsidP="006D7C70">
            <w:pPr>
              <w:jc w:val="both"/>
              <w:rPr>
                <w:rFonts w:ascii="Arial" w:hAnsi="Arial" w:cs="Arial"/>
                <w:szCs w:val="24"/>
              </w:rPr>
            </w:pPr>
            <w:r w:rsidRPr="006D7C70">
              <w:rPr>
                <w:rFonts w:ascii="Arial" w:hAnsi="Arial" w:cs="Arial"/>
                <w:szCs w:val="24"/>
              </w:rPr>
              <w:t xml:space="preserve">City of Nedlands </w:t>
            </w:r>
          </w:p>
        </w:tc>
      </w:tr>
      <w:tr w:rsidR="001F637F" w:rsidRPr="008A1B93" w14:paraId="062472F5" w14:textId="77777777" w:rsidTr="006D7C70">
        <w:tc>
          <w:tcPr>
            <w:tcW w:w="2560" w:type="dxa"/>
            <w:shd w:val="clear" w:color="auto" w:fill="auto"/>
          </w:tcPr>
          <w:p w14:paraId="0C1100E7" w14:textId="77777777" w:rsidR="001F637F" w:rsidRPr="006D7C70" w:rsidRDefault="001F637F" w:rsidP="006D7C70">
            <w:pPr>
              <w:jc w:val="both"/>
              <w:rPr>
                <w:rFonts w:ascii="Arial" w:hAnsi="Arial" w:cs="Arial"/>
                <w:b/>
                <w:szCs w:val="24"/>
              </w:rPr>
            </w:pPr>
            <w:r w:rsidRPr="006D7C70">
              <w:rPr>
                <w:rFonts w:ascii="Arial" w:hAnsi="Arial" w:cs="Arial"/>
                <w:b/>
                <w:szCs w:val="24"/>
              </w:rPr>
              <w:t xml:space="preserve">Employee Disclosure under </w:t>
            </w:r>
            <w:r w:rsidRPr="006D7C70">
              <w:rPr>
                <w:rFonts w:ascii="Arial" w:hAnsi="Arial" w:cs="Arial"/>
                <w:b/>
                <w:i/>
                <w:szCs w:val="24"/>
              </w:rPr>
              <w:t>section 5.70 Local Government Act 1995</w:t>
            </w:r>
          </w:p>
        </w:tc>
        <w:tc>
          <w:tcPr>
            <w:tcW w:w="5861" w:type="dxa"/>
            <w:shd w:val="clear" w:color="auto" w:fill="auto"/>
          </w:tcPr>
          <w:p w14:paraId="035C4735" w14:textId="77777777" w:rsidR="001F637F" w:rsidRPr="006D7C70" w:rsidRDefault="001F637F" w:rsidP="006D7C70">
            <w:pPr>
              <w:pStyle w:val="Subsection"/>
              <w:tabs>
                <w:tab w:val="clear" w:pos="595"/>
                <w:tab w:val="clear" w:pos="879"/>
              </w:tabs>
              <w:spacing w:before="120"/>
              <w:ind w:left="0" w:firstLine="0"/>
              <w:rPr>
                <w:rFonts w:ascii="Arial" w:hAnsi="Arial" w:cs="Arial"/>
                <w:szCs w:val="24"/>
              </w:rPr>
            </w:pPr>
            <w:r w:rsidRPr="006D7C70">
              <w:rPr>
                <w:rFonts w:ascii="Arial" w:hAnsi="Arial" w:cs="Arial"/>
                <w:szCs w:val="24"/>
              </w:rPr>
              <w:t>Nil.</w:t>
            </w:r>
          </w:p>
        </w:tc>
      </w:tr>
      <w:tr w:rsidR="001F637F" w:rsidRPr="008A1B93" w14:paraId="551FFAF8" w14:textId="77777777" w:rsidTr="006D7C70">
        <w:tc>
          <w:tcPr>
            <w:tcW w:w="2560" w:type="dxa"/>
            <w:shd w:val="clear" w:color="auto" w:fill="auto"/>
          </w:tcPr>
          <w:p w14:paraId="3F5AC50B" w14:textId="77777777" w:rsidR="001F637F" w:rsidRPr="006D7C70" w:rsidRDefault="001F637F" w:rsidP="006D7C70">
            <w:pPr>
              <w:jc w:val="both"/>
              <w:rPr>
                <w:rFonts w:ascii="Arial" w:hAnsi="Arial" w:cs="Arial"/>
                <w:b/>
                <w:szCs w:val="24"/>
              </w:rPr>
            </w:pPr>
            <w:r w:rsidRPr="006D7C70">
              <w:rPr>
                <w:rFonts w:ascii="Arial" w:hAnsi="Arial" w:cs="Arial"/>
                <w:b/>
                <w:szCs w:val="24"/>
              </w:rPr>
              <w:t>CEO</w:t>
            </w:r>
          </w:p>
        </w:tc>
        <w:tc>
          <w:tcPr>
            <w:tcW w:w="5861" w:type="dxa"/>
            <w:shd w:val="clear" w:color="auto" w:fill="auto"/>
          </w:tcPr>
          <w:p w14:paraId="18461F00" w14:textId="77777777" w:rsidR="001F637F" w:rsidRPr="006D7C70" w:rsidRDefault="001F637F" w:rsidP="006D7C70">
            <w:pPr>
              <w:jc w:val="both"/>
              <w:rPr>
                <w:rFonts w:ascii="Arial" w:hAnsi="Arial" w:cs="Arial"/>
                <w:szCs w:val="24"/>
              </w:rPr>
            </w:pPr>
            <w:r w:rsidRPr="006D7C70">
              <w:rPr>
                <w:rFonts w:ascii="Arial" w:hAnsi="Arial" w:cs="Arial"/>
                <w:szCs w:val="24"/>
              </w:rPr>
              <w:t>Mark Goodlet</w:t>
            </w:r>
          </w:p>
        </w:tc>
      </w:tr>
      <w:tr w:rsidR="001F637F" w:rsidRPr="008A1B93" w14:paraId="058A1871" w14:textId="77777777" w:rsidTr="006D7C70">
        <w:tc>
          <w:tcPr>
            <w:tcW w:w="2560" w:type="dxa"/>
            <w:shd w:val="clear" w:color="auto" w:fill="auto"/>
          </w:tcPr>
          <w:p w14:paraId="46EBF03C" w14:textId="77777777" w:rsidR="001F637F" w:rsidRPr="006D7C70" w:rsidRDefault="001F637F" w:rsidP="006D7C70">
            <w:pPr>
              <w:jc w:val="both"/>
              <w:rPr>
                <w:rFonts w:ascii="Arial" w:hAnsi="Arial" w:cs="Arial"/>
                <w:b/>
                <w:szCs w:val="24"/>
              </w:rPr>
            </w:pPr>
            <w:r w:rsidRPr="006D7C70">
              <w:rPr>
                <w:rFonts w:ascii="Arial" w:hAnsi="Arial" w:cs="Arial"/>
                <w:b/>
                <w:szCs w:val="24"/>
              </w:rPr>
              <w:t>Attachments</w:t>
            </w:r>
          </w:p>
        </w:tc>
        <w:tc>
          <w:tcPr>
            <w:tcW w:w="5861" w:type="dxa"/>
            <w:shd w:val="clear" w:color="auto" w:fill="auto"/>
          </w:tcPr>
          <w:p w14:paraId="646BF61A" w14:textId="77777777" w:rsidR="001F637F" w:rsidRPr="006D7C70" w:rsidRDefault="001F637F" w:rsidP="006D7C70">
            <w:pPr>
              <w:numPr>
                <w:ilvl w:val="0"/>
                <w:numId w:val="27"/>
              </w:numPr>
              <w:ind w:left="445" w:hanging="425"/>
              <w:jc w:val="both"/>
              <w:rPr>
                <w:rFonts w:ascii="Arial" w:hAnsi="Arial" w:cs="Arial"/>
                <w:szCs w:val="32"/>
                <w:lang w:val="en-US"/>
              </w:rPr>
            </w:pPr>
            <w:r w:rsidRPr="006D7C70">
              <w:rPr>
                <w:rFonts w:ascii="Arial" w:hAnsi="Arial" w:cs="Arial"/>
                <w:szCs w:val="32"/>
                <w:lang w:val="en-US"/>
              </w:rPr>
              <w:t>Council Policy - Elected Member Expenses and Equipment.</w:t>
            </w:r>
          </w:p>
          <w:p w14:paraId="1CCD2827" w14:textId="77777777" w:rsidR="001F637F" w:rsidRPr="006D7C70" w:rsidRDefault="001F637F" w:rsidP="006D7C70">
            <w:pPr>
              <w:numPr>
                <w:ilvl w:val="0"/>
                <w:numId w:val="27"/>
              </w:numPr>
              <w:ind w:left="426" w:hanging="426"/>
              <w:jc w:val="both"/>
              <w:rPr>
                <w:rFonts w:ascii="Arial" w:hAnsi="Arial" w:cs="Arial"/>
                <w:szCs w:val="32"/>
                <w:lang w:val="en-US"/>
              </w:rPr>
            </w:pPr>
            <w:r w:rsidRPr="006D7C70">
              <w:rPr>
                <w:rFonts w:ascii="Arial" w:hAnsi="Arial" w:cs="Arial"/>
                <w:szCs w:val="32"/>
                <w:lang w:val="en-US"/>
              </w:rPr>
              <w:t>Council Policy - Interstate and International Travel Policy</w:t>
            </w:r>
          </w:p>
        </w:tc>
      </w:tr>
    </w:tbl>
    <w:p w14:paraId="1DD86A57" w14:textId="48AD8BCC" w:rsidR="001F637F" w:rsidRDefault="001F637F" w:rsidP="001F637F">
      <w:pPr>
        <w:jc w:val="both"/>
        <w:rPr>
          <w:rFonts w:ascii="Arial" w:hAnsi="Arial" w:cs="Arial"/>
          <w:b/>
          <w:szCs w:val="32"/>
          <w:lang w:val="en-US"/>
        </w:rPr>
      </w:pPr>
    </w:p>
    <w:p w14:paraId="66C12172" w14:textId="49AA599F" w:rsidR="0099186B" w:rsidRPr="006D752D" w:rsidRDefault="0099186B" w:rsidP="0099186B">
      <w:pPr>
        <w:jc w:val="both"/>
        <w:rPr>
          <w:rFonts w:ascii="Arial" w:hAnsi="Arial" w:cs="Arial"/>
          <w:b/>
          <w:szCs w:val="24"/>
        </w:rPr>
      </w:pPr>
      <w:r w:rsidRPr="006D752D">
        <w:rPr>
          <w:rFonts w:ascii="Arial" w:hAnsi="Arial" w:cs="Arial"/>
          <w:b/>
          <w:szCs w:val="24"/>
        </w:rPr>
        <w:t xml:space="preserve">Regulation 11(da) </w:t>
      </w:r>
      <w:r w:rsidR="00BE6158">
        <w:rPr>
          <w:rFonts w:ascii="Arial" w:hAnsi="Arial" w:cs="Arial"/>
          <w:b/>
          <w:szCs w:val="24"/>
        </w:rPr>
        <w:t>–</w:t>
      </w:r>
      <w:r w:rsidRPr="006D752D">
        <w:rPr>
          <w:rFonts w:ascii="Arial" w:hAnsi="Arial" w:cs="Arial"/>
          <w:b/>
          <w:szCs w:val="24"/>
        </w:rPr>
        <w:t xml:space="preserve"> </w:t>
      </w:r>
      <w:r w:rsidR="00BE6158">
        <w:rPr>
          <w:rFonts w:ascii="Arial" w:hAnsi="Arial" w:cs="Arial"/>
          <w:b/>
          <w:szCs w:val="24"/>
        </w:rPr>
        <w:t>Not Applicable – Recommendation adopted with additional clause.</w:t>
      </w:r>
    </w:p>
    <w:p w14:paraId="1A2D0103" w14:textId="77777777" w:rsidR="0099186B" w:rsidRPr="006D752D" w:rsidRDefault="0099186B" w:rsidP="0099186B">
      <w:pPr>
        <w:jc w:val="both"/>
        <w:rPr>
          <w:rFonts w:ascii="Arial" w:hAnsi="Arial" w:cs="Arial"/>
          <w:szCs w:val="24"/>
        </w:rPr>
      </w:pPr>
    </w:p>
    <w:p w14:paraId="4B8C8776" w14:textId="76FAC665" w:rsidR="0099186B" w:rsidRPr="006D752D" w:rsidRDefault="0099186B" w:rsidP="0099186B">
      <w:pPr>
        <w:jc w:val="both"/>
        <w:rPr>
          <w:rFonts w:ascii="Arial" w:hAnsi="Arial" w:cs="Arial"/>
          <w:szCs w:val="24"/>
        </w:rPr>
      </w:pPr>
      <w:r w:rsidRPr="006D752D">
        <w:rPr>
          <w:rFonts w:ascii="Arial" w:hAnsi="Arial" w:cs="Arial"/>
          <w:szCs w:val="24"/>
        </w:rPr>
        <w:t xml:space="preserve">Moved – Councillor </w:t>
      </w:r>
      <w:r w:rsidR="000A66DE">
        <w:rPr>
          <w:rFonts w:ascii="Arial" w:hAnsi="Arial" w:cs="Arial"/>
          <w:szCs w:val="24"/>
        </w:rPr>
        <w:t>Shaw</w:t>
      </w:r>
    </w:p>
    <w:p w14:paraId="69359C9F" w14:textId="2BB3EA54" w:rsidR="0099186B" w:rsidRPr="006D752D" w:rsidRDefault="0099186B" w:rsidP="0099186B">
      <w:pPr>
        <w:jc w:val="both"/>
        <w:rPr>
          <w:rFonts w:ascii="Arial" w:hAnsi="Arial" w:cs="Arial"/>
          <w:szCs w:val="24"/>
        </w:rPr>
      </w:pPr>
      <w:r w:rsidRPr="006D752D">
        <w:rPr>
          <w:rFonts w:ascii="Arial" w:hAnsi="Arial" w:cs="Arial"/>
          <w:szCs w:val="24"/>
        </w:rPr>
        <w:t xml:space="preserve">Seconded – Councillor </w:t>
      </w:r>
      <w:r w:rsidR="000A66DE">
        <w:rPr>
          <w:rFonts w:ascii="Arial" w:hAnsi="Arial" w:cs="Arial"/>
          <w:szCs w:val="24"/>
        </w:rPr>
        <w:t>James</w:t>
      </w:r>
    </w:p>
    <w:p w14:paraId="48C66909" w14:textId="77777777" w:rsidR="0099186B" w:rsidRPr="006D752D" w:rsidRDefault="0099186B" w:rsidP="0099186B">
      <w:pPr>
        <w:jc w:val="both"/>
        <w:rPr>
          <w:rFonts w:ascii="Arial" w:hAnsi="Arial" w:cs="Arial"/>
          <w:szCs w:val="24"/>
        </w:rPr>
      </w:pPr>
    </w:p>
    <w:p w14:paraId="7EB85FF9" w14:textId="5A591349" w:rsidR="0099186B" w:rsidRPr="006D752D" w:rsidRDefault="0099186B" w:rsidP="0099186B">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0246CE45" w14:textId="3541A9DF" w:rsidR="0099186B" w:rsidRDefault="0099186B" w:rsidP="0099186B">
      <w:pPr>
        <w:jc w:val="both"/>
        <w:rPr>
          <w:rFonts w:ascii="Arial" w:hAnsi="Arial" w:cs="Arial"/>
          <w:szCs w:val="24"/>
        </w:rPr>
      </w:pPr>
      <w:r w:rsidRPr="006D752D">
        <w:rPr>
          <w:rFonts w:ascii="Arial" w:hAnsi="Arial" w:cs="Arial"/>
          <w:szCs w:val="24"/>
        </w:rPr>
        <w:t>(Printed below for ease of reference)</w:t>
      </w:r>
    </w:p>
    <w:p w14:paraId="331E9A45" w14:textId="56805FA2" w:rsidR="000A66DE" w:rsidRDefault="000A66DE" w:rsidP="0099186B">
      <w:pPr>
        <w:jc w:val="both"/>
        <w:rPr>
          <w:rFonts w:ascii="Arial" w:hAnsi="Arial" w:cs="Arial"/>
          <w:szCs w:val="24"/>
        </w:rPr>
      </w:pPr>
    </w:p>
    <w:p w14:paraId="15E1AABD" w14:textId="77777777" w:rsidR="002843BA" w:rsidRDefault="002843BA" w:rsidP="0099186B">
      <w:pPr>
        <w:jc w:val="both"/>
        <w:rPr>
          <w:rFonts w:ascii="Arial" w:hAnsi="Arial" w:cs="Arial"/>
          <w:szCs w:val="24"/>
        </w:rPr>
      </w:pPr>
    </w:p>
    <w:p w14:paraId="1B6DC88D" w14:textId="77777777" w:rsidR="002843BA" w:rsidRPr="006D752D" w:rsidRDefault="002843BA" w:rsidP="002843BA">
      <w:pPr>
        <w:rPr>
          <w:rFonts w:ascii="Arial" w:hAnsi="Arial" w:cs="Arial"/>
          <w:szCs w:val="24"/>
        </w:rPr>
      </w:pPr>
      <w:r w:rsidRPr="006D752D">
        <w:rPr>
          <w:rFonts w:ascii="Arial" w:hAnsi="Arial" w:cs="Arial"/>
          <w:szCs w:val="24"/>
          <w:u w:val="single"/>
        </w:rPr>
        <w:t>Amendment</w:t>
      </w:r>
    </w:p>
    <w:p w14:paraId="5DB38E4E" w14:textId="77777777" w:rsidR="002843BA" w:rsidRPr="006D752D" w:rsidRDefault="002843BA" w:rsidP="002843BA">
      <w:pPr>
        <w:rPr>
          <w:rFonts w:ascii="Arial" w:hAnsi="Arial" w:cs="Arial"/>
          <w:szCs w:val="24"/>
        </w:rPr>
      </w:pPr>
      <w:r w:rsidRPr="006D752D">
        <w:rPr>
          <w:rFonts w:ascii="Arial" w:hAnsi="Arial" w:cs="Arial"/>
          <w:szCs w:val="24"/>
        </w:rPr>
        <w:t xml:space="preserve">Moved - Councillor </w:t>
      </w:r>
      <w:r>
        <w:rPr>
          <w:rFonts w:ascii="Arial" w:hAnsi="Arial" w:cs="Arial"/>
          <w:szCs w:val="24"/>
        </w:rPr>
        <w:t>de Lacy</w:t>
      </w:r>
    </w:p>
    <w:p w14:paraId="4C67324F" w14:textId="1C510D27" w:rsidR="002843BA" w:rsidRPr="006D752D" w:rsidRDefault="002843BA" w:rsidP="002843BA">
      <w:pPr>
        <w:rPr>
          <w:rFonts w:ascii="Arial" w:hAnsi="Arial" w:cs="Arial"/>
          <w:szCs w:val="24"/>
        </w:rPr>
      </w:pPr>
      <w:r w:rsidRPr="006D752D">
        <w:rPr>
          <w:rFonts w:ascii="Arial" w:hAnsi="Arial" w:cs="Arial"/>
          <w:szCs w:val="24"/>
        </w:rPr>
        <w:t xml:space="preserve">Seconded - Councillor </w:t>
      </w:r>
      <w:r>
        <w:rPr>
          <w:rFonts w:ascii="Arial" w:hAnsi="Arial" w:cs="Arial"/>
          <w:szCs w:val="24"/>
        </w:rPr>
        <w:t>Shaw</w:t>
      </w:r>
    </w:p>
    <w:p w14:paraId="2E01D0B9" w14:textId="6C3B5A1B" w:rsidR="002843BA" w:rsidRPr="006D752D" w:rsidRDefault="002843BA" w:rsidP="002843BA">
      <w:pPr>
        <w:rPr>
          <w:rFonts w:ascii="Arial" w:hAnsi="Arial" w:cs="Arial"/>
          <w:szCs w:val="24"/>
        </w:rPr>
      </w:pPr>
    </w:p>
    <w:p w14:paraId="16B122C0" w14:textId="77777777" w:rsidR="002843BA" w:rsidRDefault="002843BA" w:rsidP="002843BA">
      <w:pPr>
        <w:jc w:val="both"/>
        <w:rPr>
          <w:rFonts w:ascii="Arial" w:hAnsi="Arial" w:cs="Arial"/>
          <w:b/>
          <w:szCs w:val="24"/>
        </w:rPr>
      </w:pPr>
      <w:bookmarkStart w:id="75" w:name="_Hlk9941488"/>
      <w:r w:rsidRPr="006D752D">
        <w:rPr>
          <w:rFonts w:ascii="Arial" w:hAnsi="Arial" w:cs="Arial"/>
          <w:b/>
          <w:szCs w:val="24"/>
        </w:rPr>
        <w:t xml:space="preserve">That </w:t>
      </w:r>
      <w:r w:rsidRPr="00D041A4">
        <w:rPr>
          <w:rFonts w:ascii="Arial" w:hAnsi="Arial" w:cs="Arial"/>
          <w:b/>
          <w:szCs w:val="24"/>
        </w:rPr>
        <w:t xml:space="preserve">an additional clause </w:t>
      </w:r>
      <w:r>
        <w:rPr>
          <w:rFonts w:ascii="Arial" w:hAnsi="Arial" w:cs="Arial"/>
          <w:b/>
          <w:szCs w:val="24"/>
        </w:rPr>
        <w:t>be added as follows:</w:t>
      </w:r>
    </w:p>
    <w:p w14:paraId="248ED58D" w14:textId="77777777" w:rsidR="002843BA" w:rsidRDefault="002843BA" w:rsidP="002843BA">
      <w:pPr>
        <w:jc w:val="both"/>
        <w:rPr>
          <w:rFonts w:ascii="Arial" w:hAnsi="Arial" w:cs="Arial"/>
          <w:b/>
          <w:szCs w:val="24"/>
        </w:rPr>
      </w:pPr>
    </w:p>
    <w:p w14:paraId="16A345BC" w14:textId="5CC65328" w:rsidR="002843BA" w:rsidRPr="006D752D" w:rsidRDefault="002843BA" w:rsidP="002843BA">
      <w:pPr>
        <w:jc w:val="both"/>
        <w:rPr>
          <w:rFonts w:ascii="Arial" w:hAnsi="Arial" w:cs="Arial"/>
          <w:b/>
          <w:szCs w:val="24"/>
        </w:rPr>
      </w:pPr>
      <w:r>
        <w:rPr>
          <w:rFonts w:ascii="Arial" w:hAnsi="Arial" w:cs="Arial"/>
          <w:b/>
          <w:szCs w:val="24"/>
        </w:rPr>
        <w:t>C</w:t>
      </w:r>
      <w:r w:rsidRPr="00D041A4">
        <w:rPr>
          <w:rFonts w:ascii="Arial" w:hAnsi="Arial" w:cs="Arial"/>
          <w:b/>
          <w:szCs w:val="24"/>
        </w:rPr>
        <w:t xml:space="preserve">ouncil </w:t>
      </w:r>
      <w:r>
        <w:rPr>
          <w:rFonts w:ascii="Arial" w:hAnsi="Arial" w:cs="Arial"/>
          <w:b/>
          <w:szCs w:val="24"/>
        </w:rPr>
        <w:t>request</w:t>
      </w:r>
      <w:r w:rsidR="00884CF2">
        <w:rPr>
          <w:rFonts w:ascii="Arial" w:hAnsi="Arial" w:cs="Arial"/>
          <w:b/>
          <w:szCs w:val="24"/>
        </w:rPr>
        <w:t>s</w:t>
      </w:r>
      <w:r>
        <w:rPr>
          <w:rFonts w:ascii="Arial" w:hAnsi="Arial" w:cs="Arial"/>
          <w:b/>
          <w:szCs w:val="24"/>
        </w:rPr>
        <w:t xml:space="preserve"> the CEO</w:t>
      </w:r>
      <w:r w:rsidRPr="00D041A4">
        <w:rPr>
          <w:rFonts w:ascii="Arial" w:hAnsi="Arial" w:cs="Arial"/>
          <w:b/>
          <w:szCs w:val="24"/>
        </w:rPr>
        <w:t xml:space="preserve"> review the Elected Member Expenses and Equipment policy and report </w:t>
      </w:r>
      <w:r>
        <w:rPr>
          <w:rFonts w:ascii="Arial" w:hAnsi="Arial" w:cs="Arial"/>
          <w:b/>
          <w:szCs w:val="24"/>
        </w:rPr>
        <w:t>his</w:t>
      </w:r>
      <w:r w:rsidRPr="00D041A4">
        <w:rPr>
          <w:rFonts w:ascii="Arial" w:hAnsi="Arial" w:cs="Arial"/>
          <w:b/>
          <w:szCs w:val="24"/>
        </w:rPr>
        <w:t xml:space="preserve"> findings and recommendations to Council in September 2019.</w:t>
      </w:r>
    </w:p>
    <w:bookmarkEnd w:id="75"/>
    <w:p w14:paraId="10B70A07" w14:textId="77777777" w:rsidR="002843BA" w:rsidRPr="006D752D" w:rsidRDefault="002843BA" w:rsidP="002843BA">
      <w:pPr>
        <w:jc w:val="right"/>
        <w:rPr>
          <w:rFonts w:ascii="Arial" w:hAnsi="Arial" w:cs="Arial"/>
          <w:b/>
          <w:szCs w:val="24"/>
        </w:rPr>
      </w:pPr>
    </w:p>
    <w:p w14:paraId="59086204" w14:textId="6C7242EB" w:rsidR="002843BA" w:rsidRPr="006D752D" w:rsidRDefault="002843BA" w:rsidP="002843BA">
      <w:pPr>
        <w:jc w:val="both"/>
        <w:rPr>
          <w:rFonts w:ascii="Arial" w:hAnsi="Arial" w:cs="Arial"/>
          <w:b/>
          <w:szCs w:val="24"/>
        </w:rPr>
      </w:pPr>
      <w:r w:rsidRPr="006D752D">
        <w:rPr>
          <w:rFonts w:ascii="Arial" w:hAnsi="Arial" w:cs="Arial"/>
          <w:b/>
          <w:szCs w:val="24"/>
        </w:rPr>
        <w:t xml:space="preserve">The AMENDMENT was PUT and was </w:t>
      </w:r>
    </w:p>
    <w:p w14:paraId="31A52B7D" w14:textId="69A65808" w:rsidR="002843BA" w:rsidRPr="006D752D" w:rsidRDefault="002843BA" w:rsidP="002843BA">
      <w:pPr>
        <w:jc w:val="right"/>
        <w:rPr>
          <w:rFonts w:ascii="Arial" w:hAnsi="Arial" w:cs="Arial"/>
          <w:b/>
          <w:szCs w:val="24"/>
        </w:rPr>
      </w:pPr>
      <w:r>
        <w:rPr>
          <w:rFonts w:ascii="Arial" w:hAnsi="Arial" w:cs="Arial"/>
          <w:b/>
          <w:szCs w:val="24"/>
        </w:rPr>
        <w:t>CARRIED 10/2</w:t>
      </w:r>
    </w:p>
    <w:p w14:paraId="288233CD" w14:textId="521FF43B" w:rsidR="002843BA" w:rsidRPr="006D752D" w:rsidRDefault="002843BA" w:rsidP="002843BA">
      <w:pPr>
        <w:jc w:val="right"/>
        <w:rPr>
          <w:rFonts w:ascii="Arial" w:hAnsi="Arial" w:cs="Arial"/>
          <w:b/>
          <w:szCs w:val="24"/>
        </w:rPr>
      </w:pPr>
      <w:r w:rsidRPr="006D752D">
        <w:rPr>
          <w:rFonts w:ascii="Arial" w:hAnsi="Arial" w:cs="Arial"/>
          <w:b/>
          <w:szCs w:val="24"/>
        </w:rPr>
        <w:t xml:space="preserve">(Against: </w:t>
      </w:r>
      <w:proofErr w:type="spellStart"/>
      <w:r w:rsidRPr="006D752D">
        <w:rPr>
          <w:rFonts w:ascii="Arial" w:hAnsi="Arial" w:cs="Arial"/>
          <w:b/>
          <w:szCs w:val="24"/>
        </w:rPr>
        <w:t>Crs</w:t>
      </w:r>
      <w:proofErr w:type="spellEnd"/>
      <w:r w:rsidRPr="006D752D">
        <w:rPr>
          <w:rFonts w:ascii="Arial" w:hAnsi="Arial" w:cs="Arial"/>
          <w:b/>
          <w:szCs w:val="24"/>
        </w:rPr>
        <w:t xml:space="preserve">. </w:t>
      </w:r>
      <w:r>
        <w:rPr>
          <w:rFonts w:ascii="Arial" w:hAnsi="Arial" w:cs="Arial"/>
          <w:b/>
          <w:szCs w:val="24"/>
        </w:rPr>
        <w:t>Argyle &amp; Mangano</w:t>
      </w:r>
      <w:r w:rsidRPr="006D752D">
        <w:rPr>
          <w:rFonts w:ascii="Arial" w:hAnsi="Arial" w:cs="Arial"/>
          <w:b/>
          <w:szCs w:val="24"/>
        </w:rPr>
        <w:t>)</w:t>
      </w:r>
    </w:p>
    <w:p w14:paraId="02304A15" w14:textId="633D278D" w:rsidR="000A66DE" w:rsidRDefault="000A66DE" w:rsidP="0099186B">
      <w:pPr>
        <w:jc w:val="both"/>
        <w:rPr>
          <w:rFonts w:ascii="Arial" w:hAnsi="Arial" w:cs="Arial"/>
          <w:szCs w:val="24"/>
        </w:rPr>
      </w:pPr>
    </w:p>
    <w:p w14:paraId="3C2325C3" w14:textId="77777777" w:rsidR="002843BA" w:rsidRDefault="002843BA" w:rsidP="0099186B">
      <w:pPr>
        <w:jc w:val="both"/>
        <w:rPr>
          <w:rFonts w:ascii="Arial" w:hAnsi="Arial" w:cs="Arial"/>
          <w:szCs w:val="24"/>
        </w:rPr>
      </w:pPr>
    </w:p>
    <w:p w14:paraId="5CC8E12C" w14:textId="047A4F34" w:rsidR="000A66DE" w:rsidRPr="002843BA" w:rsidRDefault="002843BA" w:rsidP="0099186B">
      <w:pPr>
        <w:jc w:val="both"/>
        <w:rPr>
          <w:rFonts w:ascii="Arial" w:hAnsi="Arial" w:cs="Arial"/>
          <w:b/>
          <w:szCs w:val="24"/>
        </w:rPr>
      </w:pPr>
      <w:r w:rsidRPr="002843BA">
        <w:rPr>
          <w:rFonts w:ascii="Arial" w:hAnsi="Arial" w:cs="Arial"/>
          <w:b/>
          <w:szCs w:val="24"/>
        </w:rPr>
        <w:t>The Substantive Motion was PUT and was</w:t>
      </w:r>
    </w:p>
    <w:p w14:paraId="7163D573" w14:textId="78AE19D5" w:rsidR="0099186B" w:rsidRPr="006D752D" w:rsidRDefault="002843BA" w:rsidP="0099186B">
      <w:pPr>
        <w:jc w:val="right"/>
        <w:rPr>
          <w:rFonts w:ascii="Arial" w:hAnsi="Arial" w:cs="Arial"/>
          <w:b/>
          <w:szCs w:val="24"/>
        </w:rPr>
      </w:pPr>
      <w:r>
        <w:rPr>
          <w:rFonts w:ascii="Arial" w:hAnsi="Arial" w:cs="Arial"/>
          <w:b/>
          <w:szCs w:val="24"/>
        </w:rPr>
        <w:t>CARRIED 10/2</w:t>
      </w:r>
    </w:p>
    <w:p w14:paraId="1E009950" w14:textId="67146CE5" w:rsidR="0099186B" w:rsidRPr="006D752D" w:rsidRDefault="0099186B" w:rsidP="0099186B">
      <w:pPr>
        <w:jc w:val="right"/>
        <w:rPr>
          <w:rFonts w:ascii="Arial" w:hAnsi="Arial" w:cs="Arial"/>
          <w:b/>
          <w:szCs w:val="24"/>
        </w:rPr>
      </w:pPr>
      <w:r w:rsidRPr="006D752D">
        <w:rPr>
          <w:rFonts w:ascii="Arial" w:hAnsi="Arial" w:cs="Arial"/>
          <w:b/>
          <w:szCs w:val="24"/>
        </w:rPr>
        <w:t xml:space="preserve">(Against: </w:t>
      </w:r>
      <w:proofErr w:type="spellStart"/>
      <w:r w:rsidRPr="006D752D">
        <w:rPr>
          <w:rFonts w:ascii="Arial" w:hAnsi="Arial" w:cs="Arial"/>
          <w:b/>
          <w:szCs w:val="24"/>
        </w:rPr>
        <w:t>Crs</w:t>
      </w:r>
      <w:proofErr w:type="spellEnd"/>
      <w:r w:rsidRPr="006D752D">
        <w:rPr>
          <w:rFonts w:ascii="Arial" w:hAnsi="Arial" w:cs="Arial"/>
          <w:b/>
          <w:szCs w:val="24"/>
        </w:rPr>
        <w:t xml:space="preserve">. </w:t>
      </w:r>
      <w:r w:rsidR="002843BA">
        <w:rPr>
          <w:rFonts w:ascii="Arial" w:hAnsi="Arial" w:cs="Arial"/>
          <w:b/>
          <w:szCs w:val="24"/>
        </w:rPr>
        <w:t>Argyle &amp; Mangano</w:t>
      </w:r>
      <w:r w:rsidRPr="006D752D">
        <w:rPr>
          <w:rFonts w:ascii="Arial" w:hAnsi="Arial" w:cs="Arial"/>
          <w:b/>
          <w:szCs w:val="24"/>
        </w:rPr>
        <w:t>)</w:t>
      </w:r>
    </w:p>
    <w:p w14:paraId="18065846" w14:textId="23A87A6D" w:rsidR="0099186B" w:rsidRDefault="0099186B" w:rsidP="00884CF2">
      <w:pPr>
        <w:jc w:val="both"/>
        <w:rPr>
          <w:rFonts w:ascii="Arial" w:hAnsi="Arial" w:cs="Arial"/>
          <w:b/>
          <w:szCs w:val="24"/>
          <w:lang w:val="en-US"/>
        </w:rPr>
      </w:pPr>
    </w:p>
    <w:p w14:paraId="116D7826" w14:textId="0E5CE802" w:rsidR="00884CF2" w:rsidRDefault="00884CF2" w:rsidP="00884CF2">
      <w:pPr>
        <w:jc w:val="both"/>
        <w:rPr>
          <w:rFonts w:ascii="Arial" w:hAnsi="Arial" w:cs="Arial"/>
          <w:b/>
          <w:szCs w:val="24"/>
          <w:lang w:val="en-US"/>
        </w:rPr>
      </w:pPr>
    </w:p>
    <w:p w14:paraId="1D3D571E" w14:textId="1285E4F9" w:rsidR="00884CF2" w:rsidRDefault="00884CF2" w:rsidP="00884CF2">
      <w:pPr>
        <w:jc w:val="both"/>
        <w:rPr>
          <w:rFonts w:ascii="Arial" w:hAnsi="Arial" w:cs="Arial"/>
          <w:b/>
          <w:szCs w:val="24"/>
          <w:lang w:val="en-US"/>
        </w:rPr>
      </w:pPr>
    </w:p>
    <w:p w14:paraId="35ADCFD7" w14:textId="680B4B76" w:rsidR="00884CF2" w:rsidRDefault="00884CF2" w:rsidP="00884CF2">
      <w:pPr>
        <w:jc w:val="both"/>
        <w:rPr>
          <w:rFonts w:ascii="Arial" w:hAnsi="Arial" w:cs="Arial"/>
          <w:b/>
          <w:szCs w:val="24"/>
          <w:lang w:val="en-US"/>
        </w:rPr>
      </w:pPr>
    </w:p>
    <w:p w14:paraId="145ADE56" w14:textId="7D10555E" w:rsidR="00884CF2" w:rsidRDefault="00884CF2" w:rsidP="00884CF2">
      <w:pPr>
        <w:jc w:val="both"/>
        <w:rPr>
          <w:rFonts w:ascii="Arial" w:hAnsi="Arial" w:cs="Arial"/>
          <w:b/>
          <w:szCs w:val="24"/>
          <w:lang w:val="en-US"/>
        </w:rPr>
      </w:pPr>
    </w:p>
    <w:p w14:paraId="76A7E5F7" w14:textId="222E2773" w:rsidR="00884CF2" w:rsidRDefault="00884CF2" w:rsidP="00884CF2">
      <w:pPr>
        <w:jc w:val="both"/>
        <w:rPr>
          <w:rFonts w:ascii="Arial" w:hAnsi="Arial" w:cs="Arial"/>
          <w:b/>
          <w:szCs w:val="24"/>
          <w:lang w:val="en-US"/>
        </w:rPr>
      </w:pPr>
    </w:p>
    <w:p w14:paraId="5FAC1DD9" w14:textId="77777777" w:rsidR="00884CF2" w:rsidRDefault="00884CF2" w:rsidP="00884CF2">
      <w:pPr>
        <w:jc w:val="both"/>
        <w:rPr>
          <w:rFonts w:ascii="Arial" w:hAnsi="Arial" w:cs="Arial"/>
          <w:b/>
          <w:szCs w:val="24"/>
          <w:lang w:val="en-US"/>
        </w:rPr>
      </w:pPr>
    </w:p>
    <w:p w14:paraId="405E76CD" w14:textId="7BBE9B7F" w:rsidR="00884CF2" w:rsidRPr="00884CF2" w:rsidRDefault="007C404C" w:rsidP="00884CF2">
      <w:pPr>
        <w:jc w:val="both"/>
        <w:rPr>
          <w:rFonts w:ascii="Arial" w:hAnsi="Arial" w:cs="Arial"/>
          <w:b/>
          <w:sz w:val="28"/>
          <w:szCs w:val="32"/>
          <w:lang w:val="en-US"/>
        </w:rPr>
      </w:pPr>
      <w:r>
        <w:rPr>
          <w:rFonts w:ascii="Arial" w:hAnsi="Arial" w:cs="Arial"/>
          <w:b/>
          <w:noProof/>
          <w:szCs w:val="32"/>
          <w:lang w:val="en-US"/>
        </w:rPr>
        <w:lastRenderedPageBreak/>
        <mc:AlternateContent>
          <mc:Choice Requires="wps">
            <w:drawing>
              <wp:anchor distT="0" distB="0" distL="114300" distR="114300" simplePos="0" relativeHeight="251683840" behindDoc="1" locked="0" layoutInCell="1" allowOverlap="1" wp14:anchorId="6B5AABD4" wp14:editId="27838629">
                <wp:simplePos x="0" y="0"/>
                <wp:positionH relativeFrom="column">
                  <wp:posOffset>-635</wp:posOffset>
                </wp:positionH>
                <wp:positionV relativeFrom="paragraph">
                  <wp:posOffset>5715</wp:posOffset>
                </wp:positionV>
                <wp:extent cx="5311775" cy="2002790"/>
                <wp:effectExtent l="0" t="0" r="0" b="0"/>
                <wp:wrapNone/>
                <wp:docPr id="1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1775" cy="200279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61D532" id="Rectangle 31" o:spid="_x0000_s1026" style="position:absolute;margin-left:-.05pt;margin-top:.45pt;width:418.25pt;height:157.7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" fillcolor="#bfbfbf" stroked="f"/>
            </w:pict>
          </mc:Fallback>
        </mc:AlternateContent>
      </w:r>
      <w:r w:rsidR="00884CF2" w:rsidRPr="00884CF2">
        <w:rPr>
          <w:rFonts w:ascii="Arial" w:hAnsi="Arial" w:cs="Arial"/>
          <w:b/>
          <w:sz w:val="28"/>
          <w:szCs w:val="32"/>
          <w:lang w:val="en-US"/>
        </w:rPr>
        <w:t>Council Resolution</w:t>
      </w:r>
    </w:p>
    <w:p w14:paraId="0300697F" w14:textId="77777777" w:rsidR="00884CF2" w:rsidRPr="00884CF2" w:rsidRDefault="00884CF2" w:rsidP="00884CF2">
      <w:pPr>
        <w:jc w:val="both"/>
        <w:rPr>
          <w:rFonts w:ascii="Arial" w:hAnsi="Arial" w:cs="Arial"/>
          <w:b/>
          <w:szCs w:val="32"/>
          <w:lang w:val="en-US"/>
        </w:rPr>
      </w:pPr>
    </w:p>
    <w:p w14:paraId="5CA24FE0" w14:textId="77777777" w:rsidR="00884CF2" w:rsidRDefault="00884CF2" w:rsidP="00884CF2">
      <w:pPr>
        <w:jc w:val="both"/>
        <w:rPr>
          <w:rFonts w:ascii="Arial" w:hAnsi="Arial" w:cs="Arial"/>
          <w:b/>
          <w:szCs w:val="32"/>
          <w:lang w:val="en-US"/>
        </w:rPr>
      </w:pPr>
      <w:r w:rsidRPr="00884CF2">
        <w:rPr>
          <w:rFonts w:ascii="Arial" w:hAnsi="Arial" w:cs="Arial"/>
          <w:b/>
          <w:szCs w:val="32"/>
          <w:lang w:val="en-US"/>
        </w:rPr>
        <w:t>Council</w:t>
      </w:r>
      <w:r>
        <w:rPr>
          <w:rFonts w:ascii="Arial" w:hAnsi="Arial" w:cs="Arial"/>
          <w:b/>
          <w:szCs w:val="32"/>
          <w:lang w:val="en-US"/>
        </w:rPr>
        <w:t>:</w:t>
      </w:r>
    </w:p>
    <w:p w14:paraId="63BE85CD" w14:textId="77777777" w:rsidR="00884CF2" w:rsidRDefault="00884CF2" w:rsidP="00884CF2">
      <w:pPr>
        <w:jc w:val="both"/>
        <w:rPr>
          <w:rFonts w:ascii="Arial" w:hAnsi="Arial" w:cs="Arial"/>
          <w:b/>
          <w:szCs w:val="32"/>
          <w:lang w:val="en-US"/>
        </w:rPr>
      </w:pPr>
    </w:p>
    <w:p w14:paraId="41DBEA81" w14:textId="589B080E" w:rsidR="00884CF2" w:rsidRDefault="00884CF2" w:rsidP="00884CF2">
      <w:pPr>
        <w:numPr>
          <w:ilvl w:val="3"/>
          <w:numId w:val="37"/>
        </w:numPr>
        <w:ind w:left="567" w:hanging="567"/>
        <w:jc w:val="both"/>
        <w:rPr>
          <w:rFonts w:ascii="Arial" w:hAnsi="Arial" w:cs="Arial"/>
          <w:b/>
          <w:szCs w:val="32"/>
          <w:lang w:val="en-US"/>
        </w:rPr>
      </w:pPr>
      <w:r w:rsidRPr="00884CF2">
        <w:rPr>
          <w:rFonts w:ascii="Arial" w:hAnsi="Arial" w:cs="Arial"/>
          <w:b/>
          <w:szCs w:val="32"/>
          <w:lang w:val="en-US"/>
        </w:rPr>
        <w:t>approves an increase for the 2018/19 Councillor Conferences and Meetings budget from $14,900 to $29,258</w:t>
      </w:r>
      <w:r>
        <w:rPr>
          <w:rFonts w:ascii="Arial" w:hAnsi="Arial" w:cs="Arial"/>
          <w:b/>
          <w:szCs w:val="32"/>
          <w:lang w:val="en-US"/>
        </w:rPr>
        <w:t>; and</w:t>
      </w:r>
    </w:p>
    <w:p w14:paraId="4E90D801" w14:textId="77777777" w:rsidR="00884CF2" w:rsidRDefault="00884CF2" w:rsidP="00884CF2">
      <w:pPr>
        <w:ind w:left="567"/>
        <w:jc w:val="both"/>
        <w:rPr>
          <w:rFonts w:ascii="Arial" w:hAnsi="Arial" w:cs="Arial"/>
          <w:b/>
          <w:szCs w:val="32"/>
          <w:lang w:val="en-US"/>
        </w:rPr>
      </w:pPr>
    </w:p>
    <w:p w14:paraId="5737AFB7" w14:textId="65FAACDC" w:rsidR="00884CF2" w:rsidRPr="006D752D" w:rsidRDefault="00884CF2" w:rsidP="00884CF2">
      <w:pPr>
        <w:numPr>
          <w:ilvl w:val="3"/>
          <w:numId w:val="37"/>
        </w:numPr>
        <w:ind w:left="567" w:hanging="567"/>
        <w:jc w:val="both"/>
        <w:rPr>
          <w:rFonts w:ascii="Arial" w:hAnsi="Arial" w:cs="Arial"/>
          <w:b/>
          <w:szCs w:val="24"/>
        </w:rPr>
      </w:pPr>
      <w:r>
        <w:rPr>
          <w:rFonts w:ascii="Arial" w:hAnsi="Arial" w:cs="Arial"/>
          <w:b/>
          <w:szCs w:val="24"/>
        </w:rPr>
        <w:t>requests the CEO</w:t>
      </w:r>
      <w:r w:rsidRPr="00D041A4">
        <w:rPr>
          <w:rFonts w:ascii="Arial" w:hAnsi="Arial" w:cs="Arial"/>
          <w:b/>
          <w:szCs w:val="24"/>
        </w:rPr>
        <w:t xml:space="preserve"> review the Elected Member Expenses and Equipment policy and report </w:t>
      </w:r>
      <w:r>
        <w:rPr>
          <w:rFonts w:ascii="Arial" w:hAnsi="Arial" w:cs="Arial"/>
          <w:b/>
          <w:szCs w:val="24"/>
        </w:rPr>
        <w:t>his</w:t>
      </w:r>
      <w:r w:rsidRPr="00D041A4">
        <w:rPr>
          <w:rFonts w:ascii="Arial" w:hAnsi="Arial" w:cs="Arial"/>
          <w:b/>
          <w:szCs w:val="24"/>
        </w:rPr>
        <w:t xml:space="preserve"> findings and recommendations to Council in September 2019.</w:t>
      </w:r>
    </w:p>
    <w:p w14:paraId="6D3A1C06" w14:textId="6952051E" w:rsidR="00884CF2" w:rsidRPr="00884CF2" w:rsidRDefault="00884CF2" w:rsidP="00884CF2">
      <w:pPr>
        <w:jc w:val="right"/>
        <w:rPr>
          <w:rFonts w:ascii="Arial" w:hAnsi="Arial" w:cs="Arial"/>
          <w:b/>
          <w:szCs w:val="32"/>
          <w:lang w:val="en-US"/>
        </w:rPr>
      </w:pPr>
      <w:r w:rsidRPr="00884CF2">
        <w:rPr>
          <w:rFonts w:ascii="Arial" w:hAnsi="Arial" w:cs="Arial"/>
          <w:b/>
          <w:szCs w:val="32"/>
          <w:lang w:val="en-US"/>
        </w:rPr>
        <w:t xml:space="preserve">ABSOLUTE MAJORITY </w:t>
      </w:r>
    </w:p>
    <w:p w14:paraId="620B9503" w14:textId="77777777" w:rsidR="00884CF2" w:rsidRDefault="00884CF2" w:rsidP="0099186B">
      <w:pPr>
        <w:ind w:left="720"/>
        <w:jc w:val="right"/>
        <w:rPr>
          <w:rFonts w:ascii="Arial" w:hAnsi="Arial" w:cs="Arial"/>
          <w:b/>
          <w:szCs w:val="24"/>
          <w:lang w:val="en-US"/>
        </w:rPr>
      </w:pPr>
    </w:p>
    <w:p w14:paraId="494B4D90" w14:textId="77777777" w:rsidR="0099186B" w:rsidRPr="006D752D" w:rsidRDefault="0099186B" w:rsidP="0099186B">
      <w:pPr>
        <w:ind w:left="720"/>
        <w:jc w:val="right"/>
        <w:rPr>
          <w:rFonts w:ascii="Arial" w:hAnsi="Arial" w:cs="Arial"/>
          <w:b/>
          <w:szCs w:val="24"/>
          <w:lang w:val="en-US"/>
        </w:rPr>
      </w:pPr>
    </w:p>
    <w:p w14:paraId="6007661E" w14:textId="77777777" w:rsidR="0099186B" w:rsidRPr="00884CF2" w:rsidRDefault="0099186B" w:rsidP="0099186B">
      <w:pPr>
        <w:jc w:val="both"/>
        <w:rPr>
          <w:rFonts w:ascii="Arial" w:hAnsi="Arial" w:cs="Arial"/>
          <w:sz w:val="28"/>
          <w:szCs w:val="32"/>
          <w:lang w:val="en-US"/>
        </w:rPr>
      </w:pPr>
      <w:r w:rsidRPr="00884CF2">
        <w:rPr>
          <w:rFonts w:ascii="Arial" w:hAnsi="Arial" w:cs="Arial"/>
          <w:sz w:val="28"/>
          <w:szCs w:val="32"/>
          <w:lang w:val="en-US"/>
        </w:rPr>
        <w:t>Recommendation to Council</w:t>
      </w:r>
    </w:p>
    <w:p w14:paraId="16E56A30" w14:textId="77777777" w:rsidR="0099186B" w:rsidRPr="00884CF2" w:rsidRDefault="0099186B" w:rsidP="0099186B">
      <w:pPr>
        <w:jc w:val="both"/>
        <w:rPr>
          <w:rFonts w:ascii="Arial" w:hAnsi="Arial" w:cs="Arial"/>
          <w:szCs w:val="32"/>
          <w:lang w:val="en-US"/>
        </w:rPr>
      </w:pPr>
    </w:p>
    <w:p w14:paraId="7A276C61" w14:textId="77777777" w:rsidR="0099186B" w:rsidRPr="00884CF2" w:rsidRDefault="0099186B" w:rsidP="0099186B">
      <w:pPr>
        <w:jc w:val="both"/>
        <w:rPr>
          <w:rFonts w:ascii="Arial" w:hAnsi="Arial" w:cs="Arial"/>
          <w:szCs w:val="32"/>
          <w:lang w:val="en-US"/>
        </w:rPr>
      </w:pPr>
      <w:r w:rsidRPr="00884CF2">
        <w:rPr>
          <w:rFonts w:ascii="Arial" w:hAnsi="Arial" w:cs="Arial"/>
          <w:szCs w:val="32"/>
          <w:lang w:val="en-US"/>
        </w:rPr>
        <w:t>Council approves an increase for the 2018/19 Councillor Conferences and Meetings budget from $14,900 to $29,258.</w:t>
      </w:r>
    </w:p>
    <w:p w14:paraId="5575C73D" w14:textId="77777777" w:rsidR="0099186B" w:rsidRPr="00884CF2" w:rsidRDefault="0099186B" w:rsidP="0099186B">
      <w:pPr>
        <w:jc w:val="both"/>
        <w:rPr>
          <w:rFonts w:ascii="Arial" w:hAnsi="Arial" w:cs="Arial"/>
          <w:szCs w:val="32"/>
          <w:lang w:val="en-US"/>
        </w:rPr>
      </w:pPr>
    </w:p>
    <w:p w14:paraId="22694EB2" w14:textId="77777777" w:rsidR="0099186B" w:rsidRPr="00884CF2" w:rsidRDefault="0099186B" w:rsidP="0099186B">
      <w:pPr>
        <w:jc w:val="right"/>
        <w:rPr>
          <w:rFonts w:ascii="Arial" w:hAnsi="Arial" w:cs="Arial"/>
          <w:szCs w:val="32"/>
          <w:lang w:val="en-US"/>
        </w:rPr>
      </w:pPr>
      <w:r w:rsidRPr="00884CF2">
        <w:rPr>
          <w:rFonts w:ascii="Arial" w:hAnsi="Arial" w:cs="Arial"/>
          <w:szCs w:val="32"/>
          <w:lang w:val="en-US"/>
        </w:rPr>
        <w:t>ABSOLUTE MAJORITY REQUIRED</w:t>
      </w:r>
    </w:p>
    <w:p w14:paraId="057E1096" w14:textId="68EB7802" w:rsidR="0099186B" w:rsidRDefault="0099186B" w:rsidP="001F637F">
      <w:pPr>
        <w:jc w:val="both"/>
        <w:rPr>
          <w:rFonts w:ascii="Arial" w:hAnsi="Arial" w:cs="Arial"/>
          <w:b/>
          <w:szCs w:val="32"/>
          <w:lang w:val="en-US"/>
        </w:rPr>
      </w:pPr>
    </w:p>
    <w:p w14:paraId="2C67D7BE" w14:textId="77777777" w:rsidR="0099186B" w:rsidRDefault="0099186B" w:rsidP="001F637F">
      <w:pPr>
        <w:jc w:val="both"/>
        <w:rPr>
          <w:rFonts w:ascii="Arial" w:hAnsi="Arial" w:cs="Arial"/>
          <w:b/>
          <w:szCs w:val="32"/>
          <w:lang w:val="en-US"/>
        </w:rPr>
      </w:pPr>
    </w:p>
    <w:p w14:paraId="114B92CE" w14:textId="77777777" w:rsidR="001F637F" w:rsidRPr="00AD73CC" w:rsidRDefault="001F637F" w:rsidP="001F637F">
      <w:pPr>
        <w:jc w:val="both"/>
        <w:rPr>
          <w:rFonts w:ascii="Arial" w:hAnsi="Arial" w:cs="Arial"/>
          <w:b/>
          <w:sz w:val="28"/>
          <w:szCs w:val="32"/>
          <w:lang w:val="en-US"/>
        </w:rPr>
      </w:pPr>
      <w:r w:rsidRPr="00AD73CC">
        <w:rPr>
          <w:rFonts w:ascii="Arial" w:hAnsi="Arial" w:cs="Arial"/>
          <w:b/>
          <w:sz w:val="28"/>
          <w:szCs w:val="32"/>
          <w:lang w:val="en-US"/>
        </w:rPr>
        <w:t>Executive Summary</w:t>
      </w:r>
    </w:p>
    <w:p w14:paraId="1B4B9306" w14:textId="77777777" w:rsidR="001F637F" w:rsidRPr="00AD73CC" w:rsidRDefault="001F637F" w:rsidP="001F637F">
      <w:pPr>
        <w:jc w:val="both"/>
        <w:rPr>
          <w:rFonts w:ascii="Arial" w:hAnsi="Arial" w:cs="Arial"/>
          <w:b/>
          <w:szCs w:val="32"/>
          <w:lang w:val="en-US"/>
        </w:rPr>
      </w:pPr>
    </w:p>
    <w:p w14:paraId="3D540AC5" w14:textId="77777777" w:rsidR="001F637F" w:rsidRDefault="001F637F" w:rsidP="001F637F">
      <w:pPr>
        <w:jc w:val="both"/>
        <w:rPr>
          <w:rFonts w:ascii="Arial" w:hAnsi="Arial" w:cs="Arial"/>
          <w:szCs w:val="32"/>
          <w:lang w:val="en-US"/>
        </w:rPr>
      </w:pPr>
      <w:r>
        <w:rPr>
          <w:rFonts w:ascii="Arial" w:hAnsi="Arial" w:cs="Arial"/>
          <w:szCs w:val="32"/>
          <w:lang w:val="en-US"/>
        </w:rPr>
        <w:t xml:space="preserve">This report seeks approval to increase the Councillor Conferences and Meetings budget for the 2018/19 budget from $15,000 to $28,000.  </w:t>
      </w:r>
    </w:p>
    <w:p w14:paraId="5C2E0D3E" w14:textId="77777777" w:rsidR="001F637F" w:rsidRDefault="001F637F" w:rsidP="001F637F">
      <w:pPr>
        <w:jc w:val="both"/>
        <w:rPr>
          <w:rFonts w:ascii="Arial" w:hAnsi="Arial" w:cs="Arial"/>
          <w:b/>
          <w:szCs w:val="32"/>
          <w:lang w:val="en-US"/>
        </w:rPr>
      </w:pPr>
    </w:p>
    <w:p w14:paraId="0B56DFAE" w14:textId="77777777" w:rsidR="001F637F" w:rsidRPr="00AD73CC" w:rsidRDefault="001F637F" w:rsidP="001F637F">
      <w:pPr>
        <w:jc w:val="both"/>
        <w:rPr>
          <w:rFonts w:ascii="Arial" w:hAnsi="Arial" w:cs="Arial"/>
          <w:b/>
          <w:sz w:val="28"/>
          <w:szCs w:val="32"/>
          <w:lang w:val="en-US"/>
        </w:rPr>
      </w:pPr>
      <w:r>
        <w:rPr>
          <w:rFonts w:ascii="Arial" w:hAnsi="Arial" w:cs="Arial"/>
          <w:b/>
          <w:sz w:val="28"/>
          <w:szCs w:val="32"/>
          <w:lang w:val="en-US"/>
        </w:rPr>
        <w:t>Discussion</w:t>
      </w:r>
    </w:p>
    <w:p w14:paraId="1ECFDC9C" w14:textId="77777777" w:rsidR="001F637F" w:rsidRDefault="001F637F" w:rsidP="001F637F">
      <w:pPr>
        <w:jc w:val="both"/>
        <w:rPr>
          <w:rFonts w:ascii="Arial" w:hAnsi="Arial" w:cs="Arial"/>
          <w:szCs w:val="32"/>
          <w:lang w:val="en-US"/>
        </w:rPr>
      </w:pPr>
    </w:p>
    <w:p w14:paraId="274F05F5" w14:textId="77777777" w:rsidR="001F637F" w:rsidRDefault="001F637F" w:rsidP="001F637F">
      <w:pPr>
        <w:jc w:val="both"/>
        <w:rPr>
          <w:rFonts w:ascii="Arial" w:hAnsi="Arial" w:cs="Arial"/>
          <w:szCs w:val="32"/>
          <w:lang w:val="en-US"/>
        </w:rPr>
      </w:pPr>
      <w:r>
        <w:rPr>
          <w:rFonts w:ascii="Arial" w:hAnsi="Arial" w:cs="Arial"/>
          <w:szCs w:val="32"/>
          <w:lang w:val="en-US"/>
        </w:rPr>
        <w:t>Council’s “Elected Member Expenses and Equipment” Policy (Attachment 1) “</w:t>
      </w:r>
      <w:proofErr w:type="spellStart"/>
      <w:r w:rsidRPr="003768DA">
        <w:rPr>
          <w:rFonts w:ascii="Arial" w:hAnsi="Arial" w:cs="Arial"/>
          <w:szCs w:val="32"/>
          <w:lang w:val="en-US"/>
        </w:rPr>
        <w:t>recognises</w:t>
      </w:r>
      <w:proofErr w:type="spellEnd"/>
      <w:r w:rsidRPr="003768DA">
        <w:rPr>
          <w:rFonts w:ascii="Arial" w:hAnsi="Arial" w:cs="Arial"/>
          <w:szCs w:val="32"/>
          <w:lang w:val="en-US"/>
        </w:rPr>
        <w:t xml:space="preserve"> the importance of Elected Members participating in relevant training and development opportunities</w:t>
      </w:r>
      <w:r>
        <w:rPr>
          <w:rFonts w:ascii="Arial" w:hAnsi="Arial" w:cs="Arial"/>
          <w:szCs w:val="32"/>
          <w:lang w:val="en-US"/>
        </w:rPr>
        <w:t xml:space="preserve">”.  </w:t>
      </w:r>
    </w:p>
    <w:p w14:paraId="1DA44975" w14:textId="77777777" w:rsidR="001F637F" w:rsidRDefault="001F637F" w:rsidP="001F637F">
      <w:pPr>
        <w:jc w:val="both"/>
        <w:rPr>
          <w:rFonts w:ascii="Arial" w:hAnsi="Arial" w:cs="Arial"/>
          <w:szCs w:val="32"/>
          <w:lang w:val="en-US"/>
        </w:rPr>
      </w:pPr>
    </w:p>
    <w:p w14:paraId="42A2C73C" w14:textId="77777777" w:rsidR="001F637F" w:rsidRDefault="001F637F" w:rsidP="001F637F">
      <w:pPr>
        <w:jc w:val="both"/>
        <w:rPr>
          <w:rFonts w:ascii="Arial" w:hAnsi="Arial" w:cs="Arial"/>
          <w:szCs w:val="32"/>
          <w:lang w:val="en-US"/>
        </w:rPr>
      </w:pPr>
      <w:r>
        <w:rPr>
          <w:rFonts w:ascii="Arial" w:hAnsi="Arial" w:cs="Arial"/>
          <w:szCs w:val="32"/>
          <w:lang w:val="en-US"/>
        </w:rPr>
        <w:t xml:space="preserve">The policy provides for instances where a specific amount has been provided in the budget for attendance at a particular training course or conference, as well as provisions where no specific training course or conference is identified in the budget.  </w:t>
      </w:r>
    </w:p>
    <w:p w14:paraId="79C2340E" w14:textId="15EAA1E4" w:rsidR="001F637F" w:rsidRDefault="001F637F" w:rsidP="001F637F">
      <w:pPr>
        <w:jc w:val="both"/>
        <w:rPr>
          <w:rFonts w:ascii="Arial" w:hAnsi="Arial" w:cs="Arial"/>
          <w:szCs w:val="32"/>
          <w:lang w:val="en-US"/>
        </w:rPr>
      </w:pPr>
    </w:p>
    <w:p w14:paraId="2A53EAC8" w14:textId="5BE4A937" w:rsidR="001F637F" w:rsidRDefault="001F637F" w:rsidP="001F637F">
      <w:pPr>
        <w:jc w:val="both"/>
        <w:rPr>
          <w:rFonts w:ascii="Arial" w:hAnsi="Arial" w:cs="Arial"/>
          <w:szCs w:val="32"/>
          <w:lang w:val="en-US"/>
        </w:rPr>
      </w:pPr>
      <w:r>
        <w:rPr>
          <w:rFonts w:ascii="Arial" w:hAnsi="Arial" w:cs="Arial"/>
          <w:szCs w:val="32"/>
          <w:lang w:val="en-US"/>
        </w:rPr>
        <w:t>The relevant part of this policy is clause 5, as follows</w:t>
      </w:r>
      <w:r w:rsidR="00A95E97">
        <w:rPr>
          <w:rFonts w:ascii="Arial" w:hAnsi="Arial" w:cs="Arial"/>
          <w:szCs w:val="32"/>
          <w:lang w:val="en-US"/>
        </w:rPr>
        <w:t>:</w:t>
      </w:r>
    </w:p>
    <w:p w14:paraId="7062D17F" w14:textId="77777777" w:rsidR="001F637F" w:rsidRDefault="001F637F" w:rsidP="001F637F">
      <w:pPr>
        <w:jc w:val="both"/>
        <w:rPr>
          <w:rFonts w:ascii="Arial" w:hAnsi="Arial" w:cs="Arial"/>
          <w:szCs w:val="32"/>
          <w:lang w:val="en-US"/>
        </w:rPr>
      </w:pPr>
    </w:p>
    <w:p w14:paraId="1A0BE2FC" w14:textId="514E2878" w:rsidR="001F637F" w:rsidRPr="00A95E97" w:rsidRDefault="00E635F5" w:rsidP="00BE3EE3">
      <w:pPr>
        <w:ind w:left="567" w:right="237"/>
        <w:jc w:val="both"/>
        <w:rPr>
          <w:rFonts w:ascii="Arial" w:hAnsi="Arial" w:cs="Arial"/>
          <w:szCs w:val="32"/>
          <w:lang w:val="en-US"/>
        </w:rPr>
      </w:pPr>
      <w:r>
        <w:rPr>
          <w:rFonts w:ascii="Arial" w:hAnsi="Arial" w:cs="Arial"/>
          <w:szCs w:val="32"/>
          <w:lang w:val="en-US"/>
        </w:rPr>
        <w:t>“</w:t>
      </w:r>
      <w:r w:rsidR="001F637F" w:rsidRPr="00A95E97">
        <w:rPr>
          <w:rFonts w:ascii="Arial" w:hAnsi="Arial" w:cs="Arial"/>
          <w:szCs w:val="32"/>
          <w:lang w:val="en-US"/>
        </w:rPr>
        <w:t xml:space="preserve">Elected Member training and conference attendance. The City of Nedlands </w:t>
      </w:r>
      <w:proofErr w:type="spellStart"/>
      <w:r w:rsidR="001F637F" w:rsidRPr="00A95E97">
        <w:rPr>
          <w:rFonts w:ascii="Arial" w:hAnsi="Arial" w:cs="Arial"/>
          <w:szCs w:val="32"/>
          <w:lang w:val="en-US"/>
        </w:rPr>
        <w:t>recognises</w:t>
      </w:r>
      <w:proofErr w:type="spellEnd"/>
      <w:r w:rsidR="001F637F" w:rsidRPr="00A95E97">
        <w:rPr>
          <w:rFonts w:ascii="Arial" w:hAnsi="Arial" w:cs="Arial"/>
          <w:szCs w:val="32"/>
          <w:lang w:val="en-US"/>
        </w:rPr>
        <w:t xml:space="preserve"> the importance of Elected Members participating in relevant training and development opportunities. </w:t>
      </w:r>
    </w:p>
    <w:p w14:paraId="550F9C1C" w14:textId="0A7FE4EB" w:rsidR="001F637F" w:rsidRDefault="001F637F" w:rsidP="00A95E97">
      <w:pPr>
        <w:ind w:right="237"/>
        <w:jc w:val="both"/>
        <w:rPr>
          <w:rFonts w:ascii="Arial" w:hAnsi="Arial" w:cs="Arial"/>
          <w:szCs w:val="32"/>
          <w:lang w:val="en-US"/>
        </w:rPr>
      </w:pPr>
    </w:p>
    <w:p w14:paraId="52E4D1B6" w14:textId="7A02DEF6" w:rsidR="001F637F" w:rsidRPr="00A95E97" w:rsidRDefault="001F637F" w:rsidP="00884CF2">
      <w:pPr>
        <w:ind w:right="237"/>
        <w:jc w:val="both"/>
        <w:rPr>
          <w:rFonts w:ascii="Arial" w:hAnsi="Arial" w:cs="Arial"/>
          <w:szCs w:val="32"/>
          <w:lang w:val="en-US"/>
        </w:rPr>
      </w:pPr>
      <w:r w:rsidRPr="00A95E97">
        <w:rPr>
          <w:rFonts w:ascii="Arial" w:hAnsi="Arial" w:cs="Arial"/>
          <w:szCs w:val="32"/>
          <w:lang w:val="en-US"/>
        </w:rPr>
        <w:t xml:space="preserve">If funds have been specifically provided in the budget for an Elected Member to attend a particular training course or </w:t>
      </w:r>
      <w:r w:rsidR="00A95E97" w:rsidRPr="00A95E97">
        <w:rPr>
          <w:rFonts w:ascii="Arial" w:hAnsi="Arial" w:cs="Arial"/>
          <w:szCs w:val="32"/>
          <w:lang w:val="en-US"/>
        </w:rPr>
        <w:t>conference,</w:t>
      </w:r>
      <w:r w:rsidRPr="00A95E97">
        <w:rPr>
          <w:rFonts w:ascii="Arial" w:hAnsi="Arial" w:cs="Arial"/>
          <w:szCs w:val="32"/>
          <w:lang w:val="en-US"/>
        </w:rPr>
        <w:t xml:space="preserve"> then the Chief Executive Officer may approve attendance and make any necessary arrangements. </w:t>
      </w:r>
    </w:p>
    <w:p w14:paraId="2F4E1067" w14:textId="77777777" w:rsidR="001F637F" w:rsidRPr="00A95E97" w:rsidRDefault="001F637F" w:rsidP="00884CF2">
      <w:pPr>
        <w:ind w:right="237"/>
        <w:jc w:val="both"/>
        <w:rPr>
          <w:rFonts w:ascii="Arial" w:hAnsi="Arial" w:cs="Arial"/>
          <w:szCs w:val="32"/>
          <w:lang w:val="en-US"/>
        </w:rPr>
      </w:pPr>
    </w:p>
    <w:p w14:paraId="60D81EBA" w14:textId="77777777" w:rsidR="001F637F" w:rsidRPr="00A95E97" w:rsidRDefault="001F637F" w:rsidP="00884CF2">
      <w:pPr>
        <w:ind w:right="237"/>
        <w:jc w:val="both"/>
        <w:rPr>
          <w:rFonts w:ascii="Arial" w:hAnsi="Arial" w:cs="Arial"/>
          <w:szCs w:val="32"/>
          <w:lang w:val="en-US"/>
        </w:rPr>
      </w:pPr>
      <w:r w:rsidRPr="00A95E97">
        <w:rPr>
          <w:rFonts w:ascii="Arial" w:hAnsi="Arial" w:cs="Arial"/>
          <w:szCs w:val="32"/>
          <w:lang w:val="en-US"/>
        </w:rPr>
        <w:lastRenderedPageBreak/>
        <w:t xml:space="preserve">If an Elected Member requests approval to attend a training course or conference for which interstate or international travel is required, the Interstate and International Travel Policy is to be complied with. </w:t>
      </w:r>
    </w:p>
    <w:p w14:paraId="5E1FA135" w14:textId="77777777" w:rsidR="001F637F" w:rsidRPr="00A95E97" w:rsidRDefault="001F637F" w:rsidP="00884CF2">
      <w:pPr>
        <w:ind w:right="237"/>
        <w:jc w:val="both"/>
        <w:rPr>
          <w:rFonts w:ascii="Arial" w:hAnsi="Arial" w:cs="Arial"/>
          <w:szCs w:val="32"/>
          <w:lang w:val="en-US"/>
        </w:rPr>
      </w:pPr>
    </w:p>
    <w:p w14:paraId="7E784DB6" w14:textId="77777777" w:rsidR="001F637F" w:rsidRPr="00A95E97" w:rsidRDefault="001F637F" w:rsidP="00884CF2">
      <w:pPr>
        <w:ind w:right="237"/>
        <w:jc w:val="both"/>
        <w:rPr>
          <w:rFonts w:ascii="Arial" w:hAnsi="Arial" w:cs="Arial"/>
          <w:szCs w:val="32"/>
          <w:lang w:val="en-US"/>
        </w:rPr>
      </w:pPr>
      <w:r w:rsidRPr="00A95E97">
        <w:rPr>
          <w:rFonts w:ascii="Arial" w:hAnsi="Arial" w:cs="Arial"/>
          <w:szCs w:val="32"/>
          <w:lang w:val="en-US"/>
        </w:rPr>
        <w:t>If an Elected Member requests approval to attend a training course or conference for which no interstate or international travel is required, and which no specific budget allocation has been made but there are sufficient unallocated funds available within the budget, the following can be applied:</w:t>
      </w:r>
    </w:p>
    <w:p w14:paraId="684A28B0" w14:textId="77777777" w:rsidR="001F637F" w:rsidRPr="00A95E97" w:rsidRDefault="001F637F" w:rsidP="001F637F">
      <w:pPr>
        <w:ind w:left="284" w:right="237"/>
        <w:jc w:val="both"/>
        <w:rPr>
          <w:rFonts w:ascii="Arial" w:hAnsi="Arial" w:cs="Arial"/>
          <w:szCs w:val="32"/>
          <w:lang w:val="en-US"/>
        </w:rPr>
      </w:pPr>
    </w:p>
    <w:p w14:paraId="0007E599" w14:textId="77777777" w:rsidR="001F637F" w:rsidRPr="00A95E97" w:rsidRDefault="001F637F" w:rsidP="00884CF2">
      <w:pPr>
        <w:pStyle w:val="ListParagraph"/>
        <w:numPr>
          <w:ilvl w:val="0"/>
          <w:numId w:val="25"/>
        </w:numPr>
        <w:spacing w:after="0" w:line="240" w:lineRule="auto"/>
        <w:ind w:left="567" w:right="237" w:hanging="567"/>
        <w:jc w:val="both"/>
        <w:rPr>
          <w:rFonts w:ascii="Arial" w:hAnsi="Arial" w:cs="Arial"/>
          <w:sz w:val="24"/>
          <w:szCs w:val="32"/>
          <w:lang w:val="en-US"/>
        </w:rPr>
      </w:pPr>
      <w:r w:rsidRPr="00A95E97">
        <w:rPr>
          <w:rFonts w:ascii="Arial" w:hAnsi="Arial" w:cs="Arial"/>
          <w:sz w:val="24"/>
          <w:szCs w:val="32"/>
          <w:lang w:val="en-US"/>
        </w:rPr>
        <w:t xml:space="preserve">Where the total cost is no more than $1000, Chief Executive Officer can approve. </w:t>
      </w:r>
    </w:p>
    <w:p w14:paraId="49FFC326" w14:textId="77777777" w:rsidR="001F637F" w:rsidRPr="00A95E97" w:rsidRDefault="001F637F" w:rsidP="00884CF2">
      <w:pPr>
        <w:pStyle w:val="ListParagraph"/>
        <w:numPr>
          <w:ilvl w:val="0"/>
          <w:numId w:val="25"/>
        </w:numPr>
        <w:spacing w:after="0" w:line="240" w:lineRule="auto"/>
        <w:ind w:left="567" w:right="237" w:hanging="567"/>
        <w:jc w:val="both"/>
        <w:rPr>
          <w:rFonts w:ascii="Arial" w:hAnsi="Arial" w:cs="Arial"/>
          <w:sz w:val="24"/>
          <w:szCs w:val="32"/>
          <w:lang w:val="en-US"/>
        </w:rPr>
      </w:pPr>
      <w:r w:rsidRPr="00A95E97">
        <w:rPr>
          <w:rFonts w:ascii="Arial" w:hAnsi="Arial" w:cs="Arial"/>
          <w:sz w:val="24"/>
          <w:szCs w:val="32"/>
          <w:lang w:val="en-US"/>
        </w:rPr>
        <w:t xml:space="preserve">Where the total cost is between $1001 and $2000 then the Chief Executive Officer in consultation with the Mayor may approve attendance if there are sufficient unallocated funds within the budget. </w:t>
      </w:r>
    </w:p>
    <w:p w14:paraId="73EE54DB" w14:textId="77777777" w:rsidR="001F637F" w:rsidRPr="00A95E97" w:rsidRDefault="001F637F" w:rsidP="00884CF2">
      <w:pPr>
        <w:pStyle w:val="ListParagraph"/>
        <w:numPr>
          <w:ilvl w:val="0"/>
          <w:numId w:val="25"/>
        </w:numPr>
        <w:spacing w:after="0" w:line="240" w:lineRule="auto"/>
        <w:ind w:left="567" w:right="237" w:hanging="567"/>
        <w:jc w:val="both"/>
        <w:rPr>
          <w:rFonts w:ascii="Arial" w:hAnsi="Arial" w:cs="Arial"/>
          <w:sz w:val="24"/>
          <w:szCs w:val="32"/>
          <w:lang w:val="en-US"/>
        </w:rPr>
      </w:pPr>
      <w:r w:rsidRPr="00A95E97">
        <w:rPr>
          <w:rFonts w:ascii="Arial" w:hAnsi="Arial" w:cs="Arial"/>
          <w:sz w:val="24"/>
          <w:szCs w:val="32"/>
          <w:lang w:val="en-US"/>
        </w:rPr>
        <w:t xml:space="preserve">Where training or conferences cost more than $2000, they must be referred to Council for its deliberation. </w:t>
      </w:r>
    </w:p>
    <w:p w14:paraId="193A4B0D" w14:textId="77777777" w:rsidR="001F637F" w:rsidRPr="00A95E97" w:rsidRDefault="001F637F" w:rsidP="001F637F">
      <w:pPr>
        <w:ind w:left="284" w:right="237"/>
        <w:jc w:val="both"/>
        <w:rPr>
          <w:rFonts w:ascii="Arial" w:hAnsi="Arial" w:cs="Arial"/>
          <w:szCs w:val="32"/>
          <w:lang w:val="en-US"/>
        </w:rPr>
      </w:pPr>
    </w:p>
    <w:p w14:paraId="6C5DDE01" w14:textId="77777777" w:rsidR="001F637F" w:rsidRPr="00A95E97" w:rsidRDefault="001F637F" w:rsidP="00884CF2">
      <w:pPr>
        <w:ind w:right="237"/>
        <w:jc w:val="both"/>
        <w:rPr>
          <w:rFonts w:ascii="Arial" w:hAnsi="Arial" w:cs="Arial"/>
          <w:szCs w:val="32"/>
          <w:lang w:val="en-US"/>
        </w:rPr>
      </w:pPr>
      <w:r w:rsidRPr="00A95E97">
        <w:rPr>
          <w:rFonts w:ascii="Arial" w:hAnsi="Arial" w:cs="Arial"/>
          <w:szCs w:val="32"/>
          <w:lang w:val="en-US"/>
        </w:rPr>
        <w:t xml:space="preserve">Any Elected Member refused permission by the Chief Executive Officer or Mayor to attend training course or conference may refer the matter to Council. </w:t>
      </w:r>
    </w:p>
    <w:p w14:paraId="681AB39D" w14:textId="77777777" w:rsidR="001F637F" w:rsidRPr="00A95E97" w:rsidRDefault="001F637F" w:rsidP="00884CF2">
      <w:pPr>
        <w:ind w:right="237"/>
        <w:jc w:val="both"/>
        <w:rPr>
          <w:rFonts w:ascii="Arial" w:hAnsi="Arial" w:cs="Arial"/>
          <w:szCs w:val="32"/>
          <w:lang w:val="en-US"/>
        </w:rPr>
      </w:pPr>
    </w:p>
    <w:p w14:paraId="63697390" w14:textId="47A25A7F" w:rsidR="001F637F" w:rsidRPr="00A95E97" w:rsidRDefault="001F637F" w:rsidP="00884CF2">
      <w:pPr>
        <w:ind w:right="237"/>
        <w:jc w:val="both"/>
        <w:rPr>
          <w:rFonts w:ascii="Arial" w:hAnsi="Arial" w:cs="Arial"/>
          <w:szCs w:val="32"/>
          <w:lang w:val="en-US"/>
        </w:rPr>
      </w:pPr>
      <w:r w:rsidRPr="00A95E97">
        <w:rPr>
          <w:rFonts w:ascii="Arial" w:hAnsi="Arial" w:cs="Arial"/>
          <w:szCs w:val="32"/>
          <w:lang w:val="en-US"/>
        </w:rPr>
        <w:t xml:space="preserve">When considering any application by an Elected Member to attend a training course or conference, the Chief Executive Officer, the Mayor or Council should </w:t>
      </w:r>
      <w:proofErr w:type="gramStart"/>
      <w:r w:rsidRPr="00A95E97">
        <w:rPr>
          <w:rFonts w:ascii="Arial" w:hAnsi="Arial" w:cs="Arial"/>
          <w:szCs w:val="32"/>
          <w:lang w:val="en-US"/>
        </w:rPr>
        <w:t>take into account</w:t>
      </w:r>
      <w:proofErr w:type="gramEnd"/>
      <w:r w:rsidRPr="00A95E97">
        <w:rPr>
          <w:rFonts w:ascii="Arial" w:hAnsi="Arial" w:cs="Arial"/>
          <w:szCs w:val="32"/>
          <w:lang w:val="en-US"/>
        </w:rPr>
        <w:t xml:space="preserve"> the training needs of the Elected Member and any issues of equity between Elected Members concerning access to training.</w:t>
      </w:r>
      <w:r w:rsidR="00310BF7">
        <w:rPr>
          <w:rFonts w:ascii="Arial" w:hAnsi="Arial" w:cs="Arial"/>
          <w:szCs w:val="32"/>
          <w:lang w:val="en-US"/>
        </w:rPr>
        <w:t>”</w:t>
      </w:r>
    </w:p>
    <w:p w14:paraId="5F8339DF" w14:textId="77777777" w:rsidR="001F637F" w:rsidRDefault="001F637F" w:rsidP="001F637F">
      <w:pPr>
        <w:jc w:val="both"/>
        <w:rPr>
          <w:rFonts w:ascii="Arial" w:hAnsi="Arial" w:cs="Arial"/>
          <w:szCs w:val="32"/>
          <w:lang w:val="en-US"/>
        </w:rPr>
      </w:pPr>
    </w:p>
    <w:p w14:paraId="485002B1" w14:textId="77777777" w:rsidR="001F637F" w:rsidRPr="00AD73CC" w:rsidRDefault="001F637F" w:rsidP="001F637F">
      <w:pPr>
        <w:jc w:val="both"/>
        <w:rPr>
          <w:rFonts w:ascii="Arial" w:hAnsi="Arial" w:cs="Arial"/>
          <w:szCs w:val="32"/>
          <w:lang w:val="en-US"/>
        </w:rPr>
      </w:pPr>
      <w:r>
        <w:rPr>
          <w:rFonts w:ascii="Arial" w:hAnsi="Arial" w:cs="Arial"/>
          <w:szCs w:val="32"/>
          <w:lang w:val="en-US"/>
        </w:rPr>
        <w:t>A separate policy deals with conference attendance where interstate or international travel is required (</w:t>
      </w:r>
      <w:r w:rsidRPr="00DF5906">
        <w:rPr>
          <w:rFonts w:ascii="Arial" w:hAnsi="Arial" w:cs="Arial"/>
          <w:szCs w:val="32"/>
          <w:lang w:val="en-US"/>
        </w:rPr>
        <w:t>Interstate and International Travel Policy</w:t>
      </w:r>
      <w:r>
        <w:rPr>
          <w:rFonts w:ascii="Arial" w:hAnsi="Arial" w:cs="Arial"/>
          <w:szCs w:val="32"/>
          <w:lang w:val="en-US"/>
        </w:rPr>
        <w:t xml:space="preserve"> – Attachment 2.</w:t>
      </w:r>
      <w:r w:rsidRPr="00DF5906">
        <w:rPr>
          <w:rFonts w:ascii="Arial" w:hAnsi="Arial" w:cs="Arial"/>
          <w:szCs w:val="32"/>
          <w:lang w:val="en-US"/>
        </w:rPr>
        <w:t>)</w:t>
      </w:r>
      <w:r>
        <w:rPr>
          <w:rFonts w:ascii="Arial" w:hAnsi="Arial" w:cs="Arial"/>
          <w:szCs w:val="32"/>
          <w:lang w:val="en-US"/>
        </w:rPr>
        <w:t xml:space="preserve">.  </w:t>
      </w:r>
    </w:p>
    <w:p w14:paraId="4084229B" w14:textId="77777777" w:rsidR="001F637F" w:rsidRDefault="001F637F" w:rsidP="001F637F">
      <w:pPr>
        <w:jc w:val="both"/>
        <w:rPr>
          <w:rFonts w:ascii="Arial" w:hAnsi="Arial" w:cs="Arial"/>
          <w:szCs w:val="32"/>
          <w:lang w:val="en-US"/>
        </w:rPr>
      </w:pPr>
    </w:p>
    <w:p w14:paraId="28307A23" w14:textId="1CA103F0" w:rsidR="001F637F" w:rsidRDefault="001F637F" w:rsidP="001F637F">
      <w:pPr>
        <w:jc w:val="both"/>
        <w:rPr>
          <w:rFonts w:ascii="Arial" w:hAnsi="Arial" w:cs="Arial"/>
          <w:szCs w:val="32"/>
          <w:lang w:val="en-US"/>
        </w:rPr>
      </w:pPr>
      <w:r>
        <w:rPr>
          <w:rFonts w:ascii="Arial" w:hAnsi="Arial" w:cs="Arial"/>
          <w:szCs w:val="32"/>
          <w:lang w:val="en-US"/>
        </w:rPr>
        <w:t xml:space="preserve">The relevant part of the </w:t>
      </w:r>
      <w:r w:rsidRPr="00DF5906">
        <w:rPr>
          <w:rFonts w:ascii="Arial" w:hAnsi="Arial" w:cs="Arial"/>
          <w:szCs w:val="32"/>
          <w:lang w:val="en-US"/>
        </w:rPr>
        <w:t>Interstate and International Travel Policy</w:t>
      </w:r>
      <w:r>
        <w:rPr>
          <w:rFonts w:ascii="Arial" w:hAnsi="Arial" w:cs="Arial"/>
          <w:szCs w:val="32"/>
          <w:lang w:val="en-US"/>
        </w:rPr>
        <w:t xml:space="preserve"> are as follows</w:t>
      </w:r>
      <w:r w:rsidR="00BE3EE3">
        <w:rPr>
          <w:rFonts w:ascii="Arial" w:hAnsi="Arial" w:cs="Arial"/>
          <w:szCs w:val="32"/>
          <w:lang w:val="en-US"/>
        </w:rPr>
        <w:t>:</w:t>
      </w:r>
    </w:p>
    <w:p w14:paraId="66CA64C8" w14:textId="77777777" w:rsidR="001F637F" w:rsidRDefault="001F637F" w:rsidP="001F637F">
      <w:pPr>
        <w:jc w:val="both"/>
        <w:rPr>
          <w:rFonts w:ascii="Arial" w:hAnsi="Arial" w:cs="Arial"/>
          <w:szCs w:val="32"/>
          <w:lang w:val="en-US"/>
        </w:rPr>
      </w:pPr>
    </w:p>
    <w:p w14:paraId="7D894536" w14:textId="0454809F" w:rsidR="001F637F" w:rsidRPr="00BE3EE3" w:rsidRDefault="00310BF7" w:rsidP="00884CF2">
      <w:pPr>
        <w:ind w:right="237"/>
        <w:jc w:val="both"/>
        <w:rPr>
          <w:rFonts w:ascii="Arial" w:hAnsi="Arial" w:cs="Arial"/>
          <w:szCs w:val="32"/>
          <w:lang w:val="en-US"/>
        </w:rPr>
      </w:pPr>
      <w:r>
        <w:rPr>
          <w:rFonts w:ascii="Arial" w:hAnsi="Arial" w:cs="Arial"/>
          <w:szCs w:val="32"/>
          <w:lang w:val="en-US"/>
        </w:rPr>
        <w:t>“</w:t>
      </w:r>
      <w:r w:rsidR="001F637F" w:rsidRPr="00BE3EE3">
        <w:rPr>
          <w:rFonts w:ascii="Arial" w:hAnsi="Arial" w:cs="Arial"/>
          <w:szCs w:val="32"/>
          <w:lang w:val="en-US"/>
        </w:rPr>
        <w:t>Interstate and international travel may be required by Elected Members and City Employees for attending training, conferences and professional events.</w:t>
      </w:r>
      <w:r>
        <w:rPr>
          <w:rFonts w:ascii="Arial" w:hAnsi="Arial" w:cs="Arial"/>
          <w:szCs w:val="32"/>
          <w:lang w:val="en-US"/>
        </w:rPr>
        <w:t>”</w:t>
      </w:r>
      <w:r w:rsidR="001F637F" w:rsidRPr="00BE3EE3">
        <w:rPr>
          <w:rFonts w:ascii="Arial" w:hAnsi="Arial" w:cs="Arial"/>
          <w:szCs w:val="32"/>
          <w:lang w:val="en-US"/>
        </w:rPr>
        <w:t xml:space="preserve"> </w:t>
      </w:r>
    </w:p>
    <w:p w14:paraId="163132CA" w14:textId="77777777" w:rsidR="001F637F" w:rsidRPr="00BE3EE3" w:rsidRDefault="001F637F" w:rsidP="00884CF2">
      <w:pPr>
        <w:ind w:right="237"/>
        <w:jc w:val="both"/>
        <w:rPr>
          <w:rFonts w:ascii="Arial" w:hAnsi="Arial" w:cs="Arial"/>
          <w:szCs w:val="32"/>
          <w:lang w:val="en-US"/>
        </w:rPr>
      </w:pPr>
    </w:p>
    <w:p w14:paraId="787620C2" w14:textId="77777777" w:rsidR="001F637F" w:rsidRPr="00BE3EE3" w:rsidRDefault="001F637F" w:rsidP="00884CF2">
      <w:pPr>
        <w:ind w:right="237"/>
        <w:jc w:val="both"/>
        <w:rPr>
          <w:rFonts w:ascii="Arial" w:hAnsi="Arial" w:cs="Arial"/>
          <w:szCs w:val="32"/>
          <w:lang w:val="en-US"/>
        </w:rPr>
      </w:pPr>
      <w:r w:rsidRPr="00BE3EE3">
        <w:rPr>
          <w:rFonts w:ascii="Arial" w:hAnsi="Arial" w:cs="Arial"/>
          <w:szCs w:val="32"/>
          <w:lang w:val="en-US"/>
        </w:rPr>
        <w:t xml:space="preserve">This policy sets out the requirements associated with such travel. </w:t>
      </w:r>
    </w:p>
    <w:p w14:paraId="66D3A736" w14:textId="4630486B" w:rsidR="001F637F" w:rsidRDefault="001F637F" w:rsidP="00884CF2">
      <w:pPr>
        <w:ind w:right="237"/>
        <w:jc w:val="both"/>
        <w:rPr>
          <w:rFonts w:ascii="Arial" w:hAnsi="Arial" w:cs="Arial"/>
          <w:szCs w:val="32"/>
          <w:lang w:val="en-US"/>
        </w:rPr>
      </w:pPr>
    </w:p>
    <w:p w14:paraId="60C2C2D1" w14:textId="60379456" w:rsidR="001F637F" w:rsidRPr="00BE3EE3" w:rsidRDefault="00D76A6E" w:rsidP="00884CF2">
      <w:pPr>
        <w:ind w:right="237"/>
        <w:jc w:val="both"/>
        <w:rPr>
          <w:rFonts w:ascii="Arial" w:hAnsi="Arial" w:cs="Arial"/>
          <w:szCs w:val="32"/>
          <w:lang w:val="en-US"/>
        </w:rPr>
      </w:pPr>
      <w:r>
        <w:rPr>
          <w:rFonts w:ascii="Arial" w:hAnsi="Arial" w:cs="Arial"/>
          <w:szCs w:val="32"/>
          <w:lang w:val="en-US"/>
        </w:rPr>
        <w:t>The relevant s</w:t>
      </w:r>
      <w:r w:rsidR="001F637F" w:rsidRPr="00BE3EE3">
        <w:rPr>
          <w:rFonts w:ascii="Arial" w:hAnsi="Arial" w:cs="Arial"/>
          <w:szCs w:val="32"/>
          <w:lang w:val="en-US"/>
        </w:rPr>
        <w:t>tatement</w:t>
      </w:r>
      <w:r>
        <w:rPr>
          <w:rFonts w:ascii="Arial" w:hAnsi="Arial" w:cs="Arial"/>
          <w:szCs w:val="32"/>
          <w:lang w:val="en-US"/>
        </w:rPr>
        <w:t>s are:</w:t>
      </w:r>
    </w:p>
    <w:p w14:paraId="2AB8C3F6" w14:textId="77777777" w:rsidR="001F637F" w:rsidRPr="00BE3EE3" w:rsidRDefault="001F637F" w:rsidP="00BE3EE3">
      <w:pPr>
        <w:ind w:left="567" w:right="237"/>
        <w:jc w:val="both"/>
        <w:rPr>
          <w:rFonts w:ascii="Arial" w:hAnsi="Arial" w:cs="Arial"/>
          <w:szCs w:val="32"/>
          <w:lang w:val="en-US"/>
        </w:rPr>
      </w:pPr>
    </w:p>
    <w:p w14:paraId="0D428DC3" w14:textId="38698211" w:rsidR="001F637F" w:rsidRPr="00BE3EE3" w:rsidRDefault="001F637F" w:rsidP="00884CF2">
      <w:pPr>
        <w:ind w:left="567" w:right="237" w:hanging="567"/>
        <w:jc w:val="both"/>
        <w:rPr>
          <w:rFonts w:ascii="Arial" w:hAnsi="Arial" w:cs="Arial"/>
          <w:szCs w:val="32"/>
          <w:lang w:val="en-US"/>
        </w:rPr>
      </w:pPr>
      <w:r w:rsidRPr="00BE3EE3">
        <w:rPr>
          <w:rFonts w:ascii="Arial" w:hAnsi="Arial" w:cs="Arial"/>
          <w:szCs w:val="32"/>
          <w:lang w:val="en-US"/>
        </w:rPr>
        <w:t xml:space="preserve">1. </w:t>
      </w:r>
      <w:r w:rsidR="006271B1">
        <w:rPr>
          <w:rFonts w:ascii="Arial" w:hAnsi="Arial" w:cs="Arial"/>
          <w:szCs w:val="32"/>
          <w:lang w:val="en-US"/>
        </w:rPr>
        <w:tab/>
      </w:r>
      <w:r w:rsidR="00337351" w:rsidRPr="001A4462">
        <w:rPr>
          <w:rFonts w:ascii="Arial" w:hAnsi="Arial" w:cs="Arial"/>
          <w:szCs w:val="32"/>
          <w:lang w:val="en-US"/>
        </w:rPr>
        <w:t>“</w:t>
      </w:r>
      <w:r w:rsidRPr="001A4462">
        <w:rPr>
          <w:rFonts w:ascii="Arial" w:hAnsi="Arial" w:cs="Arial"/>
          <w:szCs w:val="32"/>
          <w:lang w:val="en-US"/>
        </w:rPr>
        <w:t xml:space="preserve">All Council funded international travel for staff and </w:t>
      </w:r>
      <w:proofErr w:type="spellStart"/>
      <w:r w:rsidRPr="001A4462">
        <w:rPr>
          <w:rFonts w:ascii="Arial" w:hAnsi="Arial" w:cs="Arial"/>
          <w:szCs w:val="32"/>
          <w:lang w:val="en-US"/>
        </w:rPr>
        <w:t>Councillors</w:t>
      </w:r>
      <w:proofErr w:type="spellEnd"/>
      <w:r w:rsidRPr="001A4462">
        <w:rPr>
          <w:rFonts w:ascii="Arial" w:hAnsi="Arial" w:cs="Arial"/>
          <w:szCs w:val="32"/>
          <w:lang w:val="en-US"/>
        </w:rPr>
        <w:t xml:space="preserve"> requires the timely approval of Council when recommended by the CEO;</w:t>
      </w:r>
      <w:r w:rsidR="001A4462">
        <w:rPr>
          <w:rFonts w:ascii="Arial" w:hAnsi="Arial" w:cs="Arial"/>
          <w:szCs w:val="32"/>
          <w:lang w:val="en-US"/>
        </w:rPr>
        <w:t>”</w:t>
      </w:r>
    </w:p>
    <w:p w14:paraId="4D4519B4" w14:textId="77777777" w:rsidR="001F637F" w:rsidRPr="00BE3EE3" w:rsidRDefault="001F637F" w:rsidP="00884CF2">
      <w:pPr>
        <w:ind w:left="567" w:right="237"/>
        <w:jc w:val="both"/>
        <w:rPr>
          <w:rFonts w:ascii="Arial" w:hAnsi="Arial" w:cs="Arial"/>
          <w:szCs w:val="32"/>
          <w:lang w:val="en-US"/>
        </w:rPr>
      </w:pPr>
    </w:p>
    <w:p w14:paraId="6EF7DA24" w14:textId="40B23128" w:rsidR="001F637F" w:rsidRPr="00BE3EE3" w:rsidRDefault="001F637F" w:rsidP="00884CF2">
      <w:pPr>
        <w:ind w:left="567" w:right="237" w:hanging="567"/>
        <w:jc w:val="both"/>
        <w:rPr>
          <w:rFonts w:ascii="Arial" w:hAnsi="Arial" w:cs="Arial"/>
          <w:szCs w:val="32"/>
          <w:lang w:val="en-US"/>
        </w:rPr>
      </w:pPr>
      <w:r w:rsidRPr="00BE3EE3">
        <w:rPr>
          <w:rFonts w:ascii="Arial" w:hAnsi="Arial" w:cs="Arial"/>
          <w:szCs w:val="32"/>
          <w:lang w:val="en-US"/>
        </w:rPr>
        <w:t xml:space="preserve">6. </w:t>
      </w:r>
      <w:r w:rsidR="006271B1">
        <w:rPr>
          <w:rFonts w:ascii="Arial" w:hAnsi="Arial" w:cs="Arial"/>
          <w:szCs w:val="32"/>
          <w:lang w:val="en-US"/>
        </w:rPr>
        <w:tab/>
      </w:r>
      <w:r w:rsidR="00337351">
        <w:rPr>
          <w:rFonts w:ascii="Arial" w:hAnsi="Arial" w:cs="Arial"/>
          <w:szCs w:val="32"/>
          <w:lang w:val="en-US"/>
        </w:rPr>
        <w:t>“</w:t>
      </w:r>
      <w:r w:rsidRPr="00BE3EE3">
        <w:rPr>
          <w:rFonts w:ascii="Arial" w:hAnsi="Arial" w:cs="Arial"/>
          <w:szCs w:val="32"/>
          <w:lang w:val="en-US"/>
        </w:rPr>
        <w:t xml:space="preserve">Interstate travel by </w:t>
      </w:r>
      <w:proofErr w:type="spellStart"/>
      <w:r w:rsidRPr="00BE3EE3">
        <w:rPr>
          <w:rFonts w:ascii="Arial" w:hAnsi="Arial" w:cs="Arial"/>
          <w:szCs w:val="32"/>
          <w:lang w:val="en-US"/>
        </w:rPr>
        <w:t>Councillors</w:t>
      </w:r>
      <w:proofErr w:type="spellEnd"/>
      <w:r w:rsidRPr="00BE3EE3">
        <w:rPr>
          <w:rFonts w:ascii="Arial" w:hAnsi="Arial" w:cs="Arial"/>
          <w:szCs w:val="32"/>
          <w:lang w:val="en-US"/>
        </w:rPr>
        <w:t xml:space="preserve"> for </w:t>
      </w:r>
      <w:proofErr w:type="spellStart"/>
      <w:r w:rsidRPr="00BE3EE3">
        <w:rPr>
          <w:rFonts w:ascii="Arial" w:hAnsi="Arial" w:cs="Arial"/>
          <w:szCs w:val="32"/>
          <w:lang w:val="en-US"/>
        </w:rPr>
        <w:t>councillor</w:t>
      </w:r>
      <w:proofErr w:type="spellEnd"/>
      <w:r w:rsidRPr="00BE3EE3">
        <w:rPr>
          <w:rFonts w:ascii="Arial" w:hAnsi="Arial" w:cs="Arial"/>
          <w:szCs w:val="32"/>
          <w:lang w:val="en-US"/>
        </w:rPr>
        <w:t xml:space="preserve"> related purposes including educational is subject to approval by Council</w:t>
      </w:r>
      <w:r w:rsidR="001A4462">
        <w:rPr>
          <w:rFonts w:ascii="Arial" w:hAnsi="Arial" w:cs="Arial"/>
          <w:szCs w:val="32"/>
          <w:lang w:val="en-US"/>
        </w:rPr>
        <w:t>”</w:t>
      </w:r>
      <w:r w:rsidRPr="00BE3EE3">
        <w:rPr>
          <w:rFonts w:ascii="Arial" w:hAnsi="Arial" w:cs="Arial"/>
          <w:szCs w:val="32"/>
          <w:lang w:val="en-US"/>
        </w:rPr>
        <w:t>.</w:t>
      </w:r>
    </w:p>
    <w:p w14:paraId="3578896B" w14:textId="17BA8F94" w:rsidR="001F637F" w:rsidRDefault="001F637F" w:rsidP="001F637F">
      <w:pPr>
        <w:jc w:val="both"/>
        <w:rPr>
          <w:rFonts w:ascii="Arial" w:hAnsi="Arial" w:cs="Arial"/>
          <w:szCs w:val="32"/>
          <w:lang w:val="en-US"/>
        </w:rPr>
      </w:pPr>
    </w:p>
    <w:p w14:paraId="6B22E180" w14:textId="77777777" w:rsidR="00884CF2" w:rsidRDefault="00884CF2" w:rsidP="001F637F">
      <w:pPr>
        <w:jc w:val="both"/>
        <w:rPr>
          <w:rFonts w:ascii="Arial" w:hAnsi="Arial" w:cs="Arial"/>
          <w:szCs w:val="32"/>
          <w:lang w:val="en-US"/>
        </w:rPr>
      </w:pPr>
    </w:p>
    <w:p w14:paraId="22774E6E" w14:textId="77777777" w:rsidR="001F637F" w:rsidRPr="00AD73CC" w:rsidRDefault="001F637F" w:rsidP="001F637F">
      <w:pPr>
        <w:jc w:val="both"/>
        <w:rPr>
          <w:rFonts w:ascii="Arial" w:hAnsi="Arial" w:cs="Arial"/>
          <w:b/>
          <w:szCs w:val="32"/>
          <w:lang w:val="en-US"/>
        </w:rPr>
      </w:pPr>
      <w:r w:rsidRPr="00AD73CC">
        <w:rPr>
          <w:rFonts w:ascii="Arial" w:hAnsi="Arial" w:cs="Arial"/>
          <w:b/>
          <w:szCs w:val="32"/>
          <w:lang w:val="en-US"/>
        </w:rPr>
        <w:t>Key Relevant Previous Council Decisions:</w:t>
      </w:r>
    </w:p>
    <w:p w14:paraId="56088570" w14:textId="77777777" w:rsidR="001F637F" w:rsidRPr="00AD73CC" w:rsidRDefault="001F637F" w:rsidP="001F637F">
      <w:pPr>
        <w:jc w:val="both"/>
        <w:rPr>
          <w:rFonts w:ascii="Arial" w:hAnsi="Arial" w:cs="Arial"/>
          <w:szCs w:val="32"/>
          <w:lang w:val="en-US"/>
        </w:rPr>
      </w:pPr>
    </w:p>
    <w:p w14:paraId="1FF3EB5D" w14:textId="77777777" w:rsidR="001F637F" w:rsidRDefault="001F637F" w:rsidP="001F637F">
      <w:pPr>
        <w:jc w:val="both"/>
        <w:rPr>
          <w:rFonts w:ascii="Arial" w:hAnsi="Arial" w:cs="Arial"/>
          <w:szCs w:val="32"/>
          <w:lang w:val="en-US"/>
        </w:rPr>
      </w:pPr>
      <w:r>
        <w:rPr>
          <w:rFonts w:ascii="Arial" w:hAnsi="Arial" w:cs="Arial"/>
          <w:szCs w:val="32"/>
          <w:lang w:val="en-US"/>
        </w:rPr>
        <w:t>2108/19 Annual budget decision of Council provided $15,000 towards conferences and training.</w:t>
      </w:r>
    </w:p>
    <w:p w14:paraId="6B9901CF" w14:textId="77777777" w:rsidR="001F637F" w:rsidRDefault="001F637F" w:rsidP="001F637F">
      <w:pPr>
        <w:jc w:val="both"/>
        <w:rPr>
          <w:rFonts w:ascii="Arial" w:hAnsi="Arial" w:cs="Arial"/>
          <w:szCs w:val="32"/>
          <w:lang w:val="en-US"/>
        </w:rPr>
      </w:pPr>
    </w:p>
    <w:p w14:paraId="67E756C9" w14:textId="77777777" w:rsidR="001F637F" w:rsidRDefault="001F637F" w:rsidP="001F637F">
      <w:pPr>
        <w:jc w:val="both"/>
        <w:rPr>
          <w:rFonts w:ascii="Arial" w:hAnsi="Arial" w:cs="Arial"/>
          <w:szCs w:val="32"/>
          <w:lang w:val="en-US"/>
        </w:rPr>
      </w:pPr>
      <w:r>
        <w:rPr>
          <w:rFonts w:ascii="Arial" w:hAnsi="Arial" w:cs="Arial"/>
          <w:szCs w:val="32"/>
          <w:lang w:val="en-US"/>
        </w:rPr>
        <w:lastRenderedPageBreak/>
        <w:t xml:space="preserve">The </w:t>
      </w:r>
      <w:r w:rsidRPr="00DF5906">
        <w:rPr>
          <w:rFonts w:ascii="Arial" w:hAnsi="Arial" w:cs="Arial"/>
          <w:szCs w:val="32"/>
          <w:lang w:val="en-US"/>
        </w:rPr>
        <w:t>Interstate and International Travel Policy</w:t>
      </w:r>
      <w:r>
        <w:rPr>
          <w:rFonts w:ascii="Arial" w:hAnsi="Arial" w:cs="Arial"/>
          <w:szCs w:val="32"/>
          <w:lang w:val="en-US"/>
        </w:rPr>
        <w:t xml:space="preserve"> was adopted by Council on 20 December 2016.</w:t>
      </w:r>
    </w:p>
    <w:p w14:paraId="30F94F23" w14:textId="77777777" w:rsidR="001F637F" w:rsidRDefault="001F637F" w:rsidP="001F637F">
      <w:pPr>
        <w:jc w:val="both"/>
        <w:rPr>
          <w:rFonts w:ascii="Arial" w:hAnsi="Arial" w:cs="Arial"/>
          <w:szCs w:val="32"/>
          <w:lang w:val="en-US"/>
        </w:rPr>
      </w:pPr>
    </w:p>
    <w:p w14:paraId="675DBDB1" w14:textId="77777777" w:rsidR="001F637F" w:rsidRDefault="001F637F" w:rsidP="001F637F">
      <w:pPr>
        <w:jc w:val="both"/>
        <w:rPr>
          <w:rFonts w:ascii="Arial" w:hAnsi="Arial" w:cs="Arial"/>
          <w:szCs w:val="32"/>
          <w:lang w:val="en-US"/>
        </w:rPr>
      </w:pPr>
      <w:r>
        <w:rPr>
          <w:rFonts w:ascii="Arial" w:hAnsi="Arial" w:cs="Arial"/>
          <w:szCs w:val="32"/>
          <w:lang w:val="en-US"/>
        </w:rPr>
        <w:t xml:space="preserve">The </w:t>
      </w:r>
      <w:r w:rsidRPr="00CC1C02">
        <w:rPr>
          <w:rFonts w:ascii="Arial" w:hAnsi="Arial" w:cs="Arial"/>
          <w:szCs w:val="32"/>
          <w:lang w:val="en-US"/>
        </w:rPr>
        <w:t>Elected Member Expenses and Equipment</w:t>
      </w:r>
      <w:r w:rsidRPr="00DF5906">
        <w:rPr>
          <w:rFonts w:ascii="Arial" w:hAnsi="Arial" w:cs="Arial"/>
          <w:szCs w:val="32"/>
          <w:lang w:val="en-US"/>
        </w:rPr>
        <w:t xml:space="preserve"> Policy</w:t>
      </w:r>
      <w:r>
        <w:rPr>
          <w:rFonts w:ascii="Arial" w:hAnsi="Arial" w:cs="Arial"/>
          <w:szCs w:val="32"/>
          <w:lang w:val="en-US"/>
        </w:rPr>
        <w:t xml:space="preserve"> was last reviewed by Council on 20 December 2016.</w:t>
      </w:r>
    </w:p>
    <w:p w14:paraId="12431030" w14:textId="77777777" w:rsidR="001F637F" w:rsidRPr="00AD73CC" w:rsidRDefault="001F637F" w:rsidP="001F637F">
      <w:pPr>
        <w:jc w:val="both"/>
        <w:rPr>
          <w:rFonts w:ascii="Arial" w:hAnsi="Arial" w:cs="Arial"/>
          <w:szCs w:val="32"/>
          <w:lang w:val="en-US"/>
        </w:rPr>
      </w:pPr>
    </w:p>
    <w:p w14:paraId="79D02E46" w14:textId="77777777" w:rsidR="00884CF2" w:rsidRDefault="00884CF2" w:rsidP="001F637F">
      <w:pPr>
        <w:jc w:val="both"/>
        <w:rPr>
          <w:rFonts w:ascii="Arial" w:hAnsi="Arial" w:cs="Arial"/>
          <w:b/>
          <w:sz w:val="28"/>
          <w:szCs w:val="32"/>
          <w:lang w:val="en-US"/>
        </w:rPr>
      </w:pPr>
    </w:p>
    <w:p w14:paraId="2DED2FDD" w14:textId="3431E94E" w:rsidR="001F637F" w:rsidRPr="00AD73CC" w:rsidRDefault="001F637F" w:rsidP="001F637F">
      <w:pPr>
        <w:jc w:val="both"/>
        <w:rPr>
          <w:rFonts w:ascii="Arial" w:hAnsi="Arial" w:cs="Arial"/>
          <w:b/>
          <w:sz w:val="28"/>
          <w:szCs w:val="32"/>
          <w:lang w:val="en-US"/>
        </w:rPr>
      </w:pPr>
      <w:r w:rsidRPr="00AD73CC">
        <w:rPr>
          <w:rFonts w:ascii="Arial" w:hAnsi="Arial" w:cs="Arial"/>
          <w:b/>
          <w:sz w:val="28"/>
          <w:szCs w:val="32"/>
          <w:lang w:val="en-US"/>
        </w:rPr>
        <w:t>Consultation</w:t>
      </w:r>
    </w:p>
    <w:p w14:paraId="7F51FC5C" w14:textId="77777777" w:rsidR="001F637F" w:rsidRPr="00AD73CC" w:rsidRDefault="001F637F" w:rsidP="001F637F">
      <w:pPr>
        <w:jc w:val="both"/>
        <w:rPr>
          <w:rFonts w:ascii="Arial" w:hAnsi="Arial" w:cs="Arial"/>
          <w:b/>
          <w:szCs w:val="32"/>
          <w:lang w:val="en-US"/>
        </w:rPr>
      </w:pPr>
    </w:p>
    <w:p w14:paraId="074B55C7" w14:textId="1E891153" w:rsidR="001F637F" w:rsidRPr="00AD73CC" w:rsidRDefault="001F637F" w:rsidP="001F637F">
      <w:pPr>
        <w:jc w:val="both"/>
        <w:rPr>
          <w:rFonts w:ascii="Arial" w:hAnsi="Arial" w:cs="Arial"/>
          <w:szCs w:val="32"/>
          <w:lang w:val="en-US"/>
        </w:rPr>
      </w:pPr>
      <w:r>
        <w:rPr>
          <w:rFonts w:ascii="Arial" w:hAnsi="Arial" w:cs="Arial"/>
          <w:szCs w:val="32"/>
          <w:lang w:val="en-US"/>
        </w:rPr>
        <w:t>Nil</w:t>
      </w:r>
      <w:r w:rsidR="00340ED2">
        <w:rPr>
          <w:rFonts w:ascii="Arial" w:hAnsi="Arial" w:cs="Arial"/>
          <w:szCs w:val="32"/>
          <w:lang w:val="en-US"/>
        </w:rPr>
        <w:t>.</w:t>
      </w:r>
    </w:p>
    <w:p w14:paraId="70266C9C" w14:textId="77777777" w:rsidR="001F637F" w:rsidRDefault="001F637F" w:rsidP="001F637F">
      <w:pPr>
        <w:jc w:val="both"/>
        <w:rPr>
          <w:rFonts w:ascii="Arial" w:hAnsi="Arial" w:cs="Arial"/>
          <w:szCs w:val="32"/>
          <w:lang w:val="en-US"/>
        </w:rPr>
      </w:pPr>
    </w:p>
    <w:p w14:paraId="0D219B27" w14:textId="77777777" w:rsidR="001F637F" w:rsidRPr="00AD73CC" w:rsidRDefault="001F637F" w:rsidP="001F637F">
      <w:pPr>
        <w:jc w:val="both"/>
        <w:rPr>
          <w:rFonts w:ascii="Arial" w:hAnsi="Arial" w:cs="Arial"/>
          <w:szCs w:val="32"/>
          <w:lang w:val="en-US"/>
        </w:rPr>
      </w:pPr>
    </w:p>
    <w:p w14:paraId="5D49F205" w14:textId="77777777" w:rsidR="001F637F" w:rsidRPr="00AD73CC" w:rsidRDefault="001F637F" w:rsidP="001F637F">
      <w:pPr>
        <w:jc w:val="both"/>
        <w:rPr>
          <w:rFonts w:ascii="Arial" w:hAnsi="Arial" w:cs="Arial"/>
          <w:b/>
          <w:sz w:val="28"/>
          <w:szCs w:val="32"/>
          <w:lang w:val="en-US"/>
        </w:rPr>
      </w:pPr>
      <w:r w:rsidRPr="00AD73CC">
        <w:rPr>
          <w:rFonts w:ascii="Arial" w:hAnsi="Arial" w:cs="Arial"/>
          <w:b/>
          <w:sz w:val="28"/>
          <w:szCs w:val="32"/>
          <w:lang w:val="en-US"/>
        </w:rPr>
        <w:t>Budget/Financial Implications</w:t>
      </w:r>
    </w:p>
    <w:p w14:paraId="78D69543" w14:textId="77777777" w:rsidR="001F637F" w:rsidRPr="00AD73CC" w:rsidRDefault="001F637F" w:rsidP="001F637F">
      <w:pPr>
        <w:jc w:val="both"/>
        <w:rPr>
          <w:rFonts w:ascii="Arial" w:hAnsi="Arial" w:cs="Arial"/>
          <w:b/>
          <w:szCs w:val="32"/>
          <w:lang w:val="en-US"/>
        </w:rPr>
      </w:pPr>
    </w:p>
    <w:p w14:paraId="5B29174F" w14:textId="77777777" w:rsidR="001F637F" w:rsidRPr="00CC1C02" w:rsidRDefault="001F637F" w:rsidP="001F637F">
      <w:pPr>
        <w:jc w:val="both"/>
        <w:rPr>
          <w:rFonts w:ascii="Arial" w:hAnsi="Arial" w:cs="Arial"/>
          <w:szCs w:val="32"/>
          <w:lang w:val="en-US"/>
        </w:rPr>
      </w:pPr>
      <w:r w:rsidRPr="00CC1C02">
        <w:rPr>
          <w:rFonts w:ascii="Arial" w:hAnsi="Arial" w:cs="Arial"/>
          <w:szCs w:val="32"/>
          <w:lang w:val="en-US"/>
        </w:rPr>
        <w:t>The table below shows the budget allocation for Conferences and Meetings</w:t>
      </w:r>
      <w:r>
        <w:rPr>
          <w:rFonts w:ascii="Arial" w:hAnsi="Arial" w:cs="Arial"/>
          <w:szCs w:val="32"/>
          <w:lang w:val="en-US"/>
        </w:rPr>
        <w:t xml:space="preserve"> (training)</w:t>
      </w:r>
      <w:r w:rsidRPr="00CC1C02">
        <w:rPr>
          <w:rFonts w:ascii="Arial" w:hAnsi="Arial" w:cs="Arial"/>
          <w:szCs w:val="32"/>
          <w:lang w:val="en-US"/>
        </w:rPr>
        <w:t xml:space="preserve"> for the past 5 years.</w:t>
      </w:r>
    </w:p>
    <w:p w14:paraId="52702829" w14:textId="77777777" w:rsidR="001F637F" w:rsidRPr="00CC1C02" w:rsidRDefault="001F637F" w:rsidP="001F637F">
      <w:pPr>
        <w:jc w:val="both"/>
        <w:rPr>
          <w:rFonts w:ascii="Arial" w:hAnsi="Arial" w:cs="Arial"/>
          <w:szCs w:val="3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3137"/>
      </w:tblGrid>
      <w:tr w:rsidR="001F637F" w14:paraId="0CB39F52" w14:textId="77777777" w:rsidTr="006D7C70">
        <w:trPr>
          <w:jc w:val="center"/>
        </w:trPr>
        <w:tc>
          <w:tcPr>
            <w:tcW w:w="0" w:type="auto"/>
            <w:shd w:val="clear" w:color="auto" w:fill="auto"/>
          </w:tcPr>
          <w:p w14:paraId="33C18D67" w14:textId="77777777" w:rsidR="001F637F" w:rsidRPr="006D7C70" w:rsidRDefault="001F637F" w:rsidP="006D7C70">
            <w:pPr>
              <w:jc w:val="center"/>
              <w:rPr>
                <w:rFonts w:ascii="Arial" w:hAnsi="Arial" w:cs="Arial"/>
                <w:b/>
                <w:szCs w:val="24"/>
              </w:rPr>
            </w:pPr>
            <w:r w:rsidRPr="006D7C70">
              <w:rPr>
                <w:rFonts w:ascii="Arial" w:hAnsi="Arial" w:cs="Arial"/>
                <w:b/>
                <w:szCs w:val="24"/>
              </w:rPr>
              <w:t>Financial Year</w:t>
            </w:r>
          </w:p>
        </w:tc>
        <w:tc>
          <w:tcPr>
            <w:tcW w:w="0" w:type="auto"/>
            <w:shd w:val="clear" w:color="auto" w:fill="auto"/>
          </w:tcPr>
          <w:p w14:paraId="235A8076" w14:textId="77777777" w:rsidR="001F637F" w:rsidRPr="006D7C70" w:rsidRDefault="001F637F" w:rsidP="006D7C70">
            <w:pPr>
              <w:jc w:val="center"/>
              <w:rPr>
                <w:rFonts w:ascii="Arial" w:hAnsi="Arial" w:cs="Arial"/>
                <w:b/>
                <w:szCs w:val="24"/>
              </w:rPr>
            </w:pPr>
            <w:r w:rsidRPr="006D7C70">
              <w:rPr>
                <w:rFonts w:ascii="Arial" w:hAnsi="Arial" w:cs="Arial"/>
                <w:b/>
                <w:szCs w:val="24"/>
              </w:rPr>
              <w:t>Conference and Meetings</w:t>
            </w:r>
          </w:p>
          <w:p w14:paraId="61FEF2C0" w14:textId="77777777" w:rsidR="001F637F" w:rsidRPr="006D7C70" w:rsidRDefault="001F637F" w:rsidP="006D7C70">
            <w:pPr>
              <w:jc w:val="center"/>
              <w:rPr>
                <w:rFonts w:ascii="Arial" w:hAnsi="Arial" w:cs="Arial"/>
                <w:b/>
                <w:szCs w:val="24"/>
              </w:rPr>
            </w:pPr>
            <w:r w:rsidRPr="006D7C70">
              <w:rPr>
                <w:rFonts w:ascii="Arial" w:hAnsi="Arial" w:cs="Arial"/>
                <w:b/>
                <w:szCs w:val="24"/>
              </w:rPr>
              <w:t>Budget Amount</w:t>
            </w:r>
          </w:p>
        </w:tc>
      </w:tr>
      <w:tr w:rsidR="001F637F" w14:paraId="1114BE5B" w14:textId="77777777" w:rsidTr="006D7C70">
        <w:trPr>
          <w:jc w:val="center"/>
        </w:trPr>
        <w:tc>
          <w:tcPr>
            <w:tcW w:w="0" w:type="auto"/>
            <w:shd w:val="clear" w:color="auto" w:fill="auto"/>
          </w:tcPr>
          <w:p w14:paraId="61F3D205" w14:textId="77777777" w:rsidR="001F637F" w:rsidRPr="006D7C70" w:rsidRDefault="001F637F" w:rsidP="006D7C70">
            <w:pPr>
              <w:jc w:val="center"/>
              <w:rPr>
                <w:rFonts w:ascii="Arial" w:hAnsi="Arial" w:cs="Arial"/>
                <w:szCs w:val="24"/>
              </w:rPr>
            </w:pPr>
            <w:r w:rsidRPr="006D7C70">
              <w:rPr>
                <w:rFonts w:ascii="Arial" w:hAnsi="Arial" w:cs="Arial"/>
                <w:szCs w:val="24"/>
              </w:rPr>
              <w:t>2010/11</w:t>
            </w:r>
          </w:p>
        </w:tc>
        <w:tc>
          <w:tcPr>
            <w:tcW w:w="0" w:type="auto"/>
            <w:shd w:val="clear" w:color="auto" w:fill="auto"/>
          </w:tcPr>
          <w:p w14:paraId="61CD03B9" w14:textId="77777777" w:rsidR="001F637F" w:rsidRPr="006D7C70" w:rsidRDefault="001F637F" w:rsidP="006D7C70">
            <w:pPr>
              <w:jc w:val="center"/>
              <w:rPr>
                <w:rFonts w:ascii="Arial" w:hAnsi="Arial" w:cs="Arial"/>
                <w:szCs w:val="24"/>
              </w:rPr>
            </w:pPr>
            <w:r w:rsidRPr="006D7C70">
              <w:rPr>
                <w:rFonts w:ascii="Arial" w:hAnsi="Arial" w:cs="Arial"/>
                <w:szCs w:val="24"/>
              </w:rPr>
              <w:t>$23,000</w:t>
            </w:r>
          </w:p>
        </w:tc>
      </w:tr>
      <w:tr w:rsidR="001F637F" w14:paraId="061AD4CA" w14:textId="77777777" w:rsidTr="006D7C70">
        <w:trPr>
          <w:jc w:val="center"/>
        </w:trPr>
        <w:tc>
          <w:tcPr>
            <w:tcW w:w="0" w:type="auto"/>
            <w:shd w:val="clear" w:color="auto" w:fill="auto"/>
          </w:tcPr>
          <w:p w14:paraId="63D75CFB" w14:textId="77777777" w:rsidR="001F637F" w:rsidRPr="006D7C70" w:rsidRDefault="001F637F" w:rsidP="006D7C70">
            <w:pPr>
              <w:jc w:val="center"/>
              <w:rPr>
                <w:rFonts w:ascii="Arial" w:hAnsi="Arial" w:cs="Arial"/>
                <w:szCs w:val="24"/>
              </w:rPr>
            </w:pPr>
            <w:r w:rsidRPr="006D7C70">
              <w:rPr>
                <w:rFonts w:ascii="Arial" w:hAnsi="Arial" w:cs="Arial"/>
                <w:szCs w:val="24"/>
              </w:rPr>
              <w:t>2011/12</w:t>
            </w:r>
          </w:p>
        </w:tc>
        <w:tc>
          <w:tcPr>
            <w:tcW w:w="0" w:type="auto"/>
            <w:shd w:val="clear" w:color="auto" w:fill="auto"/>
          </w:tcPr>
          <w:p w14:paraId="581704AA" w14:textId="77777777" w:rsidR="001F637F" w:rsidRPr="006D7C70" w:rsidRDefault="001F637F" w:rsidP="006D7C70">
            <w:pPr>
              <w:jc w:val="center"/>
              <w:rPr>
                <w:rFonts w:ascii="Arial" w:hAnsi="Arial" w:cs="Arial"/>
                <w:szCs w:val="24"/>
              </w:rPr>
            </w:pPr>
            <w:r w:rsidRPr="006D7C70">
              <w:rPr>
                <w:rFonts w:ascii="Arial" w:hAnsi="Arial" w:cs="Arial"/>
                <w:szCs w:val="24"/>
              </w:rPr>
              <w:t>$23,000</w:t>
            </w:r>
          </w:p>
        </w:tc>
      </w:tr>
      <w:tr w:rsidR="001F637F" w14:paraId="5434CD46" w14:textId="77777777" w:rsidTr="006D7C70">
        <w:trPr>
          <w:jc w:val="center"/>
        </w:trPr>
        <w:tc>
          <w:tcPr>
            <w:tcW w:w="0" w:type="auto"/>
            <w:shd w:val="clear" w:color="auto" w:fill="auto"/>
          </w:tcPr>
          <w:p w14:paraId="4E61F37E" w14:textId="77777777" w:rsidR="001F637F" w:rsidRPr="006D7C70" w:rsidRDefault="001F637F" w:rsidP="006D7C70">
            <w:pPr>
              <w:jc w:val="center"/>
              <w:rPr>
                <w:rFonts w:ascii="Arial" w:hAnsi="Arial" w:cs="Arial"/>
                <w:szCs w:val="24"/>
              </w:rPr>
            </w:pPr>
            <w:r w:rsidRPr="006D7C70">
              <w:rPr>
                <w:rFonts w:ascii="Arial" w:hAnsi="Arial" w:cs="Arial"/>
                <w:szCs w:val="24"/>
              </w:rPr>
              <w:t>2012/13</w:t>
            </w:r>
          </w:p>
        </w:tc>
        <w:tc>
          <w:tcPr>
            <w:tcW w:w="0" w:type="auto"/>
            <w:shd w:val="clear" w:color="auto" w:fill="auto"/>
          </w:tcPr>
          <w:p w14:paraId="1EC705C3" w14:textId="77777777" w:rsidR="001F637F" w:rsidRPr="006D7C70" w:rsidRDefault="001F637F" w:rsidP="006D7C70">
            <w:pPr>
              <w:jc w:val="center"/>
              <w:rPr>
                <w:rFonts w:ascii="Arial" w:hAnsi="Arial" w:cs="Arial"/>
                <w:szCs w:val="24"/>
              </w:rPr>
            </w:pPr>
            <w:r w:rsidRPr="006D7C70">
              <w:rPr>
                <w:rFonts w:ascii="Arial" w:hAnsi="Arial" w:cs="Arial"/>
                <w:szCs w:val="24"/>
              </w:rPr>
              <w:t>$22,300</w:t>
            </w:r>
          </w:p>
        </w:tc>
      </w:tr>
      <w:tr w:rsidR="001F637F" w14:paraId="435DF15F" w14:textId="77777777" w:rsidTr="006D7C70">
        <w:trPr>
          <w:jc w:val="center"/>
        </w:trPr>
        <w:tc>
          <w:tcPr>
            <w:tcW w:w="0" w:type="auto"/>
            <w:shd w:val="clear" w:color="auto" w:fill="auto"/>
          </w:tcPr>
          <w:p w14:paraId="08B3E28E" w14:textId="77777777" w:rsidR="001F637F" w:rsidRPr="006D7C70" w:rsidRDefault="001F637F" w:rsidP="006D7C70">
            <w:pPr>
              <w:jc w:val="center"/>
              <w:rPr>
                <w:rFonts w:ascii="Arial" w:hAnsi="Arial" w:cs="Arial"/>
                <w:szCs w:val="24"/>
              </w:rPr>
            </w:pPr>
            <w:r w:rsidRPr="006D7C70">
              <w:rPr>
                <w:rFonts w:ascii="Arial" w:hAnsi="Arial" w:cs="Arial"/>
                <w:szCs w:val="24"/>
              </w:rPr>
              <w:t>2013/14</w:t>
            </w:r>
          </w:p>
        </w:tc>
        <w:tc>
          <w:tcPr>
            <w:tcW w:w="0" w:type="auto"/>
            <w:shd w:val="clear" w:color="auto" w:fill="auto"/>
          </w:tcPr>
          <w:p w14:paraId="7807192E" w14:textId="0E334C62" w:rsidR="001F637F" w:rsidRPr="006D7C70" w:rsidRDefault="001F637F" w:rsidP="006D7C70">
            <w:pPr>
              <w:jc w:val="center"/>
              <w:rPr>
                <w:rFonts w:ascii="Arial" w:hAnsi="Arial" w:cs="Arial"/>
                <w:szCs w:val="24"/>
              </w:rPr>
            </w:pPr>
            <w:r w:rsidRPr="006D7C70">
              <w:rPr>
                <w:rFonts w:ascii="Arial" w:hAnsi="Arial" w:cs="Arial"/>
                <w:szCs w:val="24"/>
              </w:rPr>
              <w:t>$</w:t>
            </w:r>
            <w:r w:rsidR="00340ED2" w:rsidRPr="006D7C70">
              <w:rPr>
                <w:rFonts w:ascii="Arial" w:hAnsi="Arial" w:cs="Arial"/>
                <w:szCs w:val="24"/>
              </w:rPr>
              <w:t>23,000</w:t>
            </w:r>
          </w:p>
        </w:tc>
      </w:tr>
      <w:tr w:rsidR="001F637F" w14:paraId="7C6A9FF1" w14:textId="77777777" w:rsidTr="006D7C70">
        <w:trPr>
          <w:jc w:val="center"/>
        </w:trPr>
        <w:tc>
          <w:tcPr>
            <w:tcW w:w="0" w:type="auto"/>
            <w:shd w:val="clear" w:color="auto" w:fill="auto"/>
          </w:tcPr>
          <w:p w14:paraId="0601A680" w14:textId="77777777" w:rsidR="001F637F" w:rsidRPr="006D7C70" w:rsidRDefault="001F637F" w:rsidP="006D7C70">
            <w:pPr>
              <w:jc w:val="center"/>
              <w:rPr>
                <w:rFonts w:ascii="Arial" w:hAnsi="Arial" w:cs="Arial"/>
                <w:szCs w:val="24"/>
              </w:rPr>
            </w:pPr>
            <w:r w:rsidRPr="006D7C70">
              <w:rPr>
                <w:rFonts w:ascii="Arial" w:hAnsi="Arial" w:cs="Arial"/>
                <w:szCs w:val="24"/>
              </w:rPr>
              <w:t>2014/15</w:t>
            </w:r>
          </w:p>
        </w:tc>
        <w:tc>
          <w:tcPr>
            <w:tcW w:w="0" w:type="auto"/>
            <w:shd w:val="clear" w:color="auto" w:fill="auto"/>
          </w:tcPr>
          <w:p w14:paraId="085D3FF0" w14:textId="647AB380" w:rsidR="001F637F" w:rsidRPr="006D7C70" w:rsidRDefault="001F637F" w:rsidP="006D7C70">
            <w:pPr>
              <w:jc w:val="center"/>
              <w:rPr>
                <w:rFonts w:ascii="Arial" w:hAnsi="Arial" w:cs="Arial"/>
                <w:szCs w:val="24"/>
              </w:rPr>
            </w:pPr>
            <w:r w:rsidRPr="006D7C70">
              <w:rPr>
                <w:rFonts w:ascii="Arial" w:hAnsi="Arial" w:cs="Arial"/>
                <w:szCs w:val="24"/>
              </w:rPr>
              <w:t>$</w:t>
            </w:r>
            <w:r w:rsidR="00340ED2" w:rsidRPr="006D7C70">
              <w:rPr>
                <w:rFonts w:ascii="Arial" w:hAnsi="Arial" w:cs="Arial"/>
                <w:szCs w:val="24"/>
              </w:rPr>
              <w:t>23,000</w:t>
            </w:r>
          </w:p>
        </w:tc>
      </w:tr>
      <w:tr w:rsidR="001F637F" w14:paraId="62CF0123" w14:textId="77777777" w:rsidTr="006D7C70">
        <w:trPr>
          <w:jc w:val="center"/>
        </w:trPr>
        <w:tc>
          <w:tcPr>
            <w:tcW w:w="0" w:type="auto"/>
            <w:shd w:val="clear" w:color="auto" w:fill="auto"/>
          </w:tcPr>
          <w:p w14:paraId="2186E4E0" w14:textId="77777777" w:rsidR="001F637F" w:rsidRPr="006D7C70" w:rsidRDefault="001F637F" w:rsidP="006D7C70">
            <w:pPr>
              <w:jc w:val="center"/>
              <w:rPr>
                <w:rFonts w:ascii="Arial" w:hAnsi="Arial" w:cs="Arial"/>
                <w:szCs w:val="24"/>
              </w:rPr>
            </w:pPr>
            <w:r w:rsidRPr="006D7C70">
              <w:rPr>
                <w:rFonts w:ascii="Arial" w:hAnsi="Arial" w:cs="Arial"/>
                <w:szCs w:val="24"/>
              </w:rPr>
              <w:t>2015/16</w:t>
            </w:r>
          </w:p>
        </w:tc>
        <w:tc>
          <w:tcPr>
            <w:tcW w:w="0" w:type="auto"/>
            <w:shd w:val="clear" w:color="auto" w:fill="auto"/>
          </w:tcPr>
          <w:p w14:paraId="4F0736D2" w14:textId="182D2E87" w:rsidR="001F637F" w:rsidRPr="006D7C70" w:rsidRDefault="001F637F" w:rsidP="006D7C70">
            <w:pPr>
              <w:jc w:val="center"/>
              <w:rPr>
                <w:rFonts w:ascii="Arial" w:hAnsi="Arial" w:cs="Arial"/>
                <w:szCs w:val="24"/>
              </w:rPr>
            </w:pPr>
            <w:r w:rsidRPr="006D7C70">
              <w:rPr>
                <w:rFonts w:ascii="Arial" w:hAnsi="Arial" w:cs="Arial"/>
                <w:szCs w:val="24"/>
              </w:rPr>
              <w:t>$</w:t>
            </w:r>
            <w:r w:rsidR="00340ED2" w:rsidRPr="006D7C70">
              <w:rPr>
                <w:rFonts w:ascii="Arial" w:hAnsi="Arial" w:cs="Arial"/>
                <w:szCs w:val="24"/>
              </w:rPr>
              <w:t>23,000</w:t>
            </w:r>
          </w:p>
        </w:tc>
      </w:tr>
      <w:tr w:rsidR="001F637F" w14:paraId="53AFD246" w14:textId="77777777" w:rsidTr="006D7C70">
        <w:trPr>
          <w:jc w:val="center"/>
        </w:trPr>
        <w:tc>
          <w:tcPr>
            <w:tcW w:w="0" w:type="auto"/>
            <w:shd w:val="clear" w:color="auto" w:fill="auto"/>
          </w:tcPr>
          <w:p w14:paraId="3A6B764E" w14:textId="77777777" w:rsidR="001F637F" w:rsidRPr="006D7C70" w:rsidRDefault="001F637F" w:rsidP="006D7C70">
            <w:pPr>
              <w:jc w:val="center"/>
              <w:rPr>
                <w:rFonts w:ascii="Arial" w:hAnsi="Arial" w:cs="Arial"/>
                <w:szCs w:val="24"/>
              </w:rPr>
            </w:pPr>
            <w:r w:rsidRPr="006D7C70">
              <w:rPr>
                <w:rFonts w:ascii="Arial" w:hAnsi="Arial" w:cs="Arial"/>
                <w:szCs w:val="24"/>
              </w:rPr>
              <w:t>2016/17</w:t>
            </w:r>
          </w:p>
        </w:tc>
        <w:tc>
          <w:tcPr>
            <w:tcW w:w="0" w:type="auto"/>
            <w:shd w:val="clear" w:color="auto" w:fill="auto"/>
          </w:tcPr>
          <w:p w14:paraId="47A658F7" w14:textId="77777777" w:rsidR="001F637F" w:rsidRPr="006D7C70" w:rsidRDefault="001F637F" w:rsidP="006D7C70">
            <w:pPr>
              <w:jc w:val="center"/>
              <w:rPr>
                <w:rFonts w:ascii="Arial" w:hAnsi="Arial" w:cs="Arial"/>
                <w:szCs w:val="24"/>
              </w:rPr>
            </w:pPr>
            <w:r w:rsidRPr="006D7C70">
              <w:rPr>
                <w:rFonts w:ascii="Arial" w:hAnsi="Arial" w:cs="Arial"/>
                <w:szCs w:val="24"/>
              </w:rPr>
              <w:t>$23,000</w:t>
            </w:r>
          </w:p>
        </w:tc>
      </w:tr>
      <w:tr w:rsidR="001F637F" w14:paraId="25AEAE88" w14:textId="77777777" w:rsidTr="006D7C70">
        <w:trPr>
          <w:jc w:val="center"/>
        </w:trPr>
        <w:tc>
          <w:tcPr>
            <w:tcW w:w="0" w:type="auto"/>
            <w:shd w:val="clear" w:color="auto" w:fill="auto"/>
          </w:tcPr>
          <w:p w14:paraId="1B229967" w14:textId="77777777" w:rsidR="001F637F" w:rsidRPr="006D7C70" w:rsidRDefault="001F637F" w:rsidP="006D7C70">
            <w:pPr>
              <w:jc w:val="center"/>
              <w:rPr>
                <w:rFonts w:ascii="Arial" w:hAnsi="Arial" w:cs="Arial"/>
                <w:szCs w:val="24"/>
              </w:rPr>
            </w:pPr>
            <w:r w:rsidRPr="006D7C70">
              <w:rPr>
                <w:rFonts w:ascii="Arial" w:hAnsi="Arial" w:cs="Arial"/>
                <w:szCs w:val="24"/>
              </w:rPr>
              <w:t>2017/18</w:t>
            </w:r>
          </w:p>
        </w:tc>
        <w:tc>
          <w:tcPr>
            <w:tcW w:w="0" w:type="auto"/>
            <w:shd w:val="clear" w:color="auto" w:fill="auto"/>
          </w:tcPr>
          <w:p w14:paraId="1963D352" w14:textId="77777777" w:rsidR="001F637F" w:rsidRPr="006D7C70" w:rsidRDefault="001F637F" w:rsidP="006D7C70">
            <w:pPr>
              <w:jc w:val="center"/>
              <w:rPr>
                <w:rFonts w:ascii="Arial" w:hAnsi="Arial" w:cs="Arial"/>
                <w:szCs w:val="24"/>
              </w:rPr>
            </w:pPr>
            <w:r w:rsidRPr="006D7C70">
              <w:rPr>
                <w:rFonts w:ascii="Arial" w:hAnsi="Arial" w:cs="Arial"/>
                <w:szCs w:val="24"/>
              </w:rPr>
              <w:t>$15,000</w:t>
            </w:r>
          </w:p>
        </w:tc>
      </w:tr>
      <w:tr w:rsidR="001F637F" w14:paraId="5ACE7CB5" w14:textId="77777777" w:rsidTr="006D7C70">
        <w:trPr>
          <w:jc w:val="center"/>
        </w:trPr>
        <w:tc>
          <w:tcPr>
            <w:tcW w:w="0" w:type="auto"/>
            <w:shd w:val="clear" w:color="auto" w:fill="auto"/>
          </w:tcPr>
          <w:p w14:paraId="396A64A8" w14:textId="77777777" w:rsidR="001F637F" w:rsidRPr="006D7C70" w:rsidRDefault="001F637F" w:rsidP="006D7C70">
            <w:pPr>
              <w:jc w:val="center"/>
              <w:rPr>
                <w:rFonts w:ascii="Arial" w:hAnsi="Arial" w:cs="Arial"/>
                <w:szCs w:val="24"/>
              </w:rPr>
            </w:pPr>
            <w:r w:rsidRPr="006D7C70">
              <w:rPr>
                <w:rFonts w:ascii="Arial" w:hAnsi="Arial" w:cs="Arial"/>
                <w:szCs w:val="24"/>
              </w:rPr>
              <w:t>2018/19</w:t>
            </w:r>
          </w:p>
        </w:tc>
        <w:tc>
          <w:tcPr>
            <w:tcW w:w="0" w:type="auto"/>
            <w:shd w:val="clear" w:color="auto" w:fill="auto"/>
          </w:tcPr>
          <w:p w14:paraId="41A46549" w14:textId="77777777" w:rsidR="001F637F" w:rsidRPr="006D7C70" w:rsidRDefault="001F637F" w:rsidP="006D7C70">
            <w:pPr>
              <w:jc w:val="center"/>
              <w:rPr>
                <w:rFonts w:ascii="Arial" w:hAnsi="Arial" w:cs="Arial"/>
                <w:szCs w:val="24"/>
              </w:rPr>
            </w:pPr>
            <w:r w:rsidRPr="006D7C70">
              <w:rPr>
                <w:rFonts w:ascii="Arial" w:hAnsi="Arial" w:cs="Arial"/>
                <w:szCs w:val="24"/>
              </w:rPr>
              <w:t>$15,000</w:t>
            </w:r>
          </w:p>
        </w:tc>
      </w:tr>
    </w:tbl>
    <w:p w14:paraId="3E9307C4" w14:textId="2E5B6454" w:rsidR="001F637F" w:rsidRDefault="001F637F" w:rsidP="001F637F">
      <w:pPr>
        <w:jc w:val="both"/>
        <w:rPr>
          <w:rFonts w:ascii="Arial" w:hAnsi="Arial" w:cs="Arial"/>
          <w:szCs w:val="24"/>
        </w:rPr>
      </w:pPr>
    </w:p>
    <w:p w14:paraId="299DC624" w14:textId="52F61E79" w:rsidR="001F637F" w:rsidRDefault="001F637F" w:rsidP="001F637F">
      <w:pPr>
        <w:jc w:val="both"/>
        <w:rPr>
          <w:rFonts w:ascii="Arial" w:hAnsi="Arial" w:cs="Arial"/>
          <w:szCs w:val="24"/>
        </w:rPr>
      </w:pPr>
      <w:r>
        <w:rPr>
          <w:rFonts w:ascii="Arial" w:hAnsi="Arial" w:cs="Arial"/>
          <w:szCs w:val="24"/>
        </w:rPr>
        <w:t>It is understood that the budget was reduced more recently due to annual under expenditure.   The expenditure is currently a</w:t>
      </w:r>
      <w:r w:rsidRPr="00B97711">
        <w:rPr>
          <w:rFonts w:ascii="Arial" w:hAnsi="Arial" w:cs="Arial"/>
          <w:szCs w:val="24"/>
        </w:rPr>
        <w:t xml:space="preserve">t </w:t>
      </w:r>
      <w:r w:rsidR="00B97711" w:rsidRPr="00B97711">
        <w:rPr>
          <w:rFonts w:ascii="Arial" w:hAnsi="Arial" w:cs="Arial"/>
          <w:szCs w:val="24"/>
        </w:rPr>
        <w:t xml:space="preserve">$22,584, </w:t>
      </w:r>
      <w:r w:rsidRPr="00B97711">
        <w:rPr>
          <w:rFonts w:ascii="Arial" w:hAnsi="Arial" w:cs="Arial"/>
          <w:szCs w:val="24"/>
        </w:rPr>
        <w:t>$</w:t>
      </w:r>
      <w:r w:rsidR="00C81ED5">
        <w:rPr>
          <w:rFonts w:ascii="Arial" w:hAnsi="Arial" w:cs="Arial"/>
          <w:szCs w:val="24"/>
        </w:rPr>
        <w:t>10,084</w:t>
      </w:r>
      <w:r>
        <w:rPr>
          <w:rFonts w:ascii="Arial" w:hAnsi="Arial" w:cs="Arial"/>
          <w:szCs w:val="24"/>
        </w:rPr>
        <w:t xml:space="preserve"> over budget, so no further conferences and training can be attended without specific Council approval.</w:t>
      </w:r>
    </w:p>
    <w:p w14:paraId="24C7280C" w14:textId="2301029E" w:rsidR="001F637F" w:rsidRDefault="001F637F" w:rsidP="001F637F">
      <w:pPr>
        <w:jc w:val="both"/>
        <w:rPr>
          <w:rFonts w:ascii="Arial" w:hAnsi="Arial" w:cs="Arial"/>
          <w:szCs w:val="24"/>
        </w:rPr>
      </w:pPr>
    </w:p>
    <w:p w14:paraId="07582D74" w14:textId="3A88891D" w:rsidR="001F637F" w:rsidRDefault="001F637F" w:rsidP="001F637F">
      <w:pPr>
        <w:jc w:val="both"/>
        <w:rPr>
          <w:rFonts w:ascii="Arial" w:hAnsi="Arial" w:cs="Arial"/>
          <w:szCs w:val="24"/>
        </w:rPr>
      </w:pPr>
      <w:r>
        <w:rPr>
          <w:rFonts w:ascii="Arial" w:hAnsi="Arial" w:cs="Arial"/>
          <w:szCs w:val="24"/>
        </w:rPr>
        <w:t>Elected member utilisation of the 2018/19 budget is as follows</w:t>
      </w:r>
      <w:r w:rsidR="0040658B">
        <w:rPr>
          <w:rFonts w:ascii="Arial" w:hAnsi="Arial" w:cs="Arial"/>
          <w:szCs w:val="24"/>
        </w:rPr>
        <w:t>:</w:t>
      </w:r>
    </w:p>
    <w:p w14:paraId="5CD46D7E" w14:textId="77777777" w:rsidR="001F637F" w:rsidRDefault="001F637F" w:rsidP="001F637F">
      <w:pPr>
        <w:jc w:val="both"/>
        <w:rPr>
          <w:rFonts w:ascii="Arial" w:hAnsi="Arial" w:cs="Arial"/>
          <w:szCs w:val="24"/>
        </w:rPr>
      </w:pPr>
    </w:p>
    <w:p w14:paraId="37802407" w14:textId="77777777" w:rsidR="006624D9" w:rsidRDefault="001F637F" w:rsidP="001F637F">
      <w:pPr>
        <w:jc w:val="both"/>
        <w:rPr>
          <w:rFonts w:ascii="Arial" w:hAnsi="Arial" w:cs="Arial"/>
          <w:szCs w:val="24"/>
        </w:rPr>
      </w:pPr>
      <w:r>
        <w:rPr>
          <w:rFonts w:ascii="Arial" w:hAnsi="Arial" w:cs="Arial"/>
          <w:szCs w:val="24"/>
        </w:rPr>
        <w:t xml:space="preserve">No determination has been made in the </w:t>
      </w:r>
      <w:r w:rsidRPr="00DA474E">
        <w:rPr>
          <w:rFonts w:ascii="Arial" w:hAnsi="Arial" w:cs="Arial"/>
          <w:szCs w:val="24"/>
        </w:rPr>
        <w:t>Elected Member Expenses and Equipment Policy for any specific allocation of the Conference and Meetings budget</w:t>
      </w:r>
      <w:r>
        <w:rPr>
          <w:rFonts w:ascii="Arial" w:hAnsi="Arial" w:cs="Arial"/>
          <w:szCs w:val="24"/>
        </w:rPr>
        <w:t xml:space="preserve"> to </w:t>
      </w:r>
      <w:r w:rsidR="00045E0C">
        <w:rPr>
          <w:rFonts w:ascii="Arial" w:hAnsi="Arial" w:cs="Arial"/>
          <w:szCs w:val="24"/>
        </w:rPr>
        <w:t xml:space="preserve">individual </w:t>
      </w:r>
      <w:r>
        <w:rPr>
          <w:rFonts w:ascii="Arial" w:hAnsi="Arial" w:cs="Arial"/>
          <w:szCs w:val="24"/>
        </w:rPr>
        <w:t>elected members</w:t>
      </w:r>
      <w:r w:rsidRPr="00DA474E">
        <w:rPr>
          <w:rFonts w:ascii="Arial" w:hAnsi="Arial" w:cs="Arial"/>
          <w:szCs w:val="24"/>
        </w:rPr>
        <w:t>, except a statement that “</w:t>
      </w:r>
      <w:r w:rsidRPr="00045E0C">
        <w:rPr>
          <w:rFonts w:ascii="Arial" w:hAnsi="Arial" w:cs="Arial"/>
          <w:szCs w:val="24"/>
        </w:rPr>
        <w:t xml:space="preserve">…the Chief Executive Officer, the Mayor or Council should take into account the training needs of the Elected Member and any issues of </w:t>
      </w:r>
      <w:r w:rsidRPr="00294305">
        <w:rPr>
          <w:rFonts w:ascii="Arial" w:hAnsi="Arial" w:cs="Arial"/>
          <w:szCs w:val="24"/>
        </w:rPr>
        <w:t>equity between Elected Members</w:t>
      </w:r>
      <w:r w:rsidRPr="00045E0C">
        <w:rPr>
          <w:rFonts w:ascii="Arial" w:hAnsi="Arial" w:cs="Arial"/>
          <w:szCs w:val="24"/>
        </w:rPr>
        <w:t xml:space="preserve"> concerning access to training</w:t>
      </w:r>
      <w:r w:rsidRPr="00DA474E">
        <w:rPr>
          <w:rFonts w:ascii="Arial" w:hAnsi="Arial" w:cs="Arial"/>
          <w:szCs w:val="24"/>
        </w:rPr>
        <w:t>”.</w:t>
      </w:r>
      <w:r>
        <w:rPr>
          <w:rFonts w:ascii="Arial" w:hAnsi="Arial" w:cs="Arial"/>
          <w:szCs w:val="24"/>
        </w:rPr>
        <w:t xml:space="preserve">  </w:t>
      </w:r>
    </w:p>
    <w:p w14:paraId="0A87A740" w14:textId="77777777" w:rsidR="006624D9" w:rsidRDefault="006624D9" w:rsidP="001F637F">
      <w:pPr>
        <w:jc w:val="both"/>
        <w:rPr>
          <w:rFonts w:ascii="Arial" w:hAnsi="Arial" w:cs="Arial"/>
          <w:szCs w:val="24"/>
        </w:rPr>
      </w:pPr>
    </w:p>
    <w:p w14:paraId="7F8021A4" w14:textId="585F47B2" w:rsidR="001F637F" w:rsidRDefault="001F637F" w:rsidP="001F637F">
      <w:pPr>
        <w:jc w:val="both"/>
        <w:rPr>
          <w:rFonts w:ascii="Arial" w:hAnsi="Arial" w:cs="Arial"/>
          <w:szCs w:val="24"/>
        </w:rPr>
      </w:pPr>
      <w:r>
        <w:rPr>
          <w:rFonts w:ascii="Arial" w:hAnsi="Arial" w:cs="Arial"/>
          <w:szCs w:val="24"/>
        </w:rPr>
        <w:t xml:space="preserve">For the purpose of this report the payment </w:t>
      </w:r>
      <w:r w:rsidR="000D3E7B">
        <w:rPr>
          <w:rFonts w:ascii="Arial" w:hAnsi="Arial" w:cs="Arial"/>
          <w:szCs w:val="24"/>
        </w:rPr>
        <w:t>allocation</w:t>
      </w:r>
      <w:r>
        <w:rPr>
          <w:rFonts w:ascii="Arial" w:hAnsi="Arial" w:cs="Arial"/>
          <w:szCs w:val="24"/>
        </w:rPr>
        <w:t xml:space="preserve"> of the current sitting fees and IT allowance between </w:t>
      </w:r>
      <w:r w:rsidR="009A3249">
        <w:rPr>
          <w:rFonts w:ascii="Arial" w:hAnsi="Arial" w:cs="Arial"/>
          <w:szCs w:val="24"/>
        </w:rPr>
        <w:t>C</w:t>
      </w:r>
      <w:r>
        <w:rPr>
          <w:rFonts w:ascii="Arial" w:hAnsi="Arial" w:cs="Arial"/>
          <w:szCs w:val="24"/>
        </w:rPr>
        <w:t xml:space="preserve">ouncillors, </w:t>
      </w:r>
      <w:r w:rsidR="009A3249">
        <w:rPr>
          <w:rFonts w:ascii="Arial" w:hAnsi="Arial" w:cs="Arial"/>
          <w:szCs w:val="24"/>
        </w:rPr>
        <w:t>D</w:t>
      </w:r>
      <w:r>
        <w:rPr>
          <w:rFonts w:ascii="Arial" w:hAnsi="Arial" w:cs="Arial"/>
          <w:szCs w:val="24"/>
        </w:rPr>
        <w:t xml:space="preserve">eputy </w:t>
      </w:r>
      <w:r w:rsidR="009A3249">
        <w:rPr>
          <w:rFonts w:ascii="Arial" w:hAnsi="Arial" w:cs="Arial"/>
          <w:szCs w:val="24"/>
        </w:rPr>
        <w:t>M</w:t>
      </w:r>
      <w:r>
        <w:rPr>
          <w:rFonts w:ascii="Arial" w:hAnsi="Arial" w:cs="Arial"/>
          <w:szCs w:val="24"/>
        </w:rPr>
        <w:t xml:space="preserve">ayor and </w:t>
      </w:r>
      <w:r w:rsidR="009A3249">
        <w:rPr>
          <w:rFonts w:ascii="Arial" w:hAnsi="Arial" w:cs="Arial"/>
          <w:szCs w:val="24"/>
        </w:rPr>
        <w:t>M</w:t>
      </w:r>
      <w:r>
        <w:rPr>
          <w:rFonts w:ascii="Arial" w:hAnsi="Arial" w:cs="Arial"/>
          <w:szCs w:val="24"/>
        </w:rPr>
        <w:t>ayor</w:t>
      </w:r>
      <w:r w:rsidR="00ED1803">
        <w:rPr>
          <w:rFonts w:ascii="Arial" w:hAnsi="Arial" w:cs="Arial"/>
          <w:szCs w:val="24"/>
        </w:rPr>
        <w:t xml:space="preserve"> (column 5 in table below)</w:t>
      </w:r>
      <w:r>
        <w:rPr>
          <w:rFonts w:ascii="Arial" w:hAnsi="Arial" w:cs="Arial"/>
          <w:szCs w:val="24"/>
        </w:rPr>
        <w:t xml:space="preserve">, has been used as a ratio in determining an equity position </w:t>
      </w:r>
      <w:r w:rsidR="000D3E7B">
        <w:rPr>
          <w:rFonts w:ascii="Arial" w:hAnsi="Arial" w:cs="Arial"/>
          <w:szCs w:val="24"/>
        </w:rPr>
        <w:t xml:space="preserve">for </w:t>
      </w:r>
      <w:r>
        <w:rPr>
          <w:rFonts w:ascii="Arial" w:hAnsi="Arial" w:cs="Arial"/>
          <w:szCs w:val="24"/>
        </w:rPr>
        <w:t>the amount generally allocated to the elected members.  This is shown below</w:t>
      </w:r>
      <w:r w:rsidR="00AD7027">
        <w:rPr>
          <w:rFonts w:ascii="Arial" w:hAnsi="Arial" w:cs="Arial"/>
          <w:szCs w:val="24"/>
        </w:rPr>
        <w:t>:</w:t>
      </w:r>
    </w:p>
    <w:p w14:paraId="71979127" w14:textId="77777777" w:rsidR="001F637F" w:rsidRDefault="001F637F" w:rsidP="001F637F">
      <w:pPr>
        <w:jc w:val="both"/>
        <w:rPr>
          <w:rFonts w:ascii="Arial" w:hAnsi="Arial" w:cs="Arial"/>
          <w:szCs w:val="24"/>
        </w:rPr>
      </w:pP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1134"/>
        <w:gridCol w:w="1701"/>
        <w:gridCol w:w="1701"/>
        <w:gridCol w:w="1417"/>
        <w:gridCol w:w="1418"/>
      </w:tblGrid>
      <w:tr w:rsidR="006D7C70" w14:paraId="5190D46A" w14:textId="77777777" w:rsidTr="00884CF2">
        <w:tc>
          <w:tcPr>
            <w:tcW w:w="1844" w:type="dxa"/>
            <w:shd w:val="clear" w:color="auto" w:fill="auto"/>
          </w:tcPr>
          <w:p w14:paraId="5EA879AE" w14:textId="77777777" w:rsidR="001F637F" w:rsidRPr="006D7C70" w:rsidRDefault="001F637F" w:rsidP="006D7C70">
            <w:pPr>
              <w:jc w:val="both"/>
              <w:rPr>
                <w:rFonts w:ascii="Arial" w:hAnsi="Arial" w:cs="Arial"/>
                <w:b/>
                <w:szCs w:val="24"/>
              </w:rPr>
            </w:pPr>
            <w:r w:rsidRPr="006D7C70">
              <w:rPr>
                <w:rFonts w:ascii="Arial" w:hAnsi="Arial" w:cs="Arial"/>
                <w:b/>
                <w:szCs w:val="24"/>
              </w:rPr>
              <w:lastRenderedPageBreak/>
              <w:t xml:space="preserve">Description </w:t>
            </w:r>
          </w:p>
        </w:tc>
        <w:tc>
          <w:tcPr>
            <w:tcW w:w="1134" w:type="dxa"/>
            <w:shd w:val="clear" w:color="auto" w:fill="auto"/>
          </w:tcPr>
          <w:p w14:paraId="0050F370" w14:textId="77777777" w:rsidR="001F637F" w:rsidRPr="006D7C70" w:rsidRDefault="001F637F" w:rsidP="006D7C70">
            <w:pPr>
              <w:jc w:val="center"/>
              <w:rPr>
                <w:rFonts w:ascii="Arial" w:hAnsi="Arial" w:cs="Arial"/>
                <w:b/>
                <w:szCs w:val="24"/>
              </w:rPr>
            </w:pPr>
            <w:r w:rsidRPr="006D7C70">
              <w:rPr>
                <w:rFonts w:ascii="Arial" w:hAnsi="Arial" w:cs="Arial"/>
                <w:b/>
                <w:szCs w:val="24"/>
              </w:rPr>
              <w:t>No. of Events Total</w:t>
            </w:r>
          </w:p>
        </w:tc>
        <w:tc>
          <w:tcPr>
            <w:tcW w:w="1701" w:type="dxa"/>
            <w:shd w:val="clear" w:color="auto" w:fill="auto"/>
          </w:tcPr>
          <w:p w14:paraId="3C97C064" w14:textId="793BFE3C" w:rsidR="001F637F" w:rsidRPr="006D7C70" w:rsidRDefault="001F637F" w:rsidP="006D7C70">
            <w:pPr>
              <w:jc w:val="center"/>
              <w:rPr>
                <w:rFonts w:ascii="Arial" w:hAnsi="Arial" w:cs="Arial"/>
                <w:b/>
                <w:szCs w:val="24"/>
              </w:rPr>
            </w:pPr>
            <w:r w:rsidRPr="006D7C70">
              <w:rPr>
                <w:rFonts w:ascii="Arial" w:hAnsi="Arial" w:cs="Arial"/>
                <w:b/>
                <w:szCs w:val="24"/>
              </w:rPr>
              <w:t>No. of Interstate / International Events</w:t>
            </w:r>
          </w:p>
        </w:tc>
        <w:tc>
          <w:tcPr>
            <w:tcW w:w="1701" w:type="dxa"/>
            <w:shd w:val="clear" w:color="auto" w:fill="auto"/>
          </w:tcPr>
          <w:p w14:paraId="24BC98B8" w14:textId="77777777" w:rsidR="001F637F" w:rsidRPr="006D7C70" w:rsidRDefault="001F637F" w:rsidP="006D7C70">
            <w:pPr>
              <w:jc w:val="center"/>
              <w:rPr>
                <w:rFonts w:ascii="Arial" w:hAnsi="Arial" w:cs="Arial"/>
                <w:b/>
                <w:szCs w:val="24"/>
              </w:rPr>
            </w:pPr>
            <w:r w:rsidRPr="006D7C70">
              <w:rPr>
                <w:rFonts w:ascii="Arial" w:hAnsi="Arial" w:cs="Arial"/>
                <w:b/>
                <w:szCs w:val="24"/>
              </w:rPr>
              <w:t>Actual 18/19 Expenditure</w:t>
            </w:r>
          </w:p>
        </w:tc>
        <w:tc>
          <w:tcPr>
            <w:tcW w:w="1417" w:type="dxa"/>
            <w:shd w:val="clear" w:color="auto" w:fill="auto"/>
          </w:tcPr>
          <w:p w14:paraId="723B8B48" w14:textId="52468475" w:rsidR="001F637F" w:rsidRPr="006D7C70" w:rsidRDefault="00B70041" w:rsidP="006D7C70">
            <w:pPr>
              <w:jc w:val="center"/>
              <w:rPr>
                <w:rFonts w:ascii="Arial" w:hAnsi="Arial" w:cs="Arial"/>
                <w:b/>
                <w:szCs w:val="24"/>
              </w:rPr>
            </w:pPr>
            <w:r w:rsidRPr="006D7C70">
              <w:rPr>
                <w:rFonts w:ascii="Arial" w:hAnsi="Arial" w:cs="Arial"/>
                <w:b/>
                <w:szCs w:val="24"/>
              </w:rPr>
              <w:t>Payment</w:t>
            </w:r>
            <w:r w:rsidR="001F637F" w:rsidRPr="006D7C70">
              <w:rPr>
                <w:rFonts w:ascii="Arial" w:hAnsi="Arial" w:cs="Arial"/>
                <w:b/>
                <w:szCs w:val="24"/>
              </w:rPr>
              <w:t xml:space="preserve"> </w:t>
            </w:r>
            <w:r w:rsidR="000D3E7B" w:rsidRPr="006D7C70">
              <w:rPr>
                <w:rFonts w:ascii="Arial" w:hAnsi="Arial" w:cs="Arial"/>
                <w:b/>
                <w:szCs w:val="24"/>
              </w:rPr>
              <w:t>Allocation</w:t>
            </w:r>
          </w:p>
        </w:tc>
        <w:tc>
          <w:tcPr>
            <w:tcW w:w="1418" w:type="dxa"/>
            <w:shd w:val="clear" w:color="auto" w:fill="auto"/>
          </w:tcPr>
          <w:p w14:paraId="715B2B16" w14:textId="77777777" w:rsidR="001F637F" w:rsidRPr="006D7C70" w:rsidRDefault="001F637F" w:rsidP="006D7C70">
            <w:pPr>
              <w:jc w:val="center"/>
              <w:rPr>
                <w:rFonts w:ascii="Arial" w:hAnsi="Arial" w:cs="Arial"/>
                <w:b/>
                <w:szCs w:val="24"/>
              </w:rPr>
            </w:pPr>
            <w:r w:rsidRPr="006D7C70">
              <w:rPr>
                <w:rFonts w:ascii="Arial" w:hAnsi="Arial" w:cs="Arial"/>
                <w:b/>
                <w:szCs w:val="24"/>
              </w:rPr>
              <w:t>Proposed</w:t>
            </w:r>
          </w:p>
        </w:tc>
      </w:tr>
      <w:tr w:rsidR="006D7C70" w14:paraId="36DF4E0A" w14:textId="77777777" w:rsidTr="00884CF2">
        <w:tc>
          <w:tcPr>
            <w:tcW w:w="1844" w:type="dxa"/>
            <w:shd w:val="clear" w:color="auto" w:fill="auto"/>
          </w:tcPr>
          <w:p w14:paraId="3C31D63A" w14:textId="77777777" w:rsidR="001F637F" w:rsidRPr="006D7C70" w:rsidRDefault="001F637F" w:rsidP="006D7C70">
            <w:pPr>
              <w:jc w:val="both"/>
              <w:rPr>
                <w:rFonts w:ascii="Arial" w:hAnsi="Arial" w:cs="Arial"/>
                <w:szCs w:val="24"/>
              </w:rPr>
            </w:pPr>
            <w:r w:rsidRPr="006D7C70">
              <w:rPr>
                <w:rFonts w:ascii="Arial" w:hAnsi="Arial" w:cs="Arial"/>
                <w:szCs w:val="24"/>
              </w:rPr>
              <w:t>Cr Argyle</w:t>
            </w:r>
          </w:p>
        </w:tc>
        <w:tc>
          <w:tcPr>
            <w:tcW w:w="1134" w:type="dxa"/>
            <w:shd w:val="clear" w:color="auto" w:fill="auto"/>
          </w:tcPr>
          <w:p w14:paraId="5EF4423D" w14:textId="5B155D80" w:rsidR="001F637F" w:rsidRPr="006D7C70" w:rsidRDefault="009A4D0A" w:rsidP="006D7C70">
            <w:pPr>
              <w:jc w:val="center"/>
              <w:rPr>
                <w:rFonts w:ascii="Arial" w:hAnsi="Arial" w:cs="Arial"/>
                <w:szCs w:val="24"/>
              </w:rPr>
            </w:pPr>
            <w:r w:rsidRPr="006D7C70">
              <w:rPr>
                <w:rFonts w:ascii="Arial" w:hAnsi="Arial" w:cs="Arial"/>
                <w:szCs w:val="24"/>
              </w:rPr>
              <w:t>1</w:t>
            </w:r>
          </w:p>
        </w:tc>
        <w:tc>
          <w:tcPr>
            <w:tcW w:w="1701" w:type="dxa"/>
            <w:shd w:val="clear" w:color="auto" w:fill="auto"/>
          </w:tcPr>
          <w:p w14:paraId="5B9E0FD3" w14:textId="77777777" w:rsidR="001F637F" w:rsidRPr="006D7C70" w:rsidRDefault="001F637F" w:rsidP="006D7C70">
            <w:pPr>
              <w:jc w:val="center"/>
              <w:rPr>
                <w:rFonts w:ascii="Arial" w:hAnsi="Arial" w:cs="Arial"/>
                <w:szCs w:val="24"/>
              </w:rPr>
            </w:pPr>
          </w:p>
        </w:tc>
        <w:tc>
          <w:tcPr>
            <w:tcW w:w="1701" w:type="dxa"/>
            <w:shd w:val="clear" w:color="auto" w:fill="auto"/>
          </w:tcPr>
          <w:p w14:paraId="59D2008C" w14:textId="2C49EC60" w:rsidR="001F637F" w:rsidRPr="006D7C70" w:rsidRDefault="00E12F2D" w:rsidP="006D7C70">
            <w:pPr>
              <w:jc w:val="right"/>
              <w:rPr>
                <w:rFonts w:ascii="Arial" w:hAnsi="Arial" w:cs="Arial"/>
                <w:szCs w:val="24"/>
              </w:rPr>
            </w:pPr>
            <w:r w:rsidRPr="006D7C70">
              <w:rPr>
                <w:rFonts w:ascii="Arial" w:hAnsi="Arial" w:cs="Arial"/>
                <w:szCs w:val="24"/>
              </w:rPr>
              <w:t>$77</w:t>
            </w:r>
          </w:p>
        </w:tc>
        <w:tc>
          <w:tcPr>
            <w:tcW w:w="1417" w:type="dxa"/>
            <w:shd w:val="clear" w:color="auto" w:fill="auto"/>
          </w:tcPr>
          <w:p w14:paraId="686BCE1A" w14:textId="77777777" w:rsidR="001F637F" w:rsidRPr="006D7C70" w:rsidRDefault="001F637F" w:rsidP="006D7C70">
            <w:pPr>
              <w:jc w:val="right"/>
              <w:rPr>
                <w:rFonts w:ascii="Arial" w:hAnsi="Arial" w:cs="Arial"/>
                <w:szCs w:val="24"/>
              </w:rPr>
            </w:pPr>
            <w:r w:rsidRPr="006D7C70">
              <w:rPr>
                <w:rFonts w:ascii="Arial" w:hAnsi="Arial" w:cs="Arial"/>
                <w:szCs w:val="24"/>
              </w:rPr>
              <w:t>$923</w:t>
            </w:r>
          </w:p>
        </w:tc>
        <w:tc>
          <w:tcPr>
            <w:tcW w:w="1418" w:type="dxa"/>
            <w:shd w:val="clear" w:color="auto" w:fill="auto"/>
          </w:tcPr>
          <w:p w14:paraId="0ACEB415" w14:textId="77777777" w:rsidR="001F637F" w:rsidRPr="006D7C70" w:rsidRDefault="001F637F" w:rsidP="006D7C70">
            <w:pPr>
              <w:jc w:val="right"/>
              <w:rPr>
                <w:rFonts w:ascii="Arial" w:hAnsi="Arial" w:cs="Arial"/>
                <w:szCs w:val="24"/>
              </w:rPr>
            </w:pPr>
            <w:r w:rsidRPr="006D7C70">
              <w:rPr>
                <w:rFonts w:ascii="Arial" w:hAnsi="Arial" w:cs="Arial"/>
                <w:szCs w:val="24"/>
              </w:rPr>
              <w:t>$1,800</w:t>
            </w:r>
          </w:p>
        </w:tc>
      </w:tr>
      <w:tr w:rsidR="006D7C70" w14:paraId="62722E3E" w14:textId="77777777" w:rsidTr="00884CF2">
        <w:tc>
          <w:tcPr>
            <w:tcW w:w="1844" w:type="dxa"/>
            <w:shd w:val="clear" w:color="auto" w:fill="auto"/>
          </w:tcPr>
          <w:p w14:paraId="2FC1A941" w14:textId="18D96123" w:rsidR="001F637F" w:rsidRPr="006D7C70" w:rsidRDefault="00E54767" w:rsidP="006D7C70">
            <w:pPr>
              <w:jc w:val="both"/>
              <w:rPr>
                <w:rFonts w:ascii="Arial" w:hAnsi="Arial" w:cs="Arial"/>
                <w:szCs w:val="24"/>
              </w:rPr>
            </w:pPr>
            <w:r w:rsidRPr="006D7C70">
              <w:rPr>
                <w:rFonts w:ascii="Arial" w:hAnsi="Arial" w:cs="Arial"/>
                <w:szCs w:val="24"/>
              </w:rPr>
              <w:t xml:space="preserve">Cr </w:t>
            </w:r>
            <w:r w:rsidR="007B359A" w:rsidRPr="006D7C70">
              <w:rPr>
                <w:rFonts w:ascii="Arial" w:hAnsi="Arial" w:cs="Arial"/>
                <w:szCs w:val="24"/>
              </w:rPr>
              <w:t>de Lacy</w:t>
            </w:r>
          </w:p>
        </w:tc>
        <w:tc>
          <w:tcPr>
            <w:tcW w:w="1134" w:type="dxa"/>
            <w:shd w:val="clear" w:color="auto" w:fill="auto"/>
          </w:tcPr>
          <w:p w14:paraId="3386F15D" w14:textId="62CC0EBE" w:rsidR="001F637F" w:rsidRPr="006D7C70" w:rsidRDefault="009A4D0A" w:rsidP="006D7C70">
            <w:pPr>
              <w:jc w:val="center"/>
              <w:rPr>
                <w:rFonts w:ascii="Arial" w:hAnsi="Arial" w:cs="Arial"/>
                <w:szCs w:val="24"/>
              </w:rPr>
            </w:pPr>
            <w:r w:rsidRPr="006D7C70">
              <w:rPr>
                <w:rFonts w:ascii="Arial" w:hAnsi="Arial" w:cs="Arial"/>
                <w:szCs w:val="24"/>
              </w:rPr>
              <w:t>4</w:t>
            </w:r>
          </w:p>
        </w:tc>
        <w:tc>
          <w:tcPr>
            <w:tcW w:w="1701" w:type="dxa"/>
            <w:shd w:val="clear" w:color="auto" w:fill="auto"/>
          </w:tcPr>
          <w:p w14:paraId="5AE652F4" w14:textId="10DB03CC" w:rsidR="001F637F" w:rsidRPr="006D7C70" w:rsidRDefault="009A2B91" w:rsidP="006D7C70">
            <w:pPr>
              <w:jc w:val="center"/>
              <w:rPr>
                <w:rFonts w:ascii="Arial" w:hAnsi="Arial" w:cs="Arial"/>
                <w:szCs w:val="24"/>
              </w:rPr>
            </w:pPr>
            <w:r w:rsidRPr="006D7C70">
              <w:rPr>
                <w:rFonts w:ascii="Arial" w:hAnsi="Arial" w:cs="Arial"/>
                <w:szCs w:val="24"/>
              </w:rPr>
              <w:t>1</w:t>
            </w:r>
          </w:p>
        </w:tc>
        <w:tc>
          <w:tcPr>
            <w:tcW w:w="1701" w:type="dxa"/>
            <w:shd w:val="clear" w:color="auto" w:fill="auto"/>
          </w:tcPr>
          <w:p w14:paraId="51093022" w14:textId="2C7E283A" w:rsidR="001F637F" w:rsidRPr="006D7C70" w:rsidRDefault="00D17401" w:rsidP="006D7C70">
            <w:pPr>
              <w:jc w:val="right"/>
              <w:rPr>
                <w:rFonts w:ascii="Arial" w:hAnsi="Arial" w:cs="Arial"/>
                <w:szCs w:val="24"/>
              </w:rPr>
            </w:pPr>
            <w:r w:rsidRPr="006D7C70">
              <w:rPr>
                <w:rFonts w:ascii="Arial" w:hAnsi="Arial" w:cs="Arial"/>
                <w:szCs w:val="24"/>
              </w:rPr>
              <w:t>$4</w:t>
            </w:r>
            <w:r w:rsidR="00B91FAD" w:rsidRPr="006D7C70">
              <w:rPr>
                <w:rFonts w:ascii="Arial" w:hAnsi="Arial" w:cs="Arial"/>
                <w:szCs w:val="24"/>
              </w:rPr>
              <w:t>,</w:t>
            </w:r>
            <w:r w:rsidRPr="006D7C70">
              <w:rPr>
                <w:rFonts w:ascii="Arial" w:hAnsi="Arial" w:cs="Arial"/>
                <w:szCs w:val="24"/>
              </w:rPr>
              <w:t>3</w:t>
            </w:r>
            <w:r w:rsidR="00E12F2D" w:rsidRPr="006D7C70">
              <w:rPr>
                <w:rFonts w:ascii="Arial" w:hAnsi="Arial" w:cs="Arial"/>
                <w:szCs w:val="24"/>
              </w:rPr>
              <w:t>90</w:t>
            </w:r>
          </w:p>
        </w:tc>
        <w:tc>
          <w:tcPr>
            <w:tcW w:w="1417" w:type="dxa"/>
            <w:shd w:val="clear" w:color="auto" w:fill="auto"/>
          </w:tcPr>
          <w:p w14:paraId="68886BDB" w14:textId="77777777" w:rsidR="001F637F" w:rsidRPr="006D7C70" w:rsidRDefault="001F637F" w:rsidP="006D7C70">
            <w:pPr>
              <w:jc w:val="right"/>
              <w:rPr>
                <w:rFonts w:ascii="Arial" w:hAnsi="Arial" w:cs="Arial"/>
                <w:szCs w:val="24"/>
              </w:rPr>
            </w:pPr>
            <w:r w:rsidRPr="006D7C70">
              <w:rPr>
                <w:rFonts w:ascii="Arial" w:hAnsi="Arial" w:cs="Arial"/>
                <w:szCs w:val="24"/>
              </w:rPr>
              <w:t>$923</w:t>
            </w:r>
          </w:p>
        </w:tc>
        <w:tc>
          <w:tcPr>
            <w:tcW w:w="1418" w:type="dxa"/>
            <w:shd w:val="clear" w:color="auto" w:fill="auto"/>
          </w:tcPr>
          <w:p w14:paraId="549E92CA" w14:textId="77777777" w:rsidR="001F637F" w:rsidRPr="006D7C70" w:rsidRDefault="001F637F" w:rsidP="006D7C70">
            <w:pPr>
              <w:jc w:val="right"/>
              <w:rPr>
                <w:rFonts w:ascii="Arial" w:hAnsi="Arial" w:cs="Arial"/>
                <w:szCs w:val="24"/>
              </w:rPr>
            </w:pPr>
            <w:r w:rsidRPr="006D7C70">
              <w:rPr>
                <w:rFonts w:ascii="Arial" w:hAnsi="Arial" w:cs="Arial"/>
                <w:szCs w:val="24"/>
              </w:rPr>
              <w:t>$1,800</w:t>
            </w:r>
          </w:p>
        </w:tc>
      </w:tr>
      <w:tr w:rsidR="006D7C70" w14:paraId="661F130B" w14:textId="77777777" w:rsidTr="00884CF2">
        <w:tc>
          <w:tcPr>
            <w:tcW w:w="1844" w:type="dxa"/>
            <w:shd w:val="clear" w:color="auto" w:fill="auto"/>
          </w:tcPr>
          <w:p w14:paraId="5F1C54E1" w14:textId="514E7E0A" w:rsidR="00B34E6E" w:rsidRPr="006D7C70" w:rsidRDefault="00B34E6E" w:rsidP="006D7C70">
            <w:pPr>
              <w:jc w:val="both"/>
              <w:rPr>
                <w:rFonts w:ascii="Arial" w:hAnsi="Arial" w:cs="Arial"/>
                <w:szCs w:val="24"/>
              </w:rPr>
            </w:pPr>
            <w:r w:rsidRPr="006D7C70">
              <w:rPr>
                <w:rFonts w:ascii="Arial" w:hAnsi="Arial" w:cs="Arial"/>
                <w:szCs w:val="24"/>
              </w:rPr>
              <w:t>Cr Hay</w:t>
            </w:r>
          </w:p>
        </w:tc>
        <w:tc>
          <w:tcPr>
            <w:tcW w:w="1134" w:type="dxa"/>
            <w:shd w:val="clear" w:color="auto" w:fill="auto"/>
          </w:tcPr>
          <w:p w14:paraId="5CF11F2B" w14:textId="47FAA029" w:rsidR="00B34E6E" w:rsidRPr="006D7C70" w:rsidRDefault="009A4D0A" w:rsidP="006D7C70">
            <w:pPr>
              <w:jc w:val="center"/>
              <w:rPr>
                <w:rFonts w:ascii="Arial" w:hAnsi="Arial" w:cs="Arial"/>
                <w:szCs w:val="24"/>
              </w:rPr>
            </w:pPr>
            <w:r w:rsidRPr="006D7C70">
              <w:rPr>
                <w:rFonts w:ascii="Arial" w:hAnsi="Arial" w:cs="Arial"/>
                <w:szCs w:val="24"/>
              </w:rPr>
              <w:t>1</w:t>
            </w:r>
          </w:p>
        </w:tc>
        <w:tc>
          <w:tcPr>
            <w:tcW w:w="1701" w:type="dxa"/>
            <w:shd w:val="clear" w:color="auto" w:fill="auto"/>
          </w:tcPr>
          <w:p w14:paraId="29458FE3" w14:textId="77777777" w:rsidR="00B34E6E" w:rsidRPr="006D7C70" w:rsidRDefault="00B34E6E" w:rsidP="006D7C70">
            <w:pPr>
              <w:jc w:val="center"/>
              <w:rPr>
                <w:rFonts w:ascii="Arial" w:hAnsi="Arial" w:cs="Arial"/>
                <w:szCs w:val="24"/>
              </w:rPr>
            </w:pPr>
          </w:p>
        </w:tc>
        <w:tc>
          <w:tcPr>
            <w:tcW w:w="1701" w:type="dxa"/>
            <w:shd w:val="clear" w:color="auto" w:fill="auto"/>
          </w:tcPr>
          <w:p w14:paraId="6CADB414" w14:textId="51A02122" w:rsidR="00B34E6E" w:rsidRPr="006D7C70" w:rsidRDefault="008F0C94" w:rsidP="006D7C70">
            <w:pPr>
              <w:jc w:val="right"/>
              <w:rPr>
                <w:rFonts w:ascii="Arial" w:hAnsi="Arial" w:cs="Arial"/>
                <w:szCs w:val="24"/>
              </w:rPr>
            </w:pPr>
            <w:r w:rsidRPr="006D7C70">
              <w:rPr>
                <w:rFonts w:ascii="Arial" w:hAnsi="Arial" w:cs="Arial"/>
                <w:szCs w:val="24"/>
              </w:rPr>
              <w:t>$77</w:t>
            </w:r>
          </w:p>
        </w:tc>
        <w:tc>
          <w:tcPr>
            <w:tcW w:w="1417" w:type="dxa"/>
            <w:shd w:val="clear" w:color="auto" w:fill="auto"/>
          </w:tcPr>
          <w:p w14:paraId="5EE26171" w14:textId="19CDA110" w:rsidR="00B34E6E" w:rsidRPr="006D7C70" w:rsidRDefault="00B34E6E" w:rsidP="006D7C70">
            <w:pPr>
              <w:jc w:val="right"/>
              <w:rPr>
                <w:rFonts w:ascii="Arial" w:hAnsi="Arial" w:cs="Arial"/>
                <w:szCs w:val="24"/>
              </w:rPr>
            </w:pPr>
            <w:r w:rsidRPr="006D7C70">
              <w:rPr>
                <w:rFonts w:ascii="Arial" w:hAnsi="Arial" w:cs="Arial"/>
                <w:szCs w:val="24"/>
              </w:rPr>
              <w:t>$923</w:t>
            </w:r>
          </w:p>
        </w:tc>
        <w:tc>
          <w:tcPr>
            <w:tcW w:w="1418" w:type="dxa"/>
            <w:shd w:val="clear" w:color="auto" w:fill="auto"/>
          </w:tcPr>
          <w:p w14:paraId="2DC127C2" w14:textId="73785683" w:rsidR="00B34E6E" w:rsidRPr="006D7C70" w:rsidRDefault="00B34E6E" w:rsidP="006D7C70">
            <w:pPr>
              <w:jc w:val="right"/>
              <w:rPr>
                <w:rFonts w:ascii="Arial" w:hAnsi="Arial" w:cs="Arial"/>
                <w:szCs w:val="24"/>
              </w:rPr>
            </w:pPr>
            <w:r w:rsidRPr="006D7C70">
              <w:rPr>
                <w:rFonts w:ascii="Arial" w:hAnsi="Arial" w:cs="Arial"/>
                <w:szCs w:val="24"/>
              </w:rPr>
              <w:t>$1,800</w:t>
            </w:r>
          </w:p>
        </w:tc>
      </w:tr>
      <w:tr w:rsidR="006D7C70" w14:paraId="3069587B" w14:textId="77777777" w:rsidTr="00884CF2">
        <w:tc>
          <w:tcPr>
            <w:tcW w:w="1844" w:type="dxa"/>
            <w:shd w:val="clear" w:color="auto" w:fill="auto"/>
          </w:tcPr>
          <w:p w14:paraId="1B9C79DE" w14:textId="511B9AE7" w:rsidR="00B34E6E" w:rsidRPr="006D7C70" w:rsidRDefault="00B34E6E" w:rsidP="006D7C70">
            <w:pPr>
              <w:jc w:val="both"/>
              <w:rPr>
                <w:rFonts w:ascii="Arial" w:hAnsi="Arial" w:cs="Arial"/>
                <w:szCs w:val="24"/>
              </w:rPr>
            </w:pPr>
            <w:r w:rsidRPr="006D7C70">
              <w:rPr>
                <w:rFonts w:ascii="Arial" w:hAnsi="Arial" w:cs="Arial"/>
                <w:szCs w:val="24"/>
              </w:rPr>
              <w:t>Cr Hodsdon</w:t>
            </w:r>
          </w:p>
        </w:tc>
        <w:tc>
          <w:tcPr>
            <w:tcW w:w="1134" w:type="dxa"/>
            <w:shd w:val="clear" w:color="auto" w:fill="auto"/>
          </w:tcPr>
          <w:p w14:paraId="5CFBF61D" w14:textId="2FF2953A" w:rsidR="00B34E6E" w:rsidRPr="006D7C70" w:rsidRDefault="009A4D0A" w:rsidP="006D7C70">
            <w:pPr>
              <w:jc w:val="center"/>
              <w:rPr>
                <w:rFonts w:ascii="Arial" w:hAnsi="Arial" w:cs="Arial"/>
                <w:szCs w:val="24"/>
              </w:rPr>
            </w:pPr>
            <w:r w:rsidRPr="006D7C70">
              <w:rPr>
                <w:rFonts w:ascii="Arial" w:hAnsi="Arial" w:cs="Arial"/>
                <w:szCs w:val="24"/>
              </w:rPr>
              <w:t>2</w:t>
            </w:r>
          </w:p>
        </w:tc>
        <w:tc>
          <w:tcPr>
            <w:tcW w:w="1701" w:type="dxa"/>
            <w:shd w:val="clear" w:color="auto" w:fill="auto"/>
          </w:tcPr>
          <w:p w14:paraId="491DA6C7" w14:textId="77777777" w:rsidR="00B34E6E" w:rsidRPr="006D7C70" w:rsidRDefault="00B34E6E" w:rsidP="006D7C70">
            <w:pPr>
              <w:jc w:val="center"/>
              <w:rPr>
                <w:rFonts w:ascii="Arial" w:hAnsi="Arial" w:cs="Arial"/>
                <w:szCs w:val="24"/>
              </w:rPr>
            </w:pPr>
          </w:p>
        </w:tc>
        <w:tc>
          <w:tcPr>
            <w:tcW w:w="1701" w:type="dxa"/>
            <w:shd w:val="clear" w:color="auto" w:fill="auto"/>
          </w:tcPr>
          <w:p w14:paraId="1193FDE2" w14:textId="21803267" w:rsidR="00B34E6E" w:rsidRPr="006D7C70" w:rsidRDefault="00681801" w:rsidP="006D7C70">
            <w:pPr>
              <w:jc w:val="right"/>
              <w:rPr>
                <w:rFonts w:ascii="Arial" w:hAnsi="Arial" w:cs="Arial"/>
                <w:szCs w:val="24"/>
              </w:rPr>
            </w:pPr>
            <w:r w:rsidRPr="006D7C70">
              <w:rPr>
                <w:rFonts w:ascii="Arial" w:hAnsi="Arial" w:cs="Arial"/>
                <w:szCs w:val="24"/>
              </w:rPr>
              <w:t>$</w:t>
            </w:r>
            <w:r w:rsidR="008F0C94" w:rsidRPr="006D7C70">
              <w:rPr>
                <w:rFonts w:ascii="Arial" w:hAnsi="Arial" w:cs="Arial"/>
                <w:szCs w:val="24"/>
              </w:rPr>
              <w:t>232</w:t>
            </w:r>
          </w:p>
        </w:tc>
        <w:tc>
          <w:tcPr>
            <w:tcW w:w="1417" w:type="dxa"/>
            <w:shd w:val="clear" w:color="auto" w:fill="auto"/>
          </w:tcPr>
          <w:p w14:paraId="757F758E" w14:textId="00A8B503" w:rsidR="00B34E6E" w:rsidRPr="006D7C70" w:rsidRDefault="00B34E6E" w:rsidP="006D7C70">
            <w:pPr>
              <w:jc w:val="right"/>
              <w:rPr>
                <w:rFonts w:ascii="Arial" w:hAnsi="Arial" w:cs="Arial"/>
                <w:szCs w:val="24"/>
              </w:rPr>
            </w:pPr>
            <w:r w:rsidRPr="006D7C70">
              <w:rPr>
                <w:rFonts w:ascii="Arial" w:hAnsi="Arial" w:cs="Arial"/>
                <w:szCs w:val="24"/>
              </w:rPr>
              <w:t>$923</w:t>
            </w:r>
          </w:p>
        </w:tc>
        <w:tc>
          <w:tcPr>
            <w:tcW w:w="1418" w:type="dxa"/>
            <w:shd w:val="clear" w:color="auto" w:fill="auto"/>
          </w:tcPr>
          <w:p w14:paraId="35CDBA1A" w14:textId="6A9BE243" w:rsidR="00B34E6E" w:rsidRPr="006D7C70" w:rsidRDefault="00B34E6E" w:rsidP="006D7C70">
            <w:pPr>
              <w:jc w:val="right"/>
              <w:rPr>
                <w:rFonts w:ascii="Arial" w:hAnsi="Arial" w:cs="Arial"/>
                <w:szCs w:val="24"/>
              </w:rPr>
            </w:pPr>
            <w:r w:rsidRPr="006D7C70">
              <w:rPr>
                <w:rFonts w:ascii="Arial" w:hAnsi="Arial" w:cs="Arial"/>
                <w:szCs w:val="24"/>
              </w:rPr>
              <w:t>$1,800</w:t>
            </w:r>
          </w:p>
        </w:tc>
      </w:tr>
      <w:tr w:rsidR="006D7C70" w14:paraId="03726861" w14:textId="77777777" w:rsidTr="00884CF2">
        <w:tc>
          <w:tcPr>
            <w:tcW w:w="1844" w:type="dxa"/>
            <w:shd w:val="clear" w:color="auto" w:fill="auto"/>
          </w:tcPr>
          <w:p w14:paraId="765BD99F" w14:textId="23058663" w:rsidR="00B34E6E" w:rsidRPr="006D7C70" w:rsidRDefault="00B34E6E" w:rsidP="006D7C70">
            <w:pPr>
              <w:jc w:val="both"/>
              <w:rPr>
                <w:rFonts w:ascii="Arial" w:hAnsi="Arial" w:cs="Arial"/>
                <w:szCs w:val="24"/>
              </w:rPr>
            </w:pPr>
            <w:r w:rsidRPr="006D7C70">
              <w:rPr>
                <w:rFonts w:ascii="Arial" w:hAnsi="Arial" w:cs="Arial"/>
                <w:szCs w:val="24"/>
              </w:rPr>
              <w:t>Cr Horley</w:t>
            </w:r>
          </w:p>
        </w:tc>
        <w:tc>
          <w:tcPr>
            <w:tcW w:w="1134" w:type="dxa"/>
            <w:shd w:val="clear" w:color="auto" w:fill="auto"/>
          </w:tcPr>
          <w:p w14:paraId="3CB8B182" w14:textId="0B7B6C64" w:rsidR="00B34E6E" w:rsidRPr="006D7C70" w:rsidRDefault="009A4D0A" w:rsidP="006D7C70">
            <w:pPr>
              <w:jc w:val="center"/>
              <w:rPr>
                <w:rFonts w:ascii="Arial" w:hAnsi="Arial" w:cs="Arial"/>
                <w:szCs w:val="24"/>
              </w:rPr>
            </w:pPr>
            <w:r w:rsidRPr="006D7C70">
              <w:rPr>
                <w:rFonts w:ascii="Arial" w:hAnsi="Arial" w:cs="Arial"/>
                <w:szCs w:val="24"/>
              </w:rPr>
              <w:t>3</w:t>
            </w:r>
          </w:p>
        </w:tc>
        <w:tc>
          <w:tcPr>
            <w:tcW w:w="1701" w:type="dxa"/>
            <w:shd w:val="clear" w:color="auto" w:fill="auto"/>
          </w:tcPr>
          <w:p w14:paraId="147E8EBD" w14:textId="3D2D51F2" w:rsidR="00B34E6E" w:rsidRPr="006D7C70" w:rsidRDefault="009A2B91" w:rsidP="006D7C70">
            <w:pPr>
              <w:jc w:val="center"/>
              <w:rPr>
                <w:rFonts w:ascii="Arial" w:hAnsi="Arial" w:cs="Arial"/>
                <w:szCs w:val="24"/>
              </w:rPr>
            </w:pPr>
            <w:r w:rsidRPr="006D7C70">
              <w:rPr>
                <w:rFonts w:ascii="Arial" w:hAnsi="Arial" w:cs="Arial"/>
                <w:szCs w:val="24"/>
              </w:rPr>
              <w:t>1</w:t>
            </w:r>
          </w:p>
        </w:tc>
        <w:tc>
          <w:tcPr>
            <w:tcW w:w="1701" w:type="dxa"/>
            <w:shd w:val="clear" w:color="auto" w:fill="auto"/>
          </w:tcPr>
          <w:p w14:paraId="56369936" w14:textId="305C70FB" w:rsidR="00B34E6E" w:rsidRPr="006D7C70" w:rsidRDefault="00D17401" w:rsidP="006D7C70">
            <w:pPr>
              <w:jc w:val="right"/>
              <w:rPr>
                <w:rFonts w:ascii="Arial" w:hAnsi="Arial" w:cs="Arial"/>
                <w:szCs w:val="24"/>
              </w:rPr>
            </w:pPr>
            <w:r w:rsidRPr="006D7C70">
              <w:rPr>
                <w:rFonts w:ascii="Arial" w:hAnsi="Arial" w:cs="Arial"/>
                <w:szCs w:val="24"/>
              </w:rPr>
              <w:t>$3</w:t>
            </w:r>
            <w:r w:rsidR="00B91FAD" w:rsidRPr="006D7C70">
              <w:rPr>
                <w:rFonts w:ascii="Arial" w:hAnsi="Arial" w:cs="Arial"/>
                <w:szCs w:val="24"/>
              </w:rPr>
              <w:t>,</w:t>
            </w:r>
            <w:r w:rsidRPr="006D7C70">
              <w:rPr>
                <w:rFonts w:ascii="Arial" w:hAnsi="Arial" w:cs="Arial"/>
                <w:szCs w:val="24"/>
              </w:rPr>
              <w:t>9</w:t>
            </w:r>
            <w:r w:rsidR="008759BA" w:rsidRPr="006D7C70">
              <w:rPr>
                <w:rFonts w:ascii="Arial" w:hAnsi="Arial" w:cs="Arial"/>
                <w:szCs w:val="24"/>
              </w:rPr>
              <w:t>77</w:t>
            </w:r>
          </w:p>
        </w:tc>
        <w:tc>
          <w:tcPr>
            <w:tcW w:w="1417" w:type="dxa"/>
            <w:shd w:val="clear" w:color="auto" w:fill="auto"/>
          </w:tcPr>
          <w:p w14:paraId="07A0A16F" w14:textId="6334F187" w:rsidR="00B34E6E" w:rsidRPr="006D7C70" w:rsidRDefault="00B34E6E" w:rsidP="006D7C70">
            <w:pPr>
              <w:jc w:val="right"/>
              <w:rPr>
                <w:rFonts w:ascii="Arial" w:hAnsi="Arial" w:cs="Arial"/>
                <w:szCs w:val="24"/>
              </w:rPr>
            </w:pPr>
            <w:r w:rsidRPr="006D7C70">
              <w:rPr>
                <w:rFonts w:ascii="Arial" w:hAnsi="Arial" w:cs="Arial"/>
                <w:szCs w:val="24"/>
              </w:rPr>
              <w:t>$923</w:t>
            </w:r>
          </w:p>
        </w:tc>
        <w:tc>
          <w:tcPr>
            <w:tcW w:w="1418" w:type="dxa"/>
            <w:shd w:val="clear" w:color="auto" w:fill="auto"/>
          </w:tcPr>
          <w:p w14:paraId="385DD99F" w14:textId="79441C26" w:rsidR="00B34E6E" w:rsidRPr="006D7C70" w:rsidRDefault="00B34E6E" w:rsidP="006D7C70">
            <w:pPr>
              <w:jc w:val="right"/>
              <w:rPr>
                <w:rFonts w:ascii="Arial" w:hAnsi="Arial" w:cs="Arial"/>
                <w:szCs w:val="24"/>
              </w:rPr>
            </w:pPr>
            <w:r w:rsidRPr="006D7C70">
              <w:rPr>
                <w:rFonts w:ascii="Arial" w:hAnsi="Arial" w:cs="Arial"/>
                <w:szCs w:val="24"/>
              </w:rPr>
              <w:t>$1,800</w:t>
            </w:r>
          </w:p>
        </w:tc>
      </w:tr>
      <w:tr w:rsidR="006D7C70" w14:paraId="26105BD9" w14:textId="77777777" w:rsidTr="00884CF2">
        <w:tc>
          <w:tcPr>
            <w:tcW w:w="1844" w:type="dxa"/>
            <w:shd w:val="clear" w:color="auto" w:fill="auto"/>
          </w:tcPr>
          <w:p w14:paraId="4E0A3816" w14:textId="53BAB8B2" w:rsidR="00B34E6E" w:rsidRPr="006D7C70" w:rsidRDefault="00B34E6E" w:rsidP="006D7C70">
            <w:pPr>
              <w:jc w:val="both"/>
              <w:rPr>
                <w:rFonts w:ascii="Arial" w:hAnsi="Arial" w:cs="Arial"/>
                <w:szCs w:val="24"/>
              </w:rPr>
            </w:pPr>
            <w:r w:rsidRPr="006D7C70">
              <w:rPr>
                <w:rFonts w:ascii="Arial" w:hAnsi="Arial" w:cs="Arial"/>
                <w:szCs w:val="24"/>
              </w:rPr>
              <w:t>Cr James</w:t>
            </w:r>
          </w:p>
        </w:tc>
        <w:tc>
          <w:tcPr>
            <w:tcW w:w="1134" w:type="dxa"/>
            <w:shd w:val="clear" w:color="auto" w:fill="auto"/>
          </w:tcPr>
          <w:p w14:paraId="791687CB" w14:textId="47CF4463" w:rsidR="00B34E6E" w:rsidRPr="006D7C70" w:rsidRDefault="009A4D0A" w:rsidP="006D7C70">
            <w:pPr>
              <w:jc w:val="center"/>
              <w:rPr>
                <w:rFonts w:ascii="Arial" w:hAnsi="Arial" w:cs="Arial"/>
                <w:szCs w:val="24"/>
              </w:rPr>
            </w:pPr>
            <w:r w:rsidRPr="006D7C70">
              <w:rPr>
                <w:rFonts w:ascii="Arial" w:hAnsi="Arial" w:cs="Arial"/>
                <w:szCs w:val="24"/>
              </w:rPr>
              <w:t>1</w:t>
            </w:r>
          </w:p>
        </w:tc>
        <w:tc>
          <w:tcPr>
            <w:tcW w:w="1701" w:type="dxa"/>
            <w:shd w:val="clear" w:color="auto" w:fill="auto"/>
          </w:tcPr>
          <w:p w14:paraId="706474D9" w14:textId="77777777" w:rsidR="00B34E6E" w:rsidRPr="006D7C70" w:rsidRDefault="00B34E6E" w:rsidP="006D7C70">
            <w:pPr>
              <w:jc w:val="center"/>
              <w:rPr>
                <w:rFonts w:ascii="Arial" w:hAnsi="Arial" w:cs="Arial"/>
                <w:szCs w:val="24"/>
              </w:rPr>
            </w:pPr>
          </w:p>
        </w:tc>
        <w:tc>
          <w:tcPr>
            <w:tcW w:w="1701" w:type="dxa"/>
            <w:shd w:val="clear" w:color="auto" w:fill="auto"/>
          </w:tcPr>
          <w:p w14:paraId="58E39DA5" w14:textId="6867D0AB" w:rsidR="00B34E6E" w:rsidRPr="006D7C70" w:rsidRDefault="008759BA" w:rsidP="006D7C70">
            <w:pPr>
              <w:jc w:val="right"/>
              <w:rPr>
                <w:rFonts w:ascii="Arial" w:hAnsi="Arial" w:cs="Arial"/>
                <w:szCs w:val="24"/>
              </w:rPr>
            </w:pPr>
            <w:r w:rsidRPr="006D7C70">
              <w:rPr>
                <w:rFonts w:ascii="Arial" w:hAnsi="Arial" w:cs="Arial"/>
                <w:szCs w:val="24"/>
              </w:rPr>
              <w:t>$77</w:t>
            </w:r>
          </w:p>
        </w:tc>
        <w:tc>
          <w:tcPr>
            <w:tcW w:w="1417" w:type="dxa"/>
            <w:shd w:val="clear" w:color="auto" w:fill="auto"/>
          </w:tcPr>
          <w:p w14:paraId="2F23A3AD" w14:textId="0122C627" w:rsidR="00B34E6E" w:rsidRPr="006D7C70" w:rsidRDefault="00B34E6E" w:rsidP="006D7C70">
            <w:pPr>
              <w:jc w:val="right"/>
              <w:rPr>
                <w:rFonts w:ascii="Arial" w:hAnsi="Arial" w:cs="Arial"/>
                <w:szCs w:val="24"/>
              </w:rPr>
            </w:pPr>
            <w:r w:rsidRPr="006D7C70">
              <w:rPr>
                <w:rFonts w:ascii="Arial" w:hAnsi="Arial" w:cs="Arial"/>
                <w:szCs w:val="24"/>
              </w:rPr>
              <w:t>$923</w:t>
            </w:r>
          </w:p>
        </w:tc>
        <w:tc>
          <w:tcPr>
            <w:tcW w:w="1418" w:type="dxa"/>
            <w:shd w:val="clear" w:color="auto" w:fill="auto"/>
          </w:tcPr>
          <w:p w14:paraId="054AEA6F" w14:textId="44F8C8A7" w:rsidR="00B34E6E" w:rsidRPr="006D7C70" w:rsidRDefault="00B34E6E" w:rsidP="006D7C70">
            <w:pPr>
              <w:jc w:val="right"/>
              <w:rPr>
                <w:rFonts w:ascii="Arial" w:hAnsi="Arial" w:cs="Arial"/>
                <w:szCs w:val="24"/>
              </w:rPr>
            </w:pPr>
            <w:r w:rsidRPr="006D7C70">
              <w:rPr>
                <w:rFonts w:ascii="Arial" w:hAnsi="Arial" w:cs="Arial"/>
                <w:szCs w:val="24"/>
              </w:rPr>
              <w:t>$1,800</w:t>
            </w:r>
          </w:p>
        </w:tc>
      </w:tr>
      <w:tr w:rsidR="006D7C70" w14:paraId="455BB89C" w14:textId="77777777" w:rsidTr="00884CF2">
        <w:tc>
          <w:tcPr>
            <w:tcW w:w="1844" w:type="dxa"/>
            <w:shd w:val="clear" w:color="auto" w:fill="auto"/>
          </w:tcPr>
          <w:p w14:paraId="28A7A52A" w14:textId="2AE05269" w:rsidR="00B34E6E" w:rsidRPr="006D7C70" w:rsidRDefault="00B34E6E" w:rsidP="006D7C70">
            <w:pPr>
              <w:jc w:val="both"/>
              <w:rPr>
                <w:rFonts w:ascii="Arial" w:hAnsi="Arial" w:cs="Arial"/>
                <w:szCs w:val="24"/>
              </w:rPr>
            </w:pPr>
            <w:r w:rsidRPr="006D7C70">
              <w:rPr>
                <w:rFonts w:ascii="Arial" w:hAnsi="Arial" w:cs="Arial"/>
                <w:szCs w:val="24"/>
              </w:rPr>
              <w:t>Cr Mangano</w:t>
            </w:r>
          </w:p>
        </w:tc>
        <w:tc>
          <w:tcPr>
            <w:tcW w:w="1134" w:type="dxa"/>
            <w:shd w:val="clear" w:color="auto" w:fill="auto"/>
          </w:tcPr>
          <w:p w14:paraId="4277F9B3" w14:textId="31B4B810" w:rsidR="00B34E6E" w:rsidRPr="006D7C70" w:rsidRDefault="009A4D0A" w:rsidP="006D7C70">
            <w:pPr>
              <w:jc w:val="center"/>
              <w:rPr>
                <w:rFonts w:ascii="Arial" w:hAnsi="Arial" w:cs="Arial"/>
                <w:szCs w:val="24"/>
              </w:rPr>
            </w:pPr>
            <w:r w:rsidRPr="006D7C70">
              <w:rPr>
                <w:rFonts w:ascii="Arial" w:hAnsi="Arial" w:cs="Arial"/>
                <w:szCs w:val="24"/>
              </w:rPr>
              <w:t>1</w:t>
            </w:r>
          </w:p>
        </w:tc>
        <w:tc>
          <w:tcPr>
            <w:tcW w:w="1701" w:type="dxa"/>
            <w:shd w:val="clear" w:color="auto" w:fill="auto"/>
          </w:tcPr>
          <w:p w14:paraId="0FB31FC6" w14:textId="77777777" w:rsidR="00B34E6E" w:rsidRPr="006D7C70" w:rsidRDefault="00B34E6E" w:rsidP="006D7C70">
            <w:pPr>
              <w:jc w:val="center"/>
              <w:rPr>
                <w:rFonts w:ascii="Arial" w:hAnsi="Arial" w:cs="Arial"/>
                <w:szCs w:val="24"/>
              </w:rPr>
            </w:pPr>
          </w:p>
        </w:tc>
        <w:tc>
          <w:tcPr>
            <w:tcW w:w="1701" w:type="dxa"/>
            <w:shd w:val="clear" w:color="auto" w:fill="auto"/>
          </w:tcPr>
          <w:p w14:paraId="65D696F0" w14:textId="40B4886E" w:rsidR="00B34E6E" w:rsidRPr="006D7C70" w:rsidRDefault="008759BA" w:rsidP="006D7C70">
            <w:pPr>
              <w:jc w:val="right"/>
              <w:rPr>
                <w:rFonts w:ascii="Arial" w:hAnsi="Arial" w:cs="Arial"/>
                <w:szCs w:val="24"/>
              </w:rPr>
            </w:pPr>
            <w:r w:rsidRPr="006D7C70">
              <w:rPr>
                <w:rFonts w:ascii="Arial" w:hAnsi="Arial" w:cs="Arial"/>
                <w:szCs w:val="24"/>
              </w:rPr>
              <w:t>$77</w:t>
            </w:r>
          </w:p>
        </w:tc>
        <w:tc>
          <w:tcPr>
            <w:tcW w:w="1417" w:type="dxa"/>
            <w:shd w:val="clear" w:color="auto" w:fill="auto"/>
          </w:tcPr>
          <w:p w14:paraId="7469753D" w14:textId="2E1879A5" w:rsidR="00B34E6E" w:rsidRPr="006D7C70" w:rsidRDefault="00B34E6E" w:rsidP="006D7C70">
            <w:pPr>
              <w:jc w:val="right"/>
              <w:rPr>
                <w:rFonts w:ascii="Arial" w:hAnsi="Arial" w:cs="Arial"/>
                <w:szCs w:val="24"/>
              </w:rPr>
            </w:pPr>
            <w:r w:rsidRPr="006D7C70">
              <w:rPr>
                <w:rFonts w:ascii="Arial" w:hAnsi="Arial" w:cs="Arial"/>
                <w:szCs w:val="24"/>
              </w:rPr>
              <w:t>$923</w:t>
            </w:r>
          </w:p>
        </w:tc>
        <w:tc>
          <w:tcPr>
            <w:tcW w:w="1418" w:type="dxa"/>
            <w:shd w:val="clear" w:color="auto" w:fill="auto"/>
          </w:tcPr>
          <w:p w14:paraId="0CC38F43" w14:textId="17368969" w:rsidR="00B34E6E" w:rsidRPr="006D7C70" w:rsidRDefault="00B34E6E" w:rsidP="006D7C70">
            <w:pPr>
              <w:jc w:val="right"/>
              <w:rPr>
                <w:rFonts w:ascii="Arial" w:hAnsi="Arial" w:cs="Arial"/>
                <w:szCs w:val="24"/>
              </w:rPr>
            </w:pPr>
            <w:r w:rsidRPr="006D7C70">
              <w:rPr>
                <w:rFonts w:ascii="Arial" w:hAnsi="Arial" w:cs="Arial"/>
                <w:szCs w:val="24"/>
              </w:rPr>
              <w:t>$1,800</w:t>
            </w:r>
          </w:p>
        </w:tc>
      </w:tr>
      <w:tr w:rsidR="006D7C70" w14:paraId="7A3C0B8C" w14:textId="77777777" w:rsidTr="00884CF2">
        <w:tc>
          <w:tcPr>
            <w:tcW w:w="1844" w:type="dxa"/>
            <w:shd w:val="clear" w:color="auto" w:fill="auto"/>
          </w:tcPr>
          <w:p w14:paraId="00211C39" w14:textId="6AB978C6" w:rsidR="00B34E6E" w:rsidRPr="006D7C70" w:rsidRDefault="00B34E6E" w:rsidP="006D7C70">
            <w:pPr>
              <w:jc w:val="both"/>
              <w:rPr>
                <w:rFonts w:ascii="Arial" w:hAnsi="Arial" w:cs="Arial"/>
                <w:szCs w:val="24"/>
              </w:rPr>
            </w:pPr>
            <w:r w:rsidRPr="006D7C70">
              <w:rPr>
                <w:rFonts w:ascii="Arial" w:hAnsi="Arial" w:cs="Arial"/>
                <w:szCs w:val="24"/>
              </w:rPr>
              <w:t>Cr McManus</w:t>
            </w:r>
          </w:p>
        </w:tc>
        <w:tc>
          <w:tcPr>
            <w:tcW w:w="1134" w:type="dxa"/>
            <w:shd w:val="clear" w:color="auto" w:fill="auto"/>
          </w:tcPr>
          <w:p w14:paraId="11446A09" w14:textId="6C4AC469" w:rsidR="00B34E6E" w:rsidRPr="006D7C70" w:rsidRDefault="009A4D0A" w:rsidP="006D7C70">
            <w:pPr>
              <w:jc w:val="center"/>
              <w:rPr>
                <w:rFonts w:ascii="Arial" w:hAnsi="Arial" w:cs="Arial"/>
                <w:szCs w:val="24"/>
              </w:rPr>
            </w:pPr>
            <w:r w:rsidRPr="006D7C70">
              <w:rPr>
                <w:rFonts w:ascii="Arial" w:hAnsi="Arial" w:cs="Arial"/>
                <w:szCs w:val="24"/>
              </w:rPr>
              <w:t>3</w:t>
            </w:r>
          </w:p>
        </w:tc>
        <w:tc>
          <w:tcPr>
            <w:tcW w:w="1701" w:type="dxa"/>
            <w:shd w:val="clear" w:color="auto" w:fill="auto"/>
          </w:tcPr>
          <w:p w14:paraId="08A49F03" w14:textId="77777777" w:rsidR="00B34E6E" w:rsidRPr="006D7C70" w:rsidRDefault="00B34E6E" w:rsidP="006D7C70">
            <w:pPr>
              <w:jc w:val="center"/>
              <w:rPr>
                <w:rFonts w:ascii="Arial" w:hAnsi="Arial" w:cs="Arial"/>
                <w:szCs w:val="24"/>
              </w:rPr>
            </w:pPr>
          </w:p>
        </w:tc>
        <w:tc>
          <w:tcPr>
            <w:tcW w:w="1701" w:type="dxa"/>
            <w:shd w:val="clear" w:color="auto" w:fill="auto"/>
          </w:tcPr>
          <w:p w14:paraId="2E74D95D" w14:textId="3B4DE518" w:rsidR="00B34E6E" w:rsidRPr="006D7C70" w:rsidRDefault="00BA2587" w:rsidP="006D7C70">
            <w:pPr>
              <w:jc w:val="right"/>
              <w:rPr>
                <w:rFonts w:ascii="Arial" w:hAnsi="Arial" w:cs="Arial"/>
                <w:szCs w:val="24"/>
              </w:rPr>
            </w:pPr>
            <w:r w:rsidRPr="006D7C70">
              <w:rPr>
                <w:rFonts w:ascii="Arial" w:hAnsi="Arial" w:cs="Arial"/>
                <w:szCs w:val="24"/>
              </w:rPr>
              <w:t>$</w:t>
            </w:r>
            <w:r w:rsidR="00970B99" w:rsidRPr="006D7C70">
              <w:rPr>
                <w:rFonts w:ascii="Arial" w:hAnsi="Arial" w:cs="Arial"/>
                <w:szCs w:val="24"/>
              </w:rPr>
              <w:t>312</w:t>
            </w:r>
          </w:p>
        </w:tc>
        <w:tc>
          <w:tcPr>
            <w:tcW w:w="1417" w:type="dxa"/>
            <w:shd w:val="clear" w:color="auto" w:fill="auto"/>
          </w:tcPr>
          <w:p w14:paraId="53C39550" w14:textId="7BFF809C" w:rsidR="00B34E6E" w:rsidRPr="006D7C70" w:rsidRDefault="00B34E6E" w:rsidP="006D7C70">
            <w:pPr>
              <w:jc w:val="right"/>
              <w:rPr>
                <w:rFonts w:ascii="Arial" w:hAnsi="Arial" w:cs="Arial"/>
                <w:szCs w:val="24"/>
              </w:rPr>
            </w:pPr>
            <w:r w:rsidRPr="006D7C70">
              <w:rPr>
                <w:rFonts w:ascii="Arial" w:hAnsi="Arial" w:cs="Arial"/>
                <w:szCs w:val="24"/>
              </w:rPr>
              <w:t>$923</w:t>
            </w:r>
          </w:p>
        </w:tc>
        <w:tc>
          <w:tcPr>
            <w:tcW w:w="1418" w:type="dxa"/>
            <w:shd w:val="clear" w:color="auto" w:fill="auto"/>
          </w:tcPr>
          <w:p w14:paraId="114409E3" w14:textId="22423359" w:rsidR="00B34E6E" w:rsidRPr="006D7C70" w:rsidRDefault="00B34E6E" w:rsidP="006D7C70">
            <w:pPr>
              <w:jc w:val="right"/>
              <w:rPr>
                <w:rFonts w:ascii="Arial" w:hAnsi="Arial" w:cs="Arial"/>
                <w:szCs w:val="24"/>
              </w:rPr>
            </w:pPr>
            <w:r w:rsidRPr="006D7C70">
              <w:rPr>
                <w:rFonts w:ascii="Arial" w:hAnsi="Arial" w:cs="Arial"/>
                <w:szCs w:val="24"/>
              </w:rPr>
              <w:t>$1,800</w:t>
            </w:r>
          </w:p>
        </w:tc>
      </w:tr>
      <w:tr w:rsidR="006D7C70" w14:paraId="08B9E168" w14:textId="77777777" w:rsidTr="00884CF2">
        <w:tc>
          <w:tcPr>
            <w:tcW w:w="1844" w:type="dxa"/>
            <w:shd w:val="clear" w:color="auto" w:fill="auto"/>
          </w:tcPr>
          <w:p w14:paraId="3C8824DE" w14:textId="382D3804" w:rsidR="00B34E6E" w:rsidRPr="006D7C70" w:rsidRDefault="00B34E6E" w:rsidP="006D7C70">
            <w:pPr>
              <w:jc w:val="both"/>
              <w:rPr>
                <w:rFonts w:ascii="Arial" w:hAnsi="Arial" w:cs="Arial"/>
                <w:szCs w:val="24"/>
              </w:rPr>
            </w:pPr>
            <w:r w:rsidRPr="006D7C70">
              <w:rPr>
                <w:rFonts w:ascii="Arial" w:hAnsi="Arial" w:cs="Arial"/>
                <w:szCs w:val="24"/>
              </w:rPr>
              <w:t>Cr Shaw</w:t>
            </w:r>
          </w:p>
        </w:tc>
        <w:tc>
          <w:tcPr>
            <w:tcW w:w="1134" w:type="dxa"/>
            <w:shd w:val="clear" w:color="auto" w:fill="auto"/>
          </w:tcPr>
          <w:p w14:paraId="4DFB3782" w14:textId="29178EEA" w:rsidR="00B34E6E" w:rsidRPr="006D7C70" w:rsidRDefault="009A4D0A" w:rsidP="006D7C70">
            <w:pPr>
              <w:jc w:val="center"/>
              <w:rPr>
                <w:rFonts w:ascii="Arial" w:hAnsi="Arial" w:cs="Arial"/>
                <w:szCs w:val="24"/>
              </w:rPr>
            </w:pPr>
            <w:r w:rsidRPr="006D7C70">
              <w:rPr>
                <w:rFonts w:ascii="Arial" w:hAnsi="Arial" w:cs="Arial"/>
                <w:szCs w:val="24"/>
              </w:rPr>
              <w:t>6</w:t>
            </w:r>
          </w:p>
        </w:tc>
        <w:tc>
          <w:tcPr>
            <w:tcW w:w="1701" w:type="dxa"/>
            <w:shd w:val="clear" w:color="auto" w:fill="auto"/>
          </w:tcPr>
          <w:p w14:paraId="398D4E6B" w14:textId="77777777" w:rsidR="00B34E6E" w:rsidRPr="006D7C70" w:rsidRDefault="00B34E6E" w:rsidP="006D7C70">
            <w:pPr>
              <w:jc w:val="center"/>
              <w:rPr>
                <w:rFonts w:ascii="Arial" w:hAnsi="Arial" w:cs="Arial"/>
                <w:szCs w:val="24"/>
              </w:rPr>
            </w:pPr>
          </w:p>
        </w:tc>
        <w:tc>
          <w:tcPr>
            <w:tcW w:w="1701" w:type="dxa"/>
            <w:shd w:val="clear" w:color="auto" w:fill="auto"/>
          </w:tcPr>
          <w:p w14:paraId="7D0630B0" w14:textId="0C20FC07" w:rsidR="00B34E6E" w:rsidRPr="006D7C70" w:rsidRDefault="00D17401" w:rsidP="006D7C70">
            <w:pPr>
              <w:jc w:val="right"/>
              <w:rPr>
                <w:rFonts w:ascii="Arial" w:hAnsi="Arial" w:cs="Arial"/>
                <w:szCs w:val="24"/>
              </w:rPr>
            </w:pPr>
            <w:r w:rsidRPr="006D7C70">
              <w:rPr>
                <w:rFonts w:ascii="Arial" w:hAnsi="Arial" w:cs="Arial"/>
                <w:szCs w:val="24"/>
              </w:rPr>
              <w:t>$</w:t>
            </w:r>
            <w:r w:rsidR="00F91BAF" w:rsidRPr="006D7C70">
              <w:rPr>
                <w:rFonts w:ascii="Arial" w:hAnsi="Arial" w:cs="Arial"/>
                <w:szCs w:val="24"/>
              </w:rPr>
              <w:t>1</w:t>
            </w:r>
            <w:r w:rsidR="00B91FAD" w:rsidRPr="006D7C70">
              <w:rPr>
                <w:rFonts w:ascii="Arial" w:hAnsi="Arial" w:cs="Arial"/>
                <w:szCs w:val="24"/>
              </w:rPr>
              <w:t>,</w:t>
            </w:r>
            <w:r w:rsidR="00970B99" w:rsidRPr="006D7C70">
              <w:rPr>
                <w:rFonts w:ascii="Arial" w:hAnsi="Arial" w:cs="Arial"/>
                <w:szCs w:val="24"/>
              </w:rPr>
              <w:t>727</w:t>
            </w:r>
          </w:p>
        </w:tc>
        <w:tc>
          <w:tcPr>
            <w:tcW w:w="1417" w:type="dxa"/>
            <w:shd w:val="clear" w:color="auto" w:fill="auto"/>
          </w:tcPr>
          <w:p w14:paraId="7186DDA0" w14:textId="13F5EBEE" w:rsidR="00B34E6E" w:rsidRPr="006D7C70" w:rsidRDefault="00B34E6E" w:rsidP="006D7C70">
            <w:pPr>
              <w:jc w:val="right"/>
              <w:rPr>
                <w:rFonts w:ascii="Arial" w:hAnsi="Arial" w:cs="Arial"/>
                <w:szCs w:val="24"/>
              </w:rPr>
            </w:pPr>
            <w:r w:rsidRPr="006D7C70">
              <w:rPr>
                <w:rFonts w:ascii="Arial" w:hAnsi="Arial" w:cs="Arial"/>
                <w:szCs w:val="24"/>
              </w:rPr>
              <w:t>$923</w:t>
            </w:r>
          </w:p>
        </w:tc>
        <w:tc>
          <w:tcPr>
            <w:tcW w:w="1418" w:type="dxa"/>
            <w:shd w:val="clear" w:color="auto" w:fill="auto"/>
          </w:tcPr>
          <w:p w14:paraId="5DF12F8B" w14:textId="60B8ABA1" w:rsidR="00B34E6E" w:rsidRPr="006D7C70" w:rsidRDefault="00B34E6E" w:rsidP="006D7C70">
            <w:pPr>
              <w:jc w:val="right"/>
              <w:rPr>
                <w:rFonts w:ascii="Arial" w:hAnsi="Arial" w:cs="Arial"/>
                <w:szCs w:val="24"/>
              </w:rPr>
            </w:pPr>
            <w:r w:rsidRPr="006D7C70">
              <w:rPr>
                <w:rFonts w:ascii="Arial" w:hAnsi="Arial" w:cs="Arial"/>
                <w:szCs w:val="24"/>
              </w:rPr>
              <w:t>$1,800</w:t>
            </w:r>
          </w:p>
        </w:tc>
      </w:tr>
      <w:tr w:rsidR="006D7C70" w14:paraId="53116E4A" w14:textId="77777777" w:rsidTr="00884CF2">
        <w:tc>
          <w:tcPr>
            <w:tcW w:w="1844" w:type="dxa"/>
            <w:shd w:val="clear" w:color="auto" w:fill="auto"/>
          </w:tcPr>
          <w:p w14:paraId="5E091A90" w14:textId="3522F41B" w:rsidR="00B34E6E" w:rsidRPr="006D7C70" w:rsidRDefault="00B34E6E" w:rsidP="006D7C70">
            <w:pPr>
              <w:jc w:val="both"/>
              <w:rPr>
                <w:rFonts w:ascii="Arial" w:hAnsi="Arial" w:cs="Arial"/>
                <w:szCs w:val="24"/>
              </w:rPr>
            </w:pPr>
            <w:r w:rsidRPr="006D7C70">
              <w:rPr>
                <w:rFonts w:ascii="Arial" w:hAnsi="Arial" w:cs="Arial"/>
                <w:szCs w:val="24"/>
              </w:rPr>
              <w:t>Cr Smyth</w:t>
            </w:r>
          </w:p>
        </w:tc>
        <w:tc>
          <w:tcPr>
            <w:tcW w:w="1134" w:type="dxa"/>
            <w:shd w:val="clear" w:color="auto" w:fill="auto"/>
          </w:tcPr>
          <w:p w14:paraId="1E4CE09A" w14:textId="30050942" w:rsidR="00B34E6E" w:rsidRPr="006D7C70" w:rsidRDefault="009A4D0A" w:rsidP="006D7C70">
            <w:pPr>
              <w:jc w:val="center"/>
              <w:rPr>
                <w:rFonts w:ascii="Arial" w:hAnsi="Arial" w:cs="Arial"/>
                <w:szCs w:val="24"/>
              </w:rPr>
            </w:pPr>
            <w:r w:rsidRPr="006D7C70">
              <w:rPr>
                <w:rFonts w:ascii="Arial" w:hAnsi="Arial" w:cs="Arial"/>
                <w:szCs w:val="24"/>
              </w:rPr>
              <w:t>5</w:t>
            </w:r>
          </w:p>
        </w:tc>
        <w:tc>
          <w:tcPr>
            <w:tcW w:w="1701" w:type="dxa"/>
            <w:shd w:val="clear" w:color="auto" w:fill="auto"/>
          </w:tcPr>
          <w:p w14:paraId="06514911" w14:textId="1F31152A" w:rsidR="00B34E6E" w:rsidRPr="006D7C70" w:rsidRDefault="00E45D18" w:rsidP="006D7C70">
            <w:pPr>
              <w:jc w:val="center"/>
              <w:rPr>
                <w:rFonts w:ascii="Arial" w:hAnsi="Arial" w:cs="Arial"/>
                <w:szCs w:val="24"/>
              </w:rPr>
            </w:pPr>
            <w:r w:rsidRPr="006D7C70">
              <w:rPr>
                <w:rFonts w:ascii="Arial" w:hAnsi="Arial" w:cs="Arial"/>
                <w:szCs w:val="24"/>
              </w:rPr>
              <w:t>2</w:t>
            </w:r>
          </w:p>
        </w:tc>
        <w:tc>
          <w:tcPr>
            <w:tcW w:w="1701" w:type="dxa"/>
            <w:shd w:val="clear" w:color="auto" w:fill="auto"/>
          </w:tcPr>
          <w:p w14:paraId="776CD1D6" w14:textId="5E8E876D" w:rsidR="00B34E6E" w:rsidRPr="006D7C70" w:rsidRDefault="00F91BAF" w:rsidP="006D7C70">
            <w:pPr>
              <w:jc w:val="right"/>
              <w:rPr>
                <w:rFonts w:ascii="Arial" w:hAnsi="Arial" w:cs="Arial"/>
                <w:szCs w:val="24"/>
              </w:rPr>
            </w:pPr>
            <w:r w:rsidRPr="006D7C70">
              <w:rPr>
                <w:rFonts w:ascii="Arial" w:hAnsi="Arial" w:cs="Arial"/>
                <w:szCs w:val="24"/>
              </w:rPr>
              <w:t>$4</w:t>
            </w:r>
            <w:r w:rsidR="00B91FAD" w:rsidRPr="006D7C70">
              <w:rPr>
                <w:rFonts w:ascii="Arial" w:hAnsi="Arial" w:cs="Arial"/>
                <w:szCs w:val="24"/>
              </w:rPr>
              <w:t>,</w:t>
            </w:r>
            <w:r w:rsidRPr="006D7C70">
              <w:rPr>
                <w:rFonts w:ascii="Arial" w:hAnsi="Arial" w:cs="Arial"/>
                <w:szCs w:val="24"/>
              </w:rPr>
              <w:t>7</w:t>
            </w:r>
            <w:r w:rsidR="00ED0D87" w:rsidRPr="006D7C70">
              <w:rPr>
                <w:rFonts w:ascii="Arial" w:hAnsi="Arial" w:cs="Arial"/>
                <w:szCs w:val="24"/>
              </w:rPr>
              <w:t>77</w:t>
            </w:r>
          </w:p>
        </w:tc>
        <w:tc>
          <w:tcPr>
            <w:tcW w:w="1417" w:type="dxa"/>
            <w:shd w:val="clear" w:color="auto" w:fill="auto"/>
          </w:tcPr>
          <w:p w14:paraId="24BAF595" w14:textId="5C68C015" w:rsidR="00B34E6E" w:rsidRPr="006D7C70" w:rsidRDefault="00B34E6E" w:rsidP="006D7C70">
            <w:pPr>
              <w:jc w:val="right"/>
              <w:rPr>
                <w:rFonts w:ascii="Arial" w:hAnsi="Arial" w:cs="Arial"/>
                <w:szCs w:val="24"/>
              </w:rPr>
            </w:pPr>
            <w:r w:rsidRPr="006D7C70">
              <w:rPr>
                <w:rFonts w:ascii="Arial" w:hAnsi="Arial" w:cs="Arial"/>
                <w:szCs w:val="24"/>
              </w:rPr>
              <w:t>$923</w:t>
            </w:r>
          </w:p>
        </w:tc>
        <w:tc>
          <w:tcPr>
            <w:tcW w:w="1418" w:type="dxa"/>
            <w:shd w:val="clear" w:color="auto" w:fill="auto"/>
          </w:tcPr>
          <w:p w14:paraId="336C0BE7" w14:textId="279D3893" w:rsidR="00B34E6E" w:rsidRPr="006D7C70" w:rsidRDefault="00B34E6E" w:rsidP="006D7C70">
            <w:pPr>
              <w:jc w:val="right"/>
              <w:rPr>
                <w:rFonts w:ascii="Arial" w:hAnsi="Arial" w:cs="Arial"/>
                <w:szCs w:val="24"/>
              </w:rPr>
            </w:pPr>
            <w:r w:rsidRPr="006D7C70">
              <w:rPr>
                <w:rFonts w:ascii="Arial" w:hAnsi="Arial" w:cs="Arial"/>
                <w:szCs w:val="24"/>
              </w:rPr>
              <w:t>$1,800</w:t>
            </w:r>
          </w:p>
        </w:tc>
      </w:tr>
      <w:tr w:rsidR="006D7C70" w14:paraId="2AB244FD" w14:textId="77777777" w:rsidTr="00884CF2">
        <w:tc>
          <w:tcPr>
            <w:tcW w:w="1844" w:type="dxa"/>
            <w:shd w:val="clear" w:color="auto" w:fill="auto"/>
          </w:tcPr>
          <w:p w14:paraId="48B1555F" w14:textId="444B4885" w:rsidR="00B34E6E" w:rsidRPr="006D7C70" w:rsidRDefault="00B34E6E" w:rsidP="006D7C70">
            <w:pPr>
              <w:jc w:val="both"/>
              <w:rPr>
                <w:rFonts w:ascii="Arial" w:hAnsi="Arial" w:cs="Arial"/>
                <w:szCs w:val="24"/>
              </w:rPr>
            </w:pPr>
            <w:r w:rsidRPr="006D7C70">
              <w:rPr>
                <w:rFonts w:ascii="Arial" w:hAnsi="Arial" w:cs="Arial"/>
                <w:szCs w:val="24"/>
              </w:rPr>
              <w:t>Cr Wetherall</w:t>
            </w:r>
          </w:p>
        </w:tc>
        <w:tc>
          <w:tcPr>
            <w:tcW w:w="1134" w:type="dxa"/>
            <w:shd w:val="clear" w:color="auto" w:fill="auto"/>
          </w:tcPr>
          <w:p w14:paraId="56250609" w14:textId="7294DA6F" w:rsidR="00B34E6E" w:rsidRPr="006D7C70" w:rsidRDefault="009A4D0A" w:rsidP="006D7C70">
            <w:pPr>
              <w:jc w:val="center"/>
              <w:rPr>
                <w:rFonts w:ascii="Arial" w:hAnsi="Arial" w:cs="Arial"/>
                <w:szCs w:val="24"/>
              </w:rPr>
            </w:pPr>
            <w:r w:rsidRPr="006D7C70">
              <w:rPr>
                <w:rFonts w:ascii="Arial" w:hAnsi="Arial" w:cs="Arial"/>
                <w:szCs w:val="24"/>
              </w:rPr>
              <w:t>5</w:t>
            </w:r>
          </w:p>
        </w:tc>
        <w:tc>
          <w:tcPr>
            <w:tcW w:w="1701" w:type="dxa"/>
            <w:shd w:val="clear" w:color="auto" w:fill="auto"/>
          </w:tcPr>
          <w:p w14:paraId="65657004" w14:textId="77777777" w:rsidR="00B34E6E" w:rsidRPr="006D7C70" w:rsidRDefault="00B34E6E" w:rsidP="006D7C70">
            <w:pPr>
              <w:jc w:val="center"/>
              <w:rPr>
                <w:rFonts w:ascii="Arial" w:hAnsi="Arial" w:cs="Arial"/>
                <w:szCs w:val="24"/>
              </w:rPr>
            </w:pPr>
          </w:p>
        </w:tc>
        <w:tc>
          <w:tcPr>
            <w:tcW w:w="1701" w:type="dxa"/>
            <w:shd w:val="clear" w:color="auto" w:fill="auto"/>
          </w:tcPr>
          <w:p w14:paraId="7F87471B" w14:textId="3F51FAD9" w:rsidR="00B34E6E" w:rsidRPr="006D7C70" w:rsidRDefault="00314FF4" w:rsidP="006D7C70">
            <w:pPr>
              <w:jc w:val="right"/>
              <w:rPr>
                <w:rFonts w:ascii="Arial" w:hAnsi="Arial" w:cs="Arial"/>
                <w:szCs w:val="24"/>
              </w:rPr>
            </w:pPr>
            <w:r w:rsidRPr="006D7C70">
              <w:rPr>
                <w:rFonts w:ascii="Arial" w:hAnsi="Arial" w:cs="Arial"/>
                <w:szCs w:val="24"/>
              </w:rPr>
              <w:t>$</w:t>
            </w:r>
            <w:r w:rsidR="007A35C0" w:rsidRPr="006D7C70">
              <w:rPr>
                <w:rFonts w:ascii="Arial" w:hAnsi="Arial" w:cs="Arial"/>
                <w:szCs w:val="24"/>
              </w:rPr>
              <w:t>510</w:t>
            </w:r>
          </w:p>
        </w:tc>
        <w:tc>
          <w:tcPr>
            <w:tcW w:w="1417" w:type="dxa"/>
            <w:shd w:val="clear" w:color="auto" w:fill="auto"/>
          </w:tcPr>
          <w:p w14:paraId="03BFC81B" w14:textId="399DCF6E" w:rsidR="00B34E6E" w:rsidRPr="006D7C70" w:rsidRDefault="00B34E6E" w:rsidP="006D7C70">
            <w:pPr>
              <w:jc w:val="right"/>
              <w:rPr>
                <w:rFonts w:ascii="Arial" w:hAnsi="Arial" w:cs="Arial"/>
                <w:szCs w:val="24"/>
              </w:rPr>
            </w:pPr>
            <w:r w:rsidRPr="006D7C70">
              <w:rPr>
                <w:rFonts w:ascii="Arial" w:hAnsi="Arial" w:cs="Arial"/>
                <w:szCs w:val="24"/>
              </w:rPr>
              <w:t>$923</w:t>
            </w:r>
          </w:p>
        </w:tc>
        <w:tc>
          <w:tcPr>
            <w:tcW w:w="1418" w:type="dxa"/>
            <w:shd w:val="clear" w:color="auto" w:fill="auto"/>
          </w:tcPr>
          <w:p w14:paraId="6F6C597F" w14:textId="55902742" w:rsidR="00B34E6E" w:rsidRPr="006D7C70" w:rsidRDefault="00B34E6E" w:rsidP="006D7C70">
            <w:pPr>
              <w:jc w:val="right"/>
              <w:rPr>
                <w:rFonts w:ascii="Arial" w:hAnsi="Arial" w:cs="Arial"/>
                <w:szCs w:val="24"/>
              </w:rPr>
            </w:pPr>
            <w:r w:rsidRPr="006D7C70">
              <w:rPr>
                <w:rFonts w:ascii="Arial" w:hAnsi="Arial" w:cs="Arial"/>
                <w:szCs w:val="24"/>
              </w:rPr>
              <w:t>$1,800</w:t>
            </w:r>
          </w:p>
        </w:tc>
      </w:tr>
      <w:tr w:rsidR="006D7C70" w14:paraId="672D3BB5" w14:textId="77777777" w:rsidTr="00884CF2">
        <w:tc>
          <w:tcPr>
            <w:tcW w:w="1844" w:type="dxa"/>
            <w:shd w:val="clear" w:color="auto" w:fill="auto"/>
          </w:tcPr>
          <w:p w14:paraId="5164D8B7" w14:textId="77777777" w:rsidR="001F637F" w:rsidRPr="006D7C70" w:rsidRDefault="001F637F" w:rsidP="006D7C70">
            <w:pPr>
              <w:jc w:val="both"/>
              <w:rPr>
                <w:rFonts w:ascii="Arial" w:hAnsi="Arial" w:cs="Arial"/>
                <w:szCs w:val="24"/>
              </w:rPr>
            </w:pPr>
            <w:r w:rsidRPr="006D7C70">
              <w:rPr>
                <w:rFonts w:ascii="Arial" w:hAnsi="Arial" w:cs="Arial"/>
                <w:szCs w:val="24"/>
              </w:rPr>
              <w:t>Deputy Mayor</w:t>
            </w:r>
          </w:p>
        </w:tc>
        <w:tc>
          <w:tcPr>
            <w:tcW w:w="1134" w:type="dxa"/>
            <w:shd w:val="clear" w:color="auto" w:fill="auto"/>
          </w:tcPr>
          <w:p w14:paraId="24DAB64E" w14:textId="5C6EB49D" w:rsidR="001F637F" w:rsidRPr="006D7C70" w:rsidRDefault="009A4D0A" w:rsidP="006D7C70">
            <w:pPr>
              <w:jc w:val="center"/>
              <w:rPr>
                <w:rFonts w:ascii="Arial" w:hAnsi="Arial" w:cs="Arial"/>
                <w:szCs w:val="24"/>
              </w:rPr>
            </w:pPr>
            <w:r w:rsidRPr="006D7C70">
              <w:rPr>
                <w:rFonts w:ascii="Arial" w:hAnsi="Arial" w:cs="Arial"/>
                <w:szCs w:val="24"/>
              </w:rPr>
              <w:t>5</w:t>
            </w:r>
          </w:p>
        </w:tc>
        <w:tc>
          <w:tcPr>
            <w:tcW w:w="1701" w:type="dxa"/>
            <w:shd w:val="clear" w:color="auto" w:fill="auto"/>
          </w:tcPr>
          <w:p w14:paraId="75908F4C" w14:textId="77777777" w:rsidR="001F637F" w:rsidRPr="006D7C70" w:rsidRDefault="001F637F" w:rsidP="006D7C70">
            <w:pPr>
              <w:jc w:val="center"/>
              <w:rPr>
                <w:rFonts w:ascii="Arial" w:hAnsi="Arial" w:cs="Arial"/>
                <w:szCs w:val="24"/>
              </w:rPr>
            </w:pPr>
          </w:p>
        </w:tc>
        <w:tc>
          <w:tcPr>
            <w:tcW w:w="1701" w:type="dxa"/>
            <w:shd w:val="clear" w:color="auto" w:fill="auto"/>
          </w:tcPr>
          <w:p w14:paraId="45D642F5" w14:textId="25D71951" w:rsidR="001F637F" w:rsidRPr="006D7C70" w:rsidRDefault="00513017" w:rsidP="006D7C70">
            <w:pPr>
              <w:jc w:val="right"/>
              <w:rPr>
                <w:rFonts w:ascii="Arial" w:hAnsi="Arial" w:cs="Arial"/>
                <w:szCs w:val="24"/>
              </w:rPr>
            </w:pPr>
            <w:r w:rsidRPr="006D7C70">
              <w:rPr>
                <w:rFonts w:ascii="Arial" w:hAnsi="Arial" w:cs="Arial"/>
                <w:szCs w:val="24"/>
              </w:rPr>
              <w:t>$</w:t>
            </w:r>
            <w:r w:rsidR="007A35C0" w:rsidRPr="006D7C70">
              <w:rPr>
                <w:rFonts w:ascii="Arial" w:hAnsi="Arial" w:cs="Arial"/>
                <w:szCs w:val="24"/>
              </w:rPr>
              <w:t>610</w:t>
            </w:r>
          </w:p>
        </w:tc>
        <w:tc>
          <w:tcPr>
            <w:tcW w:w="1417" w:type="dxa"/>
            <w:shd w:val="clear" w:color="auto" w:fill="auto"/>
          </w:tcPr>
          <w:p w14:paraId="47D37DA8" w14:textId="77777777" w:rsidR="001F637F" w:rsidRPr="006D7C70" w:rsidRDefault="001F637F" w:rsidP="006D7C70">
            <w:pPr>
              <w:jc w:val="right"/>
              <w:rPr>
                <w:rFonts w:ascii="Arial" w:hAnsi="Arial" w:cs="Arial"/>
                <w:szCs w:val="24"/>
              </w:rPr>
            </w:pPr>
            <w:r w:rsidRPr="006D7C70">
              <w:rPr>
                <w:rFonts w:ascii="Arial" w:hAnsi="Arial" w:cs="Arial"/>
                <w:szCs w:val="24"/>
              </w:rPr>
              <w:t>$1,470</w:t>
            </w:r>
          </w:p>
        </w:tc>
        <w:tc>
          <w:tcPr>
            <w:tcW w:w="1418" w:type="dxa"/>
            <w:shd w:val="clear" w:color="auto" w:fill="auto"/>
          </w:tcPr>
          <w:p w14:paraId="178868E8" w14:textId="77777777" w:rsidR="001F637F" w:rsidRPr="006D7C70" w:rsidRDefault="001F637F" w:rsidP="006D7C70">
            <w:pPr>
              <w:jc w:val="right"/>
              <w:rPr>
                <w:rFonts w:ascii="Arial" w:hAnsi="Arial" w:cs="Arial"/>
                <w:szCs w:val="24"/>
              </w:rPr>
            </w:pPr>
            <w:r w:rsidRPr="006D7C70">
              <w:rPr>
                <w:rFonts w:ascii="Arial" w:hAnsi="Arial" w:cs="Arial"/>
                <w:szCs w:val="24"/>
              </w:rPr>
              <w:t>$2,865</w:t>
            </w:r>
          </w:p>
        </w:tc>
      </w:tr>
      <w:tr w:rsidR="006D7C70" w14:paraId="6504CC8C" w14:textId="77777777" w:rsidTr="00884CF2">
        <w:tc>
          <w:tcPr>
            <w:tcW w:w="1844" w:type="dxa"/>
            <w:shd w:val="clear" w:color="auto" w:fill="auto"/>
          </w:tcPr>
          <w:p w14:paraId="4D588E22" w14:textId="77777777" w:rsidR="001F637F" w:rsidRPr="006D7C70" w:rsidRDefault="001F637F" w:rsidP="006D7C70">
            <w:pPr>
              <w:jc w:val="both"/>
              <w:rPr>
                <w:rFonts w:ascii="Arial" w:hAnsi="Arial" w:cs="Arial"/>
                <w:szCs w:val="24"/>
              </w:rPr>
            </w:pPr>
            <w:r w:rsidRPr="006D7C70">
              <w:rPr>
                <w:rFonts w:ascii="Arial" w:hAnsi="Arial" w:cs="Arial"/>
                <w:szCs w:val="24"/>
              </w:rPr>
              <w:t>Mayor</w:t>
            </w:r>
          </w:p>
        </w:tc>
        <w:tc>
          <w:tcPr>
            <w:tcW w:w="1134" w:type="dxa"/>
            <w:shd w:val="clear" w:color="auto" w:fill="auto"/>
          </w:tcPr>
          <w:p w14:paraId="59518019" w14:textId="373DF470" w:rsidR="001F637F" w:rsidRPr="006D7C70" w:rsidRDefault="009A4D0A" w:rsidP="006D7C70">
            <w:pPr>
              <w:jc w:val="center"/>
              <w:rPr>
                <w:rFonts w:ascii="Arial" w:hAnsi="Arial" w:cs="Arial"/>
                <w:szCs w:val="24"/>
              </w:rPr>
            </w:pPr>
            <w:r w:rsidRPr="006D7C70">
              <w:rPr>
                <w:rFonts w:ascii="Arial" w:hAnsi="Arial" w:cs="Arial"/>
                <w:szCs w:val="24"/>
              </w:rPr>
              <w:t>42</w:t>
            </w:r>
          </w:p>
        </w:tc>
        <w:tc>
          <w:tcPr>
            <w:tcW w:w="1701" w:type="dxa"/>
            <w:shd w:val="clear" w:color="auto" w:fill="auto"/>
          </w:tcPr>
          <w:p w14:paraId="26AC1F71" w14:textId="2BD65429" w:rsidR="001F637F" w:rsidRPr="006D7C70" w:rsidRDefault="005B30B4" w:rsidP="006D7C70">
            <w:pPr>
              <w:jc w:val="center"/>
              <w:rPr>
                <w:rFonts w:ascii="Arial" w:hAnsi="Arial" w:cs="Arial"/>
                <w:szCs w:val="24"/>
              </w:rPr>
            </w:pPr>
            <w:r w:rsidRPr="006D7C70">
              <w:rPr>
                <w:rFonts w:ascii="Arial" w:hAnsi="Arial" w:cs="Arial"/>
                <w:szCs w:val="24"/>
              </w:rPr>
              <w:t>3</w:t>
            </w:r>
          </w:p>
        </w:tc>
        <w:tc>
          <w:tcPr>
            <w:tcW w:w="1701" w:type="dxa"/>
            <w:shd w:val="clear" w:color="auto" w:fill="auto"/>
          </w:tcPr>
          <w:p w14:paraId="343EFC28" w14:textId="29A64C29" w:rsidR="001F637F" w:rsidRPr="006D7C70" w:rsidRDefault="006A62CF" w:rsidP="006D7C70">
            <w:pPr>
              <w:jc w:val="right"/>
              <w:rPr>
                <w:rFonts w:ascii="Arial" w:hAnsi="Arial" w:cs="Arial"/>
                <w:szCs w:val="24"/>
              </w:rPr>
            </w:pPr>
            <w:r w:rsidRPr="006D7C70">
              <w:rPr>
                <w:rFonts w:ascii="Arial" w:hAnsi="Arial" w:cs="Arial"/>
                <w:szCs w:val="24"/>
              </w:rPr>
              <w:t>$5</w:t>
            </w:r>
            <w:r w:rsidR="00B91FAD" w:rsidRPr="006D7C70">
              <w:rPr>
                <w:rFonts w:ascii="Arial" w:hAnsi="Arial" w:cs="Arial"/>
                <w:szCs w:val="24"/>
              </w:rPr>
              <w:t>,</w:t>
            </w:r>
            <w:r w:rsidR="007A35C0" w:rsidRPr="006D7C70">
              <w:rPr>
                <w:rFonts w:ascii="Arial" w:hAnsi="Arial" w:cs="Arial"/>
                <w:szCs w:val="24"/>
              </w:rPr>
              <w:t>742</w:t>
            </w:r>
          </w:p>
        </w:tc>
        <w:tc>
          <w:tcPr>
            <w:tcW w:w="1417" w:type="dxa"/>
            <w:shd w:val="clear" w:color="auto" w:fill="auto"/>
          </w:tcPr>
          <w:p w14:paraId="6F5C56A8" w14:textId="77777777" w:rsidR="001F637F" w:rsidRPr="006D7C70" w:rsidRDefault="001F637F" w:rsidP="006D7C70">
            <w:pPr>
              <w:jc w:val="right"/>
              <w:rPr>
                <w:rFonts w:ascii="Arial" w:hAnsi="Arial" w:cs="Arial"/>
                <w:szCs w:val="24"/>
              </w:rPr>
            </w:pPr>
            <w:r w:rsidRPr="006D7C70">
              <w:rPr>
                <w:rFonts w:ascii="Arial" w:hAnsi="Arial" w:cs="Arial"/>
                <w:szCs w:val="24"/>
              </w:rPr>
              <w:t>$3,380</w:t>
            </w:r>
          </w:p>
        </w:tc>
        <w:tc>
          <w:tcPr>
            <w:tcW w:w="1418" w:type="dxa"/>
            <w:shd w:val="clear" w:color="auto" w:fill="auto"/>
          </w:tcPr>
          <w:p w14:paraId="447559DA" w14:textId="77777777" w:rsidR="001F637F" w:rsidRPr="006D7C70" w:rsidRDefault="001F637F" w:rsidP="006D7C70">
            <w:pPr>
              <w:jc w:val="right"/>
              <w:rPr>
                <w:rFonts w:ascii="Arial" w:hAnsi="Arial" w:cs="Arial"/>
                <w:szCs w:val="24"/>
              </w:rPr>
            </w:pPr>
            <w:r w:rsidRPr="006D7C70">
              <w:rPr>
                <w:rFonts w:ascii="Arial" w:hAnsi="Arial" w:cs="Arial"/>
                <w:szCs w:val="24"/>
              </w:rPr>
              <w:t>$6,593</w:t>
            </w:r>
          </w:p>
        </w:tc>
      </w:tr>
      <w:tr w:rsidR="006D7C70" w14:paraId="51194C7B" w14:textId="77777777" w:rsidTr="00884CF2">
        <w:tc>
          <w:tcPr>
            <w:tcW w:w="1844" w:type="dxa"/>
            <w:shd w:val="clear" w:color="auto" w:fill="auto"/>
          </w:tcPr>
          <w:p w14:paraId="0427F439" w14:textId="77777777" w:rsidR="001F637F" w:rsidRPr="006D7C70" w:rsidRDefault="001F637F" w:rsidP="00B34E6E">
            <w:pPr>
              <w:rPr>
                <w:rFonts w:ascii="Arial" w:hAnsi="Arial" w:cs="Arial"/>
                <w:b/>
                <w:szCs w:val="24"/>
              </w:rPr>
            </w:pPr>
            <w:r w:rsidRPr="006D7C70">
              <w:rPr>
                <w:rFonts w:ascii="Arial" w:hAnsi="Arial" w:cs="Arial"/>
                <w:b/>
                <w:szCs w:val="24"/>
              </w:rPr>
              <w:t>Total</w:t>
            </w:r>
          </w:p>
        </w:tc>
        <w:tc>
          <w:tcPr>
            <w:tcW w:w="1134" w:type="dxa"/>
            <w:shd w:val="clear" w:color="auto" w:fill="auto"/>
          </w:tcPr>
          <w:p w14:paraId="0BD0EEA0" w14:textId="70F5A01A" w:rsidR="001F637F" w:rsidRPr="006D7C70" w:rsidRDefault="00616B20" w:rsidP="006D7C70">
            <w:pPr>
              <w:jc w:val="center"/>
              <w:rPr>
                <w:rFonts w:ascii="Arial" w:hAnsi="Arial" w:cs="Arial"/>
                <w:b/>
                <w:szCs w:val="24"/>
              </w:rPr>
            </w:pPr>
            <w:r>
              <w:rPr>
                <w:rFonts w:ascii="Arial" w:hAnsi="Arial" w:cs="Arial"/>
                <w:b/>
                <w:szCs w:val="24"/>
              </w:rPr>
              <w:t>79</w:t>
            </w:r>
          </w:p>
        </w:tc>
        <w:tc>
          <w:tcPr>
            <w:tcW w:w="1701" w:type="dxa"/>
            <w:shd w:val="clear" w:color="auto" w:fill="auto"/>
          </w:tcPr>
          <w:p w14:paraId="695F2147" w14:textId="77777777" w:rsidR="001F637F" w:rsidRPr="006D7C70" w:rsidRDefault="001F637F" w:rsidP="006D7C70">
            <w:pPr>
              <w:jc w:val="center"/>
              <w:rPr>
                <w:rFonts w:ascii="Arial" w:hAnsi="Arial" w:cs="Arial"/>
                <w:b/>
                <w:szCs w:val="24"/>
              </w:rPr>
            </w:pPr>
          </w:p>
        </w:tc>
        <w:tc>
          <w:tcPr>
            <w:tcW w:w="1701" w:type="dxa"/>
            <w:shd w:val="clear" w:color="auto" w:fill="auto"/>
          </w:tcPr>
          <w:p w14:paraId="018C80A1" w14:textId="39F7B136" w:rsidR="001F637F" w:rsidRPr="006D7C70" w:rsidRDefault="006A62CF" w:rsidP="006D7C70">
            <w:pPr>
              <w:jc w:val="right"/>
              <w:rPr>
                <w:rFonts w:ascii="Arial" w:hAnsi="Arial" w:cs="Arial"/>
                <w:b/>
                <w:szCs w:val="24"/>
              </w:rPr>
            </w:pPr>
            <w:r w:rsidRPr="006D7C70">
              <w:rPr>
                <w:rFonts w:ascii="Arial" w:hAnsi="Arial" w:cs="Arial"/>
                <w:b/>
                <w:szCs w:val="24"/>
              </w:rPr>
              <w:t>$22,58</w:t>
            </w:r>
            <w:r w:rsidR="00C2191E" w:rsidRPr="006D7C70">
              <w:rPr>
                <w:rFonts w:ascii="Arial" w:hAnsi="Arial" w:cs="Arial"/>
                <w:b/>
                <w:szCs w:val="24"/>
              </w:rPr>
              <w:t>5</w:t>
            </w:r>
          </w:p>
        </w:tc>
        <w:tc>
          <w:tcPr>
            <w:tcW w:w="1417" w:type="dxa"/>
            <w:shd w:val="clear" w:color="auto" w:fill="auto"/>
          </w:tcPr>
          <w:p w14:paraId="062F602E" w14:textId="77777777" w:rsidR="001F637F" w:rsidRPr="006D7C70" w:rsidRDefault="001F637F" w:rsidP="006D7C70">
            <w:pPr>
              <w:jc w:val="right"/>
              <w:rPr>
                <w:rFonts w:ascii="Arial" w:hAnsi="Arial" w:cs="Arial"/>
                <w:b/>
                <w:szCs w:val="24"/>
              </w:rPr>
            </w:pPr>
            <w:r w:rsidRPr="006D7C70">
              <w:rPr>
                <w:rFonts w:ascii="Arial" w:hAnsi="Arial" w:cs="Arial"/>
                <w:b/>
                <w:szCs w:val="24"/>
              </w:rPr>
              <w:t>$15,000</w:t>
            </w:r>
          </w:p>
        </w:tc>
        <w:tc>
          <w:tcPr>
            <w:tcW w:w="1418" w:type="dxa"/>
            <w:shd w:val="clear" w:color="auto" w:fill="auto"/>
          </w:tcPr>
          <w:p w14:paraId="62898752" w14:textId="77777777" w:rsidR="001F637F" w:rsidRPr="006D7C70" w:rsidRDefault="001F637F" w:rsidP="006D7C70">
            <w:pPr>
              <w:jc w:val="right"/>
              <w:rPr>
                <w:rFonts w:ascii="Arial" w:hAnsi="Arial" w:cs="Arial"/>
                <w:b/>
                <w:szCs w:val="24"/>
              </w:rPr>
            </w:pPr>
            <w:r w:rsidRPr="006D7C70">
              <w:rPr>
                <w:rFonts w:ascii="Arial" w:hAnsi="Arial" w:cs="Arial"/>
                <w:b/>
                <w:szCs w:val="24"/>
              </w:rPr>
              <w:t>$29,258</w:t>
            </w:r>
          </w:p>
        </w:tc>
      </w:tr>
    </w:tbl>
    <w:p w14:paraId="5297F6A8" w14:textId="63394320" w:rsidR="001F637F" w:rsidRDefault="001F637F" w:rsidP="001F637F">
      <w:pPr>
        <w:jc w:val="both"/>
        <w:rPr>
          <w:rFonts w:ascii="Arial" w:hAnsi="Arial" w:cs="Arial"/>
          <w:szCs w:val="24"/>
        </w:rPr>
      </w:pPr>
    </w:p>
    <w:p w14:paraId="26D1133E" w14:textId="0E8C145E" w:rsidR="009B5836" w:rsidRDefault="007920ED" w:rsidP="001F637F">
      <w:pPr>
        <w:jc w:val="both"/>
        <w:rPr>
          <w:rFonts w:ascii="Arial" w:hAnsi="Arial" w:cs="Arial"/>
          <w:szCs w:val="24"/>
        </w:rPr>
      </w:pPr>
      <w:r>
        <w:rPr>
          <w:rFonts w:ascii="Arial" w:hAnsi="Arial" w:cs="Arial"/>
          <w:szCs w:val="24"/>
        </w:rPr>
        <w:t>$15,000 d</w:t>
      </w:r>
      <w:r w:rsidR="004B4852">
        <w:rPr>
          <w:rFonts w:ascii="Arial" w:hAnsi="Arial" w:cs="Arial"/>
          <w:szCs w:val="24"/>
        </w:rPr>
        <w:t xml:space="preserve">ivided evenly </w:t>
      </w:r>
      <w:r>
        <w:rPr>
          <w:rFonts w:ascii="Arial" w:hAnsi="Arial" w:cs="Arial"/>
          <w:szCs w:val="24"/>
        </w:rPr>
        <w:t xml:space="preserve">among 13 elected members is </w:t>
      </w:r>
      <w:r w:rsidR="00565FF2">
        <w:rPr>
          <w:rFonts w:ascii="Arial" w:hAnsi="Arial" w:cs="Arial"/>
          <w:szCs w:val="24"/>
        </w:rPr>
        <w:t>$1,154.  $29,258 divided evenly among 13 elected members is $</w:t>
      </w:r>
      <w:r w:rsidR="00DF10FD">
        <w:rPr>
          <w:rFonts w:ascii="Arial" w:hAnsi="Arial" w:cs="Arial"/>
          <w:szCs w:val="24"/>
        </w:rPr>
        <w:t>2,251.</w:t>
      </w:r>
    </w:p>
    <w:p w14:paraId="6D995B58" w14:textId="77777777" w:rsidR="00565FF2" w:rsidRDefault="00565FF2" w:rsidP="001F637F">
      <w:pPr>
        <w:jc w:val="both"/>
        <w:rPr>
          <w:rFonts w:ascii="Arial" w:hAnsi="Arial" w:cs="Arial"/>
          <w:szCs w:val="24"/>
        </w:rPr>
      </w:pPr>
    </w:p>
    <w:p w14:paraId="2F5801A0" w14:textId="28351A89" w:rsidR="001F637F" w:rsidRDefault="001F637F" w:rsidP="001F637F">
      <w:pPr>
        <w:jc w:val="both"/>
        <w:rPr>
          <w:rFonts w:ascii="Arial" w:hAnsi="Arial" w:cs="Arial"/>
          <w:szCs w:val="24"/>
        </w:rPr>
      </w:pPr>
      <w:r>
        <w:rPr>
          <w:rFonts w:ascii="Arial" w:hAnsi="Arial" w:cs="Arial"/>
          <w:szCs w:val="24"/>
        </w:rPr>
        <w:t>Given the historical budget levels and the current demand it is proposed to increase the current budget by $14,900 to $29,</w:t>
      </w:r>
      <w:r w:rsidR="0042613B">
        <w:rPr>
          <w:rFonts w:ascii="Arial" w:hAnsi="Arial" w:cs="Arial"/>
          <w:szCs w:val="24"/>
        </w:rPr>
        <w:t>258</w:t>
      </w:r>
      <w:r>
        <w:rPr>
          <w:rFonts w:ascii="Arial" w:hAnsi="Arial" w:cs="Arial"/>
          <w:szCs w:val="24"/>
        </w:rPr>
        <w:t xml:space="preserve">. </w:t>
      </w:r>
    </w:p>
    <w:p w14:paraId="5E433349" w14:textId="77777777" w:rsidR="001F637F" w:rsidRDefault="001F637F" w:rsidP="001F637F">
      <w:pPr>
        <w:jc w:val="both"/>
        <w:rPr>
          <w:rFonts w:ascii="Arial" w:hAnsi="Arial" w:cs="Arial"/>
          <w:szCs w:val="24"/>
        </w:rPr>
      </w:pPr>
    </w:p>
    <w:p w14:paraId="298C2C6B" w14:textId="77777777" w:rsidR="001F637F" w:rsidRDefault="001F637F" w:rsidP="001F637F">
      <w:pPr>
        <w:jc w:val="both"/>
        <w:rPr>
          <w:rFonts w:ascii="Arial" w:hAnsi="Arial" w:cs="Arial"/>
          <w:szCs w:val="32"/>
          <w:lang w:val="en-US"/>
        </w:rPr>
      </w:pPr>
      <w:r>
        <w:rPr>
          <w:rFonts w:ascii="Arial" w:hAnsi="Arial" w:cs="Arial"/>
          <w:szCs w:val="32"/>
          <w:lang w:val="en-US"/>
        </w:rPr>
        <w:t>A budget surplus is anticipated for the end of 2108/19 financial year.  It is proposed that this expenditure be offset against the surplus.</w:t>
      </w:r>
    </w:p>
    <w:p w14:paraId="0190DEB7" w14:textId="26CC66E5" w:rsidR="001F637F" w:rsidRDefault="001F637F" w:rsidP="001F637F">
      <w:pPr>
        <w:jc w:val="both"/>
        <w:rPr>
          <w:rFonts w:ascii="Arial" w:hAnsi="Arial" w:cs="Arial"/>
          <w:szCs w:val="24"/>
        </w:rPr>
      </w:pPr>
    </w:p>
    <w:p w14:paraId="5D3A2275" w14:textId="77777777" w:rsidR="00884CF2" w:rsidRDefault="00884CF2" w:rsidP="001F637F">
      <w:pPr>
        <w:jc w:val="both"/>
        <w:rPr>
          <w:rFonts w:ascii="Arial" w:hAnsi="Arial" w:cs="Arial"/>
          <w:b/>
          <w:sz w:val="28"/>
          <w:szCs w:val="32"/>
          <w:lang w:val="en-US"/>
        </w:rPr>
      </w:pPr>
    </w:p>
    <w:p w14:paraId="2DBCBDCA" w14:textId="6E2359D5" w:rsidR="001F637F" w:rsidRDefault="001F637F" w:rsidP="001F637F">
      <w:pPr>
        <w:jc w:val="both"/>
        <w:rPr>
          <w:rFonts w:ascii="Arial" w:hAnsi="Arial" w:cs="Arial"/>
          <w:b/>
          <w:sz w:val="28"/>
          <w:szCs w:val="32"/>
          <w:lang w:val="en-US"/>
        </w:rPr>
      </w:pPr>
      <w:r w:rsidRPr="005A31AF">
        <w:rPr>
          <w:rFonts w:ascii="Arial" w:hAnsi="Arial" w:cs="Arial"/>
          <w:b/>
          <w:sz w:val="28"/>
          <w:szCs w:val="32"/>
          <w:lang w:val="en-US"/>
        </w:rPr>
        <w:t>Conclusion</w:t>
      </w:r>
      <w:r>
        <w:rPr>
          <w:rFonts w:ascii="Arial" w:hAnsi="Arial" w:cs="Arial"/>
          <w:b/>
          <w:sz w:val="28"/>
          <w:szCs w:val="32"/>
          <w:lang w:val="en-US"/>
        </w:rPr>
        <w:t xml:space="preserve"> </w:t>
      </w:r>
    </w:p>
    <w:p w14:paraId="3CC9C7C6" w14:textId="77777777" w:rsidR="001F637F" w:rsidRDefault="001F637F" w:rsidP="001F637F">
      <w:pPr>
        <w:jc w:val="both"/>
        <w:rPr>
          <w:rFonts w:ascii="Arial" w:hAnsi="Arial" w:cs="Arial"/>
          <w:b/>
          <w:sz w:val="28"/>
          <w:szCs w:val="32"/>
          <w:lang w:val="en-US"/>
        </w:rPr>
      </w:pPr>
    </w:p>
    <w:p w14:paraId="2401D0A9" w14:textId="47998A46" w:rsidR="001F637F" w:rsidRPr="005A31AF" w:rsidRDefault="001F637F" w:rsidP="001F637F">
      <w:pPr>
        <w:jc w:val="both"/>
        <w:rPr>
          <w:rFonts w:ascii="Arial" w:hAnsi="Arial" w:cs="Arial"/>
          <w:szCs w:val="24"/>
        </w:rPr>
      </w:pPr>
      <w:r>
        <w:rPr>
          <w:rFonts w:ascii="Arial" w:hAnsi="Arial" w:cs="Arial"/>
          <w:szCs w:val="24"/>
        </w:rPr>
        <w:t xml:space="preserve">An increase of the Conference and Meetings budget </w:t>
      </w:r>
      <w:proofErr w:type="spellStart"/>
      <w:r w:rsidRPr="003768DA">
        <w:rPr>
          <w:rFonts w:ascii="Arial" w:hAnsi="Arial" w:cs="Arial"/>
          <w:szCs w:val="32"/>
          <w:lang w:val="en-US"/>
        </w:rPr>
        <w:t>recognises</w:t>
      </w:r>
      <w:proofErr w:type="spellEnd"/>
      <w:r w:rsidRPr="003768DA">
        <w:rPr>
          <w:rFonts w:ascii="Arial" w:hAnsi="Arial" w:cs="Arial"/>
          <w:szCs w:val="32"/>
          <w:lang w:val="en-US"/>
        </w:rPr>
        <w:t xml:space="preserve"> the importance of Elected Members participating in relevant training and development opportunities</w:t>
      </w:r>
      <w:r>
        <w:rPr>
          <w:rFonts w:ascii="Arial" w:hAnsi="Arial" w:cs="Arial"/>
          <w:szCs w:val="32"/>
          <w:lang w:val="en-US"/>
        </w:rPr>
        <w:t>.</w:t>
      </w:r>
      <w:r>
        <w:rPr>
          <w:rFonts w:ascii="Arial" w:hAnsi="Arial" w:cs="Arial"/>
          <w:szCs w:val="24"/>
        </w:rPr>
        <w:t xml:space="preserve"> </w:t>
      </w:r>
    </w:p>
    <w:p w14:paraId="7ABA8A1A" w14:textId="3F71528C" w:rsidR="00095395" w:rsidRDefault="00095395" w:rsidP="002F6710">
      <w:pPr>
        <w:numPr>
          <w:ilvl w:val="12"/>
          <w:numId w:val="0"/>
        </w:numPr>
        <w:tabs>
          <w:tab w:val="left" w:pos="1440"/>
          <w:tab w:val="left" w:pos="2410"/>
          <w:tab w:val="left" w:pos="2977"/>
          <w:tab w:val="right" w:pos="8335"/>
          <w:tab w:val="right" w:pos="8505"/>
        </w:tabs>
        <w:jc w:val="both"/>
        <w:rPr>
          <w:rFonts w:ascii="Arial" w:hAnsi="Arial" w:cs="Arial"/>
          <w:szCs w:val="24"/>
        </w:rPr>
      </w:pPr>
    </w:p>
    <w:p w14:paraId="7978A00B" w14:textId="77777777" w:rsidR="00095395" w:rsidRDefault="00095395" w:rsidP="002F6710">
      <w:pPr>
        <w:numPr>
          <w:ilvl w:val="12"/>
          <w:numId w:val="0"/>
        </w:numPr>
        <w:tabs>
          <w:tab w:val="left" w:pos="1440"/>
          <w:tab w:val="left" w:pos="2410"/>
          <w:tab w:val="left" w:pos="2977"/>
          <w:tab w:val="right" w:pos="8335"/>
          <w:tab w:val="right" w:pos="8505"/>
        </w:tabs>
        <w:jc w:val="both"/>
        <w:rPr>
          <w:rFonts w:ascii="Arial" w:hAnsi="Arial" w:cs="Arial"/>
          <w:szCs w:val="24"/>
        </w:rPr>
      </w:pPr>
    </w:p>
    <w:p w14:paraId="6AFE2D09" w14:textId="6B3BFEC3" w:rsidR="00095395" w:rsidRPr="00012C59" w:rsidRDefault="00095395" w:rsidP="00095395">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76" w:name="_Toc10211232"/>
      <w:r w:rsidR="007F4226">
        <w:rPr>
          <w:rFonts w:ascii="Arial" w:hAnsi="Arial" w:cs="Arial"/>
          <w:sz w:val="24"/>
          <w:szCs w:val="24"/>
          <w:u w:val="none"/>
        </w:rPr>
        <w:lastRenderedPageBreak/>
        <w:t>Performance Excellence Program</w:t>
      </w:r>
      <w:bookmarkEnd w:id="76"/>
    </w:p>
    <w:p w14:paraId="34129733" w14:textId="77777777" w:rsidR="00095395" w:rsidRDefault="00095395" w:rsidP="00095395">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6"/>
        <w:gridCol w:w="5599"/>
      </w:tblGrid>
      <w:tr w:rsidR="008F66BF" w:rsidRPr="008A1B93" w14:paraId="2EC3B21F" w14:textId="77777777" w:rsidTr="00D50296">
        <w:trPr>
          <w:trHeight w:val="282"/>
        </w:trPr>
        <w:tc>
          <w:tcPr>
            <w:tcW w:w="2694" w:type="dxa"/>
            <w:shd w:val="clear" w:color="auto" w:fill="auto"/>
          </w:tcPr>
          <w:p w14:paraId="71B7A4B7" w14:textId="77777777" w:rsidR="008F66BF" w:rsidRPr="006D7C70" w:rsidRDefault="008F66BF" w:rsidP="00D50296">
            <w:pPr>
              <w:jc w:val="both"/>
              <w:rPr>
                <w:rFonts w:ascii="Arial" w:hAnsi="Arial" w:cs="Arial"/>
                <w:b/>
                <w:szCs w:val="24"/>
              </w:rPr>
            </w:pPr>
            <w:r w:rsidRPr="006D7C70">
              <w:rPr>
                <w:rFonts w:ascii="Arial" w:hAnsi="Arial" w:cs="Arial"/>
                <w:b/>
                <w:szCs w:val="24"/>
              </w:rPr>
              <w:t>Council</w:t>
            </w:r>
          </w:p>
        </w:tc>
        <w:tc>
          <w:tcPr>
            <w:tcW w:w="6440" w:type="dxa"/>
            <w:shd w:val="clear" w:color="auto" w:fill="auto"/>
          </w:tcPr>
          <w:p w14:paraId="2D36EA35" w14:textId="77777777" w:rsidR="008F66BF" w:rsidRPr="006D7C70" w:rsidRDefault="008F66BF" w:rsidP="00D50296">
            <w:pPr>
              <w:jc w:val="both"/>
              <w:rPr>
                <w:rFonts w:ascii="Arial" w:hAnsi="Arial" w:cs="Arial"/>
                <w:szCs w:val="24"/>
              </w:rPr>
            </w:pPr>
            <w:r w:rsidRPr="006D7C70">
              <w:rPr>
                <w:rFonts w:ascii="Arial" w:hAnsi="Arial" w:cs="Arial"/>
                <w:szCs w:val="24"/>
              </w:rPr>
              <w:t xml:space="preserve">28 May 2019 </w:t>
            </w:r>
          </w:p>
        </w:tc>
      </w:tr>
      <w:tr w:rsidR="008F66BF" w:rsidRPr="008A1B93" w14:paraId="3FB23413" w14:textId="77777777" w:rsidTr="006D7C70">
        <w:tc>
          <w:tcPr>
            <w:tcW w:w="2694" w:type="dxa"/>
            <w:shd w:val="clear" w:color="auto" w:fill="auto"/>
          </w:tcPr>
          <w:p w14:paraId="249511F3" w14:textId="77777777" w:rsidR="008F66BF" w:rsidRPr="006D7C70" w:rsidRDefault="008F66BF" w:rsidP="006D7C70">
            <w:pPr>
              <w:jc w:val="both"/>
              <w:rPr>
                <w:rFonts w:ascii="Arial" w:hAnsi="Arial" w:cs="Arial"/>
                <w:b/>
                <w:szCs w:val="24"/>
              </w:rPr>
            </w:pPr>
            <w:r w:rsidRPr="006D7C70">
              <w:rPr>
                <w:rFonts w:ascii="Arial" w:hAnsi="Arial" w:cs="Arial"/>
                <w:b/>
                <w:szCs w:val="24"/>
              </w:rPr>
              <w:t>Applicant</w:t>
            </w:r>
          </w:p>
        </w:tc>
        <w:tc>
          <w:tcPr>
            <w:tcW w:w="6440" w:type="dxa"/>
            <w:shd w:val="clear" w:color="auto" w:fill="auto"/>
          </w:tcPr>
          <w:p w14:paraId="05DE6415" w14:textId="77777777" w:rsidR="008F66BF" w:rsidRPr="006D7C70" w:rsidRDefault="008F66BF" w:rsidP="006D7C70">
            <w:pPr>
              <w:jc w:val="both"/>
              <w:rPr>
                <w:rFonts w:ascii="Arial" w:hAnsi="Arial" w:cs="Arial"/>
                <w:szCs w:val="24"/>
              </w:rPr>
            </w:pPr>
            <w:r w:rsidRPr="006D7C70">
              <w:rPr>
                <w:rFonts w:ascii="Arial" w:hAnsi="Arial" w:cs="Arial"/>
                <w:szCs w:val="24"/>
              </w:rPr>
              <w:t xml:space="preserve">City of Nedlands </w:t>
            </w:r>
          </w:p>
        </w:tc>
      </w:tr>
      <w:tr w:rsidR="008F66BF" w:rsidRPr="008A1B93" w14:paraId="6BDF57FB" w14:textId="77777777" w:rsidTr="006D7C70">
        <w:tc>
          <w:tcPr>
            <w:tcW w:w="2694" w:type="dxa"/>
            <w:shd w:val="clear" w:color="auto" w:fill="auto"/>
          </w:tcPr>
          <w:p w14:paraId="32848A74" w14:textId="77777777" w:rsidR="008F66BF" w:rsidRPr="006D7C70" w:rsidRDefault="008F66BF" w:rsidP="006D7C70">
            <w:pPr>
              <w:jc w:val="both"/>
              <w:rPr>
                <w:rFonts w:ascii="Arial" w:hAnsi="Arial" w:cs="Arial"/>
                <w:b/>
                <w:szCs w:val="24"/>
              </w:rPr>
            </w:pPr>
            <w:r w:rsidRPr="006D7C70">
              <w:rPr>
                <w:rFonts w:ascii="Arial" w:hAnsi="Arial" w:cs="Arial"/>
                <w:b/>
                <w:szCs w:val="24"/>
              </w:rPr>
              <w:t xml:space="preserve">Employee Disclosure under </w:t>
            </w:r>
            <w:r w:rsidRPr="006D7C70">
              <w:rPr>
                <w:rFonts w:ascii="Arial" w:hAnsi="Arial" w:cs="Arial"/>
                <w:b/>
                <w:i/>
                <w:szCs w:val="24"/>
              </w:rPr>
              <w:t>section 5.70 Local Government Act 1995</w:t>
            </w:r>
          </w:p>
        </w:tc>
        <w:tc>
          <w:tcPr>
            <w:tcW w:w="6440" w:type="dxa"/>
            <w:shd w:val="clear" w:color="auto" w:fill="auto"/>
          </w:tcPr>
          <w:p w14:paraId="21C05DE8" w14:textId="77777777" w:rsidR="008F66BF" w:rsidRPr="006D7C70" w:rsidRDefault="008F66BF" w:rsidP="006D7C70">
            <w:pPr>
              <w:pStyle w:val="Subsection"/>
              <w:tabs>
                <w:tab w:val="clear" w:pos="595"/>
                <w:tab w:val="clear" w:pos="879"/>
              </w:tabs>
              <w:spacing w:before="120"/>
              <w:ind w:left="0" w:firstLine="0"/>
              <w:rPr>
                <w:rFonts w:ascii="Arial" w:hAnsi="Arial" w:cs="Arial"/>
                <w:szCs w:val="24"/>
              </w:rPr>
            </w:pPr>
            <w:r w:rsidRPr="006D7C70">
              <w:rPr>
                <w:rFonts w:ascii="Arial" w:hAnsi="Arial" w:cs="Arial"/>
                <w:szCs w:val="24"/>
              </w:rPr>
              <w:t xml:space="preserve">Nil </w:t>
            </w:r>
          </w:p>
        </w:tc>
      </w:tr>
      <w:tr w:rsidR="008F66BF" w:rsidRPr="008A1B93" w14:paraId="52702E52" w14:textId="77777777" w:rsidTr="006D7C70">
        <w:tc>
          <w:tcPr>
            <w:tcW w:w="2694" w:type="dxa"/>
            <w:shd w:val="clear" w:color="auto" w:fill="auto"/>
          </w:tcPr>
          <w:p w14:paraId="723F3C0E" w14:textId="77777777" w:rsidR="008F66BF" w:rsidRPr="006D7C70" w:rsidRDefault="008F66BF" w:rsidP="006D7C70">
            <w:pPr>
              <w:jc w:val="both"/>
              <w:rPr>
                <w:rFonts w:ascii="Arial" w:hAnsi="Arial" w:cs="Arial"/>
                <w:b/>
                <w:szCs w:val="24"/>
              </w:rPr>
            </w:pPr>
            <w:r w:rsidRPr="006D7C70">
              <w:rPr>
                <w:rFonts w:ascii="Arial" w:hAnsi="Arial" w:cs="Arial"/>
                <w:b/>
                <w:szCs w:val="24"/>
              </w:rPr>
              <w:t>Director/Manager</w:t>
            </w:r>
          </w:p>
        </w:tc>
        <w:tc>
          <w:tcPr>
            <w:tcW w:w="6440" w:type="dxa"/>
            <w:shd w:val="clear" w:color="auto" w:fill="auto"/>
          </w:tcPr>
          <w:p w14:paraId="7EEFD94C" w14:textId="77777777" w:rsidR="008F66BF" w:rsidRPr="006D7C70" w:rsidRDefault="008F66BF" w:rsidP="006D7C70">
            <w:pPr>
              <w:jc w:val="both"/>
              <w:rPr>
                <w:rFonts w:ascii="Arial" w:hAnsi="Arial" w:cs="Arial"/>
                <w:szCs w:val="24"/>
              </w:rPr>
            </w:pPr>
            <w:r w:rsidRPr="006D7C70">
              <w:rPr>
                <w:rFonts w:ascii="Arial" w:hAnsi="Arial" w:cs="Arial"/>
                <w:szCs w:val="24"/>
              </w:rPr>
              <w:t>Shelley Mettam – Manager HR</w:t>
            </w:r>
          </w:p>
        </w:tc>
      </w:tr>
      <w:tr w:rsidR="008F66BF" w:rsidRPr="008A1B93" w14:paraId="52BB652A" w14:textId="77777777" w:rsidTr="006D7C70">
        <w:tc>
          <w:tcPr>
            <w:tcW w:w="2694" w:type="dxa"/>
            <w:shd w:val="clear" w:color="auto" w:fill="auto"/>
          </w:tcPr>
          <w:p w14:paraId="34ADE76A" w14:textId="77777777" w:rsidR="008F66BF" w:rsidRPr="006D7C70" w:rsidRDefault="008F66BF" w:rsidP="006D7C70">
            <w:pPr>
              <w:jc w:val="both"/>
              <w:rPr>
                <w:rFonts w:ascii="Arial" w:hAnsi="Arial" w:cs="Arial"/>
                <w:b/>
                <w:szCs w:val="24"/>
              </w:rPr>
            </w:pPr>
            <w:r w:rsidRPr="006D7C70">
              <w:rPr>
                <w:rFonts w:ascii="Arial" w:hAnsi="Arial" w:cs="Arial"/>
                <w:b/>
                <w:szCs w:val="24"/>
              </w:rPr>
              <w:t>CEO</w:t>
            </w:r>
          </w:p>
        </w:tc>
        <w:tc>
          <w:tcPr>
            <w:tcW w:w="6440" w:type="dxa"/>
            <w:shd w:val="clear" w:color="auto" w:fill="auto"/>
          </w:tcPr>
          <w:p w14:paraId="0E93AF5E" w14:textId="77777777" w:rsidR="008F66BF" w:rsidRPr="006D7C70" w:rsidRDefault="008F66BF" w:rsidP="006D7C70">
            <w:pPr>
              <w:jc w:val="both"/>
              <w:rPr>
                <w:rFonts w:ascii="Arial" w:hAnsi="Arial" w:cs="Arial"/>
                <w:szCs w:val="24"/>
                <w:highlight w:val="yellow"/>
              </w:rPr>
            </w:pPr>
            <w:r w:rsidRPr="006D7C70">
              <w:rPr>
                <w:rFonts w:ascii="Arial" w:hAnsi="Arial" w:cs="Arial"/>
                <w:szCs w:val="24"/>
              </w:rPr>
              <w:t xml:space="preserve">Mark Goodlet </w:t>
            </w:r>
          </w:p>
        </w:tc>
      </w:tr>
      <w:tr w:rsidR="008F66BF" w:rsidRPr="008A1B93" w14:paraId="240EC1EB" w14:textId="77777777" w:rsidTr="006D7C70">
        <w:tc>
          <w:tcPr>
            <w:tcW w:w="2694" w:type="dxa"/>
            <w:shd w:val="clear" w:color="auto" w:fill="auto"/>
          </w:tcPr>
          <w:p w14:paraId="7A24E90D" w14:textId="77777777" w:rsidR="008F66BF" w:rsidRPr="006D7C70" w:rsidRDefault="008F66BF" w:rsidP="006D7C70">
            <w:pPr>
              <w:jc w:val="both"/>
              <w:rPr>
                <w:rFonts w:ascii="Arial" w:hAnsi="Arial" w:cs="Arial"/>
                <w:b/>
                <w:szCs w:val="24"/>
              </w:rPr>
            </w:pPr>
            <w:r w:rsidRPr="006D7C70">
              <w:rPr>
                <w:rFonts w:ascii="Arial" w:hAnsi="Arial" w:cs="Arial"/>
                <w:b/>
                <w:szCs w:val="24"/>
              </w:rPr>
              <w:t>Attachments</w:t>
            </w:r>
          </w:p>
        </w:tc>
        <w:tc>
          <w:tcPr>
            <w:tcW w:w="6440" w:type="dxa"/>
            <w:shd w:val="clear" w:color="auto" w:fill="auto"/>
          </w:tcPr>
          <w:p w14:paraId="6A1DF6B1" w14:textId="17106042" w:rsidR="00F80D92" w:rsidRDefault="00F80D92" w:rsidP="006D7C70">
            <w:pPr>
              <w:numPr>
                <w:ilvl w:val="0"/>
                <w:numId w:val="26"/>
              </w:numPr>
              <w:ind w:left="381" w:hanging="381"/>
              <w:jc w:val="both"/>
              <w:rPr>
                <w:rFonts w:ascii="Arial" w:hAnsi="Arial" w:cs="Arial"/>
                <w:szCs w:val="32"/>
                <w:lang w:val="en-US"/>
              </w:rPr>
            </w:pPr>
            <w:r>
              <w:rPr>
                <w:rFonts w:ascii="Arial" w:hAnsi="Arial" w:cs="Arial"/>
                <w:szCs w:val="32"/>
                <w:lang w:val="en-US"/>
              </w:rPr>
              <w:t xml:space="preserve">Australasian LG Performance Excellence Program </w:t>
            </w:r>
          </w:p>
          <w:p w14:paraId="750D8E08" w14:textId="6842EA28" w:rsidR="008F66BF" w:rsidRPr="006D7C70" w:rsidRDefault="00D4436B" w:rsidP="006D7C70">
            <w:pPr>
              <w:numPr>
                <w:ilvl w:val="0"/>
                <w:numId w:val="26"/>
              </w:numPr>
              <w:ind w:left="381" w:hanging="381"/>
              <w:jc w:val="both"/>
              <w:rPr>
                <w:rFonts w:ascii="Arial" w:hAnsi="Arial" w:cs="Arial"/>
                <w:szCs w:val="32"/>
                <w:lang w:val="en-US"/>
              </w:rPr>
            </w:pPr>
            <w:r w:rsidRPr="006D7C70">
              <w:rPr>
                <w:rFonts w:ascii="Arial" w:hAnsi="Arial" w:cs="Arial"/>
                <w:szCs w:val="32"/>
                <w:lang w:val="en-US"/>
              </w:rPr>
              <w:t>LG Professionals - pricing for benchmarking program</w:t>
            </w:r>
          </w:p>
        </w:tc>
      </w:tr>
    </w:tbl>
    <w:p w14:paraId="65321555" w14:textId="037894A9" w:rsidR="008F66BF" w:rsidRDefault="008F66BF" w:rsidP="008F66BF">
      <w:pPr>
        <w:jc w:val="both"/>
        <w:rPr>
          <w:rFonts w:ascii="Arial" w:hAnsi="Arial" w:cs="Arial"/>
          <w:b/>
          <w:szCs w:val="32"/>
          <w:lang w:val="en-US"/>
        </w:rPr>
      </w:pPr>
    </w:p>
    <w:p w14:paraId="694C48ED" w14:textId="58B8FCF2" w:rsidR="0099186B" w:rsidRPr="006D752D" w:rsidRDefault="0099186B" w:rsidP="0099186B">
      <w:pPr>
        <w:jc w:val="both"/>
        <w:rPr>
          <w:rFonts w:ascii="Arial" w:hAnsi="Arial" w:cs="Arial"/>
          <w:b/>
          <w:szCs w:val="24"/>
        </w:rPr>
      </w:pPr>
      <w:r w:rsidRPr="006D752D">
        <w:rPr>
          <w:rFonts w:ascii="Arial" w:hAnsi="Arial" w:cs="Arial"/>
          <w:b/>
          <w:szCs w:val="24"/>
        </w:rPr>
        <w:t xml:space="preserve">Regulation 11(da) </w:t>
      </w:r>
      <w:r w:rsidR="00884CF2">
        <w:rPr>
          <w:rFonts w:ascii="Arial" w:hAnsi="Arial" w:cs="Arial"/>
          <w:b/>
          <w:szCs w:val="24"/>
        </w:rPr>
        <w:t>–</w:t>
      </w:r>
      <w:r w:rsidRPr="006D752D">
        <w:rPr>
          <w:rFonts w:ascii="Arial" w:hAnsi="Arial" w:cs="Arial"/>
          <w:b/>
          <w:szCs w:val="24"/>
        </w:rPr>
        <w:t xml:space="preserve"> </w:t>
      </w:r>
      <w:r w:rsidR="00884CF2">
        <w:rPr>
          <w:rFonts w:ascii="Arial" w:hAnsi="Arial" w:cs="Arial"/>
          <w:b/>
          <w:szCs w:val="24"/>
        </w:rPr>
        <w:t>Not Applicable – Recommendation Adopted</w:t>
      </w:r>
    </w:p>
    <w:p w14:paraId="2E96A69B" w14:textId="77777777" w:rsidR="0099186B" w:rsidRPr="006D752D" w:rsidRDefault="0099186B" w:rsidP="0099186B">
      <w:pPr>
        <w:jc w:val="both"/>
        <w:rPr>
          <w:rFonts w:ascii="Arial" w:hAnsi="Arial" w:cs="Arial"/>
          <w:szCs w:val="24"/>
        </w:rPr>
      </w:pPr>
    </w:p>
    <w:p w14:paraId="64826179" w14:textId="26665754" w:rsidR="0099186B" w:rsidRPr="006D752D" w:rsidRDefault="0099186B" w:rsidP="0099186B">
      <w:pPr>
        <w:jc w:val="both"/>
        <w:rPr>
          <w:rFonts w:ascii="Arial" w:hAnsi="Arial" w:cs="Arial"/>
          <w:szCs w:val="24"/>
        </w:rPr>
      </w:pPr>
      <w:r w:rsidRPr="006D752D">
        <w:rPr>
          <w:rFonts w:ascii="Arial" w:hAnsi="Arial" w:cs="Arial"/>
          <w:szCs w:val="24"/>
        </w:rPr>
        <w:t xml:space="preserve">Moved – Councillor </w:t>
      </w:r>
      <w:r w:rsidR="002843BA">
        <w:rPr>
          <w:rFonts w:ascii="Arial" w:hAnsi="Arial" w:cs="Arial"/>
          <w:szCs w:val="24"/>
        </w:rPr>
        <w:t>Wetherall</w:t>
      </w:r>
    </w:p>
    <w:p w14:paraId="78E23EA3" w14:textId="1469852C" w:rsidR="0099186B" w:rsidRPr="006D752D" w:rsidRDefault="0099186B" w:rsidP="0099186B">
      <w:pPr>
        <w:jc w:val="both"/>
        <w:rPr>
          <w:rFonts w:ascii="Arial" w:hAnsi="Arial" w:cs="Arial"/>
          <w:szCs w:val="24"/>
        </w:rPr>
      </w:pPr>
      <w:r w:rsidRPr="006D752D">
        <w:rPr>
          <w:rFonts w:ascii="Arial" w:hAnsi="Arial" w:cs="Arial"/>
          <w:szCs w:val="24"/>
        </w:rPr>
        <w:t xml:space="preserve">Seconded – Councillor </w:t>
      </w:r>
      <w:r w:rsidR="002843BA">
        <w:rPr>
          <w:rFonts w:ascii="Arial" w:hAnsi="Arial" w:cs="Arial"/>
          <w:szCs w:val="24"/>
        </w:rPr>
        <w:t>de Lacy</w:t>
      </w:r>
    </w:p>
    <w:p w14:paraId="1A89F1B2" w14:textId="5BE5C2AD" w:rsidR="0099186B" w:rsidRPr="006D752D" w:rsidRDefault="0099186B" w:rsidP="0099186B">
      <w:pPr>
        <w:jc w:val="both"/>
        <w:rPr>
          <w:rFonts w:ascii="Arial" w:hAnsi="Arial" w:cs="Arial"/>
          <w:szCs w:val="24"/>
        </w:rPr>
      </w:pPr>
    </w:p>
    <w:p w14:paraId="390A0485" w14:textId="66382C58" w:rsidR="0099186B" w:rsidRPr="006D752D" w:rsidRDefault="0099186B" w:rsidP="0099186B">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505C2766" w14:textId="22D88EC5" w:rsidR="0099186B" w:rsidRDefault="0099186B" w:rsidP="0099186B">
      <w:pPr>
        <w:jc w:val="both"/>
        <w:rPr>
          <w:rFonts w:ascii="Arial" w:hAnsi="Arial" w:cs="Arial"/>
          <w:szCs w:val="24"/>
        </w:rPr>
      </w:pPr>
      <w:r w:rsidRPr="006D752D">
        <w:rPr>
          <w:rFonts w:ascii="Arial" w:hAnsi="Arial" w:cs="Arial"/>
          <w:szCs w:val="24"/>
        </w:rPr>
        <w:t>(Printed below for ease of reference)</w:t>
      </w:r>
    </w:p>
    <w:p w14:paraId="5B89E188" w14:textId="539E1099" w:rsidR="00107505" w:rsidRDefault="00107505" w:rsidP="00107505">
      <w:pPr>
        <w:ind w:left="-851"/>
        <w:jc w:val="both"/>
        <w:rPr>
          <w:rFonts w:ascii="Arial" w:hAnsi="Arial" w:cs="Arial"/>
          <w:szCs w:val="24"/>
        </w:rPr>
      </w:pPr>
    </w:p>
    <w:p w14:paraId="71EF9086" w14:textId="77777777" w:rsidR="00107505" w:rsidRDefault="00107505" w:rsidP="00107505">
      <w:pPr>
        <w:ind w:left="-851"/>
        <w:jc w:val="both"/>
        <w:rPr>
          <w:rFonts w:ascii="Arial" w:hAnsi="Arial" w:cs="Arial"/>
          <w:szCs w:val="24"/>
        </w:rPr>
      </w:pPr>
    </w:p>
    <w:p w14:paraId="37CB3217" w14:textId="78371E1E" w:rsidR="00107505" w:rsidRDefault="00107505" w:rsidP="00107505">
      <w:pPr>
        <w:ind w:left="-851"/>
        <w:jc w:val="both"/>
        <w:rPr>
          <w:rFonts w:ascii="Arial" w:hAnsi="Arial" w:cs="Arial"/>
          <w:szCs w:val="24"/>
        </w:rPr>
      </w:pPr>
      <w:r>
        <w:rPr>
          <w:rFonts w:ascii="Arial" w:hAnsi="Arial" w:cs="Arial"/>
          <w:szCs w:val="24"/>
        </w:rPr>
        <w:t>Councillor James left the room at 8.45 pm</w:t>
      </w:r>
      <w:r w:rsidR="00C22E1A">
        <w:rPr>
          <w:rFonts w:ascii="Arial" w:hAnsi="Arial" w:cs="Arial"/>
          <w:szCs w:val="24"/>
        </w:rPr>
        <w:t xml:space="preserve"> and returned at 8.47 pm.</w:t>
      </w:r>
    </w:p>
    <w:p w14:paraId="758B5750" w14:textId="3E014394" w:rsidR="00D36E0F" w:rsidRDefault="00D36E0F" w:rsidP="00107505">
      <w:pPr>
        <w:ind w:left="-851"/>
        <w:jc w:val="both"/>
        <w:rPr>
          <w:rFonts w:ascii="Arial" w:hAnsi="Arial" w:cs="Arial"/>
          <w:szCs w:val="24"/>
        </w:rPr>
      </w:pPr>
    </w:p>
    <w:p w14:paraId="37B7E45A" w14:textId="6C2B61F0" w:rsidR="00D36E0F" w:rsidRDefault="00D36E0F" w:rsidP="00107505">
      <w:pPr>
        <w:ind w:left="-851"/>
        <w:jc w:val="both"/>
        <w:rPr>
          <w:rFonts w:ascii="Arial" w:hAnsi="Arial" w:cs="Arial"/>
          <w:szCs w:val="24"/>
        </w:rPr>
      </w:pPr>
      <w:r>
        <w:rPr>
          <w:rFonts w:ascii="Arial" w:hAnsi="Arial" w:cs="Arial"/>
          <w:szCs w:val="24"/>
        </w:rPr>
        <w:t>Councillor Shaw left the room at 8.51 pm</w:t>
      </w:r>
      <w:r w:rsidR="000207F9">
        <w:rPr>
          <w:rFonts w:ascii="Arial" w:hAnsi="Arial" w:cs="Arial"/>
          <w:szCs w:val="24"/>
        </w:rPr>
        <w:t xml:space="preserve"> and returned at 8.23 pm.</w:t>
      </w:r>
    </w:p>
    <w:p w14:paraId="57592002" w14:textId="112DD541" w:rsidR="000207F9" w:rsidRDefault="000207F9" w:rsidP="00107505">
      <w:pPr>
        <w:ind w:left="-851"/>
        <w:jc w:val="both"/>
        <w:rPr>
          <w:rFonts w:ascii="Arial" w:hAnsi="Arial" w:cs="Arial"/>
          <w:szCs w:val="24"/>
        </w:rPr>
      </w:pPr>
    </w:p>
    <w:p w14:paraId="7845A5E5" w14:textId="1C30B3EA" w:rsidR="000207F9" w:rsidRDefault="000207F9" w:rsidP="00107505">
      <w:pPr>
        <w:ind w:left="-851"/>
        <w:jc w:val="both"/>
        <w:rPr>
          <w:rFonts w:ascii="Arial" w:hAnsi="Arial" w:cs="Arial"/>
          <w:szCs w:val="24"/>
        </w:rPr>
      </w:pPr>
      <w:r>
        <w:rPr>
          <w:rFonts w:ascii="Arial" w:hAnsi="Arial" w:cs="Arial"/>
          <w:szCs w:val="24"/>
        </w:rPr>
        <w:t>Councillor McManus left the room at 8.57 pm.</w:t>
      </w:r>
    </w:p>
    <w:p w14:paraId="1372D36E" w14:textId="3725D803" w:rsidR="00F3129C" w:rsidRDefault="00F3129C" w:rsidP="00107505">
      <w:pPr>
        <w:ind w:left="-851"/>
        <w:jc w:val="both"/>
        <w:rPr>
          <w:rFonts w:ascii="Arial" w:hAnsi="Arial" w:cs="Arial"/>
          <w:szCs w:val="24"/>
        </w:rPr>
      </w:pPr>
    </w:p>
    <w:p w14:paraId="41DCB5A5" w14:textId="023B2AA3" w:rsidR="00F3129C" w:rsidRDefault="00F3129C" w:rsidP="00107505">
      <w:pPr>
        <w:ind w:left="-851"/>
        <w:jc w:val="both"/>
        <w:rPr>
          <w:rFonts w:ascii="Arial" w:hAnsi="Arial" w:cs="Arial"/>
          <w:szCs w:val="24"/>
        </w:rPr>
      </w:pPr>
      <w:r>
        <w:rPr>
          <w:rFonts w:ascii="Arial" w:hAnsi="Arial" w:cs="Arial"/>
          <w:szCs w:val="24"/>
        </w:rPr>
        <w:t>Councillor Horley left the room at 8.58 pm.</w:t>
      </w:r>
    </w:p>
    <w:p w14:paraId="32DF5701" w14:textId="0A431112" w:rsidR="00F3129C" w:rsidRDefault="00F3129C" w:rsidP="00107505">
      <w:pPr>
        <w:ind w:left="-851"/>
        <w:jc w:val="both"/>
        <w:rPr>
          <w:rFonts w:ascii="Arial" w:hAnsi="Arial" w:cs="Arial"/>
          <w:szCs w:val="24"/>
        </w:rPr>
      </w:pPr>
    </w:p>
    <w:p w14:paraId="49F2A54C" w14:textId="224707EF" w:rsidR="00D96E34" w:rsidRDefault="00D96E34" w:rsidP="00107505">
      <w:pPr>
        <w:ind w:left="-851"/>
        <w:jc w:val="both"/>
        <w:rPr>
          <w:rFonts w:ascii="Arial" w:hAnsi="Arial" w:cs="Arial"/>
          <w:szCs w:val="24"/>
        </w:rPr>
      </w:pPr>
      <w:r>
        <w:rPr>
          <w:rFonts w:ascii="Arial" w:hAnsi="Arial" w:cs="Arial"/>
          <w:szCs w:val="24"/>
        </w:rPr>
        <w:t>Councillor McManus returned to the room at 9.01 pm.</w:t>
      </w:r>
    </w:p>
    <w:p w14:paraId="22031EE2" w14:textId="6CC47DCB" w:rsidR="00107505" w:rsidRDefault="00107505" w:rsidP="00107505">
      <w:pPr>
        <w:ind w:left="-851"/>
        <w:jc w:val="both"/>
        <w:rPr>
          <w:rFonts w:ascii="Arial" w:hAnsi="Arial" w:cs="Arial"/>
          <w:szCs w:val="24"/>
        </w:rPr>
      </w:pPr>
    </w:p>
    <w:p w14:paraId="491ACFB4" w14:textId="77777777" w:rsidR="00107505" w:rsidRPr="006D752D" w:rsidRDefault="00107505" w:rsidP="00107505">
      <w:pPr>
        <w:ind w:left="-851"/>
        <w:jc w:val="both"/>
        <w:rPr>
          <w:rFonts w:ascii="Arial" w:hAnsi="Arial" w:cs="Arial"/>
          <w:szCs w:val="24"/>
        </w:rPr>
      </w:pPr>
    </w:p>
    <w:p w14:paraId="7A606006" w14:textId="03E8CAE8" w:rsidR="0099186B" w:rsidRPr="006D752D" w:rsidRDefault="00D96E34" w:rsidP="0099186B">
      <w:pPr>
        <w:jc w:val="right"/>
        <w:rPr>
          <w:rFonts w:ascii="Arial" w:hAnsi="Arial" w:cs="Arial"/>
          <w:b/>
          <w:szCs w:val="24"/>
        </w:rPr>
      </w:pPr>
      <w:r>
        <w:rPr>
          <w:rFonts w:ascii="Arial" w:hAnsi="Arial" w:cs="Arial"/>
          <w:b/>
          <w:szCs w:val="24"/>
        </w:rPr>
        <w:t>CARRIED 7/4</w:t>
      </w:r>
    </w:p>
    <w:p w14:paraId="5E50BC91" w14:textId="5A6A0DAC" w:rsidR="0099186B" w:rsidRPr="006D752D" w:rsidRDefault="0099186B" w:rsidP="0099186B">
      <w:pPr>
        <w:jc w:val="right"/>
        <w:rPr>
          <w:rFonts w:ascii="Arial" w:hAnsi="Arial" w:cs="Arial"/>
          <w:b/>
          <w:szCs w:val="24"/>
        </w:rPr>
      </w:pPr>
      <w:r w:rsidRPr="006D752D">
        <w:rPr>
          <w:rFonts w:ascii="Arial" w:hAnsi="Arial" w:cs="Arial"/>
          <w:b/>
          <w:szCs w:val="24"/>
        </w:rPr>
        <w:t xml:space="preserve">(Against: </w:t>
      </w:r>
      <w:proofErr w:type="spellStart"/>
      <w:r w:rsidRPr="006D752D">
        <w:rPr>
          <w:rFonts w:ascii="Arial" w:hAnsi="Arial" w:cs="Arial"/>
          <w:b/>
          <w:szCs w:val="24"/>
        </w:rPr>
        <w:t>Crs</w:t>
      </w:r>
      <w:proofErr w:type="spellEnd"/>
      <w:r w:rsidRPr="006D752D">
        <w:rPr>
          <w:rFonts w:ascii="Arial" w:hAnsi="Arial" w:cs="Arial"/>
          <w:b/>
          <w:szCs w:val="24"/>
        </w:rPr>
        <w:t xml:space="preserve">. </w:t>
      </w:r>
      <w:r w:rsidR="00D96E34">
        <w:rPr>
          <w:rFonts w:ascii="Arial" w:hAnsi="Arial" w:cs="Arial"/>
          <w:b/>
          <w:szCs w:val="24"/>
        </w:rPr>
        <w:t>Argyle Mangano Hay &amp; James</w:t>
      </w:r>
      <w:r w:rsidRPr="006D752D">
        <w:rPr>
          <w:rFonts w:ascii="Arial" w:hAnsi="Arial" w:cs="Arial"/>
          <w:b/>
          <w:szCs w:val="24"/>
        </w:rPr>
        <w:t>)</w:t>
      </w:r>
    </w:p>
    <w:p w14:paraId="43EBD9B5" w14:textId="140A0729" w:rsidR="0099186B" w:rsidRDefault="0099186B" w:rsidP="008F66BF">
      <w:pPr>
        <w:jc w:val="both"/>
        <w:rPr>
          <w:rFonts w:ascii="Arial" w:hAnsi="Arial" w:cs="Arial"/>
          <w:b/>
          <w:szCs w:val="32"/>
          <w:lang w:val="en-US"/>
        </w:rPr>
      </w:pPr>
    </w:p>
    <w:p w14:paraId="5FC1658B" w14:textId="5A6128F3" w:rsidR="0099186B" w:rsidRDefault="007C404C" w:rsidP="008F66BF">
      <w:pPr>
        <w:jc w:val="both"/>
        <w:rPr>
          <w:rFonts w:ascii="Arial" w:hAnsi="Arial" w:cs="Arial"/>
          <w:b/>
          <w:szCs w:val="32"/>
          <w:lang w:val="en-US"/>
        </w:rPr>
      </w:pPr>
      <w:r>
        <w:rPr>
          <w:rFonts w:ascii="Arial" w:hAnsi="Arial" w:cs="Arial"/>
          <w:b/>
          <w:noProof/>
          <w:sz w:val="28"/>
          <w:szCs w:val="32"/>
          <w:lang w:val="en-US"/>
        </w:rPr>
        <mc:AlternateContent>
          <mc:Choice Requires="wps">
            <w:drawing>
              <wp:anchor distT="0" distB="0" distL="114300" distR="114300" simplePos="0" relativeHeight="251684864" behindDoc="1" locked="0" layoutInCell="1" allowOverlap="1" wp14:anchorId="6B5AABD4" wp14:editId="75A51D47">
                <wp:simplePos x="0" y="0"/>
                <wp:positionH relativeFrom="column">
                  <wp:posOffset>-36195</wp:posOffset>
                </wp:positionH>
                <wp:positionV relativeFrom="paragraph">
                  <wp:posOffset>172085</wp:posOffset>
                </wp:positionV>
                <wp:extent cx="5311775" cy="1294130"/>
                <wp:effectExtent l="0" t="0" r="0" b="0"/>
                <wp:wrapNone/>
                <wp:docPr id="1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1775" cy="129413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4F85C" id="Rectangle 32" o:spid="_x0000_s1026" style="position:absolute;margin-left:-2.85pt;margin-top:13.55pt;width:418.25pt;height:101.9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" fillcolor="#bfbfbf" stroked="f"/>
            </w:pict>
          </mc:Fallback>
        </mc:AlternateContent>
      </w:r>
    </w:p>
    <w:p w14:paraId="1BD33087" w14:textId="4A48C43C" w:rsidR="0099186B" w:rsidRPr="00AD73CC" w:rsidRDefault="00884CF2" w:rsidP="0099186B">
      <w:pPr>
        <w:jc w:val="both"/>
        <w:rPr>
          <w:rFonts w:ascii="Arial" w:hAnsi="Arial" w:cs="Arial"/>
          <w:b/>
          <w:sz w:val="28"/>
          <w:szCs w:val="32"/>
          <w:lang w:val="en-US"/>
        </w:rPr>
      </w:pPr>
      <w:r>
        <w:rPr>
          <w:rFonts w:ascii="Arial" w:hAnsi="Arial" w:cs="Arial"/>
          <w:b/>
          <w:sz w:val="28"/>
          <w:szCs w:val="32"/>
          <w:lang w:val="en-US"/>
        </w:rPr>
        <w:t xml:space="preserve">Council Resolution / </w:t>
      </w:r>
      <w:r w:rsidR="0099186B" w:rsidRPr="00AD73CC">
        <w:rPr>
          <w:rFonts w:ascii="Arial" w:hAnsi="Arial" w:cs="Arial"/>
          <w:b/>
          <w:sz w:val="28"/>
          <w:szCs w:val="32"/>
          <w:lang w:val="en-US"/>
        </w:rPr>
        <w:t>Recommendation to Co</w:t>
      </w:r>
      <w:r w:rsidR="0099186B">
        <w:rPr>
          <w:rFonts w:ascii="Arial" w:hAnsi="Arial" w:cs="Arial"/>
          <w:b/>
          <w:sz w:val="28"/>
          <w:szCs w:val="32"/>
          <w:lang w:val="en-US"/>
        </w:rPr>
        <w:t xml:space="preserve">uncil </w:t>
      </w:r>
    </w:p>
    <w:p w14:paraId="0FF95BAD" w14:textId="77777777" w:rsidR="0099186B" w:rsidRPr="00AD73CC" w:rsidRDefault="0099186B" w:rsidP="0099186B">
      <w:pPr>
        <w:jc w:val="both"/>
        <w:rPr>
          <w:rFonts w:ascii="Arial" w:hAnsi="Arial" w:cs="Arial"/>
          <w:b/>
          <w:szCs w:val="32"/>
          <w:lang w:val="en-US"/>
        </w:rPr>
      </w:pPr>
    </w:p>
    <w:p w14:paraId="6C3EAAE6" w14:textId="77777777" w:rsidR="0099186B" w:rsidRDefault="0099186B" w:rsidP="0099186B">
      <w:pPr>
        <w:jc w:val="both"/>
        <w:rPr>
          <w:rFonts w:ascii="Arial" w:hAnsi="Arial" w:cs="Arial"/>
          <w:b/>
          <w:szCs w:val="24"/>
          <w:lang w:val="en-US"/>
        </w:rPr>
      </w:pPr>
      <w:r w:rsidRPr="00266636">
        <w:rPr>
          <w:rFonts w:ascii="Arial" w:hAnsi="Arial" w:cs="Arial"/>
          <w:b/>
          <w:szCs w:val="24"/>
          <w:lang w:val="en-US"/>
        </w:rPr>
        <w:t>That Council</w:t>
      </w:r>
      <w:r>
        <w:rPr>
          <w:rFonts w:ascii="Arial" w:hAnsi="Arial" w:cs="Arial"/>
          <w:b/>
          <w:szCs w:val="24"/>
          <w:lang w:val="en-US"/>
        </w:rPr>
        <w:t xml:space="preserve"> </w:t>
      </w:r>
      <w:r w:rsidRPr="00266636">
        <w:rPr>
          <w:rFonts w:ascii="Arial" w:hAnsi="Arial" w:cs="Arial"/>
          <w:b/>
          <w:szCs w:val="24"/>
          <w:lang w:val="en-US"/>
        </w:rPr>
        <w:t>approves a 2018/19 budget variation for commitment to the Australasian Local Government Performance Excellence benchmarking program at early-bird pricing of $10,300</w:t>
      </w:r>
      <w:r>
        <w:rPr>
          <w:rFonts w:ascii="Arial" w:hAnsi="Arial" w:cs="Arial"/>
          <w:b/>
          <w:szCs w:val="24"/>
          <w:lang w:val="en-US"/>
        </w:rPr>
        <w:t xml:space="preserve"> (excl. GST)</w:t>
      </w:r>
      <w:r w:rsidRPr="00266636">
        <w:rPr>
          <w:rFonts w:ascii="Arial" w:hAnsi="Arial" w:cs="Arial"/>
          <w:b/>
          <w:szCs w:val="24"/>
          <w:lang w:val="en-US"/>
        </w:rPr>
        <w:t xml:space="preserve"> per annum</w:t>
      </w:r>
      <w:r>
        <w:rPr>
          <w:rFonts w:ascii="Arial" w:hAnsi="Arial" w:cs="Arial"/>
          <w:b/>
          <w:szCs w:val="24"/>
          <w:lang w:val="en-US"/>
        </w:rPr>
        <w:t>,</w:t>
      </w:r>
      <w:r w:rsidRPr="00266636">
        <w:rPr>
          <w:rFonts w:ascii="Arial" w:hAnsi="Arial" w:cs="Arial"/>
          <w:b/>
          <w:szCs w:val="24"/>
          <w:lang w:val="en-US"/>
        </w:rPr>
        <w:t xml:space="preserve"> and a three-year commitment to the program. </w:t>
      </w:r>
    </w:p>
    <w:p w14:paraId="1E2F1492" w14:textId="085649B4" w:rsidR="0099186B" w:rsidRPr="00FF6E9B" w:rsidRDefault="0099186B" w:rsidP="0099186B">
      <w:pPr>
        <w:jc w:val="right"/>
        <w:rPr>
          <w:rFonts w:ascii="Arial" w:hAnsi="Arial" w:cs="Arial"/>
          <w:b/>
          <w:szCs w:val="24"/>
          <w:lang w:val="en-US"/>
        </w:rPr>
      </w:pPr>
      <w:r w:rsidRPr="00FF6E9B">
        <w:rPr>
          <w:rFonts w:ascii="Arial" w:hAnsi="Arial" w:cs="Arial"/>
          <w:b/>
          <w:szCs w:val="24"/>
          <w:lang w:val="en-US"/>
        </w:rPr>
        <w:t xml:space="preserve">ABSOLUTE MAJORITY </w:t>
      </w:r>
    </w:p>
    <w:p w14:paraId="7B209D93" w14:textId="77777777" w:rsidR="0099186B" w:rsidRDefault="0099186B" w:rsidP="008F66BF">
      <w:pPr>
        <w:jc w:val="both"/>
        <w:rPr>
          <w:rFonts w:ascii="Arial" w:hAnsi="Arial" w:cs="Arial"/>
          <w:b/>
          <w:sz w:val="28"/>
          <w:szCs w:val="32"/>
          <w:lang w:val="en-US"/>
        </w:rPr>
      </w:pPr>
    </w:p>
    <w:p w14:paraId="52D6FCF5" w14:textId="77777777" w:rsidR="00884CF2" w:rsidRDefault="00884CF2" w:rsidP="008F66BF">
      <w:pPr>
        <w:jc w:val="both"/>
        <w:rPr>
          <w:rFonts w:ascii="Arial" w:hAnsi="Arial" w:cs="Arial"/>
          <w:b/>
          <w:sz w:val="28"/>
          <w:szCs w:val="32"/>
          <w:lang w:val="en-US"/>
        </w:rPr>
      </w:pPr>
    </w:p>
    <w:p w14:paraId="4D694A3A" w14:textId="1CB32829" w:rsidR="008F66BF" w:rsidRPr="00AD73CC" w:rsidRDefault="008F66BF" w:rsidP="008F66BF">
      <w:pPr>
        <w:jc w:val="both"/>
        <w:rPr>
          <w:rFonts w:ascii="Arial" w:hAnsi="Arial" w:cs="Arial"/>
          <w:b/>
          <w:sz w:val="28"/>
          <w:szCs w:val="32"/>
          <w:lang w:val="en-US"/>
        </w:rPr>
      </w:pPr>
      <w:r w:rsidRPr="00AD73CC">
        <w:rPr>
          <w:rFonts w:ascii="Arial" w:hAnsi="Arial" w:cs="Arial"/>
          <w:b/>
          <w:sz w:val="28"/>
          <w:szCs w:val="32"/>
          <w:lang w:val="en-US"/>
        </w:rPr>
        <w:lastRenderedPageBreak/>
        <w:t>Executive Summary</w:t>
      </w:r>
    </w:p>
    <w:p w14:paraId="5B515F92" w14:textId="77777777" w:rsidR="008F66BF" w:rsidRPr="00AD73CC" w:rsidRDefault="008F66BF" w:rsidP="008F66BF">
      <w:pPr>
        <w:jc w:val="both"/>
        <w:rPr>
          <w:rFonts w:ascii="Arial" w:hAnsi="Arial" w:cs="Arial"/>
          <w:b/>
          <w:szCs w:val="32"/>
          <w:lang w:val="en-US"/>
        </w:rPr>
      </w:pPr>
    </w:p>
    <w:p w14:paraId="5BCC4F56" w14:textId="77777777" w:rsidR="008F66BF" w:rsidRPr="00C75B15" w:rsidRDefault="008F66BF" w:rsidP="008F66BF">
      <w:pPr>
        <w:jc w:val="both"/>
        <w:rPr>
          <w:rFonts w:ascii="Arial" w:hAnsi="Arial" w:cs="Arial"/>
          <w:szCs w:val="24"/>
          <w:lang w:val="en-US"/>
        </w:rPr>
      </w:pPr>
      <w:r>
        <w:rPr>
          <w:rFonts w:ascii="Arial" w:hAnsi="Arial" w:cs="Arial"/>
          <w:szCs w:val="24"/>
          <w:lang w:val="en-US"/>
        </w:rPr>
        <w:t>A b</w:t>
      </w:r>
      <w:r w:rsidRPr="00C75B15">
        <w:rPr>
          <w:rFonts w:ascii="Arial" w:hAnsi="Arial" w:cs="Arial"/>
          <w:szCs w:val="24"/>
          <w:lang w:val="en-US"/>
        </w:rPr>
        <w:t xml:space="preserve">udget variation 2018/2019 for commitment to </w:t>
      </w:r>
      <w:r>
        <w:rPr>
          <w:rFonts w:ascii="Arial" w:hAnsi="Arial" w:cs="Arial"/>
          <w:szCs w:val="24"/>
          <w:lang w:val="en-US"/>
        </w:rPr>
        <w:t xml:space="preserve">the Local Government </w:t>
      </w:r>
      <w:r w:rsidRPr="00C75B15">
        <w:rPr>
          <w:rFonts w:ascii="Arial" w:hAnsi="Arial" w:cs="Arial"/>
          <w:szCs w:val="24"/>
          <w:lang w:val="en-US"/>
        </w:rPr>
        <w:t>Pe</w:t>
      </w:r>
      <w:r>
        <w:rPr>
          <w:rFonts w:ascii="Arial" w:hAnsi="Arial" w:cs="Arial"/>
          <w:szCs w:val="24"/>
          <w:lang w:val="en-US"/>
        </w:rPr>
        <w:t xml:space="preserve">rformance Excellence benchmarking program, coordinated by Price Waterhouse Coopers (PWC) is sought. Early-bird pricing of $10,300 (excl. GST) per annum and a three-year commitment to the program is proposed. </w:t>
      </w:r>
    </w:p>
    <w:p w14:paraId="480C7447" w14:textId="77777777" w:rsidR="008F66BF" w:rsidRDefault="008F66BF" w:rsidP="008F66BF">
      <w:pPr>
        <w:jc w:val="both"/>
        <w:rPr>
          <w:rFonts w:ascii="Arial" w:hAnsi="Arial" w:cs="Arial"/>
          <w:szCs w:val="24"/>
          <w:lang w:val="en-US"/>
        </w:rPr>
      </w:pPr>
    </w:p>
    <w:p w14:paraId="20D5A010" w14:textId="77777777" w:rsidR="008F66BF" w:rsidRDefault="008F66BF" w:rsidP="008F66BF">
      <w:pPr>
        <w:jc w:val="both"/>
        <w:rPr>
          <w:rFonts w:ascii="Arial" w:hAnsi="Arial" w:cs="Arial"/>
          <w:szCs w:val="24"/>
          <w:lang w:val="en-US"/>
        </w:rPr>
      </w:pPr>
      <w:r>
        <w:rPr>
          <w:rFonts w:ascii="Arial" w:hAnsi="Arial" w:cs="Arial"/>
          <w:szCs w:val="24"/>
          <w:lang w:val="en-US"/>
        </w:rPr>
        <w:t xml:space="preserve">The Australasian Local Government Performance Excellence Program involves benchmarking key measures of a local government’s performance and enables comparisons to other local governments across Australia and New Zealand, providing valuable information about comparative performance. </w:t>
      </w:r>
    </w:p>
    <w:p w14:paraId="2B11E209" w14:textId="3246D3D0" w:rsidR="008F66BF" w:rsidRDefault="008F66BF" w:rsidP="008F66BF">
      <w:pPr>
        <w:jc w:val="both"/>
        <w:rPr>
          <w:rFonts w:ascii="Arial" w:hAnsi="Arial" w:cs="Arial"/>
          <w:b/>
          <w:sz w:val="28"/>
          <w:szCs w:val="32"/>
          <w:lang w:val="en-US"/>
        </w:rPr>
      </w:pPr>
    </w:p>
    <w:p w14:paraId="6819397A" w14:textId="77777777" w:rsidR="008F66BF" w:rsidRPr="00AD73CC" w:rsidRDefault="008F66BF" w:rsidP="008F66BF">
      <w:pPr>
        <w:jc w:val="both"/>
        <w:rPr>
          <w:rFonts w:ascii="Arial" w:hAnsi="Arial" w:cs="Arial"/>
          <w:b/>
          <w:sz w:val="28"/>
          <w:szCs w:val="32"/>
          <w:lang w:val="en-US"/>
        </w:rPr>
      </w:pPr>
      <w:r>
        <w:rPr>
          <w:rFonts w:ascii="Arial" w:hAnsi="Arial" w:cs="Arial"/>
          <w:b/>
          <w:sz w:val="28"/>
          <w:szCs w:val="32"/>
          <w:lang w:val="en-US"/>
        </w:rPr>
        <w:t>Discussion/Overview</w:t>
      </w:r>
    </w:p>
    <w:p w14:paraId="2ABEDEBB" w14:textId="77777777" w:rsidR="008F66BF" w:rsidRPr="00AD73CC" w:rsidRDefault="008F66BF" w:rsidP="008F66BF">
      <w:pPr>
        <w:jc w:val="both"/>
        <w:rPr>
          <w:rFonts w:ascii="Arial" w:hAnsi="Arial" w:cs="Arial"/>
          <w:szCs w:val="32"/>
          <w:lang w:val="en-US"/>
        </w:rPr>
      </w:pPr>
    </w:p>
    <w:p w14:paraId="77736480" w14:textId="77777777" w:rsidR="008F66BF" w:rsidRDefault="008F66BF" w:rsidP="008F66BF">
      <w:pPr>
        <w:jc w:val="both"/>
        <w:rPr>
          <w:rFonts w:ascii="Arial" w:hAnsi="Arial" w:cs="Arial"/>
          <w:szCs w:val="32"/>
          <w:lang w:val="en-US"/>
        </w:rPr>
      </w:pPr>
      <w:r>
        <w:rPr>
          <w:rFonts w:ascii="Arial" w:hAnsi="Arial" w:cs="Arial"/>
          <w:szCs w:val="32"/>
          <w:lang w:val="en-US"/>
        </w:rPr>
        <w:t xml:space="preserve">The Australasian Performance Excellence Program enables local governments to use data derived across multiple measures.  Local governments that are currently signed on to the program map service areas and derive useful reports across functions such as corporate leadership, operations management, workforce planning, finance management, risk management and service delivery.  The mapped areas are growing and in conjunction with the coordinators of the program (PWC and LG Professionals) and with demand from local governments, new measures are progressively being introduced. </w:t>
      </w:r>
    </w:p>
    <w:p w14:paraId="53E61C07" w14:textId="3A6FCCD2" w:rsidR="008F66BF" w:rsidRDefault="00F04B60" w:rsidP="008F66BF">
      <w:pPr>
        <w:jc w:val="both"/>
        <w:rPr>
          <w:rFonts w:ascii="Arial" w:hAnsi="Arial" w:cs="Arial"/>
          <w:szCs w:val="32"/>
          <w:lang w:val="en-US"/>
        </w:rPr>
      </w:pPr>
      <w:r>
        <w:rPr>
          <w:rFonts w:ascii="Arial" w:hAnsi="Arial" w:cs="Arial"/>
          <w:szCs w:val="32"/>
          <w:lang w:val="en-US"/>
        </w:rPr>
        <w:t>D</w:t>
      </w:r>
      <w:r w:rsidR="008F66BF">
        <w:rPr>
          <w:rFonts w:ascii="Arial" w:hAnsi="Arial" w:cs="Arial"/>
          <w:szCs w:val="32"/>
          <w:lang w:val="en-US"/>
        </w:rPr>
        <w:t xml:space="preserve">erivation of good data and comparisons has enabled local governments to examine value for money, </w:t>
      </w:r>
      <w:r w:rsidR="004A53C5">
        <w:rPr>
          <w:rFonts w:ascii="Arial" w:hAnsi="Arial" w:cs="Arial"/>
          <w:szCs w:val="32"/>
          <w:lang w:val="en-US"/>
        </w:rPr>
        <w:t xml:space="preserve">to </w:t>
      </w:r>
      <w:r w:rsidR="008F66BF">
        <w:rPr>
          <w:rFonts w:ascii="Arial" w:hAnsi="Arial" w:cs="Arial"/>
          <w:szCs w:val="32"/>
          <w:lang w:val="en-US"/>
        </w:rPr>
        <w:t>revise management of workforce trends and adjust approaches to services depending on demand</w:t>
      </w:r>
      <w:r w:rsidR="004A53C5">
        <w:rPr>
          <w:rFonts w:ascii="Arial" w:hAnsi="Arial" w:cs="Arial"/>
          <w:szCs w:val="32"/>
          <w:lang w:val="en-US"/>
        </w:rPr>
        <w:t xml:space="preserve"> and cost</w:t>
      </w:r>
      <w:r w:rsidR="008F66BF">
        <w:rPr>
          <w:rFonts w:ascii="Arial" w:hAnsi="Arial" w:cs="Arial"/>
          <w:szCs w:val="32"/>
          <w:lang w:val="en-US"/>
        </w:rPr>
        <w:t>.</w:t>
      </w:r>
    </w:p>
    <w:p w14:paraId="3DCE2E2E" w14:textId="77777777" w:rsidR="008F66BF" w:rsidRDefault="008F66BF" w:rsidP="008F66BF">
      <w:pPr>
        <w:jc w:val="both"/>
        <w:rPr>
          <w:rFonts w:ascii="Arial" w:hAnsi="Arial" w:cs="Arial"/>
          <w:szCs w:val="32"/>
          <w:lang w:val="en-US"/>
        </w:rPr>
      </w:pPr>
    </w:p>
    <w:p w14:paraId="29CE7B4C" w14:textId="77777777" w:rsidR="008F66BF" w:rsidRDefault="008F66BF" w:rsidP="008F66BF">
      <w:pPr>
        <w:jc w:val="both"/>
        <w:rPr>
          <w:rFonts w:ascii="Arial" w:hAnsi="Arial" w:cs="Arial"/>
          <w:szCs w:val="32"/>
          <w:lang w:val="en-US"/>
        </w:rPr>
      </w:pPr>
      <w:r>
        <w:rPr>
          <w:rFonts w:ascii="Arial" w:hAnsi="Arial" w:cs="Arial"/>
          <w:szCs w:val="32"/>
          <w:lang w:val="en-US"/>
        </w:rPr>
        <w:t>The program focuses on measuring key areas to support and highlight areas of good performance as well as identifying areas that may need improvement where costs or staffing are found to be excessive.</w:t>
      </w:r>
    </w:p>
    <w:p w14:paraId="715CCB41" w14:textId="77777777" w:rsidR="008F66BF" w:rsidRDefault="008F66BF" w:rsidP="008F66BF">
      <w:pPr>
        <w:jc w:val="both"/>
        <w:rPr>
          <w:rFonts w:ascii="Arial" w:hAnsi="Arial" w:cs="Arial"/>
          <w:szCs w:val="32"/>
          <w:lang w:val="en-US"/>
        </w:rPr>
      </w:pPr>
    </w:p>
    <w:p w14:paraId="5541428E" w14:textId="77777777" w:rsidR="00F80D92" w:rsidRDefault="008F66BF" w:rsidP="00F80D92">
      <w:pPr>
        <w:jc w:val="both"/>
        <w:rPr>
          <w:rFonts w:ascii="Arial" w:hAnsi="Arial" w:cs="Arial"/>
          <w:szCs w:val="32"/>
          <w:lang w:val="en-US"/>
        </w:rPr>
      </w:pPr>
      <w:r>
        <w:rPr>
          <w:rFonts w:ascii="Arial" w:hAnsi="Arial" w:cs="Arial"/>
          <w:szCs w:val="32"/>
          <w:lang w:val="en-US"/>
        </w:rPr>
        <w:t xml:space="preserve">CEO Mark Goodlet has had experience of participating in the program at the Town of Mosman Park and speaks highly of it.  Of note is that the program is run by Price Waterhouse Coopers, who are a reputable audit, assurance, consulting and tax services firm, independent to local government.   </w:t>
      </w:r>
    </w:p>
    <w:p w14:paraId="64FB03C6" w14:textId="77777777" w:rsidR="00F80D92" w:rsidRDefault="00F80D92" w:rsidP="00F80D92">
      <w:pPr>
        <w:jc w:val="both"/>
        <w:rPr>
          <w:rFonts w:ascii="Arial" w:hAnsi="Arial" w:cs="Arial"/>
          <w:szCs w:val="32"/>
          <w:lang w:val="en-US"/>
        </w:rPr>
      </w:pPr>
    </w:p>
    <w:p w14:paraId="5C4D15CF" w14:textId="77777777" w:rsidR="008F66BF" w:rsidRPr="00AD73CC" w:rsidRDefault="008F66BF" w:rsidP="008F66BF">
      <w:pPr>
        <w:jc w:val="both"/>
        <w:rPr>
          <w:rFonts w:ascii="Arial" w:hAnsi="Arial" w:cs="Arial"/>
          <w:b/>
          <w:szCs w:val="32"/>
          <w:lang w:val="en-US"/>
        </w:rPr>
      </w:pPr>
      <w:r w:rsidRPr="00AD73CC">
        <w:rPr>
          <w:rFonts w:ascii="Arial" w:hAnsi="Arial" w:cs="Arial"/>
          <w:b/>
          <w:szCs w:val="32"/>
          <w:lang w:val="en-US"/>
        </w:rPr>
        <w:t>Key Relevant Previous Council Decisions:</w:t>
      </w:r>
    </w:p>
    <w:p w14:paraId="144A9878" w14:textId="77777777" w:rsidR="008F66BF" w:rsidRPr="00AD73CC" w:rsidRDefault="008F66BF" w:rsidP="008F66BF">
      <w:pPr>
        <w:jc w:val="both"/>
        <w:rPr>
          <w:rFonts w:ascii="Arial" w:hAnsi="Arial" w:cs="Arial"/>
          <w:szCs w:val="32"/>
          <w:lang w:val="en-US"/>
        </w:rPr>
      </w:pPr>
    </w:p>
    <w:p w14:paraId="0CC7E726" w14:textId="77777777" w:rsidR="008F66BF" w:rsidRPr="00137D6F" w:rsidRDefault="008F66BF" w:rsidP="008F66BF">
      <w:pPr>
        <w:jc w:val="both"/>
        <w:rPr>
          <w:rFonts w:ascii="Arial" w:hAnsi="Arial" w:cs="Arial"/>
          <w:szCs w:val="24"/>
          <w:lang w:val="en-US"/>
        </w:rPr>
      </w:pPr>
      <w:r w:rsidRPr="00137D6F">
        <w:rPr>
          <w:rFonts w:ascii="Arial" w:hAnsi="Arial" w:cs="Arial"/>
          <w:szCs w:val="24"/>
          <w:lang w:val="en-US"/>
        </w:rPr>
        <w:t xml:space="preserve">Nil. </w:t>
      </w:r>
    </w:p>
    <w:p w14:paraId="6BFB4F14" w14:textId="77777777" w:rsidR="008F66BF" w:rsidRDefault="008F66BF" w:rsidP="008F66BF">
      <w:pPr>
        <w:jc w:val="both"/>
        <w:rPr>
          <w:rFonts w:ascii="Arial" w:hAnsi="Arial" w:cs="Arial"/>
          <w:b/>
          <w:sz w:val="28"/>
          <w:szCs w:val="32"/>
          <w:lang w:val="en-US"/>
        </w:rPr>
      </w:pPr>
    </w:p>
    <w:p w14:paraId="2315ADE6" w14:textId="77777777" w:rsidR="008F66BF" w:rsidRPr="00AD73CC" w:rsidRDefault="008F66BF" w:rsidP="008F66BF">
      <w:pPr>
        <w:jc w:val="both"/>
        <w:rPr>
          <w:rFonts w:ascii="Arial" w:hAnsi="Arial" w:cs="Arial"/>
          <w:b/>
          <w:sz w:val="28"/>
          <w:szCs w:val="32"/>
          <w:lang w:val="en-US"/>
        </w:rPr>
      </w:pPr>
      <w:r w:rsidRPr="00AD73CC">
        <w:rPr>
          <w:rFonts w:ascii="Arial" w:hAnsi="Arial" w:cs="Arial"/>
          <w:b/>
          <w:sz w:val="28"/>
          <w:szCs w:val="32"/>
          <w:lang w:val="en-US"/>
        </w:rPr>
        <w:t>Consultation</w:t>
      </w:r>
    </w:p>
    <w:p w14:paraId="11BD1F4F" w14:textId="77777777" w:rsidR="008F66BF" w:rsidRPr="00AD73CC" w:rsidRDefault="008F66BF" w:rsidP="008F66BF">
      <w:pPr>
        <w:jc w:val="both"/>
        <w:rPr>
          <w:rFonts w:ascii="Arial" w:hAnsi="Arial" w:cs="Arial"/>
          <w:b/>
          <w:szCs w:val="32"/>
          <w:lang w:val="en-US"/>
        </w:rPr>
      </w:pPr>
    </w:p>
    <w:p w14:paraId="1F66C981" w14:textId="77777777" w:rsidR="008F66BF" w:rsidRDefault="008F66BF" w:rsidP="008F66BF">
      <w:pPr>
        <w:jc w:val="both"/>
        <w:rPr>
          <w:rFonts w:ascii="Arial" w:hAnsi="Arial" w:cs="Arial"/>
          <w:szCs w:val="32"/>
          <w:lang w:val="en-US"/>
        </w:rPr>
      </w:pPr>
      <w:r>
        <w:rPr>
          <w:rFonts w:ascii="Arial" w:hAnsi="Arial" w:cs="Arial"/>
          <w:szCs w:val="32"/>
          <w:lang w:val="en-US"/>
        </w:rPr>
        <w:t>N/A</w:t>
      </w:r>
    </w:p>
    <w:p w14:paraId="454D2F5B" w14:textId="77777777" w:rsidR="008F66BF" w:rsidRPr="00AD73CC" w:rsidRDefault="008F66BF" w:rsidP="008F66BF">
      <w:pPr>
        <w:jc w:val="both"/>
        <w:rPr>
          <w:rFonts w:ascii="Arial" w:hAnsi="Arial" w:cs="Arial"/>
          <w:szCs w:val="32"/>
          <w:lang w:val="en-US"/>
        </w:rPr>
      </w:pPr>
    </w:p>
    <w:p w14:paraId="3D1E9990" w14:textId="77777777" w:rsidR="008F66BF" w:rsidRPr="00AD73CC" w:rsidRDefault="008F66BF" w:rsidP="008F66BF">
      <w:pPr>
        <w:jc w:val="both"/>
        <w:rPr>
          <w:rFonts w:ascii="Arial" w:hAnsi="Arial" w:cs="Arial"/>
          <w:b/>
          <w:sz w:val="28"/>
          <w:szCs w:val="32"/>
          <w:lang w:val="en-US"/>
        </w:rPr>
      </w:pPr>
      <w:r w:rsidRPr="00AD73CC">
        <w:rPr>
          <w:rFonts w:ascii="Arial" w:hAnsi="Arial" w:cs="Arial"/>
          <w:b/>
          <w:sz w:val="28"/>
          <w:szCs w:val="32"/>
          <w:lang w:val="en-US"/>
        </w:rPr>
        <w:t>Budget/Financial Implications</w:t>
      </w:r>
    </w:p>
    <w:p w14:paraId="59F60B8B" w14:textId="77777777" w:rsidR="008F66BF" w:rsidRPr="00AD73CC" w:rsidRDefault="008F66BF" w:rsidP="008F66BF">
      <w:pPr>
        <w:jc w:val="both"/>
        <w:rPr>
          <w:rFonts w:ascii="Arial" w:hAnsi="Arial" w:cs="Arial"/>
          <w:b/>
          <w:szCs w:val="32"/>
          <w:lang w:val="en-US"/>
        </w:rPr>
      </w:pPr>
    </w:p>
    <w:p w14:paraId="4F25B25B" w14:textId="77777777" w:rsidR="008F66BF" w:rsidRPr="00505570" w:rsidRDefault="008F66BF" w:rsidP="008F66BF">
      <w:pPr>
        <w:jc w:val="both"/>
        <w:rPr>
          <w:rFonts w:ascii="Arial" w:hAnsi="Arial" w:cs="Arial"/>
          <w:szCs w:val="32"/>
          <w:lang w:val="en-US"/>
        </w:rPr>
      </w:pPr>
      <w:r w:rsidRPr="00AD73CC">
        <w:rPr>
          <w:rFonts w:ascii="Arial" w:hAnsi="Arial" w:cs="Arial"/>
          <w:szCs w:val="32"/>
          <w:lang w:val="en-US"/>
        </w:rPr>
        <w:t>Within current approved budget:</w:t>
      </w:r>
      <w:r w:rsidRPr="00AD73CC">
        <w:rPr>
          <w:rFonts w:ascii="Arial" w:hAnsi="Arial" w:cs="Arial"/>
          <w:szCs w:val="32"/>
          <w:lang w:val="en-US"/>
        </w:rPr>
        <w:tab/>
      </w:r>
      <w:r>
        <w:rPr>
          <w:rFonts w:ascii="Arial" w:hAnsi="Arial" w:cs="Arial"/>
          <w:szCs w:val="32"/>
          <w:lang w:val="en-US"/>
        </w:rPr>
        <w:tab/>
      </w:r>
      <w:r>
        <w:rPr>
          <w:rFonts w:ascii="Arial" w:hAnsi="Arial" w:cs="Arial"/>
          <w:szCs w:val="32"/>
          <w:lang w:val="en-US"/>
        </w:rPr>
        <w:tab/>
      </w:r>
      <w:r w:rsidRPr="00505570">
        <w:rPr>
          <w:rFonts w:ascii="Arial" w:hAnsi="Arial" w:cs="Arial"/>
          <w:szCs w:val="32"/>
          <w:lang w:val="en-US"/>
        </w:rPr>
        <w:t xml:space="preserve">Yes </w:t>
      </w:r>
      <w:r>
        <w:rPr>
          <w:rFonts w:ascii="Arial" w:hAnsi="Arial" w:cs="Arial"/>
          <w:szCs w:val="32"/>
          <w:lang w:val="en-US"/>
        </w:rPr>
        <w:fldChar w:fldCharType="begin">
          <w:ffData>
            <w:name w:val=""/>
            <w:enabled/>
            <w:calcOnExit w:val="0"/>
            <w:checkBox>
              <w:sizeAuto/>
              <w:default w:val="0"/>
            </w:checkBox>
          </w:ffData>
        </w:fldChar>
      </w:r>
      <w:r>
        <w:rPr>
          <w:rFonts w:ascii="Arial" w:hAnsi="Arial" w:cs="Arial"/>
          <w:szCs w:val="32"/>
          <w:lang w:val="en-US"/>
        </w:rPr>
        <w:instrText xml:space="preserve"> FORMCHECKBOX </w:instrText>
      </w:r>
      <w:r w:rsidR="00B817DE">
        <w:rPr>
          <w:rFonts w:ascii="Arial" w:hAnsi="Arial" w:cs="Arial"/>
          <w:szCs w:val="32"/>
          <w:lang w:val="en-US"/>
        </w:rPr>
      </w:r>
      <w:r w:rsidR="00B817DE">
        <w:rPr>
          <w:rFonts w:ascii="Arial" w:hAnsi="Arial" w:cs="Arial"/>
          <w:szCs w:val="32"/>
          <w:lang w:val="en-US"/>
        </w:rPr>
        <w:fldChar w:fldCharType="separate"/>
      </w:r>
      <w:r>
        <w:rPr>
          <w:rFonts w:ascii="Arial" w:hAnsi="Arial" w:cs="Arial"/>
          <w:szCs w:val="32"/>
          <w:lang w:val="en-US"/>
        </w:rPr>
        <w:fldChar w:fldCharType="end"/>
      </w:r>
      <w:r w:rsidRPr="00505570">
        <w:rPr>
          <w:rFonts w:ascii="Arial" w:hAnsi="Arial" w:cs="Arial"/>
          <w:szCs w:val="32"/>
          <w:lang w:val="en-US"/>
        </w:rPr>
        <w:tab/>
        <w:t xml:space="preserve">No </w:t>
      </w:r>
      <w:r>
        <w:rPr>
          <w:rFonts w:ascii="Arial" w:hAnsi="Arial" w:cs="Arial"/>
          <w:szCs w:val="32"/>
          <w:lang w:val="en-US"/>
        </w:rPr>
        <w:fldChar w:fldCharType="begin">
          <w:ffData>
            <w:name w:val=""/>
            <w:enabled/>
            <w:calcOnExit w:val="0"/>
            <w:checkBox>
              <w:sizeAuto/>
              <w:default w:val="1"/>
            </w:checkBox>
          </w:ffData>
        </w:fldChar>
      </w:r>
      <w:r>
        <w:rPr>
          <w:rFonts w:ascii="Arial" w:hAnsi="Arial" w:cs="Arial"/>
          <w:szCs w:val="32"/>
          <w:lang w:val="en-US"/>
        </w:rPr>
        <w:instrText xml:space="preserve"> FORMCHECKBOX </w:instrText>
      </w:r>
      <w:r w:rsidR="00B817DE">
        <w:rPr>
          <w:rFonts w:ascii="Arial" w:hAnsi="Arial" w:cs="Arial"/>
          <w:szCs w:val="32"/>
          <w:lang w:val="en-US"/>
        </w:rPr>
      </w:r>
      <w:r w:rsidR="00B817DE">
        <w:rPr>
          <w:rFonts w:ascii="Arial" w:hAnsi="Arial" w:cs="Arial"/>
          <w:szCs w:val="32"/>
          <w:lang w:val="en-US"/>
        </w:rPr>
        <w:fldChar w:fldCharType="separate"/>
      </w:r>
      <w:r>
        <w:rPr>
          <w:rFonts w:ascii="Arial" w:hAnsi="Arial" w:cs="Arial"/>
          <w:szCs w:val="32"/>
          <w:lang w:val="en-US"/>
        </w:rPr>
        <w:fldChar w:fldCharType="end"/>
      </w:r>
    </w:p>
    <w:p w14:paraId="7438253F" w14:textId="77777777" w:rsidR="008F66BF" w:rsidRDefault="008F66BF" w:rsidP="008F66BF">
      <w:pPr>
        <w:jc w:val="both"/>
        <w:rPr>
          <w:rFonts w:ascii="Arial" w:hAnsi="Arial" w:cs="Arial"/>
          <w:szCs w:val="32"/>
          <w:lang w:val="en-US"/>
        </w:rPr>
      </w:pPr>
      <w:r w:rsidRPr="00505570">
        <w:rPr>
          <w:rFonts w:ascii="Arial" w:hAnsi="Arial" w:cs="Arial"/>
          <w:szCs w:val="32"/>
          <w:lang w:val="en-US"/>
        </w:rPr>
        <w:t xml:space="preserve">Requires further budget consideration: </w:t>
      </w:r>
      <w:r w:rsidRPr="00505570">
        <w:rPr>
          <w:rFonts w:ascii="Arial" w:hAnsi="Arial" w:cs="Arial"/>
          <w:szCs w:val="32"/>
          <w:lang w:val="en-US"/>
        </w:rPr>
        <w:tab/>
      </w:r>
      <w:r w:rsidRPr="00505570">
        <w:rPr>
          <w:rFonts w:ascii="Arial" w:hAnsi="Arial" w:cs="Arial"/>
          <w:szCs w:val="32"/>
          <w:lang w:val="en-US"/>
        </w:rPr>
        <w:tab/>
        <w:t xml:space="preserve">Yes </w:t>
      </w:r>
      <w:r>
        <w:rPr>
          <w:rFonts w:ascii="Arial" w:hAnsi="Arial" w:cs="Arial"/>
          <w:szCs w:val="32"/>
          <w:lang w:val="en-US"/>
        </w:rPr>
        <w:fldChar w:fldCharType="begin">
          <w:ffData>
            <w:name w:val=""/>
            <w:enabled/>
            <w:calcOnExit w:val="0"/>
            <w:checkBox>
              <w:sizeAuto/>
              <w:default w:val="1"/>
            </w:checkBox>
          </w:ffData>
        </w:fldChar>
      </w:r>
      <w:r>
        <w:rPr>
          <w:rFonts w:ascii="Arial" w:hAnsi="Arial" w:cs="Arial"/>
          <w:szCs w:val="32"/>
          <w:lang w:val="en-US"/>
        </w:rPr>
        <w:instrText xml:space="preserve"> FORMCHECKBOX </w:instrText>
      </w:r>
      <w:r w:rsidR="00B817DE">
        <w:rPr>
          <w:rFonts w:ascii="Arial" w:hAnsi="Arial" w:cs="Arial"/>
          <w:szCs w:val="32"/>
          <w:lang w:val="en-US"/>
        </w:rPr>
      </w:r>
      <w:r w:rsidR="00B817DE">
        <w:rPr>
          <w:rFonts w:ascii="Arial" w:hAnsi="Arial" w:cs="Arial"/>
          <w:szCs w:val="32"/>
          <w:lang w:val="en-US"/>
        </w:rPr>
        <w:fldChar w:fldCharType="separate"/>
      </w:r>
      <w:r>
        <w:rPr>
          <w:rFonts w:ascii="Arial" w:hAnsi="Arial" w:cs="Arial"/>
          <w:szCs w:val="32"/>
          <w:lang w:val="en-US"/>
        </w:rPr>
        <w:fldChar w:fldCharType="end"/>
      </w:r>
      <w:r w:rsidRPr="00505570">
        <w:rPr>
          <w:rFonts w:ascii="Arial" w:hAnsi="Arial" w:cs="Arial"/>
          <w:szCs w:val="32"/>
          <w:lang w:val="en-US"/>
        </w:rPr>
        <w:tab/>
        <w:t xml:space="preserve">No </w:t>
      </w:r>
      <w:r>
        <w:rPr>
          <w:rFonts w:ascii="Arial" w:hAnsi="Arial" w:cs="Arial"/>
          <w:szCs w:val="32"/>
          <w:lang w:val="en-US"/>
        </w:rPr>
        <w:fldChar w:fldCharType="begin">
          <w:ffData>
            <w:name w:val=""/>
            <w:enabled/>
            <w:calcOnExit w:val="0"/>
            <w:checkBox>
              <w:sizeAuto/>
              <w:default w:val="0"/>
            </w:checkBox>
          </w:ffData>
        </w:fldChar>
      </w:r>
      <w:r>
        <w:rPr>
          <w:rFonts w:ascii="Arial" w:hAnsi="Arial" w:cs="Arial"/>
          <w:szCs w:val="32"/>
          <w:lang w:val="en-US"/>
        </w:rPr>
        <w:instrText xml:space="preserve"> FORMCHECKBOX </w:instrText>
      </w:r>
      <w:r w:rsidR="00B817DE">
        <w:rPr>
          <w:rFonts w:ascii="Arial" w:hAnsi="Arial" w:cs="Arial"/>
          <w:szCs w:val="32"/>
          <w:lang w:val="en-US"/>
        </w:rPr>
      </w:r>
      <w:r w:rsidR="00B817DE">
        <w:rPr>
          <w:rFonts w:ascii="Arial" w:hAnsi="Arial" w:cs="Arial"/>
          <w:szCs w:val="32"/>
          <w:lang w:val="en-US"/>
        </w:rPr>
        <w:fldChar w:fldCharType="separate"/>
      </w:r>
      <w:r>
        <w:rPr>
          <w:rFonts w:ascii="Arial" w:hAnsi="Arial" w:cs="Arial"/>
          <w:szCs w:val="32"/>
          <w:lang w:val="en-US"/>
        </w:rPr>
        <w:fldChar w:fldCharType="end"/>
      </w:r>
    </w:p>
    <w:p w14:paraId="28F9DA13" w14:textId="77777777" w:rsidR="008F66BF" w:rsidRPr="00AD73CC" w:rsidRDefault="008F66BF" w:rsidP="008F66BF">
      <w:pPr>
        <w:jc w:val="both"/>
        <w:rPr>
          <w:rFonts w:ascii="Arial" w:hAnsi="Arial" w:cs="Arial"/>
          <w:szCs w:val="32"/>
          <w:lang w:val="en-US"/>
        </w:rPr>
      </w:pPr>
    </w:p>
    <w:p w14:paraId="142FCBDE" w14:textId="77777777" w:rsidR="008F66BF" w:rsidRDefault="008F66BF" w:rsidP="008F66BF">
      <w:pPr>
        <w:jc w:val="both"/>
        <w:rPr>
          <w:rFonts w:ascii="Arial" w:hAnsi="Arial" w:cs="Arial"/>
          <w:szCs w:val="32"/>
          <w:lang w:val="en-US"/>
        </w:rPr>
      </w:pPr>
      <w:r>
        <w:rPr>
          <w:rFonts w:ascii="Arial" w:hAnsi="Arial" w:cs="Arial"/>
          <w:szCs w:val="32"/>
          <w:lang w:val="en-US"/>
        </w:rPr>
        <w:lastRenderedPageBreak/>
        <w:t>A budget surplus is anticipated for the end of 2108/19 financial year.  It is proposed that this expenditure be offset against the surplus.</w:t>
      </w:r>
    </w:p>
    <w:p w14:paraId="08ACC9A3" w14:textId="77777777" w:rsidR="008F66BF" w:rsidRDefault="008F66BF" w:rsidP="008F66BF">
      <w:pPr>
        <w:jc w:val="both"/>
        <w:rPr>
          <w:rFonts w:ascii="Arial" w:hAnsi="Arial" w:cs="Arial"/>
          <w:szCs w:val="32"/>
          <w:lang w:val="en-US"/>
        </w:rPr>
      </w:pPr>
    </w:p>
    <w:p w14:paraId="67C0185A" w14:textId="77777777" w:rsidR="008F66BF" w:rsidRDefault="008F66BF" w:rsidP="008F66BF">
      <w:pPr>
        <w:jc w:val="both"/>
        <w:rPr>
          <w:rFonts w:ascii="Arial" w:hAnsi="Arial" w:cs="Arial"/>
          <w:szCs w:val="32"/>
          <w:lang w:val="en-US"/>
        </w:rPr>
      </w:pPr>
      <w:r>
        <w:rPr>
          <w:rFonts w:ascii="Arial" w:hAnsi="Arial" w:cs="Arial"/>
          <w:szCs w:val="32"/>
          <w:lang w:val="en-US"/>
        </w:rPr>
        <w:t>The price offered at $10,300 (excl. GST) per annum, is the early-bird discount which is available until the end of May.  After this the price will increase to $12,300 each year.</w:t>
      </w:r>
    </w:p>
    <w:p w14:paraId="4F731FFE" w14:textId="77777777" w:rsidR="008F66BF" w:rsidRDefault="008F66BF" w:rsidP="008F66BF">
      <w:pPr>
        <w:jc w:val="both"/>
        <w:rPr>
          <w:rFonts w:ascii="Arial" w:hAnsi="Arial" w:cs="Arial"/>
          <w:szCs w:val="32"/>
          <w:lang w:val="en-US"/>
        </w:rPr>
      </w:pPr>
    </w:p>
    <w:p w14:paraId="0E9F3150" w14:textId="77777777" w:rsidR="008F66BF" w:rsidRDefault="008F66BF" w:rsidP="008F66BF">
      <w:pPr>
        <w:jc w:val="both"/>
        <w:rPr>
          <w:rFonts w:ascii="Arial" w:hAnsi="Arial" w:cs="Arial"/>
          <w:szCs w:val="32"/>
          <w:highlight w:val="yellow"/>
          <w:lang w:val="en-US"/>
        </w:rPr>
      </w:pPr>
      <w:r>
        <w:rPr>
          <w:rFonts w:ascii="Arial" w:hAnsi="Arial" w:cs="Arial"/>
          <w:szCs w:val="32"/>
          <w:lang w:val="en-US"/>
        </w:rPr>
        <w:t>The terms of the contract require a three-year commitment to the program, a total of $30,900 (excl. GST).</w:t>
      </w:r>
    </w:p>
    <w:p w14:paraId="0C337BF8" w14:textId="75EBC64A" w:rsidR="008F66BF" w:rsidRDefault="008F66BF" w:rsidP="008F66BF">
      <w:pPr>
        <w:jc w:val="both"/>
        <w:rPr>
          <w:rFonts w:ascii="Arial" w:hAnsi="Arial" w:cs="Arial"/>
          <w:szCs w:val="32"/>
          <w:lang w:val="en-US"/>
        </w:rPr>
      </w:pPr>
    </w:p>
    <w:p w14:paraId="3E205086" w14:textId="77777777" w:rsidR="008F66BF" w:rsidRPr="00AD73CC" w:rsidRDefault="008F66BF" w:rsidP="008F66BF">
      <w:pPr>
        <w:jc w:val="both"/>
        <w:rPr>
          <w:rFonts w:ascii="Arial" w:hAnsi="Arial" w:cs="Arial"/>
          <w:b/>
          <w:sz w:val="28"/>
          <w:szCs w:val="32"/>
          <w:lang w:val="en-US"/>
        </w:rPr>
      </w:pPr>
      <w:r w:rsidRPr="00AD73CC">
        <w:rPr>
          <w:rFonts w:ascii="Arial" w:hAnsi="Arial" w:cs="Arial"/>
          <w:b/>
          <w:sz w:val="28"/>
          <w:szCs w:val="32"/>
          <w:lang w:val="en-US"/>
        </w:rPr>
        <w:t>Risk Management</w:t>
      </w:r>
    </w:p>
    <w:p w14:paraId="78BDEB09" w14:textId="77777777" w:rsidR="008F66BF" w:rsidRDefault="008F66BF" w:rsidP="008F66BF">
      <w:pPr>
        <w:jc w:val="both"/>
        <w:rPr>
          <w:rFonts w:ascii="Arial" w:hAnsi="Arial" w:cs="Arial"/>
          <w:b/>
          <w:szCs w:val="32"/>
          <w:lang w:val="en-US"/>
        </w:rPr>
      </w:pPr>
    </w:p>
    <w:p w14:paraId="28EEA79D" w14:textId="77777777" w:rsidR="008F66BF" w:rsidRPr="00565009" w:rsidRDefault="008F66BF" w:rsidP="008F66BF">
      <w:pPr>
        <w:jc w:val="both"/>
        <w:rPr>
          <w:rFonts w:ascii="Arial" w:hAnsi="Arial" w:cs="Arial"/>
          <w:szCs w:val="24"/>
          <w:lang w:val="en-US"/>
        </w:rPr>
      </w:pPr>
      <w:r>
        <w:rPr>
          <w:rFonts w:ascii="Arial" w:hAnsi="Arial" w:cs="Arial"/>
          <w:szCs w:val="24"/>
          <w:lang w:val="en-US"/>
        </w:rPr>
        <w:t xml:space="preserve">Sound </w:t>
      </w:r>
      <w:r w:rsidRPr="00565009">
        <w:rPr>
          <w:rFonts w:ascii="Arial" w:hAnsi="Arial" w:cs="Arial"/>
          <w:szCs w:val="24"/>
          <w:lang w:val="en-US"/>
        </w:rPr>
        <w:t xml:space="preserve">data and reporting enable effective decision-making and mitigates against risk. Comparisons with </w:t>
      </w:r>
      <w:r>
        <w:rPr>
          <w:rFonts w:ascii="Arial" w:hAnsi="Arial" w:cs="Arial"/>
          <w:szCs w:val="24"/>
          <w:lang w:val="en-US"/>
        </w:rPr>
        <w:t>other local governments</w:t>
      </w:r>
      <w:r w:rsidRPr="00565009">
        <w:rPr>
          <w:rFonts w:ascii="Arial" w:hAnsi="Arial" w:cs="Arial"/>
          <w:szCs w:val="24"/>
          <w:lang w:val="en-US"/>
        </w:rPr>
        <w:t xml:space="preserve"> assists the City of Nedlands to assess its </w:t>
      </w:r>
      <w:r>
        <w:rPr>
          <w:rFonts w:ascii="Arial" w:hAnsi="Arial" w:cs="Arial"/>
          <w:szCs w:val="24"/>
          <w:lang w:val="en-US"/>
        </w:rPr>
        <w:t xml:space="preserve">performance </w:t>
      </w:r>
      <w:r w:rsidRPr="00565009">
        <w:rPr>
          <w:rFonts w:ascii="Arial" w:hAnsi="Arial" w:cs="Arial"/>
          <w:szCs w:val="24"/>
          <w:lang w:val="en-US"/>
        </w:rPr>
        <w:t>in a relevant context</w:t>
      </w:r>
      <w:r>
        <w:rPr>
          <w:rFonts w:ascii="Arial" w:hAnsi="Arial" w:cs="Arial"/>
          <w:szCs w:val="24"/>
          <w:lang w:val="en-US"/>
        </w:rPr>
        <w:t>.  It identifies real risk outcomes so that corrective actions can be applied</w:t>
      </w:r>
      <w:r w:rsidRPr="00565009">
        <w:rPr>
          <w:rFonts w:ascii="Arial" w:hAnsi="Arial" w:cs="Arial"/>
          <w:szCs w:val="24"/>
          <w:lang w:val="en-US"/>
        </w:rPr>
        <w:t xml:space="preserve">. </w:t>
      </w:r>
    </w:p>
    <w:p w14:paraId="66A108E0" w14:textId="77777777" w:rsidR="008F66BF" w:rsidRDefault="008F66BF" w:rsidP="008F66BF">
      <w:pPr>
        <w:jc w:val="both"/>
        <w:rPr>
          <w:rFonts w:ascii="Arial" w:hAnsi="Arial" w:cs="Arial"/>
          <w:b/>
          <w:sz w:val="28"/>
          <w:szCs w:val="32"/>
          <w:lang w:val="en-US"/>
        </w:rPr>
      </w:pPr>
    </w:p>
    <w:p w14:paraId="4ADE6738" w14:textId="77777777" w:rsidR="008F66BF" w:rsidRPr="00EF56A4" w:rsidRDefault="008F66BF" w:rsidP="008F66BF">
      <w:pPr>
        <w:jc w:val="both"/>
        <w:rPr>
          <w:rFonts w:ascii="Arial" w:hAnsi="Arial" w:cs="Arial"/>
          <w:b/>
          <w:sz w:val="28"/>
          <w:szCs w:val="32"/>
          <w:lang w:val="en-US"/>
        </w:rPr>
      </w:pPr>
      <w:r w:rsidRPr="00EF56A4">
        <w:rPr>
          <w:rFonts w:ascii="Arial" w:hAnsi="Arial" w:cs="Arial"/>
          <w:b/>
          <w:sz w:val="28"/>
          <w:szCs w:val="32"/>
          <w:lang w:val="en-US"/>
        </w:rPr>
        <w:t>Discussion</w:t>
      </w:r>
    </w:p>
    <w:p w14:paraId="512AB41F" w14:textId="77777777" w:rsidR="008F66BF" w:rsidRDefault="008F66BF" w:rsidP="008F66BF">
      <w:pPr>
        <w:jc w:val="both"/>
        <w:rPr>
          <w:rFonts w:ascii="Arial" w:hAnsi="Arial" w:cs="Arial"/>
          <w:b/>
          <w:szCs w:val="32"/>
          <w:lang w:val="en-US"/>
        </w:rPr>
      </w:pPr>
    </w:p>
    <w:p w14:paraId="6E4CEEDD" w14:textId="77777777" w:rsidR="008F66BF" w:rsidRDefault="008F66BF" w:rsidP="008F66BF">
      <w:pPr>
        <w:jc w:val="both"/>
        <w:rPr>
          <w:rFonts w:ascii="Arial" w:hAnsi="Arial" w:cs="Arial"/>
          <w:szCs w:val="32"/>
          <w:lang w:val="en-US"/>
        </w:rPr>
      </w:pPr>
      <w:r>
        <w:rPr>
          <w:rFonts w:ascii="Arial" w:hAnsi="Arial" w:cs="Arial"/>
          <w:szCs w:val="32"/>
          <w:lang w:val="en-US"/>
        </w:rPr>
        <w:t>CEO Mark Goodlet, having had a positive experience of the Australasian Performance Excellence Program at another local government, seeks endorsement of the expenditure for the current financial year and subsequent 2 years (3 years in total).</w:t>
      </w:r>
    </w:p>
    <w:p w14:paraId="4771FF32" w14:textId="77777777" w:rsidR="008F66BF" w:rsidRDefault="008F66BF" w:rsidP="008F66BF">
      <w:pPr>
        <w:jc w:val="both"/>
        <w:rPr>
          <w:rFonts w:ascii="Arial" w:hAnsi="Arial" w:cs="Arial"/>
          <w:szCs w:val="32"/>
          <w:lang w:val="en-US"/>
        </w:rPr>
      </w:pPr>
      <w:r>
        <w:rPr>
          <w:rFonts w:ascii="Arial" w:hAnsi="Arial" w:cs="Arial"/>
          <w:szCs w:val="32"/>
          <w:lang w:val="en-US"/>
        </w:rPr>
        <w:t>The positive benefits of the program are that the City can obtain good measurement, make meaningful comparisons with counterparts within the local government sector and enhance decision-making – ultimately to the benefit of the community.</w:t>
      </w:r>
    </w:p>
    <w:p w14:paraId="7B580ACF" w14:textId="77777777" w:rsidR="008F66BF" w:rsidRDefault="008F66BF" w:rsidP="008F66BF">
      <w:pPr>
        <w:jc w:val="both"/>
        <w:rPr>
          <w:rFonts w:ascii="Arial" w:hAnsi="Arial" w:cs="Arial"/>
          <w:szCs w:val="32"/>
          <w:lang w:val="en-US"/>
        </w:rPr>
      </w:pPr>
    </w:p>
    <w:p w14:paraId="7BA3ABBE" w14:textId="77777777" w:rsidR="008F66BF" w:rsidRPr="00AD73CC" w:rsidRDefault="008F66BF" w:rsidP="008F66BF">
      <w:pPr>
        <w:jc w:val="both"/>
        <w:rPr>
          <w:rFonts w:ascii="Arial" w:hAnsi="Arial" w:cs="Arial"/>
          <w:b/>
          <w:sz w:val="28"/>
          <w:szCs w:val="32"/>
          <w:lang w:val="en-US"/>
        </w:rPr>
      </w:pPr>
      <w:r w:rsidRPr="00AD73CC">
        <w:rPr>
          <w:rFonts w:ascii="Arial" w:hAnsi="Arial" w:cs="Arial"/>
          <w:b/>
          <w:sz w:val="28"/>
          <w:szCs w:val="32"/>
          <w:lang w:val="en-US"/>
        </w:rPr>
        <w:t>Conclusion</w:t>
      </w:r>
    </w:p>
    <w:p w14:paraId="5100A4AA" w14:textId="77777777" w:rsidR="008F66BF" w:rsidRPr="00AD73CC" w:rsidRDefault="008F66BF" w:rsidP="008F66BF">
      <w:pPr>
        <w:jc w:val="both"/>
        <w:rPr>
          <w:rFonts w:ascii="Arial" w:hAnsi="Arial" w:cs="Arial"/>
          <w:b/>
          <w:szCs w:val="32"/>
          <w:lang w:val="en-US"/>
        </w:rPr>
      </w:pPr>
    </w:p>
    <w:p w14:paraId="78D3A8C3" w14:textId="20B9E55A" w:rsidR="00095395" w:rsidRDefault="008F66BF" w:rsidP="008F66BF">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lang w:val="en-US"/>
        </w:rPr>
        <w:t>Budget variation for commitment to the Australasian Performance Excellence Program at early bird pricing of $10,300 per annum (price based on population size; held price over three years) in order to embark on the program is recommended.</w:t>
      </w:r>
    </w:p>
    <w:p w14:paraId="2D72660C" w14:textId="270AB0B3" w:rsidR="002F6710" w:rsidRPr="00012C59" w:rsidRDefault="002F6710" w:rsidP="002F6710">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hAnsi="Arial" w:cs="Arial"/>
          <w:szCs w:val="24"/>
        </w:rPr>
        <w:br w:type="page"/>
      </w:r>
      <w:bookmarkStart w:id="77" w:name="_Toc10211233"/>
      <w:r w:rsidR="0062179F">
        <w:rPr>
          <w:rFonts w:ascii="Arial" w:hAnsi="Arial" w:cs="Arial"/>
          <w:sz w:val="24"/>
          <w:szCs w:val="24"/>
          <w:u w:val="none"/>
        </w:rPr>
        <w:lastRenderedPageBreak/>
        <w:t>Monthly Financial Report – April 2019</w:t>
      </w:r>
      <w:bookmarkEnd w:id="77"/>
    </w:p>
    <w:p w14:paraId="18C1A8AA" w14:textId="77777777" w:rsidR="002F6710" w:rsidRDefault="002F6710" w:rsidP="002F6710">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7"/>
        <w:gridCol w:w="6028"/>
      </w:tblGrid>
      <w:tr w:rsidR="00B368B4" w:rsidRPr="00B368B4" w14:paraId="103B5BA1" w14:textId="77777777" w:rsidTr="00B368B4">
        <w:tc>
          <w:tcPr>
            <w:tcW w:w="2268" w:type="dxa"/>
            <w:shd w:val="clear" w:color="auto" w:fill="auto"/>
          </w:tcPr>
          <w:p w14:paraId="79768B32" w14:textId="77777777" w:rsidR="000C67D8" w:rsidRPr="00B368B4" w:rsidRDefault="000C67D8" w:rsidP="00B368B4">
            <w:pPr>
              <w:jc w:val="both"/>
              <w:rPr>
                <w:rFonts w:ascii="Arial" w:hAnsi="Arial" w:cs="Arial"/>
                <w:b/>
                <w:szCs w:val="24"/>
              </w:rPr>
            </w:pPr>
            <w:r w:rsidRPr="00B368B4">
              <w:rPr>
                <w:rFonts w:ascii="Arial" w:hAnsi="Arial" w:cs="Arial"/>
                <w:b/>
                <w:szCs w:val="24"/>
              </w:rPr>
              <w:t>Council</w:t>
            </w:r>
          </w:p>
        </w:tc>
        <w:tc>
          <w:tcPr>
            <w:tcW w:w="6866" w:type="dxa"/>
            <w:shd w:val="clear" w:color="auto" w:fill="auto"/>
          </w:tcPr>
          <w:p w14:paraId="53C6E490" w14:textId="77777777" w:rsidR="000C67D8" w:rsidRPr="00B368B4" w:rsidRDefault="000C67D8" w:rsidP="00B368B4">
            <w:pPr>
              <w:jc w:val="both"/>
              <w:rPr>
                <w:rFonts w:ascii="Arial" w:hAnsi="Arial" w:cs="Arial"/>
                <w:szCs w:val="24"/>
                <w:highlight w:val="yellow"/>
              </w:rPr>
            </w:pPr>
            <w:r w:rsidRPr="00B368B4">
              <w:rPr>
                <w:rFonts w:ascii="Arial" w:hAnsi="Arial" w:cs="Arial"/>
                <w:szCs w:val="24"/>
              </w:rPr>
              <w:t>28 May 2019</w:t>
            </w:r>
          </w:p>
        </w:tc>
      </w:tr>
      <w:tr w:rsidR="00B368B4" w:rsidRPr="00B368B4" w14:paraId="2E83834E" w14:textId="77777777" w:rsidTr="00B368B4">
        <w:tc>
          <w:tcPr>
            <w:tcW w:w="2268" w:type="dxa"/>
            <w:shd w:val="clear" w:color="auto" w:fill="auto"/>
          </w:tcPr>
          <w:p w14:paraId="5036F7DE" w14:textId="77777777" w:rsidR="000C67D8" w:rsidRPr="00B368B4" w:rsidRDefault="000C67D8" w:rsidP="00B368B4">
            <w:pPr>
              <w:jc w:val="both"/>
              <w:rPr>
                <w:rFonts w:ascii="Arial" w:hAnsi="Arial" w:cs="Arial"/>
                <w:b/>
                <w:szCs w:val="24"/>
              </w:rPr>
            </w:pPr>
            <w:r w:rsidRPr="00B368B4">
              <w:rPr>
                <w:rFonts w:ascii="Arial" w:hAnsi="Arial" w:cs="Arial"/>
                <w:b/>
                <w:szCs w:val="24"/>
              </w:rPr>
              <w:t>Applicant</w:t>
            </w:r>
          </w:p>
        </w:tc>
        <w:tc>
          <w:tcPr>
            <w:tcW w:w="6866" w:type="dxa"/>
            <w:shd w:val="clear" w:color="auto" w:fill="auto"/>
          </w:tcPr>
          <w:p w14:paraId="67CFEB51" w14:textId="77777777" w:rsidR="000C67D8" w:rsidRPr="00B368B4" w:rsidRDefault="000C67D8" w:rsidP="00B368B4">
            <w:pPr>
              <w:jc w:val="both"/>
              <w:rPr>
                <w:rFonts w:ascii="Arial" w:hAnsi="Arial" w:cs="Arial"/>
                <w:szCs w:val="24"/>
              </w:rPr>
            </w:pPr>
            <w:r w:rsidRPr="00B368B4">
              <w:rPr>
                <w:rFonts w:ascii="Arial" w:hAnsi="Arial" w:cs="Arial"/>
                <w:szCs w:val="24"/>
              </w:rPr>
              <w:t>City of Nedlands</w:t>
            </w:r>
          </w:p>
        </w:tc>
      </w:tr>
      <w:tr w:rsidR="00B368B4" w:rsidRPr="00B368B4" w14:paraId="512E6292" w14:textId="77777777" w:rsidTr="00B368B4">
        <w:tc>
          <w:tcPr>
            <w:tcW w:w="2268" w:type="dxa"/>
            <w:shd w:val="clear" w:color="auto" w:fill="auto"/>
          </w:tcPr>
          <w:p w14:paraId="06510B00" w14:textId="77777777" w:rsidR="000C67D8" w:rsidRPr="00B368B4" w:rsidRDefault="000C67D8" w:rsidP="00B368B4">
            <w:pPr>
              <w:jc w:val="both"/>
              <w:rPr>
                <w:rFonts w:ascii="Arial" w:hAnsi="Arial" w:cs="Arial"/>
                <w:b/>
                <w:szCs w:val="24"/>
              </w:rPr>
            </w:pPr>
            <w:r w:rsidRPr="00B368B4">
              <w:rPr>
                <w:rFonts w:ascii="Arial" w:eastAsia="Calibri" w:hAnsi="Arial" w:cs="Arial"/>
                <w:b/>
                <w:szCs w:val="24"/>
              </w:rPr>
              <w:t>Employee Disclosure under section 5.70 Local Government Act</w:t>
            </w:r>
          </w:p>
        </w:tc>
        <w:tc>
          <w:tcPr>
            <w:tcW w:w="6866" w:type="dxa"/>
            <w:shd w:val="clear" w:color="auto" w:fill="auto"/>
          </w:tcPr>
          <w:p w14:paraId="6E1FB34C" w14:textId="77777777" w:rsidR="000C67D8" w:rsidRPr="00B368B4" w:rsidRDefault="000C67D8" w:rsidP="00B368B4">
            <w:pPr>
              <w:jc w:val="both"/>
              <w:rPr>
                <w:rFonts w:ascii="Arial" w:hAnsi="Arial" w:cs="Arial"/>
                <w:szCs w:val="24"/>
              </w:rPr>
            </w:pPr>
            <w:r w:rsidRPr="00B368B4">
              <w:rPr>
                <w:rFonts w:ascii="Arial" w:hAnsi="Arial" w:cs="Arial"/>
                <w:szCs w:val="24"/>
              </w:rPr>
              <w:t>Nil</w:t>
            </w:r>
          </w:p>
        </w:tc>
      </w:tr>
      <w:tr w:rsidR="00B368B4" w:rsidRPr="00B368B4" w14:paraId="7C73C53F" w14:textId="77777777" w:rsidTr="00B368B4">
        <w:tc>
          <w:tcPr>
            <w:tcW w:w="2268" w:type="dxa"/>
            <w:shd w:val="clear" w:color="auto" w:fill="auto"/>
          </w:tcPr>
          <w:p w14:paraId="7B884D88" w14:textId="77777777" w:rsidR="000C67D8" w:rsidRPr="00B368B4" w:rsidRDefault="000C67D8" w:rsidP="00B368B4">
            <w:pPr>
              <w:jc w:val="both"/>
              <w:rPr>
                <w:rFonts w:ascii="Arial" w:hAnsi="Arial" w:cs="Arial"/>
                <w:b/>
                <w:szCs w:val="24"/>
              </w:rPr>
            </w:pPr>
            <w:r w:rsidRPr="00B368B4">
              <w:rPr>
                <w:rFonts w:ascii="Arial" w:hAnsi="Arial" w:cs="Arial"/>
                <w:b/>
                <w:szCs w:val="24"/>
              </w:rPr>
              <w:t>Director</w:t>
            </w:r>
          </w:p>
        </w:tc>
        <w:tc>
          <w:tcPr>
            <w:tcW w:w="6866" w:type="dxa"/>
            <w:shd w:val="clear" w:color="auto" w:fill="auto"/>
          </w:tcPr>
          <w:p w14:paraId="37135A16" w14:textId="77777777" w:rsidR="000C67D8" w:rsidRPr="00B368B4" w:rsidRDefault="000C67D8" w:rsidP="00B368B4">
            <w:pPr>
              <w:jc w:val="both"/>
              <w:rPr>
                <w:rFonts w:ascii="Arial" w:hAnsi="Arial" w:cs="Arial"/>
                <w:szCs w:val="24"/>
              </w:rPr>
            </w:pPr>
            <w:r w:rsidRPr="00B368B4">
              <w:rPr>
                <w:rFonts w:ascii="Arial" w:hAnsi="Arial" w:cs="Arial"/>
                <w:szCs w:val="24"/>
              </w:rPr>
              <w:t>Lorraine Driscoll – Director Corporate &amp; Strategy</w:t>
            </w:r>
          </w:p>
        </w:tc>
      </w:tr>
      <w:tr w:rsidR="00B368B4" w:rsidRPr="00B368B4" w14:paraId="73B5E837" w14:textId="77777777" w:rsidTr="00B368B4">
        <w:tc>
          <w:tcPr>
            <w:tcW w:w="2268" w:type="dxa"/>
            <w:shd w:val="clear" w:color="auto" w:fill="auto"/>
          </w:tcPr>
          <w:p w14:paraId="0062F821" w14:textId="77777777" w:rsidR="000C67D8" w:rsidRPr="00B368B4" w:rsidRDefault="000C67D8" w:rsidP="00B368B4">
            <w:pPr>
              <w:jc w:val="both"/>
              <w:rPr>
                <w:rFonts w:ascii="Arial" w:hAnsi="Arial" w:cs="Arial"/>
                <w:b/>
                <w:szCs w:val="24"/>
              </w:rPr>
            </w:pPr>
            <w:r w:rsidRPr="00B368B4">
              <w:rPr>
                <w:rFonts w:ascii="Arial" w:hAnsi="Arial" w:cs="Arial"/>
                <w:b/>
                <w:szCs w:val="24"/>
              </w:rPr>
              <w:t>CEO</w:t>
            </w:r>
          </w:p>
        </w:tc>
        <w:tc>
          <w:tcPr>
            <w:tcW w:w="6866" w:type="dxa"/>
            <w:shd w:val="clear" w:color="auto" w:fill="auto"/>
          </w:tcPr>
          <w:p w14:paraId="6FD5AF60" w14:textId="77777777" w:rsidR="000C67D8" w:rsidRPr="00B368B4" w:rsidRDefault="000C67D8" w:rsidP="00B368B4">
            <w:pPr>
              <w:jc w:val="both"/>
              <w:rPr>
                <w:rFonts w:ascii="Arial" w:hAnsi="Arial" w:cs="Arial"/>
                <w:szCs w:val="24"/>
              </w:rPr>
            </w:pPr>
            <w:r w:rsidRPr="00B368B4">
              <w:rPr>
                <w:rFonts w:ascii="Arial" w:hAnsi="Arial" w:cs="Arial"/>
                <w:szCs w:val="24"/>
              </w:rPr>
              <w:t>Mark Goodlet</w:t>
            </w:r>
          </w:p>
        </w:tc>
      </w:tr>
      <w:tr w:rsidR="00B368B4" w:rsidRPr="00B368B4" w14:paraId="1BD523FC" w14:textId="77777777" w:rsidTr="00B368B4">
        <w:tc>
          <w:tcPr>
            <w:tcW w:w="2268" w:type="dxa"/>
            <w:shd w:val="clear" w:color="auto" w:fill="auto"/>
          </w:tcPr>
          <w:p w14:paraId="249A7540" w14:textId="77777777" w:rsidR="000C67D8" w:rsidRPr="00B368B4" w:rsidRDefault="000C67D8" w:rsidP="00B368B4">
            <w:pPr>
              <w:jc w:val="both"/>
              <w:rPr>
                <w:rFonts w:ascii="Arial" w:hAnsi="Arial" w:cs="Arial"/>
                <w:b/>
                <w:szCs w:val="24"/>
              </w:rPr>
            </w:pPr>
            <w:r w:rsidRPr="00B368B4">
              <w:rPr>
                <w:rFonts w:ascii="Arial" w:hAnsi="Arial" w:cs="Arial"/>
                <w:b/>
                <w:szCs w:val="24"/>
              </w:rPr>
              <w:t>Attachments</w:t>
            </w:r>
          </w:p>
        </w:tc>
        <w:tc>
          <w:tcPr>
            <w:tcW w:w="6866" w:type="dxa"/>
            <w:shd w:val="clear" w:color="auto" w:fill="auto"/>
          </w:tcPr>
          <w:p w14:paraId="5490E80C" w14:textId="77777777" w:rsidR="000C67D8" w:rsidRPr="00B368B4" w:rsidRDefault="000C67D8" w:rsidP="00B368B4">
            <w:pPr>
              <w:numPr>
                <w:ilvl w:val="0"/>
                <w:numId w:val="28"/>
              </w:numPr>
              <w:ind w:left="406" w:hanging="439"/>
              <w:jc w:val="both"/>
              <w:rPr>
                <w:rFonts w:ascii="Arial" w:hAnsi="Arial" w:cs="Arial"/>
                <w:szCs w:val="24"/>
                <w:lang w:val="en-US"/>
              </w:rPr>
            </w:pPr>
            <w:r w:rsidRPr="00B368B4">
              <w:rPr>
                <w:rFonts w:ascii="Arial" w:hAnsi="Arial" w:cs="Arial"/>
                <w:szCs w:val="24"/>
                <w:lang w:val="en-US"/>
              </w:rPr>
              <w:t>Financial Summary (Operating) by Business Units – 30 April 2019</w:t>
            </w:r>
          </w:p>
          <w:p w14:paraId="5622FF5B" w14:textId="77777777" w:rsidR="000C67D8" w:rsidRPr="00B368B4" w:rsidRDefault="000C67D8" w:rsidP="00B368B4">
            <w:pPr>
              <w:numPr>
                <w:ilvl w:val="0"/>
                <w:numId w:val="28"/>
              </w:numPr>
              <w:ind w:left="426" w:hanging="426"/>
              <w:jc w:val="both"/>
              <w:rPr>
                <w:rFonts w:ascii="Arial" w:hAnsi="Arial" w:cs="Arial"/>
                <w:szCs w:val="24"/>
              </w:rPr>
            </w:pPr>
            <w:r w:rsidRPr="00B368B4">
              <w:rPr>
                <w:rFonts w:ascii="Arial" w:hAnsi="Arial" w:cs="Arial"/>
                <w:szCs w:val="24"/>
                <w:lang w:val="en-US"/>
              </w:rPr>
              <w:t>Capital Works &amp; Acquisitions – 30 April 2019</w:t>
            </w:r>
          </w:p>
          <w:p w14:paraId="17AB2E96" w14:textId="77777777" w:rsidR="000C67D8" w:rsidRPr="00B368B4" w:rsidRDefault="000C67D8" w:rsidP="00B368B4">
            <w:pPr>
              <w:numPr>
                <w:ilvl w:val="0"/>
                <w:numId w:val="28"/>
              </w:numPr>
              <w:ind w:left="426" w:hanging="426"/>
              <w:jc w:val="both"/>
              <w:rPr>
                <w:rFonts w:ascii="Arial" w:hAnsi="Arial" w:cs="Arial"/>
                <w:szCs w:val="24"/>
              </w:rPr>
            </w:pPr>
            <w:r w:rsidRPr="00B368B4">
              <w:rPr>
                <w:rFonts w:ascii="Arial" w:hAnsi="Arial" w:cs="Arial"/>
                <w:szCs w:val="24"/>
              </w:rPr>
              <w:t xml:space="preserve">Statement of Net Current Assets </w:t>
            </w:r>
            <w:r w:rsidRPr="00B368B4">
              <w:rPr>
                <w:rFonts w:ascii="Arial" w:hAnsi="Arial" w:cs="Arial"/>
                <w:szCs w:val="24"/>
                <w:lang w:val="en-US"/>
              </w:rPr>
              <w:t>– 30 April 2019</w:t>
            </w:r>
          </w:p>
          <w:p w14:paraId="1D26F2E2" w14:textId="77777777" w:rsidR="000C67D8" w:rsidRPr="00B368B4" w:rsidRDefault="000C67D8" w:rsidP="00B368B4">
            <w:pPr>
              <w:numPr>
                <w:ilvl w:val="0"/>
                <w:numId w:val="28"/>
              </w:numPr>
              <w:ind w:left="426" w:hanging="426"/>
              <w:jc w:val="both"/>
              <w:rPr>
                <w:rFonts w:ascii="Arial" w:hAnsi="Arial" w:cs="Arial"/>
                <w:szCs w:val="24"/>
              </w:rPr>
            </w:pPr>
            <w:r w:rsidRPr="00B368B4">
              <w:rPr>
                <w:rFonts w:ascii="Arial" w:hAnsi="Arial" w:cs="Arial"/>
                <w:szCs w:val="24"/>
              </w:rPr>
              <w:t xml:space="preserve">Statement of Financial Activity </w:t>
            </w:r>
            <w:r w:rsidRPr="00B368B4">
              <w:rPr>
                <w:rFonts w:ascii="Arial" w:hAnsi="Arial" w:cs="Arial"/>
                <w:szCs w:val="24"/>
                <w:lang w:val="en-US"/>
              </w:rPr>
              <w:t>– 30 April 2019</w:t>
            </w:r>
          </w:p>
          <w:p w14:paraId="7A407907" w14:textId="77777777" w:rsidR="000C67D8" w:rsidRPr="00B368B4" w:rsidRDefault="000C67D8" w:rsidP="00B368B4">
            <w:pPr>
              <w:numPr>
                <w:ilvl w:val="0"/>
                <w:numId w:val="28"/>
              </w:numPr>
              <w:ind w:left="426" w:hanging="426"/>
              <w:jc w:val="both"/>
              <w:rPr>
                <w:rFonts w:ascii="Arial" w:hAnsi="Arial" w:cs="Arial"/>
                <w:szCs w:val="24"/>
              </w:rPr>
            </w:pPr>
            <w:r w:rsidRPr="00B368B4">
              <w:rPr>
                <w:rFonts w:ascii="Arial" w:hAnsi="Arial" w:cs="Arial"/>
                <w:szCs w:val="24"/>
              </w:rPr>
              <w:t>Borrowings – 30 April 2019</w:t>
            </w:r>
          </w:p>
          <w:p w14:paraId="166FF2D6" w14:textId="77777777" w:rsidR="000C67D8" w:rsidRPr="00B368B4" w:rsidRDefault="000C67D8" w:rsidP="00B368B4">
            <w:pPr>
              <w:numPr>
                <w:ilvl w:val="0"/>
                <w:numId w:val="28"/>
              </w:numPr>
              <w:ind w:left="426" w:hanging="426"/>
              <w:jc w:val="both"/>
              <w:rPr>
                <w:rFonts w:ascii="Arial" w:hAnsi="Arial" w:cs="Arial"/>
                <w:szCs w:val="24"/>
              </w:rPr>
            </w:pPr>
            <w:r w:rsidRPr="00B368B4">
              <w:rPr>
                <w:rFonts w:ascii="Arial" w:hAnsi="Arial" w:cs="Arial"/>
                <w:szCs w:val="24"/>
              </w:rPr>
              <w:t>Statement of Financial Position – 30 April 2019</w:t>
            </w:r>
          </w:p>
          <w:p w14:paraId="5FC3C7CB" w14:textId="77777777" w:rsidR="000C67D8" w:rsidRPr="00B368B4" w:rsidRDefault="000C67D8" w:rsidP="00B368B4">
            <w:pPr>
              <w:numPr>
                <w:ilvl w:val="0"/>
                <w:numId w:val="28"/>
              </w:numPr>
              <w:ind w:left="426" w:hanging="426"/>
              <w:jc w:val="both"/>
              <w:rPr>
                <w:rFonts w:ascii="Arial" w:hAnsi="Arial" w:cs="Arial"/>
                <w:szCs w:val="24"/>
              </w:rPr>
            </w:pPr>
            <w:r w:rsidRPr="00B368B4">
              <w:rPr>
                <w:rFonts w:ascii="Arial" w:hAnsi="Arial" w:cs="Arial"/>
                <w:szCs w:val="24"/>
              </w:rPr>
              <w:t>Operating Income &amp; Expenditure by Reporting Activity – 30 April 2019</w:t>
            </w:r>
          </w:p>
          <w:p w14:paraId="74D49E98" w14:textId="77777777" w:rsidR="000C67D8" w:rsidRPr="00B368B4" w:rsidRDefault="000C67D8" w:rsidP="00B368B4">
            <w:pPr>
              <w:numPr>
                <w:ilvl w:val="0"/>
                <w:numId w:val="28"/>
              </w:numPr>
              <w:ind w:left="426" w:hanging="426"/>
              <w:jc w:val="both"/>
              <w:rPr>
                <w:rFonts w:ascii="Arial" w:hAnsi="Arial" w:cs="Arial"/>
                <w:szCs w:val="24"/>
              </w:rPr>
            </w:pPr>
            <w:r w:rsidRPr="00B368B4">
              <w:rPr>
                <w:rFonts w:ascii="Arial" w:hAnsi="Arial" w:cs="Arial"/>
                <w:szCs w:val="24"/>
              </w:rPr>
              <w:t>Income by Reporting Nature &amp; Type – 30 April 2019</w:t>
            </w:r>
          </w:p>
        </w:tc>
      </w:tr>
    </w:tbl>
    <w:p w14:paraId="5AD22A46" w14:textId="14482F1D" w:rsidR="000C67D8" w:rsidRDefault="000C67D8" w:rsidP="000C67D8">
      <w:pPr>
        <w:jc w:val="both"/>
        <w:rPr>
          <w:rFonts w:ascii="Arial" w:hAnsi="Arial" w:cs="Arial"/>
          <w:b/>
          <w:szCs w:val="32"/>
          <w:lang w:val="en-US"/>
        </w:rPr>
      </w:pPr>
    </w:p>
    <w:p w14:paraId="40D3C2D9" w14:textId="2A2437BD" w:rsidR="00885FC9" w:rsidRPr="006D752D" w:rsidRDefault="00885FC9" w:rsidP="00885FC9">
      <w:pPr>
        <w:jc w:val="both"/>
        <w:rPr>
          <w:rFonts w:ascii="Arial" w:hAnsi="Arial" w:cs="Arial"/>
          <w:b/>
          <w:szCs w:val="24"/>
        </w:rPr>
      </w:pPr>
      <w:r w:rsidRPr="006D752D">
        <w:rPr>
          <w:rFonts w:ascii="Arial" w:hAnsi="Arial" w:cs="Arial"/>
          <w:b/>
          <w:szCs w:val="24"/>
        </w:rPr>
        <w:t xml:space="preserve">Regulation 11(da) </w:t>
      </w:r>
      <w:r w:rsidR="00E928A0">
        <w:rPr>
          <w:rFonts w:ascii="Arial" w:hAnsi="Arial" w:cs="Arial"/>
          <w:b/>
          <w:szCs w:val="24"/>
        </w:rPr>
        <w:t>–</w:t>
      </w:r>
      <w:r w:rsidRPr="006D752D">
        <w:rPr>
          <w:rFonts w:ascii="Arial" w:hAnsi="Arial" w:cs="Arial"/>
          <w:b/>
          <w:szCs w:val="24"/>
        </w:rPr>
        <w:t xml:space="preserve"> </w:t>
      </w:r>
      <w:r w:rsidR="00E928A0">
        <w:rPr>
          <w:rFonts w:ascii="Arial" w:hAnsi="Arial" w:cs="Arial"/>
          <w:b/>
          <w:szCs w:val="24"/>
        </w:rPr>
        <w:t>Not Applicable – Recommendation Adopted</w:t>
      </w:r>
    </w:p>
    <w:p w14:paraId="16E6D514" w14:textId="77777777" w:rsidR="00885FC9" w:rsidRPr="006D752D" w:rsidRDefault="00885FC9" w:rsidP="00885FC9">
      <w:pPr>
        <w:jc w:val="both"/>
        <w:rPr>
          <w:rFonts w:ascii="Arial" w:hAnsi="Arial" w:cs="Arial"/>
          <w:szCs w:val="24"/>
        </w:rPr>
      </w:pPr>
    </w:p>
    <w:p w14:paraId="3089165D" w14:textId="37349939" w:rsidR="00885FC9" w:rsidRPr="006D752D" w:rsidRDefault="00885FC9" w:rsidP="00885FC9">
      <w:pPr>
        <w:jc w:val="both"/>
        <w:rPr>
          <w:rFonts w:ascii="Arial" w:hAnsi="Arial" w:cs="Arial"/>
          <w:szCs w:val="24"/>
        </w:rPr>
      </w:pPr>
      <w:r w:rsidRPr="006D752D">
        <w:rPr>
          <w:rFonts w:ascii="Arial" w:hAnsi="Arial" w:cs="Arial"/>
          <w:szCs w:val="24"/>
        </w:rPr>
        <w:t xml:space="preserve">Moved – Councillor </w:t>
      </w:r>
      <w:r w:rsidR="00D96E34">
        <w:rPr>
          <w:rFonts w:ascii="Arial" w:hAnsi="Arial" w:cs="Arial"/>
          <w:szCs w:val="24"/>
        </w:rPr>
        <w:t>Shaw</w:t>
      </w:r>
    </w:p>
    <w:p w14:paraId="162BCD2C" w14:textId="51CCE83E" w:rsidR="00885FC9" w:rsidRPr="006D752D" w:rsidRDefault="00885FC9" w:rsidP="00885FC9">
      <w:pPr>
        <w:jc w:val="both"/>
        <w:rPr>
          <w:rFonts w:ascii="Arial" w:hAnsi="Arial" w:cs="Arial"/>
          <w:szCs w:val="24"/>
        </w:rPr>
      </w:pPr>
      <w:r w:rsidRPr="006D752D">
        <w:rPr>
          <w:rFonts w:ascii="Arial" w:hAnsi="Arial" w:cs="Arial"/>
          <w:szCs w:val="24"/>
        </w:rPr>
        <w:t xml:space="preserve">Seconded – Councillor </w:t>
      </w:r>
      <w:r w:rsidR="00D96E34">
        <w:rPr>
          <w:rFonts w:ascii="Arial" w:hAnsi="Arial" w:cs="Arial"/>
          <w:szCs w:val="24"/>
        </w:rPr>
        <w:t>Hodsdon</w:t>
      </w:r>
    </w:p>
    <w:p w14:paraId="296ACD3A" w14:textId="77777777" w:rsidR="00885FC9" w:rsidRPr="006D752D" w:rsidRDefault="00885FC9" w:rsidP="00885FC9">
      <w:pPr>
        <w:jc w:val="both"/>
        <w:rPr>
          <w:rFonts w:ascii="Arial" w:hAnsi="Arial" w:cs="Arial"/>
          <w:szCs w:val="24"/>
        </w:rPr>
      </w:pPr>
    </w:p>
    <w:p w14:paraId="01500569" w14:textId="77777777" w:rsidR="00885FC9" w:rsidRPr="006D752D" w:rsidRDefault="00885FC9" w:rsidP="00885FC9">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75EC50BA" w14:textId="71DEBFBB" w:rsidR="00885FC9" w:rsidRDefault="00885FC9" w:rsidP="00885FC9">
      <w:pPr>
        <w:jc w:val="both"/>
        <w:rPr>
          <w:rFonts w:ascii="Arial" w:hAnsi="Arial" w:cs="Arial"/>
          <w:szCs w:val="24"/>
        </w:rPr>
      </w:pPr>
      <w:r w:rsidRPr="006D752D">
        <w:rPr>
          <w:rFonts w:ascii="Arial" w:hAnsi="Arial" w:cs="Arial"/>
          <w:szCs w:val="24"/>
        </w:rPr>
        <w:t>(Printed below for ease of reference)</w:t>
      </w:r>
    </w:p>
    <w:p w14:paraId="096E5B81" w14:textId="69B90CFF" w:rsidR="00D96E34" w:rsidRDefault="00D96E34" w:rsidP="00885FC9">
      <w:pPr>
        <w:jc w:val="both"/>
        <w:rPr>
          <w:rFonts w:ascii="Arial" w:hAnsi="Arial" w:cs="Arial"/>
          <w:szCs w:val="24"/>
        </w:rPr>
      </w:pPr>
    </w:p>
    <w:p w14:paraId="7B34881F" w14:textId="29570646" w:rsidR="00D96E34" w:rsidRDefault="00D96E34" w:rsidP="00885FC9">
      <w:pPr>
        <w:jc w:val="both"/>
        <w:rPr>
          <w:rFonts w:ascii="Arial" w:hAnsi="Arial" w:cs="Arial"/>
          <w:szCs w:val="24"/>
        </w:rPr>
      </w:pPr>
    </w:p>
    <w:p w14:paraId="0A986C65" w14:textId="254E3095" w:rsidR="00D96E34" w:rsidRDefault="00D96E34" w:rsidP="00E928A0">
      <w:pPr>
        <w:ind w:left="-851"/>
        <w:jc w:val="both"/>
        <w:rPr>
          <w:rFonts w:ascii="Arial" w:hAnsi="Arial" w:cs="Arial"/>
          <w:szCs w:val="24"/>
        </w:rPr>
      </w:pPr>
      <w:r>
        <w:rPr>
          <w:rFonts w:ascii="Arial" w:hAnsi="Arial" w:cs="Arial"/>
          <w:szCs w:val="24"/>
        </w:rPr>
        <w:t>Councillor Hay left the room at 9.03 pm.</w:t>
      </w:r>
    </w:p>
    <w:p w14:paraId="43AA8325" w14:textId="7F75F310" w:rsidR="00D96E34" w:rsidRDefault="00D96E34" w:rsidP="00885FC9">
      <w:pPr>
        <w:jc w:val="both"/>
        <w:rPr>
          <w:rFonts w:ascii="Arial" w:hAnsi="Arial" w:cs="Arial"/>
          <w:szCs w:val="24"/>
        </w:rPr>
      </w:pPr>
    </w:p>
    <w:p w14:paraId="50997BA6" w14:textId="6D7D1014" w:rsidR="00D96E34" w:rsidRPr="006D752D" w:rsidRDefault="00D96E34" w:rsidP="000E2172">
      <w:pPr>
        <w:jc w:val="right"/>
        <w:rPr>
          <w:rFonts w:ascii="Arial" w:hAnsi="Arial" w:cs="Arial"/>
          <w:b/>
          <w:szCs w:val="24"/>
        </w:rPr>
      </w:pPr>
      <w:r w:rsidRPr="006D752D">
        <w:rPr>
          <w:rFonts w:ascii="Arial" w:hAnsi="Arial" w:cs="Arial"/>
          <w:b/>
          <w:szCs w:val="24"/>
        </w:rPr>
        <w:t>CARRIED UNANIMOUSLY 1</w:t>
      </w:r>
      <w:r>
        <w:rPr>
          <w:rFonts w:ascii="Arial" w:hAnsi="Arial" w:cs="Arial"/>
          <w:b/>
          <w:szCs w:val="24"/>
        </w:rPr>
        <w:t>0</w:t>
      </w:r>
      <w:r w:rsidRPr="006D752D">
        <w:rPr>
          <w:rFonts w:ascii="Arial" w:hAnsi="Arial" w:cs="Arial"/>
          <w:b/>
          <w:szCs w:val="24"/>
        </w:rPr>
        <w:t>/-</w:t>
      </w:r>
    </w:p>
    <w:p w14:paraId="154C06E5" w14:textId="4E04A75B" w:rsidR="00885FC9" w:rsidRDefault="00885FC9" w:rsidP="000C67D8">
      <w:pPr>
        <w:jc w:val="both"/>
        <w:rPr>
          <w:rFonts w:ascii="Arial" w:hAnsi="Arial" w:cs="Arial"/>
          <w:b/>
          <w:szCs w:val="32"/>
          <w:lang w:val="en-US"/>
        </w:rPr>
      </w:pPr>
    </w:p>
    <w:p w14:paraId="23953D7B" w14:textId="7FD58721" w:rsidR="00E928A0" w:rsidRPr="000C67D8" w:rsidRDefault="007C404C" w:rsidP="000C67D8">
      <w:pPr>
        <w:jc w:val="both"/>
        <w:rPr>
          <w:rFonts w:ascii="Arial" w:hAnsi="Arial" w:cs="Arial"/>
          <w:b/>
          <w:szCs w:val="32"/>
          <w:lang w:val="en-US"/>
        </w:rPr>
      </w:pPr>
      <w:r>
        <w:rPr>
          <w:rFonts w:ascii="Arial" w:hAnsi="Arial" w:cs="Arial"/>
          <w:b/>
          <w:noProof/>
          <w:sz w:val="28"/>
          <w:szCs w:val="32"/>
          <w:lang w:val="en-US"/>
        </w:rPr>
        <mc:AlternateContent>
          <mc:Choice Requires="wps">
            <w:drawing>
              <wp:anchor distT="0" distB="0" distL="114300" distR="114300" simplePos="0" relativeHeight="251685888" behindDoc="1" locked="0" layoutInCell="1" allowOverlap="1" wp14:anchorId="6B5AABD4" wp14:editId="5C994AC0">
                <wp:simplePos x="0" y="0"/>
                <wp:positionH relativeFrom="column">
                  <wp:posOffset>-20320</wp:posOffset>
                </wp:positionH>
                <wp:positionV relativeFrom="paragraph">
                  <wp:posOffset>179070</wp:posOffset>
                </wp:positionV>
                <wp:extent cx="5311775" cy="612140"/>
                <wp:effectExtent l="0" t="0" r="0" b="0"/>
                <wp:wrapNone/>
                <wp:docPr id="1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1775" cy="61214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396503" id="Rectangle 33" o:spid="_x0000_s1026" style="position:absolute;margin-left:-1.6pt;margin-top:14.1pt;width:418.25pt;height:48.2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" fillcolor="#bfbfbf" stroked="f"/>
            </w:pict>
          </mc:Fallback>
        </mc:AlternateContent>
      </w:r>
    </w:p>
    <w:p w14:paraId="1A471467" w14:textId="4F5EA62A" w:rsidR="00885FC9" w:rsidRPr="000C67D8" w:rsidRDefault="00E928A0" w:rsidP="00885FC9">
      <w:pPr>
        <w:jc w:val="both"/>
        <w:rPr>
          <w:rFonts w:ascii="Arial" w:hAnsi="Arial" w:cs="Arial"/>
          <w:b/>
          <w:sz w:val="28"/>
          <w:szCs w:val="32"/>
          <w:lang w:val="en-US"/>
        </w:rPr>
      </w:pPr>
      <w:r>
        <w:rPr>
          <w:rFonts w:ascii="Arial" w:hAnsi="Arial" w:cs="Arial"/>
          <w:b/>
          <w:sz w:val="28"/>
          <w:szCs w:val="32"/>
          <w:lang w:val="en-US"/>
        </w:rPr>
        <w:t xml:space="preserve">Council Resolution / </w:t>
      </w:r>
      <w:r w:rsidR="00885FC9" w:rsidRPr="000C67D8">
        <w:rPr>
          <w:rFonts w:ascii="Arial" w:hAnsi="Arial" w:cs="Arial"/>
          <w:b/>
          <w:sz w:val="28"/>
          <w:szCs w:val="32"/>
          <w:lang w:val="en-US"/>
        </w:rPr>
        <w:t>Recommendation to Council</w:t>
      </w:r>
    </w:p>
    <w:p w14:paraId="33E67B93" w14:textId="77777777" w:rsidR="00885FC9" w:rsidRPr="000C67D8" w:rsidRDefault="00885FC9" w:rsidP="00885FC9">
      <w:pPr>
        <w:jc w:val="both"/>
        <w:rPr>
          <w:rFonts w:ascii="Arial" w:hAnsi="Arial" w:cs="Arial"/>
          <w:b/>
          <w:szCs w:val="32"/>
          <w:lang w:val="en-US"/>
        </w:rPr>
      </w:pPr>
    </w:p>
    <w:p w14:paraId="2C1F8D2C" w14:textId="5177917F" w:rsidR="00885FC9" w:rsidRDefault="00885FC9" w:rsidP="00885FC9">
      <w:pPr>
        <w:jc w:val="both"/>
        <w:rPr>
          <w:rFonts w:ascii="Arial" w:hAnsi="Arial" w:cs="Arial"/>
          <w:b/>
          <w:szCs w:val="32"/>
        </w:rPr>
      </w:pPr>
      <w:r w:rsidRPr="000C67D8">
        <w:rPr>
          <w:rFonts w:ascii="Arial" w:hAnsi="Arial" w:cs="Arial"/>
          <w:b/>
          <w:szCs w:val="32"/>
        </w:rPr>
        <w:t xml:space="preserve">Council receives the Monthly Financial Report for 30 April 2019. </w:t>
      </w:r>
    </w:p>
    <w:p w14:paraId="73159E09" w14:textId="0CBA378D" w:rsidR="00885FC9" w:rsidRDefault="00885FC9" w:rsidP="00885FC9">
      <w:pPr>
        <w:jc w:val="both"/>
        <w:rPr>
          <w:rFonts w:ascii="Arial" w:hAnsi="Arial" w:cs="Arial"/>
          <w:b/>
          <w:szCs w:val="32"/>
        </w:rPr>
      </w:pPr>
    </w:p>
    <w:p w14:paraId="401F8543" w14:textId="77777777" w:rsidR="00885FC9" w:rsidRPr="000C67D8" w:rsidRDefault="00885FC9" w:rsidP="00885FC9">
      <w:pPr>
        <w:jc w:val="both"/>
        <w:rPr>
          <w:rFonts w:ascii="Arial" w:hAnsi="Arial" w:cs="Arial"/>
          <w:b/>
          <w:szCs w:val="32"/>
        </w:rPr>
      </w:pPr>
    </w:p>
    <w:p w14:paraId="4BACB451" w14:textId="77777777" w:rsidR="000C67D8" w:rsidRPr="000C67D8" w:rsidRDefault="000C67D8" w:rsidP="000C67D8">
      <w:pPr>
        <w:jc w:val="both"/>
        <w:rPr>
          <w:rFonts w:ascii="Arial" w:hAnsi="Arial" w:cs="Arial"/>
          <w:b/>
          <w:sz w:val="28"/>
          <w:szCs w:val="32"/>
          <w:lang w:val="en-US"/>
        </w:rPr>
      </w:pPr>
      <w:r w:rsidRPr="000C67D8">
        <w:rPr>
          <w:rFonts w:ascii="Arial" w:hAnsi="Arial" w:cs="Arial"/>
          <w:b/>
          <w:sz w:val="28"/>
          <w:szCs w:val="32"/>
          <w:lang w:val="en-US"/>
        </w:rPr>
        <w:t>Executive Summary</w:t>
      </w:r>
    </w:p>
    <w:p w14:paraId="3B8E6F0D" w14:textId="77777777" w:rsidR="000C67D8" w:rsidRPr="000C67D8" w:rsidRDefault="000C67D8" w:rsidP="000C67D8">
      <w:pPr>
        <w:jc w:val="both"/>
        <w:rPr>
          <w:rFonts w:ascii="Arial" w:hAnsi="Arial" w:cs="Arial"/>
          <w:b/>
          <w:szCs w:val="32"/>
          <w:lang w:val="en-US"/>
        </w:rPr>
      </w:pPr>
    </w:p>
    <w:p w14:paraId="62472794" w14:textId="77777777" w:rsidR="000C67D8" w:rsidRPr="000C67D8" w:rsidRDefault="000C67D8" w:rsidP="000C67D8">
      <w:pPr>
        <w:jc w:val="both"/>
        <w:rPr>
          <w:rFonts w:ascii="Arial" w:hAnsi="Arial" w:cs="Arial"/>
          <w:szCs w:val="32"/>
        </w:rPr>
      </w:pPr>
      <w:r w:rsidRPr="000C67D8">
        <w:rPr>
          <w:rFonts w:ascii="Arial" w:hAnsi="Arial" w:cs="Arial"/>
          <w:szCs w:val="32"/>
        </w:rPr>
        <w:t xml:space="preserve">Administration is required to provide Council with a monthly financial report in accordance with </w:t>
      </w:r>
      <w:r w:rsidRPr="000C67D8">
        <w:rPr>
          <w:rFonts w:ascii="Arial" w:hAnsi="Arial" w:cs="Arial"/>
          <w:i/>
          <w:szCs w:val="32"/>
        </w:rPr>
        <w:t>Regulation 34(1) of the Local Government (Financial Management) Regulations 1996.</w:t>
      </w:r>
      <w:r w:rsidRPr="000C67D8">
        <w:rPr>
          <w:rFonts w:ascii="Arial" w:hAnsi="Arial" w:cs="Arial"/>
          <w:szCs w:val="32"/>
        </w:rPr>
        <w:t xml:space="preserve"> The monthly financial variance from the budget of each business unit is reviewed with the respective manager and the Executive to identify the need for any remedial action. Significant variances are highlighted to Council in the attached Monthly Financial Report.</w:t>
      </w:r>
    </w:p>
    <w:p w14:paraId="4F7EBBD1" w14:textId="77777777" w:rsidR="000C67D8" w:rsidRPr="000C67D8" w:rsidRDefault="000C67D8" w:rsidP="000C67D8">
      <w:pPr>
        <w:jc w:val="both"/>
        <w:rPr>
          <w:rFonts w:ascii="Arial" w:hAnsi="Arial" w:cs="Arial"/>
          <w:b/>
          <w:sz w:val="28"/>
          <w:szCs w:val="32"/>
          <w:lang w:val="en-US"/>
        </w:rPr>
      </w:pPr>
      <w:r w:rsidRPr="000C67D8">
        <w:rPr>
          <w:rFonts w:ascii="Arial" w:hAnsi="Arial" w:cs="Arial"/>
          <w:b/>
          <w:sz w:val="28"/>
          <w:szCs w:val="32"/>
          <w:lang w:val="en-US"/>
        </w:rPr>
        <w:lastRenderedPageBreak/>
        <w:t>Discussion/Overview</w:t>
      </w:r>
    </w:p>
    <w:p w14:paraId="4BF81F56" w14:textId="77777777" w:rsidR="000C67D8" w:rsidRPr="000C67D8" w:rsidRDefault="000C67D8" w:rsidP="000C67D8">
      <w:pPr>
        <w:jc w:val="both"/>
        <w:rPr>
          <w:rFonts w:ascii="Arial" w:hAnsi="Arial" w:cs="Arial"/>
          <w:szCs w:val="32"/>
          <w:lang w:val="en-US"/>
        </w:rPr>
      </w:pPr>
    </w:p>
    <w:p w14:paraId="08D6FAFD" w14:textId="77777777" w:rsidR="000C67D8" w:rsidRPr="000C67D8" w:rsidRDefault="000C67D8" w:rsidP="000C67D8">
      <w:pPr>
        <w:jc w:val="both"/>
        <w:rPr>
          <w:rFonts w:ascii="Arial" w:hAnsi="Arial" w:cs="Arial"/>
          <w:i/>
          <w:szCs w:val="32"/>
        </w:rPr>
      </w:pPr>
      <w:r w:rsidRPr="000C67D8">
        <w:rPr>
          <w:rFonts w:ascii="Arial" w:hAnsi="Arial" w:cs="Arial"/>
          <w:szCs w:val="32"/>
        </w:rPr>
        <w:t xml:space="preserve">The monthly financial management report meets the requirements of </w:t>
      </w:r>
      <w:r w:rsidRPr="000C67D8">
        <w:rPr>
          <w:rFonts w:ascii="Arial" w:hAnsi="Arial" w:cs="Arial"/>
          <w:i/>
          <w:szCs w:val="32"/>
        </w:rPr>
        <w:t xml:space="preserve">Regulation 34(1) and 34(5) </w:t>
      </w:r>
      <w:r w:rsidRPr="000C67D8">
        <w:rPr>
          <w:rFonts w:ascii="Arial" w:hAnsi="Arial" w:cs="Arial"/>
          <w:szCs w:val="32"/>
        </w:rPr>
        <w:t>of the</w:t>
      </w:r>
      <w:r w:rsidRPr="000C67D8">
        <w:rPr>
          <w:rFonts w:ascii="Arial" w:hAnsi="Arial" w:cs="Arial"/>
          <w:i/>
          <w:szCs w:val="32"/>
        </w:rPr>
        <w:t xml:space="preserve"> Local Government (Financial Management) Regulations 1996.</w:t>
      </w:r>
    </w:p>
    <w:p w14:paraId="3A678018" w14:textId="77777777" w:rsidR="000C67D8" w:rsidRPr="000C67D8" w:rsidRDefault="000C67D8" w:rsidP="000C67D8">
      <w:pPr>
        <w:jc w:val="both"/>
        <w:rPr>
          <w:rFonts w:ascii="Arial" w:hAnsi="Arial" w:cs="Arial"/>
          <w:szCs w:val="24"/>
          <w:lang w:val="en-US"/>
        </w:rPr>
      </w:pPr>
    </w:p>
    <w:p w14:paraId="2FA9FDCC" w14:textId="77777777" w:rsidR="000C67D8" w:rsidRPr="000C67D8" w:rsidRDefault="000C67D8" w:rsidP="000C67D8">
      <w:pPr>
        <w:jc w:val="both"/>
        <w:rPr>
          <w:rFonts w:ascii="Arial" w:hAnsi="Arial" w:cs="Arial"/>
          <w:szCs w:val="32"/>
        </w:rPr>
      </w:pPr>
      <w:r w:rsidRPr="000C67D8">
        <w:rPr>
          <w:rFonts w:ascii="Arial" w:hAnsi="Arial" w:cs="Arial"/>
          <w:szCs w:val="32"/>
        </w:rPr>
        <w:t>The monthly financial variance from the budget of each business unit is reviewed with the respective Manager and the Executive to identify the need for any remedial action. Significant variances are highlighted to Council in the Monthly Financial Report.</w:t>
      </w:r>
    </w:p>
    <w:p w14:paraId="277A5639" w14:textId="77777777" w:rsidR="000C67D8" w:rsidRPr="000C67D8" w:rsidRDefault="000C67D8" w:rsidP="000C67D8">
      <w:pPr>
        <w:jc w:val="both"/>
        <w:rPr>
          <w:rFonts w:ascii="Arial" w:hAnsi="Arial" w:cs="Arial"/>
          <w:szCs w:val="24"/>
          <w:lang w:val="en-US"/>
        </w:rPr>
      </w:pPr>
    </w:p>
    <w:p w14:paraId="1B4A9DC1" w14:textId="3499A3A5" w:rsidR="000C67D8" w:rsidRDefault="000C67D8" w:rsidP="000C67D8">
      <w:pPr>
        <w:jc w:val="both"/>
        <w:rPr>
          <w:rFonts w:ascii="Arial" w:hAnsi="Arial" w:cs="Arial"/>
          <w:szCs w:val="24"/>
          <w:lang w:val="en-US"/>
        </w:rPr>
      </w:pPr>
      <w:r w:rsidRPr="000C67D8">
        <w:rPr>
          <w:rFonts w:ascii="Arial" w:hAnsi="Arial" w:cs="Arial"/>
          <w:szCs w:val="24"/>
          <w:lang w:val="en-US"/>
        </w:rPr>
        <w:t xml:space="preserve">This report gives an overview of the revenue and expenses of the City for the year to date 30 April 2019 together with a Statement of Net Current Assets as at 30 April 2019. </w:t>
      </w:r>
    </w:p>
    <w:p w14:paraId="0527D1FA" w14:textId="77777777" w:rsidR="000C67D8" w:rsidRPr="000C67D8" w:rsidRDefault="000C67D8" w:rsidP="000C67D8">
      <w:pPr>
        <w:jc w:val="both"/>
        <w:rPr>
          <w:rFonts w:ascii="Arial" w:hAnsi="Arial" w:cs="Arial"/>
          <w:szCs w:val="24"/>
          <w:lang w:val="en-US"/>
        </w:rPr>
      </w:pPr>
    </w:p>
    <w:p w14:paraId="1892AED0" w14:textId="77777777" w:rsidR="000C67D8" w:rsidRPr="000C67D8" w:rsidRDefault="000C67D8" w:rsidP="000C67D8">
      <w:pPr>
        <w:jc w:val="both"/>
        <w:rPr>
          <w:rFonts w:ascii="Arial" w:hAnsi="Arial" w:cs="Arial"/>
          <w:szCs w:val="32"/>
        </w:rPr>
      </w:pPr>
      <w:r w:rsidRPr="000C67D8">
        <w:rPr>
          <w:rFonts w:ascii="Arial" w:hAnsi="Arial" w:cs="Arial"/>
          <w:szCs w:val="32"/>
        </w:rPr>
        <w:t xml:space="preserve">The operating revenue at the end of April 2019 was $35 M </w:t>
      </w:r>
      <w:bookmarkStart w:id="78" w:name="_Hlk490563592"/>
      <w:r w:rsidRPr="000C67D8">
        <w:rPr>
          <w:rFonts w:ascii="Arial" w:hAnsi="Arial" w:cs="Arial"/>
          <w:szCs w:val="32"/>
        </w:rPr>
        <w:t xml:space="preserve">which represents $596k favourable variance compared to the year-to-date budget. </w:t>
      </w:r>
      <w:bookmarkEnd w:id="78"/>
    </w:p>
    <w:p w14:paraId="4E490FCB" w14:textId="77777777" w:rsidR="000C67D8" w:rsidRPr="000C67D8" w:rsidRDefault="000C67D8" w:rsidP="000C67D8">
      <w:pPr>
        <w:jc w:val="both"/>
        <w:rPr>
          <w:rFonts w:ascii="Arial" w:hAnsi="Arial" w:cs="Arial"/>
          <w:szCs w:val="32"/>
        </w:rPr>
      </w:pPr>
    </w:p>
    <w:p w14:paraId="63EFBB5B" w14:textId="77777777" w:rsidR="000C67D8" w:rsidRPr="000C67D8" w:rsidRDefault="000C67D8" w:rsidP="000C67D8">
      <w:pPr>
        <w:jc w:val="both"/>
        <w:rPr>
          <w:rFonts w:ascii="Arial" w:hAnsi="Arial" w:cs="Arial"/>
          <w:szCs w:val="32"/>
        </w:rPr>
      </w:pPr>
      <w:r w:rsidRPr="000C67D8">
        <w:rPr>
          <w:rFonts w:ascii="Arial" w:hAnsi="Arial" w:cs="Arial"/>
          <w:szCs w:val="32"/>
        </w:rPr>
        <w:t>The operating expense at the end of April 2019 was $26 M, which represents $744k favourable variance compared to the year-to-date budget.</w:t>
      </w:r>
    </w:p>
    <w:p w14:paraId="7EF37F60" w14:textId="77777777" w:rsidR="000C67D8" w:rsidRPr="000C67D8" w:rsidRDefault="000C67D8" w:rsidP="000C67D8">
      <w:pPr>
        <w:jc w:val="both"/>
        <w:rPr>
          <w:rFonts w:ascii="Arial" w:hAnsi="Arial" w:cs="Arial"/>
          <w:szCs w:val="32"/>
        </w:rPr>
      </w:pPr>
    </w:p>
    <w:p w14:paraId="5E6A869A" w14:textId="77777777" w:rsidR="000C67D8" w:rsidRPr="000C67D8" w:rsidRDefault="000C67D8" w:rsidP="000C67D8">
      <w:pPr>
        <w:jc w:val="both"/>
        <w:rPr>
          <w:rFonts w:ascii="Arial" w:hAnsi="Arial" w:cs="Arial"/>
          <w:szCs w:val="32"/>
        </w:rPr>
      </w:pPr>
      <w:r w:rsidRPr="000C67D8">
        <w:rPr>
          <w:rFonts w:ascii="Arial" w:hAnsi="Arial" w:cs="Arial"/>
          <w:szCs w:val="32"/>
        </w:rPr>
        <w:t>The attached Operating Statement compares “Actual” with “Budget” by Business Units. Variations from the budget of revenue and expenses by Directorates are highlighted in the following paragraphs.</w:t>
      </w:r>
    </w:p>
    <w:p w14:paraId="37BA9E2F" w14:textId="77777777" w:rsidR="000C67D8" w:rsidRPr="000C67D8" w:rsidRDefault="000C67D8" w:rsidP="000C67D8">
      <w:pPr>
        <w:jc w:val="both"/>
        <w:rPr>
          <w:rFonts w:ascii="Arial" w:hAnsi="Arial" w:cs="Arial"/>
          <w:b/>
          <w:szCs w:val="32"/>
        </w:rPr>
      </w:pPr>
    </w:p>
    <w:p w14:paraId="0D533B8E" w14:textId="77777777" w:rsidR="000C67D8" w:rsidRPr="000C67D8" w:rsidRDefault="000C67D8" w:rsidP="000C67D8">
      <w:pPr>
        <w:jc w:val="both"/>
        <w:rPr>
          <w:rFonts w:ascii="Arial" w:hAnsi="Arial" w:cs="Arial"/>
          <w:b/>
          <w:szCs w:val="32"/>
        </w:rPr>
      </w:pPr>
      <w:r w:rsidRPr="000C67D8">
        <w:rPr>
          <w:rFonts w:ascii="Arial" w:hAnsi="Arial" w:cs="Arial"/>
          <w:b/>
          <w:szCs w:val="32"/>
        </w:rPr>
        <w:t>Governance</w:t>
      </w:r>
    </w:p>
    <w:p w14:paraId="4D207F31" w14:textId="77777777" w:rsidR="000C67D8" w:rsidRPr="000C67D8" w:rsidRDefault="000C67D8" w:rsidP="000C67D8">
      <w:pPr>
        <w:jc w:val="both"/>
        <w:rPr>
          <w:rFonts w:ascii="Arial" w:hAnsi="Arial" w:cs="Arial"/>
          <w:b/>
          <w:szCs w:val="32"/>
        </w:rPr>
      </w:pPr>
    </w:p>
    <w:p w14:paraId="25844CFD" w14:textId="7F57E486" w:rsidR="000C67D8" w:rsidRPr="000C67D8" w:rsidRDefault="000C67D8" w:rsidP="000C67D8">
      <w:pPr>
        <w:jc w:val="both"/>
        <w:rPr>
          <w:rFonts w:ascii="Arial" w:hAnsi="Arial" w:cs="Arial"/>
          <w:szCs w:val="32"/>
        </w:rPr>
      </w:pPr>
      <w:r w:rsidRPr="000C67D8">
        <w:rPr>
          <w:rFonts w:ascii="Arial" w:hAnsi="Arial" w:cs="Arial"/>
          <w:szCs w:val="32"/>
        </w:rPr>
        <w:t>Expenditure:</w:t>
      </w:r>
      <w:r w:rsidRPr="000C67D8">
        <w:rPr>
          <w:rFonts w:ascii="Arial" w:hAnsi="Arial" w:cs="Arial"/>
          <w:szCs w:val="32"/>
        </w:rPr>
        <w:tab/>
      </w:r>
      <w:r>
        <w:rPr>
          <w:rFonts w:ascii="Arial" w:hAnsi="Arial" w:cs="Arial"/>
          <w:szCs w:val="32"/>
        </w:rPr>
        <w:tab/>
      </w:r>
      <w:r w:rsidRPr="000C67D8">
        <w:rPr>
          <w:rFonts w:ascii="Arial" w:hAnsi="Arial" w:cs="Arial"/>
          <w:szCs w:val="32"/>
        </w:rPr>
        <w:t xml:space="preserve">Favourable variance of </w:t>
      </w:r>
      <w:r w:rsidRPr="000C67D8">
        <w:rPr>
          <w:rFonts w:ascii="Arial" w:hAnsi="Arial" w:cs="Arial"/>
          <w:szCs w:val="32"/>
        </w:rPr>
        <w:tab/>
      </w:r>
      <w:r>
        <w:rPr>
          <w:rFonts w:ascii="Arial" w:hAnsi="Arial" w:cs="Arial"/>
          <w:szCs w:val="32"/>
        </w:rPr>
        <w:tab/>
      </w:r>
      <w:r w:rsidRPr="000C67D8">
        <w:rPr>
          <w:rFonts w:ascii="Arial" w:hAnsi="Arial" w:cs="Arial"/>
          <w:szCs w:val="32"/>
        </w:rPr>
        <w:t>$ 273,383</w:t>
      </w:r>
    </w:p>
    <w:p w14:paraId="5F8A3A6F" w14:textId="69E6D4B9" w:rsidR="000C67D8" w:rsidRPr="000C67D8" w:rsidRDefault="000C67D8" w:rsidP="000C67D8">
      <w:pPr>
        <w:jc w:val="both"/>
        <w:rPr>
          <w:rFonts w:ascii="Arial" w:hAnsi="Arial" w:cs="Arial"/>
          <w:szCs w:val="32"/>
        </w:rPr>
      </w:pPr>
      <w:r w:rsidRPr="000C67D8">
        <w:rPr>
          <w:rFonts w:ascii="Arial" w:hAnsi="Arial" w:cs="Arial"/>
          <w:szCs w:val="32"/>
        </w:rPr>
        <w:t>Revenue:</w:t>
      </w:r>
      <w:r w:rsidRPr="000C67D8">
        <w:rPr>
          <w:rFonts w:ascii="Arial" w:hAnsi="Arial" w:cs="Arial"/>
          <w:szCs w:val="32"/>
        </w:rPr>
        <w:tab/>
      </w:r>
      <w:r>
        <w:rPr>
          <w:rFonts w:ascii="Arial" w:hAnsi="Arial" w:cs="Arial"/>
          <w:szCs w:val="32"/>
        </w:rPr>
        <w:tab/>
      </w:r>
      <w:r w:rsidRPr="000C67D8">
        <w:rPr>
          <w:rFonts w:ascii="Arial" w:hAnsi="Arial" w:cs="Arial"/>
          <w:szCs w:val="32"/>
        </w:rPr>
        <w:t>Unfavourable variance of</w:t>
      </w:r>
      <w:r w:rsidRPr="000C67D8">
        <w:rPr>
          <w:rFonts w:ascii="Arial" w:hAnsi="Arial" w:cs="Arial"/>
          <w:szCs w:val="32"/>
        </w:rPr>
        <w:tab/>
      </w:r>
      <w:r>
        <w:rPr>
          <w:rFonts w:ascii="Arial" w:hAnsi="Arial" w:cs="Arial"/>
          <w:szCs w:val="32"/>
        </w:rPr>
        <w:tab/>
      </w:r>
      <w:r w:rsidRPr="000C67D8">
        <w:rPr>
          <w:rFonts w:ascii="Arial" w:hAnsi="Arial" w:cs="Arial"/>
          <w:szCs w:val="32"/>
        </w:rPr>
        <w:t>$(146,341)</w:t>
      </w:r>
    </w:p>
    <w:p w14:paraId="25CEA3C2" w14:textId="77777777" w:rsidR="000C67D8" w:rsidRPr="000C67D8" w:rsidRDefault="000C67D8" w:rsidP="000C67D8">
      <w:pPr>
        <w:jc w:val="both"/>
        <w:rPr>
          <w:rFonts w:ascii="Arial" w:hAnsi="Arial" w:cs="Arial"/>
          <w:szCs w:val="32"/>
        </w:rPr>
      </w:pPr>
    </w:p>
    <w:p w14:paraId="036D2172" w14:textId="77777777" w:rsidR="000C67D8" w:rsidRPr="000C67D8" w:rsidRDefault="000C67D8" w:rsidP="000C67D8">
      <w:pPr>
        <w:jc w:val="both"/>
        <w:rPr>
          <w:rFonts w:ascii="Arial" w:hAnsi="Arial" w:cs="Arial"/>
          <w:szCs w:val="32"/>
        </w:rPr>
      </w:pPr>
      <w:bookmarkStart w:id="79" w:name="_Hlk490556413"/>
      <w:r w:rsidRPr="000C67D8">
        <w:rPr>
          <w:rFonts w:ascii="Arial" w:hAnsi="Arial" w:cs="Arial"/>
          <w:szCs w:val="32"/>
        </w:rPr>
        <w:t xml:space="preserve">The favourable expenditure variance is mainly due to expense not expensed yet for WESROC projects and professional fees of $295k offset by timing difference in other expenses. </w:t>
      </w:r>
      <w:bookmarkEnd w:id="79"/>
    </w:p>
    <w:p w14:paraId="0CA8CF56" w14:textId="77777777" w:rsidR="000C67D8" w:rsidRPr="000C67D8" w:rsidRDefault="000C67D8" w:rsidP="000C67D8">
      <w:pPr>
        <w:jc w:val="both"/>
        <w:rPr>
          <w:rFonts w:ascii="Arial" w:hAnsi="Arial" w:cs="Arial"/>
          <w:szCs w:val="32"/>
        </w:rPr>
      </w:pPr>
    </w:p>
    <w:p w14:paraId="4326BD34" w14:textId="77777777" w:rsidR="000C67D8" w:rsidRPr="000C67D8" w:rsidRDefault="000C67D8" w:rsidP="000C67D8">
      <w:pPr>
        <w:jc w:val="both"/>
        <w:rPr>
          <w:rFonts w:ascii="Arial" w:hAnsi="Arial" w:cs="Arial"/>
          <w:szCs w:val="32"/>
        </w:rPr>
      </w:pPr>
      <w:r w:rsidRPr="000C67D8">
        <w:rPr>
          <w:rFonts w:ascii="Arial" w:hAnsi="Arial" w:cs="Arial"/>
          <w:szCs w:val="32"/>
        </w:rPr>
        <w:t>The unfavourable revenue variance is due to lower revenue from WESROC.</w:t>
      </w:r>
    </w:p>
    <w:p w14:paraId="40355F1D" w14:textId="77777777" w:rsidR="000C67D8" w:rsidRPr="000C67D8" w:rsidRDefault="000C67D8" w:rsidP="000C67D8">
      <w:pPr>
        <w:jc w:val="both"/>
        <w:rPr>
          <w:rFonts w:ascii="Arial" w:hAnsi="Arial" w:cs="Arial"/>
          <w:szCs w:val="32"/>
        </w:rPr>
      </w:pPr>
    </w:p>
    <w:p w14:paraId="5A8EB29A" w14:textId="77777777" w:rsidR="000C67D8" w:rsidRPr="000C67D8" w:rsidRDefault="000C67D8" w:rsidP="000C67D8">
      <w:pPr>
        <w:jc w:val="both"/>
        <w:rPr>
          <w:rFonts w:ascii="Arial" w:hAnsi="Arial" w:cs="Arial"/>
          <w:b/>
          <w:szCs w:val="32"/>
        </w:rPr>
      </w:pPr>
      <w:r w:rsidRPr="000C67D8">
        <w:rPr>
          <w:rFonts w:ascii="Arial" w:hAnsi="Arial" w:cs="Arial"/>
          <w:b/>
          <w:szCs w:val="32"/>
        </w:rPr>
        <w:t>Corporate and Strategy</w:t>
      </w:r>
    </w:p>
    <w:p w14:paraId="2F669A55" w14:textId="77777777" w:rsidR="000C67D8" w:rsidRPr="000C67D8" w:rsidRDefault="000C67D8" w:rsidP="000C67D8">
      <w:pPr>
        <w:jc w:val="both"/>
        <w:rPr>
          <w:rFonts w:ascii="Arial" w:hAnsi="Arial" w:cs="Arial"/>
          <w:b/>
          <w:szCs w:val="32"/>
        </w:rPr>
      </w:pPr>
    </w:p>
    <w:p w14:paraId="53F58800" w14:textId="7E6E9E12" w:rsidR="000C67D8" w:rsidRPr="000C67D8" w:rsidRDefault="000C67D8" w:rsidP="000C67D8">
      <w:pPr>
        <w:jc w:val="both"/>
        <w:rPr>
          <w:rFonts w:ascii="Arial" w:hAnsi="Arial" w:cs="Arial"/>
          <w:szCs w:val="32"/>
        </w:rPr>
      </w:pPr>
      <w:r w:rsidRPr="000C67D8">
        <w:rPr>
          <w:rFonts w:ascii="Arial" w:hAnsi="Arial" w:cs="Arial"/>
          <w:szCs w:val="32"/>
        </w:rPr>
        <w:t>Expenditure:</w:t>
      </w:r>
      <w:r w:rsidRPr="000C67D8">
        <w:rPr>
          <w:rFonts w:ascii="Arial" w:hAnsi="Arial" w:cs="Arial"/>
          <w:szCs w:val="32"/>
        </w:rPr>
        <w:tab/>
      </w:r>
      <w:r>
        <w:rPr>
          <w:rFonts w:ascii="Arial" w:hAnsi="Arial" w:cs="Arial"/>
          <w:szCs w:val="32"/>
        </w:rPr>
        <w:tab/>
      </w:r>
      <w:r w:rsidRPr="000C67D8">
        <w:rPr>
          <w:rFonts w:ascii="Arial" w:hAnsi="Arial" w:cs="Arial"/>
          <w:szCs w:val="32"/>
        </w:rPr>
        <w:t xml:space="preserve">Favourable variance of </w:t>
      </w:r>
      <w:r>
        <w:rPr>
          <w:rFonts w:ascii="Arial" w:hAnsi="Arial" w:cs="Arial"/>
          <w:szCs w:val="32"/>
        </w:rPr>
        <w:tab/>
      </w:r>
      <w:r w:rsidRPr="000C67D8">
        <w:rPr>
          <w:rFonts w:ascii="Arial" w:hAnsi="Arial" w:cs="Arial"/>
          <w:szCs w:val="32"/>
        </w:rPr>
        <w:tab/>
        <w:t>$ 492,984</w:t>
      </w:r>
    </w:p>
    <w:p w14:paraId="1DE9F210" w14:textId="155B6BAD" w:rsidR="000C67D8" w:rsidRDefault="000C67D8" w:rsidP="000C67D8">
      <w:pPr>
        <w:jc w:val="both"/>
        <w:rPr>
          <w:rFonts w:ascii="Arial" w:hAnsi="Arial" w:cs="Arial"/>
          <w:szCs w:val="32"/>
        </w:rPr>
      </w:pPr>
      <w:r w:rsidRPr="000C67D8">
        <w:rPr>
          <w:rFonts w:ascii="Arial" w:hAnsi="Arial" w:cs="Arial"/>
          <w:szCs w:val="32"/>
        </w:rPr>
        <w:t>Revenue:</w:t>
      </w:r>
      <w:r w:rsidRPr="000C67D8">
        <w:rPr>
          <w:rFonts w:ascii="Arial" w:hAnsi="Arial" w:cs="Arial"/>
          <w:szCs w:val="32"/>
        </w:rPr>
        <w:tab/>
      </w:r>
      <w:r>
        <w:rPr>
          <w:rFonts w:ascii="Arial" w:hAnsi="Arial" w:cs="Arial"/>
          <w:szCs w:val="32"/>
        </w:rPr>
        <w:tab/>
      </w:r>
      <w:r w:rsidRPr="000C67D8">
        <w:rPr>
          <w:rFonts w:ascii="Arial" w:hAnsi="Arial" w:cs="Arial"/>
          <w:szCs w:val="32"/>
        </w:rPr>
        <w:t>Favourable variance of</w:t>
      </w:r>
      <w:r w:rsidRPr="000C67D8">
        <w:rPr>
          <w:rFonts w:ascii="Arial" w:hAnsi="Arial" w:cs="Arial"/>
          <w:szCs w:val="32"/>
        </w:rPr>
        <w:tab/>
      </w:r>
      <w:r>
        <w:rPr>
          <w:rFonts w:ascii="Arial" w:hAnsi="Arial" w:cs="Arial"/>
          <w:szCs w:val="32"/>
        </w:rPr>
        <w:tab/>
      </w:r>
      <w:r w:rsidRPr="000C67D8">
        <w:rPr>
          <w:rFonts w:ascii="Arial" w:hAnsi="Arial" w:cs="Arial"/>
          <w:szCs w:val="32"/>
        </w:rPr>
        <w:t>$ 355,408</w:t>
      </w:r>
    </w:p>
    <w:p w14:paraId="6F3E86F7" w14:textId="77777777" w:rsidR="000C67D8" w:rsidRPr="000C67D8" w:rsidRDefault="000C67D8" w:rsidP="000C67D8">
      <w:pPr>
        <w:jc w:val="both"/>
        <w:rPr>
          <w:rFonts w:ascii="Arial" w:hAnsi="Arial" w:cs="Arial"/>
          <w:szCs w:val="32"/>
        </w:rPr>
      </w:pPr>
    </w:p>
    <w:p w14:paraId="32F8095C" w14:textId="4CCC97A2" w:rsidR="000C67D8" w:rsidRPr="000C67D8" w:rsidRDefault="000C67D8" w:rsidP="000C67D8">
      <w:pPr>
        <w:jc w:val="both"/>
        <w:rPr>
          <w:rFonts w:ascii="Arial" w:hAnsi="Arial" w:cs="Arial"/>
          <w:szCs w:val="32"/>
        </w:rPr>
      </w:pPr>
      <w:r w:rsidRPr="000C67D8">
        <w:rPr>
          <w:rFonts w:ascii="Arial" w:hAnsi="Arial" w:cs="Arial"/>
          <w:szCs w:val="32"/>
        </w:rPr>
        <w:t>The favourable expenditure variance is mainly due to timing differences in the use of ICT professional services, ICT expenses and professional fees of $351k. Also</w:t>
      </w:r>
      <w:r>
        <w:rPr>
          <w:rFonts w:ascii="Arial" w:hAnsi="Arial" w:cs="Arial"/>
          <w:szCs w:val="32"/>
        </w:rPr>
        <w:t>,</w:t>
      </w:r>
      <w:r w:rsidRPr="000C67D8">
        <w:rPr>
          <w:rFonts w:ascii="Arial" w:hAnsi="Arial" w:cs="Arial"/>
          <w:szCs w:val="32"/>
        </w:rPr>
        <w:t xml:space="preserve"> savings on ICT and customer services salaries due to delay in back-filling, of $126k.</w:t>
      </w:r>
    </w:p>
    <w:p w14:paraId="708BD514" w14:textId="3E03B79B" w:rsidR="000C67D8" w:rsidRDefault="000C67D8" w:rsidP="000C67D8">
      <w:pPr>
        <w:jc w:val="both"/>
        <w:rPr>
          <w:rFonts w:ascii="Arial" w:hAnsi="Arial" w:cs="Arial"/>
          <w:szCs w:val="32"/>
        </w:rPr>
      </w:pPr>
    </w:p>
    <w:p w14:paraId="2FA79C09" w14:textId="4C19E03B" w:rsidR="00885FC9" w:rsidRDefault="00885FC9" w:rsidP="000C67D8">
      <w:pPr>
        <w:jc w:val="both"/>
        <w:rPr>
          <w:rFonts w:ascii="Arial" w:hAnsi="Arial" w:cs="Arial"/>
          <w:szCs w:val="32"/>
        </w:rPr>
      </w:pPr>
    </w:p>
    <w:p w14:paraId="17BC24E8" w14:textId="27E09A38" w:rsidR="00885FC9" w:rsidRDefault="00885FC9" w:rsidP="000C67D8">
      <w:pPr>
        <w:jc w:val="both"/>
        <w:rPr>
          <w:rFonts w:ascii="Arial" w:hAnsi="Arial" w:cs="Arial"/>
          <w:szCs w:val="32"/>
        </w:rPr>
      </w:pPr>
    </w:p>
    <w:p w14:paraId="6E892A30" w14:textId="77777777" w:rsidR="00885FC9" w:rsidRPr="000C67D8" w:rsidRDefault="00885FC9" w:rsidP="000C67D8">
      <w:pPr>
        <w:jc w:val="both"/>
        <w:rPr>
          <w:rFonts w:ascii="Arial" w:hAnsi="Arial" w:cs="Arial"/>
          <w:szCs w:val="32"/>
        </w:rPr>
      </w:pPr>
    </w:p>
    <w:p w14:paraId="3F7A451F" w14:textId="77777777" w:rsidR="000C67D8" w:rsidRPr="000C67D8" w:rsidRDefault="000C67D8" w:rsidP="000C67D8">
      <w:pPr>
        <w:jc w:val="both"/>
        <w:rPr>
          <w:rFonts w:ascii="Arial" w:hAnsi="Arial" w:cs="Arial"/>
          <w:szCs w:val="32"/>
        </w:rPr>
      </w:pPr>
      <w:r w:rsidRPr="000C67D8">
        <w:rPr>
          <w:rFonts w:ascii="Arial" w:hAnsi="Arial" w:cs="Arial"/>
          <w:szCs w:val="32"/>
        </w:rPr>
        <w:lastRenderedPageBreak/>
        <w:t xml:space="preserve">Favourable revenue variance is due to timing difference of interest income $68k and higher rates revenue of $291k. The higher rates income is mainly from higher interim rates and profiling issue. The rates income for April YTD $23.79 M compared to the budget of $23.49 M and the Annual Budget of $23.60 M. </w:t>
      </w:r>
    </w:p>
    <w:p w14:paraId="50BA7C9E" w14:textId="77777777" w:rsidR="000C67D8" w:rsidRPr="000C67D8" w:rsidRDefault="000C67D8" w:rsidP="000C67D8">
      <w:pPr>
        <w:jc w:val="both"/>
        <w:rPr>
          <w:rFonts w:ascii="Arial" w:hAnsi="Arial" w:cs="Arial"/>
          <w:szCs w:val="32"/>
        </w:rPr>
      </w:pPr>
    </w:p>
    <w:p w14:paraId="1D4BA8BF" w14:textId="77777777" w:rsidR="000C67D8" w:rsidRPr="000C67D8" w:rsidRDefault="000C67D8" w:rsidP="000C67D8">
      <w:pPr>
        <w:jc w:val="both"/>
        <w:rPr>
          <w:rFonts w:ascii="Arial" w:hAnsi="Arial" w:cs="Arial"/>
          <w:b/>
          <w:szCs w:val="32"/>
        </w:rPr>
      </w:pPr>
      <w:r w:rsidRPr="000C67D8">
        <w:rPr>
          <w:rFonts w:ascii="Arial" w:hAnsi="Arial" w:cs="Arial"/>
          <w:b/>
          <w:szCs w:val="32"/>
        </w:rPr>
        <w:t>Community Development and Services</w:t>
      </w:r>
    </w:p>
    <w:p w14:paraId="17A21C99" w14:textId="30E9A57D" w:rsidR="000C67D8" w:rsidRDefault="000C67D8" w:rsidP="000C67D8">
      <w:pPr>
        <w:jc w:val="both"/>
        <w:rPr>
          <w:rFonts w:ascii="Arial" w:hAnsi="Arial" w:cs="Arial"/>
          <w:b/>
          <w:szCs w:val="32"/>
        </w:rPr>
      </w:pPr>
    </w:p>
    <w:p w14:paraId="4C2911C6" w14:textId="09D8139C" w:rsidR="000C67D8" w:rsidRPr="000C67D8" w:rsidRDefault="000C67D8" w:rsidP="000C67D8">
      <w:pPr>
        <w:jc w:val="both"/>
        <w:rPr>
          <w:rFonts w:ascii="Arial" w:hAnsi="Arial" w:cs="Arial"/>
          <w:szCs w:val="32"/>
        </w:rPr>
      </w:pPr>
      <w:r w:rsidRPr="000C67D8">
        <w:rPr>
          <w:rFonts w:ascii="Arial" w:hAnsi="Arial" w:cs="Arial"/>
          <w:szCs w:val="32"/>
        </w:rPr>
        <w:t>Expenditure:</w:t>
      </w:r>
      <w:r>
        <w:rPr>
          <w:rFonts w:ascii="Arial" w:hAnsi="Arial" w:cs="Arial"/>
          <w:szCs w:val="32"/>
        </w:rPr>
        <w:tab/>
      </w:r>
      <w:r w:rsidRPr="000C67D8">
        <w:rPr>
          <w:rFonts w:ascii="Arial" w:hAnsi="Arial" w:cs="Arial"/>
          <w:szCs w:val="32"/>
        </w:rPr>
        <w:tab/>
        <w:t xml:space="preserve">Favourable variance of </w:t>
      </w:r>
      <w:r>
        <w:rPr>
          <w:rFonts w:ascii="Arial" w:hAnsi="Arial" w:cs="Arial"/>
          <w:szCs w:val="32"/>
        </w:rPr>
        <w:tab/>
      </w:r>
      <w:r w:rsidRPr="000C67D8">
        <w:rPr>
          <w:rFonts w:ascii="Arial" w:hAnsi="Arial" w:cs="Arial"/>
          <w:szCs w:val="32"/>
        </w:rPr>
        <w:tab/>
        <w:t xml:space="preserve"> $298,759</w:t>
      </w:r>
    </w:p>
    <w:p w14:paraId="0E7E6AC1" w14:textId="41750A0F" w:rsidR="000C67D8" w:rsidRPr="000C67D8" w:rsidRDefault="000C67D8" w:rsidP="000C67D8">
      <w:pPr>
        <w:jc w:val="both"/>
        <w:rPr>
          <w:rFonts w:ascii="Arial" w:hAnsi="Arial" w:cs="Arial"/>
          <w:szCs w:val="32"/>
        </w:rPr>
      </w:pPr>
      <w:r w:rsidRPr="000C67D8">
        <w:rPr>
          <w:rFonts w:ascii="Arial" w:hAnsi="Arial" w:cs="Arial"/>
          <w:szCs w:val="32"/>
        </w:rPr>
        <w:t>Revenue:</w:t>
      </w:r>
      <w:r w:rsidRPr="000C67D8">
        <w:rPr>
          <w:rFonts w:ascii="Arial" w:hAnsi="Arial" w:cs="Arial"/>
          <w:szCs w:val="32"/>
        </w:rPr>
        <w:tab/>
      </w:r>
      <w:r>
        <w:rPr>
          <w:rFonts w:ascii="Arial" w:hAnsi="Arial" w:cs="Arial"/>
          <w:szCs w:val="32"/>
        </w:rPr>
        <w:tab/>
      </w:r>
      <w:r w:rsidRPr="000C67D8">
        <w:rPr>
          <w:rFonts w:ascii="Arial" w:hAnsi="Arial" w:cs="Arial"/>
          <w:szCs w:val="32"/>
        </w:rPr>
        <w:t>Favourable variance of</w:t>
      </w:r>
      <w:r w:rsidRPr="000C67D8">
        <w:rPr>
          <w:rFonts w:ascii="Arial" w:hAnsi="Arial" w:cs="Arial"/>
          <w:szCs w:val="32"/>
        </w:rPr>
        <w:tab/>
      </w:r>
      <w:r>
        <w:rPr>
          <w:rFonts w:ascii="Arial" w:hAnsi="Arial" w:cs="Arial"/>
          <w:szCs w:val="32"/>
        </w:rPr>
        <w:tab/>
      </w:r>
      <w:r w:rsidRPr="000C67D8">
        <w:rPr>
          <w:rFonts w:ascii="Arial" w:hAnsi="Arial" w:cs="Arial"/>
          <w:szCs w:val="32"/>
        </w:rPr>
        <w:t xml:space="preserve">  $190,060</w:t>
      </w:r>
    </w:p>
    <w:p w14:paraId="0F69940B" w14:textId="77777777" w:rsidR="00885FC9" w:rsidRDefault="00885FC9" w:rsidP="000C67D8">
      <w:pPr>
        <w:rPr>
          <w:rFonts w:ascii="Arial" w:hAnsi="Arial" w:cs="Arial"/>
          <w:szCs w:val="32"/>
        </w:rPr>
      </w:pPr>
      <w:bookmarkStart w:id="80" w:name="_Hlk490559608"/>
    </w:p>
    <w:p w14:paraId="6261A40A" w14:textId="502DFDAC" w:rsidR="000C67D8" w:rsidRPr="000C67D8" w:rsidRDefault="000C67D8" w:rsidP="00885FC9">
      <w:pPr>
        <w:jc w:val="both"/>
        <w:rPr>
          <w:rFonts w:ascii="Arial" w:hAnsi="Arial" w:cs="Arial"/>
          <w:szCs w:val="32"/>
        </w:rPr>
      </w:pPr>
      <w:r w:rsidRPr="000C67D8">
        <w:rPr>
          <w:rFonts w:ascii="Arial" w:hAnsi="Arial" w:cs="Arial"/>
          <w:szCs w:val="32"/>
        </w:rPr>
        <w:t xml:space="preserve">The favourable expenditure variance is mainly due to expenses not yet expended for; special projects, operational activities and Mt Claremont library expenses and other expenses of $148k. Salary expenses are lower by $126k </w:t>
      </w:r>
      <w:bookmarkStart w:id="81" w:name="_Hlk524616624"/>
      <w:r w:rsidRPr="000C67D8">
        <w:rPr>
          <w:rFonts w:ascii="Arial" w:hAnsi="Arial" w:cs="Arial"/>
          <w:szCs w:val="32"/>
        </w:rPr>
        <w:t>mainly due to delay in filling vacant positions, and timing differences.</w:t>
      </w:r>
      <w:bookmarkEnd w:id="81"/>
    </w:p>
    <w:bookmarkEnd w:id="80"/>
    <w:p w14:paraId="56DF1183" w14:textId="77777777" w:rsidR="000C67D8" w:rsidRPr="000C67D8" w:rsidRDefault="000C67D8" w:rsidP="000C67D8">
      <w:pPr>
        <w:jc w:val="both"/>
        <w:rPr>
          <w:rFonts w:ascii="Arial" w:hAnsi="Arial" w:cs="Arial"/>
          <w:szCs w:val="32"/>
        </w:rPr>
      </w:pPr>
    </w:p>
    <w:p w14:paraId="46AFAE6C" w14:textId="77777777" w:rsidR="000C67D8" w:rsidRPr="000C67D8" w:rsidRDefault="000C67D8" w:rsidP="000C67D8">
      <w:pPr>
        <w:jc w:val="both"/>
        <w:rPr>
          <w:rFonts w:ascii="Arial" w:hAnsi="Arial" w:cs="Arial"/>
          <w:szCs w:val="32"/>
        </w:rPr>
      </w:pPr>
      <w:r w:rsidRPr="000C67D8">
        <w:rPr>
          <w:rFonts w:ascii="Arial" w:hAnsi="Arial" w:cs="Arial"/>
          <w:szCs w:val="32"/>
        </w:rPr>
        <w:t xml:space="preserve">The favourable revenue variance is due to increase fees &amp; charges income from NCC, Tresillian courses and grants income of $204k. </w:t>
      </w:r>
    </w:p>
    <w:p w14:paraId="5CC34B49" w14:textId="77777777" w:rsidR="000C67D8" w:rsidRPr="000C67D8" w:rsidRDefault="000C67D8" w:rsidP="000C67D8">
      <w:pPr>
        <w:jc w:val="both"/>
        <w:rPr>
          <w:rFonts w:ascii="Arial" w:hAnsi="Arial" w:cs="Arial"/>
          <w:szCs w:val="32"/>
        </w:rPr>
      </w:pPr>
    </w:p>
    <w:p w14:paraId="4B2C187E" w14:textId="77777777" w:rsidR="000C67D8" w:rsidRPr="000C67D8" w:rsidRDefault="000C67D8" w:rsidP="000C67D8">
      <w:pPr>
        <w:jc w:val="both"/>
        <w:rPr>
          <w:rFonts w:ascii="Arial" w:hAnsi="Arial" w:cs="Arial"/>
          <w:b/>
          <w:szCs w:val="32"/>
        </w:rPr>
      </w:pPr>
      <w:r w:rsidRPr="000C67D8">
        <w:rPr>
          <w:rFonts w:ascii="Arial" w:hAnsi="Arial" w:cs="Arial"/>
          <w:b/>
          <w:szCs w:val="32"/>
        </w:rPr>
        <w:t>Planning and Development</w:t>
      </w:r>
    </w:p>
    <w:p w14:paraId="75B485F8" w14:textId="77777777" w:rsidR="000C67D8" w:rsidRPr="000C67D8" w:rsidRDefault="000C67D8" w:rsidP="000C67D8">
      <w:pPr>
        <w:jc w:val="both"/>
        <w:rPr>
          <w:rFonts w:ascii="Arial" w:hAnsi="Arial" w:cs="Arial"/>
          <w:b/>
          <w:szCs w:val="32"/>
        </w:rPr>
      </w:pPr>
    </w:p>
    <w:p w14:paraId="227E162B" w14:textId="461492C7" w:rsidR="000C67D8" w:rsidRPr="000C67D8" w:rsidRDefault="000C67D8" w:rsidP="000C67D8">
      <w:pPr>
        <w:jc w:val="both"/>
        <w:rPr>
          <w:rFonts w:ascii="Arial" w:hAnsi="Arial" w:cs="Arial"/>
          <w:szCs w:val="32"/>
        </w:rPr>
      </w:pPr>
      <w:r w:rsidRPr="000C67D8">
        <w:rPr>
          <w:rFonts w:ascii="Arial" w:hAnsi="Arial" w:cs="Arial"/>
          <w:szCs w:val="32"/>
        </w:rPr>
        <w:t>Expenditure:</w:t>
      </w:r>
      <w:r>
        <w:rPr>
          <w:rFonts w:ascii="Arial" w:hAnsi="Arial" w:cs="Arial"/>
          <w:szCs w:val="32"/>
        </w:rPr>
        <w:tab/>
      </w:r>
      <w:r w:rsidRPr="000C67D8">
        <w:rPr>
          <w:rFonts w:ascii="Arial" w:hAnsi="Arial" w:cs="Arial"/>
          <w:szCs w:val="32"/>
        </w:rPr>
        <w:tab/>
        <w:t xml:space="preserve">Favourable variance of </w:t>
      </w:r>
      <w:r>
        <w:rPr>
          <w:rFonts w:ascii="Arial" w:hAnsi="Arial" w:cs="Arial"/>
          <w:szCs w:val="32"/>
        </w:rPr>
        <w:tab/>
      </w:r>
      <w:r w:rsidRPr="000C67D8">
        <w:rPr>
          <w:rFonts w:ascii="Arial" w:hAnsi="Arial" w:cs="Arial"/>
          <w:szCs w:val="32"/>
        </w:rPr>
        <w:tab/>
        <w:t>$ 378,061</w:t>
      </w:r>
    </w:p>
    <w:p w14:paraId="18D5D10E" w14:textId="70816540" w:rsidR="000C67D8" w:rsidRDefault="000C67D8" w:rsidP="000C67D8">
      <w:pPr>
        <w:jc w:val="both"/>
        <w:rPr>
          <w:rFonts w:ascii="Arial" w:hAnsi="Arial" w:cs="Arial"/>
          <w:szCs w:val="32"/>
        </w:rPr>
      </w:pPr>
      <w:r w:rsidRPr="000C67D8">
        <w:rPr>
          <w:rFonts w:ascii="Arial" w:hAnsi="Arial" w:cs="Arial"/>
          <w:szCs w:val="32"/>
        </w:rPr>
        <w:t>Revenue:</w:t>
      </w:r>
      <w:r w:rsidRPr="000C67D8">
        <w:rPr>
          <w:rFonts w:ascii="Arial" w:hAnsi="Arial" w:cs="Arial"/>
          <w:szCs w:val="32"/>
        </w:rPr>
        <w:tab/>
      </w:r>
      <w:r>
        <w:rPr>
          <w:rFonts w:ascii="Arial" w:hAnsi="Arial" w:cs="Arial"/>
          <w:szCs w:val="32"/>
        </w:rPr>
        <w:tab/>
      </w:r>
      <w:r w:rsidRPr="000C67D8">
        <w:rPr>
          <w:rFonts w:ascii="Arial" w:hAnsi="Arial" w:cs="Arial"/>
          <w:szCs w:val="32"/>
        </w:rPr>
        <w:t>Favourable variance of</w:t>
      </w:r>
      <w:r w:rsidRPr="000C67D8">
        <w:rPr>
          <w:rFonts w:ascii="Arial" w:hAnsi="Arial" w:cs="Arial"/>
          <w:szCs w:val="32"/>
        </w:rPr>
        <w:tab/>
      </w:r>
      <w:r>
        <w:rPr>
          <w:rFonts w:ascii="Arial" w:hAnsi="Arial" w:cs="Arial"/>
          <w:szCs w:val="32"/>
        </w:rPr>
        <w:tab/>
      </w:r>
      <w:r w:rsidRPr="000C67D8">
        <w:rPr>
          <w:rFonts w:ascii="Arial" w:hAnsi="Arial" w:cs="Arial"/>
          <w:szCs w:val="32"/>
        </w:rPr>
        <w:t>$   41,456</w:t>
      </w:r>
    </w:p>
    <w:p w14:paraId="00AD8C85" w14:textId="77777777" w:rsidR="000C67D8" w:rsidRDefault="000C67D8" w:rsidP="000C67D8">
      <w:pPr>
        <w:jc w:val="both"/>
        <w:rPr>
          <w:rFonts w:ascii="Arial" w:hAnsi="Arial" w:cs="Arial"/>
          <w:szCs w:val="32"/>
        </w:rPr>
      </w:pPr>
    </w:p>
    <w:p w14:paraId="12558B93" w14:textId="2F162C48" w:rsidR="000C67D8" w:rsidRPr="000C67D8" w:rsidRDefault="000C67D8" w:rsidP="000C67D8">
      <w:pPr>
        <w:jc w:val="both"/>
        <w:rPr>
          <w:rFonts w:ascii="Arial" w:hAnsi="Arial" w:cs="Arial"/>
          <w:szCs w:val="32"/>
        </w:rPr>
      </w:pPr>
      <w:r w:rsidRPr="000C67D8">
        <w:rPr>
          <w:rFonts w:ascii="Arial" w:hAnsi="Arial" w:cs="Arial"/>
          <w:szCs w:val="32"/>
        </w:rPr>
        <w:t>The favourable expenditure variance is mainly due to expenses not yet expended for operational activities of $335k. There are small savings in building services salaries of $19k.</w:t>
      </w:r>
    </w:p>
    <w:p w14:paraId="76D837A1" w14:textId="77777777" w:rsidR="000C67D8" w:rsidRPr="000C67D8" w:rsidRDefault="000C67D8" w:rsidP="000C67D8">
      <w:pPr>
        <w:jc w:val="both"/>
        <w:rPr>
          <w:rFonts w:ascii="Arial" w:hAnsi="Arial" w:cs="Arial"/>
          <w:szCs w:val="32"/>
          <w:highlight w:val="yellow"/>
        </w:rPr>
      </w:pPr>
    </w:p>
    <w:p w14:paraId="5FDB024A" w14:textId="77777777" w:rsidR="000C67D8" w:rsidRPr="000C67D8" w:rsidRDefault="000C67D8" w:rsidP="000C67D8">
      <w:pPr>
        <w:jc w:val="both"/>
        <w:rPr>
          <w:rFonts w:ascii="Arial" w:hAnsi="Arial" w:cs="Arial"/>
          <w:szCs w:val="32"/>
        </w:rPr>
      </w:pPr>
      <w:r w:rsidRPr="000C67D8">
        <w:rPr>
          <w:rFonts w:ascii="Arial" w:hAnsi="Arial" w:cs="Arial"/>
          <w:szCs w:val="32"/>
        </w:rPr>
        <w:t>Small favourable revenue variance is due to higher income for planning fees &amp; charges.</w:t>
      </w:r>
    </w:p>
    <w:p w14:paraId="6FF3B2D0" w14:textId="77777777" w:rsidR="000C67D8" w:rsidRPr="000C67D8" w:rsidRDefault="000C67D8" w:rsidP="000C67D8">
      <w:pPr>
        <w:jc w:val="both"/>
        <w:rPr>
          <w:rFonts w:ascii="Arial" w:hAnsi="Arial" w:cs="Arial"/>
          <w:szCs w:val="32"/>
        </w:rPr>
      </w:pPr>
    </w:p>
    <w:p w14:paraId="731FBEE9" w14:textId="77777777" w:rsidR="000C67D8" w:rsidRPr="000C67D8" w:rsidRDefault="000C67D8" w:rsidP="000C67D8">
      <w:pPr>
        <w:jc w:val="both"/>
        <w:rPr>
          <w:rFonts w:ascii="Arial" w:hAnsi="Arial" w:cs="Arial"/>
          <w:b/>
          <w:szCs w:val="32"/>
        </w:rPr>
      </w:pPr>
      <w:r w:rsidRPr="000C67D8">
        <w:rPr>
          <w:rFonts w:ascii="Arial" w:hAnsi="Arial" w:cs="Arial"/>
          <w:b/>
          <w:szCs w:val="32"/>
        </w:rPr>
        <w:t>Technical Services</w:t>
      </w:r>
    </w:p>
    <w:p w14:paraId="23EBD979" w14:textId="77777777" w:rsidR="000C67D8" w:rsidRPr="000C67D8" w:rsidRDefault="000C67D8" w:rsidP="000C67D8">
      <w:pPr>
        <w:jc w:val="both"/>
        <w:rPr>
          <w:rFonts w:ascii="Arial" w:hAnsi="Arial" w:cs="Arial"/>
          <w:b/>
          <w:szCs w:val="32"/>
        </w:rPr>
      </w:pPr>
    </w:p>
    <w:p w14:paraId="0DC962D2" w14:textId="2BB38696" w:rsidR="000C67D8" w:rsidRPr="000C67D8" w:rsidRDefault="000C67D8" w:rsidP="000C67D8">
      <w:pPr>
        <w:jc w:val="both"/>
        <w:rPr>
          <w:rFonts w:ascii="Arial" w:hAnsi="Arial" w:cs="Arial"/>
          <w:szCs w:val="32"/>
        </w:rPr>
      </w:pPr>
      <w:r w:rsidRPr="000C67D8">
        <w:rPr>
          <w:rFonts w:ascii="Arial" w:hAnsi="Arial" w:cs="Arial"/>
          <w:szCs w:val="32"/>
        </w:rPr>
        <w:t>Expenditure:</w:t>
      </w:r>
      <w:r w:rsidRPr="000C67D8">
        <w:rPr>
          <w:rFonts w:ascii="Arial" w:hAnsi="Arial" w:cs="Arial"/>
          <w:szCs w:val="32"/>
        </w:rPr>
        <w:tab/>
      </w:r>
      <w:r>
        <w:rPr>
          <w:rFonts w:ascii="Arial" w:hAnsi="Arial" w:cs="Arial"/>
          <w:szCs w:val="32"/>
        </w:rPr>
        <w:tab/>
      </w:r>
      <w:r w:rsidRPr="000C67D8">
        <w:rPr>
          <w:rFonts w:ascii="Arial" w:hAnsi="Arial" w:cs="Arial"/>
          <w:szCs w:val="32"/>
        </w:rPr>
        <w:t xml:space="preserve">Unfavourable variance of </w:t>
      </w:r>
      <w:r>
        <w:rPr>
          <w:rFonts w:ascii="Arial" w:hAnsi="Arial" w:cs="Arial"/>
          <w:szCs w:val="32"/>
        </w:rPr>
        <w:tab/>
      </w:r>
      <w:r w:rsidRPr="000C67D8">
        <w:rPr>
          <w:rFonts w:ascii="Arial" w:hAnsi="Arial" w:cs="Arial"/>
          <w:szCs w:val="32"/>
        </w:rPr>
        <w:t xml:space="preserve"> </w:t>
      </w:r>
      <w:r w:rsidRPr="000C67D8">
        <w:rPr>
          <w:rFonts w:ascii="Arial" w:hAnsi="Arial" w:cs="Arial"/>
          <w:szCs w:val="32"/>
        </w:rPr>
        <w:tab/>
        <w:t>$  (699,343)</w:t>
      </w:r>
    </w:p>
    <w:p w14:paraId="12B0C3B6" w14:textId="05FF0E72" w:rsidR="000C67D8" w:rsidRDefault="000C67D8" w:rsidP="000C67D8">
      <w:pPr>
        <w:jc w:val="both"/>
        <w:rPr>
          <w:rFonts w:ascii="Arial" w:hAnsi="Arial" w:cs="Arial"/>
          <w:szCs w:val="32"/>
        </w:rPr>
      </w:pPr>
      <w:r w:rsidRPr="000C67D8">
        <w:rPr>
          <w:rFonts w:ascii="Arial" w:hAnsi="Arial" w:cs="Arial"/>
          <w:szCs w:val="32"/>
        </w:rPr>
        <w:t>Revenue:</w:t>
      </w:r>
      <w:r w:rsidRPr="000C67D8">
        <w:rPr>
          <w:rFonts w:ascii="Arial" w:hAnsi="Arial" w:cs="Arial"/>
          <w:szCs w:val="32"/>
        </w:rPr>
        <w:tab/>
      </w:r>
      <w:r>
        <w:rPr>
          <w:rFonts w:ascii="Arial" w:hAnsi="Arial" w:cs="Arial"/>
          <w:szCs w:val="32"/>
        </w:rPr>
        <w:tab/>
      </w:r>
      <w:r w:rsidRPr="000C67D8">
        <w:rPr>
          <w:rFonts w:ascii="Arial" w:hAnsi="Arial" w:cs="Arial"/>
          <w:szCs w:val="32"/>
        </w:rPr>
        <w:t xml:space="preserve">Favourable variance of  </w:t>
      </w:r>
      <w:r w:rsidRPr="000C67D8">
        <w:rPr>
          <w:rFonts w:ascii="Arial" w:hAnsi="Arial" w:cs="Arial"/>
          <w:szCs w:val="32"/>
        </w:rPr>
        <w:tab/>
      </w:r>
      <w:r>
        <w:rPr>
          <w:rFonts w:ascii="Arial" w:hAnsi="Arial" w:cs="Arial"/>
          <w:szCs w:val="32"/>
        </w:rPr>
        <w:tab/>
      </w:r>
      <w:r w:rsidRPr="000C67D8">
        <w:rPr>
          <w:rFonts w:ascii="Arial" w:hAnsi="Arial" w:cs="Arial"/>
          <w:szCs w:val="32"/>
        </w:rPr>
        <w:t>$    155,271</w:t>
      </w:r>
    </w:p>
    <w:p w14:paraId="24D9F0A6" w14:textId="77777777" w:rsidR="000C67D8" w:rsidRPr="000C67D8" w:rsidRDefault="000C67D8" w:rsidP="000C67D8">
      <w:pPr>
        <w:jc w:val="both"/>
        <w:rPr>
          <w:rFonts w:ascii="Arial" w:hAnsi="Arial" w:cs="Arial"/>
          <w:szCs w:val="32"/>
        </w:rPr>
      </w:pPr>
    </w:p>
    <w:p w14:paraId="2250DCF5" w14:textId="77777777" w:rsidR="000C67D8" w:rsidRPr="000C67D8" w:rsidRDefault="000C67D8" w:rsidP="000C67D8">
      <w:pPr>
        <w:jc w:val="both"/>
        <w:rPr>
          <w:rFonts w:ascii="Arial" w:hAnsi="Arial" w:cs="Arial"/>
          <w:szCs w:val="32"/>
        </w:rPr>
      </w:pPr>
      <w:r w:rsidRPr="000C67D8">
        <w:rPr>
          <w:rFonts w:ascii="Arial" w:hAnsi="Arial" w:cs="Arial"/>
          <w:szCs w:val="32"/>
        </w:rPr>
        <w:t xml:space="preserve">Unfavourable variance is due to lower capital works completed </w:t>
      </w:r>
      <w:proofErr w:type="spellStart"/>
      <w:r w:rsidRPr="000C67D8">
        <w:rPr>
          <w:rFonts w:ascii="Arial" w:hAnsi="Arial" w:cs="Arial"/>
          <w:szCs w:val="32"/>
        </w:rPr>
        <w:t>ie</w:t>
      </w:r>
      <w:proofErr w:type="spellEnd"/>
      <w:r w:rsidRPr="000C67D8">
        <w:rPr>
          <w:rFonts w:ascii="Arial" w:hAnsi="Arial" w:cs="Arial"/>
          <w:szCs w:val="32"/>
        </w:rPr>
        <w:t xml:space="preserve"> 45% of total annual budget and lower maintenance works completed at approx. 87% of year to-date budget. This resulted in a lower charge of on-costs allocated to the projects. </w:t>
      </w:r>
    </w:p>
    <w:p w14:paraId="1339738E" w14:textId="77777777" w:rsidR="000C67D8" w:rsidRPr="000C67D8" w:rsidRDefault="000C67D8" w:rsidP="000C67D8">
      <w:pPr>
        <w:jc w:val="both"/>
        <w:rPr>
          <w:rFonts w:ascii="Arial" w:hAnsi="Arial" w:cs="Arial"/>
          <w:szCs w:val="32"/>
          <w:highlight w:val="yellow"/>
        </w:rPr>
      </w:pPr>
    </w:p>
    <w:p w14:paraId="1E12CC2E" w14:textId="77777777" w:rsidR="000C67D8" w:rsidRPr="000C67D8" w:rsidRDefault="000C67D8" w:rsidP="000C67D8">
      <w:pPr>
        <w:jc w:val="both"/>
        <w:rPr>
          <w:rFonts w:ascii="Arial" w:hAnsi="Arial" w:cs="Arial"/>
          <w:szCs w:val="32"/>
        </w:rPr>
      </w:pPr>
      <w:r w:rsidRPr="000C67D8">
        <w:rPr>
          <w:rFonts w:ascii="Arial" w:hAnsi="Arial" w:cs="Arial"/>
          <w:szCs w:val="32"/>
        </w:rPr>
        <w:t>Small favourable variance is due to increase income from street roads and infrastructure service charges of $123k. Timing difference on Grants payments of $30k also contributed to favourable variance.</w:t>
      </w:r>
    </w:p>
    <w:p w14:paraId="522FC006" w14:textId="77777777" w:rsidR="000C67D8" w:rsidRPr="000C67D8" w:rsidRDefault="000C67D8" w:rsidP="000C67D8">
      <w:pPr>
        <w:jc w:val="both"/>
        <w:rPr>
          <w:rFonts w:ascii="Arial" w:hAnsi="Arial" w:cs="Arial"/>
          <w:szCs w:val="32"/>
        </w:rPr>
      </w:pPr>
      <w:r w:rsidRPr="000C67D8">
        <w:rPr>
          <w:rFonts w:ascii="Arial" w:hAnsi="Arial" w:cs="Arial"/>
          <w:szCs w:val="32"/>
        </w:rPr>
        <w:t xml:space="preserve">  </w:t>
      </w:r>
    </w:p>
    <w:p w14:paraId="0755CC69" w14:textId="77777777" w:rsidR="00885FC9" w:rsidRDefault="00885FC9" w:rsidP="000C67D8">
      <w:pPr>
        <w:jc w:val="both"/>
        <w:rPr>
          <w:rFonts w:ascii="Arial" w:hAnsi="Arial" w:cs="Arial"/>
          <w:b/>
          <w:szCs w:val="32"/>
        </w:rPr>
      </w:pPr>
    </w:p>
    <w:p w14:paraId="7B761E39" w14:textId="77777777" w:rsidR="00885FC9" w:rsidRDefault="00885FC9" w:rsidP="000C67D8">
      <w:pPr>
        <w:jc w:val="both"/>
        <w:rPr>
          <w:rFonts w:ascii="Arial" w:hAnsi="Arial" w:cs="Arial"/>
          <w:b/>
          <w:szCs w:val="32"/>
        </w:rPr>
      </w:pPr>
    </w:p>
    <w:p w14:paraId="296B430E" w14:textId="77777777" w:rsidR="00885FC9" w:rsidRDefault="00885FC9" w:rsidP="000C67D8">
      <w:pPr>
        <w:jc w:val="both"/>
        <w:rPr>
          <w:rFonts w:ascii="Arial" w:hAnsi="Arial" w:cs="Arial"/>
          <w:b/>
          <w:szCs w:val="32"/>
        </w:rPr>
      </w:pPr>
    </w:p>
    <w:p w14:paraId="56AC83A3" w14:textId="77777777" w:rsidR="00885FC9" w:rsidRDefault="00885FC9" w:rsidP="000C67D8">
      <w:pPr>
        <w:jc w:val="both"/>
        <w:rPr>
          <w:rFonts w:ascii="Arial" w:hAnsi="Arial" w:cs="Arial"/>
          <w:b/>
          <w:szCs w:val="32"/>
        </w:rPr>
      </w:pPr>
    </w:p>
    <w:p w14:paraId="26EBD528" w14:textId="77777777" w:rsidR="00885FC9" w:rsidRDefault="00885FC9" w:rsidP="000C67D8">
      <w:pPr>
        <w:jc w:val="both"/>
        <w:rPr>
          <w:rFonts w:ascii="Arial" w:hAnsi="Arial" w:cs="Arial"/>
          <w:b/>
          <w:szCs w:val="32"/>
        </w:rPr>
      </w:pPr>
    </w:p>
    <w:p w14:paraId="0CE692AE" w14:textId="405D2B95" w:rsidR="000C67D8" w:rsidRPr="000C67D8" w:rsidRDefault="000C67D8" w:rsidP="000C67D8">
      <w:pPr>
        <w:jc w:val="both"/>
        <w:rPr>
          <w:rFonts w:ascii="Arial" w:hAnsi="Arial" w:cs="Arial"/>
          <w:szCs w:val="32"/>
        </w:rPr>
      </w:pPr>
      <w:r w:rsidRPr="000C67D8">
        <w:rPr>
          <w:rFonts w:ascii="Arial" w:hAnsi="Arial" w:cs="Arial"/>
          <w:b/>
          <w:szCs w:val="32"/>
        </w:rPr>
        <w:t>UGP</w:t>
      </w:r>
      <w:r w:rsidRPr="000C67D8">
        <w:rPr>
          <w:rFonts w:ascii="Arial" w:hAnsi="Arial" w:cs="Arial"/>
          <w:szCs w:val="32"/>
        </w:rPr>
        <w:t xml:space="preserve"> </w:t>
      </w:r>
    </w:p>
    <w:p w14:paraId="0495D14A" w14:textId="77777777" w:rsidR="000C67D8" w:rsidRPr="000C67D8" w:rsidRDefault="000C67D8" w:rsidP="000C67D8">
      <w:pPr>
        <w:jc w:val="both"/>
        <w:rPr>
          <w:rFonts w:ascii="Arial" w:hAnsi="Arial" w:cs="Arial"/>
          <w:szCs w:val="32"/>
        </w:rPr>
      </w:pPr>
    </w:p>
    <w:p w14:paraId="028AC094" w14:textId="18A69F96" w:rsidR="000C67D8" w:rsidRDefault="000C67D8" w:rsidP="000C67D8">
      <w:pPr>
        <w:jc w:val="both"/>
        <w:rPr>
          <w:rFonts w:ascii="Arial" w:hAnsi="Arial" w:cs="Arial"/>
          <w:szCs w:val="32"/>
        </w:rPr>
      </w:pPr>
      <w:r w:rsidRPr="000C67D8">
        <w:rPr>
          <w:rFonts w:ascii="Arial" w:hAnsi="Arial" w:cs="Arial"/>
          <w:szCs w:val="32"/>
        </w:rPr>
        <w:t>As at 30 April 2019, the City’s service charge, spend and borrowings since the commencement of the project is as follows:</w:t>
      </w:r>
    </w:p>
    <w:p w14:paraId="4B44ED25" w14:textId="2E4A925D" w:rsidR="00885FC9" w:rsidRDefault="00885FC9" w:rsidP="000C67D8">
      <w:pPr>
        <w:jc w:val="both"/>
        <w:rPr>
          <w:rFonts w:ascii="Arial" w:hAnsi="Arial" w:cs="Arial"/>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9"/>
        <w:gridCol w:w="1807"/>
        <w:gridCol w:w="1548"/>
        <w:gridCol w:w="1741"/>
      </w:tblGrid>
      <w:tr w:rsidR="00B368B4" w:rsidRPr="00B368B4" w14:paraId="7F2A2A7D" w14:textId="77777777" w:rsidTr="00B368B4">
        <w:trPr>
          <w:trHeight w:val="291"/>
        </w:trPr>
        <w:tc>
          <w:tcPr>
            <w:tcW w:w="3261" w:type="dxa"/>
            <w:shd w:val="clear" w:color="auto" w:fill="auto"/>
          </w:tcPr>
          <w:p w14:paraId="539650A9" w14:textId="77777777" w:rsidR="000C67D8" w:rsidRPr="00B368B4" w:rsidRDefault="000C67D8" w:rsidP="00B368B4">
            <w:pPr>
              <w:jc w:val="both"/>
              <w:rPr>
                <w:rFonts w:ascii="Arial" w:hAnsi="Arial" w:cs="Arial"/>
                <w:b/>
                <w:szCs w:val="32"/>
              </w:rPr>
            </w:pPr>
            <w:r w:rsidRPr="00B368B4">
              <w:rPr>
                <w:rFonts w:ascii="Arial" w:hAnsi="Arial" w:cs="Arial"/>
                <w:b/>
                <w:szCs w:val="32"/>
              </w:rPr>
              <w:t>Project</w:t>
            </w:r>
          </w:p>
        </w:tc>
        <w:tc>
          <w:tcPr>
            <w:tcW w:w="1842" w:type="dxa"/>
            <w:shd w:val="clear" w:color="auto" w:fill="auto"/>
          </w:tcPr>
          <w:p w14:paraId="6F93F77D" w14:textId="27235B03" w:rsidR="000C67D8" w:rsidRPr="00B368B4" w:rsidRDefault="000C67D8" w:rsidP="00B368B4">
            <w:pPr>
              <w:jc w:val="center"/>
              <w:rPr>
                <w:rFonts w:ascii="Arial" w:hAnsi="Arial" w:cs="Arial"/>
                <w:b/>
                <w:szCs w:val="32"/>
              </w:rPr>
            </w:pPr>
            <w:r w:rsidRPr="00B368B4">
              <w:rPr>
                <w:rFonts w:ascii="Arial" w:hAnsi="Arial" w:cs="Arial"/>
                <w:b/>
                <w:szCs w:val="32"/>
              </w:rPr>
              <w:t>Service Charge</w:t>
            </w:r>
          </w:p>
        </w:tc>
        <w:tc>
          <w:tcPr>
            <w:tcW w:w="1560" w:type="dxa"/>
            <w:shd w:val="clear" w:color="auto" w:fill="auto"/>
          </w:tcPr>
          <w:p w14:paraId="4AA2317A" w14:textId="619048F6" w:rsidR="000C67D8" w:rsidRPr="00B368B4" w:rsidRDefault="000C67D8" w:rsidP="00B368B4">
            <w:pPr>
              <w:jc w:val="center"/>
              <w:rPr>
                <w:rFonts w:ascii="Arial" w:hAnsi="Arial" w:cs="Arial"/>
                <w:b/>
                <w:szCs w:val="32"/>
              </w:rPr>
            </w:pPr>
            <w:r w:rsidRPr="00B368B4">
              <w:rPr>
                <w:rFonts w:ascii="Arial" w:hAnsi="Arial" w:cs="Arial"/>
                <w:b/>
                <w:szCs w:val="32"/>
              </w:rPr>
              <w:t>Spend</w:t>
            </w:r>
          </w:p>
        </w:tc>
        <w:tc>
          <w:tcPr>
            <w:tcW w:w="1758" w:type="dxa"/>
            <w:shd w:val="clear" w:color="auto" w:fill="auto"/>
          </w:tcPr>
          <w:p w14:paraId="7C3E5AB1" w14:textId="7F52F08E" w:rsidR="000C67D8" w:rsidRPr="00B368B4" w:rsidRDefault="000C67D8" w:rsidP="00B368B4">
            <w:pPr>
              <w:jc w:val="center"/>
              <w:rPr>
                <w:rFonts w:ascii="Arial" w:hAnsi="Arial" w:cs="Arial"/>
                <w:b/>
                <w:szCs w:val="32"/>
              </w:rPr>
            </w:pPr>
            <w:r w:rsidRPr="00B368B4">
              <w:rPr>
                <w:rFonts w:ascii="Arial" w:hAnsi="Arial" w:cs="Arial"/>
                <w:b/>
                <w:szCs w:val="32"/>
              </w:rPr>
              <w:t>Borrowings</w:t>
            </w:r>
          </w:p>
        </w:tc>
      </w:tr>
      <w:tr w:rsidR="00B368B4" w:rsidRPr="00B368B4" w14:paraId="623E30DE" w14:textId="77777777" w:rsidTr="00B368B4">
        <w:trPr>
          <w:trHeight w:val="615"/>
        </w:trPr>
        <w:tc>
          <w:tcPr>
            <w:tcW w:w="3261" w:type="dxa"/>
            <w:shd w:val="clear" w:color="auto" w:fill="auto"/>
          </w:tcPr>
          <w:p w14:paraId="0FACF6B9" w14:textId="77777777" w:rsidR="000C67D8" w:rsidRPr="00B368B4" w:rsidRDefault="000C67D8" w:rsidP="00B368B4">
            <w:pPr>
              <w:jc w:val="both"/>
              <w:rPr>
                <w:rFonts w:ascii="Arial" w:hAnsi="Arial" w:cs="Arial"/>
                <w:szCs w:val="32"/>
              </w:rPr>
            </w:pPr>
            <w:proofErr w:type="spellStart"/>
            <w:r w:rsidRPr="00B368B4">
              <w:rPr>
                <w:rFonts w:ascii="Arial" w:hAnsi="Arial" w:cs="Arial"/>
                <w:szCs w:val="32"/>
              </w:rPr>
              <w:t>Alderbury</w:t>
            </w:r>
            <w:proofErr w:type="spellEnd"/>
            <w:r w:rsidRPr="00B368B4">
              <w:rPr>
                <w:rFonts w:ascii="Arial" w:hAnsi="Arial" w:cs="Arial"/>
                <w:szCs w:val="32"/>
              </w:rPr>
              <w:t xml:space="preserve"> Street</w:t>
            </w:r>
          </w:p>
        </w:tc>
        <w:tc>
          <w:tcPr>
            <w:tcW w:w="1842" w:type="dxa"/>
            <w:shd w:val="clear" w:color="auto" w:fill="auto"/>
          </w:tcPr>
          <w:p w14:paraId="7981CDAD" w14:textId="2E6F3D70" w:rsidR="000C67D8" w:rsidRPr="00B368B4" w:rsidRDefault="000C67D8" w:rsidP="00B368B4">
            <w:pPr>
              <w:jc w:val="right"/>
              <w:rPr>
                <w:rFonts w:ascii="Arial" w:hAnsi="Arial" w:cs="Arial"/>
                <w:szCs w:val="32"/>
              </w:rPr>
            </w:pPr>
            <w:r w:rsidRPr="00B368B4">
              <w:rPr>
                <w:rFonts w:ascii="Arial" w:hAnsi="Arial" w:cs="Arial"/>
                <w:szCs w:val="32"/>
              </w:rPr>
              <w:t>$184,509</w:t>
            </w:r>
          </w:p>
        </w:tc>
        <w:tc>
          <w:tcPr>
            <w:tcW w:w="1560" w:type="dxa"/>
            <w:shd w:val="clear" w:color="auto" w:fill="auto"/>
          </w:tcPr>
          <w:p w14:paraId="03BC6814" w14:textId="0E02A9AD" w:rsidR="000C67D8" w:rsidRPr="00B368B4" w:rsidRDefault="000C67D8" w:rsidP="00B368B4">
            <w:pPr>
              <w:jc w:val="right"/>
              <w:rPr>
                <w:rFonts w:ascii="Arial" w:hAnsi="Arial" w:cs="Arial"/>
                <w:szCs w:val="32"/>
              </w:rPr>
            </w:pPr>
            <w:r w:rsidRPr="00B368B4">
              <w:rPr>
                <w:rFonts w:ascii="Arial" w:hAnsi="Arial" w:cs="Arial"/>
                <w:szCs w:val="32"/>
              </w:rPr>
              <w:t>$368,798</w:t>
            </w:r>
          </w:p>
        </w:tc>
        <w:tc>
          <w:tcPr>
            <w:tcW w:w="1758" w:type="dxa"/>
            <w:shd w:val="clear" w:color="auto" w:fill="auto"/>
          </w:tcPr>
          <w:p w14:paraId="6DF16F0D" w14:textId="1733F84A" w:rsidR="000C67D8" w:rsidRPr="00B368B4" w:rsidRDefault="000C67D8" w:rsidP="00B368B4">
            <w:pPr>
              <w:jc w:val="right"/>
              <w:rPr>
                <w:rFonts w:ascii="Arial" w:hAnsi="Arial" w:cs="Arial"/>
                <w:szCs w:val="32"/>
              </w:rPr>
            </w:pPr>
            <w:r w:rsidRPr="00B368B4">
              <w:rPr>
                <w:rFonts w:ascii="Arial" w:hAnsi="Arial" w:cs="Arial"/>
                <w:szCs w:val="32"/>
              </w:rPr>
              <w:t>$66,956</w:t>
            </w:r>
          </w:p>
        </w:tc>
      </w:tr>
      <w:tr w:rsidR="00B368B4" w:rsidRPr="00B368B4" w14:paraId="1E14BDC4" w14:textId="77777777" w:rsidTr="00B368B4">
        <w:trPr>
          <w:trHeight w:val="578"/>
        </w:trPr>
        <w:tc>
          <w:tcPr>
            <w:tcW w:w="3261" w:type="dxa"/>
            <w:shd w:val="clear" w:color="auto" w:fill="auto"/>
          </w:tcPr>
          <w:p w14:paraId="06E5AB44" w14:textId="77777777" w:rsidR="000C67D8" w:rsidRPr="00B368B4" w:rsidRDefault="000C67D8" w:rsidP="00B368B4">
            <w:pPr>
              <w:jc w:val="both"/>
              <w:rPr>
                <w:rFonts w:ascii="Arial" w:hAnsi="Arial" w:cs="Arial"/>
                <w:szCs w:val="32"/>
              </w:rPr>
            </w:pPr>
            <w:r w:rsidRPr="00B368B4">
              <w:rPr>
                <w:rFonts w:ascii="Arial" w:hAnsi="Arial" w:cs="Arial"/>
                <w:szCs w:val="32"/>
              </w:rPr>
              <w:t>West Hollywood</w:t>
            </w:r>
          </w:p>
        </w:tc>
        <w:tc>
          <w:tcPr>
            <w:tcW w:w="1842" w:type="dxa"/>
            <w:shd w:val="clear" w:color="auto" w:fill="auto"/>
          </w:tcPr>
          <w:p w14:paraId="33E7F16C" w14:textId="7C94ADA0" w:rsidR="000C67D8" w:rsidRPr="00B368B4" w:rsidRDefault="000C67D8" w:rsidP="00B368B4">
            <w:pPr>
              <w:jc w:val="right"/>
              <w:rPr>
                <w:rFonts w:ascii="Arial" w:hAnsi="Arial" w:cs="Arial"/>
                <w:szCs w:val="32"/>
              </w:rPr>
            </w:pPr>
            <w:r w:rsidRPr="00B368B4">
              <w:rPr>
                <w:rFonts w:ascii="Arial" w:hAnsi="Arial" w:cs="Arial"/>
                <w:szCs w:val="32"/>
              </w:rPr>
              <w:t>$2,286,460</w:t>
            </w:r>
          </w:p>
          <w:p w14:paraId="64258C08" w14:textId="77777777" w:rsidR="000C67D8" w:rsidRPr="00B368B4" w:rsidRDefault="000C67D8" w:rsidP="00B368B4">
            <w:pPr>
              <w:jc w:val="right"/>
              <w:rPr>
                <w:rFonts w:ascii="Arial" w:hAnsi="Arial" w:cs="Arial"/>
                <w:szCs w:val="32"/>
              </w:rPr>
            </w:pPr>
          </w:p>
        </w:tc>
        <w:tc>
          <w:tcPr>
            <w:tcW w:w="1560" w:type="dxa"/>
            <w:shd w:val="clear" w:color="auto" w:fill="auto"/>
          </w:tcPr>
          <w:p w14:paraId="0F79F9E8" w14:textId="59EDAC95" w:rsidR="000C67D8" w:rsidRPr="00B368B4" w:rsidRDefault="000C67D8" w:rsidP="00B368B4">
            <w:pPr>
              <w:jc w:val="right"/>
              <w:rPr>
                <w:rFonts w:ascii="Arial" w:hAnsi="Arial" w:cs="Arial"/>
                <w:szCs w:val="32"/>
              </w:rPr>
            </w:pPr>
            <w:r w:rsidRPr="00B368B4">
              <w:rPr>
                <w:rFonts w:ascii="Arial" w:hAnsi="Arial" w:cs="Arial"/>
                <w:szCs w:val="32"/>
              </w:rPr>
              <w:t>$5,484,011</w:t>
            </w:r>
          </w:p>
        </w:tc>
        <w:tc>
          <w:tcPr>
            <w:tcW w:w="1758" w:type="dxa"/>
            <w:shd w:val="clear" w:color="auto" w:fill="auto"/>
          </w:tcPr>
          <w:p w14:paraId="5574FB71" w14:textId="3FC8E954" w:rsidR="000C67D8" w:rsidRPr="00B368B4" w:rsidRDefault="000C67D8" w:rsidP="00B368B4">
            <w:pPr>
              <w:jc w:val="right"/>
              <w:rPr>
                <w:rFonts w:ascii="Arial" w:hAnsi="Arial" w:cs="Arial"/>
                <w:szCs w:val="32"/>
              </w:rPr>
            </w:pPr>
            <w:r w:rsidRPr="00B368B4">
              <w:rPr>
                <w:rFonts w:ascii="Arial" w:hAnsi="Arial" w:cs="Arial"/>
                <w:szCs w:val="32"/>
              </w:rPr>
              <w:t>$3,574,691</w:t>
            </w:r>
          </w:p>
          <w:p w14:paraId="03DF06CE" w14:textId="77777777" w:rsidR="000C67D8" w:rsidRPr="00B368B4" w:rsidRDefault="000C67D8" w:rsidP="00B368B4">
            <w:pPr>
              <w:jc w:val="right"/>
              <w:rPr>
                <w:rFonts w:ascii="Arial" w:hAnsi="Arial" w:cs="Arial"/>
                <w:szCs w:val="32"/>
              </w:rPr>
            </w:pPr>
          </w:p>
        </w:tc>
      </w:tr>
      <w:tr w:rsidR="00B368B4" w:rsidRPr="00B368B4" w14:paraId="5C97DC52" w14:textId="77777777" w:rsidTr="00B368B4">
        <w:trPr>
          <w:trHeight w:val="578"/>
        </w:trPr>
        <w:tc>
          <w:tcPr>
            <w:tcW w:w="3261" w:type="dxa"/>
            <w:shd w:val="clear" w:color="auto" w:fill="auto"/>
          </w:tcPr>
          <w:p w14:paraId="1CC0D322" w14:textId="2CF81B7D" w:rsidR="000C67D8" w:rsidRPr="00B368B4" w:rsidRDefault="000C67D8" w:rsidP="00B368B4">
            <w:pPr>
              <w:jc w:val="both"/>
              <w:rPr>
                <w:rFonts w:ascii="Arial" w:hAnsi="Arial" w:cs="Arial"/>
                <w:szCs w:val="32"/>
              </w:rPr>
            </w:pPr>
            <w:r w:rsidRPr="00B368B4">
              <w:rPr>
                <w:rFonts w:ascii="Arial" w:hAnsi="Arial" w:cs="Arial"/>
                <w:szCs w:val="32"/>
              </w:rPr>
              <w:t>Alfred Road &amp; Mt Claremont</w:t>
            </w:r>
          </w:p>
        </w:tc>
        <w:tc>
          <w:tcPr>
            <w:tcW w:w="1842" w:type="dxa"/>
            <w:shd w:val="clear" w:color="auto" w:fill="auto"/>
          </w:tcPr>
          <w:p w14:paraId="2C708B68" w14:textId="6ED5DF50" w:rsidR="000C67D8" w:rsidRPr="00B368B4" w:rsidRDefault="000C67D8" w:rsidP="00B368B4">
            <w:pPr>
              <w:jc w:val="right"/>
              <w:rPr>
                <w:rFonts w:ascii="Arial" w:hAnsi="Arial" w:cs="Arial"/>
                <w:szCs w:val="32"/>
              </w:rPr>
            </w:pPr>
            <w:r w:rsidRPr="00B368B4">
              <w:rPr>
                <w:rFonts w:ascii="Arial" w:hAnsi="Arial" w:cs="Arial"/>
                <w:szCs w:val="32"/>
              </w:rPr>
              <w:t>$396,290</w:t>
            </w:r>
          </w:p>
        </w:tc>
        <w:tc>
          <w:tcPr>
            <w:tcW w:w="1560" w:type="dxa"/>
            <w:shd w:val="clear" w:color="auto" w:fill="auto"/>
          </w:tcPr>
          <w:p w14:paraId="74A0D644" w14:textId="024987DC" w:rsidR="000C67D8" w:rsidRPr="00B368B4" w:rsidRDefault="000C67D8" w:rsidP="00B368B4">
            <w:pPr>
              <w:jc w:val="right"/>
              <w:rPr>
                <w:rFonts w:ascii="Arial" w:hAnsi="Arial" w:cs="Arial"/>
                <w:szCs w:val="32"/>
              </w:rPr>
            </w:pPr>
            <w:r w:rsidRPr="00B368B4">
              <w:rPr>
                <w:rFonts w:ascii="Arial" w:hAnsi="Arial" w:cs="Arial"/>
                <w:szCs w:val="32"/>
              </w:rPr>
              <w:t>$674,661</w:t>
            </w:r>
          </w:p>
        </w:tc>
        <w:tc>
          <w:tcPr>
            <w:tcW w:w="1758" w:type="dxa"/>
            <w:shd w:val="clear" w:color="auto" w:fill="auto"/>
          </w:tcPr>
          <w:p w14:paraId="5948E577" w14:textId="19AC0912" w:rsidR="000C67D8" w:rsidRPr="00B368B4" w:rsidRDefault="000C67D8" w:rsidP="00B368B4">
            <w:pPr>
              <w:jc w:val="right"/>
              <w:rPr>
                <w:rFonts w:ascii="Arial" w:hAnsi="Arial" w:cs="Arial"/>
                <w:szCs w:val="32"/>
              </w:rPr>
            </w:pPr>
            <w:r w:rsidRPr="00B368B4">
              <w:rPr>
                <w:rFonts w:ascii="Arial" w:hAnsi="Arial" w:cs="Arial"/>
                <w:szCs w:val="32"/>
              </w:rPr>
              <w:t>$94,279</w:t>
            </w:r>
          </w:p>
        </w:tc>
      </w:tr>
      <w:tr w:rsidR="00B368B4" w:rsidRPr="00B368B4" w14:paraId="58C68C58" w14:textId="77777777" w:rsidTr="00B368B4">
        <w:trPr>
          <w:trHeight w:val="578"/>
        </w:trPr>
        <w:tc>
          <w:tcPr>
            <w:tcW w:w="3261" w:type="dxa"/>
            <w:shd w:val="clear" w:color="auto" w:fill="auto"/>
          </w:tcPr>
          <w:p w14:paraId="48EC2AAD" w14:textId="77777777" w:rsidR="000C67D8" w:rsidRPr="00B368B4" w:rsidRDefault="000C67D8" w:rsidP="00B368B4">
            <w:pPr>
              <w:jc w:val="both"/>
              <w:rPr>
                <w:rFonts w:ascii="Arial" w:hAnsi="Arial" w:cs="Arial"/>
                <w:b/>
                <w:szCs w:val="32"/>
              </w:rPr>
            </w:pPr>
            <w:r w:rsidRPr="00B368B4">
              <w:rPr>
                <w:rFonts w:ascii="Arial" w:hAnsi="Arial" w:cs="Arial"/>
                <w:b/>
                <w:szCs w:val="32"/>
              </w:rPr>
              <w:t>Total</w:t>
            </w:r>
          </w:p>
        </w:tc>
        <w:tc>
          <w:tcPr>
            <w:tcW w:w="1842" w:type="dxa"/>
            <w:shd w:val="clear" w:color="auto" w:fill="auto"/>
          </w:tcPr>
          <w:p w14:paraId="272E167A" w14:textId="3E7D47B9" w:rsidR="000C67D8" w:rsidRPr="00B368B4" w:rsidRDefault="000C67D8" w:rsidP="00B368B4">
            <w:pPr>
              <w:jc w:val="right"/>
              <w:rPr>
                <w:rFonts w:ascii="Arial" w:hAnsi="Arial" w:cs="Arial"/>
                <w:b/>
                <w:szCs w:val="32"/>
              </w:rPr>
            </w:pPr>
            <w:r w:rsidRPr="00B368B4">
              <w:rPr>
                <w:rFonts w:ascii="Arial" w:hAnsi="Arial" w:cs="Arial"/>
                <w:b/>
                <w:szCs w:val="32"/>
              </w:rPr>
              <w:t>$2,867,259</w:t>
            </w:r>
          </w:p>
        </w:tc>
        <w:tc>
          <w:tcPr>
            <w:tcW w:w="1560" w:type="dxa"/>
            <w:shd w:val="clear" w:color="auto" w:fill="auto"/>
          </w:tcPr>
          <w:p w14:paraId="2E2101D1" w14:textId="6735494A" w:rsidR="000C67D8" w:rsidRPr="00B368B4" w:rsidRDefault="000C67D8" w:rsidP="00B368B4">
            <w:pPr>
              <w:jc w:val="right"/>
              <w:rPr>
                <w:rFonts w:ascii="Arial" w:hAnsi="Arial" w:cs="Arial"/>
                <w:b/>
                <w:szCs w:val="32"/>
              </w:rPr>
            </w:pPr>
            <w:r w:rsidRPr="00B368B4">
              <w:rPr>
                <w:rFonts w:ascii="Arial" w:hAnsi="Arial" w:cs="Arial"/>
                <w:b/>
                <w:szCs w:val="32"/>
              </w:rPr>
              <w:t>$6,527,470</w:t>
            </w:r>
          </w:p>
        </w:tc>
        <w:tc>
          <w:tcPr>
            <w:tcW w:w="1758" w:type="dxa"/>
            <w:shd w:val="clear" w:color="auto" w:fill="auto"/>
          </w:tcPr>
          <w:p w14:paraId="434F6AF2" w14:textId="77E4AAF0" w:rsidR="000C67D8" w:rsidRPr="00B368B4" w:rsidRDefault="000C67D8" w:rsidP="00B368B4">
            <w:pPr>
              <w:jc w:val="right"/>
              <w:rPr>
                <w:rFonts w:ascii="Arial" w:hAnsi="Arial" w:cs="Arial"/>
                <w:b/>
                <w:szCs w:val="32"/>
              </w:rPr>
            </w:pPr>
            <w:r w:rsidRPr="00B368B4">
              <w:rPr>
                <w:rFonts w:ascii="Arial" w:hAnsi="Arial" w:cs="Arial"/>
                <w:b/>
                <w:szCs w:val="32"/>
              </w:rPr>
              <w:t>$3,735,926</w:t>
            </w:r>
          </w:p>
        </w:tc>
      </w:tr>
    </w:tbl>
    <w:p w14:paraId="54030248" w14:textId="77777777" w:rsidR="000C67D8" w:rsidRPr="000C67D8" w:rsidRDefault="000C67D8" w:rsidP="000C67D8">
      <w:pPr>
        <w:jc w:val="both"/>
        <w:rPr>
          <w:rFonts w:ascii="Arial" w:hAnsi="Arial" w:cs="Arial"/>
          <w:szCs w:val="32"/>
          <w:highlight w:val="yellow"/>
        </w:rPr>
      </w:pPr>
    </w:p>
    <w:p w14:paraId="20BAFDDB" w14:textId="77777777" w:rsidR="000C67D8" w:rsidRPr="000C67D8" w:rsidRDefault="000C67D8" w:rsidP="000C67D8">
      <w:pPr>
        <w:jc w:val="both"/>
        <w:rPr>
          <w:rFonts w:ascii="Arial" w:hAnsi="Arial" w:cs="Arial"/>
          <w:b/>
          <w:szCs w:val="32"/>
        </w:rPr>
      </w:pPr>
      <w:r w:rsidRPr="000C67D8">
        <w:rPr>
          <w:rFonts w:ascii="Arial" w:hAnsi="Arial" w:cs="Arial"/>
          <w:b/>
          <w:szCs w:val="32"/>
        </w:rPr>
        <w:t>Borrowings</w:t>
      </w:r>
    </w:p>
    <w:p w14:paraId="40A97DB2" w14:textId="77777777" w:rsidR="000C67D8" w:rsidRPr="000C67D8" w:rsidRDefault="000C67D8" w:rsidP="000C67D8">
      <w:pPr>
        <w:jc w:val="both"/>
        <w:rPr>
          <w:rFonts w:ascii="Arial" w:hAnsi="Arial" w:cs="Arial"/>
          <w:szCs w:val="32"/>
        </w:rPr>
      </w:pPr>
    </w:p>
    <w:p w14:paraId="4147E5EA" w14:textId="77777777" w:rsidR="000C67D8" w:rsidRPr="000C67D8" w:rsidRDefault="000C67D8" w:rsidP="000C67D8">
      <w:pPr>
        <w:jc w:val="both"/>
        <w:rPr>
          <w:rFonts w:ascii="Arial" w:hAnsi="Arial" w:cs="Arial"/>
          <w:szCs w:val="32"/>
        </w:rPr>
      </w:pPr>
      <w:r w:rsidRPr="000C67D8">
        <w:rPr>
          <w:rFonts w:ascii="Arial" w:hAnsi="Arial" w:cs="Arial"/>
          <w:szCs w:val="32"/>
        </w:rPr>
        <w:t>At 30 April 2019, we have a balance of borrowings of $7.9 M. 2018/19 budget included borrowings of $4.4 M including $2.47 M for the UGP based on the assumption that 75% of the owners will opt for a 10-year loan. However, only 23% of owners have opted for the 10-year loan, thus reducing the loan requirement for the owners’ portion of the UGP to $806k. This will reduce the borrowings for the year by $1.66 M with an estimated total outstanding borrowing of $8.5 M at year end compared to the budget of $10 M.</w:t>
      </w:r>
    </w:p>
    <w:p w14:paraId="7E4C0A16" w14:textId="77777777" w:rsidR="000C67D8" w:rsidRPr="000C67D8" w:rsidRDefault="000C67D8" w:rsidP="000C67D8">
      <w:pPr>
        <w:jc w:val="both"/>
        <w:rPr>
          <w:rFonts w:ascii="Arial" w:hAnsi="Arial" w:cs="Arial"/>
          <w:szCs w:val="32"/>
        </w:rPr>
      </w:pPr>
    </w:p>
    <w:p w14:paraId="462BE427" w14:textId="77777777" w:rsidR="000C67D8" w:rsidRPr="000C67D8" w:rsidRDefault="000C67D8" w:rsidP="000C67D8">
      <w:pPr>
        <w:jc w:val="both"/>
        <w:rPr>
          <w:rFonts w:ascii="Arial" w:hAnsi="Arial" w:cs="Arial"/>
          <w:b/>
          <w:szCs w:val="32"/>
        </w:rPr>
      </w:pPr>
      <w:r w:rsidRPr="000C67D8">
        <w:rPr>
          <w:rFonts w:ascii="Arial" w:hAnsi="Arial" w:cs="Arial"/>
          <w:b/>
          <w:szCs w:val="32"/>
        </w:rPr>
        <w:t>Net Current Assets Statement</w:t>
      </w:r>
    </w:p>
    <w:p w14:paraId="1CDC973E" w14:textId="77777777" w:rsidR="000C67D8" w:rsidRPr="000C67D8" w:rsidRDefault="000C67D8" w:rsidP="000C67D8">
      <w:pPr>
        <w:jc w:val="both"/>
        <w:rPr>
          <w:rFonts w:ascii="Arial" w:hAnsi="Arial" w:cs="Arial"/>
          <w:szCs w:val="32"/>
        </w:rPr>
      </w:pPr>
    </w:p>
    <w:p w14:paraId="55A2EEA7" w14:textId="77777777" w:rsidR="000C67D8" w:rsidRPr="000C67D8" w:rsidRDefault="000C67D8" w:rsidP="000C67D8">
      <w:pPr>
        <w:jc w:val="both"/>
        <w:rPr>
          <w:rFonts w:ascii="Arial" w:hAnsi="Arial" w:cs="Arial"/>
          <w:szCs w:val="32"/>
        </w:rPr>
      </w:pPr>
      <w:r w:rsidRPr="000C67D8">
        <w:rPr>
          <w:rFonts w:ascii="Arial" w:hAnsi="Arial" w:cs="Arial"/>
          <w:szCs w:val="32"/>
        </w:rPr>
        <w:t xml:space="preserve">At 30 April 2019, net current assets were $8.40 M compared to $8.38 M as at 30 April 2018. </w:t>
      </w:r>
    </w:p>
    <w:p w14:paraId="66AA614B" w14:textId="77777777" w:rsidR="000C67D8" w:rsidRPr="000C67D8" w:rsidRDefault="000C67D8" w:rsidP="000C67D8">
      <w:pPr>
        <w:jc w:val="both"/>
        <w:rPr>
          <w:rFonts w:ascii="Arial" w:hAnsi="Arial" w:cs="Arial"/>
          <w:szCs w:val="32"/>
        </w:rPr>
      </w:pPr>
    </w:p>
    <w:p w14:paraId="31637847" w14:textId="77777777" w:rsidR="000C67D8" w:rsidRPr="000C67D8" w:rsidRDefault="000C67D8" w:rsidP="000C67D8">
      <w:pPr>
        <w:jc w:val="both"/>
        <w:rPr>
          <w:rFonts w:ascii="Arial" w:hAnsi="Arial" w:cs="Arial"/>
          <w:szCs w:val="32"/>
        </w:rPr>
      </w:pPr>
      <w:r w:rsidRPr="000C67D8">
        <w:rPr>
          <w:rFonts w:ascii="Arial" w:hAnsi="Arial" w:cs="Arial"/>
          <w:szCs w:val="32"/>
        </w:rPr>
        <w:t>Rates debtors outstanding is 4.7% as at 30 April 2019 compared to 3.7% as at 30 April 2018. The rates outstanding is $283k higher as at 30 April 2019 compared to 30 April 2018 due to higher interim rates this year by $331k.</w:t>
      </w:r>
    </w:p>
    <w:p w14:paraId="500A0333" w14:textId="77777777" w:rsidR="000C67D8" w:rsidRPr="000C67D8" w:rsidRDefault="000C67D8" w:rsidP="000C67D8">
      <w:pPr>
        <w:jc w:val="both"/>
        <w:rPr>
          <w:rFonts w:ascii="Arial" w:hAnsi="Arial" w:cs="Arial"/>
          <w:b/>
          <w:szCs w:val="32"/>
        </w:rPr>
      </w:pPr>
    </w:p>
    <w:p w14:paraId="2B299957" w14:textId="77777777" w:rsidR="000C67D8" w:rsidRPr="000C67D8" w:rsidRDefault="000C67D8" w:rsidP="000C67D8">
      <w:pPr>
        <w:jc w:val="both"/>
        <w:rPr>
          <w:rFonts w:ascii="Arial" w:hAnsi="Arial" w:cs="Arial"/>
          <w:b/>
          <w:szCs w:val="32"/>
        </w:rPr>
      </w:pPr>
      <w:r w:rsidRPr="000C67D8">
        <w:rPr>
          <w:rFonts w:ascii="Arial" w:hAnsi="Arial" w:cs="Arial"/>
          <w:b/>
          <w:szCs w:val="32"/>
        </w:rPr>
        <w:t>Capital Works Programme</w:t>
      </w:r>
    </w:p>
    <w:p w14:paraId="75EC61F7" w14:textId="77777777" w:rsidR="000C67D8" w:rsidRPr="000C67D8" w:rsidRDefault="000C67D8" w:rsidP="000C67D8">
      <w:pPr>
        <w:jc w:val="both"/>
        <w:rPr>
          <w:rFonts w:ascii="Arial" w:hAnsi="Arial" w:cs="Arial"/>
          <w:b/>
          <w:szCs w:val="32"/>
        </w:rPr>
      </w:pPr>
    </w:p>
    <w:p w14:paraId="087725E3" w14:textId="77777777" w:rsidR="000C67D8" w:rsidRPr="000C67D8" w:rsidRDefault="000C67D8" w:rsidP="000C67D8">
      <w:pPr>
        <w:jc w:val="both"/>
        <w:rPr>
          <w:rFonts w:ascii="Arial" w:hAnsi="Arial" w:cs="Arial"/>
          <w:szCs w:val="32"/>
        </w:rPr>
      </w:pPr>
      <w:r w:rsidRPr="000C67D8">
        <w:rPr>
          <w:rFonts w:ascii="Arial" w:hAnsi="Arial" w:cs="Arial"/>
          <w:szCs w:val="32"/>
        </w:rPr>
        <w:t xml:space="preserve">At the end of April, the expenditure on capital works were $6.1M with further commitments of $1.7m which is 57.83% of a total budget of $13.60 M. </w:t>
      </w:r>
    </w:p>
    <w:p w14:paraId="5DF53155" w14:textId="77777777" w:rsidR="000C67D8" w:rsidRPr="000C67D8" w:rsidRDefault="000C67D8" w:rsidP="000C67D8">
      <w:pPr>
        <w:jc w:val="both"/>
        <w:rPr>
          <w:rFonts w:ascii="Arial" w:hAnsi="Arial" w:cs="Arial"/>
          <w:b/>
          <w:sz w:val="28"/>
          <w:szCs w:val="28"/>
          <w:lang w:val="en-US"/>
        </w:rPr>
      </w:pPr>
    </w:p>
    <w:p w14:paraId="227268BE" w14:textId="77777777" w:rsidR="000C67D8" w:rsidRPr="000C67D8" w:rsidRDefault="000C67D8" w:rsidP="000C67D8">
      <w:pPr>
        <w:jc w:val="both"/>
        <w:rPr>
          <w:rFonts w:ascii="Arial" w:hAnsi="Arial" w:cs="Arial"/>
          <w:b/>
          <w:sz w:val="28"/>
          <w:szCs w:val="28"/>
          <w:lang w:val="en-US"/>
        </w:rPr>
      </w:pPr>
    </w:p>
    <w:p w14:paraId="1A28F2DA" w14:textId="77777777" w:rsidR="000C67D8" w:rsidRPr="000C67D8" w:rsidRDefault="000C67D8" w:rsidP="000C67D8">
      <w:pPr>
        <w:jc w:val="both"/>
        <w:rPr>
          <w:rFonts w:ascii="Arial" w:hAnsi="Arial" w:cs="Arial"/>
          <w:b/>
          <w:sz w:val="28"/>
          <w:szCs w:val="28"/>
          <w:lang w:val="en-US"/>
        </w:rPr>
      </w:pPr>
      <w:r w:rsidRPr="000C67D8">
        <w:rPr>
          <w:rFonts w:ascii="Arial" w:hAnsi="Arial" w:cs="Arial"/>
          <w:b/>
          <w:sz w:val="28"/>
          <w:szCs w:val="28"/>
          <w:lang w:val="en-US"/>
        </w:rPr>
        <w:t>Conclusion</w:t>
      </w:r>
    </w:p>
    <w:p w14:paraId="2FF96705" w14:textId="77777777" w:rsidR="000C67D8" w:rsidRPr="000C67D8" w:rsidRDefault="000C67D8" w:rsidP="000C67D8">
      <w:pPr>
        <w:jc w:val="both"/>
        <w:rPr>
          <w:rFonts w:ascii="Arial" w:hAnsi="Arial" w:cs="Arial"/>
          <w:szCs w:val="32"/>
        </w:rPr>
      </w:pPr>
    </w:p>
    <w:p w14:paraId="0DF1EBC8" w14:textId="77777777" w:rsidR="000C67D8" w:rsidRPr="000C67D8" w:rsidRDefault="000C67D8" w:rsidP="000C67D8">
      <w:pPr>
        <w:jc w:val="both"/>
        <w:rPr>
          <w:rFonts w:ascii="Arial" w:hAnsi="Arial" w:cs="Arial"/>
          <w:szCs w:val="32"/>
        </w:rPr>
      </w:pPr>
      <w:r w:rsidRPr="000C67D8">
        <w:rPr>
          <w:rFonts w:ascii="Arial" w:hAnsi="Arial" w:cs="Arial"/>
          <w:szCs w:val="32"/>
        </w:rPr>
        <w:t>The statement of financial activity for the period ended 30 April 2019 indicates that operating expenses are under the year-to-date budget by 2.8% or $744k, while revenue is above the Budget by 1.7% or $596k.</w:t>
      </w:r>
    </w:p>
    <w:p w14:paraId="14EF1DA4" w14:textId="5985E96C" w:rsidR="000C67D8" w:rsidRDefault="000C67D8" w:rsidP="000C67D8">
      <w:pPr>
        <w:jc w:val="both"/>
        <w:rPr>
          <w:rFonts w:ascii="Arial" w:hAnsi="Arial" w:cs="Arial"/>
          <w:b/>
          <w:szCs w:val="32"/>
          <w:lang w:val="en-US"/>
        </w:rPr>
      </w:pPr>
    </w:p>
    <w:p w14:paraId="0158B63F" w14:textId="4354327A" w:rsidR="00885FC9" w:rsidRDefault="00885FC9" w:rsidP="000C67D8">
      <w:pPr>
        <w:jc w:val="both"/>
        <w:rPr>
          <w:rFonts w:ascii="Arial" w:hAnsi="Arial" w:cs="Arial"/>
          <w:b/>
          <w:szCs w:val="32"/>
          <w:lang w:val="en-US"/>
        </w:rPr>
      </w:pPr>
    </w:p>
    <w:p w14:paraId="102156E1" w14:textId="77777777" w:rsidR="00885FC9" w:rsidRPr="000C67D8" w:rsidRDefault="00885FC9" w:rsidP="000C67D8">
      <w:pPr>
        <w:jc w:val="both"/>
        <w:rPr>
          <w:rFonts w:ascii="Arial" w:hAnsi="Arial" w:cs="Arial"/>
          <w:b/>
          <w:szCs w:val="32"/>
          <w:lang w:val="en-US"/>
        </w:rPr>
      </w:pPr>
    </w:p>
    <w:p w14:paraId="3450E915" w14:textId="77777777" w:rsidR="000C67D8" w:rsidRPr="000C67D8" w:rsidRDefault="000C67D8" w:rsidP="000C67D8">
      <w:pPr>
        <w:jc w:val="both"/>
        <w:rPr>
          <w:rFonts w:ascii="Arial" w:hAnsi="Arial" w:cs="Arial"/>
          <w:b/>
          <w:szCs w:val="32"/>
          <w:lang w:val="en-US"/>
        </w:rPr>
      </w:pPr>
      <w:r w:rsidRPr="000C67D8">
        <w:rPr>
          <w:rFonts w:ascii="Arial" w:hAnsi="Arial" w:cs="Arial"/>
          <w:b/>
          <w:szCs w:val="32"/>
          <w:lang w:val="en-US"/>
        </w:rPr>
        <w:t>Key Relevant Previous Council Decisions:</w:t>
      </w:r>
    </w:p>
    <w:p w14:paraId="1F0A8F91" w14:textId="77777777" w:rsidR="000C67D8" w:rsidRPr="000C67D8" w:rsidRDefault="000C67D8" w:rsidP="000C67D8">
      <w:pPr>
        <w:jc w:val="both"/>
        <w:rPr>
          <w:rFonts w:ascii="Arial" w:hAnsi="Arial" w:cs="Arial"/>
          <w:szCs w:val="32"/>
          <w:lang w:val="en-US"/>
        </w:rPr>
      </w:pPr>
    </w:p>
    <w:p w14:paraId="73326558" w14:textId="77777777" w:rsidR="000C67D8" w:rsidRPr="000C67D8" w:rsidRDefault="000C67D8" w:rsidP="000C67D8">
      <w:pPr>
        <w:jc w:val="both"/>
        <w:rPr>
          <w:rFonts w:ascii="Arial" w:hAnsi="Arial" w:cs="Arial"/>
          <w:szCs w:val="32"/>
          <w:lang w:val="en-US"/>
        </w:rPr>
      </w:pPr>
      <w:r w:rsidRPr="000C67D8">
        <w:rPr>
          <w:rFonts w:ascii="Arial" w:hAnsi="Arial" w:cs="Arial"/>
          <w:szCs w:val="32"/>
          <w:lang w:val="en-US"/>
        </w:rPr>
        <w:t>Nil.</w:t>
      </w:r>
    </w:p>
    <w:p w14:paraId="6F66DF98" w14:textId="039C8A76" w:rsidR="000C67D8" w:rsidRDefault="000C67D8" w:rsidP="000C67D8">
      <w:pPr>
        <w:jc w:val="both"/>
        <w:rPr>
          <w:rFonts w:ascii="Arial" w:hAnsi="Arial" w:cs="Arial"/>
          <w:szCs w:val="32"/>
          <w:lang w:val="en-US"/>
        </w:rPr>
      </w:pPr>
    </w:p>
    <w:p w14:paraId="27787283" w14:textId="77777777" w:rsidR="00553B99" w:rsidRPr="000C67D8" w:rsidRDefault="00553B99" w:rsidP="000C67D8">
      <w:pPr>
        <w:jc w:val="both"/>
        <w:rPr>
          <w:rFonts w:ascii="Arial" w:hAnsi="Arial" w:cs="Arial"/>
          <w:szCs w:val="32"/>
          <w:lang w:val="en-US"/>
        </w:rPr>
      </w:pPr>
    </w:p>
    <w:p w14:paraId="11EBE489" w14:textId="77777777" w:rsidR="000C67D8" w:rsidRPr="000C67D8" w:rsidRDefault="000C67D8" w:rsidP="000C67D8">
      <w:pPr>
        <w:jc w:val="both"/>
        <w:rPr>
          <w:rFonts w:ascii="Arial" w:hAnsi="Arial" w:cs="Arial"/>
          <w:b/>
          <w:sz w:val="28"/>
          <w:szCs w:val="32"/>
          <w:lang w:val="en-US"/>
        </w:rPr>
      </w:pPr>
      <w:r w:rsidRPr="000C67D8">
        <w:rPr>
          <w:rFonts w:ascii="Arial" w:hAnsi="Arial" w:cs="Arial"/>
          <w:b/>
          <w:sz w:val="28"/>
          <w:szCs w:val="32"/>
          <w:lang w:val="en-US"/>
        </w:rPr>
        <w:t>Consultation</w:t>
      </w:r>
    </w:p>
    <w:p w14:paraId="21AB20DB" w14:textId="77777777" w:rsidR="000C67D8" w:rsidRPr="000C67D8" w:rsidRDefault="000C67D8" w:rsidP="000C67D8">
      <w:pPr>
        <w:jc w:val="both"/>
        <w:rPr>
          <w:rFonts w:ascii="Arial" w:hAnsi="Arial" w:cs="Arial"/>
          <w:b/>
          <w:szCs w:val="32"/>
          <w:lang w:val="en-US"/>
        </w:rPr>
      </w:pPr>
    </w:p>
    <w:p w14:paraId="3D18372B" w14:textId="77777777" w:rsidR="000C67D8" w:rsidRPr="000C67D8" w:rsidRDefault="000C67D8" w:rsidP="000C67D8">
      <w:pPr>
        <w:tabs>
          <w:tab w:val="left" w:pos="4820"/>
        </w:tabs>
        <w:jc w:val="both"/>
        <w:rPr>
          <w:rFonts w:ascii="Arial" w:hAnsi="Arial" w:cs="Arial"/>
          <w:szCs w:val="32"/>
          <w:lang w:val="en-US"/>
        </w:rPr>
      </w:pPr>
      <w:r w:rsidRPr="000C67D8">
        <w:rPr>
          <w:rFonts w:ascii="Arial" w:hAnsi="Arial" w:cs="Arial"/>
          <w:szCs w:val="32"/>
          <w:lang w:val="en-US"/>
        </w:rPr>
        <w:t>N/A</w:t>
      </w:r>
    </w:p>
    <w:p w14:paraId="65093CA4" w14:textId="77777777" w:rsidR="000C67D8" w:rsidRPr="000C67D8" w:rsidRDefault="000C67D8" w:rsidP="000C67D8">
      <w:pPr>
        <w:jc w:val="both"/>
        <w:rPr>
          <w:rFonts w:ascii="Arial" w:hAnsi="Arial" w:cs="Arial"/>
          <w:szCs w:val="32"/>
          <w:lang w:val="en-US"/>
        </w:rPr>
      </w:pPr>
    </w:p>
    <w:p w14:paraId="2E685F7B" w14:textId="77777777" w:rsidR="000C67D8" w:rsidRPr="000C67D8" w:rsidRDefault="000C67D8" w:rsidP="000C67D8">
      <w:pPr>
        <w:jc w:val="both"/>
        <w:rPr>
          <w:rFonts w:ascii="Arial" w:hAnsi="Arial" w:cs="Arial"/>
          <w:szCs w:val="32"/>
          <w:lang w:val="en-US"/>
        </w:rPr>
      </w:pPr>
    </w:p>
    <w:p w14:paraId="7523CDD8" w14:textId="77777777" w:rsidR="000C67D8" w:rsidRPr="000C67D8" w:rsidRDefault="000C67D8" w:rsidP="000C67D8">
      <w:pPr>
        <w:jc w:val="both"/>
        <w:rPr>
          <w:rFonts w:ascii="Arial" w:hAnsi="Arial" w:cs="Arial"/>
          <w:b/>
          <w:sz w:val="28"/>
          <w:szCs w:val="32"/>
          <w:lang w:val="en-US"/>
        </w:rPr>
      </w:pPr>
      <w:r w:rsidRPr="000C67D8">
        <w:rPr>
          <w:rFonts w:ascii="Arial" w:hAnsi="Arial" w:cs="Arial"/>
          <w:b/>
          <w:sz w:val="28"/>
          <w:szCs w:val="32"/>
          <w:lang w:val="en-US"/>
        </w:rPr>
        <w:t>Budget/Financial Implications</w:t>
      </w:r>
    </w:p>
    <w:p w14:paraId="799CC157" w14:textId="77777777" w:rsidR="000C67D8" w:rsidRPr="000C67D8" w:rsidRDefault="000C67D8" w:rsidP="000C67D8">
      <w:pPr>
        <w:jc w:val="both"/>
        <w:rPr>
          <w:rFonts w:ascii="Arial" w:hAnsi="Arial" w:cs="Arial"/>
          <w:b/>
          <w:szCs w:val="32"/>
          <w:lang w:val="en-US"/>
        </w:rPr>
      </w:pPr>
    </w:p>
    <w:p w14:paraId="0DB219C6" w14:textId="77777777" w:rsidR="000C67D8" w:rsidRPr="000C67D8" w:rsidRDefault="000C67D8" w:rsidP="000C67D8">
      <w:pPr>
        <w:jc w:val="both"/>
        <w:rPr>
          <w:rFonts w:ascii="Arial" w:hAnsi="Arial" w:cs="Arial"/>
          <w:szCs w:val="32"/>
          <w:lang w:val="en-US"/>
        </w:rPr>
      </w:pPr>
      <w:r w:rsidRPr="000C67D8">
        <w:rPr>
          <w:rFonts w:ascii="Arial" w:hAnsi="Arial" w:cs="Arial"/>
          <w:szCs w:val="32"/>
          <w:lang w:val="en-US"/>
        </w:rPr>
        <w:t>As outlined in the Monthly Financial Report.</w:t>
      </w:r>
    </w:p>
    <w:p w14:paraId="46232991" w14:textId="22FC81DB" w:rsidR="0062179F" w:rsidRDefault="0062179F" w:rsidP="002F6710">
      <w:pPr>
        <w:numPr>
          <w:ilvl w:val="12"/>
          <w:numId w:val="0"/>
        </w:numPr>
        <w:tabs>
          <w:tab w:val="left" w:pos="1440"/>
          <w:tab w:val="left" w:pos="2410"/>
          <w:tab w:val="left" w:pos="2977"/>
          <w:tab w:val="right" w:pos="8335"/>
          <w:tab w:val="right" w:pos="8505"/>
        </w:tabs>
        <w:jc w:val="both"/>
        <w:rPr>
          <w:rFonts w:ascii="Arial" w:hAnsi="Arial" w:cs="Arial"/>
          <w:szCs w:val="24"/>
        </w:rPr>
      </w:pPr>
    </w:p>
    <w:p w14:paraId="4C0E6867" w14:textId="77777777" w:rsidR="0062179F" w:rsidRDefault="0062179F" w:rsidP="002F6710">
      <w:pPr>
        <w:numPr>
          <w:ilvl w:val="12"/>
          <w:numId w:val="0"/>
        </w:numPr>
        <w:tabs>
          <w:tab w:val="left" w:pos="1440"/>
          <w:tab w:val="left" w:pos="2410"/>
          <w:tab w:val="left" w:pos="2977"/>
          <w:tab w:val="right" w:pos="8335"/>
          <w:tab w:val="right" w:pos="8505"/>
        </w:tabs>
        <w:jc w:val="both"/>
        <w:rPr>
          <w:rFonts w:ascii="Arial" w:hAnsi="Arial" w:cs="Arial"/>
          <w:szCs w:val="24"/>
        </w:rPr>
      </w:pPr>
    </w:p>
    <w:p w14:paraId="23CF7F99" w14:textId="7D345B77" w:rsidR="0062179F" w:rsidRPr="00012C59" w:rsidRDefault="0062179F" w:rsidP="0062179F">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82" w:name="_Toc10211234"/>
      <w:r>
        <w:rPr>
          <w:rFonts w:ascii="Arial" w:hAnsi="Arial" w:cs="Arial"/>
          <w:sz w:val="24"/>
          <w:szCs w:val="24"/>
          <w:u w:val="none"/>
        </w:rPr>
        <w:lastRenderedPageBreak/>
        <w:t xml:space="preserve">Monthly Investment Report – </w:t>
      </w:r>
      <w:r w:rsidR="0081246F">
        <w:rPr>
          <w:rFonts w:ascii="Arial" w:hAnsi="Arial" w:cs="Arial"/>
          <w:sz w:val="24"/>
          <w:szCs w:val="24"/>
          <w:u w:val="none"/>
        </w:rPr>
        <w:t>April</w:t>
      </w:r>
      <w:r>
        <w:rPr>
          <w:rFonts w:ascii="Arial" w:hAnsi="Arial" w:cs="Arial"/>
          <w:sz w:val="24"/>
          <w:szCs w:val="24"/>
          <w:u w:val="none"/>
        </w:rPr>
        <w:t xml:space="preserve"> 2019</w:t>
      </w:r>
      <w:bookmarkEnd w:id="82"/>
    </w:p>
    <w:p w14:paraId="6A5EE147" w14:textId="77777777" w:rsidR="0062179F" w:rsidRDefault="0062179F" w:rsidP="0062179F">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1"/>
        <w:gridCol w:w="6024"/>
      </w:tblGrid>
      <w:tr w:rsidR="00B368B4" w:rsidRPr="008A1B93" w14:paraId="0CDAA6D6" w14:textId="77777777" w:rsidTr="00B368B4">
        <w:tc>
          <w:tcPr>
            <w:tcW w:w="2246" w:type="dxa"/>
            <w:shd w:val="clear" w:color="auto" w:fill="auto"/>
          </w:tcPr>
          <w:p w14:paraId="1F4E9357" w14:textId="77777777" w:rsidR="00C62C87" w:rsidRPr="00B368B4" w:rsidRDefault="00C62C87" w:rsidP="00B368B4">
            <w:pPr>
              <w:jc w:val="both"/>
              <w:rPr>
                <w:rFonts w:ascii="Arial" w:hAnsi="Arial" w:cs="Arial"/>
                <w:b/>
                <w:szCs w:val="24"/>
              </w:rPr>
            </w:pPr>
            <w:r w:rsidRPr="00B368B4">
              <w:rPr>
                <w:rFonts w:ascii="Arial" w:eastAsia="Calibri" w:hAnsi="Arial" w:cs="Arial"/>
                <w:b/>
                <w:szCs w:val="24"/>
              </w:rPr>
              <w:t>Council</w:t>
            </w:r>
          </w:p>
        </w:tc>
        <w:tc>
          <w:tcPr>
            <w:tcW w:w="6662" w:type="dxa"/>
            <w:shd w:val="clear" w:color="auto" w:fill="auto"/>
          </w:tcPr>
          <w:p w14:paraId="24773937" w14:textId="77777777" w:rsidR="00C62C87" w:rsidRPr="00B368B4" w:rsidRDefault="00C62C87" w:rsidP="00B368B4">
            <w:pPr>
              <w:jc w:val="both"/>
              <w:rPr>
                <w:rFonts w:ascii="Arial" w:hAnsi="Arial" w:cs="Arial"/>
                <w:szCs w:val="24"/>
              </w:rPr>
            </w:pPr>
            <w:r w:rsidRPr="00B368B4">
              <w:rPr>
                <w:rFonts w:ascii="Arial" w:eastAsia="Calibri" w:hAnsi="Arial" w:cs="Arial"/>
                <w:szCs w:val="24"/>
              </w:rPr>
              <w:t>28 May 2019</w:t>
            </w:r>
          </w:p>
        </w:tc>
      </w:tr>
      <w:tr w:rsidR="00B368B4" w:rsidRPr="008A1B93" w14:paraId="276A74E7" w14:textId="77777777" w:rsidTr="00B368B4">
        <w:tc>
          <w:tcPr>
            <w:tcW w:w="2246" w:type="dxa"/>
            <w:shd w:val="clear" w:color="auto" w:fill="auto"/>
          </w:tcPr>
          <w:p w14:paraId="3B3F0788" w14:textId="77777777" w:rsidR="00C62C87" w:rsidRPr="00B368B4" w:rsidRDefault="00C62C87" w:rsidP="00B368B4">
            <w:pPr>
              <w:jc w:val="both"/>
              <w:rPr>
                <w:rFonts w:ascii="Arial" w:hAnsi="Arial" w:cs="Arial"/>
                <w:b/>
                <w:szCs w:val="24"/>
              </w:rPr>
            </w:pPr>
            <w:r w:rsidRPr="00B368B4">
              <w:rPr>
                <w:rFonts w:ascii="Arial" w:eastAsia="Calibri" w:hAnsi="Arial" w:cs="Arial"/>
                <w:b/>
                <w:szCs w:val="24"/>
              </w:rPr>
              <w:t>Applicant</w:t>
            </w:r>
          </w:p>
        </w:tc>
        <w:tc>
          <w:tcPr>
            <w:tcW w:w="6662" w:type="dxa"/>
            <w:shd w:val="clear" w:color="auto" w:fill="auto"/>
          </w:tcPr>
          <w:p w14:paraId="7C10B130" w14:textId="77777777" w:rsidR="00C62C87" w:rsidRPr="00B368B4" w:rsidRDefault="00C62C87" w:rsidP="00B368B4">
            <w:pPr>
              <w:jc w:val="both"/>
              <w:rPr>
                <w:rFonts w:ascii="Arial" w:hAnsi="Arial" w:cs="Arial"/>
                <w:szCs w:val="24"/>
              </w:rPr>
            </w:pPr>
            <w:r w:rsidRPr="00B368B4">
              <w:rPr>
                <w:rFonts w:ascii="Arial" w:eastAsia="Calibri" w:hAnsi="Arial" w:cs="Arial"/>
                <w:szCs w:val="24"/>
              </w:rPr>
              <w:t>City of Nedlands</w:t>
            </w:r>
          </w:p>
        </w:tc>
      </w:tr>
      <w:tr w:rsidR="00B368B4" w:rsidRPr="008A1B93" w14:paraId="20E38456" w14:textId="77777777" w:rsidTr="00B368B4">
        <w:tc>
          <w:tcPr>
            <w:tcW w:w="2246" w:type="dxa"/>
            <w:shd w:val="clear" w:color="auto" w:fill="auto"/>
          </w:tcPr>
          <w:p w14:paraId="3A137C23" w14:textId="77777777" w:rsidR="00C62C87" w:rsidRPr="00B368B4" w:rsidRDefault="00C62C87" w:rsidP="00B368B4">
            <w:pPr>
              <w:jc w:val="both"/>
              <w:rPr>
                <w:rFonts w:ascii="Arial" w:hAnsi="Arial" w:cs="Arial"/>
                <w:b/>
                <w:szCs w:val="24"/>
              </w:rPr>
            </w:pPr>
            <w:r w:rsidRPr="00B368B4">
              <w:rPr>
                <w:rFonts w:ascii="Arial" w:hAnsi="Arial"/>
                <w:b/>
                <w:szCs w:val="24"/>
              </w:rPr>
              <w:t>Employee Disclosure under section 5.70 Local Government Act</w:t>
            </w:r>
          </w:p>
        </w:tc>
        <w:tc>
          <w:tcPr>
            <w:tcW w:w="6662" w:type="dxa"/>
            <w:shd w:val="clear" w:color="auto" w:fill="auto"/>
          </w:tcPr>
          <w:p w14:paraId="188E29BA" w14:textId="77777777" w:rsidR="00C62C87" w:rsidRPr="00B368B4" w:rsidRDefault="00C62C87" w:rsidP="00B368B4">
            <w:pPr>
              <w:jc w:val="both"/>
              <w:rPr>
                <w:rFonts w:ascii="Arial" w:hAnsi="Arial" w:cs="Arial"/>
                <w:szCs w:val="24"/>
              </w:rPr>
            </w:pPr>
            <w:r w:rsidRPr="00B368B4">
              <w:rPr>
                <w:rFonts w:ascii="Arial" w:hAnsi="Arial"/>
                <w:szCs w:val="24"/>
              </w:rPr>
              <w:t>Nil.</w:t>
            </w:r>
          </w:p>
        </w:tc>
      </w:tr>
      <w:tr w:rsidR="00B368B4" w:rsidRPr="008A1B93" w14:paraId="4F2F5516" w14:textId="77777777" w:rsidTr="00B368B4">
        <w:tc>
          <w:tcPr>
            <w:tcW w:w="2246" w:type="dxa"/>
            <w:shd w:val="clear" w:color="auto" w:fill="auto"/>
          </w:tcPr>
          <w:p w14:paraId="5358A0D2" w14:textId="77777777" w:rsidR="00C62C87" w:rsidRPr="00B368B4" w:rsidRDefault="00C62C87" w:rsidP="00B368B4">
            <w:pPr>
              <w:jc w:val="both"/>
              <w:rPr>
                <w:rFonts w:ascii="Arial" w:hAnsi="Arial" w:cs="Arial"/>
                <w:b/>
                <w:szCs w:val="24"/>
              </w:rPr>
            </w:pPr>
            <w:r w:rsidRPr="00B368B4">
              <w:rPr>
                <w:rFonts w:ascii="Arial" w:hAnsi="Arial" w:cs="Arial"/>
                <w:b/>
                <w:szCs w:val="24"/>
              </w:rPr>
              <w:t>Director</w:t>
            </w:r>
          </w:p>
        </w:tc>
        <w:tc>
          <w:tcPr>
            <w:tcW w:w="6662" w:type="dxa"/>
            <w:shd w:val="clear" w:color="auto" w:fill="auto"/>
          </w:tcPr>
          <w:p w14:paraId="0A1E805E" w14:textId="77777777" w:rsidR="00C62C87" w:rsidRPr="00B368B4" w:rsidRDefault="00C62C87" w:rsidP="00B368B4">
            <w:pPr>
              <w:jc w:val="both"/>
              <w:rPr>
                <w:rFonts w:ascii="Arial" w:hAnsi="Arial" w:cs="Arial"/>
                <w:szCs w:val="24"/>
              </w:rPr>
            </w:pPr>
            <w:r w:rsidRPr="00B368B4">
              <w:rPr>
                <w:rFonts w:ascii="Arial" w:hAnsi="Arial" w:cs="Arial"/>
                <w:szCs w:val="24"/>
              </w:rPr>
              <w:t>Lorraine Driscoll – Director Corporate &amp; Strategy</w:t>
            </w:r>
          </w:p>
        </w:tc>
      </w:tr>
      <w:tr w:rsidR="00B368B4" w:rsidRPr="008A1B93" w14:paraId="7B1A9ABF" w14:textId="77777777" w:rsidTr="00B368B4">
        <w:tc>
          <w:tcPr>
            <w:tcW w:w="2246" w:type="dxa"/>
            <w:shd w:val="clear" w:color="auto" w:fill="auto"/>
          </w:tcPr>
          <w:p w14:paraId="65E01D02" w14:textId="77777777" w:rsidR="00C62C87" w:rsidRPr="00B368B4" w:rsidRDefault="00C62C87" w:rsidP="00B368B4">
            <w:pPr>
              <w:jc w:val="both"/>
              <w:rPr>
                <w:rFonts w:ascii="Arial" w:hAnsi="Arial" w:cs="Arial"/>
                <w:b/>
                <w:szCs w:val="24"/>
              </w:rPr>
            </w:pPr>
            <w:r w:rsidRPr="00B368B4">
              <w:rPr>
                <w:rFonts w:ascii="Arial" w:hAnsi="Arial" w:cs="Arial"/>
                <w:b/>
                <w:szCs w:val="24"/>
              </w:rPr>
              <w:t>CEO</w:t>
            </w:r>
          </w:p>
        </w:tc>
        <w:tc>
          <w:tcPr>
            <w:tcW w:w="6662" w:type="dxa"/>
            <w:shd w:val="clear" w:color="auto" w:fill="auto"/>
          </w:tcPr>
          <w:p w14:paraId="61C5C4C5" w14:textId="77777777" w:rsidR="00C62C87" w:rsidRPr="00B368B4" w:rsidRDefault="00C62C87" w:rsidP="00B368B4">
            <w:pPr>
              <w:jc w:val="both"/>
              <w:rPr>
                <w:rFonts w:ascii="Arial" w:hAnsi="Arial" w:cs="Arial"/>
                <w:szCs w:val="32"/>
                <w:lang w:val="en-US"/>
              </w:rPr>
            </w:pPr>
            <w:r w:rsidRPr="00B368B4">
              <w:rPr>
                <w:rFonts w:ascii="Arial" w:hAnsi="Arial" w:cs="Arial"/>
                <w:szCs w:val="32"/>
                <w:lang w:val="en-US"/>
              </w:rPr>
              <w:t>Mark Goodlet</w:t>
            </w:r>
          </w:p>
        </w:tc>
      </w:tr>
      <w:tr w:rsidR="00B368B4" w:rsidRPr="008A1B93" w14:paraId="22CA1081" w14:textId="77777777" w:rsidTr="00B368B4">
        <w:tc>
          <w:tcPr>
            <w:tcW w:w="2246" w:type="dxa"/>
            <w:shd w:val="clear" w:color="auto" w:fill="auto"/>
          </w:tcPr>
          <w:p w14:paraId="46AF81C7" w14:textId="77777777" w:rsidR="00C62C87" w:rsidRPr="00B368B4" w:rsidRDefault="00C62C87" w:rsidP="00B368B4">
            <w:pPr>
              <w:jc w:val="both"/>
              <w:rPr>
                <w:rFonts w:ascii="Arial" w:hAnsi="Arial" w:cs="Arial"/>
                <w:b/>
                <w:szCs w:val="24"/>
              </w:rPr>
            </w:pPr>
            <w:r w:rsidRPr="00B368B4">
              <w:rPr>
                <w:rFonts w:ascii="Arial" w:hAnsi="Arial" w:cs="Arial"/>
                <w:b/>
                <w:szCs w:val="24"/>
              </w:rPr>
              <w:t>Attachments</w:t>
            </w:r>
          </w:p>
        </w:tc>
        <w:tc>
          <w:tcPr>
            <w:tcW w:w="6662" w:type="dxa"/>
            <w:shd w:val="clear" w:color="auto" w:fill="auto"/>
          </w:tcPr>
          <w:p w14:paraId="56129AD0" w14:textId="77777777" w:rsidR="00C62C87" w:rsidRPr="00B368B4" w:rsidRDefault="00C62C87" w:rsidP="00B368B4">
            <w:pPr>
              <w:pStyle w:val="ListParagraph"/>
              <w:numPr>
                <w:ilvl w:val="0"/>
                <w:numId w:val="29"/>
              </w:numPr>
              <w:spacing w:after="0" w:line="240" w:lineRule="auto"/>
              <w:ind w:left="367"/>
              <w:jc w:val="both"/>
              <w:rPr>
                <w:rFonts w:ascii="Arial" w:hAnsi="Arial" w:cs="Arial"/>
                <w:sz w:val="24"/>
                <w:szCs w:val="32"/>
                <w:lang w:val="en-US"/>
              </w:rPr>
            </w:pPr>
            <w:r w:rsidRPr="00B368B4">
              <w:rPr>
                <w:rFonts w:ascii="Arial" w:hAnsi="Arial" w:cs="Arial"/>
                <w:sz w:val="24"/>
                <w:szCs w:val="32"/>
                <w:lang w:val="en-US"/>
              </w:rPr>
              <w:t>Investment Report for the period ended 31 March 2019</w:t>
            </w:r>
          </w:p>
        </w:tc>
      </w:tr>
    </w:tbl>
    <w:p w14:paraId="3CE7F0C4" w14:textId="6A0EAB89" w:rsidR="00C62C87" w:rsidRDefault="00C62C87" w:rsidP="00C62C87">
      <w:pPr>
        <w:jc w:val="both"/>
        <w:rPr>
          <w:rFonts w:ascii="Arial" w:hAnsi="Arial" w:cs="Arial"/>
          <w:szCs w:val="24"/>
        </w:rPr>
      </w:pPr>
    </w:p>
    <w:p w14:paraId="1BD4D6AC" w14:textId="25B8E0E2" w:rsidR="00885FC9" w:rsidRPr="006D752D" w:rsidRDefault="00885FC9" w:rsidP="00885FC9">
      <w:pPr>
        <w:jc w:val="both"/>
        <w:rPr>
          <w:rFonts w:ascii="Arial" w:hAnsi="Arial" w:cs="Arial"/>
          <w:b/>
          <w:szCs w:val="24"/>
        </w:rPr>
      </w:pPr>
      <w:r w:rsidRPr="006D752D">
        <w:rPr>
          <w:rFonts w:ascii="Arial" w:hAnsi="Arial" w:cs="Arial"/>
          <w:b/>
          <w:szCs w:val="24"/>
        </w:rPr>
        <w:t xml:space="preserve">Regulation 11(da) </w:t>
      </w:r>
      <w:r w:rsidR="00E928A0">
        <w:rPr>
          <w:rFonts w:ascii="Arial" w:hAnsi="Arial" w:cs="Arial"/>
          <w:b/>
          <w:szCs w:val="24"/>
        </w:rPr>
        <w:t>–</w:t>
      </w:r>
      <w:r w:rsidRPr="006D752D">
        <w:rPr>
          <w:rFonts w:ascii="Arial" w:hAnsi="Arial" w:cs="Arial"/>
          <w:b/>
          <w:szCs w:val="24"/>
        </w:rPr>
        <w:t xml:space="preserve"> </w:t>
      </w:r>
      <w:r w:rsidR="00E928A0">
        <w:rPr>
          <w:rFonts w:ascii="Arial" w:hAnsi="Arial" w:cs="Arial"/>
          <w:b/>
          <w:szCs w:val="24"/>
        </w:rPr>
        <w:t>Not Applicable – Recommendation Adopted</w:t>
      </w:r>
    </w:p>
    <w:p w14:paraId="4F3C37F6" w14:textId="77777777" w:rsidR="00885FC9" w:rsidRPr="006D752D" w:rsidRDefault="00885FC9" w:rsidP="00885FC9">
      <w:pPr>
        <w:jc w:val="both"/>
        <w:rPr>
          <w:rFonts w:ascii="Arial" w:hAnsi="Arial" w:cs="Arial"/>
          <w:szCs w:val="24"/>
        </w:rPr>
      </w:pPr>
    </w:p>
    <w:p w14:paraId="543BAA0A" w14:textId="59350848" w:rsidR="00885FC9" w:rsidRPr="006D752D" w:rsidRDefault="00885FC9" w:rsidP="00885FC9">
      <w:pPr>
        <w:jc w:val="both"/>
        <w:rPr>
          <w:rFonts w:ascii="Arial" w:hAnsi="Arial" w:cs="Arial"/>
          <w:szCs w:val="24"/>
        </w:rPr>
      </w:pPr>
      <w:r w:rsidRPr="006D752D">
        <w:rPr>
          <w:rFonts w:ascii="Arial" w:hAnsi="Arial" w:cs="Arial"/>
          <w:szCs w:val="24"/>
        </w:rPr>
        <w:t xml:space="preserve">Moved – Councillor </w:t>
      </w:r>
      <w:r w:rsidR="00D96E34">
        <w:rPr>
          <w:rFonts w:ascii="Arial" w:hAnsi="Arial" w:cs="Arial"/>
          <w:szCs w:val="24"/>
        </w:rPr>
        <w:t>McManus</w:t>
      </w:r>
    </w:p>
    <w:p w14:paraId="0FF71B07" w14:textId="2A87A50B" w:rsidR="00885FC9" w:rsidRPr="006D752D" w:rsidRDefault="00885FC9" w:rsidP="00885FC9">
      <w:pPr>
        <w:jc w:val="both"/>
        <w:rPr>
          <w:rFonts w:ascii="Arial" w:hAnsi="Arial" w:cs="Arial"/>
          <w:szCs w:val="24"/>
        </w:rPr>
      </w:pPr>
      <w:r w:rsidRPr="006D752D">
        <w:rPr>
          <w:rFonts w:ascii="Arial" w:hAnsi="Arial" w:cs="Arial"/>
          <w:szCs w:val="24"/>
        </w:rPr>
        <w:t xml:space="preserve">Seconded – Councillor </w:t>
      </w:r>
      <w:r w:rsidR="00D96E34">
        <w:rPr>
          <w:rFonts w:ascii="Arial" w:hAnsi="Arial" w:cs="Arial"/>
          <w:szCs w:val="24"/>
        </w:rPr>
        <w:t>Shaw</w:t>
      </w:r>
    </w:p>
    <w:p w14:paraId="15D48368" w14:textId="77777777" w:rsidR="00885FC9" w:rsidRPr="006D752D" w:rsidRDefault="00885FC9" w:rsidP="00885FC9">
      <w:pPr>
        <w:jc w:val="both"/>
        <w:rPr>
          <w:rFonts w:ascii="Arial" w:hAnsi="Arial" w:cs="Arial"/>
          <w:szCs w:val="24"/>
        </w:rPr>
      </w:pPr>
    </w:p>
    <w:p w14:paraId="14C1F889" w14:textId="77777777" w:rsidR="00885FC9" w:rsidRPr="006D752D" w:rsidRDefault="00885FC9" w:rsidP="00885FC9">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70686BBF" w14:textId="77777777" w:rsidR="00885FC9" w:rsidRPr="006D752D" w:rsidRDefault="00885FC9" w:rsidP="00885FC9">
      <w:pPr>
        <w:jc w:val="both"/>
        <w:rPr>
          <w:rFonts w:ascii="Arial" w:hAnsi="Arial" w:cs="Arial"/>
          <w:szCs w:val="24"/>
        </w:rPr>
      </w:pPr>
      <w:r w:rsidRPr="006D752D">
        <w:rPr>
          <w:rFonts w:ascii="Arial" w:hAnsi="Arial" w:cs="Arial"/>
          <w:szCs w:val="24"/>
        </w:rPr>
        <w:t>(Printed below for ease of reference)</w:t>
      </w:r>
    </w:p>
    <w:p w14:paraId="2BBA5EC8" w14:textId="5E69AD4C" w:rsidR="00D96E34" w:rsidRPr="006D752D" w:rsidRDefault="00D96E34" w:rsidP="000E2172">
      <w:pPr>
        <w:jc w:val="right"/>
        <w:rPr>
          <w:rFonts w:ascii="Arial" w:hAnsi="Arial" w:cs="Arial"/>
          <w:b/>
          <w:szCs w:val="24"/>
        </w:rPr>
      </w:pPr>
      <w:r w:rsidRPr="006D752D">
        <w:rPr>
          <w:rFonts w:ascii="Arial" w:hAnsi="Arial" w:cs="Arial"/>
          <w:b/>
          <w:szCs w:val="24"/>
        </w:rPr>
        <w:t>CARRIED UNANIMOUSLY 1</w:t>
      </w:r>
      <w:r>
        <w:rPr>
          <w:rFonts w:ascii="Arial" w:hAnsi="Arial" w:cs="Arial"/>
          <w:b/>
          <w:szCs w:val="24"/>
        </w:rPr>
        <w:t>0</w:t>
      </w:r>
      <w:r w:rsidRPr="006D752D">
        <w:rPr>
          <w:rFonts w:ascii="Arial" w:hAnsi="Arial" w:cs="Arial"/>
          <w:b/>
          <w:szCs w:val="24"/>
        </w:rPr>
        <w:t>/-</w:t>
      </w:r>
    </w:p>
    <w:p w14:paraId="70FA5F44" w14:textId="0623EFFD" w:rsidR="00885FC9" w:rsidRPr="006D752D" w:rsidRDefault="00885FC9" w:rsidP="00885FC9">
      <w:pPr>
        <w:jc w:val="right"/>
        <w:rPr>
          <w:rFonts w:ascii="Arial" w:hAnsi="Arial" w:cs="Arial"/>
          <w:b/>
          <w:szCs w:val="24"/>
        </w:rPr>
      </w:pPr>
    </w:p>
    <w:p w14:paraId="02E27026" w14:textId="785229CB" w:rsidR="00885FC9" w:rsidRDefault="007C404C" w:rsidP="00885FC9">
      <w:pPr>
        <w:jc w:val="both"/>
        <w:rPr>
          <w:rFonts w:ascii="Arial" w:hAnsi="Arial" w:cs="Arial"/>
          <w:b/>
          <w:sz w:val="28"/>
          <w:szCs w:val="32"/>
          <w:lang w:val="en-US"/>
        </w:rPr>
      </w:pPr>
      <w:r>
        <w:rPr>
          <w:rFonts w:ascii="Arial" w:hAnsi="Arial" w:cs="Arial"/>
          <w:b/>
          <w:noProof/>
          <w:sz w:val="28"/>
          <w:szCs w:val="32"/>
          <w:lang w:val="en-US"/>
        </w:rPr>
        <mc:AlternateContent>
          <mc:Choice Requires="wps">
            <w:drawing>
              <wp:anchor distT="0" distB="0" distL="114300" distR="114300" simplePos="0" relativeHeight="251686912" behindDoc="1" locked="0" layoutInCell="1" allowOverlap="1" wp14:anchorId="6B5AABD4" wp14:editId="017ECB84">
                <wp:simplePos x="0" y="0"/>
                <wp:positionH relativeFrom="column">
                  <wp:posOffset>-28575</wp:posOffset>
                </wp:positionH>
                <wp:positionV relativeFrom="paragraph">
                  <wp:posOffset>209550</wp:posOffset>
                </wp:positionV>
                <wp:extent cx="5311775" cy="739775"/>
                <wp:effectExtent l="0" t="0" r="0" b="0"/>
                <wp:wrapNone/>
                <wp:docPr id="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1775" cy="73977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197308" id="Rectangle 34" o:spid="_x0000_s1026" style="position:absolute;margin-left:-2.25pt;margin-top:16.5pt;width:418.25pt;height:58.2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" fillcolor="#bfbfbf" stroked="f"/>
            </w:pict>
          </mc:Fallback>
        </mc:AlternateContent>
      </w:r>
    </w:p>
    <w:p w14:paraId="18525504" w14:textId="383F631C" w:rsidR="00885FC9" w:rsidRPr="000E468D" w:rsidRDefault="00E928A0" w:rsidP="00885FC9">
      <w:pPr>
        <w:jc w:val="both"/>
        <w:rPr>
          <w:rFonts w:ascii="Arial" w:hAnsi="Arial" w:cs="Arial"/>
          <w:b/>
          <w:sz w:val="28"/>
          <w:szCs w:val="32"/>
          <w:lang w:val="en-US"/>
        </w:rPr>
      </w:pPr>
      <w:r>
        <w:rPr>
          <w:rFonts w:ascii="Arial" w:hAnsi="Arial" w:cs="Arial"/>
          <w:b/>
          <w:sz w:val="28"/>
          <w:szCs w:val="32"/>
          <w:lang w:val="en-US"/>
        </w:rPr>
        <w:t xml:space="preserve">Council Resolution / </w:t>
      </w:r>
      <w:r w:rsidR="00885FC9" w:rsidRPr="000E468D">
        <w:rPr>
          <w:rFonts w:ascii="Arial" w:hAnsi="Arial" w:cs="Arial"/>
          <w:b/>
          <w:sz w:val="28"/>
          <w:szCs w:val="32"/>
          <w:lang w:val="en-US"/>
        </w:rPr>
        <w:t>Recommendation to Council</w:t>
      </w:r>
    </w:p>
    <w:p w14:paraId="299442E9" w14:textId="77777777" w:rsidR="00885FC9" w:rsidRDefault="00885FC9" w:rsidP="00885FC9">
      <w:pPr>
        <w:jc w:val="both"/>
        <w:rPr>
          <w:rFonts w:ascii="Arial" w:hAnsi="Arial" w:cs="Arial"/>
          <w:b/>
          <w:szCs w:val="32"/>
          <w:lang w:val="en-US"/>
        </w:rPr>
      </w:pPr>
    </w:p>
    <w:p w14:paraId="37D7B0EC" w14:textId="77777777" w:rsidR="00885FC9" w:rsidRPr="00AD73CC" w:rsidRDefault="00885FC9" w:rsidP="00885FC9">
      <w:pPr>
        <w:jc w:val="both"/>
        <w:rPr>
          <w:rFonts w:ascii="Arial" w:hAnsi="Arial" w:cs="Arial"/>
          <w:b/>
          <w:szCs w:val="32"/>
          <w:lang w:val="en-US"/>
        </w:rPr>
      </w:pPr>
      <w:r>
        <w:rPr>
          <w:rFonts w:ascii="Arial" w:hAnsi="Arial" w:cs="Arial"/>
          <w:b/>
          <w:szCs w:val="32"/>
          <w:lang w:val="en-US"/>
        </w:rPr>
        <w:t>Council receives the Investment Report for the period ended 30 April 2019.</w:t>
      </w:r>
    </w:p>
    <w:p w14:paraId="4FD790A4" w14:textId="63EFC242" w:rsidR="00885FC9" w:rsidRDefault="00885FC9" w:rsidP="00C62C87">
      <w:pPr>
        <w:jc w:val="both"/>
        <w:rPr>
          <w:rFonts w:ascii="Arial" w:hAnsi="Arial" w:cs="Arial"/>
          <w:szCs w:val="24"/>
        </w:rPr>
      </w:pPr>
    </w:p>
    <w:p w14:paraId="2B6F4625" w14:textId="77777777" w:rsidR="00885FC9" w:rsidRDefault="00885FC9" w:rsidP="00C62C87">
      <w:pPr>
        <w:jc w:val="both"/>
        <w:rPr>
          <w:rFonts w:ascii="Arial" w:hAnsi="Arial" w:cs="Arial"/>
          <w:szCs w:val="24"/>
        </w:rPr>
      </w:pPr>
    </w:p>
    <w:p w14:paraId="290C691E" w14:textId="77777777" w:rsidR="00C62C87" w:rsidRPr="00AD73CC" w:rsidRDefault="00C62C87" w:rsidP="00C62C87">
      <w:pPr>
        <w:jc w:val="both"/>
        <w:rPr>
          <w:rFonts w:ascii="Arial" w:hAnsi="Arial" w:cs="Arial"/>
          <w:b/>
          <w:sz w:val="28"/>
          <w:szCs w:val="32"/>
          <w:lang w:val="en-US"/>
        </w:rPr>
      </w:pPr>
      <w:r w:rsidRPr="00AD73CC">
        <w:rPr>
          <w:rFonts w:ascii="Arial" w:hAnsi="Arial" w:cs="Arial"/>
          <w:b/>
          <w:sz w:val="28"/>
          <w:szCs w:val="32"/>
          <w:lang w:val="en-US"/>
        </w:rPr>
        <w:t>Executive Summary</w:t>
      </w:r>
    </w:p>
    <w:p w14:paraId="5C297C8A" w14:textId="77777777" w:rsidR="00C62C87" w:rsidRPr="00AD73CC" w:rsidRDefault="00C62C87" w:rsidP="00C62C87">
      <w:pPr>
        <w:jc w:val="both"/>
        <w:rPr>
          <w:rFonts w:ascii="Arial" w:hAnsi="Arial" w:cs="Arial"/>
          <w:b/>
          <w:szCs w:val="32"/>
          <w:lang w:val="en-US"/>
        </w:rPr>
      </w:pPr>
    </w:p>
    <w:p w14:paraId="3E9B8F67" w14:textId="77777777" w:rsidR="00C62C87" w:rsidRDefault="00C62C87" w:rsidP="00C62C87">
      <w:pPr>
        <w:autoSpaceDE w:val="0"/>
        <w:autoSpaceDN w:val="0"/>
        <w:adjustRightInd w:val="0"/>
        <w:rPr>
          <w:rFonts w:ascii="Arial" w:hAnsi="Arial" w:cs="Arial"/>
          <w:b/>
          <w:sz w:val="28"/>
          <w:szCs w:val="32"/>
          <w:lang w:val="en-US"/>
        </w:rPr>
      </w:pPr>
      <w:r>
        <w:rPr>
          <w:rFonts w:ascii="Arial" w:hAnsi="Arial" w:cs="Arial"/>
          <w:szCs w:val="24"/>
        </w:rPr>
        <w:t>In accordance with the Council’s Investment Policy, Administration is required to present a summary of investments to Council on a monthly basis.</w:t>
      </w:r>
    </w:p>
    <w:p w14:paraId="56ADC74D" w14:textId="77777777" w:rsidR="00C62C87" w:rsidRDefault="00C62C87" w:rsidP="00C62C87">
      <w:pPr>
        <w:jc w:val="both"/>
        <w:rPr>
          <w:rFonts w:ascii="Arial" w:hAnsi="Arial" w:cs="Arial"/>
          <w:szCs w:val="24"/>
        </w:rPr>
      </w:pPr>
    </w:p>
    <w:p w14:paraId="63C3CAC2" w14:textId="77777777" w:rsidR="00C62C87" w:rsidRDefault="00C62C87" w:rsidP="00C62C87">
      <w:pPr>
        <w:jc w:val="both"/>
        <w:rPr>
          <w:rFonts w:ascii="Arial" w:hAnsi="Arial" w:cs="Arial"/>
          <w:b/>
          <w:sz w:val="28"/>
          <w:szCs w:val="32"/>
          <w:lang w:val="en-US"/>
        </w:rPr>
      </w:pPr>
      <w:r w:rsidRPr="00AD73CC">
        <w:rPr>
          <w:rFonts w:ascii="Arial" w:hAnsi="Arial" w:cs="Arial"/>
          <w:b/>
          <w:sz w:val="28"/>
          <w:szCs w:val="32"/>
          <w:lang w:val="en-US"/>
        </w:rPr>
        <w:t>Discussion</w:t>
      </w:r>
      <w:r>
        <w:rPr>
          <w:rFonts w:ascii="Arial" w:hAnsi="Arial" w:cs="Arial"/>
          <w:b/>
          <w:sz w:val="28"/>
          <w:szCs w:val="32"/>
          <w:lang w:val="en-US"/>
        </w:rPr>
        <w:t>/Overview</w:t>
      </w:r>
    </w:p>
    <w:p w14:paraId="694662FE" w14:textId="77777777" w:rsidR="00C62C87" w:rsidRPr="004670F5" w:rsidRDefault="00C62C87" w:rsidP="00C62C87">
      <w:pPr>
        <w:jc w:val="both"/>
        <w:rPr>
          <w:rFonts w:ascii="Arial" w:hAnsi="Arial" w:cs="Arial"/>
          <w:szCs w:val="32"/>
          <w:lang w:val="en-US"/>
        </w:rPr>
      </w:pPr>
    </w:p>
    <w:p w14:paraId="4C50A767" w14:textId="77777777" w:rsidR="00C62C87" w:rsidRPr="00942DBA" w:rsidRDefault="00C62C87" w:rsidP="00C62C87">
      <w:pPr>
        <w:jc w:val="both"/>
        <w:rPr>
          <w:rFonts w:ascii="Arial" w:hAnsi="Arial" w:cs="Arial"/>
          <w:szCs w:val="24"/>
          <w:lang w:val="en-US"/>
        </w:rPr>
      </w:pPr>
      <w:r w:rsidRPr="00942DBA">
        <w:rPr>
          <w:rFonts w:ascii="Arial" w:hAnsi="Arial" w:cs="Arial"/>
          <w:szCs w:val="24"/>
          <w:lang w:val="en-US"/>
        </w:rPr>
        <w:t>Council’s Investment of Fund</w:t>
      </w:r>
      <w:r>
        <w:rPr>
          <w:rFonts w:ascii="Arial" w:hAnsi="Arial" w:cs="Arial"/>
          <w:szCs w:val="24"/>
          <w:lang w:val="en-US"/>
        </w:rPr>
        <w:t>s</w:t>
      </w:r>
      <w:r w:rsidRPr="00942DBA">
        <w:rPr>
          <w:rFonts w:ascii="Arial" w:hAnsi="Arial" w:cs="Arial"/>
          <w:szCs w:val="24"/>
          <w:lang w:val="en-US"/>
        </w:rPr>
        <w:t xml:space="preserve"> report meets the requirements of Section 6.14 of the Local Government Act 1995</w:t>
      </w:r>
      <w:r>
        <w:rPr>
          <w:rFonts w:ascii="Arial" w:hAnsi="Arial" w:cs="Arial"/>
          <w:szCs w:val="24"/>
          <w:lang w:val="en-US"/>
        </w:rPr>
        <w:t>.</w:t>
      </w:r>
    </w:p>
    <w:p w14:paraId="4D33014B" w14:textId="3C4E870C" w:rsidR="00C62C87" w:rsidRDefault="00C62C87" w:rsidP="00C62C87">
      <w:pPr>
        <w:jc w:val="both"/>
        <w:rPr>
          <w:rFonts w:ascii="Arial" w:hAnsi="Arial" w:cs="Arial"/>
          <w:b/>
          <w:sz w:val="28"/>
          <w:szCs w:val="32"/>
          <w:lang w:val="en-US"/>
        </w:rPr>
      </w:pPr>
    </w:p>
    <w:p w14:paraId="38C58325" w14:textId="77777777" w:rsidR="00C62C87" w:rsidRPr="006E5FAF" w:rsidRDefault="00C62C87" w:rsidP="00C62C87">
      <w:pPr>
        <w:jc w:val="both"/>
        <w:rPr>
          <w:rFonts w:ascii="Arial" w:hAnsi="Arial" w:cs="Arial"/>
          <w:szCs w:val="32"/>
        </w:rPr>
      </w:pPr>
      <w:r w:rsidRPr="006E5FAF">
        <w:rPr>
          <w:rFonts w:ascii="Arial" w:hAnsi="Arial" w:cs="Arial"/>
          <w:szCs w:val="32"/>
        </w:rPr>
        <w:t>The Investment Policy of the City, which is reviewed each year by the Audit and Risk Committee of Council, is structured so as to minimise any risks associated with the City’s cash investments. The officers adhere to this Policy, and continuously monitor market conditions to ensure that the City obtains attractive</w:t>
      </w:r>
      <w:r>
        <w:rPr>
          <w:rFonts w:ascii="Arial" w:hAnsi="Arial" w:cs="Arial"/>
          <w:szCs w:val="32"/>
        </w:rPr>
        <w:t xml:space="preserve"> and optimum</w:t>
      </w:r>
      <w:r w:rsidRPr="006E5FAF">
        <w:rPr>
          <w:rFonts w:ascii="Arial" w:hAnsi="Arial" w:cs="Arial"/>
          <w:szCs w:val="32"/>
        </w:rPr>
        <w:t xml:space="preserve"> yields without c</w:t>
      </w:r>
      <w:r>
        <w:rPr>
          <w:rFonts w:ascii="Arial" w:hAnsi="Arial" w:cs="Arial"/>
          <w:szCs w:val="32"/>
        </w:rPr>
        <w:t>ompromising on risk management.</w:t>
      </w:r>
    </w:p>
    <w:p w14:paraId="0C4507AC" w14:textId="66E2B947" w:rsidR="00C62C87" w:rsidRDefault="00C62C87" w:rsidP="00C62C87">
      <w:pPr>
        <w:jc w:val="both"/>
        <w:rPr>
          <w:rFonts w:ascii="Arial" w:hAnsi="Arial" w:cs="Arial"/>
          <w:b/>
          <w:sz w:val="28"/>
          <w:szCs w:val="32"/>
          <w:lang w:val="en-US"/>
        </w:rPr>
      </w:pPr>
    </w:p>
    <w:p w14:paraId="1C2A2844" w14:textId="77777777" w:rsidR="00E928A0" w:rsidRDefault="00E928A0" w:rsidP="00C62C87">
      <w:pPr>
        <w:jc w:val="both"/>
        <w:rPr>
          <w:rFonts w:ascii="Arial" w:hAnsi="Arial" w:cs="Arial"/>
          <w:szCs w:val="32"/>
        </w:rPr>
      </w:pPr>
    </w:p>
    <w:p w14:paraId="6C5118B8" w14:textId="77777777" w:rsidR="00E928A0" w:rsidRDefault="00E928A0" w:rsidP="00C62C87">
      <w:pPr>
        <w:jc w:val="both"/>
        <w:rPr>
          <w:rFonts w:ascii="Arial" w:hAnsi="Arial" w:cs="Arial"/>
          <w:szCs w:val="32"/>
        </w:rPr>
      </w:pPr>
    </w:p>
    <w:p w14:paraId="4CB4EE90" w14:textId="77777777" w:rsidR="00E928A0" w:rsidRDefault="00E928A0" w:rsidP="00C62C87">
      <w:pPr>
        <w:jc w:val="both"/>
        <w:rPr>
          <w:rFonts w:ascii="Arial" w:hAnsi="Arial" w:cs="Arial"/>
          <w:szCs w:val="32"/>
        </w:rPr>
      </w:pPr>
    </w:p>
    <w:p w14:paraId="4F44142C" w14:textId="5430E93F" w:rsidR="00C62C87" w:rsidRPr="006E5FAF" w:rsidRDefault="00C62C87" w:rsidP="00C62C87">
      <w:pPr>
        <w:jc w:val="both"/>
        <w:rPr>
          <w:rFonts w:ascii="Arial" w:hAnsi="Arial" w:cs="Arial"/>
          <w:szCs w:val="32"/>
        </w:rPr>
      </w:pPr>
      <w:r w:rsidRPr="006E5FAF">
        <w:rPr>
          <w:rFonts w:ascii="Arial" w:hAnsi="Arial" w:cs="Arial"/>
          <w:szCs w:val="32"/>
        </w:rPr>
        <w:lastRenderedPageBreak/>
        <w:t>The Investment Policy of the City, which is reviewed each year by the Audit and Risk Committee of Council, is structured so as to minimise any risks associated with the City’s cash investments. The officers adhere to this Policy, and continuously monitor market conditions to ensure that the City obtains attractive</w:t>
      </w:r>
      <w:r>
        <w:rPr>
          <w:rFonts w:ascii="Arial" w:hAnsi="Arial" w:cs="Arial"/>
          <w:szCs w:val="32"/>
        </w:rPr>
        <w:t xml:space="preserve"> and optimum</w:t>
      </w:r>
      <w:r w:rsidRPr="006E5FAF">
        <w:rPr>
          <w:rFonts w:ascii="Arial" w:hAnsi="Arial" w:cs="Arial"/>
          <w:szCs w:val="32"/>
        </w:rPr>
        <w:t xml:space="preserve"> yields without c</w:t>
      </w:r>
      <w:r>
        <w:rPr>
          <w:rFonts w:ascii="Arial" w:hAnsi="Arial" w:cs="Arial"/>
          <w:szCs w:val="32"/>
        </w:rPr>
        <w:t>ompromising on risk management.</w:t>
      </w:r>
    </w:p>
    <w:p w14:paraId="01C6A8CA" w14:textId="77777777" w:rsidR="00C62C87" w:rsidRPr="00AD73CC" w:rsidRDefault="00C62C87" w:rsidP="00C62C87">
      <w:pPr>
        <w:jc w:val="both"/>
        <w:rPr>
          <w:rFonts w:ascii="Arial" w:hAnsi="Arial" w:cs="Arial"/>
          <w:b/>
          <w:szCs w:val="32"/>
          <w:lang w:val="en-US"/>
        </w:rPr>
      </w:pPr>
    </w:p>
    <w:p w14:paraId="3D4607D4" w14:textId="77777777" w:rsidR="00C62C87" w:rsidRPr="001C7065" w:rsidRDefault="00C62C87" w:rsidP="00C62C87">
      <w:pPr>
        <w:jc w:val="both"/>
        <w:rPr>
          <w:rFonts w:ascii="Arial" w:hAnsi="Arial" w:cs="Arial"/>
          <w:bCs/>
          <w:szCs w:val="32"/>
        </w:rPr>
      </w:pPr>
      <w:r w:rsidRPr="004F2743">
        <w:rPr>
          <w:rFonts w:ascii="Arial" w:hAnsi="Arial" w:cs="Arial"/>
          <w:szCs w:val="32"/>
        </w:rPr>
        <w:t xml:space="preserve">The Investment Summary shows that as at </w:t>
      </w:r>
      <w:r>
        <w:rPr>
          <w:rFonts w:ascii="Arial" w:hAnsi="Arial" w:cs="Arial"/>
          <w:szCs w:val="32"/>
        </w:rPr>
        <w:t>30 April</w:t>
      </w:r>
      <w:r>
        <w:rPr>
          <w:rFonts w:ascii="Arial" w:hAnsi="Arial" w:cs="Arial"/>
          <w:bCs/>
          <w:szCs w:val="32"/>
        </w:rPr>
        <w:t xml:space="preserve"> 2019</w:t>
      </w:r>
      <w:r w:rsidRPr="004F2743">
        <w:rPr>
          <w:rFonts w:ascii="Arial" w:hAnsi="Arial" w:cs="Arial"/>
          <w:szCs w:val="32"/>
        </w:rPr>
        <w:t xml:space="preserve"> the City held the following funds in investments:</w:t>
      </w:r>
    </w:p>
    <w:p w14:paraId="42A71D92" w14:textId="77777777" w:rsidR="00C62C87" w:rsidRPr="004F2743" w:rsidRDefault="00C62C87" w:rsidP="00C62C87">
      <w:pPr>
        <w:jc w:val="both"/>
        <w:rPr>
          <w:rFonts w:ascii="Arial" w:hAnsi="Arial" w:cs="Arial"/>
          <w:szCs w:val="32"/>
        </w:rPr>
      </w:pPr>
    </w:p>
    <w:p w14:paraId="20263472" w14:textId="77777777" w:rsidR="00C62C87" w:rsidRPr="004F2743" w:rsidRDefault="00C62C87" w:rsidP="00C62C87">
      <w:pPr>
        <w:tabs>
          <w:tab w:val="left" w:pos="2127"/>
          <w:tab w:val="right" w:pos="3969"/>
        </w:tabs>
        <w:jc w:val="both"/>
        <w:rPr>
          <w:rFonts w:ascii="Arial" w:hAnsi="Arial" w:cs="Arial"/>
          <w:szCs w:val="32"/>
        </w:rPr>
      </w:pPr>
      <w:r>
        <w:rPr>
          <w:rFonts w:ascii="Arial" w:hAnsi="Arial" w:cs="Arial"/>
          <w:szCs w:val="32"/>
        </w:rPr>
        <w:t>Municipal Funds</w:t>
      </w:r>
      <w:r>
        <w:rPr>
          <w:rFonts w:ascii="Arial" w:hAnsi="Arial" w:cs="Arial"/>
          <w:szCs w:val="32"/>
        </w:rPr>
        <w:tab/>
        <w:t xml:space="preserve">$ </w:t>
      </w:r>
      <w:r>
        <w:rPr>
          <w:rFonts w:ascii="Arial" w:hAnsi="Arial" w:cs="Arial"/>
          <w:szCs w:val="32"/>
        </w:rPr>
        <w:tab/>
        <w:t>5,643,965.69</w:t>
      </w:r>
    </w:p>
    <w:p w14:paraId="74B6BB0C" w14:textId="77777777" w:rsidR="00C62C87" w:rsidRPr="00C76E81" w:rsidRDefault="00C62C87" w:rsidP="00C62C87">
      <w:pPr>
        <w:tabs>
          <w:tab w:val="left" w:pos="2127"/>
          <w:tab w:val="right" w:pos="3969"/>
        </w:tabs>
        <w:jc w:val="both"/>
        <w:rPr>
          <w:rFonts w:ascii="Arial" w:hAnsi="Arial" w:cs="Arial"/>
          <w:szCs w:val="32"/>
          <w:u w:val="single"/>
        </w:rPr>
      </w:pPr>
      <w:r w:rsidRPr="004F2743">
        <w:rPr>
          <w:rFonts w:ascii="Arial" w:hAnsi="Arial" w:cs="Arial"/>
          <w:szCs w:val="32"/>
        </w:rPr>
        <w:t>Reserve Funds</w:t>
      </w:r>
      <w:r w:rsidRPr="004F2743">
        <w:rPr>
          <w:rFonts w:ascii="Arial" w:hAnsi="Arial" w:cs="Arial"/>
          <w:szCs w:val="32"/>
        </w:rPr>
        <w:tab/>
      </w:r>
      <w:r w:rsidRPr="00C76E81">
        <w:rPr>
          <w:rFonts w:ascii="Arial" w:hAnsi="Arial" w:cs="Arial"/>
          <w:szCs w:val="32"/>
          <w:u w:val="single"/>
        </w:rPr>
        <w:t xml:space="preserve">$ </w:t>
      </w:r>
      <w:r w:rsidRPr="00C76E81">
        <w:rPr>
          <w:rFonts w:ascii="Arial" w:hAnsi="Arial" w:cs="Arial"/>
          <w:szCs w:val="32"/>
          <w:u w:val="single"/>
        </w:rPr>
        <w:tab/>
      </w:r>
      <w:r>
        <w:rPr>
          <w:rFonts w:ascii="Arial" w:hAnsi="Arial" w:cs="Arial"/>
          <w:szCs w:val="32"/>
          <w:u w:val="single"/>
        </w:rPr>
        <w:t>6,527,300.55</w:t>
      </w:r>
    </w:p>
    <w:p w14:paraId="2132C00F" w14:textId="77777777" w:rsidR="00C62C87" w:rsidRDefault="00C62C87" w:rsidP="00C62C87">
      <w:pPr>
        <w:tabs>
          <w:tab w:val="left" w:pos="2127"/>
          <w:tab w:val="right" w:pos="3969"/>
        </w:tabs>
        <w:jc w:val="both"/>
        <w:rPr>
          <w:rFonts w:ascii="Arial" w:hAnsi="Arial" w:cs="Arial"/>
          <w:szCs w:val="32"/>
          <w:u w:val="double"/>
        </w:rPr>
      </w:pPr>
      <w:r w:rsidRPr="004F2743">
        <w:rPr>
          <w:rFonts w:ascii="Arial" w:hAnsi="Arial" w:cs="Arial"/>
          <w:szCs w:val="32"/>
        </w:rPr>
        <w:t>Total</w:t>
      </w:r>
      <w:r w:rsidRPr="004F2743">
        <w:rPr>
          <w:rFonts w:ascii="Arial" w:hAnsi="Arial" w:cs="Arial"/>
          <w:szCs w:val="32"/>
        </w:rPr>
        <w:tab/>
      </w:r>
      <w:r w:rsidRPr="006D1E31">
        <w:rPr>
          <w:rFonts w:ascii="Arial" w:hAnsi="Arial" w:cs="Arial"/>
          <w:szCs w:val="32"/>
          <w:u w:val="double"/>
        </w:rPr>
        <w:t xml:space="preserve">$ </w:t>
      </w:r>
      <w:r w:rsidRPr="006D1E31">
        <w:rPr>
          <w:rFonts w:ascii="Arial" w:hAnsi="Arial" w:cs="Arial"/>
          <w:szCs w:val="32"/>
          <w:u w:val="double"/>
        </w:rPr>
        <w:tab/>
      </w:r>
      <w:r>
        <w:rPr>
          <w:rFonts w:ascii="Arial" w:hAnsi="Arial" w:cs="Arial"/>
          <w:szCs w:val="32"/>
          <w:u w:val="double"/>
        </w:rPr>
        <w:t>12,171,266.24</w:t>
      </w:r>
    </w:p>
    <w:p w14:paraId="7416D23E" w14:textId="0B8C7E62" w:rsidR="00C62C87" w:rsidRDefault="00C62C87" w:rsidP="00C62C87">
      <w:pPr>
        <w:jc w:val="both"/>
        <w:rPr>
          <w:rFonts w:ascii="Arial" w:hAnsi="Arial" w:cs="Arial"/>
          <w:szCs w:val="32"/>
        </w:rPr>
      </w:pPr>
      <w:r w:rsidRPr="004F2743">
        <w:rPr>
          <w:rFonts w:ascii="Arial" w:hAnsi="Arial" w:cs="Arial"/>
          <w:szCs w:val="32"/>
        </w:rPr>
        <w:t>The total interest earned fr</w:t>
      </w:r>
      <w:r>
        <w:rPr>
          <w:rFonts w:ascii="Arial" w:hAnsi="Arial" w:cs="Arial"/>
          <w:szCs w:val="32"/>
        </w:rPr>
        <w:t>om investments as at 30 April 2019 was $325,357.81.</w:t>
      </w:r>
    </w:p>
    <w:p w14:paraId="27D93D4F" w14:textId="77777777" w:rsidR="004670F5" w:rsidRDefault="004670F5" w:rsidP="00C62C87">
      <w:pPr>
        <w:jc w:val="both"/>
        <w:rPr>
          <w:rFonts w:ascii="Arial" w:hAnsi="Arial" w:cs="Arial"/>
          <w:szCs w:val="32"/>
        </w:rPr>
      </w:pPr>
    </w:p>
    <w:p w14:paraId="2A8C9B79" w14:textId="77777777" w:rsidR="00C62C87" w:rsidRPr="004F2743" w:rsidRDefault="00C62C87" w:rsidP="00C62C87">
      <w:pPr>
        <w:jc w:val="both"/>
        <w:rPr>
          <w:rFonts w:ascii="Arial" w:hAnsi="Arial" w:cs="Arial"/>
          <w:szCs w:val="32"/>
        </w:rPr>
      </w:pPr>
      <w:r w:rsidRPr="004F2743">
        <w:rPr>
          <w:rFonts w:ascii="Arial" w:hAnsi="Arial" w:cs="Arial"/>
          <w:szCs w:val="32"/>
        </w:rPr>
        <w:t>The Investment Portfolio comprises holdings in the following institutions:</w:t>
      </w:r>
    </w:p>
    <w:p w14:paraId="6F3529AD" w14:textId="77777777" w:rsidR="00C62C87" w:rsidRPr="004F2743" w:rsidRDefault="00C62C87" w:rsidP="00C62C87">
      <w:pPr>
        <w:jc w:val="both"/>
        <w:rPr>
          <w:rFonts w:ascii="Arial" w:hAnsi="Arial" w:cs="Arial"/>
          <w:szCs w:val="32"/>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126"/>
        <w:gridCol w:w="2126"/>
        <w:gridCol w:w="2127"/>
      </w:tblGrid>
      <w:tr w:rsidR="00C62C87" w:rsidRPr="004F2743" w14:paraId="16B87F38" w14:textId="77777777" w:rsidTr="004670F5">
        <w:tc>
          <w:tcPr>
            <w:tcW w:w="1985" w:type="dxa"/>
            <w:vAlign w:val="center"/>
          </w:tcPr>
          <w:p w14:paraId="658CBEF1" w14:textId="77777777" w:rsidR="00C62C87" w:rsidRPr="004F2743" w:rsidRDefault="00C62C87" w:rsidP="006943F4">
            <w:pPr>
              <w:jc w:val="center"/>
              <w:rPr>
                <w:rFonts w:ascii="Arial" w:hAnsi="Arial" w:cs="Arial"/>
                <w:b/>
                <w:szCs w:val="32"/>
              </w:rPr>
            </w:pPr>
            <w:r w:rsidRPr="004F2743">
              <w:rPr>
                <w:rFonts w:ascii="Arial" w:hAnsi="Arial" w:cs="Arial"/>
                <w:szCs w:val="32"/>
              </w:rPr>
              <w:br w:type="page"/>
            </w:r>
            <w:r w:rsidRPr="004F2743">
              <w:rPr>
                <w:rFonts w:ascii="Arial" w:hAnsi="Arial" w:cs="Arial"/>
                <w:b/>
                <w:szCs w:val="32"/>
              </w:rPr>
              <w:t>Financial Institution</w:t>
            </w:r>
          </w:p>
        </w:tc>
        <w:tc>
          <w:tcPr>
            <w:tcW w:w="2126" w:type="dxa"/>
            <w:vAlign w:val="center"/>
          </w:tcPr>
          <w:p w14:paraId="63860F5F" w14:textId="77777777" w:rsidR="00C62C87" w:rsidRPr="004F2743" w:rsidRDefault="00C62C87" w:rsidP="006943F4">
            <w:pPr>
              <w:jc w:val="center"/>
              <w:rPr>
                <w:rFonts w:ascii="Arial" w:hAnsi="Arial" w:cs="Arial"/>
                <w:b/>
                <w:szCs w:val="32"/>
              </w:rPr>
            </w:pPr>
            <w:r w:rsidRPr="004F2743">
              <w:rPr>
                <w:rFonts w:ascii="Arial" w:hAnsi="Arial" w:cs="Arial"/>
                <w:b/>
                <w:szCs w:val="32"/>
              </w:rPr>
              <w:t>Funds Invested</w:t>
            </w:r>
          </w:p>
        </w:tc>
        <w:tc>
          <w:tcPr>
            <w:tcW w:w="2126" w:type="dxa"/>
            <w:vAlign w:val="center"/>
          </w:tcPr>
          <w:p w14:paraId="290897F7" w14:textId="77777777" w:rsidR="00C62C87" w:rsidRPr="004F2743" w:rsidRDefault="00C62C87" w:rsidP="006943F4">
            <w:pPr>
              <w:jc w:val="center"/>
              <w:rPr>
                <w:rFonts w:ascii="Arial" w:hAnsi="Arial" w:cs="Arial"/>
                <w:b/>
                <w:szCs w:val="32"/>
              </w:rPr>
            </w:pPr>
            <w:r w:rsidRPr="004F2743">
              <w:rPr>
                <w:rFonts w:ascii="Arial" w:hAnsi="Arial" w:cs="Arial"/>
                <w:b/>
                <w:szCs w:val="32"/>
              </w:rPr>
              <w:t>Interest Rate</w:t>
            </w:r>
          </w:p>
        </w:tc>
        <w:tc>
          <w:tcPr>
            <w:tcW w:w="2127" w:type="dxa"/>
            <w:vAlign w:val="center"/>
          </w:tcPr>
          <w:p w14:paraId="49BA9A26" w14:textId="77777777" w:rsidR="00C62C87" w:rsidRPr="004F2743" w:rsidRDefault="00C62C87" w:rsidP="006943F4">
            <w:pPr>
              <w:jc w:val="center"/>
              <w:rPr>
                <w:rFonts w:ascii="Arial" w:hAnsi="Arial" w:cs="Arial"/>
                <w:b/>
                <w:szCs w:val="32"/>
              </w:rPr>
            </w:pPr>
            <w:r w:rsidRPr="004F2743">
              <w:rPr>
                <w:rFonts w:ascii="Arial" w:hAnsi="Arial" w:cs="Arial"/>
                <w:b/>
                <w:szCs w:val="32"/>
              </w:rPr>
              <w:t>Proportion of Portfolio</w:t>
            </w:r>
          </w:p>
        </w:tc>
      </w:tr>
      <w:tr w:rsidR="00C62C87" w:rsidRPr="004F2743" w14:paraId="1DF6EFCC" w14:textId="77777777" w:rsidTr="004670F5">
        <w:trPr>
          <w:trHeight w:val="397"/>
        </w:trPr>
        <w:tc>
          <w:tcPr>
            <w:tcW w:w="1985" w:type="dxa"/>
            <w:vAlign w:val="center"/>
          </w:tcPr>
          <w:p w14:paraId="3EF551E6" w14:textId="77777777" w:rsidR="00C62C87" w:rsidRPr="004F2743" w:rsidRDefault="00C62C87" w:rsidP="006943F4">
            <w:pPr>
              <w:jc w:val="center"/>
              <w:rPr>
                <w:rFonts w:ascii="Arial" w:hAnsi="Arial" w:cs="Arial"/>
                <w:szCs w:val="32"/>
              </w:rPr>
            </w:pPr>
            <w:r w:rsidRPr="004F2743">
              <w:rPr>
                <w:rFonts w:ascii="Arial" w:hAnsi="Arial" w:cs="Arial"/>
                <w:szCs w:val="32"/>
              </w:rPr>
              <w:t>NAB</w:t>
            </w:r>
          </w:p>
        </w:tc>
        <w:tc>
          <w:tcPr>
            <w:tcW w:w="2126" w:type="dxa"/>
            <w:vAlign w:val="center"/>
          </w:tcPr>
          <w:p w14:paraId="6453B420" w14:textId="77777777" w:rsidR="00C62C87" w:rsidRPr="004F2743" w:rsidRDefault="00C62C87" w:rsidP="006943F4">
            <w:pPr>
              <w:tabs>
                <w:tab w:val="right" w:pos="1734"/>
              </w:tabs>
              <w:jc w:val="right"/>
              <w:rPr>
                <w:rFonts w:ascii="Arial" w:hAnsi="Arial" w:cs="Arial"/>
                <w:szCs w:val="32"/>
              </w:rPr>
            </w:pPr>
            <w:r>
              <w:rPr>
                <w:rFonts w:ascii="Arial" w:hAnsi="Arial" w:cs="Arial"/>
                <w:szCs w:val="32"/>
              </w:rPr>
              <w:t>$4,735,510.82</w:t>
            </w:r>
          </w:p>
        </w:tc>
        <w:tc>
          <w:tcPr>
            <w:tcW w:w="2126" w:type="dxa"/>
            <w:vAlign w:val="center"/>
          </w:tcPr>
          <w:p w14:paraId="7A322C14" w14:textId="77777777" w:rsidR="00C62C87" w:rsidRPr="000A28C8" w:rsidRDefault="00C62C87" w:rsidP="006943F4">
            <w:pPr>
              <w:jc w:val="center"/>
              <w:rPr>
                <w:rFonts w:ascii="Arial" w:hAnsi="Arial" w:cs="Arial"/>
                <w:szCs w:val="32"/>
              </w:rPr>
            </w:pPr>
            <w:r>
              <w:rPr>
                <w:rFonts w:ascii="Arial" w:hAnsi="Arial" w:cs="Arial"/>
                <w:szCs w:val="32"/>
              </w:rPr>
              <w:t>2.56% - 2.73</w:t>
            </w:r>
            <w:r w:rsidRPr="000A28C8">
              <w:rPr>
                <w:rFonts w:ascii="Arial" w:hAnsi="Arial" w:cs="Arial"/>
                <w:szCs w:val="32"/>
              </w:rPr>
              <w:t>%</w:t>
            </w:r>
          </w:p>
        </w:tc>
        <w:tc>
          <w:tcPr>
            <w:tcW w:w="2127" w:type="dxa"/>
            <w:vAlign w:val="center"/>
          </w:tcPr>
          <w:p w14:paraId="71D1F027" w14:textId="77777777" w:rsidR="00C62C87" w:rsidRPr="000A28C8" w:rsidRDefault="00C62C87" w:rsidP="006943F4">
            <w:pPr>
              <w:jc w:val="center"/>
              <w:rPr>
                <w:rFonts w:ascii="Arial" w:hAnsi="Arial" w:cs="Arial"/>
                <w:szCs w:val="32"/>
              </w:rPr>
            </w:pPr>
            <w:r>
              <w:rPr>
                <w:rFonts w:ascii="Arial" w:hAnsi="Arial" w:cs="Arial"/>
                <w:szCs w:val="32"/>
              </w:rPr>
              <w:t>38.91</w:t>
            </w:r>
            <w:r w:rsidRPr="000A28C8">
              <w:rPr>
                <w:rFonts w:ascii="Arial" w:hAnsi="Arial" w:cs="Arial"/>
                <w:szCs w:val="32"/>
              </w:rPr>
              <w:t>%</w:t>
            </w:r>
          </w:p>
        </w:tc>
      </w:tr>
      <w:tr w:rsidR="00C62C87" w:rsidRPr="004F2743" w14:paraId="18619703" w14:textId="77777777" w:rsidTr="004670F5">
        <w:trPr>
          <w:trHeight w:val="397"/>
        </w:trPr>
        <w:tc>
          <w:tcPr>
            <w:tcW w:w="1985" w:type="dxa"/>
            <w:vAlign w:val="center"/>
          </w:tcPr>
          <w:p w14:paraId="255A20AE" w14:textId="77777777" w:rsidR="00C62C87" w:rsidRPr="004F2743" w:rsidRDefault="00C62C87" w:rsidP="006943F4">
            <w:pPr>
              <w:jc w:val="center"/>
              <w:rPr>
                <w:rFonts w:ascii="Arial" w:hAnsi="Arial" w:cs="Arial"/>
                <w:szCs w:val="32"/>
              </w:rPr>
            </w:pPr>
            <w:r w:rsidRPr="004F2743">
              <w:rPr>
                <w:rFonts w:ascii="Arial" w:hAnsi="Arial" w:cs="Arial"/>
                <w:szCs w:val="32"/>
              </w:rPr>
              <w:t>Westpac</w:t>
            </w:r>
          </w:p>
        </w:tc>
        <w:tc>
          <w:tcPr>
            <w:tcW w:w="2126" w:type="dxa"/>
            <w:vAlign w:val="center"/>
          </w:tcPr>
          <w:p w14:paraId="0DA47633" w14:textId="77777777" w:rsidR="00C62C87" w:rsidRPr="004F2743" w:rsidRDefault="00C62C87" w:rsidP="006943F4">
            <w:pPr>
              <w:tabs>
                <w:tab w:val="right" w:pos="1734"/>
              </w:tabs>
              <w:jc w:val="right"/>
              <w:rPr>
                <w:rFonts w:ascii="Arial" w:hAnsi="Arial" w:cs="Arial"/>
                <w:szCs w:val="32"/>
              </w:rPr>
            </w:pPr>
            <w:r>
              <w:rPr>
                <w:rFonts w:ascii="Arial" w:hAnsi="Arial" w:cs="Arial"/>
                <w:szCs w:val="32"/>
              </w:rPr>
              <w:t>$3,688,399.51</w:t>
            </w:r>
          </w:p>
        </w:tc>
        <w:tc>
          <w:tcPr>
            <w:tcW w:w="2126" w:type="dxa"/>
            <w:vAlign w:val="center"/>
          </w:tcPr>
          <w:p w14:paraId="795744D6" w14:textId="77777777" w:rsidR="00C62C87" w:rsidRPr="000A28C8" w:rsidRDefault="00C62C87" w:rsidP="006943F4">
            <w:pPr>
              <w:jc w:val="center"/>
              <w:rPr>
                <w:rFonts w:ascii="Arial" w:hAnsi="Arial" w:cs="Arial"/>
                <w:szCs w:val="32"/>
              </w:rPr>
            </w:pPr>
            <w:r>
              <w:rPr>
                <w:rFonts w:ascii="Arial" w:hAnsi="Arial" w:cs="Arial"/>
                <w:szCs w:val="32"/>
              </w:rPr>
              <w:t>1.75% - 2.69%</w:t>
            </w:r>
          </w:p>
        </w:tc>
        <w:tc>
          <w:tcPr>
            <w:tcW w:w="2127" w:type="dxa"/>
            <w:vAlign w:val="center"/>
          </w:tcPr>
          <w:p w14:paraId="23F8BC6E" w14:textId="77777777" w:rsidR="00C62C87" w:rsidRPr="000A28C8" w:rsidRDefault="00C62C87" w:rsidP="006943F4">
            <w:pPr>
              <w:jc w:val="center"/>
              <w:rPr>
                <w:rFonts w:ascii="Arial" w:hAnsi="Arial" w:cs="Arial"/>
                <w:szCs w:val="32"/>
              </w:rPr>
            </w:pPr>
            <w:r>
              <w:rPr>
                <w:rFonts w:ascii="Arial" w:hAnsi="Arial" w:cs="Arial"/>
                <w:szCs w:val="32"/>
              </w:rPr>
              <w:t>30.30</w:t>
            </w:r>
            <w:r w:rsidRPr="000A28C8">
              <w:rPr>
                <w:rFonts w:ascii="Arial" w:hAnsi="Arial" w:cs="Arial"/>
                <w:szCs w:val="32"/>
              </w:rPr>
              <w:t>%</w:t>
            </w:r>
          </w:p>
        </w:tc>
      </w:tr>
      <w:tr w:rsidR="00C62C87" w:rsidRPr="004F2743" w14:paraId="5DA81327" w14:textId="77777777" w:rsidTr="004670F5">
        <w:trPr>
          <w:trHeight w:val="397"/>
        </w:trPr>
        <w:tc>
          <w:tcPr>
            <w:tcW w:w="1985" w:type="dxa"/>
            <w:vAlign w:val="center"/>
          </w:tcPr>
          <w:p w14:paraId="72EB19C4" w14:textId="77777777" w:rsidR="00C62C87" w:rsidRPr="004F2743" w:rsidRDefault="00C62C87" w:rsidP="006943F4">
            <w:pPr>
              <w:jc w:val="center"/>
              <w:rPr>
                <w:rFonts w:ascii="Arial" w:hAnsi="Arial" w:cs="Arial"/>
                <w:szCs w:val="32"/>
              </w:rPr>
            </w:pPr>
            <w:r w:rsidRPr="004F2743">
              <w:rPr>
                <w:rFonts w:ascii="Arial" w:hAnsi="Arial" w:cs="Arial"/>
                <w:szCs w:val="32"/>
              </w:rPr>
              <w:t>ANZ</w:t>
            </w:r>
          </w:p>
        </w:tc>
        <w:tc>
          <w:tcPr>
            <w:tcW w:w="2126" w:type="dxa"/>
            <w:vAlign w:val="center"/>
          </w:tcPr>
          <w:p w14:paraId="40485F93" w14:textId="77777777" w:rsidR="00C62C87" w:rsidRPr="004F2743" w:rsidRDefault="00C62C87" w:rsidP="006943F4">
            <w:pPr>
              <w:tabs>
                <w:tab w:val="right" w:pos="1734"/>
              </w:tabs>
              <w:jc w:val="right"/>
              <w:rPr>
                <w:rFonts w:ascii="Arial" w:hAnsi="Arial" w:cs="Arial"/>
                <w:szCs w:val="32"/>
              </w:rPr>
            </w:pPr>
            <w:r>
              <w:rPr>
                <w:rFonts w:ascii="Arial" w:hAnsi="Arial" w:cs="Arial"/>
                <w:szCs w:val="32"/>
              </w:rPr>
              <w:t>$178,833.36</w:t>
            </w:r>
          </w:p>
        </w:tc>
        <w:tc>
          <w:tcPr>
            <w:tcW w:w="2126" w:type="dxa"/>
            <w:vAlign w:val="center"/>
          </w:tcPr>
          <w:p w14:paraId="33876F7B" w14:textId="77777777" w:rsidR="00C62C87" w:rsidRPr="000A28C8" w:rsidRDefault="00C62C87" w:rsidP="006943F4">
            <w:pPr>
              <w:jc w:val="center"/>
              <w:rPr>
                <w:rFonts w:ascii="Arial" w:hAnsi="Arial" w:cs="Arial"/>
                <w:szCs w:val="32"/>
              </w:rPr>
            </w:pPr>
            <w:r>
              <w:rPr>
                <w:rFonts w:ascii="Arial" w:hAnsi="Arial" w:cs="Arial"/>
                <w:szCs w:val="32"/>
              </w:rPr>
              <w:t xml:space="preserve">2.20% </w:t>
            </w:r>
          </w:p>
        </w:tc>
        <w:tc>
          <w:tcPr>
            <w:tcW w:w="2127" w:type="dxa"/>
            <w:vAlign w:val="center"/>
          </w:tcPr>
          <w:p w14:paraId="6DCC9CCB" w14:textId="77777777" w:rsidR="00C62C87" w:rsidRPr="000A28C8" w:rsidRDefault="00C62C87" w:rsidP="006943F4">
            <w:pPr>
              <w:jc w:val="center"/>
              <w:rPr>
                <w:rFonts w:ascii="Arial" w:hAnsi="Arial" w:cs="Arial"/>
                <w:szCs w:val="32"/>
              </w:rPr>
            </w:pPr>
            <w:r>
              <w:rPr>
                <w:rFonts w:ascii="Arial" w:hAnsi="Arial" w:cs="Arial"/>
                <w:szCs w:val="32"/>
              </w:rPr>
              <w:t xml:space="preserve"> 1.47</w:t>
            </w:r>
            <w:r w:rsidRPr="000A28C8">
              <w:rPr>
                <w:rFonts w:ascii="Arial" w:hAnsi="Arial" w:cs="Arial"/>
                <w:szCs w:val="32"/>
              </w:rPr>
              <w:t>%</w:t>
            </w:r>
          </w:p>
        </w:tc>
      </w:tr>
      <w:tr w:rsidR="00C62C87" w:rsidRPr="004F2743" w14:paraId="6ACAB253" w14:textId="77777777" w:rsidTr="004670F5">
        <w:trPr>
          <w:trHeight w:val="397"/>
        </w:trPr>
        <w:tc>
          <w:tcPr>
            <w:tcW w:w="1985" w:type="dxa"/>
            <w:vAlign w:val="center"/>
          </w:tcPr>
          <w:p w14:paraId="13F39F4E" w14:textId="77777777" w:rsidR="00C62C87" w:rsidRPr="004F2743" w:rsidRDefault="00C62C87" w:rsidP="006943F4">
            <w:pPr>
              <w:jc w:val="center"/>
              <w:rPr>
                <w:rFonts w:ascii="Arial" w:hAnsi="Arial" w:cs="Arial"/>
                <w:szCs w:val="32"/>
              </w:rPr>
            </w:pPr>
            <w:r w:rsidRPr="004F2743">
              <w:rPr>
                <w:rFonts w:ascii="Arial" w:hAnsi="Arial" w:cs="Arial"/>
                <w:szCs w:val="32"/>
              </w:rPr>
              <w:t>CBA</w:t>
            </w:r>
          </w:p>
        </w:tc>
        <w:tc>
          <w:tcPr>
            <w:tcW w:w="2126" w:type="dxa"/>
            <w:vAlign w:val="center"/>
          </w:tcPr>
          <w:p w14:paraId="0433288A" w14:textId="77777777" w:rsidR="00C62C87" w:rsidRPr="004F2743" w:rsidRDefault="00C62C87" w:rsidP="006943F4">
            <w:pPr>
              <w:tabs>
                <w:tab w:val="right" w:pos="1734"/>
              </w:tabs>
              <w:jc w:val="right"/>
              <w:rPr>
                <w:rFonts w:ascii="Arial" w:hAnsi="Arial" w:cs="Arial"/>
                <w:szCs w:val="32"/>
              </w:rPr>
            </w:pPr>
            <w:r>
              <w:rPr>
                <w:rFonts w:ascii="Arial" w:hAnsi="Arial" w:cs="Arial"/>
                <w:szCs w:val="32"/>
              </w:rPr>
              <w:t>$3,568,522.55</w:t>
            </w:r>
          </w:p>
        </w:tc>
        <w:tc>
          <w:tcPr>
            <w:tcW w:w="2126" w:type="dxa"/>
            <w:vAlign w:val="center"/>
          </w:tcPr>
          <w:p w14:paraId="39A6E843" w14:textId="77777777" w:rsidR="00C62C87" w:rsidRPr="000A28C8" w:rsidRDefault="00C62C87" w:rsidP="006943F4">
            <w:pPr>
              <w:jc w:val="center"/>
              <w:rPr>
                <w:rFonts w:ascii="Arial" w:hAnsi="Arial" w:cs="Arial"/>
                <w:szCs w:val="32"/>
              </w:rPr>
            </w:pPr>
            <w:r>
              <w:rPr>
                <w:rFonts w:ascii="Arial" w:hAnsi="Arial" w:cs="Arial"/>
                <w:szCs w:val="32"/>
              </w:rPr>
              <w:t>1.30</w:t>
            </w:r>
            <w:r w:rsidRPr="000A28C8">
              <w:rPr>
                <w:rFonts w:ascii="Arial" w:hAnsi="Arial" w:cs="Arial"/>
                <w:szCs w:val="32"/>
              </w:rPr>
              <w:t>%</w:t>
            </w:r>
            <w:r>
              <w:rPr>
                <w:rFonts w:ascii="Arial" w:hAnsi="Arial" w:cs="Arial"/>
                <w:szCs w:val="32"/>
              </w:rPr>
              <w:t xml:space="preserve"> - 2.49</w:t>
            </w:r>
            <w:r w:rsidRPr="000A28C8">
              <w:rPr>
                <w:rFonts w:ascii="Arial" w:hAnsi="Arial" w:cs="Arial"/>
                <w:szCs w:val="32"/>
              </w:rPr>
              <w:t>%</w:t>
            </w:r>
          </w:p>
        </w:tc>
        <w:tc>
          <w:tcPr>
            <w:tcW w:w="2127" w:type="dxa"/>
            <w:vAlign w:val="center"/>
          </w:tcPr>
          <w:p w14:paraId="532919AC" w14:textId="77777777" w:rsidR="00C62C87" w:rsidRPr="000A28C8" w:rsidRDefault="00C62C87" w:rsidP="006943F4">
            <w:pPr>
              <w:jc w:val="center"/>
              <w:rPr>
                <w:rFonts w:ascii="Arial" w:hAnsi="Arial" w:cs="Arial"/>
                <w:szCs w:val="32"/>
              </w:rPr>
            </w:pPr>
            <w:r>
              <w:rPr>
                <w:rFonts w:ascii="Arial" w:hAnsi="Arial" w:cs="Arial"/>
                <w:szCs w:val="32"/>
              </w:rPr>
              <w:t>29.32</w:t>
            </w:r>
            <w:r w:rsidRPr="000A28C8">
              <w:rPr>
                <w:rFonts w:ascii="Arial" w:hAnsi="Arial" w:cs="Arial"/>
                <w:szCs w:val="32"/>
              </w:rPr>
              <w:t>%</w:t>
            </w:r>
          </w:p>
        </w:tc>
      </w:tr>
      <w:tr w:rsidR="00C62C87" w:rsidRPr="004F2743" w14:paraId="0E7D5CE3" w14:textId="77777777" w:rsidTr="004670F5">
        <w:trPr>
          <w:trHeight w:val="397"/>
        </w:trPr>
        <w:tc>
          <w:tcPr>
            <w:tcW w:w="1985" w:type="dxa"/>
            <w:vAlign w:val="center"/>
          </w:tcPr>
          <w:p w14:paraId="7D2807FE" w14:textId="77777777" w:rsidR="00C62C87" w:rsidRPr="004F2743" w:rsidRDefault="00C62C87" w:rsidP="006943F4">
            <w:pPr>
              <w:jc w:val="center"/>
              <w:rPr>
                <w:rFonts w:ascii="Arial" w:hAnsi="Arial" w:cs="Arial"/>
                <w:b/>
                <w:szCs w:val="32"/>
              </w:rPr>
            </w:pPr>
            <w:r w:rsidRPr="004F2743">
              <w:rPr>
                <w:rFonts w:ascii="Arial" w:hAnsi="Arial" w:cs="Arial"/>
                <w:b/>
                <w:szCs w:val="32"/>
              </w:rPr>
              <w:t>Total</w:t>
            </w:r>
          </w:p>
        </w:tc>
        <w:tc>
          <w:tcPr>
            <w:tcW w:w="2126" w:type="dxa"/>
            <w:vAlign w:val="center"/>
          </w:tcPr>
          <w:p w14:paraId="03C7A692" w14:textId="77777777" w:rsidR="00C62C87" w:rsidRPr="00BB4CB8" w:rsidRDefault="00C62C87" w:rsidP="006943F4">
            <w:pPr>
              <w:tabs>
                <w:tab w:val="right" w:pos="1734"/>
              </w:tabs>
              <w:jc w:val="right"/>
              <w:rPr>
                <w:rFonts w:ascii="Arial" w:hAnsi="Arial" w:cs="Arial"/>
                <w:b/>
                <w:szCs w:val="32"/>
              </w:rPr>
            </w:pPr>
            <w:r w:rsidRPr="00BB4CB8">
              <w:rPr>
                <w:rFonts w:ascii="Arial" w:hAnsi="Arial" w:cs="Arial"/>
                <w:b/>
                <w:szCs w:val="32"/>
              </w:rPr>
              <w:t>$</w:t>
            </w:r>
            <w:r>
              <w:rPr>
                <w:rFonts w:ascii="Arial" w:hAnsi="Arial" w:cs="Arial"/>
                <w:b/>
                <w:szCs w:val="32"/>
              </w:rPr>
              <w:t>12,171,266.24</w:t>
            </w:r>
          </w:p>
        </w:tc>
        <w:tc>
          <w:tcPr>
            <w:tcW w:w="2126" w:type="dxa"/>
            <w:vAlign w:val="center"/>
          </w:tcPr>
          <w:p w14:paraId="1D4DD5EE" w14:textId="77777777" w:rsidR="00C62C87" w:rsidRPr="000A28C8" w:rsidRDefault="00C62C87" w:rsidP="006943F4">
            <w:pPr>
              <w:jc w:val="both"/>
              <w:rPr>
                <w:rFonts w:ascii="Arial" w:hAnsi="Arial" w:cs="Arial"/>
                <w:b/>
                <w:szCs w:val="32"/>
              </w:rPr>
            </w:pPr>
          </w:p>
        </w:tc>
        <w:tc>
          <w:tcPr>
            <w:tcW w:w="2127" w:type="dxa"/>
            <w:vAlign w:val="center"/>
          </w:tcPr>
          <w:p w14:paraId="4E14C95A" w14:textId="77777777" w:rsidR="00C62C87" w:rsidRPr="000A28C8" w:rsidRDefault="00C62C87" w:rsidP="006943F4">
            <w:pPr>
              <w:jc w:val="center"/>
              <w:rPr>
                <w:rFonts w:ascii="Arial" w:hAnsi="Arial" w:cs="Arial"/>
                <w:b/>
                <w:szCs w:val="32"/>
              </w:rPr>
            </w:pPr>
            <w:r w:rsidRPr="000A28C8">
              <w:rPr>
                <w:rFonts w:ascii="Arial" w:hAnsi="Arial" w:cs="Arial"/>
                <w:b/>
                <w:szCs w:val="32"/>
              </w:rPr>
              <w:fldChar w:fldCharType="begin"/>
            </w:r>
            <w:r w:rsidRPr="000A28C8">
              <w:rPr>
                <w:rFonts w:ascii="Arial" w:hAnsi="Arial" w:cs="Arial"/>
                <w:b/>
                <w:szCs w:val="32"/>
              </w:rPr>
              <w:instrText xml:space="preserve"> =SUM(ABOVE)*100 \# "0.00%" </w:instrText>
            </w:r>
            <w:r w:rsidRPr="000A28C8">
              <w:rPr>
                <w:rFonts w:ascii="Arial" w:hAnsi="Arial" w:cs="Arial"/>
                <w:b/>
                <w:szCs w:val="32"/>
              </w:rPr>
              <w:fldChar w:fldCharType="separate"/>
            </w:r>
            <w:r w:rsidRPr="000A28C8">
              <w:rPr>
                <w:rFonts w:ascii="Arial" w:hAnsi="Arial" w:cs="Arial"/>
                <w:b/>
                <w:szCs w:val="32"/>
              </w:rPr>
              <w:t>100.00%</w:t>
            </w:r>
            <w:r w:rsidRPr="000A28C8">
              <w:rPr>
                <w:rFonts w:ascii="Arial" w:hAnsi="Arial" w:cs="Arial"/>
                <w:szCs w:val="32"/>
              </w:rPr>
              <w:fldChar w:fldCharType="end"/>
            </w:r>
          </w:p>
        </w:tc>
      </w:tr>
    </w:tbl>
    <w:p w14:paraId="7C000278" w14:textId="77777777" w:rsidR="00C62C87" w:rsidRDefault="00C62C87" w:rsidP="00C62C87">
      <w:pPr>
        <w:jc w:val="both"/>
        <w:rPr>
          <w:noProof/>
        </w:rPr>
      </w:pPr>
      <w:r>
        <w:rPr>
          <w:rFonts w:ascii="Arial" w:hAnsi="Arial" w:cs="Arial"/>
          <w:b/>
          <w:sz w:val="28"/>
          <w:szCs w:val="32"/>
          <w:lang w:val="en-US"/>
        </w:rPr>
        <w:t xml:space="preserve">   </w:t>
      </w:r>
    </w:p>
    <w:p w14:paraId="276BB101" w14:textId="3F92412A" w:rsidR="00C62C87" w:rsidRDefault="007C404C" w:rsidP="00C62C87">
      <w:pPr>
        <w:jc w:val="both"/>
        <w:rPr>
          <w:noProof/>
        </w:rPr>
      </w:pPr>
      <w:r>
        <w:rPr>
          <w:noProof/>
        </w:rPr>
        <w:drawing>
          <wp:inline distT="0" distB="0" distL="0" distR="0" wp14:anchorId="677591E4" wp14:editId="10664C85">
            <wp:extent cx="5372735" cy="2594610"/>
            <wp:effectExtent l="0" t="0" r="0" b="0"/>
            <wp:docPr id="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9722D21" w14:textId="77777777" w:rsidR="00C62C87" w:rsidRDefault="00C62C87" w:rsidP="00C62C87">
      <w:pPr>
        <w:jc w:val="both"/>
        <w:rPr>
          <w:noProof/>
        </w:rPr>
      </w:pPr>
    </w:p>
    <w:p w14:paraId="3FFF46D5" w14:textId="77777777" w:rsidR="00C62C87" w:rsidRPr="00AD73CC" w:rsidRDefault="00C62C87" w:rsidP="00C62C87">
      <w:pPr>
        <w:jc w:val="both"/>
        <w:rPr>
          <w:rFonts w:ascii="Arial" w:hAnsi="Arial" w:cs="Arial"/>
          <w:b/>
          <w:sz w:val="28"/>
          <w:szCs w:val="32"/>
          <w:lang w:val="en-US"/>
        </w:rPr>
      </w:pPr>
      <w:r w:rsidRPr="00AD73CC">
        <w:rPr>
          <w:rFonts w:ascii="Arial" w:hAnsi="Arial" w:cs="Arial"/>
          <w:b/>
          <w:sz w:val="28"/>
          <w:szCs w:val="32"/>
          <w:lang w:val="en-US"/>
        </w:rPr>
        <w:t>Conclusion</w:t>
      </w:r>
    </w:p>
    <w:p w14:paraId="3F4D3039" w14:textId="77777777" w:rsidR="00C62C87" w:rsidRPr="00AD73CC" w:rsidRDefault="00C62C87" w:rsidP="00C62C87">
      <w:pPr>
        <w:jc w:val="both"/>
        <w:rPr>
          <w:rFonts w:ascii="Arial" w:hAnsi="Arial" w:cs="Arial"/>
          <w:b/>
          <w:szCs w:val="32"/>
          <w:lang w:val="en-US"/>
        </w:rPr>
      </w:pPr>
    </w:p>
    <w:p w14:paraId="0F3FC231" w14:textId="77777777" w:rsidR="00C62C87" w:rsidRDefault="00C62C87" w:rsidP="00C62C87">
      <w:pPr>
        <w:jc w:val="both"/>
        <w:rPr>
          <w:rFonts w:ascii="Arial" w:hAnsi="Arial" w:cs="Arial"/>
          <w:szCs w:val="32"/>
        </w:rPr>
      </w:pPr>
      <w:r w:rsidRPr="00486753">
        <w:rPr>
          <w:rFonts w:ascii="Arial" w:hAnsi="Arial" w:cs="Arial"/>
          <w:szCs w:val="32"/>
        </w:rPr>
        <w:t>The Investment Report is presented to Council.</w:t>
      </w:r>
      <w:r>
        <w:rPr>
          <w:rFonts w:ascii="Arial" w:hAnsi="Arial" w:cs="Arial"/>
          <w:szCs w:val="32"/>
        </w:rPr>
        <w:t xml:space="preserve"> </w:t>
      </w:r>
    </w:p>
    <w:p w14:paraId="1C099038" w14:textId="77777777" w:rsidR="00C62C87" w:rsidRDefault="00C62C87" w:rsidP="00C62C87">
      <w:pPr>
        <w:jc w:val="both"/>
        <w:rPr>
          <w:rFonts w:ascii="Arial" w:hAnsi="Arial" w:cs="Arial"/>
          <w:szCs w:val="24"/>
        </w:rPr>
      </w:pPr>
    </w:p>
    <w:p w14:paraId="35EE7396" w14:textId="77777777" w:rsidR="00C62C87" w:rsidRPr="00AD73CC" w:rsidRDefault="00C62C87" w:rsidP="00C62C87">
      <w:pPr>
        <w:jc w:val="both"/>
        <w:rPr>
          <w:rFonts w:ascii="Arial" w:hAnsi="Arial" w:cs="Arial"/>
          <w:b/>
          <w:szCs w:val="32"/>
          <w:lang w:val="en-US"/>
        </w:rPr>
      </w:pPr>
      <w:r w:rsidRPr="00AD73CC">
        <w:rPr>
          <w:rFonts w:ascii="Arial" w:hAnsi="Arial" w:cs="Arial"/>
          <w:b/>
          <w:szCs w:val="32"/>
          <w:lang w:val="en-US"/>
        </w:rPr>
        <w:t>Key Relevant Previous Council Decisions:</w:t>
      </w:r>
    </w:p>
    <w:p w14:paraId="17D500A9" w14:textId="77777777" w:rsidR="00C62C87" w:rsidRPr="00AD73CC" w:rsidRDefault="00C62C87" w:rsidP="00C62C87">
      <w:pPr>
        <w:jc w:val="both"/>
        <w:rPr>
          <w:rFonts w:ascii="Arial" w:hAnsi="Arial" w:cs="Arial"/>
          <w:szCs w:val="32"/>
          <w:lang w:val="en-US"/>
        </w:rPr>
      </w:pPr>
    </w:p>
    <w:p w14:paraId="61870B97" w14:textId="77777777" w:rsidR="00C62C87" w:rsidRDefault="00C62C87" w:rsidP="00C62C87">
      <w:pPr>
        <w:jc w:val="both"/>
        <w:rPr>
          <w:rFonts w:ascii="Arial" w:hAnsi="Arial" w:cs="Arial"/>
          <w:szCs w:val="32"/>
          <w:lang w:val="en-US"/>
        </w:rPr>
      </w:pPr>
      <w:r>
        <w:rPr>
          <w:rFonts w:ascii="Arial" w:hAnsi="Arial" w:cs="Arial"/>
          <w:szCs w:val="32"/>
          <w:lang w:val="en-US"/>
        </w:rPr>
        <w:t>Nil.</w:t>
      </w:r>
    </w:p>
    <w:p w14:paraId="28C352BB" w14:textId="77777777" w:rsidR="00C62C87" w:rsidRPr="00BF12BF" w:rsidRDefault="00C62C87" w:rsidP="00C62C87">
      <w:pPr>
        <w:jc w:val="both"/>
        <w:rPr>
          <w:rFonts w:ascii="Arial" w:hAnsi="Arial" w:cs="Arial"/>
          <w:szCs w:val="32"/>
          <w:lang w:val="en-US"/>
        </w:rPr>
      </w:pPr>
      <w:r w:rsidRPr="00AD73CC">
        <w:rPr>
          <w:rFonts w:ascii="Arial" w:hAnsi="Arial" w:cs="Arial"/>
          <w:b/>
          <w:sz w:val="28"/>
          <w:szCs w:val="32"/>
          <w:lang w:val="en-US"/>
        </w:rPr>
        <w:lastRenderedPageBreak/>
        <w:t>Consultation</w:t>
      </w:r>
    </w:p>
    <w:p w14:paraId="6849A400" w14:textId="77777777" w:rsidR="00C62C87" w:rsidRPr="00AD73CC" w:rsidRDefault="00C62C87" w:rsidP="00C62C87">
      <w:pPr>
        <w:jc w:val="both"/>
        <w:rPr>
          <w:rFonts w:ascii="Arial" w:hAnsi="Arial" w:cs="Arial"/>
          <w:b/>
          <w:szCs w:val="32"/>
          <w:lang w:val="en-US"/>
        </w:rPr>
      </w:pPr>
    </w:p>
    <w:p w14:paraId="6C258C8F" w14:textId="77777777" w:rsidR="00C62C87" w:rsidRPr="009D27FD" w:rsidRDefault="00C62C87" w:rsidP="00C62C87">
      <w:pPr>
        <w:jc w:val="both"/>
        <w:rPr>
          <w:rFonts w:ascii="Arial" w:hAnsi="Arial" w:cs="Arial"/>
          <w:szCs w:val="32"/>
          <w:lang w:val="en-US"/>
        </w:rPr>
      </w:pPr>
      <w:r w:rsidRPr="00AD73CC">
        <w:rPr>
          <w:rFonts w:ascii="Arial" w:hAnsi="Arial" w:cs="Arial"/>
          <w:szCs w:val="32"/>
          <w:lang w:val="en-US"/>
        </w:rPr>
        <w:t>Required by legislation:</w:t>
      </w:r>
      <w:r w:rsidRPr="00AD73CC">
        <w:rPr>
          <w:rFonts w:ascii="Arial" w:hAnsi="Arial" w:cs="Arial"/>
          <w:szCs w:val="32"/>
          <w:lang w:val="en-US"/>
        </w:rPr>
        <w:tab/>
      </w:r>
      <w:r>
        <w:rPr>
          <w:rFonts w:ascii="Arial" w:hAnsi="Arial" w:cs="Arial"/>
          <w:szCs w:val="32"/>
          <w:lang w:val="en-US"/>
        </w:rPr>
        <w:tab/>
      </w:r>
      <w:r>
        <w:rPr>
          <w:rFonts w:ascii="Arial" w:hAnsi="Arial" w:cs="Arial"/>
          <w:szCs w:val="32"/>
          <w:lang w:val="en-US"/>
        </w:rPr>
        <w:tab/>
      </w:r>
      <w:r>
        <w:rPr>
          <w:rFonts w:ascii="Arial" w:hAnsi="Arial" w:cs="Arial"/>
          <w:szCs w:val="32"/>
          <w:lang w:val="en-US"/>
        </w:rPr>
        <w:tab/>
      </w:r>
      <w:r w:rsidRPr="009D27FD">
        <w:rPr>
          <w:rFonts w:ascii="Arial" w:hAnsi="Arial" w:cs="Arial"/>
          <w:szCs w:val="32"/>
          <w:lang w:val="en-US"/>
        </w:rPr>
        <w:t xml:space="preserve">Yes </w:t>
      </w:r>
      <w:r w:rsidRPr="009D27FD">
        <w:rPr>
          <w:rFonts w:ascii="Arial" w:hAnsi="Arial" w:cs="Arial"/>
          <w:szCs w:val="32"/>
          <w:lang w:val="en-US"/>
        </w:rPr>
        <w:fldChar w:fldCharType="begin">
          <w:ffData>
            <w:name w:val="Check1"/>
            <w:enabled/>
            <w:calcOnExit w:val="0"/>
            <w:checkBox>
              <w:sizeAuto/>
              <w:default w:val="0"/>
            </w:checkBox>
          </w:ffData>
        </w:fldChar>
      </w:r>
      <w:r w:rsidRPr="009D27FD">
        <w:rPr>
          <w:rFonts w:ascii="Arial" w:hAnsi="Arial" w:cs="Arial"/>
          <w:szCs w:val="32"/>
          <w:lang w:val="en-US"/>
        </w:rPr>
        <w:instrText xml:space="preserve"> FORMCHECKBOX </w:instrText>
      </w:r>
      <w:r w:rsidR="00B817DE">
        <w:rPr>
          <w:rFonts w:ascii="Arial" w:hAnsi="Arial" w:cs="Arial"/>
          <w:szCs w:val="32"/>
          <w:lang w:val="en-US"/>
        </w:rPr>
      </w:r>
      <w:r w:rsidR="00B817DE">
        <w:rPr>
          <w:rFonts w:ascii="Arial" w:hAnsi="Arial" w:cs="Arial"/>
          <w:szCs w:val="32"/>
          <w:lang w:val="en-US"/>
        </w:rPr>
        <w:fldChar w:fldCharType="separate"/>
      </w:r>
      <w:r w:rsidRPr="009D27FD">
        <w:rPr>
          <w:rFonts w:ascii="Arial" w:hAnsi="Arial" w:cs="Arial"/>
          <w:szCs w:val="32"/>
        </w:rPr>
        <w:fldChar w:fldCharType="end"/>
      </w:r>
      <w:r w:rsidRPr="009D27FD">
        <w:rPr>
          <w:rFonts w:ascii="Arial" w:hAnsi="Arial" w:cs="Arial"/>
          <w:szCs w:val="32"/>
          <w:lang w:val="en-US"/>
        </w:rPr>
        <w:tab/>
        <w:t xml:space="preserve">No </w:t>
      </w:r>
      <w:r w:rsidRPr="009D27FD">
        <w:rPr>
          <w:rFonts w:ascii="Arial" w:hAnsi="Arial" w:cs="Arial"/>
          <w:szCs w:val="32"/>
          <w:lang w:val="en-US"/>
        </w:rPr>
        <w:fldChar w:fldCharType="begin">
          <w:ffData>
            <w:name w:val=""/>
            <w:enabled/>
            <w:calcOnExit w:val="0"/>
            <w:checkBox>
              <w:sizeAuto/>
              <w:default w:val="1"/>
            </w:checkBox>
          </w:ffData>
        </w:fldChar>
      </w:r>
      <w:r w:rsidRPr="009D27FD">
        <w:rPr>
          <w:rFonts w:ascii="Arial" w:hAnsi="Arial" w:cs="Arial"/>
          <w:szCs w:val="32"/>
          <w:lang w:val="en-US"/>
        </w:rPr>
        <w:instrText xml:space="preserve"> FORMCHECKBOX </w:instrText>
      </w:r>
      <w:r w:rsidR="00B817DE">
        <w:rPr>
          <w:rFonts w:ascii="Arial" w:hAnsi="Arial" w:cs="Arial"/>
          <w:szCs w:val="32"/>
          <w:lang w:val="en-US"/>
        </w:rPr>
      </w:r>
      <w:r w:rsidR="00B817DE">
        <w:rPr>
          <w:rFonts w:ascii="Arial" w:hAnsi="Arial" w:cs="Arial"/>
          <w:szCs w:val="32"/>
          <w:lang w:val="en-US"/>
        </w:rPr>
        <w:fldChar w:fldCharType="separate"/>
      </w:r>
      <w:r w:rsidRPr="009D27FD">
        <w:rPr>
          <w:rFonts w:ascii="Arial" w:hAnsi="Arial" w:cs="Arial"/>
          <w:szCs w:val="32"/>
          <w:lang w:val="en-US"/>
        </w:rPr>
        <w:fldChar w:fldCharType="end"/>
      </w:r>
    </w:p>
    <w:p w14:paraId="778E2DC0" w14:textId="77777777" w:rsidR="00C62C87" w:rsidRPr="00AD73CC" w:rsidRDefault="00C62C87" w:rsidP="00C62C87">
      <w:pPr>
        <w:jc w:val="both"/>
        <w:rPr>
          <w:rFonts w:ascii="Arial" w:hAnsi="Arial" w:cs="Arial"/>
          <w:szCs w:val="32"/>
          <w:lang w:val="en-US"/>
        </w:rPr>
      </w:pPr>
      <w:r w:rsidRPr="009D27FD">
        <w:rPr>
          <w:rFonts w:ascii="Arial" w:hAnsi="Arial" w:cs="Arial"/>
          <w:szCs w:val="32"/>
          <w:lang w:val="en-US"/>
        </w:rPr>
        <w:t xml:space="preserve">Required by City of Redlands policy: </w:t>
      </w:r>
      <w:r w:rsidRPr="009D27FD">
        <w:rPr>
          <w:rFonts w:ascii="Arial" w:hAnsi="Arial" w:cs="Arial"/>
          <w:szCs w:val="32"/>
          <w:lang w:val="en-US"/>
        </w:rPr>
        <w:tab/>
      </w:r>
      <w:r w:rsidRPr="009D27FD">
        <w:rPr>
          <w:rFonts w:ascii="Arial" w:hAnsi="Arial" w:cs="Arial"/>
          <w:szCs w:val="32"/>
          <w:lang w:val="en-US"/>
        </w:rPr>
        <w:tab/>
        <w:t xml:space="preserve">Yes </w:t>
      </w:r>
      <w:r w:rsidRPr="009D27FD">
        <w:rPr>
          <w:rFonts w:ascii="Arial" w:hAnsi="Arial" w:cs="Arial"/>
          <w:szCs w:val="32"/>
          <w:lang w:val="en-US"/>
        </w:rPr>
        <w:fldChar w:fldCharType="begin">
          <w:ffData>
            <w:name w:val="Check1"/>
            <w:enabled/>
            <w:calcOnExit w:val="0"/>
            <w:checkBox>
              <w:sizeAuto/>
              <w:default w:val="0"/>
            </w:checkBox>
          </w:ffData>
        </w:fldChar>
      </w:r>
      <w:r w:rsidRPr="009D27FD">
        <w:rPr>
          <w:rFonts w:ascii="Arial" w:hAnsi="Arial" w:cs="Arial"/>
          <w:szCs w:val="32"/>
          <w:lang w:val="en-US"/>
        </w:rPr>
        <w:instrText xml:space="preserve"> FORMCHECKBOX </w:instrText>
      </w:r>
      <w:r w:rsidR="00B817DE">
        <w:rPr>
          <w:rFonts w:ascii="Arial" w:hAnsi="Arial" w:cs="Arial"/>
          <w:szCs w:val="32"/>
          <w:lang w:val="en-US"/>
        </w:rPr>
      </w:r>
      <w:r w:rsidR="00B817DE">
        <w:rPr>
          <w:rFonts w:ascii="Arial" w:hAnsi="Arial" w:cs="Arial"/>
          <w:szCs w:val="32"/>
          <w:lang w:val="en-US"/>
        </w:rPr>
        <w:fldChar w:fldCharType="separate"/>
      </w:r>
      <w:r w:rsidRPr="009D27FD">
        <w:rPr>
          <w:rFonts w:ascii="Arial" w:hAnsi="Arial" w:cs="Arial"/>
          <w:szCs w:val="32"/>
        </w:rPr>
        <w:fldChar w:fldCharType="end"/>
      </w:r>
      <w:r w:rsidRPr="009D27FD">
        <w:rPr>
          <w:rFonts w:ascii="Arial" w:hAnsi="Arial" w:cs="Arial"/>
          <w:szCs w:val="32"/>
          <w:lang w:val="en-US"/>
        </w:rPr>
        <w:tab/>
        <w:t xml:space="preserve">No </w:t>
      </w:r>
      <w:r w:rsidRPr="009D27FD">
        <w:rPr>
          <w:rFonts w:ascii="Arial" w:hAnsi="Arial" w:cs="Arial"/>
          <w:szCs w:val="32"/>
          <w:lang w:val="en-US"/>
        </w:rPr>
        <w:fldChar w:fldCharType="begin">
          <w:ffData>
            <w:name w:val=""/>
            <w:enabled/>
            <w:calcOnExit w:val="0"/>
            <w:checkBox>
              <w:sizeAuto/>
              <w:default w:val="1"/>
            </w:checkBox>
          </w:ffData>
        </w:fldChar>
      </w:r>
      <w:r w:rsidRPr="009D27FD">
        <w:rPr>
          <w:rFonts w:ascii="Arial" w:hAnsi="Arial" w:cs="Arial"/>
          <w:szCs w:val="32"/>
          <w:lang w:val="en-US"/>
        </w:rPr>
        <w:instrText xml:space="preserve"> FORMCHECKBOX </w:instrText>
      </w:r>
      <w:r w:rsidR="00B817DE">
        <w:rPr>
          <w:rFonts w:ascii="Arial" w:hAnsi="Arial" w:cs="Arial"/>
          <w:szCs w:val="32"/>
          <w:lang w:val="en-US"/>
        </w:rPr>
      </w:r>
      <w:r w:rsidR="00B817DE">
        <w:rPr>
          <w:rFonts w:ascii="Arial" w:hAnsi="Arial" w:cs="Arial"/>
          <w:szCs w:val="32"/>
          <w:lang w:val="en-US"/>
        </w:rPr>
        <w:fldChar w:fldCharType="separate"/>
      </w:r>
      <w:r w:rsidRPr="009D27FD">
        <w:rPr>
          <w:rFonts w:ascii="Arial" w:hAnsi="Arial" w:cs="Arial"/>
          <w:szCs w:val="32"/>
          <w:lang w:val="en-US"/>
        </w:rPr>
        <w:fldChar w:fldCharType="end"/>
      </w:r>
    </w:p>
    <w:p w14:paraId="247E1CDB" w14:textId="77777777" w:rsidR="00C62C87" w:rsidRPr="00E173E8" w:rsidRDefault="00C62C87" w:rsidP="00C62C87">
      <w:pPr>
        <w:rPr>
          <w:rFonts w:ascii="Arial" w:hAnsi="Arial" w:cs="Arial"/>
          <w:szCs w:val="32"/>
          <w:lang w:val="en-US"/>
        </w:rPr>
      </w:pPr>
    </w:p>
    <w:p w14:paraId="1525CC03" w14:textId="77777777" w:rsidR="00C62C87" w:rsidRPr="00E173E8" w:rsidRDefault="00C62C87" w:rsidP="00C62C87">
      <w:pPr>
        <w:rPr>
          <w:rFonts w:ascii="Arial" w:hAnsi="Arial" w:cs="Arial"/>
          <w:szCs w:val="32"/>
          <w:lang w:val="en-US"/>
        </w:rPr>
      </w:pPr>
    </w:p>
    <w:p w14:paraId="66104962" w14:textId="529B8465" w:rsidR="00C62C87" w:rsidRDefault="00C62C87" w:rsidP="00C62C87">
      <w:pPr>
        <w:jc w:val="both"/>
        <w:rPr>
          <w:rFonts w:ascii="Arial" w:hAnsi="Arial" w:cs="Arial"/>
          <w:b/>
          <w:sz w:val="28"/>
          <w:szCs w:val="32"/>
          <w:lang w:val="en-US"/>
        </w:rPr>
      </w:pPr>
      <w:r w:rsidRPr="00AD73CC">
        <w:rPr>
          <w:rFonts w:ascii="Arial" w:hAnsi="Arial" w:cs="Arial"/>
          <w:b/>
          <w:sz w:val="28"/>
          <w:szCs w:val="32"/>
          <w:lang w:val="en-US"/>
        </w:rPr>
        <w:t>Budget/Financial Implications</w:t>
      </w:r>
    </w:p>
    <w:p w14:paraId="3332E5F7" w14:textId="77777777" w:rsidR="002C6054" w:rsidRPr="00AD73CC" w:rsidRDefault="002C6054" w:rsidP="00C62C87">
      <w:pPr>
        <w:jc w:val="both"/>
        <w:rPr>
          <w:rFonts w:ascii="Arial" w:hAnsi="Arial" w:cs="Arial"/>
          <w:b/>
          <w:sz w:val="28"/>
          <w:szCs w:val="32"/>
          <w:lang w:val="en-US"/>
        </w:rPr>
      </w:pPr>
    </w:p>
    <w:p w14:paraId="200BC0A3" w14:textId="64B298E5" w:rsidR="006053A2" w:rsidRDefault="00C62C87" w:rsidP="004670F5">
      <w:pPr>
        <w:jc w:val="both"/>
        <w:rPr>
          <w:rFonts w:ascii="Arial" w:hAnsi="Arial" w:cs="Arial"/>
          <w:szCs w:val="24"/>
        </w:rPr>
      </w:pPr>
      <w:r w:rsidRPr="006E5FAF">
        <w:rPr>
          <w:rFonts w:ascii="Arial" w:hAnsi="Arial" w:cs="Arial"/>
          <w:szCs w:val="32"/>
        </w:rPr>
        <w:t xml:space="preserve">Investment income </w:t>
      </w:r>
      <w:r>
        <w:rPr>
          <w:rFonts w:ascii="Arial" w:hAnsi="Arial" w:cs="Arial"/>
          <w:szCs w:val="32"/>
        </w:rPr>
        <w:t>is steady as per budget.</w:t>
      </w:r>
    </w:p>
    <w:p w14:paraId="200BC0A4" w14:textId="0E448835" w:rsidR="00012C59" w:rsidRPr="009E6115" w:rsidRDefault="00B26BE4" w:rsidP="009E5692">
      <w:pPr>
        <w:pStyle w:val="Heading1"/>
        <w:numPr>
          <w:ilvl w:val="0"/>
          <w:numId w:val="1"/>
        </w:numPr>
        <w:tabs>
          <w:tab w:val="clear" w:pos="720"/>
          <w:tab w:val="left" w:pos="0"/>
        </w:tabs>
        <w:spacing w:before="0" w:after="0"/>
        <w:ind w:left="0" w:hanging="851"/>
        <w:rPr>
          <w:rFonts w:ascii="Arial" w:hAnsi="Arial" w:cs="Arial"/>
          <w:sz w:val="24"/>
          <w:szCs w:val="24"/>
          <w:u w:val="none"/>
        </w:rPr>
      </w:pPr>
      <w:bookmarkStart w:id="83" w:name="_Toc267402111"/>
      <w:r>
        <w:rPr>
          <w:rFonts w:ascii="Arial" w:hAnsi="Arial" w:cs="Arial"/>
          <w:caps w:val="0"/>
          <w:sz w:val="24"/>
          <w:szCs w:val="24"/>
          <w:u w:val="none"/>
        </w:rPr>
        <w:br w:type="page"/>
      </w:r>
      <w:bookmarkStart w:id="84" w:name="_Toc10211235"/>
      <w:r w:rsidR="00012C59" w:rsidRPr="009E6115">
        <w:rPr>
          <w:rFonts w:ascii="Arial" w:hAnsi="Arial" w:cs="Arial"/>
          <w:caps w:val="0"/>
          <w:sz w:val="24"/>
          <w:szCs w:val="24"/>
          <w:u w:val="none"/>
        </w:rPr>
        <w:lastRenderedPageBreak/>
        <w:t>Elected Members Notices of Motions of Which Previous Notice Has Been Given</w:t>
      </w:r>
      <w:bookmarkEnd w:id="83"/>
      <w:bookmarkEnd w:id="84"/>
    </w:p>
    <w:p w14:paraId="200BC0A5" w14:textId="77777777" w:rsidR="00012C59" w:rsidRPr="009E6115" w:rsidRDefault="00012C59" w:rsidP="00012C59">
      <w:pPr>
        <w:tabs>
          <w:tab w:val="left" w:pos="720"/>
          <w:tab w:val="left" w:pos="1440"/>
          <w:tab w:val="left" w:pos="2410"/>
          <w:tab w:val="left" w:pos="2977"/>
          <w:tab w:val="right" w:pos="8505"/>
        </w:tabs>
        <w:rPr>
          <w:rFonts w:ascii="Arial" w:hAnsi="Arial" w:cs="Arial"/>
          <w:szCs w:val="24"/>
        </w:rPr>
      </w:pPr>
    </w:p>
    <w:p w14:paraId="200BC0A6" w14:textId="77777777" w:rsidR="00012C59" w:rsidRPr="009E6115" w:rsidRDefault="00012C59" w:rsidP="006053A2">
      <w:pPr>
        <w:tabs>
          <w:tab w:val="left" w:pos="1440"/>
          <w:tab w:val="left" w:pos="2410"/>
          <w:tab w:val="left" w:pos="2977"/>
          <w:tab w:val="right" w:pos="8505"/>
        </w:tabs>
        <w:jc w:val="both"/>
        <w:rPr>
          <w:rFonts w:ascii="Arial" w:hAnsi="Arial" w:cs="Arial"/>
          <w:sz w:val="22"/>
          <w:szCs w:val="24"/>
        </w:rPr>
      </w:pPr>
      <w:r w:rsidRPr="009E6115">
        <w:rPr>
          <w:rFonts w:ascii="Arial" w:hAnsi="Arial" w:cs="Arial"/>
          <w:sz w:val="22"/>
          <w:szCs w:val="24"/>
        </w:rPr>
        <w:t>Disclaimer:</w:t>
      </w:r>
      <w:r>
        <w:rPr>
          <w:rFonts w:ascii="Arial" w:hAnsi="Arial" w:cs="Arial"/>
          <w:sz w:val="22"/>
          <w:szCs w:val="24"/>
        </w:rPr>
        <w:t xml:space="preserve"> </w:t>
      </w:r>
      <w:r w:rsidRPr="009E6115">
        <w:rPr>
          <w:rFonts w:ascii="Arial" w:hAnsi="Arial" w:cs="Arial"/>
          <w:sz w:val="22"/>
          <w:szCs w:val="24"/>
        </w:rPr>
        <w:t>Where administration has provided any assistance with the framing and/or wording of any motion/amendment to a Councillor who has advised their intention to move it, the assistance has been provided on an impartial basis.</w:t>
      </w:r>
      <w:r>
        <w:rPr>
          <w:rFonts w:ascii="Arial" w:hAnsi="Arial" w:cs="Arial"/>
          <w:sz w:val="22"/>
          <w:szCs w:val="24"/>
        </w:rPr>
        <w:t xml:space="preserve"> </w:t>
      </w:r>
      <w:r w:rsidRPr="009E6115">
        <w:rPr>
          <w:rFonts w:ascii="Arial" w:hAnsi="Arial" w:cs="Arial"/>
          <w:sz w:val="22"/>
          <w:szCs w:val="24"/>
        </w:rPr>
        <w:t>The principle and intention expressed in any motion/amendment is solely that of the intended mover and not that of the officer/officers providing the assistance.  Under no circumstances is it to be expressed to any party that administration or any Council officer holds a view on this motion other than that expressed in an official written or verbal report by Administration to the Council meeting considering the motion.</w:t>
      </w:r>
    </w:p>
    <w:p w14:paraId="200BC0A7" w14:textId="77777777" w:rsidR="00012C59" w:rsidRDefault="00012C59" w:rsidP="00012C59">
      <w:pPr>
        <w:tabs>
          <w:tab w:val="left" w:pos="720"/>
          <w:tab w:val="left" w:pos="1440"/>
          <w:tab w:val="left" w:pos="2410"/>
          <w:tab w:val="left" w:pos="2977"/>
          <w:tab w:val="right" w:pos="8505"/>
        </w:tabs>
        <w:rPr>
          <w:rFonts w:ascii="Arial" w:hAnsi="Arial" w:cs="Arial"/>
          <w:szCs w:val="24"/>
        </w:rPr>
      </w:pPr>
    </w:p>
    <w:p w14:paraId="200BC0A8" w14:textId="77777777" w:rsidR="006053A2" w:rsidRPr="009E6115" w:rsidRDefault="006053A2" w:rsidP="00012C59">
      <w:pPr>
        <w:tabs>
          <w:tab w:val="left" w:pos="720"/>
          <w:tab w:val="left" w:pos="1440"/>
          <w:tab w:val="left" w:pos="2410"/>
          <w:tab w:val="left" w:pos="2977"/>
          <w:tab w:val="right" w:pos="8505"/>
        </w:tabs>
        <w:rPr>
          <w:rFonts w:ascii="Arial" w:hAnsi="Arial" w:cs="Arial"/>
          <w:szCs w:val="24"/>
        </w:rPr>
      </w:pPr>
    </w:p>
    <w:p w14:paraId="200BC0A9" w14:textId="36692EF2" w:rsidR="00012C59" w:rsidRPr="00FF1887" w:rsidRDefault="00012C59" w:rsidP="00FF1887">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85" w:name="_Toc265248155"/>
      <w:bookmarkStart w:id="86" w:name="_Toc267402112"/>
      <w:bookmarkStart w:id="87" w:name="_Toc10211236"/>
      <w:r w:rsidRPr="006053A2">
        <w:rPr>
          <w:rFonts w:ascii="Arial" w:hAnsi="Arial" w:cs="Arial"/>
          <w:sz w:val="24"/>
          <w:szCs w:val="24"/>
          <w:u w:val="none"/>
        </w:rPr>
        <w:t xml:space="preserve">Councillor </w:t>
      </w:r>
      <w:r w:rsidR="00464180">
        <w:rPr>
          <w:rFonts w:ascii="Arial" w:hAnsi="Arial" w:cs="Arial"/>
          <w:sz w:val="24"/>
          <w:szCs w:val="24"/>
          <w:u w:val="none"/>
        </w:rPr>
        <w:t>McManus</w:t>
      </w:r>
      <w:r w:rsidRPr="006053A2">
        <w:rPr>
          <w:rFonts w:ascii="Arial" w:hAnsi="Arial" w:cs="Arial"/>
          <w:sz w:val="24"/>
          <w:szCs w:val="24"/>
          <w:u w:val="none"/>
        </w:rPr>
        <w:t xml:space="preserve"> – </w:t>
      </w:r>
      <w:bookmarkEnd w:id="85"/>
      <w:bookmarkEnd w:id="86"/>
      <w:r w:rsidR="00474942">
        <w:rPr>
          <w:rFonts w:ascii="Arial" w:hAnsi="Arial" w:cs="Arial"/>
          <w:sz w:val="24"/>
          <w:szCs w:val="24"/>
          <w:u w:val="none"/>
        </w:rPr>
        <w:t>PD19.</w:t>
      </w:r>
      <w:r w:rsidR="00F64032">
        <w:rPr>
          <w:rFonts w:ascii="Arial" w:hAnsi="Arial" w:cs="Arial"/>
          <w:sz w:val="24"/>
          <w:szCs w:val="24"/>
          <w:u w:val="none"/>
        </w:rPr>
        <w:t xml:space="preserve">19 </w:t>
      </w:r>
      <w:r w:rsidR="00474942" w:rsidRPr="00474942">
        <w:rPr>
          <w:rFonts w:ascii="Arial" w:hAnsi="Arial" w:cs="Arial"/>
          <w:sz w:val="24"/>
          <w:szCs w:val="24"/>
          <w:u w:val="none"/>
        </w:rPr>
        <w:t>Natural Areas Management Plans 2019-2024</w:t>
      </w:r>
      <w:bookmarkEnd w:id="87"/>
    </w:p>
    <w:p w14:paraId="200BC0AA" w14:textId="77777777" w:rsidR="00012C59" w:rsidRPr="000F4521" w:rsidRDefault="00012C59" w:rsidP="00012C59">
      <w:pPr>
        <w:tabs>
          <w:tab w:val="left" w:pos="720"/>
          <w:tab w:val="left" w:pos="1440"/>
          <w:tab w:val="left" w:pos="2410"/>
          <w:tab w:val="left" w:pos="2977"/>
          <w:tab w:val="right" w:pos="8505"/>
        </w:tabs>
        <w:rPr>
          <w:rFonts w:ascii="Arial" w:hAnsi="Arial" w:cs="Arial"/>
          <w:szCs w:val="24"/>
        </w:rPr>
      </w:pPr>
    </w:p>
    <w:p w14:paraId="200BC0AB" w14:textId="2F9E13DF" w:rsidR="00012C59" w:rsidRDefault="00264E82" w:rsidP="006053A2">
      <w:pPr>
        <w:pStyle w:val="BodyTextIndent"/>
        <w:tabs>
          <w:tab w:val="clear" w:pos="720"/>
        </w:tabs>
        <w:ind w:left="0"/>
        <w:rPr>
          <w:rFonts w:ascii="Arial" w:hAnsi="Arial" w:cs="Arial"/>
          <w:szCs w:val="24"/>
        </w:rPr>
      </w:pPr>
      <w:r>
        <w:rPr>
          <w:rFonts w:ascii="Arial" w:hAnsi="Arial" w:cs="Arial"/>
          <w:szCs w:val="24"/>
        </w:rPr>
        <w:t>O</w:t>
      </w:r>
      <w:r w:rsidR="00012C59">
        <w:rPr>
          <w:rFonts w:ascii="Arial" w:hAnsi="Arial" w:cs="Arial"/>
          <w:szCs w:val="24"/>
        </w:rPr>
        <w:t xml:space="preserve">n </w:t>
      </w:r>
      <w:r w:rsidR="0017755D">
        <w:rPr>
          <w:rFonts w:ascii="Arial" w:hAnsi="Arial" w:cs="Arial"/>
          <w:szCs w:val="24"/>
        </w:rPr>
        <w:t>14 May 2019</w:t>
      </w:r>
      <w:r w:rsidR="00012C59">
        <w:rPr>
          <w:rFonts w:ascii="Arial" w:hAnsi="Arial" w:cs="Arial"/>
          <w:szCs w:val="24"/>
        </w:rPr>
        <w:t xml:space="preserve"> </w:t>
      </w:r>
      <w:r w:rsidR="00714DCA">
        <w:rPr>
          <w:rFonts w:ascii="Arial" w:hAnsi="Arial" w:cs="Arial"/>
          <w:szCs w:val="24"/>
        </w:rPr>
        <w:t xml:space="preserve">Councillor </w:t>
      </w:r>
      <w:r w:rsidR="0017755D">
        <w:rPr>
          <w:rFonts w:ascii="Arial" w:hAnsi="Arial" w:cs="Arial"/>
          <w:szCs w:val="24"/>
        </w:rPr>
        <w:t>McManus</w:t>
      </w:r>
      <w:r w:rsidR="00012C59" w:rsidRPr="000F4521">
        <w:rPr>
          <w:rFonts w:ascii="Arial" w:hAnsi="Arial" w:cs="Arial"/>
          <w:szCs w:val="24"/>
        </w:rPr>
        <w:t xml:space="preserve"> gave notice of </w:t>
      </w:r>
      <w:r w:rsidR="0017755D">
        <w:rPr>
          <w:rFonts w:ascii="Arial" w:hAnsi="Arial" w:cs="Arial"/>
          <w:szCs w:val="24"/>
        </w:rPr>
        <w:t>his</w:t>
      </w:r>
      <w:r w:rsidR="00012C59" w:rsidRPr="000F4521">
        <w:rPr>
          <w:rFonts w:ascii="Arial" w:hAnsi="Arial" w:cs="Arial"/>
          <w:szCs w:val="24"/>
        </w:rPr>
        <w:t xml:space="preserve"> intention to move the following at </w:t>
      </w:r>
      <w:r w:rsidR="00012C59">
        <w:rPr>
          <w:rFonts w:ascii="Arial" w:hAnsi="Arial" w:cs="Arial"/>
          <w:szCs w:val="24"/>
        </w:rPr>
        <w:t>this meeting</w:t>
      </w:r>
      <w:r w:rsidR="00012C59" w:rsidRPr="000F4521">
        <w:rPr>
          <w:rFonts w:ascii="Arial" w:hAnsi="Arial" w:cs="Arial"/>
          <w:szCs w:val="24"/>
        </w:rPr>
        <w:t>.</w:t>
      </w:r>
    </w:p>
    <w:p w14:paraId="70D5BE20" w14:textId="227CF672" w:rsidR="00885FC9" w:rsidRPr="006D752D" w:rsidRDefault="007C404C" w:rsidP="00885FC9">
      <w:pPr>
        <w:jc w:val="both"/>
        <w:rPr>
          <w:rFonts w:ascii="Arial" w:hAnsi="Arial" w:cs="Arial"/>
          <w:szCs w:val="24"/>
        </w:rPr>
      </w:pPr>
      <w:r>
        <w:rPr>
          <w:rFonts w:ascii="Arial" w:hAnsi="Arial" w:cs="Arial"/>
          <w:noProof/>
          <w:szCs w:val="24"/>
        </w:rPr>
        <mc:AlternateContent>
          <mc:Choice Requires="wps">
            <w:drawing>
              <wp:anchor distT="0" distB="0" distL="114300" distR="114300" simplePos="0" relativeHeight="251687936" behindDoc="1" locked="0" layoutInCell="1" allowOverlap="1" wp14:anchorId="6B5AABD4" wp14:editId="69C76BBC">
                <wp:simplePos x="0" y="0"/>
                <wp:positionH relativeFrom="column">
                  <wp:posOffset>-37465</wp:posOffset>
                </wp:positionH>
                <wp:positionV relativeFrom="paragraph">
                  <wp:posOffset>161290</wp:posOffset>
                </wp:positionV>
                <wp:extent cx="5311775" cy="1294130"/>
                <wp:effectExtent l="0" t="0" r="0" b="0"/>
                <wp:wrapNone/>
                <wp:docPr id="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1775" cy="129413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4E77C2" id="Rectangle 35" o:spid="_x0000_s1026" style="position:absolute;margin-left:-2.95pt;margin-top:12.7pt;width:418.25pt;height:101.9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" fillcolor="#bfbfbf" stroked="f"/>
            </w:pict>
          </mc:Fallback>
        </mc:AlternateContent>
      </w:r>
    </w:p>
    <w:p w14:paraId="52EBB4AE" w14:textId="405AFFF3" w:rsidR="00885FC9" w:rsidRPr="006D752D" w:rsidRDefault="00885FC9" w:rsidP="00885FC9">
      <w:pPr>
        <w:jc w:val="both"/>
        <w:rPr>
          <w:rFonts w:ascii="Arial" w:hAnsi="Arial" w:cs="Arial"/>
          <w:szCs w:val="24"/>
        </w:rPr>
      </w:pPr>
      <w:r w:rsidRPr="006D752D">
        <w:rPr>
          <w:rFonts w:ascii="Arial" w:hAnsi="Arial" w:cs="Arial"/>
          <w:szCs w:val="24"/>
        </w:rPr>
        <w:t xml:space="preserve">Moved – Councillor </w:t>
      </w:r>
      <w:r w:rsidR="00D96E34">
        <w:rPr>
          <w:rFonts w:ascii="Arial" w:hAnsi="Arial" w:cs="Arial"/>
          <w:szCs w:val="24"/>
        </w:rPr>
        <w:t>McManus</w:t>
      </w:r>
    </w:p>
    <w:p w14:paraId="377F5625" w14:textId="09740936" w:rsidR="00885FC9" w:rsidRPr="006D752D" w:rsidRDefault="00885FC9" w:rsidP="00885FC9">
      <w:pPr>
        <w:jc w:val="both"/>
        <w:rPr>
          <w:rFonts w:ascii="Arial" w:hAnsi="Arial" w:cs="Arial"/>
          <w:szCs w:val="24"/>
        </w:rPr>
      </w:pPr>
      <w:r w:rsidRPr="006D752D">
        <w:rPr>
          <w:rFonts w:ascii="Arial" w:hAnsi="Arial" w:cs="Arial"/>
          <w:szCs w:val="24"/>
        </w:rPr>
        <w:t xml:space="preserve">Seconded – Councillor </w:t>
      </w:r>
      <w:r w:rsidR="00D96E34">
        <w:rPr>
          <w:rFonts w:ascii="Arial" w:hAnsi="Arial" w:cs="Arial"/>
          <w:szCs w:val="24"/>
        </w:rPr>
        <w:t>Wetherall</w:t>
      </w:r>
    </w:p>
    <w:p w14:paraId="2B18A89A" w14:textId="77777777" w:rsidR="00885FC9" w:rsidRPr="006D752D" w:rsidRDefault="00885FC9" w:rsidP="00885FC9">
      <w:pPr>
        <w:jc w:val="both"/>
        <w:rPr>
          <w:rFonts w:ascii="Arial" w:hAnsi="Arial" w:cs="Arial"/>
          <w:szCs w:val="24"/>
        </w:rPr>
      </w:pPr>
    </w:p>
    <w:p w14:paraId="200BC0AD" w14:textId="09A5581B" w:rsidR="00012C59" w:rsidRDefault="00F64032" w:rsidP="006053A2">
      <w:pPr>
        <w:pStyle w:val="BodyTextIndent"/>
        <w:tabs>
          <w:tab w:val="clear" w:pos="720"/>
        </w:tabs>
        <w:ind w:left="0"/>
        <w:rPr>
          <w:rFonts w:ascii="Arial" w:hAnsi="Arial" w:cs="Arial"/>
          <w:b/>
          <w:szCs w:val="24"/>
        </w:rPr>
      </w:pPr>
      <w:r>
        <w:rPr>
          <w:rFonts w:ascii="Arial" w:hAnsi="Arial" w:cs="Arial"/>
          <w:b/>
          <w:szCs w:val="24"/>
        </w:rPr>
        <w:t>Th</w:t>
      </w:r>
      <w:r w:rsidR="00A83236">
        <w:rPr>
          <w:rFonts w:ascii="Arial" w:hAnsi="Arial" w:cs="Arial"/>
          <w:b/>
          <w:szCs w:val="24"/>
        </w:rPr>
        <w:t xml:space="preserve">at Council defer </w:t>
      </w:r>
      <w:r>
        <w:rPr>
          <w:rFonts w:ascii="Arial" w:hAnsi="Arial" w:cs="Arial"/>
          <w:b/>
          <w:szCs w:val="24"/>
        </w:rPr>
        <w:t>P</w:t>
      </w:r>
      <w:r w:rsidR="00FB0246" w:rsidRPr="00FB0246">
        <w:rPr>
          <w:rFonts w:ascii="Arial" w:hAnsi="Arial" w:cs="Arial"/>
          <w:b/>
          <w:szCs w:val="24"/>
        </w:rPr>
        <w:t>D19.19</w:t>
      </w:r>
      <w:r>
        <w:rPr>
          <w:rFonts w:ascii="Arial" w:hAnsi="Arial" w:cs="Arial"/>
          <w:b/>
          <w:szCs w:val="24"/>
        </w:rPr>
        <w:t xml:space="preserve"> </w:t>
      </w:r>
      <w:r w:rsidRPr="00F64032">
        <w:rPr>
          <w:rFonts w:ascii="Arial" w:hAnsi="Arial" w:cs="Arial"/>
          <w:b/>
          <w:szCs w:val="24"/>
        </w:rPr>
        <w:t>Natural Areas Management Plans 2019-2024</w:t>
      </w:r>
      <w:r w:rsidR="00FB0246" w:rsidRPr="00FB0246">
        <w:rPr>
          <w:rFonts w:ascii="Arial" w:hAnsi="Arial" w:cs="Arial"/>
          <w:b/>
          <w:szCs w:val="24"/>
        </w:rPr>
        <w:t xml:space="preserve"> for further consideration by </w:t>
      </w:r>
      <w:r w:rsidR="00C05586">
        <w:rPr>
          <w:rFonts w:ascii="Arial" w:hAnsi="Arial" w:cs="Arial"/>
          <w:b/>
          <w:szCs w:val="24"/>
        </w:rPr>
        <w:t>C</w:t>
      </w:r>
      <w:r w:rsidR="00FB0246" w:rsidRPr="00FB0246">
        <w:rPr>
          <w:rFonts w:ascii="Arial" w:hAnsi="Arial" w:cs="Arial"/>
          <w:b/>
          <w:szCs w:val="24"/>
        </w:rPr>
        <w:t>ouncillors at a briefing</w:t>
      </w:r>
      <w:r w:rsidR="00C05586">
        <w:rPr>
          <w:rFonts w:ascii="Arial" w:hAnsi="Arial" w:cs="Arial"/>
          <w:b/>
          <w:szCs w:val="24"/>
        </w:rPr>
        <w:t xml:space="preserve"> session/</w:t>
      </w:r>
      <w:r w:rsidR="00FB0246" w:rsidRPr="00FB0246">
        <w:rPr>
          <w:rFonts w:ascii="Arial" w:hAnsi="Arial" w:cs="Arial"/>
          <w:b/>
          <w:szCs w:val="24"/>
        </w:rPr>
        <w:t>s (with explanations provided by the administration) before being again presented to Committee/Council.</w:t>
      </w:r>
    </w:p>
    <w:p w14:paraId="2731B7E3" w14:textId="38E3787A" w:rsidR="00897AA9" w:rsidRDefault="00897AA9" w:rsidP="006053A2">
      <w:pPr>
        <w:pStyle w:val="BodyTextIndent"/>
        <w:tabs>
          <w:tab w:val="clear" w:pos="720"/>
        </w:tabs>
        <w:ind w:left="0"/>
        <w:rPr>
          <w:rFonts w:ascii="Arial" w:hAnsi="Arial" w:cs="Arial"/>
          <w:b/>
          <w:szCs w:val="24"/>
        </w:rPr>
      </w:pPr>
    </w:p>
    <w:p w14:paraId="0991A722" w14:textId="77777777" w:rsidR="00E928A0" w:rsidRDefault="00E928A0" w:rsidP="006053A2">
      <w:pPr>
        <w:pStyle w:val="BodyTextIndent"/>
        <w:tabs>
          <w:tab w:val="clear" w:pos="720"/>
        </w:tabs>
        <w:ind w:left="0"/>
        <w:rPr>
          <w:rFonts w:ascii="Arial" w:hAnsi="Arial" w:cs="Arial"/>
          <w:b/>
          <w:szCs w:val="24"/>
        </w:rPr>
      </w:pPr>
    </w:p>
    <w:p w14:paraId="3B500B40" w14:textId="5FF0B8B0" w:rsidR="00897AA9" w:rsidRDefault="00897AA9" w:rsidP="007D7953">
      <w:pPr>
        <w:pStyle w:val="BodyTextIndent"/>
        <w:tabs>
          <w:tab w:val="clear" w:pos="720"/>
        </w:tabs>
        <w:ind w:left="-851"/>
        <w:rPr>
          <w:rFonts w:ascii="Arial" w:hAnsi="Arial" w:cs="Arial"/>
          <w:szCs w:val="24"/>
        </w:rPr>
      </w:pPr>
      <w:r>
        <w:rPr>
          <w:rFonts w:ascii="Arial" w:hAnsi="Arial" w:cs="Arial"/>
          <w:szCs w:val="24"/>
        </w:rPr>
        <w:t>Councillor Hay returned to the room at 9.05 pm.</w:t>
      </w:r>
    </w:p>
    <w:p w14:paraId="30EA20B0" w14:textId="20F4D73B" w:rsidR="007D7953" w:rsidRDefault="007D7953" w:rsidP="007D7953">
      <w:pPr>
        <w:pStyle w:val="BodyTextIndent"/>
        <w:tabs>
          <w:tab w:val="clear" w:pos="720"/>
        </w:tabs>
        <w:ind w:left="-851"/>
        <w:rPr>
          <w:rFonts w:ascii="Arial" w:hAnsi="Arial" w:cs="Arial"/>
          <w:szCs w:val="24"/>
        </w:rPr>
      </w:pPr>
    </w:p>
    <w:p w14:paraId="6BF1BD5C" w14:textId="33C5696B" w:rsidR="007D7953" w:rsidRDefault="007D7953" w:rsidP="007D7953">
      <w:pPr>
        <w:pStyle w:val="BodyTextIndent"/>
        <w:tabs>
          <w:tab w:val="clear" w:pos="720"/>
        </w:tabs>
        <w:ind w:left="-851"/>
        <w:rPr>
          <w:rFonts w:ascii="Arial" w:hAnsi="Arial" w:cs="Arial"/>
          <w:szCs w:val="24"/>
        </w:rPr>
      </w:pPr>
      <w:r>
        <w:rPr>
          <w:rFonts w:ascii="Arial" w:hAnsi="Arial" w:cs="Arial"/>
          <w:szCs w:val="24"/>
        </w:rPr>
        <w:t>Councillor Horley returned to the room at 9.06 pm.</w:t>
      </w:r>
    </w:p>
    <w:p w14:paraId="5C3D72E2" w14:textId="77777777" w:rsidR="00E928A0" w:rsidRDefault="00E928A0" w:rsidP="007D7953">
      <w:pPr>
        <w:pStyle w:val="BodyTextIndent"/>
        <w:tabs>
          <w:tab w:val="clear" w:pos="720"/>
        </w:tabs>
        <w:ind w:left="-851"/>
        <w:rPr>
          <w:rFonts w:ascii="Arial" w:hAnsi="Arial" w:cs="Arial"/>
          <w:szCs w:val="24"/>
        </w:rPr>
      </w:pPr>
    </w:p>
    <w:p w14:paraId="3769EBD6" w14:textId="2C2619B1" w:rsidR="00E928A0" w:rsidRPr="007D7953" w:rsidRDefault="007C404C" w:rsidP="007D7953">
      <w:pPr>
        <w:pStyle w:val="BodyTextIndent"/>
        <w:tabs>
          <w:tab w:val="clear" w:pos="720"/>
        </w:tabs>
        <w:ind w:left="-851"/>
        <w:rPr>
          <w:rFonts w:ascii="Arial" w:hAnsi="Arial" w:cs="Arial"/>
          <w:szCs w:val="24"/>
        </w:rPr>
      </w:pPr>
      <w:r>
        <w:rPr>
          <w:rFonts w:ascii="Arial" w:hAnsi="Arial" w:cs="Arial"/>
          <w:b/>
          <w:noProof/>
          <w:szCs w:val="24"/>
        </w:rPr>
        <mc:AlternateContent>
          <mc:Choice Requires="wps">
            <w:drawing>
              <wp:anchor distT="0" distB="0" distL="114300" distR="114300" simplePos="0" relativeHeight="251688960" behindDoc="1" locked="0" layoutInCell="1" allowOverlap="1" wp14:anchorId="6B5AABD4" wp14:editId="4628F404">
                <wp:simplePos x="0" y="0"/>
                <wp:positionH relativeFrom="column">
                  <wp:posOffset>29845</wp:posOffset>
                </wp:positionH>
                <wp:positionV relativeFrom="paragraph">
                  <wp:posOffset>131445</wp:posOffset>
                </wp:positionV>
                <wp:extent cx="5311775" cy="466725"/>
                <wp:effectExtent l="0" t="0" r="0" b="0"/>
                <wp:wrapNone/>
                <wp:docPr id="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1775" cy="46672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0C656C" id="Rectangle 36" o:spid="_x0000_s1026" style="position:absolute;margin-left:2.35pt;margin-top:10.35pt;width:418.25pt;height:36.7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" fillcolor="#bfbfbf" stroked="f"/>
            </w:pict>
          </mc:Fallback>
        </mc:AlternateContent>
      </w:r>
    </w:p>
    <w:p w14:paraId="2D067D62" w14:textId="57E98413" w:rsidR="00885FC9" w:rsidRPr="006D752D" w:rsidRDefault="00A84ECC" w:rsidP="00885FC9">
      <w:pPr>
        <w:jc w:val="right"/>
        <w:rPr>
          <w:rFonts w:ascii="Arial" w:hAnsi="Arial" w:cs="Arial"/>
          <w:b/>
          <w:szCs w:val="24"/>
        </w:rPr>
      </w:pPr>
      <w:r>
        <w:rPr>
          <w:rFonts w:ascii="Arial" w:hAnsi="Arial" w:cs="Arial"/>
          <w:b/>
          <w:szCs w:val="24"/>
        </w:rPr>
        <w:t>CARRIED 9/3</w:t>
      </w:r>
    </w:p>
    <w:p w14:paraId="6D04DD4F" w14:textId="7EF2DBBC" w:rsidR="00885FC9" w:rsidRPr="006D752D" w:rsidRDefault="00885FC9" w:rsidP="00885FC9">
      <w:pPr>
        <w:jc w:val="right"/>
        <w:rPr>
          <w:rFonts w:ascii="Arial" w:hAnsi="Arial" w:cs="Arial"/>
          <w:b/>
          <w:szCs w:val="24"/>
        </w:rPr>
      </w:pPr>
      <w:r w:rsidRPr="006D752D">
        <w:rPr>
          <w:rFonts w:ascii="Arial" w:hAnsi="Arial" w:cs="Arial"/>
          <w:b/>
          <w:szCs w:val="24"/>
        </w:rPr>
        <w:t xml:space="preserve">(Against: </w:t>
      </w:r>
      <w:proofErr w:type="spellStart"/>
      <w:r w:rsidRPr="006D752D">
        <w:rPr>
          <w:rFonts w:ascii="Arial" w:hAnsi="Arial" w:cs="Arial"/>
          <w:b/>
          <w:szCs w:val="24"/>
        </w:rPr>
        <w:t>Crs</w:t>
      </w:r>
      <w:proofErr w:type="spellEnd"/>
      <w:r w:rsidRPr="006D752D">
        <w:rPr>
          <w:rFonts w:ascii="Arial" w:hAnsi="Arial" w:cs="Arial"/>
          <w:b/>
          <w:szCs w:val="24"/>
        </w:rPr>
        <w:t xml:space="preserve">. </w:t>
      </w:r>
      <w:r w:rsidR="00A84ECC">
        <w:rPr>
          <w:rFonts w:ascii="Arial" w:hAnsi="Arial" w:cs="Arial"/>
          <w:b/>
          <w:szCs w:val="24"/>
        </w:rPr>
        <w:t>de Lacy Shaw &amp; Horley</w:t>
      </w:r>
      <w:r w:rsidRPr="006D752D">
        <w:rPr>
          <w:rFonts w:ascii="Arial" w:hAnsi="Arial" w:cs="Arial"/>
          <w:b/>
          <w:szCs w:val="24"/>
        </w:rPr>
        <w:t>)</w:t>
      </w:r>
    </w:p>
    <w:p w14:paraId="200BC0AE" w14:textId="56F3DA4A" w:rsidR="00012C59" w:rsidRDefault="00012C59"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4E6624D3" w14:textId="77777777" w:rsidR="00474942" w:rsidRDefault="00474942"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3827FE6F" w14:textId="379AD3FE" w:rsidR="00474942" w:rsidRDefault="00474942" w:rsidP="006053A2">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Justification</w:t>
      </w:r>
    </w:p>
    <w:p w14:paraId="49C395AF" w14:textId="6F522F51" w:rsidR="00474942" w:rsidRDefault="00474942"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46DF3816" w14:textId="48639F10" w:rsidR="00474942" w:rsidRPr="00474942" w:rsidRDefault="00474942" w:rsidP="00474942">
      <w:pPr>
        <w:pStyle w:val="ListParagraph"/>
        <w:numPr>
          <w:ilvl w:val="0"/>
          <w:numId w:val="30"/>
        </w:numPr>
        <w:spacing w:after="0" w:line="240" w:lineRule="auto"/>
        <w:ind w:left="567" w:hanging="567"/>
        <w:jc w:val="both"/>
        <w:rPr>
          <w:rFonts w:ascii="Arial" w:hAnsi="Arial" w:cs="Arial"/>
          <w:sz w:val="24"/>
          <w:szCs w:val="28"/>
        </w:rPr>
      </w:pPr>
      <w:r w:rsidRPr="00474942">
        <w:rPr>
          <w:rFonts w:ascii="Arial" w:hAnsi="Arial" w:cs="Arial"/>
          <w:sz w:val="24"/>
          <w:szCs w:val="28"/>
        </w:rPr>
        <w:t>Councillors are asked at Committee to recommend to Council the adoption of 7 Natural Area Management Plans. To consider the matter councillors have been presented with 1,230 pages of material which, even allowing for duplications, is very large.</w:t>
      </w:r>
    </w:p>
    <w:p w14:paraId="7C778865" w14:textId="77777777" w:rsidR="00474942" w:rsidRPr="00474942" w:rsidRDefault="00474942" w:rsidP="00474942">
      <w:pPr>
        <w:pStyle w:val="ListParagraph"/>
        <w:numPr>
          <w:ilvl w:val="0"/>
          <w:numId w:val="30"/>
        </w:numPr>
        <w:spacing w:after="0" w:line="240" w:lineRule="auto"/>
        <w:ind w:left="567" w:hanging="567"/>
        <w:jc w:val="both"/>
        <w:rPr>
          <w:rFonts w:ascii="Arial" w:hAnsi="Arial" w:cs="Arial"/>
          <w:sz w:val="24"/>
          <w:szCs w:val="28"/>
        </w:rPr>
      </w:pPr>
      <w:r w:rsidRPr="00474942">
        <w:rPr>
          <w:rFonts w:ascii="Arial" w:hAnsi="Arial" w:cs="Arial"/>
          <w:sz w:val="24"/>
          <w:szCs w:val="28"/>
        </w:rPr>
        <w:t>To deal with the matter on Tuesday councillors have been given at most 3 clear working days only. That is just too little to consider the ramifications of these policies.</w:t>
      </w:r>
    </w:p>
    <w:p w14:paraId="10B873D2" w14:textId="77777777" w:rsidR="00474942" w:rsidRPr="00474942" w:rsidRDefault="00474942" w:rsidP="00474942">
      <w:pPr>
        <w:pStyle w:val="ListParagraph"/>
        <w:numPr>
          <w:ilvl w:val="0"/>
          <w:numId w:val="30"/>
        </w:numPr>
        <w:spacing w:after="0" w:line="240" w:lineRule="auto"/>
        <w:ind w:left="567" w:hanging="567"/>
        <w:jc w:val="both"/>
        <w:rPr>
          <w:rFonts w:ascii="Arial" w:hAnsi="Arial" w:cs="Arial"/>
          <w:sz w:val="24"/>
          <w:szCs w:val="28"/>
        </w:rPr>
      </w:pPr>
      <w:r w:rsidRPr="00474942">
        <w:rPr>
          <w:rFonts w:ascii="Arial" w:hAnsi="Arial" w:cs="Arial"/>
          <w:sz w:val="24"/>
          <w:szCs w:val="28"/>
        </w:rPr>
        <w:t>There has been no full briefing on these policies although they may have been mentioned in passing.</w:t>
      </w:r>
    </w:p>
    <w:p w14:paraId="0F3FECC6" w14:textId="77777777" w:rsidR="00474942" w:rsidRPr="00474942" w:rsidRDefault="00474942" w:rsidP="00474942">
      <w:pPr>
        <w:pStyle w:val="ListParagraph"/>
        <w:numPr>
          <w:ilvl w:val="0"/>
          <w:numId w:val="30"/>
        </w:numPr>
        <w:spacing w:after="0" w:line="240" w:lineRule="auto"/>
        <w:ind w:left="567" w:hanging="567"/>
        <w:jc w:val="both"/>
        <w:rPr>
          <w:rFonts w:ascii="Arial" w:hAnsi="Arial" w:cs="Arial"/>
          <w:sz w:val="24"/>
          <w:szCs w:val="28"/>
        </w:rPr>
      </w:pPr>
      <w:r w:rsidRPr="00474942">
        <w:rPr>
          <w:rFonts w:ascii="Arial" w:hAnsi="Arial" w:cs="Arial"/>
          <w:sz w:val="24"/>
          <w:szCs w:val="28"/>
        </w:rPr>
        <w:t>It is the right and duty of councillors to have a full and proper understanding of the policies being presented</w:t>
      </w:r>
    </w:p>
    <w:p w14:paraId="226B2539" w14:textId="77777777" w:rsidR="00474942" w:rsidRPr="00474942" w:rsidRDefault="00474942" w:rsidP="00474942">
      <w:pPr>
        <w:pStyle w:val="ListParagraph"/>
        <w:numPr>
          <w:ilvl w:val="0"/>
          <w:numId w:val="30"/>
        </w:numPr>
        <w:spacing w:after="0" w:line="240" w:lineRule="auto"/>
        <w:ind w:left="567" w:hanging="567"/>
        <w:jc w:val="both"/>
        <w:rPr>
          <w:rFonts w:ascii="Arial" w:hAnsi="Arial" w:cs="Arial"/>
          <w:sz w:val="24"/>
          <w:szCs w:val="28"/>
        </w:rPr>
      </w:pPr>
      <w:r w:rsidRPr="00474942">
        <w:rPr>
          <w:rFonts w:ascii="Arial" w:hAnsi="Arial" w:cs="Arial"/>
          <w:sz w:val="24"/>
          <w:szCs w:val="28"/>
        </w:rPr>
        <w:lastRenderedPageBreak/>
        <w:t>As this review is one which will result in policies which apply for several years it is incumbent on Council to give the matter proper consideration based on a thorough understanding.</w:t>
      </w:r>
    </w:p>
    <w:p w14:paraId="037FC584" w14:textId="77777777" w:rsidR="00474942" w:rsidRPr="00474942" w:rsidRDefault="00474942" w:rsidP="00474942">
      <w:pPr>
        <w:pStyle w:val="ListParagraph"/>
        <w:numPr>
          <w:ilvl w:val="0"/>
          <w:numId w:val="30"/>
        </w:numPr>
        <w:spacing w:after="0" w:line="240" w:lineRule="auto"/>
        <w:ind w:left="567" w:hanging="567"/>
        <w:jc w:val="both"/>
        <w:rPr>
          <w:rFonts w:ascii="Arial" w:hAnsi="Arial" w:cs="Arial"/>
          <w:sz w:val="24"/>
          <w:szCs w:val="28"/>
        </w:rPr>
      </w:pPr>
      <w:r w:rsidRPr="00474942">
        <w:rPr>
          <w:rFonts w:ascii="Arial" w:hAnsi="Arial" w:cs="Arial"/>
          <w:sz w:val="24"/>
          <w:szCs w:val="28"/>
        </w:rPr>
        <w:t>It is known that several matters in the policies are contentious and the issues raised can hardly be properly considered from over 1,200 pages of material in the time which has been allowed and without proper backgrounding.</w:t>
      </w:r>
    </w:p>
    <w:p w14:paraId="57C90935" w14:textId="77777777" w:rsidR="00474942" w:rsidRPr="00474942" w:rsidRDefault="00474942" w:rsidP="00474942">
      <w:pPr>
        <w:pStyle w:val="ListParagraph"/>
        <w:numPr>
          <w:ilvl w:val="0"/>
          <w:numId w:val="30"/>
        </w:numPr>
        <w:spacing w:after="0" w:line="240" w:lineRule="auto"/>
        <w:ind w:left="567" w:hanging="567"/>
        <w:jc w:val="both"/>
        <w:rPr>
          <w:rFonts w:ascii="Arial" w:hAnsi="Arial" w:cs="Arial"/>
          <w:sz w:val="24"/>
          <w:szCs w:val="28"/>
        </w:rPr>
      </w:pPr>
      <w:r w:rsidRPr="00474942">
        <w:rPr>
          <w:rFonts w:ascii="Arial" w:hAnsi="Arial" w:cs="Arial"/>
          <w:sz w:val="24"/>
          <w:szCs w:val="28"/>
        </w:rPr>
        <w:t>Due and proper process demands that these proposals be further considered. None of the policies is urgent and there is no reason a more measured and reasonable approach cannot be taken.</w:t>
      </w:r>
    </w:p>
    <w:p w14:paraId="3EEE20F9" w14:textId="2B9196AB" w:rsidR="00474942" w:rsidRDefault="00474942"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292E7B19" w14:textId="77777777" w:rsidR="00474942" w:rsidRDefault="00474942"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200BC0AF" w14:textId="77777777" w:rsidR="00714DCA" w:rsidRDefault="00714DCA" w:rsidP="006053A2">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Administration Comment</w:t>
      </w:r>
    </w:p>
    <w:p w14:paraId="200BC0B0" w14:textId="77777777" w:rsidR="00714DCA" w:rsidRDefault="00714DCA" w:rsidP="006053A2">
      <w:pPr>
        <w:pStyle w:val="BodyTextIndent"/>
        <w:tabs>
          <w:tab w:val="clear" w:pos="720"/>
        </w:tabs>
        <w:ind w:left="0"/>
        <w:rPr>
          <w:rFonts w:ascii="Arial" w:hAnsi="Arial" w:cs="Arial"/>
          <w:szCs w:val="24"/>
        </w:rPr>
      </w:pPr>
    </w:p>
    <w:p w14:paraId="1A616BEA" w14:textId="09DD5BF6" w:rsidR="00BA4E12" w:rsidRDefault="00BA4E12" w:rsidP="00BA4E12">
      <w:pPr>
        <w:jc w:val="both"/>
        <w:rPr>
          <w:rFonts w:ascii="Arial" w:hAnsi="Arial" w:cs="Arial"/>
          <w:szCs w:val="24"/>
        </w:rPr>
      </w:pPr>
      <w:r>
        <w:rPr>
          <w:rFonts w:ascii="Arial" w:hAnsi="Arial" w:cs="Arial"/>
          <w:szCs w:val="24"/>
        </w:rPr>
        <w:t>Administration will be happy provide a more detailed explanation of the draft documents at a Councillor briefing.</w:t>
      </w:r>
    </w:p>
    <w:p w14:paraId="0C1DB128" w14:textId="6A21F544" w:rsidR="006B7031" w:rsidRDefault="006B7031" w:rsidP="00BA4E12">
      <w:pPr>
        <w:jc w:val="both"/>
        <w:rPr>
          <w:rFonts w:ascii="Arial" w:hAnsi="Arial" w:cs="Arial"/>
          <w:szCs w:val="24"/>
        </w:rPr>
      </w:pPr>
    </w:p>
    <w:p w14:paraId="11F60C48" w14:textId="7DCB3762" w:rsidR="006B7031" w:rsidRDefault="006B7031" w:rsidP="006B7031">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hAnsi="Arial" w:cs="Arial"/>
          <w:szCs w:val="24"/>
        </w:rPr>
        <w:br w:type="page"/>
      </w:r>
      <w:bookmarkStart w:id="88" w:name="_Toc10211237"/>
      <w:r w:rsidRPr="006053A2">
        <w:rPr>
          <w:rFonts w:ascii="Arial" w:hAnsi="Arial" w:cs="Arial"/>
          <w:sz w:val="24"/>
          <w:szCs w:val="24"/>
          <w:u w:val="none"/>
        </w:rPr>
        <w:lastRenderedPageBreak/>
        <w:t xml:space="preserve">Councillor </w:t>
      </w:r>
      <w:r>
        <w:rPr>
          <w:rFonts w:ascii="Arial" w:hAnsi="Arial" w:cs="Arial"/>
          <w:sz w:val="24"/>
          <w:szCs w:val="24"/>
          <w:u w:val="none"/>
        </w:rPr>
        <w:t>Wetherall</w:t>
      </w:r>
      <w:r w:rsidRPr="006053A2">
        <w:rPr>
          <w:rFonts w:ascii="Arial" w:hAnsi="Arial" w:cs="Arial"/>
          <w:sz w:val="24"/>
          <w:szCs w:val="24"/>
          <w:u w:val="none"/>
        </w:rPr>
        <w:t xml:space="preserve"> – </w:t>
      </w:r>
      <w:r w:rsidR="003434EE">
        <w:rPr>
          <w:rFonts w:ascii="Arial" w:hAnsi="Arial" w:cs="Arial"/>
          <w:sz w:val="24"/>
          <w:szCs w:val="24"/>
          <w:u w:val="none"/>
        </w:rPr>
        <w:t>Residential Development Local Planning Policy</w:t>
      </w:r>
      <w:bookmarkEnd w:id="88"/>
    </w:p>
    <w:p w14:paraId="7818B810" w14:textId="17D410B6" w:rsidR="003434EE" w:rsidRDefault="003434EE" w:rsidP="003434EE"/>
    <w:p w14:paraId="1E1E1186" w14:textId="25289064" w:rsidR="00264E82" w:rsidRDefault="00264E82" w:rsidP="00264E82">
      <w:pPr>
        <w:pStyle w:val="BodyTextIndent"/>
        <w:tabs>
          <w:tab w:val="clear" w:pos="720"/>
        </w:tabs>
        <w:ind w:left="0"/>
        <w:rPr>
          <w:rFonts w:ascii="Arial" w:hAnsi="Arial" w:cs="Arial"/>
          <w:szCs w:val="24"/>
        </w:rPr>
      </w:pPr>
      <w:r>
        <w:rPr>
          <w:rFonts w:ascii="Arial" w:hAnsi="Arial" w:cs="Arial"/>
          <w:szCs w:val="24"/>
        </w:rPr>
        <w:t>On 20 May 2019 Councillor Wetherall</w:t>
      </w:r>
      <w:r w:rsidRPr="000F4521">
        <w:rPr>
          <w:rFonts w:ascii="Arial" w:hAnsi="Arial" w:cs="Arial"/>
          <w:szCs w:val="24"/>
        </w:rPr>
        <w:t xml:space="preserve"> gave notice of </w:t>
      </w:r>
      <w:r>
        <w:rPr>
          <w:rFonts w:ascii="Arial" w:hAnsi="Arial" w:cs="Arial"/>
          <w:szCs w:val="24"/>
        </w:rPr>
        <w:t>his</w:t>
      </w:r>
      <w:r w:rsidRPr="000F4521">
        <w:rPr>
          <w:rFonts w:ascii="Arial" w:hAnsi="Arial" w:cs="Arial"/>
          <w:szCs w:val="24"/>
        </w:rPr>
        <w:t xml:space="preserve"> intention to move the following at </w:t>
      </w:r>
      <w:r>
        <w:rPr>
          <w:rFonts w:ascii="Arial" w:hAnsi="Arial" w:cs="Arial"/>
          <w:szCs w:val="24"/>
        </w:rPr>
        <w:t>this meeting</w:t>
      </w:r>
      <w:r w:rsidRPr="000F4521">
        <w:rPr>
          <w:rFonts w:ascii="Arial" w:hAnsi="Arial" w:cs="Arial"/>
          <w:szCs w:val="24"/>
        </w:rPr>
        <w:t>.</w:t>
      </w:r>
    </w:p>
    <w:p w14:paraId="20380C8B" w14:textId="77777777" w:rsidR="00A84ECC" w:rsidRDefault="00A84ECC" w:rsidP="00264E82">
      <w:pPr>
        <w:pStyle w:val="BodyTextIndent"/>
        <w:tabs>
          <w:tab w:val="clear" w:pos="720"/>
        </w:tabs>
        <w:ind w:left="0"/>
        <w:rPr>
          <w:rFonts w:ascii="Arial" w:hAnsi="Arial" w:cs="Arial"/>
          <w:szCs w:val="24"/>
        </w:rPr>
      </w:pPr>
    </w:p>
    <w:p w14:paraId="18A30406" w14:textId="0C854288" w:rsidR="00A84ECC" w:rsidRPr="006D752D" w:rsidRDefault="00A84ECC" w:rsidP="00A84ECC">
      <w:pPr>
        <w:jc w:val="both"/>
        <w:rPr>
          <w:rFonts w:ascii="Arial" w:hAnsi="Arial" w:cs="Arial"/>
          <w:szCs w:val="24"/>
        </w:rPr>
      </w:pPr>
      <w:r w:rsidRPr="006D752D">
        <w:rPr>
          <w:rFonts w:ascii="Arial" w:hAnsi="Arial" w:cs="Arial"/>
          <w:szCs w:val="24"/>
        </w:rPr>
        <w:t xml:space="preserve">Moved – Councillor </w:t>
      </w:r>
      <w:r>
        <w:rPr>
          <w:rFonts w:ascii="Arial" w:hAnsi="Arial" w:cs="Arial"/>
          <w:szCs w:val="24"/>
        </w:rPr>
        <w:t>Wetherall</w:t>
      </w:r>
    </w:p>
    <w:p w14:paraId="40DE246F" w14:textId="74B14C8F" w:rsidR="00A84ECC" w:rsidRPr="006D752D" w:rsidRDefault="00A84ECC" w:rsidP="00A84ECC">
      <w:pPr>
        <w:jc w:val="both"/>
        <w:rPr>
          <w:rFonts w:ascii="Arial" w:hAnsi="Arial" w:cs="Arial"/>
          <w:szCs w:val="24"/>
        </w:rPr>
      </w:pPr>
      <w:r w:rsidRPr="006D752D">
        <w:rPr>
          <w:rFonts w:ascii="Arial" w:hAnsi="Arial" w:cs="Arial"/>
          <w:szCs w:val="24"/>
        </w:rPr>
        <w:t xml:space="preserve">Seconded – Councillor </w:t>
      </w:r>
      <w:r>
        <w:rPr>
          <w:rFonts w:ascii="Arial" w:hAnsi="Arial" w:cs="Arial"/>
          <w:szCs w:val="24"/>
        </w:rPr>
        <w:t>McManus</w:t>
      </w:r>
    </w:p>
    <w:p w14:paraId="7602C911" w14:textId="6EAB0F31" w:rsidR="003434EE" w:rsidRDefault="003434EE" w:rsidP="003434EE"/>
    <w:p w14:paraId="7AEE7793" w14:textId="39005202" w:rsidR="003434EE" w:rsidRPr="00A84ECC" w:rsidRDefault="003434EE" w:rsidP="003434EE">
      <w:pPr>
        <w:jc w:val="both"/>
        <w:rPr>
          <w:rFonts w:ascii="Arial" w:hAnsi="Arial" w:cs="Arial"/>
          <w:b/>
          <w:color w:val="000000"/>
          <w:szCs w:val="21"/>
        </w:rPr>
      </w:pPr>
      <w:r w:rsidRPr="00A84ECC">
        <w:rPr>
          <w:rFonts w:ascii="Arial" w:hAnsi="Arial" w:cs="Arial"/>
          <w:b/>
          <w:bCs/>
          <w:color w:val="000000"/>
          <w:szCs w:val="21"/>
        </w:rPr>
        <w:t>Council</w:t>
      </w:r>
      <w:r w:rsidR="00885FC9" w:rsidRPr="00A84ECC">
        <w:rPr>
          <w:rFonts w:ascii="Arial" w:hAnsi="Arial" w:cs="Arial"/>
          <w:b/>
          <w:bCs/>
          <w:color w:val="000000"/>
          <w:szCs w:val="21"/>
        </w:rPr>
        <w:t xml:space="preserve"> d</w:t>
      </w:r>
      <w:r w:rsidRPr="00A84ECC">
        <w:rPr>
          <w:rFonts w:ascii="Arial" w:hAnsi="Arial" w:cs="Arial"/>
          <w:b/>
          <w:bCs/>
          <w:color w:val="000000"/>
          <w:szCs w:val="21"/>
        </w:rPr>
        <w:t>etermines that the Residential Development Local Planning Policy should specify height limits for single and grouped dwellings in the residential zone as follows:</w:t>
      </w:r>
    </w:p>
    <w:p w14:paraId="296E441B" w14:textId="77777777" w:rsidR="003434EE" w:rsidRPr="00A84ECC" w:rsidRDefault="003434EE" w:rsidP="003434EE">
      <w:pPr>
        <w:jc w:val="both"/>
        <w:rPr>
          <w:rFonts w:ascii="Arial" w:hAnsi="Arial" w:cs="Arial"/>
          <w:b/>
          <w:color w:val="000000"/>
          <w:szCs w:val="21"/>
        </w:rPr>
      </w:pPr>
      <w:r w:rsidRPr="00A84ECC">
        <w:rPr>
          <w:rFonts w:ascii="Arial" w:hAnsi="Arial" w:cs="Arial"/>
          <w:b/>
          <w:bCs/>
          <w:color w:val="000000"/>
          <w:szCs w:val="21"/>
        </w:rPr>
        <w:t> </w:t>
      </w:r>
      <w:r w:rsidRPr="00A84ECC">
        <w:rPr>
          <w:rFonts w:ascii="Arial" w:hAnsi="Arial" w:cs="Arial"/>
          <w:b/>
          <w:bCs/>
          <w:color w:val="000000"/>
          <w:sz w:val="32"/>
        </w:rPr>
        <w:t> </w:t>
      </w:r>
    </w:p>
    <w:p w14:paraId="06378379" w14:textId="77777777" w:rsidR="003434EE" w:rsidRPr="00A84ECC" w:rsidRDefault="003434EE" w:rsidP="003434EE">
      <w:pPr>
        <w:jc w:val="both"/>
        <w:rPr>
          <w:rFonts w:ascii="Arial" w:hAnsi="Arial" w:cs="Arial"/>
          <w:b/>
          <w:bCs/>
          <w:color w:val="000000"/>
          <w:szCs w:val="21"/>
        </w:rPr>
      </w:pPr>
      <w:r w:rsidRPr="00A84ECC">
        <w:rPr>
          <w:rFonts w:ascii="Arial" w:hAnsi="Arial" w:cs="Arial"/>
          <w:b/>
          <w:bCs/>
          <w:color w:val="000000"/>
          <w:szCs w:val="21"/>
        </w:rPr>
        <w:t>Maximum Building Heights:</w:t>
      </w:r>
    </w:p>
    <w:p w14:paraId="1ABB6D42" w14:textId="77777777" w:rsidR="003434EE" w:rsidRPr="00A84ECC" w:rsidRDefault="003434EE" w:rsidP="003434EE">
      <w:pPr>
        <w:jc w:val="both"/>
        <w:rPr>
          <w:rFonts w:ascii="Arial" w:hAnsi="Arial" w:cs="Arial"/>
          <w:b/>
          <w:color w:val="000000"/>
          <w:szCs w:val="21"/>
        </w:rPr>
      </w:pPr>
    </w:p>
    <w:p w14:paraId="235B4E93" w14:textId="77777777" w:rsidR="003434EE" w:rsidRPr="00A84ECC" w:rsidRDefault="003434EE" w:rsidP="003434EE">
      <w:pPr>
        <w:jc w:val="both"/>
        <w:rPr>
          <w:rFonts w:ascii="Arial" w:hAnsi="Arial" w:cs="Arial"/>
          <w:b/>
          <w:color w:val="000000"/>
          <w:szCs w:val="21"/>
        </w:rPr>
      </w:pPr>
      <w:r w:rsidRPr="00A84ECC">
        <w:rPr>
          <w:rFonts w:ascii="Arial" w:hAnsi="Arial" w:cs="Arial"/>
          <w:b/>
          <w:bCs/>
          <w:color w:val="000000"/>
          <w:szCs w:val="21"/>
        </w:rPr>
        <w:t xml:space="preserve">Top of external wall (roof above) </w:t>
      </w:r>
      <w:proofErr w:type="gramStart"/>
      <w:r w:rsidRPr="00A84ECC">
        <w:rPr>
          <w:rFonts w:ascii="Arial" w:hAnsi="Arial" w:cs="Arial"/>
          <w:b/>
          <w:bCs/>
          <w:i/>
          <w:color w:val="000000"/>
          <w:szCs w:val="21"/>
          <w:vertAlign w:val="superscript"/>
        </w:rPr>
        <w:t>a</w:t>
      </w:r>
      <w:proofErr w:type="gramEnd"/>
      <w:r w:rsidRPr="00A84ECC">
        <w:rPr>
          <w:rFonts w:ascii="Arial" w:hAnsi="Arial" w:cs="Arial"/>
          <w:b/>
          <w:bCs/>
          <w:color w:val="000000"/>
          <w:szCs w:val="21"/>
        </w:rPr>
        <w:t xml:space="preserve">                 </w:t>
      </w:r>
      <w:r w:rsidRPr="00A84ECC">
        <w:rPr>
          <w:rFonts w:ascii="Arial" w:hAnsi="Arial" w:cs="Arial"/>
          <w:b/>
          <w:bCs/>
          <w:color w:val="000000"/>
          <w:szCs w:val="21"/>
        </w:rPr>
        <w:tab/>
        <w:t>8.5m</w:t>
      </w:r>
    </w:p>
    <w:p w14:paraId="00E22FD4" w14:textId="51E71158" w:rsidR="003434EE" w:rsidRPr="00A84ECC" w:rsidRDefault="003434EE" w:rsidP="003434EE">
      <w:pPr>
        <w:jc w:val="both"/>
        <w:rPr>
          <w:rFonts w:ascii="Arial" w:hAnsi="Arial" w:cs="Arial"/>
          <w:b/>
          <w:color w:val="000000"/>
          <w:szCs w:val="21"/>
        </w:rPr>
      </w:pPr>
      <w:r w:rsidRPr="00A84ECC">
        <w:rPr>
          <w:rFonts w:ascii="Arial" w:hAnsi="Arial" w:cs="Arial"/>
          <w:b/>
          <w:bCs/>
          <w:color w:val="000000"/>
          <w:szCs w:val="21"/>
        </w:rPr>
        <w:t>Top of external wall (concealed roof)            </w:t>
      </w:r>
      <w:r w:rsidRPr="00A84ECC">
        <w:rPr>
          <w:rFonts w:ascii="Arial" w:hAnsi="Arial" w:cs="Arial"/>
          <w:b/>
          <w:bCs/>
          <w:color w:val="000000"/>
          <w:szCs w:val="21"/>
        </w:rPr>
        <w:tab/>
        <w:t>8.5m</w:t>
      </w:r>
    </w:p>
    <w:p w14:paraId="00518401" w14:textId="77777777" w:rsidR="003434EE" w:rsidRPr="00A84ECC" w:rsidRDefault="003434EE" w:rsidP="003434EE">
      <w:pPr>
        <w:jc w:val="both"/>
        <w:rPr>
          <w:rFonts w:ascii="Arial" w:hAnsi="Arial" w:cs="Arial"/>
          <w:b/>
          <w:color w:val="000000"/>
          <w:szCs w:val="21"/>
        </w:rPr>
      </w:pPr>
      <w:r w:rsidRPr="00A84ECC">
        <w:rPr>
          <w:rFonts w:ascii="Arial" w:hAnsi="Arial" w:cs="Arial"/>
          <w:b/>
          <w:bCs/>
          <w:color w:val="000000"/>
          <w:szCs w:val="21"/>
        </w:rPr>
        <w:t xml:space="preserve">Top of pitched roof </w:t>
      </w:r>
      <w:r w:rsidRPr="00A84ECC">
        <w:rPr>
          <w:rFonts w:ascii="Arial" w:hAnsi="Arial" w:cs="Arial"/>
          <w:b/>
          <w:bCs/>
          <w:i/>
          <w:color w:val="000000"/>
          <w:szCs w:val="21"/>
          <w:vertAlign w:val="superscript"/>
        </w:rPr>
        <w:t>b</w:t>
      </w:r>
      <w:r w:rsidRPr="00A84ECC">
        <w:rPr>
          <w:rFonts w:ascii="Arial" w:hAnsi="Arial" w:cs="Arial"/>
          <w:b/>
          <w:bCs/>
          <w:color w:val="000000"/>
          <w:szCs w:val="21"/>
        </w:rPr>
        <w:t xml:space="preserve">                                       </w:t>
      </w:r>
      <w:r w:rsidRPr="00A84ECC">
        <w:rPr>
          <w:rFonts w:ascii="Arial" w:hAnsi="Arial" w:cs="Arial"/>
          <w:b/>
          <w:bCs/>
          <w:color w:val="000000"/>
          <w:szCs w:val="21"/>
        </w:rPr>
        <w:tab/>
        <w:t>10.0m</w:t>
      </w:r>
    </w:p>
    <w:p w14:paraId="5241BF61" w14:textId="77777777" w:rsidR="003434EE" w:rsidRPr="00A84ECC" w:rsidRDefault="003434EE" w:rsidP="003434EE">
      <w:pPr>
        <w:jc w:val="both"/>
        <w:rPr>
          <w:rFonts w:ascii="Arial" w:hAnsi="Arial" w:cs="Arial"/>
          <w:b/>
          <w:bCs/>
          <w:color w:val="000000"/>
          <w:szCs w:val="21"/>
        </w:rPr>
      </w:pPr>
    </w:p>
    <w:p w14:paraId="3F57C73D" w14:textId="727DC63C" w:rsidR="003434EE" w:rsidRPr="00A84ECC" w:rsidRDefault="003434EE" w:rsidP="00275868">
      <w:pPr>
        <w:tabs>
          <w:tab w:val="left" w:pos="1701"/>
        </w:tabs>
        <w:jc w:val="both"/>
        <w:rPr>
          <w:rFonts w:ascii="Arial" w:hAnsi="Arial" w:cs="Arial"/>
          <w:b/>
          <w:bCs/>
          <w:color w:val="000000"/>
          <w:szCs w:val="21"/>
        </w:rPr>
      </w:pPr>
      <w:r w:rsidRPr="00A84ECC">
        <w:rPr>
          <w:rFonts w:ascii="Arial" w:hAnsi="Arial" w:cs="Arial"/>
          <w:b/>
          <w:bCs/>
          <w:color w:val="000000"/>
          <w:szCs w:val="21"/>
        </w:rPr>
        <w:t xml:space="preserve">Note </w:t>
      </w:r>
      <w:r w:rsidRPr="00A84ECC">
        <w:rPr>
          <w:rFonts w:ascii="Arial" w:hAnsi="Arial" w:cs="Arial"/>
          <w:b/>
          <w:bCs/>
          <w:i/>
          <w:color w:val="000000"/>
          <w:szCs w:val="21"/>
        </w:rPr>
        <w:t>a</w:t>
      </w:r>
      <w:r w:rsidRPr="00A84ECC">
        <w:rPr>
          <w:rFonts w:ascii="Arial" w:hAnsi="Arial" w:cs="Arial"/>
          <w:b/>
          <w:color w:val="000000"/>
          <w:szCs w:val="21"/>
        </w:rPr>
        <w:t> :          </w:t>
      </w:r>
      <w:r w:rsidR="00275868" w:rsidRPr="00A84ECC">
        <w:rPr>
          <w:rFonts w:ascii="Arial" w:hAnsi="Arial" w:cs="Arial"/>
          <w:b/>
          <w:color w:val="000000"/>
          <w:szCs w:val="21"/>
        </w:rPr>
        <w:tab/>
      </w:r>
      <w:r w:rsidRPr="00A84ECC">
        <w:rPr>
          <w:rFonts w:ascii="Arial" w:hAnsi="Arial" w:cs="Arial"/>
          <w:b/>
          <w:bCs/>
          <w:color w:val="000000"/>
          <w:szCs w:val="21"/>
        </w:rPr>
        <w:t>Gable walls above eaves height:</w:t>
      </w:r>
    </w:p>
    <w:p w14:paraId="4657B4C2" w14:textId="77777777" w:rsidR="00275868" w:rsidRPr="00A84ECC" w:rsidRDefault="00275868" w:rsidP="00275868">
      <w:pPr>
        <w:tabs>
          <w:tab w:val="left" w:pos="1701"/>
        </w:tabs>
        <w:jc w:val="both"/>
        <w:rPr>
          <w:rFonts w:ascii="Arial" w:hAnsi="Arial" w:cs="Arial"/>
          <w:b/>
          <w:color w:val="000000"/>
          <w:szCs w:val="21"/>
        </w:rPr>
      </w:pPr>
    </w:p>
    <w:p w14:paraId="258338D1" w14:textId="77777777" w:rsidR="003434EE" w:rsidRPr="00A84ECC" w:rsidRDefault="003434EE" w:rsidP="00275868">
      <w:pPr>
        <w:numPr>
          <w:ilvl w:val="0"/>
          <w:numId w:val="31"/>
        </w:numPr>
        <w:tabs>
          <w:tab w:val="clear" w:pos="1440"/>
        </w:tabs>
        <w:ind w:left="2268" w:hanging="567"/>
        <w:jc w:val="both"/>
        <w:rPr>
          <w:rFonts w:ascii="Arial" w:hAnsi="Arial" w:cs="Arial"/>
          <w:b/>
          <w:color w:val="000000"/>
          <w:szCs w:val="21"/>
        </w:rPr>
      </w:pPr>
      <w:r w:rsidRPr="00A84ECC">
        <w:rPr>
          <w:rFonts w:ascii="Arial" w:hAnsi="Arial" w:cs="Arial"/>
          <w:b/>
          <w:bCs/>
          <w:color w:val="000000"/>
          <w:szCs w:val="21"/>
        </w:rPr>
        <w:t>Less than 9m long: exempted.</w:t>
      </w:r>
    </w:p>
    <w:p w14:paraId="3627729B" w14:textId="511183B9" w:rsidR="003434EE" w:rsidRPr="00A84ECC" w:rsidRDefault="003434EE" w:rsidP="00152E6C">
      <w:pPr>
        <w:numPr>
          <w:ilvl w:val="0"/>
          <w:numId w:val="31"/>
        </w:numPr>
        <w:tabs>
          <w:tab w:val="clear" w:pos="1440"/>
        </w:tabs>
        <w:ind w:left="2127" w:hanging="426"/>
        <w:jc w:val="both"/>
        <w:rPr>
          <w:rFonts w:ascii="Arial" w:hAnsi="Arial" w:cs="Arial"/>
          <w:b/>
          <w:color w:val="000000"/>
          <w:szCs w:val="21"/>
        </w:rPr>
      </w:pPr>
      <w:r w:rsidRPr="00A84ECC">
        <w:rPr>
          <w:rFonts w:ascii="Arial" w:hAnsi="Arial" w:cs="Arial"/>
          <w:b/>
          <w:bCs/>
          <w:color w:val="000000"/>
          <w:szCs w:val="21"/>
        </w:rPr>
        <w:t>Greater than 9m long: add one third of the height of</w:t>
      </w:r>
      <w:r w:rsidR="00152E6C" w:rsidRPr="00A84ECC">
        <w:rPr>
          <w:rFonts w:ascii="Arial" w:hAnsi="Arial" w:cs="Arial"/>
          <w:b/>
          <w:bCs/>
          <w:color w:val="000000"/>
          <w:szCs w:val="21"/>
        </w:rPr>
        <w:t xml:space="preserve"> </w:t>
      </w:r>
      <w:r w:rsidRPr="00A84ECC">
        <w:rPr>
          <w:rFonts w:ascii="Arial" w:hAnsi="Arial" w:cs="Arial"/>
          <w:b/>
          <w:bCs/>
          <w:color w:val="000000"/>
          <w:szCs w:val="21"/>
        </w:rPr>
        <w:t xml:space="preserve">the gable, between the eaves and the apex of the gable wall, to the </w:t>
      </w:r>
      <w:proofErr w:type="gramStart"/>
      <w:r w:rsidRPr="00A84ECC">
        <w:rPr>
          <w:rFonts w:ascii="Arial" w:hAnsi="Arial" w:cs="Arial"/>
          <w:b/>
          <w:bCs/>
          <w:color w:val="000000"/>
          <w:szCs w:val="21"/>
        </w:rPr>
        <w:t>eaves</w:t>
      </w:r>
      <w:proofErr w:type="gramEnd"/>
      <w:r w:rsidRPr="00A84ECC">
        <w:rPr>
          <w:rFonts w:ascii="Arial" w:hAnsi="Arial" w:cs="Arial"/>
          <w:b/>
          <w:bCs/>
          <w:color w:val="000000"/>
          <w:szCs w:val="21"/>
        </w:rPr>
        <w:t xml:space="preserve"> height.</w:t>
      </w:r>
    </w:p>
    <w:p w14:paraId="2264857E" w14:textId="77777777" w:rsidR="003434EE" w:rsidRPr="00A84ECC" w:rsidRDefault="003434EE" w:rsidP="003434EE">
      <w:pPr>
        <w:jc w:val="both"/>
        <w:rPr>
          <w:rFonts w:ascii="Arial" w:hAnsi="Arial" w:cs="Arial"/>
          <w:b/>
          <w:bCs/>
          <w:color w:val="000000"/>
          <w:szCs w:val="21"/>
        </w:rPr>
      </w:pPr>
    </w:p>
    <w:p w14:paraId="1B2C2FFF" w14:textId="3F7FAD96" w:rsidR="003434EE" w:rsidRPr="00A84ECC" w:rsidRDefault="003434EE" w:rsidP="00275868">
      <w:pPr>
        <w:tabs>
          <w:tab w:val="left" w:pos="1701"/>
        </w:tabs>
        <w:ind w:left="1701" w:hanging="1701"/>
        <w:jc w:val="both"/>
        <w:rPr>
          <w:rFonts w:ascii="Arial" w:hAnsi="Arial" w:cs="Arial"/>
          <w:b/>
          <w:bCs/>
          <w:color w:val="000000"/>
          <w:szCs w:val="21"/>
        </w:rPr>
      </w:pPr>
      <w:r w:rsidRPr="00A84ECC">
        <w:rPr>
          <w:rFonts w:ascii="Arial" w:hAnsi="Arial" w:cs="Arial"/>
          <w:b/>
          <w:bCs/>
          <w:color w:val="000000"/>
          <w:szCs w:val="21"/>
        </w:rPr>
        <w:t xml:space="preserve">Note </w:t>
      </w:r>
      <w:r w:rsidRPr="00A84ECC">
        <w:rPr>
          <w:rFonts w:ascii="Arial" w:hAnsi="Arial" w:cs="Arial"/>
          <w:b/>
          <w:bCs/>
          <w:i/>
          <w:color w:val="000000"/>
          <w:szCs w:val="21"/>
        </w:rPr>
        <w:t>b</w:t>
      </w:r>
      <w:r w:rsidRPr="00A84ECC">
        <w:rPr>
          <w:rFonts w:ascii="Arial" w:hAnsi="Arial" w:cs="Arial"/>
          <w:b/>
          <w:color w:val="000000"/>
          <w:szCs w:val="21"/>
        </w:rPr>
        <w:t> :        </w:t>
      </w:r>
      <w:r w:rsidR="00275868" w:rsidRPr="00A84ECC">
        <w:rPr>
          <w:rFonts w:ascii="Arial" w:hAnsi="Arial" w:cs="Arial"/>
          <w:b/>
          <w:color w:val="000000"/>
          <w:szCs w:val="21"/>
        </w:rPr>
        <w:tab/>
      </w:r>
      <w:r w:rsidRPr="00A84ECC">
        <w:rPr>
          <w:rFonts w:ascii="Arial" w:hAnsi="Arial" w:cs="Arial"/>
          <w:b/>
          <w:bCs/>
          <w:color w:val="000000"/>
          <w:szCs w:val="21"/>
        </w:rPr>
        <w:t>Applies to ridges greater than 6m long. Short ridges: add 0.5m height for each 2m reduction  in length.</w:t>
      </w:r>
    </w:p>
    <w:p w14:paraId="6C99A27F" w14:textId="57254FC9" w:rsidR="003434EE" w:rsidRDefault="003434EE" w:rsidP="003434EE"/>
    <w:p w14:paraId="4D72AA5C" w14:textId="3FE32D6A" w:rsidR="00E928A0" w:rsidRPr="003434EE" w:rsidRDefault="007C404C" w:rsidP="003434EE">
      <w:r>
        <w:rPr>
          <w:rFonts w:ascii="Arial" w:hAnsi="Arial" w:cs="Arial"/>
          <w:noProof/>
          <w:szCs w:val="24"/>
          <w:u w:val="single"/>
        </w:rPr>
        <mc:AlternateContent>
          <mc:Choice Requires="wps">
            <w:drawing>
              <wp:anchor distT="0" distB="0" distL="114300" distR="114300" simplePos="0" relativeHeight="251689984" behindDoc="1" locked="0" layoutInCell="1" allowOverlap="1" wp14:anchorId="6B5AABD4" wp14:editId="35E8D293">
                <wp:simplePos x="0" y="0"/>
                <wp:positionH relativeFrom="column">
                  <wp:posOffset>-13335</wp:posOffset>
                </wp:positionH>
                <wp:positionV relativeFrom="paragraph">
                  <wp:posOffset>180975</wp:posOffset>
                </wp:positionV>
                <wp:extent cx="5311775" cy="1220470"/>
                <wp:effectExtent l="0" t="0" r="0" b="0"/>
                <wp:wrapNone/>
                <wp:docPr id="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1775" cy="122047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8BAB50" id="Rectangle 37" o:spid="_x0000_s1026" style="position:absolute;margin-left:-1.05pt;margin-top:14.25pt;width:418.25pt;height:96.1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" fillcolor="#bfbfbf" stroked="f"/>
            </w:pict>
          </mc:Fallback>
        </mc:AlternateContent>
      </w:r>
    </w:p>
    <w:p w14:paraId="048D83EC" w14:textId="3CF32529" w:rsidR="006B7AAD" w:rsidRPr="00E928A0" w:rsidRDefault="00E928A0" w:rsidP="00E928A0">
      <w:pPr>
        <w:jc w:val="both"/>
        <w:rPr>
          <w:rFonts w:ascii="Arial" w:hAnsi="Arial" w:cs="Arial"/>
          <w:szCs w:val="24"/>
          <w:u w:val="single"/>
        </w:rPr>
      </w:pPr>
      <w:r w:rsidRPr="00E928A0">
        <w:rPr>
          <w:rFonts w:ascii="Arial" w:hAnsi="Arial" w:cs="Arial"/>
          <w:szCs w:val="24"/>
          <w:u w:val="single"/>
        </w:rPr>
        <w:t>Procedural Motion</w:t>
      </w:r>
    </w:p>
    <w:p w14:paraId="3BFF6846" w14:textId="77777777" w:rsidR="00E928A0" w:rsidRPr="006D752D" w:rsidRDefault="00E928A0" w:rsidP="00E928A0">
      <w:pPr>
        <w:jc w:val="both"/>
        <w:rPr>
          <w:rFonts w:ascii="Arial" w:hAnsi="Arial" w:cs="Arial"/>
          <w:szCs w:val="24"/>
        </w:rPr>
      </w:pPr>
      <w:r w:rsidRPr="006D752D">
        <w:rPr>
          <w:rFonts w:ascii="Arial" w:hAnsi="Arial" w:cs="Arial"/>
          <w:szCs w:val="24"/>
        </w:rPr>
        <w:t xml:space="preserve">Moved – Councillor </w:t>
      </w:r>
      <w:r>
        <w:rPr>
          <w:rFonts w:ascii="Arial" w:hAnsi="Arial" w:cs="Arial"/>
          <w:szCs w:val="24"/>
        </w:rPr>
        <w:t>Wetherall</w:t>
      </w:r>
    </w:p>
    <w:p w14:paraId="5050244A" w14:textId="77777777" w:rsidR="00E928A0" w:rsidRPr="006D752D" w:rsidRDefault="00E928A0" w:rsidP="00E928A0">
      <w:pPr>
        <w:jc w:val="both"/>
        <w:rPr>
          <w:rFonts w:ascii="Arial" w:hAnsi="Arial" w:cs="Arial"/>
          <w:szCs w:val="24"/>
        </w:rPr>
      </w:pPr>
      <w:r w:rsidRPr="006D752D">
        <w:rPr>
          <w:rFonts w:ascii="Arial" w:hAnsi="Arial" w:cs="Arial"/>
          <w:szCs w:val="24"/>
        </w:rPr>
        <w:t xml:space="preserve">Seconded – Councillor </w:t>
      </w:r>
      <w:r>
        <w:rPr>
          <w:rFonts w:ascii="Arial" w:hAnsi="Arial" w:cs="Arial"/>
          <w:szCs w:val="24"/>
        </w:rPr>
        <w:t>McManus</w:t>
      </w:r>
    </w:p>
    <w:p w14:paraId="3953B0B0" w14:textId="77777777" w:rsidR="00E928A0" w:rsidRPr="006D752D" w:rsidRDefault="00E928A0" w:rsidP="000A51ED">
      <w:pPr>
        <w:jc w:val="both"/>
        <w:rPr>
          <w:rFonts w:ascii="Arial" w:hAnsi="Arial" w:cs="Arial"/>
          <w:szCs w:val="24"/>
        </w:rPr>
      </w:pPr>
    </w:p>
    <w:p w14:paraId="62AB9552" w14:textId="398D3C99" w:rsidR="00E928A0" w:rsidRPr="006D752D" w:rsidRDefault="00E928A0" w:rsidP="00E928A0">
      <w:pPr>
        <w:jc w:val="both"/>
        <w:rPr>
          <w:rFonts w:ascii="Arial" w:hAnsi="Arial" w:cs="Arial"/>
          <w:szCs w:val="24"/>
        </w:rPr>
      </w:pPr>
      <w:r w:rsidRPr="006D752D">
        <w:rPr>
          <w:rFonts w:ascii="Arial" w:hAnsi="Arial" w:cs="Arial"/>
          <w:b/>
          <w:szCs w:val="24"/>
        </w:rPr>
        <w:t xml:space="preserve">That </w:t>
      </w:r>
      <w:r>
        <w:rPr>
          <w:rFonts w:ascii="Arial" w:hAnsi="Arial" w:cs="Arial"/>
          <w:b/>
          <w:szCs w:val="24"/>
        </w:rPr>
        <w:t>Council proceed to the next item of business.</w:t>
      </w:r>
    </w:p>
    <w:p w14:paraId="422C072E" w14:textId="0F8CC2F4" w:rsidR="00E928A0" w:rsidRDefault="00E928A0" w:rsidP="00E928A0">
      <w:pPr>
        <w:jc w:val="both"/>
        <w:rPr>
          <w:rFonts w:ascii="Arial" w:hAnsi="Arial" w:cs="Arial"/>
          <w:b/>
          <w:szCs w:val="24"/>
        </w:rPr>
      </w:pPr>
    </w:p>
    <w:p w14:paraId="2C3711F9" w14:textId="440AB4E0" w:rsidR="006B7AAD" w:rsidRPr="006D752D" w:rsidRDefault="006B7AAD" w:rsidP="000E2172">
      <w:pPr>
        <w:jc w:val="right"/>
        <w:rPr>
          <w:rFonts w:ascii="Arial" w:hAnsi="Arial" w:cs="Arial"/>
          <w:b/>
          <w:szCs w:val="24"/>
        </w:rPr>
      </w:pPr>
      <w:r w:rsidRPr="006D752D">
        <w:rPr>
          <w:rFonts w:ascii="Arial" w:hAnsi="Arial" w:cs="Arial"/>
          <w:b/>
          <w:szCs w:val="24"/>
        </w:rPr>
        <w:t>CARRIED UNANIMOUSLY 1</w:t>
      </w:r>
      <w:r>
        <w:rPr>
          <w:rFonts w:ascii="Arial" w:hAnsi="Arial" w:cs="Arial"/>
          <w:b/>
          <w:szCs w:val="24"/>
        </w:rPr>
        <w:t>2</w:t>
      </w:r>
      <w:r w:rsidRPr="006D752D">
        <w:rPr>
          <w:rFonts w:ascii="Arial" w:hAnsi="Arial" w:cs="Arial"/>
          <w:b/>
          <w:szCs w:val="24"/>
        </w:rPr>
        <w:t>/-</w:t>
      </w:r>
    </w:p>
    <w:p w14:paraId="7D734484" w14:textId="2145FD86" w:rsidR="00885FC9" w:rsidRDefault="00885FC9" w:rsidP="00BA4E12">
      <w:pPr>
        <w:jc w:val="both"/>
        <w:rPr>
          <w:rFonts w:ascii="Arial" w:hAnsi="Arial" w:cs="Arial"/>
          <w:szCs w:val="24"/>
        </w:rPr>
      </w:pPr>
    </w:p>
    <w:p w14:paraId="151BCD08" w14:textId="77777777" w:rsidR="00A84ECC" w:rsidRDefault="00A84ECC" w:rsidP="00BA4E12">
      <w:pPr>
        <w:jc w:val="both"/>
        <w:rPr>
          <w:rFonts w:ascii="Arial" w:hAnsi="Arial" w:cs="Arial"/>
          <w:szCs w:val="24"/>
        </w:rPr>
      </w:pPr>
    </w:p>
    <w:p w14:paraId="200BC0B2" w14:textId="5ED6B95C" w:rsidR="00714DCA" w:rsidRDefault="00E363A6" w:rsidP="00E363A6">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Justification</w:t>
      </w:r>
    </w:p>
    <w:p w14:paraId="6E91F93A" w14:textId="2043F270" w:rsidR="00E363A6" w:rsidRDefault="00E363A6" w:rsidP="00E363A6">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167A3929" w14:textId="77777777" w:rsidR="00152E6C" w:rsidRPr="00152E6C" w:rsidRDefault="00152E6C" w:rsidP="00152E6C">
      <w:pPr>
        <w:jc w:val="both"/>
        <w:rPr>
          <w:rFonts w:ascii="Arial" w:hAnsi="Arial" w:cs="Arial"/>
          <w:color w:val="000000"/>
          <w:szCs w:val="24"/>
        </w:rPr>
      </w:pPr>
      <w:r w:rsidRPr="00152E6C">
        <w:rPr>
          <w:rFonts w:ascii="Arial" w:hAnsi="Arial" w:cs="Arial"/>
          <w:color w:val="000000"/>
          <w:szCs w:val="24"/>
        </w:rPr>
        <w:t xml:space="preserve">Since 1985, Town Planning Scheme No. 2 has allowed an 8.5m wall and 10m building height for all development types (residential and commercial). These TPS2 heights were established prior to the R-Codes. This arrangement has worked well in the City of Nedlands </w:t>
      </w:r>
      <w:r w:rsidRPr="00152E6C">
        <w:rPr>
          <w:rFonts w:ascii="Arial" w:hAnsi="Arial" w:cs="Arial"/>
          <w:szCs w:val="24"/>
        </w:rPr>
        <w:t>where architecturally designed homes of significance have been constructed anew or following extensive renovations for many years</w:t>
      </w:r>
      <w:r w:rsidRPr="00152E6C">
        <w:rPr>
          <w:rFonts w:ascii="Arial" w:hAnsi="Arial" w:cs="Arial"/>
          <w:color w:val="000000"/>
          <w:szCs w:val="24"/>
        </w:rPr>
        <w:t>.</w:t>
      </w:r>
    </w:p>
    <w:p w14:paraId="69EF9C81" w14:textId="2B2BE1AF" w:rsidR="00152E6C" w:rsidRDefault="00152E6C" w:rsidP="00152E6C">
      <w:pPr>
        <w:jc w:val="both"/>
        <w:rPr>
          <w:rFonts w:ascii="Arial" w:hAnsi="Arial" w:cs="Arial"/>
          <w:color w:val="000000"/>
          <w:szCs w:val="24"/>
        </w:rPr>
      </w:pPr>
      <w:r w:rsidRPr="00152E6C">
        <w:rPr>
          <w:rFonts w:ascii="Arial" w:hAnsi="Arial" w:cs="Arial"/>
          <w:color w:val="000000"/>
          <w:szCs w:val="24"/>
        </w:rPr>
        <w:t> </w:t>
      </w:r>
    </w:p>
    <w:p w14:paraId="4D7DBA75" w14:textId="6B670A12" w:rsidR="00E928A0" w:rsidRDefault="00E928A0" w:rsidP="00152E6C">
      <w:pPr>
        <w:jc w:val="both"/>
        <w:rPr>
          <w:rFonts w:ascii="Arial" w:hAnsi="Arial" w:cs="Arial"/>
          <w:color w:val="000000"/>
          <w:szCs w:val="24"/>
        </w:rPr>
      </w:pPr>
    </w:p>
    <w:p w14:paraId="6AFA4022" w14:textId="77777777" w:rsidR="00E928A0" w:rsidRPr="00152E6C" w:rsidRDefault="00E928A0" w:rsidP="00152E6C">
      <w:pPr>
        <w:jc w:val="both"/>
        <w:rPr>
          <w:rFonts w:ascii="Arial" w:hAnsi="Arial" w:cs="Arial"/>
          <w:color w:val="000000"/>
          <w:szCs w:val="24"/>
        </w:rPr>
      </w:pPr>
    </w:p>
    <w:p w14:paraId="2853ED10" w14:textId="507F9CA7" w:rsidR="00152E6C" w:rsidRPr="00152E6C" w:rsidRDefault="00152E6C" w:rsidP="00152E6C">
      <w:pPr>
        <w:jc w:val="both"/>
        <w:rPr>
          <w:rFonts w:ascii="Arial" w:hAnsi="Arial" w:cs="Arial"/>
          <w:color w:val="000000"/>
          <w:szCs w:val="24"/>
        </w:rPr>
      </w:pPr>
      <w:r w:rsidRPr="00152E6C">
        <w:rPr>
          <w:rFonts w:ascii="Arial" w:hAnsi="Arial" w:cs="Arial"/>
          <w:color w:val="000000"/>
          <w:szCs w:val="24"/>
        </w:rPr>
        <w:lastRenderedPageBreak/>
        <w:t>Under the new LPS3, maximum height limits for residential development default to those specified in the R-Codes, resulting in lower maximum heights of 6m and 9m respectively. This change will create anomalies in the streetscape with differing two-story building heights as well as an increased number of referrals of development applications to Council for determination.</w:t>
      </w:r>
    </w:p>
    <w:p w14:paraId="36BA3D61" w14:textId="77777777" w:rsidR="00152E6C" w:rsidRPr="00152E6C" w:rsidRDefault="00152E6C" w:rsidP="00152E6C">
      <w:pPr>
        <w:jc w:val="both"/>
        <w:rPr>
          <w:rFonts w:ascii="Arial" w:hAnsi="Arial" w:cs="Arial"/>
          <w:color w:val="000000"/>
          <w:szCs w:val="24"/>
        </w:rPr>
      </w:pPr>
    </w:p>
    <w:p w14:paraId="21D17F6B" w14:textId="68B0842B" w:rsidR="00152E6C" w:rsidRPr="00152E6C" w:rsidRDefault="00152E6C" w:rsidP="00152E6C">
      <w:pPr>
        <w:jc w:val="both"/>
        <w:rPr>
          <w:rFonts w:ascii="Arial" w:hAnsi="Arial" w:cs="Arial"/>
          <w:color w:val="000000"/>
          <w:szCs w:val="24"/>
        </w:rPr>
      </w:pPr>
      <w:r w:rsidRPr="00152E6C">
        <w:rPr>
          <w:rFonts w:ascii="Arial" w:hAnsi="Arial" w:cs="Arial"/>
          <w:szCs w:val="24"/>
        </w:rPr>
        <w:t>The abrupt reduction in residential building heights in a generally low</w:t>
      </w:r>
      <w:r>
        <w:rPr>
          <w:rFonts w:ascii="Arial" w:hAnsi="Arial" w:cs="Arial"/>
          <w:szCs w:val="24"/>
        </w:rPr>
        <w:t>-</w:t>
      </w:r>
      <w:r w:rsidRPr="00152E6C">
        <w:rPr>
          <w:rFonts w:ascii="Arial" w:hAnsi="Arial" w:cs="Arial"/>
          <w:szCs w:val="24"/>
        </w:rPr>
        <w:t xml:space="preserve">density LG location where larger than average homes have been the norm for ≈35 years will create in effect two classes of residence, thereby on average reducing the values of affected new properties.  Reduced height may also result in lower internal ceiling heights (more boxy rooms) with less efficient ventilation and sense of space.  Neither outcome is desirable in a region where many proprietors wish to build homes of significance and individuality.  There seems to be only  disadvantage for CON ratepayers in imposing the lower height restriction.   All major capital cities have locations where unique homes may be built.  </w:t>
      </w:r>
    </w:p>
    <w:p w14:paraId="7D11E2CA" w14:textId="77777777" w:rsidR="00152E6C" w:rsidRPr="00152E6C" w:rsidRDefault="00152E6C" w:rsidP="00152E6C">
      <w:pPr>
        <w:jc w:val="both"/>
        <w:rPr>
          <w:rFonts w:ascii="Arial" w:hAnsi="Arial" w:cs="Arial"/>
          <w:color w:val="000000"/>
          <w:szCs w:val="24"/>
        </w:rPr>
      </w:pPr>
    </w:p>
    <w:p w14:paraId="3236650E" w14:textId="77777777" w:rsidR="00152E6C" w:rsidRPr="00152E6C" w:rsidRDefault="00152E6C" w:rsidP="00152E6C">
      <w:pPr>
        <w:jc w:val="both"/>
        <w:rPr>
          <w:rFonts w:ascii="Arial" w:hAnsi="Arial" w:cs="Arial"/>
          <w:color w:val="000000"/>
          <w:szCs w:val="24"/>
        </w:rPr>
      </w:pPr>
      <w:r w:rsidRPr="00152E6C">
        <w:rPr>
          <w:rFonts w:ascii="Arial" w:hAnsi="Arial" w:cs="Arial"/>
          <w:color w:val="000000"/>
          <w:szCs w:val="24"/>
        </w:rPr>
        <w:t>There is now discretion for decision makers to vary the maximum heights specified in the R-Codes under LPS3, unlike the situation under TPS2.</w:t>
      </w:r>
    </w:p>
    <w:p w14:paraId="6BCFA5B9" w14:textId="77777777" w:rsidR="00152E6C" w:rsidRPr="00152E6C" w:rsidRDefault="00152E6C" w:rsidP="00152E6C">
      <w:pPr>
        <w:jc w:val="both"/>
        <w:rPr>
          <w:rFonts w:ascii="Arial" w:hAnsi="Arial" w:cs="Arial"/>
          <w:color w:val="000000"/>
          <w:szCs w:val="24"/>
        </w:rPr>
      </w:pPr>
      <w:r w:rsidRPr="00152E6C">
        <w:rPr>
          <w:rFonts w:ascii="Arial" w:hAnsi="Arial" w:cs="Arial"/>
          <w:color w:val="000000"/>
          <w:szCs w:val="24"/>
        </w:rPr>
        <w:t> </w:t>
      </w:r>
    </w:p>
    <w:p w14:paraId="181589AB" w14:textId="77777777" w:rsidR="00152E6C" w:rsidRPr="00152E6C" w:rsidRDefault="00152E6C" w:rsidP="00152E6C">
      <w:pPr>
        <w:jc w:val="both"/>
        <w:rPr>
          <w:rFonts w:ascii="Arial" w:hAnsi="Arial" w:cs="Arial"/>
          <w:color w:val="000000"/>
          <w:szCs w:val="24"/>
        </w:rPr>
      </w:pPr>
      <w:r w:rsidRPr="00152E6C">
        <w:rPr>
          <w:rFonts w:ascii="Arial" w:hAnsi="Arial" w:cs="Arial"/>
          <w:color w:val="000000"/>
          <w:szCs w:val="24"/>
        </w:rPr>
        <w:t xml:space="preserve">This Notice of Motion will ensure that the height limits that have been in place since 1985 continue unchanged, and that applicants will have the same opportunity to develop their dwellings as others have had over the past ≈35 years.  </w:t>
      </w:r>
    </w:p>
    <w:p w14:paraId="0D4F287C" w14:textId="77777777" w:rsidR="00152E6C" w:rsidRPr="00152E6C" w:rsidRDefault="00152E6C" w:rsidP="00152E6C">
      <w:pPr>
        <w:jc w:val="both"/>
        <w:rPr>
          <w:rFonts w:ascii="Arial" w:hAnsi="Arial" w:cs="Arial"/>
          <w:color w:val="000000"/>
          <w:szCs w:val="24"/>
        </w:rPr>
      </w:pPr>
    </w:p>
    <w:p w14:paraId="30D0DBD7" w14:textId="77777777" w:rsidR="00152E6C" w:rsidRPr="00152E6C" w:rsidRDefault="00152E6C" w:rsidP="00152E6C">
      <w:pPr>
        <w:jc w:val="both"/>
        <w:rPr>
          <w:rFonts w:ascii="Arial" w:hAnsi="Arial" w:cs="Arial"/>
          <w:color w:val="000000"/>
          <w:szCs w:val="24"/>
        </w:rPr>
      </w:pPr>
      <w:r w:rsidRPr="00152E6C">
        <w:rPr>
          <w:rFonts w:ascii="Arial" w:hAnsi="Arial" w:cs="Arial"/>
          <w:color w:val="000000"/>
          <w:szCs w:val="24"/>
        </w:rPr>
        <w:t>There would seem to be no justifications given for the reduction in height proposed at the Special Meeting of Council 2/5/19 that suffice to overturn the long established and widely accepted 10m height limits previously permitted.</w:t>
      </w:r>
    </w:p>
    <w:p w14:paraId="578E82D2" w14:textId="77777777" w:rsidR="00152E6C" w:rsidRPr="00152E6C" w:rsidRDefault="00152E6C" w:rsidP="00152E6C">
      <w:pPr>
        <w:jc w:val="both"/>
        <w:rPr>
          <w:rFonts w:ascii="Arial" w:hAnsi="Arial" w:cs="Arial"/>
          <w:color w:val="000000"/>
          <w:szCs w:val="24"/>
        </w:rPr>
      </w:pPr>
      <w:r w:rsidRPr="00152E6C">
        <w:rPr>
          <w:rFonts w:ascii="Arial" w:hAnsi="Arial" w:cs="Arial"/>
          <w:color w:val="000000"/>
          <w:szCs w:val="24"/>
        </w:rPr>
        <w:t> </w:t>
      </w:r>
    </w:p>
    <w:p w14:paraId="113DA994" w14:textId="77777777" w:rsidR="00152E6C" w:rsidRPr="00152E6C" w:rsidRDefault="00152E6C" w:rsidP="00152E6C">
      <w:pPr>
        <w:jc w:val="both"/>
        <w:rPr>
          <w:rFonts w:ascii="Arial" w:hAnsi="Arial" w:cs="Arial"/>
          <w:color w:val="000000"/>
          <w:szCs w:val="24"/>
        </w:rPr>
      </w:pPr>
      <w:r w:rsidRPr="00152E6C">
        <w:rPr>
          <w:rFonts w:ascii="Arial" w:hAnsi="Arial" w:cs="Arial"/>
          <w:color w:val="000000"/>
          <w:szCs w:val="24"/>
        </w:rPr>
        <w:t>This Motion, if successful, should be treated as the Council’s position on the matter when it considers submissions on the recently advertised Residential Development LPP.</w:t>
      </w:r>
    </w:p>
    <w:p w14:paraId="69B86D6E" w14:textId="634AFE62" w:rsidR="00E363A6" w:rsidRDefault="00E363A6" w:rsidP="00E363A6">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4F0DE53E" w14:textId="77777777" w:rsidR="00E363A6" w:rsidRDefault="00E363A6" w:rsidP="00E363A6">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0503D086" w14:textId="50E29A3D" w:rsidR="00E363A6" w:rsidRDefault="00E363A6" w:rsidP="00E363A6">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Administration Comment</w:t>
      </w:r>
    </w:p>
    <w:p w14:paraId="200BC0B3" w14:textId="24FBEF54" w:rsidR="00714DCA" w:rsidRDefault="00714DCA" w:rsidP="007E58A3">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6F4DEA13" w14:textId="1B19BF9C" w:rsidR="007E58A3" w:rsidRDefault="007E58A3" w:rsidP="007E58A3">
      <w:pPr>
        <w:pStyle w:val="PlainText"/>
      </w:pPr>
      <w:r>
        <w:t>Administration support this Notice of Motion as it aligns with the original recommendation to Council.</w:t>
      </w:r>
    </w:p>
    <w:p w14:paraId="70191E90" w14:textId="77777777" w:rsidR="007E58A3" w:rsidRDefault="007E58A3" w:rsidP="007E58A3">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00BC0B4" w14:textId="473A408B" w:rsidR="00714DCA" w:rsidRPr="006053A2" w:rsidRDefault="009A2AB9"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89" w:name="_Toc267402117"/>
      <w:r>
        <w:rPr>
          <w:rFonts w:ascii="Arial" w:hAnsi="Arial" w:cs="Arial"/>
          <w:caps w:val="0"/>
          <w:sz w:val="24"/>
          <w:szCs w:val="24"/>
          <w:u w:val="none"/>
        </w:rPr>
        <w:br w:type="page"/>
      </w:r>
      <w:bookmarkStart w:id="90" w:name="_Toc10211238"/>
      <w:r w:rsidR="00714DCA" w:rsidRPr="009E6115">
        <w:rPr>
          <w:rFonts w:ascii="Arial" w:hAnsi="Arial" w:cs="Arial"/>
          <w:caps w:val="0"/>
          <w:sz w:val="24"/>
          <w:szCs w:val="24"/>
          <w:u w:val="none"/>
        </w:rPr>
        <w:lastRenderedPageBreak/>
        <w:t xml:space="preserve">Elected </w:t>
      </w:r>
      <w:r w:rsidR="000B309E" w:rsidRPr="009E6115">
        <w:rPr>
          <w:rFonts w:ascii="Arial" w:hAnsi="Arial" w:cs="Arial"/>
          <w:caps w:val="0"/>
          <w:sz w:val="24"/>
          <w:szCs w:val="24"/>
          <w:u w:val="none"/>
        </w:rPr>
        <w:t xml:space="preserve">members notices of motion given at the meeting for consideration at the following ordinary meeting on </w:t>
      </w:r>
      <w:bookmarkEnd w:id="89"/>
      <w:r w:rsidR="009938B4">
        <w:rPr>
          <w:rFonts w:ascii="Arial" w:hAnsi="Arial" w:cs="Arial"/>
          <w:caps w:val="0"/>
          <w:sz w:val="24"/>
          <w:szCs w:val="24"/>
          <w:u w:val="none"/>
        </w:rPr>
        <w:t>25 June 2019</w:t>
      </w:r>
      <w:bookmarkEnd w:id="90"/>
    </w:p>
    <w:p w14:paraId="200BC0B5" w14:textId="77777777" w:rsidR="00714DCA" w:rsidRPr="009E6115" w:rsidRDefault="00714DCA" w:rsidP="00714DCA">
      <w:pPr>
        <w:tabs>
          <w:tab w:val="left" w:pos="720"/>
          <w:tab w:val="left" w:pos="1440"/>
          <w:tab w:val="left" w:pos="2410"/>
          <w:tab w:val="left" w:pos="2977"/>
          <w:tab w:val="right" w:pos="8505"/>
        </w:tabs>
        <w:rPr>
          <w:rFonts w:ascii="Arial" w:hAnsi="Arial" w:cs="Arial"/>
          <w:szCs w:val="24"/>
        </w:rPr>
      </w:pPr>
    </w:p>
    <w:p w14:paraId="200BC0B6" w14:textId="77777777" w:rsidR="00714DCA" w:rsidRPr="009E6115" w:rsidRDefault="00714DCA" w:rsidP="006053A2">
      <w:pPr>
        <w:tabs>
          <w:tab w:val="left" w:pos="1440"/>
          <w:tab w:val="left" w:pos="2410"/>
          <w:tab w:val="left" w:pos="2977"/>
          <w:tab w:val="right" w:pos="8505"/>
        </w:tabs>
        <w:jc w:val="both"/>
        <w:rPr>
          <w:rFonts w:ascii="Arial" w:hAnsi="Arial" w:cs="Arial"/>
          <w:sz w:val="22"/>
          <w:szCs w:val="24"/>
        </w:rPr>
      </w:pPr>
      <w:r w:rsidRPr="009E6115">
        <w:rPr>
          <w:rFonts w:ascii="Arial" w:hAnsi="Arial" w:cs="Arial"/>
          <w:sz w:val="22"/>
          <w:szCs w:val="24"/>
        </w:rPr>
        <w:t>Disclaimer: Where administration has provided any assistance with the framing and/or wording of any motion/amendment to a Councillor who has advised their intention to move it, the assistance has been provided on an impartial basis.  The principle and intention expressed in any motion/amendment is solely that of the intended mover and not that of the officer/officers providing the assistance.  Under no circumstances is it to be expressed to any party that administration or any Council officer holds a view on this motion other than that expressed in an official written or verbal report by Administration to the Council meeting considering the motion.</w:t>
      </w:r>
    </w:p>
    <w:p w14:paraId="200BC0B7" w14:textId="77777777" w:rsidR="00714DCA" w:rsidRDefault="00714DCA" w:rsidP="006053A2">
      <w:pPr>
        <w:tabs>
          <w:tab w:val="left" w:pos="1440"/>
          <w:tab w:val="left" w:pos="2410"/>
          <w:tab w:val="left" w:pos="2977"/>
          <w:tab w:val="right" w:pos="8505"/>
        </w:tabs>
        <w:jc w:val="both"/>
        <w:rPr>
          <w:rFonts w:ascii="Arial" w:hAnsi="Arial" w:cs="Arial"/>
          <w:szCs w:val="24"/>
        </w:rPr>
      </w:pPr>
    </w:p>
    <w:p w14:paraId="200BC0B8" w14:textId="36BD8872" w:rsidR="00714DCA" w:rsidRPr="009E6115" w:rsidRDefault="00714DCA" w:rsidP="006053A2">
      <w:pPr>
        <w:tabs>
          <w:tab w:val="left" w:pos="1440"/>
          <w:tab w:val="left" w:pos="2410"/>
          <w:tab w:val="left" w:pos="2977"/>
          <w:tab w:val="right" w:pos="8505"/>
        </w:tabs>
        <w:jc w:val="both"/>
        <w:rPr>
          <w:rFonts w:ascii="Arial" w:hAnsi="Arial" w:cs="Arial"/>
          <w:szCs w:val="24"/>
        </w:rPr>
      </w:pPr>
      <w:r w:rsidRPr="009E6115">
        <w:rPr>
          <w:rFonts w:ascii="Arial" w:hAnsi="Arial" w:cs="Arial"/>
          <w:szCs w:val="24"/>
        </w:rPr>
        <w:t xml:space="preserve">Notices of motion for consideration at the Council Meeting to be held on </w:t>
      </w:r>
      <w:r w:rsidR="009938B4">
        <w:rPr>
          <w:rFonts w:ascii="Arial" w:hAnsi="Arial" w:cs="Arial"/>
          <w:szCs w:val="24"/>
        </w:rPr>
        <w:t>25 June 2019</w:t>
      </w:r>
      <w:r w:rsidRPr="009E6115">
        <w:rPr>
          <w:rFonts w:ascii="Arial" w:hAnsi="Arial" w:cs="Arial"/>
          <w:szCs w:val="24"/>
        </w:rPr>
        <w:t xml:space="preserve"> to be tabled at this point in accordance with Clause 3.9(2) of Council’s Local Law Relating to Standing Orders.</w:t>
      </w:r>
    </w:p>
    <w:p w14:paraId="200BC0B9" w14:textId="77777777" w:rsidR="00714DCA" w:rsidRDefault="00714DCA" w:rsidP="00714DCA">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BA" w14:textId="77777777" w:rsidR="00A53BD3" w:rsidRPr="00180419" w:rsidRDefault="00A53BD3" w:rsidP="00714DCA">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BB" w14:textId="77777777" w:rsidR="00D05D60" w:rsidRPr="006053A2" w:rsidRDefault="00A53BD3"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91" w:name="_Toc10211239"/>
      <w:r w:rsidRPr="00180419">
        <w:rPr>
          <w:rFonts w:ascii="Arial" w:hAnsi="Arial" w:cs="Arial"/>
          <w:caps w:val="0"/>
          <w:sz w:val="24"/>
          <w:szCs w:val="24"/>
          <w:u w:val="none"/>
        </w:rPr>
        <w:t xml:space="preserve">Urgent Business Approved By </w:t>
      </w:r>
      <w:r w:rsidR="00465A04" w:rsidRPr="00180419">
        <w:rPr>
          <w:rFonts w:ascii="Arial" w:hAnsi="Arial" w:cs="Arial"/>
          <w:caps w:val="0"/>
          <w:sz w:val="24"/>
          <w:szCs w:val="24"/>
          <w:u w:val="none"/>
        </w:rPr>
        <w:t>the</w:t>
      </w:r>
      <w:r w:rsidRPr="00180419">
        <w:rPr>
          <w:rFonts w:ascii="Arial" w:hAnsi="Arial" w:cs="Arial"/>
          <w:caps w:val="0"/>
          <w:sz w:val="24"/>
          <w:szCs w:val="24"/>
          <w:u w:val="none"/>
        </w:rPr>
        <w:t xml:space="preserve"> Presiding Member </w:t>
      </w:r>
      <w:r w:rsidR="00465A04" w:rsidRPr="00180419">
        <w:rPr>
          <w:rFonts w:ascii="Arial" w:hAnsi="Arial" w:cs="Arial"/>
          <w:caps w:val="0"/>
          <w:sz w:val="24"/>
          <w:szCs w:val="24"/>
          <w:u w:val="none"/>
        </w:rPr>
        <w:t>or</w:t>
      </w:r>
      <w:r w:rsidRPr="00180419">
        <w:rPr>
          <w:rFonts w:ascii="Arial" w:hAnsi="Arial" w:cs="Arial"/>
          <w:caps w:val="0"/>
          <w:sz w:val="24"/>
          <w:szCs w:val="24"/>
          <w:u w:val="none"/>
        </w:rPr>
        <w:t xml:space="preserve"> By Decision</w:t>
      </w:r>
      <w:bookmarkEnd w:id="91"/>
    </w:p>
    <w:p w14:paraId="200BC0BC" w14:textId="77777777" w:rsidR="00D05D60" w:rsidRPr="00180419" w:rsidRDefault="00D05D60" w:rsidP="00765E9D">
      <w:pPr>
        <w:tabs>
          <w:tab w:val="left" w:pos="720"/>
          <w:tab w:val="left" w:pos="1440"/>
          <w:tab w:val="left" w:pos="2410"/>
          <w:tab w:val="left" w:pos="2977"/>
          <w:tab w:val="right" w:pos="8505"/>
        </w:tabs>
        <w:ind w:left="720"/>
        <w:jc w:val="both"/>
        <w:rPr>
          <w:rFonts w:ascii="Arial" w:hAnsi="Arial" w:cs="Arial"/>
          <w:szCs w:val="24"/>
        </w:rPr>
      </w:pPr>
    </w:p>
    <w:p w14:paraId="200BC0BD" w14:textId="77777777" w:rsidR="00D05D60" w:rsidRPr="00180419" w:rsidRDefault="00D05D60" w:rsidP="006053A2">
      <w:pPr>
        <w:numPr>
          <w:ilvl w:val="12"/>
          <w:numId w:val="0"/>
        </w:numPr>
        <w:tabs>
          <w:tab w:val="left" w:pos="1440"/>
          <w:tab w:val="left" w:pos="2410"/>
          <w:tab w:val="left" w:pos="2977"/>
          <w:tab w:val="right" w:pos="8335"/>
          <w:tab w:val="right" w:pos="8505"/>
        </w:tabs>
        <w:jc w:val="both"/>
        <w:rPr>
          <w:rFonts w:ascii="Arial" w:hAnsi="Arial" w:cs="Arial"/>
          <w:szCs w:val="24"/>
        </w:rPr>
      </w:pPr>
      <w:bookmarkStart w:id="92" w:name="OLE_LINK10"/>
      <w:bookmarkStart w:id="93" w:name="OLE_LINK11"/>
      <w:r w:rsidRPr="00180419">
        <w:rPr>
          <w:rFonts w:ascii="Arial" w:hAnsi="Arial" w:cs="Arial"/>
          <w:szCs w:val="24"/>
        </w:rPr>
        <w:t>Any urgent business to be considered at this point.</w:t>
      </w:r>
    </w:p>
    <w:bookmarkEnd w:id="92"/>
    <w:bookmarkEnd w:id="93"/>
    <w:p w14:paraId="200BC0BE" w14:textId="774A3F2A" w:rsidR="00D05D60" w:rsidRDefault="00D05D60" w:rsidP="00765E9D">
      <w:pPr>
        <w:tabs>
          <w:tab w:val="left" w:pos="720"/>
          <w:tab w:val="left" w:pos="1440"/>
          <w:tab w:val="left" w:pos="2410"/>
          <w:tab w:val="left" w:pos="2977"/>
          <w:tab w:val="right" w:pos="8505"/>
        </w:tabs>
        <w:ind w:left="720"/>
        <w:jc w:val="both"/>
        <w:rPr>
          <w:rFonts w:ascii="Arial" w:hAnsi="Arial" w:cs="Arial"/>
          <w:szCs w:val="24"/>
        </w:rPr>
      </w:pPr>
    </w:p>
    <w:p w14:paraId="76662218" w14:textId="77777777" w:rsidR="0031798D" w:rsidRDefault="0031798D" w:rsidP="00765E9D">
      <w:pPr>
        <w:tabs>
          <w:tab w:val="left" w:pos="720"/>
          <w:tab w:val="left" w:pos="1440"/>
          <w:tab w:val="left" w:pos="2410"/>
          <w:tab w:val="left" w:pos="2977"/>
          <w:tab w:val="right" w:pos="8505"/>
        </w:tabs>
        <w:ind w:left="720"/>
        <w:jc w:val="both"/>
        <w:rPr>
          <w:rFonts w:ascii="Arial" w:hAnsi="Arial" w:cs="Arial"/>
          <w:szCs w:val="24"/>
        </w:rPr>
      </w:pPr>
    </w:p>
    <w:p w14:paraId="0F2CD375" w14:textId="77777777" w:rsidR="0031798D" w:rsidRPr="006053A2" w:rsidRDefault="0031798D" w:rsidP="0031798D">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94" w:name="_Toc10211240"/>
      <w:r w:rsidRPr="00180419">
        <w:rPr>
          <w:rFonts w:ascii="Arial" w:hAnsi="Arial" w:cs="Arial"/>
          <w:caps w:val="0"/>
          <w:sz w:val="24"/>
          <w:szCs w:val="24"/>
          <w:u w:val="none"/>
        </w:rPr>
        <w:t>Confidential Items</w:t>
      </w:r>
      <w:bookmarkEnd w:id="94"/>
    </w:p>
    <w:p w14:paraId="45B8E2D4" w14:textId="77777777" w:rsidR="0031798D" w:rsidRPr="00180419" w:rsidRDefault="0031798D" w:rsidP="0031798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60E2C91D" w14:textId="77777777" w:rsidR="0031798D" w:rsidRDefault="0031798D" w:rsidP="0031798D">
      <w:pPr>
        <w:pStyle w:val="Heading2"/>
        <w:numPr>
          <w:ilvl w:val="1"/>
          <w:numId w:val="1"/>
        </w:numPr>
        <w:tabs>
          <w:tab w:val="clear" w:pos="720"/>
          <w:tab w:val="num" w:pos="0"/>
        </w:tabs>
        <w:spacing w:before="0" w:after="0"/>
        <w:ind w:left="0" w:hanging="851"/>
        <w:rPr>
          <w:rFonts w:ascii="Arial" w:hAnsi="Arial" w:cs="Arial"/>
          <w:szCs w:val="24"/>
          <w:u w:val="none"/>
        </w:rPr>
      </w:pPr>
      <w:bookmarkStart w:id="95" w:name="_Toc10211241"/>
      <w:r>
        <w:rPr>
          <w:rFonts w:ascii="Arial" w:hAnsi="Arial" w:cs="Arial"/>
          <w:sz w:val="24"/>
          <w:szCs w:val="24"/>
          <w:u w:val="none"/>
        </w:rPr>
        <w:t>Appointment of Senior Employee</w:t>
      </w:r>
      <w:bookmarkEnd w:id="95"/>
    </w:p>
    <w:p w14:paraId="1444B662" w14:textId="77DF9EF1" w:rsidR="00DF0FEA" w:rsidRDefault="007C404C" w:rsidP="00765E9D">
      <w:pPr>
        <w:tabs>
          <w:tab w:val="left" w:pos="720"/>
          <w:tab w:val="left" w:pos="1440"/>
          <w:tab w:val="left" w:pos="2410"/>
          <w:tab w:val="left" w:pos="2977"/>
          <w:tab w:val="right" w:pos="8505"/>
        </w:tabs>
        <w:ind w:left="720"/>
        <w:jc w:val="both"/>
        <w:rPr>
          <w:rFonts w:ascii="Arial" w:hAnsi="Arial" w:cs="Arial"/>
          <w:szCs w:val="24"/>
        </w:rPr>
      </w:pPr>
      <w:r>
        <w:rPr>
          <w:noProof/>
        </w:rPr>
        <mc:AlternateContent>
          <mc:Choice Requires="wps">
            <w:drawing>
              <wp:anchor distT="0" distB="0" distL="114300" distR="114300" simplePos="0" relativeHeight="251659264" behindDoc="1" locked="0" layoutInCell="1" allowOverlap="1" wp14:anchorId="77DB0E42" wp14:editId="43A04E10">
                <wp:simplePos x="0" y="0"/>
                <wp:positionH relativeFrom="column">
                  <wp:posOffset>-6985</wp:posOffset>
                </wp:positionH>
                <wp:positionV relativeFrom="paragraph">
                  <wp:posOffset>185420</wp:posOffset>
                </wp:positionV>
                <wp:extent cx="5301615" cy="1589405"/>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1615" cy="1589405"/>
                        </a:xfrm>
                        <a:prstGeom prst="rect">
                          <a:avLst/>
                        </a:prstGeom>
                        <a:solidFill>
                          <a:sysClr val="window" lastClr="FFFFFF">
                            <a:lumMod val="7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0B4FE07" id="Rectangle 2" o:spid="_x0000_s1026" style="position:absolute;margin-left:-.55pt;margin-top:14.6pt;width:417.45pt;height:125.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" fillcolor="#bfbfbf" stroked="f" strokeweight="2pt"/>
            </w:pict>
          </mc:Fallback>
        </mc:AlternateContent>
      </w:r>
    </w:p>
    <w:p w14:paraId="6757697D" w14:textId="55ED543A" w:rsidR="00885FC9" w:rsidRPr="006D752D" w:rsidRDefault="00885FC9" w:rsidP="002B7332">
      <w:pPr>
        <w:rPr>
          <w:rFonts w:ascii="Arial" w:hAnsi="Arial" w:cs="Arial"/>
          <w:szCs w:val="24"/>
          <w:u w:val="single"/>
        </w:rPr>
      </w:pPr>
      <w:bookmarkStart w:id="96" w:name="_Hlk9971936"/>
      <w:r w:rsidRPr="006D752D">
        <w:rPr>
          <w:rFonts w:ascii="Arial" w:hAnsi="Arial" w:cs="Arial"/>
          <w:szCs w:val="24"/>
          <w:u w:val="single"/>
        </w:rPr>
        <w:t>Closure of Meeting to the Public</w:t>
      </w:r>
    </w:p>
    <w:p w14:paraId="1F76DD3E" w14:textId="47CA6614" w:rsidR="00885FC9" w:rsidRPr="006D752D" w:rsidRDefault="00885FC9" w:rsidP="002B7332">
      <w:pPr>
        <w:rPr>
          <w:rFonts w:ascii="Arial" w:hAnsi="Arial" w:cs="Arial"/>
          <w:szCs w:val="24"/>
        </w:rPr>
      </w:pPr>
      <w:r w:rsidRPr="006D752D">
        <w:rPr>
          <w:rFonts w:ascii="Arial" w:hAnsi="Arial" w:cs="Arial"/>
          <w:szCs w:val="24"/>
        </w:rPr>
        <w:t xml:space="preserve">Moved – Councillor </w:t>
      </w:r>
      <w:r w:rsidR="006B7AAD">
        <w:rPr>
          <w:rFonts w:ascii="Arial" w:hAnsi="Arial" w:cs="Arial"/>
          <w:szCs w:val="24"/>
        </w:rPr>
        <w:t>Hodsdon</w:t>
      </w:r>
    </w:p>
    <w:p w14:paraId="2E125E87" w14:textId="616869BA" w:rsidR="00885FC9" w:rsidRPr="006D752D" w:rsidRDefault="00885FC9" w:rsidP="002B7332">
      <w:pPr>
        <w:rPr>
          <w:rFonts w:ascii="Arial" w:hAnsi="Arial" w:cs="Arial"/>
          <w:szCs w:val="24"/>
        </w:rPr>
      </w:pPr>
      <w:r w:rsidRPr="006D752D">
        <w:rPr>
          <w:rFonts w:ascii="Arial" w:hAnsi="Arial" w:cs="Arial"/>
          <w:szCs w:val="24"/>
        </w:rPr>
        <w:t xml:space="preserve">Seconded - Councillor </w:t>
      </w:r>
      <w:r w:rsidR="006B7AAD">
        <w:rPr>
          <w:rFonts w:ascii="Arial" w:hAnsi="Arial" w:cs="Arial"/>
          <w:szCs w:val="24"/>
        </w:rPr>
        <w:t>Hay</w:t>
      </w:r>
    </w:p>
    <w:p w14:paraId="11C13411" w14:textId="77777777" w:rsidR="00885FC9" w:rsidRPr="006D752D" w:rsidRDefault="00885FC9" w:rsidP="002B7332">
      <w:pPr>
        <w:rPr>
          <w:rFonts w:ascii="Arial" w:hAnsi="Arial" w:cs="Arial"/>
          <w:szCs w:val="24"/>
        </w:rPr>
      </w:pPr>
    </w:p>
    <w:p w14:paraId="3BF72D8B" w14:textId="3A932BC3" w:rsidR="00885FC9" w:rsidRPr="006D752D" w:rsidRDefault="00885FC9" w:rsidP="002B7332">
      <w:pPr>
        <w:rPr>
          <w:rFonts w:ascii="Arial" w:hAnsi="Arial" w:cs="Arial"/>
          <w:b/>
          <w:szCs w:val="24"/>
        </w:rPr>
      </w:pPr>
      <w:r w:rsidRPr="00885FC9">
        <w:rPr>
          <w:rFonts w:ascii="Arial" w:hAnsi="Arial" w:cs="Arial"/>
          <w:b/>
          <w:szCs w:val="24"/>
        </w:rPr>
        <w:t>That the meeting be closed to the public in accordance with Section 5.23 (</w:t>
      </w:r>
      <w:r>
        <w:rPr>
          <w:rFonts w:ascii="Arial" w:hAnsi="Arial" w:cs="Arial"/>
          <w:b/>
          <w:szCs w:val="24"/>
        </w:rPr>
        <w:t>c</w:t>
      </w:r>
      <w:r w:rsidRPr="00885FC9">
        <w:rPr>
          <w:rFonts w:ascii="Arial" w:hAnsi="Arial" w:cs="Arial"/>
          <w:b/>
          <w:szCs w:val="24"/>
        </w:rPr>
        <w:t>)</w:t>
      </w:r>
      <w:r w:rsidRPr="006D752D">
        <w:rPr>
          <w:rFonts w:ascii="Arial" w:hAnsi="Arial" w:cs="Arial"/>
          <w:b/>
          <w:szCs w:val="24"/>
        </w:rPr>
        <w:t xml:space="preserve"> of the Local Government Act 1995 to allow confidential discussion on the following Items.</w:t>
      </w:r>
    </w:p>
    <w:p w14:paraId="448A46BE" w14:textId="3B8B6C19" w:rsidR="006B7AAD" w:rsidRPr="006D752D" w:rsidRDefault="006B7AAD" w:rsidP="000E2172">
      <w:pPr>
        <w:jc w:val="right"/>
        <w:rPr>
          <w:rFonts w:ascii="Arial" w:hAnsi="Arial" w:cs="Arial"/>
          <w:b/>
          <w:szCs w:val="24"/>
        </w:rPr>
      </w:pPr>
      <w:r w:rsidRPr="006D752D">
        <w:rPr>
          <w:rFonts w:ascii="Arial" w:hAnsi="Arial" w:cs="Arial"/>
          <w:b/>
          <w:szCs w:val="24"/>
        </w:rPr>
        <w:t xml:space="preserve">CARRIED </w:t>
      </w:r>
      <w:r>
        <w:rPr>
          <w:rFonts w:ascii="Arial" w:hAnsi="Arial" w:cs="Arial"/>
          <w:b/>
          <w:szCs w:val="24"/>
        </w:rPr>
        <w:t>11</w:t>
      </w:r>
      <w:r w:rsidRPr="006D752D">
        <w:rPr>
          <w:rFonts w:ascii="Arial" w:hAnsi="Arial" w:cs="Arial"/>
          <w:b/>
          <w:szCs w:val="24"/>
        </w:rPr>
        <w:t>/</w:t>
      </w:r>
      <w:r>
        <w:rPr>
          <w:rFonts w:ascii="Arial" w:hAnsi="Arial" w:cs="Arial"/>
          <w:b/>
          <w:szCs w:val="24"/>
        </w:rPr>
        <w:t>1</w:t>
      </w:r>
    </w:p>
    <w:p w14:paraId="2FBBF8EC" w14:textId="693C353A" w:rsidR="00885FC9" w:rsidRPr="006D752D" w:rsidRDefault="00885FC9" w:rsidP="002B7332">
      <w:pPr>
        <w:jc w:val="right"/>
        <w:rPr>
          <w:rFonts w:ascii="Arial" w:hAnsi="Arial" w:cs="Arial"/>
          <w:b/>
          <w:szCs w:val="24"/>
        </w:rPr>
      </w:pPr>
      <w:r w:rsidRPr="006D752D">
        <w:rPr>
          <w:rFonts w:ascii="Arial" w:hAnsi="Arial" w:cs="Arial"/>
          <w:b/>
          <w:szCs w:val="24"/>
        </w:rPr>
        <w:t xml:space="preserve">(Against: Cr. </w:t>
      </w:r>
      <w:r w:rsidR="006B7AAD">
        <w:rPr>
          <w:rFonts w:ascii="Arial" w:hAnsi="Arial" w:cs="Arial"/>
          <w:b/>
          <w:szCs w:val="24"/>
        </w:rPr>
        <w:t>Mangano</w:t>
      </w:r>
      <w:r w:rsidRPr="006D752D">
        <w:rPr>
          <w:rFonts w:ascii="Arial" w:hAnsi="Arial" w:cs="Arial"/>
          <w:b/>
          <w:szCs w:val="24"/>
        </w:rPr>
        <w:t>)</w:t>
      </w:r>
    </w:p>
    <w:p w14:paraId="19196F91" w14:textId="0200AD49" w:rsidR="00885FC9" w:rsidRPr="006D752D" w:rsidRDefault="00885FC9" w:rsidP="002B7332">
      <w:pPr>
        <w:numPr>
          <w:ilvl w:val="12"/>
          <w:numId w:val="0"/>
        </w:numPr>
        <w:tabs>
          <w:tab w:val="left" w:pos="720"/>
          <w:tab w:val="left" w:pos="1440"/>
          <w:tab w:val="left" w:pos="2410"/>
          <w:tab w:val="left" w:pos="2977"/>
          <w:tab w:val="right" w:pos="8335"/>
          <w:tab w:val="right" w:pos="8505"/>
        </w:tabs>
        <w:ind w:left="720"/>
        <w:jc w:val="right"/>
        <w:rPr>
          <w:rFonts w:ascii="Arial" w:hAnsi="Arial" w:cs="Arial"/>
          <w:b/>
          <w:szCs w:val="24"/>
        </w:rPr>
      </w:pPr>
    </w:p>
    <w:p w14:paraId="5FBFA7BE" w14:textId="77777777" w:rsidR="00885FC9" w:rsidRPr="006D752D" w:rsidRDefault="00885FC9" w:rsidP="002B7332">
      <w:pPr>
        <w:ind w:left="709"/>
        <w:jc w:val="right"/>
        <w:rPr>
          <w:rFonts w:ascii="Arial" w:hAnsi="Arial" w:cs="Arial"/>
          <w:b/>
          <w:szCs w:val="24"/>
        </w:rPr>
      </w:pPr>
    </w:p>
    <w:p w14:paraId="56931A56" w14:textId="458125BD" w:rsidR="00885FC9" w:rsidRPr="006D752D" w:rsidRDefault="00885FC9" w:rsidP="002B7332">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sidRPr="006D752D">
        <w:rPr>
          <w:rFonts w:ascii="Arial" w:hAnsi="Arial" w:cs="Arial"/>
          <w:szCs w:val="24"/>
        </w:rPr>
        <w:t xml:space="preserve">The meeting was closed to the public at </w:t>
      </w:r>
      <w:r w:rsidR="006B7AAD">
        <w:rPr>
          <w:rFonts w:ascii="Arial" w:hAnsi="Arial" w:cs="Arial"/>
          <w:szCs w:val="24"/>
        </w:rPr>
        <w:t>9.35</w:t>
      </w:r>
      <w:r w:rsidRPr="006D752D">
        <w:rPr>
          <w:rFonts w:ascii="Arial" w:hAnsi="Arial" w:cs="Arial"/>
          <w:szCs w:val="24"/>
        </w:rPr>
        <w:t xml:space="preserve"> pm.</w:t>
      </w:r>
    </w:p>
    <w:bookmarkEnd w:id="96"/>
    <w:p w14:paraId="43978C73" w14:textId="633A220C" w:rsidR="00885FC9" w:rsidRDefault="00885FC9" w:rsidP="00885FC9">
      <w:pPr>
        <w:tabs>
          <w:tab w:val="left" w:pos="720"/>
          <w:tab w:val="left" w:pos="1440"/>
          <w:tab w:val="left" w:pos="2410"/>
          <w:tab w:val="left" w:pos="2977"/>
          <w:tab w:val="right" w:pos="8505"/>
        </w:tabs>
        <w:jc w:val="both"/>
        <w:rPr>
          <w:rFonts w:ascii="Arial" w:hAnsi="Arial" w:cs="Arial"/>
          <w:szCs w:val="24"/>
        </w:rPr>
      </w:pPr>
    </w:p>
    <w:p w14:paraId="231B1E5E" w14:textId="1F8BCE4D" w:rsidR="0031798D" w:rsidRDefault="007C404C" w:rsidP="000E2172">
      <w:pPr>
        <w:jc w:val="both"/>
        <w:rPr>
          <w:rFonts w:ascii="Arial" w:hAnsi="Arial" w:cs="Arial"/>
          <w:szCs w:val="24"/>
        </w:rPr>
      </w:pPr>
      <w:r>
        <w:rPr>
          <w:rFonts w:ascii="Arial" w:hAnsi="Arial" w:cs="Arial"/>
          <w:noProof/>
          <w:szCs w:val="24"/>
        </w:rPr>
        <mc:AlternateContent>
          <mc:Choice Requires="wps">
            <w:drawing>
              <wp:anchor distT="0" distB="0" distL="114300" distR="114300" simplePos="0" relativeHeight="251660288" behindDoc="1" locked="0" layoutInCell="1" allowOverlap="1" wp14:anchorId="77DB0E42" wp14:editId="194FA579">
                <wp:simplePos x="0" y="0"/>
                <wp:positionH relativeFrom="column">
                  <wp:posOffset>-6985</wp:posOffset>
                </wp:positionH>
                <wp:positionV relativeFrom="paragraph">
                  <wp:posOffset>170180</wp:posOffset>
                </wp:positionV>
                <wp:extent cx="5301615" cy="106743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1615" cy="1067435"/>
                        </a:xfrm>
                        <a:prstGeom prst="rect">
                          <a:avLst/>
                        </a:prstGeom>
                        <a:solidFill>
                          <a:sysClr val="window" lastClr="FFFFFF">
                            <a:lumMod val="7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65B8295" id="Rectangle 2" o:spid="_x0000_s1026" style="position:absolute;margin-left:-.55pt;margin-top:13.4pt;width:417.45pt;height:84.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" fillcolor="#bfbfbf" stroked="f" strokeweight="2pt"/>
            </w:pict>
          </mc:Fallback>
        </mc:AlternateContent>
      </w:r>
    </w:p>
    <w:p w14:paraId="59DEE50F" w14:textId="79FECC2B" w:rsidR="0031798D" w:rsidRPr="006D752D" w:rsidRDefault="0031798D" w:rsidP="000E2172">
      <w:pPr>
        <w:jc w:val="both"/>
        <w:rPr>
          <w:rFonts w:ascii="Arial" w:hAnsi="Arial" w:cs="Arial"/>
          <w:szCs w:val="24"/>
        </w:rPr>
      </w:pPr>
      <w:r w:rsidRPr="006D752D">
        <w:rPr>
          <w:rFonts w:ascii="Arial" w:hAnsi="Arial" w:cs="Arial"/>
          <w:szCs w:val="24"/>
        </w:rPr>
        <w:t xml:space="preserve">Moved – Councillor </w:t>
      </w:r>
      <w:r>
        <w:rPr>
          <w:rFonts w:ascii="Arial" w:hAnsi="Arial" w:cs="Arial"/>
          <w:szCs w:val="24"/>
        </w:rPr>
        <w:t>Hodsdon</w:t>
      </w:r>
    </w:p>
    <w:p w14:paraId="570657B3" w14:textId="2EEC24A3" w:rsidR="0031798D" w:rsidRPr="006D752D" w:rsidRDefault="0031798D" w:rsidP="000E2172">
      <w:pPr>
        <w:jc w:val="both"/>
        <w:rPr>
          <w:rFonts w:ascii="Arial" w:hAnsi="Arial" w:cs="Arial"/>
          <w:szCs w:val="24"/>
        </w:rPr>
      </w:pPr>
      <w:r w:rsidRPr="006D752D">
        <w:rPr>
          <w:rFonts w:ascii="Arial" w:hAnsi="Arial" w:cs="Arial"/>
          <w:szCs w:val="24"/>
        </w:rPr>
        <w:t xml:space="preserve">Seconded – Councillor </w:t>
      </w:r>
      <w:r>
        <w:rPr>
          <w:rFonts w:ascii="Arial" w:hAnsi="Arial" w:cs="Arial"/>
          <w:szCs w:val="24"/>
        </w:rPr>
        <w:t>Wetherall</w:t>
      </w:r>
    </w:p>
    <w:p w14:paraId="295F5368" w14:textId="77777777" w:rsidR="0031798D" w:rsidRPr="006D752D" w:rsidRDefault="0031798D" w:rsidP="000E2172">
      <w:pPr>
        <w:jc w:val="both"/>
        <w:rPr>
          <w:rFonts w:ascii="Arial" w:hAnsi="Arial" w:cs="Arial"/>
          <w:szCs w:val="24"/>
        </w:rPr>
      </w:pPr>
    </w:p>
    <w:p w14:paraId="74B09356" w14:textId="37276622" w:rsidR="0031798D" w:rsidRDefault="0031798D" w:rsidP="0031798D">
      <w:pPr>
        <w:jc w:val="both"/>
        <w:rPr>
          <w:rFonts w:ascii="Arial" w:hAnsi="Arial" w:cs="Arial"/>
          <w:b/>
          <w:szCs w:val="24"/>
        </w:rPr>
      </w:pPr>
      <w:r w:rsidRPr="006D752D">
        <w:rPr>
          <w:rFonts w:ascii="Arial" w:hAnsi="Arial" w:cs="Arial"/>
          <w:b/>
          <w:szCs w:val="24"/>
        </w:rPr>
        <w:t xml:space="preserve">That </w:t>
      </w:r>
      <w:r>
        <w:rPr>
          <w:rFonts w:ascii="Arial" w:hAnsi="Arial" w:cs="Arial"/>
          <w:b/>
          <w:szCs w:val="24"/>
        </w:rPr>
        <w:t>the meeting be reopened to members of the public and the press.</w:t>
      </w:r>
    </w:p>
    <w:p w14:paraId="7D85E703" w14:textId="77777777" w:rsidR="0031798D" w:rsidRPr="006D752D" w:rsidRDefault="0031798D" w:rsidP="0031798D">
      <w:pPr>
        <w:jc w:val="both"/>
        <w:rPr>
          <w:rFonts w:ascii="Arial" w:hAnsi="Arial" w:cs="Arial"/>
          <w:szCs w:val="24"/>
        </w:rPr>
      </w:pPr>
    </w:p>
    <w:p w14:paraId="1E7527B3" w14:textId="597978C3" w:rsidR="0031798D" w:rsidRPr="006D752D" w:rsidRDefault="0031798D" w:rsidP="000E2172">
      <w:pPr>
        <w:jc w:val="right"/>
        <w:rPr>
          <w:rFonts w:ascii="Arial" w:hAnsi="Arial" w:cs="Arial"/>
          <w:b/>
          <w:szCs w:val="24"/>
        </w:rPr>
      </w:pPr>
      <w:r w:rsidRPr="006D752D">
        <w:rPr>
          <w:rFonts w:ascii="Arial" w:hAnsi="Arial" w:cs="Arial"/>
          <w:b/>
          <w:szCs w:val="24"/>
        </w:rPr>
        <w:t>CARRIED UNANIMOUSLY 1</w:t>
      </w:r>
      <w:r>
        <w:rPr>
          <w:rFonts w:ascii="Arial" w:hAnsi="Arial" w:cs="Arial"/>
          <w:b/>
          <w:szCs w:val="24"/>
        </w:rPr>
        <w:t>2</w:t>
      </w:r>
      <w:r w:rsidRPr="006D752D">
        <w:rPr>
          <w:rFonts w:ascii="Arial" w:hAnsi="Arial" w:cs="Arial"/>
          <w:b/>
          <w:szCs w:val="24"/>
        </w:rPr>
        <w:t>/-</w:t>
      </w:r>
    </w:p>
    <w:p w14:paraId="25166607" w14:textId="14FC54EE" w:rsidR="007738DA" w:rsidRDefault="007738DA" w:rsidP="0031798D">
      <w:pPr>
        <w:pStyle w:val="CouncilHeading"/>
      </w:pPr>
    </w:p>
    <w:p w14:paraId="2F52E53C" w14:textId="77777777" w:rsidR="0031798D" w:rsidRPr="007738DA" w:rsidRDefault="0031798D" w:rsidP="0031798D">
      <w:pPr>
        <w:pStyle w:val="CouncilHeading"/>
      </w:pPr>
    </w:p>
    <w:p w14:paraId="263A2456" w14:textId="0C55F7EB" w:rsidR="00885FC9" w:rsidRPr="0031798D" w:rsidRDefault="007738DA" w:rsidP="0031798D">
      <w:pPr>
        <w:pStyle w:val="CouncilHeading"/>
      </w:pPr>
      <w:r w:rsidRPr="0031798D">
        <w:t>The meeting was reopened to members of the public and the press at 9.44 pm.</w:t>
      </w:r>
    </w:p>
    <w:p w14:paraId="1F90B955" w14:textId="77777777" w:rsidR="00885FC9" w:rsidRPr="00885FC9" w:rsidRDefault="00885FC9" w:rsidP="0031798D">
      <w:pPr>
        <w:pStyle w:val="CouncilHeading"/>
      </w:pPr>
    </w:p>
    <w:p w14:paraId="0E22AD4D" w14:textId="2170F623" w:rsidR="00885FC9" w:rsidRPr="00885FC9" w:rsidRDefault="00885FC9" w:rsidP="00885FC9">
      <w:pPr>
        <w:jc w:val="both"/>
        <w:rPr>
          <w:rFonts w:ascii="Arial" w:hAnsi="Arial" w:cs="Arial"/>
          <w:sz w:val="28"/>
          <w:szCs w:val="24"/>
        </w:rPr>
      </w:pPr>
      <w:r w:rsidRPr="00885FC9">
        <w:rPr>
          <w:rFonts w:ascii="Arial" w:hAnsi="Arial" w:cs="Arial"/>
        </w:rPr>
        <w:lastRenderedPageBreak/>
        <w:t>In accordance with Standing Orders 12.7(3) the Presiding Member read out the motions passed by the Council whilst it was proceeding behind closed doors and the vote of the members to be recorded in the minutes under section 5.21 of the Local Government Act 1995</w:t>
      </w:r>
    </w:p>
    <w:p w14:paraId="4847EE9A" w14:textId="29D89819" w:rsidR="00885FC9" w:rsidRDefault="00885FC9" w:rsidP="0031798D">
      <w:pPr>
        <w:pStyle w:val="CouncilHeading"/>
      </w:pPr>
    </w:p>
    <w:p w14:paraId="754FBAE4" w14:textId="77777777" w:rsidR="0031798D" w:rsidRDefault="0031798D" w:rsidP="0031798D">
      <w:pPr>
        <w:pStyle w:val="CouncilHeading"/>
      </w:pPr>
    </w:p>
    <w:p w14:paraId="398E2FD0" w14:textId="77777777" w:rsidR="0031798D" w:rsidRPr="006D752D" w:rsidRDefault="0031798D" w:rsidP="0031798D">
      <w:pPr>
        <w:jc w:val="both"/>
        <w:rPr>
          <w:rFonts w:ascii="Arial" w:hAnsi="Arial" w:cs="Arial"/>
          <w:b/>
          <w:szCs w:val="24"/>
        </w:rPr>
      </w:pPr>
      <w:r w:rsidRPr="006D752D">
        <w:rPr>
          <w:rFonts w:ascii="Arial" w:hAnsi="Arial" w:cs="Arial"/>
          <w:b/>
          <w:szCs w:val="24"/>
        </w:rPr>
        <w:t xml:space="preserve">Regulation 11(da) </w:t>
      </w:r>
      <w:r>
        <w:rPr>
          <w:rFonts w:ascii="Arial" w:hAnsi="Arial" w:cs="Arial"/>
          <w:b/>
          <w:szCs w:val="24"/>
        </w:rPr>
        <w:t>–</w:t>
      </w:r>
      <w:r w:rsidRPr="006D752D">
        <w:rPr>
          <w:rFonts w:ascii="Arial" w:hAnsi="Arial" w:cs="Arial"/>
          <w:b/>
          <w:szCs w:val="24"/>
        </w:rPr>
        <w:t xml:space="preserve"> </w:t>
      </w:r>
      <w:r>
        <w:rPr>
          <w:rFonts w:ascii="Arial" w:hAnsi="Arial" w:cs="Arial"/>
          <w:b/>
          <w:szCs w:val="24"/>
        </w:rPr>
        <w:t>Not Applicable – Recommendation Adopted</w:t>
      </w:r>
    </w:p>
    <w:p w14:paraId="1ECD1B67" w14:textId="77777777" w:rsidR="0031798D" w:rsidRPr="006D752D" w:rsidRDefault="0031798D" w:rsidP="0031798D">
      <w:pPr>
        <w:jc w:val="both"/>
        <w:rPr>
          <w:rFonts w:ascii="Arial" w:hAnsi="Arial" w:cs="Arial"/>
          <w:szCs w:val="24"/>
        </w:rPr>
      </w:pPr>
    </w:p>
    <w:p w14:paraId="3DA0F3EB" w14:textId="77777777" w:rsidR="0031798D" w:rsidRPr="006D752D" w:rsidRDefault="0031798D" w:rsidP="0031798D">
      <w:pPr>
        <w:jc w:val="both"/>
        <w:rPr>
          <w:rFonts w:ascii="Arial" w:hAnsi="Arial" w:cs="Arial"/>
          <w:szCs w:val="24"/>
        </w:rPr>
      </w:pPr>
      <w:r w:rsidRPr="006D752D">
        <w:rPr>
          <w:rFonts w:ascii="Arial" w:hAnsi="Arial" w:cs="Arial"/>
          <w:szCs w:val="24"/>
        </w:rPr>
        <w:t xml:space="preserve">Moved – Councillor </w:t>
      </w:r>
      <w:r>
        <w:rPr>
          <w:rFonts w:ascii="Arial" w:hAnsi="Arial" w:cs="Arial"/>
          <w:szCs w:val="24"/>
        </w:rPr>
        <w:t>Shaw</w:t>
      </w:r>
    </w:p>
    <w:p w14:paraId="62BA4C5F" w14:textId="77777777" w:rsidR="0031798D" w:rsidRPr="006D752D" w:rsidRDefault="0031798D" w:rsidP="0031798D">
      <w:pPr>
        <w:jc w:val="both"/>
        <w:rPr>
          <w:rFonts w:ascii="Arial" w:hAnsi="Arial" w:cs="Arial"/>
          <w:szCs w:val="24"/>
        </w:rPr>
      </w:pPr>
      <w:r w:rsidRPr="006D752D">
        <w:rPr>
          <w:rFonts w:ascii="Arial" w:hAnsi="Arial" w:cs="Arial"/>
          <w:szCs w:val="24"/>
        </w:rPr>
        <w:t xml:space="preserve">Seconded – Councillor </w:t>
      </w:r>
      <w:r>
        <w:rPr>
          <w:rFonts w:ascii="Arial" w:hAnsi="Arial" w:cs="Arial"/>
          <w:szCs w:val="24"/>
        </w:rPr>
        <w:t>Wetherall</w:t>
      </w:r>
    </w:p>
    <w:p w14:paraId="2010B5BA" w14:textId="77777777" w:rsidR="0031798D" w:rsidRPr="006D752D" w:rsidRDefault="0031798D" w:rsidP="0031798D">
      <w:pPr>
        <w:jc w:val="both"/>
        <w:rPr>
          <w:rFonts w:ascii="Arial" w:hAnsi="Arial" w:cs="Arial"/>
          <w:szCs w:val="24"/>
        </w:rPr>
      </w:pPr>
    </w:p>
    <w:p w14:paraId="3C18528C" w14:textId="77777777" w:rsidR="0031798D" w:rsidRPr="006D752D" w:rsidRDefault="0031798D" w:rsidP="0031798D">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0C23A49F" w14:textId="77777777" w:rsidR="0031798D" w:rsidRPr="006D752D" w:rsidRDefault="0031798D" w:rsidP="0031798D">
      <w:pPr>
        <w:jc w:val="both"/>
        <w:rPr>
          <w:rFonts w:ascii="Arial" w:hAnsi="Arial" w:cs="Arial"/>
          <w:szCs w:val="24"/>
        </w:rPr>
      </w:pPr>
      <w:r w:rsidRPr="006D752D">
        <w:rPr>
          <w:rFonts w:ascii="Arial" w:hAnsi="Arial" w:cs="Arial"/>
          <w:szCs w:val="24"/>
        </w:rPr>
        <w:t>(Printed below for ease of reference)</w:t>
      </w:r>
    </w:p>
    <w:p w14:paraId="4E6F207B" w14:textId="77777777" w:rsidR="0031798D" w:rsidRPr="006D752D" w:rsidRDefault="0031798D" w:rsidP="0031798D">
      <w:pPr>
        <w:jc w:val="right"/>
        <w:rPr>
          <w:rFonts w:ascii="Arial" w:hAnsi="Arial" w:cs="Arial"/>
          <w:b/>
          <w:szCs w:val="24"/>
        </w:rPr>
      </w:pPr>
      <w:r>
        <w:rPr>
          <w:rFonts w:ascii="Arial" w:hAnsi="Arial" w:cs="Arial"/>
          <w:b/>
          <w:szCs w:val="24"/>
        </w:rPr>
        <w:t>CARRIED 10/2</w:t>
      </w:r>
    </w:p>
    <w:p w14:paraId="183DFBC8" w14:textId="77777777" w:rsidR="0031798D" w:rsidRPr="006D752D" w:rsidRDefault="0031798D" w:rsidP="0031798D">
      <w:pPr>
        <w:jc w:val="right"/>
        <w:rPr>
          <w:rFonts w:ascii="Arial" w:hAnsi="Arial" w:cs="Arial"/>
          <w:b/>
          <w:szCs w:val="24"/>
        </w:rPr>
      </w:pPr>
      <w:r w:rsidRPr="006D752D">
        <w:rPr>
          <w:rFonts w:ascii="Arial" w:hAnsi="Arial" w:cs="Arial"/>
          <w:b/>
          <w:szCs w:val="24"/>
        </w:rPr>
        <w:t xml:space="preserve">(Against: </w:t>
      </w:r>
      <w:proofErr w:type="spellStart"/>
      <w:r w:rsidRPr="006D752D">
        <w:rPr>
          <w:rFonts w:ascii="Arial" w:hAnsi="Arial" w:cs="Arial"/>
          <w:b/>
          <w:szCs w:val="24"/>
        </w:rPr>
        <w:t>Crs</w:t>
      </w:r>
      <w:proofErr w:type="spellEnd"/>
      <w:r w:rsidRPr="006D752D">
        <w:rPr>
          <w:rFonts w:ascii="Arial" w:hAnsi="Arial" w:cs="Arial"/>
          <w:b/>
          <w:szCs w:val="24"/>
        </w:rPr>
        <w:t xml:space="preserve">. </w:t>
      </w:r>
      <w:r>
        <w:rPr>
          <w:rFonts w:ascii="Arial" w:hAnsi="Arial" w:cs="Arial"/>
          <w:b/>
          <w:szCs w:val="24"/>
        </w:rPr>
        <w:t>Argyle &amp; Mangano</w:t>
      </w:r>
      <w:r w:rsidRPr="006D752D">
        <w:rPr>
          <w:rFonts w:ascii="Arial" w:hAnsi="Arial" w:cs="Arial"/>
          <w:b/>
          <w:szCs w:val="24"/>
        </w:rPr>
        <w:t>)</w:t>
      </w:r>
    </w:p>
    <w:p w14:paraId="1CF0ED1E" w14:textId="77777777" w:rsidR="0031798D" w:rsidRDefault="0031798D" w:rsidP="0031798D">
      <w:pPr>
        <w:jc w:val="both"/>
        <w:rPr>
          <w:rFonts w:ascii="Arial" w:hAnsi="Arial" w:cs="Arial"/>
          <w:b/>
          <w:szCs w:val="32"/>
          <w:lang w:val="en-US"/>
        </w:rPr>
      </w:pPr>
    </w:p>
    <w:p w14:paraId="61C559FC" w14:textId="6171D1B1" w:rsidR="0031798D" w:rsidRDefault="007C404C" w:rsidP="0031798D">
      <w:pPr>
        <w:jc w:val="both"/>
        <w:rPr>
          <w:rFonts w:ascii="Arial" w:hAnsi="Arial" w:cs="Arial"/>
          <w:b/>
          <w:szCs w:val="32"/>
          <w:lang w:val="en-US"/>
        </w:rPr>
      </w:pPr>
      <w:r>
        <w:rPr>
          <w:noProof/>
        </w:rPr>
        <mc:AlternateContent>
          <mc:Choice Requires="wps">
            <w:drawing>
              <wp:anchor distT="0" distB="0" distL="114300" distR="114300" simplePos="0" relativeHeight="251662336" behindDoc="1" locked="0" layoutInCell="1" allowOverlap="1" wp14:anchorId="695725A3" wp14:editId="126FADF9">
                <wp:simplePos x="0" y="0"/>
                <wp:positionH relativeFrom="column">
                  <wp:posOffset>0</wp:posOffset>
                </wp:positionH>
                <wp:positionV relativeFrom="paragraph">
                  <wp:posOffset>177800</wp:posOffset>
                </wp:positionV>
                <wp:extent cx="5330190" cy="120967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0190" cy="1209675"/>
                        </a:xfrm>
                        <a:prstGeom prst="rect">
                          <a:avLst/>
                        </a:prstGeom>
                        <a:solidFill>
                          <a:sysClr val="window" lastClr="FFFFFF">
                            <a:lumMod val="7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549A210" id="Rectangle 3" o:spid="_x0000_s1026" style="position:absolute;margin-left:0;margin-top:14pt;width:419.7pt;height:95.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" fillcolor="#bfbfbf" stroked="f" strokeweight="2pt"/>
            </w:pict>
          </mc:Fallback>
        </mc:AlternateContent>
      </w:r>
    </w:p>
    <w:p w14:paraId="6B19FA53" w14:textId="77777777" w:rsidR="0031798D" w:rsidRDefault="0031798D" w:rsidP="0031798D">
      <w:pPr>
        <w:jc w:val="both"/>
        <w:rPr>
          <w:rFonts w:ascii="Arial" w:hAnsi="Arial" w:cs="Arial"/>
          <w:b/>
          <w:sz w:val="28"/>
          <w:szCs w:val="32"/>
          <w:lang w:val="en-US"/>
        </w:rPr>
      </w:pPr>
      <w:r>
        <w:rPr>
          <w:rFonts w:ascii="Arial" w:hAnsi="Arial" w:cs="Arial"/>
          <w:b/>
          <w:sz w:val="28"/>
          <w:szCs w:val="32"/>
          <w:lang w:val="en-US"/>
        </w:rPr>
        <w:t xml:space="preserve">Council Resolution / </w:t>
      </w:r>
      <w:r w:rsidRPr="00AD73CC">
        <w:rPr>
          <w:rFonts w:ascii="Arial" w:hAnsi="Arial" w:cs="Arial"/>
          <w:b/>
          <w:sz w:val="28"/>
          <w:szCs w:val="32"/>
          <w:lang w:val="en-US"/>
        </w:rPr>
        <w:t>Recommendation to Co</w:t>
      </w:r>
      <w:r>
        <w:rPr>
          <w:rFonts w:ascii="Arial" w:hAnsi="Arial" w:cs="Arial"/>
          <w:b/>
          <w:sz w:val="28"/>
          <w:szCs w:val="32"/>
          <w:lang w:val="en-US"/>
        </w:rPr>
        <w:t xml:space="preserve">uncil </w:t>
      </w:r>
    </w:p>
    <w:p w14:paraId="5EA543ED" w14:textId="77777777" w:rsidR="0031798D" w:rsidRPr="00AD73CC" w:rsidRDefault="0031798D" w:rsidP="0031798D">
      <w:pPr>
        <w:jc w:val="both"/>
        <w:rPr>
          <w:rFonts w:ascii="Arial" w:hAnsi="Arial" w:cs="Arial"/>
          <w:b/>
          <w:szCs w:val="32"/>
          <w:lang w:val="en-US"/>
        </w:rPr>
      </w:pPr>
    </w:p>
    <w:p w14:paraId="052BCC05" w14:textId="77777777" w:rsidR="0031798D" w:rsidRPr="0031798D" w:rsidRDefault="0031798D" w:rsidP="0031798D">
      <w:pPr>
        <w:jc w:val="both"/>
        <w:rPr>
          <w:rFonts w:ascii="Arial" w:hAnsi="Arial" w:cs="Arial"/>
          <w:b/>
          <w:szCs w:val="32"/>
          <w:lang w:val="en-US"/>
        </w:rPr>
      </w:pPr>
      <w:r w:rsidRPr="0031798D">
        <w:rPr>
          <w:rFonts w:ascii="Arial" w:hAnsi="Arial" w:cs="Arial"/>
          <w:b/>
          <w:szCs w:val="32"/>
          <w:lang w:val="en-US"/>
        </w:rPr>
        <w:t xml:space="preserve">Council endorses the recommendation from the Chief Executive Officer to proceed with the appointment of the preferred candidate in confidential Attachment 1, to the senior employee position of Director Technical Services. </w:t>
      </w:r>
    </w:p>
    <w:p w14:paraId="7C3E8506" w14:textId="77777777" w:rsidR="0031798D" w:rsidRDefault="0031798D" w:rsidP="0031798D">
      <w:pPr>
        <w:jc w:val="both"/>
        <w:rPr>
          <w:rFonts w:ascii="Arial" w:hAnsi="Arial" w:cs="Arial"/>
          <w:b/>
          <w:szCs w:val="24"/>
          <w:lang w:val="en-US"/>
        </w:rPr>
      </w:pPr>
    </w:p>
    <w:p w14:paraId="200BC0C3" w14:textId="0EC1A56E" w:rsidR="00465A04" w:rsidRDefault="00465A04" w:rsidP="0031798D">
      <w:pPr>
        <w:pStyle w:val="CouncilHeading"/>
      </w:pPr>
    </w:p>
    <w:p w14:paraId="35F43651" w14:textId="77777777" w:rsidR="0031798D" w:rsidRPr="00180419" w:rsidRDefault="0031798D" w:rsidP="0031798D">
      <w:pPr>
        <w:pStyle w:val="CouncilHeading"/>
      </w:pPr>
    </w:p>
    <w:p w14:paraId="200BC0C4" w14:textId="77777777" w:rsidR="00D05D60" w:rsidRPr="00180419" w:rsidRDefault="00A53BD3" w:rsidP="006053A2">
      <w:pPr>
        <w:pStyle w:val="Heading1"/>
        <w:numPr>
          <w:ilvl w:val="0"/>
          <w:numId w:val="0"/>
        </w:numPr>
        <w:spacing w:before="0" w:after="0"/>
        <w:ind w:left="-851"/>
        <w:rPr>
          <w:rFonts w:ascii="Arial" w:hAnsi="Arial" w:cs="Arial"/>
          <w:sz w:val="24"/>
          <w:szCs w:val="24"/>
          <w:u w:val="none"/>
        </w:rPr>
      </w:pPr>
      <w:bookmarkStart w:id="97" w:name="_Toc10211242"/>
      <w:r w:rsidRPr="00180419">
        <w:rPr>
          <w:rFonts w:ascii="Arial" w:hAnsi="Arial" w:cs="Arial"/>
          <w:caps w:val="0"/>
          <w:sz w:val="24"/>
          <w:szCs w:val="24"/>
          <w:u w:val="none"/>
        </w:rPr>
        <w:t>Declaration of Closure</w:t>
      </w:r>
      <w:bookmarkEnd w:id="97"/>
    </w:p>
    <w:p w14:paraId="200BC0C5" w14:textId="77777777" w:rsidR="00D05D60" w:rsidRPr="00180419" w:rsidRDefault="00D05D60" w:rsidP="006053A2">
      <w:pPr>
        <w:ind w:left="-567"/>
        <w:jc w:val="both"/>
        <w:rPr>
          <w:rFonts w:ascii="Arial" w:hAnsi="Arial" w:cs="Arial"/>
          <w:szCs w:val="24"/>
        </w:rPr>
      </w:pPr>
    </w:p>
    <w:p w14:paraId="200BC0C6" w14:textId="51FC3BB4" w:rsidR="00D05D60" w:rsidRPr="00180419" w:rsidRDefault="00D05D60" w:rsidP="006053A2">
      <w:pPr>
        <w:ind w:left="-851"/>
        <w:jc w:val="both"/>
        <w:rPr>
          <w:rFonts w:ascii="Arial" w:hAnsi="Arial" w:cs="Arial"/>
          <w:szCs w:val="24"/>
        </w:rPr>
      </w:pPr>
      <w:r w:rsidRPr="00180419">
        <w:rPr>
          <w:rFonts w:ascii="Arial" w:hAnsi="Arial" w:cs="Arial"/>
          <w:szCs w:val="24"/>
        </w:rPr>
        <w:t>There being no further business, the Presiding Member declare</w:t>
      </w:r>
      <w:r w:rsidR="00885FC9">
        <w:rPr>
          <w:rFonts w:ascii="Arial" w:hAnsi="Arial" w:cs="Arial"/>
          <w:szCs w:val="24"/>
        </w:rPr>
        <w:t>d</w:t>
      </w:r>
      <w:r w:rsidRPr="00180419">
        <w:rPr>
          <w:rFonts w:ascii="Arial" w:hAnsi="Arial" w:cs="Arial"/>
          <w:szCs w:val="24"/>
        </w:rPr>
        <w:t xml:space="preserve"> the meeting closed</w:t>
      </w:r>
      <w:r w:rsidR="00885FC9">
        <w:rPr>
          <w:rFonts w:ascii="Arial" w:hAnsi="Arial" w:cs="Arial"/>
          <w:szCs w:val="24"/>
        </w:rPr>
        <w:t xml:space="preserve"> at </w:t>
      </w:r>
      <w:r w:rsidR="0069171F">
        <w:rPr>
          <w:rFonts w:ascii="Arial" w:hAnsi="Arial" w:cs="Arial"/>
          <w:szCs w:val="24"/>
        </w:rPr>
        <w:t>9.45</w:t>
      </w:r>
      <w:r w:rsidR="00885FC9">
        <w:rPr>
          <w:rFonts w:ascii="Arial" w:hAnsi="Arial" w:cs="Arial"/>
          <w:szCs w:val="24"/>
        </w:rPr>
        <w:t xml:space="preserve"> pm</w:t>
      </w:r>
      <w:r w:rsidRPr="00180419">
        <w:rPr>
          <w:rFonts w:ascii="Arial" w:hAnsi="Arial" w:cs="Arial"/>
          <w:szCs w:val="24"/>
        </w:rPr>
        <w:t>.</w:t>
      </w:r>
    </w:p>
    <w:p w14:paraId="200BC0C7" w14:textId="77777777" w:rsidR="00D05D60" w:rsidRPr="00180419"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sectPr w:rsidR="00D05D60" w:rsidRPr="00180419" w:rsidSect="00162798">
      <w:pgSz w:w="11907" w:h="16840" w:code="9"/>
      <w:pgMar w:top="1440" w:right="1797" w:bottom="1440" w:left="1797" w:header="720" w:footer="720" w:gutter="0"/>
      <w:paperSrc w:first="260" w:other="26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54CF1" w14:textId="77777777" w:rsidR="000A51ED" w:rsidRDefault="000A51ED" w:rsidP="00D05D60">
      <w:pPr>
        <w:pStyle w:val="TOC3"/>
      </w:pPr>
      <w:r>
        <w:separator/>
      </w:r>
    </w:p>
  </w:endnote>
  <w:endnote w:type="continuationSeparator" w:id="0">
    <w:p w14:paraId="0D617C64" w14:textId="77777777" w:rsidR="000A51ED" w:rsidRDefault="000A51ED" w:rsidP="00D05D60">
      <w:pPr>
        <w:pStyle w:val="TOC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Arial,Italic">
    <w:altName w:val="Arial"/>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C0D4" w14:textId="77777777" w:rsidR="000A51ED" w:rsidRDefault="000A51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0BC0D5" w14:textId="77777777" w:rsidR="000A51ED" w:rsidRDefault="000A51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C0D6" w14:textId="640CB18F" w:rsidR="000A51ED" w:rsidRPr="00180419" w:rsidRDefault="000A51ED">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2</w:t>
    </w:r>
    <w:r w:rsidRPr="00180419">
      <w:rPr>
        <w:rStyle w:val="PageNumber"/>
        <w:rFonts w:ascii="Arial" w:hAnsi="Arial" w:cs="Arial"/>
        <w:sz w:val="22"/>
        <w:szCs w:val="22"/>
      </w:rPr>
      <w:fldChar w:fldCharType="end"/>
    </w:r>
  </w:p>
  <w:p w14:paraId="200BC0D7" w14:textId="4F6432C5" w:rsidR="000A51ED" w:rsidRPr="00180419" w:rsidRDefault="000A51ED">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C0D9" w14:textId="440C578E" w:rsidR="000A51ED" w:rsidRPr="00180419" w:rsidRDefault="000A51ED">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14:paraId="200BC0DA" w14:textId="2C36DA5F" w:rsidR="000A51ED" w:rsidRPr="00180419" w:rsidRDefault="000A51ED">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C0DD" w14:textId="77777777" w:rsidR="000A51ED" w:rsidRDefault="000A51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0BC0DE" w14:textId="77777777" w:rsidR="000A51ED" w:rsidRDefault="000A51ED">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C0DF" w14:textId="14AD7FAC" w:rsidR="000A51ED" w:rsidRPr="00180419" w:rsidRDefault="000A51ED">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6</w:t>
    </w:r>
    <w:r w:rsidRPr="00180419">
      <w:rPr>
        <w:rStyle w:val="PageNumber"/>
        <w:rFonts w:ascii="Arial" w:hAnsi="Arial" w:cs="Arial"/>
        <w:sz w:val="22"/>
        <w:szCs w:val="22"/>
      </w:rPr>
      <w:fldChar w:fldCharType="end"/>
    </w:r>
  </w:p>
  <w:p w14:paraId="200BC0E0" w14:textId="62EAAD06" w:rsidR="000A51ED" w:rsidRPr="00180419" w:rsidRDefault="000A51ED">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C0E1" w14:textId="3F629007" w:rsidR="000A51ED" w:rsidRPr="00180419" w:rsidRDefault="000A51ED">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3</w:t>
    </w:r>
    <w:r w:rsidRPr="00180419">
      <w:rPr>
        <w:rStyle w:val="PageNumber"/>
        <w:rFonts w:ascii="Arial" w:hAnsi="Arial" w:cs="Arial"/>
        <w:sz w:val="22"/>
        <w:szCs w:val="22"/>
      </w:rPr>
      <w:fldChar w:fldCharType="end"/>
    </w:r>
  </w:p>
  <w:p w14:paraId="200BC0E2" w14:textId="51FC9B9D" w:rsidR="000A51ED" w:rsidRPr="00180419" w:rsidRDefault="000A51ED">
    <w:pPr>
      <w:pStyle w:val="Footer"/>
      <w:ind w:right="360"/>
      <w:rPr>
        <w:rFonts w:ascii="Arial" w:hAnsi="Arial" w:cs="Arial"/>
        <w:sz w:val="22"/>
        <w:szCs w:val="22"/>
      </w:rPr>
    </w:pP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9163DB" w14:textId="77777777" w:rsidR="000A51ED" w:rsidRDefault="000A51ED" w:rsidP="00D05D60">
      <w:pPr>
        <w:pStyle w:val="TOC3"/>
      </w:pPr>
      <w:r>
        <w:separator/>
      </w:r>
    </w:p>
  </w:footnote>
  <w:footnote w:type="continuationSeparator" w:id="0">
    <w:p w14:paraId="5D6AF8C0" w14:textId="77777777" w:rsidR="000A51ED" w:rsidRDefault="000A51ED" w:rsidP="00D05D60">
      <w:pPr>
        <w:pStyle w:val="TOC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2E6F8" w14:textId="7F9484BA" w:rsidR="000A51ED" w:rsidRDefault="000A51ED">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C0DB" w14:textId="02A80B5C" w:rsidR="000A51ED" w:rsidRPr="00180419" w:rsidRDefault="000A51ED" w:rsidP="00180419">
    <w:pPr>
      <w:pStyle w:val="Header"/>
      <w:jc w:val="right"/>
      <w:rPr>
        <w:rFonts w:ascii="Arial" w:hAnsi="Arial"/>
        <w:sz w:val="22"/>
      </w:rPr>
    </w:pPr>
    <w:r w:rsidRPr="00180419">
      <w:rPr>
        <w:rFonts w:ascii="Arial" w:hAnsi="Arial"/>
        <w:sz w:val="22"/>
      </w:rPr>
      <w:t xml:space="preserve">Council </w:t>
    </w:r>
    <w:r>
      <w:rPr>
        <w:rFonts w:ascii="Arial" w:hAnsi="Arial"/>
        <w:sz w:val="22"/>
      </w:rPr>
      <w:t>Minutes</w:t>
    </w:r>
    <w:r w:rsidRPr="00253ADA">
      <w:rPr>
        <w:rFonts w:ascii="Arial" w:hAnsi="Arial"/>
        <w:sz w:val="20"/>
      </w:rPr>
      <w:t xml:space="preserve"> </w:t>
    </w:r>
    <w:r>
      <w:rPr>
        <w:rFonts w:ascii="Arial" w:hAnsi="Arial" w:cs="Arial"/>
        <w:sz w:val="22"/>
        <w:szCs w:val="24"/>
      </w:rPr>
      <w:t>28 May 2019</w:t>
    </w:r>
  </w:p>
  <w:p w14:paraId="200BC0DC" w14:textId="77777777" w:rsidR="000A51ED" w:rsidRDefault="000A51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2D6EC" w14:textId="77777777" w:rsidR="000A51ED" w:rsidRDefault="000A51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A66BF"/>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D967BD"/>
    <w:multiLevelType w:val="hybridMultilevel"/>
    <w:tmpl w:val="00BCA9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727581"/>
    <w:multiLevelType w:val="hybridMultilevel"/>
    <w:tmpl w:val="708C23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A35131"/>
    <w:multiLevelType w:val="multilevel"/>
    <w:tmpl w:val="1BC2211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4" w15:restartNumberingAfterBreak="0">
    <w:nsid w:val="0CF42B8C"/>
    <w:multiLevelType w:val="hybridMultilevel"/>
    <w:tmpl w:val="15D84C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7DA452E"/>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351C83"/>
    <w:multiLevelType w:val="hybridMultilevel"/>
    <w:tmpl w:val="1C9E42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2333547"/>
    <w:multiLevelType w:val="hybridMultilevel"/>
    <w:tmpl w:val="32E602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62B6FB0"/>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D62B9E"/>
    <w:multiLevelType w:val="hybridMultilevel"/>
    <w:tmpl w:val="204203E8"/>
    <w:lvl w:ilvl="0" w:tplc="0C090001">
      <w:start w:val="1"/>
      <w:numFmt w:val="bullet"/>
      <w:lvlText w:val=""/>
      <w:lvlJc w:val="left"/>
      <w:pPr>
        <w:ind w:left="1386" w:hanging="360"/>
      </w:pPr>
      <w:rPr>
        <w:rFonts w:ascii="Symbol" w:hAnsi="Symbol" w:hint="default"/>
      </w:rPr>
    </w:lvl>
    <w:lvl w:ilvl="1" w:tplc="0C090003">
      <w:start w:val="1"/>
      <w:numFmt w:val="bullet"/>
      <w:lvlText w:val="o"/>
      <w:lvlJc w:val="left"/>
      <w:pPr>
        <w:ind w:left="2106" w:hanging="360"/>
      </w:pPr>
      <w:rPr>
        <w:rFonts w:ascii="Courier New" w:hAnsi="Courier New" w:cs="Courier New" w:hint="default"/>
      </w:rPr>
    </w:lvl>
    <w:lvl w:ilvl="2" w:tplc="0C090005" w:tentative="1">
      <w:start w:val="1"/>
      <w:numFmt w:val="bullet"/>
      <w:lvlText w:val=""/>
      <w:lvlJc w:val="left"/>
      <w:pPr>
        <w:ind w:left="2826" w:hanging="360"/>
      </w:pPr>
      <w:rPr>
        <w:rFonts w:ascii="Wingdings" w:hAnsi="Wingdings" w:hint="default"/>
      </w:rPr>
    </w:lvl>
    <w:lvl w:ilvl="3" w:tplc="0C090001" w:tentative="1">
      <w:start w:val="1"/>
      <w:numFmt w:val="bullet"/>
      <w:lvlText w:val=""/>
      <w:lvlJc w:val="left"/>
      <w:pPr>
        <w:ind w:left="3546" w:hanging="360"/>
      </w:pPr>
      <w:rPr>
        <w:rFonts w:ascii="Symbol" w:hAnsi="Symbol" w:hint="default"/>
      </w:rPr>
    </w:lvl>
    <w:lvl w:ilvl="4" w:tplc="0C090003" w:tentative="1">
      <w:start w:val="1"/>
      <w:numFmt w:val="bullet"/>
      <w:lvlText w:val="o"/>
      <w:lvlJc w:val="left"/>
      <w:pPr>
        <w:ind w:left="4266" w:hanging="360"/>
      </w:pPr>
      <w:rPr>
        <w:rFonts w:ascii="Courier New" w:hAnsi="Courier New" w:cs="Courier New" w:hint="default"/>
      </w:rPr>
    </w:lvl>
    <w:lvl w:ilvl="5" w:tplc="0C090005" w:tentative="1">
      <w:start w:val="1"/>
      <w:numFmt w:val="bullet"/>
      <w:lvlText w:val=""/>
      <w:lvlJc w:val="left"/>
      <w:pPr>
        <w:ind w:left="4986" w:hanging="360"/>
      </w:pPr>
      <w:rPr>
        <w:rFonts w:ascii="Wingdings" w:hAnsi="Wingdings" w:hint="default"/>
      </w:rPr>
    </w:lvl>
    <w:lvl w:ilvl="6" w:tplc="0C090001" w:tentative="1">
      <w:start w:val="1"/>
      <w:numFmt w:val="bullet"/>
      <w:lvlText w:val=""/>
      <w:lvlJc w:val="left"/>
      <w:pPr>
        <w:ind w:left="5706" w:hanging="360"/>
      </w:pPr>
      <w:rPr>
        <w:rFonts w:ascii="Symbol" w:hAnsi="Symbol" w:hint="default"/>
      </w:rPr>
    </w:lvl>
    <w:lvl w:ilvl="7" w:tplc="0C090003" w:tentative="1">
      <w:start w:val="1"/>
      <w:numFmt w:val="bullet"/>
      <w:lvlText w:val="o"/>
      <w:lvlJc w:val="left"/>
      <w:pPr>
        <w:ind w:left="6426" w:hanging="360"/>
      </w:pPr>
      <w:rPr>
        <w:rFonts w:ascii="Courier New" w:hAnsi="Courier New" w:cs="Courier New" w:hint="default"/>
      </w:rPr>
    </w:lvl>
    <w:lvl w:ilvl="8" w:tplc="0C090005" w:tentative="1">
      <w:start w:val="1"/>
      <w:numFmt w:val="bullet"/>
      <w:lvlText w:val=""/>
      <w:lvlJc w:val="left"/>
      <w:pPr>
        <w:ind w:left="7146" w:hanging="360"/>
      </w:pPr>
      <w:rPr>
        <w:rFonts w:ascii="Wingdings" w:hAnsi="Wingdings" w:hint="default"/>
      </w:rPr>
    </w:lvl>
  </w:abstractNum>
  <w:abstractNum w:abstractNumId="10" w15:restartNumberingAfterBreak="0">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1" w15:restartNumberingAfterBreak="0">
    <w:nsid w:val="328434A7"/>
    <w:multiLevelType w:val="hybridMultilevel"/>
    <w:tmpl w:val="2BEC491E"/>
    <w:lvl w:ilvl="0" w:tplc="9C0C1774">
      <w:start w:val="1"/>
      <w:numFmt w:val="decimal"/>
      <w:lvlText w:val="%1."/>
      <w:lvlJc w:val="left"/>
      <w:pPr>
        <w:ind w:left="720" w:hanging="360"/>
      </w:pPr>
      <w:rPr>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59D7705"/>
    <w:multiLevelType w:val="hybridMultilevel"/>
    <w:tmpl w:val="15D84C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BA02BE0"/>
    <w:multiLevelType w:val="hybridMultilevel"/>
    <w:tmpl w:val="BE08F33C"/>
    <w:lvl w:ilvl="0" w:tplc="E9C60574">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E43416A"/>
    <w:multiLevelType w:val="hybridMultilevel"/>
    <w:tmpl w:val="723613E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44D438C1"/>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203159"/>
    <w:multiLevelType w:val="multilevel"/>
    <w:tmpl w:val="0618274C"/>
    <w:lvl w:ilvl="0">
      <w:start w:val="1"/>
      <w:numFmt w:val="decimal"/>
      <w:lvlText w:val="%1."/>
      <w:lvlJc w:val="left"/>
      <w:pPr>
        <w:tabs>
          <w:tab w:val="num" w:pos="720"/>
        </w:tabs>
        <w:ind w:left="720" w:hanging="720"/>
      </w:pPr>
      <w:rPr>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7" w15:restartNumberingAfterBreak="0">
    <w:nsid w:val="4CF400A4"/>
    <w:multiLevelType w:val="hybridMultilevel"/>
    <w:tmpl w:val="170A52D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4E8633C8"/>
    <w:multiLevelType w:val="hybridMultilevel"/>
    <w:tmpl w:val="81D442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4633354"/>
    <w:multiLevelType w:val="hybridMultilevel"/>
    <w:tmpl w:val="BA6063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4F80412"/>
    <w:multiLevelType w:val="singleLevel"/>
    <w:tmpl w:val="42423C32"/>
    <w:lvl w:ilvl="0">
      <w:start w:val="1"/>
      <w:numFmt w:val="decimal"/>
      <w:pStyle w:val="Heading1"/>
      <w:lvlText w:val="%1."/>
      <w:lvlJc w:val="left"/>
      <w:pPr>
        <w:tabs>
          <w:tab w:val="num" w:pos="360"/>
        </w:tabs>
        <w:ind w:left="360" w:hanging="360"/>
      </w:pPr>
    </w:lvl>
  </w:abstractNum>
  <w:abstractNum w:abstractNumId="21" w15:restartNumberingAfterBreak="0">
    <w:nsid w:val="55BC540C"/>
    <w:multiLevelType w:val="hybridMultilevel"/>
    <w:tmpl w:val="357C3D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F34257F"/>
    <w:multiLevelType w:val="hybridMultilevel"/>
    <w:tmpl w:val="60EE0308"/>
    <w:lvl w:ilvl="0" w:tplc="B8F29A4E">
      <w:start w:val="1"/>
      <w:numFmt w:val="decimal"/>
      <w:lvlText w:val="%1."/>
      <w:lvlJc w:val="left"/>
      <w:pPr>
        <w:ind w:left="360" w:hanging="360"/>
      </w:pPr>
      <w:rPr>
        <w:b/>
      </w:rPr>
    </w:lvl>
    <w:lvl w:ilvl="1" w:tplc="AA4250A0">
      <w:numFmt w:val="bullet"/>
      <w:lvlText w:val="•"/>
      <w:lvlJc w:val="left"/>
      <w:pPr>
        <w:ind w:left="1080" w:hanging="360"/>
      </w:pPr>
      <w:rPr>
        <w:rFonts w:ascii="Arial" w:eastAsia="Calibri" w:hAnsi="Arial" w:cs="Aria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60016159"/>
    <w:multiLevelType w:val="hybridMultilevel"/>
    <w:tmpl w:val="AD1A5972"/>
    <w:lvl w:ilvl="0" w:tplc="AFF8334C">
      <w:start w:val="1"/>
      <w:numFmt w:val="decimal"/>
      <w:lvlText w:val="%1.0"/>
      <w:lvlJc w:val="left"/>
      <w:pPr>
        <w:ind w:left="720" w:hanging="360"/>
      </w:pPr>
      <w:rPr>
        <w:rFonts w:ascii="Arial" w:hAnsi="Arial" w:hint="default"/>
        <w:b/>
        <w:i w:val="0"/>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05C751B"/>
    <w:multiLevelType w:val="hybridMultilevel"/>
    <w:tmpl w:val="6E88DA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4D625F3"/>
    <w:multiLevelType w:val="hybridMultilevel"/>
    <w:tmpl w:val="353CB33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83E523A"/>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84B4369"/>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FB82E86"/>
    <w:multiLevelType w:val="hybridMultilevel"/>
    <w:tmpl w:val="36CC8F66"/>
    <w:lvl w:ilvl="0" w:tplc="4CE42BEA">
      <w:start w:val="1"/>
      <w:numFmt w:val="lowerLetter"/>
      <w:lvlText w:val="%1)"/>
      <w:lvlJc w:val="left"/>
      <w:pPr>
        <w:ind w:left="660" w:hanging="360"/>
      </w:pPr>
    </w:lvl>
    <w:lvl w:ilvl="1" w:tplc="0C090019">
      <w:start w:val="1"/>
      <w:numFmt w:val="lowerLetter"/>
      <w:lvlText w:val="%2."/>
      <w:lvlJc w:val="left"/>
      <w:pPr>
        <w:ind w:left="1380" w:hanging="360"/>
      </w:pPr>
    </w:lvl>
    <w:lvl w:ilvl="2" w:tplc="0C09001B">
      <w:start w:val="1"/>
      <w:numFmt w:val="lowerRoman"/>
      <w:lvlText w:val="%3."/>
      <w:lvlJc w:val="right"/>
      <w:pPr>
        <w:ind w:left="2100" w:hanging="180"/>
      </w:pPr>
    </w:lvl>
    <w:lvl w:ilvl="3" w:tplc="0C09000F">
      <w:start w:val="1"/>
      <w:numFmt w:val="decimal"/>
      <w:lvlText w:val="%4."/>
      <w:lvlJc w:val="left"/>
      <w:pPr>
        <w:ind w:left="2820" w:hanging="360"/>
      </w:pPr>
    </w:lvl>
    <w:lvl w:ilvl="4" w:tplc="0C090019">
      <w:start w:val="1"/>
      <w:numFmt w:val="lowerLetter"/>
      <w:lvlText w:val="%5."/>
      <w:lvlJc w:val="left"/>
      <w:pPr>
        <w:ind w:left="3540" w:hanging="360"/>
      </w:pPr>
    </w:lvl>
    <w:lvl w:ilvl="5" w:tplc="0C09001B">
      <w:start w:val="1"/>
      <w:numFmt w:val="lowerRoman"/>
      <w:lvlText w:val="%6."/>
      <w:lvlJc w:val="right"/>
      <w:pPr>
        <w:ind w:left="4260" w:hanging="180"/>
      </w:pPr>
    </w:lvl>
    <w:lvl w:ilvl="6" w:tplc="0C09000F">
      <w:start w:val="1"/>
      <w:numFmt w:val="decimal"/>
      <w:lvlText w:val="%7."/>
      <w:lvlJc w:val="left"/>
      <w:pPr>
        <w:ind w:left="4980" w:hanging="360"/>
      </w:pPr>
    </w:lvl>
    <w:lvl w:ilvl="7" w:tplc="0C090019">
      <w:start w:val="1"/>
      <w:numFmt w:val="lowerLetter"/>
      <w:lvlText w:val="%8."/>
      <w:lvlJc w:val="left"/>
      <w:pPr>
        <w:ind w:left="5700" w:hanging="360"/>
      </w:pPr>
    </w:lvl>
    <w:lvl w:ilvl="8" w:tplc="0C09001B">
      <w:start w:val="1"/>
      <w:numFmt w:val="lowerRoman"/>
      <w:lvlText w:val="%9."/>
      <w:lvlJc w:val="right"/>
      <w:pPr>
        <w:ind w:left="6420" w:hanging="180"/>
      </w:pPr>
    </w:lvl>
  </w:abstractNum>
  <w:abstractNum w:abstractNumId="30" w15:restartNumberingAfterBreak="0">
    <w:nsid w:val="79057E85"/>
    <w:multiLevelType w:val="hybridMultilevel"/>
    <w:tmpl w:val="CAA0146E"/>
    <w:lvl w:ilvl="0" w:tplc="32345CFC">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num>
  <w:num w:numId="2">
    <w:abstractNumId w:val="20"/>
  </w:num>
  <w:num w:numId="3">
    <w:abstractNumId w:val="10"/>
  </w:num>
  <w:num w:numId="4">
    <w:abstractNumId w:val="28"/>
  </w:num>
  <w:num w:numId="5">
    <w:abstractNumId w:val="10"/>
  </w:num>
  <w:num w:numId="6">
    <w:abstractNumId w:val="10"/>
  </w:num>
  <w:num w:numId="7">
    <w:abstractNumId w:val="26"/>
  </w:num>
  <w:num w:numId="8">
    <w:abstractNumId w:val="21"/>
  </w:num>
  <w:num w:numId="9">
    <w:abstractNumId w:val="7"/>
  </w:num>
  <w:num w:numId="10">
    <w:abstractNumId w:val="13"/>
  </w:num>
  <w:num w:numId="11">
    <w:abstractNumId w:val="18"/>
  </w:num>
  <w:num w:numId="12">
    <w:abstractNumId w:val="12"/>
  </w:num>
  <w:num w:numId="13">
    <w:abstractNumId w:val="2"/>
  </w:num>
  <w:num w:numId="14">
    <w:abstractNumId w:val="11"/>
  </w:num>
  <w:num w:numId="15">
    <w:abstractNumId w:val="22"/>
  </w:num>
  <w:num w:numId="16">
    <w:abstractNumId w:val="4"/>
  </w:num>
  <w:num w:numId="17">
    <w:abstractNumId w:val="6"/>
  </w:num>
  <w:num w:numId="18">
    <w:abstractNumId w:val="27"/>
  </w:num>
  <w:num w:numId="19">
    <w:abstractNumId w:val="5"/>
  </w:num>
  <w:num w:numId="20">
    <w:abstractNumId w:val="8"/>
  </w:num>
  <w:num w:numId="21">
    <w:abstractNumId w:val="24"/>
  </w:num>
  <w:num w:numId="22">
    <w:abstractNumId w:val="23"/>
  </w:num>
  <w:num w:numId="23">
    <w:abstractNumId w:val="25"/>
  </w:num>
  <w:num w:numId="24">
    <w:abstractNumId w:val="30"/>
  </w:num>
  <w:num w:numId="25">
    <w:abstractNumId w:val="9"/>
  </w:num>
  <w:num w:numId="26">
    <w:abstractNumId w:val="1"/>
  </w:num>
  <w:num w:numId="27">
    <w:abstractNumId w:val="15"/>
  </w:num>
  <w:num w:numId="28">
    <w:abstractNumId w:val="0"/>
  </w:num>
  <w:num w:numId="29">
    <w:abstractNumId w:val="19"/>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10"/>
  </w:num>
  <w:num w:numId="35">
    <w:abstractNumId w:val="10"/>
  </w:num>
  <w:num w:numId="36">
    <w:abstractNumId w:val="10"/>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TJ2x8AmEoLzJrkmrvYZn50AEyF5Y753qHiUY2TdGpLwTl1mZr0NeqGUTKtHSTAQyD/0i0Lys1OZknkLcakYqkw==" w:salt="ZwDggjvwVeNhDAG9tebzYA=="/>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8673">
      <o:colormenu v:ext="edit" fillcolor="none [2412]" strokecolor="non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A8D"/>
    <w:rsid w:val="0000476C"/>
    <w:rsid w:val="00012C59"/>
    <w:rsid w:val="00013F59"/>
    <w:rsid w:val="000207F9"/>
    <w:rsid w:val="00040B16"/>
    <w:rsid w:val="00042263"/>
    <w:rsid w:val="0004239A"/>
    <w:rsid w:val="00045E0C"/>
    <w:rsid w:val="0005358F"/>
    <w:rsid w:val="0006337A"/>
    <w:rsid w:val="00066879"/>
    <w:rsid w:val="00073E1E"/>
    <w:rsid w:val="000804A4"/>
    <w:rsid w:val="00081687"/>
    <w:rsid w:val="00085B7F"/>
    <w:rsid w:val="0008715B"/>
    <w:rsid w:val="00095395"/>
    <w:rsid w:val="000A51ED"/>
    <w:rsid w:val="000A66DE"/>
    <w:rsid w:val="000B309E"/>
    <w:rsid w:val="000B5C30"/>
    <w:rsid w:val="000C67D8"/>
    <w:rsid w:val="000D3E7B"/>
    <w:rsid w:val="000D547F"/>
    <w:rsid w:val="000E0501"/>
    <w:rsid w:val="000E2172"/>
    <w:rsid w:val="000F46BA"/>
    <w:rsid w:val="00100661"/>
    <w:rsid w:val="00107505"/>
    <w:rsid w:val="001126B8"/>
    <w:rsid w:val="00124B02"/>
    <w:rsid w:val="00145C2E"/>
    <w:rsid w:val="0014624C"/>
    <w:rsid w:val="00152E6C"/>
    <w:rsid w:val="00155D2E"/>
    <w:rsid w:val="00162798"/>
    <w:rsid w:val="00162E00"/>
    <w:rsid w:val="00173B05"/>
    <w:rsid w:val="0017755D"/>
    <w:rsid w:val="00180419"/>
    <w:rsid w:val="00182CC1"/>
    <w:rsid w:val="001869FA"/>
    <w:rsid w:val="001915F5"/>
    <w:rsid w:val="00192434"/>
    <w:rsid w:val="001A4462"/>
    <w:rsid w:val="001B0C54"/>
    <w:rsid w:val="001D20EF"/>
    <w:rsid w:val="001F3F4E"/>
    <w:rsid w:val="001F506B"/>
    <w:rsid w:val="001F637F"/>
    <w:rsid w:val="00231BD2"/>
    <w:rsid w:val="0023457F"/>
    <w:rsid w:val="0023480C"/>
    <w:rsid w:val="002373B5"/>
    <w:rsid w:val="0024150C"/>
    <w:rsid w:val="00244636"/>
    <w:rsid w:val="002453EE"/>
    <w:rsid w:val="00245FAB"/>
    <w:rsid w:val="0024680A"/>
    <w:rsid w:val="00253ADA"/>
    <w:rsid w:val="00257F09"/>
    <w:rsid w:val="00264E82"/>
    <w:rsid w:val="00272A75"/>
    <w:rsid w:val="00275868"/>
    <w:rsid w:val="00280C83"/>
    <w:rsid w:val="00281567"/>
    <w:rsid w:val="002843BA"/>
    <w:rsid w:val="00294305"/>
    <w:rsid w:val="002B7332"/>
    <w:rsid w:val="002C6054"/>
    <w:rsid w:val="002F6710"/>
    <w:rsid w:val="00301DA8"/>
    <w:rsid w:val="003045E6"/>
    <w:rsid w:val="00305F18"/>
    <w:rsid w:val="00310BF7"/>
    <w:rsid w:val="00314FF4"/>
    <w:rsid w:val="0031798D"/>
    <w:rsid w:val="003247FD"/>
    <w:rsid w:val="003311C9"/>
    <w:rsid w:val="00337351"/>
    <w:rsid w:val="00340ED2"/>
    <w:rsid w:val="00342942"/>
    <w:rsid w:val="003434EE"/>
    <w:rsid w:val="003539B1"/>
    <w:rsid w:val="00355804"/>
    <w:rsid w:val="003616F6"/>
    <w:rsid w:val="003620B4"/>
    <w:rsid w:val="003768F4"/>
    <w:rsid w:val="003B4D6D"/>
    <w:rsid w:val="003C293D"/>
    <w:rsid w:val="003D0121"/>
    <w:rsid w:val="003D66F4"/>
    <w:rsid w:val="003D70E2"/>
    <w:rsid w:val="003D772F"/>
    <w:rsid w:val="003E516E"/>
    <w:rsid w:val="003E7D78"/>
    <w:rsid w:val="003F28B2"/>
    <w:rsid w:val="003F4684"/>
    <w:rsid w:val="003F4F5E"/>
    <w:rsid w:val="0040658B"/>
    <w:rsid w:val="0041442E"/>
    <w:rsid w:val="00414CEC"/>
    <w:rsid w:val="004157A9"/>
    <w:rsid w:val="004217BA"/>
    <w:rsid w:val="0042613B"/>
    <w:rsid w:val="00427CFE"/>
    <w:rsid w:val="00435A54"/>
    <w:rsid w:val="0044714C"/>
    <w:rsid w:val="004527E4"/>
    <w:rsid w:val="00464180"/>
    <w:rsid w:val="00465A04"/>
    <w:rsid w:val="004670F5"/>
    <w:rsid w:val="00474942"/>
    <w:rsid w:val="00477C38"/>
    <w:rsid w:val="004A53C5"/>
    <w:rsid w:val="004A5EB2"/>
    <w:rsid w:val="004B4852"/>
    <w:rsid w:val="004C35C9"/>
    <w:rsid w:val="004C5F20"/>
    <w:rsid w:val="004D4709"/>
    <w:rsid w:val="004E0B22"/>
    <w:rsid w:val="004E6A6C"/>
    <w:rsid w:val="004F3154"/>
    <w:rsid w:val="00513017"/>
    <w:rsid w:val="00516A8D"/>
    <w:rsid w:val="00522113"/>
    <w:rsid w:val="0054641E"/>
    <w:rsid w:val="00550A22"/>
    <w:rsid w:val="00551112"/>
    <w:rsid w:val="00552F85"/>
    <w:rsid w:val="00553B99"/>
    <w:rsid w:val="0055577F"/>
    <w:rsid w:val="00562866"/>
    <w:rsid w:val="00565FF2"/>
    <w:rsid w:val="00581133"/>
    <w:rsid w:val="0058507E"/>
    <w:rsid w:val="0058576F"/>
    <w:rsid w:val="00585F87"/>
    <w:rsid w:val="005879E2"/>
    <w:rsid w:val="005A40D1"/>
    <w:rsid w:val="005B30B4"/>
    <w:rsid w:val="005B6BE0"/>
    <w:rsid w:val="005D196A"/>
    <w:rsid w:val="005E4FFB"/>
    <w:rsid w:val="006053A2"/>
    <w:rsid w:val="00616B20"/>
    <w:rsid w:val="006176FF"/>
    <w:rsid w:val="0062179F"/>
    <w:rsid w:val="00625456"/>
    <w:rsid w:val="006271B1"/>
    <w:rsid w:val="00652DE9"/>
    <w:rsid w:val="006624D9"/>
    <w:rsid w:val="00681801"/>
    <w:rsid w:val="00683A50"/>
    <w:rsid w:val="0069140D"/>
    <w:rsid w:val="0069171F"/>
    <w:rsid w:val="006943F4"/>
    <w:rsid w:val="0069679E"/>
    <w:rsid w:val="006A06A9"/>
    <w:rsid w:val="006A62CF"/>
    <w:rsid w:val="006A7081"/>
    <w:rsid w:val="006B7031"/>
    <w:rsid w:val="006B7AAD"/>
    <w:rsid w:val="006D0D73"/>
    <w:rsid w:val="006D7C70"/>
    <w:rsid w:val="006E3BC2"/>
    <w:rsid w:val="0070410F"/>
    <w:rsid w:val="00710E8A"/>
    <w:rsid w:val="0071406B"/>
    <w:rsid w:val="00714DCA"/>
    <w:rsid w:val="00733CE4"/>
    <w:rsid w:val="007343BA"/>
    <w:rsid w:val="007501E3"/>
    <w:rsid w:val="00751290"/>
    <w:rsid w:val="00760A66"/>
    <w:rsid w:val="00765E9D"/>
    <w:rsid w:val="007734C5"/>
    <w:rsid w:val="007738DA"/>
    <w:rsid w:val="007764C5"/>
    <w:rsid w:val="00782F7C"/>
    <w:rsid w:val="00785EBA"/>
    <w:rsid w:val="00786CCC"/>
    <w:rsid w:val="007920ED"/>
    <w:rsid w:val="007A35C0"/>
    <w:rsid w:val="007A5F60"/>
    <w:rsid w:val="007B2AD2"/>
    <w:rsid w:val="007B359A"/>
    <w:rsid w:val="007B7EB0"/>
    <w:rsid w:val="007C404C"/>
    <w:rsid w:val="007D162E"/>
    <w:rsid w:val="007D7953"/>
    <w:rsid w:val="007E58A3"/>
    <w:rsid w:val="007F4226"/>
    <w:rsid w:val="0081246F"/>
    <w:rsid w:val="00814AED"/>
    <w:rsid w:val="00816C24"/>
    <w:rsid w:val="008216F1"/>
    <w:rsid w:val="0082700E"/>
    <w:rsid w:val="008313F0"/>
    <w:rsid w:val="008326C6"/>
    <w:rsid w:val="00836697"/>
    <w:rsid w:val="00836F1A"/>
    <w:rsid w:val="00840139"/>
    <w:rsid w:val="0086268C"/>
    <w:rsid w:val="00864D04"/>
    <w:rsid w:val="008759BA"/>
    <w:rsid w:val="008766D4"/>
    <w:rsid w:val="00884CF2"/>
    <w:rsid w:val="00885FC9"/>
    <w:rsid w:val="00887FA3"/>
    <w:rsid w:val="008978CD"/>
    <w:rsid w:val="00897AA9"/>
    <w:rsid w:val="008C6AE4"/>
    <w:rsid w:val="008C6D34"/>
    <w:rsid w:val="008D04E4"/>
    <w:rsid w:val="008D48D1"/>
    <w:rsid w:val="008D5B76"/>
    <w:rsid w:val="008E5A62"/>
    <w:rsid w:val="008F0C94"/>
    <w:rsid w:val="008F66BF"/>
    <w:rsid w:val="00905B77"/>
    <w:rsid w:val="00927A88"/>
    <w:rsid w:val="009368F4"/>
    <w:rsid w:val="0095033D"/>
    <w:rsid w:val="009507BB"/>
    <w:rsid w:val="00970B99"/>
    <w:rsid w:val="00977FCC"/>
    <w:rsid w:val="00980917"/>
    <w:rsid w:val="0098368E"/>
    <w:rsid w:val="0098431B"/>
    <w:rsid w:val="0099186B"/>
    <w:rsid w:val="009938B4"/>
    <w:rsid w:val="00996DF7"/>
    <w:rsid w:val="009A2AB9"/>
    <w:rsid w:val="009A2B91"/>
    <w:rsid w:val="009A3249"/>
    <w:rsid w:val="009A4D0A"/>
    <w:rsid w:val="009B5836"/>
    <w:rsid w:val="009E1E80"/>
    <w:rsid w:val="009E2D4C"/>
    <w:rsid w:val="009E4FAB"/>
    <w:rsid w:val="009E5692"/>
    <w:rsid w:val="009E56BF"/>
    <w:rsid w:val="009E6030"/>
    <w:rsid w:val="009F05B8"/>
    <w:rsid w:val="00A0789C"/>
    <w:rsid w:val="00A10F38"/>
    <w:rsid w:val="00A169A1"/>
    <w:rsid w:val="00A17748"/>
    <w:rsid w:val="00A24CF1"/>
    <w:rsid w:val="00A31DDB"/>
    <w:rsid w:val="00A427D7"/>
    <w:rsid w:val="00A53261"/>
    <w:rsid w:val="00A53BD3"/>
    <w:rsid w:val="00A83236"/>
    <w:rsid w:val="00A849C0"/>
    <w:rsid w:val="00A84ECC"/>
    <w:rsid w:val="00A95E97"/>
    <w:rsid w:val="00AA7771"/>
    <w:rsid w:val="00AB4983"/>
    <w:rsid w:val="00AC102A"/>
    <w:rsid w:val="00AC5DFC"/>
    <w:rsid w:val="00AD1A48"/>
    <w:rsid w:val="00AD6A0F"/>
    <w:rsid w:val="00AD7027"/>
    <w:rsid w:val="00AE4443"/>
    <w:rsid w:val="00AE59BD"/>
    <w:rsid w:val="00B00C1D"/>
    <w:rsid w:val="00B1257B"/>
    <w:rsid w:val="00B26BE4"/>
    <w:rsid w:val="00B34E6E"/>
    <w:rsid w:val="00B368B4"/>
    <w:rsid w:val="00B47128"/>
    <w:rsid w:val="00B518F5"/>
    <w:rsid w:val="00B571E7"/>
    <w:rsid w:val="00B60CB0"/>
    <w:rsid w:val="00B62268"/>
    <w:rsid w:val="00B70041"/>
    <w:rsid w:val="00B76255"/>
    <w:rsid w:val="00B817DE"/>
    <w:rsid w:val="00B91FAD"/>
    <w:rsid w:val="00B97711"/>
    <w:rsid w:val="00BA2587"/>
    <w:rsid w:val="00BA4E12"/>
    <w:rsid w:val="00BB325E"/>
    <w:rsid w:val="00BB7475"/>
    <w:rsid w:val="00BC35A9"/>
    <w:rsid w:val="00BE3EE3"/>
    <w:rsid w:val="00BE6158"/>
    <w:rsid w:val="00C05586"/>
    <w:rsid w:val="00C06047"/>
    <w:rsid w:val="00C2191E"/>
    <w:rsid w:val="00C22E1A"/>
    <w:rsid w:val="00C241B5"/>
    <w:rsid w:val="00C44E13"/>
    <w:rsid w:val="00C5023C"/>
    <w:rsid w:val="00C55888"/>
    <w:rsid w:val="00C62C87"/>
    <w:rsid w:val="00C6315F"/>
    <w:rsid w:val="00C66BB9"/>
    <w:rsid w:val="00C71214"/>
    <w:rsid w:val="00C7367D"/>
    <w:rsid w:val="00C760AF"/>
    <w:rsid w:val="00C8019B"/>
    <w:rsid w:val="00C81ED5"/>
    <w:rsid w:val="00C9322F"/>
    <w:rsid w:val="00CD29DE"/>
    <w:rsid w:val="00CD3F8F"/>
    <w:rsid w:val="00CE555F"/>
    <w:rsid w:val="00CE76CD"/>
    <w:rsid w:val="00CF063C"/>
    <w:rsid w:val="00D05D60"/>
    <w:rsid w:val="00D17401"/>
    <w:rsid w:val="00D36E0F"/>
    <w:rsid w:val="00D4436B"/>
    <w:rsid w:val="00D50296"/>
    <w:rsid w:val="00D55CCB"/>
    <w:rsid w:val="00D56747"/>
    <w:rsid w:val="00D6489E"/>
    <w:rsid w:val="00D76A6E"/>
    <w:rsid w:val="00D80CEC"/>
    <w:rsid w:val="00D92398"/>
    <w:rsid w:val="00D96E34"/>
    <w:rsid w:val="00D97061"/>
    <w:rsid w:val="00DB36D7"/>
    <w:rsid w:val="00DC4A0B"/>
    <w:rsid w:val="00DD51F5"/>
    <w:rsid w:val="00DF0FEA"/>
    <w:rsid w:val="00DF10FD"/>
    <w:rsid w:val="00E03D55"/>
    <w:rsid w:val="00E12F2D"/>
    <w:rsid w:val="00E173E8"/>
    <w:rsid w:val="00E363A6"/>
    <w:rsid w:val="00E37780"/>
    <w:rsid w:val="00E41C8D"/>
    <w:rsid w:val="00E44A9C"/>
    <w:rsid w:val="00E4513B"/>
    <w:rsid w:val="00E45D18"/>
    <w:rsid w:val="00E54767"/>
    <w:rsid w:val="00E60793"/>
    <w:rsid w:val="00E635F5"/>
    <w:rsid w:val="00E65EA9"/>
    <w:rsid w:val="00E7045D"/>
    <w:rsid w:val="00E740C0"/>
    <w:rsid w:val="00E75271"/>
    <w:rsid w:val="00E77B8E"/>
    <w:rsid w:val="00E822AC"/>
    <w:rsid w:val="00E928A0"/>
    <w:rsid w:val="00E93336"/>
    <w:rsid w:val="00E9360C"/>
    <w:rsid w:val="00E944A8"/>
    <w:rsid w:val="00EB2AA9"/>
    <w:rsid w:val="00ED0D87"/>
    <w:rsid w:val="00ED1803"/>
    <w:rsid w:val="00EF3625"/>
    <w:rsid w:val="00F04B60"/>
    <w:rsid w:val="00F06E37"/>
    <w:rsid w:val="00F100D8"/>
    <w:rsid w:val="00F13119"/>
    <w:rsid w:val="00F3129C"/>
    <w:rsid w:val="00F33C37"/>
    <w:rsid w:val="00F36451"/>
    <w:rsid w:val="00F41BB7"/>
    <w:rsid w:val="00F47226"/>
    <w:rsid w:val="00F547FF"/>
    <w:rsid w:val="00F64032"/>
    <w:rsid w:val="00F65686"/>
    <w:rsid w:val="00F80D92"/>
    <w:rsid w:val="00F827EE"/>
    <w:rsid w:val="00F844FE"/>
    <w:rsid w:val="00F853CA"/>
    <w:rsid w:val="00F90ED0"/>
    <w:rsid w:val="00F91BAF"/>
    <w:rsid w:val="00FB0246"/>
    <w:rsid w:val="00FB3635"/>
    <w:rsid w:val="00FD1A76"/>
    <w:rsid w:val="00FD3B6A"/>
    <w:rsid w:val="00FE2439"/>
    <w:rsid w:val="00FE5471"/>
    <w:rsid w:val="00FE69C9"/>
    <w:rsid w:val="00FF1887"/>
    <w:rsid w:val="00FF204C"/>
    <w:rsid w:val="00FF6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colormenu v:ext="edit" fillcolor="none [2412]" strokecolor="none"/>
    </o:shapedefaults>
    <o:shapelayout v:ext="edit">
      <o:idmap v:ext="edit" data="1"/>
    </o:shapelayout>
  </w:shapeDefaults>
  <w:decimalSymbol w:val="."/>
  <w:listSeparator w:val=","/>
  <w14:docId w14:val="200BBFDF"/>
  <w15:docId w15:val="{E833B48D-A9CC-45F9-A403-4EC92D058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162E"/>
    <w:rPr>
      <w:sz w:val="24"/>
      <w:lang w:eastAsia="en-US"/>
    </w:rPr>
  </w:style>
  <w:style w:type="paragraph" w:styleId="Heading1">
    <w:name w:val="heading 1"/>
    <w:basedOn w:val="Normal"/>
    <w:next w:val="Normal"/>
    <w:link w:val="Heading1Char"/>
    <w:qFormat/>
    <w:rsid w:val="007D162E"/>
    <w:pPr>
      <w:keepNext/>
      <w:numPr>
        <w:numId w:val="2"/>
      </w:numPr>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link w:val="Heading2Char"/>
    <w:qFormat/>
    <w:rsid w:val="007D162E"/>
    <w:pPr>
      <w:numPr>
        <w:ilvl w:val="1"/>
        <w:numId w:val="3"/>
      </w:numPr>
      <w:tabs>
        <w:tab w:val="clear" w:pos="720"/>
      </w:tabs>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C8019B"/>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C8019B"/>
    <w:pPr>
      <w:keepNext/>
      <w:tabs>
        <w:tab w:val="left" w:pos="720"/>
        <w:tab w:val="left" w:pos="1440"/>
        <w:tab w:val="left" w:pos="2410"/>
        <w:tab w:val="left" w:pos="2977"/>
        <w:tab w:val="right" w:pos="8335"/>
        <w:tab w:val="right" w:pos="8505"/>
      </w:tabs>
      <w:jc w:val="center"/>
      <w:outlineLvl w:val="5"/>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Arial,9 Pt"/>
    <w:basedOn w:val="Normal"/>
    <w:link w:val="HeaderChar"/>
    <w:rsid w:val="007D162E"/>
    <w:pPr>
      <w:tabs>
        <w:tab w:val="center" w:pos="4153"/>
        <w:tab w:val="right" w:pos="8306"/>
      </w:tabs>
    </w:pPr>
  </w:style>
  <w:style w:type="paragraph" w:styleId="Footer">
    <w:name w:val="footer"/>
    <w:basedOn w:val="Normal"/>
    <w:rsid w:val="00C8019B"/>
    <w:pPr>
      <w:tabs>
        <w:tab w:val="center" w:pos="4153"/>
        <w:tab w:val="right" w:pos="8306"/>
      </w:tabs>
    </w:pPr>
  </w:style>
  <w:style w:type="character" w:styleId="PageNumber">
    <w:name w:val="page number"/>
    <w:basedOn w:val="DefaultParagraphFont"/>
    <w:rsid w:val="00C8019B"/>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C8019B"/>
    <w:pPr>
      <w:tabs>
        <w:tab w:val="left" w:pos="720"/>
        <w:tab w:val="left" w:pos="1440"/>
        <w:tab w:val="left" w:pos="2410"/>
        <w:tab w:val="left" w:pos="2977"/>
        <w:tab w:val="right" w:pos="8505"/>
      </w:tabs>
      <w:ind w:left="720"/>
    </w:pPr>
  </w:style>
  <w:style w:type="paragraph" w:styleId="BodyTextIndent3">
    <w:name w:val="Body Text Indent 3"/>
    <w:basedOn w:val="Normal"/>
    <w:rsid w:val="00C8019B"/>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C8019B"/>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C8019B"/>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31798D"/>
    <w:pPr>
      <w:tabs>
        <w:tab w:val="left" w:pos="720"/>
        <w:tab w:val="left" w:pos="1440"/>
        <w:tab w:val="left" w:pos="2410"/>
        <w:tab w:val="left" w:pos="2977"/>
        <w:tab w:val="right" w:pos="8335"/>
        <w:tab w:val="right" w:pos="8505"/>
      </w:tabs>
      <w:spacing w:before="0" w:after="0"/>
      <w:jc w:val="both"/>
      <w:outlineLvl w:val="9"/>
    </w:pPr>
    <w:rPr>
      <w:rFonts w:cs="Arial"/>
      <w:b w:val="0"/>
      <w:kern w:val="0"/>
      <w:sz w:val="24"/>
      <w:szCs w:val="24"/>
    </w:rPr>
  </w:style>
  <w:style w:type="paragraph" w:styleId="Title">
    <w:name w:val="Title"/>
    <w:basedOn w:val="Normal"/>
    <w:qFormat/>
    <w:rsid w:val="00C8019B"/>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7D162E"/>
    <w:pPr>
      <w:tabs>
        <w:tab w:val="left" w:pos="1418"/>
        <w:tab w:val="right" w:leader="dot" w:pos="8222"/>
      </w:tabs>
      <w:ind w:left="1134" w:right="851" w:hanging="113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4"/>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7D162E"/>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Arial Char,9 Pt Char"/>
    <w:link w:val="Header"/>
    <w:locked/>
    <w:rsid w:val="00180419"/>
    <w:rPr>
      <w:sz w:val="24"/>
      <w:lang w:val="en-AU" w:eastAsia="en-US"/>
    </w:rPr>
  </w:style>
  <w:style w:type="character" w:customStyle="1" w:styleId="Heading1Char">
    <w:name w:val="Heading 1 Char"/>
    <w:link w:val="Heading1"/>
    <w:rsid w:val="00012C59"/>
    <w:rPr>
      <w:b/>
      <w:caps/>
      <w:kern w:val="28"/>
      <w:sz w:val="28"/>
      <w:u w:val="single"/>
      <w:lang w:val="en-AU" w:eastAsia="en-US"/>
    </w:rPr>
  </w:style>
  <w:style w:type="character" w:customStyle="1" w:styleId="BodyTextIndentChar">
    <w:name w:val="Body Text Indent Char"/>
    <w:link w:val="BodyTextIndent"/>
    <w:rsid w:val="00012C59"/>
    <w:rPr>
      <w:sz w:val="24"/>
      <w:lang w:val="en-AU" w:eastAsia="en-US"/>
    </w:rPr>
  </w:style>
  <w:style w:type="table" w:styleId="TableGrid">
    <w:name w:val="Table Grid"/>
    <w:basedOn w:val="TableNormal"/>
    <w:uiPriority w:val="59"/>
    <w:rsid w:val="00237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3768F4"/>
    <w:rPr>
      <w:b/>
      <w:kern w:val="28"/>
      <w:sz w:val="28"/>
      <w:u w:val="single"/>
      <w:lang w:eastAsia="en-US"/>
    </w:rPr>
  </w:style>
  <w:style w:type="paragraph" w:customStyle="1" w:styleId="Subsection">
    <w:name w:val="Subsection"/>
    <w:rsid w:val="001869FA"/>
    <w:pPr>
      <w:tabs>
        <w:tab w:val="right" w:pos="595"/>
        <w:tab w:val="left" w:pos="879"/>
      </w:tabs>
      <w:spacing w:before="160" w:line="260" w:lineRule="atLeast"/>
      <w:ind w:left="879" w:hanging="879"/>
    </w:pPr>
    <w:rPr>
      <w:sz w:val="24"/>
    </w:rPr>
  </w:style>
  <w:style w:type="paragraph" w:styleId="ListParagraph">
    <w:name w:val="List Paragraph"/>
    <w:basedOn w:val="Normal"/>
    <w:uiPriority w:val="34"/>
    <w:qFormat/>
    <w:rsid w:val="001F637F"/>
    <w:pPr>
      <w:spacing w:after="200" w:line="276" w:lineRule="auto"/>
      <w:ind w:left="720"/>
      <w:contextualSpacing/>
    </w:pPr>
    <w:rPr>
      <w:rFonts w:ascii="Calibri" w:eastAsia="Calibri" w:hAnsi="Calibri"/>
      <w:sz w:val="22"/>
      <w:szCs w:val="22"/>
      <w:lang w:val="en-GB"/>
    </w:rPr>
  </w:style>
  <w:style w:type="paragraph" w:styleId="TOCHeading">
    <w:name w:val="TOC Heading"/>
    <w:basedOn w:val="Heading1"/>
    <w:next w:val="Normal"/>
    <w:uiPriority w:val="39"/>
    <w:unhideWhenUsed/>
    <w:qFormat/>
    <w:rsid w:val="00BA4E12"/>
    <w:pPr>
      <w:keepLines/>
      <w:numPr>
        <w:numId w:val="0"/>
      </w:numPr>
      <w:tabs>
        <w:tab w:val="clear" w:pos="720"/>
        <w:tab w:val="clear" w:pos="2410"/>
        <w:tab w:val="clear" w:pos="2977"/>
        <w:tab w:val="clear" w:pos="8335"/>
        <w:tab w:val="clear" w:pos="8505"/>
      </w:tabs>
      <w:spacing w:after="0" w:line="259" w:lineRule="auto"/>
      <w:jc w:val="left"/>
      <w:outlineLvl w:val="9"/>
    </w:pPr>
    <w:rPr>
      <w:rFonts w:ascii="Calibri Light" w:hAnsi="Calibri Light"/>
      <w:b w:val="0"/>
      <w:caps w:val="0"/>
      <w:color w:val="2F5496"/>
      <w:kern w:val="0"/>
      <w:sz w:val="32"/>
      <w:szCs w:val="32"/>
      <w:u w:val="none"/>
      <w:lang w:val="en-US"/>
    </w:rPr>
  </w:style>
  <w:style w:type="character" w:styleId="FollowedHyperlink">
    <w:name w:val="FollowedHyperlink"/>
    <w:basedOn w:val="DefaultParagraphFont"/>
    <w:semiHidden/>
    <w:unhideWhenUsed/>
    <w:rsid w:val="00F80D92"/>
    <w:rPr>
      <w:color w:val="800080" w:themeColor="followedHyperlink"/>
      <w:u w:val="single"/>
    </w:rPr>
  </w:style>
  <w:style w:type="paragraph" w:styleId="PlainText">
    <w:name w:val="Plain Text"/>
    <w:basedOn w:val="Normal"/>
    <w:link w:val="PlainTextChar"/>
    <w:uiPriority w:val="99"/>
    <w:semiHidden/>
    <w:unhideWhenUsed/>
    <w:rsid w:val="007E58A3"/>
    <w:rPr>
      <w:rFonts w:ascii="Arial" w:hAnsi="Arial"/>
      <w:szCs w:val="21"/>
      <w:lang w:eastAsia="en-AU"/>
    </w:rPr>
  </w:style>
  <w:style w:type="character" w:customStyle="1" w:styleId="PlainTextChar">
    <w:name w:val="Plain Text Char"/>
    <w:basedOn w:val="DefaultParagraphFont"/>
    <w:link w:val="PlainText"/>
    <w:uiPriority w:val="99"/>
    <w:semiHidden/>
    <w:rsid w:val="007E58A3"/>
    <w:rPr>
      <w:rFonts w:ascii="Arial" w:hAnsi="Arial"/>
      <w:sz w:val="24"/>
      <w:szCs w:val="21"/>
    </w:rPr>
  </w:style>
  <w:style w:type="character" w:styleId="UnresolvedMention">
    <w:name w:val="Unresolved Mention"/>
    <w:basedOn w:val="DefaultParagraphFont"/>
    <w:uiPriority w:val="99"/>
    <w:semiHidden/>
    <w:unhideWhenUsed/>
    <w:rsid w:val="00301D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375873">
      <w:bodyDiv w:val="1"/>
      <w:marLeft w:val="0"/>
      <w:marRight w:val="0"/>
      <w:marTop w:val="0"/>
      <w:marBottom w:val="0"/>
      <w:divBdr>
        <w:top w:val="none" w:sz="0" w:space="0" w:color="auto"/>
        <w:left w:val="none" w:sz="0" w:space="0" w:color="auto"/>
        <w:bottom w:val="none" w:sz="0" w:space="0" w:color="auto"/>
        <w:right w:val="none" w:sz="0" w:space="0" w:color="auto"/>
      </w:divBdr>
    </w:div>
    <w:div w:id="315688286">
      <w:bodyDiv w:val="1"/>
      <w:marLeft w:val="0"/>
      <w:marRight w:val="0"/>
      <w:marTop w:val="0"/>
      <w:marBottom w:val="0"/>
      <w:divBdr>
        <w:top w:val="none" w:sz="0" w:space="0" w:color="auto"/>
        <w:left w:val="none" w:sz="0" w:space="0" w:color="auto"/>
        <w:bottom w:val="none" w:sz="0" w:space="0" w:color="auto"/>
        <w:right w:val="none" w:sz="0" w:space="0" w:color="auto"/>
      </w:divBdr>
    </w:div>
    <w:div w:id="503017146">
      <w:bodyDiv w:val="1"/>
      <w:marLeft w:val="0"/>
      <w:marRight w:val="0"/>
      <w:marTop w:val="0"/>
      <w:marBottom w:val="0"/>
      <w:divBdr>
        <w:top w:val="none" w:sz="0" w:space="0" w:color="auto"/>
        <w:left w:val="none" w:sz="0" w:space="0" w:color="auto"/>
        <w:bottom w:val="none" w:sz="0" w:space="0" w:color="auto"/>
        <w:right w:val="none" w:sz="0" w:space="0" w:color="auto"/>
      </w:divBdr>
    </w:div>
    <w:div w:id="688917453">
      <w:bodyDiv w:val="1"/>
      <w:marLeft w:val="0"/>
      <w:marRight w:val="0"/>
      <w:marTop w:val="0"/>
      <w:marBottom w:val="0"/>
      <w:divBdr>
        <w:top w:val="none" w:sz="0" w:space="0" w:color="auto"/>
        <w:left w:val="none" w:sz="0" w:space="0" w:color="auto"/>
        <w:bottom w:val="none" w:sz="0" w:space="0" w:color="auto"/>
        <w:right w:val="none" w:sz="0" w:space="0" w:color="auto"/>
      </w:divBdr>
    </w:div>
    <w:div w:id="1010375968">
      <w:bodyDiv w:val="1"/>
      <w:marLeft w:val="0"/>
      <w:marRight w:val="0"/>
      <w:marTop w:val="0"/>
      <w:marBottom w:val="0"/>
      <w:divBdr>
        <w:top w:val="none" w:sz="0" w:space="0" w:color="auto"/>
        <w:left w:val="none" w:sz="0" w:space="0" w:color="auto"/>
        <w:bottom w:val="none" w:sz="0" w:space="0" w:color="auto"/>
        <w:right w:val="none" w:sz="0" w:space="0" w:color="auto"/>
      </w:divBdr>
    </w:div>
    <w:div w:id="1099761020">
      <w:bodyDiv w:val="1"/>
      <w:marLeft w:val="0"/>
      <w:marRight w:val="0"/>
      <w:marTop w:val="0"/>
      <w:marBottom w:val="0"/>
      <w:divBdr>
        <w:top w:val="none" w:sz="0" w:space="0" w:color="auto"/>
        <w:left w:val="none" w:sz="0" w:space="0" w:color="auto"/>
        <w:bottom w:val="none" w:sz="0" w:space="0" w:color="auto"/>
        <w:right w:val="none" w:sz="0" w:space="0" w:color="auto"/>
      </w:divBdr>
    </w:div>
    <w:div w:id="1258563136">
      <w:bodyDiv w:val="1"/>
      <w:marLeft w:val="0"/>
      <w:marRight w:val="0"/>
      <w:marTop w:val="0"/>
      <w:marBottom w:val="0"/>
      <w:divBdr>
        <w:top w:val="none" w:sz="0" w:space="0" w:color="auto"/>
        <w:left w:val="none" w:sz="0" w:space="0" w:color="auto"/>
        <w:bottom w:val="none" w:sz="0" w:space="0" w:color="auto"/>
        <w:right w:val="none" w:sz="0" w:space="0" w:color="auto"/>
      </w:divBdr>
    </w:div>
    <w:div w:id="1291087964">
      <w:bodyDiv w:val="1"/>
      <w:marLeft w:val="0"/>
      <w:marRight w:val="0"/>
      <w:marTop w:val="0"/>
      <w:marBottom w:val="0"/>
      <w:divBdr>
        <w:top w:val="none" w:sz="0" w:space="0" w:color="auto"/>
        <w:left w:val="none" w:sz="0" w:space="0" w:color="auto"/>
        <w:bottom w:val="none" w:sz="0" w:space="0" w:color="auto"/>
        <w:right w:val="none" w:sz="0" w:space="0" w:color="auto"/>
      </w:divBdr>
    </w:div>
    <w:div w:id="1347293591">
      <w:bodyDiv w:val="1"/>
      <w:marLeft w:val="0"/>
      <w:marRight w:val="0"/>
      <w:marTop w:val="0"/>
      <w:marBottom w:val="0"/>
      <w:divBdr>
        <w:top w:val="none" w:sz="0" w:space="0" w:color="auto"/>
        <w:left w:val="none" w:sz="0" w:space="0" w:color="auto"/>
        <w:bottom w:val="none" w:sz="0" w:space="0" w:color="auto"/>
        <w:right w:val="none" w:sz="0" w:space="0" w:color="auto"/>
      </w:divBdr>
    </w:div>
    <w:div w:id="1382556942">
      <w:bodyDiv w:val="1"/>
      <w:marLeft w:val="0"/>
      <w:marRight w:val="0"/>
      <w:marTop w:val="0"/>
      <w:marBottom w:val="0"/>
      <w:divBdr>
        <w:top w:val="none" w:sz="0" w:space="0" w:color="auto"/>
        <w:left w:val="none" w:sz="0" w:space="0" w:color="auto"/>
        <w:bottom w:val="none" w:sz="0" w:space="0" w:color="auto"/>
        <w:right w:val="none" w:sz="0" w:space="0" w:color="auto"/>
      </w:divBdr>
    </w:div>
    <w:div w:id="1750931491">
      <w:bodyDiv w:val="1"/>
      <w:marLeft w:val="0"/>
      <w:marRight w:val="0"/>
      <w:marTop w:val="0"/>
      <w:marBottom w:val="0"/>
      <w:divBdr>
        <w:top w:val="none" w:sz="0" w:space="0" w:color="auto"/>
        <w:left w:val="none" w:sz="0" w:space="0" w:color="auto"/>
        <w:bottom w:val="none" w:sz="0" w:space="0" w:color="auto"/>
        <w:right w:val="none" w:sz="0" w:space="0" w:color="auto"/>
      </w:divBdr>
    </w:div>
    <w:div w:id="194341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aus01.safelinks.protection.outlook.com/?url=https%3A%2F%2Fwww.kooda.com.au%2F&amp;data=02%7C01%7Cnceric%40nedlands.wa.gov.au%7C35606f71ba30435a474d08d6e4fc3e9d%7Cd583947c8c4246bd927527ca45e5e84c%7C1%7C0%7C636948169380971408&amp;sdata=aJO7X4369VMx%2FBVRaGB7%2FIahWEUR2VTuS7iJXgUSdFQ%3D&amp;reserved=0"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abc.net.au/gardening/factsheets/app-y-worms/11146616"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hart" Target="charts/chart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6.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https://nedlands365.sharepoint.com/sites/corporate/finance_management/reporting/2018-2019%20Monthly%20Investments/Investment%20Register%20-%2010_Investment%20Report_April%2020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AU"/>
              <a:t>Portfolio Diversity</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pieChart>
        <c:varyColors val="1"/>
        <c:ser>
          <c:idx val="0"/>
          <c:order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1-1A46-42D0-AC04-5FFFC2A24466}"/>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3-1A46-42D0-AC04-5FFFC2A24466}"/>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5-1A46-42D0-AC04-5FFFC2A24466}"/>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7-1A46-42D0-AC04-5FFFC2A24466}"/>
              </c:ext>
            </c:extLst>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CrCopy!$B$63:$B$66</c:f>
              <c:strCache>
                <c:ptCount val="4"/>
                <c:pt idx="0">
                  <c:v>NAB</c:v>
                </c:pt>
                <c:pt idx="1">
                  <c:v>Westpac</c:v>
                </c:pt>
                <c:pt idx="2">
                  <c:v>ANZ</c:v>
                </c:pt>
                <c:pt idx="3">
                  <c:v>CBA</c:v>
                </c:pt>
              </c:strCache>
            </c:strRef>
          </c:cat>
          <c:val>
            <c:numRef>
              <c:f>CrCopy!$C$63:$C$66</c:f>
              <c:numCache>
                <c:formatCode>0.00%</c:formatCode>
                <c:ptCount val="4"/>
                <c:pt idx="0">
                  <c:v>0.38907297924021339</c:v>
                </c:pt>
                <c:pt idx="1">
                  <c:v>0.30304156022706424</c:v>
                </c:pt>
                <c:pt idx="2">
                  <c:v>1.4693078020975027E-2</c:v>
                </c:pt>
                <c:pt idx="3">
                  <c:v>0.29319238251174723</c:v>
                </c:pt>
              </c:numCache>
            </c:numRef>
          </c:val>
          <c:extLst>
            <c:ext xmlns:c16="http://schemas.microsoft.com/office/drawing/2014/chart" uri="{C3380CC4-5D6E-409C-BE32-E72D297353CC}">
              <c16:uniqueId val="{00000008-1A46-42D0-AC04-5FFFC2A24466}"/>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12" ma:contentTypeDescription="" ma:contentTypeScope="" ma:versionID="4b0c1c30a88533b16bf7231d90199ce6">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targetNamespace="http://schemas.microsoft.com/office/2006/metadata/properties" ma:root="true" ma:fieldsID="c2d1b32d1e571c3ed7b63e78c805eae3" ns1:_="" ns2:_="" ns3:_="" ns4:_="" ns5:_="" ns6: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02b462e0-950b-4d18-8f56-efe6ec8fd98e">ORGN-317801165-5188</_dlc_DocId>
    <_dlc_DocIdUrl xmlns="02b462e0-950b-4d18-8f56-efe6ec8fd98e">
      <Url>https://nedlands365.sharepoint.com/sites/organisation/council/_layouts/15/DocIdRedir.aspx?ID=ORGN-317801165-5188</Url>
      <Description>ORGN-317801165-5188</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Additional_x0020_Info xmlns="7dce4f99-cff1-4fd8-801c-290f26aab7b1">Template - Agenda - Council Meetings</Additional_x0020_Info>
    <V3Comments xmlns="http://schemas.microsoft.com/sharepoint/v3">CEO-011834</V3Comments>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DA322-F9BE-4E95-8C6F-A7B1D0D25F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3235A6-533E-4856-AAFC-F9ACADBCA4D4}">
  <ds:schemaRefs>
    <ds:schemaRef ds:uri="http://schemas.microsoft.com/sharepoint/events"/>
  </ds:schemaRefs>
</ds:datastoreItem>
</file>

<file path=customXml/itemProps3.xml><?xml version="1.0" encoding="utf-8"?>
<ds:datastoreItem xmlns:ds="http://schemas.openxmlformats.org/officeDocument/2006/customXml" ds:itemID="{3878D3E4-89BF-49D8-A228-F8F339558EC2}">
  <ds:schemaRefs>
    <ds:schemaRef ds:uri="http://schemas.microsoft.com/office/2006/documentManagement/types"/>
    <ds:schemaRef ds:uri="http://www.w3.org/XML/1998/namespace"/>
    <ds:schemaRef ds:uri="a4569545-3f5c-4d76-b5ef-e21c01e673e6"/>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purl.org/dc/terms/"/>
    <ds:schemaRef ds:uri="02b462e0-950b-4d18-8f56-efe6ec8fd98e"/>
    <ds:schemaRef ds:uri="7dce4f99-cff1-4fd8-801c-290f26aab7b1"/>
    <ds:schemaRef ds:uri="http://purl.org/dc/elements/1.1/"/>
    <ds:schemaRef ds:uri="b3dba301-5620-44c7-a8fe-21bd50c42e00"/>
    <ds:schemaRef ds:uri="82dc8473-40ba-4f11-b935-f34260e482de"/>
    <ds:schemaRef ds:uri="http://schemas.microsoft.com/sharepoint/v3"/>
  </ds:schemaRefs>
</ds:datastoreItem>
</file>

<file path=customXml/itemProps4.xml><?xml version="1.0" encoding="utf-8"?>
<ds:datastoreItem xmlns:ds="http://schemas.openxmlformats.org/officeDocument/2006/customXml" ds:itemID="{A33D46FE-7CBA-4EFE-BF99-8F9BA0A95F29}">
  <ds:schemaRefs>
    <ds:schemaRef ds:uri="http://schemas.microsoft.com/sharepoint/v3/contenttype/forms"/>
  </ds:schemaRefs>
</ds:datastoreItem>
</file>

<file path=customXml/itemProps5.xml><?xml version="1.0" encoding="utf-8"?>
<ds:datastoreItem xmlns:ds="http://schemas.openxmlformats.org/officeDocument/2006/customXml" ds:itemID="{C96F7895-86B7-4BC6-8CC8-75AE07DF1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732DA5E1</Template>
  <TotalTime>0</TotalTime>
  <Pages>54</Pages>
  <Words>10542</Words>
  <Characters>64012</Characters>
  <Application>Microsoft Office Word</Application>
  <DocSecurity>8</DocSecurity>
  <Lines>2909</Lines>
  <Paragraphs>1461</Paragraphs>
  <ScaleCrop>false</ScaleCrop>
  <HeadingPairs>
    <vt:vector size="2" baseType="variant">
      <vt:variant>
        <vt:lpstr>Title</vt:lpstr>
      </vt:variant>
      <vt:variant>
        <vt:i4>1</vt:i4>
      </vt:variant>
    </vt:vector>
  </HeadingPairs>
  <TitlesOfParts>
    <vt:vector size="1" baseType="lpstr">
      <vt:lpstr/>
    </vt:vector>
  </TitlesOfParts>
  <Company>City of Nedlands</Company>
  <LinksUpToDate>false</LinksUpToDate>
  <CharactersWithSpaces>73093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ceosec</dc:creator>
  <cp:keywords/>
  <dc:description/>
  <cp:lastModifiedBy>Nicole Ceric</cp:lastModifiedBy>
  <cp:revision>3</cp:revision>
  <cp:lastPrinted>1899-12-31T16:00:00Z</cp:lastPrinted>
  <dcterms:created xsi:type="dcterms:W3CDTF">2019-06-04T06:03:00Z</dcterms:created>
  <dcterms:modified xsi:type="dcterms:W3CDTF">2019-06-04T06:03:00Z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0x010100DBE2AFA49EAD6847BCAE523F8D149C8E000566C0B26DA3DE4E9B2DCE89672D6D34</vt:lpwstr>
  </property>
  <property fmtid="{D5CDD505-2E9C-101B-9397-08002B2CF9AE}" pid="3" name="_dlc_DocIdItemGuid">
    <vt:lpwstr>8b7ab93e-ab4d-46d0-9c22-6ec9d58e5d24</vt:lpwstr>
  </property>
  <property fmtid="{D5CDD505-2E9C-101B-9397-08002B2CF9AE}" pid="4" name="Document Set Status">
    <vt:lpwstr/>
  </property>
  <property fmtid="{D5CDD505-2E9C-101B-9397-08002B2CF9AE}" pid="5" name="Entity">
    <vt:lpwstr>4;#City of Nedlands|e1cb6260-fbdb-4707-a83e-0c933e524b72</vt:lpwstr>
  </property>
  <property fmtid="{D5CDD505-2E9C-101B-9397-08002B2CF9AE}" pid="6" name="Activity">
    <vt:lpwstr>139;#Meetings|1b90c5f6-ddf7-405d-b0aa-a573170e1a5d</vt:lpwstr>
  </property>
  <property fmtid="{D5CDD505-2E9C-101B-9397-08002B2CF9AE}" pid="7" name="DocumentSetDescription">
    <vt:lpwstr/>
  </property>
  <property fmtid="{D5CDD505-2E9C-101B-9397-08002B2CF9AE}" pid="8" name="eDMS Site">
    <vt:lpwstr>154;#Council|aa216eff-3449-4bd9-a57e-8ddebac59c1d</vt:lpwstr>
  </property>
  <property fmtid="{D5CDD505-2E9C-101B-9397-08002B2CF9AE}" pid="9" name="Function">
    <vt:lpwstr>153;#Council|e9dab8bc-19a9-476e-9804-8565541956eb</vt:lpwstr>
  </property>
  <property fmtid="{D5CDD505-2E9C-101B-9397-08002B2CF9AE}" pid="10" name="Subject Matter">
    <vt:lpwstr>140;#Meeting|1f576ca3-e898-4889-9bff-971fa1197b35</vt:lpwstr>
  </property>
  <property fmtid="{D5CDD505-2E9C-101B-9397-08002B2CF9AE}" pid="11" name="AuthorIds_UIVersion_14">
    <vt:lpwstr>72</vt:lpwstr>
  </property>
  <property fmtid="{D5CDD505-2E9C-101B-9397-08002B2CF9AE}" pid="12" name="AuthorIds_UIVersion_15">
    <vt:lpwstr>72</vt:lpwstr>
  </property>
  <property fmtid="{D5CDD505-2E9C-101B-9397-08002B2CF9AE}" pid="13" name="AuthorIds_UIVersion_16">
    <vt:lpwstr>72</vt:lpwstr>
  </property>
  <property fmtid="{D5CDD505-2E9C-101B-9397-08002B2CF9AE}" pid="14" name="AuthorIds_UIVersion_17">
    <vt:lpwstr>72</vt:lpwstr>
  </property>
</Properties>
</file>