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BBFDF" w14:textId="1D781F74" w:rsidR="00180419" w:rsidRDefault="0003712A" w:rsidP="00562866">
      <w:pPr>
        <w:rPr>
          <w:rFonts w:ascii="Gill Sans MT" w:hAnsi="Gill Sans MT" w:cs="Arial"/>
          <w:b/>
          <w:i/>
          <w:iCs/>
          <w:color w:val="003876"/>
          <w:sz w:val="96"/>
          <w:szCs w:val="160"/>
          <w:lang w:val="en-GB" w:eastAsia="en-GB"/>
        </w:rPr>
      </w:pPr>
      <w:bookmarkStart w:id="0" w:name="_GoBack"/>
      <w:bookmarkEnd w:id="0"/>
      <w:r>
        <w:rPr>
          <w:rFonts w:ascii="Gill Sans MT" w:hAnsi="Gill Sans MT" w:cs="Arial"/>
          <w:b/>
          <w:i/>
          <w:iCs/>
          <w:noProof/>
          <w:color w:val="003876"/>
          <w:sz w:val="96"/>
          <w:szCs w:val="160"/>
          <w:lang w:val="en-GB" w:eastAsia="en-GB"/>
        </w:rPr>
        <w:drawing>
          <wp:inline distT="0" distB="0" distL="0" distR="0" wp14:anchorId="200BC0CD" wp14:editId="7B0F8542">
            <wp:extent cx="5166360" cy="1920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360" cy="1920240"/>
                    </a:xfrm>
                    <a:prstGeom prst="rect">
                      <a:avLst/>
                    </a:prstGeom>
                    <a:noFill/>
                    <a:ln>
                      <a:noFill/>
                    </a:ln>
                  </pic:spPr>
                </pic:pic>
              </a:graphicData>
            </a:graphic>
          </wp:inline>
        </w:drawing>
      </w:r>
    </w:p>
    <w:p w14:paraId="0A639430" w14:textId="77777777" w:rsidR="000165CB" w:rsidRDefault="000165CB" w:rsidP="004217BA">
      <w:pPr>
        <w:rPr>
          <w:rFonts w:ascii="Arial" w:hAnsi="Arial" w:cs="Arial"/>
          <w:b/>
          <w:i/>
          <w:iCs/>
          <w:color w:val="003876"/>
          <w:sz w:val="52"/>
          <w:szCs w:val="52"/>
          <w:lang w:val="en-GB" w:eastAsia="en-GB"/>
        </w:rPr>
      </w:pPr>
    </w:p>
    <w:p w14:paraId="45140D8E" w14:textId="5CB7B656" w:rsidR="000165CB" w:rsidRPr="000165CB" w:rsidRDefault="000165CB" w:rsidP="004217BA">
      <w:pPr>
        <w:rPr>
          <w:rFonts w:ascii="Arial" w:hAnsi="Arial" w:cs="Arial"/>
          <w:b/>
          <w:i/>
          <w:iCs/>
          <w:color w:val="003876"/>
          <w:sz w:val="52"/>
          <w:szCs w:val="52"/>
          <w:lang w:val="en-GB" w:eastAsia="en-GB"/>
        </w:rPr>
      </w:pPr>
      <w:r w:rsidRPr="000165CB">
        <w:rPr>
          <w:rFonts w:ascii="Arial" w:hAnsi="Arial" w:cs="Arial"/>
          <w:b/>
          <w:i/>
          <w:iCs/>
          <w:color w:val="003876"/>
          <w:sz w:val="52"/>
          <w:szCs w:val="52"/>
          <w:lang w:val="en-GB" w:eastAsia="en-GB"/>
        </w:rPr>
        <w:t xml:space="preserve">Public Safety Announcement for Council Meeting </w:t>
      </w:r>
      <w:r w:rsidR="008E2CC2">
        <w:rPr>
          <w:rFonts w:ascii="Arial" w:hAnsi="Arial" w:cs="Arial"/>
          <w:b/>
          <w:i/>
          <w:iCs/>
          <w:color w:val="003876"/>
          <w:sz w:val="52"/>
          <w:szCs w:val="52"/>
          <w:lang w:val="en-GB" w:eastAsia="en-GB"/>
        </w:rPr>
        <w:t>31</w:t>
      </w:r>
      <w:r w:rsidRPr="000165CB">
        <w:rPr>
          <w:rFonts w:ascii="Arial" w:hAnsi="Arial" w:cs="Arial"/>
          <w:b/>
          <w:i/>
          <w:iCs/>
          <w:color w:val="003876"/>
          <w:sz w:val="52"/>
          <w:szCs w:val="52"/>
          <w:lang w:val="en-GB" w:eastAsia="en-GB"/>
        </w:rPr>
        <w:t xml:space="preserve"> March 2020</w:t>
      </w:r>
    </w:p>
    <w:p w14:paraId="4261D48F" w14:textId="77777777" w:rsidR="000165CB" w:rsidRDefault="000165CB" w:rsidP="004217BA">
      <w:pPr>
        <w:rPr>
          <w:rFonts w:ascii="Arial" w:hAnsi="Arial" w:cs="Arial"/>
          <w:b/>
          <w:i/>
          <w:iCs/>
          <w:color w:val="003876"/>
          <w:sz w:val="52"/>
          <w:szCs w:val="52"/>
          <w:lang w:val="en-GB" w:eastAsia="en-GB"/>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9" w14:textId="3A8A4B66" w:rsidR="00180419" w:rsidRPr="000165CB" w:rsidRDefault="000165CB" w:rsidP="00562866">
      <w:pPr>
        <w:tabs>
          <w:tab w:val="left" w:pos="720"/>
          <w:tab w:val="left" w:pos="1440"/>
          <w:tab w:val="left" w:pos="2410"/>
          <w:tab w:val="left" w:pos="2977"/>
          <w:tab w:val="right" w:pos="8335"/>
          <w:tab w:val="right" w:pos="8505"/>
        </w:tabs>
        <w:rPr>
          <w:rFonts w:ascii="Arial" w:hAnsi="Arial" w:cs="Arial"/>
          <w:b/>
          <w:bCs/>
          <w:sz w:val="32"/>
          <w:szCs w:val="24"/>
        </w:rPr>
      </w:pPr>
      <w:r w:rsidRPr="009B4411">
        <w:rPr>
          <w:rFonts w:ascii="Arial" w:hAnsi="Arial" w:cs="Arial"/>
          <w:b/>
          <w:sz w:val="32"/>
          <w:szCs w:val="24"/>
        </w:rPr>
        <w:t>Please Note:</w:t>
      </w:r>
    </w:p>
    <w:p w14:paraId="6FFAFD8B" w14:textId="77777777" w:rsidR="000165CB" w:rsidRPr="000165CB" w:rsidRDefault="000165CB" w:rsidP="00562866">
      <w:pPr>
        <w:tabs>
          <w:tab w:val="left" w:pos="720"/>
          <w:tab w:val="left" w:pos="1440"/>
          <w:tab w:val="left" w:pos="2410"/>
          <w:tab w:val="left" w:pos="2977"/>
          <w:tab w:val="right" w:pos="8335"/>
          <w:tab w:val="right" w:pos="8505"/>
        </w:tabs>
        <w:rPr>
          <w:rFonts w:ascii="Arial" w:hAnsi="Arial" w:cs="Arial"/>
          <w:sz w:val="32"/>
          <w:szCs w:val="24"/>
        </w:rPr>
      </w:pPr>
    </w:p>
    <w:p w14:paraId="6DEC7F09" w14:textId="049B9F26" w:rsidR="003F16E2" w:rsidRDefault="000165CB" w:rsidP="00171544">
      <w:pPr>
        <w:jc w:val="both"/>
        <w:rPr>
          <w:rFonts w:ascii="Arial" w:hAnsi="Arial" w:cs="Arial"/>
          <w:b/>
          <w:bCs/>
          <w:sz w:val="32"/>
          <w:szCs w:val="32"/>
        </w:rPr>
      </w:pPr>
      <w:r w:rsidRPr="009B4411">
        <w:rPr>
          <w:rFonts w:ascii="Arial" w:hAnsi="Arial" w:cs="Arial"/>
          <w:b/>
          <w:sz w:val="32"/>
          <w:szCs w:val="32"/>
        </w:rPr>
        <w:t xml:space="preserve">The City of Nedlands are continuing to implement precautions to minimise the ongoing risk of Coronavirus in the community.  For the protection and wellbeing of staff, Councillors and the public, </w:t>
      </w:r>
      <w:r w:rsidR="00B30B7A">
        <w:rPr>
          <w:rFonts w:ascii="Arial" w:hAnsi="Arial" w:cs="Arial"/>
          <w:b/>
          <w:sz w:val="32"/>
          <w:szCs w:val="32"/>
        </w:rPr>
        <w:t xml:space="preserve">all </w:t>
      </w:r>
      <w:r w:rsidRPr="009B4411">
        <w:rPr>
          <w:rFonts w:ascii="Arial" w:hAnsi="Arial" w:cs="Arial"/>
          <w:b/>
          <w:sz w:val="32"/>
          <w:szCs w:val="32"/>
        </w:rPr>
        <w:t>upcoming Council</w:t>
      </w:r>
      <w:r w:rsidR="00B25479">
        <w:rPr>
          <w:rFonts w:ascii="Arial" w:hAnsi="Arial" w:cs="Arial"/>
          <w:b/>
          <w:sz w:val="32"/>
          <w:szCs w:val="32"/>
        </w:rPr>
        <w:t xml:space="preserve"> and Committee</w:t>
      </w:r>
      <w:r w:rsidRPr="009B4411">
        <w:rPr>
          <w:rFonts w:ascii="Arial" w:hAnsi="Arial" w:cs="Arial"/>
          <w:b/>
          <w:sz w:val="32"/>
          <w:szCs w:val="32"/>
        </w:rPr>
        <w:t xml:space="preserve"> meetings</w:t>
      </w:r>
      <w:r w:rsidR="00B25479">
        <w:rPr>
          <w:rFonts w:ascii="Arial" w:hAnsi="Arial" w:cs="Arial"/>
          <w:b/>
          <w:sz w:val="32"/>
          <w:szCs w:val="32"/>
        </w:rPr>
        <w:t xml:space="preserve"> will be </w:t>
      </w:r>
      <w:r w:rsidR="00E30241">
        <w:rPr>
          <w:rFonts w:ascii="Arial" w:hAnsi="Arial" w:cs="Arial"/>
          <w:b/>
          <w:sz w:val="32"/>
          <w:szCs w:val="32"/>
        </w:rPr>
        <w:t xml:space="preserve">held </w:t>
      </w:r>
      <w:r w:rsidR="00B25479">
        <w:rPr>
          <w:rFonts w:ascii="Arial" w:hAnsi="Arial" w:cs="Arial"/>
          <w:b/>
          <w:sz w:val="32"/>
          <w:szCs w:val="32"/>
        </w:rPr>
        <w:t>on</w:t>
      </w:r>
      <w:r w:rsidR="00E30241">
        <w:rPr>
          <w:rFonts w:ascii="Arial" w:hAnsi="Arial" w:cs="Arial"/>
          <w:b/>
          <w:sz w:val="32"/>
          <w:szCs w:val="32"/>
        </w:rPr>
        <w:t xml:space="preserve">line </w:t>
      </w:r>
      <w:r w:rsidR="009C0FBE">
        <w:rPr>
          <w:rFonts w:ascii="Arial" w:hAnsi="Arial" w:cs="Arial"/>
          <w:b/>
          <w:sz w:val="32"/>
          <w:szCs w:val="32"/>
        </w:rPr>
        <w:t>via livestream</w:t>
      </w:r>
      <w:r w:rsidR="00DD1712">
        <w:rPr>
          <w:rFonts w:ascii="Arial" w:hAnsi="Arial" w:cs="Arial"/>
          <w:b/>
          <w:sz w:val="32"/>
          <w:szCs w:val="32"/>
        </w:rPr>
        <w:t xml:space="preserve"> only</w:t>
      </w:r>
      <w:r w:rsidR="00E30241">
        <w:rPr>
          <w:rFonts w:ascii="Arial" w:hAnsi="Arial" w:cs="Arial"/>
          <w:b/>
          <w:sz w:val="32"/>
          <w:szCs w:val="32"/>
        </w:rPr>
        <w:t xml:space="preserve"> until further notice</w:t>
      </w:r>
      <w:r w:rsidRPr="009B4411">
        <w:rPr>
          <w:rFonts w:ascii="Arial" w:hAnsi="Arial" w:cs="Arial"/>
          <w:b/>
          <w:sz w:val="32"/>
          <w:szCs w:val="32"/>
        </w:rPr>
        <w:t>.</w:t>
      </w:r>
      <w:r w:rsidR="00A62B2F">
        <w:rPr>
          <w:rFonts w:ascii="Arial" w:hAnsi="Arial" w:cs="Arial"/>
          <w:b/>
          <w:sz w:val="32"/>
          <w:szCs w:val="32"/>
        </w:rPr>
        <w:t xml:space="preserve"> </w:t>
      </w:r>
      <w:r w:rsidR="00A62B2F">
        <w:rPr>
          <w:rFonts w:ascii="Arial" w:hAnsi="Arial" w:cs="Arial"/>
          <w:b/>
          <w:bCs/>
          <w:sz w:val="32"/>
          <w:szCs w:val="32"/>
        </w:rPr>
        <w:t>Go to the City of Nedlands</w:t>
      </w:r>
      <w:r w:rsidR="002B5252">
        <w:rPr>
          <w:rFonts w:ascii="Arial" w:hAnsi="Arial" w:cs="Arial"/>
          <w:b/>
          <w:bCs/>
          <w:sz w:val="32"/>
          <w:szCs w:val="32"/>
        </w:rPr>
        <w:t>’</w:t>
      </w:r>
      <w:r w:rsidR="00A62B2F">
        <w:rPr>
          <w:rFonts w:ascii="Arial" w:hAnsi="Arial" w:cs="Arial"/>
          <w:b/>
          <w:bCs/>
          <w:sz w:val="32"/>
          <w:szCs w:val="32"/>
        </w:rPr>
        <w:t xml:space="preserve"> website for a link.</w:t>
      </w:r>
      <w:r w:rsidRPr="009B4411">
        <w:rPr>
          <w:rFonts w:ascii="Arial" w:hAnsi="Arial" w:cs="Arial"/>
          <w:b/>
          <w:sz w:val="32"/>
          <w:szCs w:val="32"/>
        </w:rPr>
        <w:t> </w:t>
      </w:r>
    </w:p>
    <w:p w14:paraId="39010B16" w14:textId="77777777" w:rsidR="003F16E2" w:rsidRDefault="003F16E2" w:rsidP="000165CB">
      <w:pPr>
        <w:jc w:val="both"/>
        <w:rPr>
          <w:rFonts w:ascii="Arial" w:hAnsi="Arial" w:cs="Arial"/>
          <w:b/>
          <w:bCs/>
          <w:sz w:val="32"/>
          <w:szCs w:val="32"/>
        </w:rPr>
      </w:pPr>
    </w:p>
    <w:p w14:paraId="2208E8B2" w14:textId="73A74472" w:rsidR="00B25479" w:rsidRPr="00611F18" w:rsidRDefault="00B25479" w:rsidP="00D414D9">
      <w:pPr>
        <w:jc w:val="both"/>
        <w:rPr>
          <w:rStyle w:val="eop"/>
          <w:rFonts w:ascii="Arial" w:hAnsi="Arial" w:cs="Arial"/>
          <w:b/>
          <w:bCs/>
          <w:sz w:val="32"/>
          <w:szCs w:val="32"/>
        </w:rPr>
      </w:pPr>
      <w:r w:rsidRPr="00611F18">
        <w:rPr>
          <w:rStyle w:val="normaltextrun"/>
          <w:rFonts w:ascii="Arial" w:hAnsi="Arial" w:cs="Arial"/>
          <w:b/>
          <w:bCs/>
          <w:color w:val="000000"/>
          <w:sz w:val="32"/>
          <w:szCs w:val="32"/>
        </w:rPr>
        <w:t>The public can continue to participate by submitting questions and addresses via the required online submission forms at:  </w:t>
      </w:r>
      <w:r w:rsidRPr="00611F18">
        <w:rPr>
          <w:rStyle w:val="eop"/>
          <w:rFonts w:ascii="Arial" w:hAnsi="Arial" w:cs="Arial"/>
          <w:b/>
          <w:bCs/>
          <w:sz w:val="32"/>
          <w:szCs w:val="32"/>
        </w:rPr>
        <w:t> </w:t>
      </w:r>
    </w:p>
    <w:p w14:paraId="293AC1B9" w14:textId="77777777" w:rsidR="00E319D7" w:rsidRDefault="00E319D7" w:rsidP="00B25479">
      <w:pPr>
        <w:pStyle w:val="paragraph"/>
        <w:spacing w:before="0" w:beforeAutospacing="0" w:after="0" w:afterAutospacing="0"/>
        <w:jc w:val="both"/>
        <w:textAlignment w:val="baseline"/>
        <w:rPr>
          <w:rFonts w:ascii="Segoe UI" w:hAnsi="Segoe UI" w:cs="Segoe UI"/>
          <w:sz w:val="18"/>
          <w:szCs w:val="18"/>
        </w:rPr>
      </w:pPr>
    </w:p>
    <w:p w14:paraId="34B28114" w14:textId="2775CDCC" w:rsidR="00B25479" w:rsidRPr="00A62B2F" w:rsidRDefault="00C81D2C" w:rsidP="00E319D7">
      <w:pPr>
        <w:pStyle w:val="paragraph"/>
        <w:spacing w:before="0" w:beforeAutospacing="0" w:after="0" w:afterAutospacing="0"/>
        <w:jc w:val="both"/>
        <w:textAlignment w:val="baseline"/>
        <w:rPr>
          <w:rFonts w:ascii="Arial" w:hAnsi="Arial" w:cs="Arial"/>
          <w:sz w:val="28"/>
          <w:szCs w:val="28"/>
        </w:rPr>
      </w:pPr>
      <w:hyperlink r:id="rId13" w:history="1">
        <w:r w:rsidR="00A62B2F" w:rsidRPr="00A62B2F">
          <w:rPr>
            <w:rStyle w:val="Hyperlink"/>
            <w:rFonts w:ascii="Arial" w:hAnsi="Arial" w:cs="Arial"/>
            <w:sz w:val="28"/>
            <w:szCs w:val="28"/>
          </w:rPr>
          <w:t>http://www.nedlands.wa.gov.au/intention-address-council-or-council-committee-form</w:t>
        </w:r>
      </w:hyperlink>
      <w:r w:rsidR="00B25479" w:rsidRPr="00A62B2F">
        <w:rPr>
          <w:rStyle w:val="normaltextrun"/>
          <w:rFonts w:ascii="Arial" w:hAnsi="Arial" w:cs="Arial"/>
          <w:color w:val="000000"/>
          <w:sz w:val="28"/>
          <w:szCs w:val="28"/>
        </w:rPr>
        <w:t> </w:t>
      </w:r>
      <w:r w:rsidR="00B25479" w:rsidRPr="00A62B2F">
        <w:rPr>
          <w:rStyle w:val="eop"/>
          <w:rFonts w:ascii="Arial" w:hAnsi="Arial" w:cs="Arial"/>
          <w:sz w:val="28"/>
          <w:szCs w:val="28"/>
        </w:rPr>
        <w:t> </w:t>
      </w:r>
    </w:p>
    <w:p w14:paraId="0C45F2C2" w14:textId="77777777" w:rsidR="00E319D7" w:rsidRPr="00A62B2F" w:rsidRDefault="00E319D7" w:rsidP="00E319D7">
      <w:pPr>
        <w:pStyle w:val="paragraph"/>
        <w:spacing w:before="0" w:beforeAutospacing="0" w:after="0" w:afterAutospacing="0"/>
        <w:jc w:val="both"/>
        <w:textAlignment w:val="baseline"/>
        <w:rPr>
          <w:rFonts w:ascii="Arial" w:hAnsi="Arial" w:cs="Arial"/>
          <w:sz w:val="28"/>
          <w:szCs w:val="28"/>
        </w:rPr>
      </w:pPr>
    </w:p>
    <w:p w14:paraId="3F0EB31C" w14:textId="5527AB57" w:rsidR="00B25479" w:rsidRPr="00A62B2F" w:rsidRDefault="00C81D2C" w:rsidP="00E319D7">
      <w:pPr>
        <w:pStyle w:val="paragraph"/>
        <w:spacing w:before="0" w:beforeAutospacing="0" w:after="0" w:afterAutospacing="0"/>
        <w:jc w:val="both"/>
        <w:textAlignment w:val="baseline"/>
        <w:rPr>
          <w:rFonts w:ascii="Arial" w:hAnsi="Arial" w:cs="Arial"/>
          <w:sz w:val="28"/>
          <w:szCs w:val="28"/>
        </w:rPr>
      </w:pPr>
      <w:hyperlink r:id="rId14" w:history="1">
        <w:r w:rsidR="00E319D7" w:rsidRPr="00A62B2F">
          <w:rPr>
            <w:rStyle w:val="Hyperlink"/>
            <w:rFonts w:ascii="Arial" w:hAnsi="Arial" w:cs="Arial"/>
            <w:sz w:val="28"/>
            <w:szCs w:val="28"/>
          </w:rPr>
          <w:t>http://www.nedlands.wa.gov.au/public-question-time</w:t>
        </w:r>
      </w:hyperlink>
      <w:r w:rsidR="00B25479" w:rsidRPr="00A62B2F">
        <w:rPr>
          <w:rStyle w:val="normaltextrun"/>
          <w:rFonts w:ascii="Arial" w:hAnsi="Arial" w:cs="Arial"/>
          <w:color w:val="000000"/>
          <w:sz w:val="28"/>
          <w:szCs w:val="28"/>
        </w:rPr>
        <w:t> </w:t>
      </w:r>
      <w:r w:rsidR="00B25479" w:rsidRPr="00A62B2F">
        <w:rPr>
          <w:rStyle w:val="eop"/>
          <w:rFonts w:ascii="Arial" w:hAnsi="Arial" w:cs="Arial"/>
          <w:sz w:val="28"/>
          <w:szCs w:val="28"/>
        </w:rPr>
        <w:t> </w:t>
      </w:r>
    </w:p>
    <w:p w14:paraId="31FA00A8" w14:textId="77777777" w:rsidR="00B25479" w:rsidRPr="00A62B2F" w:rsidRDefault="00B25479" w:rsidP="00B25479">
      <w:pPr>
        <w:pStyle w:val="paragraph"/>
        <w:spacing w:before="0" w:beforeAutospacing="0" w:after="0" w:afterAutospacing="0"/>
        <w:jc w:val="both"/>
        <w:textAlignment w:val="baseline"/>
        <w:rPr>
          <w:rFonts w:ascii="Arial" w:hAnsi="Arial" w:cs="Arial"/>
          <w:sz w:val="20"/>
          <w:szCs w:val="20"/>
        </w:rPr>
      </w:pPr>
      <w:r w:rsidRPr="00A62B2F">
        <w:rPr>
          <w:rStyle w:val="eop"/>
          <w:rFonts w:ascii="Arial" w:hAnsi="Arial" w:cs="Arial"/>
          <w:sz w:val="28"/>
          <w:szCs w:val="28"/>
        </w:rPr>
        <w:t> </w:t>
      </w:r>
    </w:p>
    <w:p w14:paraId="5EF7EB72" w14:textId="77777777" w:rsidR="00B25479" w:rsidRDefault="00B25479" w:rsidP="00B2547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565A30FB" w14:textId="7B686EF9" w:rsidR="00B25479" w:rsidRDefault="00B25479" w:rsidP="00B25479">
      <w:pPr>
        <w:pStyle w:val="paragraph"/>
        <w:spacing w:before="0" w:beforeAutospacing="0" w:after="0" w:afterAutospacing="0"/>
        <w:textAlignment w:val="baseline"/>
        <w:rPr>
          <w:rFonts w:ascii="Segoe UI" w:hAnsi="Segoe UI" w:cs="Segoe UI"/>
          <w:sz w:val="18"/>
          <w:szCs w:val="18"/>
        </w:rPr>
      </w:pPr>
    </w:p>
    <w:p w14:paraId="0B7B5636" w14:textId="77777777" w:rsidR="00171544" w:rsidRPr="000165CB" w:rsidRDefault="00171544" w:rsidP="000165CB">
      <w:pPr>
        <w:jc w:val="both"/>
        <w:rPr>
          <w:rFonts w:ascii="Arial" w:hAnsi="Arial" w:cs="Arial"/>
          <w:b/>
          <w:bCs/>
          <w:sz w:val="32"/>
          <w:szCs w:val="32"/>
        </w:rPr>
      </w:pPr>
    </w:p>
    <w:p w14:paraId="16E32216" w14:textId="229F5F04"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0F22CE3A" w14:textId="159D2B3C" w:rsidR="000165CB" w:rsidRDefault="000165CB" w:rsidP="00562866">
      <w:pPr>
        <w:tabs>
          <w:tab w:val="left" w:pos="720"/>
          <w:tab w:val="left" w:pos="1440"/>
          <w:tab w:val="left" w:pos="2410"/>
          <w:tab w:val="left" w:pos="2977"/>
          <w:tab w:val="right" w:pos="8335"/>
          <w:tab w:val="right" w:pos="8505"/>
        </w:tabs>
        <w:rPr>
          <w:rFonts w:ascii="Arial" w:hAnsi="Arial" w:cs="Arial"/>
        </w:rPr>
      </w:pPr>
      <w:r>
        <w:rPr>
          <w:rFonts w:ascii="Gill Sans MT" w:hAnsi="Gill Sans MT" w:cs="Arial"/>
          <w:b/>
          <w:i/>
          <w:iCs/>
          <w:noProof/>
          <w:color w:val="003876"/>
          <w:sz w:val="96"/>
          <w:szCs w:val="160"/>
          <w:lang w:val="en-GB" w:eastAsia="en-GB"/>
        </w:rPr>
        <w:lastRenderedPageBreak/>
        <w:drawing>
          <wp:inline distT="0" distB="0" distL="0" distR="0" wp14:anchorId="499046C2" wp14:editId="3EF74F87">
            <wp:extent cx="5166360" cy="1920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360" cy="1920240"/>
                    </a:xfrm>
                    <a:prstGeom prst="rect">
                      <a:avLst/>
                    </a:prstGeom>
                    <a:noFill/>
                    <a:ln>
                      <a:noFill/>
                    </a:ln>
                  </pic:spPr>
                </pic:pic>
              </a:graphicData>
            </a:graphic>
          </wp:inline>
        </w:drawing>
      </w:r>
    </w:p>
    <w:p w14:paraId="7274CE10" w14:textId="4312F740"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49A42A24" w14:textId="39F18364"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014A64C8" w14:textId="1E08EAC8"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5723AEE2" w14:textId="77777777"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7508282C" w14:textId="77777777"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3A17658E" w14:textId="77777777" w:rsidR="000165CB" w:rsidRPr="00180419" w:rsidRDefault="000165CB" w:rsidP="000165CB">
      <w:pPr>
        <w:rPr>
          <w:rFonts w:ascii="Gill Sans MT" w:hAnsi="Gill Sans MT" w:cs="Arial"/>
          <w:b/>
          <w:i/>
          <w:iCs/>
          <w:color w:val="003876"/>
          <w:sz w:val="72"/>
          <w:szCs w:val="160"/>
          <w:lang w:val="en-GB" w:eastAsia="en-GB"/>
        </w:rPr>
      </w:pPr>
      <w:r w:rsidRPr="00180419">
        <w:rPr>
          <w:rFonts w:ascii="Gill Sans MT" w:hAnsi="Gill Sans MT" w:cs="Arial"/>
          <w:b/>
          <w:i/>
          <w:iCs/>
          <w:color w:val="003876"/>
          <w:sz w:val="72"/>
          <w:szCs w:val="160"/>
          <w:lang w:val="en-GB" w:eastAsia="en-GB"/>
        </w:rPr>
        <w:t>Agenda</w:t>
      </w:r>
    </w:p>
    <w:p w14:paraId="2E9FDAAB" w14:textId="77777777" w:rsidR="000165CB" w:rsidRPr="00180419" w:rsidRDefault="000165CB" w:rsidP="000165CB">
      <w:pPr>
        <w:tabs>
          <w:tab w:val="left" w:pos="720"/>
          <w:tab w:val="left" w:pos="1440"/>
          <w:tab w:val="left" w:pos="2410"/>
          <w:tab w:val="left" w:pos="2977"/>
          <w:tab w:val="right" w:pos="8335"/>
          <w:tab w:val="right" w:pos="8505"/>
        </w:tabs>
        <w:rPr>
          <w:rFonts w:ascii="Gill Sans MT" w:hAnsi="Gill Sans MT" w:cs="Arial"/>
          <w:b/>
          <w:i/>
          <w:iCs/>
          <w:color w:val="003876"/>
          <w:sz w:val="72"/>
          <w:szCs w:val="160"/>
          <w:lang w:val="en-GB" w:eastAsia="en-GB"/>
        </w:rPr>
      </w:pPr>
    </w:p>
    <w:p w14:paraId="4594A30B" w14:textId="77777777" w:rsidR="000165CB" w:rsidRPr="00180419" w:rsidRDefault="000165CB" w:rsidP="000165CB">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723FBD6D" w14:textId="77777777" w:rsidR="000165CB" w:rsidRPr="00180419" w:rsidRDefault="000165CB" w:rsidP="000165CB">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1252F609" w14:textId="05A378EF" w:rsidR="000165CB" w:rsidRPr="00523221" w:rsidRDefault="008E2CC2" w:rsidP="000165CB">
      <w:pPr>
        <w:rPr>
          <w:rFonts w:ascii="Arial" w:hAnsi="Arial" w:cs="Arial"/>
          <w:b/>
          <w:i/>
          <w:color w:val="002060"/>
          <w:sz w:val="56"/>
          <w:szCs w:val="56"/>
        </w:rPr>
      </w:pPr>
      <w:r>
        <w:rPr>
          <w:rFonts w:ascii="Arial" w:hAnsi="Arial" w:cs="Arial"/>
          <w:b/>
          <w:i/>
          <w:color w:val="002060"/>
          <w:sz w:val="56"/>
          <w:szCs w:val="24"/>
        </w:rPr>
        <w:t>31</w:t>
      </w:r>
      <w:r w:rsidR="000165CB">
        <w:rPr>
          <w:rFonts w:ascii="Arial" w:hAnsi="Arial" w:cs="Arial"/>
          <w:b/>
          <w:i/>
          <w:color w:val="002060"/>
          <w:sz w:val="56"/>
          <w:szCs w:val="24"/>
        </w:rPr>
        <w:t xml:space="preserve"> March 2020</w:t>
      </w:r>
    </w:p>
    <w:p w14:paraId="056CCD94" w14:textId="54FA165F"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1939140E" w14:textId="0EF8EA3C"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7E3EBE95" w14:textId="48226293"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6A2C7266" w14:textId="462D9A75"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5E8B4774" w14:textId="20411BE3"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7FB851F9" w14:textId="5D2DB08C"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200BBFED" w14:textId="323A0442" w:rsidR="00180419" w:rsidRPr="004950A5" w:rsidRDefault="000165CB" w:rsidP="00562866">
      <w:pPr>
        <w:tabs>
          <w:tab w:val="left" w:pos="720"/>
          <w:tab w:val="left" w:pos="1440"/>
          <w:tab w:val="left" w:pos="2410"/>
          <w:tab w:val="left" w:pos="2977"/>
          <w:tab w:val="right" w:pos="8335"/>
          <w:tab w:val="right" w:pos="8505"/>
        </w:tabs>
        <w:rPr>
          <w:rFonts w:ascii="Arial" w:hAnsi="Arial" w:cs="Arial"/>
        </w:rPr>
      </w:pPr>
      <w:r>
        <w:rPr>
          <w:rFonts w:ascii="Arial" w:hAnsi="Arial" w:cs="Arial"/>
        </w:rPr>
        <w:t>D</w:t>
      </w:r>
      <w:r w:rsidR="00180419" w:rsidRPr="004950A5">
        <w:rPr>
          <w:rFonts w:ascii="Arial" w:hAnsi="Arial" w:cs="Arial"/>
        </w:rPr>
        <w:t xml:space="preserve">ear Council </w:t>
      </w:r>
      <w:r w:rsidR="00180419">
        <w:rPr>
          <w:rFonts w:ascii="Arial" w:hAnsi="Arial" w:cs="Arial"/>
        </w:rPr>
        <w:t>m</w:t>
      </w:r>
      <w:r w:rsidR="00180419" w:rsidRPr="004950A5">
        <w:rPr>
          <w:rFonts w:ascii="Arial" w:hAnsi="Arial" w:cs="Arial"/>
        </w:rPr>
        <w:t>ember</w:t>
      </w:r>
    </w:p>
    <w:p w14:paraId="200BBFEE" w14:textId="77777777"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200BBFEF" w14:textId="30E6CB55" w:rsidR="003E516E" w:rsidRDefault="003E516E" w:rsidP="003E516E">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 xml:space="preserve">The next </w:t>
      </w:r>
      <w:r w:rsidR="00887FA3">
        <w:rPr>
          <w:rFonts w:ascii="Arial" w:hAnsi="Arial" w:cs="Arial"/>
        </w:rPr>
        <w:t>O</w:t>
      </w:r>
      <w:r>
        <w:rPr>
          <w:rFonts w:ascii="Arial" w:hAnsi="Arial" w:cs="Arial"/>
        </w:rPr>
        <w:t xml:space="preserve">rdinary </w:t>
      </w:r>
      <w:r w:rsidR="00887FA3">
        <w:rPr>
          <w:rFonts w:ascii="Arial" w:hAnsi="Arial" w:cs="Arial"/>
        </w:rPr>
        <w:t>M</w:t>
      </w:r>
      <w:r w:rsidRPr="003E516E">
        <w:rPr>
          <w:rFonts w:ascii="Arial" w:hAnsi="Arial" w:cs="Arial"/>
        </w:rPr>
        <w:t>eeting of the City of Nedlands will be held on</w:t>
      </w:r>
      <w:r w:rsidR="00523070">
        <w:rPr>
          <w:rFonts w:ascii="Arial" w:hAnsi="Arial" w:cs="Arial"/>
        </w:rPr>
        <w:t xml:space="preserve">line </w:t>
      </w:r>
      <w:r w:rsidRPr="003E516E">
        <w:rPr>
          <w:rFonts w:ascii="Arial" w:hAnsi="Arial" w:cs="Arial"/>
        </w:rPr>
        <w:t>on</w:t>
      </w:r>
      <w:r>
        <w:rPr>
          <w:rFonts w:ascii="Arial" w:hAnsi="Arial" w:cs="Arial"/>
        </w:rPr>
        <w:t xml:space="preserve"> </w:t>
      </w:r>
      <w:r w:rsidR="000165CB">
        <w:rPr>
          <w:rFonts w:ascii="Arial" w:hAnsi="Arial"/>
        </w:rPr>
        <w:t xml:space="preserve">Tuesday </w:t>
      </w:r>
      <w:r w:rsidR="008E2CC2">
        <w:rPr>
          <w:rFonts w:ascii="Arial" w:hAnsi="Arial"/>
        </w:rPr>
        <w:t>31</w:t>
      </w:r>
      <w:r w:rsidR="000165CB">
        <w:rPr>
          <w:rFonts w:ascii="Arial" w:hAnsi="Arial"/>
        </w:rPr>
        <w:t xml:space="preserve"> March 2020</w:t>
      </w:r>
      <w:r w:rsidR="0055577F">
        <w:rPr>
          <w:rFonts w:ascii="Arial" w:hAnsi="Arial" w:cs="Arial"/>
          <w:b/>
          <w:szCs w:val="24"/>
        </w:rPr>
        <w:t xml:space="preserve"> </w:t>
      </w:r>
      <w:r w:rsidRPr="003E516E">
        <w:rPr>
          <w:rFonts w:ascii="Arial" w:hAnsi="Arial" w:cs="Arial"/>
        </w:rPr>
        <w:t>commencing at 7</w:t>
      </w:r>
      <w:r>
        <w:rPr>
          <w:rFonts w:ascii="Arial" w:hAnsi="Arial" w:cs="Arial"/>
        </w:rPr>
        <w:t xml:space="preserve"> </w:t>
      </w:r>
      <w:r w:rsidRPr="003E516E">
        <w:rPr>
          <w:rFonts w:ascii="Arial" w:hAnsi="Arial" w:cs="Arial"/>
        </w:rPr>
        <w:t>pm.</w:t>
      </w:r>
    </w:p>
    <w:p w14:paraId="01AAA294" w14:textId="60D1223E" w:rsidR="003434D0" w:rsidRDefault="00137C2A" w:rsidP="00562866">
      <w:pPr>
        <w:tabs>
          <w:tab w:val="left" w:pos="720"/>
          <w:tab w:val="left" w:pos="1440"/>
          <w:tab w:val="left" w:pos="2410"/>
          <w:tab w:val="left" w:pos="2977"/>
          <w:tab w:val="right" w:pos="8335"/>
          <w:tab w:val="right" w:pos="8505"/>
        </w:tabs>
        <w:jc w:val="both"/>
      </w:pPr>
      <w:r>
        <w:fldChar w:fldCharType="begin"/>
      </w:r>
      <w:r>
        <w:instrText xml:space="preserve"> INCLUDEPICTURE  "cid:image001.png@01D4D35A.38AFF500" \* MERGEFORMATINET </w:instrText>
      </w:r>
      <w:r>
        <w:fldChar w:fldCharType="separate"/>
      </w:r>
      <w:r>
        <w:fldChar w:fldCharType="begin"/>
      </w:r>
      <w:r>
        <w:instrText xml:space="preserve"> INCLUDEPICTURE  "cid:image001.png@01D4D35A.38AFF500" \* MERGEFORMATINET </w:instrText>
      </w:r>
      <w:r>
        <w:fldChar w:fldCharType="separate"/>
      </w:r>
      <w:r w:rsidR="00405A0B">
        <w:fldChar w:fldCharType="begin"/>
      </w:r>
      <w:r w:rsidR="00405A0B">
        <w:instrText xml:space="preserve"> INCLUDEPICTURE  "cid:image001.png@01D4D35A.38AFF500" \* MERGEFORMATINET </w:instrText>
      </w:r>
      <w:r w:rsidR="00405A0B">
        <w:fldChar w:fldCharType="separate"/>
      </w:r>
      <w:r w:rsidR="00657B96">
        <w:fldChar w:fldCharType="begin"/>
      </w:r>
      <w:r w:rsidR="00657B96">
        <w:instrText xml:space="preserve"> INCLUDEPICTURE  "cid:image001.png@01D4D35A.38AFF500" \* MERGEFORMATINET </w:instrText>
      </w:r>
      <w:r w:rsidR="00657B96">
        <w:fldChar w:fldCharType="separate"/>
      </w:r>
      <w:r w:rsidR="00141576">
        <w:fldChar w:fldCharType="begin"/>
      </w:r>
      <w:r w:rsidR="00141576">
        <w:instrText xml:space="preserve"> INCLUDEPICTURE  "cid:image001.png@01D4D35A.38AFF500" \* MERGEFORMATINET </w:instrText>
      </w:r>
      <w:r w:rsidR="00141576">
        <w:fldChar w:fldCharType="separate"/>
      </w:r>
      <w:r w:rsidR="00C81D2C">
        <w:fldChar w:fldCharType="begin"/>
      </w:r>
      <w:r w:rsidR="00C81D2C">
        <w:instrText xml:space="preserve"> </w:instrText>
      </w:r>
      <w:r w:rsidR="00C81D2C">
        <w:instrText>INCLUDEPICTURE  "cid:image001.png@01D4D35A.38AFF500" \* MERGEFORMATINET</w:instrText>
      </w:r>
      <w:r w:rsidR="00C81D2C">
        <w:instrText xml:space="preserve"> </w:instrText>
      </w:r>
      <w:r w:rsidR="00C81D2C">
        <w:fldChar w:fldCharType="separate"/>
      </w:r>
      <w:r w:rsidR="00C81D2C">
        <w:pict w14:anchorId="61F3C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1.5pt;height:99pt">
            <v:imagedata r:id="rId15" r:href="rId16"/>
          </v:shape>
        </w:pict>
      </w:r>
      <w:r w:rsidR="00C81D2C">
        <w:fldChar w:fldCharType="end"/>
      </w:r>
      <w:r w:rsidR="00141576">
        <w:fldChar w:fldCharType="end"/>
      </w:r>
      <w:r w:rsidR="00657B96">
        <w:fldChar w:fldCharType="end"/>
      </w:r>
      <w:r w:rsidR="00405A0B">
        <w:fldChar w:fldCharType="end"/>
      </w:r>
      <w:r>
        <w:fldChar w:fldCharType="end"/>
      </w:r>
      <w:r>
        <w:fldChar w:fldCharType="end"/>
      </w:r>
    </w:p>
    <w:p w14:paraId="200BBFF4" w14:textId="07A478EB" w:rsidR="00180419" w:rsidRPr="004950A5" w:rsidRDefault="00253ADA" w:rsidP="00562866">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Mark Goodlet</w:t>
      </w:r>
    </w:p>
    <w:p w14:paraId="200BBFF5" w14:textId="4BFBC74A" w:rsidR="00180419" w:rsidRPr="004950A5" w:rsidRDefault="00180419" w:rsidP="00562866">
      <w:pPr>
        <w:tabs>
          <w:tab w:val="left" w:pos="720"/>
          <w:tab w:val="left" w:pos="1440"/>
          <w:tab w:val="left" w:pos="2410"/>
          <w:tab w:val="left" w:pos="2977"/>
          <w:tab w:val="right" w:pos="8335"/>
          <w:tab w:val="right" w:pos="8505"/>
        </w:tabs>
        <w:jc w:val="both"/>
        <w:rPr>
          <w:rFonts w:ascii="Arial" w:hAnsi="Arial" w:cs="Arial"/>
        </w:rPr>
      </w:pPr>
      <w:r w:rsidRPr="004950A5">
        <w:rPr>
          <w:rFonts w:ascii="Arial" w:hAnsi="Arial" w:cs="Arial"/>
        </w:rPr>
        <w:t>Chief Executive Officer</w:t>
      </w:r>
    </w:p>
    <w:p w14:paraId="201D6D80" w14:textId="7BE30D4A" w:rsidR="00253ADA" w:rsidRPr="004950A5" w:rsidRDefault="000165CB" w:rsidP="00253ADA">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2</w:t>
      </w:r>
      <w:r w:rsidR="00C76B0C">
        <w:rPr>
          <w:rFonts w:ascii="Arial" w:hAnsi="Arial" w:cs="Arial"/>
        </w:rPr>
        <w:t>5</w:t>
      </w:r>
      <w:r>
        <w:rPr>
          <w:rFonts w:ascii="Arial" w:hAnsi="Arial" w:cs="Arial"/>
        </w:rPr>
        <w:t xml:space="preserve"> March 2020</w:t>
      </w:r>
    </w:p>
    <w:p w14:paraId="200BBFF7"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8"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p>
    <w:sdt>
      <w:sdtPr>
        <w:rPr>
          <w:rFonts w:ascii="Times New Roman" w:eastAsia="Times New Roman" w:hAnsi="Times New Roman" w:cs="Times New Roman"/>
          <w:color w:val="auto"/>
          <w:sz w:val="24"/>
          <w:szCs w:val="20"/>
          <w:lang w:val="en-AU"/>
        </w:rPr>
        <w:id w:val="950209822"/>
        <w:docPartObj>
          <w:docPartGallery w:val="Table of Contents"/>
          <w:docPartUnique/>
        </w:docPartObj>
      </w:sdtPr>
      <w:sdtEndPr>
        <w:rPr>
          <w:b/>
          <w:bCs/>
          <w:noProof/>
        </w:rPr>
      </w:sdtEndPr>
      <w:sdtContent>
        <w:p w14:paraId="0D628FF6" w14:textId="06483900" w:rsidR="00777872" w:rsidRDefault="00777872">
          <w:pPr>
            <w:pStyle w:val="TOCHeading"/>
          </w:pPr>
        </w:p>
        <w:p w14:paraId="4836DEBE" w14:textId="14A2348E" w:rsidR="00530A5A" w:rsidRPr="00405A0B" w:rsidRDefault="00777872" w:rsidP="00405A0B">
          <w:pPr>
            <w:pStyle w:val="TOC2"/>
            <w:rPr>
              <w:rFonts w:ascii="Arial" w:eastAsiaTheme="minorEastAsia" w:hAnsi="Arial" w:cs="Arial"/>
              <w:szCs w:val="24"/>
              <w:lang w:eastAsia="en-AU"/>
            </w:rPr>
          </w:pPr>
          <w:r>
            <w:fldChar w:fldCharType="begin"/>
          </w:r>
          <w:r>
            <w:instrText xml:space="preserve"> TOC \o "1-3" \h \z \u </w:instrText>
          </w:r>
          <w:r>
            <w:fldChar w:fldCharType="separate"/>
          </w:r>
          <w:hyperlink w:anchor="_Toc36558218" w:history="1">
            <w:r w:rsidR="00530A5A" w:rsidRPr="00405A0B">
              <w:rPr>
                <w:rStyle w:val="Hyperlink"/>
                <w:rFonts w:ascii="Arial" w:hAnsi="Arial" w:cs="Arial"/>
                <w:szCs w:val="24"/>
              </w:rPr>
              <w:t>Declaration of Opening</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_Toc36558218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5</w:t>
            </w:r>
            <w:r w:rsidR="00530A5A" w:rsidRPr="00405A0B">
              <w:rPr>
                <w:rFonts w:ascii="Arial" w:hAnsi="Arial" w:cs="Arial"/>
                <w:webHidden/>
                <w:szCs w:val="24"/>
              </w:rPr>
              <w:fldChar w:fldCharType="end"/>
            </w:r>
          </w:hyperlink>
        </w:p>
        <w:p w14:paraId="7C0C03B9" w14:textId="54D0B97A" w:rsidR="00530A5A" w:rsidRPr="00405A0B" w:rsidRDefault="00C81D2C" w:rsidP="00405A0B">
          <w:pPr>
            <w:pStyle w:val="TOC2"/>
            <w:rPr>
              <w:rFonts w:ascii="Arial" w:eastAsiaTheme="minorEastAsia" w:hAnsi="Arial" w:cs="Arial"/>
              <w:szCs w:val="24"/>
              <w:lang w:eastAsia="en-AU"/>
            </w:rPr>
          </w:pPr>
          <w:hyperlink w:anchor="_Toc36558219" w:history="1">
            <w:r w:rsidR="00530A5A" w:rsidRPr="00405A0B">
              <w:rPr>
                <w:rStyle w:val="Hyperlink"/>
                <w:rFonts w:ascii="Arial" w:hAnsi="Arial" w:cs="Arial"/>
                <w:szCs w:val="24"/>
              </w:rPr>
              <w:t>Present and Apologies and Leave of Absence (Previously Approved)</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_Toc36558219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5</w:t>
            </w:r>
            <w:r w:rsidR="00530A5A" w:rsidRPr="00405A0B">
              <w:rPr>
                <w:rFonts w:ascii="Arial" w:hAnsi="Arial" w:cs="Arial"/>
                <w:webHidden/>
                <w:szCs w:val="24"/>
              </w:rPr>
              <w:fldChar w:fldCharType="end"/>
            </w:r>
          </w:hyperlink>
        </w:p>
        <w:p w14:paraId="73F7D534" w14:textId="66CFD144" w:rsidR="00530A5A" w:rsidRPr="00405A0B" w:rsidRDefault="00C81D2C" w:rsidP="00405A0B">
          <w:pPr>
            <w:pStyle w:val="TOC2"/>
            <w:rPr>
              <w:rFonts w:ascii="Arial" w:eastAsiaTheme="minorEastAsia" w:hAnsi="Arial" w:cs="Arial"/>
              <w:szCs w:val="24"/>
              <w:lang w:eastAsia="en-AU"/>
            </w:rPr>
          </w:pPr>
          <w:hyperlink w:anchor="_Toc36558220" w:history="1">
            <w:r w:rsidR="00530A5A" w:rsidRPr="00405A0B">
              <w:rPr>
                <w:rStyle w:val="Hyperlink"/>
                <w:rFonts w:ascii="Arial" w:hAnsi="Arial" w:cs="Arial"/>
                <w:szCs w:val="24"/>
              </w:rPr>
              <w:t>1.</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Public Question Time</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_Toc36558220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6</w:t>
            </w:r>
            <w:r w:rsidR="00530A5A" w:rsidRPr="00405A0B">
              <w:rPr>
                <w:rFonts w:ascii="Arial" w:hAnsi="Arial" w:cs="Arial"/>
                <w:webHidden/>
                <w:szCs w:val="24"/>
              </w:rPr>
              <w:fldChar w:fldCharType="end"/>
            </w:r>
          </w:hyperlink>
        </w:p>
        <w:p w14:paraId="05BB159E" w14:textId="643BE3E7" w:rsidR="00530A5A" w:rsidRPr="00405A0B" w:rsidRDefault="00C81D2C" w:rsidP="00405A0B">
          <w:pPr>
            <w:pStyle w:val="TOC2"/>
            <w:rPr>
              <w:rFonts w:ascii="Arial" w:eastAsiaTheme="minorEastAsia" w:hAnsi="Arial" w:cs="Arial"/>
              <w:szCs w:val="24"/>
              <w:lang w:eastAsia="en-AU"/>
            </w:rPr>
          </w:pPr>
          <w:hyperlink w:anchor="_Toc36558221" w:history="1">
            <w:r w:rsidR="00530A5A" w:rsidRPr="00405A0B">
              <w:rPr>
                <w:rStyle w:val="Hyperlink"/>
                <w:rFonts w:ascii="Arial" w:hAnsi="Arial" w:cs="Arial"/>
                <w:szCs w:val="24"/>
              </w:rPr>
              <w:t>2.</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Addresses by Members of the Public</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_Toc36558221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6</w:t>
            </w:r>
            <w:r w:rsidR="00530A5A" w:rsidRPr="00405A0B">
              <w:rPr>
                <w:rFonts w:ascii="Arial" w:hAnsi="Arial" w:cs="Arial"/>
                <w:webHidden/>
                <w:szCs w:val="24"/>
              </w:rPr>
              <w:fldChar w:fldCharType="end"/>
            </w:r>
          </w:hyperlink>
        </w:p>
        <w:p w14:paraId="75390D43" w14:textId="2418BF67" w:rsidR="00530A5A" w:rsidRPr="00405A0B" w:rsidRDefault="00C81D2C" w:rsidP="00405A0B">
          <w:pPr>
            <w:pStyle w:val="TOC2"/>
            <w:rPr>
              <w:rFonts w:ascii="Arial" w:eastAsiaTheme="minorEastAsia" w:hAnsi="Arial" w:cs="Arial"/>
              <w:szCs w:val="24"/>
              <w:lang w:eastAsia="en-AU"/>
            </w:rPr>
          </w:pPr>
          <w:hyperlink w:anchor="_Toc36558222" w:history="1">
            <w:r w:rsidR="00530A5A" w:rsidRPr="00405A0B">
              <w:rPr>
                <w:rStyle w:val="Hyperlink"/>
                <w:rFonts w:ascii="Arial" w:hAnsi="Arial" w:cs="Arial"/>
                <w:szCs w:val="24"/>
              </w:rPr>
              <w:t>3.</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Requests for Leave of Absence</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_Toc36558222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6</w:t>
            </w:r>
            <w:r w:rsidR="00530A5A" w:rsidRPr="00405A0B">
              <w:rPr>
                <w:rFonts w:ascii="Arial" w:hAnsi="Arial" w:cs="Arial"/>
                <w:webHidden/>
                <w:szCs w:val="24"/>
              </w:rPr>
              <w:fldChar w:fldCharType="end"/>
            </w:r>
          </w:hyperlink>
        </w:p>
        <w:p w14:paraId="28BEAC64" w14:textId="11EE0C94" w:rsidR="00530A5A" w:rsidRPr="00405A0B" w:rsidRDefault="00C81D2C" w:rsidP="00405A0B">
          <w:pPr>
            <w:pStyle w:val="TOC2"/>
            <w:rPr>
              <w:rFonts w:ascii="Arial" w:eastAsiaTheme="minorEastAsia" w:hAnsi="Arial" w:cs="Arial"/>
              <w:szCs w:val="24"/>
              <w:lang w:eastAsia="en-AU"/>
            </w:rPr>
          </w:pPr>
          <w:hyperlink w:anchor="_Toc36558223" w:history="1">
            <w:r w:rsidR="00530A5A" w:rsidRPr="00405A0B">
              <w:rPr>
                <w:rStyle w:val="Hyperlink"/>
                <w:rFonts w:ascii="Arial" w:hAnsi="Arial" w:cs="Arial"/>
                <w:szCs w:val="24"/>
              </w:rPr>
              <w:t>4.</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Petitions</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_Toc36558223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6</w:t>
            </w:r>
            <w:r w:rsidR="00530A5A" w:rsidRPr="00405A0B">
              <w:rPr>
                <w:rFonts w:ascii="Arial" w:hAnsi="Arial" w:cs="Arial"/>
                <w:webHidden/>
                <w:szCs w:val="24"/>
              </w:rPr>
              <w:fldChar w:fldCharType="end"/>
            </w:r>
          </w:hyperlink>
        </w:p>
        <w:p w14:paraId="35E84548" w14:textId="07F240F8" w:rsidR="00530A5A" w:rsidRPr="00405A0B" w:rsidRDefault="00C81D2C" w:rsidP="00405A0B">
          <w:pPr>
            <w:pStyle w:val="TOC2"/>
            <w:rPr>
              <w:rFonts w:ascii="Arial" w:eastAsiaTheme="minorEastAsia" w:hAnsi="Arial" w:cs="Arial"/>
              <w:szCs w:val="24"/>
              <w:lang w:eastAsia="en-AU"/>
            </w:rPr>
          </w:pPr>
          <w:hyperlink w:anchor="_Toc36558224" w:history="1">
            <w:r w:rsidR="00530A5A" w:rsidRPr="00405A0B">
              <w:rPr>
                <w:rStyle w:val="Hyperlink"/>
                <w:rFonts w:ascii="Arial" w:hAnsi="Arial" w:cs="Arial"/>
                <w:szCs w:val="24"/>
              </w:rPr>
              <w:t>5.</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Disclosures of Financial Interest</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_Toc36558224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6</w:t>
            </w:r>
            <w:r w:rsidR="00530A5A" w:rsidRPr="00405A0B">
              <w:rPr>
                <w:rFonts w:ascii="Arial" w:hAnsi="Arial" w:cs="Arial"/>
                <w:webHidden/>
                <w:szCs w:val="24"/>
              </w:rPr>
              <w:fldChar w:fldCharType="end"/>
            </w:r>
          </w:hyperlink>
        </w:p>
        <w:p w14:paraId="2AB6A38A" w14:textId="3ED14D87" w:rsidR="00530A5A" w:rsidRPr="00405A0B" w:rsidRDefault="00C81D2C" w:rsidP="00405A0B">
          <w:pPr>
            <w:pStyle w:val="TOC2"/>
            <w:rPr>
              <w:rFonts w:ascii="Arial" w:eastAsiaTheme="minorEastAsia" w:hAnsi="Arial" w:cs="Arial"/>
              <w:szCs w:val="24"/>
              <w:lang w:eastAsia="en-AU"/>
            </w:rPr>
          </w:pPr>
          <w:hyperlink w:anchor="_Toc36558225" w:history="1">
            <w:r w:rsidR="00530A5A" w:rsidRPr="00405A0B">
              <w:rPr>
                <w:rStyle w:val="Hyperlink"/>
                <w:rFonts w:ascii="Arial" w:hAnsi="Arial" w:cs="Arial"/>
                <w:szCs w:val="24"/>
              </w:rPr>
              <w:t>6.</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Disclosures of Interests Affecting Impartiality</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_Toc36558225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7</w:t>
            </w:r>
            <w:r w:rsidR="00530A5A" w:rsidRPr="00405A0B">
              <w:rPr>
                <w:rFonts w:ascii="Arial" w:hAnsi="Arial" w:cs="Arial"/>
                <w:webHidden/>
                <w:szCs w:val="24"/>
              </w:rPr>
              <w:fldChar w:fldCharType="end"/>
            </w:r>
          </w:hyperlink>
        </w:p>
        <w:p w14:paraId="3BACAA71" w14:textId="3F66A260" w:rsidR="00530A5A" w:rsidRPr="00405A0B" w:rsidRDefault="00C81D2C" w:rsidP="00405A0B">
          <w:pPr>
            <w:pStyle w:val="TOC2"/>
            <w:rPr>
              <w:rFonts w:ascii="Arial" w:eastAsiaTheme="minorEastAsia" w:hAnsi="Arial" w:cs="Arial"/>
              <w:szCs w:val="24"/>
              <w:lang w:eastAsia="en-AU"/>
            </w:rPr>
          </w:pPr>
          <w:hyperlink w:anchor="_Toc36558226" w:history="1">
            <w:r w:rsidR="00530A5A" w:rsidRPr="00405A0B">
              <w:rPr>
                <w:rStyle w:val="Hyperlink"/>
                <w:rFonts w:ascii="Arial" w:hAnsi="Arial" w:cs="Arial"/>
                <w:szCs w:val="24"/>
              </w:rPr>
              <w:t>7.</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Declarations by Members That They Have Not Given Due Consideration to Papers</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_Toc36558226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7</w:t>
            </w:r>
            <w:r w:rsidR="00530A5A" w:rsidRPr="00405A0B">
              <w:rPr>
                <w:rFonts w:ascii="Arial" w:hAnsi="Arial" w:cs="Arial"/>
                <w:webHidden/>
                <w:szCs w:val="24"/>
              </w:rPr>
              <w:fldChar w:fldCharType="end"/>
            </w:r>
          </w:hyperlink>
        </w:p>
        <w:p w14:paraId="6A138B90" w14:textId="50814940" w:rsidR="00530A5A" w:rsidRPr="00405A0B" w:rsidRDefault="00C81D2C" w:rsidP="00405A0B">
          <w:pPr>
            <w:pStyle w:val="TOC2"/>
            <w:rPr>
              <w:rFonts w:ascii="Arial" w:eastAsiaTheme="minorEastAsia" w:hAnsi="Arial" w:cs="Arial"/>
              <w:szCs w:val="24"/>
              <w:lang w:eastAsia="en-AU"/>
            </w:rPr>
          </w:pPr>
          <w:hyperlink w:anchor="_Toc36558227" w:history="1">
            <w:r w:rsidR="00530A5A" w:rsidRPr="00405A0B">
              <w:rPr>
                <w:rStyle w:val="Hyperlink"/>
                <w:rFonts w:ascii="Arial" w:hAnsi="Arial" w:cs="Arial"/>
                <w:szCs w:val="24"/>
              </w:rPr>
              <w:t>8.</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Confirmation of Minutes</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_Toc36558227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7</w:t>
            </w:r>
            <w:r w:rsidR="00530A5A" w:rsidRPr="00405A0B">
              <w:rPr>
                <w:rFonts w:ascii="Arial" w:hAnsi="Arial" w:cs="Arial"/>
                <w:webHidden/>
                <w:szCs w:val="24"/>
              </w:rPr>
              <w:fldChar w:fldCharType="end"/>
            </w:r>
          </w:hyperlink>
        </w:p>
        <w:p w14:paraId="0ADDFD57" w14:textId="7A51F568" w:rsidR="00530A5A" w:rsidRPr="00405A0B" w:rsidRDefault="00C81D2C" w:rsidP="00405A0B">
          <w:pPr>
            <w:pStyle w:val="TOC2"/>
            <w:rPr>
              <w:rFonts w:ascii="Arial" w:eastAsiaTheme="minorEastAsia" w:hAnsi="Arial" w:cs="Arial"/>
              <w:szCs w:val="24"/>
              <w:lang w:eastAsia="en-AU"/>
            </w:rPr>
          </w:pPr>
          <w:hyperlink w:anchor="_Toc36558228" w:history="1">
            <w:r w:rsidR="00530A5A" w:rsidRPr="00405A0B">
              <w:rPr>
                <w:rStyle w:val="Hyperlink"/>
                <w:rFonts w:ascii="Arial" w:hAnsi="Arial" w:cs="Arial"/>
                <w:szCs w:val="24"/>
              </w:rPr>
              <w:t>8.1</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Ordinary Council Meeting 25 February 2020</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_Toc36558228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7</w:t>
            </w:r>
            <w:r w:rsidR="00530A5A" w:rsidRPr="00405A0B">
              <w:rPr>
                <w:rFonts w:ascii="Arial" w:hAnsi="Arial" w:cs="Arial"/>
                <w:webHidden/>
                <w:szCs w:val="24"/>
              </w:rPr>
              <w:fldChar w:fldCharType="end"/>
            </w:r>
          </w:hyperlink>
        </w:p>
        <w:p w14:paraId="014CA6E9" w14:textId="381142C4" w:rsidR="00530A5A" w:rsidRPr="00405A0B" w:rsidRDefault="00C81D2C" w:rsidP="00405A0B">
          <w:pPr>
            <w:pStyle w:val="TOC2"/>
            <w:rPr>
              <w:rFonts w:ascii="Arial" w:eastAsiaTheme="minorEastAsia" w:hAnsi="Arial" w:cs="Arial"/>
              <w:szCs w:val="24"/>
              <w:lang w:eastAsia="en-AU"/>
            </w:rPr>
          </w:pPr>
          <w:hyperlink w:anchor="_Toc36558229" w:history="1">
            <w:r w:rsidR="00530A5A" w:rsidRPr="00405A0B">
              <w:rPr>
                <w:rStyle w:val="Hyperlink"/>
                <w:rFonts w:ascii="Arial" w:hAnsi="Arial" w:cs="Arial"/>
                <w:szCs w:val="24"/>
              </w:rPr>
              <w:t>9.</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Announcements of the Presiding Member without discussion</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_Toc36558229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7</w:t>
            </w:r>
            <w:r w:rsidR="00530A5A" w:rsidRPr="00405A0B">
              <w:rPr>
                <w:rFonts w:ascii="Arial" w:hAnsi="Arial" w:cs="Arial"/>
                <w:webHidden/>
                <w:szCs w:val="24"/>
              </w:rPr>
              <w:fldChar w:fldCharType="end"/>
            </w:r>
          </w:hyperlink>
        </w:p>
        <w:p w14:paraId="74ABE3E0" w14:textId="1E0D89FB" w:rsidR="00530A5A" w:rsidRPr="00405A0B" w:rsidRDefault="00C81D2C" w:rsidP="00405A0B">
          <w:pPr>
            <w:pStyle w:val="TOC2"/>
            <w:rPr>
              <w:rFonts w:ascii="Arial" w:eastAsiaTheme="minorEastAsia" w:hAnsi="Arial" w:cs="Arial"/>
              <w:szCs w:val="24"/>
              <w:lang w:eastAsia="en-AU"/>
            </w:rPr>
          </w:pPr>
          <w:hyperlink w:anchor="_Toc36558230" w:history="1">
            <w:r w:rsidR="00530A5A" w:rsidRPr="00405A0B">
              <w:rPr>
                <w:rStyle w:val="Hyperlink"/>
                <w:rFonts w:ascii="Arial" w:hAnsi="Arial" w:cs="Arial"/>
                <w:szCs w:val="24"/>
              </w:rPr>
              <w:t>10.</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Members announcements without discussion</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_Toc36558230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7</w:t>
            </w:r>
            <w:r w:rsidR="00530A5A" w:rsidRPr="00405A0B">
              <w:rPr>
                <w:rFonts w:ascii="Arial" w:hAnsi="Arial" w:cs="Arial"/>
                <w:webHidden/>
                <w:szCs w:val="24"/>
              </w:rPr>
              <w:fldChar w:fldCharType="end"/>
            </w:r>
          </w:hyperlink>
        </w:p>
        <w:p w14:paraId="0152012A" w14:textId="54B7F2E1" w:rsidR="00530A5A" w:rsidRPr="00405A0B" w:rsidRDefault="00C81D2C" w:rsidP="00405A0B">
          <w:pPr>
            <w:pStyle w:val="TOC2"/>
            <w:rPr>
              <w:rFonts w:ascii="Arial" w:eastAsiaTheme="minorEastAsia" w:hAnsi="Arial" w:cs="Arial"/>
              <w:szCs w:val="24"/>
              <w:lang w:eastAsia="en-AU"/>
            </w:rPr>
          </w:pPr>
          <w:hyperlink w:anchor="_Toc36558231" w:history="1">
            <w:r w:rsidR="00530A5A" w:rsidRPr="00405A0B">
              <w:rPr>
                <w:rStyle w:val="Hyperlink"/>
                <w:rFonts w:ascii="Arial" w:hAnsi="Arial" w:cs="Arial"/>
                <w:szCs w:val="24"/>
              </w:rPr>
              <w:t>11.</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Matters for Which the Meeting May Be Closed</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_Toc36558231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8</w:t>
            </w:r>
            <w:r w:rsidR="00530A5A" w:rsidRPr="00405A0B">
              <w:rPr>
                <w:rFonts w:ascii="Arial" w:hAnsi="Arial" w:cs="Arial"/>
                <w:webHidden/>
                <w:szCs w:val="24"/>
              </w:rPr>
              <w:fldChar w:fldCharType="end"/>
            </w:r>
          </w:hyperlink>
        </w:p>
        <w:p w14:paraId="42035FC8" w14:textId="183EB784" w:rsidR="00530A5A" w:rsidRPr="00405A0B" w:rsidRDefault="00C81D2C" w:rsidP="00405A0B">
          <w:pPr>
            <w:pStyle w:val="TOC2"/>
            <w:rPr>
              <w:rFonts w:ascii="Arial" w:eastAsiaTheme="minorEastAsia" w:hAnsi="Arial" w:cs="Arial"/>
              <w:szCs w:val="24"/>
              <w:lang w:eastAsia="en-AU"/>
            </w:rPr>
          </w:pPr>
          <w:hyperlink w:anchor="_Toc36558232" w:history="1">
            <w:r w:rsidR="00530A5A" w:rsidRPr="00405A0B">
              <w:rPr>
                <w:rStyle w:val="Hyperlink"/>
                <w:rFonts w:ascii="Arial" w:hAnsi="Arial" w:cs="Arial"/>
                <w:szCs w:val="24"/>
              </w:rPr>
              <w:t>12.</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Divisional reports and minutes of Council committees and administrative liaison working groups</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_Toc36558232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8</w:t>
            </w:r>
            <w:r w:rsidR="00530A5A" w:rsidRPr="00405A0B">
              <w:rPr>
                <w:rFonts w:ascii="Arial" w:hAnsi="Arial" w:cs="Arial"/>
                <w:webHidden/>
                <w:szCs w:val="24"/>
              </w:rPr>
              <w:fldChar w:fldCharType="end"/>
            </w:r>
          </w:hyperlink>
        </w:p>
        <w:p w14:paraId="167E45FD" w14:textId="7A664761" w:rsidR="00530A5A" w:rsidRPr="00405A0B" w:rsidRDefault="00C81D2C" w:rsidP="00405A0B">
          <w:pPr>
            <w:pStyle w:val="TOC2"/>
            <w:rPr>
              <w:rFonts w:ascii="Arial" w:eastAsiaTheme="minorEastAsia" w:hAnsi="Arial" w:cs="Arial"/>
              <w:szCs w:val="24"/>
              <w:lang w:eastAsia="en-AU"/>
            </w:rPr>
          </w:pPr>
          <w:hyperlink w:anchor="_Toc36558233" w:history="1">
            <w:r w:rsidR="00530A5A" w:rsidRPr="00405A0B">
              <w:rPr>
                <w:rStyle w:val="Hyperlink"/>
                <w:rFonts w:ascii="Arial" w:hAnsi="Arial" w:cs="Arial"/>
                <w:szCs w:val="24"/>
              </w:rPr>
              <w:t>12.1</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Minutes of Council Committees</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_Toc36558233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8</w:t>
            </w:r>
            <w:r w:rsidR="00530A5A" w:rsidRPr="00405A0B">
              <w:rPr>
                <w:rFonts w:ascii="Arial" w:hAnsi="Arial" w:cs="Arial"/>
                <w:webHidden/>
                <w:szCs w:val="24"/>
              </w:rPr>
              <w:fldChar w:fldCharType="end"/>
            </w:r>
          </w:hyperlink>
        </w:p>
        <w:p w14:paraId="054FC10C" w14:textId="5C74321F" w:rsidR="00530A5A" w:rsidRPr="00405A0B" w:rsidRDefault="00C81D2C" w:rsidP="00405A0B">
          <w:pPr>
            <w:pStyle w:val="TOC2"/>
            <w:rPr>
              <w:rFonts w:ascii="Arial" w:eastAsiaTheme="minorEastAsia" w:hAnsi="Arial" w:cs="Arial"/>
              <w:szCs w:val="24"/>
              <w:lang w:eastAsia="en-AU"/>
            </w:rPr>
          </w:pPr>
          <w:hyperlink w:anchor="_Toc36558234" w:history="1">
            <w:r w:rsidR="00530A5A" w:rsidRPr="00405A0B">
              <w:rPr>
                <w:rStyle w:val="Hyperlink"/>
                <w:rFonts w:ascii="Arial" w:hAnsi="Arial" w:cs="Arial"/>
                <w:szCs w:val="24"/>
              </w:rPr>
              <w:t>12.2</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Planning &amp; Development Report No’s PD05.20 to PD08.20 (copy attached)</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_Toc36558234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9</w:t>
            </w:r>
            <w:r w:rsidR="00530A5A" w:rsidRPr="00405A0B">
              <w:rPr>
                <w:rFonts w:ascii="Arial" w:hAnsi="Arial" w:cs="Arial"/>
                <w:webHidden/>
                <w:szCs w:val="24"/>
              </w:rPr>
              <w:fldChar w:fldCharType="end"/>
            </w:r>
          </w:hyperlink>
        </w:p>
        <w:p w14:paraId="227D8E62" w14:textId="75EEA9AF" w:rsidR="00530A5A" w:rsidRPr="00405A0B" w:rsidRDefault="00405A0B" w:rsidP="00405A0B">
          <w:pPr>
            <w:pStyle w:val="TOC2"/>
            <w:rPr>
              <w:rFonts w:ascii="Arial" w:eastAsiaTheme="minorEastAsia" w:hAnsi="Arial" w:cs="Arial"/>
              <w:szCs w:val="24"/>
              <w:lang w:eastAsia="en-AU"/>
            </w:rPr>
          </w:pPr>
          <w:r w:rsidRPr="00405A0B">
            <w:rPr>
              <w:rStyle w:val="Hyperlink"/>
              <w:rFonts w:ascii="Arial" w:hAnsi="Arial" w:cs="Arial"/>
              <w:color w:val="auto"/>
              <w:szCs w:val="24"/>
              <w:u w:val="none"/>
            </w:rPr>
            <w:t>PD05.20</w:t>
          </w:r>
          <w:r w:rsidRPr="00405A0B">
            <w:rPr>
              <w:rStyle w:val="Hyperlink"/>
              <w:rFonts w:ascii="Arial" w:hAnsi="Arial" w:cs="Arial"/>
              <w:color w:val="auto"/>
              <w:szCs w:val="24"/>
              <w:u w:val="none"/>
            </w:rPr>
            <w:tab/>
          </w:r>
          <w:hyperlink w:anchor="_Toc36558236" w:history="1">
            <w:r w:rsidR="00530A5A" w:rsidRPr="00405A0B">
              <w:rPr>
                <w:rStyle w:val="Hyperlink"/>
                <w:rFonts w:ascii="Arial" w:hAnsi="Arial" w:cs="Arial"/>
                <w:szCs w:val="24"/>
              </w:rPr>
              <w:t>Local Planning Scheme 3 Scheme Amendment No. 3 Consolidated Vehicle Access, Deep Soil Areas and Dwelling Mix (Standard Amendment)</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_Toc36558236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9</w:t>
            </w:r>
            <w:r w:rsidR="00530A5A" w:rsidRPr="00405A0B">
              <w:rPr>
                <w:rFonts w:ascii="Arial" w:hAnsi="Arial" w:cs="Arial"/>
                <w:webHidden/>
                <w:szCs w:val="24"/>
              </w:rPr>
              <w:fldChar w:fldCharType="end"/>
            </w:r>
          </w:hyperlink>
        </w:p>
        <w:p w14:paraId="3DDCFD67" w14:textId="0F3026E5" w:rsidR="00530A5A" w:rsidRPr="00405A0B" w:rsidRDefault="00C81D2C" w:rsidP="00405A0B">
          <w:pPr>
            <w:pStyle w:val="TOC2"/>
            <w:rPr>
              <w:rFonts w:ascii="Arial" w:eastAsiaTheme="minorEastAsia" w:hAnsi="Arial" w:cs="Arial"/>
              <w:szCs w:val="24"/>
              <w:lang w:eastAsia="en-AU"/>
            </w:rPr>
          </w:pPr>
          <w:hyperlink w:anchor="_Toc36558237" w:history="1">
            <w:r w:rsidR="00530A5A" w:rsidRPr="00405A0B">
              <w:rPr>
                <w:rStyle w:val="Hyperlink"/>
                <w:rFonts w:ascii="Arial" w:hAnsi="Arial" w:cs="Arial"/>
                <w:szCs w:val="24"/>
              </w:rPr>
              <w:t>PD06.20</w:t>
            </w:r>
            <w:r w:rsidR="00530A5A" w:rsidRPr="00405A0B">
              <w:rPr>
                <w:rFonts w:ascii="Arial" w:hAnsi="Arial" w:cs="Arial"/>
                <w:webHidden/>
                <w:szCs w:val="24"/>
              </w:rPr>
              <w:tab/>
            </w:r>
          </w:hyperlink>
          <w:hyperlink w:anchor="_Toc36558238" w:history="1">
            <w:r w:rsidR="00530A5A" w:rsidRPr="00405A0B">
              <w:rPr>
                <w:rStyle w:val="Hyperlink"/>
                <w:rFonts w:ascii="Arial" w:hAnsi="Arial" w:cs="Arial"/>
                <w:szCs w:val="24"/>
              </w:rPr>
              <w:t>Local Planning Scheme 3 – Local Planning Policy Waste Management and Guidelines</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_Toc36558238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15</w:t>
            </w:r>
            <w:r w:rsidR="00530A5A" w:rsidRPr="00405A0B">
              <w:rPr>
                <w:rFonts w:ascii="Arial" w:hAnsi="Arial" w:cs="Arial"/>
                <w:webHidden/>
                <w:szCs w:val="24"/>
              </w:rPr>
              <w:fldChar w:fldCharType="end"/>
            </w:r>
          </w:hyperlink>
        </w:p>
        <w:p w14:paraId="22E96660" w14:textId="6A89F01C" w:rsidR="00530A5A" w:rsidRPr="00405A0B" w:rsidRDefault="00C81D2C" w:rsidP="00405A0B">
          <w:pPr>
            <w:pStyle w:val="TOC2"/>
            <w:rPr>
              <w:rFonts w:ascii="Arial" w:eastAsiaTheme="minorEastAsia" w:hAnsi="Arial" w:cs="Arial"/>
              <w:szCs w:val="24"/>
              <w:lang w:eastAsia="en-AU"/>
            </w:rPr>
          </w:pPr>
          <w:hyperlink w:anchor="_Toc36558239" w:history="1">
            <w:r w:rsidR="00530A5A" w:rsidRPr="00405A0B">
              <w:rPr>
                <w:rStyle w:val="Hyperlink"/>
                <w:rFonts w:ascii="Arial" w:hAnsi="Arial" w:cs="Arial"/>
                <w:szCs w:val="24"/>
              </w:rPr>
              <w:t>PD07.20</w:t>
            </w:r>
            <w:r w:rsidR="00530A5A" w:rsidRPr="00405A0B">
              <w:rPr>
                <w:rFonts w:ascii="Arial" w:hAnsi="Arial" w:cs="Arial"/>
                <w:webHidden/>
                <w:szCs w:val="24"/>
              </w:rPr>
              <w:tab/>
            </w:r>
          </w:hyperlink>
          <w:hyperlink w:anchor="_Toc36558240" w:history="1">
            <w:r w:rsidR="00530A5A" w:rsidRPr="00405A0B">
              <w:rPr>
                <w:rStyle w:val="Hyperlink"/>
                <w:rFonts w:ascii="Arial" w:hAnsi="Arial" w:cs="Arial"/>
                <w:szCs w:val="24"/>
              </w:rPr>
              <w:t>Local Planning Scheme 3 – Local Planning Policy Removal of Occupancy Restrictions</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_Toc36558240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16</w:t>
            </w:r>
            <w:r w:rsidR="00530A5A" w:rsidRPr="00405A0B">
              <w:rPr>
                <w:rFonts w:ascii="Arial" w:hAnsi="Arial" w:cs="Arial"/>
                <w:webHidden/>
                <w:szCs w:val="24"/>
              </w:rPr>
              <w:fldChar w:fldCharType="end"/>
            </w:r>
          </w:hyperlink>
        </w:p>
        <w:p w14:paraId="50117C58" w14:textId="5CFF29D0" w:rsidR="00530A5A" w:rsidRPr="00405A0B" w:rsidRDefault="00C81D2C" w:rsidP="00405A0B">
          <w:pPr>
            <w:pStyle w:val="TOC2"/>
            <w:rPr>
              <w:rFonts w:ascii="Arial" w:eastAsiaTheme="minorEastAsia" w:hAnsi="Arial" w:cs="Arial"/>
              <w:szCs w:val="24"/>
              <w:lang w:eastAsia="en-AU"/>
            </w:rPr>
          </w:pPr>
          <w:hyperlink w:anchor="_Toc36558241" w:history="1">
            <w:r w:rsidR="00530A5A" w:rsidRPr="00405A0B">
              <w:rPr>
                <w:rStyle w:val="Hyperlink"/>
                <w:rFonts w:ascii="Arial" w:hAnsi="Arial" w:cs="Arial"/>
                <w:szCs w:val="24"/>
                <w:lang w:val="en-GB"/>
              </w:rPr>
              <w:t>PD08.20</w:t>
            </w:r>
            <w:r w:rsidR="00530A5A" w:rsidRPr="00405A0B">
              <w:rPr>
                <w:rFonts w:ascii="Arial" w:hAnsi="Arial" w:cs="Arial"/>
                <w:webHidden/>
                <w:szCs w:val="24"/>
              </w:rPr>
              <w:tab/>
            </w:r>
          </w:hyperlink>
          <w:hyperlink w:anchor="_Toc36558242" w:history="1">
            <w:r w:rsidR="00530A5A" w:rsidRPr="00405A0B">
              <w:rPr>
                <w:rStyle w:val="Hyperlink"/>
                <w:rFonts w:ascii="Arial" w:hAnsi="Arial" w:cs="Arial"/>
                <w:szCs w:val="24"/>
              </w:rPr>
              <w:t>Local Planning Scheme 3 – Local Planning Policy Parking</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_Toc36558242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17</w:t>
            </w:r>
            <w:r w:rsidR="00530A5A" w:rsidRPr="00405A0B">
              <w:rPr>
                <w:rFonts w:ascii="Arial" w:hAnsi="Arial" w:cs="Arial"/>
                <w:webHidden/>
                <w:szCs w:val="24"/>
              </w:rPr>
              <w:fldChar w:fldCharType="end"/>
            </w:r>
          </w:hyperlink>
        </w:p>
        <w:p w14:paraId="49DC2565" w14:textId="0DEA925C" w:rsidR="00530A5A" w:rsidRPr="00405A0B" w:rsidRDefault="00C81D2C" w:rsidP="00405A0B">
          <w:pPr>
            <w:pStyle w:val="TOC2"/>
            <w:rPr>
              <w:rFonts w:ascii="Arial" w:eastAsiaTheme="minorEastAsia" w:hAnsi="Arial" w:cs="Arial"/>
              <w:szCs w:val="24"/>
              <w:lang w:eastAsia="en-AU"/>
            </w:rPr>
          </w:pPr>
          <w:hyperlink w:anchor="_Toc36558243" w:history="1">
            <w:r w:rsidR="00530A5A" w:rsidRPr="00405A0B">
              <w:rPr>
                <w:rStyle w:val="Hyperlink"/>
                <w:rFonts w:ascii="Arial" w:hAnsi="Arial" w:cs="Arial"/>
                <w:szCs w:val="24"/>
              </w:rPr>
              <w:t>12.3</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Technical Services Report No’s TS03.20 to TS05.20 (copy attached)</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_Toc36558243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19</w:t>
            </w:r>
            <w:r w:rsidR="00530A5A" w:rsidRPr="00405A0B">
              <w:rPr>
                <w:rFonts w:ascii="Arial" w:hAnsi="Arial" w:cs="Arial"/>
                <w:webHidden/>
                <w:szCs w:val="24"/>
              </w:rPr>
              <w:fldChar w:fldCharType="end"/>
            </w:r>
          </w:hyperlink>
        </w:p>
        <w:p w14:paraId="1D935CF9" w14:textId="317FB674" w:rsidR="00530A5A" w:rsidRPr="00405A0B" w:rsidRDefault="00C81D2C" w:rsidP="00405A0B">
          <w:pPr>
            <w:pStyle w:val="TOC2"/>
            <w:rPr>
              <w:rFonts w:ascii="Arial" w:eastAsiaTheme="minorEastAsia" w:hAnsi="Arial" w:cs="Arial"/>
              <w:szCs w:val="24"/>
              <w:lang w:eastAsia="en-AU"/>
            </w:rPr>
          </w:pPr>
          <w:hyperlink w:anchor="_Toc36558244" w:history="1">
            <w:r w:rsidR="00530A5A" w:rsidRPr="00405A0B">
              <w:rPr>
                <w:rStyle w:val="Hyperlink"/>
                <w:rFonts w:ascii="Arial" w:hAnsi="Arial" w:cs="Arial"/>
                <w:szCs w:val="24"/>
                <w:lang w:eastAsia="en-AU"/>
              </w:rPr>
              <w:t>TS03.20</w:t>
            </w:r>
            <w:r w:rsidR="00530A5A" w:rsidRPr="00405A0B">
              <w:rPr>
                <w:rFonts w:ascii="Arial" w:eastAsiaTheme="minorEastAsia" w:hAnsi="Arial" w:cs="Arial"/>
                <w:szCs w:val="24"/>
                <w:lang w:eastAsia="en-AU"/>
              </w:rPr>
              <w:tab/>
            </w:r>
            <w:r w:rsidR="00530A5A" w:rsidRPr="00405A0B">
              <w:rPr>
                <w:rStyle w:val="Hyperlink"/>
                <w:rFonts w:ascii="Arial" w:hAnsi="Arial" w:cs="Arial"/>
                <w:szCs w:val="24"/>
                <w:lang w:eastAsia="en-AU"/>
              </w:rPr>
              <w:t>City of Nedlands Waste Survey</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_Toc36558244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19</w:t>
            </w:r>
            <w:r w:rsidR="00530A5A" w:rsidRPr="00405A0B">
              <w:rPr>
                <w:rFonts w:ascii="Arial" w:hAnsi="Arial" w:cs="Arial"/>
                <w:webHidden/>
                <w:szCs w:val="24"/>
              </w:rPr>
              <w:fldChar w:fldCharType="end"/>
            </w:r>
          </w:hyperlink>
        </w:p>
        <w:p w14:paraId="396288A9" w14:textId="15A7D953" w:rsidR="00530A5A" w:rsidRPr="00405A0B" w:rsidRDefault="00C81D2C" w:rsidP="00405A0B">
          <w:pPr>
            <w:pStyle w:val="TOC2"/>
            <w:rPr>
              <w:rFonts w:ascii="Arial" w:eastAsiaTheme="minorEastAsia" w:hAnsi="Arial" w:cs="Arial"/>
              <w:szCs w:val="24"/>
              <w:lang w:eastAsia="en-AU"/>
            </w:rPr>
          </w:pPr>
          <w:hyperlink w:anchor="_Toc36558245" w:history="1">
            <w:r w:rsidR="00530A5A" w:rsidRPr="00405A0B">
              <w:rPr>
                <w:rStyle w:val="Hyperlink"/>
                <w:rFonts w:ascii="Arial" w:hAnsi="Arial" w:cs="Arial"/>
                <w:szCs w:val="24"/>
              </w:rPr>
              <w:t xml:space="preserve">TS04.20 </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Mooro Park Parking Restrictions</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_Toc36558245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20</w:t>
            </w:r>
            <w:r w:rsidR="00530A5A" w:rsidRPr="00405A0B">
              <w:rPr>
                <w:rFonts w:ascii="Arial" w:hAnsi="Arial" w:cs="Arial"/>
                <w:webHidden/>
                <w:szCs w:val="24"/>
              </w:rPr>
              <w:fldChar w:fldCharType="end"/>
            </w:r>
          </w:hyperlink>
        </w:p>
        <w:p w14:paraId="14218AD2" w14:textId="75922033" w:rsidR="00530A5A" w:rsidRPr="00405A0B" w:rsidRDefault="00C81D2C" w:rsidP="00405A0B">
          <w:pPr>
            <w:pStyle w:val="TOC2"/>
            <w:rPr>
              <w:rFonts w:ascii="Arial" w:eastAsiaTheme="minorEastAsia" w:hAnsi="Arial" w:cs="Arial"/>
              <w:szCs w:val="24"/>
              <w:lang w:eastAsia="en-AU"/>
            </w:rPr>
          </w:pPr>
          <w:hyperlink w:anchor="_Toc36558246" w:history="1">
            <w:r w:rsidR="00530A5A" w:rsidRPr="00405A0B">
              <w:rPr>
                <w:rStyle w:val="Hyperlink"/>
                <w:rFonts w:ascii="Arial" w:hAnsi="Arial" w:cs="Arial"/>
                <w:szCs w:val="24"/>
              </w:rPr>
              <w:t>TS05.20</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RFT 2019-20.07 City of Nedlands Traffic Model</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_Toc36558246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21</w:t>
            </w:r>
            <w:r w:rsidR="00530A5A" w:rsidRPr="00405A0B">
              <w:rPr>
                <w:rFonts w:ascii="Arial" w:hAnsi="Arial" w:cs="Arial"/>
                <w:webHidden/>
                <w:szCs w:val="24"/>
              </w:rPr>
              <w:fldChar w:fldCharType="end"/>
            </w:r>
          </w:hyperlink>
        </w:p>
        <w:p w14:paraId="65D76271" w14:textId="10C65CEE" w:rsidR="00530A5A" w:rsidRPr="00405A0B" w:rsidRDefault="00C81D2C" w:rsidP="00405A0B">
          <w:pPr>
            <w:pStyle w:val="TOC2"/>
            <w:rPr>
              <w:rFonts w:ascii="Arial" w:eastAsiaTheme="minorEastAsia" w:hAnsi="Arial" w:cs="Arial"/>
              <w:szCs w:val="24"/>
              <w:lang w:eastAsia="en-AU"/>
            </w:rPr>
          </w:pPr>
          <w:hyperlink w:anchor="_Toc36558247" w:history="1">
            <w:r w:rsidR="00530A5A" w:rsidRPr="00405A0B">
              <w:rPr>
                <w:rStyle w:val="Hyperlink"/>
                <w:rFonts w:ascii="Arial" w:hAnsi="Arial" w:cs="Arial"/>
                <w:szCs w:val="24"/>
              </w:rPr>
              <w:t>12.4</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Community &amp; Organisational Development Report No’s CM01.20 to CM02.20 (copy attached)</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_Toc36558247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22</w:t>
            </w:r>
            <w:r w:rsidR="00530A5A" w:rsidRPr="00405A0B">
              <w:rPr>
                <w:rFonts w:ascii="Arial" w:hAnsi="Arial" w:cs="Arial"/>
                <w:webHidden/>
                <w:szCs w:val="24"/>
              </w:rPr>
              <w:fldChar w:fldCharType="end"/>
            </w:r>
          </w:hyperlink>
        </w:p>
        <w:p w14:paraId="12E8862F" w14:textId="1322DE23" w:rsidR="00530A5A" w:rsidRPr="00405A0B" w:rsidRDefault="00C81D2C" w:rsidP="00405A0B">
          <w:pPr>
            <w:pStyle w:val="TOC2"/>
            <w:rPr>
              <w:rFonts w:ascii="Arial" w:eastAsiaTheme="minorEastAsia" w:hAnsi="Arial" w:cs="Arial"/>
              <w:szCs w:val="24"/>
              <w:lang w:eastAsia="en-AU"/>
            </w:rPr>
          </w:pPr>
          <w:hyperlink w:anchor="_Toc36558248" w:history="1">
            <w:r w:rsidR="00530A5A" w:rsidRPr="00405A0B">
              <w:rPr>
                <w:rStyle w:val="Hyperlink"/>
                <w:rFonts w:ascii="Arial" w:hAnsi="Arial" w:cs="Arial"/>
                <w:szCs w:val="24"/>
              </w:rPr>
              <w:t>CM01.20</w:t>
            </w:r>
            <w:r w:rsidR="00530A5A" w:rsidRPr="00405A0B">
              <w:rPr>
                <w:rFonts w:ascii="Arial" w:eastAsiaTheme="minorEastAsia" w:hAnsi="Arial" w:cs="Arial"/>
                <w:szCs w:val="24"/>
                <w:lang w:eastAsia="en-AU"/>
              </w:rPr>
              <w:tab/>
            </w:r>
            <w:r w:rsidR="00530A5A" w:rsidRPr="00405A0B">
              <w:rPr>
                <w:rStyle w:val="Hyperlink"/>
                <w:rFonts w:ascii="Arial" w:hAnsi="Arial" w:cs="Arial"/>
                <w:szCs w:val="24"/>
                <w:lang w:val="en-US"/>
              </w:rPr>
              <w:t>Community Sport and Recreation Facilities Fund Application – Dalkeith Tennis Club and UWA Sport</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_Toc36558248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22</w:t>
            </w:r>
            <w:r w:rsidR="00530A5A" w:rsidRPr="00405A0B">
              <w:rPr>
                <w:rFonts w:ascii="Arial" w:hAnsi="Arial" w:cs="Arial"/>
                <w:webHidden/>
                <w:szCs w:val="24"/>
              </w:rPr>
              <w:fldChar w:fldCharType="end"/>
            </w:r>
          </w:hyperlink>
        </w:p>
        <w:p w14:paraId="7D707996" w14:textId="58418E71" w:rsidR="00530A5A" w:rsidRPr="00405A0B" w:rsidRDefault="00C81D2C" w:rsidP="00405A0B">
          <w:pPr>
            <w:pStyle w:val="TOC2"/>
            <w:rPr>
              <w:rFonts w:ascii="Arial" w:eastAsiaTheme="minorEastAsia" w:hAnsi="Arial" w:cs="Arial"/>
              <w:szCs w:val="24"/>
              <w:lang w:eastAsia="en-AU"/>
            </w:rPr>
          </w:pPr>
          <w:hyperlink w:anchor="_Toc36558249" w:history="1">
            <w:r w:rsidR="00530A5A" w:rsidRPr="00405A0B">
              <w:rPr>
                <w:rStyle w:val="Hyperlink"/>
                <w:rFonts w:ascii="Arial" w:hAnsi="Arial" w:cs="Arial"/>
                <w:szCs w:val="24"/>
              </w:rPr>
              <w:t xml:space="preserve">CM02.20 </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Arts Committee Membership</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_Toc36558249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23</w:t>
            </w:r>
            <w:r w:rsidR="00530A5A" w:rsidRPr="00405A0B">
              <w:rPr>
                <w:rFonts w:ascii="Arial" w:hAnsi="Arial" w:cs="Arial"/>
                <w:webHidden/>
                <w:szCs w:val="24"/>
              </w:rPr>
              <w:fldChar w:fldCharType="end"/>
            </w:r>
          </w:hyperlink>
        </w:p>
        <w:p w14:paraId="5EF55864" w14:textId="7934BF87" w:rsidR="00530A5A" w:rsidRPr="00405A0B" w:rsidRDefault="00C81D2C" w:rsidP="00405A0B">
          <w:pPr>
            <w:pStyle w:val="TOC2"/>
            <w:rPr>
              <w:rFonts w:ascii="Arial" w:eastAsiaTheme="minorEastAsia" w:hAnsi="Arial" w:cs="Arial"/>
              <w:szCs w:val="24"/>
              <w:lang w:eastAsia="en-AU"/>
            </w:rPr>
          </w:pPr>
          <w:hyperlink w:anchor="_Toc36558250" w:history="1">
            <w:r w:rsidR="00530A5A" w:rsidRPr="00405A0B">
              <w:rPr>
                <w:rStyle w:val="Hyperlink"/>
                <w:rFonts w:ascii="Arial" w:hAnsi="Arial" w:cs="Arial"/>
                <w:szCs w:val="24"/>
              </w:rPr>
              <w:t>12.5</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Corporate &amp; Strategy Report No’s CPS03.20 to CPS05.20 (copy attached)</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_Toc36558250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24</w:t>
            </w:r>
            <w:r w:rsidR="00530A5A" w:rsidRPr="00405A0B">
              <w:rPr>
                <w:rFonts w:ascii="Arial" w:hAnsi="Arial" w:cs="Arial"/>
                <w:webHidden/>
                <w:szCs w:val="24"/>
              </w:rPr>
              <w:fldChar w:fldCharType="end"/>
            </w:r>
          </w:hyperlink>
        </w:p>
        <w:p w14:paraId="054CD98F" w14:textId="6A4603DA" w:rsidR="00530A5A" w:rsidRPr="00405A0B" w:rsidRDefault="00C81D2C" w:rsidP="00405A0B">
          <w:pPr>
            <w:pStyle w:val="TOC2"/>
            <w:rPr>
              <w:rFonts w:ascii="Arial" w:eastAsiaTheme="minorEastAsia" w:hAnsi="Arial" w:cs="Arial"/>
              <w:szCs w:val="24"/>
              <w:lang w:eastAsia="en-AU"/>
            </w:rPr>
          </w:pPr>
          <w:hyperlink w:anchor="_Toc36558251" w:history="1">
            <w:r w:rsidR="00530A5A" w:rsidRPr="00405A0B">
              <w:rPr>
                <w:rStyle w:val="Hyperlink"/>
                <w:rFonts w:ascii="Arial" w:hAnsi="Arial" w:cs="Arial"/>
                <w:szCs w:val="24"/>
              </w:rPr>
              <w:t>CPS03.20</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List of Accounts Paid – January 2020</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_Toc36558251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24</w:t>
            </w:r>
            <w:r w:rsidR="00530A5A" w:rsidRPr="00405A0B">
              <w:rPr>
                <w:rFonts w:ascii="Arial" w:hAnsi="Arial" w:cs="Arial"/>
                <w:webHidden/>
                <w:szCs w:val="24"/>
              </w:rPr>
              <w:fldChar w:fldCharType="end"/>
            </w:r>
          </w:hyperlink>
        </w:p>
        <w:p w14:paraId="704305A2" w14:textId="6E891FE4" w:rsidR="00530A5A" w:rsidRPr="00405A0B" w:rsidRDefault="00C81D2C" w:rsidP="00405A0B">
          <w:pPr>
            <w:pStyle w:val="TOC2"/>
            <w:rPr>
              <w:rFonts w:ascii="Arial" w:eastAsiaTheme="minorEastAsia" w:hAnsi="Arial" w:cs="Arial"/>
              <w:szCs w:val="24"/>
              <w:lang w:eastAsia="en-AU"/>
            </w:rPr>
          </w:pPr>
          <w:hyperlink w:anchor="_Toc36558252" w:history="1">
            <w:r w:rsidR="00530A5A" w:rsidRPr="00405A0B">
              <w:rPr>
                <w:rStyle w:val="Hyperlink"/>
                <w:rFonts w:ascii="Arial" w:hAnsi="Arial" w:cs="Arial"/>
                <w:szCs w:val="24"/>
              </w:rPr>
              <w:t>CPS04.20</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2019 Compliance Audit Return</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_Toc36558252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25</w:t>
            </w:r>
            <w:r w:rsidR="00530A5A" w:rsidRPr="00405A0B">
              <w:rPr>
                <w:rFonts w:ascii="Arial" w:hAnsi="Arial" w:cs="Arial"/>
                <w:webHidden/>
                <w:szCs w:val="24"/>
              </w:rPr>
              <w:fldChar w:fldCharType="end"/>
            </w:r>
          </w:hyperlink>
        </w:p>
        <w:p w14:paraId="563C0B04" w14:textId="002AB2CB" w:rsidR="00530A5A" w:rsidRPr="00405A0B" w:rsidRDefault="00C81D2C" w:rsidP="00405A0B">
          <w:pPr>
            <w:pStyle w:val="TOC2"/>
            <w:rPr>
              <w:rFonts w:ascii="Arial" w:eastAsiaTheme="minorEastAsia" w:hAnsi="Arial" w:cs="Arial"/>
              <w:szCs w:val="24"/>
              <w:lang w:eastAsia="en-AU"/>
            </w:rPr>
          </w:pPr>
          <w:hyperlink w:anchor="_Toc36558253" w:history="1">
            <w:r w:rsidR="00530A5A" w:rsidRPr="00405A0B">
              <w:rPr>
                <w:rStyle w:val="Hyperlink"/>
                <w:rFonts w:ascii="Arial" w:hAnsi="Arial" w:cs="Arial"/>
                <w:szCs w:val="24"/>
              </w:rPr>
              <w:t>CPS05.20</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Mid-Year Budget Review – 2019/20</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_Toc36558253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26</w:t>
            </w:r>
            <w:r w:rsidR="00530A5A" w:rsidRPr="00405A0B">
              <w:rPr>
                <w:rFonts w:ascii="Arial" w:hAnsi="Arial" w:cs="Arial"/>
                <w:webHidden/>
                <w:szCs w:val="24"/>
              </w:rPr>
              <w:fldChar w:fldCharType="end"/>
            </w:r>
          </w:hyperlink>
        </w:p>
        <w:p w14:paraId="587F7956" w14:textId="5185612A" w:rsidR="00530A5A" w:rsidRPr="00405A0B" w:rsidRDefault="00C81D2C" w:rsidP="00405A0B">
          <w:pPr>
            <w:pStyle w:val="TOC2"/>
            <w:rPr>
              <w:rFonts w:ascii="Arial" w:eastAsiaTheme="minorEastAsia" w:hAnsi="Arial" w:cs="Arial"/>
              <w:szCs w:val="24"/>
              <w:lang w:eastAsia="en-AU"/>
            </w:rPr>
          </w:pPr>
          <w:hyperlink w:anchor="_Toc36558254" w:history="1">
            <w:r w:rsidR="00530A5A" w:rsidRPr="00405A0B">
              <w:rPr>
                <w:rStyle w:val="Hyperlink"/>
                <w:rFonts w:ascii="Arial" w:hAnsi="Arial" w:cs="Arial"/>
                <w:szCs w:val="24"/>
              </w:rPr>
              <w:t>13.</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Reports by the Chief Executive Officer</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_Toc36558254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28</w:t>
            </w:r>
            <w:r w:rsidR="00530A5A" w:rsidRPr="00405A0B">
              <w:rPr>
                <w:rFonts w:ascii="Arial" w:hAnsi="Arial" w:cs="Arial"/>
                <w:webHidden/>
                <w:szCs w:val="24"/>
              </w:rPr>
              <w:fldChar w:fldCharType="end"/>
            </w:r>
          </w:hyperlink>
        </w:p>
        <w:p w14:paraId="2D5EACC3" w14:textId="763549DB" w:rsidR="00530A5A" w:rsidRPr="00405A0B" w:rsidRDefault="00C81D2C" w:rsidP="00405A0B">
          <w:pPr>
            <w:pStyle w:val="TOC2"/>
            <w:rPr>
              <w:rFonts w:ascii="Arial" w:eastAsiaTheme="minorEastAsia" w:hAnsi="Arial" w:cs="Arial"/>
              <w:szCs w:val="24"/>
              <w:lang w:eastAsia="en-AU"/>
            </w:rPr>
          </w:pPr>
          <w:hyperlink w:anchor="_Toc36558255" w:history="1">
            <w:r w:rsidR="00530A5A" w:rsidRPr="00405A0B">
              <w:rPr>
                <w:rStyle w:val="Hyperlink"/>
                <w:rFonts w:ascii="Arial" w:hAnsi="Arial" w:cs="Arial"/>
                <w:szCs w:val="24"/>
              </w:rPr>
              <w:t>13.1</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List of Delegated Authorities – February 2020</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_Toc36558255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28</w:t>
            </w:r>
            <w:r w:rsidR="00530A5A" w:rsidRPr="00405A0B">
              <w:rPr>
                <w:rFonts w:ascii="Arial" w:hAnsi="Arial" w:cs="Arial"/>
                <w:webHidden/>
                <w:szCs w:val="24"/>
              </w:rPr>
              <w:fldChar w:fldCharType="end"/>
            </w:r>
          </w:hyperlink>
        </w:p>
        <w:p w14:paraId="24168A7C" w14:textId="520779AB" w:rsidR="00530A5A" w:rsidRPr="00405A0B" w:rsidRDefault="00C81D2C" w:rsidP="00405A0B">
          <w:pPr>
            <w:pStyle w:val="TOC2"/>
            <w:rPr>
              <w:rFonts w:ascii="Arial" w:eastAsiaTheme="minorEastAsia" w:hAnsi="Arial" w:cs="Arial"/>
              <w:szCs w:val="24"/>
              <w:lang w:eastAsia="en-AU"/>
            </w:rPr>
          </w:pPr>
          <w:hyperlink w:anchor="_Toc36558256" w:history="1">
            <w:r w:rsidR="00530A5A" w:rsidRPr="00405A0B">
              <w:rPr>
                <w:rStyle w:val="Hyperlink"/>
                <w:rFonts w:ascii="Arial" w:hAnsi="Arial" w:cs="Arial"/>
                <w:szCs w:val="24"/>
              </w:rPr>
              <w:t>13.2</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Monthly Financial Report – February 2020</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_Toc36558256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37</w:t>
            </w:r>
            <w:r w:rsidR="00530A5A" w:rsidRPr="00405A0B">
              <w:rPr>
                <w:rFonts w:ascii="Arial" w:hAnsi="Arial" w:cs="Arial"/>
                <w:webHidden/>
                <w:szCs w:val="24"/>
              </w:rPr>
              <w:fldChar w:fldCharType="end"/>
            </w:r>
          </w:hyperlink>
        </w:p>
        <w:p w14:paraId="0FCB8221" w14:textId="3CB74691" w:rsidR="00530A5A" w:rsidRPr="00405A0B" w:rsidRDefault="00C81D2C" w:rsidP="00405A0B">
          <w:pPr>
            <w:pStyle w:val="TOC2"/>
            <w:rPr>
              <w:rFonts w:ascii="Arial" w:eastAsiaTheme="minorEastAsia" w:hAnsi="Arial" w:cs="Arial"/>
              <w:szCs w:val="24"/>
              <w:lang w:eastAsia="en-AU"/>
            </w:rPr>
          </w:pPr>
          <w:hyperlink w:anchor="_Toc36558257" w:history="1">
            <w:r w:rsidR="00530A5A" w:rsidRPr="00405A0B">
              <w:rPr>
                <w:rStyle w:val="Hyperlink"/>
                <w:rFonts w:ascii="Arial" w:hAnsi="Arial" w:cs="Arial"/>
                <w:szCs w:val="24"/>
              </w:rPr>
              <w:t>13.3</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Monthly Investment Report – February 2020</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_Toc36558257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42</w:t>
            </w:r>
            <w:r w:rsidR="00530A5A" w:rsidRPr="00405A0B">
              <w:rPr>
                <w:rFonts w:ascii="Arial" w:hAnsi="Arial" w:cs="Arial"/>
                <w:webHidden/>
                <w:szCs w:val="24"/>
              </w:rPr>
              <w:fldChar w:fldCharType="end"/>
            </w:r>
          </w:hyperlink>
        </w:p>
        <w:p w14:paraId="0D4BDF9E" w14:textId="71A99430" w:rsidR="00530A5A" w:rsidRPr="00405A0B" w:rsidRDefault="00C81D2C" w:rsidP="00405A0B">
          <w:pPr>
            <w:pStyle w:val="TOC2"/>
            <w:rPr>
              <w:rFonts w:ascii="Arial" w:eastAsiaTheme="minorEastAsia" w:hAnsi="Arial" w:cs="Arial"/>
              <w:szCs w:val="24"/>
              <w:lang w:eastAsia="en-AU"/>
            </w:rPr>
          </w:pPr>
          <w:hyperlink w:anchor="_Toc36558258" w:history="1">
            <w:r w:rsidR="00530A5A" w:rsidRPr="00405A0B">
              <w:rPr>
                <w:rStyle w:val="Hyperlink"/>
                <w:rFonts w:ascii="Arial" w:hAnsi="Arial" w:cs="Arial"/>
                <w:szCs w:val="24"/>
              </w:rPr>
              <w:t>13.4</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Annual Electors Meeting – 12 December 2019</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_Toc36558258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45</w:t>
            </w:r>
            <w:r w:rsidR="00530A5A" w:rsidRPr="00405A0B">
              <w:rPr>
                <w:rFonts w:ascii="Arial" w:hAnsi="Arial" w:cs="Arial"/>
                <w:webHidden/>
                <w:szCs w:val="24"/>
              </w:rPr>
              <w:fldChar w:fldCharType="end"/>
            </w:r>
          </w:hyperlink>
        </w:p>
        <w:p w14:paraId="32CE69A5" w14:textId="70E5BA05" w:rsidR="00530A5A" w:rsidRPr="00405A0B" w:rsidRDefault="00C81D2C" w:rsidP="00405A0B">
          <w:pPr>
            <w:pStyle w:val="TOC2"/>
            <w:rPr>
              <w:rFonts w:ascii="Arial" w:eastAsiaTheme="minorEastAsia" w:hAnsi="Arial" w:cs="Arial"/>
              <w:szCs w:val="24"/>
              <w:lang w:eastAsia="en-AU"/>
            </w:rPr>
          </w:pPr>
          <w:hyperlink w:anchor="_Toc36558259" w:history="1">
            <w:r w:rsidR="00530A5A" w:rsidRPr="00405A0B">
              <w:rPr>
                <w:rStyle w:val="Hyperlink"/>
                <w:rFonts w:ascii="Arial" w:hAnsi="Arial" w:cs="Arial"/>
                <w:szCs w:val="24"/>
              </w:rPr>
              <w:t>14.</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Elected Members Notices of Motions of Which Previous Notice Has Been Given</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_Toc36558259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47</w:t>
            </w:r>
            <w:r w:rsidR="00530A5A" w:rsidRPr="00405A0B">
              <w:rPr>
                <w:rFonts w:ascii="Arial" w:hAnsi="Arial" w:cs="Arial"/>
                <w:webHidden/>
                <w:szCs w:val="24"/>
              </w:rPr>
              <w:fldChar w:fldCharType="end"/>
            </w:r>
          </w:hyperlink>
        </w:p>
        <w:p w14:paraId="33B7B017" w14:textId="73491F94" w:rsidR="00530A5A" w:rsidRPr="00405A0B" w:rsidRDefault="00C81D2C" w:rsidP="00405A0B">
          <w:pPr>
            <w:pStyle w:val="TOC2"/>
            <w:rPr>
              <w:rFonts w:ascii="Arial" w:eastAsiaTheme="minorEastAsia" w:hAnsi="Arial" w:cs="Arial"/>
              <w:szCs w:val="24"/>
              <w:lang w:eastAsia="en-AU"/>
            </w:rPr>
          </w:pPr>
          <w:hyperlink w:anchor="_Toc36558260" w:history="1">
            <w:r w:rsidR="00530A5A" w:rsidRPr="00405A0B">
              <w:rPr>
                <w:rStyle w:val="Hyperlink"/>
                <w:rFonts w:ascii="Arial" w:hAnsi="Arial" w:cs="Arial"/>
                <w:szCs w:val="24"/>
              </w:rPr>
              <w:t>14.1</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Councillor Hassell – List of LPS3 Changes City Wide</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_Toc36558260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47</w:t>
            </w:r>
            <w:r w:rsidR="00530A5A" w:rsidRPr="00405A0B">
              <w:rPr>
                <w:rFonts w:ascii="Arial" w:hAnsi="Arial" w:cs="Arial"/>
                <w:webHidden/>
                <w:szCs w:val="24"/>
              </w:rPr>
              <w:fldChar w:fldCharType="end"/>
            </w:r>
          </w:hyperlink>
        </w:p>
        <w:p w14:paraId="28EB3155" w14:textId="0E429DF4" w:rsidR="00530A5A" w:rsidRPr="00405A0B" w:rsidRDefault="00C81D2C" w:rsidP="00405A0B">
          <w:pPr>
            <w:pStyle w:val="TOC2"/>
            <w:rPr>
              <w:rFonts w:ascii="Arial" w:eastAsiaTheme="minorEastAsia" w:hAnsi="Arial" w:cs="Arial"/>
              <w:szCs w:val="24"/>
              <w:lang w:eastAsia="en-AU"/>
            </w:rPr>
          </w:pPr>
          <w:hyperlink w:anchor="_Toc36558261" w:history="1">
            <w:r w:rsidR="00530A5A" w:rsidRPr="00405A0B">
              <w:rPr>
                <w:rStyle w:val="Hyperlink"/>
                <w:rFonts w:ascii="Arial" w:hAnsi="Arial" w:cs="Arial"/>
                <w:szCs w:val="24"/>
              </w:rPr>
              <w:t>14.2</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Councillor Bennett – Nedlands Council Interim Policy Position Statement</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_Toc36558261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51</w:t>
            </w:r>
            <w:r w:rsidR="00530A5A" w:rsidRPr="00405A0B">
              <w:rPr>
                <w:rFonts w:ascii="Arial" w:hAnsi="Arial" w:cs="Arial"/>
                <w:webHidden/>
                <w:szCs w:val="24"/>
              </w:rPr>
              <w:fldChar w:fldCharType="end"/>
            </w:r>
          </w:hyperlink>
        </w:p>
        <w:p w14:paraId="61D04E96" w14:textId="499882E6" w:rsidR="00530A5A" w:rsidRPr="00405A0B" w:rsidRDefault="00C81D2C" w:rsidP="00405A0B">
          <w:pPr>
            <w:pStyle w:val="TOC2"/>
            <w:rPr>
              <w:rFonts w:ascii="Arial" w:eastAsiaTheme="minorEastAsia" w:hAnsi="Arial" w:cs="Arial"/>
              <w:szCs w:val="24"/>
              <w:lang w:eastAsia="en-AU"/>
            </w:rPr>
          </w:pPr>
          <w:hyperlink w:anchor="_Toc36558262" w:history="1">
            <w:r w:rsidR="00530A5A" w:rsidRPr="00405A0B">
              <w:rPr>
                <w:rStyle w:val="Hyperlink"/>
                <w:rFonts w:ascii="Arial" w:hAnsi="Arial" w:cs="Arial"/>
                <w:szCs w:val="24"/>
              </w:rPr>
              <w:t>14.3</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Councillor Bennett – Planning and Policy Committee</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_Toc36558262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56</w:t>
            </w:r>
            <w:r w:rsidR="00530A5A" w:rsidRPr="00405A0B">
              <w:rPr>
                <w:rFonts w:ascii="Arial" w:hAnsi="Arial" w:cs="Arial"/>
                <w:webHidden/>
                <w:szCs w:val="24"/>
              </w:rPr>
              <w:fldChar w:fldCharType="end"/>
            </w:r>
          </w:hyperlink>
        </w:p>
        <w:p w14:paraId="0F63BFFD" w14:textId="469BC48E" w:rsidR="00530A5A" w:rsidRPr="00405A0B" w:rsidRDefault="00C81D2C" w:rsidP="00405A0B">
          <w:pPr>
            <w:pStyle w:val="TOC2"/>
            <w:rPr>
              <w:rFonts w:ascii="Arial" w:eastAsiaTheme="minorEastAsia" w:hAnsi="Arial" w:cs="Arial"/>
              <w:szCs w:val="24"/>
              <w:lang w:eastAsia="en-AU"/>
            </w:rPr>
          </w:pPr>
          <w:hyperlink w:anchor="_Toc36558263" w:history="1">
            <w:r w:rsidR="00530A5A" w:rsidRPr="00405A0B">
              <w:rPr>
                <w:rStyle w:val="Hyperlink"/>
                <w:rFonts w:ascii="Arial" w:hAnsi="Arial" w:cs="Arial"/>
                <w:szCs w:val="24"/>
              </w:rPr>
              <w:t>14.4</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Councillor Mangano – Design Review Panel</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_Toc36558263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59</w:t>
            </w:r>
            <w:r w:rsidR="00530A5A" w:rsidRPr="00405A0B">
              <w:rPr>
                <w:rFonts w:ascii="Arial" w:hAnsi="Arial" w:cs="Arial"/>
                <w:webHidden/>
                <w:szCs w:val="24"/>
              </w:rPr>
              <w:fldChar w:fldCharType="end"/>
            </w:r>
          </w:hyperlink>
        </w:p>
        <w:p w14:paraId="00C90B2E" w14:textId="5C46E8B9" w:rsidR="00530A5A" w:rsidRPr="00405A0B" w:rsidRDefault="00C81D2C" w:rsidP="00405A0B">
          <w:pPr>
            <w:pStyle w:val="TOC2"/>
            <w:rPr>
              <w:rFonts w:ascii="Arial" w:eastAsiaTheme="minorEastAsia" w:hAnsi="Arial" w:cs="Arial"/>
              <w:szCs w:val="24"/>
              <w:lang w:eastAsia="en-AU"/>
            </w:rPr>
          </w:pPr>
          <w:hyperlink w:anchor="_Toc36558264" w:history="1">
            <w:r w:rsidR="00530A5A" w:rsidRPr="00405A0B">
              <w:rPr>
                <w:rStyle w:val="Hyperlink"/>
                <w:rFonts w:ascii="Arial" w:hAnsi="Arial" w:cs="Arial"/>
                <w:szCs w:val="24"/>
              </w:rPr>
              <w:t>14.5</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Councillor Mangano – Local Planning Policy &amp; Scheme Amendment for Alexander &amp; Philip Roads, Dalkeith</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_Toc36558264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63</w:t>
            </w:r>
            <w:r w:rsidR="00530A5A" w:rsidRPr="00405A0B">
              <w:rPr>
                <w:rFonts w:ascii="Arial" w:hAnsi="Arial" w:cs="Arial"/>
                <w:webHidden/>
                <w:szCs w:val="24"/>
              </w:rPr>
              <w:fldChar w:fldCharType="end"/>
            </w:r>
          </w:hyperlink>
        </w:p>
        <w:p w14:paraId="3BBE9504" w14:textId="659A5996" w:rsidR="00530A5A" w:rsidRPr="00405A0B" w:rsidRDefault="00C81D2C" w:rsidP="00405A0B">
          <w:pPr>
            <w:pStyle w:val="TOC2"/>
            <w:rPr>
              <w:rFonts w:ascii="Arial" w:eastAsiaTheme="minorEastAsia" w:hAnsi="Arial" w:cs="Arial"/>
              <w:szCs w:val="24"/>
              <w:lang w:eastAsia="en-AU"/>
            </w:rPr>
          </w:pPr>
          <w:hyperlink w:anchor="_Toc36558265" w:history="1">
            <w:r w:rsidR="00530A5A" w:rsidRPr="00405A0B">
              <w:rPr>
                <w:rStyle w:val="Hyperlink"/>
                <w:rFonts w:ascii="Arial" w:hAnsi="Arial" w:cs="Arial"/>
                <w:szCs w:val="24"/>
              </w:rPr>
              <w:t>14.6</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Councillor Mangano – Point Resolution Pathway</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_Toc36558265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66</w:t>
            </w:r>
            <w:r w:rsidR="00530A5A" w:rsidRPr="00405A0B">
              <w:rPr>
                <w:rFonts w:ascii="Arial" w:hAnsi="Arial" w:cs="Arial"/>
                <w:webHidden/>
                <w:szCs w:val="24"/>
              </w:rPr>
              <w:fldChar w:fldCharType="end"/>
            </w:r>
          </w:hyperlink>
        </w:p>
        <w:p w14:paraId="196781DD" w14:textId="77555A0E" w:rsidR="00530A5A" w:rsidRPr="00405A0B" w:rsidRDefault="00C81D2C" w:rsidP="00405A0B">
          <w:pPr>
            <w:pStyle w:val="TOC2"/>
            <w:rPr>
              <w:rFonts w:ascii="Arial" w:eastAsiaTheme="minorEastAsia" w:hAnsi="Arial" w:cs="Arial"/>
              <w:szCs w:val="24"/>
              <w:lang w:eastAsia="en-AU"/>
            </w:rPr>
          </w:pPr>
          <w:hyperlink w:anchor="_Toc36558266" w:history="1">
            <w:r w:rsidR="00530A5A" w:rsidRPr="00405A0B">
              <w:rPr>
                <w:rStyle w:val="Hyperlink"/>
                <w:rFonts w:ascii="Arial" w:hAnsi="Arial" w:cs="Arial"/>
                <w:szCs w:val="24"/>
              </w:rPr>
              <w:t>15.</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Elected members notices of motion given at the meeting for consideration at the following ordinary meeting on 28 April 2020</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_Toc36558266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70</w:t>
            </w:r>
            <w:r w:rsidR="00530A5A" w:rsidRPr="00405A0B">
              <w:rPr>
                <w:rFonts w:ascii="Arial" w:hAnsi="Arial" w:cs="Arial"/>
                <w:webHidden/>
                <w:szCs w:val="24"/>
              </w:rPr>
              <w:fldChar w:fldCharType="end"/>
            </w:r>
          </w:hyperlink>
        </w:p>
        <w:p w14:paraId="32EDBE32" w14:textId="0EB5488C" w:rsidR="00530A5A" w:rsidRPr="00405A0B" w:rsidRDefault="00C81D2C" w:rsidP="00405A0B">
          <w:pPr>
            <w:pStyle w:val="TOC2"/>
            <w:rPr>
              <w:rFonts w:ascii="Arial" w:eastAsiaTheme="minorEastAsia" w:hAnsi="Arial" w:cs="Arial"/>
              <w:szCs w:val="24"/>
              <w:lang w:eastAsia="en-AU"/>
            </w:rPr>
          </w:pPr>
          <w:hyperlink w:anchor="_Toc36558267" w:history="1">
            <w:r w:rsidR="00530A5A" w:rsidRPr="00405A0B">
              <w:rPr>
                <w:rStyle w:val="Hyperlink"/>
                <w:rFonts w:ascii="Arial" w:hAnsi="Arial" w:cs="Arial"/>
                <w:szCs w:val="24"/>
              </w:rPr>
              <w:t>16.</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Urgent Business Approved By the Presiding Member or By Decision</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_Toc36558267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71</w:t>
            </w:r>
            <w:r w:rsidR="00530A5A" w:rsidRPr="00405A0B">
              <w:rPr>
                <w:rFonts w:ascii="Arial" w:hAnsi="Arial" w:cs="Arial"/>
                <w:webHidden/>
                <w:szCs w:val="24"/>
              </w:rPr>
              <w:fldChar w:fldCharType="end"/>
            </w:r>
          </w:hyperlink>
        </w:p>
        <w:p w14:paraId="65A665DE" w14:textId="0498FE40" w:rsidR="00530A5A" w:rsidRPr="00405A0B" w:rsidRDefault="00C81D2C" w:rsidP="00405A0B">
          <w:pPr>
            <w:pStyle w:val="TOC2"/>
            <w:rPr>
              <w:rFonts w:ascii="Arial" w:eastAsiaTheme="minorEastAsia" w:hAnsi="Arial" w:cs="Arial"/>
              <w:szCs w:val="24"/>
              <w:lang w:eastAsia="en-AU"/>
            </w:rPr>
          </w:pPr>
          <w:hyperlink w:anchor="_Toc36558268" w:history="1">
            <w:r w:rsidR="00530A5A" w:rsidRPr="00405A0B">
              <w:rPr>
                <w:rStyle w:val="Hyperlink"/>
                <w:rFonts w:ascii="Arial" w:hAnsi="Arial" w:cs="Arial"/>
                <w:szCs w:val="24"/>
              </w:rPr>
              <w:t>16.1</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135 Broadway, Nedlands – Mixed Use Development Comprising 20 Services Apartments, 8 Multiple dwellings and café</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_Toc36558268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71</w:t>
            </w:r>
            <w:r w:rsidR="00530A5A" w:rsidRPr="00405A0B">
              <w:rPr>
                <w:rFonts w:ascii="Arial" w:hAnsi="Arial" w:cs="Arial"/>
                <w:webHidden/>
                <w:szCs w:val="24"/>
              </w:rPr>
              <w:fldChar w:fldCharType="end"/>
            </w:r>
          </w:hyperlink>
        </w:p>
        <w:p w14:paraId="3B9EF075" w14:textId="2088ED2B" w:rsidR="00530A5A" w:rsidRPr="00405A0B" w:rsidRDefault="00C81D2C" w:rsidP="00405A0B">
          <w:pPr>
            <w:pStyle w:val="TOC2"/>
            <w:rPr>
              <w:rFonts w:ascii="Arial" w:eastAsiaTheme="minorEastAsia" w:hAnsi="Arial" w:cs="Arial"/>
              <w:szCs w:val="24"/>
              <w:lang w:eastAsia="en-AU"/>
            </w:rPr>
          </w:pPr>
          <w:hyperlink w:anchor="_Toc36558269" w:history="1">
            <w:r w:rsidR="00530A5A" w:rsidRPr="00405A0B">
              <w:rPr>
                <w:rStyle w:val="Hyperlink"/>
                <w:rFonts w:ascii="Arial" w:hAnsi="Arial" w:cs="Arial"/>
                <w:szCs w:val="24"/>
              </w:rPr>
              <w:t>16.2</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14-16 Webster Street, Nedlands – 10 Grouped Dwellings</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_Toc36558269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77</w:t>
            </w:r>
            <w:r w:rsidR="00530A5A" w:rsidRPr="00405A0B">
              <w:rPr>
                <w:rFonts w:ascii="Arial" w:hAnsi="Arial" w:cs="Arial"/>
                <w:webHidden/>
                <w:szCs w:val="24"/>
              </w:rPr>
              <w:fldChar w:fldCharType="end"/>
            </w:r>
          </w:hyperlink>
        </w:p>
        <w:p w14:paraId="5B7B872D" w14:textId="28057328" w:rsidR="00530A5A" w:rsidRPr="00405A0B" w:rsidRDefault="00C81D2C" w:rsidP="00405A0B">
          <w:pPr>
            <w:pStyle w:val="TOC2"/>
            <w:rPr>
              <w:rFonts w:ascii="Arial" w:eastAsiaTheme="minorEastAsia" w:hAnsi="Arial" w:cs="Arial"/>
              <w:szCs w:val="24"/>
              <w:lang w:eastAsia="en-AU"/>
            </w:rPr>
          </w:pPr>
          <w:hyperlink w:anchor="_Toc36558270" w:history="1">
            <w:r w:rsidR="00530A5A" w:rsidRPr="00405A0B">
              <w:rPr>
                <w:rStyle w:val="Hyperlink"/>
                <w:rFonts w:ascii="Arial" w:hAnsi="Arial" w:cs="Arial"/>
                <w:szCs w:val="24"/>
              </w:rPr>
              <w:t>17.</w:t>
            </w:r>
            <w:r w:rsidR="00530A5A" w:rsidRPr="00405A0B">
              <w:rPr>
                <w:rFonts w:ascii="Arial" w:eastAsiaTheme="minorEastAsia" w:hAnsi="Arial" w:cs="Arial"/>
                <w:szCs w:val="24"/>
                <w:lang w:eastAsia="en-AU"/>
              </w:rPr>
              <w:tab/>
            </w:r>
            <w:r w:rsidR="00530A5A" w:rsidRPr="00405A0B">
              <w:rPr>
                <w:rStyle w:val="Hyperlink"/>
                <w:rFonts w:ascii="Arial" w:hAnsi="Arial" w:cs="Arial"/>
                <w:szCs w:val="24"/>
              </w:rPr>
              <w:t>Confidential Items</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_Toc36558270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80</w:t>
            </w:r>
            <w:r w:rsidR="00530A5A" w:rsidRPr="00405A0B">
              <w:rPr>
                <w:rFonts w:ascii="Arial" w:hAnsi="Arial" w:cs="Arial"/>
                <w:webHidden/>
                <w:szCs w:val="24"/>
              </w:rPr>
              <w:fldChar w:fldCharType="end"/>
            </w:r>
          </w:hyperlink>
        </w:p>
        <w:p w14:paraId="2CFDBEE9" w14:textId="4485CA9A" w:rsidR="00530A5A" w:rsidRPr="00405A0B" w:rsidRDefault="00C81D2C" w:rsidP="00405A0B">
          <w:pPr>
            <w:pStyle w:val="TOC2"/>
            <w:rPr>
              <w:rFonts w:ascii="Arial" w:eastAsiaTheme="minorEastAsia" w:hAnsi="Arial" w:cs="Arial"/>
              <w:szCs w:val="24"/>
              <w:lang w:eastAsia="en-AU"/>
            </w:rPr>
          </w:pPr>
          <w:hyperlink w:anchor="_Toc36558271" w:history="1">
            <w:r w:rsidR="00530A5A" w:rsidRPr="00405A0B">
              <w:rPr>
                <w:rStyle w:val="Hyperlink"/>
                <w:rFonts w:ascii="Arial" w:hAnsi="Arial" w:cs="Arial"/>
                <w:szCs w:val="24"/>
              </w:rPr>
              <w:t>Declaration of Closure</w:t>
            </w:r>
            <w:r w:rsidR="00530A5A" w:rsidRPr="00405A0B">
              <w:rPr>
                <w:rFonts w:ascii="Arial" w:hAnsi="Arial" w:cs="Arial"/>
                <w:webHidden/>
                <w:szCs w:val="24"/>
              </w:rPr>
              <w:tab/>
            </w:r>
            <w:r w:rsidR="00530A5A" w:rsidRPr="00405A0B">
              <w:rPr>
                <w:rFonts w:ascii="Arial" w:hAnsi="Arial" w:cs="Arial"/>
                <w:webHidden/>
                <w:szCs w:val="24"/>
              </w:rPr>
              <w:fldChar w:fldCharType="begin"/>
            </w:r>
            <w:r w:rsidR="00530A5A" w:rsidRPr="00405A0B">
              <w:rPr>
                <w:rFonts w:ascii="Arial" w:hAnsi="Arial" w:cs="Arial"/>
                <w:webHidden/>
                <w:szCs w:val="24"/>
              </w:rPr>
              <w:instrText xml:space="preserve"> PAGEREF _Toc36558271 \h </w:instrText>
            </w:r>
            <w:r w:rsidR="00530A5A" w:rsidRPr="00405A0B">
              <w:rPr>
                <w:rFonts w:ascii="Arial" w:hAnsi="Arial" w:cs="Arial"/>
                <w:webHidden/>
                <w:szCs w:val="24"/>
              </w:rPr>
            </w:r>
            <w:r w:rsidR="00530A5A" w:rsidRPr="00405A0B">
              <w:rPr>
                <w:rFonts w:ascii="Arial" w:hAnsi="Arial" w:cs="Arial"/>
                <w:webHidden/>
                <w:szCs w:val="24"/>
              </w:rPr>
              <w:fldChar w:fldCharType="separate"/>
            </w:r>
            <w:r w:rsidR="003067E4">
              <w:rPr>
                <w:rFonts w:ascii="Arial" w:hAnsi="Arial" w:cs="Arial"/>
                <w:webHidden/>
                <w:szCs w:val="24"/>
              </w:rPr>
              <w:t>80</w:t>
            </w:r>
            <w:r w:rsidR="00530A5A" w:rsidRPr="00405A0B">
              <w:rPr>
                <w:rFonts w:ascii="Arial" w:hAnsi="Arial" w:cs="Arial"/>
                <w:webHidden/>
                <w:szCs w:val="24"/>
              </w:rPr>
              <w:fldChar w:fldCharType="end"/>
            </w:r>
          </w:hyperlink>
        </w:p>
        <w:p w14:paraId="19399621" w14:textId="1D91CA43" w:rsidR="00777872" w:rsidRDefault="00777872">
          <w:r>
            <w:rPr>
              <w:b/>
              <w:bCs/>
              <w:noProof/>
            </w:rPr>
            <w:fldChar w:fldCharType="end"/>
          </w:r>
        </w:p>
      </w:sdtContent>
    </w:sdt>
    <w:p w14:paraId="200BBFFA" w14:textId="6B1E885F" w:rsidR="00180419" w:rsidRPr="00180419" w:rsidRDefault="00180419" w:rsidP="00562866">
      <w:pPr>
        <w:tabs>
          <w:tab w:val="left" w:pos="720"/>
          <w:tab w:val="left" w:pos="1440"/>
          <w:tab w:val="left" w:pos="2410"/>
          <w:tab w:val="left" w:pos="2977"/>
          <w:tab w:val="right" w:pos="8335"/>
          <w:tab w:val="right" w:pos="8505"/>
        </w:tabs>
        <w:rPr>
          <w:rFonts w:ascii="Arial" w:hAnsi="Arial" w:cs="Arial"/>
        </w:rPr>
      </w:pPr>
    </w:p>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7"/>
          <w:footerReference w:type="default" r:id="rId18"/>
          <w:headerReference w:type="first" r:id="rId19"/>
          <w:footerReference w:type="first" r:id="rId20"/>
          <w:pgSz w:w="11907" w:h="16840" w:code="9"/>
          <w:pgMar w:top="1440" w:right="1797" w:bottom="1440" w:left="1797" w:header="709" w:footer="720" w:gutter="0"/>
          <w:cols w:space="720"/>
          <w:titlePg/>
          <w:docGrid w:linePitch="326"/>
        </w:sectPr>
      </w:pPr>
    </w:p>
    <w:p w14:paraId="200BC001" w14:textId="77777777" w:rsidR="00D05D60" w:rsidRPr="003F3025" w:rsidRDefault="00180419" w:rsidP="003F3025">
      <w:pPr>
        <w:tabs>
          <w:tab w:val="left" w:pos="720"/>
          <w:tab w:val="left" w:pos="1440"/>
          <w:tab w:val="left" w:pos="2410"/>
          <w:tab w:val="left" w:pos="2977"/>
          <w:tab w:val="right" w:pos="8335"/>
          <w:tab w:val="right" w:pos="8505"/>
        </w:tabs>
        <w:jc w:val="center"/>
        <w:rPr>
          <w:rFonts w:ascii="Arial" w:hAnsi="Arial" w:cs="Arial"/>
          <w:b/>
          <w:szCs w:val="24"/>
        </w:rPr>
      </w:pPr>
      <w:r w:rsidRPr="003F3025">
        <w:rPr>
          <w:rFonts w:ascii="Arial" w:hAnsi="Arial" w:cs="Arial"/>
          <w:b/>
          <w:szCs w:val="24"/>
        </w:rPr>
        <w:lastRenderedPageBreak/>
        <w:t>City of Nedlands</w:t>
      </w:r>
    </w:p>
    <w:p w14:paraId="200BC002" w14:textId="77777777" w:rsidR="00D05D60" w:rsidRPr="003F3025" w:rsidRDefault="00D05D60" w:rsidP="003F3025">
      <w:pPr>
        <w:tabs>
          <w:tab w:val="left" w:pos="720"/>
          <w:tab w:val="left" w:pos="1440"/>
          <w:tab w:val="left" w:pos="2410"/>
          <w:tab w:val="left" w:pos="2977"/>
          <w:tab w:val="right" w:pos="8335"/>
          <w:tab w:val="right" w:pos="8505"/>
        </w:tabs>
        <w:jc w:val="center"/>
        <w:rPr>
          <w:rFonts w:ascii="Arial" w:hAnsi="Arial" w:cs="Arial"/>
          <w:b/>
          <w:szCs w:val="24"/>
        </w:rPr>
      </w:pPr>
    </w:p>
    <w:p w14:paraId="200BC003" w14:textId="4F9A640A" w:rsidR="00D05D60" w:rsidRPr="003F3025" w:rsidRDefault="00180419" w:rsidP="003F3025">
      <w:pPr>
        <w:tabs>
          <w:tab w:val="left" w:pos="720"/>
          <w:tab w:val="left" w:pos="1440"/>
          <w:tab w:val="left" w:pos="2410"/>
          <w:tab w:val="left" w:pos="2977"/>
          <w:tab w:val="right" w:pos="8335"/>
          <w:tab w:val="right" w:pos="8505"/>
        </w:tabs>
        <w:jc w:val="both"/>
        <w:rPr>
          <w:rFonts w:ascii="Arial" w:hAnsi="Arial" w:cs="Arial"/>
          <w:b/>
          <w:szCs w:val="24"/>
        </w:rPr>
      </w:pPr>
      <w:r w:rsidRPr="003F3025">
        <w:rPr>
          <w:rFonts w:ascii="Arial" w:hAnsi="Arial" w:cs="Arial"/>
          <w:b/>
          <w:szCs w:val="24"/>
        </w:rPr>
        <w:t>Notice of a</w:t>
      </w:r>
      <w:r w:rsidR="003E516E" w:rsidRPr="003F3025">
        <w:rPr>
          <w:rFonts w:ascii="Arial" w:hAnsi="Arial" w:cs="Arial"/>
          <w:b/>
          <w:szCs w:val="24"/>
        </w:rPr>
        <w:t xml:space="preserve">n </w:t>
      </w:r>
      <w:r w:rsidR="00887FA3" w:rsidRPr="003F3025">
        <w:rPr>
          <w:rFonts w:ascii="Arial" w:hAnsi="Arial" w:cs="Arial"/>
          <w:b/>
          <w:szCs w:val="24"/>
        </w:rPr>
        <w:t>O</w:t>
      </w:r>
      <w:r w:rsidR="003E516E" w:rsidRPr="003F3025">
        <w:rPr>
          <w:rFonts w:ascii="Arial" w:hAnsi="Arial" w:cs="Arial"/>
          <w:b/>
          <w:szCs w:val="24"/>
        </w:rPr>
        <w:t xml:space="preserve">rdinary </w:t>
      </w:r>
      <w:r w:rsidR="00887FA3" w:rsidRPr="003F3025">
        <w:rPr>
          <w:rFonts w:ascii="Arial" w:hAnsi="Arial" w:cs="Arial"/>
          <w:b/>
          <w:szCs w:val="24"/>
        </w:rPr>
        <w:t>M</w:t>
      </w:r>
      <w:r w:rsidRPr="003F3025">
        <w:rPr>
          <w:rFonts w:ascii="Arial" w:hAnsi="Arial" w:cs="Arial"/>
          <w:b/>
          <w:szCs w:val="24"/>
        </w:rPr>
        <w:t>eeting of Council to be held on</w:t>
      </w:r>
      <w:r w:rsidR="008E2CC2" w:rsidRPr="003F3025">
        <w:rPr>
          <w:rFonts w:ascii="Arial" w:hAnsi="Arial" w:cs="Arial"/>
          <w:b/>
          <w:szCs w:val="24"/>
        </w:rPr>
        <w:t xml:space="preserve">line on </w:t>
      </w:r>
      <w:r w:rsidR="00B26BE4" w:rsidRPr="003F3025">
        <w:rPr>
          <w:rFonts w:ascii="Arial" w:hAnsi="Arial" w:cs="Arial"/>
          <w:b/>
          <w:szCs w:val="24"/>
        </w:rPr>
        <w:t xml:space="preserve">Tuesday </w:t>
      </w:r>
      <w:r w:rsidR="008E2CC2" w:rsidRPr="003F3025">
        <w:rPr>
          <w:rFonts w:ascii="Arial" w:hAnsi="Arial" w:cs="Arial"/>
          <w:b/>
          <w:szCs w:val="24"/>
        </w:rPr>
        <w:t>31</w:t>
      </w:r>
      <w:r w:rsidR="00B26BE4" w:rsidRPr="003F3025">
        <w:rPr>
          <w:rFonts w:ascii="Arial" w:hAnsi="Arial" w:cs="Arial"/>
          <w:b/>
          <w:szCs w:val="24"/>
        </w:rPr>
        <w:t xml:space="preserve"> </w:t>
      </w:r>
      <w:r w:rsidR="00040B16" w:rsidRPr="003F3025">
        <w:rPr>
          <w:rFonts w:ascii="Arial" w:hAnsi="Arial" w:cs="Arial"/>
          <w:b/>
          <w:szCs w:val="24"/>
        </w:rPr>
        <w:t>March</w:t>
      </w:r>
      <w:r w:rsidR="00B26BE4" w:rsidRPr="003F3025">
        <w:rPr>
          <w:rFonts w:ascii="Arial" w:hAnsi="Arial" w:cs="Arial"/>
          <w:b/>
          <w:szCs w:val="24"/>
        </w:rPr>
        <w:t xml:space="preserve"> 20</w:t>
      </w:r>
      <w:r w:rsidR="00625EA4" w:rsidRPr="003F3025">
        <w:rPr>
          <w:rFonts w:ascii="Arial" w:hAnsi="Arial" w:cs="Arial"/>
          <w:b/>
          <w:szCs w:val="24"/>
        </w:rPr>
        <w:t xml:space="preserve">20 </w:t>
      </w:r>
      <w:r w:rsidR="00D80CEC" w:rsidRPr="003F3025">
        <w:rPr>
          <w:rFonts w:ascii="Arial" w:hAnsi="Arial" w:cs="Arial"/>
          <w:b/>
          <w:szCs w:val="24"/>
        </w:rPr>
        <w:t xml:space="preserve">at 7 </w:t>
      </w:r>
      <w:r w:rsidRPr="003F3025">
        <w:rPr>
          <w:rFonts w:ascii="Arial" w:hAnsi="Arial" w:cs="Arial"/>
          <w:b/>
          <w:szCs w:val="24"/>
        </w:rPr>
        <w:t>pm.</w:t>
      </w:r>
    </w:p>
    <w:p w14:paraId="200BC004" w14:textId="77777777" w:rsidR="00D05D60" w:rsidRPr="003F3025" w:rsidRDefault="00D05D60" w:rsidP="003F3025">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3F3025" w:rsidRDefault="00D05D60" w:rsidP="003F3025">
      <w:pPr>
        <w:tabs>
          <w:tab w:val="left" w:pos="720"/>
          <w:tab w:val="left" w:pos="1440"/>
          <w:tab w:val="left" w:pos="2410"/>
          <w:tab w:val="left" w:pos="2977"/>
          <w:tab w:val="right" w:pos="8335"/>
          <w:tab w:val="right" w:pos="8505"/>
        </w:tabs>
        <w:rPr>
          <w:rFonts w:ascii="Arial" w:hAnsi="Arial" w:cs="Arial"/>
          <w:szCs w:val="24"/>
        </w:rPr>
      </w:pPr>
    </w:p>
    <w:p w14:paraId="200BC006" w14:textId="77777777" w:rsidR="00D05D60" w:rsidRPr="003F3025" w:rsidRDefault="00180419" w:rsidP="003F3025">
      <w:pPr>
        <w:pStyle w:val="Heading6"/>
        <w:rPr>
          <w:rFonts w:ascii="Arial" w:hAnsi="Arial" w:cs="Arial"/>
          <w:sz w:val="24"/>
          <w:szCs w:val="24"/>
          <w:u w:val="none"/>
        </w:rPr>
      </w:pPr>
      <w:r w:rsidRPr="003F3025">
        <w:rPr>
          <w:rFonts w:ascii="Arial" w:hAnsi="Arial" w:cs="Arial"/>
          <w:sz w:val="24"/>
          <w:szCs w:val="24"/>
          <w:u w:val="none"/>
        </w:rPr>
        <w:t>Council Agenda</w:t>
      </w:r>
    </w:p>
    <w:p w14:paraId="200BC007" w14:textId="77777777" w:rsidR="00562866" w:rsidRPr="003F3025" w:rsidRDefault="00562866" w:rsidP="003F3025">
      <w:pPr>
        <w:rPr>
          <w:rFonts w:ascii="Arial" w:hAnsi="Arial" w:cs="Arial"/>
          <w:szCs w:val="24"/>
        </w:rPr>
      </w:pPr>
    </w:p>
    <w:p w14:paraId="200BC008" w14:textId="77777777" w:rsidR="00683A50" w:rsidRPr="003F3025" w:rsidRDefault="00562866" w:rsidP="003F3025">
      <w:pPr>
        <w:pStyle w:val="Heading1"/>
        <w:numPr>
          <w:ilvl w:val="0"/>
          <w:numId w:val="0"/>
        </w:numPr>
        <w:spacing w:before="0" w:after="0"/>
        <w:rPr>
          <w:rFonts w:ascii="Arial" w:hAnsi="Arial" w:cs="Arial"/>
          <w:sz w:val="24"/>
          <w:szCs w:val="24"/>
          <w:u w:val="none"/>
        </w:rPr>
      </w:pPr>
      <w:bookmarkStart w:id="1" w:name="_Toc36558218"/>
      <w:r w:rsidRPr="003F3025">
        <w:rPr>
          <w:rFonts w:ascii="Arial" w:hAnsi="Arial" w:cs="Arial"/>
          <w:caps w:val="0"/>
          <w:sz w:val="24"/>
          <w:szCs w:val="24"/>
          <w:u w:val="none"/>
        </w:rPr>
        <w:t>Declaration o</w:t>
      </w:r>
      <w:r w:rsidR="00180419" w:rsidRPr="003F3025">
        <w:rPr>
          <w:rFonts w:ascii="Arial" w:hAnsi="Arial" w:cs="Arial"/>
          <w:caps w:val="0"/>
          <w:sz w:val="24"/>
          <w:szCs w:val="24"/>
          <w:u w:val="none"/>
        </w:rPr>
        <w:t>f Opening</w:t>
      </w:r>
      <w:bookmarkEnd w:id="1"/>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77777777"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04599C63"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36558219"/>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802AC7">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0" w14:textId="004AE72D"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040B16">
        <w:rPr>
          <w:rFonts w:ascii="Arial" w:hAnsi="Arial" w:cs="Arial"/>
        </w:rPr>
        <w:t>None.</w:t>
      </w:r>
    </w:p>
    <w:p w14:paraId="200BC011"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200BC012"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00BC013" w14:textId="5C861543"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Pr="00C6108C">
        <w:rPr>
          <w:rFonts w:ascii="Arial" w:hAnsi="Arial" w:cs="Arial"/>
        </w:rPr>
        <w:t>None as at distribution of this agenda</w:t>
      </w:r>
      <w:r w:rsidR="00040B16">
        <w:rPr>
          <w:rFonts w:ascii="Arial" w:hAnsi="Arial" w:cs="Arial"/>
          <w:noProof/>
        </w:rPr>
        <w:t>.</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0F2204D2"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w:t>
      </w:r>
      <w:r w:rsidR="00625EA4">
        <w:rPr>
          <w:rFonts w:ascii="Arial" w:hAnsi="Arial" w:cs="Arial"/>
          <w:i w:val="0"/>
          <w:snapToGrid/>
          <w:sz w:val="22"/>
          <w:szCs w:val="24"/>
        </w:rPr>
        <w:t>,</w:t>
      </w:r>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 xml:space="preserve">Members of the public are also advised to wait for written advice from the Council prior to </w:t>
      </w:r>
      <w:proofErr w:type="gramStart"/>
      <w:r w:rsidRPr="00AD6A0F">
        <w:rPr>
          <w:rFonts w:ascii="Arial" w:hAnsi="Arial" w:cs="Arial"/>
          <w:i w:val="0"/>
          <w:snapToGrid/>
          <w:sz w:val="22"/>
          <w:szCs w:val="24"/>
        </w:rPr>
        <w:t>taking action</w:t>
      </w:r>
      <w:proofErr w:type="gramEnd"/>
      <w:r w:rsidRPr="00AD6A0F">
        <w:rPr>
          <w:rFonts w:ascii="Arial" w:hAnsi="Arial" w:cs="Arial"/>
          <w:i w:val="0"/>
          <w:snapToGrid/>
          <w:sz w:val="22"/>
          <w:szCs w:val="24"/>
        </w:rPr>
        <w:t xml:space="preserve">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77777777"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200BC01C" w14:textId="77777777" w:rsidR="00AD6A0F" w:rsidRPr="00180419" w:rsidRDefault="00AD6A0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1D"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3" w:name="_Toc36558220"/>
      <w:r w:rsidR="00562866" w:rsidRPr="00180419">
        <w:rPr>
          <w:rFonts w:ascii="Arial" w:hAnsi="Arial" w:cs="Arial"/>
          <w:caps w:val="0"/>
          <w:sz w:val="24"/>
          <w:szCs w:val="24"/>
          <w:u w:val="none"/>
        </w:rPr>
        <w:lastRenderedPageBreak/>
        <w:t>Public Question Time</w:t>
      </w:r>
      <w:bookmarkEnd w:id="3"/>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7777777"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 w:name="_Toc36558221"/>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4"/>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200BC027"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8" w14:textId="77777777" w:rsidR="00355804" w:rsidRDefault="003558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9"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36558222"/>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5"/>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77777777"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Councillors for leave of absence to be made at this point.</w:t>
      </w:r>
    </w:p>
    <w:p w14:paraId="200BC02C" w14:textId="77777777" w:rsidR="00355804"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36558223"/>
      <w:r w:rsidRPr="00355804">
        <w:rPr>
          <w:rFonts w:ascii="Arial" w:hAnsi="Arial" w:cs="Arial"/>
          <w:caps w:val="0"/>
          <w:sz w:val="24"/>
          <w:szCs w:val="24"/>
          <w:u w:val="none"/>
        </w:rPr>
        <w:t>Petitions</w:t>
      </w:r>
      <w:bookmarkEnd w:id="6"/>
    </w:p>
    <w:p w14:paraId="200BC02F" w14:textId="77777777" w:rsidR="00355804" w:rsidRPr="00F510A9" w:rsidRDefault="00355804" w:rsidP="00355804">
      <w:pPr>
        <w:ind w:left="720"/>
        <w:rPr>
          <w:rFonts w:ascii="Arial" w:hAnsi="Arial" w:cs="Arial"/>
        </w:rPr>
      </w:pPr>
    </w:p>
    <w:p w14:paraId="200BC030"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36558224"/>
      <w:r w:rsidRPr="00180419">
        <w:rPr>
          <w:rFonts w:ascii="Arial" w:hAnsi="Arial" w:cs="Arial"/>
          <w:caps w:val="0"/>
          <w:sz w:val="24"/>
          <w:szCs w:val="24"/>
          <w:u w:val="none"/>
        </w:rPr>
        <w:t>Disclosures of Financial Interest</w:t>
      </w:r>
      <w:bookmarkEnd w:id="7"/>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77777777"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to remind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200BC037" w14:textId="1D49EDDE" w:rsidR="00AE4443" w:rsidRP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EF41E4">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0F65C5"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200BC038" w14:textId="77777777" w:rsidR="00AE4443" w:rsidRPr="00562866" w:rsidRDefault="00AE4443" w:rsidP="006053A2">
      <w:pPr>
        <w:pStyle w:val="BodyTextIndent"/>
        <w:tabs>
          <w:tab w:val="clear" w:pos="720"/>
        </w:tabs>
        <w:ind w:left="0"/>
        <w:rPr>
          <w:rFonts w:ascii="Arial" w:hAnsi="Arial" w:cs="Arial"/>
          <w:sz w:val="22"/>
          <w:szCs w:val="24"/>
        </w:rPr>
      </w:pPr>
    </w:p>
    <w:p w14:paraId="200BC039" w14:textId="77777777" w:rsid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00BC03A" w14:textId="77777777" w:rsidR="00D80CEC" w:rsidRDefault="00D80CEC" w:rsidP="00765E9D">
      <w:pPr>
        <w:pStyle w:val="BodyTextIndent"/>
        <w:rPr>
          <w:rFonts w:ascii="Arial" w:hAnsi="Arial" w:cs="Arial"/>
          <w:sz w:val="22"/>
          <w:szCs w:val="24"/>
        </w:rPr>
      </w:pPr>
    </w:p>
    <w:p w14:paraId="200BC03B" w14:textId="77777777" w:rsidR="00D80CEC" w:rsidRPr="00180419" w:rsidRDefault="00D80CEC" w:rsidP="00765E9D">
      <w:pPr>
        <w:pStyle w:val="BodyTextIndent"/>
        <w:rPr>
          <w:rFonts w:ascii="Arial" w:hAnsi="Arial" w:cs="Arial"/>
          <w:b/>
          <w:i/>
          <w:szCs w:val="24"/>
        </w:rPr>
      </w:pPr>
    </w:p>
    <w:p w14:paraId="200BC03C"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8" w:name="_Toc36558225"/>
      <w:r w:rsidR="00562866" w:rsidRPr="00180419">
        <w:rPr>
          <w:rFonts w:ascii="Arial" w:hAnsi="Arial" w:cs="Arial"/>
          <w:caps w:val="0"/>
          <w:sz w:val="24"/>
          <w:szCs w:val="24"/>
          <w:u w:val="none"/>
        </w:rPr>
        <w:lastRenderedPageBreak/>
        <w:t>Disclosures of Interests Affecting Impartiality</w:t>
      </w:r>
      <w:bookmarkEnd w:id="8"/>
    </w:p>
    <w:p w14:paraId="200BC03D" w14:textId="77777777" w:rsidR="00D05D60" w:rsidRPr="00562866" w:rsidRDefault="00D05D60" w:rsidP="00765E9D">
      <w:pPr>
        <w:pStyle w:val="BodyTextIndent"/>
        <w:rPr>
          <w:rFonts w:ascii="Arial" w:hAnsi="Arial" w:cs="Arial"/>
          <w:szCs w:val="24"/>
        </w:rPr>
      </w:pPr>
    </w:p>
    <w:p w14:paraId="08AF5EDA" w14:textId="77777777" w:rsidR="00EF41E4" w:rsidRDefault="00EF41E4" w:rsidP="00EF41E4">
      <w:pPr>
        <w:pStyle w:val="BodyTextIndent"/>
        <w:tabs>
          <w:tab w:val="clear" w:pos="720"/>
        </w:tabs>
        <w:ind w:left="0"/>
        <w:rPr>
          <w:rFonts w:ascii="Arial" w:hAnsi="Arial" w:cs="Arial"/>
          <w:szCs w:val="24"/>
        </w:rPr>
      </w:pPr>
      <w:r w:rsidRPr="00562866">
        <w:rPr>
          <w:rFonts w:ascii="Arial" w:hAnsi="Arial" w:cs="Arial"/>
          <w:szCs w:val="24"/>
        </w:rPr>
        <w:t>The Presiding Member to remind Councillors</w:t>
      </w:r>
      <w:r>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4AD697C7" w14:textId="77777777" w:rsidR="00EF41E4" w:rsidRPr="00562866" w:rsidRDefault="00EF41E4" w:rsidP="00EF41E4">
      <w:pPr>
        <w:pStyle w:val="BodyTextIndent"/>
        <w:tabs>
          <w:tab w:val="clear" w:pos="720"/>
        </w:tabs>
        <w:ind w:left="0"/>
        <w:rPr>
          <w:rFonts w:ascii="Arial" w:hAnsi="Arial" w:cs="Arial"/>
          <w:szCs w:val="24"/>
        </w:rPr>
      </w:pPr>
    </w:p>
    <w:p w14:paraId="25898B2E" w14:textId="77777777" w:rsidR="00EF41E4" w:rsidRPr="00562866" w:rsidRDefault="00EF41E4" w:rsidP="00EF41E4">
      <w:pPr>
        <w:pStyle w:val="BodyTextIndent"/>
        <w:tabs>
          <w:tab w:val="clear" w:pos="720"/>
        </w:tabs>
        <w:ind w:left="0"/>
        <w:rPr>
          <w:rFonts w:ascii="Arial" w:hAnsi="Arial" w:cs="Arial"/>
          <w:sz w:val="22"/>
          <w:szCs w:val="24"/>
        </w:rPr>
      </w:pPr>
      <w:r w:rsidRPr="00562866">
        <w:rPr>
          <w:rFonts w:ascii="Arial" w:hAnsi="Arial" w:cs="Arial"/>
          <w:sz w:val="22"/>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28AD2E0B" w14:textId="77777777" w:rsidR="00EF41E4" w:rsidRPr="00562866" w:rsidRDefault="00EF41E4" w:rsidP="00EF41E4">
      <w:pPr>
        <w:pStyle w:val="BodyTextIndent"/>
        <w:tabs>
          <w:tab w:val="clear" w:pos="720"/>
        </w:tabs>
        <w:ind w:left="0"/>
        <w:rPr>
          <w:rFonts w:ascii="Arial" w:hAnsi="Arial" w:cs="Arial"/>
          <w:sz w:val="22"/>
          <w:szCs w:val="24"/>
        </w:rPr>
      </w:pPr>
    </w:p>
    <w:p w14:paraId="16CC16AB" w14:textId="77777777" w:rsidR="00EF41E4" w:rsidRPr="00562866" w:rsidRDefault="00EF41E4" w:rsidP="00EF41E4">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2E8E5A37" w14:textId="77777777" w:rsidR="00EF41E4" w:rsidRPr="00562866" w:rsidRDefault="00EF41E4" w:rsidP="00EF41E4">
      <w:pPr>
        <w:pStyle w:val="BodyTextIndent"/>
        <w:tabs>
          <w:tab w:val="clear" w:pos="720"/>
        </w:tabs>
        <w:ind w:left="0"/>
        <w:rPr>
          <w:rFonts w:ascii="Arial" w:hAnsi="Arial" w:cs="Arial"/>
          <w:sz w:val="22"/>
          <w:szCs w:val="24"/>
        </w:rPr>
      </w:pPr>
    </w:p>
    <w:p w14:paraId="2627BD62" w14:textId="77777777" w:rsidR="00EF41E4" w:rsidRPr="00801809" w:rsidRDefault="00EF41E4" w:rsidP="00EF41E4">
      <w:pPr>
        <w:pStyle w:val="Default"/>
        <w:jc w:val="both"/>
        <w:rPr>
          <w:color w:val="auto"/>
          <w:sz w:val="22"/>
          <w:szCs w:val="22"/>
        </w:rPr>
      </w:pPr>
      <w:r w:rsidRPr="00801809">
        <w:rPr>
          <w:color w:val="auto"/>
          <w:sz w:val="22"/>
          <w:szCs w:val="22"/>
        </w:rPr>
        <w:t xml:space="preserve">"With regard to the matter in item x </w:t>
      </w:r>
      <w:proofErr w:type="gramStart"/>
      <w:r w:rsidRPr="00801809">
        <w:rPr>
          <w:color w:val="auto"/>
          <w:sz w:val="22"/>
          <w:szCs w:val="22"/>
        </w:rPr>
        <w:t>…..</w:t>
      </w:r>
      <w:proofErr w:type="gramEnd"/>
      <w:r w:rsidRPr="00801809">
        <w:rPr>
          <w:color w:val="auto"/>
          <w:sz w:val="22"/>
          <w:szCs w:val="22"/>
        </w:rPr>
        <w:t xml:space="preserve"> I disclose that I have an association with the applicant (or person seeking a decision). This association is </w:t>
      </w:r>
      <w:proofErr w:type="gramStart"/>
      <w:r w:rsidRPr="00801809">
        <w:rPr>
          <w:color w:val="auto"/>
          <w:sz w:val="22"/>
          <w:szCs w:val="22"/>
        </w:rPr>
        <w:t>…..</w:t>
      </w:r>
      <w:proofErr w:type="gramEnd"/>
      <w:r w:rsidRPr="00801809">
        <w:rPr>
          <w:color w:val="auto"/>
          <w:sz w:val="22"/>
          <w:szCs w:val="22"/>
        </w:rPr>
        <w:t xml:space="preserve"> (nature of the interest).</w:t>
      </w:r>
    </w:p>
    <w:p w14:paraId="5D99246D" w14:textId="77777777" w:rsidR="00EF41E4" w:rsidRPr="00801809" w:rsidRDefault="00EF41E4" w:rsidP="00EF41E4">
      <w:pPr>
        <w:pStyle w:val="Default"/>
        <w:jc w:val="both"/>
        <w:rPr>
          <w:color w:val="auto"/>
          <w:sz w:val="22"/>
          <w:szCs w:val="22"/>
        </w:rPr>
      </w:pPr>
      <w:r w:rsidRPr="00801809">
        <w:rPr>
          <w:color w:val="auto"/>
          <w:sz w:val="22"/>
          <w:szCs w:val="22"/>
        </w:rPr>
        <w:t xml:space="preserve"> </w:t>
      </w:r>
    </w:p>
    <w:p w14:paraId="571762E8" w14:textId="77777777" w:rsidR="00EF41E4" w:rsidRPr="00801809" w:rsidRDefault="00EF41E4" w:rsidP="00EF41E4">
      <w:pPr>
        <w:pStyle w:val="BodyTextIndent"/>
        <w:tabs>
          <w:tab w:val="clear" w:pos="720"/>
        </w:tabs>
        <w:ind w:left="0"/>
        <w:rPr>
          <w:rFonts w:ascii="Arial" w:hAnsi="Arial" w:cs="Arial"/>
          <w:sz w:val="22"/>
          <w:szCs w:val="22"/>
        </w:rPr>
      </w:pPr>
      <w:proofErr w:type="gramStart"/>
      <w:r w:rsidRPr="00801809">
        <w:rPr>
          <w:rFonts w:ascii="Arial" w:hAnsi="Arial" w:cs="Arial"/>
          <w:sz w:val="22"/>
          <w:szCs w:val="22"/>
        </w:rPr>
        <w:t>As a consequence</w:t>
      </w:r>
      <w:proofErr w:type="gramEnd"/>
      <w:r w:rsidRPr="00801809">
        <w:rPr>
          <w:rFonts w:ascii="Arial" w:hAnsi="Arial" w:cs="Arial"/>
          <w:sz w:val="22"/>
          <w:szCs w:val="22"/>
        </w:rPr>
        <w:t>, there may be a perception that my impartiality on the matter may be affected. I declare that I will consider this matter on its merits and vote accordingly."</w:t>
      </w:r>
    </w:p>
    <w:p w14:paraId="373A3B0B" w14:textId="77777777" w:rsidR="00EF41E4" w:rsidRPr="00562866" w:rsidRDefault="00EF41E4" w:rsidP="00EF41E4">
      <w:pPr>
        <w:pStyle w:val="BodyTextIndent"/>
        <w:tabs>
          <w:tab w:val="clear" w:pos="720"/>
        </w:tabs>
        <w:ind w:left="0"/>
        <w:rPr>
          <w:rFonts w:ascii="Arial" w:hAnsi="Arial" w:cs="Arial"/>
          <w:sz w:val="22"/>
          <w:szCs w:val="24"/>
        </w:rPr>
      </w:pPr>
    </w:p>
    <w:p w14:paraId="4FF7E9E4" w14:textId="77777777" w:rsidR="00EF41E4" w:rsidRPr="00562866" w:rsidRDefault="00EF41E4" w:rsidP="00EF41E4">
      <w:pPr>
        <w:pStyle w:val="BodyTextIndent"/>
        <w:tabs>
          <w:tab w:val="clear" w:pos="720"/>
        </w:tabs>
        <w:ind w:left="0"/>
        <w:rPr>
          <w:rFonts w:ascii="Arial" w:hAnsi="Arial" w:cs="Arial"/>
          <w:sz w:val="22"/>
          <w:szCs w:val="24"/>
        </w:rPr>
      </w:pPr>
      <w:r w:rsidRPr="00562866">
        <w:rPr>
          <w:rFonts w:ascii="Arial" w:hAnsi="Arial" w:cs="Arial"/>
          <w:sz w:val="22"/>
          <w:szCs w:val="24"/>
        </w:rPr>
        <w:t>The member</w:t>
      </w:r>
      <w:r>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 w:name="_Toc36558226"/>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9"/>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77777777" w:rsidR="00D05D60" w:rsidRPr="00180419" w:rsidRDefault="009368F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 w:name="_Toc36558227"/>
      <w:r w:rsidRPr="00180419">
        <w:rPr>
          <w:rFonts w:ascii="Arial" w:hAnsi="Arial" w:cs="Arial"/>
          <w:caps w:val="0"/>
          <w:sz w:val="24"/>
          <w:szCs w:val="24"/>
          <w:u w:val="none"/>
        </w:rPr>
        <w:t>Confirmation of Minutes</w:t>
      </w:r>
      <w:bookmarkEnd w:id="10"/>
    </w:p>
    <w:p w14:paraId="200BC04F" w14:textId="77777777" w:rsidR="00562866" w:rsidRPr="00562866" w:rsidRDefault="00562866" w:rsidP="00765E9D">
      <w:pPr>
        <w:jc w:val="both"/>
      </w:pPr>
    </w:p>
    <w:p w14:paraId="200BC050" w14:textId="390F60EF"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 w:name="_Toc36558228"/>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0D547F">
        <w:rPr>
          <w:rFonts w:ascii="Arial" w:hAnsi="Arial" w:cs="Arial"/>
          <w:sz w:val="24"/>
          <w:szCs w:val="24"/>
          <w:u w:val="none"/>
        </w:rPr>
        <w:t>2</w:t>
      </w:r>
      <w:r w:rsidR="000F65C5">
        <w:rPr>
          <w:rFonts w:ascii="Arial" w:hAnsi="Arial" w:cs="Arial"/>
          <w:sz w:val="24"/>
          <w:szCs w:val="24"/>
          <w:u w:val="none"/>
        </w:rPr>
        <w:t>5</w:t>
      </w:r>
      <w:r w:rsidR="000D547F">
        <w:rPr>
          <w:rFonts w:ascii="Arial" w:hAnsi="Arial" w:cs="Arial"/>
          <w:sz w:val="24"/>
          <w:szCs w:val="24"/>
          <w:u w:val="none"/>
        </w:rPr>
        <w:t xml:space="preserve"> February 20</w:t>
      </w:r>
      <w:r w:rsidR="000F65C5">
        <w:rPr>
          <w:rFonts w:ascii="Arial" w:hAnsi="Arial" w:cs="Arial"/>
          <w:sz w:val="24"/>
          <w:szCs w:val="24"/>
          <w:u w:val="none"/>
        </w:rPr>
        <w:t>20</w:t>
      </w:r>
      <w:bookmarkEnd w:id="11"/>
    </w:p>
    <w:p w14:paraId="200BC051" w14:textId="77777777" w:rsidR="00477C38" w:rsidRPr="00180419" w:rsidRDefault="00477C3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2" w14:textId="773B2E58" w:rsidR="00D05D60" w:rsidRPr="00562866" w:rsidRDefault="00477C38"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T</w:t>
      </w:r>
      <w:r w:rsidR="00D05D60" w:rsidRPr="00562866">
        <w:rPr>
          <w:rFonts w:ascii="Arial" w:hAnsi="Arial" w:cs="Arial"/>
          <w:szCs w:val="24"/>
        </w:rPr>
        <w:t xml:space="preserve">he </w:t>
      </w:r>
      <w:r w:rsidR="0055577F">
        <w:rPr>
          <w:rFonts w:ascii="Arial" w:hAnsi="Arial" w:cs="Arial"/>
          <w:szCs w:val="24"/>
        </w:rPr>
        <w:t>M</w:t>
      </w:r>
      <w:r w:rsidR="00D05D60" w:rsidRPr="00562866">
        <w:rPr>
          <w:rFonts w:ascii="Arial" w:hAnsi="Arial" w:cs="Arial"/>
          <w:szCs w:val="24"/>
        </w:rPr>
        <w:t xml:space="preserve">inutes of the </w:t>
      </w:r>
      <w:r w:rsidR="0055577F">
        <w:rPr>
          <w:rFonts w:ascii="Arial" w:hAnsi="Arial" w:cs="Arial"/>
          <w:szCs w:val="24"/>
        </w:rPr>
        <w:t>O</w:t>
      </w:r>
      <w:r w:rsidR="00162798">
        <w:rPr>
          <w:rFonts w:ascii="Arial" w:hAnsi="Arial" w:cs="Arial"/>
          <w:szCs w:val="24"/>
        </w:rPr>
        <w:t>rdinary Council M</w:t>
      </w:r>
      <w:r w:rsidR="009E2D4C">
        <w:rPr>
          <w:rFonts w:ascii="Arial" w:hAnsi="Arial" w:cs="Arial"/>
          <w:szCs w:val="24"/>
        </w:rPr>
        <w:t xml:space="preserve">eeting </w:t>
      </w:r>
      <w:r w:rsidR="00D05D60" w:rsidRPr="00562866">
        <w:rPr>
          <w:rFonts w:ascii="Arial" w:hAnsi="Arial" w:cs="Arial"/>
          <w:szCs w:val="24"/>
        </w:rPr>
        <w:t xml:space="preserve">held </w:t>
      </w:r>
      <w:r w:rsidR="000D547F">
        <w:rPr>
          <w:rFonts w:ascii="Arial" w:hAnsi="Arial" w:cs="Arial"/>
          <w:szCs w:val="24"/>
        </w:rPr>
        <w:t>2</w:t>
      </w:r>
      <w:r w:rsidR="000F65C5">
        <w:rPr>
          <w:rFonts w:ascii="Arial" w:hAnsi="Arial" w:cs="Arial"/>
          <w:szCs w:val="24"/>
        </w:rPr>
        <w:t>5</w:t>
      </w:r>
      <w:r w:rsidR="000D547F">
        <w:rPr>
          <w:rFonts w:ascii="Arial" w:hAnsi="Arial" w:cs="Arial"/>
          <w:szCs w:val="24"/>
        </w:rPr>
        <w:t xml:space="preserve"> February 20</w:t>
      </w:r>
      <w:r w:rsidR="000F65C5">
        <w:rPr>
          <w:rFonts w:ascii="Arial" w:hAnsi="Arial" w:cs="Arial"/>
          <w:szCs w:val="24"/>
        </w:rPr>
        <w:t>20</w:t>
      </w:r>
      <w:r w:rsidR="00A53261" w:rsidRPr="00562866">
        <w:rPr>
          <w:rFonts w:ascii="Arial" w:hAnsi="Arial" w:cs="Arial"/>
          <w:szCs w:val="24"/>
        </w:rPr>
        <w:t xml:space="preserve"> </w:t>
      </w:r>
      <w:r w:rsidR="00D05D60" w:rsidRPr="00562866">
        <w:rPr>
          <w:rFonts w:ascii="Arial" w:hAnsi="Arial" w:cs="Arial"/>
          <w:szCs w:val="24"/>
        </w:rPr>
        <w:t xml:space="preserve">are </w:t>
      </w:r>
      <w:r w:rsidRPr="00562866">
        <w:rPr>
          <w:rFonts w:ascii="Arial" w:hAnsi="Arial" w:cs="Arial"/>
          <w:szCs w:val="24"/>
        </w:rPr>
        <w:t xml:space="preserve">to be </w:t>
      </w:r>
      <w:r w:rsidR="009E5692">
        <w:rPr>
          <w:rFonts w:ascii="Arial" w:hAnsi="Arial" w:cs="Arial"/>
          <w:szCs w:val="24"/>
        </w:rPr>
        <w:t>confirmed.</w:t>
      </w:r>
    </w:p>
    <w:p w14:paraId="200BC053" w14:textId="77777777"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4" w14:textId="77777777"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 w:name="_Toc36558229"/>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2"/>
    </w:p>
    <w:p w14:paraId="200BC056" w14:textId="77777777" w:rsidR="009E2D4C" w:rsidRPr="00F510A9" w:rsidRDefault="009E2D4C" w:rsidP="009E2D4C">
      <w:pPr>
        <w:pStyle w:val="BodyTextIndent2"/>
        <w:rPr>
          <w:rFonts w:ascii="Arial" w:hAnsi="Arial" w:cs="Arial"/>
        </w:rPr>
      </w:pPr>
    </w:p>
    <w:p w14:paraId="200BC057" w14:textId="77777777" w:rsidR="009E2D4C" w:rsidRPr="00F510A9" w:rsidRDefault="009E2D4C" w:rsidP="006053A2">
      <w:pPr>
        <w:pStyle w:val="BodyTextIndent2"/>
        <w:tabs>
          <w:tab w:val="clear" w:pos="720"/>
          <w:tab w:val="clear" w:pos="8505"/>
          <w:tab w:val="right" w:pos="8364"/>
        </w:tabs>
        <w:ind w:left="0"/>
        <w:jc w:val="both"/>
        <w:rPr>
          <w:rFonts w:ascii="Arial" w:hAnsi="Arial" w:cs="Arial"/>
        </w:rPr>
      </w:pPr>
      <w:r w:rsidRPr="00F510A9">
        <w:rPr>
          <w:rFonts w:ascii="Arial" w:hAnsi="Arial" w:cs="Arial"/>
        </w:rPr>
        <w:t>Any written or verbal announcements by the Presiding Mem</w:t>
      </w:r>
      <w:r w:rsidR="009E5692">
        <w:rPr>
          <w:rFonts w:ascii="Arial" w:hAnsi="Arial" w:cs="Arial"/>
        </w:rPr>
        <w:t>ber to be tabled at this point.</w:t>
      </w:r>
    </w:p>
    <w:p w14:paraId="200BC058" w14:textId="77777777" w:rsidR="009E2D4C" w:rsidRPr="00F510A9" w:rsidRDefault="009E2D4C" w:rsidP="009E2D4C">
      <w:pPr>
        <w:pStyle w:val="BodyTextIndent2"/>
        <w:tabs>
          <w:tab w:val="clear" w:pos="8505"/>
          <w:tab w:val="right" w:pos="8364"/>
        </w:tabs>
        <w:ind w:hanging="720"/>
        <w:rPr>
          <w:rFonts w:ascii="Arial" w:hAnsi="Arial" w:cs="Arial"/>
        </w:rPr>
      </w:pPr>
    </w:p>
    <w:p w14:paraId="200BC059" w14:textId="77777777" w:rsidR="009E2D4C" w:rsidRPr="00F510A9" w:rsidRDefault="009E2D4C" w:rsidP="009E2D4C">
      <w:pPr>
        <w:tabs>
          <w:tab w:val="left" w:pos="720"/>
          <w:tab w:val="left" w:pos="1440"/>
          <w:tab w:val="left" w:pos="2410"/>
          <w:tab w:val="left" w:pos="2977"/>
          <w:tab w:val="right" w:pos="8505"/>
        </w:tabs>
        <w:ind w:left="720"/>
        <w:rPr>
          <w:rFonts w:ascii="Arial" w:hAnsi="Arial" w:cs="Arial"/>
        </w:rPr>
      </w:pPr>
    </w:p>
    <w:p w14:paraId="200BC05A"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3" w:name="_Toc36558230"/>
      <w:r w:rsidRPr="009E2D4C">
        <w:rPr>
          <w:rFonts w:ascii="Arial" w:hAnsi="Arial" w:cs="Arial"/>
          <w:caps w:val="0"/>
          <w:sz w:val="24"/>
          <w:szCs w:val="24"/>
          <w:u w:val="none"/>
        </w:rPr>
        <w:t>Members announcements without discussion</w:t>
      </w:r>
      <w:bookmarkEnd w:id="13"/>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Written announcements by Councillors to be tabled at this point. </w:t>
      </w:r>
    </w:p>
    <w:p w14:paraId="200BC05D"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77777777"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Councillors may wish to make verbal announcements at their discretion.</w:t>
      </w:r>
    </w:p>
    <w:p w14:paraId="200BC05F" w14:textId="77777777" w:rsidR="00D80CEC"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rPr>
      </w:pPr>
    </w:p>
    <w:p w14:paraId="200BC060" w14:textId="77777777" w:rsidR="00D80CEC" w:rsidRPr="00180419"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b/>
          <w:szCs w:val="24"/>
        </w:rPr>
      </w:pPr>
    </w:p>
    <w:p w14:paraId="200BC061" w14:textId="77777777" w:rsidR="009368F4"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14" w:name="_Toc36558231"/>
      <w:r w:rsidR="00562866" w:rsidRPr="009E2D4C">
        <w:rPr>
          <w:rFonts w:ascii="Arial" w:hAnsi="Arial" w:cs="Arial"/>
          <w:caps w:val="0"/>
          <w:sz w:val="24"/>
          <w:szCs w:val="24"/>
          <w:u w:val="none"/>
        </w:rPr>
        <w:lastRenderedPageBreak/>
        <w:t>Matters for Which the Meeting May Be Closed</w:t>
      </w:r>
      <w:bookmarkEnd w:id="14"/>
    </w:p>
    <w:p w14:paraId="200BC062" w14:textId="77777777" w:rsidR="009368F4" w:rsidRPr="009E2D4C" w:rsidRDefault="009368F4" w:rsidP="00765E9D">
      <w:pPr>
        <w:ind w:left="720"/>
        <w:jc w:val="both"/>
        <w:rPr>
          <w:rFonts w:ascii="Arial" w:hAnsi="Arial" w:cs="Arial"/>
          <w:szCs w:val="24"/>
        </w:rPr>
      </w:pPr>
    </w:p>
    <w:p w14:paraId="200BC063" w14:textId="77777777" w:rsidR="00562866" w:rsidRPr="009E2D4C"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5" w:name="_Toc36558232"/>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15"/>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6" w:name="_Toc36558233"/>
      <w:r>
        <w:rPr>
          <w:rFonts w:ascii="Arial" w:hAnsi="Arial" w:cs="Arial"/>
          <w:sz w:val="24"/>
          <w:szCs w:val="24"/>
          <w:u w:val="none"/>
        </w:rPr>
        <w:t>Minutes of Council Committees</w:t>
      </w:r>
      <w:bookmarkEnd w:id="16"/>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 xml:space="preserve">inutes of the various meetings held by the Council appointed Committees (N.B. This should not be confused with Council resolving to accept the recommendations of a </w:t>
      </w:r>
      <w:proofErr w:type="gramStart"/>
      <w:r w:rsidRPr="009E2D4C">
        <w:rPr>
          <w:rFonts w:ascii="Arial" w:hAnsi="Arial" w:cs="Arial"/>
          <w:sz w:val="22"/>
          <w:szCs w:val="24"/>
        </w:rPr>
        <w:t>particular Committee</w:t>
      </w:r>
      <w:proofErr w:type="gramEnd"/>
      <w:r w:rsidRPr="009E2D4C">
        <w:rPr>
          <w:rFonts w:ascii="Arial" w:hAnsi="Arial" w:cs="Arial"/>
          <w:sz w:val="22"/>
          <w:szCs w:val="24"/>
        </w:rPr>
        <w:t>.</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77777777" w:rsidR="009E2D4C" w:rsidRPr="009E2D4C" w:rsidRDefault="009E2D4C" w:rsidP="006053A2">
      <w:pPr>
        <w:tabs>
          <w:tab w:val="left" w:pos="1440"/>
          <w:tab w:val="left" w:pos="2410"/>
          <w:tab w:val="left" w:pos="2977"/>
          <w:tab w:val="right" w:pos="8505"/>
        </w:tabs>
        <w:jc w:val="both"/>
        <w:rPr>
          <w:rFonts w:ascii="Arial" w:hAnsi="Arial" w:cs="Arial"/>
          <w:b/>
          <w:i/>
          <w:szCs w:val="24"/>
        </w:rPr>
      </w:pPr>
    </w:p>
    <w:p w14:paraId="200BC06C" w14:textId="0ED3E066" w:rsid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71545748" w14:textId="77777777" w:rsidR="000F65C5" w:rsidRPr="009E2D4C" w:rsidRDefault="000F65C5" w:rsidP="006053A2">
      <w:pPr>
        <w:tabs>
          <w:tab w:val="left" w:pos="1440"/>
          <w:tab w:val="left" w:pos="2410"/>
          <w:tab w:val="left" w:pos="2977"/>
          <w:tab w:val="right" w:pos="8505"/>
        </w:tabs>
        <w:jc w:val="both"/>
        <w:rPr>
          <w:rFonts w:ascii="Arial" w:hAnsi="Arial" w:cs="Arial"/>
          <w:b/>
          <w:szCs w:val="24"/>
        </w:rPr>
      </w:pPr>
    </w:p>
    <w:p w14:paraId="69C85AE2" w14:textId="5FC57F00" w:rsidR="000F65C5" w:rsidRPr="009E2D4C" w:rsidRDefault="000F65C5" w:rsidP="000F65C5">
      <w:pPr>
        <w:tabs>
          <w:tab w:val="left" w:pos="1440"/>
          <w:tab w:val="left" w:pos="2410"/>
          <w:tab w:val="left" w:pos="2977"/>
          <w:tab w:val="right" w:pos="8222"/>
        </w:tabs>
        <w:rPr>
          <w:rFonts w:ascii="Arial" w:hAnsi="Arial" w:cs="Arial"/>
          <w:b/>
          <w:szCs w:val="24"/>
        </w:rPr>
      </w:pPr>
      <w:r>
        <w:rPr>
          <w:rFonts w:ascii="Arial" w:hAnsi="Arial" w:cs="Arial"/>
          <w:b/>
          <w:szCs w:val="24"/>
        </w:rPr>
        <w:t xml:space="preserve">Arts </w:t>
      </w:r>
      <w:r w:rsidRPr="009E2D4C">
        <w:rPr>
          <w:rFonts w:ascii="Arial" w:hAnsi="Arial" w:cs="Arial"/>
          <w:b/>
          <w:szCs w:val="24"/>
        </w:rPr>
        <w:t>Committee</w:t>
      </w:r>
      <w:r w:rsidRPr="009E2D4C">
        <w:rPr>
          <w:rFonts w:ascii="Arial" w:hAnsi="Arial" w:cs="Arial"/>
          <w:b/>
          <w:szCs w:val="24"/>
        </w:rPr>
        <w:tab/>
      </w:r>
      <w:r w:rsidRPr="009E2D4C">
        <w:rPr>
          <w:rFonts w:ascii="Arial" w:hAnsi="Arial" w:cs="Arial"/>
          <w:b/>
          <w:szCs w:val="24"/>
        </w:rPr>
        <w:tab/>
      </w:r>
      <w:r>
        <w:rPr>
          <w:rFonts w:ascii="Arial" w:hAnsi="Arial" w:cs="Arial"/>
          <w:b/>
          <w:szCs w:val="24"/>
        </w:rPr>
        <w:tab/>
        <w:t>9 March 2020</w:t>
      </w:r>
    </w:p>
    <w:p w14:paraId="4653904E" w14:textId="037963E7" w:rsidR="000F65C5" w:rsidRPr="009E2D4C" w:rsidRDefault="000F65C5" w:rsidP="000F65C5">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Pr>
          <w:rFonts w:ascii="Arial" w:hAnsi="Arial" w:cs="Arial"/>
          <w:sz w:val="22"/>
          <w:szCs w:val="24"/>
        </w:rPr>
        <w:t>13 March 2020</w:t>
      </w:r>
    </w:p>
    <w:p w14:paraId="200BC06D" w14:textId="77777777" w:rsidR="009E2D4C" w:rsidRPr="009E2D4C" w:rsidRDefault="009E2D4C" w:rsidP="006053A2">
      <w:pPr>
        <w:tabs>
          <w:tab w:val="left" w:pos="1440"/>
          <w:tab w:val="left" w:pos="2410"/>
          <w:tab w:val="left" w:pos="2977"/>
          <w:tab w:val="right" w:pos="8505"/>
        </w:tabs>
        <w:rPr>
          <w:rFonts w:ascii="Arial" w:hAnsi="Arial" w:cs="Arial"/>
          <w:b/>
          <w:szCs w:val="24"/>
          <w:u w:val="single"/>
        </w:rPr>
      </w:pPr>
    </w:p>
    <w:p w14:paraId="200BC06E" w14:textId="3EC5F90F" w:rsidR="009E2D4C" w:rsidRPr="009E2D4C" w:rsidRDefault="009E2D4C" w:rsidP="006053A2">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0D547F">
        <w:rPr>
          <w:rFonts w:ascii="Arial" w:hAnsi="Arial" w:cs="Arial"/>
          <w:b/>
          <w:szCs w:val="24"/>
        </w:rPr>
        <w:t>1</w:t>
      </w:r>
      <w:r w:rsidR="000F65C5">
        <w:rPr>
          <w:rFonts w:ascii="Arial" w:hAnsi="Arial" w:cs="Arial"/>
          <w:b/>
          <w:szCs w:val="24"/>
        </w:rPr>
        <w:t>0</w:t>
      </w:r>
      <w:r w:rsidR="000D547F">
        <w:rPr>
          <w:rFonts w:ascii="Arial" w:hAnsi="Arial" w:cs="Arial"/>
          <w:b/>
          <w:szCs w:val="24"/>
        </w:rPr>
        <w:t xml:space="preserve"> March 20</w:t>
      </w:r>
      <w:r w:rsidR="000F65C5">
        <w:rPr>
          <w:rFonts w:ascii="Arial" w:hAnsi="Arial" w:cs="Arial"/>
          <w:b/>
          <w:szCs w:val="24"/>
        </w:rPr>
        <w:t>20</w:t>
      </w:r>
    </w:p>
    <w:p w14:paraId="200BC06F" w14:textId="753B8E1B" w:rsidR="009E2D4C" w:rsidRPr="009E2D4C" w:rsidRDefault="000F65C5" w:rsidP="006053A2">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9E2D4C" w:rsidRPr="009E2D4C">
        <w:rPr>
          <w:rFonts w:ascii="Arial" w:hAnsi="Arial" w:cs="Arial"/>
          <w:sz w:val="22"/>
          <w:szCs w:val="24"/>
        </w:rPr>
        <w:t xml:space="preserve">Circulated to Councillors on </w:t>
      </w:r>
      <w:r>
        <w:rPr>
          <w:rFonts w:ascii="Arial" w:hAnsi="Arial" w:cs="Arial"/>
          <w:sz w:val="22"/>
          <w:szCs w:val="24"/>
        </w:rPr>
        <w:t>20 March 2020</w:t>
      </w:r>
    </w:p>
    <w:p w14:paraId="200BC072" w14:textId="77777777" w:rsidR="009E2D4C" w:rsidRP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200BC073" w14:textId="62FA4AB7" w:rsid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3711385B" w14:textId="77777777" w:rsidR="000F65C5" w:rsidRPr="009E2D4C" w:rsidRDefault="000F65C5" w:rsidP="009E2D4C">
      <w:pPr>
        <w:tabs>
          <w:tab w:val="left" w:pos="720"/>
          <w:tab w:val="left" w:pos="1440"/>
          <w:tab w:val="left" w:pos="2410"/>
          <w:tab w:val="left" w:pos="2977"/>
          <w:tab w:val="right" w:pos="8222"/>
        </w:tabs>
        <w:ind w:left="720"/>
        <w:rPr>
          <w:rFonts w:ascii="Arial" w:hAnsi="Arial" w:cs="Arial"/>
          <w:b/>
          <w:szCs w:val="24"/>
        </w:rPr>
      </w:pPr>
    </w:p>
    <w:p w14:paraId="200BC074" w14:textId="77777777"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 xml:space="preserve">tems 12.2, 12.3, 12.4 and 12.5 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Councillors wish to amend) will be discussed.</w:t>
      </w:r>
    </w:p>
    <w:p w14:paraId="200BC075" w14:textId="77777777" w:rsidR="0070410F" w:rsidRDefault="0070410F" w:rsidP="00765E9D">
      <w:pPr>
        <w:ind w:left="720"/>
        <w:jc w:val="both"/>
        <w:rPr>
          <w:rFonts w:ascii="Arial" w:hAnsi="Arial" w:cs="Arial"/>
          <w:szCs w:val="24"/>
        </w:rPr>
      </w:pPr>
    </w:p>
    <w:p w14:paraId="200BC076" w14:textId="77777777" w:rsidR="00A53BD3" w:rsidRPr="00180419" w:rsidRDefault="00A53BD3" w:rsidP="00765E9D">
      <w:pPr>
        <w:ind w:left="720"/>
        <w:jc w:val="both"/>
        <w:rPr>
          <w:rFonts w:ascii="Arial" w:hAnsi="Arial" w:cs="Arial"/>
          <w:szCs w:val="24"/>
        </w:rPr>
      </w:pPr>
    </w:p>
    <w:p w14:paraId="200BC077" w14:textId="463C5553"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7" w:name="_Toc36558234"/>
      <w:r w:rsidR="00B00C1D">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0F65C5">
        <w:rPr>
          <w:rFonts w:ascii="Arial" w:hAnsi="Arial" w:cs="Arial"/>
          <w:sz w:val="24"/>
          <w:szCs w:val="24"/>
          <w:u w:val="none"/>
        </w:rPr>
        <w:t>05.20</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0F65C5">
        <w:rPr>
          <w:rFonts w:ascii="Arial" w:hAnsi="Arial" w:cs="Arial"/>
          <w:sz w:val="24"/>
          <w:szCs w:val="24"/>
          <w:u w:val="none"/>
        </w:rPr>
        <w:t>08.20</w:t>
      </w:r>
      <w:r w:rsidR="00012C59">
        <w:rPr>
          <w:rFonts w:ascii="Arial" w:hAnsi="Arial" w:cs="Arial"/>
          <w:sz w:val="24"/>
          <w:szCs w:val="24"/>
          <w:u w:val="none"/>
        </w:rPr>
        <w:t xml:space="preserve"> (copy attached)</w:t>
      </w:r>
      <w:bookmarkEnd w:id="17"/>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pPr w:leftFromText="180" w:rightFromText="180" w:vertAnchor="text" w:horzAnchor="margin" w:tblpY="1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487"/>
      </w:tblGrid>
      <w:tr w:rsidR="000F65C5" w:rsidRPr="000F65C5" w14:paraId="15BCF859" w14:textId="77777777" w:rsidTr="000F65C5">
        <w:tc>
          <w:tcPr>
            <w:tcW w:w="1872" w:type="dxa"/>
            <w:tcBorders>
              <w:bottom w:val="single" w:sz="4" w:space="0" w:color="auto"/>
              <w:right w:val="nil"/>
            </w:tcBorders>
            <w:shd w:val="clear" w:color="auto" w:fill="auto"/>
          </w:tcPr>
          <w:p w14:paraId="30E1C06D" w14:textId="77777777" w:rsidR="000F65C5" w:rsidRPr="000F65C5" w:rsidRDefault="000F65C5" w:rsidP="000F65C5">
            <w:pPr>
              <w:keepNext/>
              <w:keepLines/>
              <w:contextualSpacing/>
              <w:jc w:val="both"/>
              <w:outlineLvl w:val="0"/>
              <w:rPr>
                <w:rFonts w:ascii="Arial" w:hAnsi="Arial" w:cs="Arial"/>
                <w:b/>
                <w:bCs/>
                <w:color w:val="000000"/>
                <w:sz w:val="28"/>
                <w:szCs w:val="28"/>
              </w:rPr>
            </w:pPr>
            <w:bookmarkStart w:id="18" w:name="_Toc33208540"/>
            <w:bookmarkStart w:id="19" w:name="_Toc35346870"/>
            <w:bookmarkStart w:id="20" w:name="_Toc35636100"/>
            <w:bookmarkStart w:id="21" w:name="_Toc36026021"/>
            <w:bookmarkStart w:id="22" w:name="_Toc36138046"/>
            <w:bookmarkStart w:id="23" w:name="_Toc36558235"/>
            <w:r w:rsidRPr="000F65C5">
              <w:rPr>
                <w:rFonts w:ascii="Arial" w:hAnsi="Arial" w:cs="Arial"/>
                <w:b/>
                <w:bCs/>
                <w:color w:val="000000"/>
                <w:sz w:val="28"/>
                <w:szCs w:val="28"/>
              </w:rPr>
              <w:t>PD05.20</w:t>
            </w:r>
            <w:bookmarkEnd w:id="18"/>
            <w:bookmarkEnd w:id="19"/>
            <w:bookmarkEnd w:id="20"/>
            <w:bookmarkEnd w:id="21"/>
            <w:bookmarkEnd w:id="22"/>
            <w:bookmarkEnd w:id="23"/>
          </w:p>
        </w:tc>
        <w:tc>
          <w:tcPr>
            <w:tcW w:w="6487" w:type="dxa"/>
            <w:tcBorders>
              <w:left w:val="nil"/>
              <w:bottom w:val="single" w:sz="4" w:space="0" w:color="auto"/>
            </w:tcBorders>
            <w:shd w:val="clear" w:color="auto" w:fill="auto"/>
          </w:tcPr>
          <w:p w14:paraId="5F9FEFBC" w14:textId="77777777" w:rsidR="000F65C5" w:rsidRPr="000F65C5" w:rsidRDefault="000F65C5" w:rsidP="000F65C5">
            <w:pPr>
              <w:keepNext/>
              <w:keepLines/>
              <w:contextualSpacing/>
              <w:jc w:val="both"/>
              <w:outlineLvl w:val="0"/>
              <w:rPr>
                <w:rFonts w:ascii="Arial" w:hAnsi="Arial" w:cs="Arial"/>
                <w:b/>
                <w:bCs/>
                <w:color w:val="000000"/>
                <w:sz w:val="28"/>
                <w:szCs w:val="28"/>
              </w:rPr>
            </w:pPr>
            <w:bookmarkStart w:id="24" w:name="_Toc33208541"/>
            <w:bookmarkStart w:id="25" w:name="_Toc35346871"/>
            <w:bookmarkStart w:id="26" w:name="_Toc36558236"/>
            <w:r w:rsidRPr="000F65C5">
              <w:rPr>
                <w:rFonts w:ascii="Arial" w:hAnsi="Arial" w:cs="Arial"/>
                <w:b/>
                <w:bCs/>
                <w:color w:val="000000"/>
                <w:sz w:val="28"/>
                <w:szCs w:val="32"/>
              </w:rPr>
              <w:t>Local Planning Scheme 3 Scheme Amendment No. 3 Consolidated Vehicle Access, Deep Soil Areas and Dwelling Mix (Standard Amendment)</w:t>
            </w:r>
            <w:bookmarkEnd w:id="24"/>
            <w:bookmarkEnd w:id="25"/>
            <w:bookmarkEnd w:id="26"/>
          </w:p>
        </w:tc>
      </w:tr>
      <w:tr w:rsidR="000F65C5" w:rsidRPr="000F65C5" w14:paraId="6D14B7E1" w14:textId="77777777" w:rsidTr="000F65C5">
        <w:tc>
          <w:tcPr>
            <w:tcW w:w="8359" w:type="dxa"/>
            <w:gridSpan w:val="2"/>
            <w:tcBorders>
              <w:left w:val="nil"/>
              <w:right w:val="nil"/>
            </w:tcBorders>
            <w:shd w:val="clear" w:color="auto" w:fill="auto"/>
          </w:tcPr>
          <w:p w14:paraId="0D901F7D" w14:textId="77777777" w:rsidR="000F65C5" w:rsidRPr="000F65C5" w:rsidRDefault="000F65C5" w:rsidP="000F65C5">
            <w:pPr>
              <w:contextualSpacing/>
              <w:jc w:val="both"/>
              <w:rPr>
                <w:rFonts w:ascii="Arial" w:eastAsia="Calibri" w:hAnsi="Arial" w:cs="Arial"/>
                <w:color w:val="000000"/>
                <w:szCs w:val="22"/>
                <w:highlight w:val="yellow"/>
              </w:rPr>
            </w:pPr>
          </w:p>
        </w:tc>
      </w:tr>
      <w:tr w:rsidR="000F65C5" w:rsidRPr="000F65C5" w14:paraId="6C85DCFE" w14:textId="77777777" w:rsidTr="000F65C5">
        <w:tc>
          <w:tcPr>
            <w:tcW w:w="1872" w:type="dxa"/>
            <w:shd w:val="clear" w:color="auto" w:fill="auto"/>
          </w:tcPr>
          <w:p w14:paraId="4EDF18CA"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Committee</w:t>
            </w:r>
          </w:p>
        </w:tc>
        <w:tc>
          <w:tcPr>
            <w:tcW w:w="6487" w:type="dxa"/>
            <w:shd w:val="clear" w:color="auto" w:fill="auto"/>
          </w:tcPr>
          <w:p w14:paraId="5FC6E681"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color w:val="000000"/>
                <w:szCs w:val="24"/>
              </w:rPr>
              <w:t>10 March 2020</w:t>
            </w:r>
          </w:p>
        </w:tc>
      </w:tr>
      <w:tr w:rsidR="000F65C5" w:rsidRPr="000F65C5" w14:paraId="76107260" w14:textId="77777777" w:rsidTr="000F65C5">
        <w:tc>
          <w:tcPr>
            <w:tcW w:w="1872" w:type="dxa"/>
            <w:shd w:val="clear" w:color="auto" w:fill="auto"/>
          </w:tcPr>
          <w:p w14:paraId="667BFF52"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Council</w:t>
            </w:r>
          </w:p>
        </w:tc>
        <w:tc>
          <w:tcPr>
            <w:tcW w:w="6487" w:type="dxa"/>
            <w:shd w:val="clear" w:color="auto" w:fill="auto"/>
          </w:tcPr>
          <w:p w14:paraId="3DFEE127"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color w:val="000000"/>
                <w:szCs w:val="24"/>
              </w:rPr>
              <w:t>24 March 2020</w:t>
            </w:r>
          </w:p>
        </w:tc>
      </w:tr>
      <w:tr w:rsidR="000F65C5" w:rsidRPr="000F65C5" w14:paraId="264BEFB6" w14:textId="77777777" w:rsidTr="000F65C5">
        <w:tc>
          <w:tcPr>
            <w:tcW w:w="1872" w:type="dxa"/>
            <w:shd w:val="clear" w:color="auto" w:fill="auto"/>
          </w:tcPr>
          <w:p w14:paraId="7000CB93"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Applicant</w:t>
            </w:r>
          </w:p>
        </w:tc>
        <w:tc>
          <w:tcPr>
            <w:tcW w:w="6487" w:type="dxa"/>
            <w:shd w:val="clear" w:color="auto" w:fill="auto"/>
          </w:tcPr>
          <w:p w14:paraId="698ECC99"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szCs w:val="24"/>
              </w:rPr>
              <w:t xml:space="preserve">City of Nedlands </w:t>
            </w:r>
          </w:p>
        </w:tc>
      </w:tr>
      <w:tr w:rsidR="000F65C5" w:rsidRPr="000F65C5" w14:paraId="7E3C6DF6" w14:textId="77777777" w:rsidTr="000F65C5">
        <w:tc>
          <w:tcPr>
            <w:tcW w:w="1872" w:type="dxa"/>
            <w:shd w:val="clear" w:color="auto" w:fill="auto"/>
          </w:tcPr>
          <w:p w14:paraId="4A37E2B2"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Director</w:t>
            </w:r>
          </w:p>
        </w:tc>
        <w:tc>
          <w:tcPr>
            <w:tcW w:w="6487" w:type="dxa"/>
            <w:shd w:val="clear" w:color="auto" w:fill="auto"/>
            <w:vAlign w:val="center"/>
          </w:tcPr>
          <w:p w14:paraId="5D00AEBD"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 xml:space="preserve">Peter Mickleson – Director Planning &amp; Development </w:t>
            </w:r>
          </w:p>
        </w:tc>
      </w:tr>
      <w:tr w:rsidR="000F65C5" w:rsidRPr="000F65C5" w14:paraId="226DF712" w14:textId="77777777" w:rsidTr="000F65C5">
        <w:tc>
          <w:tcPr>
            <w:tcW w:w="1872" w:type="dxa"/>
            <w:shd w:val="clear" w:color="auto" w:fill="auto"/>
          </w:tcPr>
          <w:p w14:paraId="6F536662"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bCs/>
                <w:szCs w:val="24"/>
              </w:rPr>
              <w:t>Employee Disclosure under section 5.70 Local Government Act 1995</w:t>
            </w:r>
            <w:r w:rsidRPr="000F65C5">
              <w:rPr>
                <w:rFonts w:ascii="Arial" w:eastAsia="Calibri" w:hAnsi="Arial" w:cs="Arial"/>
                <w:szCs w:val="24"/>
              </w:rPr>
              <w:t> </w:t>
            </w:r>
          </w:p>
        </w:tc>
        <w:tc>
          <w:tcPr>
            <w:tcW w:w="6487" w:type="dxa"/>
            <w:shd w:val="clear" w:color="auto" w:fill="auto"/>
            <w:vAlign w:val="center"/>
          </w:tcPr>
          <w:p w14:paraId="6D8BACB8"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Nil</w:t>
            </w:r>
          </w:p>
        </w:tc>
      </w:tr>
      <w:tr w:rsidR="000F65C5" w:rsidRPr="000F65C5" w14:paraId="43DB0FFD" w14:textId="77777777" w:rsidTr="000F65C5">
        <w:tc>
          <w:tcPr>
            <w:tcW w:w="1872" w:type="dxa"/>
            <w:shd w:val="clear" w:color="auto" w:fill="auto"/>
          </w:tcPr>
          <w:p w14:paraId="6FAC3A7D"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Reference</w:t>
            </w:r>
          </w:p>
        </w:tc>
        <w:tc>
          <w:tcPr>
            <w:tcW w:w="6487" w:type="dxa"/>
            <w:shd w:val="clear" w:color="auto" w:fill="auto"/>
          </w:tcPr>
          <w:p w14:paraId="3D4CBC28"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Nil.</w:t>
            </w:r>
          </w:p>
        </w:tc>
      </w:tr>
      <w:tr w:rsidR="000F65C5" w:rsidRPr="000F65C5" w14:paraId="4B16F24E" w14:textId="77777777" w:rsidTr="000F65C5">
        <w:tc>
          <w:tcPr>
            <w:tcW w:w="1872" w:type="dxa"/>
            <w:tcBorders>
              <w:bottom w:val="single" w:sz="4" w:space="0" w:color="auto"/>
            </w:tcBorders>
            <w:shd w:val="clear" w:color="auto" w:fill="auto"/>
          </w:tcPr>
          <w:p w14:paraId="4601455C"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Previous Item</w:t>
            </w:r>
          </w:p>
        </w:tc>
        <w:tc>
          <w:tcPr>
            <w:tcW w:w="6487" w:type="dxa"/>
            <w:tcBorders>
              <w:bottom w:val="single" w:sz="4" w:space="0" w:color="auto"/>
            </w:tcBorders>
            <w:shd w:val="clear" w:color="auto" w:fill="auto"/>
          </w:tcPr>
          <w:p w14:paraId="39CEBC34"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Nil.</w:t>
            </w:r>
          </w:p>
        </w:tc>
      </w:tr>
      <w:tr w:rsidR="000F65C5" w:rsidRPr="000F65C5" w14:paraId="2D159B83" w14:textId="77777777" w:rsidTr="000F65C5">
        <w:trPr>
          <w:trHeight w:val="306"/>
        </w:trPr>
        <w:tc>
          <w:tcPr>
            <w:tcW w:w="1872" w:type="dxa"/>
            <w:tcBorders>
              <w:bottom w:val="single" w:sz="4" w:space="0" w:color="auto"/>
            </w:tcBorders>
            <w:shd w:val="clear" w:color="auto" w:fill="auto"/>
          </w:tcPr>
          <w:p w14:paraId="4A5A64E4" w14:textId="77777777" w:rsidR="000F65C5" w:rsidRPr="000F65C5" w:rsidRDefault="000F65C5" w:rsidP="000F65C5">
            <w:pPr>
              <w:contextualSpacing/>
              <w:rPr>
                <w:rFonts w:ascii="Arial" w:eastAsia="Calibri" w:hAnsi="Arial" w:cs="Arial"/>
                <w:b/>
                <w:color w:val="000000"/>
                <w:szCs w:val="24"/>
              </w:rPr>
            </w:pPr>
            <w:r w:rsidRPr="000F65C5">
              <w:rPr>
                <w:rFonts w:ascii="Arial" w:eastAsia="Calibri" w:hAnsi="Arial" w:cs="Arial"/>
                <w:b/>
                <w:color w:val="000000"/>
                <w:szCs w:val="24"/>
              </w:rPr>
              <w:t>Attachments</w:t>
            </w:r>
          </w:p>
        </w:tc>
        <w:tc>
          <w:tcPr>
            <w:tcW w:w="6487" w:type="dxa"/>
            <w:tcBorders>
              <w:bottom w:val="single" w:sz="4" w:space="0" w:color="auto"/>
            </w:tcBorders>
            <w:shd w:val="clear" w:color="auto" w:fill="auto"/>
            <w:vAlign w:val="center"/>
          </w:tcPr>
          <w:p w14:paraId="08DD4E68" w14:textId="77777777" w:rsidR="000F65C5" w:rsidRPr="000F65C5" w:rsidRDefault="000F65C5" w:rsidP="00E008DF">
            <w:pPr>
              <w:numPr>
                <w:ilvl w:val="0"/>
                <w:numId w:val="5"/>
              </w:numPr>
              <w:ind w:left="424" w:hanging="424"/>
              <w:contextualSpacing/>
              <w:rPr>
                <w:rFonts w:ascii="Arial" w:eastAsia="Calibri" w:hAnsi="Arial" w:cs="Arial"/>
                <w:color w:val="000000"/>
                <w:szCs w:val="24"/>
              </w:rPr>
            </w:pPr>
            <w:r w:rsidRPr="000F65C5">
              <w:rPr>
                <w:rFonts w:ascii="Arial" w:eastAsia="Calibri" w:hAnsi="Arial" w:cs="Arial"/>
                <w:color w:val="000000"/>
                <w:szCs w:val="24"/>
              </w:rPr>
              <w:t>Scheme Amendment No. 3 Report</w:t>
            </w:r>
          </w:p>
        </w:tc>
      </w:tr>
    </w:tbl>
    <w:p w14:paraId="30FBBF1E" w14:textId="77777777" w:rsidR="000F65C5" w:rsidRPr="000F65C5" w:rsidRDefault="000F65C5" w:rsidP="000F65C5">
      <w:pPr>
        <w:contextualSpacing/>
        <w:jc w:val="both"/>
        <w:rPr>
          <w:rFonts w:ascii="Arial" w:eastAsia="Calibri" w:hAnsi="Arial" w:cs="Arial"/>
          <w:sz w:val="22"/>
          <w:szCs w:val="28"/>
        </w:rPr>
      </w:pPr>
    </w:p>
    <w:p w14:paraId="0300DA4E" w14:textId="43102E28" w:rsidR="000F65C5" w:rsidRPr="000F65C5" w:rsidRDefault="000F65C5" w:rsidP="000F65C5">
      <w:pPr>
        <w:contextualSpacing/>
        <w:jc w:val="both"/>
        <w:rPr>
          <w:rFonts w:ascii="Arial" w:eastAsia="Calibri" w:hAnsi="Arial" w:cs="Arial"/>
          <w:b/>
          <w:bCs/>
          <w:color w:val="000000"/>
          <w:sz w:val="28"/>
          <w:szCs w:val="28"/>
        </w:rPr>
      </w:pPr>
      <w:r w:rsidRPr="000F65C5">
        <w:rPr>
          <w:rFonts w:ascii="Arial" w:eastAsia="Calibri" w:hAnsi="Arial" w:cs="Arial"/>
          <w:b/>
          <w:bCs/>
          <w:color w:val="000000"/>
          <w:sz w:val="28"/>
          <w:szCs w:val="28"/>
        </w:rPr>
        <w:t>Committee Recommendation</w:t>
      </w:r>
    </w:p>
    <w:p w14:paraId="52C384F4" w14:textId="77777777" w:rsidR="000F65C5" w:rsidRPr="000F65C5" w:rsidRDefault="000F65C5" w:rsidP="000F65C5">
      <w:pPr>
        <w:contextualSpacing/>
        <w:jc w:val="both"/>
        <w:rPr>
          <w:rFonts w:ascii="Arial" w:eastAsia="Calibri" w:hAnsi="Arial" w:cs="Arial"/>
          <w:b/>
          <w:bCs/>
          <w:color w:val="000000"/>
          <w:sz w:val="28"/>
          <w:szCs w:val="28"/>
        </w:rPr>
      </w:pPr>
    </w:p>
    <w:p w14:paraId="31D05B56" w14:textId="77777777" w:rsidR="000F65C5" w:rsidRPr="000F65C5" w:rsidRDefault="000F65C5" w:rsidP="000F65C5">
      <w:pPr>
        <w:contextualSpacing/>
        <w:jc w:val="both"/>
        <w:rPr>
          <w:rFonts w:ascii="Arial" w:hAnsi="Arial" w:cs="Arial"/>
          <w:b/>
          <w:bCs/>
          <w:szCs w:val="24"/>
          <w:lang w:val="en-US"/>
        </w:rPr>
      </w:pPr>
      <w:r w:rsidRPr="000F65C5">
        <w:rPr>
          <w:rFonts w:ascii="Arial" w:eastAsia="Calibri" w:hAnsi="Arial" w:cs="Arial"/>
          <w:b/>
          <w:szCs w:val="24"/>
        </w:rPr>
        <w:t>Council:</w:t>
      </w:r>
    </w:p>
    <w:p w14:paraId="214CC2CB" w14:textId="77777777" w:rsidR="000F65C5" w:rsidRPr="000F65C5" w:rsidRDefault="000F65C5" w:rsidP="000F65C5">
      <w:pPr>
        <w:ind w:left="567" w:hanging="567"/>
        <w:contextualSpacing/>
        <w:jc w:val="both"/>
        <w:rPr>
          <w:rFonts w:ascii="Arial" w:eastAsia="Calibri" w:hAnsi="Arial" w:cs="Arial"/>
          <w:b/>
          <w:szCs w:val="24"/>
        </w:rPr>
      </w:pPr>
    </w:p>
    <w:p w14:paraId="18D9A357" w14:textId="77777777" w:rsidR="000F65C5" w:rsidRPr="000F65C5" w:rsidRDefault="000F65C5" w:rsidP="00E008DF">
      <w:pPr>
        <w:numPr>
          <w:ilvl w:val="0"/>
          <w:numId w:val="6"/>
        </w:numPr>
        <w:ind w:left="567" w:hanging="567"/>
        <w:contextualSpacing/>
        <w:jc w:val="both"/>
        <w:rPr>
          <w:rFonts w:ascii="Arial" w:eastAsia="Calibri" w:hAnsi="Arial" w:cs="Arial"/>
          <w:b/>
          <w:szCs w:val="24"/>
        </w:rPr>
      </w:pPr>
      <w:r w:rsidRPr="000F65C5">
        <w:rPr>
          <w:rFonts w:ascii="Arial" w:eastAsia="Calibri" w:hAnsi="Arial" w:cs="Arial"/>
          <w:b/>
          <w:szCs w:val="24"/>
        </w:rPr>
        <w:t>Pursuant to Section 75 of the Planning and Development Act 2005, initiate an Amendment to Local Planning Scheme No. 3 by:</w:t>
      </w:r>
    </w:p>
    <w:p w14:paraId="705BFFEB" w14:textId="77777777" w:rsidR="000F65C5" w:rsidRPr="000F65C5" w:rsidRDefault="000F65C5" w:rsidP="000F65C5">
      <w:pPr>
        <w:ind w:left="720"/>
        <w:contextualSpacing/>
        <w:jc w:val="both"/>
        <w:rPr>
          <w:rFonts w:ascii="Arial" w:eastAsia="Calibri" w:hAnsi="Arial" w:cs="Arial"/>
          <w:b/>
          <w:szCs w:val="24"/>
        </w:rPr>
      </w:pPr>
    </w:p>
    <w:p w14:paraId="1475C6DF" w14:textId="77777777" w:rsidR="000F65C5" w:rsidRPr="000F65C5" w:rsidRDefault="000F65C5" w:rsidP="00E008DF">
      <w:pPr>
        <w:numPr>
          <w:ilvl w:val="1"/>
          <w:numId w:val="6"/>
        </w:numPr>
        <w:ind w:left="1134" w:hanging="567"/>
        <w:contextualSpacing/>
        <w:jc w:val="both"/>
        <w:rPr>
          <w:rFonts w:ascii="Arial" w:eastAsia="Calibri" w:hAnsi="Arial" w:cs="Arial"/>
          <w:b/>
          <w:szCs w:val="24"/>
        </w:rPr>
      </w:pPr>
      <w:r w:rsidRPr="000F65C5">
        <w:rPr>
          <w:rFonts w:ascii="Arial" w:eastAsia="Calibri" w:hAnsi="Arial" w:cs="Arial"/>
          <w:b/>
          <w:szCs w:val="24"/>
        </w:rPr>
        <w:t xml:space="preserve">amending the Scheme Text to insert new sub-clause (4) under clause 26 Modification of R-Codes: </w:t>
      </w:r>
    </w:p>
    <w:p w14:paraId="055B0D17" w14:textId="77777777" w:rsidR="000F65C5" w:rsidRPr="000F65C5" w:rsidRDefault="000F65C5" w:rsidP="000F65C5">
      <w:pPr>
        <w:ind w:left="993"/>
        <w:contextualSpacing/>
        <w:jc w:val="both"/>
        <w:rPr>
          <w:rFonts w:ascii="Arial" w:eastAsia="Calibri" w:hAnsi="Arial" w:cs="Arial"/>
          <w:b/>
          <w:szCs w:val="24"/>
        </w:rPr>
      </w:pPr>
    </w:p>
    <w:p w14:paraId="1111E80D" w14:textId="77777777" w:rsidR="000F65C5" w:rsidRPr="000F65C5" w:rsidRDefault="000F65C5" w:rsidP="000F65C5">
      <w:pPr>
        <w:ind w:left="1701" w:hanging="567"/>
        <w:contextualSpacing/>
        <w:jc w:val="both"/>
        <w:rPr>
          <w:rFonts w:ascii="Arial" w:eastAsia="Calibri" w:hAnsi="Arial" w:cs="Arial"/>
          <w:b/>
          <w:szCs w:val="24"/>
        </w:rPr>
      </w:pPr>
      <w:r w:rsidRPr="000F65C5">
        <w:rPr>
          <w:rFonts w:ascii="Arial" w:eastAsia="Calibri" w:hAnsi="Arial" w:cs="Arial"/>
          <w:b/>
          <w:szCs w:val="24"/>
        </w:rPr>
        <w:t>(4)</w:t>
      </w:r>
      <w:r w:rsidRPr="000F65C5">
        <w:rPr>
          <w:rFonts w:ascii="Arial" w:eastAsia="Calibri" w:hAnsi="Arial" w:cs="Arial"/>
          <w:b/>
          <w:szCs w:val="24"/>
        </w:rPr>
        <w:tab/>
        <w:t xml:space="preserve">In relation to land coded R40, R60, R80 or R160: </w:t>
      </w:r>
    </w:p>
    <w:p w14:paraId="76FFF324" w14:textId="77777777" w:rsidR="000F65C5" w:rsidRPr="000F65C5" w:rsidRDefault="000F65C5" w:rsidP="000F65C5">
      <w:pPr>
        <w:ind w:left="993" w:hanging="426"/>
        <w:contextualSpacing/>
        <w:jc w:val="both"/>
        <w:rPr>
          <w:rFonts w:ascii="Arial" w:eastAsia="Calibri" w:hAnsi="Arial" w:cs="Arial"/>
          <w:b/>
          <w:szCs w:val="24"/>
        </w:rPr>
      </w:pPr>
    </w:p>
    <w:p w14:paraId="541FA3AA" w14:textId="77777777" w:rsidR="000F65C5" w:rsidRPr="000F65C5" w:rsidRDefault="000F65C5" w:rsidP="000F65C5">
      <w:pPr>
        <w:tabs>
          <w:tab w:val="left" w:pos="2410"/>
        </w:tabs>
        <w:ind w:left="2268" w:hanging="567"/>
        <w:contextualSpacing/>
        <w:jc w:val="both"/>
        <w:rPr>
          <w:rFonts w:ascii="Arial" w:eastAsia="Calibri" w:hAnsi="Arial" w:cs="Arial"/>
          <w:b/>
          <w:bCs/>
          <w:szCs w:val="24"/>
        </w:rPr>
      </w:pPr>
      <w:r w:rsidRPr="000F65C5">
        <w:rPr>
          <w:rFonts w:ascii="Arial" w:eastAsia="Calibri" w:hAnsi="Arial" w:cs="Arial"/>
          <w:b/>
          <w:bCs/>
          <w:szCs w:val="24"/>
        </w:rPr>
        <w:t>(a)</w:t>
      </w:r>
      <w:r w:rsidRPr="000F65C5">
        <w:rPr>
          <w:rFonts w:ascii="Arial" w:eastAsia="Calibri" w:hAnsi="Arial" w:cs="Arial"/>
          <w:b/>
          <w:bCs/>
          <w:szCs w:val="24"/>
        </w:rPr>
        <w:tab/>
        <w:t xml:space="preserve">For development of single and grouped dwellings in accordance with SPP 7.3 R Codes Volume 1, clause 5.3.5 (Vehicular access) is modified by including an additional deemed-to-comply requirement C5.8: </w:t>
      </w:r>
    </w:p>
    <w:p w14:paraId="5CD686B3" w14:textId="77777777" w:rsidR="000F65C5" w:rsidRPr="000F65C5" w:rsidRDefault="000F65C5" w:rsidP="000F65C5">
      <w:pPr>
        <w:tabs>
          <w:tab w:val="left" w:pos="2410"/>
        </w:tabs>
        <w:ind w:left="2268" w:hanging="567"/>
        <w:contextualSpacing/>
        <w:jc w:val="both"/>
        <w:rPr>
          <w:rFonts w:ascii="Arial" w:eastAsia="Calibri" w:hAnsi="Arial" w:cs="Arial"/>
          <w:b/>
          <w:bCs/>
          <w:szCs w:val="24"/>
        </w:rPr>
      </w:pPr>
    </w:p>
    <w:p w14:paraId="2CFA67FB" w14:textId="77777777" w:rsidR="000F65C5" w:rsidRPr="000F65C5" w:rsidRDefault="000F65C5" w:rsidP="000F65C5">
      <w:pPr>
        <w:ind w:left="2268" w:hanging="708"/>
        <w:contextualSpacing/>
        <w:jc w:val="both"/>
        <w:rPr>
          <w:rFonts w:ascii="Arial" w:hAnsi="Arial" w:cs="Arial"/>
          <w:b/>
          <w:bCs/>
          <w:szCs w:val="24"/>
        </w:rPr>
      </w:pPr>
      <w:r w:rsidRPr="000F65C5">
        <w:rPr>
          <w:rFonts w:ascii="Arial" w:eastAsia="Calibri" w:hAnsi="Arial" w:cs="Arial"/>
          <w:b/>
          <w:bCs/>
          <w:szCs w:val="24"/>
        </w:rPr>
        <w:t xml:space="preserve">C5.8 </w:t>
      </w:r>
      <w:r w:rsidRPr="000F65C5">
        <w:rPr>
          <w:rFonts w:ascii="Arial" w:eastAsia="Calibri" w:hAnsi="Arial" w:cs="Arial"/>
          <w:b/>
          <w:szCs w:val="24"/>
        </w:rPr>
        <w:tab/>
      </w:r>
      <w:r w:rsidRPr="000F65C5">
        <w:rPr>
          <w:rFonts w:ascii="Arial" w:eastAsia="Calibri" w:hAnsi="Arial" w:cs="Arial"/>
          <w:b/>
          <w:bCs/>
          <w:szCs w:val="24"/>
        </w:rPr>
        <w:t>D</w:t>
      </w:r>
      <w:r w:rsidRPr="000F65C5">
        <w:rPr>
          <w:rFonts w:ascii="Arial" w:hAnsi="Arial" w:cs="Arial"/>
          <w:b/>
          <w:bCs/>
          <w:szCs w:val="24"/>
        </w:rPr>
        <w:t>evelopment is designed incorporating consolidated vehicular access and where a vehicle access laneway or right-of-way is designated in a local planning policy, local development plan or activity centre plan, vehicle access will be limited to that laneway or right-of-way.</w:t>
      </w:r>
    </w:p>
    <w:p w14:paraId="7F402E0B" w14:textId="77777777" w:rsidR="000F65C5" w:rsidRPr="000F65C5" w:rsidRDefault="000F65C5" w:rsidP="000F65C5">
      <w:pPr>
        <w:tabs>
          <w:tab w:val="left" w:pos="2410"/>
        </w:tabs>
        <w:ind w:left="1560" w:hanging="567"/>
        <w:contextualSpacing/>
        <w:jc w:val="both"/>
        <w:rPr>
          <w:rFonts w:ascii="Arial" w:eastAsia="Calibri" w:hAnsi="Arial" w:cs="Arial"/>
          <w:b/>
          <w:bCs/>
          <w:szCs w:val="24"/>
        </w:rPr>
      </w:pPr>
      <w:r w:rsidRPr="000F65C5">
        <w:rPr>
          <w:rFonts w:ascii="Arial" w:eastAsia="Arial" w:hAnsi="Arial" w:cs="Arial"/>
          <w:b/>
          <w:bCs/>
          <w:szCs w:val="24"/>
        </w:rPr>
        <w:lastRenderedPageBreak/>
        <w:t>(b)</w:t>
      </w:r>
      <w:r w:rsidRPr="000F65C5">
        <w:rPr>
          <w:rFonts w:ascii="Arial" w:eastAsia="Arial" w:hAnsi="Arial" w:cs="Arial"/>
          <w:b/>
          <w:bCs/>
          <w:szCs w:val="24"/>
        </w:rPr>
        <w:tab/>
      </w:r>
      <w:r w:rsidRPr="000F65C5">
        <w:rPr>
          <w:rFonts w:ascii="Arial" w:eastAsia="Calibri" w:hAnsi="Arial" w:cs="Arial"/>
          <w:b/>
          <w:bCs/>
          <w:szCs w:val="24"/>
        </w:rPr>
        <w:t xml:space="preserve">For development of multiple dwellings in accordance with SPP 7.3 R Codes Volume 2, 3.8 Vehicle Access is modified by including an additional Acceptable Outcome A 3.8.8: </w:t>
      </w:r>
    </w:p>
    <w:p w14:paraId="5C33456B" w14:textId="77777777" w:rsidR="000F65C5" w:rsidRPr="000F65C5" w:rsidRDefault="000F65C5" w:rsidP="000F65C5">
      <w:pPr>
        <w:tabs>
          <w:tab w:val="left" w:pos="2410"/>
        </w:tabs>
        <w:ind w:left="1560" w:hanging="567"/>
        <w:contextualSpacing/>
        <w:jc w:val="both"/>
        <w:rPr>
          <w:rFonts w:ascii="Arial" w:eastAsia="Calibri" w:hAnsi="Arial" w:cs="Arial"/>
          <w:b/>
          <w:bCs/>
          <w:szCs w:val="24"/>
        </w:rPr>
      </w:pPr>
    </w:p>
    <w:p w14:paraId="35FB0997" w14:textId="77777777" w:rsidR="000F65C5" w:rsidRPr="000F65C5" w:rsidRDefault="000F65C5" w:rsidP="000F65C5">
      <w:pPr>
        <w:tabs>
          <w:tab w:val="left" w:pos="2410"/>
        </w:tabs>
        <w:ind w:left="1560"/>
        <w:contextualSpacing/>
        <w:jc w:val="both"/>
        <w:rPr>
          <w:rFonts w:ascii="Arial" w:eastAsia="Calibri" w:hAnsi="Arial" w:cs="Arial"/>
          <w:b/>
          <w:bCs/>
          <w:szCs w:val="24"/>
        </w:rPr>
      </w:pPr>
      <w:r w:rsidRPr="000F65C5">
        <w:rPr>
          <w:rFonts w:ascii="Arial" w:eastAsia="Calibri" w:hAnsi="Arial" w:cs="Arial"/>
          <w:b/>
          <w:bCs/>
          <w:szCs w:val="24"/>
        </w:rPr>
        <w:t>A 3.8.8 Vehicular access is limited to one opening per 20m street frontage that is visible from the street, except for where a vehicle access laneway or right-of-way is designated in a local planning policy, local development plan or activity centre plan, vehicle access will be limited to that laneway or right-of-way.</w:t>
      </w:r>
    </w:p>
    <w:p w14:paraId="7AABB906" w14:textId="77777777" w:rsidR="000F65C5" w:rsidRPr="000F65C5" w:rsidRDefault="000F65C5" w:rsidP="000F65C5">
      <w:pPr>
        <w:tabs>
          <w:tab w:val="left" w:pos="2410"/>
        </w:tabs>
        <w:ind w:left="1560" w:hanging="567"/>
        <w:contextualSpacing/>
        <w:jc w:val="both"/>
        <w:rPr>
          <w:rFonts w:ascii="Arial" w:eastAsia="Calibri" w:hAnsi="Arial" w:cs="Arial"/>
          <w:b/>
          <w:bCs/>
          <w:szCs w:val="24"/>
        </w:rPr>
      </w:pPr>
    </w:p>
    <w:p w14:paraId="28E60CD9" w14:textId="77777777" w:rsidR="000F65C5" w:rsidRPr="000F65C5" w:rsidRDefault="000F65C5" w:rsidP="000F65C5">
      <w:pPr>
        <w:tabs>
          <w:tab w:val="left" w:pos="2410"/>
        </w:tabs>
        <w:ind w:left="1560" w:hanging="567"/>
        <w:contextualSpacing/>
        <w:jc w:val="both"/>
        <w:rPr>
          <w:rFonts w:ascii="Arial" w:eastAsia="Calibri" w:hAnsi="Arial" w:cs="Arial"/>
          <w:b/>
          <w:bCs/>
          <w:szCs w:val="24"/>
        </w:rPr>
      </w:pPr>
      <w:r w:rsidRPr="000F65C5">
        <w:rPr>
          <w:rFonts w:ascii="Arial" w:eastAsia="Calibri" w:hAnsi="Arial" w:cs="Arial"/>
          <w:b/>
          <w:bCs/>
          <w:szCs w:val="24"/>
        </w:rPr>
        <w:t>(c)</w:t>
      </w:r>
      <w:r w:rsidRPr="000F65C5">
        <w:rPr>
          <w:rFonts w:ascii="Arial" w:eastAsia="Calibri" w:hAnsi="Arial" w:cs="Arial"/>
          <w:b/>
          <w:bCs/>
          <w:szCs w:val="24"/>
        </w:rPr>
        <w:tab/>
        <w:t xml:space="preserve">For development of single and grouped dwellings in accordance with SPP 7.3 R Codes Volume 1, clause 5.3.2 (Landscaping) is modified by including an additional deemed-to-comply requirement C2.1: </w:t>
      </w:r>
    </w:p>
    <w:p w14:paraId="1C87A971" w14:textId="77777777" w:rsidR="000F65C5" w:rsidRPr="000F65C5" w:rsidRDefault="000F65C5" w:rsidP="000F65C5">
      <w:pPr>
        <w:tabs>
          <w:tab w:val="left" w:pos="2410"/>
        </w:tabs>
        <w:ind w:left="1560" w:hanging="567"/>
        <w:contextualSpacing/>
        <w:jc w:val="both"/>
        <w:rPr>
          <w:rFonts w:ascii="Arial" w:eastAsia="Calibri" w:hAnsi="Arial" w:cs="Arial"/>
          <w:b/>
          <w:bCs/>
          <w:szCs w:val="24"/>
        </w:rPr>
      </w:pPr>
    </w:p>
    <w:p w14:paraId="1B7C07E7" w14:textId="77777777" w:rsidR="000F65C5" w:rsidRPr="000F65C5" w:rsidRDefault="000F65C5" w:rsidP="000F65C5">
      <w:pPr>
        <w:tabs>
          <w:tab w:val="left" w:pos="2268"/>
        </w:tabs>
        <w:ind w:left="2552" w:hanging="992"/>
        <w:contextualSpacing/>
        <w:jc w:val="both"/>
        <w:rPr>
          <w:rFonts w:ascii="Arial" w:eastAsia="Calibri" w:hAnsi="Arial" w:cs="Arial"/>
          <w:b/>
          <w:bCs/>
          <w:szCs w:val="24"/>
        </w:rPr>
      </w:pPr>
      <w:r w:rsidRPr="000F65C5">
        <w:rPr>
          <w:rFonts w:ascii="Arial" w:eastAsia="Calibri" w:hAnsi="Arial" w:cs="Arial"/>
          <w:b/>
          <w:bCs/>
          <w:szCs w:val="24"/>
        </w:rPr>
        <w:t>C2.1</w:t>
      </w:r>
      <w:r w:rsidRPr="000F65C5">
        <w:rPr>
          <w:rFonts w:ascii="Arial" w:eastAsia="Calibri" w:hAnsi="Arial" w:cs="Arial"/>
          <w:b/>
          <w:bCs/>
          <w:szCs w:val="24"/>
        </w:rPr>
        <w:tab/>
      </w:r>
      <w:proofErr w:type="spellStart"/>
      <w:r w:rsidRPr="000F65C5">
        <w:rPr>
          <w:rFonts w:ascii="Arial" w:eastAsia="Calibri" w:hAnsi="Arial" w:cs="Arial"/>
          <w:b/>
          <w:bCs/>
          <w:szCs w:val="24"/>
        </w:rPr>
        <w:t>i</w:t>
      </w:r>
      <w:proofErr w:type="spellEnd"/>
      <w:r w:rsidRPr="000F65C5">
        <w:rPr>
          <w:rFonts w:ascii="Arial" w:eastAsia="Calibri" w:hAnsi="Arial" w:cs="Arial"/>
          <w:b/>
          <w:bCs/>
          <w:szCs w:val="24"/>
        </w:rPr>
        <w:t>)</w:t>
      </w:r>
      <w:r w:rsidRPr="000F65C5">
        <w:rPr>
          <w:rFonts w:ascii="Arial" w:eastAsia="Calibri" w:hAnsi="Arial" w:cs="Arial"/>
          <w:b/>
          <w:bCs/>
          <w:szCs w:val="24"/>
        </w:rPr>
        <w:tab/>
        <w:t>includes deep soil areas and trees in accordance with Tables (8) and (9) below:</w:t>
      </w:r>
    </w:p>
    <w:p w14:paraId="5E3D6A40" w14:textId="77777777" w:rsidR="000F65C5" w:rsidRPr="000F65C5" w:rsidRDefault="000F65C5" w:rsidP="000F65C5">
      <w:pPr>
        <w:contextualSpacing/>
        <w:rPr>
          <w:rFonts w:ascii="Arial" w:eastAsia="Arial" w:hAnsi="Arial" w:cs="Arial"/>
          <w:b/>
          <w:bCs/>
          <w:szCs w:val="22"/>
        </w:rPr>
      </w:pPr>
    </w:p>
    <w:tbl>
      <w:tblPr>
        <w:tblStyle w:val="TableGrid1"/>
        <w:tblW w:w="9356" w:type="dxa"/>
        <w:tblInd w:w="-572" w:type="dxa"/>
        <w:tblLook w:val="04A0" w:firstRow="1" w:lastRow="0" w:firstColumn="1" w:lastColumn="0" w:noHBand="0" w:noVBand="1"/>
      </w:tblPr>
      <w:tblGrid>
        <w:gridCol w:w="1418"/>
        <w:gridCol w:w="1559"/>
        <w:gridCol w:w="1985"/>
        <w:gridCol w:w="1842"/>
        <w:gridCol w:w="2552"/>
      </w:tblGrid>
      <w:tr w:rsidR="000F65C5" w:rsidRPr="000F65C5" w14:paraId="359F46B0" w14:textId="77777777" w:rsidTr="000F65C5">
        <w:trPr>
          <w:trHeight w:val="355"/>
        </w:trPr>
        <w:tc>
          <w:tcPr>
            <w:tcW w:w="9356" w:type="dxa"/>
            <w:gridSpan w:val="5"/>
          </w:tcPr>
          <w:p w14:paraId="75220824" w14:textId="7B0B78A3" w:rsidR="000F65C5" w:rsidRPr="000F65C5" w:rsidRDefault="000F65C5" w:rsidP="000F65C5">
            <w:pPr>
              <w:rPr>
                <w:rFonts w:ascii="Arial" w:hAnsi="Arial"/>
                <w:b/>
                <w:bCs/>
                <w:szCs w:val="24"/>
              </w:rPr>
            </w:pPr>
            <w:r w:rsidRPr="000F65C5">
              <w:rPr>
                <w:rFonts w:ascii="Arial" w:hAnsi="Arial"/>
                <w:b/>
                <w:bCs/>
                <w:szCs w:val="24"/>
              </w:rPr>
              <w:t>Table 8 Minimum deep soil area and tree provision requirements for single and grouped dwellings in R40, R60, R80and R160 transitional density areas</w:t>
            </w:r>
          </w:p>
        </w:tc>
      </w:tr>
      <w:tr w:rsidR="000F65C5" w:rsidRPr="000F65C5" w14:paraId="119D8D2A" w14:textId="77777777" w:rsidTr="000F65C5">
        <w:trPr>
          <w:trHeight w:val="355"/>
        </w:trPr>
        <w:tc>
          <w:tcPr>
            <w:tcW w:w="1418" w:type="dxa"/>
          </w:tcPr>
          <w:p w14:paraId="3A67A049" w14:textId="77777777" w:rsidR="000F65C5" w:rsidRPr="000F65C5" w:rsidRDefault="000F65C5" w:rsidP="000F65C5">
            <w:pPr>
              <w:jc w:val="center"/>
              <w:rPr>
                <w:rFonts w:ascii="Arial" w:hAnsi="Arial"/>
                <w:b/>
                <w:bCs/>
                <w:szCs w:val="24"/>
              </w:rPr>
            </w:pPr>
            <w:r w:rsidRPr="000F65C5">
              <w:rPr>
                <w:rFonts w:ascii="Arial" w:hAnsi="Arial"/>
                <w:b/>
                <w:bCs/>
                <w:szCs w:val="24"/>
              </w:rPr>
              <w:t>Proposed</w:t>
            </w:r>
          </w:p>
          <w:p w14:paraId="347CDBE6" w14:textId="77777777" w:rsidR="000F65C5" w:rsidRPr="000F65C5" w:rsidRDefault="000F65C5" w:rsidP="000F65C5">
            <w:pPr>
              <w:jc w:val="center"/>
              <w:rPr>
                <w:rFonts w:ascii="Arial" w:hAnsi="Arial"/>
                <w:b/>
                <w:bCs/>
                <w:szCs w:val="24"/>
              </w:rPr>
            </w:pPr>
            <w:r w:rsidRPr="000F65C5">
              <w:rPr>
                <w:rFonts w:ascii="Arial" w:hAnsi="Arial"/>
                <w:b/>
                <w:bCs/>
                <w:szCs w:val="24"/>
              </w:rPr>
              <w:t>Site Area</w:t>
            </w:r>
          </w:p>
        </w:tc>
        <w:tc>
          <w:tcPr>
            <w:tcW w:w="1559" w:type="dxa"/>
          </w:tcPr>
          <w:p w14:paraId="350CD60E" w14:textId="77777777" w:rsidR="000F65C5" w:rsidRPr="000F65C5" w:rsidRDefault="000F65C5" w:rsidP="000F65C5">
            <w:pPr>
              <w:jc w:val="center"/>
              <w:rPr>
                <w:rFonts w:ascii="Arial" w:hAnsi="Arial"/>
                <w:b/>
                <w:bCs/>
                <w:szCs w:val="24"/>
                <w:vertAlign w:val="superscript"/>
              </w:rPr>
            </w:pPr>
            <w:r w:rsidRPr="000F65C5">
              <w:rPr>
                <w:rFonts w:ascii="Arial" w:hAnsi="Arial"/>
                <w:b/>
                <w:bCs/>
                <w:szCs w:val="24"/>
              </w:rPr>
              <w:t>Minimum deep soil area</w:t>
            </w:r>
            <w:r w:rsidRPr="000F65C5">
              <w:rPr>
                <w:rFonts w:ascii="Arial" w:hAnsi="Arial"/>
                <w:b/>
                <w:bCs/>
                <w:szCs w:val="24"/>
                <w:vertAlign w:val="superscript"/>
              </w:rPr>
              <w:t>2</w:t>
            </w:r>
          </w:p>
        </w:tc>
        <w:tc>
          <w:tcPr>
            <w:tcW w:w="1985" w:type="dxa"/>
          </w:tcPr>
          <w:p w14:paraId="487CA636" w14:textId="77777777" w:rsidR="000F65C5" w:rsidRPr="000F65C5" w:rsidRDefault="000F65C5" w:rsidP="000F65C5">
            <w:pPr>
              <w:jc w:val="center"/>
              <w:rPr>
                <w:rFonts w:ascii="Arial" w:hAnsi="Arial"/>
                <w:szCs w:val="24"/>
              </w:rPr>
            </w:pPr>
            <w:r w:rsidRPr="000F65C5">
              <w:rPr>
                <w:rFonts w:ascii="Arial" w:hAnsi="Arial"/>
                <w:b/>
                <w:bCs/>
                <w:szCs w:val="24"/>
              </w:rPr>
              <w:t>Minimum requirements for</w:t>
            </w:r>
          </w:p>
          <w:p w14:paraId="71013843" w14:textId="77777777" w:rsidR="000F65C5" w:rsidRPr="000F65C5" w:rsidRDefault="000F65C5" w:rsidP="000F65C5">
            <w:pPr>
              <w:jc w:val="center"/>
              <w:rPr>
                <w:rFonts w:ascii="Arial" w:hAnsi="Arial"/>
                <w:b/>
                <w:bCs/>
                <w:szCs w:val="24"/>
              </w:rPr>
            </w:pPr>
            <w:r w:rsidRPr="000F65C5">
              <w:rPr>
                <w:rFonts w:ascii="Arial" w:hAnsi="Arial"/>
                <w:b/>
                <w:bCs/>
                <w:szCs w:val="24"/>
              </w:rPr>
              <w:t>trees</w:t>
            </w:r>
            <w:r w:rsidRPr="000F65C5">
              <w:rPr>
                <w:rFonts w:ascii="Arial" w:hAnsi="Arial"/>
                <w:b/>
                <w:bCs/>
                <w:szCs w:val="24"/>
                <w:vertAlign w:val="superscript"/>
              </w:rPr>
              <w:t xml:space="preserve">1 </w:t>
            </w:r>
            <w:r w:rsidRPr="000F65C5">
              <w:rPr>
                <w:rFonts w:ascii="Arial" w:hAnsi="Arial"/>
                <w:b/>
                <w:bCs/>
                <w:szCs w:val="24"/>
              </w:rPr>
              <w:t>behind front setback area</w:t>
            </w:r>
          </w:p>
        </w:tc>
        <w:tc>
          <w:tcPr>
            <w:tcW w:w="1842" w:type="dxa"/>
          </w:tcPr>
          <w:p w14:paraId="56D84997" w14:textId="77777777" w:rsidR="000F65C5" w:rsidRPr="000F65C5" w:rsidRDefault="000F65C5" w:rsidP="000F65C5">
            <w:pPr>
              <w:jc w:val="center"/>
              <w:rPr>
                <w:rFonts w:ascii="Arial" w:hAnsi="Arial"/>
                <w:b/>
                <w:bCs/>
                <w:szCs w:val="24"/>
              </w:rPr>
            </w:pPr>
            <w:r w:rsidRPr="000F65C5">
              <w:rPr>
                <w:rFonts w:ascii="Arial" w:hAnsi="Arial"/>
                <w:b/>
                <w:bCs/>
                <w:szCs w:val="24"/>
              </w:rPr>
              <w:t>Minimum requirements for trees</w:t>
            </w:r>
            <w:r w:rsidRPr="000F65C5">
              <w:rPr>
                <w:rFonts w:ascii="Arial" w:hAnsi="Arial"/>
                <w:b/>
                <w:bCs/>
                <w:szCs w:val="24"/>
                <w:vertAlign w:val="superscript"/>
              </w:rPr>
              <w:t>1</w:t>
            </w:r>
            <w:r w:rsidRPr="000F65C5">
              <w:rPr>
                <w:rFonts w:ascii="Arial" w:hAnsi="Arial"/>
                <w:b/>
                <w:bCs/>
                <w:szCs w:val="24"/>
              </w:rPr>
              <w:t xml:space="preserve"> in front setback area</w:t>
            </w:r>
          </w:p>
        </w:tc>
        <w:tc>
          <w:tcPr>
            <w:tcW w:w="2552" w:type="dxa"/>
          </w:tcPr>
          <w:p w14:paraId="428C0B62" w14:textId="77777777" w:rsidR="000F65C5" w:rsidRPr="000F65C5" w:rsidRDefault="000F65C5" w:rsidP="000F65C5">
            <w:pPr>
              <w:jc w:val="center"/>
              <w:rPr>
                <w:rFonts w:ascii="Arial" w:hAnsi="Arial"/>
                <w:b/>
                <w:bCs/>
                <w:szCs w:val="24"/>
              </w:rPr>
            </w:pPr>
            <w:r w:rsidRPr="000F65C5">
              <w:rPr>
                <w:rFonts w:ascii="Arial" w:hAnsi="Arial"/>
                <w:b/>
                <w:bCs/>
                <w:szCs w:val="24"/>
              </w:rPr>
              <w:t>Retention of existing on-site trees criteria as part of the deep soil area.</w:t>
            </w:r>
          </w:p>
        </w:tc>
      </w:tr>
      <w:tr w:rsidR="000F65C5" w:rsidRPr="000F65C5" w14:paraId="67CAF859" w14:textId="77777777" w:rsidTr="000F65C5">
        <w:trPr>
          <w:trHeight w:val="491"/>
        </w:trPr>
        <w:tc>
          <w:tcPr>
            <w:tcW w:w="1418" w:type="dxa"/>
          </w:tcPr>
          <w:p w14:paraId="643D4093" w14:textId="77777777" w:rsidR="000F65C5" w:rsidRPr="000F65C5" w:rsidRDefault="000F65C5" w:rsidP="000F65C5">
            <w:pPr>
              <w:rPr>
                <w:rFonts w:ascii="Arial" w:hAnsi="Arial"/>
                <w:szCs w:val="24"/>
              </w:rPr>
            </w:pPr>
            <w:r w:rsidRPr="000F65C5">
              <w:rPr>
                <w:rFonts w:ascii="Arial" w:hAnsi="Arial"/>
                <w:szCs w:val="24"/>
              </w:rPr>
              <w:t>Less than 200m</w:t>
            </w:r>
            <w:r w:rsidRPr="000F65C5">
              <w:rPr>
                <w:rFonts w:ascii="Arial" w:hAnsi="Arial"/>
                <w:szCs w:val="24"/>
                <w:vertAlign w:val="superscript"/>
              </w:rPr>
              <w:t>2</w:t>
            </w:r>
          </w:p>
        </w:tc>
        <w:tc>
          <w:tcPr>
            <w:tcW w:w="1559" w:type="dxa"/>
            <w:vMerge w:val="restart"/>
          </w:tcPr>
          <w:p w14:paraId="1CE329B6" w14:textId="77777777" w:rsidR="000F65C5" w:rsidRPr="000F65C5" w:rsidRDefault="000F65C5" w:rsidP="000F65C5">
            <w:pPr>
              <w:jc w:val="center"/>
              <w:rPr>
                <w:rFonts w:ascii="Arial" w:hAnsi="Arial"/>
                <w:szCs w:val="24"/>
              </w:rPr>
            </w:pPr>
          </w:p>
          <w:p w14:paraId="51C3EA95" w14:textId="77777777" w:rsidR="000F65C5" w:rsidRPr="000F65C5" w:rsidRDefault="000F65C5" w:rsidP="000F65C5">
            <w:pPr>
              <w:jc w:val="center"/>
              <w:rPr>
                <w:rFonts w:ascii="Arial" w:hAnsi="Arial"/>
                <w:szCs w:val="24"/>
              </w:rPr>
            </w:pPr>
            <w:r w:rsidRPr="000F65C5">
              <w:rPr>
                <w:rFonts w:ascii="Arial" w:hAnsi="Arial"/>
                <w:szCs w:val="24"/>
              </w:rPr>
              <w:t>10%</w:t>
            </w:r>
          </w:p>
          <w:p w14:paraId="640B2A32" w14:textId="77777777" w:rsidR="000F65C5" w:rsidRPr="000F65C5" w:rsidRDefault="000F65C5" w:rsidP="000F65C5">
            <w:pPr>
              <w:jc w:val="center"/>
              <w:rPr>
                <w:rFonts w:ascii="Arial" w:hAnsi="Arial"/>
                <w:szCs w:val="24"/>
              </w:rPr>
            </w:pPr>
          </w:p>
          <w:p w14:paraId="1B5EB8BA" w14:textId="77777777" w:rsidR="000F65C5" w:rsidRPr="000F65C5" w:rsidRDefault="000F65C5" w:rsidP="000F65C5">
            <w:pPr>
              <w:jc w:val="center"/>
              <w:rPr>
                <w:rFonts w:ascii="Arial" w:hAnsi="Arial"/>
                <w:b/>
                <w:bCs/>
                <w:szCs w:val="24"/>
              </w:rPr>
            </w:pPr>
            <w:r w:rsidRPr="000F65C5">
              <w:rPr>
                <w:rFonts w:ascii="Arial" w:hAnsi="Arial"/>
                <w:b/>
                <w:bCs/>
                <w:szCs w:val="24"/>
              </w:rPr>
              <w:t>OR</w:t>
            </w:r>
          </w:p>
          <w:p w14:paraId="1BE17504" w14:textId="77777777" w:rsidR="000F65C5" w:rsidRPr="000F65C5" w:rsidRDefault="000F65C5" w:rsidP="000F65C5">
            <w:pPr>
              <w:jc w:val="center"/>
              <w:rPr>
                <w:rFonts w:ascii="Arial" w:hAnsi="Arial"/>
                <w:szCs w:val="24"/>
              </w:rPr>
            </w:pPr>
          </w:p>
          <w:p w14:paraId="3352CBD5" w14:textId="77777777" w:rsidR="000F65C5" w:rsidRPr="000F65C5" w:rsidRDefault="000F65C5" w:rsidP="000F65C5">
            <w:pPr>
              <w:jc w:val="center"/>
              <w:rPr>
                <w:rFonts w:ascii="Arial" w:hAnsi="Arial"/>
                <w:szCs w:val="24"/>
              </w:rPr>
            </w:pPr>
            <w:r w:rsidRPr="000F65C5">
              <w:rPr>
                <w:rFonts w:ascii="Arial" w:hAnsi="Arial"/>
                <w:szCs w:val="24"/>
              </w:rPr>
              <w:t>7% if existing tree(s) retained on site</w:t>
            </w:r>
          </w:p>
          <w:p w14:paraId="0A6278C2" w14:textId="77777777" w:rsidR="000F65C5" w:rsidRPr="000F65C5" w:rsidRDefault="000F65C5" w:rsidP="000F65C5">
            <w:pPr>
              <w:jc w:val="center"/>
              <w:rPr>
                <w:rFonts w:ascii="Arial" w:hAnsi="Arial"/>
                <w:szCs w:val="24"/>
              </w:rPr>
            </w:pPr>
          </w:p>
          <w:p w14:paraId="7EBF5DCD" w14:textId="77777777" w:rsidR="000F65C5" w:rsidRPr="000F65C5" w:rsidRDefault="000F65C5" w:rsidP="000F65C5">
            <w:pPr>
              <w:jc w:val="center"/>
              <w:rPr>
                <w:rFonts w:ascii="Arial" w:hAnsi="Arial"/>
                <w:szCs w:val="24"/>
              </w:rPr>
            </w:pPr>
            <w:r w:rsidRPr="000F65C5">
              <w:rPr>
                <w:rFonts w:ascii="Arial" w:hAnsi="Arial"/>
                <w:szCs w:val="24"/>
              </w:rPr>
              <w:t>(% of site area)</w:t>
            </w:r>
          </w:p>
          <w:p w14:paraId="0E7E6B93" w14:textId="77777777" w:rsidR="000F65C5" w:rsidRPr="000F65C5" w:rsidRDefault="000F65C5" w:rsidP="000F65C5">
            <w:pPr>
              <w:jc w:val="center"/>
              <w:rPr>
                <w:rFonts w:ascii="Arial" w:hAnsi="Arial"/>
                <w:szCs w:val="24"/>
              </w:rPr>
            </w:pPr>
          </w:p>
        </w:tc>
        <w:tc>
          <w:tcPr>
            <w:tcW w:w="1985" w:type="dxa"/>
          </w:tcPr>
          <w:p w14:paraId="22F1A1AC" w14:textId="77777777" w:rsidR="000F65C5" w:rsidRPr="000F65C5" w:rsidRDefault="000F65C5" w:rsidP="000F65C5">
            <w:pPr>
              <w:jc w:val="center"/>
              <w:rPr>
                <w:rFonts w:ascii="Arial" w:hAnsi="Arial"/>
                <w:szCs w:val="24"/>
              </w:rPr>
            </w:pPr>
            <w:r w:rsidRPr="000F65C5">
              <w:rPr>
                <w:rFonts w:ascii="Arial" w:hAnsi="Arial"/>
                <w:szCs w:val="24"/>
              </w:rPr>
              <w:t xml:space="preserve">1 medium tree </w:t>
            </w:r>
          </w:p>
          <w:p w14:paraId="2AD410F6" w14:textId="77777777" w:rsidR="000F65C5" w:rsidRPr="000F65C5" w:rsidRDefault="000F65C5" w:rsidP="000F65C5">
            <w:pPr>
              <w:jc w:val="center"/>
              <w:rPr>
                <w:rFonts w:ascii="Arial" w:hAnsi="Arial"/>
                <w:b/>
                <w:bCs/>
                <w:szCs w:val="24"/>
              </w:rPr>
            </w:pPr>
            <w:r w:rsidRPr="000F65C5">
              <w:rPr>
                <w:rFonts w:ascii="Arial" w:hAnsi="Arial"/>
                <w:b/>
                <w:bCs/>
                <w:szCs w:val="24"/>
              </w:rPr>
              <w:t>OR</w:t>
            </w:r>
          </w:p>
          <w:p w14:paraId="249B802A" w14:textId="77777777" w:rsidR="000F65C5" w:rsidRPr="000F65C5" w:rsidRDefault="000F65C5" w:rsidP="000F65C5">
            <w:pPr>
              <w:jc w:val="center"/>
              <w:rPr>
                <w:rFonts w:ascii="Arial" w:hAnsi="Arial"/>
                <w:szCs w:val="24"/>
              </w:rPr>
            </w:pPr>
            <w:r w:rsidRPr="000F65C5">
              <w:rPr>
                <w:rFonts w:ascii="Arial" w:hAnsi="Arial"/>
                <w:szCs w:val="24"/>
              </w:rPr>
              <w:t>small trees to suit area</w:t>
            </w:r>
          </w:p>
        </w:tc>
        <w:tc>
          <w:tcPr>
            <w:tcW w:w="1842" w:type="dxa"/>
            <w:vMerge w:val="restart"/>
          </w:tcPr>
          <w:p w14:paraId="7C909A14" w14:textId="77777777" w:rsidR="000F65C5" w:rsidRPr="000F65C5" w:rsidRDefault="000F65C5" w:rsidP="000F65C5">
            <w:pPr>
              <w:rPr>
                <w:rFonts w:ascii="Arial" w:hAnsi="Arial"/>
                <w:szCs w:val="24"/>
              </w:rPr>
            </w:pPr>
            <w:r w:rsidRPr="000F65C5">
              <w:rPr>
                <w:rFonts w:ascii="Arial" w:hAnsi="Arial"/>
                <w:szCs w:val="24"/>
              </w:rPr>
              <w:t>A minimum of 2 small trees or 1 medium tree located within the front setback area, co-located where possible with existing trees on site or adjoining properties trees.</w:t>
            </w:r>
          </w:p>
        </w:tc>
        <w:tc>
          <w:tcPr>
            <w:tcW w:w="2552" w:type="dxa"/>
            <w:vMerge w:val="restart"/>
          </w:tcPr>
          <w:p w14:paraId="5273F4C4" w14:textId="77777777" w:rsidR="000F65C5" w:rsidRPr="000F65C5" w:rsidRDefault="000F65C5" w:rsidP="00E008DF">
            <w:pPr>
              <w:numPr>
                <w:ilvl w:val="0"/>
                <w:numId w:val="8"/>
              </w:numPr>
              <w:ind w:left="173" w:hanging="142"/>
              <w:textAlignment w:val="baseline"/>
              <w:rPr>
                <w:rFonts w:ascii="Arial" w:hAnsi="Arial"/>
                <w:szCs w:val="24"/>
                <w:lang w:eastAsia="en-AU"/>
              </w:rPr>
            </w:pPr>
            <w:r w:rsidRPr="000F65C5">
              <w:rPr>
                <w:rFonts w:ascii="Arial" w:hAnsi="Arial"/>
                <w:szCs w:val="24"/>
                <w:lang w:eastAsia="en-AU"/>
              </w:rPr>
              <w:t>healthy specimens with ongoing viability AND</w:t>
            </w:r>
          </w:p>
          <w:p w14:paraId="4581D4A6" w14:textId="77777777" w:rsidR="000F65C5" w:rsidRPr="000F65C5" w:rsidRDefault="000F65C5" w:rsidP="00E008DF">
            <w:pPr>
              <w:numPr>
                <w:ilvl w:val="0"/>
                <w:numId w:val="8"/>
              </w:numPr>
              <w:ind w:left="173" w:hanging="142"/>
              <w:textAlignment w:val="baseline"/>
              <w:rPr>
                <w:rFonts w:ascii="Arial" w:hAnsi="Arial"/>
                <w:szCs w:val="24"/>
                <w:lang w:eastAsia="en-AU"/>
              </w:rPr>
            </w:pPr>
            <w:r w:rsidRPr="000F65C5">
              <w:rPr>
                <w:rFonts w:ascii="Arial" w:hAnsi="Arial"/>
                <w:szCs w:val="24"/>
                <w:lang w:eastAsia="en-AU"/>
              </w:rPr>
              <w:t>species is not included on a State or local area weed register AND</w:t>
            </w:r>
          </w:p>
          <w:p w14:paraId="20C7CF28" w14:textId="77777777" w:rsidR="000F65C5" w:rsidRPr="000F65C5" w:rsidRDefault="000F65C5" w:rsidP="00E008DF">
            <w:pPr>
              <w:numPr>
                <w:ilvl w:val="0"/>
                <w:numId w:val="8"/>
              </w:numPr>
              <w:ind w:left="173" w:hanging="142"/>
              <w:textAlignment w:val="baseline"/>
              <w:rPr>
                <w:rFonts w:ascii="Arial" w:hAnsi="Arial"/>
                <w:szCs w:val="24"/>
                <w:lang w:eastAsia="en-AU"/>
              </w:rPr>
            </w:pPr>
            <w:r w:rsidRPr="000F65C5">
              <w:rPr>
                <w:rFonts w:ascii="Arial" w:hAnsi="Arial"/>
                <w:szCs w:val="24"/>
                <w:lang w:eastAsia="en-AU"/>
              </w:rPr>
              <w:t>height of at least 4m AND/OR</w:t>
            </w:r>
          </w:p>
          <w:p w14:paraId="2C62E5C2" w14:textId="77777777" w:rsidR="000F65C5" w:rsidRPr="000F65C5" w:rsidRDefault="000F65C5" w:rsidP="00E008DF">
            <w:pPr>
              <w:numPr>
                <w:ilvl w:val="0"/>
                <w:numId w:val="8"/>
              </w:numPr>
              <w:ind w:left="173" w:hanging="142"/>
              <w:textAlignment w:val="baseline"/>
              <w:rPr>
                <w:rFonts w:ascii="Arial" w:hAnsi="Arial"/>
                <w:szCs w:val="24"/>
                <w:lang w:eastAsia="en-AU"/>
              </w:rPr>
            </w:pPr>
            <w:r w:rsidRPr="000F65C5">
              <w:rPr>
                <w:rFonts w:ascii="Arial" w:hAnsi="Arial"/>
                <w:szCs w:val="24"/>
                <w:lang w:eastAsia="en-AU"/>
              </w:rPr>
              <w:t>trunk diameter of at least 160mm, measured 1m from the ground AND/OR</w:t>
            </w:r>
          </w:p>
          <w:p w14:paraId="69150E1A" w14:textId="77777777" w:rsidR="000F65C5" w:rsidRPr="000F65C5" w:rsidRDefault="000F65C5" w:rsidP="00E008DF">
            <w:pPr>
              <w:numPr>
                <w:ilvl w:val="0"/>
                <w:numId w:val="8"/>
              </w:numPr>
              <w:ind w:left="173" w:hanging="142"/>
              <w:textAlignment w:val="baseline"/>
              <w:rPr>
                <w:rFonts w:ascii="Arial" w:hAnsi="Arial"/>
                <w:szCs w:val="24"/>
                <w:lang w:eastAsia="en-AU"/>
              </w:rPr>
            </w:pPr>
            <w:r w:rsidRPr="000F65C5">
              <w:rPr>
                <w:rFonts w:ascii="Arial" w:hAnsi="Arial"/>
                <w:szCs w:val="24"/>
                <w:lang w:eastAsia="en-AU"/>
              </w:rPr>
              <w:t>average canopy diameter of at least 4m.</w:t>
            </w:r>
          </w:p>
        </w:tc>
      </w:tr>
      <w:tr w:rsidR="000F65C5" w:rsidRPr="000F65C5" w14:paraId="3E8F7493" w14:textId="77777777" w:rsidTr="000F65C5">
        <w:trPr>
          <w:trHeight w:val="711"/>
        </w:trPr>
        <w:tc>
          <w:tcPr>
            <w:tcW w:w="1418" w:type="dxa"/>
          </w:tcPr>
          <w:p w14:paraId="70A666AA" w14:textId="77777777" w:rsidR="000F65C5" w:rsidRPr="000F65C5" w:rsidRDefault="000F65C5" w:rsidP="000F65C5">
            <w:pPr>
              <w:rPr>
                <w:rFonts w:ascii="Arial" w:hAnsi="Arial"/>
                <w:szCs w:val="24"/>
              </w:rPr>
            </w:pPr>
            <w:r w:rsidRPr="000F65C5">
              <w:rPr>
                <w:rFonts w:ascii="Arial" w:hAnsi="Arial"/>
                <w:szCs w:val="24"/>
              </w:rPr>
              <w:t>200 - 500m</w:t>
            </w:r>
            <w:r w:rsidRPr="000F65C5">
              <w:rPr>
                <w:rFonts w:ascii="Arial" w:hAnsi="Arial"/>
                <w:szCs w:val="24"/>
                <w:vertAlign w:val="superscript"/>
              </w:rPr>
              <w:t>2</w:t>
            </w:r>
          </w:p>
          <w:p w14:paraId="3ABD7D05" w14:textId="77777777" w:rsidR="000F65C5" w:rsidRPr="000F65C5" w:rsidRDefault="000F65C5" w:rsidP="000F65C5">
            <w:pPr>
              <w:rPr>
                <w:rFonts w:ascii="Arial" w:hAnsi="Arial"/>
                <w:szCs w:val="24"/>
              </w:rPr>
            </w:pPr>
          </w:p>
          <w:p w14:paraId="12720D00" w14:textId="77777777" w:rsidR="000F65C5" w:rsidRPr="000F65C5" w:rsidRDefault="000F65C5" w:rsidP="000F65C5">
            <w:pPr>
              <w:rPr>
                <w:rFonts w:ascii="Arial" w:hAnsi="Arial"/>
                <w:szCs w:val="24"/>
              </w:rPr>
            </w:pPr>
          </w:p>
        </w:tc>
        <w:tc>
          <w:tcPr>
            <w:tcW w:w="1559" w:type="dxa"/>
            <w:vMerge/>
          </w:tcPr>
          <w:p w14:paraId="3C6966DB" w14:textId="77777777" w:rsidR="000F65C5" w:rsidRPr="000F65C5" w:rsidRDefault="000F65C5" w:rsidP="000F65C5">
            <w:pPr>
              <w:rPr>
                <w:rFonts w:ascii="Arial" w:hAnsi="Arial"/>
                <w:szCs w:val="24"/>
              </w:rPr>
            </w:pPr>
          </w:p>
        </w:tc>
        <w:tc>
          <w:tcPr>
            <w:tcW w:w="1985" w:type="dxa"/>
          </w:tcPr>
          <w:p w14:paraId="329BBFB1" w14:textId="77777777" w:rsidR="000F65C5" w:rsidRPr="000F65C5" w:rsidRDefault="000F65C5" w:rsidP="000F65C5">
            <w:pPr>
              <w:jc w:val="center"/>
              <w:rPr>
                <w:rFonts w:ascii="Arial" w:hAnsi="Arial"/>
                <w:szCs w:val="24"/>
              </w:rPr>
            </w:pPr>
            <w:r w:rsidRPr="000F65C5">
              <w:rPr>
                <w:rFonts w:ascii="Arial" w:hAnsi="Arial"/>
                <w:szCs w:val="24"/>
              </w:rPr>
              <w:t xml:space="preserve">2 medium trees </w:t>
            </w:r>
          </w:p>
          <w:p w14:paraId="1C15C4DE" w14:textId="77777777" w:rsidR="000F65C5" w:rsidRPr="000F65C5" w:rsidRDefault="000F65C5" w:rsidP="000F65C5">
            <w:pPr>
              <w:jc w:val="center"/>
              <w:rPr>
                <w:rFonts w:ascii="Arial" w:hAnsi="Arial"/>
                <w:b/>
                <w:bCs/>
                <w:szCs w:val="24"/>
              </w:rPr>
            </w:pPr>
            <w:r w:rsidRPr="000F65C5">
              <w:rPr>
                <w:rFonts w:ascii="Arial" w:hAnsi="Arial"/>
                <w:b/>
                <w:bCs/>
                <w:szCs w:val="24"/>
              </w:rPr>
              <w:t>OR</w:t>
            </w:r>
          </w:p>
          <w:p w14:paraId="0A2E2AC7" w14:textId="77777777" w:rsidR="000F65C5" w:rsidRPr="000F65C5" w:rsidRDefault="000F65C5" w:rsidP="000F65C5">
            <w:pPr>
              <w:jc w:val="center"/>
              <w:rPr>
                <w:rFonts w:ascii="Arial" w:hAnsi="Arial"/>
                <w:szCs w:val="24"/>
              </w:rPr>
            </w:pPr>
            <w:r w:rsidRPr="000F65C5">
              <w:rPr>
                <w:rFonts w:ascii="Arial" w:hAnsi="Arial"/>
                <w:szCs w:val="24"/>
              </w:rPr>
              <w:t>1 medium tree and small trees to suit area</w:t>
            </w:r>
          </w:p>
        </w:tc>
        <w:tc>
          <w:tcPr>
            <w:tcW w:w="1842" w:type="dxa"/>
            <w:vMerge/>
          </w:tcPr>
          <w:p w14:paraId="282BDBA0" w14:textId="77777777" w:rsidR="000F65C5" w:rsidRPr="000F65C5" w:rsidRDefault="000F65C5" w:rsidP="000F65C5">
            <w:pPr>
              <w:rPr>
                <w:rFonts w:ascii="Arial" w:hAnsi="Arial"/>
                <w:szCs w:val="24"/>
              </w:rPr>
            </w:pPr>
          </w:p>
        </w:tc>
        <w:tc>
          <w:tcPr>
            <w:tcW w:w="2552" w:type="dxa"/>
            <w:vMerge/>
          </w:tcPr>
          <w:p w14:paraId="35955FF8" w14:textId="77777777" w:rsidR="000F65C5" w:rsidRPr="000F65C5" w:rsidRDefault="000F65C5" w:rsidP="000F65C5">
            <w:pPr>
              <w:rPr>
                <w:rFonts w:ascii="Arial" w:hAnsi="Arial"/>
                <w:szCs w:val="24"/>
              </w:rPr>
            </w:pPr>
          </w:p>
        </w:tc>
      </w:tr>
      <w:tr w:rsidR="000F65C5" w:rsidRPr="000F65C5" w14:paraId="5B1C6E57" w14:textId="77777777" w:rsidTr="000F65C5">
        <w:trPr>
          <w:trHeight w:val="1244"/>
        </w:trPr>
        <w:tc>
          <w:tcPr>
            <w:tcW w:w="1418" w:type="dxa"/>
          </w:tcPr>
          <w:p w14:paraId="2078102F" w14:textId="77777777" w:rsidR="000F65C5" w:rsidRPr="000F65C5" w:rsidRDefault="000F65C5" w:rsidP="000F65C5">
            <w:pPr>
              <w:rPr>
                <w:rFonts w:ascii="Arial" w:hAnsi="Arial"/>
                <w:szCs w:val="24"/>
                <w:vertAlign w:val="superscript"/>
              </w:rPr>
            </w:pPr>
            <w:r w:rsidRPr="000F65C5">
              <w:rPr>
                <w:rFonts w:ascii="Arial" w:hAnsi="Arial"/>
                <w:szCs w:val="24"/>
              </w:rPr>
              <w:t>&gt;500m</w:t>
            </w:r>
            <w:r w:rsidRPr="000F65C5">
              <w:rPr>
                <w:rFonts w:ascii="Arial" w:hAnsi="Arial"/>
                <w:szCs w:val="24"/>
                <w:vertAlign w:val="superscript"/>
              </w:rPr>
              <w:t>2</w:t>
            </w:r>
          </w:p>
        </w:tc>
        <w:tc>
          <w:tcPr>
            <w:tcW w:w="1559" w:type="dxa"/>
            <w:vMerge/>
          </w:tcPr>
          <w:p w14:paraId="39119A50" w14:textId="77777777" w:rsidR="000F65C5" w:rsidRPr="000F65C5" w:rsidRDefault="000F65C5" w:rsidP="000F65C5">
            <w:pPr>
              <w:rPr>
                <w:rFonts w:ascii="Arial" w:hAnsi="Arial"/>
                <w:szCs w:val="24"/>
              </w:rPr>
            </w:pPr>
          </w:p>
        </w:tc>
        <w:tc>
          <w:tcPr>
            <w:tcW w:w="1985" w:type="dxa"/>
          </w:tcPr>
          <w:p w14:paraId="7359D496" w14:textId="77777777" w:rsidR="000F65C5" w:rsidRPr="000F65C5" w:rsidRDefault="000F65C5" w:rsidP="000F65C5">
            <w:pPr>
              <w:jc w:val="center"/>
              <w:rPr>
                <w:rFonts w:ascii="Arial" w:hAnsi="Arial"/>
                <w:szCs w:val="24"/>
              </w:rPr>
            </w:pPr>
          </w:p>
          <w:p w14:paraId="583D836A" w14:textId="77777777" w:rsidR="000F65C5" w:rsidRPr="000F65C5" w:rsidRDefault="000F65C5" w:rsidP="000F65C5">
            <w:pPr>
              <w:jc w:val="center"/>
              <w:rPr>
                <w:rFonts w:ascii="Arial" w:hAnsi="Arial"/>
                <w:szCs w:val="24"/>
              </w:rPr>
            </w:pPr>
            <w:r w:rsidRPr="000F65C5">
              <w:rPr>
                <w:rFonts w:ascii="Arial" w:hAnsi="Arial"/>
                <w:szCs w:val="24"/>
              </w:rPr>
              <w:t>1 medium tree and small trees to suit area</w:t>
            </w:r>
          </w:p>
          <w:p w14:paraId="4AE75C56" w14:textId="77777777" w:rsidR="000F65C5" w:rsidRPr="000F65C5" w:rsidRDefault="000F65C5" w:rsidP="000F65C5">
            <w:pPr>
              <w:jc w:val="center"/>
              <w:rPr>
                <w:rFonts w:ascii="Arial" w:hAnsi="Arial"/>
                <w:b/>
                <w:bCs/>
                <w:szCs w:val="24"/>
              </w:rPr>
            </w:pPr>
            <w:r w:rsidRPr="000F65C5">
              <w:rPr>
                <w:rFonts w:ascii="Arial" w:hAnsi="Arial"/>
                <w:b/>
                <w:bCs/>
                <w:szCs w:val="24"/>
              </w:rPr>
              <w:t>OR</w:t>
            </w:r>
          </w:p>
          <w:p w14:paraId="28CE3F7D" w14:textId="77777777" w:rsidR="000F65C5" w:rsidRPr="000F65C5" w:rsidRDefault="000F65C5" w:rsidP="000F65C5">
            <w:pPr>
              <w:jc w:val="center"/>
              <w:rPr>
                <w:rFonts w:ascii="Arial" w:hAnsi="Arial"/>
                <w:szCs w:val="24"/>
              </w:rPr>
            </w:pPr>
            <w:r w:rsidRPr="000F65C5">
              <w:rPr>
                <w:rFonts w:ascii="Arial" w:hAnsi="Arial"/>
                <w:szCs w:val="24"/>
              </w:rPr>
              <w:t xml:space="preserve">3 medium trees </w:t>
            </w:r>
          </w:p>
          <w:p w14:paraId="0B6655A3" w14:textId="77777777" w:rsidR="000F65C5" w:rsidRPr="000F65C5" w:rsidRDefault="000F65C5" w:rsidP="000F65C5">
            <w:pPr>
              <w:jc w:val="center"/>
              <w:rPr>
                <w:rFonts w:ascii="Arial" w:hAnsi="Arial"/>
                <w:b/>
                <w:bCs/>
                <w:szCs w:val="24"/>
              </w:rPr>
            </w:pPr>
            <w:r w:rsidRPr="000F65C5">
              <w:rPr>
                <w:rFonts w:ascii="Arial" w:hAnsi="Arial"/>
                <w:b/>
                <w:bCs/>
                <w:szCs w:val="24"/>
              </w:rPr>
              <w:t>OR</w:t>
            </w:r>
          </w:p>
          <w:p w14:paraId="6FEFFCAB" w14:textId="77777777" w:rsidR="000F65C5" w:rsidRPr="000F65C5" w:rsidRDefault="000F65C5" w:rsidP="000F65C5">
            <w:pPr>
              <w:jc w:val="center"/>
              <w:rPr>
                <w:rFonts w:ascii="Arial" w:hAnsi="Arial"/>
                <w:b/>
                <w:bCs/>
                <w:szCs w:val="24"/>
              </w:rPr>
            </w:pPr>
            <w:r w:rsidRPr="000F65C5">
              <w:rPr>
                <w:rFonts w:ascii="Arial" w:hAnsi="Arial"/>
                <w:szCs w:val="24"/>
              </w:rPr>
              <w:t>1 large tree and small trees to suit area</w:t>
            </w:r>
          </w:p>
        </w:tc>
        <w:tc>
          <w:tcPr>
            <w:tcW w:w="1842" w:type="dxa"/>
            <w:vMerge/>
          </w:tcPr>
          <w:p w14:paraId="64BD1DA3" w14:textId="77777777" w:rsidR="000F65C5" w:rsidRPr="000F65C5" w:rsidRDefault="000F65C5" w:rsidP="000F65C5">
            <w:pPr>
              <w:rPr>
                <w:rFonts w:ascii="Arial" w:hAnsi="Arial"/>
                <w:szCs w:val="24"/>
              </w:rPr>
            </w:pPr>
          </w:p>
        </w:tc>
        <w:tc>
          <w:tcPr>
            <w:tcW w:w="2552" w:type="dxa"/>
            <w:vMerge/>
          </w:tcPr>
          <w:p w14:paraId="4626D73F" w14:textId="77777777" w:rsidR="000F65C5" w:rsidRPr="000F65C5" w:rsidRDefault="000F65C5" w:rsidP="000F65C5">
            <w:pPr>
              <w:rPr>
                <w:rFonts w:ascii="Arial" w:hAnsi="Arial"/>
                <w:szCs w:val="24"/>
              </w:rPr>
            </w:pPr>
          </w:p>
        </w:tc>
      </w:tr>
      <w:tr w:rsidR="000F65C5" w:rsidRPr="000F65C5" w14:paraId="58CA8F8D" w14:textId="77777777" w:rsidTr="000F65C5">
        <w:trPr>
          <w:trHeight w:val="177"/>
        </w:trPr>
        <w:tc>
          <w:tcPr>
            <w:tcW w:w="9356" w:type="dxa"/>
            <w:gridSpan w:val="5"/>
          </w:tcPr>
          <w:p w14:paraId="6CC1F35E" w14:textId="77777777" w:rsidR="000F65C5" w:rsidRPr="000F65C5" w:rsidRDefault="000F65C5" w:rsidP="000F65C5">
            <w:pPr>
              <w:rPr>
                <w:rFonts w:ascii="Arial" w:hAnsi="Arial"/>
                <w:szCs w:val="24"/>
              </w:rPr>
            </w:pPr>
            <w:r w:rsidRPr="000F65C5">
              <w:rPr>
                <w:rFonts w:ascii="Arial" w:hAnsi="Arial"/>
                <w:szCs w:val="24"/>
                <w:vertAlign w:val="superscript"/>
              </w:rPr>
              <w:t>1</w:t>
            </w:r>
            <w:r w:rsidRPr="000F65C5">
              <w:rPr>
                <w:rFonts w:ascii="Arial" w:hAnsi="Arial"/>
                <w:szCs w:val="24"/>
              </w:rPr>
              <w:t>Minimum requirement for trees includes retained or new trees.  Refer Table 9 for tree sizes.</w:t>
            </w:r>
          </w:p>
          <w:p w14:paraId="67A24F56" w14:textId="77777777" w:rsidR="000F65C5" w:rsidRPr="000F65C5" w:rsidRDefault="000F65C5" w:rsidP="000F65C5">
            <w:pPr>
              <w:rPr>
                <w:rFonts w:ascii="Arial" w:hAnsi="Arial"/>
                <w:szCs w:val="24"/>
                <w:vertAlign w:val="superscript"/>
              </w:rPr>
            </w:pPr>
            <w:r w:rsidRPr="000F65C5">
              <w:rPr>
                <w:rFonts w:ascii="Arial" w:hAnsi="Arial"/>
                <w:szCs w:val="24"/>
                <w:vertAlign w:val="superscript"/>
              </w:rPr>
              <w:t>2</w:t>
            </w:r>
            <w:r w:rsidRPr="000F65C5">
              <w:rPr>
                <w:rFonts w:ascii="Arial" w:hAnsi="Arial"/>
                <w:szCs w:val="24"/>
              </w:rPr>
              <w:t>Definition for Deep soil area is as per Residential Design Codes Volume 2</w:t>
            </w:r>
          </w:p>
        </w:tc>
      </w:tr>
    </w:tbl>
    <w:p w14:paraId="6DF1F0FB" w14:textId="77777777" w:rsidR="000F65C5" w:rsidRPr="000F65C5" w:rsidRDefault="000F65C5" w:rsidP="000F65C5">
      <w:pPr>
        <w:ind w:left="3544" w:hanging="850"/>
        <w:contextualSpacing/>
        <w:jc w:val="both"/>
        <w:rPr>
          <w:rFonts w:ascii="Arial" w:eastAsia="Calibri" w:hAnsi="Arial" w:cs="Arial"/>
          <w:b/>
          <w:bCs/>
          <w:szCs w:val="24"/>
        </w:rPr>
      </w:pPr>
    </w:p>
    <w:tbl>
      <w:tblPr>
        <w:tblStyle w:val="TableGrid1"/>
        <w:tblW w:w="9478" w:type="dxa"/>
        <w:tblInd w:w="-572" w:type="dxa"/>
        <w:tblLook w:val="04A0" w:firstRow="1" w:lastRow="0" w:firstColumn="1" w:lastColumn="0" w:noHBand="0" w:noVBand="1"/>
      </w:tblPr>
      <w:tblGrid>
        <w:gridCol w:w="1123"/>
        <w:gridCol w:w="1324"/>
        <w:gridCol w:w="1163"/>
        <w:gridCol w:w="1257"/>
        <w:gridCol w:w="1937"/>
        <w:gridCol w:w="1350"/>
        <w:gridCol w:w="1324"/>
      </w:tblGrid>
      <w:tr w:rsidR="000F65C5" w:rsidRPr="000F65C5" w14:paraId="00346940" w14:textId="77777777" w:rsidTr="000F65C5">
        <w:trPr>
          <w:trHeight w:val="107"/>
        </w:trPr>
        <w:tc>
          <w:tcPr>
            <w:tcW w:w="9478" w:type="dxa"/>
            <w:gridSpan w:val="7"/>
          </w:tcPr>
          <w:p w14:paraId="75B6C870" w14:textId="77777777" w:rsidR="000F65C5" w:rsidRPr="000F65C5" w:rsidRDefault="000F65C5" w:rsidP="000F65C5">
            <w:pPr>
              <w:rPr>
                <w:rFonts w:ascii="Arial" w:hAnsi="Arial"/>
                <w:b/>
                <w:bCs/>
                <w:szCs w:val="24"/>
              </w:rPr>
            </w:pPr>
            <w:r w:rsidRPr="000F65C5">
              <w:rPr>
                <w:rFonts w:ascii="Arial" w:hAnsi="Arial"/>
                <w:b/>
                <w:bCs/>
                <w:szCs w:val="24"/>
              </w:rPr>
              <w:lastRenderedPageBreak/>
              <w:t>Table 9 Tree sizes</w:t>
            </w:r>
          </w:p>
        </w:tc>
      </w:tr>
      <w:tr w:rsidR="000F65C5" w:rsidRPr="000F65C5" w14:paraId="12E946C5" w14:textId="77777777" w:rsidTr="000F65C5">
        <w:trPr>
          <w:trHeight w:val="772"/>
        </w:trPr>
        <w:tc>
          <w:tcPr>
            <w:tcW w:w="1123" w:type="dxa"/>
          </w:tcPr>
          <w:p w14:paraId="75B679C3" w14:textId="77777777" w:rsidR="000F65C5" w:rsidRPr="000F65C5" w:rsidRDefault="000F65C5" w:rsidP="000F65C5">
            <w:pPr>
              <w:rPr>
                <w:rFonts w:ascii="Arial" w:hAnsi="Arial"/>
                <w:b/>
                <w:bCs/>
                <w:szCs w:val="24"/>
              </w:rPr>
            </w:pPr>
            <w:r w:rsidRPr="000F65C5">
              <w:rPr>
                <w:rFonts w:ascii="Arial" w:hAnsi="Arial"/>
                <w:b/>
                <w:bCs/>
                <w:szCs w:val="24"/>
              </w:rPr>
              <w:t>Tree Size</w:t>
            </w:r>
          </w:p>
        </w:tc>
        <w:tc>
          <w:tcPr>
            <w:tcW w:w="1324" w:type="dxa"/>
          </w:tcPr>
          <w:p w14:paraId="746A32E9" w14:textId="77777777" w:rsidR="000F65C5" w:rsidRPr="000F65C5" w:rsidRDefault="000F65C5" w:rsidP="000F65C5">
            <w:pPr>
              <w:rPr>
                <w:rFonts w:ascii="Arial" w:hAnsi="Arial"/>
                <w:b/>
                <w:bCs/>
                <w:szCs w:val="24"/>
              </w:rPr>
            </w:pPr>
            <w:r w:rsidRPr="000F65C5">
              <w:rPr>
                <w:rFonts w:ascii="Arial" w:hAnsi="Arial"/>
                <w:b/>
                <w:bCs/>
                <w:szCs w:val="24"/>
              </w:rPr>
              <w:t>Indicative canopy diameter at maturity</w:t>
            </w:r>
          </w:p>
        </w:tc>
        <w:tc>
          <w:tcPr>
            <w:tcW w:w="1163" w:type="dxa"/>
          </w:tcPr>
          <w:p w14:paraId="293013A6" w14:textId="77777777" w:rsidR="000F65C5" w:rsidRPr="000F65C5" w:rsidRDefault="000F65C5" w:rsidP="000F65C5">
            <w:pPr>
              <w:rPr>
                <w:rFonts w:ascii="Arial" w:hAnsi="Arial"/>
                <w:b/>
                <w:bCs/>
                <w:szCs w:val="24"/>
              </w:rPr>
            </w:pPr>
            <w:r w:rsidRPr="000F65C5">
              <w:rPr>
                <w:rFonts w:ascii="Arial" w:hAnsi="Arial"/>
                <w:b/>
                <w:bCs/>
                <w:szCs w:val="24"/>
              </w:rPr>
              <w:t>Nominal height at maturity</w:t>
            </w:r>
          </w:p>
        </w:tc>
        <w:tc>
          <w:tcPr>
            <w:tcW w:w="1257" w:type="dxa"/>
          </w:tcPr>
          <w:p w14:paraId="346E9CA6" w14:textId="77777777" w:rsidR="000F65C5" w:rsidRPr="000F65C5" w:rsidRDefault="000F65C5" w:rsidP="000F65C5">
            <w:pPr>
              <w:rPr>
                <w:rFonts w:ascii="Arial" w:hAnsi="Arial"/>
                <w:b/>
                <w:bCs/>
                <w:szCs w:val="24"/>
              </w:rPr>
            </w:pPr>
            <w:r w:rsidRPr="000F65C5">
              <w:rPr>
                <w:rFonts w:ascii="Arial" w:hAnsi="Arial"/>
                <w:b/>
                <w:bCs/>
                <w:szCs w:val="24"/>
              </w:rPr>
              <w:t>Required DSA per tree</w:t>
            </w:r>
          </w:p>
        </w:tc>
        <w:tc>
          <w:tcPr>
            <w:tcW w:w="1937" w:type="dxa"/>
          </w:tcPr>
          <w:p w14:paraId="127C61E0" w14:textId="77777777" w:rsidR="000F65C5" w:rsidRPr="000F65C5" w:rsidRDefault="000F65C5" w:rsidP="000F65C5">
            <w:pPr>
              <w:rPr>
                <w:rFonts w:ascii="Arial" w:hAnsi="Arial"/>
                <w:b/>
                <w:bCs/>
                <w:szCs w:val="24"/>
              </w:rPr>
            </w:pPr>
            <w:r w:rsidRPr="000F65C5">
              <w:rPr>
                <w:rFonts w:ascii="Arial" w:hAnsi="Arial"/>
                <w:b/>
                <w:bCs/>
                <w:szCs w:val="24"/>
              </w:rPr>
              <w:t>Recommended minimum DSA width</w:t>
            </w:r>
          </w:p>
        </w:tc>
        <w:tc>
          <w:tcPr>
            <w:tcW w:w="1350" w:type="dxa"/>
          </w:tcPr>
          <w:p w14:paraId="48C3927C" w14:textId="77777777" w:rsidR="000F65C5" w:rsidRPr="000F65C5" w:rsidRDefault="000F65C5" w:rsidP="000F65C5">
            <w:pPr>
              <w:rPr>
                <w:rFonts w:ascii="Arial" w:hAnsi="Arial"/>
                <w:b/>
                <w:bCs/>
                <w:szCs w:val="24"/>
              </w:rPr>
            </w:pPr>
            <w:r w:rsidRPr="000F65C5">
              <w:rPr>
                <w:rFonts w:ascii="Arial" w:hAnsi="Arial"/>
                <w:b/>
                <w:bCs/>
                <w:szCs w:val="24"/>
              </w:rPr>
              <w:t xml:space="preserve">Minimum DSA width where additional </w:t>
            </w:r>
            <w:proofErr w:type="spellStart"/>
            <w:r w:rsidRPr="000F65C5">
              <w:rPr>
                <w:rFonts w:ascii="Arial" w:hAnsi="Arial"/>
                <w:b/>
                <w:bCs/>
                <w:szCs w:val="24"/>
              </w:rPr>
              <w:t>rootable</w:t>
            </w:r>
            <w:proofErr w:type="spellEnd"/>
            <w:r w:rsidRPr="000F65C5">
              <w:rPr>
                <w:rFonts w:ascii="Arial" w:hAnsi="Arial"/>
                <w:b/>
                <w:bCs/>
                <w:szCs w:val="24"/>
              </w:rPr>
              <w:t xml:space="preserve"> soil zone (RSZ) width provided</w:t>
            </w:r>
            <w:r w:rsidRPr="000F65C5">
              <w:rPr>
                <w:rFonts w:ascii="Arial" w:hAnsi="Arial"/>
                <w:b/>
                <w:bCs/>
                <w:szCs w:val="24"/>
                <w:vertAlign w:val="superscript"/>
              </w:rPr>
              <w:t>1</w:t>
            </w:r>
            <w:r w:rsidRPr="000F65C5">
              <w:rPr>
                <w:rFonts w:ascii="Arial" w:hAnsi="Arial"/>
                <w:b/>
                <w:bCs/>
                <w:szCs w:val="24"/>
              </w:rPr>
              <w:t xml:space="preserve"> (min 1m depth)</w:t>
            </w:r>
          </w:p>
        </w:tc>
        <w:tc>
          <w:tcPr>
            <w:tcW w:w="1324" w:type="dxa"/>
          </w:tcPr>
          <w:p w14:paraId="11D77D29" w14:textId="77777777" w:rsidR="000F65C5" w:rsidRPr="000F65C5" w:rsidRDefault="000F65C5" w:rsidP="000F65C5">
            <w:pPr>
              <w:rPr>
                <w:rFonts w:ascii="Arial" w:hAnsi="Arial"/>
                <w:b/>
                <w:bCs/>
                <w:szCs w:val="24"/>
              </w:rPr>
            </w:pPr>
            <w:r w:rsidRPr="000F65C5">
              <w:rPr>
                <w:rFonts w:ascii="Arial" w:hAnsi="Arial"/>
                <w:b/>
                <w:bCs/>
                <w:szCs w:val="24"/>
              </w:rPr>
              <w:t>Indicative pot size at planting</w:t>
            </w:r>
          </w:p>
        </w:tc>
      </w:tr>
      <w:tr w:rsidR="000F65C5" w:rsidRPr="000F65C5" w14:paraId="370CAA9D" w14:textId="77777777" w:rsidTr="000F65C5">
        <w:trPr>
          <w:trHeight w:val="224"/>
        </w:trPr>
        <w:tc>
          <w:tcPr>
            <w:tcW w:w="1123" w:type="dxa"/>
          </w:tcPr>
          <w:p w14:paraId="1A4CA1E0" w14:textId="77777777" w:rsidR="000F65C5" w:rsidRPr="000F65C5" w:rsidRDefault="000F65C5" w:rsidP="000F65C5">
            <w:pPr>
              <w:rPr>
                <w:rFonts w:ascii="Arial" w:hAnsi="Arial"/>
                <w:b/>
                <w:bCs/>
                <w:szCs w:val="24"/>
              </w:rPr>
            </w:pPr>
            <w:r w:rsidRPr="000F65C5">
              <w:rPr>
                <w:rFonts w:ascii="Arial" w:hAnsi="Arial"/>
                <w:b/>
                <w:bCs/>
                <w:szCs w:val="24"/>
              </w:rPr>
              <w:t>Small</w:t>
            </w:r>
          </w:p>
        </w:tc>
        <w:tc>
          <w:tcPr>
            <w:tcW w:w="1324" w:type="dxa"/>
          </w:tcPr>
          <w:p w14:paraId="08EACB98" w14:textId="77777777" w:rsidR="000F65C5" w:rsidRPr="000F65C5" w:rsidRDefault="000F65C5" w:rsidP="000F65C5">
            <w:pPr>
              <w:rPr>
                <w:rFonts w:ascii="Arial" w:hAnsi="Arial"/>
                <w:szCs w:val="24"/>
              </w:rPr>
            </w:pPr>
            <w:r w:rsidRPr="000F65C5">
              <w:rPr>
                <w:rFonts w:ascii="Arial" w:hAnsi="Arial"/>
                <w:szCs w:val="24"/>
              </w:rPr>
              <w:t xml:space="preserve">4-6m </w:t>
            </w:r>
          </w:p>
        </w:tc>
        <w:tc>
          <w:tcPr>
            <w:tcW w:w="1163" w:type="dxa"/>
          </w:tcPr>
          <w:p w14:paraId="3291490E" w14:textId="77777777" w:rsidR="000F65C5" w:rsidRPr="000F65C5" w:rsidRDefault="000F65C5" w:rsidP="000F65C5">
            <w:pPr>
              <w:rPr>
                <w:rFonts w:ascii="Arial" w:hAnsi="Arial"/>
                <w:szCs w:val="24"/>
              </w:rPr>
            </w:pPr>
            <w:r w:rsidRPr="000F65C5">
              <w:rPr>
                <w:rFonts w:ascii="Arial" w:hAnsi="Arial"/>
                <w:szCs w:val="24"/>
              </w:rPr>
              <w:t xml:space="preserve">4-8m </w:t>
            </w:r>
          </w:p>
        </w:tc>
        <w:tc>
          <w:tcPr>
            <w:tcW w:w="1257" w:type="dxa"/>
          </w:tcPr>
          <w:p w14:paraId="0AAC78D4" w14:textId="77777777" w:rsidR="000F65C5" w:rsidRPr="000F65C5" w:rsidRDefault="000F65C5" w:rsidP="000F65C5">
            <w:pPr>
              <w:rPr>
                <w:rFonts w:ascii="Arial" w:hAnsi="Arial"/>
                <w:szCs w:val="24"/>
              </w:rPr>
            </w:pPr>
            <w:r w:rsidRPr="000F65C5">
              <w:rPr>
                <w:rFonts w:ascii="Arial" w:hAnsi="Arial"/>
                <w:szCs w:val="24"/>
              </w:rPr>
              <w:t>9m</w:t>
            </w:r>
          </w:p>
        </w:tc>
        <w:tc>
          <w:tcPr>
            <w:tcW w:w="1937" w:type="dxa"/>
          </w:tcPr>
          <w:p w14:paraId="15A40F38" w14:textId="77777777" w:rsidR="000F65C5" w:rsidRPr="000F65C5" w:rsidRDefault="000F65C5" w:rsidP="000F65C5">
            <w:pPr>
              <w:rPr>
                <w:rFonts w:ascii="Arial" w:hAnsi="Arial"/>
                <w:szCs w:val="24"/>
              </w:rPr>
            </w:pPr>
            <w:r w:rsidRPr="000F65C5">
              <w:rPr>
                <w:rFonts w:ascii="Arial" w:hAnsi="Arial"/>
                <w:szCs w:val="24"/>
              </w:rPr>
              <w:t xml:space="preserve">2m </w:t>
            </w:r>
          </w:p>
        </w:tc>
        <w:tc>
          <w:tcPr>
            <w:tcW w:w="1350" w:type="dxa"/>
          </w:tcPr>
          <w:p w14:paraId="51E8A5A5" w14:textId="77777777" w:rsidR="000F65C5" w:rsidRPr="000F65C5" w:rsidRDefault="000F65C5" w:rsidP="000F65C5">
            <w:pPr>
              <w:rPr>
                <w:rFonts w:ascii="Arial" w:hAnsi="Arial"/>
                <w:szCs w:val="24"/>
              </w:rPr>
            </w:pPr>
            <w:r w:rsidRPr="000F65C5">
              <w:rPr>
                <w:rFonts w:ascii="Arial" w:hAnsi="Arial"/>
                <w:szCs w:val="24"/>
              </w:rPr>
              <w:t>1m (DSA) + 1m (RSZ)</w:t>
            </w:r>
          </w:p>
        </w:tc>
        <w:tc>
          <w:tcPr>
            <w:tcW w:w="1324" w:type="dxa"/>
          </w:tcPr>
          <w:p w14:paraId="65277DA9" w14:textId="77777777" w:rsidR="000F65C5" w:rsidRPr="000F65C5" w:rsidRDefault="000F65C5" w:rsidP="000F65C5">
            <w:pPr>
              <w:rPr>
                <w:rFonts w:ascii="Arial" w:hAnsi="Arial"/>
                <w:szCs w:val="24"/>
              </w:rPr>
            </w:pPr>
            <w:r w:rsidRPr="000F65C5">
              <w:rPr>
                <w:rFonts w:ascii="Arial" w:hAnsi="Arial"/>
                <w:szCs w:val="24"/>
              </w:rPr>
              <w:t>100L</w:t>
            </w:r>
          </w:p>
        </w:tc>
      </w:tr>
      <w:tr w:rsidR="000F65C5" w:rsidRPr="000F65C5" w14:paraId="55AE4C26" w14:textId="77777777" w:rsidTr="000F65C5">
        <w:trPr>
          <w:trHeight w:val="218"/>
        </w:trPr>
        <w:tc>
          <w:tcPr>
            <w:tcW w:w="1123" w:type="dxa"/>
          </w:tcPr>
          <w:p w14:paraId="7BFA2A4A" w14:textId="77777777" w:rsidR="000F65C5" w:rsidRPr="000F65C5" w:rsidRDefault="000F65C5" w:rsidP="000F65C5">
            <w:pPr>
              <w:rPr>
                <w:rFonts w:ascii="Arial" w:hAnsi="Arial"/>
                <w:b/>
                <w:bCs/>
                <w:szCs w:val="24"/>
              </w:rPr>
            </w:pPr>
            <w:r w:rsidRPr="000F65C5">
              <w:rPr>
                <w:rFonts w:ascii="Arial" w:hAnsi="Arial"/>
                <w:b/>
                <w:bCs/>
                <w:szCs w:val="24"/>
              </w:rPr>
              <w:t>Medium</w:t>
            </w:r>
          </w:p>
        </w:tc>
        <w:tc>
          <w:tcPr>
            <w:tcW w:w="1324" w:type="dxa"/>
          </w:tcPr>
          <w:p w14:paraId="4735503E" w14:textId="77777777" w:rsidR="000F65C5" w:rsidRPr="000F65C5" w:rsidRDefault="000F65C5" w:rsidP="000F65C5">
            <w:pPr>
              <w:rPr>
                <w:rFonts w:ascii="Arial" w:hAnsi="Arial"/>
                <w:szCs w:val="24"/>
              </w:rPr>
            </w:pPr>
            <w:r w:rsidRPr="000F65C5">
              <w:rPr>
                <w:rFonts w:ascii="Arial" w:hAnsi="Arial"/>
                <w:szCs w:val="24"/>
              </w:rPr>
              <w:t xml:space="preserve">6-9m </w:t>
            </w:r>
          </w:p>
        </w:tc>
        <w:tc>
          <w:tcPr>
            <w:tcW w:w="1163" w:type="dxa"/>
          </w:tcPr>
          <w:p w14:paraId="635441FF" w14:textId="77777777" w:rsidR="000F65C5" w:rsidRPr="000F65C5" w:rsidRDefault="000F65C5" w:rsidP="000F65C5">
            <w:pPr>
              <w:rPr>
                <w:rFonts w:ascii="Arial" w:hAnsi="Arial"/>
                <w:szCs w:val="24"/>
              </w:rPr>
            </w:pPr>
            <w:r w:rsidRPr="000F65C5">
              <w:rPr>
                <w:rFonts w:ascii="Arial" w:hAnsi="Arial"/>
                <w:szCs w:val="24"/>
              </w:rPr>
              <w:t xml:space="preserve">8-12m </w:t>
            </w:r>
          </w:p>
        </w:tc>
        <w:tc>
          <w:tcPr>
            <w:tcW w:w="1257" w:type="dxa"/>
          </w:tcPr>
          <w:p w14:paraId="3274CDEC" w14:textId="77777777" w:rsidR="000F65C5" w:rsidRPr="000F65C5" w:rsidRDefault="000F65C5" w:rsidP="000F65C5">
            <w:pPr>
              <w:rPr>
                <w:rFonts w:ascii="Arial" w:hAnsi="Arial"/>
                <w:szCs w:val="24"/>
              </w:rPr>
            </w:pPr>
            <w:r w:rsidRPr="000F65C5">
              <w:rPr>
                <w:rFonts w:ascii="Arial" w:hAnsi="Arial"/>
                <w:szCs w:val="24"/>
              </w:rPr>
              <w:t>36m</w:t>
            </w:r>
          </w:p>
        </w:tc>
        <w:tc>
          <w:tcPr>
            <w:tcW w:w="1937" w:type="dxa"/>
          </w:tcPr>
          <w:p w14:paraId="460C9AFE" w14:textId="77777777" w:rsidR="000F65C5" w:rsidRPr="000F65C5" w:rsidRDefault="000F65C5" w:rsidP="000F65C5">
            <w:pPr>
              <w:rPr>
                <w:rFonts w:ascii="Arial" w:hAnsi="Arial"/>
                <w:szCs w:val="24"/>
              </w:rPr>
            </w:pPr>
            <w:r w:rsidRPr="000F65C5">
              <w:rPr>
                <w:rFonts w:ascii="Arial" w:hAnsi="Arial"/>
                <w:szCs w:val="24"/>
              </w:rPr>
              <w:t xml:space="preserve">3m </w:t>
            </w:r>
          </w:p>
        </w:tc>
        <w:tc>
          <w:tcPr>
            <w:tcW w:w="1350" w:type="dxa"/>
          </w:tcPr>
          <w:p w14:paraId="6CA2EE51" w14:textId="77777777" w:rsidR="000F65C5" w:rsidRPr="000F65C5" w:rsidRDefault="000F65C5" w:rsidP="000F65C5">
            <w:pPr>
              <w:rPr>
                <w:rFonts w:ascii="Arial" w:hAnsi="Arial"/>
                <w:szCs w:val="24"/>
              </w:rPr>
            </w:pPr>
            <w:r w:rsidRPr="000F65C5">
              <w:rPr>
                <w:rFonts w:ascii="Arial" w:hAnsi="Arial"/>
                <w:szCs w:val="24"/>
              </w:rPr>
              <w:t>2m (DSA) + 1m (RSZ)</w:t>
            </w:r>
          </w:p>
        </w:tc>
        <w:tc>
          <w:tcPr>
            <w:tcW w:w="1324" w:type="dxa"/>
          </w:tcPr>
          <w:p w14:paraId="419D96C8" w14:textId="77777777" w:rsidR="000F65C5" w:rsidRPr="000F65C5" w:rsidRDefault="000F65C5" w:rsidP="000F65C5">
            <w:pPr>
              <w:rPr>
                <w:rFonts w:ascii="Arial" w:hAnsi="Arial"/>
                <w:szCs w:val="24"/>
              </w:rPr>
            </w:pPr>
            <w:r w:rsidRPr="000F65C5">
              <w:rPr>
                <w:rFonts w:ascii="Arial" w:hAnsi="Arial"/>
                <w:szCs w:val="24"/>
              </w:rPr>
              <w:t>200L</w:t>
            </w:r>
          </w:p>
        </w:tc>
      </w:tr>
      <w:tr w:rsidR="000F65C5" w:rsidRPr="000F65C5" w14:paraId="3CB17C06" w14:textId="77777777" w:rsidTr="000F65C5">
        <w:trPr>
          <w:trHeight w:val="218"/>
        </w:trPr>
        <w:tc>
          <w:tcPr>
            <w:tcW w:w="1123" w:type="dxa"/>
          </w:tcPr>
          <w:p w14:paraId="1AAC3150" w14:textId="77777777" w:rsidR="000F65C5" w:rsidRPr="000F65C5" w:rsidRDefault="000F65C5" w:rsidP="000F65C5">
            <w:pPr>
              <w:rPr>
                <w:rFonts w:ascii="Arial" w:hAnsi="Arial"/>
                <w:b/>
                <w:bCs/>
                <w:szCs w:val="24"/>
              </w:rPr>
            </w:pPr>
            <w:r w:rsidRPr="000F65C5">
              <w:rPr>
                <w:rFonts w:ascii="Arial" w:hAnsi="Arial"/>
                <w:b/>
                <w:bCs/>
                <w:szCs w:val="24"/>
              </w:rPr>
              <w:t xml:space="preserve">Large </w:t>
            </w:r>
          </w:p>
        </w:tc>
        <w:tc>
          <w:tcPr>
            <w:tcW w:w="1324" w:type="dxa"/>
          </w:tcPr>
          <w:p w14:paraId="5AEC85EE" w14:textId="77777777" w:rsidR="000F65C5" w:rsidRPr="000F65C5" w:rsidRDefault="000F65C5" w:rsidP="000F65C5">
            <w:pPr>
              <w:rPr>
                <w:rFonts w:ascii="Arial" w:hAnsi="Arial"/>
                <w:szCs w:val="24"/>
              </w:rPr>
            </w:pPr>
            <w:r w:rsidRPr="000F65C5">
              <w:rPr>
                <w:rFonts w:ascii="Arial" w:hAnsi="Arial"/>
                <w:szCs w:val="24"/>
              </w:rPr>
              <w:t>&gt;9m</w:t>
            </w:r>
          </w:p>
        </w:tc>
        <w:tc>
          <w:tcPr>
            <w:tcW w:w="1163" w:type="dxa"/>
          </w:tcPr>
          <w:p w14:paraId="3EDADA52" w14:textId="77777777" w:rsidR="000F65C5" w:rsidRPr="000F65C5" w:rsidRDefault="000F65C5" w:rsidP="000F65C5">
            <w:pPr>
              <w:rPr>
                <w:rFonts w:ascii="Arial" w:hAnsi="Arial"/>
                <w:szCs w:val="24"/>
              </w:rPr>
            </w:pPr>
            <w:r w:rsidRPr="000F65C5">
              <w:rPr>
                <w:rFonts w:ascii="Arial" w:hAnsi="Arial"/>
                <w:szCs w:val="24"/>
              </w:rPr>
              <w:t>&gt;12m</w:t>
            </w:r>
          </w:p>
        </w:tc>
        <w:tc>
          <w:tcPr>
            <w:tcW w:w="1257" w:type="dxa"/>
          </w:tcPr>
          <w:p w14:paraId="6CF653FA" w14:textId="77777777" w:rsidR="000F65C5" w:rsidRPr="000F65C5" w:rsidRDefault="000F65C5" w:rsidP="000F65C5">
            <w:pPr>
              <w:rPr>
                <w:rFonts w:ascii="Arial" w:hAnsi="Arial"/>
                <w:szCs w:val="24"/>
              </w:rPr>
            </w:pPr>
            <w:r w:rsidRPr="000F65C5">
              <w:rPr>
                <w:rFonts w:ascii="Arial" w:hAnsi="Arial"/>
                <w:szCs w:val="24"/>
              </w:rPr>
              <w:t xml:space="preserve">64m </w:t>
            </w:r>
          </w:p>
        </w:tc>
        <w:tc>
          <w:tcPr>
            <w:tcW w:w="1937" w:type="dxa"/>
          </w:tcPr>
          <w:p w14:paraId="41009601" w14:textId="77777777" w:rsidR="000F65C5" w:rsidRPr="000F65C5" w:rsidRDefault="000F65C5" w:rsidP="000F65C5">
            <w:pPr>
              <w:rPr>
                <w:rFonts w:ascii="Arial" w:hAnsi="Arial"/>
                <w:szCs w:val="24"/>
              </w:rPr>
            </w:pPr>
            <w:r w:rsidRPr="000F65C5">
              <w:rPr>
                <w:rFonts w:ascii="Arial" w:hAnsi="Arial"/>
                <w:szCs w:val="24"/>
              </w:rPr>
              <w:t xml:space="preserve">6m </w:t>
            </w:r>
          </w:p>
        </w:tc>
        <w:tc>
          <w:tcPr>
            <w:tcW w:w="1350" w:type="dxa"/>
          </w:tcPr>
          <w:p w14:paraId="4E878BB0" w14:textId="77777777" w:rsidR="000F65C5" w:rsidRPr="000F65C5" w:rsidRDefault="000F65C5" w:rsidP="000F65C5">
            <w:pPr>
              <w:rPr>
                <w:rFonts w:ascii="Arial" w:hAnsi="Arial"/>
                <w:szCs w:val="24"/>
              </w:rPr>
            </w:pPr>
            <w:r w:rsidRPr="000F65C5">
              <w:rPr>
                <w:rFonts w:ascii="Arial" w:hAnsi="Arial"/>
                <w:szCs w:val="24"/>
              </w:rPr>
              <w:t>4.5m (DSA) + 1.5m (RSZ)</w:t>
            </w:r>
          </w:p>
        </w:tc>
        <w:tc>
          <w:tcPr>
            <w:tcW w:w="1324" w:type="dxa"/>
          </w:tcPr>
          <w:p w14:paraId="4106CB49" w14:textId="77777777" w:rsidR="000F65C5" w:rsidRPr="000F65C5" w:rsidRDefault="000F65C5" w:rsidP="000F65C5">
            <w:pPr>
              <w:rPr>
                <w:rFonts w:ascii="Arial" w:hAnsi="Arial"/>
                <w:szCs w:val="24"/>
              </w:rPr>
            </w:pPr>
            <w:r w:rsidRPr="000F65C5">
              <w:rPr>
                <w:rFonts w:ascii="Arial" w:hAnsi="Arial"/>
                <w:szCs w:val="24"/>
              </w:rPr>
              <w:t xml:space="preserve">500L </w:t>
            </w:r>
          </w:p>
        </w:tc>
      </w:tr>
      <w:tr w:rsidR="000F65C5" w:rsidRPr="000F65C5" w14:paraId="2A50B192" w14:textId="77777777" w:rsidTr="000F65C5">
        <w:trPr>
          <w:trHeight w:val="218"/>
        </w:trPr>
        <w:tc>
          <w:tcPr>
            <w:tcW w:w="9478" w:type="dxa"/>
            <w:gridSpan w:val="7"/>
          </w:tcPr>
          <w:p w14:paraId="7FEFB71C" w14:textId="77777777" w:rsidR="000F65C5" w:rsidRPr="000F65C5" w:rsidRDefault="000F65C5" w:rsidP="000F65C5">
            <w:pPr>
              <w:rPr>
                <w:rFonts w:ascii="Arial" w:hAnsi="Arial"/>
                <w:szCs w:val="24"/>
              </w:rPr>
            </w:pPr>
            <w:r w:rsidRPr="000F65C5">
              <w:rPr>
                <w:rFonts w:ascii="Arial" w:hAnsi="Arial"/>
                <w:szCs w:val="24"/>
                <w:vertAlign w:val="superscript"/>
              </w:rPr>
              <w:t>1</w:t>
            </w:r>
            <w:r w:rsidRPr="000F65C5">
              <w:rPr>
                <w:rFonts w:ascii="Arial" w:hAnsi="Arial"/>
                <w:szCs w:val="24"/>
              </w:rPr>
              <w:t xml:space="preserve">Rootable areas are for the purposes of determining minimum width only and do not have the effect of reducing the required DSA. Definition for </w:t>
            </w:r>
            <w:proofErr w:type="spellStart"/>
            <w:r w:rsidRPr="000F65C5">
              <w:rPr>
                <w:rFonts w:ascii="Arial" w:hAnsi="Arial"/>
                <w:szCs w:val="24"/>
              </w:rPr>
              <w:t>Rootable</w:t>
            </w:r>
            <w:proofErr w:type="spellEnd"/>
            <w:r w:rsidRPr="000F65C5">
              <w:rPr>
                <w:rFonts w:ascii="Arial" w:hAnsi="Arial"/>
                <w:szCs w:val="24"/>
              </w:rPr>
              <w:t xml:space="preserve"> soil zone is as per Residential Design Codes Volume 2</w:t>
            </w:r>
          </w:p>
        </w:tc>
      </w:tr>
    </w:tbl>
    <w:p w14:paraId="74B90660" w14:textId="021FF157" w:rsidR="000F65C5" w:rsidRPr="000F65C5" w:rsidRDefault="000F65C5" w:rsidP="000F65C5">
      <w:pPr>
        <w:ind w:left="3544" w:hanging="850"/>
        <w:contextualSpacing/>
        <w:jc w:val="both"/>
        <w:rPr>
          <w:rFonts w:ascii="Arial" w:eastAsia="Calibri" w:hAnsi="Arial" w:cs="Arial"/>
          <w:b/>
          <w:bCs/>
          <w:szCs w:val="24"/>
        </w:rPr>
      </w:pPr>
    </w:p>
    <w:p w14:paraId="793696FE" w14:textId="77777777" w:rsidR="000F65C5" w:rsidRPr="000F65C5" w:rsidRDefault="000F65C5" w:rsidP="000F65C5">
      <w:pPr>
        <w:tabs>
          <w:tab w:val="left" w:pos="2410"/>
        </w:tabs>
        <w:ind w:left="993" w:hanging="426"/>
        <w:contextualSpacing/>
        <w:jc w:val="both"/>
        <w:rPr>
          <w:rFonts w:ascii="Arial" w:hAnsi="Arial" w:cs="Arial"/>
          <w:b/>
          <w:bCs/>
          <w:szCs w:val="24"/>
        </w:rPr>
      </w:pPr>
      <w:r w:rsidRPr="000F65C5">
        <w:rPr>
          <w:rFonts w:ascii="Arial" w:hAnsi="Arial" w:cs="Arial"/>
          <w:b/>
          <w:bCs/>
          <w:szCs w:val="24"/>
        </w:rPr>
        <w:t>(d)</w:t>
      </w:r>
      <w:r w:rsidRPr="000F65C5">
        <w:rPr>
          <w:rFonts w:ascii="Arial" w:hAnsi="Arial" w:cs="Arial"/>
          <w:b/>
          <w:bCs/>
          <w:szCs w:val="24"/>
        </w:rPr>
        <w:tab/>
      </w:r>
      <w:r w:rsidRPr="000F65C5">
        <w:rPr>
          <w:rFonts w:ascii="Arial" w:eastAsia="Calibri" w:hAnsi="Arial" w:cs="Arial"/>
          <w:b/>
          <w:bCs/>
          <w:szCs w:val="24"/>
        </w:rPr>
        <w:t xml:space="preserve">For development of single and grouped dwellings in accordance with SPP 7.3 R Codes Volume 1, </w:t>
      </w:r>
      <w:r w:rsidRPr="000F65C5">
        <w:rPr>
          <w:rFonts w:ascii="Arial" w:hAnsi="Arial" w:cs="Arial"/>
          <w:b/>
          <w:bCs/>
          <w:szCs w:val="24"/>
        </w:rPr>
        <w:t>5.5 (Special purpose dwellings) is modified by adding new clause 5.5.4:</w:t>
      </w:r>
    </w:p>
    <w:p w14:paraId="3E4B93DF" w14:textId="77777777" w:rsidR="000F65C5" w:rsidRPr="000F65C5" w:rsidRDefault="000F65C5" w:rsidP="000F65C5">
      <w:pPr>
        <w:tabs>
          <w:tab w:val="left" w:pos="2410"/>
        </w:tabs>
        <w:ind w:left="1560" w:hanging="567"/>
        <w:contextualSpacing/>
        <w:jc w:val="both"/>
        <w:rPr>
          <w:rFonts w:ascii="Arial" w:hAnsi="Arial" w:cs="Arial"/>
          <w:b/>
          <w:bCs/>
          <w:szCs w:val="24"/>
        </w:rPr>
      </w:pPr>
    </w:p>
    <w:p w14:paraId="7474A6C1" w14:textId="77777777" w:rsidR="000F65C5" w:rsidRPr="000F65C5" w:rsidRDefault="000F65C5" w:rsidP="000F65C5">
      <w:pPr>
        <w:ind w:left="1701" w:hanging="708"/>
        <w:contextualSpacing/>
        <w:jc w:val="both"/>
        <w:rPr>
          <w:rFonts w:ascii="Arial" w:hAnsi="Arial" w:cs="Arial"/>
          <w:b/>
          <w:bCs/>
          <w:szCs w:val="24"/>
        </w:rPr>
      </w:pPr>
      <w:r w:rsidRPr="000F65C5">
        <w:rPr>
          <w:rFonts w:ascii="Arial" w:hAnsi="Arial" w:cs="Arial"/>
          <w:b/>
          <w:bCs/>
          <w:szCs w:val="24"/>
        </w:rPr>
        <w:t>5.5.4</w:t>
      </w:r>
      <w:r w:rsidRPr="000F65C5">
        <w:rPr>
          <w:rFonts w:ascii="Arial" w:hAnsi="Arial" w:cs="Arial"/>
          <w:b/>
          <w:bCs/>
          <w:szCs w:val="24"/>
        </w:rPr>
        <w:tab/>
        <w:t>Minimum Dwelling Mix</w:t>
      </w:r>
    </w:p>
    <w:p w14:paraId="3A2E24A9" w14:textId="77777777" w:rsidR="000F65C5" w:rsidRPr="000F65C5" w:rsidRDefault="000F65C5" w:rsidP="000F65C5">
      <w:pPr>
        <w:ind w:left="2977" w:hanging="850"/>
        <w:contextualSpacing/>
        <w:jc w:val="both"/>
        <w:rPr>
          <w:rFonts w:ascii="Arial" w:hAnsi="Arial" w:cs="Arial"/>
          <w:b/>
          <w:bCs/>
          <w:szCs w:val="24"/>
        </w:rPr>
      </w:pPr>
    </w:p>
    <w:p w14:paraId="17414CA0" w14:textId="77777777" w:rsidR="000F65C5" w:rsidRPr="000F65C5" w:rsidRDefault="000F65C5" w:rsidP="000F65C5">
      <w:pPr>
        <w:ind w:left="2268" w:hanging="567"/>
        <w:contextualSpacing/>
        <w:jc w:val="both"/>
        <w:rPr>
          <w:rFonts w:ascii="Arial" w:eastAsia="Calibri" w:hAnsi="Arial" w:cs="Arial"/>
          <w:b/>
          <w:bCs/>
          <w:szCs w:val="24"/>
        </w:rPr>
      </w:pPr>
      <w:r w:rsidRPr="000F65C5">
        <w:rPr>
          <w:rFonts w:ascii="Arial" w:hAnsi="Arial" w:cs="Arial"/>
          <w:b/>
          <w:bCs/>
          <w:szCs w:val="24"/>
        </w:rPr>
        <w:t>C4</w:t>
      </w:r>
      <w:r w:rsidRPr="000F65C5">
        <w:rPr>
          <w:rFonts w:ascii="Arial" w:hAnsi="Arial" w:cs="Arial"/>
          <w:b/>
          <w:bCs/>
          <w:szCs w:val="24"/>
        </w:rPr>
        <w:tab/>
      </w:r>
      <w:r w:rsidRPr="000F65C5">
        <w:rPr>
          <w:rFonts w:ascii="Arial" w:eastAsia="Calibri" w:hAnsi="Arial" w:cs="Arial"/>
          <w:b/>
          <w:bCs/>
          <w:szCs w:val="24"/>
        </w:rPr>
        <w:t>Minimum</w:t>
      </w:r>
      <w:r w:rsidRPr="000F65C5">
        <w:rPr>
          <w:rFonts w:ascii="Arial" w:hAnsi="Arial" w:cs="Arial"/>
          <w:b/>
          <w:bCs/>
          <w:szCs w:val="24"/>
        </w:rPr>
        <w:t xml:space="preserve"> </w:t>
      </w:r>
      <w:r w:rsidRPr="000F65C5">
        <w:rPr>
          <w:rFonts w:ascii="Arial" w:eastAsia="Calibri" w:hAnsi="Arial" w:cs="Arial"/>
          <w:b/>
          <w:bCs/>
          <w:szCs w:val="24"/>
        </w:rPr>
        <w:t>dwelling mix for developments of 5 or more dwellings shall comply with the following:</w:t>
      </w:r>
    </w:p>
    <w:p w14:paraId="3F2558D0" w14:textId="77777777" w:rsidR="000F65C5" w:rsidRPr="000F65C5" w:rsidRDefault="000F65C5" w:rsidP="000F65C5">
      <w:pPr>
        <w:ind w:left="3686"/>
        <w:contextualSpacing/>
        <w:jc w:val="both"/>
        <w:rPr>
          <w:rFonts w:ascii="Arial" w:hAnsi="Arial" w:cs="Arial"/>
          <w:b/>
          <w:szCs w:val="24"/>
        </w:rPr>
      </w:pPr>
    </w:p>
    <w:p w14:paraId="16CCF05E" w14:textId="77777777" w:rsidR="000F65C5" w:rsidRPr="000F65C5" w:rsidRDefault="000F65C5" w:rsidP="00E008DF">
      <w:pPr>
        <w:numPr>
          <w:ilvl w:val="0"/>
          <w:numId w:val="7"/>
        </w:numPr>
        <w:ind w:left="2835" w:hanging="425"/>
        <w:contextualSpacing/>
        <w:jc w:val="both"/>
        <w:rPr>
          <w:rFonts w:ascii="Arial" w:eastAsia="Calibri" w:hAnsi="Arial" w:cs="Arial"/>
          <w:b/>
          <w:bCs/>
          <w:szCs w:val="24"/>
        </w:rPr>
      </w:pPr>
      <w:r w:rsidRPr="000F65C5">
        <w:rPr>
          <w:rFonts w:ascii="Arial" w:eastAsia="Calibri" w:hAnsi="Arial" w:cs="Arial"/>
          <w:b/>
          <w:bCs/>
          <w:szCs w:val="24"/>
        </w:rPr>
        <w:t>at least one dwelling within the development shall be an aged and dependent person dwelling or where a proposed lot is 450m</w:t>
      </w:r>
      <w:r w:rsidRPr="000F65C5">
        <w:rPr>
          <w:rFonts w:ascii="Arial" w:eastAsia="Calibri" w:hAnsi="Arial" w:cs="Arial"/>
          <w:b/>
          <w:bCs/>
          <w:szCs w:val="24"/>
          <w:vertAlign w:val="superscript"/>
        </w:rPr>
        <w:t>2</w:t>
      </w:r>
      <w:r w:rsidRPr="000F65C5">
        <w:rPr>
          <w:rFonts w:ascii="Arial" w:eastAsia="Calibri" w:hAnsi="Arial" w:cs="Arial"/>
          <w:b/>
          <w:bCs/>
          <w:szCs w:val="24"/>
        </w:rPr>
        <w:t xml:space="preserve"> or greater, an ancillary dwelling, with a maximum plot ratio area of 70m</w:t>
      </w:r>
      <w:r w:rsidRPr="000F65C5">
        <w:rPr>
          <w:rFonts w:ascii="Arial" w:eastAsia="Calibri" w:hAnsi="Arial" w:cs="Arial"/>
          <w:b/>
          <w:bCs/>
          <w:szCs w:val="24"/>
          <w:vertAlign w:val="superscript"/>
        </w:rPr>
        <w:t>2</w:t>
      </w:r>
      <w:r w:rsidRPr="000F65C5">
        <w:rPr>
          <w:rFonts w:ascii="Arial" w:eastAsia="Calibri" w:hAnsi="Arial" w:cs="Arial"/>
          <w:b/>
          <w:bCs/>
          <w:szCs w:val="24"/>
        </w:rPr>
        <w:t xml:space="preserve">. </w:t>
      </w:r>
    </w:p>
    <w:p w14:paraId="4F2E0098" w14:textId="77777777" w:rsidR="000F65C5" w:rsidRPr="000F65C5" w:rsidRDefault="000F65C5" w:rsidP="000F65C5">
      <w:pPr>
        <w:ind w:left="2880" w:hanging="720"/>
        <w:jc w:val="both"/>
        <w:rPr>
          <w:rFonts w:ascii="Calibri" w:hAnsi="Calibri" w:cs="Calibri"/>
          <w:b/>
          <w:sz w:val="22"/>
          <w:szCs w:val="22"/>
          <w:lang w:eastAsia="en-AU"/>
        </w:rPr>
      </w:pPr>
    </w:p>
    <w:p w14:paraId="32D994C5" w14:textId="77777777" w:rsidR="000F65C5" w:rsidRPr="000F65C5" w:rsidRDefault="000F65C5" w:rsidP="00E008DF">
      <w:pPr>
        <w:numPr>
          <w:ilvl w:val="0"/>
          <w:numId w:val="6"/>
        </w:numPr>
        <w:ind w:left="567" w:hanging="567"/>
        <w:contextualSpacing/>
        <w:jc w:val="both"/>
        <w:rPr>
          <w:rFonts w:ascii="Arial" w:eastAsia="Calibri" w:hAnsi="Arial" w:cs="Arial"/>
          <w:b/>
          <w:bCs/>
          <w:szCs w:val="24"/>
        </w:rPr>
      </w:pPr>
      <w:r w:rsidRPr="000F65C5">
        <w:rPr>
          <w:rFonts w:ascii="Arial" w:eastAsia="Calibri" w:hAnsi="Arial" w:cs="Arial"/>
          <w:b/>
          <w:bCs/>
          <w:szCs w:val="24"/>
        </w:rPr>
        <w:t>In accordance with Planning and Development (Local Planning Schemes) Regulations 2015 Section 34 and 35(2), the City considers that the amendment is a Standard Amendment for the following reasons:</w:t>
      </w:r>
    </w:p>
    <w:p w14:paraId="602D2354" w14:textId="77777777" w:rsidR="000F65C5" w:rsidRPr="000F65C5" w:rsidRDefault="000F65C5" w:rsidP="000F65C5">
      <w:pPr>
        <w:ind w:left="720"/>
        <w:contextualSpacing/>
        <w:jc w:val="both"/>
        <w:rPr>
          <w:rFonts w:ascii="Arial" w:eastAsia="Calibri" w:hAnsi="Arial" w:cs="Arial"/>
          <w:b/>
          <w:szCs w:val="24"/>
          <w:highlight w:val="yellow"/>
        </w:rPr>
      </w:pPr>
    </w:p>
    <w:p w14:paraId="3EB13E95" w14:textId="77777777" w:rsidR="000F65C5" w:rsidRPr="000F65C5" w:rsidRDefault="000F65C5" w:rsidP="00E008DF">
      <w:pPr>
        <w:numPr>
          <w:ilvl w:val="1"/>
          <w:numId w:val="6"/>
        </w:numPr>
        <w:ind w:left="993" w:hanging="426"/>
        <w:contextualSpacing/>
        <w:jc w:val="both"/>
        <w:rPr>
          <w:rFonts w:ascii="Arial" w:eastAsia="Calibri" w:hAnsi="Arial" w:cs="Arial"/>
          <w:b/>
          <w:szCs w:val="24"/>
        </w:rPr>
      </w:pPr>
      <w:r w:rsidRPr="000F65C5">
        <w:rPr>
          <w:rFonts w:ascii="Arial" w:eastAsia="Calibri" w:hAnsi="Arial" w:cs="Arial"/>
          <w:b/>
          <w:szCs w:val="24"/>
        </w:rPr>
        <w:t xml:space="preserve">the proposed amendment relates to the Residential zone and is consistent with the objectives identified in the scheme for that </w:t>
      </w:r>
      <w:proofErr w:type="gramStart"/>
      <w:r w:rsidRPr="000F65C5">
        <w:rPr>
          <w:rFonts w:ascii="Arial" w:eastAsia="Calibri" w:hAnsi="Arial" w:cs="Arial"/>
          <w:b/>
          <w:szCs w:val="24"/>
        </w:rPr>
        <w:t>zone;</w:t>
      </w:r>
      <w:proofErr w:type="gramEnd"/>
      <w:r w:rsidRPr="000F65C5">
        <w:rPr>
          <w:rFonts w:ascii="Arial" w:eastAsia="Calibri" w:hAnsi="Arial" w:cs="Arial"/>
          <w:b/>
          <w:szCs w:val="24"/>
        </w:rPr>
        <w:t xml:space="preserve"> </w:t>
      </w:r>
    </w:p>
    <w:p w14:paraId="30BAB7A4" w14:textId="77777777" w:rsidR="000F65C5" w:rsidRPr="000F65C5" w:rsidRDefault="000F65C5" w:rsidP="00E008DF">
      <w:pPr>
        <w:numPr>
          <w:ilvl w:val="1"/>
          <w:numId w:val="6"/>
        </w:numPr>
        <w:ind w:left="993" w:hanging="426"/>
        <w:contextualSpacing/>
        <w:jc w:val="both"/>
        <w:rPr>
          <w:rFonts w:ascii="Arial" w:eastAsia="Calibri" w:hAnsi="Arial" w:cs="Arial"/>
          <w:b/>
          <w:szCs w:val="24"/>
        </w:rPr>
      </w:pPr>
      <w:r w:rsidRPr="000F65C5">
        <w:rPr>
          <w:rFonts w:ascii="Arial" w:eastAsia="Calibri" w:hAnsi="Arial" w:cs="Arial"/>
          <w:b/>
          <w:szCs w:val="24"/>
        </w:rPr>
        <w:lastRenderedPageBreak/>
        <w:t>the proposed amendment is consistent with a local planning strategy which has been endorsed by the WAPC; and</w:t>
      </w:r>
    </w:p>
    <w:p w14:paraId="0623DC6F" w14:textId="77777777" w:rsidR="000F65C5" w:rsidRPr="000F65C5" w:rsidRDefault="000F65C5" w:rsidP="00E008DF">
      <w:pPr>
        <w:numPr>
          <w:ilvl w:val="1"/>
          <w:numId w:val="6"/>
        </w:numPr>
        <w:ind w:left="993" w:hanging="426"/>
        <w:contextualSpacing/>
        <w:jc w:val="both"/>
        <w:rPr>
          <w:rFonts w:ascii="Arial" w:eastAsia="Calibri" w:hAnsi="Arial" w:cs="Arial"/>
          <w:b/>
          <w:szCs w:val="24"/>
        </w:rPr>
      </w:pPr>
      <w:r w:rsidRPr="000F65C5">
        <w:rPr>
          <w:rFonts w:ascii="Arial" w:eastAsia="Calibri" w:hAnsi="Arial" w:cs="Arial"/>
          <w:b/>
          <w:szCs w:val="24"/>
        </w:rPr>
        <w:t xml:space="preserve">the proposed amendment does not result in any significant environmental, social, economic or governance impacts on land in the scheme area. </w:t>
      </w:r>
    </w:p>
    <w:p w14:paraId="28CC373D" w14:textId="77777777" w:rsidR="000F65C5" w:rsidRPr="000F65C5" w:rsidRDefault="000F65C5" w:rsidP="000F65C5">
      <w:pPr>
        <w:contextualSpacing/>
        <w:jc w:val="both"/>
        <w:rPr>
          <w:rFonts w:ascii="Arial" w:eastAsia="Calibri" w:hAnsi="Arial" w:cs="Arial"/>
          <w:b/>
          <w:szCs w:val="24"/>
        </w:rPr>
      </w:pPr>
    </w:p>
    <w:p w14:paraId="3D6FD961" w14:textId="77777777" w:rsidR="000F65C5" w:rsidRPr="000F65C5" w:rsidRDefault="000F65C5" w:rsidP="00E008DF">
      <w:pPr>
        <w:numPr>
          <w:ilvl w:val="0"/>
          <w:numId w:val="6"/>
        </w:numPr>
        <w:ind w:left="567" w:hanging="567"/>
        <w:contextualSpacing/>
        <w:jc w:val="both"/>
        <w:rPr>
          <w:rFonts w:ascii="Arial" w:eastAsia="Calibri" w:hAnsi="Arial" w:cs="Arial"/>
          <w:b/>
          <w:bCs/>
          <w:szCs w:val="24"/>
        </w:rPr>
      </w:pPr>
      <w:r w:rsidRPr="000F65C5">
        <w:rPr>
          <w:rFonts w:ascii="Arial" w:eastAsia="Calibri" w:hAnsi="Arial" w:cs="Arial"/>
          <w:b/>
          <w:bCs/>
          <w:szCs w:val="24"/>
        </w:rPr>
        <w:t>Pursuant to Section 81 of the Planning and Development Act 2005, refers Scheme Amendment No. 3 to the Environmental Protection Authority.</w:t>
      </w:r>
    </w:p>
    <w:p w14:paraId="06F33D40" w14:textId="77777777" w:rsidR="000F65C5" w:rsidRPr="000F65C5" w:rsidRDefault="000F65C5" w:rsidP="000F65C5">
      <w:pPr>
        <w:contextualSpacing/>
        <w:jc w:val="both"/>
        <w:rPr>
          <w:rFonts w:ascii="Arial" w:eastAsia="Calibri" w:hAnsi="Arial" w:cs="Arial"/>
          <w:b/>
          <w:bCs/>
          <w:szCs w:val="24"/>
        </w:rPr>
      </w:pPr>
    </w:p>
    <w:p w14:paraId="3C818004" w14:textId="77777777" w:rsidR="000F65C5" w:rsidRPr="000F65C5" w:rsidRDefault="000F65C5" w:rsidP="00E008DF">
      <w:pPr>
        <w:numPr>
          <w:ilvl w:val="0"/>
          <w:numId w:val="6"/>
        </w:numPr>
        <w:ind w:left="567" w:hanging="567"/>
        <w:contextualSpacing/>
        <w:jc w:val="both"/>
        <w:rPr>
          <w:rFonts w:ascii="Arial" w:eastAsia="Calibri" w:hAnsi="Arial" w:cs="Arial"/>
          <w:b/>
          <w:bCs/>
          <w:szCs w:val="24"/>
        </w:rPr>
      </w:pPr>
      <w:r w:rsidRPr="000F65C5">
        <w:rPr>
          <w:rFonts w:ascii="Arial" w:eastAsia="Calibri" w:hAnsi="Arial" w:cs="Arial"/>
          <w:b/>
          <w:bCs/>
          <w:szCs w:val="24"/>
        </w:rPr>
        <w:t xml:space="preserve">Subject to Section 84 of the Planning and Development Act 2005 advertises Scheme Amendment No. 3 in accordance with Regulation 47 of the Planning and Development (Local Planning Schemes) Regulations 2015 and Council Policy – Community Engagement. </w:t>
      </w:r>
    </w:p>
    <w:p w14:paraId="4F18E308" w14:textId="77777777" w:rsidR="000F65C5" w:rsidRPr="000F65C5" w:rsidRDefault="000F65C5" w:rsidP="000F65C5">
      <w:pPr>
        <w:contextualSpacing/>
        <w:jc w:val="both"/>
        <w:rPr>
          <w:rFonts w:ascii="Arial" w:eastAsia="Calibri" w:hAnsi="Arial" w:cs="Arial"/>
          <w:b/>
          <w:bCs/>
          <w:color w:val="000000"/>
          <w:sz w:val="28"/>
          <w:szCs w:val="28"/>
        </w:rPr>
      </w:pPr>
    </w:p>
    <w:p w14:paraId="5519D20F" w14:textId="77777777" w:rsidR="000F65C5" w:rsidRDefault="000F65C5" w:rsidP="000F65C5">
      <w:pPr>
        <w:contextualSpacing/>
        <w:jc w:val="both"/>
        <w:rPr>
          <w:rFonts w:ascii="Arial" w:eastAsia="Calibri" w:hAnsi="Arial" w:cs="Arial"/>
          <w:color w:val="000000"/>
          <w:sz w:val="28"/>
          <w:szCs w:val="28"/>
        </w:rPr>
      </w:pPr>
    </w:p>
    <w:p w14:paraId="361F8CDB" w14:textId="1E7A4E48" w:rsidR="000F65C5" w:rsidRPr="000F65C5" w:rsidRDefault="000F65C5" w:rsidP="000F65C5">
      <w:pPr>
        <w:contextualSpacing/>
        <w:jc w:val="both"/>
        <w:rPr>
          <w:rFonts w:ascii="Arial" w:eastAsia="Calibri" w:hAnsi="Arial" w:cs="Arial"/>
          <w:color w:val="000000"/>
          <w:sz w:val="28"/>
          <w:szCs w:val="28"/>
        </w:rPr>
      </w:pPr>
      <w:r w:rsidRPr="000F65C5">
        <w:rPr>
          <w:rFonts w:ascii="Arial" w:eastAsia="Calibri" w:hAnsi="Arial" w:cs="Arial"/>
          <w:color w:val="000000"/>
          <w:sz w:val="28"/>
          <w:szCs w:val="28"/>
        </w:rPr>
        <w:t>Recommendation to Committee</w:t>
      </w:r>
    </w:p>
    <w:p w14:paraId="736B8EBD" w14:textId="77777777" w:rsidR="000F65C5" w:rsidRPr="000F65C5" w:rsidRDefault="000F65C5" w:rsidP="000F65C5">
      <w:pPr>
        <w:contextualSpacing/>
        <w:jc w:val="both"/>
        <w:rPr>
          <w:rFonts w:ascii="Arial" w:eastAsia="Calibri" w:hAnsi="Arial" w:cs="Arial"/>
          <w:b/>
          <w:bCs/>
          <w:color w:val="000000"/>
          <w:sz w:val="28"/>
          <w:szCs w:val="28"/>
        </w:rPr>
      </w:pPr>
    </w:p>
    <w:p w14:paraId="004FD90F" w14:textId="77777777" w:rsidR="000F65C5" w:rsidRPr="000F65C5" w:rsidRDefault="000F65C5" w:rsidP="000F65C5">
      <w:pPr>
        <w:contextualSpacing/>
        <w:jc w:val="both"/>
        <w:rPr>
          <w:rFonts w:ascii="Arial" w:hAnsi="Arial" w:cs="Arial"/>
          <w:bCs/>
          <w:szCs w:val="24"/>
          <w:lang w:val="en-US"/>
        </w:rPr>
      </w:pPr>
      <w:r w:rsidRPr="000F65C5">
        <w:rPr>
          <w:rFonts w:ascii="Arial" w:eastAsia="Calibri" w:hAnsi="Arial" w:cs="Arial"/>
          <w:bCs/>
          <w:szCs w:val="24"/>
        </w:rPr>
        <w:t>Council:</w:t>
      </w:r>
    </w:p>
    <w:p w14:paraId="1246B33F" w14:textId="77777777" w:rsidR="000F65C5" w:rsidRPr="000F65C5" w:rsidRDefault="000F65C5" w:rsidP="000F65C5">
      <w:pPr>
        <w:ind w:left="567" w:hanging="567"/>
        <w:contextualSpacing/>
        <w:jc w:val="both"/>
        <w:rPr>
          <w:rFonts w:ascii="Arial" w:eastAsia="Calibri" w:hAnsi="Arial" w:cs="Arial"/>
          <w:bCs/>
          <w:szCs w:val="24"/>
        </w:rPr>
      </w:pPr>
    </w:p>
    <w:p w14:paraId="3D574477" w14:textId="77777777" w:rsidR="000F65C5" w:rsidRPr="000F65C5" w:rsidRDefault="000F65C5" w:rsidP="00E008DF">
      <w:pPr>
        <w:numPr>
          <w:ilvl w:val="0"/>
          <w:numId w:val="13"/>
        </w:numPr>
        <w:ind w:left="567" w:hanging="567"/>
        <w:contextualSpacing/>
        <w:jc w:val="both"/>
        <w:rPr>
          <w:rFonts w:ascii="Arial" w:eastAsia="Calibri" w:hAnsi="Arial" w:cs="Arial"/>
          <w:bCs/>
          <w:szCs w:val="24"/>
        </w:rPr>
      </w:pPr>
      <w:r w:rsidRPr="000F65C5">
        <w:rPr>
          <w:rFonts w:ascii="Arial" w:eastAsia="Calibri" w:hAnsi="Arial" w:cs="Arial"/>
          <w:bCs/>
          <w:szCs w:val="24"/>
        </w:rPr>
        <w:t>Pursuant to Section 75 of the Planning and Development Act 2005, initiate an Amendment to Local Planning Scheme No. 3 by:</w:t>
      </w:r>
    </w:p>
    <w:p w14:paraId="57EA6380" w14:textId="77777777" w:rsidR="000F65C5" w:rsidRPr="000F65C5" w:rsidRDefault="000F65C5" w:rsidP="000F65C5">
      <w:pPr>
        <w:ind w:left="720"/>
        <w:contextualSpacing/>
        <w:jc w:val="both"/>
        <w:rPr>
          <w:rFonts w:ascii="Arial" w:eastAsia="Calibri" w:hAnsi="Arial" w:cs="Arial"/>
          <w:bCs/>
          <w:szCs w:val="24"/>
        </w:rPr>
      </w:pPr>
    </w:p>
    <w:p w14:paraId="55F8027C" w14:textId="77777777" w:rsidR="000F65C5" w:rsidRPr="000F65C5" w:rsidRDefault="000F65C5" w:rsidP="00E008DF">
      <w:pPr>
        <w:numPr>
          <w:ilvl w:val="1"/>
          <w:numId w:val="13"/>
        </w:numPr>
        <w:ind w:left="1134" w:hanging="567"/>
        <w:contextualSpacing/>
        <w:jc w:val="both"/>
        <w:rPr>
          <w:rFonts w:ascii="Arial" w:eastAsia="Calibri" w:hAnsi="Arial" w:cs="Arial"/>
          <w:bCs/>
          <w:szCs w:val="24"/>
        </w:rPr>
      </w:pPr>
      <w:r w:rsidRPr="000F65C5">
        <w:rPr>
          <w:rFonts w:ascii="Arial" w:eastAsia="Calibri" w:hAnsi="Arial" w:cs="Arial"/>
          <w:bCs/>
          <w:szCs w:val="24"/>
        </w:rPr>
        <w:t xml:space="preserve">amending the Scheme Text to insert new sub-clause (4) under clause 26 Modification of R-Codes: </w:t>
      </w:r>
    </w:p>
    <w:p w14:paraId="268438D9" w14:textId="77777777" w:rsidR="000F65C5" w:rsidRPr="000F65C5" w:rsidRDefault="000F65C5" w:rsidP="000F65C5">
      <w:pPr>
        <w:ind w:left="993"/>
        <w:contextualSpacing/>
        <w:jc w:val="both"/>
        <w:rPr>
          <w:rFonts w:ascii="Arial" w:eastAsia="Calibri" w:hAnsi="Arial" w:cs="Arial"/>
          <w:bCs/>
          <w:szCs w:val="24"/>
        </w:rPr>
      </w:pPr>
    </w:p>
    <w:p w14:paraId="3985A297" w14:textId="77777777" w:rsidR="000F65C5" w:rsidRPr="000F65C5" w:rsidRDefault="000F65C5" w:rsidP="000F65C5">
      <w:pPr>
        <w:ind w:left="1701" w:hanging="567"/>
        <w:contextualSpacing/>
        <w:jc w:val="both"/>
        <w:rPr>
          <w:rFonts w:ascii="Arial" w:eastAsia="Calibri" w:hAnsi="Arial" w:cs="Arial"/>
          <w:bCs/>
          <w:szCs w:val="24"/>
        </w:rPr>
      </w:pPr>
      <w:r w:rsidRPr="000F65C5">
        <w:rPr>
          <w:rFonts w:ascii="Arial" w:eastAsia="Calibri" w:hAnsi="Arial" w:cs="Arial"/>
          <w:bCs/>
          <w:szCs w:val="24"/>
        </w:rPr>
        <w:t>(4)</w:t>
      </w:r>
      <w:r w:rsidRPr="000F65C5">
        <w:rPr>
          <w:rFonts w:ascii="Arial" w:eastAsia="Calibri" w:hAnsi="Arial" w:cs="Arial"/>
          <w:bCs/>
          <w:szCs w:val="24"/>
        </w:rPr>
        <w:tab/>
        <w:t xml:space="preserve">In relation to land coded R40, R60, R80 or R160: </w:t>
      </w:r>
    </w:p>
    <w:p w14:paraId="56BB58D1" w14:textId="77777777" w:rsidR="000F65C5" w:rsidRPr="000F65C5" w:rsidRDefault="000F65C5" w:rsidP="000F65C5">
      <w:pPr>
        <w:ind w:left="993" w:hanging="426"/>
        <w:contextualSpacing/>
        <w:jc w:val="both"/>
        <w:rPr>
          <w:rFonts w:ascii="Arial" w:eastAsia="Calibri" w:hAnsi="Arial" w:cs="Arial"/>
          <w:bCs/>
          <w:szCs w:val="24"/>
        </w:rPr>
      </w:pPr>
    </w:p>
    <w:p w14:paraId="6C4B1B38" w14:textId="77777777" w:rsidR="000F65C5" w:rsidRPr="000F65C5" w:rsidRDefault="000F65C5" w:rsidP="000F65C5">
      <w:pPr>
        <w:tabs>
          <w:tab w:val="left" w:pos="2410"/>
        </w:tabs>
        <w:ind w:left="2268" w:hanging="567"/>
        <w:contextualSpacing/>
        <w:jc w:val="both"/>
        <w:rPr>
          <w:rFonts w:ascii="Arial" w:eastAsia="Calibri" w:hAnsi="Arial" w:cs="Arial"/>
          <w:bCs/>
          <w:szCs w:val="24"/>
        </w:rPr>
      </w:pPr>
      <w:r w:rsidRPr="000F65C5">
        <w:rPr>
          <w:rFonts w:ascii="Arial" w:eastAsia="Calibri" w:hAnsi="Arial" w:cs="Arial"/>
          <w:bCs/>
          <w:szCs w:val="24"/>
        </w:rPr>
        <w:t>(a)</w:t>
      </w:r>
      <w:r w:rsidRPr="000F65C5">
        <w:rPr>
          <w:rFonts w:ascii="Arial" w:eastAsia="Calibri" w:hAnsi="Arial" w:cs="Arial"/>
          <w:bCs/>
          <w:szCs w:val="24"/>
        </w:rPr>
        <w:tab/>
        <w:t xml:space="preserve">For development of single and grouped dwellings in accordance with SPP 7.3 R Codes Volume 1, clause 5.3.5 (Vehicular access) is modified by including an additional deemed-to-comply requirement C5.8: </w:t>
      </w:r>
    </w:p>
    <w:p w14:paraId="1860369F" w14:textId="77777777" w:rsidR="000F65C5" w:rsidRPr="000F65C5" w:rsidRDefault="000F65C5" w:rsidP="000F65C5">
      <w:pPr>
        <w:tabs>
          <w:tab w:val="left" w:pos="2410"/>
        </w:tabs>
        <w:ind w:left="2268" w:hanging="567"/>
        <w:contextualSpacing/>
        <w:jc w:val="both"/>
        <w:rPr>
          <w:rFonts w:ascii="Arial" w:eastAsia="Calibri" w:hAnsi="Arial" w:cs="Arial"/>
          <w:bCs/>
          <w:szCs w:val="24"/>
        </w:rPr>
      </w:pPr>
    </w:p>
    <w:p w14:paraId="3E1C2E3B" w14:textId="77777777" w:rsidR="000F65C5" w:rsidRPr="000F65C5" w:rsidRDefault="000F65C5" w:rsidP="000F65C5">
      <w:pPr>
        <w:ind w:left="2268" w:hanging="708"/>
        <w:contextualSpacing/>
        <w:jc w:val="both"/>
        <w:rPr>
          <w:rFonts w:ascii="Arial" w:hAnsi="Arial" w:cs="Arial"/>
          <w:bCs/>
          <w:szCs w:val="24"/>
        </w:rPr>
      </w:pPr>
      <w:r w:rsidRPr="000F65C5">
        <w:rPr>
          <w:rFonts w:ascii="Arial" w:eastAsia="Calibri" w:hAnsi="Arial" w:cs="Arial"/>
          <w:bCs/>
          <w:szCs w:val="24"/>
        </w:rPr>
        <w:t xml:space="preserve">C5.8 </w:t>
      </w:r>
      <w:r w:rsidRPr="000F65C5">
        <w:rPr>
          <w:rFonts w:ascii="Arial" w:eastAsia="Calibri" w:hAnsi="Arial" w:cs="Arial"/>
          <w:bCs/>
          <w:szCs w:val="24"/>
        </w:rPr>
        <w:tab/>
        <w:t>D</w:t>
      </w:r>
      <w:r w:rsidRPr="000F65C5">
        <w:rPr>
          <w:rFonts w:ascii="Arial" w:hAnsi="Arial" w:cs="Arial"/>
          <w:bCs/>
          <w:szCs w:val="24"/>
        </w:rPr>
        <w:t>evelopment is designed incorporating consolidated vehicular access and where a vehicle access laneway or right-of-way is designated in a local planning policy, local development plan or activity centre plan, vehicle access will be limited to that laneway or right-of-way.</w:t>
      </w:r>
    </w:p>
    <w:p w14:paraId="5A265750" w14:textId="77777777" w:rsidR="000F65C5" w:rsidRPr="000F65C5" w:rsidRDefault="000F65C5" w:rsidP="000F65C5">
      <w:pPr>
        <w:ind w:left="2268" w:hanging="708"/>
        <w:contextualSpacing/>
        <w:jc w:val="both"/>
        <w:rPr>
          <w:rFonts w:ascii="Arial" w:hAnsi="Arial" w:cs="Arial"/>
          <w:bCs/>
          <w:szCs w:val="24"/>
        </w:rPr>
      </w:pPr>
    </w:p>
    <w:p w14:paraId="0BF075A7" w14:textId="77777777" w:rsidR="000F65C5" w:rsidRPr="000F65C5" w:rsidRDefault="000F65C5" w:rsidP="000F65C5">
      <w:pPr>
        <w:tabs>
          <w:tab w:val="left" w:pos="2410"/>
        </w:tabs>
        <w:ind w:left="1560" w:hanging="567"/>
        <w:contextualSpacing/>
        <w:jc w:val="both"/>
        <w:rPr>
          <w:rFonts w:ascii="Arial" w:eastAsia="Calibri" w:hAnsi="Arial" w:cs="Arial"/>
          <w:bCs/>
          <w:szCs w:val="24"/>
        </w:rPr>
      </w:pPr>
      <w:r w:rsidRPr="000F65C5">
        <w:rPr>
          <w:rFonts w:ascii="Arial" w:eastAsia="Arial" w:hAnsi="Arial" w:cs="Arial"/>
          <w:bCs/>
          <w:szCs w:val="24"/>
        </w:rPr>
        <w:t>(b)</w:t>
      </w:r>
      <w:r w:rsidRPr="000F65C5">
        <w:rPr>
          <w:rFonts w:ascii="Arial" w:eastAsia="Arial" w:hAnsi="Arial" w:cs="Arial"/>
          <w:bCs/>
          <w:szCs w:val="24"/>
        </w:rPr>
        <w:tab/>
      </w:r>
      <w:r w:rsidRPr="000F65C5">
        <w:rPr>
          <w:rFonts w:ascii="Arial" w:eastAsia="Calibri" w:hAnsi="Arial" w:cs="Arial"/>
          <w:bCs/>
          <w:szCs w:val="24"/>
        </w:rPr>
        <w:t xml:space="preserve">For development of multiple dwellings in accordance with SPP 7.3 R Codes Volume 2, 3.8 Vehicle Access is modified by including an additional Acceptable Outcome A 3.8.8: </w:t>
      </w:r>
    </w:p>
    <w:p w14:paraId="22DE3620" w14:textId="77777777" w:rsidR="000F65C5" w:rsidRPr="000F65C5" w:rsidRDefault="000F65C5" w:rsidP="000F65C5">
      <w:pPr>
        <w:tabs>
          <w:tab w:val="left" w:pos="2410"/>
        </w:tabs>
        <w:ind w:left="1560" w:hanging="567"/>
        <w:contextualSpacing/>
        <w:jc w:val="both"/>
        <w:rPr>
          <w:rFonts w:ascii="Arial" w:eastAsia="Calibri" w:hAnsi="Arial" w:cs="Arial"/>
          <w:bCs/>
          <w:szCs w:val="24"/>
        </w:rPr>
      </w:pPr>
    </w:p>
    <w:p w14:paraId="41CF34C7" w14:textId="77777777" w:rsidR="000F65C5" w:rsidRPr="000F65C5" w:rsidRDefault="000F65C5" w:rsidP="000F65C5">
      <w:pPr>
        <w:tabs>
          <w:tab w:val="left" w:pos="2410"/>
        </w:tabs>
        <w:ind w:left="1560"/>
        <w:contextualSpacing/>
        <w:jc w:val="both"/>
        <w:rPr>
          <w:rFonts w:ascii="Arial" w:eastAsia="Calibri" w:hAnsi="Arial" w:cs="Arial"/>
          <w:bCs/>
          <w:szCs w:val="24"/>
        </w:rPr>
      </w:pPr>
      <w:r w:rsidRPr="000F65C5">
        <w:rPr>
          <w:rFonts w:ascii="Arial" w:eastAsia="Calibri" w:hAnsi="Arial" w:cs="Arial"/>
          <w:bCs/>
          <w:szCs w:val="24"/>
        </w:rPr>
        <w:t>A 3.8.8 Vehicular access is limited to one opening per 20m street frontage that is visible from the street, except for where a vehicle access laneway or right-of-way is designated in a local planning policy, local development plan or activity centre plan, vehicle access will be limited to that laneway or right-of-way.</w:t>
      </w:r>
    </w:p>
    <w:p w14:paraId="45289740" w14:textId="77777777" w:rsidR="000F65C5" w:rsidRPr="000F65C5" w:rsidRDefault="000F65C5" w:rsidP="000F65C5">
      <w:pPr>
        <w:tabs>
          <w:tab w:val="left" w:pos="2410"/>
        </w:tabs>
        <w:ind w:left="1560" w:hanging="567"/>
        <w:contextualSpacing/>
        <w:jc w:val="both"/>
        <w:rPr>
          <w:rFonts w:ascii="Arial" w:eastAsia="Calibri" w:hAnsi="Arial" w:cs="Arial"/>
          <w:bCs/>
          <w:szCs w:val="24"/>
        </w:rPr>
      </w:pPr>
    </w:p>
    <w:p w14:paraId="413F4DBD" w14:textId="77777777" w:rsidR="000F65C5" w:rsidRPr="000F65C5" w:rsidRDefault="000F65C5" w:rsidP="000F65C5">
      <w:pPr>
        <w:tabs>
          <w:tab w:val="left" w:pos="2410"/>
        </w:tabs>
        <w:ind w:left="1560" w:hanging="567"/>
        <w:contextualSpacing/>
        <w:jc w:val="both"/>
        <w:rPr>
          <w:rFonts w:ascii="Arial" w:eastAsia="Calibri" w:hAnsi="Arial" w:cs="Arial"/>
          <w:bCs/>
          <w:szCs w:val="24"/>
        </w:rPr>
      </w:pPr>
      <w:r w:rsidRPr="000F65C5">
        <w:rPr>
          <w:rFonts w:ascii="Arial" w:eastAsia="Calibri" w:hAnsi="Arial" w:cs="Arial"/>
          <w:bCs/>
          <w:szCs w:val="24"/>
        </w:rPr>
        <w:lastRenderedPageBreak/>
        <w:t>(c)</w:t>
      </w:r>
      <w:r w:rsidRPr="000F65C5">
        <w:rPr>
          <w:rFonts w:ascii="Arial" w:eastAsia="Calibri" w:hAnsi="Arial" w:cs="Arial"/>
          <w:bCs/>
          <w:szCs w:val="24"/>
        </w:rPr>
        <w:tab/>
        <w:t xml:space="preserve">For development of single and grouped dwellings in accordance with SPP 7.3 R Codes Volume 1, clause 5.3.2 (Landscaping) is modified by including an additional deemed-to-comply requirement C2.1: </w:t>
      </w:r>
    </w:p>
    <w:p w14:paraId="34961D2F" w14:textId="77777777" w:rsidR="000F65C5" w:rsidRPr="000F65C5" w:rsidRDefault="000F65C5" w:rsidP="000F65C5">
      <w:pPr>
        <w:tabs>
          <w:tab w:val="left" w:pos="2410"/>
        </w:tabs>
        <w:ind w:left="1560" w:hanging="567"/>
        <w:contextualSpacing/>
        <w:jc w:val="both"/>
        <w:rPr>
          <w:rFonts w:ascii="Arial" w:eastAsia="Calibri" w:hAnsi="Arial" w:cs="Arial"/>
          <w:bCs/>
          <w:szCs w:val="24"/>
        </w:rPr>
      </w:pPr>
    </w:p>
    <w:p w14:paraId="7DEA5F86" w14:textId="77777777" w:rsidR="000F65C5" w:rsidRPr="000F65C5" w:rsidRDefault="000F65C5" w:rsidP="000F65C5">
      <w:pPr>
        <w:tabs>
          <w:tab w:val="left" w:pos="2268"/>
        </w:tabs>
        <w:ind w:left="2552" w:hanging="992"/>
        <w:contextualSpacing/>
        <w:jc w:val="both"/>
        <w:rPr>
          <w:rFonts w:ascii="Arial" w:eastAsia="Calibri" w:hAnsi="Arial" w:cs="Arial"/>
          <w:bCs/>
          <w:szCs w:val="24"/>
        </w:rPr>
      </w:pPr>
      <w:r w:rsidRPr="000F65C5">
        <w:rPr>
          <w:rFonts w:ascii="Arial" w:eastAsia="Calibri" w:hAnsi="Arial" w:cs="Arial"/>
          <w:bCs/>
          <w:szCs w:val="24"/>
        </w:rPr>
        <w:t>C2.1</w:t>
      </w:r>
      <w:r w:rsidRPr="000F65C5">
        <w:rPr>
          <w:rFonts w:ascii="Arial" w:eastAsia="Calibri" w:hAnsi="Arial" w:cs="Arial"/>
          <w:bCs/>
          <w:szCs w:val="24"/>
        </w:rPr>
        <w:tab/>
      </w:r>
      <w:proofErr w:type="spellStart"/>
      <w:r w:rsidRPr="000F65C5">
        <w:rPr>
          <w:rFonts w:ascii="Arial" w:eastAsia="Calibri" w:hAnsi="Arial" w:cs="Arial"/>
          <w:bCs/>
          <w:szCs w:val="24"/>
        </w:rPr>
        <w:t>i</w:t>
      </w:r>
      <w:proofErr w:type="spellEnd"/>
      <w:r w:rsidRPr="000F65C5">
        <w:rPr>
          <w:rFonts w:ascii="Arial" w:eastAsia="Calibri" w:hAnsi="Arial" w:cs="Arial"/>
          <w:bCs/>
          <w:szCs w:val="24"/>
        </w:rPr>
        <w:t>)</w:t>
      </w:r>
      <w:r w:rsidRPr="000F65C5">
        <w:rPr>
          <w:rFonts w:ascii="Arial" w:eastAsia="Calibri" w:hAnsi="Arial" w:cs="Arial"/>
          <w:bCs/>
          <w:szCs w:val="24"/>
        </w:rPr>
        <w:tab/>
        <w:t>includes deep soil areas and trees in accordance with Tables (8) and (9) below:</w:t>
      </w:r>
    </w:p>
    <w:p w14:paraId="235F9483" w14:textId="77777777" w:rsidR="000F65C5" w:rsidRPr="000F65C5" w:rsidRDefault="000F65C5" w:rsidP="000F65C5">
      <w:pPr>
        <w:contextualSpacing/>
        <w:rPr>
          <w:rFonts w:ascii="Arial" w:eastAsia="Arial" w:hAnsi="Arial" w:cs="Arial"/>
          <w:bCs/>
          <w:szCs w:val="22"/>
        </w:rPr>
      </w:pPr>
    </w:p>
    <w:tbl>
      <w:tblPr>
        <w:tblStyle w:val="TableGrid1"/>
        <w:tblW w:w="9356" w:type="dxa"/>
        <w:tblInd w:w="-572" w:type="dxa"/>
        <w:tblLook w:val="04A0" w:firstRow="1" w:lastRow="0" w:firstColumn="1" w:lastColumn="0" w:noHBand="0" w:noVBand="1"/>
      </w:tblPr>
      <w:tblGrid>
        <w:gridCol w:w="1418"/>
        <w:gridCol w:w="1559"/>
        <w:gridCol w:w="1985"/>
        <w:gridCol w:w="1842"/>
        <w:gridCol w:w="2552"/>
      </w:tblGrid>
      <w:tr w:rsidR="000F65C5" w:rsidRPr="000F65C5" w14:paraId="0847C9FC" w14:textId="77777777" w:rsidTr="000F65C5">
        <w:trPr>
          <w:trHeight w:val="355"/>
        </w:trPr>
        <w:tc>
          <w:tcPr>
            <w:tcW w:w="9356" w:type="dxa"/>
            <w:gridSpan w:val="5"/>
          </w:tcPr>
          <w:p w14:paraId="24D130BF" w14:textId="77777777" w:rsidR="000F65C5" w:rsidRPr="000F65C5" w:rsidRDefault="000F65C5" w:rsidP="000F65C5">
            <w:pPr>
              <w:rPr>
                <w:rFonts w:ascii="Arial" w:hAnsi="Arial"/>
                <w:bCs/>
                <w:szCs w:val="24"/>
              </w:rPr>
            </w:pPr>
            <w:r w:rsidRPr="000F65C5">
              <w:rPr>
                <w:rFonts w:ascii="Arial" w:hAnsi="Arial"/>
                <w:bCs/>
                <w:szCs w:val="24"/>
              </w:rPr>
              <w:t>Table 8 Minimum deep soil area and tree provision requirements for single and grouped dwellings in R40, R60, R80and R160 transitional density areas</w:t>
            </w:r>
          </w:p>
        </w:tc>
      </w:tr>
      <w:tr w:rsidR="000F65C5" w:rsidRPr="000F65C5" w14:paraId="4285E793" w14:textId="77777777" w:rsidTr="000F65C5">
        <w:trPr>
          <w:trHeight w:val="355"/>
        </w:trPr>
        <w:tc>
          <w:tcPr>
            <w:tcW w:w="1418" w:type="dxa"/>
          </w:tcPr>
          <w:p w14:paraId="451C7DAC" w14:textId="77777777" w:rsidR="000F65C5" w:rsidRPr="000F65C5" w:rsidRDefault="000F65C5" w:rsidP="000F65C5">
            <w:pPr>
              <w:jc w:val="center"/>
              <w:rPr>
                <w:rFonts w:ascii="Arial" w:hAnsi="Arial"/>
                <w:bCs/>
                <w:szCs w:val="24"/>
              </w:rPr>
            </w:pPr>
            <w:r w:rsidRPr="000F65C5">
              <w:rPr>
                <w:rFonts w:ascii="Arial" w:hAnsi="Arial"/>
                <w:bCs/>
                <w:szCs w:val="24"/>
              </w:rPr>
              <w:t>Proposed</w:t>
            </w:r>
          </w:p>
          <w:p w14:paraId="710E0101" w14:textId="77777777" w:rsidR="000F65C5" w:rsidRPr="000F65C5" w:rsidRDefault="000F65C5" w:rsidP="000F65C5">
            <w:pPr>
              <w:jc w:val="center"/>
              <w:rPr>
                <w:rFonts w:ascii="Arial" w:hAnsi="Arial"/>
                <w:bCs/>
                <w:szCs w:val="24"/>
              </w:rPr>
            </w:pPr>
            <w:r w:rsidRPr="000F65C5">
              <w:rPr>
                <w:rFonts w:ascii="Arial" w:hAnsi="Arial"/>
                <w:bCs/>
                <w:szCs w:val="24"/>
              </w:rPr>
              <w:t>Site Area</w:t>
            </w:r>
          </w:p>
        </w:tc>
        <w:tc>
          <w:tcPr>
            <w:tcW w:w="1559" w:type="dxa"/>
          </w:tcPr>
          <w:p w14:paraId="4149752E" w14:textId="77777777" w:rsidR="000F65C5" w:rsidRPr="000F65C5" w:rsidRDefault="000F65C5" w:rsidP="000F65C5">
            <w:pPr>
              <w:jc w:val="center"/>
              <w:rPr>
                <w:rFonts w:ascii="Arial" w:hAnsi="Arial"/>
                <w:bCs/>
                <w:szCs w:val="24"/>
                <w:vertAlign w:val="superscript"/>
              </w:rPr>
            </w:pPr>
            <w:r w:rsidRPr="000F65C5">
              <w:rPr>
                <w:rFonts w:ascii="Arial" w:hAnsi="Arial"/>
                <w:bCs/>
                <w:szCs w:val="24"/>
              </w:rPr>
              <w:t>Minimum deep soil area</w:t>
            </w:r>
            <w:r w:rsidRPr="000F65C5">
              <w:rPr>
                <w:rFonts w:ascii="Arial" w:hAnsi="Arial"/>
                <w:bCs/>
                <w:szCs w:val="24"/>
                <w:vertAlign w:val="superscript"/>
              </w:rPr>
              <w:t>2</w:t>
            </w:r>
          </w:p>
        </w:tc>
        <w:tc>
          <w:tcPr>
            <w:tcW w:w="1985" w:type="dxa"/>
          </w:tcPr>
          <w:p w14:paraId="3A213C41" w14:textId="77777777" w:rsidR="000F65C5" w:rsidRPr="000F65C5" w:rsidRDefault="000F65C5" w:rsidP="000F65C5">
            <w:pPr>
              <w:jc w:val="center"/>
              <w:rPr>
                <w:rFonts w:ascii="Arial" w:hAnsi="Arial"/>
                <w:bCs/>
                <w:szCs w:val="24"/>
              </w:rPr>
            </w:pPr>
            <w:r w:rsidRPr="000F65C5">
              <w:rPr>
                <w:rFonts w:ascii="Arial" w:hAnsi="Arial"/>
                <w:bCs/>
                <w:szCs w:val="24"/>
              </w:rPr>
              <w:t>Minimum requirements for</w:t>
            </w:r>
          </w:p>
          <w:p w14:paraId="28115B96" w14:textId="77777777" w:rsidR="000F65C5" w:rsidRPr="000F65C5" w:rsidRDefault="000F65C5" w:rsidP="000F65C5">
            <w:pPr>
              <w:jc w:val="center"/>
              <w:rPr>
                <w:rFonts w:ascii="Arial" w:hAnsi="Arial"/>
                <w:bCs/>
                <w:szCs w:val="24"/>
              </w:rPr>
            </w:pPr>
            <w:r w:rsidRPr="000F65C5">
              <w:rPr>
                <w:rFonts w:ascii="Arial" w:hAnsi="Arial"/>
                <w:bCs/>
                <w:szCs w:val="24"/>
              </w:rPr>
              <w:t>trees</w:t>
            </w:r>
            <w:r w:rsidRPr="000F65C5">
              <w:rPr>
                <w:rFonts w:ascii="Arial" w:hAnsi="Arial"/>
                <w:bCs/>
                <w:szCs w:val="24"/>
                <w:vertAlign w:val="superscript"/>
              </w:rPr>
              <w:t xml:space="preserve">1 </w:t>
            </w:r>
            <w:r w:rsidRPr="000F65C5">
              <w:rPr>
                <w:rFonts w:ascii="Arial" w:hAnsi="Arial"/>
                <w:bCs/>
                <w:szCs w:val="24"/>
              </w:rPr>
              <w:t>behind front setback area</w:t>
            </w:r>
          </w:p>
        </w:tc>
        <w:tc>
          <w:tcPr>
            <w:tcW w:w="1842" w:type="dxa"/>
          </w:tcPr>
          <w:p w14:paraId="3CF35864" w14:textId="77777777" w:rsidR="000F65C5" w:rsidRPr="000F65C5" w:rsidRDefault="000F65C5" w:rsidP="000F65C5">
            <w:pPr>
              <w:jc w:val="center"/>
              <w:rPr>
                <w:rFonts w:ascii="Arial" w:hAnsi="Arial"/>
                <w:bCs/>
                <w:szCs w:val="24"/>
              </w:rPr>
            </w:pPr>
            <w:r w:rsidRPr="000F65C5">
              <w:rPr>
                <w:rFonts w:ascii="Arial" w:hAnsi="Arial"/>
                <w:bCs/>
                <w:szCs w:val="24"/>
              </w:rPr>
              <w:t>Minimum requirements for trees</w:t>
            </w:r>
            <w:r w:rsidRPr="000F65C5">
              <w:rPr>
                <w:rFonts w:ascii="Arial" w:hAnsi="Arial"/>
                <w:bCs/>
                <w:szCs w:val="24"/>
                <w:vertAlign w:val="superscript"/>
              </w:rPr>
              <w:t>1</w:t>
            </w:r>
            <w:r w:rsidRPr="000F65C5">
              <w:rPr>
                <w:rFonts w:ascii="Arial" w:hAnsi="Arial"/>
                <w:bCs/>
                <w:szCs w:val="24"/>
              </w:rPr>
              <w:t xml:space="preserve"> in front setback area</w:t>
            </w:r>
          </w:p>
        </w:tc>
        <w:tc>
          <w:tcPr>
            <w:tcW w:w="2552" w:type="dxa"/>
          </w:tcPr>
          <w:p w14:paraId="5E92D86E" w14:textId="77777777" w:rsidR="000F65C5" w:rsidRPr="000F65C5" w:rsidRDefault="000F65C5" w:rsidP="000F65C5">
            <w:pPr>
              <w:jc w:val="center"/>
              <w:rPr>
                <w:rFonts w:ascii="Arial" w:hAnsi="Arial"/>
                <w:bCs/>
                <w:szCs w:val="24"/>
              </w:rPr>
            </w:pPr>
            <w:r w:rsidRPr="000F65C5">
              <w:rPr>
                <w:rFonts w:ascii="Arial" w:hAnsi="Arial"/>
                <w:bCs/>
                <w:szCs w:val="24"/>
              </w:rPr>
              <w:t>Retention of existing on-site trees criteria as part of the deep soil area.</w:t>
            </w:r>
          </w:p>
        </w:tc>
      </w:tr>
      <w:tr w:rsidR="000F65C5" w:rsidRPr="000F65C5" w14:paraId="004D29C4" w14:textId="77777777" w:rsidTr="000F65C5">
        <w:trPr>
          <w:trHeight w:val="491"/>
        </w:trPr>
        <w:tc>
          <w:tcPr>
            <w:tcW w:w="1418" w:type="dxa"/>
          </w:tcPr>
          <w:p w14:paraId="2611D6A9" w14:textId="77777777" w:rsidR="000F65C5" w:rsidRPr="000F65C5" w:rsidRDefault="000F65C5" w:rsidP="000F65C5">
            <w:pPr>
              <w:rPr>
                <w:rFonts w:ascii="Arial" w:hAnsi="Arial"/>
                <w:bCs/>
                <w:szCs w:val="24"/>
              </w:rPr>
            </w:pPr>
            <w:r w:rsidRPr="000F65C5">
              <w:rPr>
                <w:rFonts w:ascii="Arial" w:hAnsi="Arial"/>
                <w:bCs/>
                <w:szCs w:val="24"/>
              </w:rPr>
              <w:t>Less than 200m</w:t>
            </w:r>
            <w:r w:rsidRPr="000F65C5">
              <w:rPr>
                <w:rFonts w:ascii="Arial" w:hAnsi="Arial"/>
                <w:bCs/>
                <w:szCs w:val="24"/>
                <w:vertAlign w:val="superscript"/>
              </w:rPr>
              <w:t>2</w:t>
            </w:r>
          </w:p>
        </w:tc>
        <w:tc>
          <w:tcPr>
            <w:tcW w:w="1559" w:type="dxa"/>
            <w:vMerge w:val="restart"/>
          </w:tcPr>
          <w:p w14:paraId="1564C639" w14:textId="77777777" w:rsidR="000F65C5" w:rsidRPr="000F65C5" w:rsidRDefault="000F65C5" w:rsidP="000F65C5">
            <w:pPr>
              <w:jc w:val="center"/>
              <w:rPr>
                <w:rFonts w:ascii="Arial" w:hAnsi="Arial"/>
                <w:bCs/>
                <w:szCs w:val="24"/>
              </w:rPr>
            </w:pPr>
          </w:p>
          <w:p w14:paraId="56152E5B" w14:textId="77777777" w:rsidR="000F65C5" w:rsidRPr="000F65C5" w:rsidRDefault="000F65C5" w:rsidP="000F65C5">
            <w:pPr>
              <w:jc w:val="center"/>
              <w:rPr>
                <w:rFonts w:ascii="Arial" w:hAnsi="Arial"/>
                <w:bCs/>
                <w:szCs w:val="24"/>
              </w:rPr>
            </w:pPr>
            <w:r w:rsidRPr="000F65C5">
              <w:rPr>
                <w:rFonts w:ascii="Arial" w:hAnsi="Arial"/>
                <w:bCs/>
                <w:szCs w:val="24"/>
              </w:rPr>
              <w:t>10%</w:t>
            </w:r>
          </w:p>
          <w:p w14:paraId="05A03500" w14:textId="77777777" w:rsidR="000F65C5" w:rsidRPr="000F65C5" w:rsidRDefault="000F65C5" w:rsidP="000F65C5">
            <w:pPr>
              <w:jc w:val="center"/>
              <w:rPr>
                <w:rFonts w:ascii="Arial" w:hAnsi="Arial"/>
                <w:bCs/>
                <w:szCs w:val="24"/>
              </w:rPr>
            </w:pPr>
          </w:p>
          <w:p w14:paraId="6E1DEF9A" w14:textId="77777777" w:rsidR="000F65C5" w:rsidRPr="000F65C5" w:rsidRDefault="000F65C5" w:rsidP="000F65C5">
            <w:pPr>
              <w:jc w:val="center"/>
              <w:rPr>
                <w:rFonts w:ascii="Arial" w:hAnsi="Arial"/>
                <w:bCs/>
                <w:szCs w:val="24"/>
              </w:rPr>
            </w:pPr>
            <w:r w:rsidRPr="000F65C5">
              <w:rPr>
                <w:rFonts w:ascii="Arial" w:hAnsi="Arial"/>
                <w:bCs/>
                <w:szCs w:val="24"/>
              </w:rPr>
              <w:t>OR</w:t>
            </w:r>
          </w:p>
          <w:p w14:paraId="0D7DE667" w14:textId="77777777" w:rsidR="000F65C5" w:rsidRPr="000F65C5" w:rsidRDefault="000F65C5" w:rsidP="000F65C5">
            <w:pPr>
              <w:jc w:val="center"/>
              <w:rPr>
                <w:rFonts w:ascii="Arial" w:hAnsi="Arial"/>
                <w:bCs/>
                <w:szCs w:val="24"/>
              </w:rPr>
            </w:pPr>
          </w:p>
          <w:p w14:paraId="31FCAFD9" w14:textId="77777777" w:rsidR="000F65C5" w:rsidRPr="000F65C5" w:rsidRDefault="000F65C5" w:rsidP="000F65C5">
            <w:pPr>
              <w:jc w:val="center"/>
              <w:rPr>
                <w:rFonts w:ascii="Arial" w:hAnsi="Arial"/>
                <w:bCs/>
                <w:szCs w:val="24"/>
              </w:rPr>
            </w:pPr>
            <w:r w:rsidRPr="000F65C5">
              <w:rPr>
                <w:rFonts w:ascii="Arial" w:hAnsi="Arial"/>
                <w:bCs/>
                <w:szCs w:val="24"/>
              </w:rPr>
              <w:t>7% if existing tree(s) retained on site</w:t>
            </w:r>
          </w:p>
          <w:p w14:paraId="45F2D4AC" w14:textId="77777777" w:rsidR="000F65C5" w:rsidRPr="000F65C5" w:rsidRDefault="000F65C5" w:rsidP="000F65C5">
            <w:pPr>
              <w:jc w:val="center"/>
              <w:rPr>
                <w:rFonts w:ascii="Arial" w:hAnsi="Arial"/>
                <w:bCs/>
                <w:szCs w:val="24"/>
              </w:rPr>
            </w:pPr>
          </w:p>
          <w:p w14:paraId="0FD5B735" w14:textId="77777777" w:rsidR="000F65C5" w:rsidRPr="000F65C5" w:rsidRDefault="000F65C5" w:rsidP="000F65C5">
            <w:pPr>
              <w:jc w:val="center"/>
              <w:rPr>
                <w:rFonts w:ascii="Arial" w:hAnsi="Arial"/>
                <w:bCs/>
                <w:szCs w:val="24"/>
              </w:rPr>
            </w:pPr>
            <w:r w:rsidRPr="000F65C5">
              <w:rPr>
                <w:rFonts w:ascii="Arial" w:hAnsi="Arial"/>
                <w:bCs/>
                <w:szCs w:val="24"/>
              </w:rPr>
              <w:t>(% of site area)</w:t>
            </w:r>
          </w:p>
          <w:p w14:paraId="14E2353D" w14:textId="77777777" w:rsidR="000F65C5" w:rsidRPr="000F65C5" w:rsidRDefault="000F65C5" w:rsidP="000F65C5">
            <w:pPr>
              <w:jc w:val="center"/>
              <w:rPr>
                <w:rFonts w:ascii="Arial" w:hAnsi="Arial"/>
                <w:bCs/>
                <w:szCs w:val="24"/>
              </w:rPr>
            </w:pPr>
          </w:p>
        </w:tc>
        <w:tc>
          <w:tcPr>
            <w:tcW w:w="1985" w:type="dxa"/>
          </w:tcPr>
          <w:p w14:paraId="4521157D" w14:textId="77777777" w:rsidR="000F65C5" w:rsidRPr="000F65C5" w:rsidRDefault="000F65C5" w:rsidP="000F65C5">
            <w:pPr>
              <w:jc w:val="center"/>
              <w:rPr>
                <w:rFonts w:ascii="Arial" w:hAnsi="Arial"/>
                <w:bCs/>
                <w:szCs w:val="24"/>
              </w:rPr>
            </w:pPr>
            <w:r w:rsidRPr="000F65C5">
              <w:rPr>
                <w:rFonts w:ascii="Arial" w:hAnsi="Arial"/>
                <w:bCs/>
                <w:szCs w:val="24"/>
              </w:rPr>
              <w:t xml:space="preserve">1 medium tree </w:t>
            </w:r>
          </w:p>
          <w:p w14:paraId="21423C52" w14:textId="77777777" w:rsidR="000F65C5" w:rsidRPr="000F65C5" w:rsidRDefault="000F65C5" w:rsidP="000F65C5">
            <w:pPr>
              <w:jc w:val="center"/>
              <w:rPr>
                <w:rFonts w:ascii="Arial" w:hAnsi="Arial"/>
                <w:bCs/>
                <w:szCs w:val="24"/>
              </w:rPr>
            </w:pPr>
            <w:r w:rsidRPr="000F65C5">
              <w:rPr>
                <w:rFonts w:ascii="Arial" w:hAnsi="Arial"/>
                <w:bCs/>
                <w:szCs w:val="24"/>
              </w:rPr>
              <w:t>OR</w:t>
            </w:r>
          </w:p>
          <w:p w14:paraId="0510DC73" w14:textId="77777777" w:rsidR="000F65C5" w:rsidRPr="000F65C5" w:rsidRDefault="000F65C5" w:rsidP="000F65C5">
            <w:pPr>
              <w:jc w:val="center"/>
              <w:rPr>
                <w:rFonts w:ascii="Arial" w:hAnsi="Arial"/>
                <w:bCs/>
                <w:szCs w:val="24"/>
              </w:rPr>
            </w:pPr>
            <w:r w:rsidRPr="000F65C5">
              <w:rPr>
                <w:rFonts w:ascii="Arial" w:hAnsi="Arial"/>
                <w:bCs/>
                <w:szCs w:val="24"/>
              </w:rPr>
              <w:t>small trees to suit area</w:t>
            </w:r>
          </w:p>
        </w:tc>
        <w:tc>
          <w:tcPr>
            <w:tcW w:w="1842" w:type="dxa"/>
            <w:vMerge w:val="restart"/>
          </w:tcPr>
          <w:p w14:paraId="72E5E644" w14:textId="77777777" w:rsidR="000F65C5" w:rsidRPr="000F65C5" w:rsidRDefault="000F65C5" w:rsidP="000F65C5">
            <w:pPr>
              <w:rPr>
                <w:rFonts w:ascii="Arial" w:hAnsi="Arial"/>
                <w:bCs/>
                <w:szCs w:val="24"/>
              </w:rPr>
            </w:pPr>
            <w:r w:rsidRPr="000F65C5">
              <w:rPr>
                <w:rFonts w:ascii="Arial" w:hAnsi="Arial"/>
                <w:bCs/>
                <w:szCs w:val="24"/>
              </w:rPr>
              <w:t>A minimum of 2 small trees or 1 medium tree located within the front setback area, co-located where possible with existing trees on site or adjoining properties trees.</w:t>
            </w:r>
          </w:p>
        </w:tc>
        <w:tc>
          <w:tcPr>
            <w:tcW w:w="2552" w:type="dxa"/>
            <w:vMerge w:val="restart"/>
          </w:tcPr>
          <w:p w14:paraId="78BFAB45" w14:textId="77777777" w:rsidR="000F65C5" w:rsidRPr="000F65C5" w:rsidRDefault="000F65C5" w:rsidP="00E008DF">
            <w:pPr>
              <w:numPr>
                <w:ilvl w:val="0"/>
                <w:numId w:val="8"/>
              </w:numPr>
              <w:ind w:left="173" w:hanging="142"/>
              <w:textAlignment w:val="baseline"/>
              <w:rPr>
                <w:rFonts w:ascii="Arial" w:hAnsi="Arial"/>
                <w:bCs/>
                <w:szCs w:val="24"/>
                <w:lang w:eastAsia="en-AU"/>
              </w:rPr>
            </w:pPr>
            <w:r w:rsidRPr="000F65C5">
              <w:rPr>
                <w:rFonts w:ascii="Arial" w:hAnsi="Arial"/>
                <w:bCs/>
                <w:szCs w:val="24"/>
                <w:lang w:eastAsia="en-AU"/>
              </w:rPr>
              <w:t>healthy specimens with ongoing viability AND</w:t>
            </w:r>
          </w:p>
          <w:p w14:paraId="6C1A7DE9" w14:textId="77777777" w:rsidR="000F65C5" w:rsidRPr="000F65C5" w:rsidRDefault="000F65C5" w:rsidP="00E008DF">
            <w:pPr>
              <w:numPr>
                <w:ilvl w:val="0"/>
                <w:numId w:val="8"/>
              </w:numPr>
              <w:ind w:left="173" w:hanging="142"/>
              <w:textAlignment w:val="baseline"/>
              <w:rPr>
                <w:rFonts w:ascii="Arial" w:hAnsi="Arial"/>
                <w:bCs/>
                <w:szCs w:val="24"/>
                <w:lang w:eastAsia="en-AU"/>
              </w:rPr>
            </w:pPr>
            <w:r w:rsidRPr="000F65C5">
              <w:rPr>
                <w:rFonts w:ascii="Arial" w:hAnsi="Arial"/>
                <w:bCs/>
                <w:szCs w:val="24"/>
                <w:lang w:eastAsia="en-AU"/>
              </w:rPr>
              <w:t>species is not included on a State or local area weed register AND</w:t>
            </w:r>
          </w:p>
          <w:p w14:paraId="4F5D399F" w14:textId="77777777" w:rsidR="000F65C5" w:rsidRPr="000F65C5" w:rsidRDefault="000F65C5" w:rsidP="00E008DF">
            <w:pPr>
              <w:numPr>
                <w:ilvl w:val="0"/>
                <w:numId w:val="8"/>
              </w:numPr>
              <w:ind w:left="173" w:hanging="142"/>
              <w:textAlignment w:val="baseline"/>
              <w:rPr>
                <w:rFonts w:ascii="Arial" w:hAnsi="Arial"/>
                <w:bCs/>
                <w:szCs w:val="24"/>
                <w:lang w:eastAsia="en-AU"/>
              </w:rPr>
            </w:pPr>
            <w:r w:rsidRPr="000F65C5">
              <w:rPr>
                <w:rFonts w:ascii="Arial" w:hAnsi="Arial"/>
                <w:bCs/>
                <w:szCs w:val="24"/>
                <w:lang w:eastAsia="en-AU"/>
              </w:rPr>
              <w:t>height of at least 4m AND/OR</w:t>
            </w:r>
          </w:p>
          <w:p w14:paraId="46786AD8" w14:textId="77777777" w:rsidR="000F65C5" w:rsidRPr="000F65C5" w:rsidRDefault="000F65C5" w:rsidP="00E008DF">
            <w:pPr>
              <w:numPr>
                <w:ilvl w:val="0"/>
                <w:numId w:val="8"/>
              </w:numPr>
              <w:ind w:left="173" w:hanging="142"/>
              <w:textAlignment w:val="baseline"/>
              <w:rPr>
                <w:rFonts w:ascii="Arial" w:hAnsi="Arial"/>
                <w:bCs/>
                <w:szCs w:val="24"/>
                <w:lang w:eastAsia="en-AU"/>
              </w:rPr>
            </w:pPr>
            <w:r w:rsidRPr="000F65C5">
              <w:rPr>
                <w:rFonts w:ascii="Arial" w:hAnsi="Arial"/>
                <w:bCs/>
                <w:szCs w:val="24"/>
                <w:lang w:eastAsia="en-AU"/>
              </w:rPr>
              <w:t>trunk diameter of at least 160mm, measured 1m from the ground AND/OR</w:t>
            </w:r>
          </w:p>
          <w:p w14:paraId="14A7B165" w14:textId="77777777" w:rsidR="000F65C5" w:rsidRPr="000F65C5" w:rsidRDefault="000F65C5" w:rsidP="00E008DF">
            <w:pPr>
              <w:numPr>
                <w:ilvl w:val="0"/>
                <w:numId w:val="8"/>
              </w:numPr>
              <w:ind w:left="173" w:hanging="142"/>
              <w:textAlignment w:val="baseline"/>
              <w:rPr>
                <w:rFonts w:ascii="Arial" w:hAnsi="Arial"/>
                <w:bCs/>
                <w:szCs w:val="24"/>
                <w:lang w:eastAsia="en-AU"/>
              </w:rPr>
            </w:pPr>
            <w:r w:rsidRPr="000F65C5">
              <w:rPr>
                <w:rFonts w:ascii="Arial" w:hAnsi="Arial"/>
                <w:bCs/>
                <w:szCs w:val="24"/>
                <w:lang w:eastAsia="en-AU"/>
              </w:rPr>
              <w:t>average canopy diameter of at least 4m.</w:t>
            </w:r>
          </w:p>
        </w:tc>
      </w:tr>
      <w:tr w:rsidR="000F65C5" w:rsidRPr="000F65C5" w14:paraId="5DB6CEEF" w14:textId="77777777" w:rsidTr="000F65C5">
        <w:trPr>
          <w:trHeight w:val="711"/>
        </w:trPr>
        <w:tc>
          <w:tcPr>
            <w:tcW w:w="1418" w:type="dxa"/>
          </w:tcPr>
          <w:p w14:paraId="2B47EEEA" w14:textId="77777777" w:rsidR="000F65C5" w:rsidRPr="000F65C5" w:rsidRDefault="000F65C5" w:rsidP="000F65C5">
            <w:pPr>
              <w:rPr>
                <w:rFonts w:ascii="Arial" w:hAnsi="Arial"/>
                <w:bCs/>
                <w:szCs w:val="24"/>
              </w:rPr>
            </w:pPr>
            <w:r w:rsidRPr="000F65C5">
              <w:rPr>
                <w:rFonts w:ascii="Arial" w:hAnsi="Arial"/>
                <w:bCs/>
                <w:szCs w:val="24"/>
              </w:rPr>
              <w:t>200 - 500m</w:t>
            </w:r>
            <w:r w:rsidRPr="000F65C5">
              <w:rPr>
                <w:rFonts w:ascii="Arial" w:hAnsi="Arial"/>
                <w:bCs/>
                <w:szCs w:val="24"/>
                <w:vertAlign w:val="superscript"/>
              </w:rPr>
              <w:t>2</w:t>
            </w:r>
          </w:p>
          <w:p w14:paraId="01A54F05" w14:textId="77777777" w:rsidR="000F65C5" w:rsidRPr="000F65C5" w:rsidRDefault="000F65C5" w:rsidP="000F65C5">
            <w:pPr>
              <w:rPr>
                <w:rFonts w:ascii="Arial" w:hAnsi="Arial"/>
                <w:bCs/>
                <w:szCs w:val="24"/>
              </w:rPr>
            </w:pPr>
          </w:p>
          <w:p w14:paraId="3DD523AC" w14:textId="77777777" w:rsidR="000F65C5" w:rsidRPr="000F65C5" w:rsidRDefault="000F65C5" w:rsidP="000F65C5">
            <w:pPr>
              <w:rPr>
                <w:rFonts w:ascii="Arial" w:hAnsi="Arial"/>
                <w:bCs/>
                <w:szCs w:val="24"/>
              </w:rPr>
            </w:pPr>
          </w:p>
        </w:tc>
        <w:tc>
          <w:tcPr>
            <w:tcW w:w="1559" w:type="dxa"/>
            <w:vMerge/>
          </w:tcPr>
          <w:p w14:paraId="34C64172" w14:textId="77777777" w:rsidR="000F65C5" w:rsidRPr="000F65C5" w:rsidRDefault="000F65C5" w:rsidP="000F65C5">
            <w:pPr>
              <w:rPr>
                <w:rFonts w:ascii="Arial" w:hAnsi="Arial"/>
                <w:bCs/>
                <w:szCs w:val="24"/>
              </w:rPr>
            </w:pPr>
          </w:p>
        </w:tc>
        <w:tc>
          <w:tcPr>
            <w:tcW w:w="1985" w:type="dxa"/>
          </w:tcPr>
          <w:p w14:paraId="34C98E0D" w14:textId="77777777" w:rsidR="000F65C5" w:rsidRPr="000F65C5" w:rsidRDefault="000F65C5" w:rsidP="000F65C5">
            <w:pPr>
              <w:jc w:val="center"/>
              <w:rPr>
                <w:rFonts w:ascii="Arial" w:hAnsi="Arial"/>
                <w:bCs/>
                <w:szCs w:val="24"/>
              </w:rPr>
            </w:pPr>
            <w:r w:rsidRPr="000F65C5">
              <w:rPr>
                <w:rFonts w:ascii="Arial" w:hAnsi="Arial"/>
                <w:bCs/>
                <w:szCs w:val="24"/>
              </w:rPr>
              <w:t xml:space="preserve">2 medium trees </w:t>
            </w:r>
          </w:p>
          <w:p w14:paraId="335B682F" w14:textId="77777777" w:rsidR="000F65C5" w:rsidRPr="000F65C5" w:rsidRDefault="000F65C5" w:rsidP="000F65C5">
            <w:pPr>
              <w:jc w:val="center"/>
              <w:rPr>
                <w:rFonts w:ascii="Arial" w:hAnsi="Arial"/>
                <w:bCs/>
                <w:szCs w:val="24"/>
              </w:rPr>
            </w:pPr>
            <w:r w:rsidRPr="000F65C5">
              <w:rPr>
                <w:rFonts w:ascii="Arial" w:hAnsi="Arial"/>
                <w:bCs/>
                <w:szCs w:val="24"/>
              </w:rPr>
              <w:t>OR</w:t>
            </w:r>
          </w:p>
          <w:p w14:paraId="54B89649" w14:textId="77777777" w:rsidR="000F65C5" w:rsidRPr="000F65C5" w:rsidRDefault="000F65C5" w:rsidP="000F65C5">
            <w:pPr>
              <w:jc w:val="center"/>
              <w:rPr>
                <w:rFonts w:ascii="Arial" w:hAnsi="Arial"/>
                <w:bCs/>
                <w:szCs w:val="24"/>
              </w:rPr>
            </w:pPr>
            <w:r w:rsidRPr="000F65C5">
              <w:rPr>
                <w:rFonts w:ascii="Arial" w:hAnsi="Arial"/>
                <w:bCs/>
                <w:szCs w:val="24"/>
              </w:rPr>
              <w:t>1 medium tree and small trees to suit area</w:t>
            </w:r>
          </w:p>
        </w:tc>
        <w:tc>
          <w:tcPr>
            <w:tcW w:w="1842" w:type="dxa"/>
            <w:vMerge/>
          </w:tcPr>
          <w:p w14:paraId="486A45BC" w14:textId="77777777" w:rsidR="000F65C5" w:rsidRPr="000F65C5" w:rsidRDefault="000F65C5" w:rsidP="000F65C5">
            <w:pPr>
              <w:rPr>
                <w:rFonts w:ascii="Arial" w:hAnsi="Arial"/>
                <w:bCs/>
                <w:szCs w:val="24"/>
              </w:rPr>
            </w:pPr>
          </w:p>
        </w:tc>
        <w:tc>
          <w:tcPr>
            <w:tcW w:w="2552" w:type="dxa"/>
            <w:vMerge/>
          </w:tcPr>
          <w:p w14:paraId="3002279F" w14:textId="77777777" w:rsidR="000F65C5" w:rsidRPr="000F65C5" w:rsidRDefault="000F65C5" w:rsidP="000F65C5">
            <w:pPr>
              <w:rPr>
                <w:rFonts w:ascii="Arial" w:hAnsi="Arial"/>
                <w:bCs/>
                <w:szCs w:val="24"/>
              </w:rPr>
            </w:pPr>
          </w:p>
        </w:tc>
      </w:tr>
      <w:tr w:rsidR="000F65C5" w:rsidRPr="000F65C5" w14:paraId="25EF629B" w14:textId="77777777" w:rsidTr="000F65C5">
        <w:trPr>
          <w:trHeight w:val="1244"/>
        </w:trPr>
        <w:tc>
          <w:tcPr>
            <w:tcW w:w="1418" w:type="dxa"/>
          </w:tcPr>
          <w:p w14:paraId="492D8E4D" w14:textId="77777777" w:rsidR="000F65C5" w:rsidRPr="000F65C5" w:rsidRDefault="000F65C5" w:rsidP="000F65C5">
            <w:pPr>
              <w:rPr>
                <w:rFonts w:ascii="Arial" w:hAnsi="Arial"/>
                <w:bCs/>
                <w:szCs w:val="24"/>
                <w:vertAlign w:val="superscript"/>
              </w:rPr>
            </w:pPr>
            <w:r w:rsidRPr="000F65C5">
              <w:rPr>
                <w:rFonts w:ascii="Arial" w:hAnsi="Arial"/>
                <w:bCs/>
                <w:szCs w:val="24"/>
              </w:rPr>
              <w:t>&gt;500m</w:t>
            </w:r>
            <w:r w:rsidRPr="000F65C5">
              <w:rPr>
                <w:rFonts w:ascii="Arial" w:hAnsi="Arial"/>
                <w:bCs/>
                <w:szCs w:val="24"/>
                <w:vertAlign w:val="superscript"/>
              </w:rPr>
              <w:t>2</w:t>
            </w:r>
          </w:p>
        </w:tc>
        <w:tc>
          <w:tcPr>
            <w:tcW w:w="1559" w:type="dxa"/>
            <w:vMerge/>
          </w:tcPr>
          <w:p w14:paraId="73B8F3E4" w14:textId="77777777" w:rsidR="000F65C5" w:rsidRPr="000F65C5" w:rsidRDefault="000F65C5" w:rsidP="000F65C5">
            <w:pPr>
              <w:rPr>
                <w:rFonts w:ascii="Arial" w:hAnsi="Arial"/>
                <w:bCs/>
                <w:szCs w:val="24"/>
              </w:rPr>
            </w:pPr>
          </w:p>
        </w:tc>
        <w:tc>
          <w:tcPr>
            <w:tcW w:w="1985" w:type="dxa"/>
          </w:tcPr>
          <w:p w14:paraId="19715C74" w14:textId="77777777" w:rsidR="000F65C5" w:rsidRPr="000F65C5" w:rsidRDefault="000F65C5" w:rsidP="000F65C5">
            <w:pPr>
              <w:jc w:val="center"/>
              <w:rPr>
                <w:rFonts w:ascii="Arial" w:hAnsi="Arial"/>
                <w:bCs/>
                <w:szCs w:val="24"/>
              </w:rPr>
            </w:pPr>
          </w:p>
          <w:p w14:paraId="2CF493E6" w14:textId="77777777" w:rsidR="000F65C5" w:rsidRPr="000F65C5" w:rsidRDefault="000F65C5" w:rsidP="000F65C5">
            <w:pPr>
              <w:jc w:val="center"/>
              <w:rPr>
                <w:rFonts w:ascii="Arial" w:hAnsi="Arial"/>
                <w:bCs/>
                <w:szCs w:val="24"/>
              </w:rPr>
            </w:pPr>
            <w:r w:rsidRPr="000F65C5">
              <w:rPr>
                <w:rFonts w:ascii="Arial" w:hAnsi="Arial"/>
                <w:bCs/>
                <w:szCs w:val="24"/>
              </w:rPr>
              <w:t>1 medium tree and small trees to suit area</w:t>
            </w:r>
          </w:p>
          <w:p w14:paraId="3DDABC84" w14:textId="77777777" w:rsidR="000F65C5" w:rsidRPr="000F65C5" w:rsidRDefault="000F65C5" w:rsidP="000F65C5">
            <w:pPr>
              <w:jc w:val="center"/>
              <w:rPr>
                <w:rFonts w:ascii="Arial" w:hAnsi="Arial"/>
                <w:bCs/>
                <w:szCs w:val="24"/>
              </w:rPr>
            </w:pPr>
            <w:r w:rsidRPr="000F65C5">
              <w:rPr>
                <w:rFonts w:ascii="Arial" w:hAnsi="Arial"/>
                <w:bCs/>
                <w:szCs w:val="24"/>
              </w:rPr>
              <w:t>OR</w:t>
            </w:r>
          </w:p>
          <w:p w14:paraId="0B7EE541" w14:textId="77777777" w:rsidR="000F65C5" w:rsidRPr="000F65C5" w:rsidRDefault="000F65C5" w:rsidP="000F65C5">
            <w:pPr>
              <w:jc w:val="center"/>
              <w:rPr>
                <w:rFonts w:ascii="Arial" w:hAnsi="Arial"/>
                <w:bCs/>
                <w:szCs w:val="24"/>
              </w:rPr>
            </w:pPr>
            <w:r w:rsidRPr="000F65C5">
              <w:rPr>
                <w:rFonts w:ascii="Arial" w:hAnsi="Arial"/>
                <w:bCs/>
                <w:szCs w:val="24"/>
              </w:rPr>
              <w:t xml:space="preserve">3 medium trees </w:t>
            </w:r>
          </w:p>
          <w:p w14:paraId="1E2DA52A" w14:textId="77777777" w:rsidR="000F65C5" w:rsidRPr="000F65C5" w:rsidRDefault="000F65C5" w:rsidP="000F65C5">
            <w:pPr>
              <w:jc w:val="center"/>
              <w:rPr>
                <w:rFonts w:ascii="Arial" w:hAnsi="Arial"/>
                <w:bCs/>
                <w:szCs w:val="24"/>
              </w:rPr>
            </w:pPr>
            <w:r w:rsidRPr="000F65C5">
              <w:rPr>
                <w:rFonts w:ascii="Arial" w:hAnsi="Arial"/>
                <w:bCs/>
                <w:szCs w:val="24"/>
              </w:rPr>
              <w:t>OR</w:t>
            </w:r>
          </w:p>
          <w:p w14:paraId="5825F8B9" w14:textId="77777777" w:rsidR="000F65C5" w:rsidRPr="000F65C5" w:rsidRDefault="000F65C5" w:rsidP="000F65C5">
            <w:pPr>
              <w:jc w:val="center"/>
              <w:rPr>
                <w:rFonts w:ascii="Arial" w:hAnsi="Arial"/>
                <w:bCs/>
                <w:szCs w:val="24"/>
              </w:rPr>
            </w:pPr>
            <w:r w:rsidRPr="000F65C5">
              <w:rPr>
                <w:rFonts w:ascii="Arial" w:hAnsi="Arial"/>
                <w:bCs/>
                <w:szCs w:val="24"/>
              </w:rPr>
              <w:t>1 large tree and small trees to suit area</w:t>
            </w:r>
          </w:p>
        </w:tc>
        <w:tc>
          <w:tcPr>
            <w:tcW w:w="1842" w:type="dxa"/>
            <w:vMerge/>
          </w:tcPr>
          <w:p w14:paraId="43C3C173" w14:textId="77777777" w:rsidR="000F65C5" w:rsidRPr="000F65C5" w:rsidRDefault="000F65C5" w:rsidP="000F65C5">
            <w:pPr>
              <w:rPr>
                <w:rFonts w:ascii="Arial" w:hAnsi="Arial"/>
                <w:bCs/>
                <w:szCs w:val="24"/>
              </w:rPr>
            </w:pPr>
          </w:p>
        </w:tc>
        <w:tc>
          <w:tcPr>
            <w:tcW w:w="2552" w:type="dxa"/>
            <w:vMerge/>
          </w:tcPr>
          <w:p w14:paraId="47E1365D" w14:textId="77777777" w:rsidR="000F65C5" w:rsidRPr="000F65C5" w:rsidRDefault="000F65C5" w:rsidP="000F65C5">
            <w:pPr>
              <w:rPr>
                <w:rFonts w:ascii="Arial" w:hAnsi="Arial"/>
                <w:bCs/>
                <w:szCs w:val="24"/>
              </w:rPr>
            </w:pPr>
          </w:p>
        </w:tc>
      </w:tr>
      <w:tr w:rsidR="000F65C5" w:rsidRPr="000F65C5" w14:paraId="28B6444B" w14:textId="77777777" w:rsidTr="000F65C5">
        <w:trPr>
          <w:trHeight w:val="177"/>
        </w:trPr>
        <w:tc>
          <w:tcPr>
            <w:tcW w:w="9356" w:type="dxa"/>
            <w:gridSpan w:val="5"/>
          </w:tcPr>
          <w:p w14:paraId="6BA69F76" w14:textId="77777777" w:rsidR="000F65C5" w:rsidRPr="000F65C5" w:rsidRDefault="000F65C5" w:rsidP="000F65C5">
            <w:pPr>
              <w:rPr>
                <w:rFonts w:ascii="Arial" w:hAnsi="Arial"/>
                <w:bCs/>
                <w:szCs w:val="24"/>
              </w:rPr>
            </w:pPr>
            <w:r w:rsidRPr="000F65C5">
              <w:rPr>
                <w:rFonts w:ascii="Arial" w:hAnsi="Arial"/>
                <w:bCs/>
                <w:szCs w:val="24"/>
                <w:vertAlign w:val="superscript"/>
              </w:rPr>
              <w:t>1</w:t>
            </w:r>
            <w:r w:rsidRPr="000F65C5">
              <w:rPr>
                <w:rFonts w:ascii="Arial" w:hAnsi="Arial"/>
                <w:bCs/>
                <w:szCs w:val="24"/>
              </w:rPr>
              <w:t>Minimum requirement for trees includes retained or new trees.  Refer Table 9 for tree sizes.</w:t>
            </w:r>
          </w:p>
          <w:p w14:paraId="724052D2" w14:textId="77777777" w:rsidR="000F65C5" w:rsidRPr="000F65C5" w:rsidRDefault="000F65C5" w:rsidP="000F65C5">
            <w:pPr>
              <w:rPr>
                <w:rFonts w:ascii="Arial" w:hAnsi="Arial"/>
                <w:bCs/>
                <w:szCs w:val="24"/>
                <w:vertAlign w:val="superscript"/>
              </w:rPr>
            </w:pPr>
            <w:r w:rsidRPr="000F65C5">
              <w:rPr>
                <w:rFonts w:ascii="Arial" w:hAnsi="Arial"/>
                <w:bCs/>
                <w:szCs w:val="24"/>
                <w:vertAlign w:val="superscript"/>
              </w:rPr>
              <w:t>2</w:t>
            </w:r>
            <w:r w:rsidRPr="000F65C5">
              <w:rPr>
                <w:rFonts w:ascii="Arial" w:hAnsi="Arial"/>
                <w:bCs/>
                <w:szCs w:val="24"/>
              </w:rPr>
              <w:t>Definition for Deep soil area is as per Residential Design Codes Volume 2</w:t>
            </w:r>
          </w:p>
        </w:tc>
      </w:tr>
    </w:tbl>
    <w:p w14:paraId="7366AA6A" w14:textId="77777777" w:rsidR="000F65C5" w:rsidRPr="000F65C5" w:rsidRDefault="000F65C5" w:rsidP="000F65C5">
      <w:pPr>
        <w:ind w:left="3544" w:hanging="850"/>
        <w:contextualSpacing/>
        <w:jc w:val="both"/>
        <w:rPr>
          <w:rFonts w:ascii="Arial" w:eastAsia="Calibri" w:hAnsi="Arial" w:cs="Arial"/>
          <w:bCs/>
          <w:szCs w:val="24"/>
        </w:rPr>
      </w:pPr>
    </w:p>
    <w:tbl>
      <w:tblPr>
        <w:tblStyle w:val="TableGrid1"/>
        <w:tblW w:w="9356" w:type="dxa"/>
        <w:tblInd w:w="-572" w:type="dxa"/>
        <w:tblLayout w:type="fixed"/>
        <w:tblLook w:val="04A0" w:firstRow="1" w:lastRow="0" w:firstColumn="1" w:lastColumn="0" w:noHBand="0" w:noVBand="1"/>
      </w:tblPr>
      <w:tblGrid>
        <w:gridCol w:w="1123"/>
        <w:gridCol w:w="1324"/>
        <w:gridCol w:w="1163"/>
        <w:gridCol w:w="1257"/>
        <w:gridCol w:w="1937"/>
        <w:gridCol w:w="1350"/>
        <w:gridCol w:w="1202"/>
      </w:tblGrid>
      <w:tr w:rsidR="000F65C5" w:rsidRPr="000F65C5" w14:paraId="78F6E6F7" w14:textId="77777777" w:rsidTr="000F65C5">
        <w:trPr>
          <w:trHeight w:val="107"/>
        </w:trPr>
        <w:tc>
          <w:tcPr>
            <w:tcW w:w="9356" w:type="dxa"/>
            <w:gridSpan w:val="7"/>
          </w:tcPr>
          <w:p w14:paraId="44A4950D" w14:textId="77777777" w:rsidR="000F65C5" w:rsidRPr="000F65C5" w:rsidRDefault="000F65C5" w:rsidP="000F65C5">
            <w:pPr>
              <w:rPr>
                <w:rFonts w:ascii="Arial" w:hAnsi="Arial"/>
                <w:bCs/>
                <w:szCs w:val="24"/>
              </w:rPr>
            </w:pPr>
            <w:r w:rsidRPr="000F65C5">
              <w:rPr>
                <w:rFonts w:ascii="Arial" w:hAnsi="Arial"/>
                <w:bCs/>
                <w:szCs w:val="24"/>
              </w:rPr>
              <w:t>Table 9 Tree sizes</w:t>
            </w:r>
          </w:p>
        </w:tc>
      </w:tr>
      <w:tr w:rsidR="000F65C5" w:rsidRPr="000F65C5" w14:paraId="77122E15" w14:textId="77777777" w:rsidTr="000F65C5">
        <w:trPr>
          <w:trHeight w:val="772"/>
        </w:trPr>
        <w:tc>
          <w:tcPr>
            <w:tcW w:w="1123" w:type="dxa"/>
          </w:tcPr>
          <w:p w14:paraId="33078A5E" w14:textId="77777777" w:rsidR="000F65C5" w:rsidRPr="000F65C5" w:rsidRDefault="000F65C5" w:rsidP="000F65C5">
            <w:pPr>
              <w:rPr>
                <w:rFonts w:ascii="Arial" w:hAnsi="Arial"/>
                <w:bCs/>
                <w:szCs w:val="24"/>
              </w:rPr>
            </w:pPr>
            <w:r w:rsidRPr="000F65C5">
              <w:rPr>
                <w:rFonts w:ascii="Arial" w:hAnsi="Arial"/>
                <w:bCs/>
                <w:szCs w:val="24"/>
              </w:rPr>
              <w:t>Tree Size</w:t>
            </w:r>
          </w:p>
        </w:tc>
        <w:tc>
          <w:tcPr>
            <w:tcW w:w="1324" w:type="dxa"/>
          </w:tcPr>
          <w:p w14:paraId="4353FCB5" w14:textId="77777777" w:rsidR="000F65C5" w:rsidRPr="000F65C5" w:rsidRDefault="000F65C5" w:rsidP="000F65C5">
            <w:pPr>
              <w:rPr>
                <w:rFonts w:ascii="Arial" w:hAnsi="Arial"/>
                <w:bCs/>
                <w:szCs w:val="24"/>
              </w:rPr>
            </w:pPr>
            <w:r w:rsidRPr="000F65C5">
              <w:rPr>
                <w:rFonts w:ascii="Arial" w:hAnsi="Arial"/>
                <w:bCs/>
                <w:szCs w:val="24"/>
              </w:rPr>
              <w:t>Indicative canopy diameter at maturity</w:t>
            </w:r>
          </w:p>
        </w:tc>
        <w:tc>
          <w:tcPr>
            <w:tcW w:w="1163" w:type="dxa"/>
          </w:tcPr>
          <w:p w14:paraId="08128D50" w14:textId="77777777" w:rsidR="000F65C5" w:rsidRPr="000F65C5" w:rsidRDefault="000F65C5" w:rsidP="000F65C5">
            <w:pPr>
              <w:rPr>
                <w:rFonts w:ascii="Arial" w:hAnsi="Arial"/>
                <w:bCs/>
                <w:szCs w:val="24"/>
              </w:rPr>
            </w:pPr>
            <w:r w:rsidRPr="000F65C5">
              <w:rPr>
                <w:rFonts w:ascii="Arial" w:hAnsi="Arial"/>
                <w:bCs/>
                <w:szCs w:val="24"/>
              </w:rPr>
              <w:t>Nominal height at maturity</w:t>
            </w:r>
          </w:p>
        </w:tc>
        <w:tc>
          <w:tcPr>
            <w:tcW w:w="1257" w:type="dxa"/>
          </w:tcPr>
          <w:p w14:paraId="4AC3FC92" w14:textId="77777777" w:rsidR="000F65C5" w:rsidRPr="000F65C5" w:rsidRDefault="000F65C5" w:rsidP="000F65C5">
            <w:pPr>
              <w:rPr>
                <w:rFonts w:ascii="Arial" w:hAnsi="Arial"/>
                <w:bCs/>
                <w:szCs w:val="24"/>
              </w:rPr>
            </w:pPr>
            <w:r w:rsidRPr="000F65C5">
              <w:rPr>
                <w:rFonts w:ascii="Arial" w:hAnsi="Arial"/>
                <w:bCs/>
                <w:szCs w:val="24"/>
              </w:rPr>
              <w:t>Required DSA per tree</w:t>
            </w:r>
          </w:p>
        </w:tc>
        <w:tc>
          <w:tcPr>
            <w:tcW w:w="1937" w:type="dxa"/>
          </w:tcPr>
          <w:p w14:paraId="5BBD43F4" w14:textId="77777777" w:rsidR="000F65C5" w:rsidRPr="000F65C5" w:rsidRDefault="000F65C5" w:rsidP="000F65C5">
            <w:pPr>
              <w:rPr>
                <w:rFonts w:ascii="Arial" w:hAnsi="Arial"/>
                <w:bCs/>
                <w:szCs w:val="24"/>
              </w:rPr>
            </w:pPr>
            <w:r w:rsidRPr="000F65C5">
              <w:rPr>
                <w:rFonts w:ascii="Arial" w:hAnsi="Arial"/>
                <w:bCs/>
                <w:szCs w:val="24"/>
              </w:rPr>
              <w:t>Recommended minimum DSA width</w:t>
            </w:r>
          </w:p>
        </w:tc>
        <w:tc>
          <w:tcPr>
            <w:tcW w:w="1350" w:type="dxa"/>
          </w:tcPr>
          <w:p w14:paraId="06E4DC75" w14:textId="77777777" w:rsidR="000F65C5" w:rsidRPr="000F65C5" w:rsidRDefault="000F65C5" w:rsidP="000F65C5">
            <w:pPr>
              <w:rPr>
                <w:rFonts w:ascii="Arial" w:hAnsi="Arial"/>
                <w:bCs/>
                <w:szCs w:val="24"/>
              </w:rPr>
            </w:pPr>
            <w:r w:rsidRPr="000F65C5">
              <w:rPr>
                <w:rFonts w:ascii="Arial" w:hAnsi="Arial"/>
                <w:bCs/>
                <w:szCs w:val="24"/>
              </w:rPr>
              <w:t xml:space="preserve">Minimum DSA width where additional </w:t>
            </w:r>
            <w:proofErr w:type="spellStart"/>
            <w:r w:rsidRPr="000F65C5">
              <w:rPr>
                <w:rFonts w:ascii="Arial" w:hAnsi="Arial"/>
                <w:bCs/>
                <w:szCs w:val="24"/>
              </w:rPr>
              <w:t>rootable</w:t>
            </w:r>
            <w:proofErr w:type="spellEnd"/>
            <w:r w:rsidRPr="000F65C5">
              <w:rPr>
                <w:rFonts w:ascii="Arial" w:hAnsi="Arial"/>
                <w:bCs/>
                <w:szCs w:val="24"/>
              </w:rPr>
              <w:t xml:space="preserve"> soil zone (RSZ) width provided</w:t>
            </w:r>
            <w:r w:rsidRPr="000F65C5">
              <w:rPr>
                <w:rFonts w:ascii="Arial" w:hAnsi="Arial"/>
                <w:bCs/>
                <w:szCs w:val="24"/>
                <w:vertAlign w:val="superscript"/>
              </w:rPr>
              <w:t>1</w:t>
            </w:r>
            <w:r w:rsidRPr="000F65C5">
              <w:rPr>
                <w:rFonts w:ascii="Arial" w:hAnsi="Arial"/>
                <w:bCs/>
                <w:szCs w:val="24"/>
              </w:rPr>
              <w:t xml:space="preserve"> (min 1m depth)</w:t>
            </w:r>
          </w:p>
        </w:tc>
        <w:tc>
          <w:tcPr>
            <w:tcW w:w="1202" w:type="dxa"/>
          </w:tcPr>
          <w:p w14:paraId="14EA2ECD" w14:textId="77777777" w:rsidR="000F65C5" w:rsidRPr="000F65C5" w:rsidRDefault="000F65C5" w:rsidP="000F65C5">
            <w:pPr>
              <w:rPr>
                <w:rFonts w:ascii="Arial" w:hAnsi="Arial"/>
                <w:bCs/>
                <w:szCs w:val="24"/>
              </w:rPr>
            </w:pPr>
            <w:r w:rsidRPr="000F65C5">
              <w:rPr>
                <w:rFonts w:ascii="Arial" w:hAnsi="Arial"/>
                <w:bCs/>
                <w:szCs w:val="24"/>
              </w:rPr>
              <w:t>Indicative pot size at planting</w:t>
            </w:r>
          </w:p>
        </w:tc>
      </w:tr>
      <w:tr w:rsidR="000F65C5" w:rsidRPr="000F65C5" w14:paraId="425B9D00" w14:textId="77777777" w:rsidTr="000F65C5">
        <w:trPr>
          <w:trHeight w:val="224"/>
        </w:trPr>
        <w:tc>
          <w:tcPr>
            <w:tcW w:w="1123" w:type="dxa"/>
          </w:tcPr>
          <w:p w14:paraId="0F7EE400" w14:textId="77777777" w:rsidR="000F65C5" w:rsidRPr="000F65C5" w:rsidRDefault="000F65C5" w:rsidP="000F65C5">
            <w:pPr>
              <w:rPr>
                <w:rFonts w:ascii="Arial" w:hAnsi="Arial"/>
                <w:bCs/>
                <w:szCs w:val="24"/>
              </w:rPr>
            </w:pPr>
            <w:r w:rsidRPr="000F65C5">
              <w:rPr>
                <w:rFonts w:ascii="Arial" w:hAnsi="Arial"/>
                <w:bCs/>
                <w:szCs w:val="24"/>
              </w:rPr>
              <w:lastRenderedPageBreak/>
              <w:t>Small</w:t>
            </w:r>
          </w:p>
        </w:tc>
        <w:tc>
          <w:tcPr>
            <w:tcW w:w="1324" w:type="dxa"/>
          </w:tcPr>
          <w:p w14:paraId="11FD9DF5" w14:textId="77777777" w:rsidR="000F65C5" w:rsidRPr="000F65C5" w:rsidRDefault="000F65C5" w:rsidP="000F65C5">
            <w:pPr>
              <w:rPr>
                <w:rFonts w:ascii="Arial" w:hAnsi="Arial"/>
                <w:bCs/>
                <w:szCs w:val="24"/>
              </w:rPr>
            </w:pPr>
            <w:r w:rsidRPr="000F65C5">
              <w:rPr>
                <w:rFonts w:ascii="Arial" w:hAnsi="Arial"/>
                <w:bCs/>
                <w:szCs w:val="24"/>
              </w:rPr>
              <w:t xml:space="preserve">4-6m </w:t>
            </w:r>
          </w:p>
        </w:tc>
        <w:tc>
          <w:tcPr>
            <w:tcW w:w="1163" w:type="dxa"/>
          </w:tcPr>
          <w:p w14:paraId="49A17E32" w14:textId="77777777" w:rsidR="000F65C5" w:rsidRPr="000F65C5" w:rsidRDefault="000F65C5" w:rsidP="000F65C5">
            <w:pPr>
              <w:rPr>
                <w:rFonts w:ascii="Arial" w:hAnsi="Arial"/>
                <w:bCs/>
                <w:szCs w:val="24"/>
              </w:rPr>
            </w:pPr>
            <w:r w:rsidRPr="000F65C5">
              <w:rPr>
                <w:rFonts w:ascii="Arial" w:hAnsi="Arial"/>
                <w:bCs/>
                <w:szCs w:val="24"/>
              </w:rPr>
              <w:t xml:space="preserve">4-8m </w:t>
            </w:r>
          </w:p>
        </w:tc>
        <w:tc>
          <w:tcPr>
            <w:tcW w:w="1257" w:type="dxa"/>
          </w:tcPr>
          <w:p w14:paraId="537314DC" w14:textId="77777777" w:rsidR="000F65C5" w:rsidRPr="000F65C5" w:rsidRDefault="000F65C5" w:rsidP="000F65C5">
            <w:pPr>
              <w:rPr>
                <w:rFonts w:ascii="Arial" w:hAnsi="Arial"/>
                <w:bCs/>
                <w:szCs w:val="24"/>
              </w:rPr>
            </w:pPr>
            <w:r w:rsidRPr="000F65C5">
              <w:rPr>
                <w:rFonts w:ascii="Arial" w:hAnsi="Arial"/>
                <w:bCs/>
                <w:szCs w:val="24"/>
              </w:rPr>
              <w:t>9m</w:t>
            </w:r>
          </w:p>
        </w:tc>
        <w:tc>
          <w:tcPr>
            <w:tcW w:w="1937" w:type="dxa"/>
          </w:tcPr>
          <w:p w14:paraId="00F42DD1" w14:textId="77777777" w:rsidR="000F65C5" w:rsidRPr="000F65C5" w:rsidRDefault="000F65C5" w:rsidP="000F65C5">
            <w:pPr>
              <w:rPr>
                <w:rFonts w:ascii="Arial" w:hAnsi="Arial"/>
                <w:bCs/>
                <w:szCs w:val="24"/>
              </w:rPr>
            </w:pPr>
            <w:r w:rsidRPr="000F65C5">
              <w:rPr>
                <w:rFonts w:ascii="Arial" w:hAnsi="Arial"/>
                <w:bCs/>
                <w:szCs w:val="24"/>
              </w:rPr>
              <w:t xml:space="preserve">2m </w:t>
            </w:r>
          </w:p>
        </w:tc>
        <w:tc>
          <w:tcPr>
            <w:tcW w:w="1350" w:type="dxa"/>
          </w:tcPr>
          <w:p w14:paraId="328E6200" w14:textId="77777777" w:rsidR="000F65C5" w:rsidRPr="000F65C5" w:rsidRDefault="000F65C5" w:rsidP="000F65C5">
            <w:pPr>
              <w:rPr>
                <w:rFonts w:ascii="Arial" w:hAnsi="Arial"/>
                <w:bCs/>
                <w:szCs w:val="24"/>
              </w:rPr>
            </w:pPr>
            <w:r w:rsidRPr="000F65C5">
              <w:rPr>
                <w:rFonts w:ascii="Arial" w:hAnsi="Arial"/>
                <w:bCs/>
                <w:szCs w:val="24"/>
              </w:rPr>
              <w:t>1m (DSA) + 1m (RSZ)</w:t>
            </w:r>
          </w:p>
        </w:tc>
        <w:tc>
          <w:tcPr>
            <w:tcW w:w="1202" w:type="dxa"/>
          </w:tcPr>
          <w:p w14:paraId="1B5260E3" w14:textId="77777777" w:rsidR="000F65C5" w:rsidRPr="000F65C5" w:rsidRDefault="000F65C5" w:rsidP="000F65C5">
            <w:pPr>
              <w:rPr>
                <w:rFonts w:ascii="Arial" w:hAnsi="Arial"/>
                <w:bCs/>
                <w:szCs w:val="24"/>
              </w:rPr>
            </w:pPr>
            <w:r w:rsidRPr="000F65C5">
              <w:rPr>
                <w:rFonts w:ascii="Arial" w:hAnsi="Arial"/>
                <w:bCs/>
                <w:szCs w:val="24"/>
              </w:rPr>
              <w:t>100L</w:t>
            </w:r>
          </w:p>
        </w:tc>
      </w:tr>
      <w:tr w:rsidR="000F65C5" w:rsidRPr="000F65C5" w14:paraId="2295E258" w14:textId="77777777" w:rsidTr="000F65C5">
        <w:trPr>
          <w:trHeight w:val="218"/>
        </w:trPr>
        <w:tc>
          <w:tcPr>
            <w:tcW w:w="1123" w:type="dxa"/>
          </w:tcPr>
          <w:p w14:paraId="4FA2D17E" w14:textId="77777777" w:rsidR="000F65C5" w:rsidRPr="000F65C5" w:rsidRDefault="000F65C5" w:rsidP="000F65C5">
            <w:pPr>
              <w:rPr>
                <w:rFonts w:ascii="Arial" w:hAnsi="Arial"/>
                <w:bCs/>
                <w:szCs w:val="24"/>
              </w:rPr>
            </w:pPr>
            <w:r w:rsidRPr="000F65C5">
              <w:rPr>
                <w:rFonts w:ascii="Arial" w:hAnsi="Arial"/>
                <w:bCs/>
                <w:szCs w:val="24"/>
              </w:rPr>
              <w:t>Medium</w:t>
            </w:r>
          </w:p>
        </w:tc>
        <w:tc>
          <w:tcPr>
            <w:tcW w:w="1324" w:type="dxa"/>
          </w:tcPr>
          <w:p w14:paraId="344BB1AE" w14:textId="77777777" w:rsidR="000F65C5" w:rsidRPr="000F65C5" w:rsidRDefault="000F65C5" w:rsidP="000F65C5">
            <w:pPr>
              <w:rPr>
                <w:rFonts w:ascii="Arial" w:hAnsi="Arial"/>
                <w:bCs/>
                <w:szCs w:val="24"/>
              </w:rPr>
            </w:pPr>
            <w:r w:rsidRPr="000F65C5">
              <w:rPr>
                <w:rFonts w:ascii="Arial" w:hAnsi="Arial"/>
                <w:bCs/>
                <w:szCs w:val="24"/>
              </w:rPr>
              <w:t xml:space="preserve">6-9m </w:t>
            </w:r>
          </w:p>
        </w:tc>
        <w:tc>
          <w:tcPr>
            <w:tcW w:w="1163" w:type="dxa"/>
          </w:tcPr>
          <w:p w14:paraId="56EC310F" w14:textId="77777777" w:rsidR="000F65C5" w:rsidRPr="000F65C5" w:rsidRDefault="000F65C5" w:rsidP="000F65C5">
            <w:pPr>
              <w:rPr>
                <w:rFonts w:ascii="Arial" w:hAnsi="Arial"/>
                <w:bCs/>
                <w:szCs w:val="24"/>
              </w:rPr>
            </w:pPr>
            <w:r w:rsidRPr="000F65C5">
              <w:rPr>
                <w:rFonts w:ascii="Arial" w:hAnsi="Arial"/>
                <w:bCs/>
                <w:szCs w:val="24"/>
              </w:rPr>
              <w:t xml:space="preserve">8-12m </w:t>
            </w:r>
          </w:p>
        </w:tc>
        <w:tc>
          <w:tcPr>
            <w:tcW w:w="1257" w:type="dxa"/>
          </w:tcPr>
          <w:p w14:paraId="3E22E5EA" w14:textId="77777777" w:rsidR="000F65C5" w:rsidRPr="000F65C5" w:rsidRDefault="000F65C5" w:rsidP="000F65C5">
            <w:pPr>
              <w:rPr>
                <w:rFonts w:ascii="Arial" w:hAnsi="Arial"/>
                <w:bCs/>
                <w:szCs w:val="24"/>
              </w:rPr>
            </w:pPr>
            <w:r w:rsidRPr="000F65C5">
              <w:rPr>
                <w:rFonts w:ascii="Arial" w:hAnsi="Arial"/>
                <w:bCs/>
                <w:szCs w:val="24"/>
              </w:rPr>
              <w:t>36m</w:t>
            </w:r>
          </w:p>
        </w:tc>
        <w:tc>
          <w:tcPr>
            <w:tcW w:w="1937" w:type="dxa"/>
          </w:tcPr>
          <w:p w14:paraId="5BDB1733" w14:textId="77777777" w:rsidR="000F65C5" w:rsidRPr="000F65C5" w:rsidRDefault="000F65C5" w:rsidP="000F65C5">
            <w:pPr>
              <w:rPr>
                <w:rFonts w:ascii="Arial" w:hAnsi="Arial"/>
                <w:bCs/>
                <w:szCs w:val="24"/>
              </w:rPr>
            </w:pPr>
            <w:r w:rsidRPr="000F65C5">
              <w:rPr>
                <w:rFonts w:ascii="Arial" w:hAnsi="Arial"/>
                <w:bCs/>
                <w:szCs w:val="24"/>
              </w:rPr>
              <w:t xml:space="preserve">3m </w:t>
            </w:r>
          </w:p>
        </w:tc>
        <w:tc>
          <w:tcPr>
            <w:tcW w:w="1350" w:type="dxa"/>
          </w:tcPr>
          <w:p w14:paraId="7F15ED85" w14:textId="77777777" w:rsidR="000F65C5" w:rsidRPr="000F65C5" w:rsidRDefault="000F65C5" w:rsidP="000F65C5">
            <w:pPr>
              <w:rPr>
                <w:rFonts w:ascii="Arial" w:hAnsi="Arial"/>
                <w:bCs/>
                <w:szCs w:val="24"/>
              </w:rPr>
            </w:pPr>
            <w:r w:rsidRPr="000F65C5">
              <w:rPr>
                <w:rFonts w:ascii="Arial" w:hAnsi="Arial"/>
                <w:bCs/>
                <w:szCs w:val="24"/>
              </w:rPr>
              <w:t>2m (DSA) + 1m (RSZ)</w:t>
            </w:r>
          </w:p>
        </w:tc>
        <w:tc>
          <w:tcPr>
            <w:tcW w:w="1202" w:type="dxa"/>
          </w:tcPr>
          <w:p w14:paraId="0745FA09" w14:textId="77777777" w:rsidR="000F65C5" w:rsidRPr="000F65C5" w:rsidRDefault="000F65C5" w:rsidP="000F65C5">
            <w:pPr>
              <w:rPr>
                <w:rFonts w:ascii="Arial" w:hAnsi="Arial"/>
                <w:bCs/>
                <w:szCs w:val="24"/>
              </w:rPr>
            </w:pPr>
            <w:r w:rsidRPr="000F65C5">
              <w:rPr>
                <w:rFonts w:ascii="Arial" w:hAnsi="Arial"/>
                <w:bCs/>
                <w:szCs w:val="24"/>
              </w:rPr>
              <w:t>200L</w:t>
            </w:r>
          </w:p>
        </w:tc>
      </w:tr>
      <w:tr w:rsidR="000F65C5" w:rsidRPr="000F65C5" w14:paraId="0D755BC0" w14:textId="77777777" w:rsidTr="000F65C5">
        <w:trPr>
          <w:trHeight w:val="218"/>
        </w:trPr>
        <w:tc>
          <w:tcPr>
            <w:tcW w:w="1123" w:type="dxa"/>
          </w:tcPr>
          <w:p w14:paraId="6B1910D9" w14:textId="77777777" w:rsidR="000F65C5" w:rsidRPr="000F65C5" w:rsidRDefault="000F65C5" w:rsidP="000F65C5">
            <w:pPr>
              <w:rPr>
                <w:rFonts w:ascii="Arial" w:hAnsi="Arial"/>
                <w:bCs/>
                <w:szCs w:val="24"/>
              </w:rPr>
            </w:pPr>
            <w:r w:rsidRPr="000F65C5">
              <w:rPr>
                <w:rFonts w:ascii="Arial" w:hAnsi="Arial"/>
                <w:bCs/>
                <w:szCs w:val="24"/>
              </w:rPr>
              <w:t xml:space="preserve">Large </w:t>
            </w:r>
          </w:p>
        </w:tc>
        <w:tc>
          <w:tcPr>
            <w:tcW w:w="1324" w:type="dxa"/>
          </w:tcPr>
          <w:p w14:paraId="3BA84E97" w14:textId="77777777" w:rsidR="000F65C5" w:rsidRPr="000F65C5" w:rsidRDefault="000F65C5" w:rsidP="000F65C5">
            <w:pPr>
              <w:rPr>
                <w:rFonts w:ascii="Arial" w:hAnsi="Arial"/>
                <w:bCs/>
                <w:szCs w:val="24"/>
              </w:rPr>
            </w:pPr>
            <w:r w:rsidRPr="000F65C5">
              <w:rPr>
                <w:rFonts w:ascii="Arial" w:hAnsi="Arial"/>
                <w:bCs/>
                <w:szCs w:val="24"/>
              </w:rPr>
              <w:t>&gt;9m</w:t>
            </w:r>
          </w:p>
        </w:tc>
        <w:tc>
          <w:tcPr>
            <w:tcW w:w="1163" w:type="dxa"/>
          </w:tcPr>
          <w:p w14:paraId="42DBD723" w14:textId="77777777" w:rsidR="000F65C5" w:rsidRPr="000F65C5" w:rsidRDefault="000F65C5" w:rsidP="000F65C5">
            <w:pPr>
              <w:rPr>
                <w:rFonts w:ascii="Arial" w:hAnsi="Arial"/>
                <w:bCs/>
                <w:szCs w:val="24"/>
              </w:rPr>
            </w:pPr>
            <w:r w:rsidRPr="000F65C5">
              <w:rPr>
                <w:rFonts w:ascii="Arial" w:hAnsi="Arial"/>
                <w:bCs/>
                <w:szCs w:val="24"/>
              </w:rPr>
              <w:t>&gt;12m</w:t>
            </w:r>
          </w:p>
        </w:tc>
        <w:tc>
          <w:tcPr>
            <w:tcW w:w="1257" w:type="dxa"/>
          </w:tcPr>
          <w:p w14:paraId="06D94338" w14:textId="77777777" w:rsidR="000F65C5" w:rsidRPr="000F65C5" w:rsidRDefault="000F65C5" w:rsidP="000F65C5">
            <w:pPr>
              <w:rPr>
                <w:rFonts w:ascii="Arial" w:hAnsi="Arial"/>
                <w:bCs/>
                <w:szCs w:val="24"/>
              </w:rPr>
            </w:pPr>
            <w:r w:rsidRPr="000F65C5">
              <w:rPr>
                <w:rFonts w:ascii="Arial" w:hAnsi="Arial"/>
                <w:bCs/>
                <w:szCs w:val="24"/>
              </w:rPr>
              <w:t xml:space="preserve">64m </w:t>
            </w:r>
          </w:p>
        </w:tc>
        <w:tc>
          <w:tcPr>
            <w:tcW w:w="1937" w:type="dxa"/>
          </w:tcPr>
          <w:p w14:paraId="57F4653A" w14:textId="77777777" w:rsidR="000F65C5" w:rsidRPr="000F65C5" w:rsidRDefault="000F65C5" w:rsidP="000F65C5">
            <w:pPr>
              <w:rPr>
                <w:rFonts w:ascii="Arial" w:hAnsi="Arial"/>
                <w:bCs/>
                <w:szCs w:val="24"/>
              </w:rPr>
            </w:pPr>
            <w:r w:rsidRPr="000F65C5">
              <w:rPr>
                <w:rFonts w:ascii="Arial" w:hAnsi="Arial"/>
                <w:bCs/>
                <w:szCs w:val="24"/>
              </w:rPr>
              <w:t xml:space="preserve">6m </w:t>
            </w:r>
          </w:p>
        </w:tc>
        <w:tc>
          <w:tcPr>
            <w:tcW w:w="1350" w:type="dxa"/>
          </w:tcPr>
          <w:p w14:paraId="55DC5083" w14:textId="77777777" w:rsidR="000F65C5" w:rsidRPr="000F65C5" w:rsidRDefault="000F65C5" w:rsidP="000F65C5">
            <w:pPr>
              <w:rPr>
                <w:rFonts w:ascii="Arial" w:hAnsi="Arial"/>
                <w:bCs/>
                <w:szCs w:val="24"/>
              </w:rPr>
            </w:pPr>
            <w:r w:rsidRPr="000F65C5">
              <w:rPr>
                <w:rFonts w:ascii="Arial" w:hAnsi="Arial"/>
                <w:bCs/>
                <w:szCs w:val="24"/>
              </w:rPr>
              <w:t>4.5m (DSA) + 1.5m (RSZ)</w:t>
            </w:r>
          </w:p>
        </w:tc>
        <w:tc>
          <w:tcPr>
            <w:tcW w:w="1202" w:type="dxa"/>
          </w:tcPr>
          <w:p w14:paraId="0009A7C2" w14:textId="77777777" w:rsidR="000F65C5" w:rsidRPr="000F65C5" w:rsidRDefault="000F65C5" w:rsidP="000F65C5">
            <w:pPr>
              <w:rPr>
                <w:rFonts w:ascii="Arial" w:hAnsi="Arial"/>
                <w:bCs/>
                <w:szCs w:val="24"/>
              </w:rPr>
            </w:pPr>
            <w:r w:rsidRPr="000F65C5">
              <w:rPr>
                <w:rFonts w:ascii="Arial" w:hAnsi="Arial"/>
                <w:bCs/>
                <w:szCs w:val="24"/>
              </w:rPr>
              <w:t xml:space="preserve">500L </w:t>
            </w:r>
          </w:p>
        </w:tc>
      </w:tr>
      <w:tr w:rsidR="000F65C5" w:rsidRPr="000F65C5" w14:paraId="3DA35F0D" w14:textId="77777777" w:rsidTr="000F65C5">
        <w:trPr>
          <w:trHeight w:val="218"/>
        </w:trPr>
        <w:tc>
          <w:tcPr>
            <w:tcW w:w="9356" w:type="dxa"/>
            <w:gridSpan w:val="7"/>
          </w:tcPr>
          <w:p w14:paraId="6A4D96E9" w14:textId="77777777" w:rsidR="000F65C5" w:rsidRPr="000F65C5" w:rsidRDefault="000F65C5" w:rsidP="000F65C5">
            <w:pPr>
              <w:rPr>
                <w:rFonts w:ascii="Arial" w:hAnsi="Arial"/>
                <w:bCs/>
                <w:szCs w:val="24"/>
              </w:rPr>
            </w:pPr>
            <w:r w:rsidRPr="000F65C5">
              <w:rPr>
                <w:rFonts w:ascii="Arial" w:hAnsi="Arial"/>
                <w:bCs/>
                <w:szCs w:val="24"/>
                <w:vertAlign w:val="superscript"/>
              </w:rPr>
              <w:t>1</w:t>
            </w:r>
            <w:r w:rsidRPr="000F65C5">
              <w:rPr>
                <w:rFonts w:ascii="Arial" w:hAnsi="Arial"/>
                <w:bCs/>
                <w:szCs w:val="24"/>
              </w:rPr>
              <w:t xml:space="preserve">Rootable areas are for the purposes of determining minimum width only and do not have the effect of reducing the required DSA. Definition for </w:t>
            </w:r>
            <w:proofErr w:type="spellStart"/>
            <w:r w:rsidRPr="000F65C5">
              <w:rPr>
                <w:rFonts w:ascii="Arial" w:hAnsi="Arial"/>
                <w:bCs/>
                <w:szCs w:val="24"/>
              </w:rPr>
              <w:t>Rootable</w:t>
            </w:r>
            <w:proofErr w:type="spellEnd"/>
            <w:r w:rsidRPr="000F65C5">
              <w:rPr>
                <w:rFonts w:ascii="Arial" w:hAnsi="Arial"/>
                <w:bCs/>
                <w:szCs w:val="24"/>
              </w:rPr>
              <w:t xml:space="preserve"> soil zone is as per Residential Design Codes Volume 2</w:t>
            </w:r>
          </w:p>
        </w:tc>
      </w:tr>
    </w:tbl>
    <w:p w14:paraId="3F824765" w14:textId="77777777" w:rsidR="000F65C5" w:rsidRPr="000F65C5" w:rsidRDefault="000F65C5" w:rsidP="000F65C5">
      <w:pPr>
        <w:ind w:left="3544" w:hanging="850"/>
        <w:contextualSpacing/>
        <w:jc w:val="both"/>
        <w:rPr>
          <w:rFonts w:ascii="Arial" w:eastAsia="Calibri" w:hAnsi="Arial" w:cs="Arial"/>
          <w:bCs/>
          <w:szCs w:val="24"/>
        </w:rPr>
      </w:pPr>
    </w:p>
    <w:p w14:paraId="03F9C716" w14:textId="77777777" w:rsidR="000F65C5" w:rsidRPr="000F65C5" w:rsidRDefault="000F65C5" w:rsidP="000F65C5">
      <w:pPr>
        <w:tabs>
          <w:tab w:val="left" w:pos="2410"/>
        </w:tabs>
        <w:ind w:left="993" w:hanging="426"/>
        <w:contextualSpacing/>
        <w:jc w:val="both"/>
        <w:rPr>
          <w:rFonts w:ascii="Arial" w:hAnsi="Arial" w:cs="Arial"/>
          <w:bCs/>
          <w:szCs w:val="24"/>
        </w:rPr>
      </w:pPr>
      <w:r w:rsidRPr="000F65C5">
        <w:rPr>
          <w:rFonts w:ascii="Arial" w:hAnsi="Arial" w:cs="Arial"/>
          <w:bCs/>
          <w:szCs w:val="24"/>
        </w:rPr>
        <w:t>(d)</w:t>
      </w:r>
      <w:r w:rsidRPr="000F65C5">
        <w:rPr>
          <w:rFonts w:ascii="Arial" w:hAnsi="Arial" w:cs="Arial"/>
          <w:bCs/>
          <w:szCs w:val="24"/>
        </w:rPr>
        <w:tab/>
      </w:r>
      <w:r w:rsidRPr="000F65C5">
        <w:rPr>
          <w:rFonts w:ascii="Arial" w:eastAsia="Calibri" w:hAnsi="Arial" w:cs="Arial"/>
          <w:bCs/>
          <w:szCs w:val="24"/>
        </w:rPr>
        <w:t xml:space="preserve">For development of single and grouped dwellings in accordance with SPP 7.3 R Codes Volume 1, </w:t>
      </w:r>
      <w:r w:rsidRPr="000F65C5">
        <w:rPr>
          <w:rFonts w:ascii="Arial" w:hAnsi="Arial" w:cs="Arial"/>
          <w:bCs/>
          <w:szCs w:val="24"/>
        </w:rPr>
        <w:t>5.5 (Special purpose dwellings) is modified by adding new clause 5.5.4:</w:t>
      </w:r>
    </w:p>
    <w:p w14:paraId="20573EDB" w14:textId="77777777" w:rsidR="000F65C5" w:rsidRPr="000F65C5" w:rsidRDefault="000F65C5" w:rsidP="000F65C5">
      <w:pPr>
        <w:ind w:left="1701" w:hanging="708"/>
        <w:contextualSpacing/>
        <w:jc w:val="both"/>
        <w:rPr>
          <w:rFonts w:ascii="Arial" w:hAnsi="Arial" w:cs="Arial"/>
          <w:bCs/>
          <w:szCs w:val="24"/>
        </w:rPr>
      </w:pPr>
      <w:r w:rsidRPr="000F65C5">
        <w:rPr>
          <w:rFonts w:ascii="Arial" w:hAnsi="Arial" w:cs="Arial"/>
          <w:bCs/>
          <w:szCs w:val="24"/>
        </w:rPr>
        <w:t>5.5.4</w:t>
      </w:r>
      <w:r w:rsidRPr="000F65C5">
        <w:rPr>
          <w:rFonts w:ascii="Arial" w:hAnsi="Arial" w:cs="Arial"/>
          <w:bCs/>
          <w:szCs w:val="24"/>
        </w:rPr>
        <w:tab/>
        <w:t>Minimum Dwelling Mix</w:t>
      </w:r>
    </w:p>
    <w:p w14:paraId="4E132350" w14:textId="77777777" w:rsidR="000F65C5" w:rsidRPr="000F65C5" w:rsidRDefault="000F65C5" w:rsidP="000F65C5">
      <w:pPr>
        <w:ind w:left="2977" w:hanging="850"/>
        <w:contextualSpacing/>
        <w:jc w:val="both"/>
        <w:rPr>
          <w:rFonts w:ascii="Arial" w:hAnsi="Arial" w:cs="Arial"/>
          <w:bCs/>
          <w:szCs w:val="24"/>
        </w:rPr>
      </w:pPr>
    </w:p>
    <w:p w14:paraId="4F3E800A" w14:textId="77777777" w:rsidR="000F65C5" w:rsidRPr="000F65C5" w:rsidRDefault="000F65C5" w:rsidP="000F65C5">
      <w:pPr>
        <w:ind w:left="2268" w:hanging="567"/>
        <w:contextualSpacing/>
        <w:jc w:val="both"/>
        <w:rPr>
          <w:rFonts w:ascii="Arial" w:eastAsia="Calibri" w:hAnsi="Arial" w:cs="Arial"/>
          <w:bCs/>
          <w:szCs w:val="24"/>
        </w:rPr>
      </w:pPr>
      <w:r w:rsidRPr="000F65C5">
        <w:rPr>
          <w:rFonts w:ascii="Arial" w:hAnsi="Arial" w:cs="Arial"/>
          <w:bCs/>
          <w:szCs w:val="24"/>
        </w:rPr>
        <w:t>C4</w:t>
      </w:r>
      <w:r w:rsidRPr="000F65C5">
        <w:rPr>
          <w:rFonts w:ascii="Arial" w:hAnsi="Arial" w:cs="Arial"/>
          <w:bCs/>
          <w:szCs w:val="24"/>
        </w:rPr>
        <w:tab/>
      </w:r>
      <w:r w:rsidRPr="000F65C5">
        <w:rPr>
          <w:rFonts w:ascii="Arial" w:eastAsia="Calibri" w:hAnsi="Arial" w:cs="Arial"/>
          <w:bCs/>
          <w:szCs w:val="24"/>
        </w:rPr>
        <w:t>Minimum</w:t>
      </w:r>
      <w:r w:rsidRPr="000F65C5">
        <w:rPr>
          <w:rFonts w:ascii="Arial" w:hAnsi="Arial" w:cs="Arial"/>
          <w:bCs/>
          <w:szCs w:val="24"/>
        </w:rPr>
        <w:t xml:space="preserve"> </w:t>
      </w:r>
      <w:r w:rsidRPr="000F65C5">
        <w:rPr>
          <w:rFonts w:ascii="Arial" w:eastAsia="Calibri" w:hAnsi="Arial" w:cs="Arial"/>
          <w:bCs/>
          <w:szCs w:val="24"/>
        </w:rPr>
        <w:t>dwelling mix for developments of 5 or more dwellings shall comply with the following:</w:t>
      </w:r>
    </w:p>
    <w:p w14:paraId="2BC2E084" w14:textId="77777777" w:rsidR="000F65C5" w:rsidRPr="000F65C5" w:rsidRDefault="000F65C5" w:rsidP="000F65C5">
      <w:pPr>
        <w:ind w:left="3686"/>
        <w:contextualSpacing/>
        <w:jc w:val="both"/>
        <w:rPr>
          <w:rFonts w:ascii="Arial" w:hAnsi="Arial" w:cs="Arial"/>
          <w:bCs/>
          <w:szCs w:val="24"/>
        </w:rPr>
      </w:pPr>
    </w:p>
    <w:p w14:paraId="6E2BFC78" w14:textId="77777777" w:rsidR="000F65C5" w:rsidRPr="000F65C5" w:rsidRDefault="000F65C5" w:rsidP="00E008DF">
      <w:pPr>
        <w:numPr>
          <w:ilvl w:val="0"/>
          <w:numId w:val="7"/>
        </w:numPr>
        <w:ind w:left="2835" w:hanging="425"/>
        <w:contextualSpacing/>
        <w:jc w:val="both"/>
        <w:rPr>
          <w:rFonts w:ascii="Arial" w:eastAsia="Calibri" w:hAnsi="Arial" w:cs="Arial"/>
          <w:bCs/>
          <w:szCs w:val="24"/>
        </w:rPr>
      </w:pPr>
      <w:r w:rsidRPr="000F65C5">
        <w:rPr>
          <w:rFonts w:ascii="Arial" w:eastAsia="Calibri" w:hAnsi="Arial" w:cs="Arial"/>
          <w:bCs/>
          <w:szCs w:val="24"/>
        </w:rPr>
        <w:t>at least one dwelling within the development shall be an aged and dependent person dwelling or single bedroom dwelling or where a proposed lot is 450m</w:t>
      </w:r>
      <w:r w:rsidRPr="000F65C5">
        <w:rPr>
          <w:rFonts w:ascii="Arial" w:eastAsia="Calibri" w:hAnsi="Arial" w:cs="Arial"/>
          <w:bCs/>
          <w:szCs w:val="24"/>
          <w:vertAlign w:val="superscript"/>
        </w:rPr>
        <w:t>2</w:t>
      </w:r>
      <w:r w:rsidRPr="000F65C5">
        <w:rPr>
          <w:rFonts w:ascii="Arial" w:eastAsia="Calibri" w:hAnsi="Arial" w:cs="Arial"/>
          <w:bCs/>
          <w:szCs w:val="24"/>
        </w:rPr>
        <w:t xml:space="preserve"> or greater, an ancillary dwelling, with a maximum plot ratio area of 70m</w:t>
      </w:r>
      <w:r w:rsidRPr="000F65C5">
        <w:rPr>
          <w:rFonts w:ascii="Arial" w:eastAsia="Calibri" w:hAnsi="Arial" w:cs="Arial"/>
          <w:bCs/>
          <w:szCs w:val="24"/>
          <w:vertAlign w:val="superscript"/>
        </w:rPr>
        <w:t>2</w:t>
      </w:r>
      <w:r w:rsidRPr="000F65C5">
        <w:rPr>
          <w:rFonts w:ascii="Arial" w:eastAsia="Calibri" w:hAnsi="Arial" w:cs="Arial"/>
          <w:bCs/>
          <w:szCs w:val="24"/>
        </w:rPr>
        <w:t xml:space="preserve">. </w:t>
      </w:r>
    </w:p>
    <w:p w14:paraId="2881839A" w14:textId="77777777" w:rsidR="000F65C5" w:rsidRPr="000F65C5" w:rsidRDefault="000F65C5" w:rsidP="000F65C5">
      <w:pPr>
        <w:ind w:left="2880" w:hanging="720"/>
        <w:jc w:val="both"/>
        <w:rPr>
          <w:rFonts w:ascii="Calibri" w:hAnsi="Calibri" w:cs="Calibri"/>
          <w:bCs/>
          <w:sz w:val="22"/>
          <w:szCs w:val="22"/>
          <w:lang w:eastAsia="en-AU"/>
        </w:rPr>
      </w:pPr>
    </w:p>
    <w:p w14:paraId="0BA2761A" w14:textId="77777777" w:rsidR="000F65C5" w:rsidRPr="000F65C5" w:rsidRDefault="000F65C5" w:rsidP="00E008DF">
      <w:pPr>
        <w:numPr>
          <w:ilvl w:val="0"/>
          <w:numId w:val="13"/>
        </w:numPr>
        <w:ind w:left="567" w:hanging="567"/>
        <w:contextualSpacing/>
        <w:jc w:val="both"/>
        <w:rPr>
          <w:rFonts w:ascii="Arial" w:eastAsia="Calibri" w:hAnsi="Arial" w:cs="Arial"/>
          <w:bCs/>
          <w:szCs w:val="24"/>
        </w:rPr>
      </w:pPr>
      <w:r w:rsidRPr="000F65C5">
        <w:rPr>
          <w:rFonts w:ascii="Arial" w:eastAsia="Calibri" w:hAnsi="Arial" w:cs="Arial"/>
          <w:bCs/>
          <w:szCs w:val="24"/>
        </w:rPr>
        <w:t>In accordance with Planning and Development (Local Planning Schemes) Regulations 2015 Section 34 and 35(2), the City considers that the amendment is a Standard Amendment for the following reasons:</w:t>
      </w:r>
    </w:p>
    <w:p w14:paraId="72997E09" w14:textId="77777777" w:rsidR="000F65C5" w:rsidRPr="000F65C5" w:rsidRDefault="000F65C5" w:rsidP="000F65C5">
      <w:pPr>
        <w:ind w:left="720"/>
        <w:contextualSpacing/>
        <w:jc w:val="both"/>
        <w:rPr>
          <w:rFonts w:ascii="Arial" w:eastAsia="Calibri" w:hAnsi="Arial" w:cs="Arial"/>
          <w:bCs/>
          <w:szCs w:val="24"/>
          <w:highlight w:val="yellow"/>
        </w:rPr>
      </w:pPr>
    </w:p>
    <w:p w14:paraId="05852120" w14:textId="77777777" w:rsidR="000F65C5" w:rsidRPr="000F65C5" w:rsidRDefault="000F65C5" w:rsidP="00E008DF">
      <w:pPr>
        <w:numPr>
          <w:ilvl w:val="1"/>
          <w:numId w:val="13"/>
        </w:numPr>
        <w:ind w:left="993" w:hanging="426"/>
        <w:contextualSpacing/>
        <w:jc w:val="both"/>
        <w:rPr>
          <w:rFonts w:ascii="Arial" w:eastAsia="Calibri" w:hAnsi="Arial" w:cs="Arial"/>
          <w:bCs/>
          <w:szCs w:val="24"/>
        </w:rPr>
      </w:pPr>
      <w:r w:rsidRPr="000F65C5">
        <w:rPr>
          <w:rFonts w:ascii="Arial" w:eastAsia="Calibri" w:hAnsi="Arial" w:cs="Arial"/>
          <w:bCs/>
          <w:szCs w:val="24"/>
        </w:rPr>
        <w:t xml:space="preserve">the proposed amendment relates to the Residential zone and is consistent with the objectives identified in the scheme for that </w:t>
      </w:r>
      <w:proofErr w:type="gramStart"/>
      <w:r w:rsidRPr="000F65C5">
        <w:rPr>
          <w:rFonts w:ascii="Arial" w:eastAsia="Calibri" w:hAnsi="Arial" w:cs="Arial"/>
          <w:bCs/>
          <w:szCs w:val="24"/>
        </w:rPr>
        <w:t>zone;</w:t>
      </w:r>
      <w:proofErr w:type="gramEnd"/>
      <w:r w:rsidRPr="000F65C5">
        <w:rPr>
          <w:rFonts w:ascii="Arial" w:eastAsia="Calibri" w:hAnsi="Arial" w:cs="Arial"/>
          <w:bCs/>
          <w:szCs w:val="24"/>
        </w:rPr>
        <w:t xml:space="preserve"> </w:t>
      </w:r>
    </w:p>
    <w:p w14:paraId="5F5473DB" w14:textId="77777777" w:rsidR="000F65C5" w:rsidRPr="000F65C5" w:rsidRDefault="000F65C5" w:rsidP="00E008DF">
      <w:pPr>
        <w:numPr>
          <w:ilvl w:val="1"/>
          <w:numId w:val="13"/>
        </w:numPr>
        <w:ind w:left="993" w:hanging="426"/>
        <w:contextualSpacing/>
        <w:jc w:val="both"/>
        <w:rPr>
          <w:rFonts w:ascii="Arial" w:eastAsia="Calibri" w:hAnsi="Arial" w:cs="Arial"/>
          <w:bCs/>
          <w:szCs w:val="24"/>
        </w:rPr>
      </w:pPr>
      <w:r w:rsidRPr="000F65C5">
        <w:rPr>
          <w:rFonts w:ascii="Arial" w:eastAsia="Calibri" w:hAnsi="Arial" w:cs="Arial"/>
          <w:bCs/>
          <w:szCs w:val="24"/>
        </w:rPr>
        <w:t>the proposed amendment is consistent with a local planning strategy which has been endorsed by the WAPC; and</w:t>
      </w:r>
    </w:p>
    <w:p w14:paraId="45ED9158" w14:textId="77777777" w:rsidR="000F65C5" w:rsidRPr="000F65C5" w:rsidRDefault="000F65C5" w:rsidP="00E008DF">
      <w:pPr>
        <w:numPr>
          <w:ilvl w:val="1"/>
          <w:numId w:val="13"/>
        </w:numPr>
        <w:ind w:left="993" w:hanging="426"/>
        <w:contextualSpacing/>
        <w:jc w:val="both"/>
        <w:rPr>
          <w:rFonts w:ascii="Arial" w:eastAsia="Calibri" w:hAnsi="Arial" w:cs="Arial"/>
          <w:bCs/>
          <w:szCs w:val="24"/>
        </w:rPr>
      </w:pPr>
      <w:r w:rsidRPr="000F65C5">
        <w:rPr>
          <w:rFonts w:ascii="Arial" w:eastAsia="Calibri" w:hAnsi="Arial" w:cs="Arial"/>
          <w:bCs/>
          <w:szCs w:val="24"/>
        </w:rPr>
        <w:t xml:space="preserve">the proposed amendment does not result in any significant environmental, social, economic or governance impacts on land in the scheme area. </w:t>
      </w:r>
    </w:p>
    <w:p w14:paraId="45EDAF51" w14:textId="77777777" w:rsidR="000F65C5" w:rsidRPr="000F65C5" w:rsidRDefault="000F65C5" w:rsidP="000F65C5">
      <w:pPr>
        <w:contextualSpacing/>
        <w:jc w:val="both"/>
        <w:rPr>
          <w:rFonts w:ascii="Arial" w:eastAsia="Calibri" w:hAnsi="Arial" w:cs="Arial"/>
          <w:bCs/>
          <w:szCs w:val="24"/>
        </w:rPr>
      </w:pPr>
    </w:p>
    <w:p w14:paraId="4A6B81CE" w14:textId="77777777" w:rsidR="000F65C5" w:rsidRPr="000F65C5" w:rsidRDefault="000F65C5" w:rsidP="00E008DF">
      <w:pPr>
        <w:numPr>
          <w:ilvl w:val="0"/>
          <w:numId w:val="13"/>
        </w:numPr>
        <w:ind w:left="567" w:hanging="567"/>
        <w:contextualSpacing/>
        <w:jc w:val="both"/>
        <w:rPr>
          <w:rFonts w:ascii="Arial" w:eastAsia="Calibri" w:hAnsi="Arial" w:cs="Arial"/>
          <w:bCs/>
          <w:szCs w:val="24"/>
        </w:rPr>
      </w:pPr>
      <w:r w:rsidRPr="000F65C5">
        <w:rPr>
          <w:rFonts w:ascii="Arial" w:eastAsia="Calibri" w:hAnsi="Arial" w:cs="Arial"/>
          <w:bCs/>
          <w:szCs w:val="24"/>
        </w:rPr>
        <w:t>Pursuant to Section 81 of the Planning and Development Act 2005, refers Scheme Amendment No. 3 to the Environmental Protection Authority.</w:t>
      </w:r>
    </w:p>
    <w:p w14:paraId="195F8B56" w14:textId="77777777" w:rsidR="000F65C5" w:rsidRPr="000F65C5" w:rsidRDefault="000F65C5" w:rsidP="000F65C5">
      <w:pPr>
        <w:contextualSpacing/>
        <w:jc w:val="both"/>
        <w:rPr>
          <w:rFonts w:ascii="Arial" w:eastAsia="Calibri" w:hAnsi="Arial" w:cs="Arial"/>
          <w:bCs/>
          <w:szCs w:val="24"/>
        </w:rPr>
      </w:pPr>
    </w:p>
    <w:p w14:paraId="0171315F" w14:textId="77777777" w:rsidR="000F65C5" w:rsidRPr="000F65C5" w:rsidRDefault="000F65C5" w:rsidP="00E008DF">
      <w:pPr>
        <w:numPr>
          <w:ilvl w:val="0"/>
          <w:numId w:val="13"/>
        </w:numPr>
        <w:ind w:left="567" w:hanging="567"/>
        <w:contextualSpacing/>
        <w:jc w:val="both"/>
        <w:rPr>
          <w:rFonts w:ascii="Arial" w:eastAsia="Calibri" w:hAnsi="Arial" w:cs="Arial"/>
          <w:bCs/>
          <w:szCs w:val="24"/>
        </w:rPr>
      </w:pPr>
      <w:r w:rsidRPr="000F65C5">
        <w:rPr>
          <w:rFonts w:ascii="Arial" w:eastAsia="Calibri" w:hAnsi="Arial" w:cs="Arial"/>
          <w:bCs/>
          <w:szCs w:val="24"/>
        </w:rPr>
        <w:t xml:space="preserve">Subject to Section 84 of the Planning and Development Act 2005 advertises Scheme Amendment No. 3 in accordance with Regulation 47 of the Planning and Development (Local Planning Schemes) Regulations 2015 and Council Policy – Community Engagement. </w:t>
      </w:r>
    </w:p>
    <w:p w14:paraId="6E7FB5CB" w14:textId="77777777" w:rsidR="000F65C5" w:rsidRPr="000F65C5" w:rsidRDefault="000F65C5" w:rsidP="000F65C5">
      <w:pPr>
        <w:tabs>
          <w:tab w:val="left" w:pos="0"/>
          <w:tab w:val="left" w:pos="1701"/>
          <w:tab w:val="left" w:pos="2410"/>
          <w:tab w:val="left" w:pos="2977"/>
          <w:tab w:val="right" w:pos="8505"/>
        </w:tabs>
        <w:jc w:val="both"/>
        <w:rPr>
          <w:rFonts w:ascii="Arial" w:hAnsi="Arial" w:cs="Arial"/>
          <w:szCs w:val="24"/>
        </w:rPr>
      </w:pPr>
    </w:p>
    <w:p w14:paraId="346E1400" w14:textId="77777777" w:rsidR="000F65C5" w:rsidRPr="000F65C5" w:rsidRDefault="000F65C5" w:rsidP="000F65C5">
      <w:pPr>
        <w:rPr>
          <w:rFonts w:ascii="Arial" w:hAnsi="Arial" w:cs="Arial"/>
          <w:szCs w:val="24"/>
        </w:rPr>
      </w:pPr>
      <w:r w:rsidRPr="000F65C5">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0F65C5" w:rsidRPr="000F65C5" w14:paraId="6BD25422" w14:textId="77777777" w:rsidTr="000F65C5">
        <w:tc>
          <w:tcPr>
            <w:tcW w:w="1985" w:type="dxa"/>
            <w:tcBorders>
              <w:bottom w:val="single" w:sz="4" w:space="0" w:color="auto"/>
              <w:right w:val="nil"/>
            </w:tcBorders>
            <w:shd w:val="clear" w:color="auto" w:fill="auto"/>
          </w:tcPr>
          <w:p w14:paraId="7E020E8D" w14:textId="77777777" w:rsidR="000F65C5" w:rsidRPr="000F65C5" w:rsidRDefault="000F65C5" w:rsidP="000F65C5">
            <w:pPr>
              <w:keepNext/>
              <w:keepLines/>
              <w:contextualSpacing/>
              <w:jc w:val="both"/>
              <w:outlineLvl w:val="0"/>
              <w:rPr>
                <w:rFonts w:ascii="Arial" w:hAnsi="Arial" w:cs="Arial"/>
                <w:b/>
                <w:bCs/>
                <w:color w:val="000000"/>
                <w:sz w:val="28"/>
                <w:szCs w:val="28"/>
              </w:rPr>
            </w:pPr>
            <w:bookmarkStart w:id="27" w:name="_Toc457898748"/>
            <w:bookmarkStart w:id="28" w:name="_Toc33208542"/>
            <w:bookmarkStart w:id="29" w:name="_Toc35346872"/>
            <w:bookmarkStart w:id="30" w:name="_Toc36558237"/>
            <w:r w:rsidRPr="000F65C5">
              <w:rPr>
                <w:rFonts w:ascii="Arial" w:hAnsi="Arial" w:cs="Arial"/>
                <w:b/>
                <w:bCs/>
                <w:color w:val="000000"/>
                <w:sz w:val="28"/>
                <w:szCs w:val="28"/>
              </w:rPr>
              <w:lastRenderedPageBreak/>
              <w:t>PD06.</w:t>
            </w:r>
            <w:bookmarkEnd w:id="27"/>
            <w:r w:rsidRPr="000F65C5">
              <w:rPr>
                <w:rFonts w:ascii="Arial" w:hAnsi="Arial" w:cs="Arial"/>
                <w:b/>
                <w:bCs/>
                <w:color w:val="000000"/>
                <w:sz w:val="28"/>
                <w:szCs w:val="28"/>
              </w:rPr>
              <w:t>20</w:t>
            </w:r>
            <w:bookmarkEnd w:id="28"/>
            <w:bookmarkEnd w:id="29"/>
            <w:bookmarkEnd w:id="30"/>
          </w:p>
        </w:tc>
        <w:tc>
          <w:tcPr>
            <w:tcW w:w="6379" w:type="dxa"/>
            <w:tcBorders>
              <w:left w:val="nil"/>
              <w:bottom w:val="single" w:sz="4" w:space="0" w:color="auto"/>
            </w:tcBorders>
            <w:shd w:val="clear" w:color="auto" w:fill="auto"/>
          </w:tcPr>
          <w:p w14:paraId="2FF52D29" w14:textId="77777777" w:rsidR="000F65C5" w:rsidRPr="000F65C5" w:rsidRDefault="000F65C5" w:rsidP="000F65C5">
            <w:pPr>
              <w:keepNext/>
              <w:keepLines/>
              <w:tabs>
                <w:tab w:val="left" w:pos="3907"/>
              </w:tabs>
              <w:contextualSpacing/>
              <w:jc w:val="both"/>
              <w:outlineLvl w:val="0"/>
              <w:rPr>
                <w:rFonts w:ascii="Arial" w:hAnsi="Arial" w:cs="Arial"/>
                <w:b/>
                <w:bCs/>
                <w:color w:val="000000"/>
                <w:sz w:val="28"/>
                <w:szCs w:val="28"/>
              </w:rPr>
            </w:pPr>
            <w:bookmarkStart w:id="31" w:name="_Toc33208543"/>
            <w:bookmarkStart w:id="32" w:name="_Toc35346873"/>
            <w:bookmarkStart w:id="33" w:name="_Toc36558238"/>
            <w:r w:rsidRPr="000F65C5">
              <w:rPr>
                <w:rFonts w:ascii="Arial" w:hAnsi="Arial" w:cs="Arial"/>
                <w:b/>
                <w:bCs/>
                <w:color w:val="000000"/>
                <w:sz w:val="28"/>
                <w:szCs w:val="32"/>
              </w:rPr>
              <w:t>Local Planning Scheme 3 – Local Planning Policy Waste Management and Guidelines</w:t>
            </w:r>
            <w:bookmarkEnd w:id="31"/>
            <w:bookmarkEnd w:id="32"/>
            <w:bookmarkEnd w:id="33"/>
          </w:p>
        </w:tc>
      </w:tr>
      <w:tr w:rsidR="000F65C5" w:rsidRPr="000F65C5" w14:paraId="3CD160E2" w14:textId="77777777" w:rsidTr="000F65C5">
        <w:tc>
          <w:tcPr>
            <w:tcW w:w="8364" w:type="dxa"/>
            <w:gridSpan w:val="2"/>
            <w:tcBorders>
              <w:left w:val="nil"/>
              <w:right w:val="nil"/>
            </w:tcBorders>
            <w:shd w:val="clear" w:color="auto" w:fill="auto"/>
          </w:tcPr>
          <w:p w14:paraId="7EF29F2C" w14:textId="77777777" w:rsidR="000F65C5" w:rsidRPr="000F65C5" w:rsidRDefault="000F65C5" w:rsidP="000F65C5">
            <w:pPr>
              <w:contextualSpacing/>
              <w:jc w:val="both"/>
              <w:rPr>
                <w:rFonts w:ascii="Arial" w:eastAsia="Calibri" w:hAnsi="Arial" w:cs="Arial"/>
                <w:color w:val="000000"/>
                <w:szCs w:val="22"/>
                <w:highlight w:val="yellow"/>
              </w:rPr>
            </w:pPr>
          </w:p>
        </w:tc>
      </w:tr>
      <w:tr w:rsidR="000F65C5" w:rsidRPr="000F65C5" w14:paraId="66FFBCD6" w14:textId="77777777" w:rsidTr="000F65C5">
        <w:tc>
          <w:tcPr>
            <w:tcW w:w="1985" w:type="dxa"/>
            <w:shd w:val="clear" w:color="auto" w:fill="auto"/>
          </w:tcPr>
          <w:p w14:paraId="477E885B"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Committee</w:t>
            </w:r>
          </w:p>
        </w:tc>
        <w:tc>
          <w:tcPr>
            <w:tcW w:w="6379" w:type="dxa"/>
            <w:shd w:val="clear" w:color="auto" w:fill="auto"/>
          </w:tcPr>
          <w:p w14:paraId="5C41E51F"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szCs w:val="24"/>
              </w:rPr>
              <w:t>10 March 2020</w:t>
            </w:r>
          </w:p>
        </w:tc>
      </w:tr>
      <w:tr w:rsidR="000F65C5" w:rsidRPr="000F65C5" w14:paraId="28DB3EA8" w14:textId="77777777" w:rsidTr="000F65C5">
        <w:tc>
          <w:tcPr>
            <w:tcW w:w="1985" w:type="dxa"/>
            <w:shd w:val="clear" w:color="auto" w:fill="auto"/>
          </w:tcPr>
          <w:p w14:paraId="7BFC5121"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Council</w:t>
            </w:r>
          </w:p>
        </w:tc>
        <w:tc>
          <w:tcPr>
            <w:tcW w:w="6379" w:type="dxa"/>
            <w:shd w:val="clear" w:color="auto" w:fill="auto"/>
          </w:tcPr>
          <w:p w14:paraId="19C154B4"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szCs w:val="24"/>
              </w:rPr>
              <w:t>24 March 2020</w:t>
            </w:r>
          </w:p>
        </w:tc>
      </w:tr>
      <w:tr w:rsidR="000F65C5" w:rsidRPr="000F65C5" w14:paraId="6E764551" w14:textId="77777777" w:rsidTr="000F65C5">
        <w:tc>
          <w:tcPr>
            <w:tcW w:w="1985" w:type="dxa"/>
            <w:shd w:val="clear" w:color="auto" w:fill="auto"/>
          </w:tcPr>
          <w:p w14:paraId="7DFF6E85"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Applicant</w:t>
            </w:r>
          </w:p>
        </w:tc>
        <w:tc>
          <w:tcPr>
            <w:tcW w:w="6379" w:type="dxa"/>
            <w:shd w:val="clear" w:color="auto" w:fill="auto"/>
          </w:tcPr>
          <w:p w14:paraId="4B3FED0F"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City of Nedlands</w:t>
            </w:r>
          </w:p>
        </w:tc>
      </w:tr>
      <w:tr w:rsidR="000F65C5" w:rsidRPr="000F65C5" w14:paraId="067B9A8D" w14:textId="77777777" w:rsidTr="000F65C5">
        <w:tc>
          <w:tcPr>
            <w:tcW w:w="1985" w:type="dxa"/>
            <w:shd w:val="clear" w:color="auto" w:fill="auto"/>
          </w:tcPr>
          <w:p w14:paraId="4A4E31B5"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Director</w:t>
            </w:r>
          </w:p>
        </w:tc>
        <w:tc>
          <w:tcPr>
            <w:tcW w:w="6379" w:type="dxa"/>
            <w:shd w:val="clear" w:color="auto" w:fill="auto"/>
            <w:vAlign w:val="center"/>
          </w:tcPr>
          <w:p w14:paraId="34D5BB34"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 xml:space="preserve">Peter Mickleson – Director Planning &amp; Development </w:t>
            </w:r>
          </w:p>
        </w:tc>
      </w:tr>
      <w:tr w:rsidR="000F65C5" w:rsidRPr="000F65C5" w14:paraId="3542B8B5" w14:textId="77777777" w:rsidTr="000F65C5">
        <w:tc>
          <w:tcPr>
            <w:tcW w:w="1985" w:type="dxa"/>
            <w:shd w:val="clear" w:color="auto" w:fill="auto"/>
          </w:tcPr>
          <w:p w14:paraId="4EE4D2D6"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bCs/>
                <w:szCs w:val="24"/>
              </w:rPr>
              <w:t>Employee Disclosure under section 5.70 Local Government Act 1995</w:t>
            </w:r>
            <w:r w:rsidRPr="000F65C5">
              <w:rPr>
                <w:rFonts w:ascii="Arial" w:eastAsia="Calibri" w:hAnsi="Arial" w:cs="Arial"/>
                <w:szCs w:val="24"/>
              </w:rPr>
              <w:t> </w:t>
            </w:r>
          </w:p>
        </w:tc>
        <w:tc>
          <w:tcPr>
            <w:tcW w:w="6379" w:type="dxa"/>
            <w:shd w:val="clear" w:color="auto" w:fill="auto"/>
            <w:vAlign w:val="center"/>
          </w:tcPr>
          <w:p w14:paraId="3B793DC0" w14:textId="77777777" w:rsidR="000F65C5" w:rsidRPr="000F65C5" w:rsidRDefault="000F65C5" w:rsidP="000F65C5">
            <w:pPr>
              <w:contextualSpacing/>
              <w:jc w:val="both"/>
              <w:rPr>
                <w:rFonts w:ascii="Arial" w:eastAsia="Calibri" w:hAnsi="Arial" w:cs="Arial"/>
                <w:szCs w:val="24"/>
              </w:rPr>
            </w:pPr>
            <w:r w:rsidRPr="000F65C5">
              <w:rPr>
                <w:rFonts w:ascii="Arial" w:eastAsia="Calibri" w:hAnsi="Arial" w:cs="Arial"/>
                <w:color w:val="000000"/>
                <w:szCs w:val="24"/>
              </w:rPr>
              <w:t>Nil</w:t>
            </w:r>
          </w:p>
        </w:tc>
      </w:tr>
      <w:tr w:rsidR="000F65C5" w:rsidRPr="000F65C5" w14:paraId="3A73B390" w14:textId="77777777" w:rsidTr="000F65C5">
        <w:tc>
          <w:tcPr>
            <w:tcW w:w="1985" w:type="dxa"/>
            <w:shd w:val="clear" w:color="auto" w:fill="auto"/>
          </w:tcPr>
          <w:p w14:paraId="5BB4B5F1"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Reference</w:t>
            </w:r>
          </w:p>
        </w:tc>
        <w:tc>
          <w:tcPr>
            <w:tcW w:w="6379" w:type="dxa"/>
            <w:shd w:val="clear" w:color="auto" w:fill="auto"/>
          </w:tcPr>
          <w:p w14:paraId="3EB4D59D"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szCs w:val="24"/>
              </w:rPr>
              <w:t>Nil</w:t>
            </w:r>
          </w:p>
        </w:tc>
      </w:tr>
      <w:tr w:rsidR="000F65C5" w:rsidRPr="000F65C5" w14:paraId="25D6072C" w14:textId="77777777" w:rsidTr="000F65C5">
        <w:tc>
          <w:tcPr>
            <w:tcW w:w="1985" w:type="dxa"/>
            <w:tcBorders>
              <w:bottom w:val="single" w:sz="4" w:space="0" w:color="auto"/>
            </w:tcBorders>
            <w:shd w:val="clear" w:color="auto" w:fill="auto"/>
          </w:tcPr>
          <w:p w14:paraId="03BC78C1"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707124A1" w14:textId="77777777" w:rsidR="000F65C5" w:rsidRPr="000F65C5" w:rsidRDefault="000F65C5" w:rsidP="000F65C5">
            <w:pPr>
              <w:contextualSpacing/>
              <w:rPr>
                <w:rFonts w:ascii="Arial" w:eastAsia="Calibri" w:hAnsi="Arial" w:cs="Arial"/>
                <w:szCs w:val="24"/>
              </w:rPr>
            </w:pPr>
            <w:r w:rsidRPr="000F65C5">
              <w:rPr>
                <w:rFonts w:ascii="Arial" w:eastAsia="Calibri" w:hAnsi="Arial" w:cs="Arial"/>
                <w:szCs w:val="24"/>
              </w:rPr>
              <w:t>PD38.19 – OCM 24 September 2019</w:t>
            </w:r>
          </w:p>
          <w:p w14:paraId="3F972E3F"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szCs w:val="24"/>
              </w:rPr>
              <w:t>PD53.19 – OCM 17 December 2019</w:t>
            </w:r>
          </w:p>
        </w:tc>
      </w:tr>
      <w:tr w:rsidR="000F65C5" w:rsidRPr="000F65C5" w14:paraId="5CFBBA0D" w14:textId="77777777" w:rsidTr="000F65C5">
        <w:tc>
          <w:tcPr>
            <w:tcW w:w="1985" w:type="dxa"/>
            <w:tcBorders>
              <w:bottom w:val="single" w:sz="4" w:space="0" w:color="auto"/>
            </w:tcBorders>
            <w:shd w:val="clear" w:color="auto" w:fill="auto"/>
            <w:vAlign w:val="center"/>
          </w:tcPr>
          <w:p w14:paraId="1EDDE61F" w14:textId="77777777" w:rsidR="000F65C5" w:rsidRPr="000F65C5" w:rsidRDefault="000F65C5" w:rsidP="000F65C5">
            <w:pPr>
              <w:contextualSpacing/>
              <w:rPr>
                <w:rFonts w:ascii="Arial" w:eastAsia="Calibri" w:hAnsi="Arial" w:cs="Arial"/>
                <w:b/>
                <w:color w:val="000000"/>
                <w:szCs w:val="24"/>
              </w:rPr>
            </w:pPr>
            <w:r w:rsidRPr="000F65C5">
              <w:rPr>
                <w:rFonts w:ascii="Arial" w:eastAsia="Calibri" w:hAnsi="Arial" w:cs="Arial"/>
                <w:b/>
                <w:color w:val="000000"/>
                <w:szCs w:val="24"/>
              </w:rPr>
              <w:t>Attachments</w:t>
            </w:r>
          </w:p>
        </w:tc>
        <w:tc>
          <w:tcPr>
            <w:tcW w:w="6379" w:type="dxa"/>
            <w:tcBorders>
              <w:bottom w:val="single" w:sz="4" w:space="0" w:color="auto"/>
            </w:tcBorders>
            <w:shd w:val="clear" w:color="auto" w:fill="auto"/>
            <w:vAlign w:val="center"/>
          </w:tcPr>
          <w:p w14:paraId="41D20383" w14:textId="77777777" w:rsidR="000F65C5" w:rsidRPr="000F65C5" w:rsidRDefault="000F65C5" w:rsidP="00E008DF">
            <w:pPr>
              <w:numPr>
                <w:ilvl w:val="0"/>
                <w:numId w:val="9"/>
              </w:numPr>
              <w:ind w:left="456" w:hanging="425"/>
              <w:contextualSpacing/>
              <w:jc w:val="both"/>
              <w:rPr>
                <w:rFonts w:ascii="Arial" w:eastAsia="Calibri" w:hAnsi="Arial" w:cs="Arial"/>
                <w:szCs w:val="24"/>
              </w:rPr>
            </w:pPr>
            <w:r w:rsidRPr="000F65C5">
              <w:rPr>
                <w:rFonts w:ascii="Arial" w:eastAsia="Calibri" w:hAnsi="Arial" w:cs="Arial"/>
                <w:szCs w:val="24"/>
              </w:rPr>
              <w:t xml:space="preserve">Tracked Changes Draft Waste Management Local Planning Policy (LPP) </w:t>
            </w:r>
          </w:p>
          <w:p w14:paraId="30DD80AC" w14:textId="77777777" w:rsidR="000F65C5" w:rsidRPr="000F65C5" w:rsidRDefault="000F65C5" w:rsidP="00E008DF">
            <w:pPr>
              <w:numPr>
                <w:ilvl w:val="0"/>
                <w:numId w:val="9"/>
              </w:numPr>
              <w:ind w:left="456" w:hanging="425"/>
              <w:contextualSpacing/>
              <w:jc w:val="both"/>
              <w:rPr>
                <w:rFonts w:ascii="Arial" w:eastAsia="Calibri" w:hAnsi="Arial" w:cs="Arial"/>
                <w:szCs w:val="24"/>
              </w:rPr>
            </w:pPr>
            <w:r w:rsidRPr="000F65C5">
              <w:rPr>
                <w:rFonts w:ascii="Arial" w:eastAsia="Calibri" w:hAnsi="Arial" w:cs="Arial"/>
                <w:szCs w:val="24"/>
              </w:rPr>
              <w:t>Tracked Change Draft Waste Management Guidelines</w:t>
            </w:r>
          </w:p>
          <w:p w14:paraId="3C9E1649" w14:textId="77777777" w:rsidR="000F65C5" w:rsidRPr="000F65C5" w:rsidRDefault="000F65C5" w:rsidP="00E008DF">
            <w:pPr>
              <w:numPr>
                <w:ilvl w:val="0"/>
                <w:numId w:val="9"/>
              </w:numPr>
              <w:ind w:left="456" w:hanging="425"/>
              <w:contextualSpacing/>
              <w:jc w:val="both"/>
              <w:rPr>
                <w:rFonts w:ascii="Arial" w:eastAsia="Calibri" w:hAnsi="Arial" w:cs="Arial"/>
                <w:szCs w:val="24"/>
              </w:rPr>
            </w:pPr>
            <w:r w:rsidRPr="000F65C5">
              <w:rPr>
                <w:rFonts w:ascii="Arial" w:eastAsia="Calibri" w:hAnsi="Arial" w:cs="Arial"/>
                <w:szCs w:val="24"/>
              </w:rPr>
              <w:t xml:space="preserve">Draft Waste Management Local Planning Policy (LPP) and Guidelines </w:t>
            </w:r>
          </w:p>
          <w:p w14:paraId="17C9B328" w14:textId="77777777" w:rsidR="000F65C5" w:rsidRPr="000F65C5" w:rsidRDefault="000F65C5" w:rsidP="00E008DF">
            <w:pPr>
              <w:numPr>
                <w:ilvl w:val="0"/>
                <w:numId w:val="9"/>
              </w:numPr>
              <w:ind w:left="456" w:hanging="425"/>
              <w:contextualSpacing/>
              <w:jc w:val="both"/>
              <w:rPr>
                <w:rFonts w:ascii="Arial" w:eastAsia="Calibri" w:hAnsi="Arial" w:cs="Arial"/>
                <w:szCs w:val="24"/>
              </w:rPr>
            </w:pPr>
            <w:r w:rsidRPr="000F65C5">
              <w:rPr>
                <w:rFonts w:ascii="Arial" w:eastAsia="Calibri" w:hAnsi="Arial" w:cs="Arial"/>
                <w:szCs w:val="24"/>
              </w:rPr>
              <w:t xml:space="preserve">Schedule of Submissions </w:t>
            </w:r>
          </w:p>
          <w:p w14:paraId="2FEAC7B2" w14:textId="77777777" w:rsidR="000F65C5" w:rsidRPr="000F65C5" w:rsidRDefault="000F65C5" w:rsidP="00E008DF">
            <w:pPr>
              <w:numPr>
                <w:ilvl w:val="0"/>
                <w:numId w:val="9"/>
              </w:numPr>
              <w:tabs>
                <w:tab w:val="left" w:pos="31"/>
              </w:tabs>
              <w:ind w:left="462" w:hanging="425"/>
              <w:contextualSpacing/>
              <w:jc w:val="both"/>
              <w:rPr>
                <w:rFonts w:ascii="Arial" w:eastAsia="Calibri" w:hAnsi="Arial" w:cs="Arial"/>
                <w:color w:val="000000"/>
                <w:szCs w:val="24"/>
              </w:rPr>
            </w:pPr>
            <w:r w:rsidRPr="000F65C5">
              <w:rPr>
                <w:rFonts w:ascii="Arial" w:eastAsia="Calibri" w:hAnsi="Arial" w:cs="Arial"/>
                <w:szCs w:val="24"/>
              </w:rPr>
              <w:t>Submissions (CONFIDENTIAL)</w:t>
            </w:r>
          </w:p>
        </w:tc>
      </w:tr>
    </w:tbl>
    <w:p w14:paraId="401D5C04" w14:textId="77777777" w:rsidR="000F65C5" w:rsidRPr="000F65C5" w:rsidRDefault="000F65C5" w:rsidP="000F65C5">
      <w:pPr>
        <w:contextualSpacing/>
        <w:jc w:val="both"/>
        <w:rPr>
          <w:rFonts w:ascii="Arial" w:eastAsia="Calibri" w:hAnsi="Arial" w:cs="Arial"/>
          <w:color w:val="000000"/>
          <w:szCs w:val="32"/>
        </w:rPr>
      </w:pPr>
    </w:p>
    <w:p w14:paraId="25EC5852" w14:textId="3FE419AA" w:rsidR="000F65C5" w:rsidRPr="000F65C5" w:rsidRDefault="000F65C5" w:rsidP="000F65C5">
      <w:pPr>
        <w:contextualSpacing/>
        <w:jc w:val="both"/>
        <w:rPr>
          <w:rFonts w:ascii="Arial" w:eastAsia="Calibri" w:hAnsi="Arial" w:cs="Arial"/>
          <w:b/>
          <w:color w:val="000000"/>
          <w:sz w:val="28"/>
          <w:szCs w:val="28"/>
        </w:rPr>
      </w:pPr>
      <w:r w:rsidRPr="000F65C5">
        <w:rPr>
          <w:rFonts w:ascii="Arial" w:eastAsia="Calibri" w:hAnsi="Arial" w:cs="Arial"/>
          <w:b/>
          <w:color w:val="000000"/>
          <w:sz w:val="28"/>
          <w:szCs w:val="28"/>
        </w:rPr>
        <w:t>Committee Recommendation / Recommendation to Committee</w:t>
      </w:r>
      <w:r w:rsidRPr="000F65C5">
        <w:rPr>
          <w:rFonts w:ascii="Arial" w:eastAsia="Calibri" w:hAnsi="Arial" w:cs="Arial"/>
          <w:color w:val="000000"/>
          <w:szCs w:val="24"/>
        </w:rPr>
        <w:t xml:space="preserve"> </w:t>
      </w:r>
    </w:p>
    <w:p w14:paraId="77050DD7" w14:textId="77777777" w:rsidR="000F65C5" w:rsidRPr="000F65C5" w:rsidRDefault="000F65C5" w:rsidP="000F65C5">
      <w:pPr>
        <w:contextualSpacing/>
        <w:jc w:val="both"/>
        <w:rPr>
          <w:rFonts w:ascii="Arial" w:eastAsia="Calibri" w:hAnsi="Arial" w:cs="Arial"/>
          <w:b/>
          <w:color w:val="000000"/>
          <w:szCs w:val="24"/>
        </w:rPr>
      </w:pPr>
    </w:p>
    <w:p w14:paraId="17F0D8F5" w14:textId="77777777" w:rsidR="000F65C5" w:rsidRPr="000F65C5" w:rsidRDefault="000F65C5" w:rsidP="00E008DF">
      <w:pPr>
        <w:numPr>
          <w:ilvl w:val="0"/>
          <w:numId w:val="14"/>
        </w:numPr>
        <w:ind w:left="567"/>
        <w:contextualSpacing/>
        <w:jc w:val="both"/>
        <w:rPr>
          <w:rFonts w:ascii="Arial" w:eastAsia="Calibri" w:hAnsi="Arial" w:cs="Arial"/>
          <w:b/>
          <w:bCs/>
          <w:color w:val="000000"/>
          <w:szCs w:val="24"/>
        </w:rPr>
      </w:pPr>
      <w:r w:rsidRPr="000F65C5">
        <w:rPr>
          <w:rFonts w:ascii="Arial" w:eastAsia="Calibri" w:hAnsi="Arial" w:cs="Arial"/>
          <w:b/>
          <w:bCs/>
          <w:color w:val="000000"/>
          <w:szCs w:val="24"/>
        </w:rPr>
        <w:t>Proceeds to adopt the Waste Management and Guidelines Local Planning Policy, with modifications as set out in Attachment 3, in accordance with the Planning and Development (Local Planning Schemes) Regulations 2015 Schedule 2, Part 2, Clause 4(3)(b)(ii); and</w:t>
      </w:r>
    </w:p>
    <w:p w14:paraId="0DBFFF8E" w14:textId="77777777" w:rsidR="000F65C5" w:rsidRPr="000F65C5" w:rsidRDefault="000F65C5" w:rsidP="000F65C5">
      <w:pPr>
        <w:ind w:left="930"/>
        <w:contextualSpacing/>
        <w:jc w:val="both"/>
        <w:rPr>
          <w:rFonts w:ascii="Arial" w:eastAsia="Calibri" w:hAnsi="Arial" w:cs="Arial"/>
          <w:b/>
          <w:bCs/>
          <w:color w:val="000000"/>
          <w:szCs w:val="24"/>
        </w:rPr>
      </w:pPr>
    </w:p>
    <w:p w14:paraId="19BBA82E" w14:textId="77777777" w:rsidR="000F65C5" w:rsidRPr="000F65C5" w:rsidRDefault="000F65C5" w:rsidP="000F65C5">
      <w:pPr>
        <w:ind w:left="567" w:hanging="567"/>
        <w:contextualSpacing/>
        <w:jc w:val="both"/>
        <w:rPr>
          <w:rFonts w:ascii="Arial" w:eastAsia="Calibri" w:hAnsi="Arial" w:cs="Arial"/>
          <w:b/>
          <w:bCs/>
          <w:color w:val="000000"/>
          <w:szCs w:val="24"/>
        </w:rPr>
      </w:pPr>
      <w:r w:rsidRPr="000F65C5">
        <w:rPr>
          <w:rFonts w:ascii="Arial" w:eastAsia="Calibri" w:hAnsi="Arial" w:cs="Arial"/>
          <w:b/>
          <w:bCs/>
          <w:color w:val="000000"/>
          <w:szCs w:val="24"/>
        </w:rPr>
        <w:t>2.</w:t>
      </w:r>
      <w:r w:rsidRPr="000F65C5">
        <w:rPr>
          <w:rFonts w:ascii="Arial" w:eastAsia="Calibri" w:hAnsi="Arial" w:cs="Arial"/>
          <w:b/>
          <w:bCs/>
          <w:color w:val="000000"/>
          <w:szCs w:val="24"/>
        </w:rPr>
        <w:tab/>
        <w:t>Refers the Waste Management and Guidelines Local Planning Policy to the Western Australian Planning Commission for final approval in accordance with State Planning Policy SPP7.3, Residential Design Codes Volume 2 – Apartments 2019 Clause 1.2.3.</w:t>
      </w:r>
    </w:p>
    <w:p w14:paraId="4F2FAC06" w14:textId="77777777" w:rsidR="000F65C5" w:rsidRPr="000F65C5" w:rsidRDefault="000F65C5" w:rsidP="000F65C5">
      <w:pPr>
        <w:tabs>
          <w:tab w:val="left" w:pos="0"/>
          <w:tab w:val="left" w:pos="1701"/>
          <w:tab w:val="left" w:pos="2410"/>
          <w:tab w:val="left" w:pos="2977"/>
          <w:tab w:val="right" w:pos="8505"/>
        </w:tabs>
        <w:jc w:val="both"/>
        <w:rPr>
          <w:rFonts w:ascii="Arial" w:hAnsi="Arial" w:cs="Arial"/>
          <w:szCs w:val="24"/>
        </w:rPr>
      </w:pPr>
    </w:p>
    <w:p w14:paraId="72E74EAC" w14:textId="77777777" w:rsidR="000F65C5" w:rsidRPr="000F65C5" w:rsidRDefault="000F65C5" w:rsidP="000F65C5">
      <w:pPr>
        <w:rPr>
          <w:rFonts w:ascii="Arial" w:hAnsi="Arial" w:cs="Arial"/>
          <w:szCs w:val="24"/>
        </w:rPr>
      </w:pPr>
      <w:r w:rsidRPr="000F65C5">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0F65C5" w:rsidRPr="000F65C5" w14:paraId="24F1320F" w14:textId="77777777" w:rsidTr="000F65C5">
        <w:tc>
          <w:tcPr>
            <w:tcW w:w="1985" w:type="dxa"/>
            <w:tcBorders>
              <w:bottom w:val="single" w:sz="4" w:space="0" w:color="auto"/>
              <w:right w:val="nil"/>
            </w:tcBorders>
            <w:shd w:val="clear" w:color="auto" w:fill="auto"/>
          </w:tcPr>
          <w:p w14:paraId="2EC21D4A" w14:textId="77777777" w:rsidR="000F65C5" w:rsidRPr="000F65C5" w:rsidRDefault="000F65C5" w:rsidP="000F65C5">
            <w:pPr>
              <w:keepNext/>
              <w:keepLines/>
              <w:contextualSpacing/>
              <w:jc w:val="both"/>
              <w:outlineLvl w:val="0"/>
              <w:rPr>
                <w:rFonts w:ascii="Arial" w:hAnsi="Arial" w:cs="Arial"/>
                <w:b/>
                <w:bCs/>
                <w:color w:val="000000"/>
                <w:szCs w:val="24"/>
              </w:rPr>
            </w:pPr>
            <w:bookmarkStart w:id="34" w:name="_Toc33208544"/>
            <w:bookmarkStart w:id="35" w:name="_Toc35346874"/>
            <w:bookmarkStart w:id="36" w:name="_Toc36558239"/>
            <w:r w:rsidRPr="000F65C5">
              <w:rPr>
                <w:rFonts w:ascii="Arial" w:hAnsi="Arial" w:cs="Arial"/>
                <w:b/>
                <w:bCs/>
                <w:color w:val="000000"/>
                <w:sz w:val="28"/>
                <w:szCs w:val="28"/>
              </w:rPr>
              <w:lastRenderedPageBreak/>
              <w:t>PD07.20</w:t>
            </w:r>
            <w:bookmarkEnd w:id="34"/>
            <w:bookmarkEnd w:id="35"/>
            <w:bookmarkEnd w:id="36"/>
          </w:p>
        </w:tc>
        <w:tc>
          <w:tcPr>
            <w:tcW w:w="6379" w:type="dxa"/>
            <w:tcBorders>
              <w:left w:val="nil"/>
              <w:bottom w:val="single" w:sz="4" w:space="0" w:color="auto"/>
            </w:tcBorders>
            <w:shd w:val="clear" w:color="auto" w:fill="auto"/>
          </w:tcPr>
          <w:p w14:paraId="67EA5CA6" w14:textId="77777777" w:rsidR="000F65C5" w:rsidRPr="000F65C5" w:rsidRDefault="000F65C5" w:rsidP="000F65C5">
            <w:pPr>
              <w:keepNext/>
              <w:keepLines/>
              <w:contextualSpacing/>
              <w:jc w:val="both"/>
              <w:outlineLvl w:val="0"/>
              <w:rPr>
                <w:rFonts w:ascii="Arial" w:hAnsi="Arial" w:cs="Arial"/>
                <w:b/>
                <w:bCs/>
                <w:color w:val="000000"/>
                <w:szCs w:val="24"/>
              </w:rPr>
            </w:pPr>
            <w:bookmarkStart w:id="37" w:name="_Toc33208545"/>
            <w:bookmarkStart w:id="38" w:name="_Toc35346875"/>
            <w:bookmarkStart w:id="39" w:name="_Toc36558240"/>
            <w:r w:rsidRPr="000F65C5">
              <w:rPr>
                <w:rFonts w:ascii="Arial" w:hAnsi="Arial" w:cs="Arial"/>
                <w:b/>
                <w:bCs/>
                <w:color w:val="000000"/>
                <w:sz w:val="28"/>
                <w:szCs w:val="32"/>
              </w:rPr>
              <w:t>Local Planning Scheme 3 – Local Planning Policy Removal of Occupancy Restrictions</w:t>
            </w:r>
            <w:bookmarkEnd w:id="37"/>
            <w:bookmarkEnd w:id="38"/>
            <w:bookmarkEnd w:id="39"/>
          </w:p>
        </w:tc>
      </w:tr>
      <w:tr w:rsidR="000F65C5" w:rsidRPr="000F65C5" w14:paraId="0CAB958B" w14:textId="77777777" w:rsidTr="000F65C5">
        <w:tc>
          <w:tcPr>
            <w:tcW w:w="8364" w:type="dxa"/>
            <w:gridSpan w:val="2"/>
            <w:tcBorders>
              <w:left w:val="nil"/>
              <w:right w:val="nil"/>
            </w:tcBorders>
            <w:shd w:val="clear" w:color="auto" w:fill="auto"/>
          </w:tcPr>
          <w:p w14:paraId="541A368D" w14:textId="77777777" w:rsidR="000F65C5" w:rsidRPr="000F65C5" w:rsidRDefault="000F65C5" w:rsidP="000F65C5">
            <w:pPr>
              <w:contextualSpacing/>
              <w:jc w:val="both"/>
              <w:rPr>
                <w:rFonts w:ascii="Arial" w:eastAsia="Calibri" w:hAnsi="Arial" w:cs="Arial"/>
                <w:color w:val="000000"/>
                <w:szCs w:val="24"/>
                <w:highlight w:val="yellow"/>
              </w:rPr>
            </w:pPr>
          </w:p>
        </w:tc>
      </w:tr>
      <w:tr w:rsidR="000F65C5" w:rsidRPr="000F65C5" w14:paraId="7248FF61" w14:textId="77777777" w:rsidTr="000F65C5">
        <w:tc>
          <w:tcPr>
            <w:tcW w:w="1985" w:type="dxa"/>
            <w:shd w:val="clear" w:color="auto" w:fill="auto"/>
          </w:tcPr>
          <w:p w14:paraId="2D94B290"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Committee</w:t>
            </w:r>
          </w:p>
        </w:tc>
        <w:tc>
          <w:tcPr>
            <w:tcW w:w="6379" w:type="dxa"/>
            <w:shd w:val="clear" w:color="auto" w:fill="auto"/>
          </w:tcPr>
          <w:p w14:paraId="3C931993"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szCs w:val="22"/>
              </w:rPr>
              <w:t>10 March 2020</w:t>
            </w:r>
          </w:p>
        </w:tc>
      </w:tr>
      <w:tr w:rsidR="000F65C5" w:rsidRPr="000F65C5" w14:paraId="0172B3A1" w14:textId="77777777" w:rsidTr="000F65C5">
        <w:tc>
          <w:tcPr>
            <w:tcW w:w="1985" w:type="dxa"/>
            <w:shd w:val="clear" w:color="auto" w:fill="auto"/>
          </w:tcPr>
          <w:p w14:paraId="757A2A6A"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Council</w:t>
            </w:r>
          </w:p>
        </w:tc>
        <w:tc>
          <w:tcPr>
            <w:tcW w:w="6379" w:type="dxa"/>
            <w:shd w:val="clear" w:color="auto" w:fill="auto"/>
          </w:tcPr>
          <w:p w14:paraId="6ABA2036"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szCs w:val="22"/>
              </w:rPr>
              <w:t>24 March 2020</w:t>
            </w:r>
          </w:p>
        </w:tc>
      </w:tr>
      <w:tr w:rsidR="000F65C5" w:rsidRPr="000F65C5" w14:paraId="1E6B62DA" w14:textId="77777777" w:rsidTr="000F65C5">
        <w:tc>
          <w:tcPr>
            <w:tcW w:w="1985" w:type="dxa"/>
            <w:shd w:val="clear" w:color="auto" w:fill="auto"/>
          </w:tcPr>
          <w:p w14:paraId="2861CC34"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Applicant</w:t>
            </w:r>
          </w:p>
        </w:tc>
        <w:tc>
          <w:tcPr>
            <w:tcW w:w="6379" w:type="dxa"/>
            <w:shd w:val="clear" w:color="auto" w:fill="auto"/>
          </w:tcPr>
          <w:p w14:paraId="4AE3C0E1"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City of Nedlands</w:t>
            </w:r>
          </w:p>
        </w:tc>
      </w:tr>
      <w:tr w:rsidR="000F65C5" w:rsidRPr="000F65C5" w14:paraId="74107548" w14:textId="77777777" w:rsidTr="000F65C5">
        <w:tc>
          <w:tcPr>
            <w:tcW w:w="1985" w:type="dxa"/>
            <w:shd w:val="clear" w:color="auto" w:fill="auto"/>
          </w:tcPr>
          <w:p w14:paraId="18BBFE98"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Director</w:t>
            </w:r>
          </w:p>
        </w:tc>
        <w:tc>
          <w:tcPr>
            <w:tcW w:w="6379" w:type="dxa"/>
            <w:shd w:val="clear" w:color="auto" w:fill="auto"/>
            <w:vAlign w:val="center"/>
          </w:tcPr>
          <w:p w14:paraId="7F22C5F0"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 xml:space="preserve">Peter Mickleson – Director Planning &amp; Development </w:t>
            </w:r>
          </w:p>
        </w:tc>
      </w:tr>
      <w:tr w:rsidR="000F65C5" w:rsidRPr="000F65C5" w14:paraId="723B54A4" w14:textId="77777777" w:rsidTr="000F65C5">
        <w:tc>
          <w:tcPr>
            <w:tcW w:w="1985" w:type="dxa"/>
            <w:shd w:val="clear" w:color="auto" w:fill="auto"/>
          </w:tcPr>
          <w:p w14:paraId="367036FB"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bCs/>
                <w:szCs w:val="24"/>
              </w:rPr>
              <w:t>Employee Disclosure under section 5.70 Local Government Act 1995</w:t>
            </w:r>
            <w:r w:rsidRPr="000F65C5">
              <w:rPr>
                <w:rFonts w:ascii="Arial" w:eastAsia="Calibri" w:hAnsi="Arial" w:cs="Arial"/>
                <w:szCs w:val="24"/>
              </w:rPr>
              <w:t> </w:t>
            </w:r>
          </w:p>
        </w:tc>
        <w:tc>
          <w:tcPr>
            <w:tcW w:w="6379" w:type="dxa"/>
            <w:shd w:val="clear" w:color="auto" w:fill="auto"/>
            <w:vAlign w:val="center"/>
          </w:tcPr>
          <w:p w14:paraId="09F9FD59" w14:textId="77777777" w:rsidR="000F65C5" w:rsidRPr="000F65C5" w:rsidRDefault="000F65C5" w:rsidP="000F65C5">
            <w:pPr>
              <w:contextualSpacing/>
              <w:jc w:val="both"/>
              <w:rPr>
                <w:rFonts w:ascii="Arial" w:eastAsia="Calibri" w:hAnsi="Arial" w:cs="Arial"/>
                <w:szCs w:val="24"/>
                <w:highlight w:val="yellow"/>
              </w:rPr>
            </w:pPr>
          </w:p>
          <w:p w14:paraId="567901B8" w14:textId="77777777" w:rsidR="000F65C5" w:rsidRPr="000F65C5" w:rsidRDefault="000F65C5" w:rsidP="000F65C5">
            <w:pPr>
              <w:contextualSpacing/>
              <w:jc w:val="both"/>
              <w:rPr>
                <w:rFonts w:ascii="Arial" w:eastAsia="Calibri" w:hAnsi="Arial" w:cs="Arial"/>
                <w:szCs w:val="24"/>
              </w:rPr>
            </w:pPr>
            <w:r w:rsidRPr="000F65C5">
              <w:rPr>
                <w:rFonts w:ascii="Arial" w:eastAsia="Calibri" w:hAnsi="Arial" w:cs="Arial"/>
                <w:szCs w:val="24"/>
              </w:rPr>
              <w:t>Nil</w:t>
            </w:r>
          </w:p>
          <w:p w14:paraId="7B43C722" w14:textId="77777777" w:rsidR="000F65C5" w:rsidRPr="000F65C5" w:rsidRDefault="000F65C5" w:rsidP="000F65C5">
            <w:pPr>
              <w:contextualSpacing/>
              <w:jc w:val="both"/>
              <w:rPr>
                <w:rFonts w:ascii="Arial" w:eastAsia="Calibri" w:hAnsi="Arial" w:cs="Arial"/>
                <w:szCs w:val="24"/>
                <w:highlight w:val="yellow"/>
              </w:rPr>
            </w:pPr>
          </w:p>
        </w:tc>
      </w:tr>
      <w:tr w:rsidR="000F65C5" w:rsidRPr="000F65C5" w14:paraId="1CD7A4E5" w14:textId="77777777" w:rsidTr="000F65C5">
        <w:tc>
          <w:tcPr>
            <w:tcW w:w="1985" w:type="dxa"/>
            <w:shd w:val="clear" w:color="auto" w:fill="auto"/>
          </w:tcPr>
          <w:p w14:paraId="692B09FE"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Reference</w:t>
            </w:r>
          </w:p>
        </w:tc>
        <w:tc>
          <w:tcPr>
            <w:tcW w:w="6379" w:type="dxa"/>
            <w:shd w:val="clear" w:color="auto" w:fill="auto"/>
          </w:tcPr>
          <w:p w14:paraId="332B3D33"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color w:val="000000"/>
                <w:szCs w:val="24"/>
              </w:rPr>
              <w:t>Nil</w:t>
            </w:r>
          </w:p>
        </w:tc>
      </w:tr>
      <w:tr w:rsidR="000F65C5" w:rsidRPr="000F65C5" w14:paraId="4EC899BF" w14:textId="77777777" w:rsidTr="000F65C5">
        <w:tc>
          <w:tcPr>
            <w:tcW w:w="1985" w:type="dxa"/>
            <w:tcBorders>
              <w:bottom w:val="single" w:sz="4" w:space="0" w:color="auto"/>
            </w:tcBorders>
            <w:shd w:val="clear" w:color="auto" w:fill="auto"/>
          </w:tcPr>
          <w:p w14:paraId="17DDB717"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2FC5B54A"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color w:val="000000"/>
                <w:szCs w:val="24"/>
              </w:rPr>
              <w:t>Nil</w:t>
            </w:r>
          </w:p>
        </w:tc>
      </w:tr>
      <w:tr w:rsidR="000F65C5" w:rsidRPr="000F65C5" w14:paraId="5441AB1E" w14:textId="77777777" w:rsidTr="000F65C5">
        <w:tc>
          <w:tcPr>
            <w:tcW w:w="1985" w:type="dxa"/>
            <w:tcBorders>
              <w:bottom w:val="single" w:sz="4" w:space="0" w:color="auto"/>
            </w:tcBorders>
            <w:shd w:val="clear" w:color="auto" w:fill="auto"/>
          </w:tcPr>
          <w:p w14:paraId="00BF0144" w14:textId="77777777" w:rsidR="000F65C5" w:rsidRPr="000F65C5" w:rsidRDefault="000F65C5" w:rsidP="000F65C5">
            <w:pPr>
              <w:contextualSpacing/>
              <w:rPr>
                <w:rFonts w:ascii="Arial" w:eastAsia="Calibri" w:hAnsi="Arial" w:cs="Arial"/>
                <w:b/>
                <w:color w:val="000000"/>
                <w:szCs w:val="24"/>
              </w:rPr>
            </w:pPr>
            <w:r w:rsidRPr="000F65C5">
              <w:rPr>
                <w:rFonts w:ascii="Arial" w:eastAsia="Calibri" w:hAnsi="Arial" w:cs="Arial"/>
                <w:b/>
                <w:color w:val="000000"/>
                <w:szCs w:val="24"/>
              </w:rPr>
              <w:t>Attachments</w:t>
            </w:r>
          </w:p>
        </w:tc>
        <w:tc>
          <w:tcPr>
            <w:tcW w:w="6379" w:type="dxa"/>
            <w:tcBorders>
              <w:bottom w:val="single" w:sz="4" w:space="0" w:color="auto"/>
            </w:tcBorders>
            <w:shd w:val="clear" w:color="auto" w:fill="auto"/>
            <w:vAlign w:val="center"/>
          </w:tcPr>
          <w:p w14:paraId="3AA04F1E" w14:textId="77777777" w:rsidR="000F65C5" w:rsidRPr="000F65C5" w:rsidRDefault="000F65C5" w:rsidP="00E008DF">
            <w:pPr>
              <w:numPr>
                <w:ilvl w:val="0"/>
                <w:numId w:val="10"/>
              </w:numPr>
              <w:ind w:left="456" w:hanging="456"/>
              <w:contextualSpacing/>
              <w:jc w:val="both"/>
              <w:rPr>
                <w:rFonts w:ascii="Arial" w:eastAsia="Calibri" w:hAnsi="Arial" w:cs="Arial"/>
                <w:szCs w:val="22"/>
              </w:rPr>
            </w:pPr>
            <w:r w:rsidRPr="000F65C5">
              <w:rPr>
                <w:rFonts w:ascii="Arial" w:eastAsia="Calibri" w:hAnsi="Arial" w:cs="Arial"/>
                <w:szCs w:val="22"/>
              </w:rPr>
              <w:t>Draft Occupancy Restrictions LPP</w:t>
            </w:r>
          </w:p>
          <w:p w14:paraId="3307FB55" w14:textId="77777777" w:rsidR="000F65C5" w:rsidRPr="000F65C5" w:rsidRDefault="000F65C5" w:rsidP="00E008DF">
            <w:pPr>
              <w:numPr>
                <w:ilvl w:val="0"/>
                <w:numId w:val="10"/>
              </w:numPr>
              <w:ind w:left="456" w:hanging="456"/>
              <w:contextualSpacing/>
              <w:rPr>
                <w:rFonts w:ascii="Arial" w:eastAsia="Calibri" w:hAnsi="Arial" w:cs="Arial"/>
                <w:color w:val="000000"/>
                <w:szCs w:val="24"/>
              </w:rPr>
            </w:pPr>
            <w:r w:rsidRPr="000F65C5">
              <w:rPr>
                <w:rFonts w:ascii="Arial" w:eastAsia="Calibri" w:hAnsi="Arial" w:cs="Arial"/>
                <w:szCs w:val="22"/>
              </w:rPr>
              <w:t>Draft Planning Information Sheet – Removal of Notifications on Title – Over 55’s Accommodation/Ancillary Dwelling</w:t>
            </w:r>
          </w:p>
        </w:tc>
      </w:tr>
    </w:tbl>
    <w:p w14:paraId="764E836C" w14:textId="77777777" w:rsidR="000F65C5" w:rsidRPr="000F65C5" w:rsidRDefault="000F65C5" w:rsidP="000F65C5">
      <w:pPr>
        <w:contextualSpacing/>
        <w:jc w:val="both"/>
        <w:rPr>
          <w:rFonts w:ascii="Arial" w:eastAsia="Calibri" w:hAnsi="Arial" w:cs="Arial"/>
          <w:color w:val="000000"/>
          <w:szCs w:val="32"/>
        </w:rPr>
      </w:pPr>
    </w:p>
    <w:p w14:paraId="5718B190" w14:textId="2CB955F1" w:rsidR="000F65C5" w:rsidRPr="000F65C5" w:rsidRDefault="000F65C5" w:rsidP="000F65C5">
      <w:pPr>
        <w:contextualSpacing/>
        <w:jc w:val="both"/>
        <w:rPr>
          <w:rFonts w:ascii="Arial" w:eastAsia="Calibri" w:hAnsi="Arial" w:cs="Arial"/>
          <w:b/>
          <w:sz w:val="28"/>
          <w:szCs w:val="28"/>
        </w:rPr>
      </w:pPr>
      <w:r w:rsidRPr="000F65C5">
        <w:rPr>
          <w:rFonts w:ascii="Arial" w:eastAsia="Calibri" w:hAnsi="Arial" w:cs="Arial"/>
          <w:b/>
          <w:sz w:val="28"/>
          <w:szCs w:val="28"/>
        </w:rPr>
        <w:t>Committee Recommendation / Recommendation to Committee</w:t>
      </w:r>
    </w:p>
    <w:p w14:paraId="6960D693" w14:textId="77777777" w:rsidR="000F65C5" w:rsidRPr="000F65C5" w:rsidRDefault="000F65C5" w:rsidP="000F65C5">
      <w:pPr>
        <w:jc w:val="both"/>
        <w:rPr>
          <w:rFonts w:ascii="Arial" w:eastAsia="Calibri" w:hAnsi="Arial" w:cs="Arial"/>
          <w:szCs w:val="32"/>
          <w:lang w:val="en-US"/>
        </w:rPr>
      </w:pPr>
    </w:p>
    <w:p w14:paraId="4314A982" w14:textId="77777777" w:rsidR="000F65C5" w:rsidRPr="000F65C5" w:rsidRDefault="000F65C5" w:rsidP="000F65C5">
      <w:pPr>
        <w:jc w:val="both"/>
        <w:rPr>
          <w:rFonts w:ascii="Arial" w:eastAsia="Calibri" w:hAnsi="Arial" w:cs="Arial"/>
          <w:b/>
          <w:bCs/>
          <w:szCs w:val="32"/>
          <w:lang w:val="en-US"/>
        </w:rPr>
      </w:pPr>
      <w:r w:rsidRPr="000F65C5">
        <w:rPr>
          <w:rFonts w:ascii="Arial" w:eastAsia="Calibri" w:hAnsi="Arial" w:cs="Arial"/>
          <w:b/>
          <w:bCs/>
          <w:szCs w:val="32"/>
          <w:lang w:val="en-US"/>
        </w:rPr>
        <w:t xml:space="preserve">Council prepares, and advertises for a period of 21 days, in accordance with the Planning and Development (Local Planning Schemes) Regulations 2015 Schedule 2, Part 2, Clause 4, the Occupancy Restrictions Local Planning Policy.  </w:t>
      </w:r>
    </w:p>
    <w:p w14:paraId="0AB7AD7B" w14:textId="77777777" w:rsidR="000F65C5" w:rsidRPr="000F65C5" w:rsidRDefault="000F65C5" w:rsidP="000F65C5">
      <w:pPr>
        <w:tabs>
          <w:tab w:val="left" w:pos="0"/>
          <w:tab w:val="left" w:pos="1701"/>
          <w:tab w:val="left" w:pos="2410"/>
          <w:tab w:val="left" w:pos="2977"/>
          <w:tab w:val="right" w:pos="8505"/>
        </w:tabs>
        <w:ind w:left="1701" w:hanging="1701"/>
        <w:jc w:val="both"/>
        <w:rPr>
          <w:rFonts w:ascii="Arial" w:hAnsi="Arial" w:cs="Arial"/>
          <w:szCs w:val="24"/>
        </w:rPr>
      </w:pPr>
    </w:p>
    <w:p w14:paraId="43870593" w14:textId="77777777" w:rsidR="000F65C5" w:rsidRPr="000F65C5" w:rsidRDefault="000F65C5" w:rsidP="000F65C5">
      <w:pPr>
        <w:rPr>
          <w:rFonts w:ascii="Arial" w:hAnsi="Arial" w:cs="Arial"/>
          <w:szCs w:val="24"/>
        </w:rPr>
      </w:pPr>
      <w:r w:rsidRPr="000F65C5">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0F65C5" w:rsidRPr="000F65C5" w14:paraId="5542B796" w14:textId="77777777" w:rsidTr="000F65C5">
        <w:tc>
          <w:tcPr>
            <w:tcW w:w="1985" w:type="dxa"/>
            <w:tcBorders>
              <w:bottom w:val="single" w:sz="4" w:space="0" w:color="auto"/>
              <w:right w:val="nil"/>
            </w:tcBorders>
            <w:shd w:val="clear" w:color="auto" w:fill="auto"/>
          </w:tcPr>
          <w:p w14:paraId="2DEDB397" w14:textId="77777777" w:rsidR="000F65C5" w:rsidRPr="000F65C5" w:rsidRDefault="000F65C5" w:rsidP="000F65C5">
            <w:pPr>
              <w:keepNext/>
              <w:keepLines/>
              <w:jc w:val="both"/>
              <w:outlineLvl w:val="0"/>
              <w:rPr>
                <w:rFonts w:ascii="Arial" w:hAnsi="Arial" w:cs="Arial"/>
                <w:b/>
                <w:bCs/>
                <w:color w:val="000000"/>
                <w:sz w:val="28"/>
                <w:szCs w:val="28"/>
                <w:lang w:val="en-GB"/>
              </w:rPr>
            </w:pPr>
            <w:bookmarkStart w:id="40" w:name="_Toc33208546"/>
            <w:bookmarkStart w:id="41" w:name="_Toc35346876"/>
            <w:bookmarkStart w:id="42" w:name="_Toc36558241"/>
            <w:r w:rsidRPr="000F65C5">
              <w:rPr>
                <w:rFonts w:ascii="Arial" w:hAnsi="Arial" w:cs="Arial"/>
                <w:b/>
                <w:bCs/>
                <w:color w:val="000000"/>
                <w:sz w:val="28"/>
                <w:szCs w:val="28"/>
                <w:lang w:val="en-GB"/>
              </w:rPr>
              <w:lastRenderedPageBreak/>
              <w:t>PD08.20</w:t>
            </w:r>
            <w:bookmarkEnd w:id="40"/>
            <w:bookmarkEnd w:id="41"/>
            <w:bookmarkEnd w:id="42"/>
          </w:p>
        </w:tc>
        <w:tc>
          <w:tcPr>
            <w:tcW w:w="6379" w:type="dxa"/>
            <w:tcBorders>
              <w:left w:val="nil"/>
              <w:bottom w:val="single" w:sz="4" w:space="0" w:color="auto"/>
            </w:tcBorders>
            <w:shd w:val="clear" w:color="auto" w:fill="auto"/>
          </w:tcPr>
          <w:p w14:paraId="130F83DF" w14:textId="77777777" w:rsidR="000F65C5" w:rsidRPr="000F65C5" w:rsidRDefault="000F65C5" w:rsidP="000F65C5">
            <w:pPr>
              <w:keepNext/>
              <w:keepLines/>
              <w:jc w:val="both"/>
              <w:outlineLvl w:val="0"/>
              <w:rPr>
                <w:rFonts w:ascii="Arial" w:hAnsi="Arial" w:cs="Arial"/>
                <w:b/>
                <w:bCs/>
                <w:color w:val="000000"/>
                <w:sz w:val="28"/>
                <w:szCs w:val="28"/>
                <w:highlight w:val="yellow"/>
              </w:rPr>
            </w:pPr>
            <w:bookmarkStart w:id="43" w:name="_Toc33208547"/>
            <w:bookmarkStart w:id="44" w:name="_Toc35346877"/>
            <w:bookmarkStart w:id="45" w:name="_Toc36558242"/>
            <w:r w:rsidRPr="000F65C5">
              <w:rPr>
                <w:rFonts w:ascii="Arial" w:hAnsi="Arial" w:cs="Arial"/>
                <w:b/>
                <w:bCs/>
                <w:color w:val="000000"/>
                <w:sz w:val="28"/>
                <w:szCs w:val="32"/>
              </w:rPr>
              <w:t>Local Planning Scheme 3 – Local Planning Policy Parking</w:t>
            </w:r>
            <w:bookmarkEnd w:id="43"/>
            <w:bookmarkEnd w:id="44"/>
            <w:bookmarkEnd w:id="45"/>
          </w:p>
        </w:tc>
      </w:tr>
      <w:tr w:rsidR="000F65C5" w:rsidRPr="000F65C5" w14:paraId="7028E9F4" w14:textId="77777777" w:rsidTr="000F65C5">
        <w:tc>
          <w:tcPr>
            <w:tcW w:w="8364" w:type="dxa"/>
            <w:gridSpan w:val="2"/>
            <w:tcBorders>
              <w:left w:val="nil"/>
              <w:right w:val="nil"/>
            </w:tcBorders>
            <w:shd w:val="clear" w:color="auto" w:fill="auto"/>
          </w:tcPr>
          <w:p w14:paraId="7B89CA75" w14:textId="77777777" w:rsidR="000F65C5" w:rsidRPr="000F65C5" w:rsidRDefault="000F65C5" w:rsidP="000F65C5">
            <w:pPr>
              <w:jc w:val="both"/>
              <w:rPr>
                <w:rFonts w:ascii="Arial" w:eastAsia="Calibri" w:hAnsi="Arial" w:cs="Arial"/>
                <w:color w:val="000000"/>
                <w:szCs w:val="22"/>
                <w:highlight w:val="yellow"/>
              </w:rPr>
            </w:pPr>
          </w:p>
        </w:tc>
      </w:tr>
      <w:tr w:rsidR="000F65C5" w:rsidRPr="000F65C5" w14:paraId="3AD460F2" w14:textId="77777777" w:rsidTr="000F65C5">
        <w:tc>
          <w:tcPr>
            <w:tcW w:w="1985" w:type="dxa"/>
            <w:shd w:val="clear" w:color="auto" w:fill="auto"/>
          </w:tcPr>
          <w:p w14:paraId="6CA434CB"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Committee</w:t>
            </w:r>
          </w:p>
        </w:tc>
        <w:tc>
          <w:tcPr>
            <w:tcW w:w="6379" w:type="dxa"/>
            <w:shd w:val="clear" w:color="auto" w:fill="auto"/>
          </w:tcPr>
          <w:p w14:paraId="728A3306" w14:textId="77777777" w:rsidR="000F65C5" w:rsidRPr="000F65C5" w:rsidRDefault="000F65C5" w:rsidP="000F65C5">
            <w:pPr>
              <w:jc w:val="both"/>
              <w:rPr>
                <w:rFonts w:ascii="Arial" w:eastAsia="Calibri" w:hAnsi="Arial" w:cs="Arial"/>
                <w:color w:val="000000"/>
                <w:szCs w:val="24"/>
                <w:highlight w:val="yellow"/>
              </w:rPr>
            </w:pPr>
            <w:r w:rsidRPr="000F65C5">
              <w:rPr>
                <w:rFonts w:ascii="Arial" w:eastAsia="Calibri" w:hAnsi="Arial" w:cs="Arial"/>
                <w:szCs w:val="24"/>
              </w:rPr>
              <w:t>10 March 2020</w:t>
            </w:r>
          </w:p>
        </w:tc>
      </w:tr>
      <w:tr w:rsidR="000F65C5" w:rsidRPr="000F65C5" w14:paraId="7C5856BE" w14:textId="77777777" w:rsidTr="000F65C5">
        <w:tc>
          <w:tcPr>
            <w:tcW w:w="1985" w:type="dxa"/>
            <w:shd w:val="clear" w:color="auto" w:fill="auto"/>
          </w:tcPr>
          <w:p w14:paraId="0097EFD2"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Council</w:t>
            </w:r>
          </w:p>
        </w:tc>
        <w:tc>
          <w:tcPr>
            <w:tcW w:w="6379" w:type="dxa"/>
            <w:shd w:val="clear" w:color="auto" w:fill="auto"/>
          </w:tcPr>
          <w:p w14:paraId="5FD7FED7" w14:textId="77777777" w:rsidR="000F65C5" w:rsidRPr="000F65C5" w:rsidRDefault="000F65C5" w:rsidP="000F65C5">
            <w:pPr>
              <w:jc w:val="both"/>
              <w:rPr>
                <w:rFonts w:ascii="Arial" w:eastAsia="Calibri" w:hAnsi="Arial" w:cs="Arial"/>
                <w:color w:val="000000"/>
                <w:szCs w:val="24"/>
                <w:highlight w:val="yellow"/>
              </w:rPr>
            </w:pPr>
            <w:r w:rsidRPr="000F65C5">
              <w:rPr>
                <w:rFonts w:ascii="Arial" w:eastAsia="Calibri" w:hAnsi="Arial" w:cs="Arial"/>
                <w:szCs w:val="24"/>
              </w:rPr>
              <w:t>24 March 2020</w:t>
            </w:r>
          </w:p>
        </w:tc>
      </w:tr>
      <w:tr w:rsidR="000F65C5" w:rsidRPr="000F65C5" w14:paraId="50652939" w14:textId="77777777" w:rsidTr="000F65C5">
        <w:tc>
          <w:tcPr>
            <w:tcW w:w="1985" w:type="dxa"/>
            <w:shd w:val="clear" w:color="auto" w:fill="auto"/>
          </w:tcPr>
          <w:p w14:paraId="6404BE1E"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Applicant</w:t>
            </w:r>
          </w:p>
        </w:tc>
        <w:tc>
          <w:tcPr>
            <w:tcW w:w="6379" w:type="dxa"/>
            <w:shd w:val="clear" w:color="auto" w:fill="auto"/>
          </w:tcPr>
          <w:p w14:paraId="24FE71EC" w14:textId="77777777" w:rsidR="000F65C5" w:rsidRPr="000F65C5" w:rsidRDefault="000F65C5" w:rsidP="000F65C5">
            <w:pPr>
              <w:jc w:val="both"/>
              <w:rPr>
                <w:rFonts w:ascii="Arial" w:eastAsia="Calibri" w:hAnsi="Arial" w:cs="Arial"/>
                <w:color w:val="000000"/>
                <w:szCs w:val="24"/>
              </w:rPr>
            </w:pPr>
            <w:r w:rsidRPr="000F65C5">
              <w:rPr>
                <w:rFonts w:ascii="Arial" w:eastAsia="Calibri" w:hAnsi="Arial" w:cs="Arial"/>
                <w:szCs w:val="24"/>
              </w:rPr>
              <w:t xml:space="preserve">City of Nedlands </w:t>
            </w:r>
          </w:p>
        </w:tc>
      </w:tr>
      <w:tr w:rsidR="000F65C5" w:rsidRPr="000F65C5" w14:paraId="3B151076" w14:textId="77777777" w:rsidTr="000F65C5">
        <w:tc>
          <w:tcPr>
            <w:tcW w:w="1985" w:type="dxa"/>
            <w:shd w:val="clear" w:color="auto" w:fill="auto"/>
          </w:tcPr>
          <w:p w14:paraId="53EB5C47"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Director</w:t>
            </w:r>
          </w:p>
        </w:tc>
        <w:tc>
          <w:tcPr>
            <w:tcW w:w="6379" w:type="dxa"/>
            <w:shd w:val="clear" w:color="auto" w:fill="auto"/>
            <w:vAlign w:val="center"/>
          </w:tcPr>
          <w:p w14:paraId="073FF134" w14:textId="77777777" w:rsidR="000F65C5" w:rsidRPr="000F65C5" w:rsidRDefault="000F65C5" w:rsidP="000F65C5">
            <w:pPr>
              <w:jc w:val="both"/>
              <w:rPr>
                <w:rFonts w:ascii="Arial" w:eastAsia="Calibri" w:hAnsi="Arial" w:cs="Arial"/>
                <w:color w:val="000000"/>
                <w:szCs w:val="24"/>
              </w:rPr>
            </w:pPr>
            <w:r w:rsidRPr="000F65C5">
              <w:rPr>
                <w:rFonts w:ascii="Arial" w:eastAsia="Calibri" w:hAnsi="Arial" w:cs="Arial"/>
                <w:color w:val="000000"/>
                <w:szCs w:val="24"/>
              </w:rPr>
              <w:t xml:space="preserve">Peter Mickleson – Director Planning &amp; Development </w:t>
            </w:r>
          </w:p>
        </w:tc>
      </w:tr>
      <w:tr w:rsidR="000F65C5" w:rsidRPr="000F65C5" w14:paraId="1537323A" w14:textId="77777777" w:rsidTr="000F65C5">
        <w:tc>
          <w:tcPr>
            <w:tcW w:w="1985" w:type="dxa"/>
            <w:shd w:val="clear" w:color="auto" w:fill="auto"/>
          </w:tcPr>
          <w:p w14:paraId="32255E07"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bCs/>
                <w:szCs w:val="24"/>
                <w:lang w:val="en-GB"/>
              </w:rPr>
              <w:t>Employee Disclosure under section 5.70 Local Government Act 1995</w:t>
            </w:r>
            <w:r w:rsidRPr="000F65C5">
              <w:rPr>
                <w:rFonts w:ascii="Arial" w:eastAsia="Calibri" w:hAnsi="Arial" w:cs="Arial"/>
                <w:szCs w:val="24"/>
                <w:lang w:val="en-GB"/>
              </w:rPr>
              <w:t> </w:t>
            </w:r>
          </w:p>
        </w:tc>
        <w:tc>
          <w:tcPr>
            <w:tcW w:w="6379" w:type="dxa"/>
            <w:shd w:val="clear" w:color="auto" w:fill="auto"/>
            <w:vAlign w:val="center"/>
          </w:tcPr>
          <w:p w14:paraId="5E95003E" w14:textId="77777777" w:rsidR="000F65C5" w:rsidRPr="000F65C5" w:rsidRDefault="000F65C5" w:rsidP="000F65C5">
            <w:pPr>
              <w:jc w:val="both"/>
              <w:rPr>
                <w:rFonts w:ascii="Arial" w:eastAsia="Calibri" w:hAnsi="Arial" w:cs="Arial"/>
                <w:color w:val="000000"/>
                <w:szCs w:val="24"/>
              </w:rPr>
            </w:pPr>
            <w:r w:rsidRPr="000F65C5">
              <w:rPr>
                <w:rFonts w:ascii="Arial" w:eastAsia="Calibri" w:hAnsi="Arial" w:cs="Arial"/>
                <w:szCs w:val="24"/>
              </w:rPr>
              <w:t>Nil</w:t>
            </w:r>
          </w:p>
        </w:tc>
      </w:tr>
      <w:tr w:rsidR="000F65C5" w:rsidRPr="000F65C5" w14:paraId="0B768EEF" w14:textId="77777777" w:rsidTr="000F65C5">
        <w:tc>
          <w:tcPr>
            <w:tcW w:w="1985" w:type="dxa"/>
            <w:shd w:val="clear" w:color="auto" w:fill="auto"/>
          </w:tcPr>
          <w:p w14:paraId="018E9D89"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Reference</w:t>
            </w:r>
          </w:p>
        </w:tc>
        <w:tc>
          <w:tcPr>
            <w:tcW w:w="6379" w:type="dxa"/>
            <w:shd w:val="clear" w:color="auto" w:fill="auto"/>
          </w:tcPr>
          <w:p w14:paraId="573E48AA" w14:textId="77777777" w:rsidR="000F65C5" w:rsidRPr="000F65C5" w:rsidRDefault="000F65C5" w:rsidP="000F65C5">
            <w:pPr>
              <w:jc w:val="both"/>
              <w:rPr>
                <w:rFonts w:ascii="Arial" w:eastAsia="Calibri" w:hAnsi="Arial" w:cs="Arial"/>
                <w:color w:val="000000"/>
                <w:szCs w:val="24"/>
                <w:highlight w:val="yellow"/>
              </w:rPr>
            </w:pPr>
            <w:r w:rsidRPr="000F65C5">
              <w:rPr>
                <w:rFonts w:ascii="Arial" w:eastAsia="Calibri" w:hAnsi="Arial" w:cs="Arial"/>
                <w:color w:val="000000"/>
                <w:szCs w:val="24"/>
              </w:rPr>
              <w:t>Nil</w:t>
            </w:r>
          </w:p>
        </w:tc>
      </w:tr>
      <w:tr w:rsidR="000F65C5" w:rsidRPr="000F65C5" w14:paraId="44FEE2F8" w14:textId="77777777" w:rsidTr="000F65C5">
        <w:tc>
          <w:tcPr>
            <w:tcW w:w="1985" w:type="dxa"/>
            <w:tcBorders>
              <w:bottom w:val="single" w:sz="4" w:space="0" w:color="auto"/>
            </w:tcBorders>
            <w:shd w:val="clear" w:color="auto" w:fill="auto"/>
          </w:tcPr>
          <w:p w14:paraId="5E56185A"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27F11102" w14:textId="77777777" w:rsidR="000F65C5" w:rsidRPr="000F65C5" w:rsidRDefault="000F65C5" w:rsidP="000F65C5">
            <w:pPr>
              <w:jc w:val="both"/>
              <w:textAlignment w:val="baseline"/>
              <w:rPr>
                <w:rFonts w:ascii="Segoe UI" w:hAnsi="Segoe UI" w:cs="Segoe UI"/>
                <w:sz w:val="18"/>
                <w:szCs w:val="18"/>
                <w:lang w:eastAsia="en-AU"/>
              </w:rPr>
            </w:pPr>
            <w:r w:rsidRPr="000F65C5">
              <w:rPr>
                <w:rFonts w:ascii="Arial" w:eastAsia="Calibri" w:hAnsi="Arial" w:cs="Arial"/>
                <w:szCs w:val="24"/>
                <w:lang w:eastAsia="en-AU"/>
              </w:rPr>
              <w:t>Item 6 – 2 May 2019 - Special Council Meeting</w:t>
            </w:r>
            <w:r w:rsidRPr="000F65C5">
              <w:rPr>
                <w:rFonts w:ascii="Arial" w:hAnsi="Arial" w:cs="Arial"/>
                <w:szCs w:val="24"/>
                <w:lang w:eastAsia="en-AU"/>
              </w:rPr>
              <w:t> </w:t>
            </w:r>
          </w:p>
          <w:p w14:paraId="66264B2C" w14:textId="77777777" w:rsidR="000F65C5" w:rsidRPr="000F65C5" w:rsidRDefault="000F65C5" w:rsidP="000F65C5">
            <w:pPr>
              <w:jc w:val="both"/>
              <w:textAlignment w:val="baseline"/>
              <w:rPr>
                <w:rFonts w:ascii="Segoe UI" w:hAnsi="Segoe UI" w:cs="Segoe UI"/>
                <w:sz w:val="18"/>
                <w:szCs w:val="18"/>
                <w:lang w:eastAsia="en-AU"/>
              </w:rPr>
            </w:pPr>
            <w:r w:rsidRPr="000F65C5">
              <w:rPr>
                <w:rFonts w:ascii="Arial" w:eastAsia="Calibri" w:hAnsi="Arial" w:cs="Arial"/>
                <w:szCs w:val="24"/>
                <w:lang w:eastAsia="en-AU"/>
              </w:rPr>
              <w:t>PD25.19 – 23 July 2019 – Ordinary Council Meeting</w:t>
            </w:r>
          </w:p>
          <w:p w14:paraId="661EC1D5" w14:textId="77777777" w:rsidR="000F65C5" w:rsidRPr="000F65C5" w:rsidRDefault="000F65C5" w:rsidP="000F65C5">
            <w:pPr>
              <w:jc w:val="both"/>
              <w:rPr>
                <w:rFonts w:ascii="Arial" w:eastAsia="Calibri" w:hAnsi="Arial" w:cs="Arial"/>
                <w:color w:val="000000"/>
                <w:szCs w:val="24"/>
                <w:highlight w:val="yellow"/>
              </w:rPr>
            </w:pPr>
            <w:r w:rsidRPr="000F65C5">
              <w:rPr>
                <w:rFonts w:ascii="Arial" w:eastAsia="Calibri" w:hAnsi="Arial" w:cs="Arial"/>
                <w:szCs w:val="32"/>
                <w:lang w:val="en-US"/>
              </w:rPr>
              <w:t>PD39.19 – 24 September 2019 - Ordinary Council Meeting</w:t>
            </w:r>
          </w:p>
        </w:tc>
      </w:tr>
      <w:tr w:rsidR="000F65C5" w:rsidRPr="000F65C5" w14:paraId="66B7FB92" w14:textId="77777777" w:rsidTr="000F65C5">
        <w:tc>
          <w:tcPr>
            <w:tcW w:w="1985" w:type="dxa"/>
            <w:tcBorders>
              <w:bottom w:val="single" w:sz="4" w:space="0" w:color="auto"/>
            </w:tcBorders>
            <w:shd w:val="clear" w:color="auto" w:fill="auto"/>
          </w:tcPr>
          <w:p w14:paraId="01560EBA" w14:textId="77777777" w:rsidR="000F65C5" w:rsidRPr="000F65C5" w:rsidRDefault="000F65C5" w:rsidP="000F65C5">
            <w:pPr>
              <w:rPr>
                <w:rFonts w:ascii="Arial" w:eastAsia="Calibri" w:hAnsi="Arial" w:cs="Arial"/>
                <w:b/>
                <w:color w:val="000000"/>
                <w:szCs w:val="24"/>
              </w:rPr>
            </w:pPr>
            <w:r w:rsidRPr="000F65C5">
              <w:rPr>
                <w:rFonts w:ascii="Arial" w:eastAsia="Calibri" w:hAnsi="Arial" w:cs="Arial"/>
                <w:b/>
                <w:color w:val="000000"/>
                <w:szCs w:val="24"/>
              </w:rPr>
              <w:t>Attachments</w:t>
            </w:r>
          </w:p>
        </w:tc>
        <w:tc>
          <w:tcPr>
            <w:tcW w:w="6379" w:type="dxa"/>
            <w:tcBorders>
              <w:bottom w:val="single" w:sz="4" w:space="0" w:color="auto"/>
            </w:tcBorders>
            <w:shd w:val="clear" w:color="auto" w:fill="auto"/>
            <w:vAlign w:val="center"/>
          </w:tcPr>
          <w:p w14:paraId="5D7FA5BF" w14:textId="77777777" w:rsidR="000F65C5" w:rsidRPr="000F65C5" w:rsidRDefault="000F65C5" w:rsidP="00E008DF">
            <w:pPr>
              <w:numPr>
                <w:ilvl w:val="0"/>
                <w:numId w:val="11"/>
              </w:numPr>
              <w:ind w:left="456" w:hanging="456"/>
              <w:contextualSpacing/>
              <w:jc w:val="both"/>
              <w:rPr>
                <w:rFonts w:ascii="Arial" w:eastAsia="Calibri" w:hAnsi="Arial" w:cs="Arial"/>
                <w:szCs w:val="32"/>
                <w:lang w:val="en-US"/>
              </w:rPr>
            </w:pPr>
            <w:r w:rsidRPr="000F65C5">
              <w:rPr>
                <w:rFonts w:ascii="Arial" w:eastAsia="Calibri" w:hAnsi="Arial" w:cs="Arial"/>
                <w:szCs w:val="32"/>
                <w:lang w:val="en-US"/>
              </w:rPr>
              <w:t>Draft Amended Parking Local Planning Policy</w:t>
            </w:r>
          </w:p>
          <w:p w14:paraId="050688BA" w14:textId="77777777" w:rsidR="000F65C5" w:rsidRPr="000F65C5" w:rsidRDefault="000F65C5" w:rsidP="00E008DF">
            <w:pPr>
              <w:numPr>
                <w:ilvl w:val="0"/>
                <w:numId w:val="11"/>
              </w:numPr>
              <w:ind w:left="456" w:hanging="456"/>
              <w:contextualSpacing/>
              <w:rPr>
                <w:rFonts w:ascii="Arial" w:eastAsia="Calibri" w:hAnsi="Arial" w:cs="Arial"/>
                <w:color w:val="000000"/>
                <w:szCs w:val="24"/>
              </w:rPr>
            </w:pPr>
            <w:r w:rsidRPr="000F65C5">
              <w:rPr>
                <w:rFonts w:ascii="Arial" w:eastAsia="Calibri" w:hAnsi="Arial" w:cs="Arial"/>
                <w:szCs w:val="32"/>
                <w:lang w:val="en-US"/>
              </w:rPr>
              <w:t>Draft Amended Parking Local Planning Policy – Tracked Changes</w:t>
            </w:r>
          </w:p>
        </w:tc>
      </w:tr>
    </w:tbl>
    <w:p w14:paraId="3B3AEC20" w14:textId="77777777" w:rsidR="000F65C5" w:rsidRPr="000F65C5" w:rsidRDefault="000F65C5" w:rsidP="000F65C5">
      <w:pPr>
        <w:jc w:val="both"/>
        <w:rPr>
          <w:rFonts w:ascii="Arial" w:eastAsia="Calibri" w:hAnsi="Arial" w:cs="Arial"/>
          <w:color w:val="000000"/>
          <w:szCs w:val="32"/>
        </w:rPr>
      </w:pPr>
    </w:p>
    <w:p w14:paraId="3FC9FDF1" w14:textId="77777777" w:rsidR="000F65C5" w:rsidRPr="000F65C5" w:rsidRDefault="000F65C5" w:rsidP="000F65C5">
      <w:pPr>
        <w:contextualSpacing/>
        <w:jc w:val="both"/>
        <w:rPr>
          <w:rFonts w:ascii="Arial" w:eastAsia="Calibri" w:hAnsi="Arial" w:cs="Arial"/>
          <w:b/>
          <w:sz w:val="28"/>
          <w:szCs w:val="36"/>
          <w:lang w:val="en-US"/>
        </w:rPr>
      </w:pPr>
      <w:r w:rsidRPr="000F65C5">
        <w:rPr>
          <w:rFonts w:ascii="Arial" w:eastAsia="Calibri" w:hAnsi="Arial" w:cs="Arial"/>
          <w:b/>
          <w:sz w:val="28"/>
          <w:szCs w:val="36"/>
          <w:lang w:val="en-US"/>
        </w:rPr>
        <w:t>Please note – No recommendation made by Committee.</w:t>
      </w:r>
    </w:p>
    <w:p w14:paraId="431FCC62" w14:textId="61DF30A0" w:rsidR="000F65C5" w:rsidRDefault="000F65C5" w:rsidP="000F65C5">
      <w:pPr>
        <w:contextualSpacing/>
        <w:jc w:val="both"/>
        <w:rPr>
          <w:rFonts w:ascii="Arial" w:eastAsia="Calibri" w:hAnsi="Arial" w:cs="Arial"/>
          <w:b/>
          <w:szCs w:val="32"/>
          <w:lang w:val="en-US"/>
        </w:rPr>
      </w:pPr>
    </w:p>
    <w:p w14:paraId="4A595965" w14:textId="20C681F1" w:rsidR="001923CE" w:rsidRDefault="001923CE" w:rsidP="000F65C5">
      <w:pPr>
        <w:contextualSpacing/>
        <w:jc w:val="both"/>
        <w:rPr>
          <w:rFonts w:ascii="Arial" w:eastAsia="Calibri" w:hAnsi="Arial" w:cs="Arial"/>
          <w:b/>
          <w:szCs w:val="32"/>
          <w:lang w:val="en-US"/>
        </w:rPr>
      </w:pPr>
      <w:r>
        <w:rPr>
          <w:rFonts w:ascii="Arial" w:eastAsia="Calibri" w:hAnsi="Arial" w:cs="Arial"/>
          <w:b/>
          <w:szCs w:val="32"/>
          <w:lang w:val="en-US"/>
        </w:rPr>
        <w:t>Proposed Motion from Mayor de Lacy</w:t>
      </w:r>
    </w:p>
    <w:p w14:paraId="7A73C507" w14:textId="465A8C83" w:rsidR="001923CE" w:rsidRDefault="001923CE" w:rsidP="000F65C5">
      <w:pPr>
        <w:contextualSpacing/>
        <w:jc w:val="both"/>
        <w:rPr>
          <w:rFonts w:ascii="Arial" w:eastAsia="Calibri" w:hAnsi="Arial" w:cs="Arial"/>
          <w:b/>
          <w:szCs w:val="32"/>
          <w:lang w:val="en-US"/>
        </w:rPr>
      </w:pPr>
    </w:p>
    <w:p w14:paraId="52B127DB" w14:textId="77777777" w:rsidR="001923CE" w:rsidRDefault="001923CE" w:rsidP="001923CE">
      <w:pPr>
        <w:rPr>
          <w:rFonts w:ascii="Arial" w:hAnsi="Arial" w:cs="Arial"/>
          <w:b/>
          <w:bCs/>
          <w:szCs w:val="24"/>
        </w:rPr>
      </w:pPr>
      <w:r>
        <w:rPr>
          <w:rFonts w:ascii="Arial" w:hAnsi="Arial" w:cs="Arial"/>
          <w:b/>
          <w:bCs/>
          <w:szCs w:val="24"/>
        </w:rPr>
        <w:t>Council:</w:t>
      </w:r>
    </w:p>
    <w:p w14:paraId="7152E395" w14:textId="77777777" w:rsidR="001923CE" w:rsidRDefault="001923CE" w:rsidP="001923CE"/>
    <w:p w14:paraId="13F1C1F8" w14:textId="77777777" w:rsidR="001923CE" w:rsidRPr="00082CF6" w:rsidRDefault="001923CE" w:rsidP="001923CE">
      <w:pPr>
        <w:pStyle w:val="ListParagraph"/>
        <w:numPr>
          <w:ilvl w:val="0"/>
          <w:numId w:val="47"/>
        </w:numPr>
        <w:ind w:left="567" w:hanging="567"/>
        <w:contextualSpacing w:val="0"/>
        <w:jc w:val="both"/>
      </w:pPr>
      <w:r>
        <w:rPr>
          <w:rFonts w:ascii="Arial" w:hAnsi="Arial" w:cs="Arial"/>
          <w:b/>
          <w:bCs/>
          <w:szCs w:val="24"/>
        </w:rPr>
        <w:t>Amends the residential parking ratios in the Parking Local Planning Policy to apply to density codes R20 and below</w:t>
      </w:r>
      <w:r>
        <w:rPr>
          <w:rFonts w:ascii="Arial" w:hAnsi="Arial" w:cs="Arial"/>
          <w:b/>
          <w:bCs/>
          <w:i/>
          <w:iCs/>
          <w:szCs w:val="24"/>
        </w:rPr>
        <w:t xml:space="preserve"> </w:t>
      </w:r>
      <w:r>
        <w:rPr>
          <w:rFonts w:ascii="Arial" w:hAnsi="Arial" w:cs="Arial"/>
          <w:b/>
          <w:bCs/>
          <w:szCs w:val="24"/>
        </w:rPr>
        <w:t>and where the lot is 1000m2 or greater only (with amendments as required to address unintended consequences for ancillary dwellings) and all other residential parking is as per the Residential Design Codes</w:t>
      </w:r>
      <w:r>
        <w:rPr>
          <w:rFonts w:ascii="Arial" w:hAnsi="Arial" w:cs="Arial"/>
          <w:szCs w:val="24"/>
        </w:rPr>
        <w:t xml:space="preserve"> </w:t>
      </w:r>
      <w:r>
        <w:rPr>
          <w:rFonts w:ascii="Arial" w:hAnsi="Arial" w:cs="Arial"/>
          <w:b/>
          <w:bCs/>
          <w:szCs w:val="24"/>
        </w:rPr>
        <w:t>and that the City shall provide the following justifications to the WAPC for this position:</w:t>
      </w:r>
    </w:p>
    <w:p w14:paraId="3CAAFDDE" w14:textId="77777777" w:rsidR="001923CE" w:rsidRDefault="001923CE" w:rsidP="001923CE">
      <w:pPr>
        <w:pStyle w:val="ListParagraph"/>
      </w:pPr>
    </w:p>
    <w:p w14:paraId="06D9FF06" w14:textId="77777777" w:rsidR="001923CE" w:rsidRPr="00082CF6" w:rsidRDefault="001923CE" w:rsidP="001923CE">
      <w:pPr>
        <w:pStyle w:val="ListParagraph"/>
        <w:numPr>
          <w:ilvl w:val="0"/>
          <w:numId w:val="48"/>
        </w:numPr>
        <w:ind w:left="1134" w:hanging="567"/>
        <w:contextualSpacing w:val="0"/>
      </w:pPr>
      <w:r>
        <w:rPr>
          <w:rFonts w:ascii="Arial" w:hAnsi="Arial" w:cs="Arial"/>
          <w:b/>
          <w:bCs/>
          <w:szCs w:val="24"/>
        </w:rPr>
        <w:t>City of Nedlands has higher</w:t>
      </w:r>
      <w:r>
        <w:rPr>
          <w:rFonts w:ascii="Arial" w:hAnsi="Arial" w:cs="Arial"/>
          <w:b/>
          <w:bCs/>
          <w:i/>
          <w:iCs/>
          <w:szCs w:val="24"/>
        </w:rPr>
        <w:t xml:space="preserve"> </w:t>
      </w:r>
      <w:r>
        <w:rPr>
          <w:rFonts w:ascii="Arial" w:hAnsi="Arial" w:cs="Arial"/>
          <w:b/>
          <w:bCs/>
          <w:szCs w:val="24"/>
        </w:rPr>
        <w:t>rates of car ownership</w:t>
      </w:r>
      <w:r>
        <w:rPr>
          <w:rFonts w:ascii="Arial" w:hAnsi="Arial" w:cs="Arial"/>
          <w:b/>
          <w:bCs/>
          <w:i/>
          <w:iCs/>
          <w:szCs w:val="24"/>
        </w:rPr>
        <w:t xml:space="preserve"> </w:t>
      </w:r>
      <w:r>
        <w:rPr>
          <w:rFonts w:ascii="Arial" w:hAnsi="Arial" w:cs="Arial"/>
          <w:b/>
          <w:bCs/>
          <w:szCs w:val="24"/>
        </w:rPr>
        <w:t>per capita than the metropolitan average in areas where the predominant lot size exceeds 1000m2 (</w:t>
      </w:r>
      <w:proofErr w:type="spellStart"/>
      <w:r>
        <w:rPr>
          <w:rFonts w:ascii="Arial" w:hAnsi="Arial" w:cs="Arial"/>
          <w:b/>
          <w:bCs/>
          <w:szCs w:val="24"/>
        </w:rPr>
        <w:t>ie</w:t>
      </w:r>
      <w:proofErr w:type="spellEnd"/>
      <w:r>
        <w:rPr>
          <w:rFonts w:ascii="Arial" w:hAnsi="Arial" w:cs="Arial"/>
          <w:b/>
          <w:bCs/>
          <w:szCs w:val="24"/>
        </w:rPr>
        <w:t xml:space="preserve"> 2.3 in Dalkeith, and an average of 2 across the City as per ABS 2016 Census)</w:t>
      </w:r>
    </w:p>
    <w:p w14:paraId="741946B1" w14:textId="77777777" w:rsidR="001923CE" w:rsidRPr="00082CF6" w:rsidRDefault="001923CE" w:rsidP="001923CE">
      <w:pPr>
        <w:pStyle w:val="ListParagraph"/>
        <w:ind w:left="1080"/>
      </w:pPr>
    </w:p>
    <w:p w14:paraId="08B9F961" w14:textId="77777777" w:rsidR="001923CE" w:rsidRPr="00DF0A65" w:rsidRDefault="001923CE" w:rsidP="001923CE">
      <w:pPr>
        <w:pStyle w:val="ListParagraph"/>
        <w:numPr>
          <w:ilvl w:val="0"/>
          <w:numId w:val="48"/>
        </w:numPr>
        <w:ind w:left="1134" w:hanging="567"/>
        <w:contextualSpacing w:val="0"/>
        <w:rPr>
          <w:rFonts w:ascii="Calibri" w:hAnsi="Calibri" w:cs="Calibri"/>
          <w:sz w:val="22"/>
          <w:szCs w:val="22"/>
        </w:rPr>
      </w:pPr>
      <w:r>
        <w:rPr>
          <w:rFonts w:ascii="Arial" w:hAnsi="Arial" w:cs="Arial"/>
          <w:b/>
          <w:bCs/>
          <w:szCs w:val="24"/>
        </w:rPr>
        <w:t>Parking caps at QE II/Hollywood hospitals and UWA (as well as the lack of a major public transport solution):</w:t>
      </w:r>
    </w:p>
    <w:p w14:paraId="61A0A221" w14:textId="77777777" w:rsidR="001923CE" w:rsidRPr="00DF0A65" w:rsidRDefault="001923CE" w:rsidP="001923CE">
      <w:pPr>
        <w:pStyle w:val="ListParagraph"/>
      </w:pPr>
    </w:p>
    <w:p w14:paraId="6A78A60D" w14:textId="3CB826E6" w:rsidR="001923CE" w:rsidRPr="003C2DFF" w:rsidRDefault="001923CE" w:rsidP="003C2DFF">
      <w:pPr>
        <w:pStyle w:val="ListParagraph"/>
        <w:numPr>
          <w:ilvl w:val="1"/>
          <w:numId w:val="48"/>
        </w:numPr>
        <w:spacing w:line="252" w:lineRule="auto"/>
        <w:ind w:left="1701" w:hanging="425"/>
        <w:contextualSpacing w:val="0"/>
      </w:pPr>
      <w:r>
        <w:rPr>
          <w:rFonts w:ascii="Arial" w:hAnsi="Arial" w:cs="Arial"/>
          <w:b/>
          <w:bCs/>
          <w:szCs w:val="24"/>
        </w:rPr>
        <w:t>Restrictions on maximum number of car bays at these two facilities forcing employees and visitors to use surrounding streets for parking.</w:t>
      </w:r>
    </w:p>
    <w:p w14:paraId="7FB91C65" w14:textId="7B833C88" w:rsidR="003C2DFF" w:rsidRDefault="003C2DFF" w:rsidP="003C2DFF">
      <w:pPr>
        <w:pStyle w:val="ListParagraph"/>
        <w:spacing w:line="252" w:lineRule="auto"/>
        <w:ind w:left="1701"/>
        <w:contextualSpacing w:val="0"/>
        <w:rPr>
          <w:rFonts w:ascii="Arial" w:hAnsi="Arial" w:cs="Arial"/>
          <w:b/>
          <w:bCs/>
          <w:szCs w:val="24"/>
        </w:rPr>
      </w:pPr>
    </w:p>
    <w:p w14:paraId="74B638B2" w14:textId="77777777" w:rsidR="003C2DFF" w:rsidRPr="00082CF6" w:rsidRDefault="003C2DFF" w:rsidP="003C2DFF">
      <w:pPr>
        <w:pStyle w:val="ListParagraph"/>
        <w:spacing w:line="252" w:lineRule="auto"/>
        <w:ind w:left="1701"/>
        <w:contextualSpacing w:val="0"/>
      </w:pPr>
    </w:p>
    <w:p w14:paraId="3187274D" w14:textId="77777777" w:rsidR="001923CE" w:rsidRPr="00082CF6" w:rsidRDefault="001923CE" w:rsidP="001923CE">
      <w:pPr>
        <w:pStyle w:val="ListParagraph"/>
        <w:numPr>
          <w:ilvl w:val="0"/>
          <w:numId w:val="48"/>
        </w:numPr>
        <w:ind w:left="1134" w:hanging="567"/>
        <w:contextualSpacing w:val="0"/>
      </w:pPr>
      <w:r>
        <w:rPr>
          <w:rFonts w:ascii="Arial" w:hAnsi="Arial" w:cs="Arial"/>
          <w:b/>
          <w:bCs/>
          <w:szCs w:val="24"/>
        </w:rPr>
        <w:lastRenderedPageBreak/>
        <w:t>In accordance with Clause 7.3.2 of SPP 7.3 R Codes Volume 2, the proposed requirement for a higher residential car parking ratio is consistent with the objectives and design principles of Clause 5.3.3 Parking</w:t>
      </w:r>
    </w:p>
    <w:p w14:paraId="28FB8200" w14:textId="77777777" w:rsidR="001923CE" w:rsidRDefault="001923CE" w:rsidP="001923CE">
      <w:pPr>
        <w:pStyle w:val="ListParagraph"/>
        <w:ind w:left="1080"/>
      </w:pPr>
    </w:p>
    <w:p w14:paraId="53B70959" w14:textId="77777777" w:rsidR="001923CE" w:rsidRDefault="001923CE" w:rsidP="001923CE">
      <w:pPr>
        <w:pStyle w:val="ListParagraph"/>
        <w:numPr>
          <w:ilvl w:val="0"/>
          <w:numId w:val="48"/>
        </w:numPr>
        <w:ind w:left="1134" w:hanging="567"/>
        <w:contextualSpacing w:val="0"/>
      </w:pPr>
      <w:r>
        <w:rPr>
          <w:rFonts w:ascii="Arial" w:hAnsi="Arial" w:cs="Arial"/>
          <w:b/>
          <w:bCs/>
          <w:szCs w:val="24"/>
        </w:rPr>
        <w:t>The proposed requirement for a higher residential car parking ratio can be properly implemented and audited by the decision maker as part of the ongoing building approval process.</w:t>
      </w:r>
    </w:p>
    <w:p w14:paraId="2FEE82E2" w14:textId="77777777" w:rsidR="001923CE" w:rsidRDefault="001923CE" w:rsidP="001923CE">
      <w:pPr>
        <w:pStyle w:val="ListParagraph"/>
        <w:ind w:left="1080"/>
      </w:pPr>
      <w:r>
        <w:rPr>
          <w:rFonts w:ascii="Arial" w:hAnsi="Arial" w:cs="Arial"/>
          <w:b/>
          <w:bCs/>
          <w:szCs w:val="24"/>
        </w:rPr>
        <w:t> </w:t>
      </w:r>
    </w:p>
    <w:p w14:paraId="6C1FF2FD" w14:textId="77777777" w:rsidR="001923CE" w:rsidRPr="00082CF6" w:rsidRDefault="001923CE" w:rsidP="001923CE">
      <w:pPr>
        <w:pStyle w:val="ListParagraph"/>
        <w:numPr>
          <w:ilvl w:val="0"/>
          <w:numId w:val="47"/>
        </w:numPr>
        <w:ind w:left="567" w:hanging="567"/>
        <w:contextualSpacing w:val="0"/>
        <w:jc w:val="both"/>
      </w:pPr>
      <w:r>
        <w:rPr>
          <w:rFonts w:ascii="Arial" w:hAnsi="Arial" w:cs="Arial"/>
          <w:b/>
          <w:bCs/>
          <w:szCs w:val="24"/>
        </w:rPr>
        <w:t xml:space="preserve">Resolves that advertising of this amendment to the Parking Local Planning Policy is not required in accordance with the Planning and Development </w:t>
      </w:r>
      <w:r w:rsidRPr="00082CF6">
        <w:rPr>
          <w:rFonts w:ascii="Arial" w:hAnsi="Arial" w:cs="Arial"/>
          <w:b/>
          <w:bCs/>
          <w:szCs w:val="24"/>
        </w:rPr>
        <w:t>(Local Planning Schemes) Regulations 2015 Schedule 2, Part 2, Clause 5(2).</w:t>
      </w:r>
    </w:p>
    <w:p w14:paraId="20B9BA6A" w14:textId="77777777" w:rsidR="001923CE" w:rsidRDefault="001923CE" w:rsidP="001923CE"/>
    <w:p w14:paraId="35F0B088" w14:textId="77777777" w:rsidR="000F65C5" w:rsidRPr="000F65C5" w:rsidRDefault="000F65C5" w:rsidP="000F65C5">
      <w:pPr>
        <w:contextualSpacing/>
        <w:jc w:val="both"/>
        <w:rPr>
          <w:rFonts w:ascii="Arial" w:eastAsia="Calibri" w:hAnsi="Arial" w:cs="Arial"/>
          <w:b/>
          <w:szCs w:val="32"/>
          <w:lang w:val="en-US"/>
        </w:rPr>
      </w:pPr>
    </w:p>
    <w:p w14:paraId="6DB11E94" w14:textId="77777777" w:rsidR="000F65C5" w:rsidRPr="000F65C5" w:rsidRDefault="000F65C5" w:rsidP="000F65C5">
      <w:pPr>
        <w:contextualSpacing/>
        <w:jc w:val="both"/>
        <w:rPr>
          <w:rFonts w:ascii="Arial" w:eastAsia="Calibri" w:hAnsi="Arial" w:cs="Arial"/>
          <w:bCs/>
          <w:sz w:val="28"/>
          <w:szCs w:val="32"/>
          <w:lang w:val="en-US"/>
        </w:rPr>
      </w:pPr>
      <w:r w:rsidRPr="000F65C5">
        <w:rPr>
          <w:rFonts w:ascii="Arial" w:eastAsia="Calibri" w:hAnsi="Arial" w:cs="Arial"/>
          <w:bCs/>
          <w:sz w:val="28"/>
          <w:szCs w:val="32"/>
          <w:lang w:val="en-US"/>
        </w:rPr>
        <w:t>Recommendation to Committee</w:t>
      </w:r>
    </w:p>
    <w:p w14:paraId="3EEF176A" w14:textId="77777777" w:rsidR="000F65C5" w:rsidRPr="000F65C5" w:rsidRDefault="000F65C5" w:rsidP="000F65C5">
      <w:pPr>
        <w:contextualSpacing/>
        <w:jc w:val="both"/>
        <w:rPr>
          <w:rFonts w:ascii="Arial" w:eastAsia="Calibri" w:hAnsi="Arial" w:cs="Arial"/>
          <w:bCs/>
          <w:szCs w:val="32"/>
          <w:lang w:val="en-US"/>
        </w:rPr>
      </w:pPr>
    </w:p>
    <w:p w14:paraId="75621CE3" w14:textId="77777777" w:rsidR="000F65C5" w:rsidRPr="000F65C5" w:rsidRDefault="000F65C5" w:rsidP="000F65C5">
      <w:pPr>
        <w:contextualSpacing/>
        <w:jc w:val="both"/>
        <w:rPr>
          <w:rFonts w:ascii="Arial" w:eastAsia="Calibri" w:hAnsi="Arial" w:cs="Arial"/>
          <w:bCs/>
          <w:szCs w:val="32"/>
          <w:lang w:val="en-US"/>
        </w:rPr>
      </w:pPr>
      <w:r w:rsidRPr="000F65C5">
        <w:rPr>
          <w:rFonts w:ascii="Arial" w:eastAsia="Calibri" w:hAnsi="Arial" w:cs="Arial"/>
          <w:bCs/>
          <w:szCs w:val="32"/>
          <w:lang w:val="en-US"/>
        </w:rPr>
        <w:t>Council</w:t>
      </w:r>
    </w:p>
    <w:p w14:paraId="4FFB396F" w14:textId="77777777" w:rsidR="000F65C5" w:rsidRPr="000F65C5" w:rsidRDefault="000F65C5" w:rsidP="000F65C5">
      <w:pPr>
        <w:contextualSpacing/>
        <w:jc w:val="both"/>
        <w:rPr>
          <w:rFonts w:ascii="Arial" w:eastAsia="Calibri" w:hAnsi="Arial" w:cs="Arial"/>
          <w:bCs/>
          <w:szCs w:val="32"/>
          <w:lang w:val="en-US"/>
        </w:rPr>
      </w:pPr>
    </w:p>
    <w:p w14:paraId="73D732A9" w14:textId="77777777" w:rsidR="000F65C5" w:rsidRPr="000F65C5" w:rsidRDefault="000F65C5" w:rsidP="00E008DF">
      <w:pPr>
        <w:numPr>
          <w:ilvl w:val="0"/>
          <w:numId w:val="12"/>
        </w:numPr>
        <w:ind w:left="567" w:hanging="567"/>
        <w:contextualSpacing/>
        <w:jc w:val="both"/>
        <w:rPr>
          <w:rFonts w:ascii="Arial" w:eastAsia="Calibri" w:hAnsi="Arial" w:cs="Arial"/>
          <w:bCs/>
          <w:szCs w:val="24"/>
        </w:rPr>
      </w:pPr>
      <w:r w:rsidRPr="000F65C5">
        <w:rPr>
          <w:rFonts w:ascii="Arial" w:eastAsia="Calibri" w:hAnsi="Arial" w:cs="Arial"/>
          <w:bCs/>
          <w:szCs w:val="24"/>
        </w:rPr>
        <w:t>Resolves that advertising of Amendment 1 to the Parking Local Planning Policy is not required in accordance with the Planning and Development (Local Planning Schemes) Regulations 2015 Schedule 2, Part 2, Clause 5 (2); and</w:t>
      </w:r>
    </w:p>
    <w:p w14:paraId="21BF6758" w14:textId="77777777" w:rsidR="000F65C5" w:rsidRPr="000F65C5" w:rsidRDefault="000F65C5" w:rsidP="000F65C5">
      <w:pPr>
        <w:ind w:left="567" w:hanging="567"/>
        <w:contextualSpacing/>
        <w:jc w:val="both"/>
        <w:rPr>
          <w:rFonts w:ascii="Arial" w:eastAsia="Calibri" w:hAnsi="Arial" w:cs="Arial"/>
          <w:bCs/>
          <w:szCs w:val="24"/>
        </w:rPr>
      </w:pPr>
    </w:p>
    <w:p w14:paraId="46EC6ED0" w14:textId="77777777" w:rsidR="000F65C5" w:rsidRPr="000F65C5" w:rsidRDefault="000F65C5" w:rsidP="00E008DF">
      <w:pPr>
        <w:numPr>
          <w:ilvl w:val="0"/>
          <w:numId w:val="12"/>
        </w:numPr>
        <w:ind w:left="567" w:hanging="567"/>
        <w:contextualSpacing/>
        <w:jc w:val="both"/>
        <w:rPr>
          <w:rFonts w:ascii="Arial" w:eastAsia="Calibri" w:hAnsi="Arial" w:cs="Arial"/>
          <w:bCs/>
          <w:szCs w:val="32"/>
          <w:lang w:val="en-US"/>
        </w:rPr>
      </w:pPr>
      <w:r w:rsidRPr="000F65C5">
        <w:rPr>
          <w:rFonts w:ascii="Arial" w:eastAsia="Calibri" w:hAnsi="Arial" w:cs="Arial"/>
          <w:bCs/>
          <w:szCs w:val="24"/>
        </w:rPr>
        <w:t>Proceeds to adopt Amendment 1 to the Parking Local Planning Policy, as set out in Attachment 1, in accordance with the Planning and Development (Local Planning Schemes) Regulations 2015 Schedule 2, Part 2, Clause 4 (3)(b)(</w:t>
      </w:r>
      <w:proofErr w:type="spellStart"/>
      <w:r w:rsidRPr="000F65C5">
        <w:rPr>
          <w:rFonts w:ascii="Arial" w:eastAsia="Calibri" w:hAnsi="Arial" w:cs="Arial"/>
          <w:bCs/>
          <w:szCs w:val="24"/>
        </w:rPr>
        <w:t>i</w:t>
      </w:r>
      <w:proofErr w:type="spellEnd"/>
      <w:r w:rsidRPr="000F65C5">
        <w:rPr>
          <w:rFonts w:ascii="Arial" w:eastAsia="Calibri" w:hAnsi="Arial" w:cs="Arial"/>
          <w:bCs/>
          <w:szCs w:val="24"/>
        </w:rPr>
        <w:t xml:space="preserve">). </w:t>
      </w:r>
    </w:p>
    <w:p w14:paraId="200BC07D" w14:textId="77777777" w:rsidR="00765E9D" w:rsidRPr="00465A04" w:rsidRDefault="00765E9D"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E" w14:textId="44FAE138" w:rsidR="00085B7F"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46" w:name="_Toc36558243"/>
      <w:r w:rsidR="004A5EB2">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0F65C5">
        <w:rPr>
          <w:rFonts w:ascii="Arial" w:hAnsi="Arial" w:cs="Arial"/>
          <w:sz w:val="24"/>
          <w:szCs w:val="24"/>
          <w:u w:val="none"/>
        </w:rPr>
        <w:t>03.20</w:t>
      </w:r>
      <w:r w:rsidR="00085B7F" w:rsidRPr="00465A04">
        <w:rPr>
          <w:rFonts w:ascii="Arial" w:hAnsi="Arial" w:cs="Arial"/>
          <w:sz w:val="24"/>
          <w:szCs w:val="24"/>
          <w:u w:val="none"/>
        </w:rPr>
        <w:t xml:space="preserve"> to </w:t>
      </w:r>
      <w:r w:rsidR="00AC102A">
        <w:rPr>
          <w:rFonts w:ascii="Arial" w:hAnsi="Arial" w:cs="Arial"/>
          <w:sz w:val="24"/>
          <w:szCs w:val="24"/>
          <w:u w:val="none"/>
        </w:rPr>
        <w:t>TS</w:t>
      </w:r>
      <w:r w:rsidR="000F65C5">
        <w:rPr>
          <w:rFonts w:ascii="Arial" w:hAnsi="Arial" w:cs="Arial"/>
          <w:sz w:val="24"/>
          <w:szCs w:val="24"/>
          <w:u w:val="none"/>
        </w:rPr>
        <w:t>05.20</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46"/>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Style w:val="TableGrid21"/>
        <w:tblW w:w="8364" w:type="dxa"/>
        <w:tblInd w:w="-5" w:type="dxa"/>
        <w:tblLook w:val="04A0" w:firstRow="1" w:lastRow="0" w:firstColumn="1" w:lastColumn="0" w:noHBand="0" w:noVBand="1"/>
      </w:tblPr>
      <w:tblGrid>
        <w:gridCol w:w="8364"/>
      </w:tblGrid>
      <w:tr w:rsidR="000F65C5" w:rsidRPr="000F65C5" w14:paraId="4B016BB4" w14:textId="77777777" w:rsidTr="000F65C5">
        <w:tc>
          <w:tcPr>
            <w:tcW w:w="8364" w:type="dxa"/>
          </w:tcPr>
          <w:p w14:paraId="4AB6344E" w14:textId="77777777" w:rsidR="000F65C5" w:rsidRPr="000F65C5" w:rsidRDefault="000F65C5" w:rsidP="000F65C5">
            <w:pPr>
              <w:keepNext/>
              <w:tabs>
                <w:tab w:val="right" w:pos="595"/>
                <w:tab w:val="left" w:pos="879"/>
              </w:tabs>
              <w:ind w:left="2609" w:hanging="2575"/>
              <w:jc w:val="both"/>
              <w:outlineLvl w:val="0"/>
              <w:rPr>
                <w:rFonts w:ascii="Arial" w:hAnsi="Arial" w:cs="Arial"/>
                <w:b/>
                <w:bCs/>
                <w:lang w:eastAsia="en-AU"/>
              </w:rPr>
            </w:pPr>
            <w:bookmarkStart w:id="47" w:name="_Toc33797114"/>
            <w:bookmarkStart w:id="48" w:name="_Toc35346879"/>
            <w:bookmarkStart w:id="49" w:name="_Toc36558244"/>
            <w:r w:rsidRPr="000F65C5">
              <w:rPr>
                <w:rFonts w:ascii="Arial" w:hAnsi="Arial" w:cs="Arial"/>
                <w:b/>
                <w:bCs/>
                <w:sz w:val="28"/>
                <w:szCs w:val="24"/>
                <w:lang w:eastAsia="en-AU"/>
              </w:rPr>
              <w:t>TS03.20</w:t>
            </w:r>
            <w:r w:rsidRPr="000F65C5">
              <w:rPr>
                <w:rFonts w:ascii="Arial" w:hAnsi="Arial" w:cs="Arial"/>
                <w:b/>
                <w:bCs/>
                <w:sz w:val="28"/>
                <w:szCs w:val="24"/>
                <w:lang w:eastAsia="en-AU"/>
              </w:rPr>
              <w:tab/>
              <w:t xml:space="preserve">City of </w:t>
            </w:r>
            <w:proofErr w:type="spellStart"/>
            <w:r w:rsidRPr="000F65C5">
              <w:rPr>
                <w:rFonts w:ascii="Arial" w:hAnsi="Arial" w:cs="Arial"/>
                <w:b/>
                <w:bCs/>
                <w:sz w:val="28"/>
                <w:szCs w:val="24"/>
                <w:lang w:eastAsia="en-AU"/>
              </w:rPr>
              <w:t>Nedlands</w:t>
            </w:r>
            <w:proofErr w:type="spellEnd"/>
            <w:r w:rsidRPr="000F65C5">
              <w:rPr>
                <w:rFonts w:ascii="Arial" w:hAnsi="Arial" w:cs="Arial"/>
                <w:b/>
                <w:bCs/>
                <w:sz w:val="28"/>
                <w:szCs w:val="24"/>
                <w:lang w:eastAsia="en-AU"/>
              </w:rPr>
              <w:t xml:space="preserve"> Waste Survey</w:t>
            </w:r>
            <w:bookmarkEnd w:id="47"/>
            <w:bookmarkEnd w:id="48"/>
            <w:bookmarkEnd w:id="49"/>
            <w:r w:rsidRPr="000F65C5">
              <w:rPr>
                <w:rFonts w:ascii="Arial" w:hAnsi="Arial" w:cs="Arial"/>
                <w:b/>
                <w:bCs/>
                <w:sz w:val="28"/>
                <w:szCs w:val="24"/>
                <w:lang w:eastAsia="en-AU"/>
              </w:rPr>
              <w:t xml:space="preserve"> </w:t>
            </w:r>
          </w:p>
        </w:tc>
      </w:tr>
    </w:tbl>
    <w:p w14:paraId="108DAA4A" w14:textId="77777777" w:rsidR="000F65C5" w:rsidRPr="000F65C5" w:rsidRDefault="000F65C5" w:rsidP="000F65C5">
      <w:pPr>
        <w:jc w:val="both"/>
        <w:rPr>
          <w:rFonts w:ascii="Arial" w:eastAsia="Calibri" w:hAnsi="Arial" w:cs="Arial"/>
          <w:szCs w:val="24"/>
        </w:rPr>
      </w:pPr>
    </w:p>
    <w:tbl>
      <w:tblPr>
        <w:tblStyle w:val="TableGrid21"/>
        <w:tblW w:w="8364" w:type="dxa"/>
        <w:tblInd w:w="-5" w:type="dxa"/>
        <w:tblLook w:val="04A0" w:firstRow="1" w:lastRow="0" w:firstColumn="1" w:lastColumn="0" w:noHBand="0" w:noVBand="1"/>
      </w:tblPr>
      <w:tblGrid>
        <w:gridCol w:w="2694"/>
        <w:gridCol w:w="5670"/>
      </w:tblGrid>
      <w:tr w:rsidR="000F65C5" w:rsidRPr="000F65C5" w14:paraId="29379943" w14:textId="77777777" w:rsidTr="000F65C5">
        <w:tc>
          <w:tcPr>
            <w:tcW w:w="2694" w:type="dxa"/>
          </w:tcPr>
          <w:p w14:paraId="25CAA0D1" w14:textId="77777777" w:rsidR="000F65C5" w:rsidRPr="000F65C5" w:rsidRDefault="000F65C5" w:rsidP="000F65C5">
            <w:pPr>
              <w:tabs>
                <w:tab w:val="right" w:pos="595"/>
                <w:tab w:val="left" w:pos="879"/>
              </w:tabs>
              <w:ind w:left="879" w:hanging="879"/>
              <w:jc w:val="both"/>
              <w:rPr>
                <w:rFonts w:ascii="Arial" w:hAnsi="Arial" w:cs="Arial"/>
                <w:b/>
                <w:lang w:eastAsia="en-AU"/>
              </w:rPr>
            </w:pPr>
            <w:r w:rsidRPr="000F65C5">
              <w:rPr>
                <w:rFonts w:ascii="Arial" w:hAnsi="Arial" w:cs="Arial"/>
                <w:b/>
                <w:lang w:eastAsia="en-AU"/>
              </w:rPr>
              <w:t>Committee</w:t>
            </w:r>
          </w:p>
        </w:tc>
        <w:tc>
          <w:tcPr>
            <w:tcW w:w="5670" w:type="dxa"/>
          </w:tcPr>
          <w:p w14:paraId="698833C9" w14:textId="77777777" w:rsidR="000F65C5" w:rsidRPr="000F65C5" w:rsidRDefault="000F65C5" w:rsidP="000F65C5">
            <w:pPr>
              <w:tabs>
                <w:tab w:val="right" w:pos="595"/>
                <w:tab w:val="left" w:pos="879"/>
              </w:tabs>
              <w:ind w:left="879" w:hanging="879"/>
              <w:jc w:val="both"/>
              <w:rPr>
                <w:rFonts w:ascii="Arial" w:hAnsi="Arial" w:cs="Arial"/>
                <w:lang w:eastAsia="en-AU"/>
              </w:rPr>
            </w:pPr>
            <w:r w:rsidRPr="000F65C5">
              <w:rPr>
                <w:rFonts w:ascii="Arial" w:hAnsi="Arial" w:cs="Arial"/>
                <w:lang w:eastAsia="en-AU"/>
              </w:rPr>
              <w:t>10 March 2020</w:t>
            </w:r>
          </w:p>
        </w:tc>
      </w:tr>
      <w:tr w:rsidR="000F65C5" w:rsidRPr="000F65C5" w14:paraId="1088CFA3" w14:textId="77777777" w:rsidTr="000F65C5">
        <w:tc>
          <w:tcPr>
            <w:tcW w:w="2694" w:type="dxa"/>
          </w:tcPr>
          <w:p w14:paraId="54FF60C0" w14:textId="77777777" w:rsidR="000F65C5" w:rsidRPr="000F65C5" w:rsidRDefault="000F65C5" w:rsidP="000F65C5">
            <w:pPr>
              <w:tabs>
                <w:tab w:val="right" w:pos="595"/>
                <w:tab w:val="left" w:pos="879"/>
              </w:tabs>
              <w:ind w:left="879" w:hanging="879"/>
              <w:jc w:val="both"/>
              <w:rPr>
                <w:rFonts w:ascii="Arial" w:hAnsi="Arial" w:cs="Arial"/>
                <w:b/>
                <w:lang w:eastAsia="en-AU"/>
              </w:rPr>
            </w:pPr>
            <w:r w:rsidRPr="000F65C5">
              <w:rPr>
                <w:rFonts w:ascii="Arial" w:hAnsi="Arial" w:cs="Arial"/>
                <w:b/>
                <w:lang w:eastAsia="en-AU"/>
              </w:rPr>
              <w:t>Council</w:t>
            </w:r>
          </w:p>
        </w:tc>
        <w:tc>
          <w:tcPr>
            <w:tcW w:w="5670" w:type="dxa"/>
          </w:tcPr>
          <w:p w14:paraId="642F958B" w14:textId="77777777" w:rsidR="000F65C5" w:rsidRPr="000F65C5" w:rsidRDefault="000F65C5" w:rsidP="000F65C5">
            <w:pPr>
              <w:tabs>
                <w:tab w:val="right" w:pos="595"/>
                <w:tab w:val="left" w:pos="879"/>
              </w:tabs>
              <w:ind w:left="879" w:hanging="879"/>
              <w:jc w:val="both"/>
              <w:rPr>
                <w:rFonts w:ascii="Arial" w:hAnsi="Arial" w:cs="Arial"/>
                <w:lang w:eastAsia="en-AU"/>
              </w:rPr>
            </w:pPr>
            <w:r w:rsidRPr="000F65C5">
              <w:rPr>
                <w:rFonts w:ascii="Arial" w:hAnsi="Arial" w:cs="Arial"/>
                <w:lang w:eastAsia="en-AU"/>
              </w:rPr>
              <w:t>24 March 2020</w:t>
            </w:r>
          </w:p>
        </w:tc>
      </w:tr>
      <w:tr w:rsidR="000F65C5" w:rsidRPr="000F65C5" w14:paraId="03E7B92B" w14:textId="77777777" w:rsidTr="000F65C5">
        <w:tc>
          <w:tcPr>
            <w:tcW w:w="2694" w:type="dxa"/>
          </w:tcPr>
          <w:p w14:paraId="6B926765" w14:textId="77777777" w:rsidR="000F65C5" w:rsidRPr="000F65C5" w:rsidRDefault="000F65C5" w:rsidP="000F65C5">
            <w:pPr>
              <w:tabs>
                <w:tab w:val="right" w:pos="595"/>
                <w:tab w:val="left" w:pos="879"/>
              </w:tabs>
              <w:ind w:left="879" w:hanging="879"/>
              <w:jc w:val="both"/>
              <w:rPr>
                <w:rFonts w:ascii="Arial" w:hAnsi="Arial" w:cs="Arial"/>
                <w:b/>
                <w:lang w:eastAsia="en-AU"/>
              </w:rPr>
            </w:pPr>
            <w:r w:rsidRPr="000F65C5">
              <w:rPr>
                <w:rFonts w:ascii="Arial" w:hAnsi="Arial" w:cs="Arial"/>
                <w:b/>
                <w:lang w:eastAsia="en-AU"/>
              </w:rPr>
              <w:t>Applicant</w:t>
            </w:r>
          </w:p>
        </w:tc>
        <w:tc>
          <w:tcPr>
            <w:tcW w:w="5670" w:type="dxa"/>
          </w:tcPr>
          <w:p w14:paraId="6A957CF5" w14:textId="77777777" w:rsidR="000F65C5" w:rsidRPr="000F65C5" w:rsidRDefault="000F65C5" w:rsidP="000F65C5">
            <w:pPr>
              <w:tabs>
                <w:tab w:val="right" w:pos="595"/>
                <w:tab w:val="left" w:pos="879"/>
              </w:tabs>
              <w:ind w:left="879" w:hanging="879"/>
              <w:jc w:val="both"/>
              <w:rPr>
                <w:rFonts w:ascii="Arial" w:hAnsi="Arial" w:cs="Arial"/>
                <w:lang w:eastAsia="en-AU"/>
              </w:rPr>
            </w:pPr>
            <w:r w:rsidRPr="000F65C5">
              <w:rPr>
                <w:rFonts w:ascii="Arial" w:hAnsi="Arial" w:cs="Arial"/>
                <w:lang w:eastAsia="en-AU"/>
              </w:rPr>
              <w:t xml:space="preserve">City of </w:t>
            </w:r>
            <w:proofErr w:type="spellStart"/>
            <w:r w:rsidRPr="000F65C5">
              <w:rPr>
                <w:rFonts w:ascii="Arial" w:hAnsi="Arial" w:cs="Arial"/>
                <w:lang w:eastAsia="en-AU"/>
              </w:rPr>
              <w:t>Nedlands</w:t>
            </w:r>
            <w:proofErr w:type="spellEnd"/>
            <w:r w:rsidRPr="000F65C5">
              <w:rPr>
                <w:rFonts w:ascii="Arial" w:hAnsi="Arial" w:cs="Arial"/>
                <w:lang w:eastAsia="en-AU"/>
              </w:rPr>
              <w:t xml:space="preserve"> </w:t>
            </w:r>
          </w:p>
        </w:tc>
      </w:tr>
      <w:tr w:rsidR="000F65C5" w:rsidRPr="000F65C5" w14:paraId="20F2788B" w14:textId="77777777" w:rsidTr="000F65C5">
        <w:tc>
          <w:tcPr>
            <w:tcW w:w="2694" w:type="dxa"/>
          </w:tcPr>
          <w:p w14:paraId="6BB76B41" w14:textId="77777777" w:rsidR="000F65C5" w:rsidRPr="000F65C5" w:rsidRDefault="000F65C5" w:rsidP="000F65C5">
            <w:pPr>
              <w:tabs>
                <w:tab w:val="left" w:pos="37"/>
                <w:tab w:val="right" w:pos="462"/>
              </w:tabs>
              <w:jc w:val="both"/>
              <w:rPr>
                <w:rFonts w:ascii="Arial" w:hAnsi="Arial" w:cs="Arial"/>
                <w:b/>
                <w:lang w:eastAsia="en-AU"/>
              </w:rPr>
            </w:pPr>
            <w:r w:rsidRPr="000F65C5">
              <w:rPr>
                <w:rFonts w:ascii="Arial" w:hAnsi="Arial" w:cs="Arial"/>
                <w:b/>
                <w:lang w:eastAsia="en-AU"/>
              </w:rPr>
              <w:t xml:space="preserve">Employee Disclosure under </w:t>
            </w:r>
            <w:r w:rsidRPr="000F65C5">
              <w:rPr>
                <w:rFonts w:ascii="Arial" w:hAnsi="Arial" w:cs="Arial"/>
                <w:b/>
                <w:i/>
                <w:lang w:eastAsia="en-AU"/>
              </w:rPr>
              <w:t>section 5.70 Local Government Act 1995</w:t>
            </w:r>
          </w:p>
        </w:tc>
        <w:tc>
          <w:tcPr>
            <w:tcW w:w="5670" w:type="dxa"/>
          </w:tcPr>
          <w:p w14:paraId="769A8523" w14:textId="77777777" w:rsidR="000F65C5" w:rsidRPr="000F65C5" w:rsidRDefault="000F65C5" w:rsidP="000F65C5">
            <w:pPr>
              <w:rPr>
                <w:rFonts w:ascii="Arial" w:hAnsi="Arial" w:cs="Arial"/>
                <w:lang w:eastAsia="en-AU"/>
              </w:rPr>
            </w:pPr>
            <w:r w:rsidRPr="000F65C5">
              <w:rPr>
                <w:rFonts w:ascii="Arial" w:hAnsi="Arial" w:cs="Arial"/>
                <w:lang w:eastAsia="en-AU"/>
              </w:rPr>
              <w:t xml:space="preserve">Nil </w:t>
            </w:r>
          </w:p>
        </w:tc>
      </w:tr>
      <w:tr w:rsidR="000F65C5" w:rsidRPr="000F65C5" w14:paraId="074F4DD2" w14:textId="77777777" w:rsidTr="000F65C5">
        <w:tc>
          <w:tcPr>
            <w:tcW w:w="2694" w:type="dxa"/>
          </w:tcPr>
          <w:p w14:paraId="11072479" w14:textId="77777777" w:rsidR="000F65C5" w:rsidRPr="000F65C5" w:rsidRDefault="000F65C5" w:rsidP="000F65C5">
            <w:pPr>
              <w:tabs>
                <w:tab w:val="right" w:pos="595"/>
                <w:tab w:val="left" w:pos="879"/>
              </w:tabs>
              <w:ind w:left="879" w:hanging="879"/>
              <w:jc w:val="both"/>
              <w:rPr>
                <w:rFonts w:ascii="Arial" w:hAnsi="Arial" w:cs="Arial"/>
                <w:b/>
                <w:lang w:eastAsia="en-AU"/>
              </w:rPr>
            </w:pPr>
            <w:r w:rsidRPr="000F65C5">
              <w:rPr>
                <w:rFonts w:ascii="Arial" w:hAnsi="Arial" w:cs="Arial"/>
                <w:b/>
                <w:lang w:eastAsia="en-AU"/>
              </w:rPr>
              <w:t>Director</w:t>
            </w:r>
          </w:p>
        </w:tc>
        <w:tc>
          <w:tcPr>
            <w:tcW w:w="5670" w:type="dxa"/>
          </w:tcPr>
          <w:p w14:paraId="5A0EDD5E" w14:textId="635BF539" w:rsidR="000F65C5" w:rsidRPr="000F65C5" w:rsidRDefault="000F65C5" w:rsidP="000F65C5">
            <w:pPr>
              <w:tabs>
                <w:tab w:val="right" w:pos="595"/>
                <w:tab w:val="left" w:pos="879"/>
              </w:tabs>
              <w:ind w:left="879" w:hanging="879"/>
              <w:jc w:val="both"/>
              <w:rPr>
                <w:rFonts w:ascii="Arial" w:hAnsi="Arial" w:cs="Arial"/>
                <w:lang w:eastAsia="en-AU"/>
              </w:rPr>
            </w:pPr>
            <w:r w:rsidRPr="000F65C5">
              <w:rPr>
                <w:rFonts w:ascii="Arial" w:hAnsi="Arial" w:cs="Arial"/>
                <w:lang w:eastAsia="en-AU"/>
              </w:rPr>
              <w:t xml:space="preserve">Jim Duff </w:t>
            </w:r>
            <w:r w:rsidR="00EE661E">
              <w:rPr>
                <w:rFonts w:ascii="Arial" w:hAnsi="Arial" w:cs="Arial"/>
                <w:lang w:eastAsia="en-AU"/>
              </w:rPr>
              <w:t>– Director Technical Services</w:t>
            </w:r>
          </w:p>
        </w:tc>
      </w:tr>
      <w:tr w:rsidR="000F65C5" w:rsidRPr="000F65C5" w14:paraId="48A518E9" w14:textId="77777777" w:rsidTr="000F65C5">
        <w:trPr>
          <w:trHeight w:val="276"/>
        </w:trPr>
        <w:tc>
          <w:tcPr>
            <w:tcW w:w="2694" w:type="dxa"/>
          </w:tcPr>
          <w:p w14:paraId="08692FA2" w14:textId="77777777" w:rsidR="000F65C5" w:rsidRPr="000F65C5" w:rsidRDefault="000F65C5" w:rsidP="000F65C5">
            <w:pPr>
              <w:tabs>
                <w:tab w:val="right" w:pos="595"/>
                <w:tab w:val="left" w:pos="879"/>
              </w:tabs>
              <w:ind w:left="879" w:hanging="879"/>
              <w:jc w:val="both"/>
              <w:rPr>
                <w:rFonts w:ascii="Arial" w:hAnsi="Arial" w:cs="Arial"/>
                <w:b/>
                <w:lang w:eastAsia="en-AU"/>
              </w:rPr>
            </w:pPr>
            <w:r w:rsidRPr="000F65C5">
              <w:rPr>
                <w:rFonts w:ascii="Arial" w:hAnsi="Arial" w:cs="Arial"/>
                <w:b/>
                <w:lang w:eastAsia="en-AU"/>
              </w:rPr>
              <w:t>Attachments</w:t>
            </w:r>
          </w:p>
        </w:tc>
        <w:tc>
          <w:tcPr>
            <w:tcW w:w="5670" w:type="dxa"/>
          </w:tcPr>
          <w:p w14:paraId="4655121F" w14:textId="77777777" w:rsidR="000F65C5" w:rsidRPr="000F65C5" w:rsidRDefault="000F65C5" w:rsidP="00E008DF">
            <w:pPr>
              <w:numPr>
                <w:ilvl w:val="0"/>
                <w:numId w:val="15"/>
              </w:numPr>
              <w:tabs>
                <w:tab w:val="right" w:pos="595"/>
                <w:tab w:val="left" w:pos="879"/>
              </w:tabs>
              <w:ind w:left="426" w:hanging="426"/>
              <w:jc w:val="both"/>
              <w:rPr>
                <w:rFonts w:ascii="Arial" w:hAnsi="Arial" w:cs="Arial"/>
                <w:lang w:val="en-US" w:eastAsia="en-AU"/>
              </w:rPr>
            </w:pPr>
            <w:r w:rsidRPr="000F65C5">
              <w:rPr>
                <w:rFonts w:ascii="Arial" w:hAnsi="Arial" w:cs="Arial"/>
                <w:lang w:val="en-US" w:eastAsia="en-AU"/>
              </w:rPr>
              <w:t xml:space="preserve">2019 Waste </w:t>
            </w:r>
            <w:proofErr w:type="spellStart"/>
            <w:r w:rsidRPr="000F65C5">
              <w:rPr>
                <w:rFonts w:ascii="Arial" w:hAnsi="Arial" w:cs="Arial"/>
                <w:lang w:val="en-US" w:eastAsia="en-AU"/>
              </w:rPr>
              <w:t>Minimisation</w:t>
            </w:r>
            <w:proofErr w:type="spellEnd"/>
            <w:r w:rsidRPr="000F65C5">
              <w:rPr>
                <w:rFonts w:ascii="Arial" w:hAnsi="Arial" w:cs="Arial"/>
                <w:lang w:val="en-US" w:eastAsia="en-AU"/>
              </w:rPr>
              <w:t xml:space="preserve"> Survey Results </w:t>
            </w:r>
          </w:p>
        </w:tc>
      </w:tr>
    </w:tbl>
    <w:p w14:paraId="00B980D5" w14:textId="77777777" w:rsidR="000F65C5" w:rsidRPr="000F65C5" w:rsidRDefault="000F65C5" w:rsidP="000F65C5">
      <w:pPr>
        <w:jc w:val="both"/>
        <w:rPr>
          <w:rFonts w:ascii="Arial" w:eastAsia="Calibri" w:hAnsi="Arial" w:cs="Arial"/>
          <w:b/>
          <w:szCs w:val="32"/>
          <w:lang w:val="en-US"/>
        </w:rPr>
      </w:pPr>
    </w:p>
    <w:p w14:paraId="4AD62814" w14:textId="77777777" w:rsidR="000F65C5" w:rsidRPr="000F65C5" w:rsidRDefault="000F65C5" w:rsidP="000F65C5">
      <w:pPr>
        <w:jc w:val="both"/>
        <w:rPr>
          <w:rFonts w:ascii="Arial" w:hAnsi="Arial" w:cs="Arial"/>
          <w:b/>
          <w:bCs/>
          <w:sz w:val="28"/>
          <w:szCs w:val="28"/>
        </w:rPr>
      </w:pPr>
      <w:r w:rsidRPr="000F65C5">
        <w:rPr>
          <w:rFonts w:ascii="Arial" w:hAnsi="Arial" w:cs="Arial"/>
          <w:b/>
          <w:bCs/>
          <w:sz w:val="28"/>
          <w:szCs w:val="28"/>
        </w:rPr>
        <w:t>Committee Recommendation</w:t>
      </w:r>
    </w:p>
    <w:p w14:paraId="14CC605C" w14:textId="77777777" w:rsidR="000F65C5" w:rsidRPr="000F65C5" w:rsidRDefault="000F65C5" w:rsidP="000F65C5">
      <w:pPr>
        <w:jc w:val="both"/>
        <w:rPr>
          <w:rFonts w:ascii="Arial" w:hAnsi="Arial" w:cs="Arial"/>
          <w:szCs w:val="24"/>
        </w:rPr>
      </w:pPr>
    </w:p>
    <w:p w14:paraId="7F995BC5" w14:textId="77777777" w:rsidR="000F65C5" w:rsidRPr="000F65C5" w:rsidRDefault="000F65C5" w:rsidP="000F65C5">
      <w:pPr>
        <w:jc w:val="both"/>
        <w:rPr>
          <w:rFonts w:ascii="Arial" w:hAnsi="Arial" w:cs="Arial"/>
          <w:szCs w:val="24"/>
        </w:rPr>
      </w:pPr>
      <w:r w:rsidRPr="000F65C5">
        <w:rPr>
          <w:rFonts w:ascii="Arial" w:hAnsi="Arial" w:cs="Arial"/>
          <w:b/>
          <w:szCs w:val="24"/>
        </w:rPr>
        <w:t>That this item be deferred to the April round of meetings for consideration of costs and benefits of FOGO.</w:t>
      </w:r>
    </w:p>
    <w:p w14:paraId="3962972B" w14:textId="77777777" w:rsidR="000F65C5" w:rsidRPr="000F65C5" w:rsidRDefault="000F65C5" w:rsidP="000F65C5">
      <w:pPr>
        <w:jc w:val="both"/>
        <w:rPr>
          <w:rFonts w:ascii="Arial" w:hAnsi="Arial" w:cs="Arial"/>
          <w:szCs w:val="24"/>
        </w:rPr>
      </w:pPr>
    </w:p>
    <w:p w14:paraId="477C6A21" w14:textId="77777777" w:rsidR="000F65C5" w:rsidRPr="000F65C5" w:rsidRDefault="000F65C5" w:rsidP="000F65C5">
      <w:pPr>
        <w:jc w:val="both"/>
        <w:rPr>
          <w:rFonts w:ascii="Arial" w:eastAsia="Calibri" w:hAnsi="Arial" w:cs="Arial"/>
          <w:b/>
          <w:bCs/>
          <w:szCs w:val="24"/>
        </w:rPr>
      </w:pPr>
    </w:p>
    <w:p w14:paraId="0B005CAB" w14:textId="77777777" w:rsidR="000F65C5" w:rsidRPr="000F65C5" w:rsidRDefault="000F65C5" w:rsidP="000F65C5">
      <w:pPr>
        <w:jc w:val="both"/>
        <w:rPr>
          <w:rFonts w:ascii="Arial" w:eastAsia="Calibri" w:hAnsi="Arial" w:cs="Arial"/>
          <w:bCs/>
          <w:sz w:val="28"/>
          <w:szCs w:val="32"/>
          <w:lang w:val="en-US"/>
        </w:rPr>
      </w:pPr>
      <w:r w:rsidRPr="000F65C5">
        <w:rPr>
          <w:rFonts w:ascii="Arial" w:eastAsia="Calibri" w:hAnsi="Arial" w:cs="Arial"/>
          <w:bCs/>
          <w:sz w:val="28"/>
          <w:szCs w:val="32"/>
          <w:lang w:val="en-US"/>
        </w:rPr>
        <w:t>Recommendation to Committee</w:t>
      </w:r>
    </w:p>
    <w:p w14:paraId="27EFB615" w14:textId="77777777" w:rsidR="000F65C5" w:rsidRPr="000F65C5" w:rsidRDefault="000F65C5" w:rsidP="000F65C5">
      <w:pPr>
        <w:jc w:val="both"/>
        <w:rPr>
          <w:rFonts w:ascii="Arial" w:eastAsia="Calibri" w:hAnsi="Arial" w:cs="Arial"/>
          <w:bCs/>
          <w:szCs w:val="32"/>
          <w:lang w:val="en-US"/>
        </w:rPr>
      </w:pPr>
    </w:p>
    <w:p w14:paraId="322912AE" w14:textId="77777777" w:rsidR="000F65C5" w:rsidRPr="000F65C5" w:rsidRDefault="000F65C5" w:rsidP="000F65C5">
      <w:pPr>
        <w:jc w:val="both"/>
        <w:rPr>
          <w:rFonts w:ascii="Arial" w:eastAsia="Calibri" w:hAnsi="Arial" w:cs="Arial"/>
          <w:bCs/>
          <w:szCs w:val="32"/>
          <w:lang w:val="en-US"/>
        </w:rPr>
      </w:pPr>
      <w:r w:rsidRPr="000F65C5">
        <w:rPr>
          <w:rFonts w:ascii="Arial" w:eastAsia="Calibri" w:hAnsi="Arial" w:cs="Arial"/>
          <w:bCs/>
          <w:szCs w:val="32"/>
          <w:lang w:val="en-US"/>
        </w:rPr>
        <w:t>Council:</w:t>
      </w:r>
    </w:p>
    <w:p w14:paraId="6CBE68E3" w14:textId="77777777" w:rsidR="000F65C5" w:rsidRPr="000F65C5" w:rsidRDefault="000F65C5" w:rsidP="000F65C5">
      <w:pPr>
        <w:ind w:left="567" w:hanging="567"/>
        <w:jc w:val="both"/>
        <w:rPr>
          <w:rFonts w:ascii="Arial" w:eastAsia="Calibri" w:hAnsi="Arial" w:cs="Arial"/>
          <w:bCs/>
          <w:szCs w:val="24"/>
        </w:rPr>
      </w:pPr>
    </w:p>
    <w:p w14:paraId="5FCAB7D6" w14:textId="77777777" w:rsidR="000F65C5" w:rsidRPr="000F65C5" w:rsidRDefault="000F65C5" w:rsidP="00E008DF">
      <w:pPr>
        <w:numPr>
          <w:ilvl w:val="0"/>
          <w:numId w:val="17"/>
        </w:numPr>
        <w:spacing w:after="200" w:line="276" w:lineRule="auto"/>
        <w:ind w:left="567" w:hanging="567"/>
        <w:contextualSpacing/>
        <w:jc w:val="both"/>
        <w:rPr>
          <w:rFonts w:ascii="Arial" w:eastAsia="Calibri" w:hAnsi="Arial" w:cs="Arial"/>
          <w:bCs/>
          <w:szCs w:val="22"/>
        </w:rPr>
      </w:pPr>
      <w:r w:rsidRPr="000F65C5">
        <w:rPr>
          <w:rFonts w:ascii="Arial" w:eastAsia="Calibri" w:hAnsi="Arial" w:cs="Arial"/>
          <w:bCs/>
          <w:szCs w:val="24"/>
        </w:rPr>
        <w:t>approves FOGO costs to be considered as part of the City’s Waste Management Services Tender; and</w:t>
      </w:r>
    </w:p>
    <w:p w14:paraId="7EFB71D1" w14:textId="77777777" w:rsidR="000F65C5" w:rsidRPr="000F65C5" w:rsidRDefault="000F65C5" w:rsidP="000F65C5">
      <w:pPr>
        <w:ind w:left="567"/>
        <w:contextualSpacing/>
        <w:jc w:val="both"/>
        <w:rPr>
          <w:rFonts w:ascii="Arial" w:eastAsia="Calibri" w:hAnsi="Arial" w:cs="Arial"/>
          <w:bCs/>
          <w:szCs w:val="24"/>
        </w:rPr>
      </w:pPr>
    </w:p>
    <w:p w14:paraId="0F4A6068" w14:textId="77777777" w:rsidR="000F65C5" w:rsidRPr="000F65C5" w:rsidRDefault="000F65C5" w:rsidP="00E008DF">
      <w:pPr>
        <w:numPr>
          <w:ilvl w:val="0"/>
          <w:numId w:val="16"/>
        </w:numPr>
        <w:spacing w:after="200" w:line="276" w:lineRule="auto"/>
        <w:ind w:left="567" w:hanging="567"/>
        <w:contextualSpacing/>
        <w:jc w:val="both"/>
        <w:rPr>
          <w:rFonts w:ascii="Arial" w:eastAsia="Calibri" w:hAnsi="Arial" w:cs="Arial"/>
          <w:bCs/>
          <w:szCs w:val="24"/>
        </w:rPr>
      </w:pPr>
      <w:r w:rsidRPr="000F65C5">
        <w:rPr>
          <w:rFonts w:ascii="Arial" w:eastAsia="Calibri" w:hAnsi="Arial" w:cs="Arial"/>
          <w:bCs/>
          <w:szCs w:val="24"/>
        </w:rPr>
        <w:t>endorses further community engagement on FOGO prior to proposing implementation.</w:t>
      </w:r>
    </w:p>
    <w:p w14:paraId="33612476" w14:textId="77777777" w:rsidR="000F65C5" w:rsidRPr="000F65C5" w:rsidRDefault="000F65C5" w:rsidP="000F65C5">
      <w:pPr>
        <w:rPr>
          <w:rFonts w:ascii="Arial" w:hAnsi="Arial" w:cs="Arial"/>
          <w:szCs w:val="24"/>
        </w:rPr>
      </w:pPr>
      <w:r w:rsidRPr="000F65C5">
        <w:rPr>
          <w:rFonts w:ascii="Arial" w:hAnsi="Arial" w:cs="Arial"/>
          <w:szCs w:val="24"/>
        </w:rPr>
        <w:br w:type="page"/>
      </w:r>
    </w:p>
    <w:tbl>
      <w:tblPr>
        <w:tblStyle w:val="TableGrid3"/>
        <w:tblW w:w="0" w:type="auto"/>
        <w:tblInd w:w="-5" w:type="dxa"/>
        <w:tblLook w:val="04A0" w:firstRow="1" w:lastRow="0" w:firstColumn="1" w:lastColumn="0" w:noHBand="0" w:noVBand="1"/>
      </w:tblPr>
      <w:tblGrid>
        <w:gridCol w:w="8308"/>
      </w:tblGrid>
      <w:tr w:rsidR="000F65C5" w:rsidRPr="000F65C5" w14:paraId="693732B1" w14:textId="77777777" w:rsidTr="000F65C5">
        <w:tc>
          <w:tcPr>
            <w:tcW w:w="9214" w:type="dxa"/>
          </w:tcPr>
          <w:p w14:paraId="30C0A2ED" w14:textId="77777777" w:rsidR="000F65C5" w:rsidRPr="000F65C5" w:rsidRDefault="000F65C5" w:rsidP="000F65C5">
            <w:pPr>
              <w:keepNext/>
              <w:keepLines/>
              <w:ind w:left="2448" w:hanging="2410"/>
              <w:outlineLvl w:val="0"/>
              <w:rPr>
                <w:rFonts w:ascii="Arial" w:eastAsia="Times New Roman" w:hAnsi="Arial" w:cs="Arial"/>
                <w:b/>
                <w:bCs/>
                <w:sz w:val="28"/>
                <w:szCs w:val="28"/>
              </w:rPr>
            </w:pPr>
            <w:bookmarkStart w:id="50" w:name="_Toc33797115"/>
            <w:bookmarkStart w:id="51" w:name="_Toc35346880"/>
            <w:bookmarkStart w:id="52" w:name="_Toc36558245"/>
            <w:r w:rsidRPr="000F65C5">
              <w:rPr>
                <w:rFonts w:ascii="Arial" w:eastAsia="Times New Roman" w:hAnsi="Arial" w:cs="Arial"/>
                <w:b/>
                <w:bCs/>
                <w:sz w:val="28"/>
                <w:szCs w:val="28"/>
              </w:rPr>
              <w:lastRenderedPageBreak/>
              <w:t xml:space="preserve">TS04.20 </w:t>
            </w:r>
            <w:r w:rsidRPr="000F65C5">
              <w:rPr>
                <w:rFonts w:ascii="Arial" w:eastAsia="Times New Roman" w:hAnsi="Arial" w:cs="Arial"/>
                <w:b/>
                <w:bCs/>
                <w:sz w:val="28"/>
                <w:szCs w:val="28"/>
              </w:rPr>
              <w:tab/>
            </w:r>
            <w:bookmarkStart w:id="53" w:name="_Hlk35330910"/>
            <w:proofErr w:type="spellStart"/>
            <w:r w:rsidRPr="000F65C5">
              <w:rPr>
                <w:rFonts w:ascii="Arial" w:eastAsia="Times New Roman" w:hAnsi="Arial" w:cs="Arial"/>
                <w:b/>
                <w:bCs/>
                <w:sz w:val="28"/>
                <w:szCs w:val="28"/>
              </w:rPr>
              <w:t>Mooro</w:t>
            </w:r>
            <w:proofErr w:type="spellEnd"/>
            <w:r w:rsidRPr="000F65C5">
              <w:rPr>
                <w:rFonts w:ascii="Arial" w:eastAsia="Times New Roman" w:hAnsi="Arial" w:cs="Arial"/>
                <w:b/>
                <w:bCs/>
                <w:sz w:val="28"/>
                <w:szCs w:val="28"/>
              </w:rPr>
              <w:t xml:space="preserve"> Park Parking Restrictions</w:t>
            </w:r>
            <w:bookmarkEnd w:id="50"/>
            <w:bookmarkEnd w:id="51"/>
            <w:bookmarkEnd w:id="52"/>
            <w:bookmarkEnd w:id="53"/>
          </w:p>
        </w:tc>
      </w:tr>
    </w:tbl>
    <w:p w14:paraId="05A08CEB" w14:textId="77777777" w:rsidR="000F65C5" w:rsidRPr="000F65C5" w:rsidRDefault="000F65C5" w:rsidP="000F65C5">
      <w:pPr>
        <w:jc w:val="both"/>
        <w:rPr>
          <w:rFonts w:ascii="Arial" w:eastAsia="Calibri" w:hAnsi="Arial" w:cs="Arial"/>
          <w:szCs w:val="24"/>
        </w:rPr>
      </w:pPr>
    </w:p>
    <w:tbl>
      <w:tblPr>
        <w:tblStyle w:val="TableGrid3"/>
        <w:tblW w:w="0" w:type="auto"/>
        <w:tblInd w:w="-5" w:type="dxa"/>
        <w:tblLook w:val="04A0" w:firstRow="1" w:lastRow="0" w:firstColumn="1" w:lastColumn="0" w:noHBand="0" w:noVBand="1"/>
      </w:tblPr>
      <w:tblGrid>
        <w:gridCol w:w="2532"/>
        <w:gridCol w:w="5776"/>
      </w:tblGrid>
      <w:tr w:rsidR="000F65C5" w:rsidRPr="000F65C5" w14:paraId="63EFA5F4" w14:textId="77777777" w:rsidTr="00EE661E">
        <w:tc>
          <w:tcPr>
            <w:tcW w:w="2532" w:type="dxa"/>
          </w:tcPr>
          <w:p w14:paraId="7B4AB3F6" w14:textId="77777777" w:rsidR="000F65C5" w:rsidRPr="000F65C5" w:rsidRDefault="000F65C5" w:rsidP="000F65C5">
            <w:pPr>
              <w:rPr>
                <w:rFonts w:ascii="Arial" w:hAnsi="Arial" w:cs="Arial"/>
                <w:b/>
                <w:szCs w:val="24"/>
              </w:rPr>
            </w:pPr>
            <w:r w:rsidRPr="000F65C5">
              <w:rPr>
                <w:rFonts w:ascii="Arial" w:hAnsi="Arial" w:cs="Arial"/>
                <w:b/>
                <w:szCs w:val="24"/>
              </w:rPr>
              <w:t>Committee</w:t>
            </w:r>
          </w:p>
        </w:tc>
        <w:tc>
          <w:tcPr>
            <w:tcW w:w="5776" w:type="dxa"/>
          </w:tcPr>
          <w:p w14:paraId="7BE6E517" w14:textId="77777777" w:rsidR="000F65C5" w:rsidRPr="000F65C5" w:rsidRDefault="000F65C5" w:rsidP="000F65C5">
            <w:pPr>
              <w:rPr>
                <w:rFonts w:ascii="Arial" w:hAnsi="Arial" w:cs="Arial"/>
                <w:szCs w:val="24"/>
              </w:rPr>
            </w:pPr>
            <w:r w:rsidRPr="000F65C5">
              <w:rPr>
                <w:rFonts w:ascii="Arial" w:hAnsi="Arial" w:cs="Arial"/>
                <w:szCs w:val="24"/>
              </w:rPr>
              <w:t>10 March 2020</w:t>
            </w:r>
          </w:p>
        </w:tc>
      </w:tr>
      <w:tr w:rsidR="000F65C5" w:rsidRPr="000F65C5" w14:paraId="5C5095EC" w14:textId="77777777" w:rsidTr="00EE661E">
        <w:tc>
          <w:tcPr>
            <w:tcW w:w="2532" w:type="dxa"/>
          </w:tcPr>
          <w:p w14:paraId="7BBE728E" w14:textId="77777777" w:rsidR="000F65C5" w:rsidRPr="000F65C5" w:rsidRDefault="000F65C5" w:rsidP="000F65C5">
            <w:pPr>
              <w:rPr>
                <w:rFonts w:ascii="Arial" w:hAnsi="Arial" w:cs="Arial"/>
                <w:b/>
                <w:szCs w:val="24"/>
              </w:rPr>
            </w:pPr>
            <w:r w:rsidRPr="000F65C5">
              <w:rPr>
                <w:rFonts w:ascii="Arial" w:hAnsi="Arial" w:cs="Arial"/>
                <w:b/>
                <w:szCs w:val="24"/>
              </w:rPr>
              <w:t>Council</w:t>
            </w:r>
          </w:p>
        </w:tc>
        <w:tc>
          <w:tcPr>
            <w:tcW w:w="5776" w:type="dxa"/>
          </w:tcPr>
          <w:p w14:paraId="543DA786" w14:textId="77777777" w:rsidR="000F65C5" w:rsidRPr="000F65C5" w:rsidRDefault="000F65C5" w:rsidP="000F65C5">
            <w:pPr>
              <w:rPr>
                <w:rFonts w:ascii="Arial" w:hAnsi="Arial" w:cs="Arial"/>
                <w:szCs w:val="24"/>
              </w:rPr>
            </w:pPr>
            <w:r w:rsidRPr="000F65C5">
              <w:rPr>
                <w:rFonts w:ascii="Arial" w:hAnsi="Arial" w:cs="Arial"/>
                <w:szCs w:val="24"/>
              </w:rPr>
              <w:t>24 March 2020</w:t>
            </w:r>
          </w:p>
        </w:tc>
      </w:tr>
      <w:tr w:rsidR="000F65C5" w:rsidRPr="000F65C5" w14:paraId="42001977" w14:textId="77777777" w:rsidTr="00EE661E">
        <w:tc>
          <w:tcPr>
            <w:tcW w:w="2532" w:type="dxa"/>
          </w:tcPr>
          <w:p w14:paraId="1A945B33" w14:textId="77777777" w:rsidR="000F65C5" w:rsidRPr="000F65C5" w:rsidRDefault="000F65C5" w:rsidP="000F65C5">
            <w:pPr>
              <w:rPr>
                <w:rFonts w:ascii="Arial" w:hAnsi="Arial" w:cs="Arial"/>
                <w:b/>
                <w:szCs w:val="24"/>
              </w:rPr>
            </w:pPr>
            <w:r w:rsidRPr="000F65C5">
              <w:rPr>
                <w:rFonts w:ascii="Arial" w:hAnsi="Arial" w:cs="Arial"/>
                <w:b/>
                <w:szCs w:val="24"/>
              </w:rPr>
              <w:t>Applicant</w:t>
            </w:r>
          </w:p>
        </w:tc>
        <w:tc>
          <w:tcPr>
            <w:tcW w:w="5776" w:type="dxa"/>
          </w:tcPr>
          <w:p w14:paraId="487B6C8C" w14:textId="77777777" w:rsidR="000F65C5" w:rsidRPr="000F65C5" w:rsidRDefault="000F65C5" w:rsidP="000F65C5">
            <w:pPr>
              <w:rPr>
                <w:rFonts w:ascii="Arial" w:hAnsi="Arial" w:cs="Arial"/>
                <w:szCs w:val="24"/>
              </w:rPr>
            </w:pPr>
            <w:r w:rsidRPr="000F65C5">
              <w:rPr>
                <w:rFonts w:ascii="Arial" w:hAnsi="Arial" w:cs="Arial"/>
                <w:szCs w:val="24"/>
              </w:rPr>
              <w:t xml:space="preserve">City of </w:t>
            </w:r>
            <w:proofErr w:type="spellStart"/>
            <w:r w:rsidRPr="000F65C5">
              <w:rPr>
                <w:rFonts w:ascii="Arial" w:hAnsi="Arial" w:cs="Arial"/>
                <w:szCs w:val="24"/>
              </w:rPr>
              <w:t>Nedlands</w:t>
            </w:r>
            <w:proofErr w:type="spellEnd"/>
          </w:p>
        </w:tc>
      </w:tr>
      <w:tr w:rsidR="000F65C5" w:rsidRPr="000F65C5" w14:paraId="56A30ED2" w14:textId="77777777" w:rsidTr="00EE661E">
        <w:tc>
          <w:tcPr>
            <w:tcW w:w="2532" w:type="dxa"/>
          </w:tcPr>
          <w:p w14:paraId="18DDC592" w14:textId="77777777" w:rsidR="000F65C5" w:rsidRPr="000F65C5" w:rsidRDefault="000F65C5" w:rsidP="000F65C5">
            <w:pPr>
              <w:rPr>
                <w:rFonts w:ascii="Arial" w:hAnsi="Arial" w:cs="Arial"/>
                <w:b/>
                <w:szCs w:val="24"/>
              </w:rPr>
            </w:pPr>
            <w:r w:rsidRPr="000F65C5">
              <w:rPr>
                <w:rFonts w:ascii="Arial" w:hAnsi="Arial" w:cs="Arial"/>
                <w:b/>
                <w:szCs w:val="24"/>
              </w:rPr>
              <w:t xml:space="preserve">Employee Disclosure under </w:t>
            </w:r>
            <w:r w:rsidRPr="000F65C5">
              <w:rPr>
                <w:rFonts w:ascii="Arial" w:hAnsi="Arial" w:cs="Arial"/>
                <w:b/>
                <w:i/>
                <w:szCs w:val="24"/>
              </w:rPr>
              <w:t>section 5.70 Local Government Act 1995</w:t>
            </w:r>
          </w:p>
        </w:tc>
        <w:tc>
          <w:tcPr>
            <w:tcW w:w="5776" w:type="dxa"/>
          </w:tcPr>
          <w:p w14:paraId="0EF135A1" w14:textId="77777777" w:rsidR="000F65C5" w:rsidRPr="000F65C5" w:rsidRDefault="000F65C5" w:rsidP="000F65C5">
            <w:pPr>
              <w:rPr>
                <w:rFonts w:ascii="Arial" w:hAnsi="Arial" w:cs="Arial"/>
                <w:szCs w:val="24"/>
              </w:rPr>
            </w:pPr>
            <w:r w:rsidRPr="000F65C5">
              <w:rPr>
                <w:rFonts w:ascii="Arial" w:hAnsi="Arial" w:cs="Arial"/>
                <w:szCs w:val="24"/>
              </w:rPr>
              <w:t>Mark Goodlet CEO declared a financial interest, the extent of the interest being that he has a financial commitment to John XXIII College as his two children attend the school.  The CEO will leave the room for this item.</w:t>
            </w:r>
          </w:p>
        </w:tc>
      </w:tr>
      <w:tr w:rsidR="00EE661E" w:rsidRPr="000F65C5" w14:paraId="3CE0EBCC" w14:textId="77777777" w:rsidTr="00EE661E">
        <w:tc>
          <w:tcPr>
            <w:tcW w:w="2532" w:type="dxa"/>
          </w:tcPr>
          <w:p w14:paraId="487C6402" w14:textId="77777777" w:rsidR="00EE661E" w:rsidRPr="000F65C5" w:rsidRDefault="00EE661E" w:rsidP="00EE661E">
            <w:pPr>
              <w:rPr>
                <w:rFonts w:ascii="Arial" w:hAnsi="Arial" w:cs="Arial"/>
                <w:b/>
                <w:szCs w:val="24"/>
              </w:rPr>
            </w:pPr>
            <w:r w:rsidRPr="000F65C5">
              <w:rPr>
                <w:rFonts w:ascii="Arial" w:hAnsi="Arial" w:cs="Arial"/>
                <w:b/>
                <w:szCs w:val="24"/>
              </w:rPr>
              <w:t>Director</w:t>
            </w:r>
          </w:p>
        </w:tc>
        <w:tc>
          <w:tcPr>
            <w:tcW w:w="5776" w:type="dxa"/>
          </w:tcPr>
          <w:p w14:paraId="671572C5" w14:textId="2FC24CDA" w:rsidR="00EE661E" w:rsidRPr="000F65C5" w:rsidRDefault="00EE661E" w:rsidP="00EE661E">
            <w:pPr>
              <w:rPr>
                <w:rFonts w:ascii="Arial" w:hAnsi="Arial" w:cs="Arial"/>
                <w:szCs w:val="24"/>
              </w:rPr>
            </w:pPr>
            <w:r w:rsidRPr="000F65C5">
              <w:rPr>
                <w:rFonts w:ascii="Arial" w:hAnsi="Arial" w:cs="Arial"/>
                <w:lang w:eastAsia="en-AU"/>
              </w:rPr>
              <w:t xml:space="preserve">Jim Duff </w:t>
            </w:r>
            <w:r>
              <w:rPr>
                <w:rFonts w:ascii="Arial" w:hAnsi="Arial" w:cs="Arial"/>
                <w:lang w:eastAsia="en-AU"/>
              </w:rPr>
              <w:t>– Director Technical Services</w:t>
            </w:r>
          </w:p>
        </w:tc>
      </w:tr>
      <w:tr w:rsidR="00EE661E" w:rsidRPr="000F65C5" w14:paraId="4843BAF9" w14:textId="77777777" w:rsidTr="00EE661E">
        <w:tc>
          <w:tcPr>
            <w:tcW w:w="2532" w:type="dxa"/>
          </w:tcPr>
          <w:p w14:paraId="1BC2D118" w14:textId="77777777" w:rsidR="00EE661E" w:rsidRPr="000F65C5" w:rsidRDefault="00EE661E" w:rsidP="00EE661E">
            <w:pPr>
              <w:rPr>
                <w:rFonts w:ascii="Arial" w:hAnsi="Arial" w:cs="Arial"/>
                <w:b/>
                <w:szCs w:val="24"/>
              </w:rPr>
            </w:pPr>
            <w:r w:rsidRPr="000F65C5">
              <w:rPr>
                <w:rFonts w:ascii="Arial" w:hAnsi="Arial" w:cs="Arial"/>
                <w:b/>
                <w:szCs w:val="24"/>
              </w:rPr>
              <w:t>Attachments</w:t>
            </w:r>
          </w:p>
        </w:tc>
        <w:tc>
          <w:tcPr>
            <w:tcW w:w="5776" w:type="dxa"/>
          </w:tcPr>
          <w:p w14:paraId="1BDC5359" w14:textId="77777777" w:rsidR="00EE661E" w:rsidRPr="000F65C5" w:rsidRDefault="00EE661E" w:rsidP="00EE661E">
            <w:pPr>
              <w:numPr>
                <w:ilvl w:val="0"/>
                <w:numId w:val="18"/>
              </w:numPr>
              <w:ind w:left="352" w:hanging="352"/>
              <w:rPr>
                <w:rFonts w:ascii="Arial" w:hAnsi="Arial" w:cs="Arial"/>
                <w:szCs w:val="32"/>
                <w:lang w:val="en-US"/>
              </w:rPr>
            </w:pPr>
            <w:proofErr w:type="spellStart"/>
            <w:r w:rsidRPr="000F65C5">
              <w:rPr>
                <w:rFonts w:ascii="Arial" w:hAnsi="Arial" w:cs="Arial"/>
                <w:szCs w:val="32"/>
                <w:lang w:val="en-US"/>
              </w:rPr>
              <w:t>Mooro</w:t>
            </w:r>
            <w:proofErr w:type="spellEnd"/>
            <w:r w:rsidRPr="000F65C5">
              <w:rPr>
                <w:rFonts w:ascii="Arial" w:hAnsi="Arial" w:cs="Arial"/>
                <w:szCs w:val="32"/>
                <w:lang w:val="en-US"/>
              </w:rPr>
              <w:t xml:space="preserve"> Park Parking Restrictions – Original Proposal 2P</w:t>
            </w:r>
          </w:p>
          <w:p w14:paraId="6E7637B3" w14:textId="77777777" w:rsidR="00EE661E" w:rsidRPr="000F65C5" w:rsidRDefault="00EE661E" w:rsidP="00EE661E">
            <w:pPr>
              <w:numPr>
                <w:ilvl w:val="0"/>
                <w:numId w:val="18"/>
              </w:numPr>
              <w:ind w:left="352" w:hanging="352"/>
              <w:rPr>
                <w:rFonts w:ascii="Arial" w:hAnsi="Arial" w:cs="Arial"/>
                <w:szCs w:val="32"/>
                <w:lang w:val="en-US"/>
              </w:rPr>
            </w:pPr>
            <w:proofErr w:type="spellStart"/>
            <w:r w:rsidRPr="000F65C5">
              <w:rPr>
                <w:rFonts w:ascii="Arial" w:hAnsi="Arial" w:cs="Arial"/>
                <w:szCs w:val="32"/>
                <w:lang w:val="en-US"/>
              </w:rPr>
              <w:t>Mooro</w:t>
            </w:r>
            <w:proofErr w:type="spellEnd"/>
            <w:r w:rsidRPr="000F65C5">
              <w:rPr>
                <w:rFonts w:ascii="Arial" w:hAnsi="Arial" w:cs="Arial"/>
                <w:szCs w:val="32"/>
                <w:lang w:val="en-US"/>
              </w:rPr>
              <w:t xml:space="preserve"> Park Parking Restrictions – Revised Proposal No Parking</w:t>
            </w:r>
          </w:p>
        </w:tc>
      </w:tr>
    </w:tbl>
    <w:p w14:paraId="6990E118" w14:textId="77777777" w:rsidR="000F65C5" w:rsidRPr="000F65C5" w:rsidRDefault="000F65C5" w:rsidP="000F65C5">
      <w:pPr>
        <w:ind w:left="720"/>
        <w:jc w:val="right"/>
        <w:rPr>
          <w:rFonts w:ascii="Arial" w:hAnsi="Arial" w:cs="Arial"/>
          <w:b/>
          <w:szCs w:val="24"/>
          <w:lang w:val="en-US"/>
        </w:rPr>
      </w:pPr>
    </w:p>
    <w:p w14:paraId="76184BA7" w14:textId="6CF72D22" w:rsidR="000F65C5" w:rsidRPr="000F65C5" w:rsidRDefault="000F65C5" w:rsidP="000F65C5">
      <w:pPr>
        <w:jc w:val="both"/>
        <w:rPr>
          <w:rFonts w:ascii="Arial" w:eastAsia="Calibri" w:hAnsi="Arial" w:cs="Arial"/>
          <w:b/>
          <w:bCs/>
          <w:szCs w:val="32"/>
          <w:lang w:val="en-US"/>
        </w:rPr>
      </w:pPr>
      <w:r w:rsidRPr="000F65C5">
        <w:rPr>
          <w:rFonts w:ascii="Arial" w:eastAsia="Calibri" w:hAnsi="Arial" w:cs="Arial"/>
          <w:b/>
          <w:bCs/>
          <w:sz w:val="28"/>
          <w:szCs w:val="36"/>
          <w:lang w:val="en-US"/>
        </w:rPr>
        <w:t>Committee Recommendation</w:t>
      </w:r>
    </w:p>
    <w:p w14:paraId="1D1B4220" w14:textId="77777777" w:rsidR="000F65C5" w:rsidRPr="000F65C5" w:rsidRDefault="000F65C5" w:rsidP="000F65C5">
      <w:pPr>
        <w:jc w:val="both"/>
        <w:rPr>
          <w:rFonts w:ascii="Arial" w:eastAsia="Calibri" w:hAnsi="Arial" w:cs="Arial"/>
          <w:szCs w:val="32"/>
          <w:lang w:val="en-US"/>
        </w:rPr>
      </w:pPr>
    </w:p>
    <w:p w14:paraId="39C4943A" w14:textId="77777777" w:rsidR="000F65C5" w:rsidRPr="000F65C5" w:rsidRDefault="000F65C5" w:rsidP="000F65C5">
      <w:pPr>
        <w:jc w:val="both"/>
        <w:rPr>
          <w:rFonts w:ascii="Arial" w:eastAsia="Calibri" w:hAnsi="Arial" w:cs="Arial"/>
          <w:b/>
          <w:szCs w:val="32"/>
          <w:lang w:val="en-US"/>
        </w:rPr>
      </w:pPr>
      <w:r w:rsidRPr="000F65C5">
        <w:rPr>
          <w:rFonts w:ascii="Arial" w:eastAsia="Calibri" w:hAnsi="Arial" w:cs="Arial"/>
          <w:b/>
          <w:szCs w:val="32"/>
          <w:lang w:val="en-US"/>
        </w:rPr>
        <w:t>Council approves ‘No Parking on the verge or carriageway on Norfolk Rise between the hours of 7am – 5pm, Monday – Friday.</w:t>
      </w:r>
    </w:p>
    <w:p w14:paraId="45773D4D" w14:textId="77777777" w:rsidR="000F65C5" w:rsidRPr="000F65C5" w:rsidRDefault="000F65C5" w:rsidP="000F65C5">
      <w:pPr>
        <w:jc w:val="both"/>
        <w:rPr>
          <w:rFonts w:ascii="Arial" w:eastAsia="Calibri" w:hAnsi="Arial" w:cs="Arial"/>
          <w:szCs w:val="32"/>
          <w:lang w:val="en-US"/>
        </w:rPr>
      </w:pPr>
    </w:p>
    <w:p w14:paraId="0A7790B6" w14:textId="77777777" w:rsidR="000F65C5" w:rsidRPr="000F65C5" w:rsidRDefault="000F65C5" w:rsidP="000F65C5">
      <w:pPr>
        <w:jc w:val="both"/>
        <w:rPr>
          <w:rFonts w:ascii="Arial" w:eastAsia="Calibri" w:hAnsi="Arial" w:cs="Arial"/>
          <w:b/>
          <w:szCs w:val="32"/>
          <w:lang w:val="en-US"/>
        </w:rPr>
      </w:pPr>
    </w:p>
    <w:p w14:paraId="27F75283" w14:textId="77777777" w:rsidR="000F65C5" w:rsidRPr="000F65C5" w:rsidRDefault="000F65C5" w:rsidP="000F65C5">
      <w:pPr>
        <w:jc w:val="both"/>
        <w:rPr>
          <w:rFonts w:ascii="Arial" w:eastAsia="Calibri" w:hAnsi="Arial" w:cs="Arial"/>
          <w:bCs/>
          <w:sz w:val="28"/>
          <w:szCs w:val="32"/>
          <w:lang w:val="en-US"/>
        </w:rPr>
      </w:pPr>
      <w:r w:rsidRPr="000F65C5">
        <w:rPr>
          <w:rFonts w:ascii="Arial" w:eastAsia="Calibri" w:hAnsi="Arial" w:cs="Arial"/>
          <w:bCs/>
          <w:sz w:val="28"/>
          <w:szCs w:val="32"/>
          <w:lang w:val="en-US"/>
        </w:rPr>
        <w:t>Recommendation to Committee</w:t>
      </w:r>
    </w:p>
    <w:p w14:paraId="56252E80" w14:textId="77777777" w:rsidR="000F65C5" w:rsidRPr="000F65C5" w:rsidRDefault="000F65C5" w:rsidP="000F65C5">
      <w:pPr>
        <w:jc w:val="both"/>
        <w:rPr>
          <w:rFonts w:ascii="Arial" w:eastAsia="Calibri" w:hAnsi="Arial" w:cs="Arial"/>
          <w:bCs/>
          <w:szCs w:val="32"/>
          <w:lang w:val="en-US"/>
        </w:rPr>
      </w:pPr>
    </w:p>
    <w:p w14:paraId="6B75C634" w14:textId="77777777" w:rsidR="000F65C5" w:rsidRPr="000F65C5" w:rsidRDefault="000F65C5" w:rsidP="000F65C5">
      <w:pPr>
        <w:jc w:val="both"/>
        <w:rPr>
          <w:rFonts w:ascii="Arial" w:eastAsia="Calibri" w:hAnsi="Arial" w:cs="Arial"/>
          <w:bCs/>
          <w:szCs w:val="32"/>
          <w:lang w:val="en-US"/>
        </w:rPr>
      </w:pPr>
      <w:r w:rsidRPr="000F65C5">
        <w:rPr>
          <w:rFonts w:ascii="Arial" w:eastAsia="Calibri" w:hAnsi="Arial" w:cs="Arial"/>
          <w:bCs/>
          <w:szCs w:val="32"/>
          <w:lang w:val="en-US"/>
        </w:rPr>
        <w:t>Council approves ‘No Parking in the southbound carriageway on Norfolk Rise between the hours of 7am – 5pm, Monday – Friday.</w:t>
      </w:r>
    </w:p>
    <w:p w14:paraId="2041B3B3" w14:textId="77777777" w:rsidR="000F65C5" w:rsidRPr="000F65C5" w:rsidRDefault="000F65C5" w:rsidP="000F65C5">
      <w:pPr>
        <w:tabs>
          <w:tab w:val="left" w:pos="1701"/>
          <w:tab w:val="left" w:pos="2410"/>
          <w:tab w:val="left" w:pos="2977"/>
          <w:tab w:val="right" w:pos="8505"/>
        </w:tabs>
        <w:jc w:val="both"/>
        <w:rPr>
          <w:rFonts w:ascii="Arial" w:hAnsi="Arial" w:cs="Arial"/>
          <w:szCs w:val="24"/>
        </w:rPr>
      </w:pPr>
    </w:p>
    <w:p w14:paraId="1397A8C8" w14:textId="77777777" w:rsidR="000F65C5" w:rsidRPr="000F65C5" w:rsidRDefault="000F65C5" w:rsidP="000F65C5">
      <w:pPr>
        <w:rPr>
          <w:rFonts w:ascii="Arial" w:hAnsi="Arial" w:cs="Arial"/>
          <w:szCs w:val="24"/>
        </w:rPr>
      </w:pPr>
      <w:r w:rsidRPr="000F65C5">
        <w:rPr>
          <w:rFonts w:ascii="Arial" w:hAnsi="Arial" w:cs="Arial"/>
          <w:szCs w:val="24"/>
        </w:rPr>
        <w:br w:type="page"/>
      </w:r>
    </w:p>
    <w:tbl>
      <w:tblPr>
        <w:tblStyle w:val="TableGrid4"/>
        <w:tblW w:w="0" w:type="auto"/>
        <w:tblInd w:w="-5" w:type="dxa"/>
        <w:tblLook w:val="04A0" w:firstRow="1" w:lastRow="0" w:firstColumn="1" w:lastColumn="0" w:noHBand="0" w:noVBand="1"/>
      </w:tblPr>
      <w:tblGrid>
        <w:gridCol w:w="8308"/>
      </w:tblGrid>
      <w:tr w:rsidR="000F65C5" w:rsidRPr="000F65C5" w14:paraId="7FA8745B" w14:textId="77777777" w:rsidTr="000F65C5">
        <w:tc>
          <w:tcPr>
            <w:tcW w:w="9214" w:type="dxa"/>
          </w:tcPr>
          <w:p w14:paraId="3C32B076" w14:textId="77777777" w:rsidR="000F65C5" w:rsidRPr="000F65C5" w:rsidRDefault="000F65C5" w:rsidP="000F65C5">
            <w:pPr>
              <w:keepNext/>
              <w:keepLines/>
              <w:ind w:left="2444" w:hanging="2410"/>
              <w:jc w:val="both"/>
              <w:outlineLvl w:val="0"/>
              <w:rPr>
                <w:rFonts w:ascii="Arial" w:eastAsia="Times New Roman" w:hAnsi="Arial" w:cs="Arial"/>
                <w:b/>
                <w:bCs/>
                <w:sz w:val="28"/>
                <w:szCs w:val="28"/>
              </w:rPr>
            </w:pPr>
            <w:bookmarkStart w:id="54" w:name="_Toc33797116"/>
            <w:bookmarkStart w:id="55" w:name="_Toc35346881"/>
            <w:bookmarkStart w:id="56" w:name="_Toc36558246"/>
            <w:r w:rsidRPr="000F65C5">
              <w:rPr>
                <w:rFonts w:ascii="Arial" w:eastAsia="Times New Roman" w:hAnsi="Arial" w:cs="Arial"/>
                <w:b/>
                <w:bCs/>
                <w:sz w:val="28"/>
                <w:szCs w:val="28"/>
              </w:rPr>
              <w:lastRenderedPageBreak/>
              <w:t>TS05.20</w:t>
            </w:r>
            <w:r w:rsidRPr="000F65C5">
              <w:rPr>
                <w:rFonts w:ascii="Arial" w:eastAsia="Times New Roman" w:hAnsi="Arial" w:cs="Arial"/>
                <w:b/>
                <w:bCs/>
                <w:sz w:val="28"/>
                <w:szCs w:val="28"/>
              </w:rPr>
              <w:tab/>
              <w:t xml:space="preserve">RFT 2019-20.07 City of </w:t>
            </w:r>
            <w:proofErr w:type="spellStart"/>
            <w:r w:rsidRPr="000F65C5">
              <w:rPr>
                <w:rFonts w:ascii="Arial" w:eastAsia="Times New Roman" w:hAnsi="Arial" w:cs="Arial"/>
                <w:b/>
                <w:bCs/>
                <w:sz w:val="28"/>
                <w:szCs w:val="28"/>
              </w:rPr>
              <w:t>Nedlands</w:t>
            </w:r>
            <w:proofErr w:type="spellEnd"/>
            <w:r w:rsidRPr="000F65C5">
              <w:rPr>
                <w:rFonts w:ascii="Arial" w:eastAsia="Times New Roman" w:hAnsi="Arial" w:cs="Arial"/>
                <w:b/>
                <w:bCs/>
                <w:sz w:val="28"/>
                <w:szCs w:val="28"/>
              </w:rPr>
              <w:t xml:space="preserve"> Traffic Model</w:t>
            </w:r>
            <w:bookmarkEnd w:id="54"/>
            <w:bookmarkEnd w:id="55"/>
            <w:bookmarkEnd w:id="56"/>
          </w:p>
        </w:tc>
      </w:tr>
    </w:tbl>
    <w:p w14:paraId="7C84D0EC" w14:textId="77777777" w:rsidR="000F65C5" w:rsidRPr="000F65C5" w:rsidRDefault="000F65C5" w:rsidP="000F65C5">
      <w:pPr>
        <w:jc w:val="both"/>
        <w:rPr>
          <w:rFonts w:ascii="Arial" w:eastAsia="Calibri" w:hAnsi="Arial" w:cs="Arial"/>
          <w:szCs w:val="24"/>
        </w:rPr>
      </w:pPr>
    </w:p>
    <w:tbl>
      <w:tblPr>
        <w:tblStyle w:val="TableGrid4"/>
        <w:tblW w:w="0" w:type="auto"/>
        <w:tblInd w:w="-5" w:type="dxa"/>
        <w:tblLook w:val="04A0" w:firstRow="1" w:lastRow="0" w:firstColumn="1" w:lastColumn="0" w:noHBand="0" w:noVBand="1"/>
      </w:tblPr>
      <w:tblGrid>
        <w:gridCol w:w="2476"/>
        <w:gridCol w:w="5832"/>
      </w:tblGrid>
      <w:tr w:rsidR="000F65C5" w:rsidRPr="000F65C5" w14:paraId="0A21C1F1" w14:textId="77777777" w:rsidTr="000F65C5">
        <w:tc>
          <w:tcPr>
            <w:tcW w:w="2652" w:type="dxa"/>
          </w:tcPr>
          <w:p w14:paraId="0E4FF655" w14:textId="77777777" w:rsidR="000F65C5" w:rsidRPr="000F65C5" w:rsidRDefault="000F65C5" w:rsidP="000F65C5">
            <w:pPr>
              <w:rPr>
                <w:rFonts w:ascii="Arial" w:hAnsi="Arial" w:cs="Arial"/>
                <w:b/>
                <w:szCs w:val="24"/>
              </w:rPr>
            </w:pPr>
            <w:r w:rsidRPr="000F65C5">
              <w:rPr>
                <w:rFonts w:ascii="Arial" w:hAnsi="Arial" w:cs="Arial"/>
                <w:b/>
                <w:szCs w:val="24"/>
              </w:rPr>
              <w:t>Committee</w:t>
            </w:r>
          </w:p>
        </w:tc>
        <w:tc>
          <w:tcPr>
            <w:tcW w:w="6562" w:type="dxa"/>
          </w:tcPr>
          <w:p w14:paraId="2CA9D374" w14:textId="77777777" w:rsidR="000F65C5" w:rsidRPr="000F65C5" w:rsidRDefault="000F65C5" w:rsidP="000F65C5">
            <w:pPr>
              <w:rPr>
                <w:rFonts w:ascii="Arial" w:hAnsi="Arial" w:cs="Arial"/>
                <w:szCs w:val="24"/>
              </w:rPr>
            </w:pPr>
            <w:r w:rsidRPr="000F65C5">
              <w:rPr>
                <w:rFonts w:ascii="Arial" w:hAnsi="Arial" w:cs="Arial"/>
                <w:szCs w:val="24"/>
              </w:rPr>
              <w:t>10 March 2020</w:t>
            </w:r>
          </w:p>
        </w:tc>
      </w:tr>
      <w:tr w:rsidR="000F65C5" w:rsidRPr="000F65C5" w14:paraId="2C959916" w14:textId="77777777" w:rsidTr="000F65C5">
        <w:tc>
          <w:tcPr>
            <w:tcW w:w="2652" w:type="dxa"/>
          </w:tcPr>
          <w:p w14:paraId="4C19E1E3" w14:textId="77777777" w:rsidR="000F65C5" w:rsidRPr="000F65C5" w:rsidRDefault="000F65C5" w:rsidP="000F65C5">
            <w:pPr>
              <w:rPr>
                <w:rFonts w:ascii="Arial" w:hAnsi="Arial" w:cs="Arial"/>
                <w:b/>
                <w:szCs w:val="24"/>
              </w:rPr>
            </w:pPr>
            <w:r w:rsidRPr="000F65C5">
              <w:rPr>
                <w:rFonts w:ascii="Arial" w:hAnsi="Arial" w:cs="Arial"/>
                <w:b/>
                <w:szCs w:val="24"/>
              </w:rPr>
              <w:t>Council</w:t>
            </w:r>
          </w:p>
        </w:tc>
        <w:tc>
          <w:tcPr>
            <w:tcW w:w="6562" w:type="dxa"/>
          </w:tcPr>
          <w:p w14:paraId="17FBA92B" w14:textId="77777777" w:rsidR="000F65C5" w:rsidRPr="000F65C5" w:rsidRDefault="000F65C5" w:rsidP="000F65C5">
            <w:pPr>
              <w:rPr>
                <w:rFonts w:ascii="Arial" w:hAnsi="Arial" w:cs="Arial"/>
                <w:szCs w:val="24"/>
              </w:rPr>
            </w:pPr>
            <w:r w:rsidRPr="000F65C5">
              <w:rPr>
                <w:rFonts w:ascii="Arial" w:hAnsi="Arial" w:cs="Arial"/>
                <w:szCs w:val="24"/>
              </w:rPr>
              <w:t>24 March 2020</w:t>
            </w:r>
          </w:p>
        </w:tc>
      </w:tr>
      <w:tr w:rsidR="000F65C5" w:rsidRPr="000F65C5" w14:paraId="1B361EA6" w14:textId="77777777" w:rsidTr="000F65C5">
        <w:tc>
          <w:tcPr>
            <w:tcW w:w="2652" w:type="dxa"/>
          </w:tcPr>
          <w:p w14:paraId="021E98E5" w14:textId="77777777" w:rsidR="000F65C5" w:rsidRPr="000F65C5" w:rsidRDefault="000F65C5" w:rsidP="000F65C5">
            <w:pPr>
              <w:rPr>
                <w:rFonts w:ascii="Arial" w:hAnsi="Arial" w:cs="Arial"/>
                <w:b/>
                <w:szCs w:val="24"/>
              </w:rPr>
            </w:pPr>
            <w:r w:rsidRPr="000F65C5">
              <w:rPr>
                <w:rFonts w:ascii="Arial" w:hAnsi="Arial" w:cs="Arial"/>
                <w:b/>
                <w:szCs w:val="24"/>
              </w:rPr>
              <w:t>Applicant</w:t>
            </w:r>
          </w:p>
        </w:tc>
        <w:tc>
          <w:tcPr>
            <w:tcW w:w="6562" w:type="dxa"/>
          </w:tcPr>
          <w:p w14:paraId="6ADC29A2" w14:textId="77777777" w:rsidR="000F65C5" w:rsidRPr="000F65C5" w:rsidRDefault="000F65C5" w:rsidP="000F65C5">
            <w:pPr>
              <w:rPr>
                <w:rFonts w:ascii="Arial" w:hAnsi="Arial" w:cs="Arial"/>
                <w:szCs w:val="24"/>
              </w:rPr>
            </w:pPr>
            <w:r w:rsidRPr="000F65C5">
              <w:rPr>
                <w:rFonts w:ascii="Arial" w:hAnsi="Arial" w:cs="Arial"/>
                <w:szCs w:val="24"/>
              </w:rPr>
              <w:t xml:space="preserve">City of </w:t>
            </w:r>
            <w:proofErr w:type="spellStart"/>
            <w:r w:rsidRPr="000F65C5">
              <w:rPr>
                <w:rFonts w:ascii="Arial" w:hAnsi="Arial" w:cs="Arial"/>
                <w:szCs w:val="24"/>
              </w:rPr>
              <w:t>Nedlands</w:t>
            </w:r>
            <w:proofErr w:type="spellEnd"/>
          </w:p>
        </w:tc>
      </w:tr>
      <w:tr w:rsidR="000F65C5" w:rsidRPr="000F65C5" w14:paraId="068C59E8" w14:textId="77777777" w:rsidTr="000F65C5">
        <w:tc>
          <w:tcPr>
            <w:tcW w:w="2652" w:type="dxa"/>
          </w:tcPr>
          <w:p w14:paraId="064274FD" w14:textId="77777777" w:rsidR="000F65C5" w:rsidRPr="000F65C5" w:rsidRDefault="000F65C5" w:rsidP="000F65C5">
            <w:pPr>
              <w:rPr>
                <w:rFonts w:ascii="Arial" w:hAnsi="Arial" w:cs="Arial"/>
                <w:b/>
                <w:szCs w:val="24"/>
              </w:rPr>
            </w:pPr>
            <w:r w:rsidRPr="000F65C5">
              <w:rPr>
                <w:rFonts w:ascii="Arial" w:hAnsi="Arial" w:cs="Arial"/>
                <w:b/>
                <w:szCs w:val="24"/>
              </w:rPr>
              <w:t xml:space="preserve">Employee Disclosure under </w:t>
            </w:r>
            <w:r w:rsidRPr="000F65C5">
              <w:rPr>
                <w:rFonts w:ascii="Arial" w:hAnsi="Arial" w:cs="Arial"/>
                <w:b/>
                <w:i/>
                <w:szCs w:val="24"/>
              </w:rPr>
              <w:t>section 5.70 Local Government Act 1995</w:t>
            </w:r>
          </w:p>
        </w:tc>
        <w:tc>
          <w:tcPr>
            <w:tcW w:w="6562" w:type="dxa"/>
          </w:tcPr>
          <w:p w14:paraId="3E8EC79B" w14:textId="77777777" w:rsidR="000F65C5" w:rsidRPr="000F65C5" w:rsidRDefault="000F65C5" w:rsidP="000F65C5">
            <w:pPr>
              <w:rPr>
                <w:rFonts w:ascii="Arial" w:hAnsi="Arial" w:cs="Arial"/>
                <w:sz w:val="22"/>
                <w:szCs w:val="24"/>
              </w:rPr>
            </w:pPr>
            <w:r w:rsidRPr="000F65C5">
              <w:rPr>
                <w:rFonts w:ascii="Arial" w:hAnsi="Arial" w:cs="Arial"/>
                <w:szCs w:val="24"/>
              </w:rPr>
              <w:t>Nil.</w:t>
            </w:r>
          </w:p>
        </w:tc>
      </w:tr>
      <w:tr w:rsidR="000F65C5" w:rsidRPr="000F65C5" w14:paraId="6EB4D925" w14:textId="77777777" w:rsidTr="000F65C5">
        <w:tc>
          <w:tcPr>
            <w:tcW w:w="2652" w:type="dxa"/>
            <w:tcBorders>
              <w:bottom w:val="single" w:sz="4" w:space="0" w:color="auto"/>
            </w:tcBorders>
          </w:tcPr>
          <w:p w14:paraId="5161CF87" w14:textId="77777777" w:rsidR="000F65C5" w:rsidRPr="000F65C5" w:rsidRDefault="000F65C5" w:rsidP="000F65C5">
            <w:pPr>
              <w:rPr>
                <w:rFonts w:ascii="Arial" w:hAnsi="Arial" w:cs="Arial"/>
                <w:b/>
                <w:szCs w:val="24"/>
              </w:rPr>
            </w:pPr>
            <w:r w:rsidRPr="000F65C5">
              <w:rPr>
                <w:rFonts w:ascii="Arial" w:hAnsi="Arial" w:cs="Arial"/>
                <w:b/>
                <w:szCs w:val="24"/>
              </w:rPr>
              <w:t>Director</w:t>
            </w:r>
          </w:p>
        </w:tc>
        <w:tc>
          <w:tcPr>
            <w:tcW w:w="6562" w:type="dxa"/>
            <w:tcBorders>
              <w:bottom w:val="single" w:sz="4" w:space="0" w:color="auto"/>
            </w:tcBorders>
          </w:tcPr>
          <w:p w14:paraId="30635B5D" w14:textId="77777777" w:rsidR="000F65C5" w:rsidRPr="000F65C5" w:rsidRDefault="000F65C5" w:rsidP="000F65C5">
            <w:pPr>
              <w:rPr>
                <w:rFonts w:ascii="Arial" w:hAnsi="Arial" w:cs="Arial"/>
                <w:szCs w:val="24"/>
              </w:rPr>
            </w:pPr>
            <w:r w:rsidRPr="000F65C5">
              <w:rPr>
                <w:rFonts w:ascii="Arial" w:hAnsi="Arial" w:cs="Arial"/>
                <w:szCs w:val="24"/>
              </w:rPr>
              <w:t>Jim Duff – Director Technical Services</w:t>
            </w:r>
          </w:p>
        </w:tc>
      </w:tr>
      <w:tr w:rsidR="000F65C5" w:rsidRPr="000F65C5" w14:paraId="6BEB8803" w14:textId="77777777" w:rsidTr="000F65C5">
        <w:tc>
          <w:tcPr>
            <w:tcW w:w="2652" w:type="dxa"/>
            <w:tcBorders>
              <w:bottom w:val="single" w:sz="4" w:space="0" w:color="auto"/>
            </w:tcBorders>
          </w:tcPr>
          <w:p w14:paraId="2AFB62E5" w14:textId="77777777" w:rsidR="000F65C5" w:rsidRPr="000F65C5" w:rsidRDefault="000F65C5" w:rsidP="000F65C5">
            <w:pPr>
              <w:rPr>
                <w:rFonts w:ascii="Arial" w:hAnsi="Arial" w:cs="Arial"/>
                <w:b/>
                <w:szCs w:val="24"/>
              </w:rPr>
            </w:pPr>
            <w:r w:rsidRPr="000F65C5">
              <w:rPr>
                <w:rFonts w:ascii="Arial" w:hAnsi="Arial" w:cs="Arial"/>
                <w:b/>
                <w:szCs w:val="24"/>
              </w:rPr>
              <w:t>Attachments</w:t>
            </w:r>
          </w:p>
        </w:tc>
        <w:tc>
          <w:tcPr>
            <w:tcW w:w="6562" w:type="dxa"/>
            <w:tcBorders>
              <w:bottom w:val="single" w:sz="4" w:space="0" w:color="auto"/>
            </w:tcBorders>
          </w:tcPr>
          <w:p w14:paraId="090DA7D0" w14:textId="77777777" w:rsidR="000F65C5" w:rsidRPr="000F65C5" w:rsidRDefault="000F65C5" w:rsidP="00E008DF">
            <w:pPr>
              <w:numPr>
                <w:ilvl w:val="0"/>
                <w:numId w:val="19"/>
              </w:numPr>
              <w:ind w:left="523" w:hanging="523"/>
              <w:rPr>
                <w:rFonts w:ascii="Arial" w:hAnsi="Arial" w:cs="Arial"/>
                <w:szCs w:val="32"/>
                <w:lang w:val="en-US"/>
              </w:rPr>
            </w:pPr>
            <w:r w:rsidRPr="000F65C5">
              <w:rPr>
                <w:rFonts w:ascii="Arial" w:hAnsi="Arial" w:cs="Arial"/>
                <w:szCs w:val="32"/>
                <w:lang w:val="en-US"/>
              </w:rPr>
              <w:t>Evaluation Report - CONFIDENTIAL</w:t>
            </w:r>
          </w:p>
        </w:tc>
      </w:tr>
    </w:tbl>
    <w:p w14:paraId="465E7469" w14:textId="3FEC72A6" w:rsidR="000F65C5" w:rsidRPr="000F65C5" w:rsidRDefault="000F65C5" w:rsidP="000F65C5">
      <w:pPr>
        <w:jc w:val="both"/>
        <w:rPr>
          <w:rFonts w:ascii="Arial" w:eastAsia="Calibri" w:hAnsi="Arial" w:cs="Arial"/>
          <w:b/>
          <w:szCs w:val="32"/>
          <w:lang w:val="en-US"/>
        </w:rPr>
      </w:pPr>
    </w:p>
    <w:p w14:paraId="30A4B9AF" w14:textId="77777777" w:rsidR="000F65C5" w:rsidRPr="000F65C5" w:rsidRDefault="000F65C5" w:rsidP="000F65C5">
      <w:pPr>
        <w:jc w:val="both"/>
        <w:rPr>
          <w:rFonts w:ascii="Arial" w:eastAsia="Calibri" w:hAnsi="Arial" w:cs="Arial"/>
          <w:b/>
          <w:sz w:val="28"/>
          <w:szCs w:val="32"/>
          <w:lang w:val="en-US"/>
        </w:rPr>
      </w:pPr>
      <w:r w:rsidRPr="000F65C5">
        <w:rPr>
          <w:rFonts w:ascii="Arial" w:eastAsia="Calibri" w:hAnsi="Arial" w:cs="Arial"/>
          <w:b/>
          <w:sz w:val="28"/>
          <w:szCs w:val="32"/>
          <w:lang w:val="en-US"/>
        </w:rPr>
        <w:t>Committee Recommendation / Recommendation to Committee</w:t>
      </w:r>
    </w:p>
    <w:p w14:paraId="3A744ABD" w14:textId="77777777" w:rsidR="000F65C5" w:rsidRPr="000F65C5" w:rsidRDefault="000F65C5" w:rsidP="000F65C5">
      <w:pPr>
        <w:jc w:val="both"/>
        <w:rPr>
          <w:rFonts w:ascii="Arial" w:eastAsia="Calibri" w:hAnsi="Arial" w:cs="Arial"/>
          <w:b/>
          <w:szCs w:val="32"/>
          <w:lang w:val="en-US"/>
        </w:rPr>
      </w:pPr>
    </w:p>
    <w:p w14:paraId="1A63F82C" w14:textId="77777777" w:rsidR="000F65C5" w:rsidRPr="000F65C5" w:rsidRDefault="000F65C5" w:rsidP="000F65C5">
      <w:pPr>
        <w:jc w:val="both"/>
        <w:rPr>
          <w:rFonts w:ascii="Arial" w:eastAsia="Calibri" w:hAnsi="Arial" w:cs="Arial"/>
          <w:b/>
          <w:szCs w:val="32"/>
          <w:lang w:val="en-US"/>
        </w:rPr>
      </w:pPr>
      <w:r w:rsidRPr="000F65C5">
        <w:rPr>
          <w:rFonts w:ascii="Arial" w:eastAsia="Calibri" w:hAnsi="Arial" w:cs="Arial"/>
          <w:b/>
          <w:szCs w:val="32"/>
          <w:lang w:val="en-US"/>
        </w:rPr>
        <w:t>Council:</w:t>
      </w:r>
    </w:p>
    <w:p w14:paraId="08347CB7" w14:textId="77777777" w:rsidR="000F65C5" w:rsidRPr="000F65C5" w:rsidRDefault="000F65C5" w:rsidP="000F65C5">
      <w:pPr>
        <w:jc w:val="both"/>
        <w:rPr>
          <w:rFonts w:ascii="Arial" w:eastAsia="Calibri" w:hAnsi="Arial" w:cs="Arial"/>
          <w:b/>
          <w:szCs w:val="32"/>
          <w:lang w:val="en-US"/>
        </w:rPr>
      </w:pPr>
    </w:p>
    <w:p w14:paraId="60A12BF4" w14:textId="77777777" w:rsidR="000F65C5" w:rsidRPr="000F65C5" w:rsidRDefault="000F65C5" w:rsidP="000F65C5">
      <w:pPr>
        <w:ind w:left="709" w:hanging="709"/>
        <w:jc w:val="both"/>
        <w:rPr>
          <w:rFonts w:ascii="Arial" w:eastAsia="Calibri" w:hAnsi="Arial" w:cs="Arial"/>
          <w:b/>
          <w:szCs w:val="24"/>
          <w:lang w:val="en-GB"/>
        </w:rPr>
      </w:pPr>
      <w:r w:rsidRPr="000F65C5">
        <w:rPr>
          <w:rFonts w:ascii="Arial" w:eastAsia="Calibri" w:hAnsi="Arial" w:cs="Arial"/>
          <w:b/>
          <w:szCs w:val="24"/>
          <w:lang w:val="en-GB"/>
        </w:rPr>
        <w:t>1.</w:t>
      </w:r>
      <w:r w:rsidRPr="000F65C5">
        <w:rPr>
          <w:rFonts w:ascii="Arial" w:eastAsia="Calibri" w:hAnsi="Arial" w:cs="Arial"/>
          <w:b/>
          <w:szCs w:val="24"/>
          <w:lang w:val="en-GB"/>
        </w:rPr>
        <w:tab/>
        <w:t xml:space="preserve">agrees to award tender RFT 2019-20.07 to Arup for the </w:t>
      </w:r>
      <w:r w:rsidRPr="000F65C5">
        <w:rPr>
          <w:rFonts w:ascii="Arial" w:eastAsia="Calibri" w:hAnsi="Arial" w:cs="Arial"/>
          <w:b/>
          <w:szCs w:val="24"/>
          <w:lang w:val="en-US"/>
        </w:rPr>
        <w:t xml:space="preserve">City of </w:t>
      </w:r>
      <w:proofErr w:type="spellStart"/>
      <w:r w:rsidRPr="000F65C5">
        <w:rPr>
          <w:rFonts w:ascii="Arial" w:eastAsia="Calibri" w:hAnsi="Arial" w:cs="Arial"/>
          <w:b/>
          <w:szCs w:val="24"/>
          <w:lang w:val="en-US"/>
        </w:rPr>
        <w:t>Nedlands</w:t>
      </w:r>
      <w:proofErr w:type="spellEnd"/>
      <w:r w:rsidRPr="000F65C5">
        <w:rPr>
          <w:rFonts w:ascii="Arial" w:eastAsia="Calibri" w:hAnsi="Arial" w:cs="Arial"/>
          <w:b/>
          <w:szCs w:val="24"/>
          <w:lang w:val="en-US"/>
        </w:rPr>
        <w:t xml:space="preserve"> Traffic Model for the lump sum submitted and schedule of rates submitted for traffic data collection, subject to any minor negotiations</w:t>
      </w:r>
      <w:r w:rsidRPr="000F65C5">
        <w:rPr>
          <w:rFonts w:ascii="Arial" w:eastAsia="Calibri" w:hAnsi="Arial" w:cs="Arial"/>
          <w:b/>
          <w:szCs w:val="24"/>
          <w:lang w:val="en-GB"/>
        </w:rPr>
        <w:t xml:space="preserve">; and </w:t>
      </w:r>
      <w:r w:rsidRPr="000F65C5">
        <w:rPr>
          <w:rFonts w:ascii="Arial" w:eastAsia="Calibri" w:hAnsi="Arial" w:cs="Arial"/>
          <w:b/>
          <w:szCs w:val="24"/>
          <w:lang w:val="en-GB"/>
        </w:rPr>
        <w:tab/>
      </w:r>
    </w:p>
    <w:p w14:paraId="222027AE" w14:textId="77777777" w:rsidR="000F65C5" w:rsidRPr="000F65C5" w:rsidRDefault="000F65C5" w:rsidP="000F65C5">
      <w:pPr>
        <w:jc w:val="both"/>
        <w:rPr>
          <w:rFonts w:ascii="Arial" w:eastAsia="Calibri" w:hAnsi="Arial" w:cs="Arial"/>
          <w:b/>
          <w:szCs w:val="24"/>
          <w:lang w:val="en-GB"/>
        </w:rPr>
      </w:pPr>
    </w:p>
    <w:p w14:paraId="469EF13D" w14:textId="77777777" w:rsidR="000F65C5" w:rsidRPr="000F65C5" w:rsidRDefault="000F65C5" w:rsidP="000F65C5">
      <w:pPr>
        <w:ind w:left="709" w:hanging="709"/>
        <w:jc w:val="both"/>
        <w:rPr>
          <w:rFonts w:ascii="Arial" w:eastAsia="Calibri" w:hAnsi="Arial" w:cs="Arial"/>
          <w:i/>
          <w:szCs w:val="32"/>
          <w:lang w:val="en-US"/>
        </w:rPr>
      </w:pPr>
      <w:r w:rsidRPr="000F65C5">
        <w:rPr>
          <w:rFonts w:ascii="Arial" w:eastAsia="Calibri" w:hAnsi="Arial" w:cs="Arial"/>
          <w:b/>
          <w:szCs w:val="24"/>
          <w:lang w:val="en-GB"/>
        </w:rPr>
        <w:t>2.</w:t>
      </w:r>
      <w:r w:rsidRPr="000F65C5">
        <w:rPr>
          <w:rFonts w:ascii="Arial" w:eastAsia="Calibri" w:hAnsi="Arial" w:cs="Arial"/>
          <w:b/>
          <w:szCs w:val="24"/>
          <w:lang w:val="en-GB"/>
        </w:rPr>
        <w:tab/>
        <w:t>authorises the Chief Executive Officer to sign an acceptance of offer for this tender.</w:t>
      </w:r>
    </w:p>
    <w:p w14:paraId="5A997F62" w14:textId="77777777" w:rsidR="000F65C5" w:rsidRPr="000F65C5" w:rsidRDefault="000F65C5" w:rsidP="000F65C5">
      <w:pPr>
        <w:tabs>
          <w:tab w:val="left" w:pos="1701"/>
          <w:tab w:val="left" w:pos="2410"/>
          <w:tab w:val="left" w:pos="2977"/>
          <w:tab w:val="right" w:pos="8505"/>
        </w:tabs>
        <w:jc w:val="both"/>
        <w:rPr>
          <w:rFonts w:ascii="Arial" w:hAnsi="Arial" w:cs="Arial"/>
          <w:szCs w:val="24"/>
        </w:rPr>
      </w:pPr>
    </w:p>
    <w:p w14:paraId="200BC08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5" w14:textId="624A4BE3"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57" w:name="_Toc36558247"/>
      <w:r w:rsidR="00465A04" w:rsidRPr="00465A04">
        <w:rPr>
          <w:rFonts w:ascii="Arial" w:hAnsi="Arial" w:cs="Arial"/>
          <w:sz w:val="24"/>
          <w:szCs w:val="24"/>
          <w:u w:val="none"/>
        </w:rPr>
        <w:lastRenderedPageBreak/>
        <w:t xml:space="preserve">Community &amp; </w:t>
      </w:r>
      <w:r w:rsidR="00B00C1D">
        <w:rPr>
          <w:rFonts w:ascii="Arial" w:hAnsi="Arial" w:cs="Arial"/>
          <w:sz w:val="24"/>
          <w:szCs w:val="24"/>
          <w:u w:val="none"/>
        </w:rPr>
        <w:t>Organisational 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R</w:t>
      </w:r>
      <w:r w:rsidR="00A53BD3" w:rsidRPr="00465A04">
        <w:rPr>
          <w:rFonts w:ascii="Arial" w:hAnsi="Arial" w:cs="Arial"/>
          <w:sz w:val="24"/>
          <w:szCs w:val="24"/>
          <w:u w:val="none"/>
        </w:rPr>
        <w:t xml:space="preserve">eport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884E02">
        <w:rPr>
          <w:rFonts w:ascii="Arial" w:hAnsi="Arial" w:cs="Arial"/>
          <w:sz w:val="24"/>
          <w:szCs w:val="24"/>
          <w:u w:val="none"/>
        </w:rPr>
        <w:t>01.20</w:t>
      </w:r>
      <w:r w:rsidR="00A53BD3" w:rsidRPr="00465A04">
        <w:rPr>
          <w:rFonts w:ascii="Arial" w:hAnsi="Arial" w:cs="Arial"/>
          <w:sz w:val="24"/>
          <w:szCs w:val="24"/>
          <w:u w:val="none"/>
        </w:rPr>
        <w:t xml:space="preserve"> to </w:t>
      </w:r>
      <w:r w:rsidR="00465A04" w:rsidRPr="00465A04">
        <w:rPr>
          <w:rFonts w:ascii="Arial" w:hAnsi="Arial" w:cs="Arial"/>
          <w:sz w:val="24"/>
          <w:szCs w:val="24"/>
          <w:u w:val="none"/>
        </w:rPr>
        <w:t>CM</w:t>
      </w:r>
      <w:r w:rsidR="00884E02">
        <w:rPr>
          <w:rFonts w:ascii="Arial" w:hAnsi="Arial" w:cs="Arial"/>
          <w:sz w:val="24"/>
          <w:szCs w:val="24"/>
          <w:u w:val="none"/>
        </w:rPr>
        <w:t>02.20</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57"/>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5"/>
        <w:tblW w:w="0" w:type="auto"/>
        <w:tblInd w:w="-5" w:type="dxa"/>
        <w:tblLook w:val="04A0" w:firstRow="1" w:lastRow="0" w:firstColumn="1" w:lastColumn="0" w:noHBand="0" w:noVBand="1"/>
      </w:tblPr>
      <w:tblGrid>
        <w:gridCol w:w="8308"/>
      </w:tblGrid>
      <w:tr w:rsidR="00884E02" w:rsidRPr="00884E02" w14:paraId="2F3ED26C" w14:textId="77777777" w:rsidTr="00A26ADD">
        <w:tc>
          <w:tcPr>
            <w:tcW w:w="8308" w:type="dxa"/>
          </w:tcPr>
          <w:p w14:paraId="0C3A2F8C" w14:textId="77777777" w:rsidR="00884E02" w:rsidRPr="00884E02" w:rsidRDefault="00884E02" w:rsidP="00884E02">
            <w:pPr>
              <w:keepNext/>
              <w:keepLines/>
              <w:ind w:left="2298" w:hanging="2268"/>
              <w:outlineLvl w:val="0"/>
              <w:rPr>
                <w:rFonts w:ascii="Arial" w:hAnsi="Arial"/>
                <w:b/>
                <w:bCs/>
                <w:sz w:val="28"/>
                <w:szCs w:val="28"/>
              </w:rPr>
            </w:pPr>
            <w:bookmarkStart w:id="58" w:name="_Toc33001955"/>
            <w:bookmarkStart w:id="59" w:name="_Toc35346883"/>
            <w:bookmarkStart w:id="60" w:name="_Toc36558248"/>
            <w:r w:rsidRPr="00884E02">
              <w:rPr>
                <w:rFonts w:ascii="Arial" w:hAnsi="Arial"/>
                <w:b/>
                <w:bCs/>
                <w:sz w:val="28"/>
                <w:szCs w:val="28"/>
              </w:rPr>
              <w:t>CM01.20</w:t>
            </w:r>
            <w:r w:rsidRPr="00884E02">
              <w:rPr>
                <w:rFonts w:ascii="Arial" w:hAnsi="Arial"/>
                <w:b/>
                <w:bCs/>
                <w:sz w:val="28"/>
                <w:szCs w:val="28"/>
              </w:rPr>
              <w:tab/>
            </w:r>
            <w:r w:rsidRPr="00884E02">
              <w:rPr>
                <w:rFonts w:ascii="Arial" w:hAnsi="Arial"/>
                <w:b/>
                <w:bCs/>
                <w:sz w:val="28"/>
                <w:szCs w:val="32"/>
                <w:lang w:val="en-US"/>
              </w:rPr>
              <w:t xml:space="preserve">Community Sport and Recreation Facilities Fund Application – Dalkeith Tennis Club and UWA </w:t>
            </w:r>
            <w:bookmarkEnd w:id="58"/>
            <w:r w:rsidRPr="00884E02">
              <w:rPr>
                <w:rFonts w:ascii="Arial" w:hAnsi="Arial"/>
                <w:b/>
                <w:bCs/>
                <w:sz w:val="28"/>
                <w:szCs w:val="32"/>
                <w:lang w:val="en-US"/>
              </w:rPr>
              <w:t>Sport</w:t>
            </w:r>
            <w:bookmarkEnd w:id="59"/>
            <w:bookmarkEnd w:id="60"/>
          </w:p>
        </w:tc>
      </w:tr>
    </w:tbl>
    <w:p w14:paraId="181B346E" w14:textId="77777777" w:rsidR="00884E02" w:rsidRPr="00884E02" w:rsidRDefault="00884E02" w:rsidP="00884E02">
      <w:pPr>
        <w:jc w:val="both"/>
        <w:rPr>
          <w:rFonts w:ascii="Arial" w:eastAsia="Calibri" w:hAnsi="Arial" w:cs="Arial"/>
          <w:szCs w:val="24"/>
        </w:rPr>
      </w:pPr>
    </w:p>
    <w:tbl>
      <w:tblPr>
        <w:tblStyle w:val="TableGrid5"/>
        <w:tblW w:w="0" w:type="auto"/>
        <w:tblInd w:w="-5" w:type="dxa"/>
        <w:tblLook w:val="04A0" w:firstRow="1" w:lastRow="0" w:firstColumn="1" w:lastColumn="0" w:noHBand="0" w:noVBand="1"/>
      </w:tblPr>
      <w:tblGrid>
        <w:gridCol w:w="2290"/>
        <w:gridCol w:w="6018"/>
      </w:tblGrid>
      <w:tr w:rsidR="00884E02" w:rsidRPr="00884E02" w14:paraId="3F59900A" w14:textId="77777777" w:rsidTr="00A26ADD">
        <w:tc>
          <w:tcPr>
            <w:tcW w:w="2290" w:type="dxa"/>
          </w:tcPr>
          <w:p w14:paraId="66B72677" w14:textId="77777777" w:rsidR="00884E02" w:rsidRPr="00884E02" w:rsidRDefault="00884E02" w:rsidP="00884E02">
            <w:pPr>
              <w:rPr>
                <w:rFonts w:ascii="Arial" w:hAnsi="Arial"/>
                <w:b/>
                <w:szCs w:val="24"/>
              </w:rPr>
            </w:pPr>
            <w:bookmarkStart w:id="61" w:name="_Hlk522625677"/>
            <w:r w:rsidRPr="00884E02">
              <w:rPr>
                <w:rFonts w:ascii="Arial" w:hAnsi="Arial"/>
                <w:b/>
                <w:szCs w:val="24"/>
              </w:rPr>
              <w:t>Committee</w:t>
            </w:r>
          </w:p>
        </w:tc>
        <w:tc>
          <w:tcPr>
            <w:tcW w:w="6018" w:type="dxa"/>
          </w:tcPr>
          <w:p w14:paraId="1B4BA083" w14:textId="77777777" w:rsidR="00884E02" w:rsidRPr="00884E02" w:rsidRDefault="00884E02" w:rsidP="00884E02">
            <w:pPr>
              <w:rPr>
                <w:rFonts w:ascii="Arial" w:hAnsi="Arial"/>
                <w:szCs w:val="24"/>
              </w:rPr>
            </w:pPr>
            <w:r w:rsidRPr="00884E02">
              <w:rPr>
                <w:rFonts w:ascii="Arial" w:hAnsi="Arial"/>
                <w:szCs w:val="24"/>
              </w:rPr>
              <w:t>10 March 2020</w:t>
            </w:r>
          </w:p>
        </w:tc>
      </w:tr>
      <w:tr w:rsidR="00884E02" w:rsidRPr="00884E02" w14:paraId="62B595ED" w14:textId="77777777" w:rsidTr="00A26ADD">
        <w:tc>
          <w:tcPr>
            <w:tcW w:w="2290" w:type="dxa"/>
          </w:tcPr>
          <w:p w14:paraId="69F7B04A" w14:textId="77777777" w:rsidR="00884E02" w:rsidRPr="00884E02" w:rsidRDefault="00884E02" w:rsidP="00884E02">
            <w:pPr>
              <w:rPr>
                <w:rFonts w:ascii="Arial" w:hAnsi="Arial"/>
                <w:b/>
                <w:szCs w:val="24"/>
              </w:rPr>
            </w:pPr>
            <w:r w:rsidRPr="00884E02">
              <w:rPr>
                <w:rFonts w:ascii="Arial" w:hAnsi="Arial"/>
                <w:b/>
                <w:szCs w:val="24"/>
              </w:rPr>
              <w:t>Council</w:t>
            </w:r>
          </w:p>
        </w:tc>
        <w:tc>
          <w:tcPr>
            <w:tcW w:w="6018" w:type="dxa"/>
          </w:tcPr>
          <w:p w14:paraId="5E32ECDC" w14:textId="77777777" w:rsidR="00884E02" w:rsidRPr="00884E02" w:rsidRDefault="00884E02" w:rsidP="00884E02">
            <w:pPr>
              <w:rPr>
                <w:rFonts w:ascii="Arial" w:hAnsi="Arial"/>
                <w:szCs w:val="24"/>
              </w:rPr>
            </w:pPr>
            <w:r w:rsidRPr="00884E02">
              <w:rPr>
                <w:rFonts w:ascii="Arial" w:hAnsi="Arial"/>
                <w:szCs w:val="24"/>
              </w:rPr>
              <w:t>24 March 2020</w:t>
            </w:r>
          </w:p>
        </w:tc>
      </w:tr>
      <w:tr w:rsidR="00884E02" w:rsidRPr="00884E02" w14:paraId="7DB07EA8" w14:textId="77777777" w:rsidTr="00A26ADD">
        <w:tc>
          <w:tcPr>
            <w:tcW w:w="2290" w:type="dxa"/>
          </w:tcPr>
          <w:p w14:paraId="6B45956A" w14:textId="77777777" w:rsidR="00884E02" w:rsidRPr="00884E02" w:rsidRDefault="00884E02" w:rsidP="00884E02">
            <w:pPr>
              <w:rPr>
                <w:rFonts w:ascii="Arial" w:hAnsi="Arial"/>
                <w:b/>
                <w:szCs w:val="24"/>
              </w:rPr>
            </w:pPr>
            <w:r w:rsidRPr="00884E02">
              <w:rPr>
                <w:rFonts w:ascii="Arial" w:hAnsi="Arial"/>
                <w:b/>
                <w:szCs w:val="24"/>
              </w:rPr>
              <w:t>Applicant</w:t>
            </w:r>
          </w:p>
        </w:tc>
        <w:tc>
          <w:tcPr>
            <w:tcW w:w="6018" w:type="dxa"/>
          </w:tcPr>
          <w:p w14:paraId="6781E80F" w14:textId="77777777" w:rsidR="00884E02" w:rsidRPr="00884E02" w:rsidRDefault="00884E02" w:rsidP="00884E02">
            <w:pPr>
              <w:rPr>
                <w:rFonts w:ascii="Arial" w:hAnsi="Arial"/>
                <w:szCs w:val="24"/>
              </w:rPr>
            </w:pPr>
            <w:r w:rsidRPr="00884E02">
              <w:rPr>
                <w:rFonts w:ascii="Arial" w:hAnsi="Arial"/>
                <w:szCs w:val="24"/>
              </w:rPr>
              <w:t xml:space="preserve">City of </w:t>
            </w:r>
            <w:proofErr w:type="spellStart"/>
            <w:r w:rsidRPr="00884E02">
              <w:rPr>
                <w:rFonts w:ascii="Arial" w:hAnsi="Arial"/>
                <w:szCs w:val="24"/>
              </w:rPr>
              <w:t>Nedlands</w:t>
            </w:r>
            <w:proofErr w:type="spellEnd"/>
          </w:p>
        </w:tc>
      </w:tr>
      <w:tr w:rsidR="00884E02" w:rsidRPr="00884E02" w14:paraId="4B7F8159" w14:textId="77777777" w:rsidTr="00A26ADD">
        <w:tc>
          <w:tcPr>
            <w:tcW w:w="2290" w:type="dxa"/>
          </w:tcPr>
          <w:p w14:paraId="76F7F2DB" w14:textId="77777777" w:rsidR="00884E02" w:rsidRPr="00884E02" w:rsidRDefault="00884E02" w:rsidP="00884E02">
            <w:pPr>
              <w:rPr>
                <w:rFonts w:ascii="Arial" w:hAnsi="Arial"/>
                <w:b/>
                <w:szCs w:val="24"/>
              </w:rPr>
            </w:pPr>
            <w:r w:rsidRPr="00884E02">
              <w:rPr>
                <w:rFonts w:ascii="Arial" w:hAnsi="Arial"/>
                <w:b/>
                <w:szCs w:val="24"/>
              </w:rPr>
              <w:t xml:space="preserve">Employee Disclosure under </w:t>
            </w:r>
            <w:r w:rsidRPr="00884E02">
              <w:rPr>
                <w:rFonts w:ascii="Arial" w:hAnsi="Arial"/>
                <w:b/>
                <w:i/>
                <w:szCs w:val="24"/>
              </w:rPr>
              <w:t>section 5.70 Local Government Act 1995</w:t>
            </w:r>
          </w:p>
        </w:tc>
        <w:tc>
          <w:tcPr>
            <w:tcW w:w="6018" w:type="dxa"/>
          </w:tcPr>
          <w:p w14:paraId="212CB744" w14:textId="77777777" w:rsidR="00884E02" w:rsidRPr="00884E02" w:rsidRDefault="00884E02" w:rsidP="00884E02">
            <w:pPr>
              <w:rPr>
                <w:rFonts w:ascii="Arial" w:hAnsi="Arial"/>
                <w:szCs w:val="24"/>
              </w:rPr>
            </w:pPr>
            <w:r w:rsidRPr="00884E02">
              <w:rPr>
                <w:rFonts w:ascii="Arial" w:hAnsi="Arial"/>
                <w:szCs w:val="24"/>
              </w:rPr>
              <w:t>Nil.</w:t>
            </w:r>
          </w:p>
        </w:tc>
      </w:tr>
      <w:tr w:rsidR="00884E02" w:rsidRPr="00884E02" w14:paraId="4CDEE409" w14:textId="77777777" w:rsidTr="00A26ADD">
        <w:tc>
          <w:tcPr>
            <w:tcW w:w="2290" w:type="dxa"/>
          </w:tcPr>
          <w:p w14:paraId="7591FE68" w14:textId="77777777" w:rsidR="00884E02" w:rsidRPr="00884E02" w:rsidRDefault="00884E02" w:rsidP="00884E02">
            <w:pPr>
              <w:rPr>
                <w:rFonts w:ascii="Arial" w:hAnsi="Arial"/>
                <w:b/>
                <w:szCs w:val="24"/>
              </w:rPr>
            </w:pPr>
            <w:r w:rsidRPr="00884E02">
              <w:rPr>
                <w:rFonts w:ascii="Arial" w:hAnsi="Arial"/>
                <w:b/>
                <w:szCs w:val="24"/>
              </w:rPr>
              <w:t>Director</w:t>
            </w:r>
          </w:p>
        </w:tc>
        <w:tc>
          <w:tcPr>
            <w:tcW w:w="6018" w:type="dxa"/>
          </w:tcPr>
          <w:p w14:paraId="7CD9DC21" w14:textId="77777777" w:rsidR="00884E02" w:rsidRPr="00884E02" w:rsidRDefault="00884E02" w:rsidP="00884E02">
            <w:pPr>
              <w:rPr>
                <w:rFonts w:ascii="Arial" w:hAnsi="Arial"/>
                <w:szCs w:val="24"/>
              </w:rPr>
            </w:pPr>
            <w:r w:rsidRPr="00884E02">
              <w:rPr>
                <w:rFonts w:ascii="Arial" w:hAnsi="Arial"/>
                <w:szCs w:val="24"/>
              </w:rPr>
              <w:t>Lorraine Driscoll – Director Corporate and Strategy</w:t>
            </w:r>
          </w:p>
        </w:tc>
      </w:tr>
      <w:tr w:rsidR="00884E02" w:rsidRPr="00884E02" w14:paraId="5207B443" w14:textId="77777777" w:rsidTr="00A26ADD">
        <w:trPr>
          <w:trHeight w:val="65"/>
        </w:trPr>
        <w:tc>
          <w:tcPr>
            <w:tcW w:w="2290" w:type="dxa"/>
          </w:tcPr>
          <w:p w14:paraId="1DDF0576" w14:textId="77777777" w:rsidR="00884E02" w:rsidRPr="00884E02" w:rsidRDefault="00884E02" w:rsidP="00884E02">
            <w:pPr>
              <w:rPr>
                <w:rFonts w:ascii="Arial" w:hAnsi="Arial"/>
                <w:b/>
                <w:szCs w:val="24"/>
              </w:rPr>
            </w:pPr>
            <w:r w:rsidRPr="00884E02">
              <w:rPr>
                <w:rFonts w:ascii="Arial" w:hAnsi="Arial"/>
                <w:b/>
                <w:szCs w:val="24"/>
              </w:rPr>
              <w:t>Attachments</w:t>
            </w:r>
          </w:p>
        </w:tc>
        <w:tc>
          <w:tcPr>
            <w:tcW w:w="6018" w:type="dxa"/>
          </w:tcPr>
          <w:p w14:paraId="0FE151B1" w14:textId="77777777" w:rsidR="00884E02" w:rsidRPr="00884E02" w:rsidRDefault="00884E02" w:rsidP="00884E02">
            <w:pPr>
              <w:rPr>
                <w:rFonts w:ascii="Arial" w:hAnsi="Arial"/>
                <w:szCs w:val="32"/>
                <w:lang w:val="en-US"/>
              </w:rPr>
            </w:pPr>
            <w:r w:rsidRPr="00884E02">
              <w:rPr>
                <w:rFonts w:ascii="Arial" w:hAnsi="Arial"/>
                <w:szCs w:val="32"/>
                <w:lang w:val="en-US"/>
              </w:rPr>
              <w:t xml:space="preserve">Nil. </w:t>
            </w:r>
          </w:p>
        </w:tc>
      </w:tr>
      <w:bookmarkEnd w:id="61"/>
    </w:tbl>
    <w:p w14:paraId="0C9B5AB1" w14:textId="77777777" w:rsidR="00884E02" w:rsidRPr="00884E02" w:rsidRDefault="00884E02" w:rsidP="00884E02">
      <w:pPr>
        <w:jc w:val="both"/>
        <w:rPr>
          <w:rFonts w:ascii="Arial" w:eastAsia="Calibri" w:hAnsi="Arial" w:cs="Arial"/>
          <w:bCs/>
          <w:szCs w:val="28"/>
          <w:lang w:val="en-US"/>
        </w:rPr>
      </w:pPr>
    </w:p>
    <w:p w14:paraId="6EA66EDA" w14:textId="77777777" w:rsidR="00884E02" w:rsidRPr="00884E02" w:rsidRDefault="00884E02" w:rsidP="00884E02">
      <w:pPr>
        <w:jc w:val="both"/>
        <w:rPr>
          <w:rFonts w:ascii="Arial" w:eastAsia="Calibri" w:hAnsi="Arial" w:cs="Arial"/>
          <w:b/>
          <w:sz w:val="28"/>
          <w:szCs w:val="32"/>
          <w:lang w:val="en-US"/>
        </w:rPr>
      </w:pPr>
      <w:r w:rsidRPr="00884E02">
        <w:rPr>
          <w:rFonts w:ascii="Arial" w:eastAsia="Calibri" w:hAnsi="Arial" w:cs="Arial"/>
          <w:b/>
          <w:sz w:val="28"/>
          <w:szCs w:val="32"/>
          <w:lang w:val="en-US"/>
        </w:rPr>
        <w:t>Committee Recommendation / Recommendation to Committee</w:t>
      </w:r>
    </w:p>
    <w:p w14:paraId="01F79497" w14:textId="77777777" w:rsidR="00884E02" w:rsidRPr="00884E02" w:rsidRDefault="00884E02" w:rsidP="00884E02">
      <w:pPr>
        <w:rPr>
          <w:rFonts w:ascii="Arial" w:eastAsia="Calibri" w:hAnsi="Arial" w:cs="Arial"/>
          <w:b/>
          <w:szCs w:val="32"/>
          <w:lang w:val="en-US"/>
        </w:rPr>
      </w:pPr>
    </w:p>
    <w:p w14:paraId="120C0DD8" w14:textId="77777777" w:rsidR="00884E02" w:rsidRPr="00884E02" w:rsidRDefault="00884E02" w:rsidP="00884E02">
      <w:pPr>
        <w:rPr>
          <w:rFonts w:ascii="Arial" w:hAnsi="Arial" w:cs="Arial"/>
          <w:b/>
          <w:bCs/>
          <w:szCs w:val="24"/>
          <w:lang w:eastAsia="en-AU"/>
        </w:rPr>
      </w:pPr>
      <w:r w:rsidRPr="00884E02">
        <w:rPr>
          <w:rFonts w:ascii="Arial" w:hAnsi="Arial" w:cs="Arial"/>
          <w:b/>
          <w:bCs/>
          <w:szCs w:val="24"/>
          <w:lang w:eastAsia="en-AU"/>
        </w:rPr>
        <w:t xml:space="preserve">Council: </w:t>
      </w:r>
    </w:p>
    <w:p w14:paraId="737BD8A8" w14:textId="77777777" w:rsidR="00884E02" w:rsidRPr="00884E02" w:rsidRDefault="00884E02" w:rsidP="00884E02">
      <w:pPr>
        <w:jc w:val="both"/>
        <w:rPr>
          <w:rFonts w:ascii="Arial" w:hAnsi="Arial" w:cs="Arial"/>
          <w:b/>
          <w:bCs/>
          <w:szCs w:val="24"/>
          <w:lang w:eastAsia="en-AU"/>
        </w:rPr>
      </w:pPr>
    </w:p>
    <w:p w14:paraId="713396EB" w14:textId="77777777" w:rsidR="00884E02" w:rsidRPr="00884E02" w:rsidRDefault="00884E02" w:rsidP="00E008DF">
      <w:pPr>
        <w:numPr>
          <w:ilvl w:val="0"/>
          <w:numId w:val="20"/>
        </w:numPr>
        <w:spacing w:line="276" w:lineRule="auto"/>
        <w:ind w:left="567" w:hanging="567"/>
        <w:contextualSpacing/>
        <w:jc w:val="both"/>
        <w:rPr>
          <w:rFonts w:ascii="Arial" w:hAnsi="Arial" w:cs="Arial"/>
          <w:b/>
          <w:bCs/>
          <w:szCs w:val="24"/>
          <w:lang w:eastAsia="en-AU"/>
        </w:rPr>
      </w:pPr>
      <w:r w:rsidRPr="00884E02">
        <w:rPr>
          <w:rFonts w:ascii="Arial" w:hAnsi="Arial" w:cs="Arial"/>
          <w:b/>
          <w:bCs/>
          <w:szCs w:val="24"/>
          <w:lang w:eastAsia="en-AU"/>
        </w:rPr>
        <w:t xml:space="preserve">advises Department of Local Government, Sport and Cultural Industries (DLGSCI) that it has ranked and rated the application to the Community Sport and Recreation Facilities Fund Small Grant Round as follows: </w:t>
      </w:r>
    </w:p>
    <w:p w14:paraId="6331B92B" w14:textId="77777777" w:rsidR="00884E02" w:rsidRPr="00884E02" w:rsidRDefault="00884E02" w:rsidP="00884E02">
      <w:pPr>
        <w:spacing w:line="276" w:lineRule="auto"/>
        <w:ind w:left="567"/>
        <w:contextualSpacing/>
        <w:jc w:val="both"/>
        <w:rPr>
          <w:rFonts w:ascii="Arial" w:hAnsi="Arial" w:cs="Arial"/>
          <w:b/>
          <w:bCs/>
          <w:szCs w:val="24"/>
          <w:lang w:eastAsia="en-AU"/>
        </w:rPr>
      </w:pPr>
    </w:p>
    <w:p w14:paraId="059993F2" w14:textId="6C561CEE" w:rsidR="00884E02" w:rsidRPr="00884E02" w:rsidRDefault="00884E02" w:rsidP="00E008DF">
      <w:pPr>
        <w:numPr>
          <w:ilvl w:val="0"/>
          <w:numId w:val="21"/>
        </w:numPr>
        <w:ind w:left="1134" w:hanging="567"/>
        <w:contextualSpacing/>
        <w:jc w:val="both"/>
        <w:rPr>
          <w:rFonts w:ascii="Arial" w:hAnsi="Arial" w:cs="Arial"/>
          <w:b/>
          <w:bCs/>
          <w:szCs w:val="24"/>
          <w:lang w:eastAsia="en-AU"/>
        </w:rPr>
      </w:pPr>
      <w:r w:rsidRPr="00884E02">
        <w:rPr>
          <w:rFonts w:ascii="Arial" w:hAnsi="Arial" w:cs="Arial"/>
          <w:b/>
          <w:bCs/>
          <w:szCs w:val="24"/>
          <w:lang w:eastAsia="en-AU"/>
        </w:rPr>
        <w:t>Dalkeith Tennis Club – Reconstruction of Four Hard Courts: Well planned and needed by the municipality (A Rating</w:t>
      </w:r>
      <w:proofErr w:type="gramStart"/>
      <w:r w:rsidRPr="00884E02">
        <w:rPr>
          <w:rFonts w:ascii="Arial" w:hAnsi="Arial" w:cs="Arial"/>
          <w:b/>
          <w:bCs/>
          <w:szCs w:val="24"/>
          <w:lang w:eastAsia="en-AU"/>
        </w:rPr>
        <w:t>);</w:t>
      </w:r>
      <w:proofErr w:type="gramEnd"/>
      <w:r w:rsidRPr="00884E02">
        <w:rPr>
          <w:rFonts w:ascii="Arial" w:hAnsi="Arial" w:cs="Arial"/>
          <w:b/>
          <w:bCs/>
          <w:szCs w:val="24"/>
          <w:lang w:eastAsia="en-AU"/>
        </w:rPr>
        <w:t xml:space="preserve"> </w:t>
      </w:r>
    </w:p>
    <w:p w14:paraId="6FCD5EE9" w14:textId="77777777" w:rsidR="00884E02" w:rsidRPr="00884E02" w:rsidRDefault="00884E02" w:rsidP="00884E02">
      <w:pPr>
        <w:ind w:left="720"/>
        <w:contextualSpacing/>
        <w:jc w:val="both"/>
        <w:rPr>
          <w:rFonts w:ascii="Arial" w:hAnsi="Arial" w:cs="Arial"/>
          <w:b/>
          <w:bCs/>
          <w:szCs w:val="24"/>
          <w:lang w:eastAsia="en-AU"/>
        </w:rPr>
      </w:pPr>
    </w:p>
    <w:p w14:paraId="34BF1319" w14:textId="77777777" w:rsidR="00884E02" w:rsidRPr="00884E02" w:rsidRDefault="00884E02" w:rsidP="00E008DF">
      <w:pPr>
        <w:numPr>
          <w:ilvl w:val="0"/>
          <w:numId w:val="21"/>
        </w:numPr>
        <w:ind w:left="1134" w:hanging="567"/>
        <w:contextualSpacing/>
        <w:jc w:val="both"/>
        <w:rPr>
          <w:rFonts w:ascii="Arial" w:hAnsi="Arial" w:cs="Arial"/>
          <w:b/>
          <w:bCs/>
          <w:szCs w:val="24"/>
          <w:lang w:eastAsia="en-AU"/>
        </w:rPr>
      </w:pPr>
      <w:r w:rsidRPr="00884E02">
        <w:rPr>
          <w:rFonts w:ascii="Arial" w:hAnsi="Arial" w:cs="Arial"/>
          <w:b/>
          <w:bCs/>
          <w:szCs w:val="24"/>
          <w:lang w:eastAsia="en-AU"/>
        </w:rPr>
        <w:t>UWA Sport – UWA Athletics Club Storage Shed: Well planned and needed by the municipality (A Rating</w:t>
      </w:r>
      <w:proofErr w:type="gramStart"/>
      <w:r w:rsidRPr="00884E02">
        <w:rPr>
          <w:rFonts w:ascii="Arial" w:hAnsi="Arial" w:cs="Arial"/>
          <w:b/>
          <w:bCs/>
          <w:szCs w:val="24"/>
          <w:lang w:eastAsia="en-AU"/>
        </w:rPr>
        <w:t>);</w:t>
      </w:r>
      <w:proofErr w:type="gramEnd"/>
    </w:p>
    <w:p w14:paraId="214C62B4" w14:textId="77777777" w:rsidR="00884E02" w:rsidRPr="00884E02" w:rsidRDefault="00884E02" w:rsidP="00884E02">
      <w:pPr>
        <w:ind w:left="360"/>
        <w:contextualSpacing/>
        <w:jc w:val="both"/>
        <w:rPr>
          <w:rFonts w:ascii="Arial" w:hAnsi="Arial" w:cs="Arial"/>
          <w:b/>
          <w:bCs/>
          <w:szCs w:val="24"/>
          <w:lang w:eastAsia="en-AU"/>
        </w:rPr>
      </w:pPr>
    </w:p>
    <w:p w14:paraId="0A7344D9" w14:textId="77777777" w:rsidR="00884E02" w:rsidRPr="00884E02" w:rsidRDefault="00884E02" w:rsidP="00E008DF">
      <w:pPr>
        <w:numPr>
          <w:ilvl w:val="0"/>
          <w:numId w:val="20"/>
        </w:numPr>
        <w:spacing w:after="200" w:line="276" w:lineRule="auto"/>
        <w:ind w:left="567" w:hanging="567"/>
        <w:contextualSpacing/>
        <w:jc w:val="both"/>
        <w:rPr>
          <w:rFonts w:ascii="Arial" w:hAnsi="Arial" w:cs="Arial"/>
          <w:b/>
          <w:bCs/>
          <w:szCs w:val="24"/>
          <w:lang w:eastAsia="en-AU"/>
        </w:rPr>
      </w:pPr>
      <w:r w:rsidRPr="00884E02">
        <w:rPr>
          <w:rFonts w:ascii="Arial" w:hAnsi="Arial" w:cs="Arial"/>
          <w:b/>
          <w:bCs/>
          <w:szCs w:val="24"/>
          <w:lang w:eastAsia="en-AU"/>
        </w:rPr>
        <w:t xml:space="preserve">endorses the above applications to Department of Local Government, Sport &amp; Cultural Industries on the condition that all necessary statutory approvals are obtained by the applicants; and </w:t>
      </w:r>
    </w:p>
    <w:p w14:paraId="0324E7D1" w14:textId="77777777" w:rsidR="00884E02" w:rsidRPr="00884E02" w:rsidRDefault="00884E02" w:rsidP="00884E02">
      <w:pPr>
        <w:ind w:left="360"/>
        <w:contextualSpacing/>
        <w:jc w:val="both"/>
        <w:rPr>
          <w:rFonts w:ascii="Arial" w:hAnsi="Arial" w:cs="Arial"/>
          <w:b/>
          <w:bCs/>
          <w:szCs w:val="24"/>
          <w:lang w:eastAsia="en-AU"/>
        </w:rPr>
      </w:pPr>
    </w:p>
    <w:p w14:paraId="39DDEC22" w14:textId="77777777" w:rsidR="00884E02" w:rsidRPr="00884E02" w:rsidRDefault="00884E02" w:rsidP="00E008DF">
      <w:pPr>
        <w:numPr>
          <w:ilvl w:val="0"/>
          <w:numId w:val="20"/>
        </w:numPr>
        <w:spacing w:after="200" w:line="276" w:lineRule="auto"/>
        <w:ind w:left="567" w:hanging="567"/>
        <w:contextualSpacing/>
        <w:jc w:val="both"/>
        <w:rPr>
          <w:rFonts w:ascii="Arial" w:hAnsi="Arial" w:cs="Arial"/>
          <w:b/>
          <w:bCs/>
          <w:szCs w:val="24"/>
          <w:lang w:eastAsia="en-AU"/>
        </w:rPr>
      </w:pPr>
      <w:r w:rsidRPr="00884E02">
        <w:rPr>
          <w:rFonts w:ascii="Arial" w:hAnsi="Arial" w:cs="Arial"/>
          <w:b/>
          <w:bCs/>
          <w:szCs w:val="24"/>
          <w:lang w:eastAsia="en-AU"/>
        </w:rPr>
        <w:t>approves an amount of $48,799 (ex GST) for Dalkeith Tennis Club for consideration in the 2020/21 draft budget, conditional on the project receiving DLGSCI funding.</w:t>
      </w:r>
    </w:p>
    <w:p w14:paraId="11B89878" w14:textId="77777777" w:rsidR="00884E02" w:rsidRPr="00884E02" w:rsidRDefault="00884E02" w:rsidP="00884E02">
      <w:pPr>
        <w:ind w:left="360"/>
        <w:contextualSpacing/>
        <w:jc w:val="both"/>
        <w:rPr>
          <w:rFonts w:ascii="Arial" w:hAnsi="Arial" w:cs="Arial"/>
          <w:b/>
          <w:bCs/>
          <w:szCs w:val="24"/>
          <w:lang w:eastAsia="en-AU"/>
        </w:rPr>
      </w:pPr>
    </w:p>
    <w:p w14:paraId="71BDDBFA" w14:textId="77777777" w:rsidR="00884E02" w:rsidRPr="00884E02" w:rsidRDefault="00884E02" w:rsidP="00884E02">
      <w:pPr>
        <w:tabs>
          <w:tab w:val="left" w:pos="1701"/>
          <w:tab w:val="left" w:pos="2410"/>
          <w:tab w:val="left" w:pos="2977"/>
          <w:tab w:val="right" w:pos="8505"/>
        </w:tabs>
        <w:jc w:val="both"/>
        <w:rPr>
          <w:rFonts w:ascii="Arial" w:hAnsi="Arial" w:cs="Arial"/>
          <w:szCs w:val="24"/>
        </w:rPr>
      </w:pPr>
    </w:p>
    <w:tbl>
      <w:tblPr>
        <w:tblStyle w:val="TableGrid6"/>
        <w:tblW w:w="0" w:type="auto"/>
        <w:tblInd w:w="-5" w:type="dxa"/>
        <w:tblLook w:val="04A0" w:firstRow="1" w:lastRow="0" w:firstColumn="1" w:lastColumn="0" w:noHBand="0" w:noVBand="1"/>
      </w:tblPr>
      <w:tblGrid>
        <w:gridCol w:w="8308"/>
      </w:tblGrid>
      <w:tr w:rsidR="00884E02" w:rsidRPr="00884E02" w14:paraId="4F2630AF" w14:textId="77777777" w:rsidTr="00A26ADD">
        <w:tc>
          <w:tcPr>
            <w:tcW w:w="8308" w:type="dxa"/>
          </w:tcPr>
          <w:p w14:paraId="57400C56" w14:textId="77777777" w:rsidR="00884E02" w:rsidRPr="00884E02" w:rsidRDefault="00884E02" w:rsidP="00884E02">
            <w:pPr>
              <w:keepNext/>
              <w:keepLines/>
              <w:outlineLvl w:val="0"/>
              <w:rPr>
                <w:rFonts w:ascii="Arial" w:hAnsi="Arial"/>
                <w:b/>
                <w:bCs/>
                <w:szCs w:val="24"/>
              </w:rPr>
            </w:pPr>
            <w:bookmarkStart w:id="62" w:name="_Toc33001956"/>
            <w:bookmarkStart w:id="63" w:name="_Toc35346884"/>
            <w:bookmarkStart w:id="64" w:name="_Toc36558249"/>
            <w:r w:rsidRPr="00884E02">
              <w:rPr>
                <w:rFonts w:ascii="Arial" w:hAnsi="Arial"/>
                <w:b/>
                <w:bCs/>
                <w:sz w:val="28"/>
                <w:szCs w:val="28"/>
              </w:rPr>
              <w:lastRenderedPageBreak/>
              <w:t xml:space="preserve">CM02.20 </w:t>
            </w:r>
            <w:r w:rsidRPr="00884E02">
              <w:rPr>
                <w:rFonts w:ascii="Arial" w:hAnsi="Arial"/>
                <w:b/>
                <w:bCs/>
                <w:sz w:val="28"/>
                <w:szCs w:val="28"/>
              </w:rPr>
              <w:tab/>
              <w:t>Arts Committee Membership</w:t>
            </w:r>
            <w:bookmarkEnd w:id="62"/>
            <w:bookmarkEnd w:id="63"/>
            <w:bookmarkEnd w:id="64"/>
            <w:r w:rsidRPr="00884E02">
              <w:rPr>
                <w:rFonts w:ascii="Arial" w:hAnsi="Arial"/>
                <w:b/>
                <w:bCs/>
                <w:sz w:val="28"/>
                <w:szCs w:val="28"/>
              </w:rPr>
              <w:t xml:space="preserve"> </w:t>
            </w:r>
          </w:p>
        </w:tc>
      </w:tr>
    </w:tbl>
    <w:p w14:paraId="07268391" w14:textId="77777777" w:rsidR="00884E02" w:rsidRPr="00884E02" w:rsidRDefault="00884E02" w:rsidP="00884E02">
      <w:pPr>
        <w:jc w:val="both"/>
        <w:rPr>
          <w:rFonts w:ascii="Arial" w:eastAsia="Calibri" w:hAnsi="Arial" w:cs="Arial"/>
          <w:szCs w:val="24"/>
        </w:rPr>
      </w:pPr>
    </w:p>
    <w:tbl>
      <w:tblPr>
        <w:tblStyle w:val="TableGrid6"/>
        <w:tblW w:w="8364" w:type="dxa"/>
        <w:tblInd w:w="-5" w:type="dxa"/>
        <w:tblLook w:val="04A0" w:firstRow="1" w:lastRow="0" w:firstColumn="1" w:lastColumn="0" w:noHBand="0" w:noVBand="1"/>
      </w:tblPr>
      <w:tblGrid>
        <w:gridCol w:w="2765"/>
        <w:gridCol w:w="5599"/>
      </w:tblGrid>
      <w:tr w:rsidR="00884E02" w:rsidRPr="00884E02" w14:paraId="5F8F3D26" w14:textId="77777777" w:rsidTr="00A26ADD">
        <w:tc>
          <w:tcPr>
            <w:tcW w:w="2765" w:type="dxa"/>
          </w:tcPr>
          <w:p w14:paraId="6B920AEB" w14:textId="77777777" w:rsidR="00884E02" w:rsidRPr="00884E02" w:rsidRDefault="00884E02" w:rsidP="00884E02">
            <w:pPr>
              <w:rPr>
                <w:rFonts w:ascii="Arial" w:hAnsi="Arial"/>
                <w:b/>
                <w:szCs w:val="24"/>
              </w:rPr>
            </w:pPr>
            <w:r w:rsidRPr="00884E02">
              <w:rPr>
                <w:rFonts w:ascii="Arial" w:hAnsi="Arial"/>
                <w:b/>
                <w:szCs w:val="24"/>
              </w:rPr>
              <w:t>Committee</w:t>
            </w:r>
          </w:p>
        </w:tc>
        <w:tc>
          <w:tcPr>
            <w:tcW w:w="5599" w:type="dxa"/>
          </w:tcPr>
          <w:p w14:paraId="5CB9D0E1" w14:textId="77777777" w:rsidR="00884E02" w:rsidRPr="00884E02" w:rsidRDefault="00884E02" w:rsidP="00884E02">
            <w:pPr>
              <w:rPr>
                <w:rFonts w:ascii="Arial" w:hAnsi="Arial"/>
                <w:szCs w:val="24"/>
              </w:rPr>
            </w:pPr>
            <w:r w:rsidRPr="00884E02">
              <w:rPr>
                <w:rFonts w:ascii="Arial" w:hAnsi="Arial"/>
                <w:szCs w:val="24"/>
              </w:rPr>
              <w:t>10 March 2020</w:t>
            </w:r>
          </w:p>
        </w:tc>
      </w:tr>
      <w:tr w:rsidR="00884E02" w:rsidRPr="00884E02" w14:paraId="60E3CE1B" w14:textId="77777777" w:rsidTr="00A26ADD">
        <w:tc>
          <w:tcPr>
            <w:tcW w:w="2765" w:type="dxa"/>
          </w:tcPr>
          <w:p w14:paraId="1529CCD9" w14:textId="77777777" w:rsidR="00884E02" w:rsidRPr="00884E02" w:rsidRDefault="00884E02" w:rsidP="00884E02">
            <w:pPr>
              <w:rPr>
                <w:rFonts w:ascii="Arial" w:hAnsi="Arial"/>
                <w:b/>
                <w:szCs w:val="24"/>
              </w:rPr>
            </w:pPr>
            <w:r w:rsidRPr="00884E02">
              <w:rPr>
                <w:rFonts w:ascii="Arial" w:hAnsi="Arial"/>
                <w:b/>
                <w:szCs w:val="24"/>
              </w:rPr>
              <w:t>Council</w:t>
            </w:r>
          </w:p>
        </w:tc>
        <w:tc>
          <w:tcPr>
            <w:tcW w:w="5599" w:type="dxa"/>
          </w:tcPr>
          <w:p w14:paraId="7FA465D6" w14:textId="77777777" w:rsidR="00884E02" w:rsidRPr="00884E02" w:rsidRDefault="00884E02" w:rsidP="00884E02">
            <w:pPr>
              <w:rPr>
                <w:rFonts w:ascii="Arial" w:hAnsi="Arial"/>
                <w:szCs w:val="24"/>
              </w:rPr>
            </w:pPr>
            <w:r w:rsidRPr="00884E02">
              <w:rPr>
                <w:rFonts w:ascii="Arial" w:hAnsi="Arial"/>
                <w:szCs w:val="24"/>
              </w:rPr>
              <w:t>24 March 2020</w:t>
            </w:r>
          </w:p>
        </w:tc>
      </w:tr>
      <w:tr w:rsidR="00884E02" w:rsidRPr="00884E02" w14:paraId="1BCDC88B" w14:textId="77777777" w:rsidTr="00A26ADD">
        <w:tc>
          <w:tcPr>
            <w:tcW w:w="2765" w:type="dxa"/>
          </w:tcPr>
          <w:p w14:paraId="1E66DC52" w14:textId="77777777" w:rsidR="00884E02" w:rsidRPr="00884E02" w:rsidRDefault="00884E02" w:rsidP="00884E02">
            <w:pPr>
              <w:rPr>
                <w:rFonts w:ascii="Arial" w:hAnsi="Arial"/>
                <w:b/>
                <w:szCs w:val="24"/>
              </w:rPr>
            </w:pPr>
            <w:r w:rsidRPr="00884E02">
              <w:rPr>
                <w:rFonts w:ascii="Arial" w:hAnsi="Arial"/>
                <w:b/>
                <w:szCs w:val="24"/>
              </w:rPr>
              <w:t>Applicant</w:t>
            </w:r>
          </w:p>
        </w:tc>
        <w:tc>
          <w:tcPr>
            <w:tcW w:w="5599" w:type="dxa"/>
          </w:tcPr>
          <w:p w14:paraId="6B1EE897" w14:textId="77777777" w:rsidR="00884E02" w:rsidRPr="00884E02" w:rsidRDefault="00884E02" w:rsidP="00884E02">
            <w:pPr>
              <w:rPr>
                <w:rFonts w:ascii="Arial" w:hAnsi="Arial"/>
                <w:szCs w:val="24"/>
              </w:rPr>
            </w:pPr>
            <w:r w:rsidRPr="00884E02">
              <w:rPr>
                <w:rFonts w:ascii="Arial" w:hAnsi="Arial"/>
                <w:szCs w:val="24"/>
              </w:rPr>
              <w:t xml:space="preserve">City of </w:t>
            </w:r>
            <w:proofErr w:type="spellStart"/>
            <w:r w:rsidRPr="00884E02">
              <w:rPr>
                <w:rFonts w:ascii="Arial" w:hAnsi="Arial"/>
                <w:szCs w:val="24"/>
              </w:rPr>
              <w:t>Nedlands</w:t>
            </w:r>
            <w:proofErr w:type="spellEnd"/>
          </w:p>
        </w:tc>
      </w:tr>
      <w:tr w:rsidR="00884E02" w:rsidRPr="00884E02" w14:paraId="6189F2C8" w14:textId="77777777" w:rsidTr="00A26ADD">
        <w:tc>
          <w:tcPr>
            <w:tcW w:w="2765" w:type="dxa"/>
          </w:tcPr>
          <w:p w14:paraId="40932E53" w14:textId="77777777" w:rsidR="00884E02" w:rsidRPr="00884E02" w:rsidRDefault="00884E02" w:rsidP="00884E02">
            <w:pPr>
              <w:rPr>
                <w:rFonts w:ascii="Arial" w:hAnsi="Arial"/>
                <w:b/>
                <w:szCs w:val="24"/>
              </w:rPr>
            </w:pPr>
            <w:r w:rsidRPr="00884E02">
              <w:rPr>
                <w:rFonts w:ascii="Arial" w:hAnsi="Arial"/>
                <w:b/>
                <w:szCs w:val="24"/>
              </w:rPr>
              <w:t xml:space="preserve">Employee Disclosure under </w:t>
            </w:r>
            <w:r w:rsidRPr="00884E02">
              <w:rPr>
                <w:rFonts w:ascii="Arial" w:hAnsi="Arial"/>
                <w:b/>
                <w:i/>
                <w:szCs w:val="24"/>
              </w:rPr>
              <w:t>section 5.70 Local Government Act 1995</w:t>
            </w:r>
          </w:p>
        </w:tc>
        <w:tc>
          <w:tcPr>
            <w:tcW w:w="5599" w:type="dxa"/>
          </w:tcPr>
          <w:p w14:paraId="6964F7F9" w14:textId="77777777" w:rsidR="00884E02" w:rsidRPr="00884E02" w:rsidRDefault="00884E02" w:rsidP="00884E02">
            <w:pPr>
              <w:spacing w:before="120"/>
              <w:rPr>
                <w:rFonts w:ascii="Arial" w:hAnsi="Arial"/>
                <w:szCs w:val="24"/>
                <w:lang w:eastAsia="en-AU"/>
              </w:rPr>
            </w:pPr>
            <w:r w:rsidRPr="00884E02">
              <w:rPr>
                <w:rFonts w:ascii="Arial" w:hAnsi="Arial"/>
                <w:szCs w:val="24"/>
                <w:lang w:eastAsia="en-AU"/>
              </w:rPr>
              <w:t>Nil.</w:t>
            </w:r>
          </w:p>
        </w:tc>
      </w:tr>
      <w:tr w:rsidR="00884E02" w:rsidRPr="00884E02" w14:paraId="584E7A95" w14:textId="77777777" w:rsidTr="00A26ADD">
        <w:tc>
          <w:tcPr>
            <w:tcW w:w="2765" w:type="dxa"/>
          </w:tcPr>
          <w:p w14:paraId="0433CF02" w14:textId="77777777" w:rsidR="00884E02" w:rsidRPr="00884E02" w:rsidRDefault="00884E02" w:rsidP="00884E02">
            <w:pPr>
              <w:rPr>
                <w:rFonts w:ascii="Arial" w:hAnsi="Arial"/>
                <w:b/>
                <w:szCs w:val="24"/>
              </w:rPr>
            </w:pPr>
            <w:r w:rsidRPr="00884E02">
              <w:rPr>
                <w:rFonts w:ascii="Arial" w:hAnsi="Arial"/>
                <w:b/>
                <w:szCs w:val="24"/>
              </w:rPr>
              <w:t>Director</w:t>
            </w:r>
          </w:p>
        </w:tc>
        <w:tc>
          <w:tcPr>
            <w:tcW w:w="5599" w:type="dxa"/>
          </w:tcPr>
          <w:p w14:paraId="529925DD" w14:textId="77777777" w:rsidR="00884E02" w:rsidRPr="00884E02" w:rsidRDefault="00884E02" w:rsidP="00884E02">
            <w:pPr>
              <w:rPr>
                <w:rFonts w:ascii="Arial" w:hAnsi="Arial"/>
                <w:szCs w:val="24"/>
              </w:rPr>
            </w:pPr>
            <w:r w:rsidRPr="00884E02">
              <w:rPr>
                <w:rFonts w:ascii="Arial" w:hAnsi="Arial"/>
                <w:szCs w:val="24"/>
              </w:rPr>
              <w:t>Lorraine Driscoll – Director Corporate &amp; Strategy</w:t>
            </w:r>
          </w:p>
        </w:tc>
      </w:tr>
      <w:tr w:rsidR="00884E02" w:rsidRPr="00884E02" w14:paraId="010806E1" w14:textId="77777777" w:rsidTr="00A26ADD">
        <w:tc>
          <w:tcPr>
            <w:tcW w:w="2765" w:type="dxa"/>
          </w:tcPr>
          <w:p w14:paraId="55C1842A" w14:textId="77777777" w:rsidR="00884E02" w:rsidRPr="00884E02" w:rsidRDefault="00884E02" w:rsidP="00884E02">
            <w:pPr>
              <w:rPr>
                <w:rFonts w:ascii="Arial" w:hAnsi="Arial"/>
                <w:b/>
                <w:szCs w:val="24"/>
              </w:rPr>
            </w:pPr>
            <w:r w:rsidRPr="00884E02">
              <w:rPr>
                <w:rFonts w:ascii="Arial" w:hAnsi="Arial"/>
                <w:b/>
                <w:szCs w:val="24"/>
              </w:rPr>
              <w:t>Attachments</w:t>
            </w:r>
          </w:p>
        </w:tc>
        <w:tc>
          <w:tcPr>
            <w:tcW w:w="5599" w:type="dxa"/>
          </w:tcPr>
          <w:p w14:paraId="7BF81785" w14:textId="77777777" w:rsidR="00884E02" w:rsidRPr="00884E02" w:rsidRDefault="00884E02" w:rsidP="00E008DF">
            <w:pPr>
              <w:numPr>
                <w:ilvl w:val="0"/>
                <w:numId w:val="22"/>
              </w:numPr>
              <w:ind w:left="393" w:hanging="426"/>
              <w:contextualSpacing/>
              <w:rPr>
                <w:rFonts w:ascii="Arial" w:hAnsi="Arial"/>
                <w:szCs w:val="24"/>
                <w:lang w:val="en-US"/>
              </w:rPr>
            </w:pPr>
            <w:r w:rsidRPr="00884E02">
              <w:rPr>
                <w:rFonts w:ascii="Arial" w:hAnsi="Arial"/>
                <w:szCs w:val="24"/>
                <w:lang w:val="en-US"/>
              </w:rPr>
              <w:t xml:space="preserve">Resume - Luke </w:t>
            </w:r>
            <w:proofErr w:type="spellStart"/>
            <w:r w:rsidRPr="00884E02">
              <w:rPr>
                <w:rFonts w:ascii="Arial" w:hAnsi="Arial"/>
                <w:szCs w:val="24"/>
                <w:lang w:val="en-US"/>
              </w:rPr>
              <w:t>Hollyock</w:t>
            </w:r>
            <w:proofErr w:type="spellEnd"/>
            <w:r w:rsidRPr="00884E02">
              <w:rPr>
                <w:rFonts w:ascii="Arial" w:hAnsi="Arial"/>
                <w:szCs w:val="24"/>
                <w:lang w:val="en-US"/>
              </w:rPr>
              <w:t xml:space="preserve"> - CONFIDENTIAL</w:t>
            </w:r>
          </w:p>
          <w:p w14:paraId="77AB4877" w14:textId="77777777" w:rsidR="00884E02" w:rsidRPr="00884E02" w:rsidRDefault="00884E02" w:rsidP="00E008DF">
            <w:pPr>
              <w:numPr>
                <w:ilvl w:val="0"/>
                <w:numId w:val="22"/>
              </w:numPr>
              <w:ind w:left="393" w:right="-540" w:hanging="426"/>
              <w:contextualSpacing/>
              <w:rPr>
                <w:rFonts w:ascii="Arial" w:hAnsi="Arial"/>
                <w:szCs w:val="24"/>
                <w:lang w:val="en-US"/>
              </w:rPr>
            </w:pPr>
            <w:r w:rsidRPr="00884E02">
              <w:rPr>
                <w:rFonts w:ascii="Arial" w:hAnsi="Arial"/>
                <w:szCs w:val="24"/>
                <w:lang w:val="en-US"/>
              </w:rPr>
              <w:t>Resume – Alexandrea Thompson - CONFIDENTIAL</w:t>
            </w:r>
          </w:p>
        </w:tc>
      </w:tr>
    </w:tbl>
    <w:p w14:paraId="2BFC8CC7" w14:textId="77777777" w:rsidR="00884E02" w:rsidRPr="00884E02" w:rsidRDefault="00884E02" w:rsidP="00884E02">
      <w:pPr>
        <w:rPr>
          <w:rFonts w:ascii="Arial" w:eastAsia="Calibri" w:hAnsi="Arial" w:cs="Arial"/>
          <w:b/>
          <w:szCs w:val="24"/>
          <w:lang w:val="en-US"/>
        </w:rPr>
      </w:pPr>
    </w:p>
    <w:p w14:paraId="661DA725" w14:textId="28AF68D9" w:rsidR="00884E02" w:rsidRPr="00884E02" w:rsidRDefault="00884E02" w:rsidP="00884E02">
      <w:pPr>
        <w:rPr>
          <w:rFonts w:ascii="Arial" w:eastAsia="Calibri" w:hAnsi="Arial" w:cs="Arial"/>
          <w:b/>
          <w:sz w:val="28"/>
          <w:szCs w:val="28"/>
          <w:lang w:val="en-US"/>
        </w:rPr>
      </w:pPr>
      <w:r w:rsidRPr="00884E02">
        <w:rPr>
          <w:rFonts w:ascii="Arial" w:eastAsia="Calibri" w:hAnsi="Arial" w:cs="Arial"/>
          <w:b/>
          <w:sz w:val="28"/>
          <w:szCs w:val="28"/>
          <w:lang w:val="en-US"/>
        </w:rPr>
        <w:t>Committee Recommendation / Recommendation to Committee</w:t>
      </w:r>
    </w:p>
    <w:p w14:paraId="1AA22B7B" w14:textId="77777777" w:rsidR="00884E02" w:rsidRPr="00884E02" w:rsidRDefault="00884E02" w:rsidP="00884E02">
      <w:pPr>
        <w:rPr>
          <w:rFonts w:ascii="Arial" w:eastAsia="Calibri" w:hAnsi="Arial" w:cs="Arial"/>
          <w:b/>
          <w:szCs w:val="24"/>
          <w:lang w:val="en-US"/>
        </w:rPr>
      </w:pPr>
    </w:p>
    <w:p w14:paraId="5A6ADCE2" w14:textId="77777777" w:rsidR="00884E02" w:rsidRPr="00884E02" w:rsidRDefault="00884E02" w:rsidP="00884E02">
      <w:pPr>
        <w:jc w:val="both"/>
        <w:rPr>
          <w:rFonts w:ascii="Arial" w:eastAsia="Calibri" w:hAnsi="Arial" w:cs="Arial"/>
          <w:b/>
          <w:szCs w:val="24"/>
        </w:rPr>
      </w:pPr>
      <w:r w:rsidRPr="00884E02">
        <w:rPr>
          <w:rFonts w:ascii="Arial" w:eastAsia="Calibri" w:hAnsi="Arial" w:cs="Arial"/>
          <w:b/>
          <w:szCs w:val="24"/>
        </w:rPr>
        <w:t xml:space="preserve">Council appoints Luke </w:t>
      </w:r>
      <w:proofErr w:type="spellStart"/>
      <w:r w:rsidRPr="00884E02">
        <w:rPr>
          <w:rFonts w:ascii="Arial" w:eastAsia="Calibri" w:hAnsi="Arial" w:cs="Arial"/>
          <w:b/>
          <w:szCs w:val="24"/>
        </w:rPr>
        <w:t>Hollyock</w:t>
      </w:r>
      <w:proofErr w:type="spellEnd"/>
      <w:r w:rsidRPr="00884E02">
        <w:rPr>
          <w:rFonts w:ascii="Arial" w:eastAsia="Calibri" w:hAnsi="Arial" w:cs="Arial"/>
          <w:b/>
          <w:szCs w:val="24"/>
        </w:rPr>
        <w:t xml:space="preserve"> and Alexandrea Thompson as community representatives on the Arts Committee.</w:t>
      </w:r>
    </w:p>
    <w:p w14:paraId="50A8A3B7" w14:textId="77777777" w:rsidR="00884E02" w:rsidRPr="00884E02" w:rsidRDefault="00884E02" w:rsidP="00884E02">
      <w:pPr>
        <w:rPr>
          <w:rFonts w:ascii="Arial" w:eastAsia="Calibri" w:hAnsi="Arial" w:cs="Arial"/>
          <w:szCs w:val="24"/>
          <w:lang w:val="en-US"/>
        </w:rPr>
      </w:pPr>
    </w:p>
    <w:p w14:paraId="709D869C" w14:textId="77777777" w:rsidR="00884E02" w:rsidRPr="00884E02" w:rsidRDefault="00884E02" w:rsidP="00884E02">
      <w:pPr>
        <w:tabs>
          <w:tab w:val="left" w:pos="1701"/>
          <w:tab w:val="left" w:pos="2410"/>
          <w:tab w:val="left" w:pos="2977"/>
          <w:tab w:val="right" w:pos="8505"/>
        </w:tabs>
        <w:jc w:val="both"/>
        <w:rPr>
          <w:rFonts w:ascii="Arial" w:hAnsi="Arial" w:cs="Arial"/>
          <w:szCs w:val="24"/>
        </w:rPr>
      </w:pPr>
    </w:p>
    <w:p w14:paraId="6641F46C" w14:textId="77777777" w:rsidR="00884E02" w:rsidRPr="00884E02" w:rsidRDefault="00884E02" w:rsidP="00884E02">
      <w:pPr>
        <w:tabs>
          <w:tab w:val="left" w:pos="720"/>
          <w:tab w:val="left" w:pos="1440"/>
          <w:tab w:val="left" w:pos="2410"/>
          <w:tab w:val="left" w:pos="2977"/>
          <w:tab w:val="right" w:pos="8505"/>
        </w:tabs>
        <w:ind w:left="720"/>
        <w:jc w:val="both"/>
        <w:rPr>
          <w:rFonts w:ascii="Arial" w:hAnsi="Arial" w:cs="Arial"/>
          <w:szCs w:val="24"/>
        </w:rPr>
      </w:pPr>
    </w:p>
    <w:p w14:paraId="200BC08A" w14:textId="77777777" w:rsidR="00012C59" w:rsidRPr="00465A04" w:rsidRDefault="00012C59" w:rsidP="00765E9D">
      <w:pPr>
        <w:tabs>
          <w:tab w:val="left" w:pos="720"/>
          <w:tab w:val="left" w:pos="1440"/>
          <w:tab w:val="left" w:pos="2410"/>
          <w:tab w:val="left" w:pos="2977"/>
          <w:tab w:val="right" w:pos="8505"/>
        </w:tabs>
        <w:ind w:left="720"/>
        <w:jc w:val="both"/>
        <w:rPr>
          <w:rFonts w:ascii="Arial" w:hAnsi="Arial" w:cs="Arial"/>
          <w:szCs w:val="24"/>
        </w:rPr>
      </w:pPr>
    </w:p>
    <w:p w14:paraId="200BC08B"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C" w14:textId="7F4767BA"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65" w:name="_Toc36558250"/>
      <w:r w:rsidR="00A53BD3" w:rsidRPr="00465A04">
        <w:rPr>
          <w:rFonts w:ascii="Arial" w:hAnsi="Arial" w:cs="Arial"/>
          <w:sz w:val="24"/>
          <w:szCs w:val="24"/>
          <w:u w:val="none"/>
        </w:rPr>
        <w:lastRenderedPageBreak/>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Pr>
          <w:rFonts w:ascii="Arial" w:hAnsi="Arial" w:cs="Arial"/>
          <w:sz w:val="24"/>
          <w:szCs w:val="24"/>
          <w:u w:val="none"/>
        </w:rPr>
        <w:t>S</w:t>
      </w:r>
      <w:r w:rsidR="00884E02">
        <w:rPr>
          <w:rFonts w:ascii="Arial" w:hAnsi="Arial" w:cs="Arial"/>
          <w:sz w:val="24"/>
          <w:szCs w:val="24"/>
          <w:u w:val="none"/>
        </w:rPr>
        <w:t>03.20</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Pr>
          <w:rFonts w:ascii="Arial" w:hAnsi="Arial" w:cs="Arial"/>
          <w:sz w:val="24"/>
          <w:szCs w:val="24"/>
          <w:u w:val="none"/>
        </w:rPr>
        <w:t>S</w:t>
      </w:r>
      <w:r w:rsidR="00884E02">
        <w:rPr>
          <w:rFonts w:ascii="Arial" w:hAnsi="Arial" w:cs="Arial"/>
          <w:sz w:val="24"/>
          <w:szCs w:val="24"/>
          <w:u w:val="none"/>
        </w:rPr>
        <w:t>05.20</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65"/>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Style w:val="TableGrid7"/>
        <w:tblW w:w="0" w:type="auto"/>
        <w:tblInd w:w="-5" w:type="dxa"/>
        <w:tblLook w:val="04A0" w:firstRow="1" w:lastRow="0" w:firstColumn="1" w:lastColumn="0" w:noHBand="0" w:noVBand="1"/>
      </w:tblPr>
      <w:tblGrid>
        <w:gridCol w:w="8308"/>
      </w:tblGrid>
      <w:tr w:rsidR="00884E02" w:rsidRPr="00884E02" w14:paraId="776DE04A" w14:textId="77777777" w:rsidTr="00A26ADD">
        <w:tc>
          <w:tcPr>
            <w:tcW w:w="9021" w:type="dxa"/>
          </w:tcPr>
          <w:p w14:paraId="3F674279" w14:textId="77777777" w:rsidR="00884E02" w:rsidRPr="00884E02" w:rsidRDefault="00884E02" w:rsidP="00884E02">
            <w:pPr>
              <w:keepNext/>
              <w:keepLines/>
              <w:ind w:left="2302" w:hanging="2302"/>
              <w:outlineLvl w:val="0"/>
              <w:rPr>
                <w:rFonts w:ascii="Arial" w:eastAsia="Times New Roman" w:hAnsi="Arial" w:cs="Arial"/>
                <w:b/>
                <w:bCs/>
                <w:sz w:val="28"/>
                <w:szCs w:val="28"/>
              </w:rPr>
            </w:pPr>
            <w:bookmarkStart w:id="66" w:name="_Toc15992171"/>
            <w:bookmarkStart w:id="67" w:name="_Toc32313046"/>
            <w:bookmarkStart w:id="68" w:name="_Toc35346886"/>
            <w:bookmarkStart w:id="69" w:name="_Toc36558251"/>
            <w:r w:rsidRPr="00884E02">
              <w:rPr>
                <w:rFonts w:ascii="Arial" w:eastAsia="Times New Roman" w:hAnsi="Arial" w:cs="Arial"/>
                <w:b/>
                <w:bCs/>
                <w:sz w:val="28"/>
                <w:szCs w:val="28"/>
              </w:rPr>
              <w:t>CPS03.20</w:t>
            </w:r>
            <w:r w:rsidRPr="00884E02">
              <w:rPr>
                <w:rFonts w:ascii="Arial" w:eastAsia="Times New Roman" w:hAnsi="Arial" w:cs="Arial"/>
                <w:b/>
                <w:bCs/>
                <w:sz w:val="28"/>
                <w:szCs w:val="28"/>
              </w:rPr>
              <w:tab/>
              <w:t xml:space="preserve">List of Accounts Paid – </w:t>
            </w:r>
            <w:bookmarkEnd w:id="66"/>
            <w:r w:rsidRPr="00884E02">
              <w:rPr>
                <w:rFonts w:ascii="Arial" w:eastAsia="Times New Roman" w:hAnsi="Arial" w:cs="Arial"/>
                <w:b/>
                <w:bCs/>
                <w:sz w:val="28"/>
                <w:szCs w:val="28"/>
              </w:rPr>
              <w:t>January 2020</w:t>
            </w:r>
            <w:bookmarkEnd w:id="67"/>
            <w:bookmarkEnd w:id="68"/>
            <w:bookmarkEnd w:id="69"/>
          </w:p>
        </w:tc>
      </w:tr>
    </w:tbl>
    <w:p w14:paraId="4D4269E6" w14:textId="77777777" w:rsidR="00884E02" w:rsidRPr="00884E02" w:rsidRDefault="00884E02" w:rsidP="00884E02">
      <w:pPr>
        <w:jc w:val="both"/>
        <w:rPr>
          <w:rFonts w:ascii="Arial" w:eastAsia="Calibri" w:hAnsi="Arial" w:cs="Arial"/>
          <w:b/>
          <w:bCs/>
          <w:szCs w:val="24"/>
        </w:rPr>
      </w:pPr>
    </w:p>
    <w:tbl>
      <w:tblPr>
        <w:tblStyle w:val="TableGrid7"/>
        <w:tblW w:w="0" w:type="auto"/>
        <w:tblInd w:w="-5" w:type="dxa"/>
        <w:tblLook w:val="04A0" w:firstRow="1" w:lastRow="0" w:firstColumn="1" w:lastColumn="0" w:noHBand="0" w:noVBand="1"/>
      </w:tblPr>
      <w:tblGrid>
        <w:gridCol w:w="2268"/>
        <w:gridCol w:w="6040"/>
      </w:tblGrid>
      <w:tr w:rsidR="00884E02" w:rsidRPr="00884E02" w14:paraId="1E74053C" w14:textId="77777777" w:rsidTr="00A26ADD">
        <w:tc>
          <w:tcPr>
            <w:tcW w:w="2357" w:type="dxa"/>
          </w:tcPr>
          <w:p w14:paraId="07E56F81" w14:textId="77777777" w:rsidR="00884E02" w:rsidRPr="00884E02" w:rsidRDefault="00884E02" w:rsidP="00884E02">
            <w:pPr>
              <w:rPr>
                <w:rFonts w:ascii="Arial" w:hAnsi="Arial" w:cs="Arial"/>
                <w:b/>
                <w:szCs w:val="24"/>
              </w:rPr>
            </w:pPr>
            <w:r w:rsidRPr="00884E02">
              <w:rPr>
                <w:rFonts w:ascii="Arial" w:hAnsi="Arial" w:cs="Arial"/>
                <w:b/>
                <w:szCs w:val="24"/>
              </w:rPr>
              <w:t>Committee</w:t>
            </w:r>
          </w:p>
        </w:tc>
        <w:tc>
          <w:tcPr>
            <w:tcW w:w="6664" w:type="dxa"/>
          </w:tcPr>
          <w:p w14:paraId="07F35E44" w14:textId="77777777" w:rsidR="00884E02" w:rsidRPr="00884E02" w:rsidRDefault="00884E02" w:rsidP="00884E02">
            <w:pPr>
              <w:rPr>
                <w:rFonts w:ascii="Arial" w:hAnsi="Arial" w:cs="Arial"/>
                <w:b/>
                <w:szCs w:val="24"/>
              </w:rPr>
            </w:pPr>
            <w:r w:rsidRPr="00884E02">
              <w:rPr>
                <w:rFonts w:ascii="Arial" w:hAnsi="Arial" w:cs="Arial"/>
                <w:szCs w:val="24"/>
              </w:rPr>
              <w:t>10 March 2020</w:t>
            </w:r>
          </w:p>
        </w:tc>
      </w:tr>
      <w:tr w:rsidR="00884E02" w:rsidRPr="00884E02" w14:paraId="48A2B11E" w14:textId="77777777" w:rsidTr="00A26ADD">
        <w:tc>
          <w:tcPr>
            <w:tcW w:w="2357" w:type="dxa"/>
          </w:tcPr>
          <w:p w14:paraId="63F9A0EB" w14:textId="77777777" w:rsidR="00884E02" w:rsidRPr="00884E02" w:rsidRDefault="00884E02" w:rsidP="00884E02">
            <w:pPr>
              <w:rPr>
                <w:rFonts w:ascii="Arial" w:hAnsi="Arial" w:cs="Arial"/>
                <w:b/>
                <w:szCs w:val="24"/>
              </w:rPr>
            </w:pPr>
            <w:r w:rsidRPr="00884E02">
              <w:rPr>
                <w:rFonts w:ascii="Arial" w:hAnsi="Arial" w:cs="Arial"/>
                <w:b/>
                <w:szCs w:val="24"/>
              </w:rPr>
              <w:t>Council</w:t>
            </w:r>
          </w:p>
        </w:tc>
        <w:tc>
          <w:tcPr>
            <w:tcW w:w="6664" w:type="dxa"/>
          </w:tcPr>
          <w:p w14:paraId="7A9F3434" w14:textId="77777777" w:rsidR="00884E02" w:rsidRPr="00884E02" w:rsidRDefault="00884E02" w:rsidP="00884E02">
            <w:pPr>
              <w:rPr>
                <w:rFonts w:ascii="Arial" w:hAnsi="Arial" w:cs="Arial"/>
                <w:b/>
                <w:szCs w:val="24"/>
              </w:rPr>
            </w:pPr>
            <w:r w:rsidRPr="00884E02">
              <w:rPr>
                <w:rFonts w:ascii="Arial" w:hAnsi="Arial" w:cs="Arial"/>
                <w:szCs w:val="24"/>
              </w:rPr>
              <w:t>24 March 2020</w:t>
            </w:r>
          </w:p>
        </w:tc>
      </w:tr>
      <w:tr w:rsidR="00884E02" w:rsidRPr="00884E02" w14:paraId="0086B054" w14:textId="77777777" w:rsidTr="00A26ADD">
        <w:tc>
          <w:tcPr>
            <w:tcW w:w="2357" w:type="dxa"/>
          </w:tcPr>
          <w:p w14:paraId="24719A0D" w14:textId="77777777" w:rsidR="00884E02" w:rsidRPr="00884E02" w:rsidRDefault="00884E02" w:rsidP="00884E02">
            <w:pPr>
              <w:rPr>
                <w:rFonts w:ascii="Arial" w:hAnsi="Arial" w:cs="Arial"/>
                <w:b/>
                <w:szCs w:val="24"/>
              </w:rPr>
            </w:pPr>
            <w:r w:rsidRPr="00884E02">
              <w:rPr>
                <w:rFonts w:ascii="Arial" w:hAnsi="Arial" w:cs="Arial"/>
                <w:b/>
                <w:szCs w:val="24"/>
              </w:rPr>
              <w:t>Applicant</w:t>
            </w:r>
          </w:p>
        </w:tc>
        <w:tc>
          <w:tcPr>
            <w:tcW w:w="6664" w:type="dxa"/>
          </w:tcPr>
          <w:p w14:paraId="352FA982" w14:textId="77777777" w:rsidR="00884E02" w:rsidRPr="00884E02" w:rsidRDefault="00884E02" w:rsidP="00884E02">
            <w:pPr>
              <w:rPr>
                <w:rFonts w:ascii="Arial" w:hAnsi="Arial" w:cs="Arial"/>
                <w:szCs w:val="24"/>
              </w:rPr>
            </w:pPr>
            <w:r w:rsidRPr="00884E02">
              <w:rPr>
                <w:rFonts w:ascii="Arial" w:hAnsi="Arial" w:cs="Arial"/>
                <w:szCs w:val="24"/>
              </w:rPr>
              <w:t xml:space="preserve">City of </w:t>
            </w:r>
            <w:proofErr w:type="spellStart"/>
            <w:r w:rsidRPr="00884E02">
              <w:rPr>
                <w:rFonts w:ascii="Arial" w:hAnsi="Arial" w:cs="Arial"/>
                <w:szCs w:val="24"/>
              </w:rPr>
              <w:t>Nedlands</w:t>
            </w:r>
            <w:proofErr w:type="spellEnd"/>
            <w:r w:rsidRPr="00884E02">
              <w:rPr>
                <w:rFonts w:ascii="Arial" w:hAnsi="Arial" w:cs="Arial"/>
                <w:szCs w:val="24"/>
              </w:rPr>
              <w:t xml:space="preserve"> </w:t>
            </w:r>
          </w:p>
        </w:tc>
      </w:tr>
      <w:tr w:rsidR="00884E02" w:rsidRPr="00884E02" w14:paraId="156E770A" w14:textId="77777777" w:rsidTr="00A26ADD">
        <w:tc>
          <w:tcPr>
            <w:tcW w:w="2357" w:type="dxa"/>
          </w:tcPr>
          <w:p w14:paraId="4A2740A9" w14:textId="77777777" w:rsidR="00884E02" w:rsidRPr="00884E02" w:rsidRDefault="00884E02" w:rsidP="00884E02">
            <w:pPr>
              <w:rPr>
                <w:rFonts w:ascii="Arial" w:hAnsi="Arial" w:cs="Arial"/>
                <w:b/>
                <w:szCs w:val="24"/>
              </w:rPr>
            </w:pPr>
            <w:r w:rsidRPr="00884E02">
              <w:rPr>
                <w:rFonts w:ascii="Arial" w:hAnsi="Arial" w:cs="Arial"/>
                <w:b/>
                <w:szCs w:val="24"/>
              </w:rPr>
              <w:t xml:space="preserve">Employee Disclosure under </w:t>
            </w:r>
            <w:r w:rsidRPr="00884E02">
              <w:rPr>
                <w:rFonts w:ascii="Arial" w:hAnsi="Arial" w:cs="Arial"/>
                <w:b/>
                <w:i/>
                <w:szCs w:val="24"/>
              </w:rPr>
              <w:t>section 5.70 Local Government Act 1995</w:t>
            </w:r>
          </w:p>
        </w:tc>
        <w:tc>
          <w:tcPr>
            <w:tcW w:w="6664" w:type="dxa"/>
          </w:tcPr>
          <w:p w14:paraId="5EE86B6F" w14:textId="77777777" w:rsidR="00884E02" w:rsidRPr="00884E02" w:rsidRDefault="00884E02" w:rsidP="00884E02">
            <w:pPr>
              <w:rPr>
                <w:rFonts w:ascii="Arial" w:hAnsi="Arial" w:cs="Arial"/>
                <w:szCs w:val="24"/>
              </w:rPr>
            </w:pPr>
            <w:r w:rsidRPr="00884E02">
              <w:rPr>
                <w:rFonts w:ascii="Arial" w:hAnsi="Arial" w:cs="Arial"/>
                <w:szCs w:val="24"/>
              </w:rPr>
              <w:t>Nil.</w:t>
            </w:r>
          </w:p>
        </w:tc>
      </w:tr>
      <w:tr w:rsidR="00884E02" w:rsidRPr="00884E02" w14:paraId="5F105ED9" w14:textId="77777777" w:rsidTr="00A26ADD">
        <w:tc>
          <w:tcPr>
            <w:tcW w:w="2357" w:type="dxa"/>
          </w:tcPr>
          <w:p w14:paraId="49D97BD2" w14:textId="77777777" w:rsidR="00884E02" w:rsidRPr="00884E02" w:rsidRDefault="00884E02" w:rsidP="00884E02">
            <w:pPr>
              <w:rPr>
                <w:rFonts w:ascii="Arial" w:hAnsi="Arial" w:cs="Arial"/>
                <w:b/>
                <w:szCs w:val="24"/>
              </w:rPr>
            </w:pPr>
            <w:r w:rsidRPr="00884E02">
              <w:rPr>
                <w:rFonts w:ascii="Arial" w:hAnsi="Arial" w:cs="Arial"/>
                <w:b/>
                <w:szCs w:val="24"/>
              </w:rPr>
              <w:t>Director</w:t>
            </w:r>
          </w:p>
        </w:tc>
        <w:tc>
          <w:tcPr>
            <w:tcW w:w="6664" w:type="dxa"/>
          </w:tcPr>
          <w:p w14:paraId="3770022E" w14:textId="77777777" w:rsidR="00884E02" w:rsidRPr="00884E02" w:rsidRDefault="00884E02" w:rsidP="00884E02">
            <w:pPr>
              <w:rPr>
                <w:rFonts w:ascii="Arial" w:hAnsi="Arial" w:cs="Arial"/>
                <w:szCs w:val="24"/>
              </w:rPr>
            </w:pPr>
            <w:r w:rsidRPr="00884E02">
              <w:rPr>
                <w:rFonts w:ascii="Arial" w:hAnsi="Arial" w:cs="Arial"/>
                <w:szCs w:val="24"/>
              </w:rPr>
              <w:t>Lorraine Driscoll – Director Corporate &amp; Strategy</w:t>
            </w:r>
          </w:p>
        </w:tc>
      </w:tr>
      <w:tr w:rsidR="00884E02" w:rsidRPr="00884E02" w14:paraId="0BE6E540" w14:textId="77777777" w:rsidTr="00A26ADD">
        <w:tc>
          <w:tcPr>
            <w:tcW w:w="2357" w:type="dxa"/>
          </w:tcPr>
          <w:p w14:paraId="12139742" w14:textId="77777777" w:rsidR="00884E02" w:rsidRPr="00884E02" w:rsidRDefault="00884E02" w:rsidP="00884E02">
            <w:pPr>
              <w:rPr>
                <w:rFonts w:ascii="Arial" w:hAnsi="Arial" w:cs="Arial"/>
                <w:b/>
                <w:szCs w:val="24"/>
              </w:rPr>
            </w:pPr>
            <w:r w:rsidRPr="00884E02">
              <w:rPr>
                <w:rFonts w:ascii="Arial" w:hAnsi="Arial" w:cs="Arial"/>
                <w:b/>
                <w:szCs w:val="24"/>
              </w:rPr>
              <w:t>Attachments</w:t>
            </w:r>
          </w:p>
        </w:tc>
        <w:tc>
          <w:tcPr>
            <w:tcW w:w="6664" w:type="dxa"/>
            <w:shd w:val="clear" w:color="auto" w:fill="auto"/>
          </w:tcPr>
          <w:p w14:paraId="149E6C16" w14:textId="77777777" w:rsidR="00884E02" w:rsidRPr="00884E02" w:rsidRDefault="00884E02" w:rsidP="00E008DF">
            <w:pPr>
              <w:numPr>
                <w:ilvl w:val="0"/>
                <w:numId w:val="23"/>
              </w:numPr>
              <w:ind w:left="465" w:hanging="465"/>
              <w:rPr>
                <w:rFonts w:ascii="Arial" w:hAnsi="Arial" w:cs="Arial"/>
                <w:szCs w:val="32"/>
                <w:lang w:val="en-US"/>
              </w:rPr>
            </w:pPr>
            <w:r w:rsidRPr="00884E02">
              <w:rPr>
                <w:rFonts w:ascii="Arial" w:hAnsi="Arial" w:cs="Arial"/>
                <w:szCs w:val="32"/>
                <w:lang w:val="en-US"/>
              </w:rPr>
              <w:t>Credit Card Listing – January 2020</w:t>
            </w:r>
          </w:p>
          <w:p w14:paraId="1CA548CF" w14:textId="77777777" w:rsidR="00884E02" w:rsidRPr="00884E02" w:rsidRDefault="00884E02" w:rsidP="00E008DF">
            <w:pPr>
              <w:numPr>
                <w:ilvl w:val="0"/>
                <w:numId w:val="23"/>
              </w:numPr>
              <w:ind w:left="426" w:hanging="426"/>
              <w:rPr>
                <w:rFonts w:ascii="Arial" w:hAnsi="Arial" w:cs="Arial"/>
                <w:szCs w:val="32"/>
                <w:lang w:val="en-US"/>
              </w:rPr>
            </w:pPr>
            <w:r w:rsidRPr="00884E02">
              <w:rPr>
                <w:rFonts w:ascii="Arial" w:hAnsi="Arial" w:cs="Arial"/>
                <w:szCs w:val="32"/>
                <w:lang w:val="en-US"/>
              </w:rPr>
              <w:t xml:space="preserve">Purchasing Card Payments – January 2020 </w:t>
            </w:r>
          </w:p>
        </w:tc>
      </w:tr>
    </w:tbl>
    <w:p w14:paraId="33F576A2" w14:textId="77777777" w:rsidR="00884E02" w:rsidRPr="00884E02" w:rsidRDefault="00884E02" w:rsidP="00884E02">
      <w:pPr>
        <w:jc w:val="both"/>
        <w:rPr>
          <w:rFonts w:ascii="Arial" w:eastAsia="Calibri" w:hAnsi="Arial" w:cs="Arial"/>
          <w:b/>
          <w:szCs w:val="32"/>
          <w:lang w:val="en-US"/>
        </w:rPr>
      </w:pPr>
    </w:p>
    <w:p w14:paraId="733F2F74" w14:textId="77777777" w:rsidR="00884E02" w:rsidRPr="00884E02" w:rsidRDefault="00884E02" w:rsidP="00884E02">
      <w:pPr>
        <w:jc w:val="both"/>
        <w:rPr>
          <w:rFonts w:ascii="Arial" w:eastAsia="Calibri" w:hAnsi="Arial" w:cs="Arial"/>
          <w:b/>
          <w:sz w:val="28"/>
          <w:szCs w:val="32"/>
          <w:lang w:val="en-US"/>
        </w:rPr>
      </w:pPr>
      <w:r w:rsidRPr="00884E02">
        <w:rPr>
          <w:rFonts w:ascii="Arial" w:eastAsia="Calibri" w:hAnsi="Arial" w:cs="Arial"/>
          <w:b/>
          <w:sz w:val="28"/>
          <w:szCs w:val="32"/>
          <w:lang w:val="en-US"/>
        </w:rPr>
        <w:t>Committee Recommendation / Recommendation to Committee</w:t>
      </w:r>
    </w:p>
    <w:p w14:paraId="5A0C75CB" w14:textId="77777777" w:rsidR="00884E02" w:rsidRPr="00884E02" w:rsidRDefault="00884E02" w:rsidP="00884E02">
      <w:pPr>
        <w:jc w:val="both"/>
        <w:rPr>
          <w:rFonts w:ascii="Arial" w:eastAsia="Calibri" w:hAnsi="Arial" w:cs="Arial"/>
          <w:b/>
          <w:szCs w:val="32"/>
          <w:lang w:val="en-US"/>
        </w:rPr>
      </w:pPr>
    </w:p>
    <w:p w14:paraId="2B0FC1F1" w14:textId="77777777" w:rsidR="00884E02" w:rsidRPr="00884E02" w:rsidRDefault="00884E02" w:rsidP="00884E02">
      <w:pPr>
        <w:jc w:val="both"/>
        <w:rPr>
          <w:rFonts w:ascii="Arial" w:eastAsia="Calibri" w:hAnsi="Arial" w:cs="Arial"/>
          <w:b/>
          <w:szCs w:val="24"/>
          <w:lang w:val="en-GB"/>
        </w:rPr>
      </w:pPr>
      <w:r w:rsidRPr="00884E02">
        <w:rPr>
          <w:rFonts w:ascii="Arial" w:eastAsia="Calibri" w:hAnsi="Arial" w:cs="Arial"/>
          <w:b/>
          <w:szCs w:val="32"/>
          <w:lang w:val="en-US"/>
        </w:rPr>
        <w:t xml:space="preserve">Council receives the List of Accounts Paid for the month of </w:t>
      </w:r>
      <w:r w:rsidRPr="00884E02">
        <w:rPr>
          <w:rFonts w:ascii="Arial" w:eastAsia="Calibri" w:hAnsi="Arial" w:cs="Arial"/>
          <w:b/>
          <w:bCs/>
          <w:szCs w:val="24"/>
          <w:lang w:val="en-GB"/>
        </w:rPr>
        <w:t>January</w:t>
      </w:r>
      <w:r w:rsidRPr="00884E02">
        <w:rPr>
          <w:rFonts w:ascii="Arial" w:eastAsia="Calibri" w:hAnsi="Arial" w:cs="Arial"/>
          <w:b/>
          <w:bCs/>
          <w:szCs w:val="32"/>
          <w:lang w:val="en-US"/>
        </w:rPr>
        <w:t xml:space="preserve"> </w:t>
      </w:r>
      <w:r w:rsidRPr="00884E02">
        <w:rPr>
          <w:rFonts w:ascii="Arial" w:eastAsia="Calibri" w:hAnsi="Arial" w:cs="Arial"/>
          <w:b/>
          <w:szCs w:val="32"/>
          <w:lang w:val="en-US"/>
        </w:rPr>
        <w:t xml:space="preserve">2020 </w:t>
      </w:r>
      <w:r w:rsidRPr="00884E02">
        <w:rPr>
          <w:rFonts w:ascii="Arial" w:eastAsia="Calibri" w:hAnsi="Arial" w:cs="Arial"/>
          <w:b/>
          <w:szCs w:val="24"/>
        </w:rPr>
        <w:t>(refer to attachments).</w:t>
      </w:r>
    </w:p>
    <w:p w14:paraId="1690022F" w14:textId="77777777" w:rsidR="00884E02" w:rsidRPr="00884E02" w:rsidRDefault="00884E02" w:rsidP="00884E02">
      <w:pPr>
        <w:tabs>
          <w:tab w:val="left" w:pos="1701"/>
          <w:tab w:val="left" w:pos="2410"/>
          <w:tab w:val="left" w:pos="2977"/>
          <w:tab w:val="right" w:pos="8505"/>
        </w:tabs>
        <w:jc w:val="both"/>
        <w:rPr>
          <w:rFonts w:ascii="Arial" w:hAnsi="Arial" w:cs="Arial"/>
          <w:szCs w:val="24"/>
        </w:rPr>
      </w:pPr>
    </w:p>
    <w:p w14:paraId="2DB0916D" w14:textId="77777777" w:rsidR="00884E02" w:rsidRPr="00884E02" w:rsidRDefault="00884E02" w:rsidP="00884E02">
      <w:pPr>
        <w:tabs>
          <w:tab w:val="left" w:pos="1701"/>
          <w:tab w:val="left" w:pos="2410"/>
          <w:tab w:val="left" w:pos="2977"/>
          <w:tab w:val="right" w:pos="8505"/>
        </w:tabs>
        <w:jc w:val="both"/>
        <w:rPr>
          <w:rFonts w:ascii="Arial" w:hAnsi="Arial" w:cs="Arial"/>
          <w:szCs w:val="24"/>
        </w:rPr>
      </w:pPr>
    </w:p>
    <w:p w14:paraId="69C7DFF5" w14:textId="77777777" w:rsidR="00884E02" w:rsidRPr="00884E02" w:rsidRDefault="00884E02" w:rsidP="00884E02">
      <w:pPr>
        <w:rPr>
          <w:rFonts w:ascii="Arial" w:hAnsi="Arial" w:cs="Arial"/>
          <w:szCs w:val="24"/>
        </w:rPr>
      </w:pPr>
      <w:r w:rsidRPr="00884E02">
        <w:rPr>
          <w:rFonts w:ascii="Arial" w:hAnsi="Arial" w:cs="Arial"/>
          <w:szCs w:val="24"/>
        </w:rPr>
        <w:br w:type="page"/>
      </w:r>
    </w:p>
    <w:tbl>
      <w:tblPr>
        <w:tblStyle w:val="TableGrid8"/>
        <w:tblW w:w="0" w:type="auto"/>
        <w:tblInd w:w="-5" w:type="dxa"/>
        <w:tblLook w:val="04A0" w:firstRow="1" w:lastRow="0" w:firstColumn="1" w:lastColumn="0" w:noHBand="0" w:noVBand="1"/>
      </w:tblPr>
      <w:tblGrid>
        <w:gridCol w:w="8308"/>
      </w:tblGrid>
      <w:tr w:rsidR="00884E02" w:rsidRPr="00884E02" w14:paraId="57FCC1AC" w14:textId="77777777" w:rsidTr="00A26ADD">
        <w:tc>
          <w:tcPr>
            <w:tcW w:w="9021" w:type="dxa"/>
          </w:tcPr>
          <w:p w14:paraId="33E7A048" w14:textId="77777777" w:rsidR="00884E02" w:rsidRPr="00884E02" w:rsidRDefault="00884E02" w:rsidP="00884E02">
            <w:pPr>
              <w:keepNext/>
              <w:keepLines/>
              <w:ind w:left="2160" w:hanging="2126"/>
              <w:outlineLvl w:val="0"/>
              <w:rPr>
                <w:rFonts w:ascii="Arial" w:eastAsia="Times New Roman" w:hAnsi="Arial" w:cs="Arial"/>
                <w:b/>
                <w:color w:val="2F5496"/>
                <w:sz w:val="28"/>
                <w:szCs w:val="28"/>
              </w:rPr>
            </w:pPr>
            <w:bookmarkStart w:id="70" w:name="_Toc32313047"/>
            <w:bookmarkStart w:id="71" w:name="_Toc35346887"/>
            <w:bookmarkStart w:id="72" w:name="_Toc36558252"/>
            <w:r w:rsidRPr="00884E02">
              <w:rPr>
                <w:rFonts w:ascii="Arial" w:eastAsia="Times New Roman" w:hAnsi="Arial" w:cs="Arial"/>
                <w:b/>
                <w:bCs/>
                <w:sz w:val="28"/>
                <w:szCs w:val="28"/>
              </w:rPr>
              <w:lastRenderedPageBreak/>
              <w:t>CPS04.20</w:t>
            </w:r>
            <w:r w:rsidRPr="00884E02">
              <w:rPr>
                <w:rFonts w:ascii="Arial" w:eastAsia="Times New Roman" w:hAnsi="Arial" w:cs="Arial"/>
                <w:b/>
                <w:bCs/>
                <w:sz w:val="28"/>
                <w:szCs w:val="28"/>
              </w:rPr>
              <w:tab/>
              <w:t>2019 Compliance Audit Return</w:t>
            </w:r>
            <w:bookmarkEnd w:id="70"/>
            <w:bookmarkEnd w:id="71"/>
            <w:bookmarkEnd w:id="72"/>
          </w:p>
        </w:tc>
      </w:tr>
    </w:tbl>
    <w:p w14:paraId="169EC352" w14:textId="77777777" w:rsidR="00884E02" w:rsidRPr="00884E02" w:rsidRDefault="00884E02" w:rsidP="00884E02">
      <w:pPr>
        <w:jc w:val="both"/>
        <w:rPr>
          <w:rFonts w:ascii="Arial" w:eastAsia="Calibri" w:hAnsi="Arial" w:cs="Arial"/>
          <w:szCs w:val="24"/>
        </w:rPr>
      </w:pPr>
    </w:p>
    <w:tbl>
      <w:tblPr>
        <w:tblStyle w:val="TableGrid8"/>
        <w:tblW w:w="0" w:type="auto"/>
        <w:tblInd w:w="-5" w:type="dxa"/>
        <w:tblLook w:val="04A0" w:firstRow="1" w:lastRow="0" w:firstColumn="1" w:lastColumn="0" w:noHBand="0" w:noVBand="1"/>
      </w:tblPr>
      <w:tblGrid>
        <w:gridCol w:w="2269"/>
        <w:gridCol w:w="6039"/>
      </w:tblGrid>
      <w:tr w:rsidR="00884E02" w:rsidRPr="00884E02" w14:paraId="4271D671" w14:textId="77777777" w:rsidTr="00A26ADD">
        <w:tc>
          <w:tcPr>
            <w:tcW w:w="2357" w:type="dxa"/>
          </w:tcPr>
          <w:p w14:paraId="63B7E07A" w14:textId="77777777" w:rsidR="00884E02" w:rsidRPr="00884E02" w:rsidRDefault="00884E02" w:rsidP="00884E02">
            <w:pPr>
              <w:rPr>
                <w:rFonts w:ascii="Arial" w:hAnsi="Arial" w:cs="Arial"/>
                <w:b/>
                <w:szCs w:val="24"/>
              </w:rPr>
            </w:pPr>
            <w:r w:rsidRPr="00884E02">
              <w:rPr>
                <w:rFonts w:ascii="Arial" w:hAnsi="Arial" w:cs="Arial"/>
                <w:b/>
                <w:szCs w:val="24"/>
              </w:rPr>
              <w:t>Committee</w:t>
            </w:r>
          </w:p>
        </w:tc>
        <w:tc>
          <w:tcPr>
            <w:tcW w:w="6664" w:type="dxa"/>
          </w:tcPr>
          <w:p w14:paraId="202B914C" w14:textId="77777777" w:rsidR="00884E02" w:rsidRPr="00884E02" w:rsidRDefault="00884E02" w:rsidP="00884E02">
            <w:pPr>
              <w:rPr>
                <w:rFonts w:ascii="Arial" w:hAnsi="Arial" w:cs="Arial"/>
                <w:b/>
                <w:szCs w:val="24"/>
              </w:rPr>
            </w:pPr>
            <w:r w:rsidRPr="00884E02">
              <w:rPr>
                <w:rFonts w:ascii="Arial" w:hAnsi="Arial" w:cs="Arial"/>
                <w:szCs w:val="24"/>
              </w:rPr>
              <w:t>10 March 2020</w:t>
            </w:r>
          </w:p>
        </w:tc>
      </w:tr>
      <w:tr w:rsidR="00884E02" w:rsidRPr="00884E02" w14:paraId="51C201B5" w14:textId="77777777" w:rsidTr="00A26ADD">
        <w:tc>
          <w:tcPr>
            <w:tcW w:w="2357" w:type="dxa"/>
          </w:tcPr>
          <w:p w14:paraId="243C91FB" w14:textId="77777777" w:rsidR="00884E02" w:rsidRPr="00884E02" w:rsidRDefault="00884E02" w:rsidP="00884E02">
            <w:pPr>
              <w:rPr>
                <w:rFonts w:ascii="Arial" w:hAnsi="Arial" w:cs="Arial"/>
                <w:b/>
                <w:szCs w:val="24"/>
              </w:rPr>
            </w:pPr>
            <w:r w:rsidRPr="00884E02">
              <w:rPr>
                <w:rFonts w:ascii="Arial" w:hAnsi="Arial" w:cs="Arial"/>
                <w:b/>
                <w:szCs w:val="24"/>
              </w:rPr>
              <w:t>Council</w:t>
            </w:r>
          </w:p>
        </w:tc>
        <w:tc>
          <w:tcPr>
            <w:tcW w:w="6664" w:type="dxa"/>
          </w:tcPr>
          <w:p w14:paraId="42B9175C" w14:textId="77777777" w:rsidR="00884E02" w:rsidRPr="00884E02" w:rsidRDefault="00884E02" w:rsidP="00884E02">
            <w:pPr>
              <w:rPr>
                <w:rFonts w:ascii="Arial" w:hAnsi="Arial" w:cs="Arial"/>
                <w:b/>
                <w:szCs w:val="24"/>
              </w:rPr>
            </w:pPr>
            <w:r w:rsidRPr="00884E02">
              <w:rPr>
                <w:rFonts w:ascii="Arial" w:hAnsi="Arial" w:cs="Arial"/>
                <w:szCs w:val="24"/>
              </w:rPr>
              <w:t>24 March 2020</w:t>
            </w:r>
          </w:p>
        </w:tc>
      </w:tr>
      <w:tr w:rsidR="00884E02" w:rsidRPr="00884E02" w14:paraId="4A8AF43C" w14:textId="77777777" w:rsidTr="00A26ADD">
        <w:tc>
          <w:tcPr>
            <w:tcW w:w="2357" w:type="dxa"/>
          </w:tcPr>
          <w:p w14:paraId="1AC85C11" w14:textId="77777777" w:rsidR="00884E02" w:rsidRPr="00884E02" w:rsidRDefault="00884E02" w:rsidP="00884E02">
            <w:pPr>
              <w:rPr>
                <w:rFonts w:ascii="Arial" w:hAnsi="Arial" w:cs="Arial"/>
                <w:b/>
                <w:szCs w:val="24"/>
              </w:rPr>
            </w:pPr>
            <w:r w:rsidRPr="00884E02">
              <w:rPr>
                <w:rFonts w:ascii="Arial" w:hAnsi="Arial" w:cs="Arial"/>
                <w:b/>
                <w:szCs w:val="24"/>
              </w:rPr>
              <w:t>Applicant</w:t>
            </w:r>
          </w:p>
        </w:tc>
        <w:tc>
          <w:tcPr>
            <w:tcW w:w="6664" w:type="dxa"/>
          </w:tcPr>
          <w:p w14:paraId="1380AD74" w14:textId="77777777" w:rsidR="00884E02" w:rsidRPr="00884E02" w:rsidRDefault="00884E02" w:rsidP="00884E02">
            <w:pPr>
              <w:rPr>
                <w:rFonts w:ascii="Arial" w:hAnsi="Arial" w:cs="Arial"/>
                <w:szCs w:val="24"/>
              </w:rPr>
            </w:pPr>
            <w:r w:rsidRPr="00884E02">
              <w:rPr>
                <w:rFonts w:ascii="Arial" w:hAnsi="Arial" w:cs="Arial"/>
                <w:szCs w:val="24"/>
              </w:rPr>
              <w:t xml:space="preserve">City of </w:t>
            </w:r>
            <w:proofErr w:type="spellStart"/>
            <w:r w:rsidRPr="00884E02">
              <w:rPr>
                <w:rFonts w:ascii="Arial" w:hAnsi="Arial" w:cs="Arial"/>
                <w:szCs w:val="24"/>
              </w:rPr>
              <w:t>Nedlands</w:t>
            </w:r>
            <w:proofErr w:type="spellEnd"/>
            <w:r w:rsidRPr="00884E02">
              <w:rPr>
                <w:rFonts w:ascii="Arial" w:hAnsi="Arial" w:cs="Arial"/>
                <w:szCs w:val="24"/>
              </w:rPr>
              <w:t xml:space="preserve"> </w:t>
            </w:r>
          </w:p>
        </w:tc>
      </w:tr>
      <w:tr w:rsidR="00884E02" w:rsidRPr="00884E02" w14:paraId="60E4D3E4" w14:textId="77777777" w:rsidTr="00A26ADD">
        <w:tc>
          <w:tcPr>
            <w:tcW w:w="2357" w:type="dxa"/>
          </w:tcPr>
          <w:p w14:paraId="4FC88B5F" w14:textId="77777777" w:rsidR="00884E02" w:rsidRPr="00884E02" w:rsidRDefault="00884E02" w:rsidP="00884E02">
            <w:pPr>
              <w:rPr>
                <w:rFonts w:ascii="Arial" w:hAnsi="Arial" w:cs="Arial"/>
                <w:b/>
                <w:szCs w:val="24"/>
              </w:rPr>
            </w:pPr>
            <w:r w:rsidRPr="00884E02">
              <w:rPr>
                <w:rFonts w:ascii="Arial" w:hAnsi="Arial" w:cs="Arial"/>
                <w:b/>
                <w:szCs w:val="24"/>
              </w:rPr>
              <w:t xml:space="preserve">Employee Disclosure under </w:t>
            </w:r>
            <w:r w:rsidRPr="00884E02">
              <w:rPr>
                <w:rFonts w:ascii="Arial" w:hAnsi="Arial" w:cs="Arial"/>
                <w:b/>
                <w:i/>
                <w:szCs w:val="24"/>
              </w:rPr>
              <w:t>section 5.70 Local Government Act 1995</w:t>
            </w:r>
          </w:p>
        </w:tc>
        <w:tc>
          <w:tcPr>
            <w:tcW w:w="6664" w:type="dxa"/>
          </w:tcPr>
          <w:p w14:paraId="5B9792BA" w14:textId="77777777" w:rsidR="00884E02" w:rsidRPr="00884E02" w:rsidRDefault="00884E02" w:rsidP="00884E02">
            <w:pPr>
              <w:rPr>
                <w:rFonts w:ascii="Arial" w:hAnsi="Arial" w:cs="Arial"/>
                <w:szCs w:val="24"/>
              </w:rPr>
            </w:pPr>
            <w:r w:rsidRPr="00884E02">
              <w:rPr>
                <w:rFonts w:ascii="Arial" w:hAnsi="Arial" w:cs="Arial"/>
                <w:szCs w:val="24"/>
              </w:rPr>
              <w:t>Nil.</w:t>
            </w:r>
          </w:p>
        </w:tc>
      </w:tr>
      <w:tr w:rsidR="00884E02" w:rsidRPr="00884E02" w14:paraId="446F0142" w14:textId="77777777" w:rsidTr="00A26ADD">
        <w:tc>
          <w:tcPr>
            <w:tcW w:w="2357" w:type="dxa"/>
          </w:tcPr>
          <w:p w14:paraId="45A1C85D" w14:textId="77777777" w:rsidR="00884E02" w:rsidRPr="00884E02" w:rsidRDefault="00884E02" w:rsidP="00884E02">
            <w:pPr>
              <w:rPr>
                <w:rFonts w:ascii="Arial" w:hAnsi="Arial" w:cs="Arial"/>
                <w:b/>
                <w:szCs w:val="24"/>
              </w:rPr>
            </w:pPr>
            <w:r w:rsidRPr="00884E02">
              <w:rPr>
                <w:rFonts w:ascii="Arial" w:hAnsi="Arial" w:cs="Arial"/>
                <w:b/>
                <w:szCs w:val="24"/>
              </w:rPr>
              <w:t>Director</w:t>
            </w:r>
          </w:p>
        </w:tc>
        <w:tc>
          <w:tcPr>
            <w:tcW w:w="6664" w:type="dxa"/>
          </w:tcPr>
          <w:p w14:paraId="6A907F42" w14:textId="77777777" w:rsidR="00884E02" w:rsidRPr="00884E02" w:rsidRDefault="00884E02" w:rsidP="00884E02">
            <w:pPr>
              <w:rPr>
                <w:rFonts w:ascii="Arial" w:hAnsi="Arial" w:cs="Arial"/>
                <w:szCs w:val="24"/>
              </w:rPr>
            </w:pPr>
            <w:r w:rsidRPr="00884E02">
              <w:rPr>
                <w:rFonts w:ascii="Arial" w:hAnsi="Arial" w:cs="Arial"/>
                <w:szCs w:val="24"/>
              </w:rPr>
              <w:t>Lorraine Driscoll – Director Corporate &amp; Strategy</w:t>
            </w:r>
          </w:p>
        </w:tc>
      </w:tr>
      <w:tr w:rsidR="00884E02" w:rsidRPr="00884E02" w14:paraId="78518FA0" w14:textId="77777777" w:rsidTr="00A26ADD">
        <w:tc>
          <w:tcPr>
            <w:tcW w:w="2357" w:type="dxa"/>
          </w:tcPr>
          <w:p w14:paraId="71902B99" w14:textId="77777777" w:rsidR="00884E02" w:rsidRPr="00884E02" w:rsidRDefault="00884E02" w:rsidP="00884E02">
            <w:pPr>
              <w:rPr>
                <w:rFonts w:ascii="Arial" w:hAnsi="Arial" w:cs="Arial"/>
                <w:b/>
                <w:szCs w:val="24"/>
              </w:rPr>
            </w:pPr>
            <w:r w:rsidRPr="00884E02">
              <w:rPr>
                <w:rFonts w:ascii="Arial" w:hAnsi="Arial" w:cs="Arial"/>
                <w:b/>
                <w:szCs w:val="24"/>
              </w:rPr>
              <w:t>Attachments</w:t>
            </w:r>
          </w:p>
        </w:tc>
        <w:tc>
          <w:tcPr>
            <w:tcW w:w="6664" w:type="dxa"/>
            <w:shd w:val="clear" w:color="auto" w:fill="auto"/>
          </w:tcPr>
          <w:p w14:paraId="42E578A1" w14:textId="77777777" w:rsidR="00884E02" w:rsidRPr="00884E02" w:rsidRDefault="00884E02" w:rsidP="00E008DF">
            <w:pPr>
              <w:numPr>
                <w:ilvl w:val="0"/>
                <w:numId w:val="24"/>
              </w:numPr>
              <w:spacing w:after="200"/>
              <w:contextualSpacing/>
              <w:rPr>
                <w:rFonts w:ascii="Arial" w:hAnsi="Arial" w:cs="Arial"/>
                <w:szCs w:val="32"/>
                <w:lang w:val="en-US"/>
              </w:rPr>
            </w:pPr>
            <w:r w:rsidRPr="00884E02">
              <w:rPr>
                <w:rFonts w:ascii="Arial" w:hAnsi="Arial" w:cs="Arial"/>
                <w:szCs w:val="32"/>
                <w:lang w:val="en-US"/>
              </w:rPr>
              <w:t>Compliance Audit Return 2019</w:t>
            </w:r>
          </w:p>
        </w:tc>
      </w:tr>
    </w:tbl>
    <w:p w14:paraId="6BFFF6D7" w14:textId="77777777" w:rsidR="00884E02" w:rsidRPr="00884E02" w:rsidRDefault="00884E02" w:rsidP="00884E02">
      <w:pPr>
        <w:jc w:val="both"/>
        <w:rPr>
          <w:rFonts w:ascii="Arial" w:eastAsia="Calibri" w:hAnsi="Arial" w:cs="Arial"/>
          <w:b/>
          <w:szCs w:val="32"/>
          <w:lang w:val="en-US"/>
        </w:rPr>
      </w:pPr>
    </w:p>
    <w:p w14:paraId="6BEE6C73" w14:textId="4C6BEB88" w:rsidR="00884E02" w:rsidRPr="00884E02" w:rsidRDefault="00884E02" w:rsidP="00884E02">
      <w:pPr>
        <w:jc w:val="both"/>
        <w:rPr>
          <w:rFonts w:ascii="Arial" w:eastAsia="Calibri" w:hAnsi="Arial" w:cs="Arial"/>
          <w:b/>
          <w:sz w:val="28"/>
          <w:szCs w:val="24"/>
          <w:lang w:val="en-GB"/>
        </w:rPr>
      </w:pPr>
      <w:r w:rsidRPr="00884E02">
        <w:rPr>
          <w:rFonts w:ascii="Arial" w:eastAsia="Calibri" w:hAnsi="Arial" w:cs="Arial"/>
          <w:b/>
          <w:sz w:val="28"/>
          <w:szCs w:val="24"/>
          <w:lang w:val="en-GB"/>
        </w:rPr>
        <w:t>Committee Recommendation / Recommendation to Committee</w:t>
      </w:r>
    </w:p>
    <w:p w14:paraId="34C35B82" w14:textId="77777777" w:rsidR="00884E02" w:rsidRPr="00884E02" w:rsidRDefault="00884E02" w:rsidP="00884E02">
      <w:pPr>
        <w:jc w:val="both"/>
        <w:rPr>
          <w:rFonts w:ascii="Arial" w:eastAsia="Calibri" w:hAnsi="Arial" w:cs="Arial"/>
          <w:b/>
          <w:szCs w:val="24"/>
          <w:lang w:val="en-GB"/>
        </w:rPr>
      </w:pPr>
    </w:p>
    <w:p w14:paraId="459A5B13" w14:textId="77777777" w:rsidR="00884E02" w:rsidRPr="00884E02" w:rsidRDefault="00884E02" w:rsidP="00884E02">
      <w:pPr>
        <w:jc w:val="both"/>
        <w:rPr>
          <w:rFonts w:ascii="Arial" w:eastAsia="Calibri" w:hAnsi="Arial" w:cs="Arial"/>
          <w:b/>
          <w:szCs w:val="24"/>
          <w:lang w:val="en-GB"/>
        </w:rPr>
      </w:pPr>
      <w:r w:rsidRPr="00884E02">
        <w:rPr>
          <w:rFonts w:ascii="Arial" w:eastAsia="Calibri" w:hAnsi="Arial" w:cs="Arial"/>
          <w:b/>
          <w:szCs w:val="24"/>
          <w:lang w:val="en-GB"/>
        </w:rPr>
        <w:t>Council adopts the 2019 Compliance Audit Return as per recommendation by the Audit and Risk Committee.</w:t>
      </w:r>
    </w:p>
    <w:p w14:paraId="4DA4C15E" w14:textId="77777777" w:rsidR="00884E02" w:rsidRPr="00884E02" w:rsidRDefault="00884E02" w:rsidP="00884E02">
      <w:pPr>
        <w:tabs>
          <w:tab w:val="left" w:pos="1701"/>
          <w:tab w:val="left" w:pos="2410"/>
          <w:tab w:val="left" w:pos="2977"/>
          <w:tab w:val="right" w:pos="8505"/>
        </w:tabs>
        <w:jc w:val="both"/>
        <w:rPr>
          <w:rFonts w:ascii="Arial" w:hAnsi="Arial" w:cs="Arial"/>
          <w:szCs w:val="24"/>
        </w:rPr>
      </w:pPr>
    </w:p>
    <w:p w14:paraId="449B0858" w14:textId="77777777" w:rsidR="00884E02" w:rsidRPr="00884E02" w:rsidRDefault="00884E02" w:rsidP="00884E02">
      <w:pPr>
        <w:rPr>
          <w:rFonts w:ascii="Arial" w:hAnsi="Arial" w:cs="Arial"/>
          <w:szCs w:val="24"/>
        </w:rPr>
      </w:pPr>
      <w:r w:rsidRPr="00884E02">
        <w:rPr>
          <w:rFonts w:ascii="Arial" w:hAnsi="Arial" w:cs="Arial"/>
          <w:szCs w:val="24"/>
        </w:rPr>
        <w:br w:type="page"/>
      </w:r>
    </w:p>
    <w:tbl>
      <w:tblPr>
        <w:tblStyle w:val="TableGrid9"/>
        <w:tblW w:w="0" w:type="auto"/>
        <w:tblInd w:w="-5" w:type="dxa"/>
        <w:tblLook w:val="04A0" w:firstRow="1" w:lastRow="0" w:firstColumn="1" w:lastColumn="0" w:noHBand="0" w:noVBand="1"/>
      </w:tblPr>
      <w:tblGrid>
        <w:gridCol w:w="8308"/>
      </w:tblGrid>
      <w:tr w:rsidR="00884E02" w:rsidRPr="00884E02" w14:paraId="18DDE34D" w14:textId="77777777" w:rsidTr="00A26ADD">
        <w:tc>
          <w:tcPr>
            <w:tcW w:w="9021" w:type="dxa"/>
          </w:tcPr>
          <w:p w14:paraId="0A9BDF9B" w14:textId="77777777" w:rsidR="00884E02" w:rsidRPr="00884E02" w:rsidRDefault="00884E02" w:rsidP="00884E02">
            <w:pPr>
              <w:keepNext/>
              <w:keepLines/>
              <w:ind w:left="2302" w:hanging="2268"/>
              <w:outlineLvl w:val="0"/>
              <w:rPr>
                <w:rFonts w:ascii="Arial" w:eastAsia="Times New Roman" w:hAnsi="Arial" w:cs="Arial"/>
                <w:b/>
                <w:color w:val="2F5496"/>
                <w:sz w:val="28"/>
                <w:szCs w:val="28"/>
              </w:rPr>
            </w:pPr>
            <w:bookmarkStart w:id="73" w:name="_Toc32313048"/>
            <w:bookmarkStart w:id="74" w:name="_Toc35346888"/>
            <w:bookmarkStart w:id="75" w:name="_Toc36558253"/>
            <w:r w:rsidRPr="00884E02">
              <w:rPr>
                <w:rFonts w:ascii="Arial" w:eastAsia="Times New Roman" w:hAnsi="Arial" w:cs="Arial"/>
                <w:b/>
                <w:bCs/>
                <w:sz w:val="28"/>
                <w:szCs w:val="28"/>
              </w:rPr>
              <w:lastRenderedPageBreak/>
              <w:t>CPS05.20</w:t>
            </w:r>
            <w:r w:rsidRPr="00884E02">
              <w:rPr>
                <w:rFonts w:ascii="Arial" w:eastAsia="Times New Roman" w:hAnsi="Arial" w:cs="Arial"/>
                <w:b/>
                <w:bCs/>
                <w:sz w:val="28"/>
                <w:szCs w:val="28"/>
              </w:rPr>
              <w:tab/>
              <w:t>Mid-Year Budget Review – 2019/20</w:t>
            </w:r>
            <w:bookmarkEnd w:id="73"/>
            <w:bookmarkEnd w:id="74"/>
            <w:bookmarkEnd w:id="75"/>
          </w:p>
        </w:tc>
      </w:tr>
    </w:tbl>
    <w:p w14:paraId="1365B7F9" w14:textId="77777777" w:rsidR="00884E02" w:rsidRPr="00884E02" w:rsidRDefault="00884E02" w:rsidP="00884E02">
      <w:pPr>
        <w:jc w:val="both"/>
        <w:rPr>
          <w:rFonts w:ascii="Arial" w:eastAsia="Calibri" w:hAnsi="Arial" w:cs="Arial"/>
          <w:szCs w:val="24"/>
        </w:rPr>
      </w:pPr>
    </w:p>
    <w:tbl>
      <w:tblPr>
        <w:tblStyle w:val="TableGrid9"/>
        <w:tblW w:w="0" w:type="auto"/>
        <w:tblInd w:w="-5" w:type="dxa"/>
        <w:tblLook w:val="04A0" w:firstRow="1" w:lastRow="0" w:firstColumn="1" w:lastColumn="0" w:noHBand="0" w:noVBand="1"/>
      </w:tblPr>
      <w:tblGrid>
        <w:gridCol w:w="2271"/>
        <w:gridCol w:w="6037"/>
      </w:tblGrid>
      <w:tr w:rsidR="00884E02" w:rsidRPr="00884E02" w14:paraId="65EF5360" w14:textId="77777777" w:rsidTr="00A26ADD">
        <w:tc>
          <w:tcPr>
            <w:tcW w:w="2357" w:type="dxa"/>
          </w:tcPr>
          <w:p w14:paraId="404F8B5F" w14:textId="77777777" w:rsidR="00884E02" w:rsidRPr="00884E02" w:rsidRDefault="00884E02" w:rsidP="00884E02">
            <w:pPr>
              <w:rPr>
                <w:rFonts w:ascii="Arial" w:hAnsi="Arial" w:cs="Arial"/>
                <w:b/>
                <w:szCs w:val="24"/>
              </w:rPr>
            </w:pPr>
            <w:r w:rsidRPr="00884E02">
              <w:rPr>
                <w:rFonts w:ascii="Arial" w:hAnsi="Arial" w:cs="Arial"/>
                <w:b/>
                <w:szCs w:val="24"/>
              </w:rPr>
              <w:t>Committee</w:t>
            </w:r>
          </w:p>
        </w:tc>
        <w:tc>
          <w:tcPr>
            <w:tcW w:w="6664" w:type="dxa"/>
          </w:tcPr>
          <w:p w14:paraId="46A29307" w14:textId="77777777" w:rsidR="00884E02" w:rsidRPr="00884E02" w:rsidRDefault="00884E02" w:rsidP="00884E02">
            <w:pPr>
              <w:rPr>
                <w:rFonts w:ascii="Arial" w:hAnsi="Arial" w:cs="Arial"/>
                <w:b/>
                <w:szCs w:val="24"/>
              </w:rPr>
            </w:pPr>
            <w:r w:rsidRPr="00884E02">
              <w:rPr>
                <w:rFonts w:ascii="Arial" w:hAnsi="Arial" w:cs="Arial"/>
                <w:szCs w:val="24"/>
              </w:rPr>
              <w:t>10 March 2020</w:t>
            </w:r>
          </w:p>
        </w:tc>
      </w:tr>
      <w:tr w:rsidR="00884E02" w:rsidRPr="00884E02" w14:paraId="2FED5EBD" w14:textId="77777777" w:rsidTr="00A26ADD">
        <w:tc>
          <w:tcPr>
            <w:tcW w:w="2357" w:type="dxa"/>
          </w:tcPr>
          <w:p w14:paraId="295E6FEE" w14:textId="77777777" w:rsidR="00884E02" w:rsidRPr="00884E02" w:rsidRDefault="00884E02" w:rsidP="00884E02">
            <w:pPr>
              <w:rPr>
                <w:rFonts w:ascii="Arial" w:hAnsi="Arial" w:cs="Arial"/>
                <w:b/>
                <w:szCs w:val="24"/>
              </w:rPr>
            </w:pPr>
            <w:r w:rsidRPr="00884E02">
              <w:rPr>
                <w:rFonts w:ascii="Arial" w:hAnsi="Arial" w:cs="Arial"/>
                <w:b/>
                <w:szCs w:val="24"/>
              </w:rPr>
              <w:t>Council</w:t>
            </w:r>
          </w:p>
        </w:tc>
        <w:tc>
          <w:tcPr>
            <w:tcW w:w="6664" w:type="dxa"/>
          </w:tcPr>
          <w:p w14:paraId="26F8C013" w14:textId="77777777" w:rsidR="00884E02" w:rsidRPr="00884E02" w:rsidRDefault="00884E02" w:rsidP="00884E02">
            <w:pPr>
              <w:rPr>
                <w:rFonts w:ascii="Arial" w:hAnsi="Arial" w:cs="Arial"/>
                <w:b/>
                <w:szCs w:val="24"/>
              </w:rPr>
            </w:pPr>
            <w:r w:rsidRPr="00884E02">
              <w:rPr>
                <w:rFonts w:ascii="Arial" w:hAnsi="Arial" w:cs="Arial"/>
                <w:szCs w:val="24"/>
              </w:rPr>
              <w:t>24 March 2020</w:t>
            </w:r>
          </w:p>
        </w:tc>
      </w:tr>
      <w:tr w:rsidR="00884E02" w:rsidRPr="00884E02" w14:paraId="5177432C" w14:textId="77777777" w:rsidTr="00A26ADD">
        <w:tc>
          <w:tcPr>
            <w:tcW w:w="2357" w:type="dxa"/>
          </w:tcPr>
          <w:p w14:paraId="4058373A" w14:textId="77777777" w:rsidR="00884E02" w:rsidRPr="00884E02" w:rsidRDefault="00884E02" w:rsidP="00884E02">
            <w:pPr>
              <w:rPr>
                <w:rFonts w:ascii="Arial" w:hAnsi="Arial" w:cs="Arial"/>
                <w:b/>
                <w:szCs w:val="24"/>
              </w:rPr>
            </w:pPr>
            <w:r w:rsidRPr="00884E02">
              <w:rPr>
                <w:rFonts w:ascii="Arial" w:hAnsi="Arial" w:cs="Arial"/>
                <w:b/>
                <w:szCs w:val="24"/>
              </w:rPr>
              <w:t>Applicant</w:t>
            </w:r>
          </w:p>
        </w:tc>
        <w:tc>
          <w:tcPr>
            <w:tcW w:w="6664" w:type="dxa"/>
          </w:tcPr>
          <w:p w14:paraId="134B7940" w14:textId="77777777" w:rsidR="00884E02" w:rsidRPr="00884E02" w:rsidRDefault="00884E02" w:rsidP="00884E02">
            <w:pPr>
              <w:rPr>
                <w:rFonts w:ascii="Arial" w:hAnsi="Arial" w:cs="Arial"/>
                <w:szCs w:val="24"/>
              </w:rPr>
            </w:pPr>
            <w:r w:rsidRPr="00884E02">
              <w:rPr>
                <w:rFonts w:ascii="Arial" w:hAnsi="Arial" w:cs="Arial"/>
                <w:szCs w:val="24"/>
              </w:rPr>
              <w:t xml:space="preserve">City of </w:t>
            </w:r>
            <w:proofErr w:type="spellStart"/>
            <w:r w:rsidRPr="00884E02">
              <w:rPr>
                <w:rFonts w:ascii="Arial" w:hAnsi="Arial" w:cs="Arial"/>
                <w:szCs w:val="24"/>
              </w:rPr>
              <w:t>Nedlands</w:t>
            </w:r>
            <w:proofErr w:type="spellEnd"/>
            <w:r w:rsidRPr="00884E02">
              <w:rPr>
                <w:rFonts w:ascii="Arial" w:hAnsi="Arial" w:cs="Arial"/>
                <w:szCs w:val="24"/>
              </w:rPr>
              <w:t xml:space="preserve"> </w:t>
            </w:r>
          </w:p>
        </w:tc>
      </w:tr>
      <w:tr w:rsidR="00884E02" w:rsidRPr="00884E02" w14:paraId="6D4F338F" w14:textId="77777777" w:rsidTr="00A26ADD">
        <w:tc>
          <w:tcPr>
            <w:tcW w:w="2357" w:type="dxa"/>
          </w:tcPr>
          <w:p w14:paraId="6758CE4B" w14:textId="77777777" w:rsidR="00884E02" w:rsidRPr="00884E02" w:rsidRDefault="00884E02" w:rsidP="00884E02">
            <w:pPr>
              <w:rPr>
                <w:rFonts w:ascii="Arial" w:hAnsi="Arial" w:cs="Arial"/>
                <w:b/>
                <w:szCs w:val="24"/>
              </w:rPr>
            </w:pPr>
            <w:r w:rsidRPr="00884E02">
              <w:rPr>
                <w:rFonts w:ascii="Arial" w:hAnsi="Arial" w:cs="Arial"/>
                <w:b/>
                <w:szCs w:val="24"/>
              </w:rPr>
              <w:t xml:space="preserve">Employee Disclosure under </w:t>
            </w:r>
            <w:r w:rsidRPr="00884E02">
              <w:rPr>
                <w:rFonts w:ascii="Arial" w:hAnsi="Arial" w:cs="Arial"/>
                <w:b/>
                <w:i/>
                <w:szCs w:val="24"/>
              </w:rPr>
              <w:t>section 5.70 Local Government Act 1995</w:t>
            </w:r>
          </w:p>
        </w:tc>
        <w:tc>
          <w:tcPr>
            <w:tcW w:w="6664" w:type="dxa"/>
          </w:tcPr>
          <w:p w14:paraId="54EEEEE2" w14:textId="77777777" w:rsidR="00884E02" w:rsidRPr="00884E02" w:rsidRDefault="00884E02" w:rsidP="00884E02">
            <w:pPr>
              <w:rPr>
                <w:rFonts w:ascii="Arial" w:hAnsi="Arial" w:cs="Arial"/>
                <w:szCs w:val="24"/>
              </w:rPr>
            </w:pPr>
            <w:r w:rsidRPr="00884E02">
              <w:rPr>
                <w:rFonts w:ascii="Arial" w:hAnsi="Arial" w:cs="Arial"/>
                <w:szCs w:val="24"/>
              </w:rPr>
              <w:t>Nil.</w:t>
            </w:r>
          </w:p>
        </w:tc>
      </w:tr>
      <w:tr w:rsidR="00884E02" w:rsidRPr="00884E02" w14:paraId="759EC862" w14:textId="77777777" w:rsidTr="00A26ADD">
        <w:tc>
          <w:tcPr>
            <w:tcW w:w="2357" w:type="dxa"/>
          </w:tcPr>
          <w:p w14:paraId="1279DE87" w14:textId="77777777" w:rsidR="00884E02" w:rsidRPr="00884E02" w:rsidRDefault="00884E02" w:rsidP="00884E02">
            <w:pPr>
              <w:rPr>
                <w:rFonts w:ascii="Arial" w:hAnsi="Arial" w:cs="Arial"/>
                <w:b/>
                <w:szCs w:val="24"/>
              </w:rPr>
            </w:pPr>
            <w:r w:rsidRPr="00884E02">
              <w:rPr>
                <w:rFonts w:ascii="Arial" w:hAnsi="Arial" w:cs="Arial"/>
                <w:b/>
                <w:szCs w:val="24"/>
              </w:rPr>
              <w:t>Director</w:t>
            </w:r>
          </w:p>
        </w:tc>
        <w:tc>
          <w:tcPr>
            <w:tcW w:w="6664" w:type="dxa"/>
          </w:tcPr>
          <w:p w14:paraId="685A91F8" w14:textId="77777777" w:rsidR="00884E02" w:rsidRPr="00884E02" w:rsidRDefault="00884E02" w:rsidP="00884E02">
            <w:pPr>
              <w:rPr>
                <w:rFonts w:ascii="Arial" w:hAnsi="Arial" w:cs="Arial"/>
                <w:szCs w:val="24"/>
              </w:rPr>
            </w:pPr>
            <w:r w:rsidRPr="00884E02">
              <w:rPr>
                <w:rFonts w:ascii="Arial" w:hAnsi="Arial" w:cs="Arial"/>
                <w:szCs w:val="24"/>
              </w:rPr>
              <w:t>Lorraine Driscoll – Director Corporate &amp; Strategy</w:t>
            </w:r>
          </w:p>
        </w:tc>
      </w:tr>
      <w:tr w:rsidR="00884E02" w:rsidRPr="00884E02" w14:paraId="44FB642F" w14:textId="77777777" w:rsidTr="00A26ADD">
        <w:tc>
          <w:tcPr>
            <w:tcW w:w="2357" w:type="dxa"/>
          </w:tcPr>
          <w:p w14:paraId="677A4A04" w14:textId="77777777" w:rsidR="00884E02" w:rsidRPr="00884E02" w:rsidRDefault="00884E02" w:rsidP="00884E02">
            <w:pPr>
              <w:rPr>
                <w:rFonts w:ascii="Arial" w:hAnsi="Arial" w:cs="Arial"/>
                <w:b/>
                <w:szCs w:val="24"/>
              </w:rPr>
            </w:pPr>
            <w:r w:rsidRPr="00884E02">
              <w:rPr>
                <w:rFonts w:ascii="Arial" w:hAnsi="Arial" w:cs="Arial"/>
                <w:b/>
                <w:szCs w:val="24"/>
              </w:rPr>
              <w:t>Attachments</w:t>
            </w:r>
          </w:p>
        </w:tc>
        <w:tc>
          <w:tcPr>
            <w:tcW w:w="6664" w:type="dxa"/>
            <w:shd w:val="clear" w:color="auto" w:fill="auto"/>
          </w:tcPr>
          <w:p w14:paraId="59766361" w14:textId="77777777" w:rsidR="00884E02" w:rsidRPr="00884E02" w:rsidRDefault="00884E02" w:rsidP="00E008DF">
            <w:pPr>
              <w:numPr>
                <w:ilvl w:val="0"/>
                <w:numId w:val="25"/>
              </w:numPr>
              <w:spacing w:after="200"/>
              <w:contextualSpacing/>
              <w:rPr>
                <w:rFonts w:ascii="Arial" w:hAnsi="Arial" w:cs="Arial"/>
                <w:szCs w:val="32"/>
                <w:lang w:val="en-US"/>
              </w:rPr>
            </w:pPr>
            <w:r w:rsidRPr="00884E02">
              <w:rPr>
                <w:rFonts w:ascii="Arial" w:hAnsi="Arial" w:cs="Arial"/>
                <w:szCs w:val="32"/>
                <w:lang w:val="en-US"/>
              </w:rPr>
              <w:t xml:space="preserve">Revised Rate Setting Statement for the year ending 30 June </w:t>
            </w:r>
            <w:proofErr w:type="gramStart"/>
            <w:r w:rsidRPr="00884E02">
              <w:rPr>
                <w:rFonts w:ascii="Arial" w:hAnsi="Arial" w:cs="Arial"/>
                <w:szCs w:val="32"/>
                <w:lang w:val="en-US"/>
              </w:rPr>
              <w:t>2020;</w:t>
            </w:r>
            <w:proofErr w:type="gramEnd"/>
          </w:p>
          <w:p w14:paraId="2DCF579B" w14:textId="77777777" w:rsidR="00884E02" w:rsidRPr="00884E02" w:rsidRDefault="00884E02" w:rsidP="00E008DF">
            <w:pPr>
              <w:numPr>
                <w:ilvl w:val="0"/>
                <w:numId w:val="25"/>
              </w:numPr>
              <w:spacing w:after="200"/>
              <w:contextualSpacing/>
              <w:rPr>
                <w:rFonts w:ascii="Arial" w:hAnsi="Arial" w:cs="Arial"/>
                <w:szCs w:val="32"/>
                <w:lang w:val="en-US"/>
              </w:rPr>
            </w:pPr>
            <w:r w:rsidRPr="00884E02">
              <w:rPr>
                <w:rFonts w:ascii="Arial" w:hAnsi="Arial" w:cs="Arial"/>
                <w:szCs w:val="32"/>
                <w:lang w:val="en-US"/>
              </w:rPr>
              <w:t>List of Changes Required to the Revised Operating Budget 2019/20; and</w:t>
            </w:r>
          </w:p>
          <w:p w14:paraId="0660A736" w14:textId="77777777" w:rsidR="00884E02" w:rsidRPr="00884E02" w:rsidRDefault="00884E02" w:rsidP="00E008DF">
            <w:pPr>
              <w:numPr>
                <w:ilvl w:val="0"/>
                <w:numId w:val="25"/>
              </w:numPr>
              <w:spacing w:after="200"/>
              <w:contextualSpacing/>
              <w:rPr>
                <w:rFonts w:ascii="Arial" w:hAnsi="Arial" w:cs="Arial"/>
                <w:szCs w:val="32"/>
                <w:lang w:val="en-US"/>
              </w:rPr>
            </w:pPr>
            <w:r w:rsidRPr="00884E02">
              <w:rPr>
                <w:rFonts w:ascii="Arial" w:hAnsi="Arial" w:cs="Arial"/>
                <w:szCs w:val="32"/>
                <w:lang w:val="en-US"/>
              </w:rPr>
              <w:t>List of Changes Required to the Revised Capital Works &amp; Acquisition Program Budget 2019/20.</w:t>
            </w:r>
          </w:p>
        </w:tc>
      </w:tr>
    </w:tbl>
    <w:p w14:paraId="5D529B25" w14:textId="77777777" w:rsidR="00C8107E" w:rsidRDefault="00C8107E" w:rsidP="00884E02">
      <w:pPr>
        <w:rPr>
          <w:rFonts w:ascii="Arial" w:eastAsia="Calibri" w:hAnsi="Arial" w:cs="Arial"/>
          <w:b/>
          <w:szCs w:val="32"/>
          <w:lang w:val="en-US"/>
        </w:rPr>
      </w:pPr>
    </w:p>
    <w:p w14:paraId="2524A1D5" w14:textId="53BD3EFC" w:rsidR="0099154B" w:rsidRPr="0099154B" w:rsidRDefault="0099154B" w:rsidP="0099154B">
      <w:pPr>
        <w:jc w:val="both"/>
        <w:rPr>
          <w:rFonts w:ascii="Arial" w:eastAsia="Calibri" w:hAnsi="Arial" w:cs="Arial"/>
          <w:b/>
          <w:szCs w:val="32"/>
          <w:lang w:val="en-US"/>
        </w:rPr>
      </w:pPr>
      <w:r w:rsidRPr="0099154B">
        <w:rPr>
          <w:rFonts w:ascii="Arial" w:eastAsia="Calibri" w:hAnsi="Arial" w:cs="Arial"/>
          <w:b/>
          <w:szCs w:val="32"/>
          <w:lang w:val="en-US"/>
        </w:rPr>
        <w:t xml:space="preserve">Additional Recommendation from Administration </w:t>
      </w:r>
    </w:p>
    <w:p w14:paraId="09612C45" w14:textId="77777777" w:rsidR="0099154B" w:rsidRPr="0099154B" w:rsidRDefault="0099154B" w:rsidP="0099154B">
      <w:pPr>
        <w:jc w:val="both"/>
        <w:rPr>
          <w:rFonts w:ascii="Arial" w:eastAsia="Calibri" w:hAnsi="Arial" w:cs="Arial"/>
          <w:bCs/>
          <w:szCs w:val="32"/>
          <w:lang w:val="en-US"/>
        </w:rPr>
      </w:pPr>
    </w:p>
    <w:p w14:paraId="6FEBF5E8" w14:textId="1F4DA45D" w:rsidR="0099154B" w:rsidRDefault="0099154B" w:rsidP="00E008DF">
      <w:pPr>
        <w:pStyle w:val="ListParagraph"/>
        <w:numPr>
          <w:ilvl w:val="0"/>
          <w:numId w:val="9"/>
        </w:numPr>
        <w:ind w:left="567" w:hanging="567"/>
        <w:jc w:val="both"/>
        <w:rPr>
          <w:rFonts w:ascii="Arial" w:eastAsia="Calibri" w:hAnsi="Arial" w:cs="Arial"/>
          <w:b/>
          <w:szCs w:val="32"/>
          <w:lang w:val="en-US"/>
        </w:rPr>
      </w:pPr>
      <w:r>
        <w:rPr>
          <w:rFonts w:ascii="Arial" w:eastAsia="Calibri" w:hAnsi="Arial" w:cs="Arial"/>
          <w:b/>
          <w:szCs w:val="32"/>
          <w:lang w:val="en-US"/>
        </w:rPr>
        <w:t>n</w:t>
      </w:r>
      <w:r w:rsidRPr="0099154B">
        <w:rPr>
          <w:rFonts w:ascii="Arial" w:eastAsia="Calibri" w:hAnsi="Arial" w:cs="Arial"/>
          <w:b/>
          <w:szCs w:val="32"/>
          <w:lang w:val="en-US"/>
        </w:rPr>
        <w:t>otes the changing environment and delegates to the CEO</w:t>
      </w:r>
      <w:r>
        <w:rPr>
          <w:rFonts w:ascii="Arial" w:eastAsia="Calibri" w:hAnsi="Arial" w:cs="Arial"/>
          <w:b/>
          <w:szCs w:val="32"/>
          <w:lang w:val="en-US"/>
        </w:rPr>
        <w:t>:</w:t>
      </w:r>
    </w:p>
    <w:p w14:paraId="00A74DF8" w14:textId="2D66CFD4" w:rsidR="0099154B" w:rsidRDefault="0099154B" w:rsidP="0099154B">
      <w:pPr>
        <w:pStyle w:val="ListParagraph"/>
        <w:ind w:left="567"/>
        <w:jc w:val="both"/>
        <w:rPr>
          <w:rFonts w:ascii="Arial" w:eastAsia="Calibri" w:hAnsi="Arial" w:cs="Arial"/>
          <w:b/>
          <w:szCs w:val="32"/>
          <w:lang w:val="en-US"/>
        </w:rPr>
      </w:pPr>
    </w:p>
    <w:p w14:paraId="4A45B0E1" w14:textId="3DD3D35D" w:rsidR="0099154B" w:rsidRPr="0099154B" w:rsidRDefault="0099154B" w:rsidP="00E008DF">
      <w:pPr>
        <w:pStyle w:val="ListParagraph"/>
        <w:numPr>
          <w:ilvl w:val="0"/>
          <w:numId w:val="30"/>
        </w:numPr>
        <w:ind w:left="1134" w:hanging="567"/>
        <w:jc w:val="both"/>
        <w:rPr>
          <w:rFonts w:ascii="Arial" w:eastAsia="Calibri" w:hAnsi="Arial" w:cs="Arial"/>
          <w:b/>
          <w:szCs w:val="32"/>
          <w:lang w:val="en-US"/>
        </w:rPr>
      </w:pPr>
      <w:r w:rsidRPr="0099154B">
        <w:rPr>
          <w:rFonts w:ascii="Arial" w:eastAsia="Calibri" w:hAnsi="Arial" w:cs="Arial"/>
          <w:b/>
          <w:szCs w:val="32"/>
          <w:lang w:val="en-US"/>
        </w:rPr>
        <w:t xml:space="preserve">the authority to adjust spend and income where appropriate as the impacts of </w:t>
      </w:r>
      <w:r>
        <w:rPr>
          <w:rFonts w:ascii="Arial" w:eastAsia="Calibri" w:hAnsi="Arial" w:cs="Arial"/>
          <w:b/>
          <w:szCs w:val="32"/>
          <w:lang w:val="en-US"/>
        </w:rPr>
        <w:t>COVID-19</w:t>
      </w:r>
      <w:r w:rsidRPr="0099154B">
        <w:rPr>
          <w:rFonts w:ascii="Arial" w:eastAsia="Calibri" w:hAnsi="Arial" w:cs="Arial"/>
          <w:b/>
          <w:szCs w:val="32"/>
          <w:lang w:val="en-US"/>
        </w:rPr>
        <w:t xml:space="preserve"> are </w:t>
      </w:r>
      <w:proofErr w:type="spellStart"/>
      <w:r w:rsidRPr="0099154B">
        <w:rPr>
          <w:rFonts w:ascii="Arial" w:eastAsia="Calibri" w:hAnsi="Arial" w:cs="Arial"/>
          <w:b/>
          <w:szCs w:val="32"/>
          <w:lang w:val="en-US"/>
        </w:rPr>
        <w:t>realised</w:t>
      </w:r>
      <w:proofErr w:type="spellEnd"/>
      <w:r w:rsidRPr="0099154B">
        <w:rPr>
          <w:rFonts w:ascii="Arial" w:eastAsia="Calibri" w:hAnsi="Arial" w:cs="Arial"/>
          <w:b/>
          <w:szCs w:val="32"/>
          <w:lang w:val="en-US"/>
        </w:rPr>
        <w:t xml:space="preserve"> in order to protect and safeguard the financial position of the city.  Any adjustments to the financial statements are to be as a direct result of </w:t>
      </w:r>
      <w:r>
        <w:rPr>
          <w:rFonts w:ascii="Arial" w:eastAsia="Calibri" w:hAnsi="Arial" w:cs="Arial"/>
          <w:b/>
          <w:szCs w:val="32"/>
          <w:lang w:val="en-US"/>
        </w:rPr>
        <w:t>COVID-19</w:t>
      </w:r>
      <w:r w:rsidRPr="0099154B">
        <w:rPr>
          <w:rFonts w:ascii="Arial" w:eastAsia="Calibri" w:hAnsi="Arial" w:cs="Arial"/>
          <w:b/>
          <w:szCs w:val="32"/>
          <w:lang w:val="en-US"/>
        </w:rPr>
        <w:t xml:space="preserve"> </w:t>
      </w:r>
      <w:proofErr w:type="gramStart"/>
      <w:r w:rsidRPr="0099154B">
        <w:rPr>
          <w:rFonts w:ascii="Arial" w:eastAsia="Calibri" w:hAnsi="Arial" w:cs="Arial"/>
          <w:b/>
          <w:szCs w:val="32"/>
          <w:lang w:val="en-US"/>
        </w:rPr>
        <w:t>only</w:t>
      </w:r>
      <w:r>
        <w:rPr>
          <w:rFonts w:ascii="Arial" w:eastAsia="Calibri" w:hAnsi="Arial" w:cs="Arial"/>
          <w:b/>
          <w:szCs w:val="32"/>
          <w:lang w:val="en-US"/>
        </w:rPr>
        <w:t>;</w:t>
      </w:r>
      <w:proofErr w:type="gramEnd"/>
    </w:p>
    <w:p w14:paraId="6E9F7B48" w14:textId="51F9B96B" w:rsidR="0099154B" w:rsidRPr="0099154B" w:rsidRDefault="0099154B" w:rsidP="00E008DF">
      <w:pPr>
        <w:pStyle w:val="ListParagraph"/>
        <w:numPr>
          <w:ilvl w:val="0"/>
          <w:numId w:val="30"/>
        </w:numPr>
        <w:ind w:left="1134" w:hanging="567"/>
        <w:jc w:val="both"/>
        <w:rPr>
          <w:rFonts w:ascii="Arial" w:eastAsia="Calibri" w:hAnsi="Arial" w:cs="Arial"/>
          <w:b/>
          <w:szCs w:val="32"/>
          <w:lang w:val="en-US"/>
        </w:rPr>
      </w:pPr>
      <w:r w:rsidRPr="0099154B">
        <w:rPr>
          <w:rFonts w:ascii="Arial" w:eastAsia="Calibri" w:hAnsi="Arial" w:cs="Arial"/>
          <w:b/>
          <w:szCs w:val="32"/>
          <w:lang w:val="en-US"/>
        </w:rPr>
        <w:t>the authority to reduce and or/change services and/or service delivery to reflect the changing environment presented by COVID-19; and</w:t>
      </w:r>
    </w:p>
    <w:p w14:paraId="7749674C" w14:textId="6823D123" w:rsidR="0099154B" w:rsidRPr="0099154B" w:rsidRDefault="0099154B" w:rsidP="00E008DF">
      <w:pPr>
        <w:pStyle w:val="ListParagraph"/>
        <w:numPr>
          <w:ilvl w:val="0"/>
          <w:numId w:val="30"/>
        </w:numPr>
        <w:ind w:left="1134" w:hanging="567"/>
        <w:jc w:val="both"/>
        <w:rPr>
          <w:rFonts w:ascii="Arial" w:eastAsia="Calibri" w:hAnsi="Arial" w:cs="Arial"/>
          <w:b/>
          <w:szCs w:val="32"/>
          <w:lang w:val="en-US"/>
        </w:rPr>
      </w:pPr>
      <w:r w:rsidRPr="0099154B">
        <w:rPr>
          <w:rFonts w:ascii="Arial" w:eastAsia="Calibri" w:hAnsi="Arial" w:cs="Arial"/>
          <w:b/>
          <w:szCs w:val="32"/>
          <w:lang w:val="en-US"/>
        </w:rPr>
        <w:t>requests the CEO to provide a financial update each month of the impact of COVID-19 on the financial position of the City and of any changes to services.</w:t>
      </w:r>
    </w:p>
    <w:p w14:paraId="560CCF69" w14:textId="7708616B" w:rsidR="0099154B" w:rsidRDefault="0099154B" w:rsidP="0099154B">
      <w:pPr>
        <w:jc w:val="both"/>
        <w:rPr>
          <w:rFonts w:ascii="Arial" w:eastAsia="Calibri" w:hAnsi="Arial" w:cs="Arial"/>
          <w:bCs/>
          <w:szCs w:val="32"/>
          <w:lang w:val="en-US"/>
        </w:rPr>
      </w:pPr>
    </w:p>
    <w:p w14:paraId="178E434E" w14:textId="77777777" w:rsidR="007E4945" w:rsidRPr="0099154B" w:rsidRDefault="007E4945" w:rsidP="0099154B">
      <w:pPr>
        <w:jc w:val="both"/>
        <w:rPr>
          <w:rFonts w:ascii="Arial" w:eastAsia="Calibri" w:hAnsi="Arial" w:cs="Arial"/>
          <w:bCs/>
          <w:szCs w:val="32"/>
          <w:lang w:val="en-US"/>
        </w:rPr>
      </w:pPr>
    </w:p>
    <w:p w14:paraId="447DD246" w14:textId="70E6D355" w:rsidR="0099154B" w:rsidRPr="00C8107E" w:rsidRDefault="00D20713" w:rsidP="0099154B">
      <w:pPr>
        <w:jc w:val="both"/>
        <w:rPr>
          <w:rFonts w:ascii="Arial" w:eastAsia="Calibri" w:hAnsi="Arial" w:cs="Arial"/>
          <w:bCs/>
          <w:szCs w:val="32"/>
          <w:lang w:val="en-US"/>
        </w:rPr>
      </w:pPr>
      <w:r w:rsidRPr="00C8107E">
        <w:rPr>
          <w:rFonts w:ascii="Arial" w:eastAsia="Calibri" w:hAnsi="Arial" w:cs="Arial"/>
          <w:bCs/>
          <w:szCs w:val="32"/>
          <w:lang w:val="en-US"/>
        </w:rPr>
        <w:t>Justification</w:t>
      </w:r>
    </w:p>
    <w:p w14:paraId="29F8AD2F" w14:textId="77777777" w:rsidR="0099154B" w:rsidRPr="0099154B" w:rsidRDefault="0099154B" w:rsidP="0099154B">
      <w:pPr>
        <w:jc w:val="both"/>
        <w:rPr>
          <w:rFonts w:ascii="Arial" w:eastAsia="Calibri" w:hAnsi="Arial" w:cs="Arial"/>
          <w:bCs/>
          <w:szCs w:val="32"/>
          <w:lang w:val="en-US"/>
        </w:rPr>
      </w:pPr>
    </w:p>
    <w:p w14:paraId="3BB14FCF" w14:textId="5E795DDD" w:rsidR="0099154B" w:rsidRPr="0099154B" w:rsidRDefault="0099154B" w:rsidP="0099154B">
      <w:pPr>
        <w:jc w:val="both"/>
        <w:rPr>
          <w:rFonts w:ascii="Arial" w:eastAsia="Calibri" w:hAnsi="Arial" w:cs="Arial"/>
          <w:bCs/>
          <w:szCs w:val="32"/>
          <w:lang w:val="en-US"/>
        </w:rPr>
      </w:pPr>
      <w:r w:rsidRPr="0099154B">
        <w:rPr>
          <w:rFonts w:ascii="Arial" w:eastAsia="Calibri" w:hAnsi="Arial" w:cs="Arial"/>
          <w:bCs/>
          <w:szCs w:val="32"/>
          <w:lang w:val="en-US"/>
        </w:rPr>
        <w:t xml:space="preserve">Since the development of the </w:t>
      </w:r>
      <w:r w:rsidR="00D20713" w:rsidRPr="0099154B">
        <w:rPr>
          <w:rFonts w:ascii="Arial" w:eastAsia="Calibri" w:hAnsi="Arial" w:cs="Arial"/>
          <w:bCs/>
          <w:szCs w:val="32"/>
          <w:lang w:val="en-US"/>
        </w:rPr>
        <w:t>mid-year</w:t>
      </w:r>
      <w:r w:rsidRPr="0099154B">
        <w:rPr>
          <w:rFonts w:ascii="Arial" w:eastAsia="Calibri" w:hAnsi="Arial" w:cs="Arial"/>
          <w:bCs/>
          <w:szCs w:val="32"/>
          <w:lang w:val="en-US"/>
        </w:rPr>
        <w:t xml:space="preserve"> review the impact of </w:t>
      </w:r>
      <w:r w:rsidR="00D20713">
        <w:rPr>
          <w:rFonts w:ascii="Arial" w:eastAsia="Calibri" w:hAnsi="Arial" w:cs="Arial"/>
          <w:bCs/>
          <w:szCs w:val="32"/>
          <w:lang w:val="en-US"/>
        </w:rPr>
        <w:t>COVID-19</w:t>
      </w:r>
      <w:r w:rsidRPr="0099154B">
        <w:rPr>
          <w:rFonts w:ascii="Arial" w:eastAsia="Calibri" w:hAnsi="Arial" w:cs="Arial"/>
          <w:bCs/>
          <w:szCs w:val="32"/>
          <w:lang w:val="en-US"/>
        </w:rPr>
        <w:t xml:space="preserve"> has been felt across all sectors of the economy.  For the City of </w:t>
      </w:r>
      <w:proofErr w:type="spellStart"/>
      <w:r w:rsidRPr="0099154B">
        <w:rPr>
          <w:rFonts w:ascii="Arial" w:eastAsia="Calibri" w:hAnsi="Arial" w:cs="Arial"/>
          <w:bCs/>
          <w:szCs w:val="32"/>
          <w:lang w:val="en-US"/>
        </w:rPr>
        <w:t>Nedlands</w:t>
      </w:r>
      <w:proofErr w:type="spellEnd"/>
      <w:r w:rsidRPr="0099154B">
        <w:rPr>
          <w:rFonts w:ascii="Arial" w:eastAsia="Calibri" w:hAnsi="Arial" w:cs="Arial"/>
          <w:bCs/>
          <w:szCs w:val="32"/>
          <w:lang w:val="en-US"/>
        </w:rPr>
        <w:t xml:space="preserve"> there are a number of </w:t>
      </w:r>
      <w:proofErr w:type="gramStart"/>
      <w:r w:rsidRPr="0099154B">
        <w:rPr>
          <w:rFonts w:ascii="Arial" w:eastAsia="Calibri" w:hAnsi="Arial" w:cs="Arial"/>
          <w:bCs/>
          <w:szCs w:val="32"/>
          <w:lang w:val="en-US"/>
        </w:rPr>
        <w:t>income</w:t>
      </w:r>
      <w:proofErr w:type="gramEnd"/>
      <w:r w:rsidRPr="0099154B">
        <w:rPr>
          <w:rFonts w:ascii="Arial" w:eastAsia="Calibri" w:hAnsi="Arial" w:cs="Arial"/>
          <w:bCs/>
          <w:szCs w:val="32"/>
          <w:lang w:val="en-US"/>
        </w:rPr>
        <w:t xml:space="preserve"> generating services that are beginning to be impacted by economic conditions brought upon by the </w:t>
      </w:r>
      <w:r w:rsidR="00D20713">
        <w:rPr>
          <w:rFonts w:ascii="Arial" w:eastAsia="Calibri" w:hAnsi="Arial" w:cs="Arial"/>
          <w:bCs/>
          <w:szCs w:val="32"/>
          <w:lang w:val="en-US"/>
        </w:rPr>
        <w:t>COVID-19</w:t>
      </w:r>
      <w:r w:rsidRPr="0099154B">
        <w:rPr>
          <w:rFonts w:ascii="Arial" w:eastAsia="Calibri" w:hAnsi="Arial" w:cs="Arial"/>
          <w:bCs/>
          <w:szCs w:val="32"/>
          <w:lang w:val="en-US"/>
        </w:rPr>
        <w:t xml:space="preserve"> situation. It is too early for us to quantify fully the impact of lost revenue, additional costs or on the upside the impact of savings as a result of scaling down services.  These losses are been monitored daily and our operational activities will have to be adjusted accordingly.  The CEO and Executive Team continue to monitor income and spend and are committed to </w:t>
      </w:r>
      <w:proofErr w:type="spellStart"/>
      <w:r w:rsidRPr="0099154B">
        <w:rPr>
          <w:rFonts w:ascii="Arial" w:eastAsia="Calibri" w:hAnsi="Arial" w:cs="Arial"/>
          <w:bCs/>
          <w:szCs w:val="32"/>
          <w:lang w:val="en-US"/>
        </w:rPr>
        <w:t>minimising</w:t>
      </w:r>
      <w:proofErr w:type="spellEnd"/>
      <w:r w:rsidRPr="0099154B">
        <w:rPr>
          <w:rFonts w:ascii="Arial" w:eastAsia="Calibri" w:hAnsi="Arial" w:cs="Arial"/>
          <w:bCs/>
          <w:szCs w:val="32"/>
          <w:lang w:val="en-US"/>
        </w:rPr>
        <w:t xml:space="preserve"> the impact as much as possible.  This is a dynamic situation with new developments occurring daily, </w:t>
      </w:r>
      <w:proofErr w:type="spellStart"/>
      <w:r w:rsidRPr="0099154B">
        <w:rPr>
          <w:rFonts w:ascii="Arial" w:eastAsia="Calibri" w:hAnsi="Arial" w:cs="Arial"/>
          <w:bCs/>
          <w:szCs w:val="32"/>
          <w:lang w:val="en-US"/>
        </w:rPr>
        <w:t>Councillors</w:t>
      </w:r>
      <w:proofErr w:type="spellEnd"/>
      <w:r w:rsidRPr="0099154B">
        <w:rPr>
          <w:rFonts w:ascii="Arial" w:eastAsia="Calibri" w:hAnsi="Arial" w:cs="Arial"/>
          <w:bCs/>
          <w:szCs w:val="32"/>
          <w:lang w:val="en-US"/>
        </w:rPr>
        <w:t xml:space="preserve"> will be provided with regular updates via briefings and weekly CEO updates.</w:t>
      </w:r>
    </w:p>
    <w:p w14:paraId="110EB38A" w14:textId="1DAE50ED" w:rsidR="00884E02" w:rsidRPr="00884E02" w:rsidRDefault="00884E02" w:rsidP="00884E02">
      <w:pPr>
        <w:jc w:val="both"/>
        <w:rPr>
          <w:rFonts w:ascii="Arial" w:eastAsia="Calibri" w:hAnsi="Arial" w:cs="Arial"/>
          <w:b/>
          <w:sz w:val="28"/>
          <w:szCs w:val="32"/>
          <w:lang w:val="en-US"/>
        </w:rPr>
      </w:pPr>
      <w:r w:rsidRPr="00884E02">
        <w:rPr>
          <w:rFonts w:ascii="Arial" w:eastAsia="Calibri" w:hAnsi="Arial" w:cs="Arial"/>
          <w:b/>
          <w:sz w:val="28"/>
          <w:szCs w:val="32"/>
          <w:lang w:val="en-US"/>
        </w:rPr>
        <w:lastRenderedPageBreak/>
        <w:t>Committee Recommendation / Recommendation to Committee</w:t>
      </w:r>
    </w:p>
    <w:p w14:paraId="7C0A7724" w14:textId="77777777" w:rsidR="00884E02" w:rsidRPr="00884E02" w:rsidRDefault="00884E02" w:rsidP="00884E02">
      <w:pPr>
        <w:jc w:val="both"/>
        <w:rPr>
          <w:rFonts w:ascii="Arial" w:eastAsia="Calibri" w:hAnsi="Arial" w:cs="Arial"/>
          <w:sz w:val="22"/>
          <w:szCs w:val="22"/>
          <w:lang w:val="en-US"/>
        </w:rPr>
      </w:pPr>
    </w:p>
    <w:p w14:paraId="3889A141" w14:textId="77777777" w:rsidR="00884E02" w:rsidRPr="00884E02" w:rsidRDefault="00884E02" w:rsidP="00884E02">
      <w:pPr>
        <w:jc w:val="both"/>
        <w:rPr>
          <w:rFonts w:ascii="Arial" w:hAnsi="Arial" w:cs="Arial"/>
          <w:b/>
          <w:szCs w:val="24"/>
          <w:lang w:val="en-GB"/>
        </w:rPr>
      </w:pPr>
      <w:r w:rsidRPr="00884E02">
        <w:rPr>
          <w:rFonts w:ascii="Arial" w:hAnsi="Arial" w:cs="Arial"/>
          <w:b/>
          <w:szCs w:val="24"/>
          <w:lang w:val="en-GB"/>
        </w:rPr>
        <w:t>Council:</w:t>
      </w:r>
    </w:p>
    <w:p w14:paraId="12FC1A26" w14:textId="77777777" w:rsidR="00884E02" w:rsidRPr="00884E02" w:rsidRDefault="00884E02" w:rsidP="00884E02">
      <w:pPr>
        <w:jc w:val="both"/>
        <w:rPr>
          <w:rFonts w:ascii="Arial" w:hAnsi="Arial" w:cs="Arial"/>
          <w:b/>
          <w:szCs w:val="24"/>
          <w:lang w:val="en-GB"/>
        </w:rPr>
      </w:pPr>
    </w:p>
    <w:p w14:paraId="6C83EDFB" w14:textId="77777777" w:rsidR="00884E02" w:rsidRPr="00884E02" w:rsidRDefault="00884E02" w:rsidP="00E008DF">
      <w:pPr>
        <w:numPr>
          <w:ilvl w:val="0"/>
          <w:numId w:val="26"/>
        </w:numPr>
        <w:ind w:left="567" w:hanging="567"/>
        <w:jc w:val="both"/>
        <w:rPr>
          <w:rFonts w:ascii="Arial" w:hAnsi="Arial" w:cs="Arial"/>
          <w:b/>
          <w:szCs w:val="24"/>
          <w:lang w:val="en-GB"/>
        </w:rPr>
      </w:pPr>
      <w:r w:rsidRPr="00884E02">
        <w:rPr>
          <w:rFonts w:ascii="Arial" w:hAnsi="Arial" w:cs="Arial"/>
          <w:b/>
          <w:szCs w:val="24"/>
          <w:lang w:val="en-GB"/>
        </w:rPr>
        <w:t xml:space="preserve">receives and adopts, in accordance with Regulation 33A of the Local Government (Financial Management) Regulations 1996, the mid-year budget review and the revised Rate Setting Statement for the year ending 30 June </w:t>
      </w:r>
      <w:proofErr w:type="gramStart"/>
      <w:r w:rsidRPr="00884E02">
        <w:rPr>
          <w:rFonts w:ascii="Arial" w:hAnsi="Arial" w:cs="Arial"/>
          <w:b/>
          <w:szCs w:val="24"/>
          <w:lang w:val="en-GB"/>
        </w:rPr>
        <w:t>2020;</w:t>
      </w:r>
      <w:proofErr w:type="gramEnd"/>
    </w:p>
    <w:p w14:paraId="1C4DAFA5" w14:textId="77777777" w:rsidR="00884E02" w:rsidRPr="00884E02" w:rsidRDefault="00884E02" w:rsidP="00884E02">
      <w:pPr>
        <w:ind w:left="567"/>
        <w:jc w:val="both"/>
        <w:rPr>
          <w:rFonts w:ascii="Arial" w:hAnsi="Arial" w:cs="Arial"/>
          <w:b/>
          <w:szCs w:val="24"/>
          <w:lang w:val="en-GB"/>
        </w:rPr>
      </w:pPr>
    </w:p>
    <w:p w14:paraId="6B581159" w14:textId="77777777" w:rsidR="00884E02" w:rsidRPr="00884E02" w:rsidRDefault="00884E02" w:rsidP="00E008DF">
      <w:pPr>
        <w:numPr>
          <w:ilvl w:val="0"/>
          <w:numId w:val="26"/>
        </w:numPr>
        <w:ind w:left="567" w:hanging="567"/>
        <w:jc w:val="both"/>
        <w:rPr>
          <w:rFonts w:ascii="Arial" w:hAnsi="Arial" w:cs="Arial"/>
          <w:b/>
          <w:szCs w:val="24"/>
        </w:rPr>
      </w:pPr>
      <w:r w:rsidRPr="00884E02">
        <w:rPr>
          <w:rFonts w:ascii="Arial" w:hAnsi="Arial" w:cs="Arial"/>
          <w:b/>
          <w:szCs w:val="24"/>
          <w:lang w:val="en-GB"/>
        </w:rPr>
        <w:t xml:space="preserve">notes the carried forward surplus as at 30 June 2019 was $2,493,592 and as at 1 July 2019 after the adjustment to the retained surplus of $1,150,000 on adoption of AASB 1058, the brought forward surplus is </w:t>
      </w:r>
      <w:proofErr w:type="gramStart"/>
      <w:r w:rsidRPr="00884E02">
        <w:rPr>
          <w:rFonts w:ascii="Arial" w:hAnsi="Arial" w:cs="Arial"/>
          <w:b/>
          <w:szCs w:val="24"/>
          <w:lang w:val="en-GB"/>
        </w:rPr>
        <w:t>$1,343,592;</w:t>
      </w:r>
      <w:proofErr w:type="gramEnd"/>
    </w:p>
    <w:p w14:paraId="2C9E7D51" w14:textId="77777777" w:rsidR="00884E02" w:rsidRPr="00884E02" w:rsidRDefault="00884E02" w:rsidP="00884E02">
      <w:pPr>
        <w:jc w:val="both"/>
        <w:rPr>
          <w:rFonts w:ascii="Arial" w:hAnsi="Arial" w:cs="Arial"/>
          <w:b/>
          <w:szCs w:val="24"/>
        </w:rPr>
      </w:pPr>
    </w:p>
    <w:p w14:paraId="573A5B2D" w14:textId="7E21E751" w:rsidR="00884E02" w:rsidRPr="00884E02" w:rsidRDefault="00884E02" w:rsidP="00E008DF">
      <w:pPr>
        <w:numPr>
          <w:ilvl w:val="0"/>
          <w:numId w:val="26"/>
        </w:numPr>
        <w:ind w:left="567" w:hanging="567"/>
        <w:jc w:val="both"/>
        <w:rPr>
          <w:rFonts w:ascii="Arial" w:hAnsi="Arial" w:cs="Arial"/>
          <w:b/>
          <w:szCs w:val="24"/>
          <w:lang w:val="en-GB"/>
        </w:rPr>
      </w:pPr>
      <w:r w:rsidRPr="00884E02">
        <w:rPr>
          <w:rFonts w:ascii="Arial" w:hAnsi="Arial" w:cs="Arial"/>
          <w:b/>
          <w:szCs w:val="24"/>
          <w:lang w:val="en-GB"/>
        </w:rPr>
        <w:t xml:space="preserve">notes the requested changes to the current 2019/20 Annual Budget listed in Attachments 2 and 3, and summarised in this </w:t>
      </w:r>
      <w:proofErr w:type="gramStart"/>
      <w:r w:rsidRPr="00884E02">
        <w:rPr>
          <w:rFonts w:ascii="Arial" w:hAnsi="Arial" w:cs="Arial"/>
          <w:b/>
          <w:szCs w:val="24"/>
          <w:lang w:val="en-GB"/>
        </w:rPr>
        <w:t>report;</w:t>
      </w:r>
      <w:proofErr w:type="gramEnd"/>
    </w:p>
    <w:p w14:paraId="74C8A383" w14:textId="77777777" w:rsidR="00884E02" w:rsidRPr="00884E02" w:rsidRDefault="00884E02" w:rsidP="00884E02">
      <w:pPr>
        <w:ind w:left="567"/>
        <w:jc w:val="both"/>
        <w:rPr>
          <w:rFonts w:ascii="Arial" w:hAnsi="Arial" w:cs="Arial"/>
          <w:b/>
          <w:szCs w:val="24"/>
          <w:lang w:val="en-GB"/>
        </w:rPr>
      </w:pPr>
    </w:p>
    <w:p w14:paraId="5035D472" w14:textId="7B2550A7" w:rsidR="00884E02" w:rsidRPr="00884E02" w:rsidRDefault="00D20713" w:rsidP="00E008DF">
      <w:pPr>
        <w:numPr>
          <w:ilvl w:val="0"/>
          <w:numId w:val="26"/>
        </w:numPr>
        <w:ind w:left="567" w:hanging="567"/>
        <w:jc w:val="both"/>
        <w:rPr>
          <w:rFonts w:ascii="Calibri" w:eastAsia="Calibri" w:hAnsi="Calibri"/>
          <w:sz w:val="22"/>
          <w:szCs w:val="22"/>
          <w:lang w:val="en-GB"/>
        </w:rPr>
      </w:pPr>
      <w:r>
        <w:rPr>
          <w:rFonts w:ascii="Arial" w:hAnsi="Arial" w:cs="Arial"/>
          <w:b/>
          <w:szCs w:val="24"/>
          <w:lang w:val="en-GB"/>
        </w:rPr>
        <w:t>a</w:t>
      </w:r>
      <w:r w:rsidR="00884E02" w:rsidRPr="00884E02">
        <w:rPr>
          <w:rFonts w:ascii="Arial" w:hAnsi="Arial" w:cs="Arial"/>
          <w:b/>
          <w:szCs w:val="24"/>
          <w:lang w:val="en-GB"/>
        </w:rPr>
        <w:t>pproves the increase in transfers to reserves of $275,641 and transfers from reserves of $601,000. The revised nett transfer from reserves is $413,655 compared to $88,296 as per the adopted budget; and</w:t>
      </w:r>
    </w:p>
    <w:p w14:paraId="3C23FCFF" w14:textId="77777777" w:rsidR="00884E02" w:rsidRPr="00884E02" w:rsidRDefault="00884E02" w:rsidP="00884E02">
      <w:pPr>
        <w:jc w:val="both"/>
        <w:rPr>
          <w:rFonts w:ascii="Calibri" w:eastAsia="Calibri" w:hAnsi="Calibri"/>
          <w:sz w:val="22"/>
          <w:szCs w:val="22"/>
          <w:lang w:val="en-GB"/>
        </w:rPr>
      </w:pPr>
    </w:p>
    <w:p w14:paraId="4BAD8579" w14:textId="05C8E298" w:rsidR="00884E02" w:rsidRPr="00884E02" w:rsidRDefault="00D20713" w:rsidP="00E008DF">
      <w:pPr>
        <w:numPr>
          <w:ilvl w:val="0"/>
          <w:numId w:val="26"/>
        </w:numPr>
        <w:ind w:left="567" w:hanging="567"/>
        <w:jc w:val="both"/>
        <w:rPr>
          <w:rFonts w:ascii="Arial" w:eastAsia="Calibri" w:hAnsi="Arial" w:cs="Arial"/>
          <w:b/>
          <w:szCs w:val="32"/>
          <w:lang w:val="en-US"/>
        </w:rPr>
      </w:pPr>
      <w:r>
        <w:rPr>
          <w:rFonts w:ascii="Arial" w:hAnsi="Arial" w:cs="Arial"/>
          <w:b/>
          <w:szCs w:val="24"/>
          <w:lang w:val="en-GB"/>
        </w:rPr>
        <w:t>a</w:t>
      </w:r>
      <w:r w:rsidR="00884E02" w:rsidRPr="00884E02">
        <w:rPr>
          <w:rFonts w:ascii="Arial" w:hAnsi="Arial" w:cs="Arial"/>
          <w:b/>
          <w:szCs w:val="24"/>
          <w:lang w:val="en-GB"/>
        </w:rPr>
        <w:t>pproves the Revised Budget incorporating all the changes listed in Attachments 1, 2 and 3 of this report, providing an estimated net deficit of $12,375 (Attachment 1).</w:t>
      </w:r>
    </w:p>
    <w:p w14:paraId="5AE64DB2" w14:textId="77777777" w:rsidR="00884E02" w:rsidRPr="00884E02" w:rsidRDefault="00884E02" w:rsidP="00884E02">
      <w:pPr>
        <w:jc w:val="both"/>
        <w:rPr>
          <w:rFonts w:ascii="Arial" w:eastAsia="Calibri" w:hAnsi="Arial" w:cs="Arial"/>
          <w:b/>
          <w:szCs w:val="32"/>
          <w:lang w:val="en-US"/>
        </w:rPr>
      </w:pPr>
    </w:p>
    <w:p w14:paraId="503F7E3B" w14:textId="77777777" w:rsidR="00884E02" w:rsidRPr="00884E02" w:rsidRDefault="00884E02" w:rsidP="00884E02">
      <w:pPr>
        <w:jc w:val="right"/>
        <w:rPr>
          <w:rFonts w:ascii="Arial" w:eastAsia="Calibri" w:hAnsi="Arial" w:cs="Arial"/>
          <w:b/>
          <w:szCs w:val="24"/>
          <w:lang w:val="en-US"/>
        </w:rPr>
      </w:pPr>
      <w:r w:rsidRPr="00884E02">
        <w:rPr>
          <w:rFonts w:ascii="Arial" w:eastAsia="Calibri" w:hAnsi="Arial" w:cs="Arial"/>
          <w:b/>
          <w:szCs w:val="24"/>
          <w:lang w:val="en-US"/>
        </w:rPr>
        <w:t>ABSOLUTE MAJORITY REQUIRED</w:t>
      </w:r>
    </w:p>
    <w:p w14:paraId="200BC091" w14:textId="558D2EE5"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21"/>
          <w:footerReference w:type="even" r:id="rId22"/>
          <w:footerReference w:type="default" r:id="rId23"/>
          <w:footerReference w:type="first" r:id="rId24"/>
          <w:pgSz w:w="11907" w:h="16840" w:code="9"/>
          <w:pgMar w:top="1440" w:right="1797" w:bottom="1440" w:left="1797" w:header="720" w:footer="720" w:gutter="0"/>
          <w:paperSrc w:first="260" w:other="260"/>
          <w:cols w:space="720"/>
          <w:titlePg/>
          <w:docGrid w:linePitch="326"/>
        </w:sectPr>
      </w:pPr>
    </w:p>
    <w:p w14:paraId="200BC093" w14:textId="3696300B" w:rsidR="00D05D60" w:rsidRPr="00180419" w:rsidRDefault="00A53BD3"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76" w:name="_Toc36558254"/>
      <w:r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76"/>
    </w:p>
    <w:p w14:paraId="6B34E35A" w14:textId="77777777" w:rsidR="00D72C3F" w:rsidRDefault="00D72C3F" w:rsidP="00D72C3F">
      <w:pPr>
        <w:pStyle w:val="Heading2"/>
        <w:numPr>
          <w:ilvl w:val="0"/>
          <w:numId w:val="0"/>
        </w:numPr>
        <w:spacing w:before="0" w:after="0"/>
        <w:rPr>
          <w:rFonts w:ascii="Arial" w:hAnsi="Arial" w:cs="Arial"/>
          <w:sz w:val="24"/>
          <w:szCs w:val="24"/>
          <w:u w:val="none"/>
        </w:rPr>
      </w:pPr>
    </w:p>
    <w:p w14:paraId="200BC09B" w14:textId="75B91099" w:rsidR="00012C59" w:rsidRPr="00012C59" w:rsidRDefault="00012C59" w:rsidP="00D72C3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7" w:name="_Toc36558255"/>
      <w:r w:rsidRPr="00012C59">
        <w:rPr>
          <w:rFonts w:ascii="Arial" w:hAnsi="Arial" w:cs="Arial"/>
          <w:sz w:val="24"/>
          <w:szCs w:val="24"/>
          <w:u w:val="none"/>
        </w:rPr>
        <w:t xml:space="preserve">List of Delegated Authorities </w:t>
      </w:r>
      <w:r w:rsidR="00D72C3F">
        <w:rPr>
          <w:rFonts w:ascii="Arial" w:hAnsi="Arial" w:cs="Arial"/>
          <w:sz w:val="24"/>
          <w:szCs w:val="24"/>
          <w:u w:val="none"/>
        </w:rPr>
        <w:t>–</w:t>
      </w:r>
      <w:r w:rsidRPr="00012C59">
        <w:rPr>
          <w:rFonts w:ascii="Arial" w:hAnsi="Arial" w:cs="Arial"/>
          <w:sz w:val="24"/>
          <w:szCs w:val="24"/>
          <w:u w:val="none"/>
        </w:rPr>
        <w:t xml:space="preserve"> </w:t>
      </w:r>
      <w:r w:rsidR="00D72C3F">
        <w:rPr>
          <w:rFonts w:ascii="Arial" w:hAnsi="Arial" w:cs="Arial"/>
          <w:sz w:val="24"/>
          <w:szCs w:val="24"/>
          <w:u w:val="none"/>
        </w:rPr>
        <w:t>February 2020</w:t>
      </w:r>
      <w:bookmarkEnd w:id="77"/>
    </w:p>
    <w:p w14:paraId="200BC09C" w14:textId="77777777" w:rsidR="00012C59" w:rsidRDefault="00012C59" w:rsidP="00012C59">
      <w:pPr>
        <w:ind w:left="709"/>
        <w:jc w:val="both"/>
        <w:rPr>
          <w:rFonts w:ascii="Arial" w:hAnsi="Arial" w:cs="Arial"/>
        </w:rPr>
      </w:pPr>
    </w:p>
    <w:p w14:paraId="200BC09D" w14:textId="269D9AD4" w:rsidR="00012C59" w:rsidRDefault="00012C59" w:rsidP="009E5692">
      <w:pPr>
        <w:jc w:val="both"/>
        <w:rPr>
          <w:rFonts w:ascii="Arial" w:hAnsi="Arial" w:cs="Arial"/>
        </w:rPr>
      </w:pPr>
      <w:r w:rsidRPr="00012C59">
        <w:rPr>
          <w:rFonts w:ascii="Arial" w:hAnsi="Arial" w:cs="Arial"/>
        </w:rPr>
        <w:t xml:space="preserve">The attached List of Delegated Authorities for the month of </w:t>
      </w:r>
      <w:r w:rsidR="00D72C3F">
        <w:rPr>
          <w:rFonts w:ascii="Arial" w:hAnsi="Arial" w:cs="Arial"/>
          <w:szCs w:val="24"/>
        </w:rPr>
        <w:t>February 2020</w:t>
      </w:r>
      <w:r>
        <w:rPr>
          <w:rFonts w:ascii="Arial" w:hAnsi="Arial" w:cs="Arial"/>
          <w:szCs w:val="24"/>
        </w:rPr>
        <w:t xml:space="preserve"> </w:t>
      </w:r>
      <w:r w:rsidRPr="00012C59">
        <w:rPr>
          <w:rFonts w:ascii="Arial" w:hAnsi="Arial" w:cs="Arial"/>
        </w:rPr>
        <w:t>is to be received.</w:t>
      </w:r>
    </w:p>
    <w:p w14:paraId="73D7D829" w14:textId="6D3EA3AE" w:rsidR="00162798" w:rsidRDefault="00162798" w:rsidP="009E5692">
      <w:pPr>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57"/>
        <w:gridCol w:w="2844"/>
        <w:gridCol w:w="2404"/>
        <w:gridCol w:w="1841"/>
        <w:gridCol w:w="1870"/>
      </w:tblGrid>
      <w:tr w:rsidR="003F7256" w14:paraId="3101DB6B" w14:textId="77777777" w:rsidTr="000F65C5">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7393534D" w14:textId="77777777" w:rsidR="003F7256" w:rsidRDefault="003F7256" w:rsidP="000F65C5">
            <w:pPr>
              <w:pStyle w:val="Header"/>
              <w:rPr>
                <w:rFonts w:ascii="Arial" w:hAnsi="Arial" w:cs="Arial"/>
                <w:b/>
                <w:color w:val="FFFFFF"/>
                <w:szCs w:val="24"/>
              </w:rPr>
            </w:pPr>
            <w:r>
              <w:rPr>
                <w:rFonts w:ascii="Arial" w:hAnsi="Arial" w:cs="Arial"/>
                <w:b/>
                <w:color w:val="FFFFFF"/>
                <w:szCs w:val="24"/>
              </w:rPr>
              <w:t>Date of use of delegation of authority</w:t>
            </w:r>
          </w:p>
        </w:tc>
        <w:tc>
          <w:tcPr>
            <w:tcW w:w="3657" w:type="dxa"/>
            <w:tcBorders>
              <w:top w:val="single" w:sz="4" w:space="0" w:color="auto"/>
              <w:left w:val="single" w:sz="4" w:space="0" w:color="auto"/>
              <w:bottom w:val="single" w:sz="4" w:space="0" w:color="auto"/>
              <w:right w:val="single" w:sz="4" w:space="0" w:color="auto"/>
            </w:tcBorders>
            <w:shd w:val="clear" w:color="auto" w:fill="1F497D"/>
            <w:hideMark/>
          </w:tcPr>
          <w:p w14:paraId="75EFA482" w14:textId="77777777" w:rsidR="003F7256" w:rsidRDefault="003F7256" w:rsidP="000F65C5">
            <w:pPr>
              <w:pStyle w:val="Header"/>
              <w:rPr>
                <w:rFonts w:ascii="Arial" w:hAnsi="Arial" w:cs="Arial"/>
                <w:b/>
                <w:color w:val="FFFFFF"/>
                <w:szCs w:val="24"/>
              </w:rPr>
            </w:pPr>
            <w:r>
              <w:rPr>
                <w:rFonts w:ascii="Arial" w:hAnsi="Arial" w:cs="Arial"/>
                <w:b/>
                <w:color w:val="FFFFFF"/>
                <w:szCs w:val="24"/>
              </w:rPr>
              <w:t>Title</w:t>
            </w:r>
          </w:p>
        </w:tc>
        <w:tc>
          <w:tcPr>
            <w:tcW w:w="2844" w:type="dxa"/>
            <w:tcBorders>
              <w:top w:val="single" w:sz="4" w:space="0" w:color="auto"/>
              <w:left w:val="single" w:sz="4" w:space="0" w:color="auto"/>
              <w:bottom w:val="single" w:sz="4" w:space="0" w:color="auto"/>
              <w:right w:val="single" w:sz="4" w:space="0" w:color="auto"/>
            </w:tcBorders>
            <w:shd w:val="clear" w:color="auto" w:fill="1F497D"/>
            <w:hideMark/>
          </w:tcPr>
          <w:p w14:paraId="05871308" w14:textId="77777777" w:rsidR="003F7256" w:rsidRDefault="003F7256" w:rsidP="000F65C5">
            <w:pPr>
              <w:pStyle w:val="Header"/>
              <w:rPr>
                <w:rFonts w:ascii="Arial" w:hAnsi="Arial" w:cs="Arial"/>
                <w:b/>
                <w:color w:val="FFFFFF"/>
                <w:szCs w:val="24"/>
              </w:rPr>
            </w:pPr>
            <w:r>
              <w:rPr>
                <w:rFonts w:ascii="Arial" w:hAnsi="Arial" w:cs="Arial"/>
                <w:b/>
                <w:color w:val="FFFFFF"/>
                <w:szCs w:val="24"/>
              </w:rPr>
              <w:t>Position exercising delegated authority</w:t>
            </w:r>
          </w:p>
        </w:tc>
        <w:tc>
          <w:tcPr>
            <w:tcW w:w="2404" w:type="dxa"/>
            <w:tcBorders>
              <w:top w:val="single" w:sz="4" w:space="0" w:color="auto"/>
              <w:left w:val="single" w:sz="4" w:space="0" w:color="auto"/>
              <w:bottom w:val="single" w:sz="4" w:space="0" w:color="auto"/>
              <w:right w:val="single" w:sz="4" w:space="0" w:color="auto"/>
            </w:tcBorders>
            <w:shd w:val="clear" w:color="auto" w:fill="1F497D"/>
            <w:hideMark/>
          </w:tcPr>
          <w:p w14:paraId="29F1BA80" w14:textId="77777777" w:rsidR="003F7256" w:rsidRDefault="003F7256" w:rsidP="000F65C5">
            <w:pPr>
              <w:pStyle w:val="Header"/>
              <w:rPr>
                <w:rFonts w:ascii="Arial" w:hAnsi="Arial" w:cs="Arial"/>
                <w:b/>
                <w:color w:val="FFFFFF"/>
                <w:szCs w:val="24"/>
              </w:rPr>
            </w:pPr>
            <w:r>
              <w:rPr>
                <w:rFonts w:ascii="Arial" w:hAnsi="Arial" w:cs="Arial"/>
                <w:b/>
                <w:color w:val="FFFFFF"/>
                <w:szCs w:val="24"/>
              </w:rPr>
              <w:t>Act</w:t>
            </w:r>
          </w:p>
        </w:tc>
        <w:tc>
          <w:tcPr>
            <w:tcW w:w="1841" w:type="dxa"/>
            <w:tcBorders>
              <w:top w:val="single" w:sz="4" w:space="0" w:color="auto"/>
              <w:left w:val="single" w:sz="4" w:space="0" w:color="auto"/>
              <w:bottom w:val="single" w:sz="4" w:space="0" w:color="auto"/>
              <w:right w:val="single" w:sz="4" w:space="0" w:color="auto"/>
            </w:tcBorders>
            <w:shd w:val="clear" w:color="auto" w:fill="1F497D"/>
            <w:hideMark/>
          </w:tcPr>
          <w:p w14:paraId="398C9ADD" w14:textId="77777777" w:rsidR="003F7256" w:rsidRDefault="003F7256" w:rsidP="000F65C5">
            <w:pPr>
              <w:pStyle w:val="Header"/>
              <w:rPr>
                <w:rFonts w:ascii="Arial" w:hAnsi="Arial" w:cs="Arial"/>
                <w:b/>
                <w:color w:val="FFFFFF"/>
                <w:szCs w:val="24"/>
              </w:rPr>
            </w:pPr>
            <w:r>
              <w:rPr>
                <w:rFonts w:ascii="Arial" w:hAnsi="Arial" w:cs="Arial"/>
                <w:b/>
                <w:color w:val="FFFFFF"/>
                <w:szCs w:val="24"/>
              </w:rPr>
              <w:t>Section of Act</w:t>
            </w:r>
          </w:p>
        </w:tc>
        <w:tc>
          <w:tcPr>
            <w:tcW w:w="1870" w:type="dxa"/>
            <w:tcBorders>
              <w:top w:val="single" w:sz="4" w:space="0" w:color="auto"/>
              <w:left w:val="single" w:sz="4" w:space="0" w:color="auto"/>
              <w:bottom w:val="single" w:sz="4" w:space="0" w:color="auto"/>
              <w:right w:val="single" w:sz="4" w:space="0" w:color="auto"/>
            </w:tcBorders>
            <w:shd w:val="clear" w:color="auto" w:fill="1F497D"/>
            <w:hideMark/>
          </w:tcPr>
          <w:p w14:paraId="621DEC5F" w14:textId="77777777" w:rsidR="003F7256" w:rsidRDefault="003F7256" w:rsidP="000F65C5">
            <w:pPr>
              <w:pStyle w:val="Header"/>
              <w:rPr>
                <w:rFonts w:ascii="Arial" w:hAnsi="Arial" w:cs="Arial"/>
                <w:b/>
                <w:color w:val="FFFFFF"/>
                <w:szCs w:val="24"/>
              </w:rPr>
            </w:pPr>
            <w:r>
              <w:rPr>
                <w:rFonts w:ascii="Arial" w:hAnsi="Arial" w:cs="Arial"/>
                <w:b/>
                <w:color w:val="FFFFFF"/>
                <w:szCs w:val="24"/>
              </w:rPr>
              <w:t xml:space="preserve">Applicant / </w:t>
            </w:r>
            <w:proofErr w:type="spellStart"/>
            <w:r>
              <w:rPr>
                <w:rFonts w:ascii="Arial" w:hAnsi="Arial" w:cs="Arial"/>
                <w:b/>
                <w:color w:val="FFFFFF"/>
                <w:szCs w:val="24"/>
              </w:rPr>
              <w:t>CoN</w:t>
            </w:r>
            <w:proofErr w:type="spellEnd"/>
            <w:r>
              <w:rPr>
                <w:rFonts w:ascii="Arial" w:hAnsi="Arial" w:cs="Arial"/>
                <w:b/>
                <w:color w:val="FFFFFF"/>
                <w:szCs w:val="24"/>
              </w:rPr>
              <w:t xml:space="preserve"> / Property Owner / Other</w:t>
            </w:r>
          </w:p>
        </w:tc>
      </w:tr>
      <w:tr w:rsidR="003F7256" w14:paraId="7AFD344E" w14:textId="77777777" w:rsidTr="000F65C5">
        <w:trPr>
          <w:trHeight w:val="359"/>
        </w:trPr>
        <w:tc>
          <w:tcPr>
            <w:tcW w:w="14034" w:type="dxa"/>
            <w:gridSpan w:val="6"/>
            <w:tcBorders>
              <w:top w:val="single" w:sz="4" w:space="0" w:color="auto"/>
              <w:left w:val="single" w:sz="4" w:space="0" w:color="auto"/>
              <w:bottom w:val="single" w:sz="4" w:space="0" w:color="auto"/>
              <w:right w:val="single" w:sz="4" w:space="0" w:color="auto"/>
            </w:tcBorders>
            <w:shd w:val="clear" w:color="auto" w:fill="548DD4"/>
            <w:hideMark/>
          </w:tcPr>
          <w:p w14:paraId="2F4B68B8" w14:textId="37437E39" w:rsidR="003F7256" w:rsidRDefault="006618EE" w:rsidP="000F65C5">
            <w:pPr>
              <w:pStyle w:val="Header"/>
              <w:jc w:val="center"/>
              <w:rPr>
                <w:rFonts w:ascii="Arial" w:hAnsi="Arial" w:cs="Arial"/>
                <w:b/>
                <w:color w:val="FFFFFF"/>
                <w:szCs w:val="24"/>
              </w:rPr>
            </w:pPr>
            <w:r>
              <w:rPr>
                <w:rFonts w:ascii="Arial" w:hAnsi="Arial" w:cs="Arial"/>
                <w:b/>
                <w:color w:val="FFFFFF"/>
                <w:sz w:val="36"/>
                <w:szCs w:val="40"/>
              </w:rPr>
              <w:t>February 2020</w:t>
            </w:r>
          </w:p>
        </w:tc>
      </w:tr>
      <w:tr w:rsidR="00A26ADD" w14:paraId="6892A4AB" w14:textId="77777777" w:rsidTr="000F65C5">
        <w:tc>
          <w:tcPr>
            <w:tcW w:w="1418" w:type="dxa"/>
            <w:tcBorders>
              <w:top w:val="single" w:sz="4" w:space="0" w:color="auto"/>
              <w:left w:val="single" w:sz="4" w:space="0" w:color="auto"/>
              <w:bottom w:val="single" w:sz="4" w:space="0" w:color="auto"/>
              <w:right w:val="single" w:sz="4" w:space="0" w:color="auto"/>
            </w:tcBorders>
          </w:tcPr>
          <w:p w14:paraId="5ECC8FE4" w14:textId="7A7D9548" w:rsidR="00A26ADD" w:rsidRPr="006618EE" w:rsidRDefault="00A26ADD" w:rsidP="00A26ADD">
            <w:pPr>
              <w:pStyle w:val="Header"/>
              <w:rPr>
                <w:rFonts w:ascii="Arial" w:hAnsi="Arial" w:cs="Arial"/>
                <w:b/>
                <w:color w:val="FFFFFF"/>
                <w:szCs w:val="24"/>
              </w:rPr>
            </w:pPr>
            <w:r w:rsidRPr="006618EE">
              <w:rPr>
                <w:rFonts w:ascii="Arial" w:hAnsi="Arial" w:cs="Arial"/>
                <w:szCs w:val="24"/>
              </w:rPr>
              <w:t>3/02/2020</w:t>
            </w:r>
          </w:p>
        </w:tc>
        <w:tc>
          <w:tcPr>
            <w:tcW w:w="3657" w:type="dxa"/>
            <w:tcBorders>
              <w:top w:val="single" w:sz="4" w:space="0" w:color="auto"/>
              <w:left w:val="single" w:sz="4" w:space="0" w:color="auto"/>
              <w:bottom w:val="single" w:sz="4" w:space="0" w:color="auto"/>
              <w:right w:val="single" w:sz="4" w:space="0" w:color="auto"/>
            </w:tcBorders>
          </w:tcPr>
          <w:p w14:paraId="68B90BE5" w14:textId="3ED4E690"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DA19-42698 - 39 Esplanade, Nedlands - Single House</w:t>
            </w:r>
          </w:p>
        </w:tc>
        <w:tc>
          <w:tcPr>
            <w:tcW w:w="2844" w:type="dxa"/>
            <w:tcBorders>
              <w:top w:val="single" w:sz="4" w:space="0" w:color="auto"/>
              <w:left w:val="single" w:sz="4" w:space="0" w:color="auto"/>
              <w:bottom w:val="single" w:sz="4" w:space="0" w:color="auto"/>
              <w:right w:val="single" w:sz="4" w:space="0" w:color="auto"/>
            </w:tcBorders>
          </w:tcPr>
          <w:p w14:paraId="0BC0EF9E" w14:textId="089E0273" w:rsidR="00A26ADD" w:rsidRPr="006618EE" w:rsidRDefault="00A26ADD" w:rsidP="00A26ADD">
            <w:pPr>
              <w:pStyle w:val="Header"/>
              <w:rPr>
                <w:rFonts w:ascii="Arial" w:hAnsi="Arial" w:cs="Arial"/>
                <w:b/>
                <w:color w:val="FFFFFF"/>
                <w:szCs w:val="24"/>
              </w:rPr>
            </w:pPr>
            <w:r w:rsidRPr="006618EE">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03B540B1" w14:textId="30D0AAFA" w:rsidR="00A26ADD" w:rsidRPr="006618EE" w:rsidRDefault="00A26ADD" w:rsidP="00A26ADD">
            <w:pPr>
              <w:pStyle w:val="Header"/>
              <w:rPr>
                <w:rFonts w:ascii="Arial" w:hAnsi="Arial" w:cs="Arial"/>
                <w:b/>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B7F73EE" w14:textId="503C114F"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ED7D1A5" w14:textId="2B70F165" w:rsidR="00A26ADD" w:rsidRPr="006618EE" w:rsidRDefault="00A26ADD" w:rsidP="00A26ADD">
            <w:pPr>
              <w:pStyle w:val="Header"/>
              <w:rPr>
                <w:rFonts w:ascii="Arial" w:hAnsi="Arial" w:cs="Arial"/>
                <w:b/>
                <w:color w:val="FFFFFF"/>
                <w:szCs w:val="24"/>
              </w:rPr>
            </w:pPr>
            <w:r w:rsidRPr="006618EE">
              <w:rPr>
                <w:rFonts w:ascii="Arial" w:hAnsi="Arial" w:cs="Arial"/>
                <w:szCs w:val="24"/>
              </w:rPr>
              <w:t>Paul Hoffman Architect</w:t>
            </w:r>
          </w:p>
        </w:tc>
      </w:tr>
      <w:tr w:rsidR="00A26ADD" w14:paraId="38278BA5" w14:textId="77777777" w:rsidTr="000F65C5">
        <w:tc>
          <w:tcPr>
            <w:tcW w:w="1418" w:type="dxa"/>
            <w:tcBorders>
              <w:top w:val="single" w:sz="4" w:space="0" w:color="auto"/>
              <w:left w:val="single" w:sz="4" w:space="0" w:color="auto"/>
              <w:bottom w:val="single" w:sz="4" w:space="0" w:color="auto"/>
              <w:right w:val="single" w:sz="4" w:space="0" w:color="auto"/>
            </w:tcBorders>
          </w:tcPr>
          <w:p w14:paraId="5CC42C88" w14:textId="26E98689" w:rsidR="00A26ADD" w:rsidRPr="006618EE" w:rsidRDefault="00A26ADD" w:rsidP="00A26ADD">
            <w:pPr>
              <w:pStyle w:val="Header"/>
              <w:rPr>
                <w:rFonts w:ascii="Arial" w:hAnsi="Arial" w:cs="Arial"/>
                <w:b/>
                <w:color w:val="FFFFFF"/>
                <w:szCs w:val="24"/>
              </w:rPr>
            </w:pPr>
            <w:r w:rsidRPr="006618EE">
              <w:rPr>
                <w:rFonts w:ascii="Arial" w:hAnsi="Arial" w:cs="Arial"/>
                <w:szCs w:val="24"/>
              </w:rPr>
              <w:t>3/02/2020</w:t>
            </w:r>
          </w:p>
        </w:tc>
        <w:tc>
          <w:tcPr>
            <w:tcW w:w="3657" w:type="dxa"/>
            <w:tcBorders>
              <w:top w:val="single" w:sz="4" w:space="0" w:color="auto"/>
              <w:left w:val="single" w:sz="4" w:space="0" w:color="auto"/>
              <w:bottom w:val="single" w:sz="4" w:space="0" w:color="auto"/>
              <w:right w:val="single" w:sz="4" w:space="0" w:color="auto"/>
            </w:tcBorders>
          </w:tcPr>
          <w:p w14:paraId="62D4E469" w14:textId="67DAFD40" w:rsidR="00A26ADD" w:rsidRPr="006618EE" w:rsidRDefault="00A26ADD" w:rsidP="00A26ADD">
            <w:pPr>
              <w:pStyle w:val="Header"/>
              <w:rPr>
                <w:rFonts w:ascii="Arial" w:hAnsi="Arial" w:cs="Arial"/>
                <w:b/>
                <w:color w:val="FFFFFF"/>
                <w:szCs w:val="24"/>
              </w:rPr>
            </w:pPr>
            <w:r w:rsidRPr="006618EE">
              <w:rPr>
                <w:rFonts w:ascii="Arial" w:hAnsi="Arial" w:cs="Arial"/>
                <w:szCs w:val="24"/>
              </w:rPr>
              <w:t>BA55927 Demolition Permit - Full Site</w:t>
            </w:r>
          </w:p>
        </w:tc>
        <w:tc>
          <w:tcPr>
            <w:tcW w:w="2844" w:type="dxa"/>
            <w:tcBorders>
              <w:top w:val="single" w:sz="4" w:space="0" w:color="auto"/>
              <w:left w:val="single" w:sz="4" w:space="0" w:color="auto"/>
              <w:bottom w:val="single" w:sz="4" w:space="0" w:color="auto"/>
              <w:right w:val="single" w:sz="4" w:space="0" w:color="auto"/>
            </w:tcBorders>
          </w:tcPr>
          <w:p w14:paraId="181BCCF5" w14:textId="57326507"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D929576" w14:textId="435AA325"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B7CD47D" w14:textId="0731A7F9"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721F5C5F" w14:textId="1705B3A8"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Maxbay</w:t>
            </w:r>
            <w:proofErr w:type="spellEnd"/>
            <w:r w:rsidRPr="006618EE">
              <w:rPr>
                <w:rFonts w:ascii="Arial" w:hAnsi="Arial" w:cs="Arial"/>
                <w:szCs w:val="24"/>
              </w:rPr>
              <w:t xml:space="preserve"> Pty Ltd </w:t>
            </w:r>
          </w:p>
        </w:tc>
      </w:tr>
      <w:tr w:rsidR="00A26ADD" w14:paraId="35C48367" w14:textId="77777777" w:rsidTr="000F65C5">
        <w:tc>
          <w:tcPr>
            <w:tcW w:w="1418" w:type="dxa"/>
            <w:tcBorders>
              <w:top w:val="single" w:sz="4" w:space="0" w:color="auto"/>
              <w:left w:val="single" w:sz="4" w:space="0" w:color="auto"/>
              <w:bottom w:val="single" w:sz="4" w:space="0" w:color="auto"/>
              <w:right w:val="single" w:sz="4" w:space="0" w:color="auto"/>
            </w:tcBorders>
          </w:tcPr>
          <w:p w14:paraId="0352688F" w14:textId="50C9F059" w:rsidR="00A26ADD" w:rsidRPr="006618EE" w:rsidRDefault="00A26ADD" w:rsidP="00A26ADD">
            <w:pPr>
              <w:pStyle w:val="Header"/>
              <w:rPr>
                <w:rFonts w:ascii="Arial" w:hAnsi="Arial" w:cs="Arial"/>
                <w:b/>
                <w:color w:val="FFFFFF"/>
                <w:szCs w:val="24"/>
              </w:rPr>
            </w:pPr>
            <w:r w:rsidRPr="006618EE">
              <w:rPr>
                <w:rFonts w:ascii="Arial" w:hAnsi="Arial" w:cs="Arial"/>
                <w:szCs w:val="24"/>
              </w:rPr>
              <w:t>3/02/2020</w:t>
            </w:r>
          </w:p>
        </w:tc>
        <w:tc>
          <w:tcPr>
            <w:tcW w:w="3657" w:type="dxa"/>
            <w:tcBorders>
              <w:top w:val="single" w:sz="4" w:space="0" w:color="auto"/>
              <w:left w:val="single" w:sz="4" w:space="0" w:color="auto"/>
              <w:bottom w:val="single" w:sz="4" w:space="0" w:color="auto"/>
              <w:right w:val="single" w:sz="4" w:space="0" w:color="auto"/>
            </w:tcBorders>
          </w:tcPr>
          <w:p w14:paraId="0B81F172" w14:textId="6E1668A3" w:rsidR="00A26ADD" w:rsidRPr="006618EE" w:rsidRDefault="00A26ADD" w:rsidP="00A26ADD">
            <w:pPr>
              <w:pStyle w:val="Header"/>
              <w:rPr>
                <w:rFonts w:ascii="Arial" w:hAnsi="Arial" w:cs="Arial"/>
                <w:b/>
                <w:color w:val="FFFFFF"/>
                <w:szCs w:val="24"/>
              </w:rPr>
            </w:pPr>
            <w:r w:rsidRPr="006618EE">
              <w:rPr>
                <w:rFonts w:ascii="Arial" w:hAnsi="Arial" w:cs="Arial"/>
                <w:szCs w:val="24"/>
              </w:rPr>
              <w:t>BA56975 Certified building permit - Garage Store</w:t>
            </w:r>
          </w:p>
        </w:tc>
        <w:tc>
          <w:tcPr>
            <w:tcW w:w="2844" w:type="dxa"/>
            <w:tcBorders>
              <w:top w:val="single" w:sz="4" w:space="0" w:color="auto"/>
              <w:left w:val="single" w:sz="4" w:space="0" w:color="auto"/>
              <w:bottom w:val="single" w:sz="4" w:space="0" w:color="auto"/>
              <w:right w:val="single" w:sz="4" w:space="0" w:color="auto"/>
            </w:tcBorders>
          </w:tcPr>
          <w:p w14:paraId="13185E70" w14:textId="6CB91B0A"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8EBA5C1" w14:textId="144F4925"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34294BF" w14:textId="40B5C351"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C514B59" w14:textId="40C46E5D" w:rsidR="00A26ADD" w:rsidRPr="006618EE" w:rsidRDefault="006618EE" w:rsidP="00A26ADD">
            <w:pPr>
              <w:pStyle w:val="Header"/>
              <w:rPr>
                <w:rFonts w:ascii="Arial" w:hAnsi="Arial" w:cs="Arial"/>
                <w:b/>
                <w:color w:val="FFFFFF"/>
                <w:szCs w:val="24"/>
              </w:rPr>
            </w:pPr>
            <w:r w:rsidRPr="006618EE">
              <w:rPr>
                <w:rFonts w:ascii="Arial" w:hAnsi="Arial" w:cs="Arial"/>
                <w:szCs w:val="24"/>
              </w:rPr>
              <w:t>Integrated</w:t>
            </w:r>
            <w:r w:rsidR="00A26ADD" w:rsidRPr="006618EE">
              <w:rPr>
                <w:rFonts w:ascii="Arial" w:hAnsi="Arial" w:cs="Arial"/>
                <w:szCs w:val="24"/>
              </w:rPr>
              <w:t xml:space="preserve"> Construction WA Pty Ltd</w:t>
            </w:r>
          </w:p>
        </w:tc>
      </w:tr>
      <w:tr w:rsidR="00A26ADD" w14:paraId="232EC078" w14:textId="77777777" w:rsidTr="000F65C5">
        <w:tc>
          <w:tcPr>
            <w:tcW w:w="1418" w:type="dxa"/>
            <w:tcBorders>
              <w:top w:val="single" w:sz="4" w:space="0" w:color="auto"/>
              <w:left w:val="single" w:sz="4" w:space="0" w:color="auto"/>
              <w:bottom w:val="single" w:sz="4" w:space="0" w:color="auto"/>
              <w:right w:val="single" w:sz="4" w:space="0" w:color="auto"/>
            </w:tcBorders>
          </w:tcPr>
          <w:p w14:paraId="2DE44154" w14:textId="27519043" w:rsidR="00A26ADD" w:rsidRPr="006618EE" w:rsidRDefault="00A26ADD" w:rsidP="00A26ADD">
            <w:pPr>
              <w:pStyle w:val="Header"/>
              <w:rPr>
                <w:rFonts w:ascii="Arial" w:hAnsi="Arial" w:cs="Arial"/>
                <w:b/>
                <w:color w:val="FFFFFF"/>
                <w:szCs w:val="24"/>
              </w:rPr>
            </w:pPr>
            <w:r w:rsidRPr="006618EE">
              <w:rPr>
                <w:rFonts w:ascii="Arial" w:hAnsi="Arial" w:cs="Arial"/>
                <w:szCs w:val="24"/>
              </w:rPr>
              <w:t>4/02/2020</w:t>
            </w:r>
          </w:p>
        </w:tc>
        <w:tc>
          <w:tcPr>
            <w:tcW w:w="3657" w:type="dxa"/>
            <w:tcBorders>
              <w:top w:val="single" w:sz="4" w:space="0" w:color="auto"/>
              <w:left w:val="single" w:sz="4" w:space="0" w:color="auto"/>
              <w:bottom w:val="single" w:sz="4" w:space="0" w:color="auto"/>
              <w:right w:val="single" w:sz="4" w:space="0" w:color="auto"/>
            </w:tcBorders>
          </w:tcPr>
          <w:p w14:paraId="28AB0C62" w14:textId="7F182590"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DA19-41903 - 8 Rene Road - Single Dwelling</w:t>
            </w:r>
          </w:p>
        </w:tc>
        <w:tc>
          <w:tcPr>
            <w:tcW w:w="2844" w:type="dxa"/>
            <w:tcBorders>
              <w:top w:val="single" w:sz="4" w:space="0" w:color="auto"/>
              <w:left w:val="single" w:sz="4" w:space="0" w:color="auto"/>
              <w:bottom w:val="single" w:sz="4" w:space="0" w:color="auto"/>
              <w:right w:val="single" w:sz="4" w:space="0" w:color="auto"/>
            </w:tcBorders>
          </w:tcPr>
          <w:p w14:paraId="4506CF69" w14:textId="5571FBF0" w:rsidR="00A26ADD" w:rsidRPr="006618EE" w:rsidRDefault="00A26ADD" w:rsidP="00A26ADD">
            <w:pPr>
              <w:pStyle w:val="Header"/>
              <w:rPr>
                <w:rFonts w:ascii="Arial" w:hAnsi="Arial" w:cs="Arial"/>
                <w:b/>
                <w:color w:val="FFFFFF"/>
                <w:szCs w:val="24"/>
              </w:rPr>
            </w:pPr>
            <w:r w:rsidRPr="006618EE">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314FD7BF" w14:textId="530AD263"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F1483BD" w14:textId="6135F8D4"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10EE332" w14:textId="6E97C730" w:rsidR="00A26ADD" w:rsidRPr="006618EE" w:rsidRDefault="00A26ADD" w:rsidP="00A26ADD">
            <w:pPr>
              <w:pStyle w:val="Header"/>
              <w:rPr>
                <w:rFonts w:ascii="Arial" w:hAnsi="Arial" w:cs="Arial"/>
                <w:b/>
                <w:color w:val="FFFFFF"/>
                <w:szCs w:val="24"/>
              </w:rPr>
            </w:pPr>
            <w:r w:rsidRPr="006618EE">
              <w:rPr>
                <w:rFonts w:ascii="Arial" w:hAnsi="Arial" w:cs="Arial"/>
                <w:szCs w:val="24"/>
              </w:rPr>
              <w:t>Oswald Homes Pty Ltd</w:t>
            </w:r>
          </w:p>
        </w:tc>
      </w:tr>
      <w:tr w:rsidR="00A26ADD" w14:paraId="65E949FF" w14:textId="77777777" w:rsidTr="000F65C5">
        <w:tc>
          <w:tcPr>
            <w:tcW w:w="1418" w:type="dxa"/>
            <w:tcBorders>
              <w:top w:val="single" w:sz="4" w:space="0" w:color="auto"/>
              <w:left w:val="single" w:sz="4" w:space="0" w:color="auto"/>
              <w:bottom w:val="single" w:sz="4" w:space="0" w:color="auto"/>
              <w:right w:val="single" w:sz="4" w:space="0" w:color="auto"/>
            </w:tcBorders>
          </w:tcPr>
          <w:p w14:paraId="76476C67" w14:textId="4FC16509" w:rsidR="00A26ADD" w:rsidRPr="006618EE" w:rsidRDefault="00A26ADD" w:rsidP="00A26ADD">
            <w:pPr>
              <w:pStyle w:val="Header"/>
              <w:rPr>
                <w:rFonts w:ascii="Arial" w:hAnsi="Arial" w:cs="Arial"/>
                <w:b/>
                <w:color w:val="FFFFFF"/>
                <w:szCs w:val="24"/>
              </w:rPr>
            </w:pPr>
            <w:r w:rsidRPr="006618EE">
              <w:rPr>
                <w:rFonts w:ascii="Arial" w:hAnsi="Arial" w:cs="Arial"/>
                <w:szCs w:val="24"/>
              </w:rPr>
              <w:t>4/02/2020</w:t>
            </w:r>
          </w:p>
        </w:tc>
        <w:tc>
          <w:tcPr>
            <w:tcW w:w="3657" w:type="dxa"/>
            <w:tcBorders>
              <w:top w:val="single" w:sz="4" w:space="0" w:color="auto"/>
              <w:left w:val="single" w:sz="4" w:space="0" w:color="auto"/>
              <w:bottom w:val="single" w:sz="4" w:space="0" w:color="auto"/>
              <w:right w:val="single" w:sz="4" w:space="0" w:color="auto"/>
            </w:tcBorders>
          </w:tcPr>
          <w:p w14:paraId="2D16A747" w14:textId="494DF9FD" w:rsidR="00A26ADD" w:rsidRPr="006618EE" w:rsidRDefault="00A26ADD" w:rsidP="00A26ADD">
            <w:pPr>
              <w:pStyle w:val="Header"/>
              <w:rPr>
                <w:rFonts w:ascii="Arial" w:hAnsi="Arial" w:cs="Arial"/>
                <w:b/>
                <w:color w:val="FFFFFF"/>
                <w:szCs w:val="24"/>
              </w:rPr>
            </w:pPr>
            <w:r w:rsidRPr="006618EE">
              <w:rPr>
                <w:rFonts w:ascii="Arial" w:hAnsi="Arial" w:cs="Arial"/>
                <w:szCs w:val="24"/>
              </w:rPr>
              <w:t>BA56883 Certified building permit - Pool</w:t>
            </w:r>
          </w:p>
        </w:tc>
        <w:tc>
          <w:tcPr>
            <w:tcW w:w="2844" w:type="dxa"/>
            <w:tcBorders>
              <w:top w:val="single" w:sz="4" w:space="0" w:color="auto"/>
              <w:left w:val="single" w:sz="4" w:space="0" w:color="auto"/>
              <w:bottom w:val="single" w:sz="4" w:space="0" w:color="auto"/>
              <w:right w:val="single" w:sz="4" w:space="0" w:color="auto"/>
            </w:tcBorders>
          </w:tcPr>
          <w:p w14:paraId="591C0C02" w14:textId="4F7C3214"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40591EE" w14:textId="6A9A1AEE"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4BC0BD7" w14:textId="35080B5B"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D1EE94F" w14:textId="10A8754F" w:rsidR="00A26ADD" w:rsidRPr="006618EE" w:rsidRDefault="00A26ADD" w:rsidP="00A26ADD">
            <w:pPr>
              <w:pStyle w:val="Header"/>
              <w:rPr>
                <w:rFonts w:ascii="Arial" w:hAnsi="Arial" w:cs="Arial"/>
                <w:b/>
                <w:color w:val="FFFFFF"/>
                <w:szCs w:val="24"/>
              </w:rPr>
            </w:pPr>
            <w:r w:rsidRPr="006618EE">
              <w:rPr>
                <w:rFonts w:ascii="Arial" w:hAnsi="Arial" w:cs="Arial"/>
                <w:szCs w:val="24"/>
              </w:rPr>
              <w:t>Barrier Reef Pools</w:t>
            </w:r>
          </w:p>
        </w:tc>
      </w:tr>
      <w:tr w:rsidR="00A26ADD" w14:paraId="56D152D9" w14:textId="77777777" w:rsidTr="000F65C5">
        <w:tc>
          <w:tcPr>
            <w:tcW w:w="1418" w:type="dxa"/>
            <w:tcBorders>
              <w:top w:val="single" w:sz="4" w:space="0" w:color="auto"/>
              <w:left w:val="single" w:sz="4" w:space="0" w:color="auto"/>
              <w:bottom w:val="single" w:sz="4" w:space="0" w:color="auto"/>
              <w:right w:val="single" w:sz="4" w:space="0" w:color="auto"/>
            </w:tcBorders>
          </w:tcPr>
          <w:p w14:paraId="6F0BC191" w14:textId="29A9039C"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4/02/2020</w:t>
            </w:r>
          </w:p>
        </w:tc>
        <w:tc>
          <w:tcPr>
            <w:tcW w:w="3657" w:type="dxa"/>
            <w:tcBorders>
              <w:top w:val="single" w:sz="4" w:space="0" w:color="auto"/>
              <w:left w:val="single" w:sz="4" w:space="0" w:color="auto"/>
              <w:bottom w:val="single" w:sz="4" w:space="0" w:color="auto"/>
              <w:right w:val="single" w:sz="4" w:space="0" w:color="auto"/>
            </w:tcBorders>
          </w:tcPr>
          <w:p w14:paraId="310DC359" w14:textId="53FC3C15" w:rsidR="00A26ADD" w:rsidRPr="006618EE" w:rsidRDefault="00A26ADD" w:rsidP="00A26ADD">
            <w:pPr>
              <w:pStyle w:val="Header"/>
              <w:rPr>
                <w:rFonts w:ascii="Arial" w:hAnsi="Arial" w:cs="Arial"/>
                <w:b/>
                <w:color w:val="FFFFFF"/>
                <w:szCs w:val="24"/>
              </w:rPr>
            </w:pPr>
            <w:r w:rsidRPr="006618EE">
              <w:rPr>
                <w:rFonts w:ascii="Arial" w:hAnsi="Arial" w:cs="Arial"/>
                <w:szCs w:val="24"/>
              </w:rPr>
              <w:t>BA56875 Certified building permit - Addition</w:t>
            </w:r>
          </w:p>
        </w:tc>
        <w:tc>
          <w:tcPr>
            <w:tcW w:w="2844" w:type="dxa"/>
            <w:tcBorders>
              <w:top w:val="single" w:sz="4" w:space="0" w:color="auto"/>
              <w:left w:val="single" w:sz="4" w:space="0" w:color="auto"/>
              <w:bottom w:val="single" w:sz="4" w:space="0" w:color="auto"/>
              <w:right w:val="single" w:sz="4" w:space="0" w:color="auto"/>
            </w:tcBorders>
          </w:tcPr>
          <w:p w14:paraId="780C07EB" w14:textId="7407DBA4"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098B35E" w14:textId="3C30F700"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D25CD53" w14:textId="3D80912B"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E42E17D" w14:textId="31DFDC01"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Tooltime</w:t>
            </w:r>
            <w:proofErr w:type="spellEnd"/>
            <w:r w:rsidRPr="006618EE">
              <w:rPr>
                <w:rFonts w:ascii="Arial" w:hAnsi="Arial" w:cs="Arial"/>
                <w:szCs w:val="24"/>
              </w:rPr>
              <w:t xml:space="preserve"> Construction Pty L</w:t>
            </w:r>
            <w:r w:rsidR="006618EE">
              <w:rPr>
                <w:rFonts w:ascii="Arial" w:hAnsi="Arial" w:cs="Arial"/>
                <w:szCs w:val="24"/>
              </w:rPr>
              <w:t>td</w:t>
            </w:r>
          </w:p>
        </w:tc>
      </w:tr>
      <w:tr w:rsidR="00A26ADD" w14:paraId="625CB024" w14:textId="77777777" w:rsidTr="000F65C5">
        <w:tc>
          <w:tcPr>
            <w:tcW w:w="1418" w:type="dxa"/>
            <w:tcBorders>
              <w:top w:val="single" w:sz="4" w:space="0" w:color="auto"/>
              <w:left w:val="single" w:sz="4" w:space="0" w:color="auto"/>
              <w:bottom w:val="single" w:sz="4" w:space="0" w:color="auto"/>
              <w:right w:val="single" w:sz="4" w:space="0" w:color="auto"/>
            </w:tcBorders>
          </w:tcPr>
          <w:p w14:paraId="38417DEF" w14:textId="319AE00B" w:rsidR="00A26ADD" w:rsidRPr="006618EE" w:rsidRDefault="00A26ADD" w:rsidP="00A26ADD">
            <w:pPr>
              <w:pStyle w:val="Header"/>
              <w:rPr>
                <w:rFonts w:ascii="Arial" w:hAnsi="Arial" w:cs="Arial"/>
                <w:b/>
                <w:color w:val="FFFFFF"/>
                <w:szCs w:val="24"/>
              </w:rPr>
            </w:pPr>
            <w:r w:rsidRPr="006618EE">
              <w:rPr>
                <w:rFonts w:ascii="Arial" w:hAnsi="Arial" w:cs="Arial"/>
                <w:szCs w:val="24"/>
              </w:rPr>
              <w:t>4/02/2020</w:t>
            </w:r>
          </w:p>
        </w:tc>
        <w:tc>
          <w:tcPr>
            <w:tcW w:w="3657" w:type="dxa"/>
            <w:tcBorders>
              <w:top w:val="single" w:sz="4" w:space="0" w:color="auto"/>
              <w:left w:val="single" w:sz="4" w:space="0" w:color="auto"/>
              <w:bottom w:val="single" w:sz="4" w:space="0" w:color="auto"/>
              <w:right w:val="single" w:sz="4" w:space="0" w:color="auto"/>
            </w:tcBorders>
          </w:tcPr>
          <w:p w14:paraId="4388FD43" w14:textId="1D91C1DE" w:rsidR="00A26ADD" w:rsidRPr="006618EE" w:rsidRDefault="00A26ADD" w:rsidP="00A26ADD">
            <w:pPr>
              <w:pStyle w:val="Header"/>
              <w:rPr>
                <w:rFonts w:ascii="Arial" w:hAnsi="Arial" w:cs="Arial"/>
                <w:b/>
                <w:color w:val="FFFFFF"/>
                <w:szCs w:val="24"/>
              </w:rPr>
            </w:pPr>
            <w:r w:rsidRPr="006618EE">
              <w:rPr>
                <w:rFonts w:ascii="Arial" w:hAnsi="Arial" w:cs="Arial"/>
                <w:szCs w:val="24"/>
              </w:rPr>
              <w:t>BA56647 Building Approval Certificate - Patio</w:t>
            </w:r>
          </w:p>
        </w:tc>
        <w:tc>
          <w:tcPr>
            <w:tcW w:w="2844" w:type="dxa"/>
            <w:tcBorders>
              <w:top w:val="single" w:sz="4" w:space="0" w:color="auto"/>
              <w:left w:val="single" w:sz="4" w:space="0" w:color="auto"/>
              <w:bottom w:val="single" w:sz="4" w:space="0" w:color="auto"/>
              <w:right w:val="single" w:sz="4" w:space="0" w:color="auto"/>
            </w:tcBorders>
          </w:tcPr>
          <w:p w14:paraId="7968B918" w14:textId="7BC71A24"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191D20B" w14:textId="2042D5A2"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233C172" w14:textId="3F0A79C0" w:rsidR="00A26ADD" w:rsidRPr="006618EE" w:rsidRDefault="00A26ADD" w:rsidP="00A26ADD">
            <w:pPr>
              <w:pStyle w:val="Header"/>
              <w:rPr>
                <w:rFonts w:ascii="Arial" w:hAnsi="Arial" w:cs="Arial"/>
                <w:b/>
                <w:color w:val="FFFFFF"/>
                <w:szCs w:val="24"/>
              </w:rPr>
            </w:pPr>
            <w:r w:rsidRPr="006618EE">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6690F6E6" w14:textId="0FED82AF" w:rsidR="00A26ADD" w:rsidRPr="006618EE" w:rsidRDefault="00A26ADD" w:rsidP="00A26ADD">
            <w:pPr>
              <w:pStyle w:val="Header"/>
              <w:rPr>
                <w:rFonts w:ascii="Arial" w:hAnsi="Arial" w:cs="Arial"/>
                <w:b/>
                <w:color w:val="FFFFFF"/>
                <w:szCs w:val="24"/>
              </w:rPr>
            </w:pPr>
            <w:r w:rsidRPr="006618EE">
              <w:rPr>
                <w:rFonts w:ascii="Arial" w:hAnsi="Arial" w:cs="Arial"/>
                <w:szCs w:val="24"/>
              </w:rPr>
              <w:t>Specialised Building Solutions Pty Ltd</w:t>
            </w:r>
          </w:p>
        </w:tc>
      </w:tr>
      <w:tr w:rsidR="00A26ADD" w14:paraId="61F1B239" w14:textId="77777777" w:rsidTr="000F65C5">
        <w:tc>
          <w:tcPr>
            <w:tcW w:w="1418" w:type="dxa"/>
            <w:tcBorders>
              <w:top w:val="single" w:sz="4" w:space="0" w:color="auto"/>
              <w:left w:val="single" w:sz="4" w:space="0" w:color="auto"/>
              <w:bottom w:val="single" w:sz="4" w:space="0" w:color="auto"/>
              <w:right w:val="single" w:sz="4" w:space="0" w:color="auto"/>
            </w:tcBorders>
          </w:tcPr>
          <w:p w14:paraId="53C77CEC" w14:textId="25BB3570" w:rsidR="00A26ADD" w:rsidRPr="006618EE" w:rsidRDefault="00A26ADD" w:rsidP="00A26ADD">
            <w:pPr>
              <w:pStyle w:val="Header"/>
              <w:rPr>
                <w:rFonts w:ascii="Arial" w:hAnsi="Arial" w:cs="Arial"/>
                <w:b/>
                <w:color w:val="FFFFFF"/>
                <w:szCs w:val="24"/>
              </w:rPr>
            </w:pPr>
            <w:r w:rsidRPr="006618EE">
              <w:rPr>
                <w:rFonts w:ascii="Arial" w:hAnsi="Arial" w:cs="Arial"/>
                <w:szCs w:val="24"/>
              </w:rPr>
              <w:t>4/02/2020</w:t>
            </w:r>
          </w:p>
        </w:tc>
        <w:tc>
          <w:tcPr>
            <w:tcW w:w="3657" w:type="dxa"/>
            <w:tcBorders>
              <w:top w:val="single" w:sz="4" w:space="0" w:color="auto"/>
              <w:left w:val="single" w:sz="4" w:space="0" w:color="auto"/>
              <w:bottom w:val="single" w:sz="4" w:space="0" w:color="auto"/>
              <w:right w:val="single" w:sz="4" w:space="0" w:color="auto"/>
            </w:tcBorders>
          </w:tcPr>
          <w:p w14:paraId="27104513" w14:textId="19FDD691" w:rsidR="00A26ADD" w:rsidRPr="006618EE" w:rsidRDefault="00A26ADD" w:rsidP="00A26ADD">
            <w:pPr>
              <w:pStyle w:val="Header"/>
              <w:rPr>
                <w:rFonts w:ascii="Arial" w:hAnsi="Arial" w:cs="Arial"/>
                <w:b/>
                <w:color w:val="FFFFFF"/>
                <w:szCs w:val="24"/>
              </w:rPr>
            </w:pPr>
            <w:r w:rsidRPr="006618EE">
              <w:rPr>
                <w:rFonts w:ascii="Arial" w:hAnsi="Arial" w:cs="Arial"/>
                <w:szCs w:val="24"/>
              </w:rPr>
              <w:t>BA53161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3636AD7D" w14:textId="3A1D3A17"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AAA681A" w14:textId="0E4A4DCA"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668A987" w14:textId="5396F228"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83C7218" w14:textId="60D4D613"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Delstrat</w:t>
            </w:r>
            <w:proofErr w:type="spellEnd"/>
            <w:r w:rsidRPr="006618EE">
              <w:rPr>
                <w:rFonts w:ascii="Arial" w:hAnsi="Arial" w:cs="Arial"/>
                <w:szCs w:val="24"/>
              </w:rPr>
              <w:t xml:space="preserve"> Pty Ltd</w:t>
            </w:r>
          </w:p>
        </w:tc>
      </w:tr>
      <w:tr w:rsidR="00A26ADD" w14:paraId="57D071D7" w14:textId="77777777" w:rsidTr="000F65C5">
        <w:tc>
          <w:tcPr>
            <w:tcW w:w="1418" w:type="dxa"/>
            <w:tcBorders>
              <w:top w:val="single" w:sz="4" w:space="0" w:color="auto"/>
              <w:left w:val="single" w:sz="4" w:space="0" w:color="auto"/>
              <w:bottom w:val="single" w:sz="4" w:space="0" w:color="auto"/>
              <w:right w:val="single" w:sz="4" w:space="0" w:color="auto"/>
            </w:tcBorders>
          </w:tcPr>
          <w:p w14:paraId="0ABEC096" w14:textId="6025862B" w:rsidR="00A26ADD" w:rsidRPr="006618EE" w:rsidRDefault="00A26ADD" w:rsidP="00A26ADD">
            <w:pPr>
              <w:pStyle w:val="Header"/>
              <w:rPr>
                <w:rFonts w:ascii="Arial" w:hAnsi="Arial" w:cs="Arial"/>
                <w:b/>
                <w:color w:val="FFFFFF"/>
                <w:szCs w:val="24"/>
              </w:rPr>
            </w:pPr>
            <w:r w:rsidRPr="006618EE">
              <w:rPr>
                <w:rFonts w:ascii="Arial" w:hAnsi="Arial" w:cs="Arial"/>
                <w:szCs w:val="24"/>
              </w:rPr>
              <w:t>5/02/2020</w:t>
            </w:r>
          </w:p>
        </w:tc>
        <w:tc>
          <w:tcPr>
            <w:tcW w:w="3657" w:type="dxa"/>
            <w:tcBorders>
              <w:top w:val="single" w:sz="4" w:space="0" w:color="auto"/>
              <w:left w:val="single" w:sz="4" w:space="0" w:color="auto"/>
              <w:bottom w:val="single" w:sz="4" w:space="0" w:color="auto"/>
              <w:right w:val="single" w:sz="4" w:space="0" w:color="auto"/>
            </w:tcBorders>
          </w:tcPr>
          <w:p w14:paraId="52EEF695" w14:textId="4ACAC8EA" w:rsidR="00A26ADD" w:rsidRPr="006618EE" w:rsidRDefault="00A26ADD" w:rsidP="00A26ADD">
            <w:pPr>
              <w:pStyle w:val="Header"/>
              <w:rPr>
                <w:rFonts w:ascii="Arial" w:hAnsi="Arial" w:cs="Arial"/>
                <w:b/>
                <w:color w:val="FFFFFF"/>
                <w:szCs w:val="24"/>
              </w:rPr>
            </w:pPr>
            <w:r w:rsidRPr="006618EE">
              <w:rPr>
                <w:rFonts w:ascii="Arial" w:hAnsi="Arial" w:cs="Arial"/>
                <w:szCs w:val="24"/>
              </w:rPr>
              <w:t>(APP) DA19-43056 - 40 Browne Avenue - Amendment to DA18-28609</w:t>
            </w:r>
          </w:p>
        </w:tc>
        <w:tc>
          <w:tcPr>
            <w:tcW w:w="2844" w:type="dxa"/>
            <w:tcBorders>
              <w:top w:val="single" w:sz="4" w:space="0" w:color="auto"/>
              <w:left w:val="single" w:sz="4" w:space="0" w:color="auto"/>
              <w:bottom w:val="single" w:sz="4" w:space="0" w:color="auto"/>
              <w:right w:val="single" w:sz="4" w:space="0" w:color="auto"/>
            </w:tcBorders>
          </w:tcPr>
          <w:p w14:paraId="3476A5E5" w14:textId="7DE2A4C8" w:rsidR="00A26ADD" w:rsidRPr="006618EE" w:rsidRDefault="00A26ADD" w:rsidP="00A26ADD">
            <w:pPr>
              <w:pStyle w:val="Header"/>
              <w:rPr>
                <w:rFonts w:ascii="Arial" w:hAnsi="Arial" w:cs="Arial"/>
                <w:b/>
                <w:color w:val="FFFFFF"/>
                <w:szCs w:val="24"/>
              </w:rPr>
            </w:pPr>
            <w:r w:rsidRPr="006618EE">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46C70E05" w14:textId="7AD8794D"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D71A8C3" w14:textId="5DB2677F"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C641D99" w14:textId="20395BF7" w:rsidR="00A26ADD" w:rsidRPr="006618EE" w:rsidRDefault="00A26ADD" w:rsidP="00A26ADD">
            <w:pPr>
              <w:pStyle w:val="Header"/>
              <w:rPr>
                <w:rFonts w:ascii="Arial" w:hAnsi="Arial" w:cs="Arial"/>
                <w:b/>
                <w:color w:val="FFFFFF"/>
                <w:szCs w:val="24"/>
              </w:rPr>
            </w:pPr>
            <w:r w:rsidRPr="006618EE">
              <w:rPr>
                <w:rFonts w:ascii="Arial" w:hAnsi="Arial" w:cs="Arial"/>
                <w:szCs w:val="24"/>
              </w:rPr>
              <w:t>Converge Construction Pty Ltd</w:t>
            </w:r>
          </w:p>
        </w:tc>
      </w:tr>
      <w:tr w:rsidR="00A26ADD" w14:paraId="4B6D621B" w14:textId="77777777" w:rsidTr="000F65C5">
        <w:tc>
          <w:tcPr>
            <w:tcW w:w="1418" w:type="dxa"/>
            <w:tcBorders>
              <w:top w:val="single" w:sz="4" w:space="0" w:color="auto"/>
              <w:left w:val="single" w:sz="4" w:space="0" w:color="auto"/>
              <w:bottom w:val="single" w:sz="4" w:space="0" w:color="auto"/>
              <w:right w:val="single" w:sz="4" w:space="0" w:color="auto"/>
            </w:tcBorders>
          </w:tcPr>
          <w:p w14:paraId="193C1E20" w14:textId="5389CAA0" w:rsidR="00A26ADD" w:rsidRPr="006618EE" w:rsidRDefault="00A26ADD" w:rsidP="00A26ADD">
            <w:pPr>
              <w:pStyle w:val="Header"/>
              <w:rPr>
                <w:rFonts w:ascii="Arial" w:hAnsi="Arial" w:cs="Arial"/>
                <w:b/>
                <w:color w:val="FFFFFF"/>
                <w:szCs w:val="24"/>
              </w:rPr>
            </w:pPr>
            <w:r w:rsidRPr="006618EE">
              <w:rPr>
                <w:rFonts w:ascii="Arial" w:hAnsi="Arial" w:cs="Arial"/>
                <w:szCs w:val="24"/>
              </w:rPr>
              <w:t>6/02/2020</w:t>
            </w:r>
          </w:p>
        </w:tc>
        <w:tc>
          <w:tcPr>
            <w:tcW w:w="3657" w:type="dxa"/>
            <w:tcBorders>
              <w:top w:val="single" w:sz="4" w:space="0" w:color="auto"/>
              <w:left w:val="single" w:sz="4" w:space="0" w:color="auto"/>
              <w:bottom w:val="single" w:sz="4" w:space="0" w:color="auto"/>
              <w:right w:val="single" w:sz="4" w:space="0" w:color="auto"/>
            </w:tcBorders>
          </w:tcPr>
          <w:p w14:paraId="325C7F1A" w14:textId="682F494B" w:rsidR="00A26ADD" w:rsidRPr="006618EE" w:rsidRDefault="00A26ADD" w:rsidP="00A26ADD">
            <w:pPr>
              <w:pStyle w:val="Header"/>
              <w:rPr>
                <w:rFonts w:ascii="Arial" w:hAnsi="Arial" w:cs="Arial"/>
                <w:b/>
                <w:color w:val="FFFFFF"/>
                <w:szCs w:val="24"/>
              </w:rPr>
            </w:pPr>
            <w:r w:rsidRPr="006618EE">
              <w:rPr>
                <w:rFonts w:ascii="Arial" w:hAnsi="Arial" w:cs="Arial"/>
                <w:szCs w:val="24"/>
              </w:rPr>
              <w:t>(APP) - DA 19-42245 - 57 Adderley Street - Single Dwelling</w:t>
            </w:r>
          </w:p>
        </w:tc>
        <w:tc>
          <w:tcPr>
            <w:tcW w:w="2844" w:type="dxa"/>
            <w:tcBorders>
              <w:top w:val="single" w:sz="4" w:space="0" w:color="auto"/>
              <w:left w:val="single" w:sz="4" w:space="0" w:color="auto"/>
              <w:bottom w:val="single" w:sz="4" w:space="0" w:color="auto"/>
              <w:right w:val="single" w:sz="4" w:space="0" w:color="auto"/>
            </w:tcBorders>
          </w:tcPr>
          <w:p w14:paraId="2184DB3E" w14:textId="791BB508"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00DBA85A" w14:textId="36FCFE99"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5D63B79" w14:textId="22C015D1"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6B43BF9" w14:textId="3E11AB6C"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Webb &amp; Brown </w:t>
            </w:r>
            <w:proofErr w:type="spellStart"/>
            <w:r w:rsidRPr="006618EE">
              <w:rPr>
                <w:rFonts w:ascii="Arial" w:hAnsi="Arial" w:cs="Arial"/>
                <w:szCs w:val="24"/>
              </w:rPr>
              <w:t>Neaves</w:t>
            </w:r>
            <w:proofErr w:type="spellEnd"/>
          </w:p>
        </w:tc>
      </w:tr>
      <w:tr w:rsidR="00A26ADD" w14:paraId="16C093F9" w14:textId="77777777" w:rsidTr="000F65C5">
        <w:tc>
          <w:tcPr>
            <w:tcW w:w="1418" w:type="dxa"/>
            <w:tcBorders>
              <w:top w:val="single" w:sz="4" w:space="0" w:color="auto"/>
              <w:left w:val="single" w:sz="4" w:space="0" w:color="auto"/>
              <w:bottom w:val="single" w:sz="4" w:space="0" w:color="auto"/>
              <w:right w:val="single" w:sz="4" w:space="0" w:color="auto"/>
            </w:tcBorders>
          </w:tcPr>
          <w:p w14:paraId="38BFF893" w14:textId="46EA266D" w:rsidR="00A26ADD" w:rsidRPr="006618EE" w:rsidRDefault="00A26ADD" w:rsidP="00A26ADD">
            <w:pPr>
              <w:pStyle w:val="Header"/>
              <w:rPr>
                <w:rFonts w:ascii="Arial" w:hAnsi="Arial" w:cs="Arial"/>
                <w:b/>
                <w:color w:val="FFFFFF"/>
                <w:szCs w:val="24"/>
              </w:rPr>
            </w:pPr>
            <w:r w:rsidRPr="006618EE">
              <w:rPr>
                <w:rFonts w:ascii="Arial" w:hAnsi="Arial" w:cs="Arial"/>
                <w:szCs w:val="24"/>
              </w:rPr>
              <w:t>6/02/2020</w:t>
            </w:r>
          </w:p>
        </w:tc>
        <w:tc>
          <w:tcPr>
            <w:tcW w:w="3657" w:type="dxa"/>
            <w:tcBorders>
              <w:top w:val="single" w:sz="4" w:space="0" w:color="auto"/>
              <w:left w:val="single" w:sz="4" w:space="0" w:color="auto"/>
              <w:bottom w:val="single" w:sz="4" w:space="0" w:color="auto"/>
              <w:right w:val="single" w:sz="4" w:space="0" w:color="auto"/>
            </w:tcBorders>
          </w:tcPr>
          <w:p w14:paraId="37AFF57F" w14:textId="1FD0F56C" w:rsidR="00A26ADD" w:rsidRPr="006618EE" w:rsidRDefault="00A26ADD" w:rsidP="00A26ADD">
            <w:pPr>
              <w:pStyle w:val="Header"/>
              <w:rPr>
                <w:rFonts w:ascii="Arial" w:hAnsi="Arial" w:cs="Arial"/>
                <w:b/>
                <w:color w:val="FFFFFF"/>
                <w:szCs w:val="24"/>
              </w:rPr>
            </w:pPr>
            <w:r w:rsidRPr="006618EE">
              <w:rPr>
                <w:rFonts w:ascii="Arial" w:hAnsi="Arial" w:cs="Arial"/>
                <w:szCs w:val="24"/>
              </w:rPr>
              <w:t>BA56923 Certified building permit - Shade Sails</w:t>
            </w:r>
          </w:p>
        </w:tc>
        <w:tc>
          <w:tcPr>
            <w:tcW w:w="2844" w:type="dxa"/>
            <w:tcBorders>
              <w:top w:val="single" w:sz="4" w:space="0" w:color="auto"/>
              <w:left w:val="single" w:sz="4" w:space="0" w:color="auto"/>
              <w:bottom w:val="single" w:sz="4" w:space="0" w:color="auto"/>
              <w:right w:val="single" w:sz="4" w:space="0" w:color="auto"/>
            </w:tcBorders>
          </w:tcPr>
          <w:p w14:paraId="7469D7A9" w14:textId="2E63F133"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B835606" w14:textId="4B28F783"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887DFC0" w14:textId="7DAC2917"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F9F8BBD" w14:textId="50B142A7" w:rsidR="00A26ADD" w:rsidRPr="006618EE" w:rsidRDefault="00A26ADD" w:rsidP="00A26ADD">
            <w:pPr>
              <w:pStyle w:val="Header"/>
              <w:rPr>
                <w:rFonts w:ascii="Arial" w:hAnsi="Arial" w:cs="Arial"/>
                <w:b/>
                <w:color w:val="FFFFFF"/>
                <w:szCs w:val="24"/>
              </w:rPr>
            </w:pPr>
            <w:r w:rsidRPr="006618EE">
              <w:rPr>
                <w:rFonts w:ascii="Arial" w:hAnsi="Arial" w:cs="Arial"/>
                <w:szCs w:val="24"/>
              </w:rPr>
              <w:t>Nature Play Solutions Pty Ltd</w:t>
            </w:r>
          </w:p>
        </w:tc>
      </w:tr>
      <w:tr w:rsidR="00A26ADD" w14:paraId="4594EF2D" w14:textId="77777777" w:rsidTr="000F65C5">
        <w:tc>
          <w:tcPr>
            <w:tcW w:w="1418" w:type="dxa"/>
            <w:tcBorders>
              <w:top w:val="single" w:sz="4" w:space="0" w:color="auto"/>
              <w:left w:val="single" w:sz="4" w:space="0" w:color="auto"/>
              <w:bottom w:val="single" w:sz="4" w:space="0" w:color="auto"/>
              <w:right w:val="single" w:sz="4" w:space="0" w:color="auto"/>
            </w:tcBorders>
          </w:tcPr>
          <w:p w14:paraId="62117C6B" w14:textId="3B56DEB4" w:rsidR="00A26ADD" w:rsidRPr="006618EE" w:rsidRDefault="00A26ADD" w:rsidP="00A26ADD">
            <w:pPr>
              <w:pStyle w:val="Header"/>
              <w:rPr>
                <w:rFonts w:ascii="Arial" w:hAnsi="Arial" w:cs="Arial"/>
                <w:b/>
                <w:color w:val="FFFFFF"/>
                <w:szCs w:val="24"/>
              </w:rPr>
            </w:pPr>
            <w:r w:rsidRPr="006618EE">
              <w:rPr>
                <w:rFonts w:ascii="Arial" w:hAnsi="Arial" w:cs="Arial"/>
                <w:szCs w:val="24"/>
              </w:rPr>
              <w:t>6/02/2020</w:t>
            </w:r>
          </w:p>
        </w:tc>
        <w:tc>
          <w:tcPr>
            <w:tcW w:w="3657" w:type="dxa"/>
            <w:tcBorders>
              <w:top w:val="single" w:sz="4" w:space="0" w:color="auto"/>
              <w:left w:val="single" w:sz="4" w:space="0" w:color="auto"/>
              <w:bottom w:val="single" w:sz="4" w:space="0" w:color="auto"/>
              <w:right w:val="single" w:sz="4" w:space="0" w:color="auto"/>
            </w:tcBorders>
          </w:tcPr>
          <w:p w14:paraId="53DF0650" w14:textId="0EAA77A9" w:rsidR="00A26ADD" w:rsidRPr="006618EE" w:rsidRDefault="00A26ADD" w:rsidP="00A26ADD">
            <w:pPr>
              <w:pStyle w:val="Header"/>
              <w:rPr>
                <w:rFonts w:ascii="Arial" w:hAnsi="Arial" w:cs="Arial"/>
                <w:b/>
                <w:color w:val="FFFFFF"/>
                <w:szCs w:val="24"/>
              </w:rPr>
            </w:pPr>
            <w:r w:rsidRPr="006618EE">
              <w:rPr>
                <w:rFonts w:ascii="Arial" w:hAnsi="Arial" w:cs="Arial"/>
                <w:szCs w:val="24"/>
              </w:rPr>
              <w:t>3043969 -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2E02050E" w14:textId="77777777" w:rsidR="00A26ADD" w:rsidRPr="006618EE" w:rsidRDefault="00A26ADD" w:rsidP="00A26ADD">
            <w:pPr>
              <w:pStyle w:val="Header"/>
              <w:rPr>
                <w:rFonts w:ascii="Arial" w:hAnsi="Arial" w:cs="Arial"/>
                <w:b/>
                <w:color w:val="FFFFFF"/>
                <w:szCs w:val="24"/>
              </w:rPr>
            </w:pPr>
          </w:p>
        </w:tc>
        <w:tc>
          <w:tcPr>
            <w:tcW w:w="2404" w:type="dxa"/>
            <w:tcBorders>
              <w:top w:val="single" w:sz="4" w:space="0" w:color="auto"/>
              <w:left w:val="single" w:sz="4" w:space="0" w:color="auto"/>
              <w:bottom w:val="single" w:sz="4" w:space="0" w:color="auto"/>
              <w:right w:val="single" w:sz="4" w:space="0" w:color="auto"/>
            </w:tcBorders>
          </w:tcPr>
          <w:p w14:paraId="1E88A355" w14:textId="3CBD40D2"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7AEEC506" w14:textId="436C9B7F"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35096C85" w14:textId="38961D7F" w:rsidR="00A26ADD" w:rsidRPr="006618EE" w:rsidRDefault="00A26ADD" w:rsidP="00A26ADD">
            <w:pPr>
              <w:pStyle w:val="Header"/>
              <w:rPr>
                <w:rFonts w:ascii="Arial" w:hAnsi="Arial" w:cs="Arial"/>
                <w:b/>
                <w:color w:val="FFFFFF"/>
                <w:szCs w:val="24"/>
              </w:rPr>
            </w:pPr>
            <w:r w:rsidRPr="006618EE">
              <w:rPr>
                <w:rFonts w:ascii="Arial" w:hAnsi="Arial" w:cs="Arial"/>
                <w:szCs w:val="24"/>
              </w:rPr>
              <w:t>Kate Knedler</w:t>
            </w:r>
          </w:p>
        </w:tc>
      </w:tr>
      <w:tr w:rsidR="00A26ADD" w14:paraId="17AB2C5D" w14:textId="77777777" w:rsidTr="000F65C5">
        <w:tc>
          <w:tcPr>
            <w:tcW w:w="1418" w:type="dxa"/>
            <w:tcBorders>
              <w:top w:val="single" w:sz="4" w:space="0" w:color="auto"/>
              <w:left w:val="single" w:sz="4" w:space="0" w:color="auto"/>
              <w:bottom w:val="single" w:sz="4" w:space="0" w:color="auto"/>
              <w:right w:val="single" w:sz="4" w:space="0" w:color="auto"/>
            </w:tcBorders>
          </w:tcPr>
          <w:p w14:paraId="74F07188" w14:textId="71F65A1D" w:rsidR="00A26ADD" w:rsidRPr="006618EE" w:rsidRDefault="00A26ADD" w:rsidP="00A26ADD">
            <w:pPr>
              <w:pStyle w:val="Header"/>
              <w:rPr>
                <w:rFonts w:ascii="Arial" w:hAnsi="Arial" w:cs="Arial"/>
                <w:b/>
                <w:color w:val="FFFFFF"/>
                <w:szCs w:val="24"/>
              </w:rPr>
            </w:pPr>
            <w:r w:rsidRPr="006618EE">
              <w:rPr>
                <w:rFonts w:ascii="Arial" w:hAnsi="Arial" w:cs="Arial"/>
                <w:szCs w:val="24"/>
              </w:rPr>
              <w:t>6/02/2020</w:t>
            </w:r>
          </w:p>
        </w:tc>
        <w:tc>
          <w:tcPr>
            <w:tcW w:w="3657" w:type="dxa"/>
            <w:tcBorders>
              <w:top w:val="single" w:sz="4" w:space="0" w:color="auto"/>
              <w:left w:val="single" w:sz="4" w:space="0" w:color="auto"/>
              <w:bottom w:val="single" w:sz="4" w:space="0" w:color="auto"/>
              <w:right w:val="single" w:sz="4" w:space="0" w:color="auto"/>
            </w:tcBorders>
          </w:tcPr>
          <w:p w14:paraId="474056EE" w14:textId="40F96BF1" w:rsidR="00A26ADD" w:rsidRPr="006618EE" w:rsidRDefault="00A26ADD" w:rsidP="00A26ADD">
            <w:pPr>
              <w:pStyle w:val="Header"/>
              <w:rPr>
                <w:rFonts w:ascii="Arial" w:hAnsi="Arial" w:cs="Arial"/>
                <w:b/>
                <w:color w:val="FFFFFF"/>
                <w:szCs w:val="24"/>
              </w:rPr>
            </w:pPr>
            <w:r w:rsidRPr="006618EE">
              <w:rPr>
                <w:rFonts w:ascii="Arial" w:hAnsi="Arial" w:cs="Arial"/>
                <w:szCs w:val="24"/>
              </w:rPr>
              <w:t>BA56847 Certified building permit - Gym,</w:t>
            </w:r>
            <w:r w:rsidR="006618EE">
              <w:rPr>
                <w:rFonts w:ascii="Arial" w:hAnsi="Arial" w:cs="Arial"/>
                <w:szCs w:val="24"/>
              </w:rPr>
              <w:t xml:space="preserve"> </w:t>
            </w:r>
            <w:r w:rsidRPr="006618EE">
              <w:rPr>
                <w:rFonts w:ascii="Arial" w:hAnsi="Arial" w:cs="Arial"/>
                <w:szCs w:val="24"/>
              </w:rPr>
              <w:t>Deck,</w:t>
            </w:r>
            <w:r w:rsidR="006618EE">
              <w:rPr>
                <w:rFonts w:ascii="Arial" w:hAnsi="Arial" w:cs="Arial"/>
                <w:szCs w:val="24"/>
              </w:rPr>
              <w:t xml:space="preserve"> </w:t>
            </w:r>
            <w:r w:rsidRPr="006618EE">
              <w:rPr>
                <w:rFonts w:ascii="Arial" w:hAnsi="Arial" w:cs="Arial"/>
                <w:szCs w:val="24"/>
              </w:rPr>
              <w:t>Screen Wall</w:t>
            </w:r>
          </w:p>
        </w:tc>
        <w:tc>
          <w:tcPr>
            <w:tcW w:w="2844" w:type="dxa"/>
            <w:tcBorders>
              <w:top w:val="single" w:sz="4" w:space="0" w:color="auto"/>
              <w:left w:val="single" w:sz="4" w:space="0" w:color="auto"/>
              <w:bottom w:val="single" w:sz="4" w:space="0" w:color="auto"/>
              <w:right w:val="single" w:sz="4" w:space="0" w:color="auto"/>
            </w:tcBorders>
          </w:tcPr>
          <w:p w14:paraId="0A53D14A" w14:textId="03EC0BD8"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C90BBC7" w14:textId="118F04BC"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780AE76" w14:textId="36B55AAB"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EB1D7A8" w14:textId="666418B4"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Tardan</w:t>
            </w:r>
            <w:proofErr w:type="spellEnd"/>
            <w:r w:rsidRPr="006618EE">
              <w:rPr>
                <w:rFonts w:ascii="Arial" w:hAnsi="Arial" w:cs="Arial"/>
                <w:szCs w:val="24"/>
              </w:rPr>
              <w:t xml:space="preserve"> Pty Ltd</w:t>
            </w:r>
          </w:p>
        </w:tc>
      </w:tr>
      <w:tr w:rsidR="00A26ADD" w14:paraId="546155E6" w14:textId="77777777" w:rsidTr="000F65C5">
        <w:tc>
          <w:tcPr>
            <w:tcW w:w="1418" w:type="dxa"/>
            <w:tcBorders>
              <w:top w:val="single" w:sz="4" w:space="0" w:color="auto"/>
              <w:left w:val="single" w:sz="4" w:space="0" w:color="auto"/>
              <w:bottom w:val="single" w:sz="4" w:space="0" w:color="auto"/>
              <w:right w:val="single" w:sz="4" w:space="0" w:color="auto"/>
            </w:tcBorders>
          </w:tcPr>
          <w:p w14:paraId="4D80626F" w14:textId="29148F47" w:rsidR="00A26ADD" w:rsidRPr="006618EE" w:rsidRDefault="00A26ADD" w:rsidP="00A26ADD">
            <w:pPr>
              <w:pStyle w:val="Header"/>
              <w:rPr>
                <w:rFonts w:ascii="Arial" w:hAnsi="Arial" w:cs="Arial"/>
                <w:b/>
                <w:color w:val="FFFFFF"/>
                <w:szCs w:val="24"/>
              </w:rPr>
            </w:pPr>
            <w:r w:rsidRPr="006618EE">
              <w:rPr>
                <w:rFonts w:ascii="Arial" w:hAnsi="Arial" w:cs="Arial"/>
                <w:szCs w:val="24"/>
              </w:rPr>
              <w:t>7/02/2020</w:t>
            </w:r>
          </w:p>
        </w:tc>
        <w:tc>
          <w:tcPr>
            <w:tcW w:w="3657" w:type="dxa"/>
            <w:tcBorders>
              <w:top w:val="single" w:sz="4" w:space="0" w:color="auto"/>
              <w:left w:val="single" w:sz="4" w:space="0" w:color="auto"/>
              <w:bottom w:val="single" w:sz="4" w:space="0" w:color="auto"/>
              <w:right w:val="single" w:sz="4" w:space="0" w:color="auto"/>
            </w:tcBorders>
          </w:tcPr>
          <w:p w14:paraId="514D2184" w14:textId="14C96120" w:rsidR="00A26ADD" w:rsidRPr="006618EE" w:rsidRDefault="00A26ADD" w:rsidP="00A26ADD">
            <w:pPr>
              <w:pStyle w:val="Header"/>
              <w:rPr>
                <w:rFonts w:ascii="Arial" w:hAnsi="Arial" w:cs="Arial"/>
                <w:b/>
                <w:color w:val="FFFFFF"/>
                <w:szCs w:val="24"/>
              </w:rPr>
            </w:pPr>
            <w:r w:rsidRPr="006618EE">
              <w:rPr>
                <w:rFonts w:ascii="Arial" w:hAnsi="Arial" w:cs="Arial"/>
                <w:szCs w:val="24"/>
              </w:rPr>
              <w:t>BA57265 Uncertified building permit - Garage</w:t>
            </w:r>
          </w:p>
        </w:tc>
        <w:tc>
          <w:tcPr>
            <w:tcW w:w="2844" w:type="dxa"/>
            <w:tcBorders>
              <w:top w:val="single" w:sz="4" w:space="0" w:color="auto"/>
              <w:left w:val="single" w:sz="4" w:space="0" w:color="auto"/>
              <w:bottom w:val="single" w:sz="4" w:space="0" w:color="auto"/>
              <w:right w:val="single" w:sz="4" w:space="0" w:color="auto"/>
            </w:tcBorders>
          </w:tcPr>
          <w:p w14:paraId="170B9761" w14:textId="0C9FC34C"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2BB1039" w14:textId="6813F6B3"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D6A2616" w14:textId="60EC24CA"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C43E97D" w14:textId="5E4C4B92"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S T </w:t>
            </w:r>
            <w:proofErr w:type="spellStart"/>
            <w:r w:rsidRPr="006618EE">
              <w:rPr>
                <w:rFonts w:ascii="Arial" w:hAnsi="Arial" w:cs="Arial"/>
                <w:szCs w:val="24"/>
              </w:rPr>
              <w:t>Culloty</w:t>
            </w:r>
            <w:proofErr w:type="spellEnd"/>
          </w:p>
        </w:tc>
      </w:tr>
      <w:tr w:rsidR="00A26ADD" w14:paraId="2196C7BB" w14:textId="77777777" w:rsidTr="000F65C5">
        <w:tc>
          <w:tcPr>
            <w:tcW w:w="1418" w:type="dxa"/>
            <w:tcBorders>
              <w:top w:val="single" w:sz="4" w:space="0" w:color="auto"/>
              <w:left w:val="single" w:sz="4" w:space="0" w:color="auto"/>
              <w:bottom w:val="single" w:sz="4" w:space="0" w:color="auto"/>
              <w:right w:val="single" w:sz="4" w:space="0" w:color="auto"/>
            </w:tcBorders>
          </w:tcPr>
          <w:p w14:paraId="587BF548" w14:textId="2FFC1959"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7/02/2020</w:t>
            </w:r>
          </w:p>
        </w:tc>
        <w:tc>
          <w:tcPr>
            <w:tcW w:w="3657" w:type="dxa"/>
            <w:tcBorders>
              <w:top w:val="single" w:sz="4" w:space="0" w:color="auto"/>
              <w:left w:val="single" w:sz="4" w:space="0" w:color="auto"/>
              <w:bottom w:val="single" w:sz="4" w:space="0" w:color="auto"/>
              <w:right w:val="single" w:sz="4" w:space="0" w:color="auto"/>
            </w:tcBorders>
          </w:tcPr>
          <w:p w14:paraId="267DA213" w14:textId="75654817" w:rsidR="00A26ADD" w:rsidRPr="006618EE" w:rsidRDefault="00A26ADD" w:rsidP="00A26ADD">
            <w:pPr>
              <w:pStyle w:val="Header"/>
              <w:rPr>
                <w:rFonts w:ascii="Arial" w:hAnsi="Arial" w:cs="Arial"/>
                <w:b/>
                <w:color w:val="FFFFFF"/>
                <w:szCs w:val="24"/>
              </w:rPr>
            </w:pPr>
            <w:r w:rsidRPr="006618EE">
              <w:rPr>
                <w:rFonts w:ascii="Arial" w:hAnsi="Arial" w:cs="Arial"/>
                <w:szCs w:val="24"/>
              </w:rPr>
              <w:t>BA56953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3CBF815A" w14:textId="498B959D"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9D23A5B" w14:textId="0AF77A3C"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11574AD" w14:textId="53190D3D"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F29CC7E" w14:textId="031DB4E8" w:rsidR="00A26ADD" w:rsidRPr="006618EE" w:rsidRDefault="00A26ADD" w:rsidP="00A26ADD">
            <w:pPr>
              <w:pStyle w:val="Header"/>
              <w:rPr>
                <w:rFonts w:ascii="Arial" w:hAnsi="Arial" w:cs="Arial"/>
                <w:b/>
                <w:color w:val="FFFFFF"/>
                <w:szCs w:val="24"/>
              </w:rPr>
            </w:pPr>
            <w:r w:rsidRPr="006618EE">
              <w:rPr>
                <w:rFonts w:ascii="Arial" w:hAnsi="Arial" w:cs="Arial"/>
                <w:szCs w:val="24"/>
              </w:rPr>
              <w:t>Coast Homes WA Pty Ltd</w:t>
            </w:r>
          </w:p>
        </w:tc>
      </w:tr>
      <w:tr w:rsidR="00A26ADD" w14:paraId="58AD5836" w14:textId="77777777" w:rsidTr="000F65C5">
        <w:tc>
          <w:tcPr>
            <w:tcW w:w="1418" w:type="dxa"/>
            <w:tcBorders>
              <w:top w:val="single" w:sz="4" w:space="0" w:color="auto"/>
              <w:left w:val="single" w:sz="4" w:space="0" w:color="auto"/>
              <w:bottom w:val="single" w:sz="4" w:space="0" w:color="auto"/>
              <w:right w:val="single" w:sz="4" w:space="0" w:color="auto"/>
            </w:tcBorders>
          </w:tcPr>
          <w:p w14:paraId="725E1C96" w14:textId="25B1D04B" w:rsidR="00A26ADD" w:rsidRPr="006618EE" w:rsidRDefault="00A26ADD" w:rsidP="00A26ADD">
            <w:pPr>
              <w:pStyle w:val="Header"/>
              <w:rPr>
                <w:rFonts w:ascii="Arial" w:hAnsi="Arial" w:cs="Arial"/>
                <w:b/>
                <w:color w:val="FFFFFF"/>
                <w:szCs w:val="24"/>
              </w:rPr>
            </w:pPr>
            <w:r w:rsidRPr="006618EE">
              <w:rPr>
                <w:rFonts w:ascii="Arial" w:hAnsi="Arial" w:cs="Arial"/>
                <w:szCs w:val="24"/>
              </w:rPr>
              <w:t>10/02/2020</w:t>
            </w:r>
          </w:p>
        </w:tc>
        <w:tc>
          <w:tcPr>
            <w:tcW w:w="3657" w:type="dxa"/>
            <w:tcBorders>
              <w:top w:val="single" w:sz="4" w:space="0" w:color="auto"/>
              <w:left w:val="single" w:sz="4" w:space="0" w:color="auto"/>
              <w:bottom w:val="single" w:sz="4" w:space="0" w:color="auto"/>
              <w:right w:val="single" w:sz="4" w:space="0" w:color="auto"/>
            </w:tcBorders>
          </w:tcPr>
          <w:p w14:paraId="1F7B8906" w14:textId="3190A6F0" w:rsidR="00A26ADD" w:rsidRPr="006618EE" w:rsidRDefault="00A26ADD" w:rsidP="00A26ADD">
            <w:pPr>
              <w:pStyle w:val="Header"/>
              <w:rPr>
                <w:rFonts w:ascii="Arial" w:hAnsi="Arial" w:cs="Arial"/>
                <w:b/>
                <w:color w:val="FFFFFF"/>
                <w:szCs w:val="24"/>
              </w:rPr>
            </w:pPr>
            <w:r w:rsidRPr="006618EE">
              <w:rPr>
                <w:rFonts w:ascii="Arial" w:hAnsi="Arial" w:cs="Arial"/>
                <w:szCs w:val="24"/>
              </w:rPr>
              <w:t>BA57040 Building Approval Certificate - Retaining Walls</w:t>
            </w:r>
          </w:p>
        </w:tc>
        <w:tc>
          <w:tcPr>
            <w:tcW w:w="2844" w:type="dxa"/>
            <w:tcBorders>
              <w:top w:val="single" w:sz="4" w:space="0" w:color="auto"/>
              <w:left w:val="single" w:sz="4" w:space="0" w:color="auto"/>
              <w:bottom w:val="single" w:sz="4" w:space="0" w:color="auto"/>
              <w:right w:val="single" w:sz="4" w:space="0" w:color="auto"/>
            </w:tcBorders>
          </w:tcPr>
          <w:p w14:paraId="61447F9F" w14:textId="15611FEE"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BE0EBCD" w14:textId="4A129FAA"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EC2E6AD" w14:textId="47840B0F" w:rsidR="00A26ADD" w:rsidRPr="006618EE" w:rsidRDefault="00A26ADD" w:rsidP="00A26ADD">
            <w:pPr>
              <w:pStyle w:val="Header"/>
              <w:rPr>
                <w:rFonts w:ascii="Arial" w:hAnsi="Arial" w:cs="Arial"/>
                <w:b/>
                <w:color w:val="FFFFFF"/>
                <w:szCs w:val="24"/>
              </w:rPr>
            </w:pPr>
            <w:r w:rsidRPr="006618EE">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36182E19" w14:textId="2FA9112C" w:rsidR="00A26ADD" w:rsidRPr="006618EE" w:rsidRDefault="00A26ADD" w:rsidP="00A26ADD">
            <w:pPr>
              <w:pStyle w:val="Header"/>
              <w:rPr>
                <w:rFonts w:ascii="Arial" w:hAnsi="Arial" w:cs="Arial"/>
                <w:b/>
                <w:color w:val="FFFFFF"/>
                <w:szCs w:val="24"/>
              </w:rPr>
            </w:pPr>
            <w:r w:rsidRPr="006618EE">
              <w:rPr>
                <w:rFonts w:ascii="Arial" w:hAnsi="Arial" w:cs="Arial"/>
                <w:szCs w:val="24"/>
              </w:rPr>
              <w:t>BCA Consultants Pty Ltd</w:t>
            </w:r>
          </w:p>
        </w:tc>
      </w:tr>
      <w:tr w:rsidR="00A26ADD" w14:paraId="405CC16C" w14:textId="77777777" w:rsidTr="000F65C5">
        <w:tc>
          <w:tcPr>
            <w:tcW w:w="1418" w:type="dxa"/>
            <w:tcBorders>
              <w:top w:val="single" w:sz="4" w:space="0" w:color="auto"/>
              <w:left w:val="single" w:sz="4" w:space="0" w:color="auto"/>
              <w:bottom w:val="single" w:sz="4" w:space="0" w:color="auto"/>
              <w:right w:val="single" w:sz="4" w:space="0" w:color="auto"/>
            </w:tcBorders>
          </w:tcPr>
          <w:p w14:paraId="391A3D3B" w14:textId="04048CD8" w:rsidR="00A26ADD" w:rsidRPr="006618EE" w:rsidRDefault="00A26ADD" w:rsidP="00A26ADD">
            <w:pPr>
              <w:pStyle w:val="Header"/>
              <w:rPr>
                <w:rFonts w:ascii="Arial" w:hAnsi="Arial" w:cs="Arial"/>
                <w:b/>
                <w:color w:val="FFFFFF"/>
                <w:szCs w:val="24"/>
              </w:rPr>
            </w:pPr>
            <w:r w:rsidRPr="006618EE">
              <w:rPr>
                <w:rFonts w:ascii="Arial" w:hAnsi="Arial" w:cs="Arial"/>
                <w:szCs w:val="24"/>
              </w:rPr>
              <w:t>10/02/2020</w:t>
            </w:r>
          </w:p>
        </w:tc>
        <w:tc>
          <w:tcPr>
            <w:tcW w:w="3657" w:type="dxa"/>
            <w:tcBorders>
              <w:top w:val="single" w:sz="4" w:space="0" w:color="auto"/>
              <w:left w:val="single" w:sz="4" w:space="0" w:color="auto"/>
              <w:bottom w:val="single" w:sz="4" w:space="0" w:color="auto"/>
              <w:right w:val="single" w:sz="4" w:space="0" w:color="auto"/>
            </w:tcBorders>
          </w:tcPr>
          <w:p w14:paraId="3EABD5C7" w14:textId="3D9BF55D" w:rsidR="00A26ADD" w:rsidRPr="006618EE" w:rsidRDefault="00A26ADD" w:rsidP="00A26ADD">
            <w:pPr>
              <w:pStyle w:val="Header"/>
              <w:rPr>
                <w:rFonts w:ascii="Arial" w:hAnsi="Arial" w:cs="Arial"/>
                <w:b/>
                <w:color w:val="FFFFFF"/>
                <w:szCs w:val="24"/>
              </w:rPr>
            </w:pPr>
            <w:r w:rsidRPr="006618EE">
              <w:rPr>
                <w:rFonts w:ascii="Arial" w:hAnsi="Arial" w:cs="Arial"/>
                <w:szCs w:val="24"/>
              </w:rPr>
              <w:t>BA57080 Certified building permit - Dwelling</w:t>
            </w:r>
          </w:p>
        </w:tc>
        <w:tc>
          <w:tcPr>
            <w:tcW w:w="2844" w:type="dxa"/>
            <w:tcBorders>
              <w:top w:val="single" w:sz="4" w:space="0" w:color="auto"/>
              <w:left w:val="single" w:sz="4" w:space="0" w:color="auto"/>
              <w:bottom w:val="single" w:sz="4" w:space="0" w:color="auto"/>
              <w:right w:val="single" w:sz="4" w:space="0" w:color="auto"/>
            </w:tcBorders>
          </w:tcPr>
          <w:p w14:paraId="613508DC" w14:textId="2320C1C9"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AA1CA65" w14:textId="3AB6FD0F"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BDE62CD" w14:textId="1916F567"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D8131B4" w14:textId="20D138CD"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Nulook Homes Pty </w:t>
            </w:r>
            <w:proofErr w:type="spellStart"/>
            <w:r w:rsidRPr="006618EE">
              <w:rPr>
                <w:rFonts w:ascii="Arial" w:hAnsi="Arial" w:cs="Arial"/>
                <w:szCs w:val="24"/>
              </w:rPr>
              <w:t>LTd</w:t>
            </w:r>
            <w:proofErr w:type="spellEnd"/>
          </w:p>
        </w:tc>
      </w:tr>
      <w:tr w:rsidR="00A26ADD" w14:paraId="5D8AFBDA" w14:textId="77777777" w:rsidTr="000F65C5">
        <w:tc>
          <w:tcPr>
            <w:tcW w:w="1418" w:type="dxa"/>
            <w:tcBorders>
              <w:top w:val="single" w:sz="4" w:space="0" w:color="auto"/>
              <w:left w:val="single" w:sz="4" w:space="0" w:color="auto"/>
              <w:bottom w:val="single" w:sz="4" w:space="0" w:color="auto"/>
              <w:right w:val="single" w:sz="4" w:space="0" w:color="auto"/>
            </w:tcBorders>
          </w:tcPr>
          <w:p w14:paraId="082897F7" w14:textId="5B0B7257" w:rsidR="00A26ADD" w:rsidRPr="006618EE" w:rsidRDefault="00A26ADD" w:rsidP="00A26ADD">
            <w:pPr>
              <w:pStyle w:val="Header"/>
              <w:rPr>
                <w:rFonts w:ascii="Arial" w:hAnsi="Arial" w:cs="Arial"/>
                <w:b/>
                <w:color w:val="FFFFFF"/>
                <w:szCs w:val="24"/>
              </w:rPr>
            </w:pPr>
            <w:r w:rsidRPr="006618EE">
              <w:rPr>
                <w:rFonts w:ascii="Arial" w:hAnsi="Arial" w:cs="Arial"/>
                <w:szCs w:val="24"/>
              </w:rPr>
              <w:t>10/02/2020</w:t>
            </w:r>
          </w:p>
        </w:tc>
        <w:tc>
          <w:tcPr>
            <w:tcW w:w="3657" w:type="dxa"/>
            <w:tcBorders>
              <w:top w:val="single" w:sz="4" w:space="0" w:color="auto"/>
              <w:left w:val="single" w:sz="4" w:space="0" w:color="auto"/>
              <w:bottom w:val="single" w:sz="4" w:space="0" w:color="auto"/>
              <w:right w:val="single" w:sz="4" w:space="0" w:color="auto"/>
            </w:tcBorders>
          </w:tcPr>
          <w:p w14:paraId="185A9A73" w14:textId="612E5D2D" w:rsidR="00A26ADD" w:rsidRPr="006618EE" w:rsidRDefault="00A26ADD" w:rsidP="00A26ADD">
            <w:pPr>
              <w:pStyle w:val="Header"/>
              <w:rPr>
                <w:rFonts w:ascii="Arial" w:hAnsi="Arial" w:cs="Arial"/>
                <w:b/>
                <w:color w:val="FFFFFF"/>
                <w:szCs w:val="24"/>
              </w:rPr>
            </w:pPr>
            <w:r w:rsidRPr="006618EE">
              <w:rPr>
                <w:rFonts w:ascii="Arial" w:hAnsi="Arial" w:cs="Arial"/>
                <w:szCs w:val="24"/>
              </w:rPr>
              <w:t>BA57116 Occupancy Permit - Chapel and Mausoleum</w:t>
            </w:r>
          </w:p>
        </w:tc>
        <w:tc>
          <w:tcPr>
            <w:tcW w:w="2844" w:type="dxa"/>
            <w:tcBorders>
              <w:top w:val="single" w:sz="4" w:space="0" w:color="auto"/>
              <w:left w:val="single" w:sz="4" w:space="0" w:color="auto"/>
              <w:bottom w:val="single" w:sz="4" w:space="0" w:color="auto"/>
              <w:right w:val="single" w:sz="4" w:space="0" w:color="auto"/>
            </w:tcBorders>
          </w:tcPr>
          <w:p w14:paraId="66E3FEB3" w14:textId="4AB984ED"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3AEF976" w14:textId="4A2D626C"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AA4F4F0" w14:textId="4A259968" w:rsidR="00A26ADD" w:rsidRPr="006618EE" w:rsidRDefault="00A26ADD" w:rsidP="00A26ADD">
            <w:pPr>
              <w:pStyle w:val="Header"/>
              <w:rPr>
                <w:rFonts w:ascii="Arial" w:hAnsi="Arial" w:cs="Arial"/>
                <w:b/>
                <w:color w:val="FFFFFF"/>
                <w:szCs w:val="24"/>
              </w:rPr>
            </w:pPr>
            <w:r w:rsidRPr="006618EE">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2555898F" w14:textId="1F7B1242" w:rsidR="00A26ADD" w:rsidRPr="006618EE" w:rsidRDefault="00A26ADD" w:rsidP="00A26ADD">
            <w:pPr>
              <w:pStyle w:val="Header"/>
              <w:rPr>
                <w:rFonts w:ascii="Arial" w:hAnsi="Arial" w:cs="Arial"/>
                <w:b/>
                <w:color w:val="FFFFFF"/>
                <w:szCs w:val="24"/>
              </w:rPr>
            </w:pPr>
            <w:r w:rsidRPr="006618EE">
              <w:rPr>
                <w:rFonts w:ascii="Arial" w:hAnsi="Arial" w:cs="Arial"/>
                <w:szCs w:val="24"/>
              </w:rPr>
              <w:t>Innovative Compliance Solutions Pty Ltd</w:t>
            </w:r>
          </w:p>
        </w:tc>
      </w:tr>
      <w:tr w:rsidR="00A26ADD" w14:paraId="52FC875B" w14:textId="77777777" w:rsidTr="000F65C5">
        <w:tc>
          <w:tcPr>
            <w:tcW w:w="1418" w:type="dxa"/>
            <w:tcBorders>
              <w:top w:val="single" w:sz="4" w:space="0" w:color="auto"/>
              <w:left w:val="single" w:sz="4" w:space="0" w:color="auto"/>
              <w:bottom w:val="single" w:sz="4" w:space="0" w:color="auto"/>
              <w:right w:val="single" w:sz="4" w:space="0" w:color="auto"/>
            </w:tcBorders>
          </w:tcPr>
          <w:p w14:paraId="6A73E75A" w14:textId="4F7841E5"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7B7F6127" w14:textId="5384D8D0" w:rsidR="00A26ADD" w:rsidRPr="006618EE" w:rsidRDefault="00A26ADD" w:rsidP="00A26ADD">
            <w:pPr>
              <w:pStyle w:val="Header"/>
              <w:rPr>
                <w:rFonts w:ascii="Arial" w:hAnsi="Arial" w:cs="Arial"/>
                <w:b/>
                <w:color w:val="FFFFFF"/>
                <w:szCs w:val="24"/>
              </w:rPr>
            </w:pPr>
            <w:r w:rsidRPr="006618EE">
              <w:rPr>
                <w:rFonts w:ascii="Arial" w:hAnsi="Arial" w:cs="Arial"/>
                <w:szCs w:val="24"/>
              </w:rPr>
              <w:t>(APP) DA19-43347 - 66 Dalkeith Road - Single Dwelling</w:t>
            </w:r>
          </w:p>
        </w:tc>
        <w:tc>
          <w:tcPr>
            <w:tcW w:w="2844" w:type="dxa"/>
            <w:tcBorders>
              <w:top w:val="single" w:sz="4" w:space="0" w:color="auto"/>
              <w:left w:val="single" w:sz="4" w:space="0" w:color="auto"/>
              <w:bottom w:val="single" w:sz="4" w:space="0" w:color="auto"/>
              <w:right w:val="single" w:sz="4" w:space="0" w:color="auto"/>
            </w:tcBorders>
          </w:tcPr>
          <w:p w14:paraId="60BEFFDD" w14:textId="2A7E8F9C" w:rsidR="00A26ADD" w:rsidRPr="006618EE" w:rsidRDefault="00A26ADD" w:rsidP="00A26ADD">
            <w:pPr>
              <w:pStyle w:val="Header"/>
              <w:rPr>
                <w:rFonts w:ascii="Arial" w:hAnsi="Arial" w:cs="Arial"/>
                <w:b/>
                <w:color w:val="FFFFFF"/>
                <w:szCs w:val="24"/>
              </w:rPr>
            </w:pPr>
            <w:r w:rsidRPr="006618EE">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1A6AB44D" w14:textId="54582AAA"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A93C0D9" w14:textId="5569912D" w:rsidR="00A26ADD" w:rsidRPr="006618EE" w:rsidRDefault="00A26ADD" w:rsidP="00A26ADD">
            <w:pPr>
              <w:pStyle w:val="Header"/>
              <w:rPr>
                <w:rFonts w:ascii="Arial" w:hAnsi="Arial" w:cs="Arial"/>
                <w:b/>
                <w:color w:val="FFFFFF"/>
                <w:szCs w:val="24"/>
              </w:rPr>
            </w:pPr>
            <w:r w:rsidRPr="006618EE">
              <w:rPr>
                <w:rFonts w:ascii="Arial" w:hAnsi="Arial" w:cs="Arial"/>
                <w:szCs w:val="24"/>
              </w:rPr>
              <w:t>Section 82</w:t>
            </w:r>
          </w:p>
        </w:tc>
        <w:tc>
          <w:tcPr>
            <w:tcW w:w="1870" w:type="dxa"/>
            <w:tcBorders>
              <w:top w:val="single" w:sz="4" w:space="0" w:color="auto"/>
              <w:left w:val="single" w:sz="4" w:space="0" w:color="auto"/>
              <w:bottom w:val="single" w:sz="4" w:space="0" w:color="auto"/>
              <w:right w:val="single" w:sz="4" w:space="0" w:color="auto"/>
            </w:tcBorders>
          </w:tcPr>
          <w:p w14:paraId="6159F443" w14:textId="4DF347E2" w:rsidR="00A26ADD" w:rsidRPr="006618EE" w:rsidRDefault="00A26ADD" w:rsidP="00A26ADD">
            <w:pPr>
              <w:pStyle w:val="Header"/>
              <w:rPr>
                <w:rFonts w:ascii="Arial" w:hAnsi="Arial" w:cs="Arial"/>
                <w:b/>
                <w:color w:val="FFFFFF"/>
                <w:szCs w:val="24"/>
              </w:rPr>
            </w:pPr>
            <w:r w:rsidRPr="006618EE">
              <w:rPr>
                <w:rFonts w:ascii="Arial" w:hAnsi="Arial" w:cs="Arial"/>
                <w:szCs w:val="24"/>
              </w:rPr>
              <w:t>Atrium Homes Pty Ltd</w:t>
            </w:r>
          </w:p>
        </w:tc>
      </w:tr>
      <w:tr w:rsidR="00A26ADD" w14:paraId="49CFCC93" w14:textId="77777777" w:rsidTr="000F65C5">
        <w:tc>
          <w:tcPr>
            <w:tcW w:w="1418" w:type="dxa"/>
            <w:tcBorders>
              <w:top w:val="single" w:sz="4" w:space="0" w:color="auto"/>
              <w:left w:val="single" w:sz="4" w:space="0" w:color="auto"/>
              <w:bottom w:val="single" w:sz="4" w:space="0" w:color="auto"/>
              <w:right w:val="single" w:sz="4" w:space="0" w:color="auto"/>
            </w:tcBorders>
          </w:tcPr>
          <w:p w14:paraId="53BA5923" w14:textId="09198F75"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2EFA67DC" w14:textId="34A133A0" w:rsidR="00A26ADD" w:rsidRPr="006618EE" w:rsidRDefault="00A26ADD" w:rsidP="00A26ADD">
            <w:pPr>
              <w:pStyle w:val="Header"/>
              <w:rPr>
                <w:rFonts w:ascii="Arial" w:hAnsi="Arial" w:cs="Arial"/>
                <w:b/>
                <w:color w:val="FFFFFF"/>
                <w:szCs w:val="24"/>
              </w:rPr>
            </w:pPr>
            <w:r w:rsidRPr="006618EE">
              <w:rPr>
                <w:rFonts w:ascii="Arial" w:hAnsi="Arial" w:cs="Arial"/>
                <w:szCs w:val="24"/>
              </w:rPr>
              <w:t>Approval to write off uncollected Infringement Notice debit - $6,196.06</w:t>
            </w:r>
          </w:p>
        </w:tc>
        <w:tc>
          <w:tcPr>
            <w:tcW w:w="2844" w:type="dxa"/>
            <w:tcBorders>
              <w:top w:val="single" w:sz="4" w:space="0" w:color="auto"/>
              <w:left w:val="single" w:sz="4" w:space="0" w:color="auto"/>
              <w:bottom w:val="single" w:sz="4" w:space="0" w:color="auto"/>
              <w:right w:val="single" w:sz="4" w:space="0" w:color="auto"/>
            </w:tcBorders>
          </w:tcPr>
          <w:p w14:paraId="576F3C16" w14:textId="27465CD7" w:rsidR="00A26ADD" w:rsidRPr="006618EE" w:rsidRDefault="00A26ADD" w:rsidP="00A26ADD">
            <w:pPr>
              <w:pStyle w:val="Header"/>
              <w:rPr>
                <w:rFonts w:ascii="Arial" w:hAnsi="Arial" w:cs="Arial"/>
                <w:b/>
                <w:color w:val="FFFFFF"/>
                <w:szCs w:val="24"/>
              </w:rPr>
            </w:pPr>
            <w:r w:rsidRPr="006618EE">
              <w:rPr>
                <w:rFonts w:ascii="Arial" w:hAnsi="Arial" w:cs="Arial"/>
                <w:szCs w:val="24"/>
              </w:rPr>
              <w:t>Chief Executive Officer</w:t>
            </w:r>
          </w:p>
        </w:tc>
        <w:tc>
          <w:tcPr>
            <w:tcW w:w="2404" w:type="dxa"/>
            <w:tcBorders>
              <w:top w:val="single" w:sz="4" w:space="0" w:color="auto"/>
              <w:left w:val="single" w:sz="4" w:space="0" w:color="auto"/>
              <w:bottom w:val="single" w:sz="4" w:space="0" w:color="auto"/>
              <w:right w:val="single" w:sz="4" w:space="0" w:color="auto"/>
            </w:tcBorders>
          </w:tcPr>
          <w:p w14:paraId="6160F7AD" w14:textId="5164642B"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600A7FF6" w14:textId="1363AB14" w:rsidR="00A26ADD" w:rsidRPr="006618EE" w:rsidRDefault="00A26ADD" w:rsidP="00A26ADD">
            <w:pPr>
              <w:pStyle w:val="Header"/>
              <w:rPr>
                <w:rFonts w:ascii="Arial" w:hAnsi="Arial" w:cs="Arial"/>
                <w:b/>
                <w:color w:val="FFFFFF"/>
                <w:szCs w:val="24"/>
              </w:rPr>
            </w:pPr>
            <w:r w:rsidRPr="006618EE">
              <w:rPr>
                <w:rFonts w:ascii="Arial" w:hAnsi="Arial" w:cs="Arial"/>
                <w:szCs w:val="24"/>
              </w:rPr>
              <w:t>6.12(1)(c)</w:t>
            </w:r>
          </w:p>
        </w:tc>
        <w:tc>
          <w:tcPr>
            <w:tcW w:w="1870" w:type="dxa"/>
            <w:tcBorders>
              <w:top w:val="single" w:sz="4" w:space="0" w:color="auto"/>
              <w:left w:val="single" w:sz="4" w:space="0" w:color="auto"/>
              <w:bottom w:val="single" w:sz="4" w:space="0" w:color="auto"/>
              <w:right w:val="single" w:sz="4" w:space="0" w:color="auto"/>
            </w:tcBorders>
          </w:tcPr>
          <w:p w14:paraId="0DDBF196" w14:textId="71A6CF7E" w:rsidR="00A26ADD" w:rsidRPr="006618EE" w:rsidRDefault="00A26ADD" w:rsidP="00A26ADD">
            <w:pPr>
              <w:pStyle w:val="Header"/>
              <w:rPr>
                <w:rFonts w:ascii="Arial" w:hAnsi="Arial" w:cs="Arial"/>
                <w:b/>
                <w:color w:val="FFFFFF"/>
                <w:szCs w:val="24"/>
              </w:rPr>
            </w:pPr>
            <w:r w:rsidRPr="006618EE">
              <w:rPr>
                <w:rFonts w:ascii="Arial" w:hAnsi="Arial" w:cs="Arial"/>
                <w:szCs w:val="24"/>
              </w:rPr>
              <w:t>Various</w:t>
            </w:r>
          </w:p>
        </w:tc>
      </w:tr>
      <w:tr w:rsidR="00A26ADD" w14:paraId="28EA013D" w14:textId="77777777" w:rsidTr="000F65C5">
        <w:tc>
          <w:tcPr>
            <w:tcW w:w="1418" w:type="dxa"/>
            <w:tcBorders>
              <w:top w:val="single" w:sz="4" w:space="0" w:color="auto"/>
              <w:left w:val="single" w:sz="4" w:space="0" w:color="auto"/>
              <w:bottom w:val="single" w:sz="4" w:space="0" w:color="auto"/>
              <w:right w:val="single" w:sz="4" w:space="0" w:color="auto"/>
            </w:tcBorders>
          </w:tcPr>
          <w:p w14:paraId="1E10C8AE" w14:textId="2772FB94"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04EF8CE3" w14:textId="012A1856" w:rsidR="00A26ADD" w:rsidRPr="006618EE" w:rsidRDefault="00A26ADD" w:rsidP="00A26ADD">
            <w:pPr>
              <w:pStyle w:val="Header"/>
              <w:rPr>
                <w:rFonts w:ascii="Arial" w:hAnsi="Arial" w:cs="Arial"/>
                <w:b/>
                <w:color w:val="FFFFFF"/>
                <w:szCs w:val="24"/>
              </w:rPr>
            </w:pPr>
            <w:r w:rsidRPr="006618EE">
              <w:rPr>
                <w:rFonts w:ascii="Arial" w:hAnsi="Arial" w:cs="Arial"/>
                <w:szCs w:val="24"/>
              </w:rPr>
              <w:t>BA57202 Building approval certificate - Fence</w:t>
            </w:r>
          </w:p>
        </w:tc>
        <w:tc>
          <w:tcPr>
            <w:tcW w:w="2844" w:type="dxa"/>
            <w:tcBorders>
              <w:top w:val="single" w:sz="4" w:space="0" w:color="auto"/>
              <w:left w:val="single" w:sz="4" w:space="0" w:color="auto"/>
              <w:bottom w:val="single" w:sz="4" w:space="0" w:color="auto"/>
              <w:right w:val="single" w:sz="4" w:space="0" w:color="auto"/>
            </w:tcBorders>
          </w:tcPr>
          <w:p w14:paraId="74FC937D" w14:textId="46F45E3A"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8B31700" w14:textId="27CFBFC0"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98626C1" w14:textId="67FBDE2C" w:rsidR="00A26ADD" w:rsidRPr="006618EE" w:rsidRDefault="00A26ADD" w:rsidP="00A26ADD">
            <w:pPr>
              <w:pStyle w:val="Header"/>
              <w:rPr>
                <w:rFonts w:ascii="Arial" w:hAnsi="Arial" w:cs="Arial"/>
                <w:b/>
                <w:color w:val="FFFFFF"/>
                <w:szCs w:val="24"/>
              </w:rPr>
            </w:pPr>
            <w:r w:rsidRPr="006618EE">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1A898618" w14:textId="44872B61"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Inclusive </w:t>
            </w:r>
            <w:proofErr w:type="spellStart"/>
            <w:r w:rsidRPr="006618EE">
              <w:rPr>
                <w:rFonts w:ascii="Arial" w:hAnsi="Arial" w:cs="Arial"/>
                <w:szCs w:val="24"/>
              </w:rPr>
              <w:t>Buidling</w:t>
            </w:r>
            <w:proofErr w:type="spellEnd"/>
            <w:r w:rsidRPr="006618EE">
              <w:rPr>
                <w:rFonts w:ascii="Arial" w:hAnsi="Arial" w:cs="Arial"/>
                <w:szCs w:val="24"/>
              </w:rPr>
              <w:t xml:space="preserve"> Consultants</w:t>
            </w:r>
          </w:p>
        </w:tc>
      </w:tr>
      <w:tr w:rsidR="00A26ADD" w14:paraId="5CC7B834" w14:textId="77777777" w:rsidTr="000F65C5">
        <w:tc>
          <w:tcPr>
            <w:tcW w:w="1418" w:type="dxa"/>
            <w:tcBorders>
              <w:top w:val="single" w:sz="4" w:space="0" w:color="auto"/>
              <w:left w:val="single" w:sz="4" w:space="0" w:color="auto"/>
              <w:bottom w:val="single" w:sz="4" w:space="0" w:color="auto"/>
              <w:right w:val="single" w:sz="4" w:space="0" w:color="auto"/>
            </w:tcBorders>
          </w:tcPr>
          <w:p w14:paraId="1418A048" w14:textId="10980993"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0FC9AEDE" w14:textId="33B3FE02" w:rsidR="00A26ADD" w:rsidRPr="006618EE" w:rsidRDefault="00A26ADD" w:rsidP="00A26ADD">
            <w:pPr>
              <w:pStyle w:val="Header"/>
              <w:rPr>
                <w:rFonts w:ascii="Arial" w:hAnsi="Arial" w:cs="Arial"/>
                <w:b/>
                <w:color w:val="FFFFFF"/>
                <w:szCs w:val="24"/>
              </w:rPr>
            </w:pPr>
            <w:r w:rsidRPr="006618EE">
              <w:rPr>
                <w:rFonts w:ascii="Arial" w:hAnsi="Arial" w:cs="Arial"/>
                <w:szCs w:val="24"/>
              </w:rPr>
              <w:t>BA56627 Certified building permit - Walls</w:t>
            </w:r>
          </w:p>
        </w:tc>
        <w:tc>
          <w:tcPr>
            <w:tcW w:w="2844" w:type="dxa"/>
            <w:tcBorders>
              <w:top w:val="single" w:sz="4" w:space="0" w:color="auto"/>
              <w:left w:val="single" w:sz="4" w:space="0" w:color="auto"/>
              <w:bottom w:val="single" w:sz="4" w:space="0" w:color="auto"/>
              <w:right w:val="single" w:sz="4" w:space="0" w:color="auto"/>
            </w:tcBorders>
          </w:tcPr>
          <w:p w14:paraId="474643C7" w14:textId="1B244FA5"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DA30DEB" w14:textId="5B103A44"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359EE67" w14:textId="18982DEE"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C1BACF9" w14:textId="2126B42B" w:rsidR="00A26ADD" w:rsidRPr="006618EE" w:rsidRDefault="00A26ADD" w:rsidP="00A26ADD">
            <w:pPr>
              <w:pStyle w:val="Header"/>
              <w:rPr>
                <w:rFonts w:ascii="Arial" w:hAnsi="Arial" w:cs="Arial"/>
                <w:b/>
                <w:color w:val="FFFFFF"/>
                <w:szCs w:val="24"/>
              </w:rPr>
            </w:pPr>
            <w:r w:rsidRPr="006618EE">
              <w:rPr>
                <w:rFonts w:ascii="Arial" w:hAnsi="Arial" w:cs="Arial"/>
                <w:szCs w:val="24"/>
              </w:rPr>
              <w:t>Averna Pty Ltd</w:t>
            </w:r>
          </w:p>
        </w:tc>
      </w:tr>
      <w:tr w:rsidR="00A26ADD" w14:paraId="7D2598EE" w14:textId="77777777" w:rsidTr="000F65C5">
        <w:tc>
          <w:tcPr>
            <w:tcW w:w="1418" w:type="dxa"/>
            <w:tcBorders>
              <w:top w:val="single" w:sz="4" w:space="0" w:color="auto"/>
              <w:left w:val="single" w:sz="4" w:space="0" w:color="auto"/>
              <w:bottom w:val="single" w:sz="4" w:space="0" w:color="auto"/>
              <w:right w:val="single" w:sz="4" w:space="0" w:color="auto"/>
            </w:tcBorders>
          </w:tcPr>
          <w:p w14:paraId="78479621" w14:textId="64DA8BA4"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6D576DCA" w14:textId="2F2C115C" w:rsidR="00A26ADD" w:rsidRPr="006618EE" w:rsidRDefault="00A26ADD" w:rsidP="00A26ADD">
            <w:pPr>
              <w:pStyle w:val="Header"/>
              <w:rPr>
                <w:rFonts w:ascii="Arial" w:hAnsi="Arial" w:cs="Arial"/>
                <w:b/>
                <w:color w:val="FFFFFF"/>
                <w:szCs w:val="24"/>
              </w:rPr>
            </w:pPr>
            <w:r w:rsidRPr="006618EE">
              <w:rPr>
                <w:rFonts w:ascii="Arial" w:hAnsi="Arial" w:cs="Arial"/>
                <w:szCs w:val="24"/>
              </w:rPr>
              <w:t>3042818 &amp; 3042819 -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4E1BDDAF" w14:textId="6027F011" w:rsidR="00A26ADD" w:rsidRPr="006618EE" w:rsidRDefault="00A26ADD" w:rsidP="00A26ADD">
            <w:pPr>
              <w:pStyle w:val="Header"/>
              <w:rPr>
                <w:rFonts w:ascii="Arial" w:hAnsi="Arial" w:cs="Arial"/>
                <w:b/>
                <w:color w:val="FFFFFF"/>
                <w:szCs w:val="24"/>
              </w:rPr>
            </w:pPr>
          </w:p>
        </w:tc>
        <w:tc>
          <w:tcPr>
            <w:tcW w:w="2404" w:type="dxa"/>
            <w:tcBorders>
              <w:top w:val="single" w:sz="4" w:space="0" w:color="auto"/>
              <w:left w:val="single" w:sz="4" w:space="0" w:color="auto"/>
              <w:bottom w:val="single" w:sz="4" w:space="0" w:color="auto"/>
              <w:right w:val="single" w:sz="4" w:space="0" w:color="auto"/>
            </w:tcBorders>
          </w:tcPr>
          <w:p w14:paraId="1E1473CB" w14:textId="48A2B6C9"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11AAF7D5" w14:textId="254B17FC"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66F26BFC" w14:textId="4CE3E5A7" w:rsidR="00A26ADD" w:rsidRPr="006618EE" w:rsidRDefault="00A26ADD" w:rsidP="00A26ADD">
            <w:pPr>
              <w:pStyle w:val="Header"/>
              <w:rPr>
                <w:rFonts w:ascii="Arial" w:hAnsi="Arial" w:cs="Arial"/>
                <w:b/>
                <w:color w:val="FFFFFF"/>
                <w:szCs w:val="24"/>
              </w:rPr>
            </w:pPr>
            <w:r w:rsidRPr="006618EE">
              <w:rPr>
                <w:rFonts w:ascii="Arial" w:hAnsi="Arial" w:cs="Arial"/>
                <w:szCs w:val="24"/>
              </w:rPr>
              <w:t>Samuel Taylor</w:t>
            </w:r>
          </w:p>
        </w:tc>
      </w:tr>
      <w:tr w:rsidR="00A26ADD" w14:paraId="1EF8C3A1" w14:textId="77777777" w:rsidTr="000F65C5">
        <w:tc>
          <w:tcPr>
            <w:tcW w:w="1418" w:type="dxa"/>
            <w:tcBorders>
              <w:top w:val="single" w:sz="4" w:space="0" w:color="auto"/>
              <w:left w:val="single" w:sz="4" w:space="0" w:color="auto"/>
              <w:bottom w:val="single" w:sz="4" w:space="0" w:color="auto"/>
              <w:right w:val="single" w:sz="4" w:space="0" w:color="auto"/>
            </w:tcBorders>
          </w:tcPr>
          <w:p w14:paraId="3AA08D23" w14:textId="5DEE1FF7"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11/02/2020</w:t>
            </w:r>
          </w:p>
        </w:tc>
        <w:tc>
          <w:tcPr>
            <w:tcW w:w="3657" w:type="dxa"/>
            <w:tcBorders>
              <w:top w:val="single" w:sz="4" w:space="0" w:color="auto"/>
              <w:left w:val="single" w:sz="4" w:space="0" w:color="auto"/>
              <w:bottom w:val="single" w:sz="4" w:space="0" w:color="auto"/>
              <w:right w:val="single" w:sz="4" w:space="0" w:color="auto"/>
            </w:tcBorders>
          </w:tcPr>
          <w:p w14:paraId="3C5347D0" w14:textId="134D40F1" w:rsidR="00A26ADD" w:rsidRPr="006618EE" w:rsidRDefault="00A26ADD" w:rsidP="00A26ADD">
            <w:pPr>
              <w:pStyle w:val="Header"/>
              <w:rPr>
                <w:rFonts w:ascii="Arial" w:hAnsi="Arial" w:cs="Arial"/>
                <w:b/>
                <w:color w:val="FFFFFF"/>
                <w:szCs w:val="24"/>
              </w:rPr>
            </w:pPr>
            <w:r w:rsidRPr="006618EE">
              <w:rPr>
                <w:rFonts w:ascii="Arial" w:hAnsi="Arial" w:cs="Arial"/>
                <w:szCs w:val="24"/>
              </w:rPr>
              <w:t>3041154 -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61F6D712" w14:textId="15C11AD8" w:rsidR="00A26ADD" w:rsidRPr="006618EE" w:rsidRDefault="00A26ADD" w:rsidP="00A26ADD">
            <w:pPr>
              <w:pStyle w:val="Header"/>
              <w:rPr>
                <w:rFonts w:ascii="Arial" w:hAnsi="Arial" w:cs="Arial"/>
                <w:b/>
                <w:color w:val="FFFFFF"/>
                <w:szCs w:val="24"/>
              </w:rPr>
            </w:pPr>
            <w:r w:rsidRPr="006618EE">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55A5A594" w14:textId="2C2F9A46"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4ECE0903" w14:textId="393E460C"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513CA7A8" w14:textId="2512134D" w:rsidR="00A26ADD" w:rsidRPr="006618EE" w:rsidRDefault="00A26ADD" w:rsidP="00A26ADD">
            <w:pPr>
              <w:pStyle w:val="Header"/>
              <w:rPr>
                <w:rFonts w:ascii="Arial" w:hAnsi="Arial" w:cs="Arial"/>
                <w:b/>
                <w:color w:val="FFFFFF"/>
                <w:szCs w:val="24"/>
              </w:rPr>
            </w:pPr>
            <w:r w:rsidRPr="006618EE">
              <w:rPr>
                <w:rFonts w:ascii="Arial" w:hAnsi="Arial" w:cs="Arial"/>
                <w:szCs w:val="24"/>
              </w:rPr>
              <w:t>Amanda Cooke</w:t>
            </w:r>
          </w:p>
        </w:tc>
      </w:tr>
      <w:tr w:rsidR="00A26ADD" w14:paraId="547B37CE" w14:textId="77777777" w:rsidTr="000F65C5">
        <w:tc>
          <w:tcPr>
            <w:tcW w:w="1418" w:type="dxa"/>
            <w:tcBorders>
              <w:top w:val="single" w:sz="4" w:space="0" w:color="auto"/>
              <w:left w:val="single" w:sz="4" w:space="0" w:color="auto"/>
              <w:bottom w:val="single" w:sz="4" w:space="0" w:color="auto"/>
              <w:right w:val="single" w:sz="4" w:space="0" w:color="auto"/>
            </w:tcBorders>
          </w:tcPr>
          <w:p w14:paraId="473DAC79" w14:textId="417B3BC0"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240E87C2" w14:textId="2FB0193B" w:rsidR="00A26ADD" w:rsidRPr="006618EE" w:rsidRDefault="00A26ADD" w:rsidP="00A26ADD">
            <w:pPr>
              <w:pStyle w:val="Header"/>
              <w:rPr>
                <w:rFonts w:ascii="Arial" w:hAnsi="Arial" w:cs="Arial"/>
                <w:b/>
                <w:color w:val="FFFFFF"/>
                <w:szCs w:val="24"/>
              </w:rPr>
            </w:pPr>
            <w:r w:rsidRPr="006618EE">
              <w:rPr>
                <w:rFonts w:ascii="Arial" w:hAnsi="Arial" w:cs="Arial"/>
                <w:szCs w:val="24"/>
              </w:rPr>
              <w:t>BA57144 Certified building permit - Dwelling, Pool</w:t>
            </w:r>
          </w:p>
        </w:tc>
        <w:tc>
          <w:tcPr>
            <w:tcW w:w="2844" w:type="dxa"/>
            <w:tcBorders>
              <w:top w:val="single" w:sz="4" w:space="0" w:color="auto"/>
              <w:left w:val="single" w:sz="4" w:space="0" w:color="auto"/>
              <w:bottom w:val="single" w:sz="4" w:space="0" w:color="auto"/>
              <w:right w:val="single" w:sz="4" w:space="0" w:color="auto"/>
            </w:tcBorders>
          </w:tcPr>
          <w:p w14:paraId="5C7AE33C" w14:textId="11C4B62B"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16C52C1" w14:textId="428D38E8"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3AFADC6" w14:textId="3ECCF958"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5AA61EA" w14:textId="58866F5F" w:rsidR="00A26ADD" w:rsidRPr="006618EE" w:rsidRDefault="00A26ADD" w:rsidP="00A26ADD">
            <w:pPr>
              <w:pStyle w:val="Header"/>
              <w:rPr>
                <w:rFonts w:ascii="Arial" w:hAnsi="Arial" w:cs="Arial"/>
                <w:b/>
                <w:color w:val="FFFFFF"/>
                <w:szCs w:val="24"/>
              </w:rPr>
            </w:pPr>
            <w:r w:rsidRPr="006618EE">
              <w:rPr>
                <w:rFonts w:ascii="Arial" w:hAnsi="Arial" w:cs="Arial"/>
                <w:szCs w:val="24"/>
              </w:rPr>
              <w:t>AMG Home Builders Pty Ltd</w:t>
            </w:r>
          </w:p>
        </w:tc>
      </w:tr>
      <w:tr w:rsidR="00A26ADD" w14:paraId="5725A711" w14:textId="77777777" w:rsidTr="000F65C5">
        <w:tc>
          <w:tcPr>
            <w:tcW w:w="1418" w:type="dxa"/>
            <w:tcBorders>
              <w:top w:val="single" w:sz="4" w:space="0" w:color="auto"/>
              <w:left w:val="single" w:sz="4" w:space="0" w:color="auto"/>
              <w:bottom w:val="single" w:sz="4" w:space="0" w:color="auto"/>
              <w:right w:val="single" w:sz="4" w:space="0" w:color="auto"/>
            </w:tcBorders>
          </w:tcPr>
          <w:p w14:paraId="6AE149FA" w14:textId="386B7783"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5FDFDE93" w14:textId="0DD4BAEE" w:rsidR="00A26ADD" w:rsidRPr="006618EE" w:rsidRDefault="00A26ADD" w:rsidP="00A26ADD">
            <w:pPr>
              <w:pStyle w:val="Header"/>
              <w:rPr>
                <w:rFonts w:ascii="Arial" w:hAnsi="Arial" w:cs="Arial"/>
                <w:b/>
                <w:color w:val="FFFFFF"/>
                <w:szCs w:val="24"/>
              </w:rPr>
            </w:pPr>
            <w:r w:rsidRPr="006618EE">
              <w:rPr>
                <w:rFonts w:ascii="Arial" w:hAnsi="Arial" w:cs="Arial"/>
                <w:szCs w:val="24"/>
              </w:rPr>
              <w:t>BA55271 Uncertified building permit - Fence, Pergola</w:t>
            </w:r>
          </w:p>
        </w:tc>
        <w:tc>
          <w:tcPr>
            <w:tcW w:w="2844" w:type="dxa"/>
            <w:tcBorders>
              <w:top w:val="single" w:sz="4" w:space="0" w:color="auto"/>
              <w:left w:val="single" w:sz="4" w:space="0" w:color="auto"/>
              <w:bottom w:val="single" w:sz="4" w:space="0" w:color="auto"/>
              <w:right w:val="single" w:sz="4" w:space="0" w:color="auto"/>
            </w:tcBorders>
          </w:tcPr>
          <w:p w14:paraId="2A6A96D4" w14:textId="3513E3E0"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6290C4B" w14:textId="5719D0AE"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FC98BCF" w14:textId="146787EB"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20579FC" w14:textId="62D5FAA4"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Cambercentric</w:t>
            </w:r>
            <w:proofErr w:type="spellEnd"/>
            <w:r w:rsidRPr="006618EE">
              <w:rPr>
                <w:rFonts w:ascii="Arial" w:hAnsi="Arial" w:cs="Arial"/>
                <w:szCs w:val="24"/>
              </w:rPr>
              <w:t xml:space="preserve"> Pty Ltd</w:t>
            </w:r>
          </w:p>
        </w:tc>
      </w:tr>
      <w:tr w:rsidR="00A26ADD" w14:paraId="1D08EFAF" w14:textId="77777777" w:rsidTr="000F65C5">
        <w:tc>
          <w:tcPr>
            <w:tcW w:w="1418" w:type="dxa"/>
            <w:tcBorders>
              <w:top w:val="single" w:sz="4" w:space="0" w:color="auto"/>
              <w:left w:val="single" w:sz="4" w:space="0" w:color="auto"/>
              <w:bottom w:val="single" w:sz="4" w:space="0" w:color="auto"/>
              <w:right w:val="single" w:sz="4" w:space="0" w:color="auto"/>
            </w:tcBorders>
          </w:tcPr>
          <w:p w14:paraId="0CACEB76" w14:textId="45FD4F3A" w:rsidR="00A26ADD" w:rsidRPr="006618EE" w:rsidRDefault="00A26ADD" w:rsidP="00A26ADD">
            <w:pPr>
              <w:pStyle w:val="Header"/>
              <w:rPr>
                <w:rFonts w:ascii="Arial" w:hAnsi="Arial" w:cs="Arial"/>
                <w:b/>
                <w:color w:val="FFFFFF"/>
                <w:szCs w:val="24"/>
              </w:rPr>
            </w:pPr>
            <w:r w:rsidRPr="006618EE">
              <w:rPr>
                <w:rFonts w:ascii="Arial" w:hAnsi="Arial" w:cs="Arial"/>
                <w:szCs w:val="24"/>
              </w:rPr>
              <w:t>12/02/2020</w:t>
            </w:r>
          </w:p>
        </w:tc>
        <w:tc>
          <w:tcPr>
            <w:tcW w:w="3657" w:type="dxa"/>
            <w:tcBorders>
              <w:top w:val="single" w:sz="4" w:space="0" w:color="auto"/>
              <w:left w:val="single" w:sz="4" w:space="0" w:color="auto"/>
              <w:bottom w:val="single" w:sz="4" w:space="0" w:color="auto"/>
              <w:right w:val="single" w:sz="4" w:space="0" w:color="auto"/>
            </w:tcBorders>
          </w:tcPr>
          <w:p w14:paraId="60D1C9CF" w14:textId="21D54242"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(APP) - DA19-41846 - 10 </w:t>
            </w:r>
            <w:proofErr w:type="spellStart"/>
            <w:r w:rsidRPr="006618EE">
              <w:rPr>
                <w:rFonts w:ascii="Arial" w:hAnsi="Arial" w:cs="Arial"/>
                <w:szCs w:val="24"/>
              </w:rPr>
              <w:t>Viewway</w:t>
            </w:r>
            <w:proofErr w:type="spellEnd"/>
            <w:r w:rsidRPr="006618EE">
              <w:rPr>
                <w:rFonts w:ascii="Arial" w:hAnsi="Arial" w:cs="Arial"/>
                <w:szCs w:val="24"/>
              </w:rPr>
              <w:t xml:space="preserve"> - Additions</w:t>
            </w:r>
          </w:p>
        </w:tc>
        <w:tc>
          <w:tcPr>
            <w:tcW w:w="2844" w:type="dxa"/>
            <w:tcBorders>
              <w:top w:val="single" w:sz="4" w:space="0" w:color="auto"/>
              <w:left w:val="single" w:sz="4" w:space="0" w:color="auto"/>
              <w:bottom w:val="single" w:sz="4" w:space="0" w:color="auto"/>
              <w:right w:val="single" w:sz="4" w:space="0" w:color="auto"/>
            </w:tcBorders>
          </w:tcPr>
          <w:p w14:paraId="6B37F006" w14:textId="0D5B9DD2"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C00109C" w14:textId="0EC22B7A"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98A2963" w14:textId="4A0AA4E9"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4625FFB" w14:textId="15656453" w:rsidR="00A26ADD" w:rsidRPr="006618EE" w:rsidRDefault="00A26ADD" w:rsidP="00A26ADD">
            <w:pPr>
              <w:pStyle w:val="Header"/>
              <w:rPr>
                <w:rFonts w:ascii="Arial" w:hAnsi="Arial" w:cs="Arial"/>
                <w:b/>
                <w:color w:val="FFFFFF"/>
                <w:szCs w:val="24"/>
              </w:rPr>
            </w:pPr>
            <w:r w:rsidRPr="006618EE">
              <w:rPr>
                <w:rFonts w:ascii="Arial" w:hAnsi="Arial" w:cs="Arial"/>
                <w:szCs w:val="24"/>
              </w:rPr>
              <w:t>David Commander</w:t>
            </w:r>
          </w:p>
        </w:tc>
      </w:tr>
      <w:tr w:rsidR="00A26ADD" w14:paraId="15578122" w14:textId="77777777" w:rsidTr="000F65C5">
        <w:tc>
          <w:tcPr>
            <w:tcW w:w="1418" w:type="dxa"/>
            <w:tcBorders>
              <w:top w:val="single" w:sz="4" w:space="0" w:color="auto"/>
              <w:left w:val="single" w:sz="4" w:space="0" w:color="auto"/>
              <w:bottom w:val="single" w:sz="4" w:space="0" w:color="auto"/>
              <w:right w:val="single" w:sz="4" w:space="0" w:color="auto"/>
            </w:tcBorders>
          </w:tcPr>
          <w:p w14:paraId="7B94E3F8" w14:textId="6DC68A48" w:rsidR="00A26ADD" w:rsidRPr="006618EE" w:rsidRDefault="00A26ADD" w:rsidP="00A26ADD">
            <w:pPr>
              <w:pStyle w:val="Header"/>
              <w:rPr>
                <w:rFonts w:ascii="Arial" w:hAnsi="Arial" w:cs="Arial"/>
                <w:b/>
                <w:color w:val="FFFFFF"/>
                <w:szCs w:val="24"/>
              </w:rPr>
            </w:pPr>
            <w:r w:rsidRPr="006618EE">
              <w:rPr>
                <w:rFonts w:ascii="Arial" w:hAnsi="Arial" w:cs="Arial"/>
                <w:szCs w:val="24"/>
              </w:rPr>
              <w:t>12/02/2020</w:t>
            </w:r>
          </w:p>
        </w:tc>
        <w:tc>
          <w:tcPr>
            <w:tcW w:w="3657" w:type="dxa"/>
            <w:tcBorders>
              <w:top w:val="single" w:sz="4" w:space="0" w:color="auto"/>
              <w:left w:val="single" w:sz="4" w:space="0" w:color="auto"/>
              <w:bottom w:val="single" w:sz="4" w:space="0" w:color="auto"/>
              <w:right w:val="single" w:sz="4" w:space="0" w:color="auto"/>
            </w:tcBorders>
          </w:tcPr>
          <w:p w14:paraId="19FA9C94" w14:textId="74B3ECF5" w:rsidR="00A26ADD" w:rsidRPr="006618EE" w:rsidRDefault="00A26ADD" w:rsidP="00A26ADD">
            <w:pPr>
              <w:pStyle w:val="Header"/>
              <w:rPr>
                <w:rFonts w:ascii="Arial" w:hAnsi="Arial" w:cs="Arial"/>
                <w:b/>
                <w:color w:val="FFFFFF"/>
                <w:szCs w:val="24"/>
              </w:rPr>
            </w:pPr>
            <w:r w:rsidRPr="006618EE">
              <w:rPr>
                <w:rFonts w:ascii="Arial" w:hAnsi="Arial" w:cs="Arial"/>
                <w:szCs w:val="24"/>
              </w:rPr>
              <w:t>BA56794 Certified building permit - Pool</w:t>
            </w:r>
          </w:p>
        </w:tc>
        <w:tc>
          <w:tcPr>
            <w:tcW w:w="2844" w:type="dxa"/>
            <w:tcBorders>
              <w:top w:val="single" w:sz="4" w:space="0" w:color="auto"/>
              <w:left w:val="single" w:sz="4" w:space="0" w:color="auto"/>
              <w:bottom w:val="single" w:sz="4" w:space="0" w:color="auto"/>
              <w:right w:val="single" w:sz="4" w:space="0" w:color="auto"/>
            </w:tcBorders>
          </w:tcPr>
          <w:p w14:paraId="3E559A6E" w14:textId="35965623"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5123E6E" w14:textId="63733C2D"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7F2054F" w14:textId="56D884C8"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AC29192" w14:textId="4B6ABEDA" w:rsidR="00A26ADD" w:rsidRPr="006618EE" w:rsidRDefault="00A26ADD" w:rsidP="00A26ADD">
            <w:pPr>
              <w:pStyle w:val="Header"/>
              <w:rPr>
                <w:rFonts w:ascii="Arial" w:hAnsi="Arial" w:cs="Arial"/>
                <w:b/>
                <w:color w:val="FFFFFF"/>
                <w:szCs w:val="24"/>
              </w:rPr>
            </w:pPr>
            <w:r w:rsidRPr="006618EE">
              <w:rPr>
                <w:rFonts w:ascii="Arial" w:hAnsi="Arial" w:cs="Arial"/>
                <w:szCs w:val="24"/>
              </w:rPr>
              <w:t>Aquatic Leisure Technologies Pty Ltd</w:t>
            </w:r>
          </w:p>
        </w:tc>
      </w:tr>
      <w:tr w:rsidR="00A26ADD" w14:paraId="0FD44F59" w14:textId="77777777" w:rsidTr="000F65C5">
        <w:tc>
          <w:tcPr>
            <w:tcW w:w="1418" w:type="dxa"/>
            <w:tcBorders>
              <w:top w:val="single" w:sz="4" w:space="0" w:color="auto"/>
              <w:left w:val="single" w:sz="4" w:space="0" w:color="auto"/>
              <w:bottom w:val="single" w:sz="4" w:space="0" w:color="auto"/>
              <w:right w:val="single" w:sz="4" w:space="0" w:color="auto"/>
            </w:tcBorders>
          </w:tcPr>
          <w:p w14:paraId="5C4FA4D1" w14:textId="59289500" w:rsidR="00A26ADD" w:rsidRPr="006618EE" w:rsidRDefault="00A26ADD" w:rsidP="00A26ADD">
            <w:pPr>
              <w:pStyle w:val="Header"/>
              <w:rPr>
                <w:rFonts w:ascii="Arial" w:hAnsi="Arial" w:cs="Arial"/>
                <w:b/>
                <w:color w:val="FFFFFF"/>
                <w:szCs w:val="24"/>
              </w:rPr>
            </w:pPr>
            <w:r w:rsidRPr="006618EE">
              <w:rPr>
                <w:rFonts w:ascii="Arial" w:hAnsi="Arial" w:cs="Arial"/>
                <w:szCs w:val="24"/>
              </w:rPr>
              <w:t>13/02/2020</w:t>
            </w:r>
          </w:p>
        </w:tc>
        <w:tc>
          <w:tcPr>
            <w:tcW w:w="3657" w:type="dxa"/>
            <w:tcBorders>
              <w:top w:val="single" w:sz="4" w:space="0" w:color="auto"/>
              <w:left w:val="single" w:sz="4" w:space="0" w:color="auto"/>
              <w:bottom w:val="single" w:sz="4" w:space="0" w:color="auto"/>
              <w:right w:val="single" w:sz="4" w:space="0" w:color="auto"/>
            </w:tcBorders>
          </w:tcPr>
          <w:p w14:paraId="7672DCAF" w14:textId="04E8F8BF" w:rsidR="00A26ADD" w:rsidRPr="006618EE" w:rsidRDefault="00A26ADD" w:rsidP="00A26ADD">
            <w:pPr>
              <w:pStyle w:val="Header"/>
              <w:rPr>
                <w:rFonts w:ascii="Arial" w:hAnsi="Arial" w:cs="Arial"/>
                <w:b/>
                <w:color w:val="FFFFFF"/>
                <w:szCs w:val="24"/>
              </w:rPr>
            </w:pPr>
            <w:r w:rsidRPr="006618EE">
              <w:rPr>
                <w:rFonts w:ascii="Arial" w:hAnsi="Arial" w:cs="Arial"/>
                <w:szCs w:val="24"/>
              </w:rPr>
              <w:t>(APP) DA19-41838 - 24 Nandina Avenue - Single House</w:t>
            </w:r>
          </w:p>
        </w:tc>
        <w:tc>
          <w:tcPr>
            <w:tcW w:w="2844" w:type="dxa"/>
            <w:tcBorders>
              <w:top w:val="single" w:sz="4" w:space="0" w:color="auto"/>
              <w:left w:val="single" w:sz="4" w:space="0" w:color="auto"/>
              <w:bottom w:val="single" w:sz="4" w:space="0" w:color="auto"/>
              <w:right w:val="single" w:sz="4" w:space="0" w:color="auto"/>
            </w:tcBorders>
          </w:tcPr>
          <w:p w14:paraId="2F8921F5" w14:textId="789B5F65" w:rsidR="00A26ADD" w:rsidRPr="006618EE" w:rsidRDefault="00A26ADD" w:rsidP="00A26ADD">
            <w:pPr>
              <w:pStyle w:val="Header"/>
              <w:rPr>
                <w:rFonts w:ascii="Arial" w:hAnsi="Arial" w:cs="Arial"/>
                <w:b/>
                <w:color w:val="FFFFFF"/>
                <w:szCs w:val="24"/>
              </w:rPr>
            </w:pPr>
            <w:r w:rsidRPr="006618EE">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3AE87B90" w14:textId="7BA7A5BE"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3D908B3" w14:textId="698E5432"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82F7626" w14:textId="1440EAD8" w:rsidR="00A26ADD" w:rsidRPr="006618EE" w:rsidRDefault="00A26ADD" w:rsidP="00A26ADD">
            <w:pPr>
              <w:pStyle w:val="Header"/>
              <w:rPr>
                <w:rFonts w:ascii="Arial" w:hAnsi="Arial" w:cs="Arial"/>
                <w:b/>
                <w:color w:val="FFFFFF"/>
                <w:szCs w:val="24"/>
              </w:rPr>
            </w:pPr>
            <w:r w:rsidRPr="006618EE">
              <w:rPr>
                <w:rFonts w:ascii="Arial" w:hAnsi="Arial" w:cs="Arial"/>
                <w:szCs w:val="24"/>
              </w:rPr>
              <w:t>Stannard Group Pty Ltd</w:t>
            </w:r>
          </w:p>
        </w:tc>
      </w:tr>
      <w:tr w:rsidR="00A26ADD" w14:paraId="5B45B567" w14:textId="77777777" w:rsidTr="000F65C5">
        <w:tc>
          <w:tcPr>
            <w:tcW w:w="1418" w:type="dxa"/>
            <w:tcBorders>
              <w:top w:val="single" w:sz="4" w:space="0" w:color="auto"/>
              <w:left w:val="single" w:sz="4" w:space="0" w:color="auto"/>
              <w:bottom w:val="single" w:sz="4" w:space="0" w:color="auto"/>
              <w:right w:val="single" w:sz="4" w:space="0" w:color="auto"/>
            </w:tcBorders>
          </w:tcPr>
          <w:p w14:paraId="0B44FB37" w14:textId="197E0A6E" w:rsidR="00A26ADD" w:rsidRPr="006618EE" w:rsidRDefault="00A26ADD" w:rsidP="00A26ADD">
            <w:pPr>
              <w:pStyle w:val="Header"/>
              <w:rPr>
                <w:rFonts w:ascii="Arial" w:hAnsi="Arial" w:cs="Arial"/>
                <w:b/>
                <w:color w:val="FFFFFF"/>
                <w:szCs w:val="24"/>
              </w:rPr>
            </w:pPr>
            <w:r w:rsidRPr="006618EE">
              <w:rPr>
                <w:rFonts w:ascii="Arial" w:hAnsi="Arial" w:cs="Arial"/>
                <w:szCs w:val="24"/>
              </w:rPr>
              <w:t>13/02/2020</w:t>
            </w:r>
          </w:p>
        </w:tc>
        <w:tc>
          <w:tcPr>
            <w:tcW w:w="3657" w:type="dxa"/>
            <w:tcBorders>
              <w:top w:val="single" w:sz="4" w:space="0" w:color="auto"/>
              <w:left w:val="single" w:sz="4" w:space="0" w:color="auto"/>
              <w:bottom w:val="single" w:sz="4" w:space="0" w:color="auto"/>
              <w:right w:val="single" w:sz="4" w:space="0" w:color="auto"/>
            </w:tcBorders>
          </w:tcPr>
          <w:p w14:paraId="70661165" w14:textId="1362ED03"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DA19-40925 - 18 Langham Street - Street fencing, site works, retaining walls</w:t>
            </w:r>
          </w:p>
        </w:tc>
        <w:tc>
          <w:tcPr>
            <w:tcW w:w="2844" w:type="dxa"/>
            <w:tcBorders>
              <w:top w:val="single" w:sz="4" w:space="0" w:color="auto"/>
              <w:left w:val="single" w:sz="4" w:space="0" w:color="auto"/>
              <w:bottom w:val="single" w:sz="4" w:space="0" w:color="auto"/>
              <w:right w:val="single" w:sz="4" w:space="0" w:color="auto"/>
            </w:tcBorders>
          </w:tcPr>
          <w:p w14:paraId="16B6342C" w14:textId="552B57C4"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6FC45C9" w14:textId="7AD2E592"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70E2CFF" w14:textId="07BE1D69"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5E131F0" w14:textId="237AF2EE"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Mr MP </w:t>
            </w:r>
            <w:proofErr w:type="spellStart"/>
            <w:r w:rsidRPr="006618EE">
              <w:rPr>
                <w:rFonts w:ascii="Arial" w:hAnsi="Arial" w:cs="Arial"/>
                <w:szCs w:val="24"/>
              </w:rPr>
              <w:t>Murrey</w:t>
            </w:r>
            <w:proofErr w:type="spellEnd"/>
          </w:p>
        </w:tc>
      </w:tr>
      <w:tr w:rsidR="00A26ADD" w14:paraId="095561B3" w14:textId="77777777" w:rsidTr="000F65C5">
        <w:tc>
          <w:tcPr>
            <w:tcW w:w="1418" w:type="dxa"/>
            <w:tcBorders>
              <w:top w:val="single" w:sz="4" w:space="0" w:color="auto"/>
              <w:left w:val="single" w:sz="4" w:space="0" w:color="auto"/>
              <w:bottom w:val="single" w:sz="4" w:space="0" w:color="auto"/>
              <w:right w:val="single" w:sz="4" w:space="0" w:color="auto"/>
            </w:tcBorders>
          </w:tcPr>
          <w:p w14:paraId="6B19CD4A" w14:textId="3EC64743" w:rsidR="00A26ADD" w:rsidRPr="006618EE" w:rsidRDefault="00A26ADD" w:rsidP="00A26ADD">
            <w:pPr>
              <w:pStyle w:val="Header"/>
              <w:rPr>
                <w:rFonts w:ascii="Arial" w:hAnsi="Arial" w:cs="Arial"/>
                <w:b/>
                <w:color w:val="FFFFFF"/>
                <w:szCs w:val="24"/>
              </w:rPr>
            </w:pPr>
            <w:r w:rsidRPr="006618EE">
              <w:rPr>
                <w:rFonts w:ascii="Arial" w:hAnsi="Arial" w:cs="Arial"/>
                <w:szCs w:val="24"/>
              </w:rPr>
              <w:t>13/02/2020</w:t>
            </w:r>
          </w:p>
        </w:tc>
        <w:tc>
          <w:tcPr>
            <w:tcW w:w="3657" w:type="dxa"/>
            <w:tcBorders>
              <w:top w:val="single" w:sz="4" w:space="0" w:color="auto"/>
              <w:left w:val="single" w:sz="4" w:space="0" w:color="auto"/>
              <w:bottom w:val="single" w:sz="4" w:space="0" w:color="auto"/>
              <w:right w:val="single" w:sz="4" w:space="0" w:color="auto"/>
            </w:tcBorders>
          </w:tcPr>
          <w:p w14:paraId="57E58C6A" w14:textId="57A8B506" w:rsidR="00A26ADD" w:rsidRPr="006618EE" w:rsidRDefault="00A26ADD" w:rsidP="00A26ADD">
            <w:pPr>
              <w:pStyle w:val="Header"/>
              <w:rPr>
                <w:rFonts w:ascii="Arial" w:hAnsi="Arial" w:cs="Arial"/>
                <w:b/>
                <w:color w:val="FFFFFF"/>
                <w:szCs w:val="24"/>
              </w:rPr>
            </w:pPr>
            <w:r w:rsidRPr="006618EE">
              <w:rPr>
                <w:rFonts w:ascii="Arial" w:hAnsi="Arial" w:cs="Arial"/>
                <w:szCs w:val="24"/>
              </w:rPr>
              <w:t>BA45214 Certified building permit - Carport and Fence</w:t>
            </w:r>
          </w:p>
        </w:tc>
        <w:tc>
          <w:tcPr>
            <w:tcW w:w="2844" w:type="dxa"/>
            <w:tcBorders>
              <w:top w:val="single" w:sz="4" w:space="0" w:color="auto"/>
              <w:left w:val="single" w:sz="4" w:space="0" w:color="auto"/>
              <w:bottom w:val="single" w:sz="4" w:space="0" w:color="auto"/>
              <w:right w:val="single" w:sz="4" w:space="0" w:color="auto"/>
            </w:tcBorders>
          </w:tcPr>
          <w:p w14:paraId="1C489427" w14:textId="7E357F4B"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768673F" w14:textId="65615176"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B4DB5E0" w14:textId="617F0763"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F4731FC" w14:textId="614B53E7"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Caspen</w:t>
            </w:r>
            <w:proofErr w:type="spellEnd"/>
            <w:r w:rsidRPr="006618EE">
              <w:rPr>
                <w:rFonts w:ascii="Arial" w:hAnsi="Arial" w:cs="Arial"/>
                <w:szCs w:val="24"/>
              </w:rPr>
              <w:t xml:space="preserve"> Enterprise Pty Ltd</w:t>
            </w:r>
          </w:p>
        </w:tc>
      </w:tr>
      <w:tr w:rsidR="00A26ADD" w14:paraId="1CC91778" w14:textId="77777777" w:rsidTr="000F65C5">
        <w:tc>
          <w:tcPr>
            <w:tcW w:w="1418" w:type="dxa"/>
            <w:tcBorders>
              <w:top w:val="single" w:sz="4" w:space="0" w:color="auto"/>
              <w:left w:val="single" w:sz="4" w:space="0" w:color="auto"/>
              <w:bottom w:val="single" w:sz="4" w:space="0" w:color="auto"/>
              <w:right w:val="single" w:sz="4" w:space="0" w:color="auto"/>
            </w:tcBorders>
          </w:tcPr>
          <w:p w14:paraId="032C1973" w14:textId="21DEB730"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13/02/2020</w:t>
            </w:r>
          </w:p>
        </w:tc>
        <w:tc>
          <w:tcPr>
            <w:tcW w:w="3657" w:type="dxa"/>
            <w:tcBorders>
              <w:top w:val="single" w:sz="4" w:space="0" w:color="auto"/>
              <w:left w:val="single" w:sz="4" w:space="0" w:color="auto"/>
              <w:bottom w:val="single" w:sz="4" w:space="0" w:color="auto"/>
              <w:right w:val="single" w:sz="4" w:space="0" w:color="auto"/>
            </w:tcBorders>
          </w:tcPr>
          <w:p w14:paraId="4DD91423" w14:textId="78265FFC" w:rsidR="00A26ADD" w:rsidRPr="006618EE" w:rsidRDefault="00A26ADD" w:rsidP="00A26ADD">
            <w:pPr>
              <w:pStyle w:val="Header"/>
              <w:rPr>
                <w:rFonts w:ascii="Arial" w:hAnsi="Arial" w:cs="Arial"/>
                <w:b/>
                <w:color w:val="FFFFFF"/>
                <w:szCs w:val="24"/>
              </w:rPr>
            </w:pPr>
            <w:r w:rsidRPr="006618EE">
              <w:rPr>
                <w:rFonts w:ascii="Arial" w:hAnsi="Arial" w:cs="Arial"/>
                <w:szCs w:val="24"/>
              </w:rPr>
              <w:t>BA56322 Uncertified building permit - Pool barrier</w:t>
            </w:r>
          </w:p>
        </w:tc>
        <w:tc>
          <w:tcPr>
            <w:tcW w:w="2844" w:type="dxa"/>
            <w:tcBorders>
              <w:top w:val="single" w:sz="4" w:space="0" w:color="auto"/>
              <w:left w:val="single" w:sz="4" w:space="0" w:color="auto"/>
              <w:bottom w:val="single" w:sz="4" w:space="0" w:color="auto"/>
              <w:right w:val="single" w:sz="4" w:space="0" w:color="auto"/>
            </w:tcBorders>
          </w:tcPr>
          <w:p w14:paraId="1BE667DF" w14:textId="733D458C"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12BA8BB" w14:textId="10A20792"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2F4FC27" w14:textId="33091B52"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B7A457F" w14:textId="7F69E3DD" w:rsidR="00A26ADD" w:rsidRPr="006618EE" w:rsidRDefault="00A26ADD" w:rsidP="00A26ADD">
            <w:pPr>
              <w:pStyle w:val="Header"/>
              <w:rPr>
                <w:rFonts w:ascii="Arial" w:hAnsi="Arial" w:cs="Arial"/>
                <w:b/>
                <w:color w:val="FFFFFF"/>
                <w:szCs w:val="24"/>
              </w:rPr>
            </w:pPr>
            <w:r w:rsidRPr="006618EE">
              <w:rPr>
                <w:rFonts w:ascii="Arial" w:hAnsi="Arial" w:cs="Arial"/>
                <w:szCs w:val="24"/>
              </w:rPr>
              <w:t>A and K Quality Gates and Fencing</w:t>
            </w:r>
          </w:p>
        </w:tc>
      </w:tr>
      <w:tr w:rsidR="00A26ADD" w14:paraId="560EDAC7" w14:textId="77777777" w:rsidTr="000F65C5">
        <w:tc>
          <w:tcPr>
            <w:tcW w:w="1418" w:type="dxa"/>
            <w:tcBorders>
              <w:top w:val="single" w:sz="4" w:space="0" w:color="auto"/>
              <w:left w:val="single" w:sz="4" w:space="0" w:color="auto"/>
              <w:bottom w:val="single" w:sz="4" w:space="0" w:color="auto"/>
              <w:right w:val="single" w:sz="4" w:space="0" w:color="auto"/>
            </w:tcBorders>
          </w:tcPr>
          <w:p w14:paraId="04D53026" w14:textId="1C5795A4"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01A4E159" w14:textId="67146DE5" w:rsidR="00A26ADD" w:rsidRPr="006618EE" w:rsidRDefault="00A26ADD" w:rsidP="00A26ADD">
            <w:pPr>
              <w:pStyle w:val="Header"/>
              <w:rPr>
                <w:rFonts w:ascii="Arial" w:hAnsi="Arial" w:cs="Arial"/>
                <w:b/>
                <w:color w:val="FFFFFF"/>
                <w:szCs w:val="24"/>
              </w:rPr>
            </w:pPr>
            <w:r w:rsidRPr="006618EE">
              <w:rPr>
                <w:rFonts w:ascii="Arial" w:hAnsi="Arial" w:cs="Arial"/>
                <w:szCs w:val="24"/>
              </w:rPr>
              <w:t>(APP) DA19-42342 - 41 Taylor Road - Additions to Single House</w:t>
            </w:r>
          </w:p>
        </w:tc>
        <w:tc>
          <w:tcPr>
            <w:tcW w:w="2844" w:type="dxa"/>
            <w:tcBorders>
              <w:top w:val="single" w:sz="4" w:space="0" w:color="auto"/>
              <w:left w:val="single" w:sz="4" w:space="0" w:color="auto"/>
              <w:bottom w:val="single" w:sz="4" w:space="0" w:color="auto"/>
              <w:right w:val="single" w:sz="4" w:space="0" w:color="auto"/>
            </w:tcBorders>
          </w:tcPr>
          <w:p w14:paraId="2D65C802" w14:textId="15C8E8AC"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34B6C2CE" w14:textId="5792D956"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25C2227" w14:textId="37A8A3B1"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397150A" w14:textId="5B9C82E8" w:rsidR="00A26ADD" w:rsidRPr="006618EE" w:rsidRDefault="00A26ADD" w:rsidP="00A26ADD">
            <w:pPr>
              <w:pStyle w:val="Header"/>
              <w:rPr>
                <w:rFonts w:ascii="Arial" w:hAnsi="Arial" w:cs="Arial"/>
                <w:b/>
                <w:color w:val="FFFFFF"/>
                <w:szCs w:val="24"/>
              </w:rPr>
            </w:pPr>
            <w:r w:rsidRPr="006618EE">
              <w:rPr>
                <w:rFonts w:ascii="Arial" w:hAnsi="Arial" w:cs="Arial"/>
                <w:szCs w:val="24"/>
              </w:rPr>
              <w:t>Mr G K Hatton</w:t>
            </w:r>
          </w:p>
        </w:tc>
      </w:tr>
      <w:tr w:rsidR="00A26ADD" w14:paraId="3B9CFCE7" w14:textId="77777777" w:rsidTr="000F65C5">
        <w:tc>
          <w:tcPr>
            <w:tcW w:w="1418" w:type="dxa"/>
            <w:tcBorders>
              <w:top w:val="single" w:sz="4" w:space="0" w:color="auto"/>
              <w:left w:val="single" w:sz="4" w:space="0" w:color="auto"/>
              <w:bottom w:val="single" w:sz="4" w:space="0" w:color="auto"/>
              <w:right w:val="single" w:sz="4" w:space="0" w:color="auto"/>
            </w:tcBorders>
          </w:tcPr>
          <w:p w14:paraId="225BA610" w14:textId="1E56F4AC"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30FE8569" w14:textId="08F51DAA" w:rsidR="00A26ADD" w:rsidRPr="006618EE" w:rsidRDefault="00A26ADD" w:rsidP="00A26ADD">
            <w:pPr>
              <w:pStyle w:val="Header"/>
              <w:rPr>
                <w:rFonts w:ascii="Arial" w:hAnsi="Arial" w:cs="Arial"/>
                <w:b/>
                <w:color w:val="FFFFFF"/>
                <w:szCs w:val="24"/>
              </w:rPr>
            </w:pPr>
            <w:r w:rsidRPr="006618EE">
              <w:rPr>
                <w:rFonts w:ascii="Arial" w:hAnsi="Arial" w:cs="Arial"/>
                <w:szCs w:val="24"/>
              </w:rPr>
              <w:t>(APP) DA19-42481 - 1 Viking Road - Single House</w:t>
            </w:r>
          </w:p>
        </w:tc>
        <w:tc>
          <w:tcPr>
            <w:tcW w:w="2844" w:type="dxa"/>
            <w:tcBorders>
              <w:top w:val="single" w:sz="4" w:space="0" w:color="auto"/>
              <w:left w:val="single" w:sz="4" w:space="0" w:color="auto"/>
              <w:bottom w:val="single" w:sz="4" w:space="0" w:color="auto"/>
              <w:right w:val="single" w:sz="4" w:space="0" w:color="auto"/>
            </w:tcBorders>
          </w:tcPr>
          <w:p w14:paraId="2F50DF91" w14:textId="3E7FB88F"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4C9D9006" w14:textId="44D80976"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3AB018F" w14:textId="2EEFC098"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2679A72" w14:textId="3EBC610F" w:rsidR="00A26ADD" w:rsidRPr="006618EE" w:rsidRDefault="00A26ADD" w:rsidP="00A26ADD">
            <w:pPr>
              <w:pStyle w:val="Header"/>
              <w:rPr>
                <w:rFonts w:ascii="Arial" w:hAnsi="Arial" w:cs="Arial"/>
                <w:b/>
                <w:color w:val="FFFFFF"/>
                <w:szCs w:val="24"/>
              </w:rPr>
            </w:pPr>
            <w:r w:rsidRPr="006618EE">
              <w:rPr>
                <w:rFonts w:ascii="Arial" w:hAnsi="Arial" w:cs="Arial"/>
                <w:szCs w:val="24"/>
              </w:rPr>
              <w:t>Brian Burke Homes</w:t>
            </w:r>
          </w:p>
        </w:tc>
      </w:tr>
      <w:tr w:rsidR="00A26ADD" w14:paraId="4C71EBA6" w14:textId="77777777" w:rsidTr="000F65C5">
        <w:tc>
          <w:tcPr>
            <w:tcW w:w="1418" w:type="dxa"/>
            <w:tcBorders>
              <w:top w:val="single" w:sz="4" w:space="0" w:color="auto"/>
              <w:left w:val="single" w:sz="4" w:space="0" w:color="auto"/>
              <w:bottom w:val="single" w:sz="4" w:space="0" w:color="auto"/>
              <w:right w:val="single" w:sz="4" w:space="0" w:color="auto"/>
            </w:tcBorders>
          </w:tcPr>
          <w:p w14:paraId="6269F75C" w14:textId="5BE44E1F"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164381B4" w14:textId="6095D4A6" w:rsidR="00A26ADD" w:rsidRPr="006618EE" w:rsidRDefault="00A26ADD" w:rsidP="00A26ADD">
            <w:pPr>
              <w:pStyle w:val="Header"/>
              <w:rPr>
                <w:rFonts w:ascii="Arial" w:hAnsi="Arial" w:cs="Arial"/>
                <w:b/>
                <w:color w:val="FFFFFF"/>
                <w:szCs w:val="24"/>
              </w:rPr>
            </w:pPr>
            <w:r w:rsidRPr="006618EE">
              <w:rPr>
                <w:rFonts w:ascii="Arial" w:hAnsi="Arial" w:cs="Arial"/>
                <w:szCs w:val="24"/>
              </w:rPr>
              <w:t>(APP) DA19-41119 - 15 Mountjoy Road - Four Grouped Dwellings</w:t>
            </w:r>
          </w:p>
        </w:tc>
        <w:tc>
          <w:tcPr>
            <w:tcW w:w="2844" w:type="dxa"/>
            <w:tcBorders>
              <w:top w:val="single" w:sz="4" w:space="0" w:color="auto"/>
              <w:left w:val="single" w:sz="4" w:space="0" w:color="auto"/>
              <w:bottom w:val="single" w:sz="4" w:space="0" w:color="auto"/>
              <w:right w:val="single" w:sz="4" w:space="0" w:color="auto"/>
            </w:tcBorders>
          </w:tcPr>
          <w:p w14:paraId="36D3A4D7" w14:textId="6F0BD8E4" w:rsidR="00A26ADD" w:rsidRPr="006618EE" w:rsidRDefault="00A26ADD" w:rsidP="00A26ADD">
            <w:pPr>
              <w:pStyle w:val="Header"/>
              <w:rPr>
                <w:rFonts w:ascii="Arial" w:hAnsi="Arial" w:cs="Arial"/>
                <w:b/>
                <w:color w:val="FFFFFF"/>
                <w:szCs w:val="24"/>
              </w:rPr>
            </w:pPr>
            <w:r w:rsidRPr="006618EE">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7067ACC3" w14:textId="348C94F2"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45B9AD1" w14:textId="103AD3F8"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594F2601" w14:textId="3BE29295" w:rsidR="00A26ADD" w:rsidRPr="006618EE" w:rsidRDefault="00A26ADD" w:rsidP="00A26ADD">
            <w:pPr>
              <w:pStyle w:val="Header"/>
              <w:rPr>
                <w:rFonts w:ascii="Arial" w:hAnsi="Arial" w:cs="Arial"/>
                <w:b/>
                <w:color w:val="FFFFFF"/>
                <w:szCs w:val="24"/>
              </w:rPr>
            </w:pPr>
            <w:r w:rsidRPr="006618EE">
              <w:rPr>
                <w:rFonts w:ascii="Arial" w:hAnsi="Arial" w:cs="Arial"/>
                <w:szCs w:val="24"/>
              </w:rPr>
              <w:t>Sovereign Building Co</w:t>
            </w:r>
          </w:p>
        </w:tc>
      </w:tr>
      <w:tr w:rsidR="00A26ADD" w14:paraId="152606BC" w14:textId="77777777" w:rsidTr="000F65C5">
        <w:tc>
          <w:tcPr>
            <w:tcW w:w="1418" w:type="dxa"/>
            <w:tcBorders>
              <w:top w:val="single" w:sz="4" w:space="0" w:color="auto"/>
              <w:left w:val="single" w:sz="4" w:space="0" w:color="auto"/>
              <w:bottom w:val="single" w:sz="4" w:space="0" w:color="auto"/>
              <w:right w:val="single" w:sz="4" w:space="0" w:color="auto"/>
            </w:tcBorders>
          </w:tcPr>
          <w:p w14:paraId="66F89A73" w14:textId="7E1E2E86"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6A4A19AC" w14:textId="66EBC70F" w:rsidR="00A26ADD" w:rsidRPr="006618EE" w:rsidRDefault="00A26ADD" w:rsidP="00A26ADD">
            <w:pPr>
              <w:pStyle w:val="Header"/>
              <w:rPr>
                <w:rFonts w:ascii="Arial" w:hAnsi="Arial" w:cs="Arial"/>
                <w:b/>
                <w:color w:val="FFFFFF"/>
                <w:szCs w:val="24"/>
              </w:rPr>
            </w:pPr>
            <w:r w:rsidRPr="006618EE">
              <w:rPr>
                <w:rFonts w:ascii="Arial" w:hAnsi="Arial" w:cs="Arial"/>
                <w:szCs w:val="24"/>
              </w:rPr>
              <w:t>BA57506 Certified building permit - Screen Wall</w:t>
            </w:r>
          </w:p>
        </w:tc>
        <w:tc>
          <w:tcPr>
            <w:tcW w:w="2844" w:type="dxa"/>
            <w:tcBorders>
              <w:top w:val="single" w:sz="4" w:space="0" w:color="auto"/>
              <w:left w:val="single" w:sz="4" w:space="0" w:color="auto"/>
              <w:bottom w:val="single" w:sz="4" w:space="0" w:color="auto"/>
              <w:right w:val="single" w:sz="4" w:space="0" w:color="auto"/>
            </w:tcBorders>
          </w:tcPr>
          <w:p w14:paraId="37C7CAE7" w14:textId="7E40785E"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6BFDD95" w14:textId="0A5699E6"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9A4528E" w14:textId="375AC7D3"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FFFD89D" w14:textId="30B0B721" w:rsidR="00A26ADD" w:rsidRPr="006618EE" w:rsidRDefault="00A26ADD" w:rsidP="00A26ADD">
            <w:pPr>
              <w:pStyle w:val="Header"/>
              <w:rPr>
                <w:rFonts w:ascii="Arial" w:hAnsi="Arial" w:cs="Arial"/>
                <w:b/>
                <w:color w:val="FFFFFF"/>
                <w:szCs w:val="24"/>
              </w:rPr>
            </w:pPr>
            <w:r w:rsidRPr="006618EE">
              <w:rPr>
                <w:rFonts w:ascii="Arial" w:hAnsi="Arial" w:cs="Arial"/>
                <w:szCs w:val="24"/>
              </w:rPr>
              <w:t>Residential Building WA</w:t>
            </w:r>
          </w:p>
        </w:tc>
      </w:tr>
      <w:tr w:rsidR="00A26ADD" w14:paraId="3B8BB1D4" w14:textId="77777777" w:rsidTr="000F65C5">
        <w:tc>
          <w:tcPr>
            <w:tcW w:w="1418" w:type="dxa"/>
            <w:tcBorders>
              <w:top w:val="single" w:sz="4" w:space="0" w:color="auto"/>
              <w:left w:val="single" w:sz="4" w:space="0" w:color="auto"/>
              <w:bottom w:val="single" w:sz="4" w:space="0" w:color="auto"/>
              <w:right w:val="single" w:sz="4" w:space="0" w:color="auto"/>
            </w:tcBorders>
          </w:tcPr>
          <w:p w14:paraId="0DC7EB9E" w14:textId="066E3FCA"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49A6B84E" w14:textId="4E91D0D8" w:rsidR="00A26ADD" w:rsidRPr="006618EE" w:rsidRDefault="00A26ADD" w:rsidP="00A26ADD">
            <w:pPr>
              <w:pStyle w:val="Header"/>
              <w:rPr>
                <w:rFonts w:ascii="Arial" w:hAnsi="Arial" w:cs="Arial"/>
                <w:b/>
                <w:color w:val="FFFFFF"/>
                <w:szCs w:val="24"/>
              </w:rPr>
            </w:pPr>
            <w:r w:rsidRPr="006618EE">
              <w:rPr>
                <w:rFonts w:ascii="Arial" w:hAnsi="Arial" w:cs="Arial"/>
                <w:szCs w:val="24"/>
              </w:rPr>
              <w:t>BA57011 Demolition Permit - Full Site</w:t>
            </w:r>
          </w:p>
        </w:tc>
        <w:tc>
          <w:tcPr>
            <w:tcW w:w="2844" w:type="dxa"/>
            <w:tcBorders>
              <w:top w:val="single" w:sz="4" w:space="0" w:color="auto"/>
              <w:left w:val="single" w:sz="4" w:space="0" w:color="auto"/>
              <w:bottom w:val="single" w:sz="4" w:space="0" w:color="auto"/>
              <w:right w:val="single" w:sz="4" w:space="0" w:color="auto"/>
            </w:tcBorders>
          </w:tcPr>
          <w:p w14:paraId="1BF9731C" w14:textId="4B05CB9B"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BC1CCCB" w14:textId="3860CAAE"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4DA567E" w14:textId="744C5916"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27351C4E" w14:textId="3CDC7214"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Brajkovich</w:t>
            </w:r>
            <w:proofErr w:type="spellEnd"/>
            <w:r w:rsidRPr="006618EE">
              <w:rPr>
                <w:rFonts w:ascii="Arial" w:hAnsi="Arial" w:cs="Arial"/>
                <w:szCs w:val="24"/>
              </w:rPr>
              <w:t xml:space="preserve"> D</w:t>
            </w:r>
            <w:r w:rsidR="006618EE">
              <w:rPr>
                <w:rFonts w:ascii="Arial" w:hAnsi="Arial" w:cs="Arial"/>
                <w:szCs w:val="24"/>
              </w:rPr>
              <w:t>e</w:t>
            </w:r>
            <w:r w:rsidRPr="006618EE">
              <w:rPr>
                <w:rFonts w:ascii="Arial" w:hAnsi="Arial" w:cs="Arial"/>
                <w:szCs w:val="24"/>
              </w:rPr>
              <w:t>molition and Salvage Pty Ltd</w:t>
            </w:r>
          </w:p>
        </w:tc>
      </w:tr>
      <w:tr w:rsidR="00A26ADD" w14:paraId="579A4AAC" w14:textId="77777777" w:rsidTr="000F65C5">
        <w:tc>
          <w:tcPr>
            <w:tcW w:w="1418" w:type="dxa"/>
            <w:tcBorders>
              <w:top w:val="single" w:sz="4" w:space="0" w:color="auto"/>
              <w:left w:val="single" w:sz="4" w:space="0" w:color="auto"/>
              <w:bottom w:val="single" w:sz="4" w:space="0" w:color="auto"/>
              <w:right w:val="single" w:sz="4" w:space="0" w:color="auto"/>
            </w:tcBorders>
          </w:tcPr>
          <w:p w14:paraId="2A31ABEE" w14:textId="70A9A46D"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4E9D815B" w14:textId="3715EA07" w:rsidR="00A26ADD" w:rsidRPr="006618EE" w:rsidRDefault="00A26ADD" w:rsidP="00A26ADD">
            <w:pPr>
              <w:pStyle w:val="Header"/>
              <w:rPr>
                <w:rFonts w:ascii="Arial" w:hAnsi="Arial" w:cs="Arial"/>
                <w:b/>
                <w:color w:val="FFFFFF"/>
                <w:szCs w:val="24"/>
              </w:rPr>
            </w:pPr>
            <w:r w:rsidRPr="006618EE">
              <w:rPr>
                <w:rFonts w:ascii="Arial" w:hAnsi="Arial" w:cs="Arial"/>
                <w:szCs w:val="24"/>
              </w:rPr>
              <w:t>BA57445 Demolition Permit - Full Site</w:t>
            </w:r>
          </w:p>
        </w:tc>
        <w:tc>
          <w:tcPr>
            <w:tcW w:w="2844" w:type="dxa"/>
            <w:tcBorders>
              <w:top w:val="single" w:sz="4" w:space="0" w:color="auto"/>
              <w:left w:val="single" w:sz="4" w:space="0" w:color="auto"/>
              <w:bottom w:val="single" w:sz="4" w:space="0" w:color="auto"/>
              <w:right w:val="single" w:sz="4" w:space="0" w:color="auto"/>
            </w:tcBorders>
          </w:tcPr>
          <w:p w14:paraId="0B786D3C" w14:textId="5EBFCEE8"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6033CDD" w14:textId="7F71753E"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542A840" w14:textId="3EABB8FE"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493D8168" w14:textId="5CE4D0A6" w:rsidR="00A26ADD" w:rsidRPr="006618EE" w:rsidRDefault="00A26ADD" w:rsidP="00A26ADD">
            <w:pPr>
              <w:pStyle w:val="Header"/>
              <w:rPr>
                <w:rFonts w:ascii="Arial" w:hAnsi="Arial" w:cs="Arial"/>
                <w:b/>
                <w:color w:val="FFFFFF"/>
                <w:szCs w:val="24"/>
              </w:rPr>
            </w:pPr>
            <w:r w:rsidRPr="006618EE">
              <w:rPr>
                <w:rFonts w:ascii="Arial" w:hAnsi="Arial" w:cs="Arial"/>
                <w:szCs w:val="24"/>
              </w:rPr>
              <w:t>Civil Con Holdings Pty Ltd</w:t>
            </w:r>
          </w:p>
        </w:tc>
      </w:tr>
      <w:tr w:rsidR="00A26ADD" w14:paraId="6292B6AD" w14:textId="77777777" w:rsidTr="000F65C5">
        <w:tc>
          <w:tcPr>
            <w:tcW w:w="1418" w:type="dxa"/>
            <w:tcBorders>
              <w:top w:val="single" w:sz="4" w:space="0" w:color="auto"/>
              <w:left w:val="single" w:sz="4" w:space="0" w:color="auto"/>
              <w:bottom w:val="single" w:sz="4" w:space="0" w:color="auto"/>
              <w:right w:val="single" w:sz="4" w:space="0" w:color="auto"/>
            </w:tcBorders>
          </w:tcPr>
          <w:p w14:paraId="4E25F773" w14:textId="51254B1E"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2192C5AE" w14:textId="70114487" w:rsidR="00A26ADD" w:rsidRPr="006618EE" w:rsidRDefault="00A26ADD" w:rsidP="00A26ADD">
            <w:pPr>
              <w:pStyle w:val="Header"/>
              <w:rPr>
                <w:rFonts w:ascii="Arial" w:hAnsi="Arial" w:cs="Arial"/>
                <w:b/>
                <w:color w:val="FFFFFF"/>
                <w:szCs w:val="24"/>
              </w:rPr>
            </w:pPr>
            <w:r w:rsidRPr="006618EE">
              <w:rPr>
                <w:rFonts w:ascii="Arial" w:hAnsi="Arial" w:cs="Arial"/>
                <w:szCs w:val="24"/>
              </w:rPr>
              <w:t>BA57276 Certified building permit - Alterations</w:t>
            </w:r>
          </w:p>
        </w:tc>
        <w:tc>
          <w:tcPr>
            <w:tcW w:w="2844" w:type="dxa"/>
            <w:tcBorders>
              <w:top w:val="single" w:sz="4" w:space="0" w:color="auto"/>
              <w:left w:val="single" w:sz="4" w:space="0" w:color="auto"/>
              <w:bottom w:val="single" w:sz="4" w:space="0" w:color="auto"/>
              <w:right w:val="single" w:sz="4" w:space="0" w:color="auto"/>
            </w:tcBorders>
          </w:tcPr>
          <w:p w14:paraId="16B661F4" w14:textId="38077581"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DD89AE4" w14:textId="1133A8F6"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9BB0115" w14:textId="05E5A9B5"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6255DF8" w14:textId="56AC2B0B"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Camorino</w:t>
            </w:r>
            <w:proofErr w:type="spellEnd"/>
            <w:r w:rsidRPr="006618EE">
              <w:rPr>
                <w:rFonts w:ascii="Arial" w:hAnsi="Arial" w:cs="Arial"/>
                <w:szCs w:val="24"/>
              </w:rPr>
              <w:t xml:space="preserve"> Constructions Pty Ltd</w:t>
            </w:r>
          </w:p>
        </w:tc>
      </w:tr>
      <w:tr w:rsidR="00A26ADD" w14:paraId="4D4B434E" w14:textId="77777777" w:rsidTr="000F65C5">
        <w:tc>
          <w:tcPr>
            <w:tcW w:w="1418" w:type="dxa"/>
            <w:tcBorders>
              <w:top w:val="single" w:sz="4" w:space="0" w:color="auto"/>
              <w:left w:val="single" w:sz="4" w:space="0" w:color="auto"/>
              <w:bottom w:val="single" w:sz="4" w:space="0" w:color="auto"/>
              <w:right w:val="single" w:sz="4" w:space="0" w:color="auto"/>
            </w:tcBorders>
          </w:tcPr>
          <w:p w14:paraId="668BFFB8" w14:textId="25FC17DE"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23DE1EAC" w14:textId="532C7571" w:rsidR="00A26ADD" w:rsidRPr="006618EE" w:rsidRDefault="00A26ADD" w:rsidP="00A26ADD">
            <w:pPr>
              <w:pStyle w:val="Header"/>
              <w:rPr>
                <w:rFonts w:ascii="Arial" w:hAnsi="Arial" w:cs="Arial"/>
                <w:b/>
                <w:color w:val="FFFFFF"/>
                <w:szCs w:val="24"/>
              </w:rPr>
            </w:pPr>
            <w:r w:rsidRPr="006618EE">
              <w:rPr>
                <w:rFonts w:ascii="Arial" w:hAnsi="Arial" w:cs="Arial"/>
                <w:szCs w:val="24"/>
              </w:rPr>
              <w:t>BA57495 Uncertified building permit - Amendment</w:t>
            </w:r>
          </w:p>
        </w:tc>
        <w:tc>
          <w:tcPr>
            <w:tcW w:w="2844" w:type="dxa"/>
            <w:tcBorders>
              <w:top w:val="single" w:sz="4" w:space="0" w:color="auto"/>
              <w:left w:val="single" w:sz="4" w:space="0" w:color="auto"/>
              <w:bottom w:val="single" w:sz="4" w:space="0" w:color="auto"/>
              <w:right w:val="single" w:sz="4" w:space="0" w:color="auto"/>
            </w:tcBorders>
          </w:tcPr>
          <w:p w14:paraId="1B4B6462" w14:textId="6BA24910"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656CA69" w14:textId="4BD9E2EC"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A9FEA92" w14:textId="00E3582C"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3F6C75F" w14:textId="2CBA3AB2"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Cambercentric</w:t>
            </w:r>
            <w:proofErr w:type="spellEnd"/>
            <w:r w:rsidRPr="006618EE">
              <w:rPr>
                <w:rFonts w:ascii="Arial" w:hAnsi="Arial" w:cs="Arial"/>
                <w:szCs w:val="24"/>
              </w:rPr>
              <w:t xml:space="preserve"> Pty Ltd</w:t>
            </w:r>
          </w:p>
        </w:tc>
      </w:tr>
      <w:tr w:rsidR="00A26ADD" w14:paraId="43CC50CA" w14:textId="77777777" w:rsidTr="000F65C5">
        <w:tc>
          <w:tcPr>
            <w:tcW w:w="1418" w:type="dxa"/>
            <w:tcBorders>
              <w:top w:val="single" w:sz="4" w:space="0" w:color="auto"/>
              <w:left w:val="single" w:sz="4" w:space="0" w:color="auto"/>
              <w:bottom w:val="single" w:sz="4" w:space="0" w:color="auto"/>
              <w:right w:val="single" w:sz="4" w:space="0" w:color="auto"/>
            </w:tcBorders>
          </w:tcPr>
          <w:p w14:paraId="779EF17E" w14:textId="7F6A86AB"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18/02/2020</w:t>
            </w:r>
          </w:p>
        </w:tc>
        <w:tc>
          <w:tcPr>
            <w:tcW w:w="3657" w:type="dxa"/>
            <w:tcBorders>
              <w:top w:val="single" w:sz="4" w:space="0" w:color="auto"/>
              <w:left w:val="single" w:sz="4" w:space="0" w:color="auto"/>
              <w:bottom w:val="single" w:sz="4" w:space="0" w:color="auto"/>
              <w:right w:val="single" w:sz="4" w:space="0" w:color="auto"/>
            </w:tcBorders>
          </w:tcPr>
          <w:p w14:paraId="27A362FD" w14:textId="45F86F9D" w:rsidR="00A26ADD" w:rsidRPr="006618EE" w:rsidRDefault="00A26ADD" w:rsidP="00A26ADD">
            <w:pPr>
              <w:pStyle w:val="Header"/>
              <w:rPr>
                <w:rFonts w:ascii="Arial" w:hAnsi="Arial" w:cs="Arial"/>
                <w:b/>
                <w:color w:val="FFFFFF"/>
                <w:szCs w:val="24"/>
              </w:rPr>
            </w:pPr>
            <w:r w:rsidRPr="006618EE">
              <w:rPr>
                <w:rFonts w:ascii="Arial" w:hAnsi="Arial" w:cs="Arial"/>
                <w:szCs w:val="24"/>
              </w:rPr>
              <w:t>(APP) DA20-44425 8 Mountjoy Road</w:t>
            </w:r>
            <w:r w:rsidR="006618EE">
              <w:rPr>
                <w:rFonts w:ascii="Arial" w:hAnsi="Arial" w:cs="Arial"/>
                <w:szCs w:val="24"/>
              </w:rPr>
              <w:t>, Nedlands</w:t>
            </w:r>
          </w:p>
        </w:tc>
        <w:tc>
          <w:tcPr>
            <w:tcW w:w="2844" w:type="dxa"/>
            <w:tcBorders>
              <w:top w:val="single" w:sz="4" w:space="0" w:color="auto"/>
              <w:left w:val="single" w:sz="4" w:space="0" w:color="auto"/>
              <w:bottom w:val="single" w:sz="4" w:space="0" w:color="auto"/>
              <w:right w:val="single" w:sz="4" w:space="0" w:color="auto"/>
            </w:tcBorders>
          </w:tcPr>
          <w:p w14:paraId="42195342" w14:textId="5C9F515E" w:rsidR="00A26ADD" w:rsidRPr="006618EE" w:rsidRDefault="00A26ADD" w:rsidP="00A26ADD">
            <w:pPr>
              <w:pStyle w:val="Header"/>
              <w:rPr>
                <w:rFonts w:ascii="Arial" w:hAnsi="Arial" w:cs="Arial"/>
                <w:b/>
                <w:color w:val="FFFFFF"/>
                <w:szCs w:val="24"/>
              </w:rPr>
            </w:pPr>
            <w:r w:rsidRPr="006618EE">
              <w:rPr>
                <w:rFonts w:ascii="Arial" w:hAnsi="Arial" w:cs="Arial"/>
                <w:szCs w:val="24"/>
              </w:rPr>
              <w:t>Coordinator Statutory Planning</w:t>
            </w:r>
          </w:p>
        </w:tc>
        <w:tc>
          <w:tcPr>
            <w:tcW w:w="2404" w:type="dxa"/>
            <w:tcBorders>
              <w:top w:val="single" w:sz="4" w:space="0" w:color="auto"/>
              <w:left w:val="single" w:sz="4" w:space="0" w:color="auto"/>
              <w:bottom w:val="single" w:sz="4" w:space="0" w:color="auto"/>
              <w:right w:val="single" w:sz="4" w:space="0" w:color="auto"/>
            </w:tcBorders>
          </w:tcPr>
          <w:p w14:paraId="609BF287" w14:textId="67015C03"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9B3FFEE" w14:textId="3A33C944"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96E33F6" w14:textId="6FBCF7F0" w:rsidR="00A26ADD" w:rsidRPr="006618EE" w:rsidRDefault="00A26ADD" w:rsidP="00A26ADD">
            <w:pPr>
              <w:pStyle w:val="Header"/>
              <w:rPr>
                <w:rFonts w:ascii="Arial" w:hAnsi="Arial" w:cs="Arial"/>
                <w:b/>
                <w:color w:val="FFFFFF"/>
                <w:szCs w:val="24"/>
              </w:rPr>
            </w:pPr>
            <w:r w:rsidRPr="006618EE">
              <w:rPr>
                <w:rFonts w:ascii="Arial" w:hAnsi="Arial" w:cs="Arial"/>
                <w:szCs w:val="24"/>
              </w:rPr>
              <w:t>Softwood Timberyard T/As Patio Living</w:t>
            </w:r>
          </w:p>
        </w:tc>
      </w:tr>
      <w:tr w:rsidR="00A26ADD" w14:paraId="4E88F520" w14:textId="77777777" w:rsidTr="000F65C5">
        <w:tc>
          <w:tcPr>
            <w:tcW w:w="1418" w:type="dxa"/>
            <w:tcBorders>
              <w:top w:val="single" w:sz="4" w:space="0" w:color="auto"/>
              <w:left w:val="single" w:sz="4" w:space="0" w:color="auto"/>
              <w:bottom w:val="single" w:sz="4" w:space="0" w:color="auto"/>
              <w:right w:val="single" w:sz="4" w:space="0" w:color="auto"/>
            </w:tcBorders>
          </w:tcPr>
          <w:p w14:paraId="3F98E780" w14:textId="3F80A1E8" w:rsidR="00A26ADD" w:rsidRPr="006618EE" w:rsidRDefault="00A26ADD" w:rsidP="00A26ADD">
            <w:pPr>
              <w:pStyle w:val="Header"/>
              <w:rPr>
                <w:rFonts w:ascii="Arial" w:hAnsi="Arial" w:cs="Arial"/>
                <w:b/>
                <w:color w:val="FFFFFF"/>
                <w:szCs w:val="24"/>
              </w:rPr>
            </w:pPr>
            <w:r w:rsidRPr="006618EE">
              <w:rPr>
                <w:rFonts w:ascii="Arial" w:hAnsi="Arial" w:cs="Arial"/>
                <w:szCs w:val="24"/>
              </w:rPr>
              <w:t>18/02/2020</w:t>
            </w:r>
          </w:p>
        </w:tc>
        <w:tc>
          <w:tcPr>
            <w:tcW w:w="3657" w:type="dxa"/>
            <w:tcBorders>
              <w:top w:val="single" w:sz="4" w:space="0" w:color="auto"/>
              <w:left w:val="single" w:sz="4" w:space="0" w:color="auto"/>
              <w:bottom w:val="single" w:sz="4" w:space="0" w:color="auto"/>
              <w:right w:val="single" w:sz="4" w:space="0" w:color="auto"/>
            </w:tcBorders>
          </w:tcPr>
          <w:p w14:paraId="67F5ED45" w14:textId="44D01487" w:rsidR="00A26ADD" w:rsidRPr="006618EE" w:rsidRDefault="00A26ADD" w:rsidP="00A26ADD">
            <w:pPr>
              <w:pStyle w:val="Header"/>
              <w:rPr>
                <w:rFonts w:ascii="Arial" w:hAnsi="Arial" w:cs="Arial"/>
                <w:b/>
                <w:color w:val="FFFFFF"/>
                <w:szCs w:val="24"/>
              </w:rPr>
            </w:pPr>
            <w:r w:rsidRPr="006618EE">
              <w:rPr>
                <w:rFonts w:ascii="Arial" w:hAnsi="Arial" w:cs="Arial"/>
                <w:szCs w:val="24"/>
              </w:rPr>
              <w:t>3042854 -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609C4CC0" w14:textId="7DB05150" w:rsidR="00A26ADD" w:rsidRPr="006618EE" w:rsidRDefault="00A26ADD" w:rsidP="00A26ADD">
            <w:pPr>
              <w:pStyle w:val="Header"/>
              <w:rPr>
                <w:rFonts w:ascii="Arial" w:hAnsi="Arial" w:cs="Arial"/>
                <w:b/>
                <w:color w:val="FFFFFF"/>
                <w:szCs w:val="24"/>
              </w:rPr>
            </w:pPr>
            <w:r w:rsidRPr="006618EE">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67395609" w14:textId="702C54D5"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1DA693E1" w14:textId="6FBF696F"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1A83D4D7" w14:textId="1D3CC37C" w:rsidR="00A26ADD" w:rsidRPr="006618EE" w:rsidRDefault="00A26ADD" w:rsidP="00A26ADD">
            <w:pPr>
              <w:pStyle w:val="Header"/>
              <w:rPr>
                <w:rFonts w:ascii="Arial" w:hAnsi="Arial" w:cs="Arial"/>
                <w:b/>
                <w:color w:val="FFFFFF"/>
                <w:szCs w:val="24"/>
              </w:rPr>
            </w:pPr>
            <w:r w:rsidRPr="006618EE">
              <w:rPr>
                <w:rFonts w:ascii="Arial" w:hAnsi="Arial" w:cs="Arial"/>
                <w:szCs w:val="24"/>
              </w:rPr>
              <w:t>Luke Donohoe</w:t>
            </w:r>
          </w:p>
        </w:tc>
      </w:tr>
      <w:tr w:rsidR="00A26ADD" w14:paraId="381DCB0E" w14:textId="77777777" w:rsidTr="000F65C5">
        <w:tc>
          <w:tcPr>
            <w:tcW w:w="1418" w:type="dxa"/>
            <w:tcBorders>
              <w:top w:val="single" w:sz="4" w:space="0" w:color="auto"/>
              <w:left w:val="single" w:sz="4" w:space="0" w:color="auto"/>
              <w:bottom w:val="single" w:sz="4" w:space="0" w:color="auto"/>
              <w:right w:val="single" w:sz="4" w:space="0" w:color="auto"/>
            </w:tcBorders>
          </w:tcPr>
          <w:p w14:paraId="6DC6832D" w14:textId="3F241EC6" w:rsidR="00A26ADD" w:rsidRPr="006618EE" w:rsidRDefault="00A26ADD" w:rsidP="00A26ADD">
            <w:pPr>
              <w:pStyle w:val="Header"/>
              <w:rPr>
                <w:rFonts w:ascii="Arial" w:hAnsi="Arial" w:cs="Arial"/>
                <w:b/>
                <w:color w:val="FFFFFF"/>
                <w:szCs w:val="24"/>
              </w:rPr>
            </w:pPr>
            <w:r w:rsidRPr="006618EE">
              <w:rPr>
                <w:rFonts w:ascii="Arial" w:hAnsi="Arial" w:cs="Arial"/>
                <w:szCs w:val="24"/>
              </w:rPr>
              <w:t>18/02/2020</w:t>
            </w:r>
          </w:p>
        </w:tc>
        <w:tc>
          <w:tcPr>
            <w:tcW w:w="3657" w:type="dxa"/>
            <w:tcBorders>
              <w:top w:val="single" w:sz="4" w:space="0" w:color="auto"/>
              <w:left w:val="single" w:sz="4" w:space="0" w:color="auto"/>
              <w:bottom w:val="single" w:sz="4" w:space="0" w:color="auto"/>
              <w:right w:val="single" w:sz="4" w:space="0" w:color="auto"/>
            </w:tcBorders>
          </w:tcPr>
          <w:p w14:paraId="73A342F7" w14:textId="67BD6AA5" w:rsidR="00A26ADD" w:rsidRPr="006618EE" w:rsidRDefault="00A26ADD" w:rsidP="00A26ADD">
            <w:pPr>
              <w:pStyle w:val="Header"/>
              <w:rPr>
                <w:rFonts w:ascii="Arial" w:hAnsi="Arial" w:cs="Arial"/>
                <w:b/>
                <w:color w:val="FFFFFF"/>
                <w:szCs w:val="24"/>
              </w:rPr>
            </w:pPr>
            <w:r w:rsidRPr="006618EE">
              <w:rPr>
                <w:rFonts w:ascii="Arial" w:hAnsi="Arial" w:cs="Arial"/>
                <w:szCs w:val="24"/>
              </w:rPr>
              <w:t>BA50590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594CF40B" w14:textId="68B1182D"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83B1CA4" w14:textId="6CF96730"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EC6A6D5" w14:textId="36F88B68"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5FAF88A" w14:textId="7808EF11" w:rsidR="00A26ADD" w:rsidRPr="006618EE" w:rsidRDefault="00A26ADD" w:rsidP="00A26ADD">
            <w:pPr>
              <w:pStyle w:val="Header"/>
              <w:rPr>
                <w:rFonts w:ascii="Arial" w:hAnsi="Arial" w:cs="Arial"/>
                <w:b/>
                <w:color w:val="FFFFFF"/>
                <w:szCs w:val="24"/>
              </w:rPr>
            </w:pPr>
            <w:r w:rsidRPr="006618EE">
              <w:rPr>
                <w:rFonts w:ascii="Arial" w:hAnsi="Arial" w:cs="Arial"/>
                <w:szCs w:val="24"/>
              </w:rPr>
              <w:t>Mercedes Group Pty Ltd</w:t>
            </w:r>
          </w:p>
        </w:tc>
      </w:tr>
      <w:tr w:rsidR="00A26ADD" w14:paraId="102C2395" w14:textId="77777777" w:rsidTr="000F65C5">
        <w:tc>
          <w:tcPr>
            <w:tcW w:w="1418" w:type="dxa"/>
            <w:tcBorders>
              <w:top w:val="single" w:sz="4" w:space="0" w:color="auto"/>
              <w:left w:val="single" w:sz="4" w:space="0" w:color="auto"/>
              <w:bottom w:val="single" w:sz="4" w:space="0" w:color="auto"/>
              <w:right w:val="single" w:sz="4" w:space="0" w:color="auto"/>
            </w:tcBorders>
          </w:tcPr>
          <w:p w14:paraId="049B0AEE" w14:textId="09C85AA9" w:rsidR="00A26ADD" w:rsidRPr="006618EE" w:rsidRDefault="00A26ADD" w:rsidP="00A26ADD">
            <w:pPr>
              <w:pStyle w:val="Header"/>
              <w:rPr>
                <w:rFonts w:ascii="Arial" w:hAnsi="Arial" w:cs="Arial"/>
                <w:b/>
                <w:color w:val="FFFFFF"/>
                <w:szCs w:val="24"/>
              </w:rPr>
            </w:pPr>
            <w:r w:rsidRPr="006618EE">
              <w:rPr>
                <w:rFonts w:ascii="Arial" w:hAnsi="Arial" w:cs="Arial"/>
                <w:szCs w:val="24"/>
              </w:rPr>
              <w:t>18/02/2020</w:t>
            </w:r>
          </w:p>
        </w:tc>
        <w:tc>
          <w:tcPr>
            <w:tcW w:w="3657" w:type="dxa"/>
            <w:tcBorders>
              <w:top w:val="single" w:sz="4" w:space="0" w:color="auto"/>
              <w:left w:val="single" w:sz="4" w:space="0" w:color="auto"/>
              <w:bottom w:val="single" w:sz="4" w:space="0" w:color="auto"/>
              <w:right w:val="single" w:sz="4" w:space="0" w:color="auto"/>
            </w:tcBorders>
          </w:tcPr>
          <w:p w14:paraId="4AFEF79F" w14:textId="664AC60E" w:rsidR="00A26ADD" w:rsidRPr="006618EE" w:rsidRDefault="00A26ADD" w:rsidP="00A26ADD">
            <w:pPr>
              <w:pStyle w:val="Header"/>
              <w:rPr>
                <w:rFonts w:ascii="Arial" w:hAnsi="Arial" w:cs="Arial"/>
                <w:b/>
                <w:color w:val="FFFFFF"/>
                <w:szCs w:val="24"/>
              </w:rPr>
            </w:pPr>
            <w:r w:rsidRPr="006618EE">
              <w:rPr>
                <w:rFonts w:ascii="Arial" w:hAnsi="Arial" w:cs="Arial"/>
                <w:szCs w:val="24"/>
              </w:rPr>
              <w:t>BA57533 Certified building permit - Addition</w:t>
            </w:r>
          </w:p>
        </w:tc>
        <w:tc>
          <w:tcPr>
            <w:tcW w:w="2844" w:type="dxa"/>
            <w:tcBorders>
              <w:top w:val="single" w:sz="4" w:space="0" w:color="auto"/>
              <w:left w:val="single" w:sz="4" w:space="0" w:color="auto"/>
              <w:bottom w:val="single" w:sz="4" w:space="0" w:color="auto"/>
              <w:right w:val="single" w:sz="4" w:space="0" w:color="auto"/>
            </w:tcBorders>
          </w:tcPr>
          <w:p w14:paraId="326E5A37" w14:textId="5D9CFDEC"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E87C672" w14:textId="6AC623B8"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9D4F4C8" w14:textId="4E5533A4"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9BF6FAE" w14:textId="35AB06B3"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Amerex</w:t>
            </w:r>
            <w:proofErr w:type="spellEnd"/>
            <w:r w:rsidRPr="006618EE">
              <w:rPr>
                <w:rFonts w:ascii="Arial" w:hAnsi="Arial" w:cs="Arial"/>
                <w:szCs w:val="24"/>
              </w:rPr>
              <w:t xml:space="preserve"> Pty Ltd</w:t>
            </w:r>
          </w:p>
        </w:tc>
      </w:tr>
      <w:tr w:rsidR="00A26ADD" w14:paraId="0C22A940" w14:textId="77777777" w:rsidTr="000F65C5">
        <w:tc>
          <w:tcPr>
            <w:tcW w:w="1418" w:type="dxa"/>
            <w:tcBorders>
              <w:top w:val="single" w:sz="4" w:space="0" w:color="auto"/>
              <w:left w:val="single" w:sz="4" w:space="0" w:color="auto"/>
              <w:bottom w:val="single" w:sz="4" w:space="0" w:color="auto"/>
              <w:right w:val="single" w:sz="4" w:space="0" w:color="auto"/>
            </w:tcBorders>
          </w:tcPr>
          <w:p w14:paraId="0590C2B2" w14:textId="7D2CDEFC" w:rsidR="00A26ADD" w:rsidRPr="006618EE" w:rsidRDefault="00A26ADD" w:rsidP="00A26ADD">
            <w:pPr>
              <w:pStyle w:val="Header"/>
              <w:rPr>
                <w:rFonts w:ascii="Arial" w:hAnsi="Arial" w:cs="Arial"/>
                <w:b/>
                <w:color w:val="FFFFFF"/>
                <w:szCs w:val="24"/>
              </w:rPr>
            </w:pPr>
            <w:r w:rsidRPr="006618EE">
              <w:rPr>
                <w:rFonts w:ascii="Arial" w:hAnsi="Arial" w:cs="Arial"/>
                <w:szCs w:val="24"/>
              </w:rPr>
              <w:t>18/02/2020</w:t>
            </w:r>
          </w:p>
        </w:tc>
        <w:tc>
          <w:tcPr>
            <w:tcW w:w="3657" w:type="dxa"/>
            <w:tcBorders>
              <w:top w:val="single" w:sz="4" w:space="0" w:color="auto"/>
              <w:left w:val="single" w:sz="4" w:space="0" w:color="auto"/>
              <w:bottom w:val="single" w:sz="4" w:space="0" w:color="auto"/>
              <w:right w:val="single" w:sz="4" w:space="0" w:color="auto"/>
            </w:tcBorders>
          </w:tcPr>
          <w:p w14:paraId="1D89E96D" w14:textId="3D736135" w:rsidR="00A26ADD" w:rsidRPr="006618EE" w:rsidRDefault="00A26ADD" w:rsidP="00A26ADD">
            <w:pPr>
              <w:pStyle w:val="Header"/>
              <w:rPr>
                <w:rFonts w:ascii="Arial" w:hAnsi="Arial" w:cs="Arial"/>
                <w:b/>
                <w:color w:val="FFFFFF"/>
                <w:szCs w:val="24"/>
              </w:rPr>
            </w:pPr>
            <w:r w:rsidRPr="006618EE">
              <w:rPr>
                <w:rFonts w:ascii="Arial" w:hAnsi="Arial" w:cs="Arial"/>
                <w:szCs w:val="24"/>
              </w:rPr>
              <w:t>BA57411 Demolition Permit - Full Site</w:t>
            </w:r>
          </w:p>
        </w:tc>
        <w:tc>
          <w:tcPr>
            <w:tcW w:w="2844" w:type="dxa"/>
            <w:tcBorders>
              <w:top w:val="single" w:sz="4" w:space="0" w:color="auto"/>
              <w:left w:val="single" w:sz="4" w:space="0" w:color="auto"/>
              <w:bottom w:val="single" w:sz="4" w:space="0" w:color="auto"/>
              <w:right w:val="single" w:sz="4" w:space="0" w:color="auto"/>
            </w:tcBorders>
          </w:tcPr>
          <w:p w14:paraId="4ECCCE5E" w14:textId="0E650B3E"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215C8D6" w14:textId="556D0CF5"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8C687AB" w14:textId="5396FF20"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334F815D" w14:textId="62C64C95" w:rsidR="00A26ADD" w:rsidRPr="006618EE" w:rsidRDefault="00A26ADD" w:rsidP="00A26ADD">
            <w:pPr>
              <w:pStyle w:val="Header"/>
              <w:rPr>
                <w:rFonts w:ascii="Arial" w:hAnsi="Arial" w:cs="Arial"/>
                <w:b/>
                <w:color w:val="FFFFFF"/>
                <w:szCs w:val="24"/>
              </w:rPr>
            </w:pPr>
            <w:r w:rsidRPr="006618EE">
              <w:rPr>
                <w:rFonts w:ascii="Arial" w:hAnsi="Arial" w:cs="Arial"/>
                <w:szCs w:val="24"/>
              </w:rPr>
              <w:t>Hazelton Property Group Pty Ltd</w:t>
            </w:r>
          </w:p>
        </w:tc>
      </w:tr>
      <w:tr w:rsidR="00A26ADD" w14:paraId="326CEE7B" w14:textId="77777777" w:rsidTr="000F65C5">
        <w:tc>
          <w:tcPr>
            <w:tcW w:w="1418" w:type="dxa"/>
            <w:tcBorders>
              <w:top w:val="single" w:sz="4" w:space="0" w:color="auto"/>
              <w:left w:val="single" w:sz="4" w:space="0" w:color="auto"/>
              <w:bottom w:val="single" w:sz="4" w:space="0" w:color="auto"/>
              <w:right w:val="single" w:sz="4" w:space="0" w:color="auto"/>
            </w:tcBorders>
          </w:tcPr>
          <w:p w14:paraId="2EEA96EF" w14:textId="6C74E7C9" w:rsidR="00A26ADD" w:rsidRPr="006618EE" w:rsidRDefault="00A26ADD" w:rsidP="00A26ADD">
            <w:pPr>
              <w:pStyle w:val="Header"/>
              <w:rPr>
                <w:rFonts w:ascii="Arial" w:hAnsi="Arial" w:cs="Arial"/>
                <w:b/>
                <w:color w:val="FFFFFF"/>
                <w:szCs w:val="24"/>
              </w:rPr>
            </w:pPr>
            <w:r w:rsidRPr="006618EE">
              <w:rPr>
                <w:rFonts w:ascii="Arial" w:hAnsi="Arial" w:cs="Arial"/>
                <w:szCs w:val="24"/>
              </w:rPr>
              <w:t>19/02/2020</w:t>
            </w:r>
          </w:p>
        </w:tc>
        <w:tc>
          <w:tcPr>
            <w:tcW w:w="3657" w:type="dxa"/>
            <w:tcBorders>
              <w:top w:val="single" w:sz="4" w:space="0" w:color="auto"/>
              <w:left w:val="single" w:sz="4" w:space="0" w:color="auto"/>
              <w:bottom w:val="single" w:sz="4" w:space="0" w:color="auto"/>
              <w:right w:val="single" w:sz="4" w:space="0" w:color="auto"/>
            </w:tcBorders>
          </w:tcPr>
          <w:p w14:paraId="78AD218B" w14:textId="5BED0D4B" w:rsidR="00A26ADD" w:rsidRPr="006618EE" w:rsidRDefault="00A26ADD" w:rsidP="00A26ADD">
            <w:pPr>
              <w:pStyle w:val="Header"/>
              <w:rPr>
                <w:rFonts w:ascii="Arial" w:hAnsi="Arial" w:cs="Arial"/>
                <w:b/>
                <w:color w:val="FFFFFF"/>
                <w:szCs w:val="24"/>
              </w:rPr>
            </w:pPr>
            <w:r w:rsidRPr="006618EE">
              <w:rPr>
                <w:rFonts w:ascii="Arial" w:hAnsi="Arial" w:cs="Arial"/>
                <w:szCs w:val="24"/>
              </w:rPr>
              <w:t>(APP) DA20-43888 - 49 Edward Street - Change of Use - Aged Dwelling to Single House</w:t>
            </w:r>
          </w:p>
        </w:tc>
        <w:tc>
          <w:tcPr>
            <w:tcW w:w="2844" w:type="dxa"/>
            <w:tcBorders>
              <w:top w:val="single" w:sz="4" w:space="0" w:color="auto"/>
              <w:left w:val="single" w:sz="4" w:space="0" w:color="auto"/>
              <w:bottom w:val="single" w:sz="4" w:space="0" w:color="auto"/>
              <w:right w:val="single" w:sz="4" w:space="0" w:color="auto"/>
            </w:tcBorders>
          </w:tcPr>
          <w:p w14:paraId="24ECBFB8" w14:textId="3023D914" w:rsidR="00A26ADD" w:rsidRPr="006618EE" w:rsidRDefault="00A26ADD" w:rsidP="00A26ADD">
            <w:pPr>
              <w:pStyle w:val="Header"/>
              <w:rPr>
                <w:rFonts w:ascii="Arial" w:hAnsi="Arial" w:cs="Arial"/>
                <w:b/>
                <w:color w:val="FFFFFF"/>
                <w:szCs w:val="24"/>
              </w:rPr>
            </w:pPr>
            <w:r w:rsidRPr="006618EE">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2983B0D0" w14:textId="6A4B9E25"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C22F387" w14:textId="71FECF06"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3E56553" w14:textId="5759145C" w:rsidR="00A26ADD" w:rsidRPr="006618EE" w:rsidRDefault="00A26ADD" w:rsidP="00A26ADD">
            <w:pPr>
              <w:pStyle w:val="Header"/>
              <w:rPr>
                <w:rFonts w:ascii="Arial" w:hAnsi="Arial" w:cs="Arial"/>
                <w:b/>
                <w:color w:val="FFFFFF"/>
                <w:szCs w:val="24"/>
              </w:rPr>
            </w:pPr>
            <w:r w:rsidRPr="006618EE">
              <w:rPr>
                <w:rFonts w:ascii="Arial" w:hAnsi="Arial" w:cs="Arial"/>
                <w:szCs w:val="24"/>
              </w:rPr>
              <w:t>Mr M and Mrs D Munn</w:t>
            </w:r>
          </w:p>
        </w:tc>
      </w:tr>
      <w:tr w:rsidR="00A26ADD" w14:paraId="512E9D91" w14:textId="77777777" w:rsidTr="000F65C5">
        <w:tc>
          <w:tcPr>
            <w:tcW w:w="1418" w:type="dxa"/>
            <w:tcBorders>
              <w:top w:val="single" w:sz="4" w:space="0" w:color="auto"/>
              <w:left w:val="single" w:sz="4" w:space="0" w:color="auto"/>
              <w:bottom w:val="single" w:sz="4" w:space="0" w:color="auto"/>
              <w:right w:val="single" w:sz="4" w:space="0" w:color="auto"/>
            </w:tcBorders>
          </w:tcPr>
          <w:p w14:paraId="541B6678" w14:textId="0F6EFEF1" w:rsidR="00A26ADD" w:rsidRPr="006618EE" w:rsidRDefault="00A26ADD" w:rsidP="00A26ADD">
            <w:pPr>
              <w:pStyle w:val="Header"/>
              <w:rPr>
                <w:rFonts w:ascii="Arial" w:hAnsi="Arial" w:cs="Arial"/>
                <w:b/>
                <w:color w:val="FFFFFF"/>
                <w:szCs w:val="24"/>
              </w:rPr>
            </w:pPr>
            <w:r w:rsidRPr="006618EE">
              <w:rPr>
                <w:rFonts w:ascii="Arial" w:hAnsi="Arial" w:cs="Arial"/>
                <w:szCs w:val="24"/>
              </w:rPr>
              <w:t>19/02/2020</w:t>
            </w:r>
          </w:p>
        </w:tc>
        <w:tc>
          <w:tcPr>
            <w:tcW w:w="3657" w:type="dxa"/>
            <w:tcBorders>
              <w:top w:val="single" w:sz="4" w:space="0" w:color="auto"/>
              <w:left w:val="single" w:sz="4" w:space="0" w:color="auto"/>
              <w:bottom w:val="single" w:sz="4" w:space="0" w:color="auto"/>
              <w:right w:val="single" w:sz="4" w:space="0" w:color="auto"/>
            </w:tcBorders>
          </w:tcPr>
          <w:p w14:paraId="3A36ED19" w14:textId="30371E25"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(APP) DA19-41590   - 24 </w:t>
            </w:r>
            <w:proofErr w:type="spellStart"/>
            <w:r w:rsidRPr="006618EE">
              <w:rPr>
                <w:rFonts w:ascii="Arial" w:hAnsi="Arial" w:cs="Arial"/>
                <w:szCs w:val="24"/>
              </w:rPr>
              <w:t>Odern</w:t>
            </w:r>
            <w:proofErr w:type="spellEnd"/>
            <w:r w:rsidRPr="006618EE">
              <w:rPr>
                <w:rFonts w:ascii="Arial" w:hAnsi="Arial" w:cs="Arial"/>
                <w:szCs w:val="24"/>
              </w:rPr>
              <w:t xml:space="preserve"> Crescent - Additions</w:t>
            </w:r>
          </w:p>
        </w:tc>
        <w:tc>
          <w:tcPr>
            <w:tcW w:w="2844" w:type="dxa"/>
            <w:tcBorders>
              <w:top w:val="single" w:sz="4" w:space="0" w:color="auto"/>
              <w:left w:val="single" w:sz="4" w:space="0" w:color="auto"/>
              <w:bottom w:val="single" w:sz="4" w:space="0" w:color="auto"/>
              <w:right w:val="single" w:sz="4" w:space="0" w:color="auto"/>
            </w:tcBorders>
          </w:tcPr>
          <w:p w14:paraId="6832BA50" w14:textId="4D8C4CEE"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7D226DEB" w14:textId="1A7017FC"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2CDFCEED" w14:textId="5954EA00"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1122BFF" w14:textId="29A1D878" w:rsidR="00A26ADD" w:rsidRPr="006618EE" w:rsidRDefault="00A26ADD" w:rsidP="00A26ADD">
            <w:pPr>
              <w:pStyle w:val="Header"/>
              <w:rPr>
                <w:rFonts w:ascii="Arial" w:hAnsi="Arial" w:cs="Arial"/>
                <w:b/>
                <w:color w:val="FFFFFF"/>
                <w:szCs w:val="24"/>
              </w:rPr>
            </w:pPr>
            <w:r w:rsidRPr="006618EE">
              <w:rPr>
                <w:rFonts w:ascii="Arial" w:hAnsi="Arial" w:cs="Arial"/>
                <w:szCs w:val="24"/>
              </w:rPr>
              <w:t>Ross McAndrew Architect</w:t>
            </w:r>
          </w:p>
        </w:tc>
      </w:tr>
      <w:tr w:rsidR="00A26ADD" w14:paraId="6263762B" w14:textId="77777777" w:rsidTr="000F65C5">
        <w:tc>
          <w:tcPr>
            <w:tcW w:w="1418" w:type="dxa"/>
            <w:tcBorders>
              <w:top w:val="single" w:sz="4" w:space="0" w:color="auto"/>
              <w:left w:val="single" w:sz="4" w:space="0" w:color="auto"/>
              <w:bottom w:val="single" w:sz="4" w:space="0" w:color="auto"/>
              <w:right w:val="single" w:sz="4" w:space="0" w:color="auto"/>
            </w:tcBorders>
          </w:tcPr>
          <w:p w14:paraId="1E48C7F2" w14:textId="40FA3E99" w:rsidR="00A26ADD" w:rsidRPr="006618EE" w:rsidRDefault="00A26ADD" w:rsidP="00A26ADD">
            <w:pPr>
              <w:pStyle w:val="Header"/>
              <w:rPr>
                <w:rFonts w:ascii="Arial" w:hAnsi="Arial" w:cs="Arial"/>
                <w:b/>
                <w:color w:val="FFFFFF"/>
                <w:szCs w:val="24"/>
              </w:rPr>
            </w:pPr>
            <w:r w:rsidRPr="006618EE">
              <w:rPr>
                <w:rFonts w:ascii="Arial" w:hAnsi="Arial" w:cs="Arial"/>
                <w:szCs w:val="24"/>
              </w:rPr>
              <w:t>19/02/2020</w:t>
            </w:r>
          </w:p>
        </w:tc>
        <w:tc>
          <w:tcPr>
            <w:tcW w:w="3657" w:type="dxa"/>
            <w:tcBorders>
              <w:top w:val="single" w:sz="4" w:space="0" w:color="auto"/>
              <w:left w:val="single" w:sz="4" w:space="0" w:color="auto"/>
              <w:bottom w:val="single" w:sz="4" w:space="0" w:color="auto"/>
              <w:right w:val="single" w:sz="4" w:space="0" w:color="auto"/>
            </w:tcBorders>
          </w:tcPr>
          <w:p w14:paraId="692B4636" w14:textId="5B40469A" w:rsidR="00A26ADD" w:rsidRPr="006618EE" w:rsidRDefault="00A26ADD" w:rsidP="00A26ADD">
            <w:pPr>
              <w:pStyle w:val="Header"/>
              <w:rPr>
                <w:rFonts w:ascii="Arial" w:hAnsi="Arial" w:cs="Arial"/>
                <w:b/>
                <w:color w:val="FFFFFF"/>
                <w:szCs w:val="24"/>
              </w:rPr>
            </w:pPr>
            <w:r w:rsidRPr="006618EE">
              <w:rPr>
                <w:rFonts w:ascii="Arial" w:hAnsi="Arial" w:cs="Arial"/>
                <w:szCs w:val="24"/>
              </w:rPr>
              <w:t>(APP) DA19-43129 - 12 Davies Road - Retaining Wall</w:t>
            </w:r>
          </w:p>
        </w:tc>
        <w:tc>
          <w:tcPr>
            <w:tcW w:w="2844" w:type="dxa"/>
            <w:tcBorders>
              <w:top w:val="single" w:sz="4" w:space="0" w:color="auto"/>
              <w:left w:val="single" w:sz="4" w:space="0" w:color="auto"/>
              <w:bottom w:val="single" w:sz="4" w:space="0" w:color="auto"/>
              <w:right w:val="single" w:sz="4" w:space="0" w:color="auto"/>
            </w:tcBorders>
          </w:tcPr>
          <w:p w14:paraId="3C317868" w14:textId="4BE165AD"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0E5121C" w14:textId="21066E9F"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EF49E53" w14:textId="0ECE9C43"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96AD469" w14:textId="274D694B" w:rsidR="00A26ADD" w:rsidRPr="006618EE" w:rsidRDefault="00A26ADD" w:rsidP="00A26ADD">
            <w:pPr>
              <w:pStyle w:val="Header"/>
              <w:rPr>
                <w:rFonts w:ascii="Arial" w:hAnsi="Arial" w:cs="Arial"/>
                <w:b/>
                <w:color w:val="FFFFFF"/>
                <w:szCs w:val="24"/>
              </w:rPr>
            </w:pPr>
            <w:r w:rsidRPr="006618EE">
              <w:rPr>
                <w:rFonts w:ascii="Arial" w:hAnsi="Arial" w:cs="Arial"/>
                <w:szCs w:val="24"/>
              </w:rPr>
              <w:t>Greg and Janet O'Neill</w:t>
            </w:r>
          </w:p>
        </w:tc>
      </w:tr>
      <w:tr w:rsidR="00A26ADD" w14:paraId="5281D50B" w14:textId="77777777" w:rsidTr="000F65C5">
        <w:tc>
          <w:tcPr>
            <w:tcW w:w="1418" w:type="dxa"/>
            <w:tcBorders>
              <w:top w:val="single" w:sz="4" w:space="0" w:color="auto"/>
              <w:left w:val="single" w:sz="4" w:space="0" w:color="auto"/>
              <w:bottom w:val="single" w:sz="4" w:space="0" w:color="auto"/>
              <w:right w:val="single" w:sz="4" w:space="0" w:color="auto"/>
            </w:tcBorders>
          </w:tcPr>
          <w:p w14:paraId="5B5BB1D5" w14:textId="5FCD2980" w:rsidR="00A26ADD" w:rsidRPr="006618EE" w:rsidRDefault="00A26ADD" w:rsidP="00A26ADD">
            <w:pPr>
              <w:pStyle w:val="Header"/>
              <w:rPr>
                <w:rFonts w:ascii="Arial" w:hAnsi="Arial" w:cs="Arial"/>
                <w:b/>
                <w:color w:val="FFFFFF"/>
                <w:szCs w:val="24"/>
              </w:rPr>
            </w:pPr>
            <w:r w:rsidRPr="006618EE">
              <w:rPr>
                <w:rFonts w:ascii="Arial" w:hAnsi="Arial" w:cs="Arial"/>
                <w:szCs w:val="24"/>
              </w:rPr>
              <w:t>19/02/2020</w:t>
            </w:r>
          </w:p>
        </w:tc>
        <w:tc>
          <w:tcPr>
            <w:tcW w:w="3657" w:type="dxa"/>
            <w:tcBorders>
              <w:top w:val="single" w:sz="4" w:space="0" w:color="auto"/>
              <w:left w:val="single" w:sz="4" w:space="0" w:color="auto"/>
              <w:bottom w:val="single" w:sz="4" w:space="0" w:color="auto"/>
              <w:right w:val="single" w:sz="4" w:space="0" w:color="auto"/>
            </w:tcBorders>
          </w:tcPr>
          <w:p w14:paraId="67C2288B" w14:textId="5CBE09BC" w:rsidR="00A26ADD" w:rsidRPr="006618EE" w:rsidRDefault="00A26ADD" w:rsidP="00A26ADD">
            <w:pPr>
              <w:pStyle w:val="Header"/>
              <w:rPr>
                <w:rFonts w:ascii="Arial" w:hAnsi="Arial" w:cs="Arial"/>
                <w:b/>
                <w:color w:val="FFFFFF"/>
                <w:szCs w:val="24"/>
              </w:rPr>
            </w:pPr>
            <w:r w:rsidRPr="006618EE">
              <w:rPr>
                <w:rFonts w:ascii="Arial" w:hAnsi="Arial" w:cs="Arial"/>
                <w:szCs w:val="24"/>
              </w:rPr>
              <w:t>3042602 -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1E9A597B" w14:textId="01886344" w:rsidR="00A26ADD" w:rsidRPr="006618EE" w:rsidRDefault="00A26ADD" w:rsidP="00A26ADD">
            <w:pPr>
              <w:pStyle w:val="Header"/>
              <w:rPr>
                <w:rFonts w:ascii="Arial" w:hAnsi="Arial" w:cs="Arial"/>
                <w:b/>
                <w:color w:val="FFFFFF"/>
                <w:szCs w:val="24"/>
              </w:rPr>
            </w:pPr>
            <w:r w:rsidRPr="006618EE">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22677643" w14:textId="6854E5BE"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7630B31E" w14:textId="1BFE9327"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45546A61" w14:textId="105FF80B" w:rsidR="00A26ADD" w:rsidRPr="006618EE" w:rsidRDefault="00A26ADD" w:rsidP="00A26ADD">
            <w:pPr>
              <w:pStyle w:val="Header"/>
              <w:rPr>
                <w:rFonts w:ascii="Arial" w:hAnsi="Arial" w:cs="Arial"/>
                <w:b/>
                <w:color w:val="FFFFFF"/>
                <w:szCs w:val="24"/>
              </w:rPr>
            </w:pPr>
            <w:r w:rsidRPr="006618EE">
              <w:rPr>
                <w:rFonts w:ascii="Arial" w:hAnsi="Arial" w:cs="Arial"/>
                <w:szCs w:val="24"/>
              </w:rPr>
              <w:t>Peter Chapman</w:t>
            </w:r>
          </w:p>
        </w:tc>
      </w:tr>
      <w:tr w:rsidR="00A26ADD" w14:paraId="2C4B16B8" w14:textId="77777777" w:rsidTr="000F65C5">
        <w:tc>
          <w:tcPr>
            <w:tcW w:w="1418" w:type="dxa"/>
            <w:tcBorders>
              <w:top w:val="single" w:sz="4" w:space="0" w:color="auto"/>
              <w:left w:val="single" w:sz="4" w:space="0" w:color="auto"/>
              <w:bottom w:val="single" w:sz="4" w:space="0" w:color="auto"/>
              <w:right w:val="single" w:sz="4" w:space="0" w:color="auto"/>
            </w:tcBorders>
          </w:tcPr>
          <w:p w14:paraId="21750065" w14:textId="4CBB6C4D"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19/02/2020</w:t>
            </w:r>
          </w:p>
        </w:tc>
        <w:tc>
          <w:tcPr>
            <w:tcW w:w="3657" w:type="dxa"/>
            <w:tcBorders>
              <w:top w:val="single" w:sz="4" w:space="0" w:color="auto"/>
              <w:left w:val="single" w:sz="4" w:space="0" w:color="auto"/>
              <w:bottom w:val="single" w:sz="4" w:space="0" w:color="auto"/>
              <w:right w:val="single" w:sz="4" w:space="0" w:color="auto"/>
            </w:tcBorders>
          </w:tcPr>
          <w:p w14:paraId="209CED79" w14:textId="4D36A98D" w:rsidR="00A26ADD" w:rsidRPr="006618EE" w:rsidRDefault="00A26ADD" w:rsidP="00A26ADD">
            <w:pPr>
              <w:pStyle w:val="Header"/>
              <w:rPr>
                <w:rFonts w:ascii="Arial" w:hAnsi="Arial" w:cs="Arial"/>
                <w:b/>
                <w:color w:val="FFFFFF"/>
                <w:szCs w:val="24"/>
              </w:rPr>
            </w:pPr>
            <w:r w:rsidRPr="006618EE">
              <w:rPr>
                <w:rFonts w:ascii="Arial" w:hAnsi="Arial" w:cs="Arial"/>
                <w:szCs w:val="24"/>
              </w:rPr>
              <w:t>BA57744 Demolition permit - Full Site</w:t>
            </w:r>
          </w:p>
        </w:tc>
        <w:tc>
          <w:tcPr>
            <w:tcW w:w="2844" w:type="dxa"/>
            <w:tcBorders>
              <w:top w:val="single" w:sz="4" w:space="0" w:color="auto"/>
              <w:left w:val="single" w:sz="4" w:space="0" w:color="auto"/>
              <w:bottom w:val="single" w:sz="4" w:space="0" w:color="auto"/>
              <w:right w:val="single" w:sz="4" w:space="0" w:color="auto"/>
            </w:tcBorders>
          </w:tcPr>
          <w:p w14:paraId="3F4EF913" w14:textId="45136F6C"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3B617A2" w14:textId="15A65CFA"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BB57181" w14:textId="2A499506"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4AD01890" w14:textId="63E6D57A"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Vinsan</w:t>
            </w:r>
            <w:proofErr w:type="spellEnd"/>
            <w:r w:rsidRPr="006618EE">
              <w:rPr>
                <w:rFonts w:ascii="Arial" w:hAnsi="Arial" w:cs="Arial"/>
                <w:szCs w:val="24"/>
              </w:rPr>
              <w:t xml:space="preserve"> Contracting</w:t>
            </w:r>
          </w:p>
        </w:tc>
      </w:tr>
      <w:tr w:rsidR="00A26ADD" w14:paraId="75719A0C" w14:textId="77777777" w:rsidTr="000F65C5">
        <w:tc>
          <w:tcPr>
            <w:tcW w:w="1418" w:type="dxa"/>
            <w:tcBorders>
              <w:top w:val="single" w:sz="4" w:space="0" w:color="auto"/>
              <w:left w:val="single" w:sz="4" w:space="0" w:color="auto"/>
              <w:bottom w:val="single" w:sz="4" w:space="0" w:color="auto"/>
              <w:right w:val="single" w:sz="4" w:space="0" w:color="auto"/>
            </w:tcBorders>
          </w:tcPr>
          <w:p w14:paraId="18C33173" w14:textId="2998A268" w:rsidR="00A26ADD" w:rsidRPr="006618EE" w:rsidRDefault="00A26ADD" w:rsidP="00A26ADD">
            <w:pPr>
              <w:pStyle w:val="Header"/>
              <w:rPr>
                <w:rFonts w:ascii="Arial" w:hAnsi="Arial" w:cs="Arial"/>
                <w:b/>
                <w:color w:val="FFFFFF"/>
                <w:szCs w:val="24"/>
              </w:rPr>
            </w:pPr>
            <w:r w:rsidRPr="006618EE">
              <w:rPr>
                <w:rFonts w:ascii="Arial" w:hAnsi="Arial" w:cs="Arial"/>
                <w:szCs w:val="24"/>
              </w:rPr>
              <w:t>19/02/2020</w:t>
            </w:r>
          </w:p>
        </w:tc>
        <w:tc>
          <w:tcPr>
            <w:tcW w:w="3657" w:type="dxa"/>
            <w:tcBorders>
              <w:top w:val="single" w:sz="4" w:space="0" w:color="auto"/>
              <w:left w:val="single" w:sz="4" w:space="0" w:color="auto"/>
              <w:bottom w:val="single" w:sz="4" w:space="0" w:color="auto"/>
              <w:right w:val="single" w:sz="4" w:space="0" w:color="auto"/>
            </w:tcBorders>
          </w:tcPr>
          <w:p w14:paraId="134CC09A" w14:textId="5F9B37A3" w:rsidR="00A26ADD" w:rsidRPr="006618EE" w:rsidRDefault="00A26ADD" w:rsidP="00A26ADD">
            <w:pPr>
              <w:pStyle w:val="Header"/>
              <w:rPr>
                <w:rFonts w:ascii="Arial" w:hAnsi="Arial" w:cs="Arial"/>
                <w:b/>
                <w:color w:val="FFFFFF"/>
                <w:szCs w:val="24"/>
              </w:rPr>
            </w:pPr>
            <w:r w:rsidRPr="006618EE">
              <w:rPr>
                <w:rFonts w:ascii="Arial" w:hAnsi="Arial" w:cs="Arial"/>
                <w:szCs w:val="24"/>
              </w:rPr>
              <w:t>BA57383 Uncertified building permit - Pool barrier</w:t>
            </w:r>
          </w:p>
        </w:tc>
        <w:tc>
          <w:tcPr>
            <w:tcW w:w="2844" w:type="dxa"/>
            <w:tcBorders>
              <w:top w:val="single" w:sz="4" w:space="0" w:color="auto"/>
              <w:left w:val="single" w:sz="4" w:space="0" w:color="auto"/>
              <w:bottom w:val="single" w:sz="4" w:space="0" w:color="auto"/>
              <w:right w:val="single" w:sz="4" w:space="0" w:color="auto"/>
            </w:tcBorders>
          </w:tcPr>
          <w:p w14:paraId="028593CA" w14:textId="60B24978"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9835691" w14:textId="32B977F5"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E9CDCA3" w14:textId="103BB30B"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2C9092C" w14:textId="5D5079F2" w:rsidR="00A26ADD" w:rsidRPr="006618EE" w:rsidRDefault="00A26ADD" w:rsidP="00A26ADD">
            <w:pPr>
              <w:pStyle w:val="Header"/>
              <w:rPr>
                <w:rFonts w:ascii="Arial" w:hAnsi="Arial" w:cs="Arial"/>
                <w:b/>
                <w:color w:val="FFFFFF"/>
                <w:szCs w:val="24"/>
              </w:rPr>
            </w:pPr>
            <w:r w:rsidRPr="006618EE">
              <w:rPr>
                <w:rFonts w:ascii="Arial" w:hAnsi="Arial" w:cs="Arial"/>
                <w:szCs w:val="24"/>
              </w:rPr>
              <w:t>A May</w:t>
            </w:r>
          </w:p>
        </w:tc>
      </w:tr>
      <w:tr w:rsidR="00A26ADD" w14:paraId="0177675F" w14:textId="77777777" w:rsidTr="000F65C5">
        <w:tc>
          <w:tcPr>
            <w:tcW w:w="1418" w:type="dxa"/>
            <w:tcBorders>
              <w:top w:val="single" w:sz="4" w:space="0" w:color="auto"/>
              <w:left w:val="single" w:sz="4" w:space="0" w:color="auto"/>
              <w:bottom w:val="single" w:sz="4" w:space="0" w:color="auto"/>
              <w:right w:val="single" w:sz="4" w:space="0" w:color="auto"/>
            </w:tcBorders>
          </w:tcPr>
          <w:p w14:paraId="4BB4666D" w14:textId="736327A8" w:rsidR="00A26ADD" w:rsidRPr="006618EE" w:rsidRDefault="00A26ADD" w:rsidP="00A26ADD">
            <w:pPr>
              <w:pStyle w:val="Header"/>
              <w:rPr>
                <w:rFonts w:ascii="Arial" w:hAnsi="Arial" w:cs="Arial"/>
                <w:b/>
                <w:color w:val="FFFFFF"/>
                <w:szCs w:val="24"/>
              </w:rPr>
            </w:pPr>
            <w:r w:rsidRPr="006618EE">
              <w:rPr>
                <w:rFonts w:ascii="Arial" w:hAnsi="Arial" w:cs="Arial"/>
                <w:szCs w:val="24"/>
              </w:rPr>
              <w:t>20/02/2020</w:t>
            </w:r>
          </w:p>
        </w:tc>
        <w:tc>
          <w:tcPr>
            <w:tcW w:w="3657" w:type="dxa"/>
            <w:tcBorders>
              <w:top w:val="single" w:sz="4" w:space="0" w:color="auto"/>
              <w:left w:val="single" w:sz="4" w:space="0" w:color="auto"/>
              <w:bottom w:val="single" w:sz="4" w:space="0" w:color="auto"/>
              <w:right w:val="single" w:sz="4" w:space="0" w:color="auto"/>
            </w:tcBorders>
          </w:tcPr>
          <w:p w14:paraId="62CA4455" w14:textId="3D72F107"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DA19-41584 - 1-69 Aberdare R</w:t>
            </w:r>
            <w:r w:rsidR="006618EE">
              <w:rPr>
                <w:rFonts w:ascii="Arial" w:hAnsi="Arial" w:cs="Arial"/>
                <w:szCs w:val="24"/>
              </w:rPr>
              <w:t>oa</w:t>
            </w:r>
            <w:r w:rsidRPr="006618EE">
              <w:rPr>
                <w:rFonts w:ascii="Arial" w:hAnsi="Arial" w:cs="Arial"/>
                <w:szCs w:val="24"/>
              </w:rPr>
              <w:t>d, Nedlands - Patio</w:t>
            </w:r>
          </w:p>
        </w:tc>
        <w:tc>
          <w:tcPr>
            <w:tcW w:w="2844" w:type="dxa"/>
            <w:tcBorders>
              <w:top w:val="single" w:sz="4" w:space="0" w:color="auto"/>
              <w:left w:val="single" w:sz="4" w:space="0" w:color="auto"/>
              <w:bottom w:val="single" w:sz="4" w:space="0" w:color="auto"/>
              <w:right w:val="single" w:sz="4" w:space="0" w:color="auto"/>
            </w:tcBorders>
          </w:tcPr>
          <w:p w14:paraId="04AC4E78" w14:textId="05332AFC"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14B000C" w14:textId="1704A9D1"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154DBDE1" w14:textId="28F3671B"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27A1B55" w14:textId="1CC748C8" w:rsidR="00A26ADD" w:rsidRPr="006618EE" w:rsidRDefault="00A26ADD" w:rsidP="00A26ADD">
            <w:pPr>
              <w:pStyle w:val="Header"/>
              <w:rPr>
                <w:rFonts w:ascii="Arial" w:hAnsi="Arial" w:cs="Arial"/>
                <w:b/>
                <w:color w:val="FFFFFF"/>
                <w:szCs w:val="24"/>
              </w:rPr>
            </w:pPr>
            <w:r w:rsidRPr="006618EE">
              <w:rPr>
                <w:rFonts w:ascii="Arial" w:hAnsi="Arial" w:cs="Arial"/>
                <w:szCs w:val="24"/>
              </w:rPr>
              <w:t>Sunset Outdoor</w:t>
            </w:r>
          </w:p>
        </w:tc>
      </w:tr>
      <w:tr w:rsidR="00A26ADD" w14:paraId="682A3F3D" w14:textId="77777777" w:rsidTr="000F65C5">
        <w:tc>
          <w:tcPr>
            <w:tcW w:w="1418" w:type="dxa"/>
            <w:tcBorders>
              <w:top w:val="single" w:sz="4" w:space="0" w:color="auto"/>
              <w:left w:val="single" w:sz="4" w:space="0" w:color="auto"/>
              <w:bottom w:val="single" w:sz="4" w:space="0" w:color="auto"/>
              <w:right w:val="single" w:sz="4" w:space="0" w:color="auto"/>
            </w:tcBorders>
          </w:tcPr>
          <w:p w14:paraId="0E98E144" w14:textId="243FEF8F" w:rsidR="00A26ADD" w:rsidRPr="006618EE" w:rsidRDefault="00A26ADD" w:rsidP="00A26ADD">
            <w:pPr>
              <w:pStyle w:val="Header"/>
              <w:rPr>
                <w:rFonts w:ascii="Arial" w:hAnsi="Arial" w:cs="Arial"/>
                <w:b/>
                <w:color w:val="FFFFFF"/>
                <w:szCs w:val="24"/>
              </w:rPr>
            </w:pPr>
            <w:r w:rsidRPr="006618EE">
              <w:rPr>
                <w:rFonts w:ascii="Arial" w:hAnsi="Arial" w:cs="Arial"/>
                <w:szCs w:val="24"/>
              </w:rPr>
              <w:t>20/02/2020</w:t>
            </w:r>
          </w:p>
        </w:tc>
        <w:tc>
          <w:tcPr>
            <w:tcW w:w="3657" w:type="dxa"/>
            <w:tcBorders>
              <w:top w:val="single" w:sz="4" w:space="0" w:color="auto"/>
              <w:left w:val="single" w:sz="4" w:space="0" w:color="auto"/>
              <w:bottom w:val="single" w:sz="4" w:space="0" w:color="auto"/>
              <w:right w:val="single" w:sz="4" w:space="0" w:color="auto"/>
            </w:tcBorders>
          </w:tcPr>
          <w:p w14:paraId="1A06B962" w14:textId="43D5FEB1" w:rsidR="00A26ADD" w:rsidRPr="006618EE" w:rsidRDefault="00A26ADD" w:rsidP="00A26ADD">
            <w:pPr>
              <w:pStyle w:val="Header"/>
              <w:rPr>
                <w:rFonts w:ascii="Arial" w:hAnsi="Arial" w:cs="Arial"/>
                <w:b/>
                <w:color w:val="FFFFFF"/>
                <w:szCs w:val="24"/>
              </w:rPr>
            </w:pPr>
            <w:r w:rsidRPr="006618EE">
              <w:rPr>
                <w:rFonts w:ascii="Arial" w:hAnsi="Arial" w:cs="Arial"/>
                <w:szCs w:val="24"/>
              </w:rPr>
              <w:t>3043205 -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0F02A99D" w14:textId="0398998E" w:rsidR="00A26ADD" w:rsidRPr="006618EE" w:rsidRDefault="00A26ADD" w:rsidP="00A26ADD">
            <w:pPr>
              <w:pStyle w:val="Header"/>
              <w:rPr>
                <w:rFonts w:ascii="Arial" w:hAnsi="Arial" w:cs="Arial"/>
                <w:b/>
                <w:color w:val="FFFFFF"/>
                <w:szCs w:val="24"/>
              </w:rPr>
            </w:pPr>
            <w:r w:rsidRPr="006618EE">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7431AAAC" w14:textId="10479A7B"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306D82FE" w14:textId="25FE1583"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74472383" w14:textId="1F8BF83E" w:rsidR="00A26ADD" w:rsidRPr="006618EE" w:rsidRDefault="00A26ADD" w:rsidP="00A26ADD">
            <w:pPr>
              <w:pStyle w:val="Header"/>
              <w:rPr>
                <w:rFonts w:ascii="Arial" w:hAnsi="Arial" w:cs="Arial"/>
                <w:b/>
                <w:color w:val="FFFFFF"/>
                <w:szCs w:val="24"/>
              </w:rPr>
            </w:pPr>
            <w:r w:rsidRPr="006618EE">
              <w:rPr>
                <w:rFonts w:ascii="Arial" w:hAnsi="Arial" w:cs="Arial"/>
                <w:szCs w:val="24"/>
              </w:rPr>
              <w:t>John Balcombe</w:t>
            </w:r>
          </w:p>
        </w:tc>
      </w:tr>
      <w:tr w:rsidR="00A26ADD" w14:paraId="2C2557F9" w14:textId="77777777" w:rsidTr="000F65C5">
        <w:tc>
          <w:tcPr>
            <w:tcW w:w="1418" w:type="dxa"/>
            <w:tcBorders>
              <w:top w:val="single" w:sz="4" w:space="0" w:color="auto"/>
              <w:left w:val="single" w:sz="4" w:space="0" w:color="auto"/>
              <w:bottom w:val="single" w:sz="4" w:space="0" w:color="auto"/>
              <w:right w:val="single" w:sz="4" w:space="0" w:color="auto"/>
            </w:tcBorders>
          </w:tcPr>
          <w:p w14:paraId="599B2475" w14:textId="57BF1819" w:rsidR="00A26ADD" w:rsidRPr="006618EE" w:rsidRDefault="00A26ADD" w:rsidP="00A26ADD">
            <w:pPr>
              <w:pStyle w:val="Header"/>
              <w:rPr>
                <w:rFonts w:ascii="Arial" w:hAnsi="Arial" w:cs="Arial"/>
                <w:b/>
                <w:color w:val="FFFFFF"/>
                <w:szCs w:val="24"/>
              </w:rPr>
            </w:pPr>
            <w:r w:rsidRPr="006618EE">
              <w:rPr>
                <w:rFonts w:ascii="Arial" w:hAnsi="Arial" w:cs="Arial"/>
                <w:szCs w:val="24"/>
              </w:rPr>
              <w:t>21/02/2020</w:t>
            </w:r>
          </w:p>
        </w:tc>
        <w:tc>
          <w:tcPr>
            <w:tcW w:w="3657" w:type="dxa"/>
            <w:tcBorders>
              <w:top w:val="single" w:sz="4" w:space="0" w:color="auto"/>
              <w:left w:val="single" w:sz="4" w:space="0" w:color="auto"/>
              <w:bottom w:val="single" w:sz="4" w:space="0" w:color="auto"/>
              <w:right w:val="single" w:sz="4" w:space="0" w:color="auto"/>
            </w:tcBorders>
          </w:tcPr>
          <w:p w14:paraId="5AA472BF" w14:textId="77777777" w:rsidR="00A26ADD" w:rsidRDefault="00A26ADD" w:rsidP="00A26ADD">
            <w:pPr>
              <w:pStyle w:val="Header"/>
              <w:rPr>
                <w:rFonts w:ascii="Arial" w:hAnsi="Arial" w:cs="Arial"/>
                <w:szCs w:val="24"/>
              </w:rPr>
            </w:pPr>
            <w:r w:rsidRPr="006618EE">
              <w:rPr>
                <w:rFonts w:ascii="Arial" w:hAnsi="Arial" w:cs="Arial"/>
                <w:szCs w:val="24"/>
              </w:rPr>
              <w:t>(APP) - DA19-43095 - 35 Stirling Hwy, N</w:t>
            </w:r>
            <w:r w:rsidR="006618EE">
              <w:rPr>
                <w:rFonts w:ascii="Arial" w:hAnsi="Arial" w:cs="Arial"/>
                <w:szCs w:val="24"/>
              </w:rPr>
              <w:t>edlands</w:t>
            </w:r>
            <w:r w:rsidRPr="006618EE">
              <w:rPr>
                <w:rFonts w:ascii="Arial" w:hAnsi="Arial" w:cs="Arial"/>
                <w:szCs w:val="24"/>
              </w:rPr>
              <w:t xml:space="preserve"> - Signage and Amendment to DA19-34147 (Removal of Condition 8)</w:t>
            </w:r>
          </w:p>
          <w:p w14:paraId="2FD28EC5" w14:textId="3D50AA5C" w:rsidR="009D6998" w:rsidRPr="006618EE" w:rsidRDefault="009D6998" w:rsidP="00A26ADD">
            <w:pPr>
              <w:pStyle w:val="Header"/>
              <w:rPr>
                <w:rFonts w:ascii="Arial" w:hAnsi="Arial" w:cs="Arial"/>
                <w:b/>
                <w:color w:val="FFFFFF"/>
                <w:szCs w:val="24"/>
              </w:rPr>
            </w:pPr>
          </w:p>
        </w:tc>
        <w:tc>
          <w:tcPr>
            <w:tcW w:w="2844" w:type="dxa"/>
            <w:tcBorders>
              <w:top w:val="single" w:sz="4" w:space="0" w:color="auto"/>
              <w:left w:val="single" w:sz="4" w:space="0" w:color="auto"/>
              <w:bottom w:val="single" w:sz="4" w:space="0" w:color="auto"/>
              <w:right w:val="single" w:sz="4" w:space="0" w:color="auto"/>
            </w:tcBorders>
          </w:tcPr>
          <w:p w14:paraId="3BBBF57B" w14:textId="47CE67D0"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34C54853" w14:textId="54716F47"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F746D6D" w14:textId="1EC6D308"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09696D7" w14:textId="4C9AA462"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Bodyscape</w:t>
            </w:r>
            <w:proofErr w:type="spellEnd"/>
            <w:r w:rsidRPr="006618EE">
              <w:rPr>
                <w:rFonts w:ascii="Arial" w:hAnsi="Arial" w:cs="Arial"/>
                <w:szCs w:val="24"/>
              </w:rPr>
              <w:t xml:space="preserve"> Wellness Group</w:t>
            </w:r>
          </w:p>
        </w:tc>
      </w:tr>
      <w:tr w:rsidR="00A26ADD" w14:paraId="2AC5387B" w14:textId="77777777" w:rsidTr="000F65C5">
        <w:tc>
          <w:tcPr>
            <w:tcW w:w="1418" w:type="dxa"/>
            <w:tcBorders>
              <w:top w:val="single" w:sz="4" w:space="0" w:color="auto"/>
              <w:left w:val="single" w:sz="4" w:space="0" w:color="auto"/>
              <w:bottom w:val="single" w:sz="4" w:space="0" w:color="auto"/>
              <w:right w:val="single" w:sz="4" w:space="0" w:color="auto"/>
            </w:tcBorders>
          </w:tcPr>
          <w:p w14:paraId="76E0FDE4" w14:textId="63A13292" w:rsidR="00A26ADD" w:rsidRPr="006618EE" w:rsidRDefault="00A26ADD" w:rsidP="00A26ADD">
            <w:pPr>
              <w:pStyle w:val="Header"/>
              <w:rPr>
                <w:rFonts w:ascii="Arial" w:hAnsi="Arial" w:cs="Arial"/>
                <w:b/>
                <w:color w:val="FFFFFF"/>
                <w:szCs w:val="24"/>
              </w:rPr>
            </w:pPr>
            <w:r w:rsidRPr="006618EE">
              <w:rPr>
                <w:rFonts w:ascii="Arial" w:hAnsi="Arial" w:cs="Arial"/>
                <w:szCs w:val="24"/>
              </w:rPr>
              <w:t>21/02/2020</w:t>
            </w:r>
          </w:p>
        </w:tc>
        <w:tc>
          <w:tcPr>
            <w:tcW w:w="3657" w:type="dxa"/>
            <w:tcBorders>
              <w:top w:val="single" w:sz="4" w:space="0" w:color="auto"/>
              <w:left w:val="single" w:sz="4" w:space="0" w:color="auto"/>
              <w:bottom w:val="single" w:sz="4" w:space="0" w:color="auto"/>
              <w:right w:val="single" w:sz="4" w:space="0" w:color="auto"/>
            </w:tcBorders>
          </w:tcPr>
          <w:p w14:paraId="30790040" w14:textId="3A1DE541" w:rsidR="00A26ADD" w:rsidRPr="006618EE" w:rsidRDefault="00A26ADD" w:rsidP="00A26ADD">
            <w:pPr>
              <w:pStyle w:val="Header"/>
              <w:rPr>
                <w:rFonts w:ascii="Arial" w:hAnsi="Arial" w:cs="Arial"/>
                <w:b/>
                <w:color w:val="FFFFFF"/>
                <w:szCs w:val="24"/>
              </w:rPr>
            </w:pPr>
            <w:r w:rsidRPr="006618EE">
              <w:rPr>
                <w:rFonts w:ascii="Arial" w:hAnsi="Arial" w:cs="Arial"/>
                <w:szCs w:val="24"/>
              </w:rPr>
              <w:t>BA57774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2D0B6ACC" w14:textId="27F0BCC4"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A0CDBE4" w14:textId="59866FFC"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A5C941E" w14:textId="15830D03"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CAB1804" w14:textId="5F96E63C" w:rsidR="00A26ADD" w:rsidRPr="006618EE" w:rsidRDefault="00A26ADD" w:rsidP="00A26ADD">
            <w:pPr>
              <w:pStyle w:val="Header"/>
              <w:rPr>
                <w:rFonts w:ascii="Arial" w:hAnsi="Arial" w:cs="Arial"/>
                <w:b/>
                <w:color w:val="FFFFFF"/>
                <w:szCs w:val="24"/>
              </w:rPr>
            </w:pPr>
            <w:r w:rsidRPr="006618EE">
              <w:rPr>
                <w:rFonts w:ascii="Arial" w:hAnsi="Arial" w:cs="Arial"/>
                <w:szCs w:val="24"/>
              </w:rPr>
              <w:t>Softwoods Timberyard Pty Ltd</w:t>
            </w:r>
          </w:p>
        </w:tc>
      </w:tr>
      <w:tr w:rsidR="00A26ADD" w14:paraId="702DA7FF" w14:textId="77777777" w:rsidTr="000F65C5">
        <w:tc>
          <w:tcPr>
            <w:tcW w:w="1418" w:type="dxa"/>
            <w:tcBorders>
              <w:top w:val="single" w:sz="4" w:space="0" w:color="auto"/>
              <w:left w:val="single" w:sz="4" w:space="0" w:color="auto"/>
              <w:bottom w:val="single" w:sz="4" w:space="0" w:color="auto"/>
              <w:right w:val="single" w:sz="4" w:space="0" w:color="auto"/>
            </w:tcBorders>
          </w:tcPr>
          <w:p w14:paraId="7E60998A" w14:textId="3B0B63D7" w:rsidR="00A26ADD" w:rsidRPr="006618EE" w:rsidRDefault="00A26ADD" w:rsidP="00A26ADD">
            <w:pPr>
              <w:pStyle w:val="Header"/>
              <w:rPr>
                <w:rFonts w:ascii="Arial" w:hAnsi="Arial" w:cs="Arial"/>
                <w:b/>
                <w:color w:val="FFFFFF"/>
                <w:szCs w:val="24"/>
              </w:rPr>
            </w:pPr>
            <w:r w:rsidRPr="006618EE">
              <w:rPr>
                <w:rFonts w:ascii="Arial" w:hAnsi="Arial" w:cs="Arial"/>
                <w:szCs w:val="24"/>
              </w:rPr>
              <w:t>21/02/2020</w:t>
            </w:r>
          </w:p>
        </w:tc>
        <w:tc>
          <w:tcPr>
            <w:tcW w:w="3657" w:type="dxa"/>
            <w:tcBorders>
              <w:top w:val="single" w:sz="4" w:space="0" w:color="auto"/>
              <w:left w:val="single" w:sz="4" w:space="0" w:color="auto"/>
              <w:bottom w:val="single" w:sz="4" w:space="0" w:color="auto"/>
              <w:right w:val="single" w:sz="4" w:space="0" w:color="auto"/>
            </w:tcBorders>
          </w:tcPr>
          <w:p w14:paraId="5AEF45BB" w14:textId="3F01F2FE" w:rsidR="00A26ADD" w:rsidRPr="006618EE" w:rsidRDefault="00A26ADD" w:rsidP="00A26ADD">
            <w:pPr>
              <w:pStyle w:val="Header"/>
              <w:rPr>
                <w:rFonts w:ascii="Arial" w:hAnsi="Arial" w:cs="Arial"/>
                <w:b/>
                <w:color w:val="FFFFFF"/>
                <w:szCs w:val="24"/>
              </w:rPr>
            </w:pPr>
            <w:r w:rsidRPr="006618EE">
              <w:rPr>
                <w:rFonts w:ascii="Arial" w:hAnsi="Arial" w:cs="Arial"/>
                <w:szCs w:val="24"/>
              </w:rPr>
              <w:t>BA57656 Demolition permit - Full Site</w:t>
            </w:r>
          </w:p>
        </w:tc>
        <w:tc>
          <w:tcPr>
            <w:tcW w:w="2844" w:type="dxa"/>
            <w:tcBorders>
              <w:top w:val="single" w:sz="4" w:space="0" w:color="auto"/>
              <w:left w:val="single" w:sz="4" w:space="0" w:color="auto"/>
              <w:bottom w:val="single" w:sz="4" w:space="0" w:color="auto"/>
              <w:right w:val="single" w:sz="4" w:space="0" w:color="auto"/>
            </w:tcBorders>
          </w:tcPr>
          <w:p w14:paraId="285307DA" w14:textId="48D3C37A"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46105C6" w14:textId="7EFF0AEA"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9272CA8" w14:textId="1952ACEB"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1EE91DEC" w14:textId="13C07B3B" w:rsidR="00A26ADD" w:rsidRPr="006618EE" w:rsidRDefault="00A26ADD" w:rsidP="00A26ADD">
            <w:pPr>
              <w:pStyle w:val="Header"/>
              <w:rPr>
                <w:rFonts w:ascii="Arial" w:hAnsi="Arial" w:cs="Arial"/>
                <w:b/>
                <w:color w:val="FFFFFF"/>
                <w:szCs w:val="24"/>
              </w:rPr>
            </w:pPr>
            <w:r w:rsidRPr="006618EE">
              <w:rPr>
                <w:rFonts w:ascii="Arial" w:hAnsi="Arial" w:cs="Arial"/>
                <w:szCs w:val="24"/>
              </w:rPr>
              <w:t>AAA Demolition and Tree Service</w:t>
            </w:r>
          </w:p>
        </w:tc>
      </w:tr>
      <w:tr w:rsidR="00A26ADD" w14:paraId="365A242A" w14:textId="77777777" w:rsidTr="000F65C5">
        <w:tc>
          <w:tcPr>
            <w:tcW w:w="1418" w:type="dxa"/>
            <w:tcBorders>
              <w:top w:val="single" w:sz="4" w:space="0" w:color="auto"/>
              <w:left w:val="single" w:sz="4" w:space="0" w:color="auto"/>
              <w:bottom w:val="single" w:sz="4" w:space="0" w:color="auto"/>
              <w:right w:val="single" w:sz="4" w:space="0" w:color="auto"/>
            </w:tcBorders>
          </w:tcPr>
          <w:p w14:paraId="6BEDEDE7" w14:textId="5A444153" w:rsidR="00A26ADD" w:rsidRPr="006618EE" w:rsidRDefault="00A26ADD" w:rsidP="00A26ADD">
            <w:pPr>
              <w:pStyle w:val="Header"/>
              <w:rPr>
                <w:rFonts w:ascii="Arial" w:hAnsi="Arial" w:cs="Arial"/>
                <w:b/>
                <w:color w:val="FFFFFF"/>
                <w:szCs w:val="24"/>
              </w:rPr>
            </w:pPr>
            <w:r w:rsidRPr="006618EE">
              <w:rPr>
                <w:rFonts w:ascii="Arial" w:hAnsi="Arial" w:cs="Arial"/>
                <w:szCs w:val="24"/>
              </w:rPr>
              <w:t>21/02/2020</w:t>
            </w:r>
          </w:p>
        </w:tc>
        <w:tc>
          <w:tcPr>
            <w:tcW w:w="3657" w:type="dxa"/>
            <w:tcBorders>
              <w:top w:val="single" w:sz="4" w:space="0" w:color="auto"/>
              <w:left w:val="single" w:sz="4" w:space="0" w:color="auto"/>
              <w:bottom w:val="single" w:sz="4" w:space="0" w:color="auto"/>
              <w:right w:val="single" w:sz="4" w:space="0" w:color="auto"/>
            </w:tcBorders>
          </w:tcPr>
          <w:p w14:paraId="21CCAA3C" w14:textId="078B0484" w:rsidR="00A26ADD" w:rsidRPr="006618EE" w:rsidRDefault="00A26ADD" w:rsidP="00A26ADD">
            <w:pPr>
              <w:pStyle w:val="Header"/>
              <w:rPr>
                <w:rFonts w:ascii="Arial" w:hAnsi="Arial" w:cs="Arial"/>
                <w:b/>
                <w:color w:val="FFFFFF"/>
                <w:szCs w:val="24"/>
              </w:rPr>
            </w:pPr>
            <w:r w:rsidRPr="006618EE">
              <w:rPr>
                <w:rFonts w:ascii="Arial" w:hAnsi="Arial" w:cs="Arial"/>
                <w:szCs w:val="24"/>
              </w:rPr>
              <w:t>BA57756 Occupancy Permit - Offices</w:t>
            </w:r>
          </w:p>
        </w:tc>
        <w:tc>
          <w:tcPr>
            <w:tcW w:w="2844" w:type="dxa"/>
            <w:tcBorders>
              <w:top w:val="single" w:sz="4" w:space="0" w:color="auto"/>
              <w:left w:val="single" w:sz="4" w:space="0" w:color="auto"/>
              <w:bottom w:val="single" w:sz="4" w:space="0" w:color="auto"/>
              <w:right w:val="single" w:sz="4" w:space="0" w:color="auto"/>
            </w:tcBorders>
          </w:tcPr>
          <w:p w14:paraId="43AB8841" w14:textId="7B38FCFD"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696F1E4" w14:textId="544E6939"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7CA8E39" w14:textId="5F279E86" w:rsidR="00A26ADD" w:rsidRPr="006618EE" w:rsidRDefault="00A26ADD" w:rsidP="00A26ADD">
            <w:pPr>
              <w:pStyle w:val="Header"/>
              <w:rPr>
                <w:rFonts w:ascii="Arial" w:hAnsi="Arial" w:cs="Arial"/>
                <w:b/>
                <w:color w:val="FFFFFF"/>
                <w:szCs w:val="24"/>
              </w:rPr>
            </w:pPr>
            <w:r w:rsidRPr="006618EE">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00BEE4BF" w14:textId="0DF96D53" w:rsidR="00A26ADD" w:rsidRPr="006618EE" w:rsidRDefault="00A26ADD" w:rsidP="00A26ADD">
            <w:pPr>
              <w:pStyle w:val="Header"/>
              <w:rPr>
                <w:rFonts w:ascii="Arial" w:hAnsi="Arial" w:cs="Arial"/>
                <w:b/>
                <w:color w:val="FFFFFF"/>
                <w:szCs w:val="24"/>
              </w:rPr>
            </w:pPr>
            <w:r w:rsidRPr="006618EE">
              <w:rPr>
                <w:rFonts w:ascii="Arial" w:hAnsi="Arial" w:cs="Arial"/>
                <w:szCs w:val="24"/>
              </w:rPr>
              <w:t>BCA Building Certifiers and Assessors Pty Ltd</w:t>
            </w:r>
          </w:p>
        </w:tc>
      </w:tr>
      <w:tr w:rsidR="00A26ADD" w14:paraId="3C6A6DCA" w14:textId="77777777" w:rsidTr="000F65C5">
        <w:tc>
          <w:tcPr>
            <w:tcW w:w="1418" w:type="dxa"/>
            <w:tcBorders>
              <w:top w:val="single" w:sz="4" w:space="0" w:color="auto"/>
              <w:left w:val="single" w:sz="4" w:space="0" w:color="auto"/>
              <w:bottom w:val="single" w:sz="4" w:space="0" w:color="auto"/>
              <w:right w:val="single" w:sz="4" w:space="0" w:color="auto"/>
            </w:tcBorders>
          </w:tcPr>
          <w:p w14:paraId="2BBD3BFD" w14:textId="34E3B92F"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24/02/2020</w:t>
            </w:r>
          </w:p>
        </w:tc>
        <w:tc>
          <w:tcPr>
            <w:tcW w:w="3657" w:type="dxa"/>
            <w:tcBorders>
              <w:top w:val="single" w:sz="4" w:space="0" w:color="auto"/>
              <w:left w:val="single" w:sz="4" w:space="0" w:color="auto"/>
              <w:bottom w:val="single" w:sz="4" w:space="0" w:color="auto"/>
              <w:right w:val="single" w:sz="4" w:space="0" w:color="auto"/>
            </w:tcBorders>
          </w:tcPr>
          <w:p w14:paraId="15B33453" w14:textId="2B336FFE"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DA19-43073 - 52A Adderley St</w:t>
            </w:r>
            <w:r w:rsidR="006618EE">
              <w:rPr>
                <w:rFonts w:ascii="Arial" w:hAnsi="Arial" w:cs="Arial"/>
                <w:szCs w:val="24"/>
              </w:rPr>
              <w:t>reet</w:t>
            </w:r>
            <w:r w:rsidRPr="006618EE">
              <w:rPr>
                <w:rFonts w:ascii="Arial" w:hAnsi="Arial" w:cs="Arial"/>
                <w:szCs w:val="24"/>
              </w:rPr>
              <w:t>, Mt C</w:t>
            </w:r>
            <w:r w:rsidR="006618EE">
              <w:rPr>
                <w:rFonts w:ascii="Arial" w:hAnsi="Arial" w:cs="Arial"/>
                <w:szCs w:val="24"/>
              </w:rPr>
              <w:t>laremont</w:t>
            </w:r>
            <w:r w:rsidRPr="006618EE">
              <w:rPr>
                <w:rFonts w:ascii="Arial" w:hAnsi="Arial" w:cs="Arial"/>
                <w:szCs w:val="24"/>
              </w:rPr>
              <w:t xml:space="preserve"> - Single Dwelling</w:t>
            </w:r>
          </w:p>
        </w:tc>
        <w:tc>
          <w:tcPr>
            <w:tcW w:w="2844" w:type="dxa"/>
            <w:tcBorders>
              <w:top w:val="single" w:sz="4" w:space="0" w:color="auto"/>
              <w:left w:val="single" w:sz="4" w:space="0" w:color="auto"/>
              <w:bottom w:val="single" w:sz="4" w:space="0" w:color="auto"/>
              <w:right w:val="single" w:sz="4" w:space="0" w:color="auto"/>
            </w:tcBorders>
          </w:tcPr>
          <w:p w14:paraId="16EB1EB5" w14:textId="0F5E7D51"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505D554" w14:textId="36FA496B"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BD5CD9B" w14:textId="3ADF622B"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43DA833" w14:textId="26C5CC5C" w:rsidR="00A26ADD" w:rsidRPr="006618EE" w:rsidRDefault="00A26ADD" w:rsidP="00A26ADD">
            <w:pPr>
              <w:pStyle w:val="Header"/>
              <w:rPr>
                <w:rFonts w:ascii="Arial" w:hAnsi="Arial" w:cs="Arial"/>
                <w:b/>
                <w:color w:val="FFFFFF"/>
                <w:szCs w:val="24"/>
              </w:rPr>
            </w:pPr>
            <w:r w:rsidRPr="006618EE">
              <w:rPr>
                <w:rFonts w:ascii="Arial" w:hAnsi="Arial" w:cs="Arial"/>
                <w:szCs w:val="24"/>
              </w:rPr>
              <w:t>Distinctive Homes WA</w:t>
            </w:r>
          </w:p>
        </w:tc>
      </w:tr>
      <w:tr w:rsidR="00A26ADD" w14:paraId="1618BFAD" w14:textId="77777777" w:rsidTr="000F65C5">
        <w:tc>
          <w:tcPr>
            <w:tcW w:w="1418" w:type="dxa"/>
            <w:tcBorders>
              <w:top w:val="single" w:sz="4" w:space="0" w:color="auto"/>
              <w:left w:val="single" w:sz="4" w:space="0" w:color="auto"/>
              <w:bottom w:val="single" w:sz="4" w:space="0" w:color="auto"/>
              <w:right w:val="single" w:sz="4" w:space="0" w:color="auto"/>
            </w:tcBorders>
          </w:tcPr>
          <w:p w14:paraId="3F0EA66A" w14:textId="0D3DBCDE" w:rsidR="00A26ADD" w:rsidRPr="006618EE" w:rsidRDefault="00A26ADD" w:rsidP="00A26ADD">
            <w:pPr>
              <w:pStyle w:val="Header"/>
              <w:rPr>
                <w:rFonts w:ascii="Arial" w:hAnsi="Arial" w:cs="Arial"/>
                <w:b/>
                <w:color w:val="FFFFFF"/>
                <w:szCs w:val="24"/>
              </w:rPr>
            </w:pPr>
            <w:r w:rsidRPr="006618EE">
              <w:rPr>
                <w:rFonts w:ascii="Arial" w:hAnsi="Arial" w:cs="Arial"/>
                <w:szCs w:val="24"/>
              </w:rPr>
              <w:t>24/02/2020</w:t>
            </w:r>
          </w:p>
        </w:tc>
        <w:tc>
          <w:tcPr>
            <w:tcW w:w="3657" w:type="dxa"/>
            <w:tcBorders>
              <w:top w:val="single" w:sz="4" w:space="0" w:color="auto"/>
              <w:left w:val="single" w:sz="4" w:space="0" w:color="auto"/>
              <w:bottom w:val="single" w:sz="4" w:space="0" w:color="auto"/>
              <w:right w:val="single" w:sz="4" w:space="0" w:color="auto"/>
            </w:tcBorders>
          </w:tcPr>
          <w:p w14:paraId="301307BA" w14:textId="12BE6160"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DA19-43352 - 40 Weld St</w:t>
            </w:r>
            <w:r w:rsidR="006618EE">
              <w:rPr>
                <w:rFonts w:ascii="Arial" w:hAnsi="Arial" w:cs="Arial"/>
                <w:szCs w:val="24"/>
              </w:rPr>
              <w:t>reet</w:t>
            </w:r>
            <w:r w:rsidRPr="006618EE">
              <w:rPr>
                <w:rFonts w:ascii="Arial" w:hAnsi="Arial" w:cs="Arial"/>
                <w:szCs w:val="24"/>
              </w:rPr>
              <w:t>, Nedlands - Amendment to DA19-34457</w:t>
            </w:r>
          </w:p>
        </w:tc>
        <w:tc>
          <w:tcPr>
            <w:tcW w:w="2844" w:type="dxa"/>
            <w:tcBorders>
              <w:top w:val="single" w:sz="4" w:space="0" w:color="auto"/>
              <w:left w:val="single" w:sz="4" w:space="0" w:color="auto"/>
              <w:bottom w:val="single" w:sz="4" w:space="0" w:color="auto"/>
              <w:right w:val="single" w:sz="4" w:space="0" w:color="auto"/>
            </w:tcBorders>
          </w:tcPr>
          <w:p w14:paraId="651C2E87" w14:textId="0AB3F2FB"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0531E795" w14:textId="347D496C"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68E003D" w14:textId="45767D97"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0AC1E71" w14:textId="6DBCDD06" w:rsidR="00A26ADD" w:rsidRPr="006618EE" w:rsidRDefault="00A26ADD" w:rsidP="00A26ADD">
            <w:pPr>
              <w:pStyle w:val="Header"/>
              <w:rPr>
                <w:rFonts w:ascii="Arial" w:hAnsi="Arial" w:cs="Arial"/>
                <w:b/>
                <w:color w:val="FFFFFF"/>
                <w:szCs w:val="24"/>
              </w:rPr>
            </w:pPr>
            <w:r w:rsidRPr="006618EE">
              <w:rPr>
                <w:rFonts w:ascii="Arial" w:hAnsi="Arial" w:cs="Arial"/>
                <w:szCs w:val="24"/>
              </w:rPr>
              <w:t>D C Whittle</w:t>
            </w:r>
          </w:p>
        </w:tc>
      </w:tr>
      <w:tr w:rsidR="00A26ADD" w14:paraId="2AE5AC4B" w14:textId="77777777" w:rsidTr="000F65C5">
        <w:tc>
          <w:tcPr>
            <w:tcW w:w="1418" w:type="dxa"/>
            <w:tcBorders>
              <w:top w:val="single" w:sz="4" w:space="0" w:color="auto"/>
              <w:left w:val="single" w:sz="4" w:space="0" w:color="auto"/>
              <w:bottom w:val="single" w:sz="4" w:space="0" w:color="auto"/>
              <w:right w:val="single" w:sz="4" w:space="0" w:color="auto"/>
            </w:tcBorders>
          </w:tcPr>
          <w:p w14:paraId="66BAF109" w14:textId="017820DA" w:rsidR="00A26ADD" w:rsidRPr="006618EE" w:rsidRDefault="00A26ADD" w:rsidP="00A26ADD">
            <w:pPr>
              <w:pStyle w:val="Header"/>
              <w:rPr>
                <w:rFonts w:ascii="Arial" w:hAnsi="Arial" w:cs="Arial"/>
                <w:b/>
                <w:color w:val="FFFFFF"/>
                <w:szCs w:val="24"/>
              </w:rPr>
            </w:pPr>
            <w:r w:rsidRPr="006618EE">
              <w:rPr>
                <w:rFonts w:ascii="Arial" w:hAnsi="Arial" w:cs="Arial"/>
                <w:szCs w:val="24"/>
              </w:rPr>
              <w:t>24/02/2020</w:t>
            </w:r>
          </w:p>
        </w:tc>
        <w:tc>
          <w:tcPr>
            <w:tcW w:w="3657" w:type="dxa"/>
            <w:tcBorders>
              <w:top w:val="single" w:sz="4" w:space="0" w:color="auto"/>
              <w:left w:val="single" w:sz="4" w:space="0" w:color="auto"/>
              <w:bottom w:val="single" w:sz="4" w:space="0" w:color="auto"/>
              <w:right w:val="single" w:sz="4" w:space="0" w:color="auto"/>
            </w:tcBorders>
          </w:tcPr>
          <w:p w14:paraId="2CBDE174" w14:textId="7890ED6F"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(APP) - DA19-42511 - 5 </w:t>
            </w:r>
            <w:proofErr w:type="spellStart"/>
            <w:r w:rsidRPr="006618EE">
              <w:rPr>
                <w:rFonts w:ascii="Arial" w:hAnsi="Arial" w:cs="Arial"/>
                <w:szCs w:val="24"/>
              </w:rPr>
              <w:t>Vix</w:t>
            </w:r>
            <w:proofErr w:type="spellEnd"/>
            <w:r w:rsidRPr="006618EE">
              <w:rPr>
                <w:rFonts w:ascii="Arial" w:hAnsi="Arial" w:cs="Arial"/>
                <w:szCs w:val="24"/>
              </w:rPr>
              <w:t xml:space="preserve"> St, Dalkeith - Single Dwelling</w:t>
            </w:r>
          </w:p>
        </w:tc>
        <w:tc>
          <w:tcPr>
            <w:tcW w:w="2844" w:type="dxa"/>
            <w:tcBorders>
              <w:top w:val="single" w:sz="4" w:space="0" w:color="auto"/>
              <w:left w:val="single" w:sz="4" w:space="0" w:color="auto"/>
              <w:bottom w:val="single" w:sz="4" w:space="0" w:color="auto"/>
              <w:right w:val="single" w:sz="4" w:space="0" w:color="auto"/>
            </w:tcBorders>
          </w:tcPr>
          <w:p w14:paraId="0B7EEA4C" w14:textId="6AF1BBE6"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1EEF2035" w14:textId="56C2669B"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6B34661" w14:textId="7AE7327B"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69FC8C3" w14:textId="12888149" w:rsidR="00A26ADD" w:rsidRPr="006618EE" w:rsidRDefault="00A26ADD" w:rsidP="00A26ADD">
            <w:pPr>
              <w:pStyle w:val="Header"/>
              <w:rPr>
                <w:rFonts w:ascii="Arial" w:hAnsi="Arial" w:cs="Arial"/>
                <w:b/>
                <w:color w:val="FFFFFF"/>
                <w:szCs w:val="24"/>
              </w:rPr>
            </w:pPr>
            <w:r w:rsidRPr="006618EE">
              <w:rPr>
                <w:rFonts w:ascii="Arial" w:hAnsi="Arial" w:cs="Arial"/>
                <w:szCs w:val="24"/>
              </w:rPr>
              <w:t>Brian Burke Homes</w:t>
            </w:r>
          </w:p>
        </w:tc>
      </w:tr>
      <w:tr w:rsidR="00A26ADD" w14:paraId="4EBA4DCA" w14:textId="77777777" w:rsidTr="000F65C5">
        <w:tc>
          <w:tcPr>
            <w:tcW w:w="1418" w:type="dxa"/>
            <w:tcBorders>
              <w:top w:val="single" w:sz="4" w:space="0" w:color="auto"/>
              <w:left w:val="single" w:sz="4" w:space="0" w:color="auto"/>
              <w:bottom w:val="single" w:sz="4" w:space="0" w:color="auto"/>
              <w:right w:val="single" w:sz="4" w:space="0" w:color="auto"/>
            </w:tcBorders>
          </w:tcPr>
          <w:p w14:paraId="2CA27E72" w14:textId="19D496E1" w:rsidR="00A26ADD" w:rsidRPr="006618EE" w:rsidRDefault="00A26ADD" w:rsidP="00A26ADD">
            <w:pPr>
              <w:pStyle w:val="Header"/>
              <w:rPr>
                <w:rFonts w:ascii="Arial" w:hAnsi="Arial" w:cs="Arial"/>
                <w:b/>
                <w:color w:val="FFFFFF"/>
                <w:szCs w:val="24"/>
              </w:rPr>
            </w:pPr>
            <w:r w:rsidRPr="006618EE">
              <w:rPr>
                <w:rFonts w:ascii="Arial" w:hAnsi="Arial" w:cs="Arial"/>
                <w:szCs w:val="24"/>
              </w:rPr>
              <w:t>25/02/2020</w:t>
            </w:r>
          </w:p>
        </w:tc>
        <w:tc>
          <w:tcPr>
            <w:tcW w:w="3657" w:type="dxa"/>
            <w:tcBorders>
              <w:top w:val="single" w:sz="4" w:space="0" w:color="auto"/>
              <w:left w:val="single" w:sz="4" w:space="0" w:color="auto"/>
              <w:bottom w:val="single" w:sz="4" w:space="0" w:color="auto"/>
              <w:right w:val="single" w:sz="4" w:space="0" w:color="auto"/>
            </w:tcBorders>
          </w:tcPr>
          <w:p w14:paraId="70D9A2AB" w14:textId="5F13A47D"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DA19-42739 - 2 Alfred R</w:t>
            </w:r>
            <w:r w:rsidR="006618EE">
              <w:rPr>
                <w:rFonts w:ascii="Arial" w:hAnsi="Arial" w:cs="Arial"/>
                <w:szCs w:val="24"/>
              </w:rPr>
              <w:t>oad</w:t>
            </w:r>
            <w:r w:rsidRPr="006618EE">
              <w:rPr>
                <w:rFonts w:ascii="Arial" w:hAnsi="Arial" w:cs="Arial"/>
                <w:szCs w:val="24"/>
              </w:rPr>
              <w:t>, Mt C</w:t>
            </w:r>
            <w:r w:rsidR="006618EE">
              <w:rPr>
                <w:rFonts w:ascii="Arial" w:hAnsi="Arial" w:cs="Arial"/>
                <w:szCs w:val="24"/>
              </w:rPr>
              <w:t>laremont</w:t>
            </w:r>
            <w:r w:rsidRPr="006618EE">
              <w:rPr>
                <w:rFonts w:ascii="Arial" w:hAnsi="Arial" w:cs="Arial"/>
                <w:szCs w:val="24"/>
              </w:rPr>
              <w:t xml:space="preserve"> - Shade Sail to Child Care</w:t>
            </w:r>
          </w:p>
        </w:tc>
        <w:tc>
          <w:tcPr>
            <w:tcW w:w="2844" w:type="dxa"/>
            <w:tcBorders>
              <w:top w:val="single" w:sz="4" w:space="0" w:color="auto"/>
              <w:left w:val="single" w:sz="4" w:space="0" w:color="auto"/>
              <w:bottom w:val="single" w:sz="4" w:space="0" w:color="auto"/>
              <w:right w:val="single" w:sz="4" w:space="0" w:color="auto"/>
            </w:tcBorders>
          </w:tcPr>
          <w:p w14:paraId="6842705B" w14:textId="027BE02B"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7DD452C" w14:textId="655373C9"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EB39B53" w14:textId="4D8DDFA1"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B5AA009" w14:textId="56C90CC3"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Tinybeez</w:t>
            </w:r>
            <w:proofErr w:type="spellEnd"/>
            <w:r w:rsidRPr="006618EE">
              <w:rPr>
                <w:rFonts w:ascii="Arial" w:hAnsi="Arial" w:cs="Arial"/>
                <w:szCs w:val="24"/>
              </w:rPr>
              <w:t xml:space="preserve"> Education &amp; Care Centre</w:t>
            </w:r>
          </w:p>
        </w:tc>
      </w:tr>
      <w:tr w:rsidR="00A26ADD" w14:paraId="12682543" w14:textId="77777777" w:rsidTr="000F65C5">
        <w:tc>
          <w:tcPr>
            <w:tcW w:w="1418" w:type="dxa"/>
            <w:tcBorders>
              <w:top w:val="single" w:sz="4" w:space="0" w:color="auto"/>
              <w:left w:val="single" w:sz="4" w:space="0" w:color="auto"/>
              <w:bottom w:val="single" w:sz="4" w:space="0" w:color="auto"/>
              <w:right w:val="single" w:sz="4" w:space="0" w:color="auto"/>
            </w:tcBorders>
          </w:tcPr>
          <w:p w14:paraId="0785AD2B" w14:textId="79FB768B" w:rsidR="00A26ADD" w:rsidRPr="006618EE" w:rsidRDefault="00A26ADD" w:rsidP="00A26ADD">
            <w:pPr>
              <w:pStyle w:val="Header"/>
              <w:rPr>
                <w:rFonts w:ascii="Arial" w:hAnsi="Arial" w:cs="Arial"/>
                <w:b/>
                <w:color w:val="FFFFFF"/>
                <w:szCs w:val="24"/>
              </w:rPr>
            </w:pPr>
            <w:r w:rsidRPr="006618EE">
              <w:rPr>
                <w:rFonts w:ascii="Arial" w:hAnsi="Arial" w:cs="Arial"/>
                <w:szCs w:val="24"/>
              </w:rPr>
              <w:t>26/02/2020</w:t>
            </w:r>
          </w:p>
        </w:tc>
        <w:tc>
          <w:tcPr>
            <w:tcW w:w="3657" w:type="dxa"/>
            <w:tcBorders>
              <w:top w:val="single" w:sz="4" w:space="0" w:color="auto"/>
              <w:left w:val="single" w:sz="4" w:space="0" w:color="auto"/>
              <w:bottom w:val="single" w:sz="4" w:space="0" w:color="auto"/>
              <w:right w:val="single" w:sz="4" w:space="0" w:color="auto"/>
            </w:tcBorders>
          </w:tcPr>
          <w:p w14:paraId="2E50ED64" w14:textId="79B46544"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DA19-41051 - 28 Beat</w:t>
            </w:r>
            <w:r w:rsidR="006618EE">
              <w:rPr>
                <w:rFonts w:ascii="Arial" w:hAnsi="Arial" w:cs="Arial"/>
                <w:szCs w:val="24"/>
              </w:rPr>
              <w:t>r</w:t>
            </w:r>
            <w:r w:rsidRPr="006618EE">
              <w:rPr>
                <w:rFonts w:ascii="Arial" w:hAnsi="Arial" w:cs="Arial"/>
                <w:szCs w:val="24"/>
              </w:rPr>
              <w:t>ice Road, D</w:t>
            </w:r>
            <w:r w:rsidR="006618EE">
              <w:rPr>
                <w:rFonts w:ascii="Arial" w:hAnsi="Arial" w:cs="Arial"/>
                <w:szCs w:val="24"/>
              </w:rPr>
              <w:t>alkeith</w:t>
            </w:r>
            <w:r w:rsidRPr="006618EE">
              <w:rPr>
                <w:rFonts w:ascii="Arial" w:hAnsi="Arial" w:cs="Arial"/>
                <w:szCs w:val="24"/>
              </w:rPr>
              <w:t xml:space="preserve"> - Single House</w:t>
            </w:r>
          </w:p>
        </w:tc>
        <w:tc>
          <w:tcPr>
            <w:tcW w:w="2844" w:type="dxa"/>
            <w:tcBorders>
              <w:top w:val="single" w:sz="4" w:space="0" w:color="auto"/>
              <w:left w:val="single" w:sz="4" w:space="0" w:color="auto"/>
              <w:bottom w:val="single" w:sz="4" w:space="0" w:color="auto"/>
              <w:right w:val="single" w:sz="4" w:space="0" w:color="auto"/>
            </w:tcBorders>
          </w:tcPr>
          <w:p w14:paraId="71AFD397" w14:textId="71A85815"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015545E4" w14:textId="62481A28"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F66DD06" w14:textId="03206C8B"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839F490" w14:textId="0DF0B537"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Coastview</w:t>
            </w:r>
            <w:proofErr w:type="spellEnd"/>
            <w:r w:rsidRPr="006618EE">
              <w:rPr>
                <w:rFonts w:ascii="Arial" w:hAnsi="Arial" w:cs="Arial"/>
                <w:szCs w:val="24"/>
              </w:rPr>
              <w:t xml:space="preserve"> Australia</w:t>
            </w:r>
          </w:p>
        </w:tc>
      </w:tr>
      <w:tr w:rsidR="00A26ADD" w14:paraId="6CA3A14C" w14:textId="77777777" w:rsidTr="000F65C5">
        <w:tc>
          <w:tcPr>
            <w:tcW w:w="1418" w:type="dxa"/>
            <w:tcBorders>
              <w:top w:val="single" w:sz="4" w:space="0" w:color="auto"/>
              <w:left w:val="single" w:sz="4" w:space="0" w:color="auto"/>
              <w:bottom w:val="single" w:sz="4" w:space="0" w:color="auto"/>
              <w:right w:val="single" w:sz="4" w:space="0" w:color="auto"/>
            </w:tcBorders>
          </w:tcPr>
          <w:p w14:paraId="1130F300" w14:textId="6664B29B" w:rsidR="00A26ADD" w:rsidRPr="006618EE" w:rsidRDefault="00A26ADD" w:rsidP="00A26ADD">
            <w:pPr>
              <w:pStyle w:val="Header"/>
              <w:rPr>
                <w:rFonts w:ascii="Arial" w:hAnsi="Arial" w:cs="Arial"/>
                <w:b/>
                <w:color w:val="FFFFFF"/>
                <w:szCs w:val="24"/>
              </w:rPr>
            </w:pPr>
            <w:r w:rsidRPr="006618EE">
              <w:rPr>
                <w:rFonts w:ascii="Arial" w:hAnsi="Arial" w:cs="Arial"/>
                <w:szCs w:val="24"/>
              </w:rPr>
              <w:t>26/02/2020</w:t>
            </w:r>
          </w:p>
        </w:tc>
        <w:tc>
          <w:tcPr>
            <w:tcW w:w="3657" w:type="dxa"/>
            <w:tcBorders>
              <w:top w:val="single" w:sz="4" w:space="0" w:color="auto"/>
              <w:left w:val="single" w:sz="4" w:space="0" w:color="auto"/>
              <w:bottom w:val="single" w:sz="4" w:space="0" w:color="auto"/>
              <w:right w:val="single" w:sz="4" w:space="0" w:color="auto"/>
            </w:tcBorders>
          </w:tcPr>
          <w:p w14:paraId="1DE6FD66" w14:textId="43A4A694"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(APP) - DA19-41237 - 8B </w:t>
            </w:r>
            <w:proofErr w:type="spellStart"/>
            <w:r w:rsidRPr="006618EE">
              <w:rPr>
                <w:rFonts w:ascii="Arial" w:hAnsi="Arial" w:cs="Arial"/>
                <w:szCs w:val="24"/>
              </w:rPr>
              <w:t>Genesta</w:t>
            </w:r>
            <w:proofErr w:type="spellEnd"/>
            <w:r w:rsidRPr="006618EE">
              <w:rPr>
                <w:rFonts w:ascii="Arial" w:hAnsi="Arial" w:cs="Arial"/>
                <w:szCs w:val="24"/>
              </w:rPr>
              <w:t xml:space="preserve"> Cr</w:t>
            </w:r>
            <w:r w:rsidR="006618EE">
              <w:rPr>
                <w:rFonts w:ascii="Arial" w:hAnsi="Arial" w:cs="Arial"/>
                <w:szCs w:val="24"/>
              </w:rPr>
              <w:t>escent</w:t>
            </w:r>
            <w:r w:rsidRPr="006618EE">
              <w:rPr>
                <w:rFonts w:ascii="Arial" w:hAnsi="Arial" w:cs="Arial"/>
                <w:szCs w:val="24"/>
              </w:rPr>
              <w:t>, D</w:t>
            </w:r>
            <w:r w:rsidR="006618EE">
              <w:rPr>
                <w:rFonts w:ascii="Arial" w:hAnsi="Arial" w:cs="Arial"/>
                <w:szCs w:val="24"/>
              </w:rPr>
              <w:t>alkeith</w:t>
            </w:r>
            <w:r w:rsidRPr="006618EE">
              <w:rPr>
                <w:rFonts w:ascii="Arial" w:hAnsi="Arial" w:cs="Arial"/>
                <w:szCs w:val="24"/>
              </w:rPr>
              <w:t xml:space="preserve"> - Amendment to DA18-30750</w:t>
            </w:r>
          </w:p>
        </w:tc>
        <w:tc>
          <w:tcPr>
            <w:tcW w:w="2844" w:type="dxa"/>
            <w:tcBorders>
              <w:top w:val="single" w:sz="4" w:space="0" w:color="auto"/>
              <w:left w:val="single" w:sz="4" w:space="0" w:color="auto"/>
              <w:bottom w:val="single" w:sz="4" w:space="0" w:color="auto"/>
              <w:right w:val="single" w:sz="4" w:space="0" w:color="auto"/>
            </w:tcBorders>
          </w:tcPr>
          <w:p w14:paraId="419406F3" w14:textId="60EF57D0"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6DB6A66" w14:textId="5908BCB9"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A8DA7E5" w14:textId="3F3CF034"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76EB1B0" w14:textId="1FD7E36B" w:rsidR="00A26ADD" w:rsidRPr="006618EE" w:rsidRDefault="00A26ADD" w:rsidP="00A26ADD">
            <w:pPr>
              <w:pStyle w:val="Header"/>
              <w:rPr>
                <w:rFonts w:ascii="Arial" w:hAnsi="Arial" w:cs="Arial"/>
                <w:b/>
                <w:color w:val="FFFFFF"/>
                <w:szCs w:val="24"/>
              </w:rPr>
            </w:pPr>
            <w:r w:rsidRPr="006618EE">
              <w:rPr>
                <w:rFonts w:ascii="Arial" w:hAnsi="Arial" w:cs="Arial"/>
                <w:szCs w:val="24"/>
              </w:rPr>
              <w:t>Aintree Holdings Pty Ltd</w:t>
            </w:r>
          </w:p>
        </w:tc>
      </w:tr>
      <w:tr w:rsidR="00A26ADD" w14:paraId="194DC4EE" w14:textId="77777777" w:rsidTr="000F65C5">
        <w:tc>
          <w:tcPr>
            <w:tcW w:w="1418" w:type="dxa"/>
            <w:tcBorders>
              <w:top w:val="single" w:sz="4" w:space="0" w:color="auto"/>
              <w:left w:val="single" w:sz="4" w:space="0" w:color="auto"/>
              <w:bottom w:val="single" w:sz="4" w:space="0" w:color="auto"/>
              <w:right w:val="single" w:sz="4" w:space="0" w:color="auto"/>
            </w:tcBorders>
          </w:tcPr>
          <w:p w14:paraId="0B99C693" w14:textId="383C4242" w:rsidR="00A26ADD" w:rsidRPr="006618EE" w:rsidRDefault="00A26ADD" w:rsidP="00A26ADD">
            <w:pPr>
              <w:pStyle w:val="Header"/>
              <w:rPr>
                <w:rFonts w:ascii="Arial" w:hAnsi="Arial" w:cs="Arial"/>
                <w:b/>
                <w:color w:val="FFFFFF"/>
                <w:szCs w:val="24"/>
              </w:rPr>
            </w:pPr>
            <w:r w:rsidRPr="006618EE">
              <w:rPr>
                <w:rFonts w:ascii="Arial" w:hAnsi="Arial" w:cs="Arial"/>
                <w:szCs w:val="24"/>
              </w:rPr>
              <w:t>26/02/2020</w:t>
            </w:r>
          </w:p>
        </w:tc>
        <w:tc>
          <w:tcPr>
            <w:tcW w:w="3657" w:type="dxa"/>
            <w:tcBorders>
              <w:top w:val="single" w:sz="4" w:space="0" w:color="auto"/>
              <w:left w:val="single" w:sz="4" w:space="0" w:color="auto"/>
              <w:bottom w:val="single" w:sz="4" w:space="0" w:color="auto"/>
              <w:right w:val="single" w:sz="4" w:space="0" w:color="auto"/>
            </w:tcBorders>
          </w:tcPr>
          <w:p w14:paraId="2563A116" w14:textId="7AC6B544" w:rsidR="00A26ADD" w:rsidRPr="006618EE" w:rsidRDefault="00A26ADD" w:rsidP="00A26ADD">
            <w:pPr>
              <w:pStyle w:val="Header"/>
              <w:rPr>
                <w:rFonts w:ascii="Arial" w:hAnsi="Arial" w:cs="Arial"/>
                <w:b/>
                <w:color w:val="FFFFFF"/>
                <w:szCs w:val="24"/>
              </w:rPr>
            </w:pPr>
            <w:r w:rsidRPr="006618EE">
              <w:rPr>
                <w:rFonts w:ascii="Arial" w:hAnsi="Arial" w:cs="Arial"/>
                <w:szCs w:val="24"/>
              </w:rPr>
              <w:t>3042610 -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7A279EDB" w14:textId="3424E2FF" w:rsidR="00A26ADD" w:rsidRPr="006618EE" w:rsidRDefault="00A26ADD" w:rsidP="00A26ADD">
            <w:pPr>
              <w:pStyle w:val="Header"/>
              <w:rPr>
                <w:rFonts w:ascii="Arial" w:hAnsi="Arial" w:cs="Arial"/>
                <w:b/>
                <w:color w:val="FFFFFF"/>
                <w:szCs w:val="24"/>
              </w:rPr>
            </w:pPr>
            <w:r w:rsidRPr="006618EE">
              <w:rPr>
                <w:rFonts w:ascii="Arial" w:hAnsi="Arial" w:cs="Arial"/>
                <w:szCs w:val="24"/>
              </w:rPr>
              <w:t>Manager Health &amp; Compliance</w:t>
            </w:r>
          </w:p>
        </w:tc>
        <w:tc>
          <w:tcPr>
            <w:tcW w:w="2404" w:type="dxa"/>
            <w:tcBorders>
              <w:top w:val="single" w:sz="4" w:space="0" w:color="auto"/>
              <w:left w:val="single" w:sz="4" w:space="0" w:color="auto"/>
              <w:bottom w:val="single" w:sz="4" w:space="0" w:color="auto"/>
              <w:right w:val="single" w:sz="4" w:space="0" w:color="auto"/>
            </w:tcBorders>
          </w:tcPr>
          <w:p w14:paraId="5D063DE7" w14:textId="06251CB1"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5381BAFB" w14:textId="58CA73C9"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32EF16E3" w14:textId="69C8DCC7" w:rsidR="00A26ADD" w:rsidRPr="006618EE" w:rsidRDefault="00A26ADD" w:rsidP="00A26ADD">
            <w:pPr>
              <w:pStyle w:val="Header"/>
              <w:rPr>
                <w:rFonts w:ascii="Arial" w:hAnsi="Arial" w:cs="Arial"/>
                <w:b/>
                <w:color w:val="FFFFFF"/>
                <w:szCs w:val="24"/>
              </w:rPr>
            </w:pPr>
            <w:r w:rsidRPr="006618EE">
              <w:rPr>
                <w:rFonts w:ascii="Arial" w:hAnsi="Arial" w:cs="Arial"/>
                <w:szCs w:val="24"/>
              </w:rPr>
              <w:t>Francis Winfield</w:t>
            </w:r>
          </w:p>
        </w:tc>
      </w:tr>
      <w:tr w:rsidR="00A26ADD" w14:paraId="3E19629A" w14:textId="77777777" w:rsidTr="000F65C5">
        <w:tc>
          <w:tcPr>
            <w:tcW w:w="1418" w:type="dxa"/>
            <w:tcBorders>
              <w:top w:val="single" w:sz="4" w:space="0" w:color="auto"/>
              <w:left w:val="single" w:sz="4" w:space="0" w:color="auto"/>
              <w:bottom w:val="single" w:sz="4" w:space="0" w:color="auto"/>
              <w:right w:val="single" w:sz="4" w:space="0" w:color="auto"/>
            </w:tcBorders>
          </w:tcPr>
          <w:p w14:paraId="1E3491CC" w14:textId="59CABAAC" w:rsidR="00A26ADD" w:rsidRPr="006618EE" w:rsidRDefault="00A26ADD" w:rsidP="00A26ADD">
            <w:pPr>
              <w:pStyle w:val="Header"/>
              <w:rPr>
                <w:rFonts w:ascii="Arial" w:hAnsi="Arial" w:cs="Arial"/>
                <w:b/>
                <w:color w:val="FFFFFF"/>
                <w:szCs w:val="24"/>
              </w:rPr>
            </w:pPr>
            <w:r w:rsidRPr="006618EE">
              <w:rPr>
                <w:rFonts w:ascii="Arial" w:hAnsi="Arial" w:cs="Arial"/>
                <w:szCs w:val="24"/>
              </w:rPr>
              <w:t>26/02/2020</w:t>
            </w:r>
          </w:p>
        </w:tc>
        <w:tc>
          <w:tcPr>
            <w:tcW w:w="3657" w:type="dxa"/>
            <w:tcBorders>
              <w:top w:val="single" w:sz="4" w:space="0" w:color="auto"/>
              <w:left w:val="single" w:sz="4" w:space="0" w:color="auto"/>
              <w:bottom w:val="single" w:sz="4" w:space="0" w:color="auto"/>
              <w:right w:val="single" w:sz="4" w:space="0" w:color="auto"/>
            </w:tcBorders>
          </w:tcPr>
          <w:p w14:paraId="61CA108F" w14:textId="51684667" w:rsidR="00A26ADD" w:rsidRPr="006618EE" w:rsidRDefault="00A26ADD" w:rsidP="00A26ADD">
            <w:pPr>
              <w:pStyle w:val="Header"/>
              <w:rPr>
                <w:rFonts w:ascii="Arial" w:hAnsi="Arial" w:cs="Arial"/>
                <w:b/>
                <w:color w:val="FFFFFF"/>
                <w:szCs w:val="24"/>
              </w:rPr>
            </w:pPr>
            <w:r w:rsidRPr="006618EE">
              <w:rPr>
                <w:rFonts w:ascii="Arial" w:hAnsi="Arial" w:cs="Arial"/>
                <w:szCs w:val="24"/>
              </w:rPr>
              <w:t>BA57843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1FEA1970" w14:textId="2861C92B"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2DEAF35" w14:textId="4A6F31BD"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3F47611" w14:textId="26D40591"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4626715" w14:textId="2EE6405A" w:rsidR="00A26ADD" w:rsidRPr="006618EE" w:rsidRDefault="00A26ADD" w:rsidP="00A26ADD">
            <w:pPr>
              <w:pStyle w:val="Header"/>
              <w:rPr>
                <w:rFonts w:ascii="Arial" w:hAnsi="Arial" w:cs="Arial"/>
                <w:b/>
                <w:color w:val="FFFFFF"/>
                <w:szCs w:val="24"/>
              </w:rPr>
            </w:pPr>
            <w:r w:rsidRPr="006618EE">
              <w:rPr>
                <w:rFonts w:ascii="Arial" w:hAnsi="Arial" w:cs="Arial"/>
                <w:szCs w:val="24"/>
              </w:rPr>
              <w:t>Sunset Outdoor</w:t>
            </w:r>
          </w:p>
        </w:tc>
      </w:tr>
      <w:tr w:rsidR="00A26ADD" w14:paraId="426F2C57" w14:textId="77777777" w:rsidTr="000F65C5">
        <w:tc>
          <w:tcPr>
            <w:tcW w:w="1418" w:type="dxa"/>
            <w:tcBorders>
              <w:top w:val="single" w:sz="4" w:space="0" w:color="auto"/>
              <w:left w:val="single" w:sz="4" w:space="0" w:color="auto"/>
              <w:bottom w:val="single" w:sz="4" w:space="0" w:color="auto"/>
              <w:right w:val="single" w:sz="4" w:space="0" w:color="auto"/>
            </w:tcBorders>
          </w:tcPr>
          <w:p w14:paraId="50FFD81B" w14:textId="523F8AC5"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26/02/2020</w:t>
            </w:r>
          </w:p>
        </w:tc>
        <w:tc>
          <w:tcPr>
            <w:tcW w:w="3657" w:type="dxa"/>
            <w:tcBorders>
              <w:top w:val="single" w:sz="4" w:space="0" w:color="auto"/>
              <w:left w:val="single" w:sz="4" w:space="0" w:color="auto"/>
              <w:bottom w:val="single" w:sz="4" w:space="0" w:color="auto"/>
              <w:right w:val="single" w:sz="4" w:space="0" w:color="auto"/>
            </w:tcBorders>
          </w:tcPr>
          <w:p w14:paraId="02125988" w14:textId="6ABB8BBE" w:rsidR="00A26ADD" w:rsidRPr="006618EE" w:rsidRDefault="00A26ADD" w:rsidP="00A26ADD">
            <w:pPr>
              <w:pStyle w:val="Header"/>
              <w:rPr>
                <w:rFonts w:ascii="Arial" w:hAnsi="Arial" w:cs="Arial"/>
                <w:b/>
                <w:color w:val="FFFFFF"/>
                <w:szCs w:val="24"/>
              </w:rPr>
            </w:pPr>
            <w:r w:rsidRPr="006618EE">
              <w:rPr>
                <w:rFonts w:ascii="Arial" w:hAnsi="Arial" w:cs="Arial"/>
                <w:szCs w:val="24"/>
              </w:rPr>
              <w:t>BA57423 Certified building permit - Pool</w:t>
            </w:r>
          </w:p>
        </w:tc>
        <w:tc>
          <w:tcPr>
            <w:tcW w:w="2844" w:type="dxa"/>
            <w:tcBorders>
              <w:top w:val="single" w:sz="4" w:space="0" w:color="auto"/>
              <w:left w:val="single" w:sz="4" w:space="0" w:color="auto"/>
              <w:bottom w:val="single" w:sz="4" w:space="0" w:color="auto"/>
              <w:right w:val="single" w:sz="4" w:space="0" w:color="auto"/>
            </w:tcBorders>
          </w:tcPr>
          <w:p w14:paraId="15016218" w14:textId="37ECF29B"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11CE239" w14:textId="18240472"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C1F9BB1" w14:textId="38CB3E9D"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3A4C039" w14:textId="682DE586" w:rsidR="00A26ADD" w:rsidRPr="006618EE" w:rsidRDefault="00A26ADD" w:rsidP="00A26ADD">
            <w:pPr>
              <w:pStyle w:val="Header"/>
              <w:rPr>
                <w:rFonts w:ascii="Arial" w:hAnsi="Arial" w:cs="Arial"/>
                <w:b/>
                <w:color w:val="FFFFFF"/>
                <w:szCs w:val="24"/>
              </w:rPr>
            </w:pPr>
            <w:r w:rsidRPr="006618EE">
              <w:rPr>
                <w:rFonts w:ascii="Arial" w:hAnsi="Arial" w:cs="Arial"/>
                <w:szCs w:val="24"/>
              </w:rPr>
              <w:t>Aquatic Leisure Technologies Pty Ltd</w:t>
            </w:r>
          </w:p>
        </w:tc>
      </w:tr>
      <w:tr w:rsidR="00A26ADD" w14:paraId="7CE1D4AA" w14:textId="77777777" w:rsidTr="000F65C5">
        <w:tc>
          <w:tcPr>
            <w:tcW w:w="1418" w:type="dxa"/>
            <w:tcBorders>
              <w:top w:val="single" w:sz="4" w:space="0" w:color="auto"/>
              <w:left w:val="single" w:sz="4" w:space="0" w:color="auto"/>
              <w:bottom w:val="single" w:sz="4" w:space="0" w:color="auto"/>
              <w:right w:val="single" w:sz="4" w:space="0" w:color="auto"/>
            </w:tcBorders>
          </w:tcPr>
          <w:p w14:paraId="37FA0AC9" w14:textId="43CB3360" w:rsidR="00A26ADD" w:rsidRPr="006618EE" w:rsidRDefault="00A26ADD" w:rsidP="00A26ADD">
            <w:pPr>
              <w:pStyle w:val="Header"/>
              <w:rPr>
                <w:rFonts w:ascii="Arial" w:hAnsi="Arial" w:cs="Arial"/>
                <w:b/>
                <w:color w:val="FFFFFF"/>
                <w:szCs w:val="24"/>
              </w:rPr>
            </w:pPr>
            <w:r w:rsidRPr="006618EE">
              <w:rPr>
                <w:rFonts w:ascii="Arial" w:hAnsi="Arial" w:cs="Arial"/>
                <w:szCs w:val="24"/>
              </w:rPr>
              <w:t>27/02/2020</w:t>
            </w:r>
          </w:p>
        </w:tc>
        <w:tc>
          <w:tcPr>
            <w:tcW w:w="3657" w:type="dxa"/>
            <w:tcBorders>
              <w:top w:val="single" w:sz="4" w:space="0" w:color="auto"/>
              <w:left w:val="single" w:sz="4" w:space="0" w:color="auto"/>
              <w:bottom w:val="single" w:sz="4" w:space="0" w:color="auto"/>
              <w:right w:val="single" w:sz="4" w:space="0" w:color="auto"/>
            </w:tcBorders>
          </w:tcPr>
          <w:p w14:paraId="0E7C8BA7" w14:textId="5BD86935" w:rsidR="00A26ADD" w:rsidRPr="006618EE" w:rsidRDefault="00A26ADD" w:rsidP="00A26ADD">
            <w:pPr>
              <w:pStyle w:val="Header"/>
              <w:rPr>
                <w:rFonts w:ascii="Arial" w:hAnsi="Arial" w:cs="Arial"/>
                <w:b/>
                <w:color w:val="FFFFFF"/>
                <w:szCs w:val="24"/>
              </w:rPr>
            </w:pPr>
            <w:r w:rsidRPr="006618EE">
              <w:rPr>
                <w:rFonts w:ascii="Arial" w:hAnsi="Arial" w:cs="Arial"/>
                <w:szCs w:val="24"/>
              </w:rPr>
              <w:t>(APP) - DA20-43908 - 68 Smyth R</w:t>
            </w:r>
            <w:r w:rsidR="006618EE">
              <w:rPr>
                <w:rFonts w:ascii="Arial" w:hAnsi="Arial" w:cs="Arial"/>
                <w:szCs w:val="24"/>
              </w:rPr>
              <w:t>oa</w:t>
            </w:r>
            <w:r w:rsidRPr="006618EE">
              <w:rPr>
                <w:rFonts w:ascii="Arial" w:hAnsi="Arial" w:cs="Arial"/>
                <w:szCs w:val="24"/>
              </w:rPr>
              <w:t>d, N</w:t>
            </w:r>
            <w:r w:rsidR="006618EE">
              <w:rPr>
                <w:rFonts w:ascii="Arial" w:hAnsi="Arial" w:cs="Arial"/>
                <w:szCs w:val="24"/>
              </w:rPr>
              <w:t>edlands</w:t>
            </w:r>
            <w:r w:rsidRPr="006618EE">
              <w:rPr>
                <w:rFonts w:ascii="Arial" w:hAnsi="Arial" w:cs="Arial"/>
                <w:szCs w:val="24"/>
              </w:rPr>
              <w:t xml:space="preserve"> - Shed</w:t>
            </w:r>
          </w:p>
        </w:tc>
        <w:tc>
          <w:tcPr>
            <w:tcW w:w="2844" w:type="dxa"/>
            <w:tcBorders>
              <w:top w:val="single" w:sz="4" w:space="0" w:color="auto"/>
              <w:left w:val="single" w:sz="4" w:space="0" w:color="auto"/>
              <w:bottom w:val="single" w:sz="4" w:space="0" w:color="auto"/>
              <w:right w:val="single" w:sz="4" w:space="0" w:color="auto"/>
            </w:tcBorders>
          </w:tcPr>
          <w:p w14:paraId="5B0635D8" w14:textId="4AB41A53"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184C97CE" w14:textId="7A62C6ED"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D6888BC" w14:textId="3A767E10"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E527867" w14:textId="6ECF1156" w:rsidR="00A26ADD" w:rsidRPr="006618EE" w:rsidRDefault="00A26ADD" w:rsidP="00A26ADD">
            <w:pPr>
              <w:pStyle w:val="Header"/>
              <w:rPr>
                <w:rFonts w:ascii="Arial" w:hAnsi="Arial" w:cs="Arial"/>
                <w:b/>
                <w:color w:val="FFFFFF"/>
                <w:szCs w:val="24"/>
              </w:rPr>
            </w:pPr>
            <w:r w:rsidRPr="006618EE">
              <w:rPr>
                <w:rFonts w:ascii="Arial" w:hAnsi="Arial" w:cs="Arial"/>
                <w:szCs w:val="24"/>
              </w:rPr>
              <w:t>Profounder Factory Direct</w:t>
            </w:r>
          </w:p>
        </w:tc>
      </w:tr>
      <w:tr w:rsidR="00A26ADD" w14:paraId="2F652713" w14:textId="77777777" w:rsidTr="000F65C5">
        <w:tc>
          <w:tcPr>
            <w:tcW w:w="1418" w:type="dxa"/>
            <w:tcBorders>
              <w:top w:val="single" w:sz="4" w:space="0" w:color="auto"/>
              <w:left w:val="single" w:sz="4" w:space="0" w:color="auto"/>
              <w:bottom w:val="single" w:sz="4" w:space="0" w:color="auto"/>
              <w:right w:val="single" w:sz="4" w:space="0" w:color="auto"/>
            </w:tcBorders>
          </w:tcPr>
          <w:p w14:paraId="5521C7CA" w14:textId="18D9152B" w:rsidR="00A26ADD" w:rsidRPr="006618EE" w:rsidRDefault="00A26ADD" w:rsidP="00A26ADD">
            <w:pPr>
              <w:pStyle w:val="Header"/>
              <w:rPr>
                <w:rFonts w:ascii="Arial" w:hAnsi="Arial" w:cs="Arial"/>
                <w:b/>
                <w:color w:val="FFFFFF"/>
                <w:szCs w:val="24"/>
              </w:rPr>
            </w:pPr>
            <w:r w:rsidRPr="006618EE">
              <w:rPr>
                <w:rFonts w:ascii="Arial" w:hAnsi="Arial" w:cs="Arial"/>
                <w:szCs w:val="24"/>
              </w:rPr>
              <w:t>27/02/2020</w:t>
            </w:r>
          </w:p>
        </w:tc>
        <w:tc>
          <w:tcPr>
            <w:tcW w:w="3657" w:type="dxa"/>
            <w:tcBorders>
              <w:top w:val="single" w:sz="4" w:space="0" w:color="auto"/>
              <w:left w:val="single" w:sz="4" w:space="0" w:color="auto"/>
              <w:bottom w:val="single" w:sz="4" w:space="0" w:color="auto"/>
              <w:right w:val="single" w:sz="4" w:space="0" w:color="auto"/>
            </w:tcBorders>
          </w:tcPr>
          <w:p w14:paraId="0BFA7E02" w14:textId="5B0DCF16" w:rsidR="00A26ADD" w:rsidRPr="006618EE" w:rsidRDefault="00A26ADD" w:rsidP="00A26ADD">
            <w:pPr>
              <w:pStyle w:val="Header"/>
              <w:rPr>
                <w:rFonts w:ascii="Arial" w:hAnsi="Arial" w:cs="Arial"/>
                <w:b/>
                <w:color w:val="FFFFFF"/>
                <w:szCs w:val="24"/>
              </w:rPr>
            </w:pPr>
            <w:r w:rsidRPr="006618EE">
              <w:rPr>
                <w:rFonts w:ascii="Arial" w:hAnsi="Arial" w:cs="Arial"/>
                <w:szCs w:val="24"/>
              </w:rPr>
              <w:t>BA58035 Demolition permit - Full Site</w:t>
            </w:r>
          </w:p>
        </w:tc>
        <w:tc>
          <w:tcPr>
            <w:tcW w:w="2844" w:type="dxa"/>
            <w:tcBorders>
              <w:top w:val="single" w:sz="4" w:space="0" w:color="auto"/>
              <w:left w:val="single" w:sz="4" w:space="0" w:color="auto"/>
              <w:bottom w:val="single" w:sz="4" w:space="0" w:color="auto"/>
              <w:right w:val="single" w:sz="4" w:space="0" w:color="auto"/>
            </w:tcBorders>
          </w:tcPr>
          <w:p w14:paraId="23C0BC3D" w14:textId="3BCE6F3C"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4023BC4" w14:textId="798E2E61"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4BB8C3E" w14:textId="5E963A6B"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3A000FA6" w14:textId="444C0C63" w:rsidR="00A26ADD" w:rsidRPr="006618EE" w:rsidRDefault="00A26ADD" w:rsidP="00A26ADD">
            <w:pPr>
              <w:pStyle w:val="Header"/>
              <w:rPr>
                <w:rFonts w:ascii="Arial" w:hAnsi="Arial" w:cs="Arial"/>
                <w:b/>
                <w:color w:val="FFFFFF"/>
                <w:szCs w:val="24"/>
              </w:rPr>
            </w:pPr>
            <w:r w:rsidRPr="006618EE">
              <w:rPr>
                <w:rFonts w:ascii="Arial" w:hAnsi="Arial" w:cs="Arial"/>
                <w:szCs w:val="24"/>
              </w:rPr>
              <w:t>Civil Con Holdings Pty Ltd</w:t>
            </w:r>
          </w:p>
        </w:tc>
      </w:tr>
      <w:tr w:rsidR="00A26ADD" w14:paraId="51C660CA" w14:textId="77777777" w:rsidTr="000F65C5">
        <w:tc>
          <w:tcPr>
            <w:tcW w:w="1418" w:type="dxa"/>
            <w:tcBorders>
              <w:top w:val="single" w:sz="4" w:space="0" w:color="auto"/>
              <w:left w:val="single" w:sz="4" w:space="0" w:color="auto"/>
              <w:bottom w:val="single" w:sz="4" w:space="0" w:color="auto"/>
              <w:right w:val="single" w:sz="4" w:space="0" w:color="auto"/>
            </w:tcBorders>
          </w:tcPr>
          <w:p w14:paraId="35B595AC" w14:textId="348412EC" w:rsidR="00A26ADD" w:rsidRPr="006618EE" w:rsidRDefault="00A26ADD" w:rsidP="00A26ADD">
            <w:pPr>
              <w:pStyle w:val="Header"/>
              <w:rPr>
                <w:rFonts w:ascii="Arial" w:hAnsi="Arial" w:cs="Arial"/>
                <w:b/>
                <w:color w:val="FFFFFF"/>
                <w:szCs w:val="24"/>
              </w:rPr>
            </w:pPr>
            <w:r w:rsidRPr="006618EE">
              <w:rPr>
                <w:rFonts w:ascii="Arial" w:hAnsi="Arial" w:cs="Arial"/>
                <w:szCs w:val="24"/>
              </w:rPr>
              <w:t>27/02/2020</w:t>
            </w:r>
          </w:p>
        </w:tc>
        <w:tc>
          <w:tcPr>
            <w:tcW w:w="3657" w:type="dxa"/>
            <w:tcBorders>
              <w:top w:val="single" w:sz="4" w:space="0" w:color="auto"/>
              <w:left w:val="single" w:sz="4" w:space="0" w:color="auto"/>
              <w:bottom w:val="single" w:sz="4" w:space="0" w:color="auto"/>
              <w:right w:val="single" w:sz="4" w:space="0" w:color="auto"/>
            </w:tcBorders>
          </w:tcPr>
          <w:p w14:paraId="123BAB13" w14:textId="49D6C339" w:rsidR="00A26ADD" w:rsidRPr="006618EE" w:rsidRDefault="00A26ADD" w:rsidP="00A26ADD">
            <w:pPr>
              <w:pStyle w:val="Header"/>
              <w:rPr>
                <w:rFonts w:ascii="Arial" w:hAnsi="Arial" w:cs="Arial"/>
                <w:b/>
                <w:color w:val="FFFFFF"/>
                <w:szCs w:val="24"/>
              </w:rPr>
            </w:pPr>
            <w:r w:rsidRPr="006618EE">
              <w:rPr>
                <w:rFonts w:ascii="Arial" w:hAnsi="Arial" w:cs="Arial"/>
                <w:szCs w:val="24"/>
              </w:rPr>
              <w:t>BA58000 Demolition Permit - Full site</w:t>
            </w:r>
          </w:p>
        </w:tc>
        <w:tc>
          <w:tcPr>
            <w:tcW w:w="2844" w:type="dxa"/>
            <w:tcBorders>
              <w:top w:val="single" w:sz="4" w:space="0" w:color="auto"/>
              <w:left w:val="single" w:sz="4" w:space="0" w:color="auto"/>
              <w:bottom w:val="single" w:sz="4" w:space="0" w:color="auto"/>
              <w:right w:val="single" w:sz="4" w:space="0" w:color="auto"/>
            </w:tcBorders>
          </w:tcPr>
          <w:p w14:paraId="161EB2E0" w14:textId="4F0C333A"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2C0ECFB" w14:textId="221629E3"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E50161A" w14:textId="4751BFEF"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516CB0C5" w14:textId="263CFED4" w:rsidR="00A26ADD" w:rsidRPr="006618EE" w:rsidRDefault="00A26ADD" w:rsidP="00A26ADD">
            <w:pPr>
              <w:pStyle w:val="Header"/>
              <w:rPr>
                <w:rFonts w:ascii="Arial" w:hAnsi="Arial" w:cs="Arial"/>
                <w:b/>
                <w:color w:val="FFFFFF"/>
                <w:szCs w:val="24"/>
              </w:rPr>
            </w:pPr>
            <w:r w:rsidRPr="006618EE">
              <w:rPr>
                <w:rFonts w:ascii="Arial" w:hAnsi="Arial" w:cs="Arial"/>
                <w:szCs w:val="24"/>
              </w:rPr>
              <w:t>Hazelton Property Group Pty Ltd</w:t>
            </w:r>
          </w:p>
        </w:tc>
      </w:tr>
      <w:tr w:rsidR="00A26ADD" w14:paraId="516F606B" w14:textId="77777777" w:rsidTr="000F65C5">
        <w:tc>
          <w:tcPr>
            <w:tcW w:w="1418" w:type="dxa"/>
            <w:tcBorders>
              <w:top w:val="single" w:sz="4" w:space="0" w:color="auto"/>
              <w:left w:val="single" w:sz="4" w:space="0" w:color="auto"/>
              <w:bottom w:val="single" w:sz="4" w:space="0" w:color="auto"/>
              <w:right w:val="single" w:sz="4" w:space="0" w:color="auto"/>
            </w:tcBorders>
          </w:tcPr>
          <w:p w14:paraId="23EA7F19" w14:textId="0D08DE0A" w:rsidR="00A26ADD" w:rsidRPr="006618EE" w:rsidRDefault="00A26ADD" w:rsidP="00A26ADD">
            <w:pPr>
              <w:pStyle w:val="Header"/>
              <w:rPr>
                <w:rFonts w:ascii="Arial" w:hAnsi="Arial" w:cs="Arial"/>
                <w:b/>
                <w:color w:val="FFFFFF"/>
                <w:szCs w:val="24"/>
              </w:rPr>
            </w:pPr>
            <w:r w:rsidRPr="006618EE">
              <w:rPr>
                <w:rFonts w:ascii="Arial" w:hAnsi="Arial" w:cs="Arial"/>
                <w:szCs w:val="24"/>
              </w:rPr>
              <w:t>27/02/2020</w:t>
            </w:r>
          </w:p>
        </w:tc>
        <w:tc>
          <w:tcPr>
            <w:tcW w:w="3657" w:type="dxa"/>
            <w:tcBorders>
              <w:top w:val="single" w:sz="4" w:space="0" w:color="auto"/>
              <w:left w:val="single" w:sz="4" w:space="0" w:color="auto"/>
              <w:bottom w:val="single" w:sz="4" w:space="0" w:color="auto"/>
              <w:right w:val="single" w:sz="4" w:space="0" w:color="auto"/>
            </w:tcBorders>
          </w:tcPr>
          <w:p w14:paraId="761AB5EC" w14:textId="283AE300" w:rsidR="00A26ADD" w:rsidRPr="006618EE" w:rsidRDefault="00A26ADD" w:rsidP="00A26ADD">
            <w:pPr>
              <w:pStyle w:val="Header"/>
              <w:rPr>
                <w:rFonts w:ascii="Arial" w:hAnsi="Arial" w:cs="Arial"/>
                <w:b/>
                <w:color w:val="FFFFFF"/>
                <w:szCs w:val="24"/>
              </w:rPr>
            </w:pPr>
            <w:r w:rsidRPr="006618EE">
              <w:rPr>
                <w:rFonts w:ascii="Arial" w:hAnsi="Arial" w:cs="Arial"/>
                <w:szCs w:val="24"/>
              </w:rPr>
              <w:t>BA57820 Uncertified building permit - Pool Barrier</w:t>
            </w:r>
          </w:p>
        </w:tc>
        <w:tc>
          <w:tcPr>
            <w:tcW w:w="2844" w:type="dxa"/>
            <w:tcBorders>
              <w:top w:val="single" w:sz="4" w:space="0" w:color="auto"/>
              <w:left w:val="single" w:sz="4" w:space="0" w:color="auto"/>
              <w:bottom w:val="single" w:sz="4" w:space="0" w:color="auto"/>
              <w:right w:val="single" w:sz="4" w:space="0" w:color="auto"/>
            </w:tcBorders>
          </w:tcPr>
          <w:p w14:paraId="79C228C0" w14:textId="762347C5"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8A23E12" w14:textId="4285496D"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333F6CD" w14:textId="0E5EB3FE"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B901481" w14:textId="622BBF22"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Dale </w:t>
            </w:r>
            <w:proofErr w:type="spellStart"/>
            <w:r w:rsidRPr="006618EE">
              <w:rPr>
                <w:rFonts w:ascii="Arial" w:hAnsi="Arial" w:cs="Arial"/>
                <w:szCs w:val="24"/>
              </w:rPr>
              <w:t>Alcock</w:t>
            </w:r>
            <w:proofErr w:type="spellEnd"/>
            <w:r w:rsidRPr="006618EE">
              <w:rPr>
                <w:rFonts w:ascii="Arial" w:hAnsi="Arial" w:cs="Arial"/>
                <w:szCs w:val="24"/>
              </w:rPr>
              <w:t xml:space="preserve"> Homes Pty Ltd</w:t>
            </w:r>
          </w:p>
        </w:tc>
      </w:tr>
      <w:tr w:rsidR="00A26ADD" w14:paraId="458ADA4A" w14:textId="77777777" w:rsidTr="000F65C5">
        <w:tc>
          <w:tcPr>
            <w:tcW w:w="1418" w:type="dxa"/>
            <w:tcBorders>
              <w:top w:val="single" w:sz="4" w:space="0" w:color="auto"/>
              <w:left w:val="single" w:sz="4" w:space="0" w:color="auto"/>
              <w:bottom w:val="single" w:sz="4" w:space="0" w:color="auto"/>
              <w:right w:val="single" w:sz="4" w:space="0" w:color="auto"/>
            </w:tcBorders>
          </w:tcPr>
          <w:p w14:paraId="0F8950F0" w14:textId="43506D78" w:rsidR="00A26ADD" w:rsidRPr="006618EE" w:rsidRDefault="00A26ADD" w:rsidP="00A26ADD">
            <w:pPr>
              <w:pStyle w:val="Header"/>
              <w:rPr>
                <w:rFonts w:ascii="Arial" w:hAnsi="Arial" w:cs="Arial"/>
                <w:b/>
                <w:color w:val="FFFFFF"/>
                <w:szCs w:val="24"/>
              </w:rPr>
            </w:pPr>
            <w:r w:rsidRPr="006618EE">
              <w:rPr>
                <w:rFonts w:ascii="Arial" w:hAnsi="Arial" w:cs="Arial"/>
                <w:szCs w:val="24"/>
              </w:rPr>
              <w:t>28/02/2020</w:t>
            </w:r>
          </w:p>
        </w:tc>
        <w:tc>
          <w:tcPr>
            <w:tcW w:w="3657" w:type="dxa"/>
            <w:tcBorders>
              <w:top w:val="single" w:sz="4" w:space="0" w:color="auto"/>
              <w:left w:val="single" w:sz="4" w:space="0" w:color="auto"/>
              <w:bottom w:val="single" w:sz="4" w:space="0" w:color="auto"/>
              <w:right w:val="single" w:sz="4" w:space="0" w:color="auto"/>
            </w:tcBorders>
          </w:tcPr>
          <w:p w14:paraId="21F2C0F6" w14:textId="4580D958"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(APP) - DA19-42143 - 12 </w:t>
            </w:r>
            <w:proofErr w:type="spellStart"/>
            <w:r w:rsidRPr="006618EE">
              <w:rPr>
                <w:rFonts w:ascii="Arial" w:hAnsi="Arial" w:cs="Arial"/>
                <w:szCs w:val="24"/>
              </w:rPr>
              <w:t>Greenberry</w:t>
            </w:r>
            <w:proofErr w:type="spellEnd"/>
            <w:r w:rsidRPr="006618EE">
              <w:rPr>
                <w:rFonts w:ascii="Arial" w:hAnsi="Arial" w:cs="Arial"/>
                <w:szCs w:val="24"/>
              </w:rPr>
              <w:t xml:space="preserve"> Cl</w:t>
            </w:r>
            <w:r w:rsidR="006618EE">
              <w:rPr>
                <w:rFonts w:ascii="Arial" w:hAnsi="Arial" w:cs="Arial"/>
                <w:szCs w:val="24"/>
              </w:rPr>
              <w:t>ose</w:t>
            </w:r>
            <w:r w:rsidRPr="006618EE">
              <w:rPr>
                <w:rFonts w:ascii="Arial" w:hAnsi="Arial" w:cs="Arial"/>
                <w:szCs w:val="24"/>
              </w:rPr>
              <w:t>, Mt C</w:t>
            </w:r>
            <w:r w:rsidR="006618EE">
              <w:rPr>
                <w:rFonts w:ascii="Arial" w:hAnsi="Arial" w:cs="Arial"/>
                <w:szCs w:val="24"/>
              </w:rPr>
              <w:t>laremont</w:t>
            </w:r>
            <w:r w:rsidRPr="006618EE">
              <w:rPr>
                <w:rFonts w:ascii="Arial" w:hAnsi="Arial" w:cs="Arial"/>
                <w:szCs w:val="24"/>
              </w:rPr>
              <w:t xml:space="preserve"> - Additions to Single House</w:t>
            </w:r>
          </w:p>
        </w:tc>
        <w:tc>
          <w:tcPr>
            <w:tcW w:w="2844" w:type="dxa"/>
            <w:tcBorders>
              <w:top w:val="single" w:sz="4" w:space="0" w:color="auto"/>
              <w:left w:val="single" w:sz="4" w:space="0" w:color="auto"/>
              <w:bottom w:val="single" w:sz="4" w:space="0" w:color="auto"/>
              <w:right w:val="single" w:sz="4" w:space="0" w:color="auto"/>
            </w:tcBorders>
          </w:tcPr>
          <w:p w14:paraId="78E15290" w14:textId="1479A1ED" w:rsidR="00A26ADD" w:rsidRPr="006618EE" w:rsidRDefault="00A26ADD" w:rsidP="00A26ADD">
            <w:pPr>
              <w:pStyle w:val="Header"/>
              <w:rPr>
                <w:rFonts w:ascii="Arial" w:hAnsi="Arial" w:cs="Arial"/>
                <w:b/>
                <w:color w:val="FFFFFF"/>
                <w:szCs w:val="24"/>
              </w:rPr>
            </w:pPr>
            <w:r w:rsidRPr="006618EE">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77295D2A" w14:textId="1945AF55"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8E80208" w14:textId="21640621"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7A2A46E" w14:textId="154BE6F3" w:rsidR="00A26ADD" w:rsidRPr="006618EE" w:rsidRDefault="00A26ADD" w:rsidP="00A26ADD">
            <w:pPr>
              <w:pStyle w:val="Header"/>
              <w:rPr>
                <w:rFonts w:ascii="Arial" w:hAnsi="Arial" w:cs="Arial"/>
                <w:b/>
                <w:color w:val="FFFFFF"/>
                <w:szCs w:val="24"/>
              </w:rPr>
            </w:pPr>
            <w:r w:rsidRPr="006618EE">
              <w:rPr>
                <w:rFonts w:ascii="Arial" w:hAnsi="Arial" w:cs="Arial"/>
                <w:szCs w:val="24"/>
              </w:rPr>
              <w:t>Andrew Matthews</w:t>
            </w:r>
          </w:p>
        </w:tc>
      </w:tr>
      <w:tr w:rsidR="00A26ADD" w14:paraId="79154214" w14:textId="77777777" w:rsidTr="000F65C5">
        <w:tc>
          <w:tcPr>
            <w:tcW w:w="1418" w:type="dxa"/>
            <w:tcBorders>
              <w:top w:val="single" w:sz="4" w:space="0" w:color="auto"/>
              <w:left w:val="single" w:sz="4" w:space="0" w:color="auto"/>
              <w:bottom w:val="single" w:sz="4" w:space="0" w:color="auto"/>
              <w:right w:val="single" w:sz="4" w:space="0" w:color="auto"/>
            </w:tcBorders>
          </w:tcPr>
          <w:p w14:paraId="039079E2" w14:textId="1BE7AC48" w:rsidR="00A26ADD" w:rsidRPr="006618EE" w:rsidRDefault="00A26ADD" w:rsidP="00A26ADD">
            <w:pPr>
              <w:pStyle w:val="Header"/>
              <w:rPr>
                <w:rFonts w:ascii="Arial" w:hAnsi="Arial" w:cs="Arial"/>
                <w:b/>
                <w:color w:val="FFFFFF"/>
                <w:szCs w:val="24"/>
              </w:rPr>
            </w:pPr>
            <w:r w:rsidRPr="006618EE">
              <w:rPr>
                <w:rFonts w:ascii="Arial" w:hAnsi="Arial" w:cs="Arial"/>
                <w:szCs w:val="24"/>
              </w:rPr>
              <w:t>28/02/2020</w:t>
            </w:r>
          </w:p>
        </w:tc>
        <w:tc>
          <w:tcPr>
            <w:tcW w:w="3657" w:type="dxa"/>
            <w:tcBorders>
              <w:top w:val="single" w:sz="4" w:space="0" w:color="auto"/>
              <w:left w:val="single" w:sz="4" w:space="0" w:color="auto"/>
              <w:bottom w:val="single" w:sz="4" w:space="0" w:color="auto"/>
              <w:right w:val="single" w:sz="4" w:space="0" w:color="auto"/>
            </w:tcBorders>
          </w:tcPr>
          <w:p w14:paraId="58A07C03" w14:textId="37069625" w:rsidR="00A26ADD" w:rsidRPr="006618EE" w:rsidRDefault="00A26ADD" w:rsidP="00A26ADD">
            <w:pPr>
              <w:pStyle w:val="Header"/>
              <w:rPr>
                <w:rFonts w:ascii="Arial" w:hAnsi="Arial" w:cs="Arial"/>
                <w:b/>
                <w:color w:val="FFFFFF"/>
                <w:szCs w:val="24"/>
              </w:rPr>
            </w:pPr>
            <w:r w:rsidRPr="006618EE">
              <w:rPr>
                <w:rFonts w:ascii="Arial" w:hAnsi="Arial" w:cs="Arial"/>
                <w:szCs w:val="24"/>
              </w:rPr>
              <w:t>(APP) - DA20-44628 - 21 Hampden R</w:t>
            </w:r>
            <w:r w:rsidR="006618EE">
              <w:rPr>
                <w:rFonts w:ascii="Arial" w:hAnsi="Arial" w:cs="Arial"/>
                <w:szCs w:val="24"/>
              </w:rPr>
              <w:t>oa</w:t>
            </w:r>
            <w:r w:rsidRPr="006618EE">
              <w:rPr>
                <w:rFonts w:ascii="Arial" w:hAnsi="Arial" w:cs="Arial"/>
                <w:szCs w:val="24"/>
              </w:rPr>
              <w:t>d, N</w:t>
            </w:r>
            <w:r w:rsidR="006618EE">
              <w:rPr>
                <w:rFonts w:ascii="Arial" w:hAnsi="Arial" w:cs="Arial"/>
                <w:szCs w:val="24"/>
              </w:rPr>
              <w:t>edlands</w:t>
            </w:r>
            <w:r w:rsidRPr="006618EE">
              <w:rPr>
                <w:rFonts w:ascii="Arial" w:hAnsi="Arial" w:cs="Arial"/>
                <w:szCs w:val="24"/>
              </w:rPr>
              <w:t xml:space="preserve"> - Additions</w:t>
            </w:r>
          </w:p>
        </w:tc>
        <w:tc>
          <w:tcPr>
            <w:tcW w:w="2844" w:type="dxa"/>
            <w:tcBorders>
              <w:top w:val="single" w:sz="4" w:space="0" w:color="auto"/>
              <w:left w:val="single" w:sz="4" w:space="0" w:color="auto"/>
              <w:bottom w:val="single" w:sz="4" w:space="0" w:color="auto"/>
              <w:right w:val="single" w:sz="4" w:space="0" w:color="auto"/>
            </w:tcBorders>
          </w:tcPr>
          <w:p w14:paraId="1FC25FAD" w14:textId="3673C9A5"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7EDD287D" w14:textId="130B8FCB"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5674FE8" w14:textId="3D9811D9"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7711A92" w14:textId="0DF18707" w:rsidR="00A26ADD" w:rsidRPr="006618EE" w:rsidRDefault="00A26ADD" w:rsidP="00A26ADD">
            <w:pPr>
              <w:pStyle w:val="Header"/>
              <w:rPr>
                <w:rFonts w:ascii="Arial" w:hAnsi="Arial" w:cs="Arial"/>
                <w:b/>
                <w:color w:val="FFFFFF"/>
                <w:szCs w:val="24"/>
              </w:rPr>
            </w:pPr>
            <w:proofErr w:type="spellStart"/>
            <w:r w:rsidRPr="006618EE">
              <w:rPr>
                <w:rFonts w:ascii="Arial" w:hAnsi="Arial" w:cs="Arial"/>
                <w:szCs w:val="24"/>
              </w:rPr>
              <w:t>Conor</w:t>
            </w:r>
            <w:proofErr w:type="spellEnd"/>
            <w:r w:rsidRPr="006618EE">
              <w:rPr>
                <w:rFonts w:ascii="Arial" w:hAnsi="Arial" w:cs="Arial"/>
                <w:szCs w:val="24"/>
              </w:rPr>
              <w:t xml:space="preserve"> Murray</w:t>
            </w:r>
          </w:p>
        </w:tc>
      </w:tr>
      <w:tr w:rsidR="00A26ADD" w14:paraId="01E6816A" w14:textId="77777777" w:rsidTr="000F65C5">
        <w:tc>
          <w:tcPr>
            <w:tcW w:w="1418" w:type="dxa"/>
            <w:tcBorders>
              <w:top w:val="single" w:sz="4" w:space="0" w:color="auto"/>
              <w:left w:val="single" w:sz="4" w:space="0" w:color="auto"/>
              <w:bottom w:val="single" w:sz="4" w:space="0" w:color="auto"/>
              <w:right w:val="single" w:sz="4" w:space="0" w:color="auto"/>
            </w:tcBorders>
          </w:tcPr>
          <w:p w14:paraId="7C0720E5" w14:textId="05D5DF2E" w:rsidR="00A26ADD" w:rsidRPr="006618EE" w:rsidRDefault="00A26ADD" w:rsidP="00A26ADD">
            <w:pPr>
              <w:pStyle w:val="Header"/>
              <w:rPr>
                <w:rFonts w:ascii="Arial" w:hAnsi="Arial" w:cs="Arial"/>
                <w:b/>
                <w:color w:val="FFFFFF"/>
                <w:szCs w:val="24"/>
              </w:rPr>
            </w:pPr>
            <w:r w:rsidRPr="006618EE">
              <w:rPr>
                <w:rFonts w:ascii="Arial" w:hAnsi="Arial" w:cs="Arial"/>
                <w:szCs w:val="24"/>
              </w:rPr>
              <w:t>28/02/2020</w:t>
            </w:r>
          </w:p>
        </w:tc>
        <w:tc>
          <w:tcPr>
            <w:tcW w:w="3657" w:type="dxa"/>
            <w:tcBorders>
              <w:top w:val="single" w:sz="4" w:space="0" w:color="auto"/>
              <w:left w:val="single" w:sz="4" w:space="0" w:color="auto"/>
              <w:bottom w:val="single" w:sz="4" w:space="0" w:color="auto"/>
              <w:right w:val="single" w:sz="4" w:space="0" w:color="auto"/>
            </w:tcBorders>
          </w:tcPr>
          <w:p w14:paraId="3885EF12" w14:textId="3097E6B0"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DA19-42592 - 51 Archdeacon St</w:t>
            </w:r>
            <w:r w:rsidR="006618EE">
              <w:rPr>
                <w:rFonts w:ascii="Arial" w:hAnsi="Arial" w:cs="Arial"/>
                <w:szCs w:val="24"/>
              </w:rPr>
              <w:t>reet</w:t>
            </w:r>
            <w:r w:rsidRPr="006618EE">
              <w:rPr>
                <w:rFonts w:ascii="Arial" w:hAnsi="Arial" w:cs="Arial"/>
                <w:szCs w:val="24"/>
              </w:rPr>
              <w:t>, N</w:t>
            </w:r>
            <w:r w:rsidR="006618EE">
              <w:rPr>
                <w:rFonts w:ascii="Arial" w:hAnsi="Arial" w:cs="Arial"/>
                <w:szCs w:val="24"/>
              </w:rPr>
              <w:t>edlands</w:t>
            </w:r>
            <w:r w:rsidRPr="006618EE">
              <w:rPr>
                <w:rFonts w:ascii="Arial" w:hAnsi="Arial" w:cs="Arial"/>
                <w:szCs w:val="24"/>
              </w:rPr>
              <w:t xml:space="preserve"> - Additions to Single Dwelling</w:t>
            </w:r>
          </w:p>
        </w:tc>
        <w:tc>
          <w:tcPr>
            <w:tcW w:w="2844" w:type="dxa"/>
            <w:tcBorders>
              <w:top w:val="single" w:sz="4" w:space="0" w:color="auto"/>
              <w:left w:val="single" w:sz="4" w:space="0" w:color="auto"/>
              <w:bottom w:val="single" w:sz="4" w:space="0" w:color="auto"/>
              <w:right w:val="single" w:sz="4" w:space="0" w:color="auto"/>
            </w:tcBorders>
          </w:tcPr>
          <w:p w14:paraId="05316560" w14:textId="334BE964"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30AD390" w14:textId="02456165"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1632449" w14:textId="3AB61EC8"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373F0B8" w14:textId="77C7B63F" w:rsidR="00A26ADD" w:rsidRPr="006618EE" w:rsidRDefault="00A26ADD" w:rsidP="00A26ADD">
            <w:pPr>
              <w:pStyle w:val="Header"/>
              <w:rPr>
                <w:rFonts w:ascii="Arial" w:hAnsi="Arial" w:cs="Arial"/>
                <w:b/>
                <w:color w:val="FFFFFF"/>
                <w:szCs w:val="24"/>
              </w:rPr>
            </w:pPr>
            <w:r w:rsidRPr="006618EE">
              <w:rPr>
                <w:rFonts w:ascii="Arial" w:hAnsi="Arial" w:cs="Arial"/>
                <w:szCs w:val="24"/>
              </w:rPr>
              <w:t>Nexus Home Improvements</w:t>
            </w:r>
          </w:p>
        </w:tc>
      </w:tr>
    </w:tbl>
    <w:p w14:paraId="4CA7158B" w14:textId="32428A06" w:rsidR="003F7256" w:rsidRDefault="003F7256" w:rsidP="009E5692">
      <w:pPr>
        <w:jc w:val="both"/>
        <w:rPr>
          <w:rFonts w:ascii="Arial" w:hAnsi="Arial" w:cs="Arial"/>
        </w:rPr>
        <w:sectPr w:rsidR="003F7256" w:rsidSect="00162798">
          <w:headerReference w:type="first" r:id="rId25"/>
          <w:pgSz w:w="16840" w:h="11907" w:orient="landscape" w:code="9"/>
          <w:pgMar w:top="1797" w:right="1440" w:bottom="1797" w:left="1440" w:header="720" w:footer="720" w:gutter="0"/>
          <w:paperSrc w:first="260" w:other="260"/>
          <w:cols w:space="720"/>
          <w:docGrid w:linePitch="326"/>
        </w:sectPr>
      </w:pPr>
    </w:p>
    <w:p w14:paraId="200BC09F" w14:textId="7807C210" w:rsidR="00012C59" w:rsidRPr="00012C59" w:rsidRDefault="00725D3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78" w:name="_Toc36558256"/>
      <w:r>
        <w:rPr>
          <w:rFonts w:ascii="Arial" w:hAnsi="Arial" w:cs="Arial"/>
          <w:sz w:val="24"/>
          <w:szCs w:val="24"/>
          <w:u w:val="none"/>
        </w:rPr>
        <w:lastRenderedPageBreak/>
        <w:t>Monthly Financial Report – February 2020</w:t>
      </w:r>
      <w:bookmarkEnd w:id="78"/>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75"/>
        <w:gridCol w:w="6033"/>
      </w:tblGrid>
      <w:tr w:rsidR="00725D3C" w:rsidRPr="00725D3C" w14:paraId="16C85CB3" w14:textId="77777777" w:rsidTr="00725D3C">
        <w:tc>
          <w:tcPr>
            <w:tcW w:w="2275" w:type="dxa"/>
          </w:tcPr>
          <w:p w14:paraId="72188D68"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szCs w:val="24"/>
              </w:rPr>
            </w:pPr>
            <w:r w:rsidRPr="00725D3C">
              <w:rPr>
                <w:rFonts w:ascii="Arial" w:hAnsi="Arial" w:cs="Arial"/>
                <w:b/>
                <w:szCs w:val="24"/>
              </w:rPr>
              <w:t>Council</w:t>
            </w:r>
          </w:p>
        </w:tc>
        <w:tc>
          <w:tcPr>
            <w:tcW w:w="6033" w:type="dxa"/>
          </w:tcPr>
          <w:p w14:paraId="32F5B25D"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rPr>
              <w:t>24 March 2020</w:t>
            </w:r>
          </w:p>
        </w:tc>
      </w:tr>
      <w:tr w:rsidR="00725D3C" w:rsidRPr="00725D3C" w14:paraId="3E149FAE" w14:textId="77777777" w:rsidTr="00725D3C">
        <w:tc>
          <w:tcPr>
            <w:tcW w:w="2275" w:type="dxa"/>
          </w:tcPr>
          <w:p w14:paraId="1F98FA5F"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szCs w:val="24"/>
              </w:rPr>
            </w:pPr>
            <w:r w:rsidRPr="00725D3C">
              <w:rPr>
                <w:rFonts w:ascii="Arial" w:hAnsi="Arial" w:cs="Arial"/>
                <w:b/>
                <w:szCs w:val="24"/>
              </w:rPr>
              <w:t>Applicant</w:t>
            </w:r>
          </w:p>
        </w:tc>
        <w:tc>
          <w:tcPr>
            <w:tcW w:w="6033" w:type="dxa"/>
          </w:tcPr>
          <w:p w14:paraId="4AC9E2F5"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rPr>
              <w:t>City of Nedlands</w:t>
            </w:r>
          </w:p>
        </w:tc>
      </w:tr>
      <w:tr w:rsidR="00725D3C" w:rsidRPr="00725D3C" w14:paraId="36AAA39C" w14:textId="77777777" w:rsidTr="00725D3C">
        <w:tc>
          <w:tcPr>
            <w:tcW w:w="2275" w:type="dxa"/>
          </w:tcPr>
          <w:p w14:paraId="383EA569"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szCs w:val="24"/>
              </w:rPr>
            </w:pPr>
            <w:r w:rsidRPr="00725D3C">
              <w:rPr>
                <w:rFonts w:ascii="Arial" w:hAnsi="Arial" w:cs="Arial"/>
                <w:b/>
                <w:szCs w:val="24"/>
                <w:lang w:val="en-GB"/>
              </w:rPr>
              <w:t>Employee Disclosure under section 5.70 Local Government Act</w:t>
            </w:r>
          </w:p>
        </w:tc>
        <w:tc>
          <w:tcPr>
            <w:tcW w:w="6033" w:type="dxa"/>
          </w:tcPr>
          <w:p w14:paraId="565C86C2"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rPr>
              <w:t>Nil</w:t>
            </w:r>
          </w:p>
        </w:tc>
      </w:tr>
      <w:tr w:rsidR="00725D3C" w:rsidRPr="00725D3C" w14:paraId="45CB6053" w14:textId="77777777" w:rsidTr="00725D3C">
        <w:tc>
          <w:tcPr>
            <w:tcW w:w="2275" w:type="dxa"/>
          </w:tcPr>
          <w:p w14:paraId="4B535710"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szCs w:val="24"/>
              </w:rPr>
            </w:pPr>
            <w:r w:rsidRPr="00725D3C">
              <w:rPr>
                <w:rFonts w:ascii="Arial" w:hAnsi="Arial" w:cs="Arial"/>
                <w:b/>
                <w:szCs w:val="24"/>
              </w:rPr>
              <w:t>Director</w:t>
            </w:r>
          </w:p>
        </w:tc>
        <w:tc>
          <w:tcPr>
            <w:tcW w:w="6033" w:type="dxa"/>
          </w:tcPr>
          <w:p w14:paraId="573FCDEA"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rPr>
              <w:t>Lorraine Driscoll – Director Corporate &amp; Strategy</w:t>
            </w:r>
          </w:p>
        </w:tc>
      </w:tr>
      <w:tr w:rsidR="00725D3C" w:rsidRPr="00725D3C" w14:paraId="256E8DB4" w14:textId="77777777" w:rsidTr="00725D3C">
        <w:tc>
          <w:tcPr>
            <w:tcW w:w="2275" w:type="dxa"/>
          </w:tcPr>
          <w:p w14:paraId="263B3396"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szCs w:val="24"/>
              </w:rPr>
            </w:pPr>
            <w:r w:rsidRPr="00725D3C">
              <w:rPr>
                <w:rFonts w:ascii="Arial" w:hAnsi="Arial" w:cs="Arial"/>
                <w:b/>
                <w:szCs w:val="24"/>
              </w:rPr>
              <w:t>Attachments</w:t>
            </w:r>
          </w:p>
        </w:tc>
        <w:tc>
          <w:tcPr>
            <w:tcW w:w="6033" w:type="dxa"/>
          </w:tcPr>
          <w:p w14:paraId="4836B664"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lang w:val="en-US"/>
              </w:rPr>
            </w:pPr>
            <w:r w:rsidRPr="00725D3C">
              <w:rPr>
                <w:rFonts w:ascii="Arial" w:hAnsi="Arial" w:cs="Arial"/>
                <w:szCs w:val="24"/>
                <w:lang w:val="en-US"/>
              </w:rPr>
              <w:t>Financial Summary (Operating) by Business Units – 29 February 2020</w:t>
            </w:r>
          </w:p>
          <w:p w14:paraId="75FFFD4E"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lang w:val="en-US"/>
              </w:rPr>
              <w:t>Capital Works &amp; Acquisitions – 29 February 2020</w:t>
            </w:r>
          </w:p>
          <w:p w14:paraId="78A59783"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 xml:space="preserve">Statement of Net Current Assets </w:t>
            </w:r>
            <w:r w:rsidRPr="00725D3C">
              <w:rPr>
                <w:rFonts w:ascii="Arial" w:hAnsi="Arial" w:cs="Arial"/>
                <w:szCs w:val="24"/>
                <w:lang w:val="en-US"/>
              </w:rPr>
              <w:t>– 29 February 2020</w:t>
            </w:r>
          </w:p>
          <w:p w14:paraId="03B2784D"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 xml:space="preserve">Statement of Financial Activity </w:t>
            </w:r>
            <w:r w:rsidRPr="00725D3C">
              <w:rPr>
                <w:rFonts w:ascii="Arial" w:hAnsi="Arial" w:cs="Arial"/>
                <w:szCs w:val="24"/>
                <w:lang w:val="en-US"/>
              </w:rPr>
              <w:t>– 29 February 2020</w:t>
            </w:r>
          </w:p>
          <w:p w14:paraId="70BDD140"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Borrowings – 29 February 2020</w:t>
            </w:r>
          </w:p>
          <w:p w14:paraId="3D1175B1"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Statement of Financial Position – 29 February 2020</w:t>
            </w:r>
          </w:p>
          <w:p w14:paraId="61DCE170"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Operating Income &amp; Expenditure by Reporting Activity – 29 February 2020</w:t>
            </w:r>
          </w:p>
          <w:p w14:paraId="71C1733B"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Operating Income by Reporting Nature &amp; Type – 29 February 2020</w:t>
            </w:r>
          </w:p>
        </w:tc>
      </w:tr>
    </w:tbl>
    <w:p w14:paraId="1D3F0231"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1543D67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r w:rsidRPr="00725D3C">
        <w:rPr>
          <w:rFonts w:ascii="Arial" w:hAnsi="Arial" w:cs="Arial"/>
          <w:b/>
          <w:szCs w:val="24"/>
          <w:lang w:val="en-US"/>
        </w:rPr>
        <w:t>Executive Summary</w:t>
      </w:r>
    </w:p>
    <w:p w14:paraId="668648D9"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48A5959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Administration is required to provide Council with a monthly financial report in accordance with </w:t>
      </w:r>
      <w:r w:rsidRPr="00725D3C">
        <w:rPr>
          <w:rFonts w:ascii="Arial" w:hAnsi="Arial" w:cs="Arial"/>
          <w:i/>
          <w:szCs w:val="24"/>
        </w:rPr>
        <w:t>Regulation 34(1) of the Local Government (Financial Management) Regulations 1996.</w:t>
      </w:r>
      <w:r w:rsidRPr="00725D3C">
        <w:rPr>
          <w:rFonts w:ascii="Arial" w:hAnsi="Arial" w:cs="Arial"/>
          <w:szCs w:val="24"/>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13684C6C"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2348962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32B5955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 w:val="28"/>
          <w:szCs w:val="28"/>
          <w:lang w:val="en-US"/>
        </w:rPr>
      </w:pPr>
      <w:r w:rsidRPr="00725D3C">
        <w:rPr>
          <w:rFonts w:ascii="Arial" w:hAnsi="Arial" w:cs="Arial"/>
          <w:b/>
          <w:sz w:val="28"/>
          <w:szCs w:val="28"/>
          <w:lang w:val="en-US"/>
        </w:rPr>
        <w:t>Recommendation to Council</w:t>
      </w:r>
    </w:p>
    <w:p w14:paraId="7B2DDF8C"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29E5F49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 xml:space="preserve">Council receives the Monthly Financial Report for 29 February 2020. </w:t>
      </w:r>
    </w:p>
    <w:p w14:paraId="75E64DD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1F45991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4C0EA241"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 w:val="28"/>
          <w:szCs w:val="28"/>
          <w:lang w:val="en-US"/>
        </w:rPr>
      </w:pPr>
      <w:r w:rsidRPr="00725D3C">
        <w:rPr>
          <w:rFonts w:ascii="Arial" w:hAnsi="Arial" w:cs="Arial"/>
          <w:b/>
          <w:sz w:val="28"/>
          <w:szCs w:val="28"/>
          <w:lang w:val="en-US"/>
        </w:rPr>
        <w:t>Discussion/Overview</w:t>
      </w:r>
    </w:p>
    <w:p w14:paraId="68737978"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3107D2F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i/>
          <w:szCs w:val="24"/>
        </w:rPr>
      </w:pPr>
      <w:r w:rsidRPr="00725D3C">
        <w:rPr>
          <w:rFonts w:ascii="Arial" w:hAnsi="Arial" w:cs="Arial"/>
          <w:szCs w:val="24"/>
        </w:rPr>
        <w:t xml:space="preserve">The monthly financial management report meets the requirements of </w:t>
      </w:r>
      <w:r w:rsidRPr="00725D3C">
        <w:rPr>
          <w:rFonts w:ascii="Arial" w:hAnsi="Arial" w:cs="Arial"/>
          <w:i/>
          <w:szCs w:val="24"/>
        </w:rPr>
        <w:t xml:space="preserve">Regulation 34(1) and 34(5) </w:t>
      </w:r>
      <w:r w:rsidRPr="00725D3C">
        <w:rPr>
          <w:rFonts w:ascii="Arial" w:hAnsi="Arial" w:cs="Arial"/>
          <w:szCs w:val="24"/>
        </w:rPr>
        <w:t>of the</w:t>
      </w:r>
      <w:r w:rsidRPr="00725D3C">
        <w:rPr>
          <w:rFonts w:ascii="Arial" w:hAnsi="Arial" w:cs="Arial"/>
          <w:i/>
          <w:szCs w:val="24"/>
        </w:rPr>
        <w:t xml:space="preserve"> Local Government (Financial Management) Regulations 1996.</w:t>
      </w:r>
    </w:p>
    <w:p w14:paraId="1435874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6492988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monthly financial variance from the budget of each business unit is reviewed with the respective Manager and the Executive to identify the need for any remedial action. Significant variances are highlighted to Council in the Monthly Financial Report.</w:t>
      </w:r>
    </w:p>
    <w:p w14:paraId="66F39EE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2B23246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lastRenderedPageBreak/>
        <w:t xml:space="preserve">This report gives an overview of the revenue and expenses of the City for the year to date February 2020 together with a Statement of Net Current Assets as at 29 February 2020. </w:t>
      </w:r>
    </w:p>
    <w:p w14:paraId="7E37AD19"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38F88EB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The operating revenue at the end of February 2020 was $32.36 M </w:t>
      </w:r>
      <w:bookmarkStart w:id="79" w:name="_Hlk490563592"/>
      <w:r w:rsidRPr="00725D3C">
        <w:rPr>
          <w:rFonts w:ascii="Arial" w:hAnsi="Arial" w:cs="Arial"/>
          <w:szCs w:val="24"/>
        </w:rPr>
        <w:t xml:space="preserve">which represents $172k favourable variance compared to the year-to-date budget. </w:t>
      </w:r>
      <w:bookmarkEnd w:id="79"/>
    </w:p>
    <w:p w14:paraId="32870AD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01B6F10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operating expense at the end of February 2020 was $19.45 M, which represents $821k favourable variance compared to the year-to-date budget.</w:t>
      </w:r>
    </w:p>
    <w:p w14:paraId="624A8CF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610EA24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attached Operating Statement compares “Actual” with “Budget” by Business Units. Variations from the budget of revenue and expenses by Directorates are highlighted in the following paragraphs.</w:t>
      </w:r>
    </w:p>
    <w:p w14:paraId="097406F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433ADEC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Governance</w:t>
      </w:r>
    </w:p>
    <w:p w14:paraId="448278D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634FF69A" w14:textId="6435AC84"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Expenditure:</w:t>
      </w:r>
      <w:r w:rsidRPr="00725D3C">
        <w:rPr>
          <w:rFonts w:ascii="Arial" w:hAnsi="Arial" w:cs="Arial"/>
          <w:szCs w:val="24"/>
        </w:rPr>
        <w:tab/>
      </w:r>
      <w:r w:rsidRPr="00725D3C">
        <w:rPr>
          <w:rFonts w:ascii="Arial" w:hAnsi="Arial" w:cs="Arial"/>
          <w:szCs w:val="24"/>
        </w:rPr>
        <w:tab/>
        <w:t xml:space="preserve">Favourable variance of </w:t>
      </w:r>
      <w:r>
        <w:rPr>
          <w:rFonts w:ascii="Arial" w:hAnsi="Arial" w:cs="Arial"/>
          <w:szCs w:val="24"/>
        </w:rPr>
        <w:tab/>
      </w:r>
      <w:r w:rsidRPr="00725D3C">
        <w:rPr>
          <w:rFonts w:ascii="Arial" w:hAnsi="Arial" w:cs="Arial"/>
          <w:szCs w:val="24"/>
        </w:rPr>
        <w:t>$ 392,314</w:t>
      </w:r>
    </w:p>
    <w:p w14:paraId="09D7956C" w14:textId="3DE50451" w:rsid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Revenue:</w:t>
      </w:r>
      <w:r w:rsidRPr="00725D3C">
        <w:rPr>
          <w:rFonts w:ascii="Arial" w:hAnsi="Arial" w:cs="Arial"/>
          <w:szCs w:val="24"/>
        </w:rPr>
        <w:tab/>
      </w:r>
      <w:r w:rsidRPr="00725D3C">
        <w:rPr>
          <w:rFonts w:ascii="Arial" w:hAnsi="Arial" w:cs="Arial"/>
          <w:szCs w:val="24"/>
        </w:rPr>
        <w:tab/>
        <w:t>Unfavourable variance of</w:t>
      </w:r>
      <w:r>
        <w:rPr>
          <w:rFonts w:ascii="Arial" w:hAnsi="Arial" w:cs="Arial"/>
          <w:szCs w:val="24"/>
        </w:rPr>
        <w:tab/>
      </w:r>
      <w:r w:rsidRPr="00725D3C">
        <w:rPr>
          <w:rFonts w:ascii="Arial" w:hAnsi="Arial" w:cs="Arial"/>
          <w:szCs w:val="24"/>
        </w:rPr>
        <w:t>$ (99,718)</w:t>
      </w:r>
    </w:p>
    <w:p w14:paraId="15E37670" w14:textId="77777777"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p>
    <w:p w14:paraId="2E8C0386" w14:textId="7B0CC7C7"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bookmarkStart w:id="80" w:name="_Hlk490556413"/>
      <w:r w:rsidRPr="00725D3C">
        <w:rPr>
          <w:rFonts w:ascii="Arial" w:hAnsi="Arial" w:cs="Arial"/>
          <w:szCs w:val="24"/>
        </w:rPr>
        <w:t>The favourable expenditure variance is mainly due to</w:t>
      </w:r>
      <w:r>
        <w:rPr>
          <w:rFonts w:ascii="Arial" w:hAnsi="Arial" w:cs="Arial"/>
          <w:szCs w:val="24"/>
        </w:rPr>
        <w:t>:</w:t>
      </w:r>
    </w:p>
    <w:p w14:paraId="7EBE39B7"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4C6FFF1D"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professional fees of $181k and WESROC cost of $98k not incurred yet</w:t>
      </w:r>
    </w:p>
    <w:p w14:paraId="7F9ACC0B" w14:textId="06FBD20D"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salaries, other employee costs and staff recruitment costs in HR are lower by $101k which are partially due to timing differences and will even out during the year and some savings due to vacancies not backfilled.</w:t>
      </w:r>
    </w:p>
    <w:p w14:paraId="7092B5A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bookmarkEnd w:id="80"/>
    <w:p w14:paraId="4750E5CC"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r w:rsidRPr="00725D3C">
        <w:rPr>
          <w:rFonts w:ascii="Arial" w:hAnsi="Arial" w:cs="Arial"/>
          <w:szCs w:val="24"/>
        </w:rPr>
        <w:t>The unfavourable revenue variance is due to timing difference of WESROC Invoice to other Western Suburbs and reduced scope of work.</w:t>
      </w:r>
    </w:p>
    <w:p w14:paraId="058C9A41"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p>
    <w:p w14:paraId="7E066C9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Corporate and Strategy</w:t>
      </w:r>
    </w:p>
    <w:p w14:paraId="57814A9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1FFA709F" w14:textId="6F80F2F1"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Expenditure:</w:t>
      </w:r>
      <w:r w:rsidRPr="00725D3C">
        <w:rPr>
          <w:rFonts w:ascii="Arial" w:hAnsi="Arial" w:cs="Arial"/>
          <w:szCs w:val="24"/>
        </w:rPr>
        <w:tab/>
      </w:r>
      <w:r w:rsidRPr="00725D3C">
        <w:rPr>
          <w:rFonts w:ascii="Arial" w:hAnsi="Arial" w:cs="Arial"/>
          <w:szCs w:val="24"/>
        </w:rPr>
        <w:tab/>
        <w:t xml:space="preserve">Favourable variance of </w:t>
      </w:r>
      <w:r w:rsidRPr="00725D3C">
        <w:rPr>
          <w:rFonts w:ascii="Arial" w:hAnsi="Arial" w:cs="Arial"/>
          <w:szCs w:val="24"/>
        </w:rPr>
        <w:tab/>
        <w:t>$ 382,263</w:t>
      </w:r>
    </w:p>
    <w:p w14:paraId="6ECED1D8" w14:textId="40F4EC54"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Revenue:</w:t>
      </w:r>
      <w:r w:rsidRPr="00725D3C">
        <w:rPr>
          <w:rFonts w:ascii="Arial" w:hAnsi="Arial" w:cs="Arial"/>
          <w:szCs w:val="24"/>
        </w:rPr>
        <w:tab/>
      </w:r>
      <w:r w:rsidRPr="00725D3C">
        <w:rPr>
          <w:rFonts w:ascii="Arial" w:hAnsi="Arial" w:cs="Arial"/>
          <w:szCs w:val="24"/>
        </w:rPr>
        <w:tab/>
        <w:t>Favourable variance of</w:t>
      </w:r>
      <w:r w:rsidRPr="00725D3C">
        <w:rPr>
          <w:rFonts w:ascii="Arial" w:hAnsi="Arial" w:cs="Arial"/>
          <w:szCs w:val="24"/>
        </w:rPr>
        <w:tab/>
        <w:t>$ 157,922</w:t>
      </w:r>
    </w:p>
    <w:p w14:paraId="72CC4F7B" w14:textId="77777777"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0F554E72" w14:textId="5446D886"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favourable expenditure variance is mainly due to</w:t>
      </w:r>
      <w:r>
        <w:rPr>
          <w:rFonts w:ascii="Arial" w:hAnsi="Arial" w:cs="Arial"/>
          <w:szCs w:val="24"/>
        </w:rPr>
        <w:t>:</w:t>
      </w:r>
    </w:p>
    <w:p w14:paraId="74049EE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56AF325F"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timing differences in the use of professional services and ICT expenses of $269k.</w:t>
      </w:r>
    </w:p>
    <w:p w14:paraId="1A2C40E1"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salaries of ICT and customer service expenses are lower by $138k due to delay in filling vacant positions off-set by use of agency staff.</w:t>
      </w:r>
    </w:p>
    <w:p w14:paraId="2EC1AD77"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57286AC5" w14:textId="7051E1AE"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Favourable revenue variance is due to:</w:t>
      </w:r>
    </w:p>
    <w:p w14:paraId="104BCC8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4494FEC7"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 xml:space="preserve">timing difference of rates income of $186k mainly arising from higher instalment interest and late payment interest of $61k, administration charges of $28k and rates of $112k. </w:t>
      </w:r>
    </w:p>
    <w:p w14:paraId="22FEF1C2"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off-set by lower interest rates income of $88k due to lower interest rates.</w:t>
      </w:r>
    </w:p>
    <w:p w14:paraId="298D74AC"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32C1B21E" w14:textId="05B5E33D"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2DDB5C9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4BDAF54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lastRenderedPageBreak/>
        <w:t>Community Development and Services</w:t>
      </w:r>
    </w:p>
    <w:p w14:paraId="29FF759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0DBB16C9" w14:textId="3E0E2478"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Expenditure:</w:t>
      </w:r>
      <w:r w:rsidRPr="00725D3C">
        <w:rPr>
          <w:rFonts w:ascii="Arial" w:hAnsi="Arial" w:cs="Arial"/>
          <w:szCs w:val="24"/>
        </w:rPr>
        <w:tab/>
      </w:r>
      <w:r w:rsidRPr="00725D3C">
        <w:rPr>
          <w:rFonts w:ascii="Arial" w:hAnsi="Arial" w:cs="Arial"/>
          <w:szCs w:val="24"/>
        </w:rPr>
        <w:tab/>
        <w:t xml:space="preserve">Favourable variance of </w:t>
      </w:r>
      <w:r w:rsidRPr="00725D3C">
        <w:rPr>
          <w:rFonts w:ascii="Arial" w:hAnsi="Arial" w:cs="Arial"/>
          <w:szCs w:val="24"/>
        </w:rPr>
        <w:tab/>
        <w:t>$240,227</w:t>
      </w:r>
    </w:p>
    <w:p w14:paraId="194C1AF3" w14:textId="3F99E589"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Revenue:</w:t>
      </w:r>
      <w:r w:rsidRPr="00725D3C">
        <w:rPr>
          <w:rFonts w:ascii="Arial" w:hAnsi="Arial" w:cs="Arial"/>
          <w:szCs w:val="24"/>
        </w:rPr>
        <w:tab/>
      </w:r>
      <w:r w:rsidRPr="00725D3C">
        <w:rPr>
          <w:rFonts w:ascii="Arial" w:hAnsi="Arial" w:cs="Arial"/>
          <w:szCs w:val="24"/>
        </w:rPr>
        <w:tab/>
        <w:t>Favourable variance of</w:t>
      </w:r>
      <w:r w:rsidRPr="00725D3C">
        <w:rPr>
          <w:rFonts w:ascii="Arial" w:hAnsi="Arial" w:cs="Arial"/>
          <w:szCs w:val="24"/>
        </w:rPr>
        <w:tab/>
        <w:t xml:space="preserve"> $207,701</w:t>
      </w:r>
    </w:p>
    <w:p w14:paraId="513439D2" w14:textId="77777777"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17B2AE8D" w14:textId="318FF638"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favourable expenditure variance is mainly due to</w:t>
      </w:r>
      <w:r>
        <w:rPr>
          <w:rFonts w:ascii="Arial" w:hAnsi="Arial" w:cs="Arial"/>
          <w:szCs w:val="24"/>
        </w:rPr>
        <w:t>:</w:t>
      </w:r>
    </w:p>
    <w:p w14:paraId="6672E2E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3CDF1BA2"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expenses not expended yet for community donations and special projects of $53k.</w:t>
      </w:r>
    </w:p>
    <w:p w14:paraId="5633E978"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lower Tresillian courses fee expenses of $56k</w:t>
      </w:r>
    </w:p>
    <w:p w14:paraId="209095B5"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salaries of community development, PRCC and Library services are lower by $85</w:t>
      </w:r>
    </w:p>
    <w:p w14:paraId="65CC16EB"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 xml:space="preserve">lower office and other expenses of $56k </w:t>
      </w:r>
      <w:bookmarkStart w:id="81" w:name="_Hlk524616624"/>
      <w:r w:rsidRPr="00725D3C">
        <w:rPr>
          <w:rFonts w:ascii="Arial" w:hAnsi="Arial" w:cs="Arial"/>
          <w:szCs w:val="24"/>
        </w:rPr>
        <w:t>due to timing differences which will even out by end of year.</w:t>
      </w:r>
      <w:bookmarkEnd w:id="81"/>
    </w:p>
    <w:p w14:paraId="6198313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bookmarkStart w:id="82" w:name="_Hlk490559608"/>
    </w:p>
    <w:bookmarkEnd w:id="82"/>
    <w:p w14:paraId="26A5619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r w:rsidRPr="00725D3C">
        <w:rPr>
          <w:rFonts w:ascii="Arial" w:hAnsi="Arial" w:cs="Arial"/>
          <w:szCs w:val="24"/>
          <w:lang w:val="en-GB"/>
        </w:rPr>
        <w:t xml:space="preserve">The Favourable revenue variance is due to increase fees &amp; charges income from Positive ageing, </w:t>
      </w:r>
      <w:proofErr w:type="spellStart"/>
      <w:r w:rsidRPr="00725D3C">
        <w:rPr>
          <w:rFonts w:ascii="Arial" w:hAnsi="Arial" w:cs="Arial"/>
          <w:szCs w:val="24"/>
          <w:lang w:val="en-GB"/>
        </w:rPr>
        <w:t>Tresillian</w:t>
      </w:r>
      <w:proofErr w:type="spellEnd"/>
      <w:r w:rsidRPr="00725D3C">
        <w:rPr>
          <w:rFonts w:ascii="Arial" w:hAnsi="Arial" w:cs="Arial"/>
          <w:szCs w:val="24"/>
          <w:lang w:val="en-GB"/>
        </w:rPr>
        <w:t xml:space="preserve"> courses, NCC and PRCC of $150k and additional grants of $48k. </w:t>
      </w:r>
    </w:p>
    <w:p w14:paraId="319D26A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p>
    <w:p w14:paraId="74DFF3B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Planning and Development</w:t>
      </w:r>
    </w:p>
    <w:p w14:paraId="4E95654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19CF60E4" w14:textId="4B738CB2"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Expenditure:</w:t>
      </w:r>
      <w:r w:rsidRPr="00725D3C">
        <w:rPr>
          <w:rFonts w:ascii="Arial" w:hAnsi="Arial" w:cs="Arial"/>
          <w:szCs w:val="24"/>
        </w:rPr>
        <w:tab/>
      </w:r>
      <w:r w:rsidRPr="00725D3C">
        <w:rPr>
          <w:rFonts w:ascii="Arial" w:hAnsi="Arial" w:cs="Arial"/>
          <w:szCs w:val="24"/>
        </w:rPr>
        <w:tab/>
        <w:t>Favourable variance of</w:t>
      </w:r>
      <w:r>
        <w:rPr>
          <w:rFonts w:ascii="Arial" w:hAnsi="Arial" w:cs="Arial"/>
          <w:szCs w:val="24"/>
        </w:rPr>
        <w:tab/>
      </w:r>
      <w:r w:rsidRPr="00725D3C">
        <w:rPr>
          <w:rFonts w:ascii="Arial" w:hAnsi="Arial" w:cs="Arial"/>
          <w:szCs w:val="24"/>
        </w:rPr>
        <w:t>$ 295,796</w:t>
      </w:r>
    </w:p>
    <w:p w14:paraId="43C4BF21" w14:textId="2AE9564B"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Revenue:</w:t>
      </w:r>
      <w:r w:rsidRPr="00725D3C">
        <w:rPr>
          <w:rFonts w:ascii="Arial" w:hAnsi="Arial" w:cs="Arial"/>
          <w:szCs w:val="24"/>
        </w:rPr>
        <w:tab/>
      </w:r>
      <w:r w:rsidRPr="00725D3C">
        <w:rPr>
          <w:rFonts w:ascii="Arial" w:hAnsi="Arial" w:cs="Arial"/>
          <w:szCs w:val="24"/>
        </w:rPr>
        <w:tab/>
        <w:t>Favourable variance of</w:t>
      </w:r>
      <w:r>
        <w:rPr>
          <w:rFonts w:ascii="Arial" w:hAnsi="Arial" w:cs="Arial"/>
          <w:szCs w:val="24"/>
        </w:rPr>
        <w:tab/>
      </w:r>
      <w:r w:rsidRPr="00725D3C">
        <w:rPr>
          <w:rFonts w:ascii="Arial" w:hAnsi="Arial" w:cs="Arial"/>
          <w:szCs w:val="24"/>
        </w:rPr>
        <w:t>$ 156,910</w:t>
      </w:r>
    </w:p>
    <w:p w14:paraId="1EE7A866" w14:textId="77777777"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782B549B" w14:textId="0302D666"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favourable expenditure variance is mainly due to</w:t>
      </w:r>
      <w:r>
        <w:rPr>
          <w:rFonts w:ascii="Arial" w:hAnsi="Arial" w:cs="Arial"/>
          <w:szCs w:val="24"/>
        </w:rPr>
        <w:t>:</w:t>
      </w:r>
    </w:p>
    <w:p w14:paraId="255016E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3159B42C"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expenses not expended yet for operational activities and strategic projects of $89k,</w:t>
      </w:r>
    </w:p>
    <w:p w14:paraId="5961CB2F"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other expenses of Rangers and Environmental Health is lower by $61k due to timing difference,</w:t>
      </w:r>
    </w:p>
    <w:p w14:paraId="17BCA3B1"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 xml:space="preserve">salaries of building services </w:t>
      </w:r>
      <w:proofErr w:type="gramStart"/>
      <w:r w:rsidRPr="00725D3C">
        <w:rPr>
          <w:rFonts w:ascii="Arial" w:hAnsi="Arial" w:cs="Arial"/>
          <w:szCs w:val="24"/>
        </w:rPr>
        <w:t>is</w:t>
      </w:r>
      <w:proofErr w:type="gramEnd"/>
      <w:r w:rsidRPr="00725D3C">
        <w:rPr>
          <w:rFonts w:ascii="Arial" w:hAnsi="Arial" w:cs="Arial"/>
          <w:szCs w:val="24"/>
        </w:rPr>
        <w:t xml:space="preserve"> lower by $122k due to delay in filling vacant positions</w:t>
      </w:r>
    </w:p>
    <w:p w14:paraId="3AE07A11"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50B7C3E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Favourable revenue variance is mainly from planning fees &amp; charges of $149k due to fees and charges arising from new town planning scheme amendments.</w:t>
      </w:r>
    </w:p>
    <w:p w14:paraId="34E44E9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35A6C0A1"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Technical Services</w:t>
      </w:r>
    </w:p>
    <w:p w14:paraId="134681D5" w14:textId="77777777"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ab/>
      </w:r>
    </w:p>
    <w:p w14:paraId="74A7FDB4" w14:textId="59AC9194" w:rsidR="00725D3C" w:rsidRPr="00725D3C" w:rsidRDefault="00725D3C" w:rsidP="00725D3C">
      <w:pPr>
        <w:numPr>
          <w:ilvl w:val="12"/>
          <w:numId w:val="0"/>
        </w:numPr>
        <w:tabs>
          <w:tab w:val="left" w:pos="1440"/>
          <w:tab w:val="left" w:pos="2410"/>
          <w:tab w:val="left" w:pos="2977"/>
          <w:tab w:val="left" w:pos="5387"/>
        </w:tabs>
        <w:jc w:val="both"/>
        <w:rPr>
          <w:rFonts w:ascii="Arial" w:hAnsi="Arial" w:cs="Arial"/>
          <w:bCs/>
          <w:szCs w:val="24"/>
        </w:rPr>
      </w:pPr>
      <w:r w:rsidRPr="00725D3C">
        <w:rPr>
          <w:rFonts w:ascii="Arial" w:hAnsi="Arial" w:cs="Arial"/>
          <w:bCs/>
          <w:szCs w:val="24"/>
        </w:rPr>
        <w:t>Expenditure:</w:t>
      </w:r>
      <w:r w:rsidRPr="00725D3C">
        <w:rPr>
          <w:rFonts w:ascii="Arial" w:hAnsi="Arial" w:cs="Arial"/>
          <w:bCs/>
          <w:szCs w:val="24"/>
        </w:rPr>
        <w:tab/>
      </w:r>
      <w:r w:rsidRPr="00725D3C">
        <w:rPr>
          <w:rFonts w:ascii="Arial" w:hAnsi="Arial" w:cs="Arial"/>
          <w:bCs/>
          <w:szCs w:val="24"/>
        </w:rPr>
        <w:tab/>
        <w:t>Unfavourable variance of</w:t>
      </w:r>
      <w:r>
        <w:rPr>
          <w:rFonts w:ascii="Arial" w:hAnsi="Arial" w:cs="Arial"/>
          <w:bCs/>
          <w:szCs w:val="24"/>
        </w:rPr>
        <w:tab/>
      </w:r>
      <w:r w:rsidRPr="00725D3C">
        <w:rPr>
          <w:rFonts w:ascii="Arial" w:hAnsi="Arial" w:cs="Arial"/>
          <w:bCs/>
          <w:szCs w:val="24"/>
        </w:rPr>
        <w:t>$ (489,738)</w:t>
      </w:r>
    </w:p>
    <w:p w14:paraId="5938C3EB" w14:textId="279849E7" w:rsidR="00725D3C" w:rsidRPr="00725D3C" w:rsidRDefault="00725D3C" w:rsidP="00B013BA">
      <w:pPr>
        <w:numPr>
          <w:ilvl w:val="12"/>
          <w:numId w:val="0"/>
        </w:numPr>
        <w:tabs>
          <w:tab w:val="left" w:pos="1440"/>
          <w:tab w:val="left" w:pos="2410"/>
          <w:tab w:val="left" w:pos="2977"/>
          <w:tab w:val="left" w:pos="5387"/>
        </w:tabs>
        <w:jc w:val="both"/>
        <w:rPr>
          <w:rFonts w:ascii="Arial" w:hAnsi="Arial" w:cs="Arial"/>
          <w:b/>
          <w:szCs w:val="24"/>
        </w:rPr>
      </w:pPr>
      <w:r w:rsidRPr="00725D3C">
        <w:rPr>
          <w:rFonts w:ascii="Arial" w:hAnsi="Arial" w:cs="Arial"/>
          <w:bCs/>
          <w:szCs w:val="24"/>
        </w:rPr>
        <w:t>Revenue:</w:t>
      </w:r>
      <w:r w:rsidRPr="00725D3C">
        <w:rPr>
          <w:rFonts w:ascii="Arial" w:hAnsi="Arial" w:cs="Arial"/>
          <w:bCs/>
          <w:szCs w:val="24"/>
        </w:rPr>
        <w:tab/>
      </w:r>
      <w:r w:rsidRPr="00725D3C">
        <w:rPr>
          <w:rFonts w:ascii="Arial" w:hAnsi="Arial" w:cs="Arial"/>
          <w:bCs/>
          <w:szCs w:val="24"/>
        </w:rPr>
        <w:tab/>
        <w:t xml:space="preserve">Unfavourable variance of </w:t>
      </w:r>
      <w:r>
        <w:rPr>
          <w:rFonts w:ascii="Arial" w:hAnsi="Arial" w:cs="Arial"/>
          <w:bCs/>
          <w:szCs w:val="24"/>
        </w:rPr>
        <w:tab/>
      </w:r>
      <w:r w:rsidRPr="00725D3C">
        <w:rPr>
          <w:rFonts w:ascii="Arial" w:hAnsi="Arial" w:cs="Arial"/>
          <w:bCs/>
          <w:szCs w:val="24"/>
        </w:rPr>
        <w:t>$</w:t>
      </w:r>
      <w:r>
        <w:rPr>
          <w:rFonts w:ascii="Arial" w:hAnsi="Arial" w:cs="Arial"/>
          <w:bCs/>
          <w:szCs w:val="24"/>
        </w:rPr>
        <w:t xml:space="preserve"> </w:t>
      </w:r>
      <w:r w:rsidRPr="00725D3C">
        <w:rPr>
          <w:rFonts w:ascii="Arial" w:hAnsi="Arial" w:cs="Arial"/>
          <w:bCs/>
          <w:szCs w:val="24"/>
        </w:rPr>
        <w:t>(250,415)</w:t>
      </w:r>
      <w:r w:rsidRPr="00725D3C">
        <w:rPr>
          <w:rFonts w:ascii="Arial" w:hAnsi="Arial" w:cs="Arial"/>
          <w:b/>
          <w:szCs w:val="24"/>
        </w:rPr>
        <w:tab/>
      </w:r>
      <w:r w:rsidRPr="00725D3C">
        <w:rPr>
          <w:rFonts w:ascii="Arial" w:hAnsi="Arial" w:cs="Arial"/>
          <w:b/>
          <w:szCs w:val="24"/>
        </w:rPr>
        <w:tab/>
      </w:r>
      <w:r w:rsidRPr="00725D3C">
        <w:rPr>
          <w:rFonts w:ascii="Arial" w:hAnsi="Arial" w:cs="Arial"/>
          <w:b/>
          <w:szCs w:val="24"/>
        </w:rPr>
        <w:tab/>
      </w:r>
      <w:r w:rsidRPr="00725D3C">
        <w:rPr>
          <w:rFonts w:ascii="Arial" w:hAnsi="Arial" w:cs="Arial"/>
          <w:b/>
          <w:szCs w:val="24"/>
        </w:rPr>
        <w:tab/>
      </w:r>
    </w:p>
    <w:p w14:paraId="56250DFE" w14:textId="48FAF39B"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unfavourable expenditure variance mainly due to</w:t>
      </w:r>
      <w:r>
        <w:rPr>
          <w:rFonts w:ascii="Arial" w:hAnsi="Arial" w:cs="Arial"/>
          <w:szCs w:val="24"/>
        </w:rPr>
        <w:t>:</w:t>
      </w:r>
    </w:p>
    <w:p w14:paraId="5E6058C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6696ADD3"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UGP refund from Western Power of $842k budgeted in 2019/20. However, the refund has since been accrued in 2018/19 as the refund was confirmed in June 2019 and relates to expenses incurred in 2017/18 and 2018/19 and will be adjusted during the midyear budget review.</w:t>
      </w:r>
    </w:p>
    <w:p w14:paraId="3D976EB7"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 xml:space="preserve">due to a lower level of capital works completed than budgeted year to-date, on costs of $546k have not been costed to projects. This will even out as the level of completed capital works increases. </w:t>
      </w:r>
    </w:p>
    <w:p w14:paraId="757F2E01"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lastRenderedPageBreak/>
        <w:t>depreciation and plant operating cost in Plant Operations is lower by $299k due to lower cost of plant and timing differences.</w:t>
      </w:r>
    </w:p>
    <w:p w14:paraId="2B14E02A"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waste minimisation expenses are lower by $283k due to timing difference</w:t>
      </w:r>
    </w:p>
    <w:p w14:paraId="5AE87237"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 xml:space="preserve">parks and building maintenance cost </w:t>
      </w:r>
      <w:proofErr w:type="gramStart"/>
      <w:r w:rsidRPr="00725D3C">
        <w:rPr>
          <w:rFonts w:ascii="Arial" w:hAnsi="Arial" w:cs="Arial"/>
          <w:szCs w:val="24"/>
        </w:rPr>
        <w:t>is</w:t>
      </w:r>
      <w:proofErr w:type="gramEnd"/>
      <w:r w:rsidRPr="00725D3C">
        <w:rPr>
          <w:rFonts w:ascii="Arial" w:hAnsi="Arial" w:cs="Arial"/>
          <w:szCs w:val="24"/>
        </w:rPr>
        <w:t xml:space="preserve"> lower by $343k due to timing difference.</w:t>
      </w:r>
    </w:p>
    <w:p w14:paraId="22728259"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1DFF460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Unfavourable revenue variance is due to lower Underground power Service Charges of $210k which have been accounted for in the 2018/19 income. The waste minimisation fees and charges </w:t>
      </w:r>
      <w:proofErr w:type="gramStart"/>
      <w:r w:rsidRPr="00725D3C">
        <w:rPr>
          <w:rFonts w:ascii="Arial" w:hAnsi="Arial" w:cs="Arial"/>
          <w:szCs w:val="24"/>
        </w:rPr>
        <w:t>is</w:t>
      </w:r>
      <w:proofErr w:type="gramEnd"/>
      <w:r w:rsidRPr="00725D3C">
        <w:rPr>
          <w:rFonts w:ascii="Arial" w:hAnsi="Arial" w:cs="Arial"/>
          <w:szCs w:val="24"/>
        </w:rPr>
        <w:t xml:space="preserve"> lower by $45k dur to timing differences.</w:t>
      </w:r>
    </w:p>
    <w:p w14:paraId="652F69F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6702061E"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Borrowings</w:t>
      </w:r>
    </w:p>
    <w:p w14:paraId="53B1ACB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623C30C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At 29 January 2020, we have a balance of borrowings of $6.5 M. There were no additional borrowings for the year in 2019/20 budget and the estimated loan balance as at 30 June 2020 is $5.9 M.</w:t>
      </w:r>
    </w:p>
    <w:p w14:paraId="3A2796D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1BD25C19"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Net Current Assets Statement</w:t>
      </w:r>
    </w:p>
    <w:p w14:paraId="7023E21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2BA4FF8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At 29 February 2020, net current assets were similar $13.84 M compared to $13.81 M as at 28 February 2019. Current assets are higher by $3.2M offset by higher liabilities $3.2 M. </w:t>
      </w:r>
    </w:p>
    <w:p w14:paraId="73EC4F1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4BA2E5C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Capital Works Programme</w:t>
      </w:r>
    </w:p>
    <w:p w14:paraId="43567EA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68469C3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At the end of February, the expenditure on capital works were $3.9M with further commitments of $2.7 M which is 51.8% of a total budget of $12.7 M. </w:t>
      </w:r>
    </w:p>
    <w:p w14:paraId="77E312D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5D56926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rPr>
      </w:pPr>
      <w:r w:rsidRPr="00725D3C">
        <w:rPr>
          <w:rFonts w:ascii="Arial" w:hAnsi="Arial" w:cs="Arial"/>
          <w:b/>
          <w:bCs/>
          <w:szCs w:val="24"/>
        </w:rPr>
        <w:t>Employee Data</w:t>
      </w:r>
    </w:p>
    <w:p w14:paraId="5D3C550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rPr>
      </w:pPr>
    </w:p>
    <w:tbl>
      <w:tblPr>
        <w:tblStyle w:val="TableGrid"/>
        <w:tblW w:w="0" w:type="auto"/>
        <w:tblLook w:val="04A0" w:firstRow="1" w:lastRow="0" w:firstColumn="1" w:lastColumn="0" w:noHBand="0" w:noVBand="1"/>
      </w:tblPr>
      <w:tblGrid>
        <w:gridCol w:w="6968"/>
        <w:gridCol w:w="1335"/>
      </w:tblGrid>
      <w:tr w:rsidR="00725D3C" w:rsidRPr="00725D3C" w14:paraId="0A3D257C" w14:textId="77777777" w:rsidTr="008A7C4C">
        <w:tc>
          <w:tcPr>
            <w:tcW w:w="7650" w:type="dxa"/>
          </w:tcPr>
          <w:p w14:paraId="6E961FC4"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bCs/>
                <w:szCs w:val="24"/>
              </w:rPr>
            </w:pPr>
            <w:r w:rsidRPr="00725D3C">
              <w:rPr>
                <w:rFonts w:ascii="Arial" w:hAnsi="Arial" w:cs="Arial"/>
                <w:b/>
                <w:bCs/>
                <w:szCs w:val="24"/>
              </w:rPr>
              <w:t>Description</w:t>
            </w:r>
          </w:p>
        </w:tc>
        <w:tc>
          <w:tcPr>
            <w:tcW w:w="1366" w:type="dxa"/>
          </w:tcPr>
          <w:p w14:paraId="104D8D94"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bCs/>
                <w:szCs w:val="24"/>
              </w:rPr>
            </w:pPr>
            <w:r w:rsidRPr="00725D3C">
              <w:rPr>
                <w:rFonts w:ascii="Arial" w:hAnsi="Arial" w:cs="Arial"/>
                <w:b/>
                <w:bCs/>
                <w:szCs w:val="24"/>
              </w:rPr>
              <w:t>Number</w:t>
            </w:r>
          </w:p>
        </w:tc>
      </w:tr>
      <w:tr w:rsidR="00725D3C" w:rsidRPr="00725D3C" w14:paraId="3DB02D3A" w14:textId="77777777" w:rsidTr="008A7C4C">
        <w:trPr>
          <w:trHeight w:val="680"/>
        </w:trPr>
        <w:tc>
          <w:tcPr>
            <w:tcW w:w="7650" w:type="dxa"/>
          </w:tcPr>
          <w:p w14:paraId="66D3BACB" w14:textId="77777777" w:rsidR="00725D3C" w:rsidRPr="00725D3C" w:rsidRDefault="00725D3C" w:rsidP="00B013BA">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lang w:val="en-GB"/>
              </w:rPr>
              <w:t>Number of employees (total of full-time, part-time and casual employees) as of the last day of the previous month</w:t>
            </w:r>
          </w:p>
        </w:tc>
        <w:tc>
          <w:tcPr>
            <w:tcW w:w="1366" w:type="dxa"/>
          </w:tcPr>
          <w:p w14:paraId="63B1F927" w14:textId="77777777" w:rsidR="00725D3C" w:rsidRPr="00725D3C" w:rsidRDefault="00725D3C" w:rsidP="00B013BA">
            <w:pPr>
              <w:numPr>
                <w:ilvl w:val="12"/>
                <w:numId w:val="0"/>
              </w:numPr>
              <w:tabs>
                <w:tab w:val="left" w:pos="1440"/>
                <w:tab w:val="left" w:pos="2410"/>
                <w:tab w:val="left" w:pos="2977"/>
                <w:tab w:val="right" w:pos="8335"/>
                <w:tab w:val="right" w:pos="8505"/>
              </w:tabs>
              <w:jc w:val="right"/>
              <w:rPr>
                <w:rFonts w:ascii="Arial" w:hAnsi="Arial" w:cs="Arial"/>
                <w:szCs w:val="24"/>
                <w:lang w:val="en-GB"/>
              </w:rPr>
            </w:pPr>
            <w:r w:rsidRPr="00725D3C">
              <w:rPr>
                <w:rFonts w:ascii="Arial" w:hAnsi="Arial" w:cs="Arial"/>
                <w:szCs w:val="24"/>
              </w:rPr>
              <w:t>184</w:t>
            </w:r>
          </w:p>
        </w:tc>
      </w:tr>
      <w:tr w:rsidR="00725D3C" w:rsidRPr="00725D3C" w14:paraId="797B8F77" w14:textId="77777777" w:rsidTr="008A7C4C">
        <w:trPr>
          <w:trHeight w:val="704"/>
        </w:trPr>
        <w:tc>
          <w:tcPr>
            <w:tcW w:w="7650" w:type="dxa"/>
          </w:tcPr>
          <w:p w14:paraId="2AC3DEAA" w14:textId="77777777" w:rsidR="00725D3C" w:rsidRPr="00725D3C" w:rsidRDefault="00725D3C" w:rsidP="00B013BA">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lang w:val="en-GB"/>
              </w:rPr>
              <w:t>Number of contract staff (temporary/agency staff) as of the last day of the previous month</w:t>
            </w:r>
          </w:p>
        </w:tc>
        <w:tc>
          <w:tcPr>
            <w:tcW w:w="1366" w:type="dxa"/>
          </w:tcPr>
          <w:p w14:paraId="3741FC5F" w14:textId="77777777" w:rsidR="00725D3C" w:rsidRPr="00725D3C" w:rsidRDefault="00725D3C" w:rsidP="00B013BA">
            <w:pPr>
              <w:numPr>
                <w:ilvl w:val="12"/>
                <w:numId w:val="0"/>
              </w:numPr>
              <w:tabs>
                <w:tab w:val="left" w:pos="1440"/>
                <w:tab w:val="left" w:pos="2410"/>
                <w:tab w:val="left" w:pos="2977"/>
                <w:tab w:val="right" w:pos="8335"/>
                <w:tab w:val="right" w:pos="8505"/>
              </w:tabs>
              <w:jc w:val="right"/>
              <w:rPr>
                <w:rFonts w:ascii="Arial" w:hAnsi="Arial" w:cs="Arial"/>
                <w:szCs w:val="24"/>
              </w:rPr>
            </w:pPr>
            <w:r w:rsidRPr="00725D3C">
              <w:rPr>
                <w:rFonts w:ascii="Arial" w:hAnsi="Arial" w:cs="Arial"/>
                <w:szCs w:val="24"/>
              </w:rPr>
              <w:t>3</w:t>
            </w:r>
          </w:p>
        </w:tc>
      </w:tr>
      <w:tr w:rsidR="00725D3C" w:rsidRPr="00725D3C" w14:paraId="15828401" w14:textId="77777777" w:rsidTr="008A7C4C">
        <w:trPr>
          <w:trHeight w:val="701"/>
        </w:trPr>
        <w:tc>
          <w:tcPr>
            <w:tcW w:w="7650" w:type="dxa"/>
          </w:tcPr>
          <w:p w14:paraId="143BC8F6" w14:textId="77777777" w:rsidR="00725D3C" w:rsidRPr="00725D3C" w:rsidRDefault="00725D3C" w:rsidP="00B013BA">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lang w:val="en-GB"/>
              </w:rPr>
              <w:t>*FTE (Full Time Equivalent) count as of the last day of the previous month</w:t>
            </w:r>
          </w:p>
        </w:tc>
        <w:tc>
          <w:tcPr>
            <w:tcW w:w="1366" w:type="dxa"/>
          </w:tcPr>
          <w:p w14:paraId="54993B3D" w14:textId="77777777" w:rsidR="00725D3C" w:rsidRPr="00725D3C" w:rsidRDefault="00725D3C" w:rsidP="00B013BA">
            <w:pPr>
              <w:numPr>
                <w:ilvl w:val="12"/>
                <w:numId w:val="0"/>
              </w:numPr>
              <w:tabs>
                <w:tab w:val="left" w:pos="1440"/>
                <w:tab w:val="left" w:pos="2410"/>
                <w:tab w:val="left" w:pos="2977"/>
                <w:tab w:val="right" w:pos="8335"/>
                <w:tab w:val="right" w:pos="8505"/>
              </w:tabs>
              <w:jc w:val="right"/>
              <w:rPr>
                <w:rFonts w:ascii="Arial" w:hAnsi="Arial" w:cs="Arial"/>
                <w:szCs w:val="24"/>
              </w:rPr>
            </w:pPr>
            <w:r w:rsidRPr="00725D3C">
              <w:rPr>
                <w:rFonts w:ascii="Arial" w:hAnsi="Arial" w:cs="Arial"/>
                <w:szCs w:val="24"/>
              </w:rPr>
              <w:t>154.30</w:t>
            </w:r>
          </w:p>
        </w:tc>
      </w:tr>
      <w:tr w:rsidR="00725D3C" w:rsidRPr="00725D3C" w14:paraId="72658AD9" w14:textId="77777777" w:rsidTr="008A7C4C">
        <w:trPr>
          <w:trHeight w:val="424"/>
        </w:trPr>
        <w:tc>
          <w:tcPr>
            <w:tcW w:w="7650" w:type="dxa"/>
          </w:tcPr>
          <w:p w14:paraId="4B0EE2F8" w14:textId="77777777" w:rsidR="00725D3C" w:rsidRPr="00725D3C" w:rsidRDefault="00725D3C" w:rsidP="00B013BA">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lang w:val="en-GB"/>
              </w:rPr>
              <w:t>Number of unfilled staff positions at the end of each month</w:t>
            </w:r>
          </w:p>
        </w:tc>
        <w:tc>
          <w:tcPr>
            <w:tcW w:w="1366" w:type="dxa"/>
          </w:tcPr>
          <w:p w14:paraId="15261E4F" w14:textId="77777777" w:rsidR="00725D3C" w:rsidRPr="00725D3C" w:rsidRDefault="00725D3C" w:rsidP="00B013BA">
            <w:pPr>
              <w:numPr>
                <w:ilvl w:val="12"/>
                <w:numId w:val="0"/>
              </w:numPr>
              <w:tabs>
                <w:tab w:val="left" w:pos="1440"/>
                <w:tab w:val="left" w:pos="2410"/>
                <w:tab w:val="left" w:pos="2977"/>
                <w:tab w:val="right" w:pos="8335"/>
                <w:tab w:val="right" w:pos="8505"/>
              </w:tabs>
              <w:jc w:val="right"/>
              <w:rPr>
                <w:rFonts w:ascii="Arial" w:hAnsi="Arial" w:cs="Arial"/>
                <w:szCs w:val="24"/>
              </w:rPr>
            </w:pPr>
            <w:r w:rsidRPr="00725D3C">
              <w:rPr>
                <w:rFonts w:ascii="Arial" w:hAnsi="Arial" w:cs="Arial"/>
                <w:szCs w:val="24"/>
              </w:rPr>
              <w:t>23</w:t>
            </w:r>
          </w:p>
        </w:tc>
      </w:tr>
    </w:tbl>
    <w:p w14:paraId="3C8C91F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*Headcount increase on previous month due to more active casuals in front facing customer service roles in February 2020 in comparison to January 2020. Substantive filling of roles has replaced 2 contract staff with permanent staff. </w:t>
      </w:r>
    </w:p>
    <w:p w14:paraId="77C91A6E"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lang w:val="en-US"/>
        </w:rPr>
      </w:pPr>
    </w:p>
    <w:p w14:paraId="3D9F51B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r w:rsidRPr="00725D3C">
        <w:rPr>
          <w:rFonts w:ascii="Arial" w:hAnsi="Arial" w:cs="Arial"/>
          <w:b/>
          <w:szCs w:val="24"/>
          <w:lang w:val="en-US"/>
        </w:rPr>
        <w:t>Conclusion</w:t>
      </w:r>
    </w:p>
    <w:p w14:paraId="240F459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p>
    <w:p w14:paraId="78ED260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r w:rsidRPr="00725D3C">
        <w:rPr>
          <w:rFonts w:ascii="Arial" w:hAnsi="Arial" w:cs="Arial"/>
          <w:szCs w:val="24"/>
          <w:lang w:val="en-GB"/>
        </w:rPr>
        <w:t>The statement of financial activity for the period ended 29 February 2020 indicates that operating expenses are under the year-to-date budget by 4% or $821k, while revenue is above the Budget by 0.5% or $172k.</w:t>
      </w:r>
    </w:p>
    <w:p w14:paraId="3CD84CD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5108581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r w:rsidRPr="00725D3C">
        <w:rPr>
          <w:rFonts w:ascii="Arial" w:hAnsi="Arial" w:cs="Arial"/>
          <w:b/>
          <w:sz w:val="28"/>
          <w:szCs w:val="28"/>
          <w:lang w:val="en-US"/>
        </w:rPr>
        <w:lastRenderedPageBreak/>
        <w:t>Key Relevant Previous Council Decisions:</w:t>
      </w:r>
    </w:p>
    <w:p w14:paraId="4827C2C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3868C32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Nil.</w:t>
      </w:r>
    </w:p>
    <w:p w14:paraId="2614A8F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01A29267"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54D7334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 w:val="28"/>
          <w:szCs w:val="28"/>
          <w:lang w:val="en-US"/>
        </w:rPr>
      </w:pPr>
      <w:r w:rsidRPr="00725D3C">
        <w:rPr>
          <w:rFonts w:ascii="Arial" w:hAnsi="Arial" w:cs="Arial"/>
          <w:b/>
          <w:sz w:val="28"/>
          <w:szCs w:val="28"/>
          <w:lang w:val="en-US"/>
        </w:rPr>
        <w:t>Consultation</w:t>
      </w:r>
    </w:p>
    <w:p w14:paraId="5ED673D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642811D8"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N/A</w:t>
      </w:r>
    </w:p>
    <w:p w14:paraId="70417185" w14:textId="7EF55949"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256F3D55" w14:textId="77777777" w:rsidR="00B013BA" w:rsidRPr="00725D3C" w:rsidRDefault="00B013BA"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19ACE44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 w:val="28"/>
          <w:szCs w:val="28"/>
          <w:lang w:val="en-US"/>
        </w:rPr>
      </w:pPr>
      <w:r w:rsidRPr="00725D3C">
        <w:rPr>
          <w:rFonts w:ascii="Arial" w:hAnsi="Arial" w:cs="Arial"/>
          <w:b/>
          <w:sz w:val="28"/>
          <w:szCs w:val="28"/>
          <w:lang w:val="en-US"/>
        </w:rPr>
        <w:t xml:space="preserve">Strategic Implications </w:t>
      </w:r>
    </w:p>
    <w:p w14:paraId="18BED728"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lang w:val="en-GB"/>
        </w:rPr>
      </w:pPr>
    </w:p>
    <w:p w14:paraId="6C50DF10" w14:textId="7334EF1E"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r w:rsidRPr="00725D3C">
        <w:rPr>
          <w:rFonts w:ascii="Arial" w:hAnsi="Arial" w:cs="Arial"/>
          <w:szCs w:val="24"/>
          <w:lang w:val="en-GB"/>
        </w:rPr>
        <w:t>The 2019/20 approved budget is in line with the City’s strategic direction. Our operations and capital</w:t>
      </w:r>
      <w:r w:rsidR="00B013BA">
        <w:rPr>
          <w:rFonts w:ascii="Arial" w:hAnsi="Arial" w:cs="Arial"/>
          <w:szCs w:val="24"/>
          <w:lang w:val="en-GB"/>
        </w:rPr>
        <w:t xml:space="preserve"> </w:t>
      </w:r>
      <w:r w:rsidR="00B013BA" w:rsidRPr="00725D3C">
        <w:rPr>
          <w:rFonts w:ascii="Arial" w:hAnsi="Arial" w:cs="Arial"/>
          <w:szCs w:val="24"/>
          <w:lang w:val="en-GB"/>
        </w:rPr>
        <w:t>spend,</w:t>
      </w:r>
      <w:r w:rsidRPr="00725D3C">
        <w:rPr>
          <w:rFonts w:ascii="Arial" w:hAnsi="Arial" w:cs="Arial"/>
          <w:szCs w:val="24"/>
          <w:lang w:val="en-GB"/>
        </w:rPr>
        <w:t xml:space="preserve"> and income is undertaken in line with and measured against the budget.</w:t>
      </w:r>
    </w:p>
    <w:p w14:paraId="758A583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5767AD2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2019/20 approved budget ensured that there is an equitable distribution of benefits in the community</w:t>
      </w:r>
    </w:p>
    <w:p w14:paraId="3F6B2D7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0DBB850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2019/20 budget was prepared in line with the City’s level of tolerance of risk and it is managed through budgetary review and control.</w:t>
      </w:r>
    </w:p>
    <w:p w14:paraId="6DEAEE6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68C8BA3C"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approved budget was based on zero based budgeting concept which requires all income and expenses to be thoroughly reviewed against data and information available to perform the City’s services at a sustainable level.</w:t>
      </w:r>
    </w:p>
    <w:p w14:paraId="779D814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7076BB0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15F18A7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 w:val="28"/>
          <w:szCs w:val="28"/>
          <w:lang w:val="en-US"/>
        </w:rPr>
      </w:pPr>
      <w:r w:rsidRPr="00725D3C">
        <w:rPr>
          <w:rFonts w:ascii="Arial" w:hAnsi="Arial" w:cs="Arial"/>
          <w:b/>
          <w:sz w:val="28"/>
          <w:szCs w:val="28"/>
          <w:lang w:val="en-US"/>
        </w:rPr>
        <w:t>Budget/Financial Implications</w:t>
      </w:r>
    </w:p>
    <w:p w14:paraId="6E5963AC"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7651AE0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As outlined in the Monthly Financial Report.</w:t>
      </w:r>
    </w:p>
    <w:p w14:paraId="368E15C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03E6B8BC" w14:textId="6450F54B"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 xml:space="preserve">The approved budget is prepared taking into consideration the </w:t>
      </w:r>
      <w:r w:rsidR="00B013BA" w:rsidRPr="00725D3C">
        <w:rPr>
          <w:rFonts w:ascii="Arial" w:hAnsi="Arial" w:cs="Arial"/>
          <w:szCs w:val="24"/>
          <w:lang w:val="en-US"/>
        </w:rPr>
        <w:t>Long-Term</w:t>
      </w:r>
      <w:r w:rsidRPr="00725D3C">
        <w:rPr>
          <w:rFonts w:ascii="Arial" w:hAnsi="Arial" w:cs="Arial"/>
          <w:szCs w:val="24"/>
          <w:lang w:val="en-US"/>
        </w:rPr>
        <w:t xml:space="preserve"> Financial Plan and current economic situation. The approved budget was in a small surplus position and the City </w:t>
      </w:r>
      <w:proofErr w:type="gramStart"/>
      <w:r w:rsidRPr="00725D3C">
        <w:rPr>
          <w:rFonts w:ascii="Arial" w:hAnsi="Arial" w:cs="Arial"/>
          <w:szCs w:val="24"/>
          <w:lang w:val="en-US"/>
        </w:rPr>
        <w:t>is able to</w:t>
      </w:r>
      <w:proofErr w:type="gramEnd"/>
      <w:r w:rsidRPr="00725D3C">
        <w:rPr>
          <w:rFonts w:ascii="Arial" w:hAnsi="Arial" w:cs="Arial"/>
          <w:szCs w:val="24"/>
          <w:lang w:val="en-US"/>
        </w:rPr>
        <w:t xml:space="preserve"> manage the cost.</w:t>
      </w:r>
    </w:p>
    <w:p w14:paraId="4549A95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35F1319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The approved budget had an increase of 2.95% increase on the rates.</w:t>
      </w:r>
    </w:p>
    <w:p w14:paraId="200BC0A1" w14:textId="2ED9B394" w:rsidR="00085B7F" w:rsidRDefault="00085B7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4D5D40B7" w14:textId="5AD405A4"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E94C0F"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819687D" w14:textId="2AB8E5CA" w:rsidR="00B26BE4" w:rsidRDefault="00B26BE4" w:rsidP="00B26BE4">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83" w:name="_Hlk35631272"/>
      <w:bookmarkStart w:id="84" w:name="_Toc36558257"/>
      <w:r w:rsidR="00B013BA">
        <w:rPr>
          <w:rFonts w:ascii="Arial" w:hAnsi="Arial" w:cs="Arial"/>
          <w:sz w:val="24"/>
          <w:szCs w:val="24"/>
          <w:u w:val="none"/>
        </w:rPr>
        <w:lastRenderedPageBreak/>
        <w:t>Monthly Investment Report – February 2020</w:t>
      </w:r>
      <w:bookmarkEnd w:id="83"/>
      <w:bookmarkEnd w:id="84"/>
    </w:p>
    <w:p w14:paraId="12545206" w14:textId="47DB6946" w:rsidR="00B013BA" w:rsidRDefault="00B013BA" w:rsidP="00B013BA"/>
    <w:tbl>
      <w:tblPr>
        <w:tblStyle w:val="TableGrid2"/>
        <w:tblW w:w="0" w:type="auto"/>
        <w:tblInd w:w="-5" w:type="dxa"/>
        <w:tblLook w:val="04A0" w:firstRow="1" w:lastRow="0" w:firstColumn="1" w:lastColumn="0" w:noHBand="0" w:noVBand="1"/>
      </w:tblPr>
      <w:tblGrid>
        <w:gridCol w:w="2285"/>
        <w:gridCol w:w="6023"/>
      </w:tblGrid>
      <w:tr w:rsidR="00B013BA" w:rsidRPr="00B013BA" w14:paraId="32FC402E" w14:textId="77777777" w:rsidTr="00B013BA">
        <w:tc>
          <w:tcPr>
            <w:tcW w:w="2285" w:type="dxa"/>
          </w:tcPr>
          <w:p w14:paraId="23B4861A" w14:textId="77777777" w:rsidR="00B013BA" w:rsidRPr="00B013BA" w:rsidRDefault="00B013BA" w:rsidP="00B013BA">
            <w:pPr>
              <w:rPr>
                <w:rFonts w:ascii="Arial" w:hAnsi="Arial" w:cs="Arial"/>
                <w:b/>
                <w:szCs w:val="28"/>
              </w:rPr>
            </w:pPr>
            <w:r w:rsidRPr="00B013BA">
              <w:rPr>
                <w:rFonts w:ascii="Arial" w:hAnsi="Arial" w:cs="Arial"/>
                <w:b/>
                <w:szCs w:val="28"/>
              </w:rPr>
              <w:t>Council</w:t>
            </w:r>
          </w:p>
        </w:tc>
        <w:tc>
          <w:tcPr>
            <w:tcW w:w="6023" w:type="dxa"/>
          </w:tcPr>
          <w:p w14:paraId="5F8957DA" w14:textId="77777777" w:rsidR="00B013BA" w:rsidRPr="00B013BA" w:rsidRDefault="00B013BA" w:rsidP="00B013BA">
            <w:pPr>
              <w:rPr>
                <w:rFonts w:ascii="Arial" w:hAnsi="Arial" w:cs="Arial"/>
                <w:szCs w:val="28"/>
              </w:rPr>
            </w:pPr>
            <w:r w:rsidRPr="00B013BA">
              <w:rPr>
                <w:rFonts w:ascii="Arial" w:hAnsi="Arial" w:cs="Arial"/>
                <w:szCs w:val="28"/>
              </w:rPr>
              <w:t>24 March 2019</w:t>
            </w:r>
          </w:p>
        </w:tc>
      </w:tr>
      <w:tr w:rsidR="00B013BA" w:rsidRPr="00B013BA" w14:paraId="286E4AC4" w14:textId="77777777" w:rsidTr="00B013BA">
        <w:tc>
          <w:tcPr>
            <w:tcW w:w="2285" w:type="dxa"/>
          </w:tcPr>
          <w:p w14:paraId="1236F377" w14:textId="77777777" w:rsidR="00B013BA" w:rsidRPr="00B013BA" w:rsidRDefault="00B013BA" w:rsidP="00B013BA">
            <w:pPr>
              <w:rPr>
                <w:rFonts w:ascii="Arial" w:hAnsi="Arial" w:cs="Arial"/>
                <w:b/>
                <w:szCs w:val="28"/>
              </w:rPr>
            </w:pPr>
            <w:r w:rsidRPr="00B013BA">
              <w:rPr>
                <w:rFonts w:ascii="Arial" w:hAnsi="Arial" w:cs="Arial"/>
                <w:b/>
                <w:szCs w:val="28"/>
              </w:rPr>
              <w:t>Applicant</w:t>
            </w:r>
          </w:p>
        </w:tc>
        <w:tc>
          <w:tcPr>
            <w:tcW w:w="6023" w:type="dxa"/>
          </w:tcPr>
          <w:p w14:paraId="6126CC08" w14:textId="77777777" w:rsidR="00B013BA" w:rsidRPr="00B013BA" w:rsidRDefault="00B013BA" w:rsidP="00B013BA">
            <w:pPr>
              <w:rPr>
                <w:rFonts w:ascii="Arial" w:hAnsi="Arial" w:cs="Arial"/>
                <w:szCs w:val="28"/>
              </w:rPr>
            </w:pPr>
            <w:r w:rsidRPr="00B013BA">
              <w:rPr>
                <w:rFonts w:ascii="Arial" w:hAnsi="Arial" w:cs="Arial"/>
                <w:szCs w:val="28"/>
              </w:rPr>
              <w:t xml:space="preserve">City of </w:t>
            </w:r>
            <w:proofErr w:type="spellStart"/>
            <w:r w:rsidRPr="00B013BA">
              <w:rPr>
                <w:rFonts w:ascii="Arial" w:hAnsi="Arial" w:cs="Arial"/>
                <w:szCs w:val="28"/>
              </w:rPr>
              <w:t>Nedlands</w:t>
            </w:r>
            <w:proofErr w:type="spellEnd"/>
          </w:p>
        </w:tc>
      </w:tr>
      <w:tr w:rsidR="00B013BA" w:rsidRPr="00B013BA" w14:paraId="12EC7B64" w14:textId="77777777" w:rsidTr="00B013BA">
        <w:tc>
          <w:tcPr>
            <w:tcW w:w="2285" w:type="dxa"/>
          </w:tcPr>
          <w:p w14:paraId="2A36FE59" w14:textId="77777777" w:rsidR="00B013BA" w:rsidRPr="00B013BA" w:rsidRDefault="00B013BA" w:rsidP="00B013BA">
            <w:pPr>
              <w:rPr>
                <w:rFonts w:ascii="Arial" w:hAnsi="Arial" w:cs="Arial"/>
                <w:b/>
                <w:szCs w:val="28"/>
              </w:rPr>
            </w:pPr>
            <w:r w:rsidRPr="00B013BA">
              <w:rPr>
                <w:rFonts w:ascii="Arial" w:hAnsi="Arial"/>
                <w:b/>
                <w:szCs w:val="28"/>
              </w:rPr>
              <w:t>Employee Disclosure under section 5.70 Local Government Act</w:t>
            </w:r>
          </w:p>
        </w:tc>
        <w:tc>
          <w:tcPr>
            <w:tcW w:w="6023" w:type="dxa"/>
          </w:tcPr>
          <w:p w14:paraId="1AC85834" w14:textId="77777777" w:rsidR="00B013BA" w:rsidRPr="00B013BA" w:rsidRDefault="00B013BA" w:rsidP="00B013BA">
            <w:pPr>
              <w:rPr>
                <w:rFonts w:ascii="Arial" w:hAnsi="Arial" w:cs="Arial"/>
                <w:szCs w:val="28"/>
              </w:rPr>
            </w:pPr>
            <w:r w:rsidRPr="00B013BA">
              <w:rPr>
                <w:rFonts w:ascii="Arial" w:hAnsi="Arial"/>
                <w:szCs w:val="28"/>
              </w:rPr>
              <w:t>Nil.</w:t>
            </w:r>
          </w:p>
        </w:tc>
      </w:tr>
      <w:tr w:rsidR="00B013BA" w:rsidRPr="00B013BA" w14:paraId="45B7F905" w14:textId="77777777" w:rsidTr="00B013BA">
        <w:tc>
          <w:tcPr>
            <w:tcW w:w="2285" w:type="dxa"/>
          </w:tcPr>
          <w:p w14:paraId="15465D29" w14:textId="77777777" w:rsidR="00B013BA" w:rsidRPr="00B013BA" w:rsidRDefault="00B013BA" w:rsidP="00B013BA">
            <w:pPr>
              <w:rPr>
                <w:rFonts w:ascii="Arial" w:hAnsi="Arial" w:cs="Arial"/>
                <w:b/>
                <w:szCs w:val="28"/>
              </w:rPr>
            </w:pPr>
            <w:r w:rsidRPr="00B013BA">
              <w:rPr>
                <w:rFonts w:ascii="Arial" w:hAnsi="Arial" w:cs="Arial"/>
                <w:b/>
                <w:szCs w:val="28"/>
              </w:rPr>
              <w:t>Director</w:t>
            </w:r>
          </w:p>
        </w:tc>
        <w:tc>
          <w:tcPr>
            <w:tcW w:w="6023" w:type="dxa"/>
          </w:tcPr>
          <w:p w14:paraId="4770995A" w14:textId="77777777" w:rsidR="00B013BA" w:rsidRPr="00B013BA" w:rsidRDefault="00B013BA" w:rsidP="00B013BA">
            <w:pPr>
              <w:rPr>
                <w:rFonts w:ascii="Arial" w:hAnsi="Arial" w:cs="Arial"/>
                <w:szCs w:val="28"/>
              </w:rPr>
            </w:pPr>
            <w:r w:rsidRPr="00B013BA">
              <w:rPr>
                <w:rFonts w:ascii="Arial" w:hAnsi="Arial" w:cs="Arial"/>
                <w:szCs w:val="28"/>
              </w:rPr>
              <w:t>Lorraine Driscoll – Director Corporate &amp; Strategy</w:t>
            </w:r>
          </w:p>
        </w:tc>
      </w:tr>
      <w:tr w:rsidR="00B013BA" w:rsidRPr="00B013BA" w14:paraId="425B41C6" w14:textId="77777777" w:rsidTr="00B013BA">
        <w:tc>
          <w:tcPr>
            <w:tcW w:w="2285" w:type="dxa"/>
          </w:tcPr>
          <w:p w14:paraId="3DD9212A" w14:textId="77777777" w:rsidR="00B013BA" w:rsidRPr="00B013BA" w:rsidRDefault="00B013BA" w:rsidP="00B013BA">
            <w:pPr>
              <w:rPr>
                <w:rFonts w:ascii="Arial" w:hAnsi="Arial" w:cs="Arial"/>
                <w:b/>
                <w:szCs w:val="28"/>
              </w:rPr>
            </w:pPr>
            <w:r w:rsidRPr="00B013BA">
              <w:rPr>
                <w:rFonts w:ascii="Arial" w:hAnsi="Arial" w:cs="Arial"/>
                <w:b/>
                <w:szCs w:val="28"/>
              </w:rPr>
              <w:t>Attachments</w:t>
            </w:r>
          </w:p>
        </w:tc>
        <w:tc>
          <w:tcPr>
            <w:tcW w:w="6023" w:type="dxa"/>
          </w:tcPr>
          <w:p w14:paraId="4DDA14C2" w14:textId="04F446BC" w:rsidR="00B013BA" w:rsidRPr="00B013BA" w:rsidRDefault="00B013BA" w:rsidP="00E008DF">
            <w:pPr>
              <w:pStyle w:val="ListParagraph"/>
              <w:numPr>
                <w:ilvl w:val="0"/>
                <w:numId w:val="29"/>
              </w:numPr>
              <w:ind w:left="306"/>
              <w:rPr>
                <w:rFonts w:ascii="Arial" w:hAnsi="Arial" w:cs="Arial"/>
                <w:szCs w:val="28"/>
                <w:lang w:val="en-US"/>
              </w:rPr>
            </w:pPr>
            <w:r w:rsidRPr="00B013BA">
              <w:rPr>
                <w:rFonts w:ascii="Arial" w:hAnsi="Arial" w:cs="Arial"/>
                <w:szCs w:val="28"/>
                <w:lang w:val="en-US"/>
              </w:rPr>
              <w:t>Investment Report for the period ended 29 February 2020</w:t>
            </w:r>
          </w:p>
        </w:tc>
      </w:tr>
    </w:tbl>
    <w:p w14:paraId="41F726F7" w14:textId="77777777" w:rsidR="00B013BA" w:rsidRPr="00B013BA" w:rsidRDefault="00B013BA" w:rsidP="00B013BA">
      <w:pPr>
        <w:jc w:val="both"/>
        <w:rPr>
          <w:rFonts w:ascii="Arial" w:eastAsiaTheme="minorHAnsi" w:hAnsi="Arial" w:cs="Arial"/>
          <w:szCs w:val="24"/>
        </w:rPr>
      </w:pPr>
    </w:p>
    <w:p w14:paraId="419EA9FF"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Executive Summary</w:t>
      </w:r>
    </w:p>
    <w:p w14:paraId="7EEC746C" w14:textId="77777777" w:rsidR="00B013BA" w:rsidRPr="00B013BA" w:rsidRDefault="00B013BA" w:rsidP="00B013BA">
      <w:pPr>
        <w:jc w:val="both"/>
        <w:rPr>
          <w:rFonts w:ascii="Arial" w:eastAsiaTheme="minorHAnsi" w:hAnsi="Arial" w:cs="Arial"/>
          <w:b/>
          <w:szCs w:val="32"/>
          <w:lang w:val="en-US"/>
        </w:rPr>
      </w:pPr>
    </w:p>
    <w:p w14:paraId="503B5CCD" w14:textId="77777777" w:rsidR="00B013BA" w:rsidRPr="00B013BA" w:rsidRDefault="00B013BA" w:rsidP="00B013BA">
      <w:pPr>
        <w:autoSpaceDE w:val="0"/>
        <w:autoSpaceDN w:val="0"/>
        <w:adjustRightInd w:val="0"/>
        <w:rPr>
          <w:rFonts w:ascii="Arial" w:eastAsiaTheme="minorHAnsi" w:hAnsi="Arial" w:cs="Arial"/>
          <w:b/>
          <w:sz w:val="28"/>
          <w:szCs w:val="32"/>
          <w:lang w:val="en-US"/>
        </w:rPr>
      </w:pPr>
      <w:r w:rsidRPr="00B013BA">
        <w:rPr>
          <w:rFonts w:ascii="Arial" w:eastAsiaTheme="minorHAnsi" w:hAnsi="Arial" w:cs="Arial"/>
          <w:szCs w:val="24"/>
          <w:lang w:val="en-GB"/>
        </w:rPr>
        <w:t>In accordance with the Council’s Investment Policy, Administration is required to present a summary of investments to Council on a monthly basis.</w:t>
      </w:r>
    </w:p>
    <w:p w14:paraId="10641132" w14:textId="77777777" w:rsidR="00B013BA" w:rsidRPr="00B013BA" w:rsidRDefault="00B013BA" w:rsidP="00B013BA">
      <w:pPr>
        <w:jc w:val="both"/>
        <w:rPr>
          <w:rFonts w:ascii="Arial" w:eastAsiaTheme="minorHAnsi" w:hAnsi="Arial" w:cs="Arial"/>
          <w:b/>
          <w:sz w:val="28"/>
          <w:szCs w:val="32"/>
          <w:lang w:val="en-US"/>
        </w:rPr>
      </w:pPr>
    </w:p>
    <w:p w14:paraId="69F47424" w14:textId="77777777" w:rsidR="00B013BA" w:rsidRPr="00B013BA" w:rsidRDefault="00B013BA" w:rsidP="00B013BA">
      <w:pPr>
        <w:jc w:val="both"/>
        <w:rPr>
          <w:rFonts w:ascii="Arial" w:eastAsiaTheme="minorHAnsi" w:hAnsi="Arial" w:cs="Arial"/>
          <w:b/>
          <w:sz w:val="28"/>
          <w:szCs w:val="32"/>
          <w:lang w:val="en-US"/>
        </w:rPr>
      </w:pPr>
    </w:p>
    <w:p w14:paraId="62188622"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Recommendation to Council</w:t>
      </w:r>
    </w:p>
    <w:p w14:paraId="61DEA642" w14:textId="77777777" w:rsidR="00B013BA" w:rsidRPr="00B013BA" w:rsidRDefault="00B013BA" w:rsidP="00B013BA">
      <w:pPr>
        <w:jc w:val="both"/>
        <w:rPr>
          <w:rFonts w:ascii="Arial" w:eastAsiaTheme="minorHAnsi" w:hAnsi="Arial" w:cs="Arial"/>
          <w:b/>
          <w:szCs w:val="32"/>
          <w:lang w:val="en-US"/>
        </w:rPr>
      </w:pPr>
    </w:p>
    <w:p w14:paraId="359D1F00" w14:textId="77777777" w:rsidR="00B013BA" w:rsidRPr="00B013BA" w:rsidRDefault="00B013BA" w:rsidP="00B013BA">
      <w:pPr>
        <w:jc w:val="both"/>
        <w:rPr>
          <w:rFonts w:ascii="Arial" w:eastAsiaTheme="minorHAnsi" w:hAnsi="Arial" w:cs="Arial"/>
          <w:b/>
          <w:szCs w:val="32"/>
          <w:lang w:val="en-US"/>
        </w:rPr>
      </w:pPr>
      <w:r w:rsidRPr="00B013BA">
        <w:rPr>
          <w:rFonts w:ascii="Arial" w:eastAsiaTheme="minorHAnsi" w:hAnsi="Arial" w:cs="Arial"/>
          <w:b/>
          <w:szCs w:val="32"/>
          <w:lang w:val="en-US"/>
        </w:rPr>
        <w:t>Council receives the Investment Report for the period ended 29 February 2020.</w:t>
      </w:r>
    </w:p>
    <w:p w14:paraId="67BB017D" w14:textId="77777777" w:rsidR="00B013BA" w:rsidRPr="00B013BA" w:rsidRDefault="00B013BA" w:rsidP="00B013BA">
      <w:pPr>
        <w:jc w:val="both"/>
        <w:rPr>
          <w:rFonts w:ascii="Arial" w:eastAsiaTheme="minorHAnsi" w:hAnsi="Arial" w:cs="Arial"/>
          <w:szCs w:val="24"/>
        </w:rPr>
      </w:pPr>
    </w:p>
    <w:p w14:paraId="0C3504FC" w14:textId="77777777" w:rsidR="00B013BA" w:rsidRPr="00B013BA" w:rsidRDefault="00B013BA" w:rsidP="00B013BA">
      <w:pPr>
        <w:jc w:val="both"/>
        <w:rPr>
          <w:rFonts w:ascii="Arial" w:eastAsiaTheme="minorHAnsi" w:hAnsi="Arial" w:cs="Arial"/>
          <w:szCs w:val="24"/>
        </w:rPr>
      </w:pPr>
    </w:p>
    <w:p w14:paraId="690CF297"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Discussion/Overview</w:t>
      </w:r>
    </w:p>
    <w:p w14:paraId="30C369CA" w14:textId="77777777" w:rsidR="00B013BA" w:rsidRPr="00B013BA" w:rsidRDefault="00B013BA" w:rsidP="00B013BA">
      <w:pPr>
        <w:jc w:val="both"/>
        <w:rPr>
          <w:rFonts w:ascii="Arial" w:eastAsiaTheme="minorHAnsi" w:hAnsi="Arial" w:cs="Arial"/>
          <w:b/>
          <w:sz w:val="28"/>
          <w:szCs w:val="32"/>
          <w:lang w:val="en-US"/>
        </w:rPr>
      </w:pPr>
    </w:p>
    <w:p w14:paraId="53BE498A" w14:textId="77777777" w:rsidR="00B013BA" w:rsidRPr="00B013BA" w:rsidRDefault="00B013BA" w:rsidP="00B013BA">
      <w:pPr>
        <w:jc w:val="both"/>
        <w:rPr>
          <w:rFonts w:ascii="Arial" w:eastAsiaTheme="minorHAnsi" w:hAnsi="Arial" w:cs="Arial"/>
          <w:szCs w:val="24"/>
          <w:lang w:val="en-US"/>
        </w:rPr>
      </w:pPr>
      <w:r w:rsidRPr="00B013BA">
        <w:rPr>
          <w:rFonts w:ascii="Arial" w:eastAsiaTheme="minorHAnsi" w:hAnsi="Arial" w:cs="Arial"/>
          <w:szCs w:val="24"/>
          <w:lang w:val="en-US"/>
        </w:rPr>
        <w:t>Council’s Investment of Funds report meets the requirements of Section 6.14 of the Local Government Act 1995.</w:t>
      </w:r>
    </w:p>
    <w:p w14:paraId="46182732" w14:textId="77777777" w:rsidR="00B013BA" w:rsidRPr="00B013BA" w:rsidRDefault="00B013BA" w:rsidP="00B013BA">
      <w:pPr>
        <w:jc w:val="both"/>
        <w:rPr>
          <w:rFonts w:ascii="Arial" w:eastAsiaTheme="minorHAnsi" w:hAnsi="Arial" w:cs="Arial"/>
          <w:b/>
          <w:sz w:val="28"/>
          <w:szCs w:val="32"/>
          <w:lang w:val="en-US"/>
        </w:rPr>
      </w:pPr>
    </w:p>
    <w:p w14:paraId="27A490DE" w14:textId="77777777" w:rsidR="00B013BA" w:rsidRPr="00B013BA" w:rsidRDefault="00B013BA" w:rsidP="00B013BA">
      <w:pPr>
        <w:jc w:val="both"/>
        <w:rPr>
          <w:rFonts w:ascii="Arial" w:eastAsiaTheme="minorHAnsi" w:hAnsi="Arial" w:cs="Arial"/>
          <w:szCs w:val="32"/>
        </w:rPr>
      </w:pPr>
      <w:r w:rsidRPr="00B013BA">
        <w:rPr>
          <w:rFonts w:ascii="Arial" w:eastAsiaTheme="minorHAnsi" w:hAnsi="Arial" w:cs="Arial"/>
          <w:szCs w:val="32"/>
        </w:rPr>
        <w:t>The Investment Policy of the City, which is reviewed each year by the Audit and Risk Committee of Council,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6F56571B" w14:textId="77777777" w:rsidR="00B013BA" w:rsidRPr="00B013BA" w:rsidRDefault="00B013BA" w:rsidP="00B013BA">
      <w:pPr>
        <w:jc w:val="both"/>
        <w:rPr>
          <w:rFonts w:ascii="Arial" w:eastAsiaTheme="minorHAnsi" w:hAnsi="Arial" w:cs="Arial"/>
          <w:b/>
          <w:szCs w:val="32"/>
          <w:lang w:val="en-US"/>
        </w:rPr>
      </w:pPr>
    </w:p>
    <w:p w14:paraId="5E58AB6E" w14:textId="77777777" w:rsidR="00B013BA" w:rsidRPr="00B013BA" w:rsidRDefault="00B013BA" w:rsidP="00B013BA">
      <w:pPr>
        <w:jc w:val="both"/>
        <w:rPr>
          <w:rFonts w:ascii="Arial" w:eastAsiaTheme="minorHAnsi" w:hAnsi="Arial" w:cs="Arial"/>
          <w:bCs/>
          <w:szCs w:val="32"/>
        </w:rPr>
      </w:pPr>
      <w:r w:rsidRPr="00B013BA">
        <w:rPr>
          <w:rFonts w:ascii="Arial" w:eastAsiaTheme="minorHAnsi" w:hAnsi="Arial" w:cs="Arial"/>
          <w:szCs w:val="32"/>
        </w:rPr>
        <w:t xml:space="preserve">The Investment Summary shows that as at 29 February </w:t>
      </w:r>
      <w:r w:rsidRPr="00B013BA">
        <w:rPr>
          <w:rFonts w:ascii="Arial" w:eastAsiaTheme="minorHAnsi" w:hAnsi="Arial" w:cs="Arial"/>
          <w:bCs/>
          <w:szCs w:val="32"/>
        </w:rPr>
        <w:t>2020</w:t>
      </w:r>
      <w:r w:rsidRPr="00B013BA">
        <w:rPr>
          <w:rFonts w:ascii="Arial" w:eastAsiaTheme="minorHAnsi" w:hAnsi="Arial" w:cs="Arial"/>
          <w:szCs w:val="32"/>
        </w:rPr>
        <w:t xml:space="preserve"> the City held the following funds in investments:</w:t>
      </w:r>
    </w:p>
    <w:p w14:paraId="0AB58849" w14:textId="77777777" w:rsidR="00B013BA" w:rsidRPr="00B013BA" w:rsidRDefault="00B013BA" w:rsidP="00B013BA">
      <w:pPr>
        <w:jc w:val="both"/>
        <w:rPr>
          <w:rFonts w:ascii="Arial" w:eastAsiaTheme="minorHAnsi" w:hAnsi="Arial" w:cs="Arial"/>
          <w:szCs w:val="32"/>
        </w:rPr>
      </w:pPr>
    </w:p>
    <w:p w14:paraId="713A0C84" w14:textId="77777777" w:rsidR="00B013BA" w:rsidRPr="00B013BA" w:rsidRDefault="00B013BA" w:rsidP="00B013BA">
      <w:pPr>
        <w:tabs>
          <w:tab w:val="left" w:pos="2127"/>
          <w:tab w:val="right" w:pos="3969"/>
        </w:tabs>
        <w:jc w:val="both"/>
        <w:rPr>
          <w:rFonts w:ascii="Arial" w:eastAsiaTheme="minorHAnsi" w:hAnsi="Arial" w:cs="Arial"/>
          <w:szCs w:val="32"/>
        </w:rPr>
      </w:pPr>
      <w:r w:rsidRPr="00B013BA">
        <w:rPr>
          <w:rFonts w:ascii="Arial" w:eastAsiaTheme="minorHAnsi" w:hAnsi="Arial" w:cs="Arial"/>
          <w:szCs w:val="32"/>
        </w:rPr>
        <w:t>Municipal Funds</w:t>
      </w:r>
      <w:r w:rsidRPr="00B013BA">
        <w:rPr>
          <w:rFonts w:ascii="Arial" w:eastAsiaTheme="minorHAnsi" w:hAnsi="Arial" w:cs="Arial"/>
          <w:szCs w:val="32"/>
        </w:rPr>
        <w:tab/>
        <w:t xml:space="preserve">$ </w:t>
      </w:r>
      <w:r w:rsidRPr="00B013BA">
        <w:rPr>
          <w:rFonts w:ascii="Arial" w:eastAsiaTheme="minorHAnsi" w:hAnsi="Arial" w:cs="Arial"/>
          <w:szCs w:val="32"/>
        </w:rPr>
        <w:tab/>
        <w:t>8,390,499.78</w:t>
      </w:r>
    </w:p>
    <w:p w14:paraId="5AFF2667" w14:textId="77777777" w:rsidR="00B013BA" w:rsidRPr="00B013BA" w:rsidRDefault="00B013BA" w:rsidP="00B013BA">
      <w:pPr>
        <w:tabs>
          <w:tab w:val="left" w:pos="2127"/>
          <w:tab w:val="right" w:pos="3969"/>
        </w:tabs>
        <w:jc w:val="both"/>
        <w:rPr>
          <w:rFonts w:ascii="Arial" w:eastAsiaTheme="minorHAnsi" w:hAnsi="Arial" w:cs="Arial"/>
          <w:szCs w:val="32"/>
          <w:u w:val="single"/>
        </w:rPr>
      </w:pPr>
      <w:r w:rsidRPr="00B013BA">
        <w:rPr>
          <w:rFonts w:ascii="Arial" w:eastAsiaTheme="minorHAnsi" w:hAnsi="Arial" w:cs="Arial"/>
          <w:szCs w:val="32"/>
        </w:rPr>
        <w:t>Reserve Funds</w:t>
      </w:r>
      <w:r w:rsidRPr="00B013BA">
        <w:rPr>
          <w:rFonts w:ascii="Arial" w:eastAsiaTheme="minorHAnsi" w:hAnsi="Arial" w:cs="Arial"/>
          <w:szCs w:val="32"/>
        </w:rPr>
        <w:tab/>
      </w:r>
      <w:r w:rsidRPr="00B013BA">
        <w:rPr>
          <w:rFonts w:ascii="Arial" w:eastAsiaTheme="minorHAnsi" w:hAnsi="Arial" w:cs="Arial"/>
          <w:szCs w:val="32"/>
          <w:u w:val="single"/>
        </w:rPr>
        <w:t xml:space="preserve">$ </w:t>
      </w:r>
      <w:r w:rsidRPr="00B013BA">
        <w:rPr>
          <w:rFonts w:ascii="Arial" w:eastAsiaTheme="minorHAnsi" w:hAnsi="Arial" w:cs="Arial"/>
          <w:szCs w:val="32"/>
          <w:u w:val="single"/>
        </w:rPr>
        <w:tab/>
        <w:t>7,049,659.15</w:t>
      </w:r>
    </w:p>
    <w:p w14:paraId="09712067" w14:textId="77777777" w:rsidR="00B013BA" w:rsidRPr="00B013BA" w:rsidRDefault="00B013BA" w:rsidP="00B013BA">
      <w:pPr>
        <w:tabs>
          <w:tab w:val="left" w:pos="2127"/>
          <w:tab w:val="right" w:pos="3969"/>
        </w:tabs>
        <w:jc w:val="both"/>
        <w:rPr>
          <w:rFonts w:ascii="Arial" w:eastAsiaTheme="minorHAnsi" w:hAnsi="Arial" w:cs="Arial"/>
          <w:szCs w:val="32"/>
          <w:u w:val="double"/>
        </w:rPr>
      </w:pPr>
      <w:r w:rsidRPr="00B013BA">
        <w:rPr>
          <w:rFonts w:ascii="Arial" w:eastAsiaTheme="minorHAnsi" w:hAnsi="Arial" w:cs="Arial"/>
          <w:szCs w:val="32"/>
        </w:rPr>
        <w:t>Total</w:t>
      </w:r>
      <w:r w:rsidRPr="00B013BA">
        <w:rPr>
          <w:rFonts w:ascii="Arial" w:eastAsiaTheme="minorHAnsi" w:hAnsi="Arial" w:cs="Arial"/>
          <w:szCs w:val="32"/>
        </w:rPr>
        <w:tab/>
      </w:r>
      <w:r w:rsidRPr="00B013BA">
        <w:rPr>
          <w:rFonts w:ascii="Arial" w:eastAsiaTheme="minorHAnsi" w:hAnsi="Arial" w:cs="Arial"/>
          <w:szCs w:val="32"/>
          <w:u w:val="double"/>
        </w:rPr>
        <w:t xml:space="preserve">$ </w:t>
      </w:r>
      <w:r w:rsidRPr="00B013BA">
        <w:rPr>
          <w:rFonts w:ascii="Arial" w:eastAsiaTheme="minorHAnsi" w:hAnsi="Arial" w:cs="Arial"/>
          <w:szCs w:val="32"/>
          <w:u w:val="double"/>
        </w:rPr>
        <w:tab/>
        <w:t>15,440,158.93</w:t>
      </w:r>
    </w:p>
    <w:p w14:paraId="53F4C0DF" w14:textId="7A530A5C" w:rsidR="00B013BA" w:rsidRDefault="00B013BA" w:rsidP="00B013BA">
      <w:pPr>
        <w:tabs>
          <w:tab w:val="left" w:pos="2127"/>
          <w:tab w:val="right" w:pos="3969"/>
        </w:tabs>
        <w:jc w:val="both"/>
        <w:rPr>
          <w:rFonts w:ascii="Arial" w:eastAsiaTheme="minorHAnsi" w:hAnsi="Arial" w:cs="Arial"/>
          <w:szCs w:val="32"/>
        </w:rPr>
      </w:pPr>
    </w:p>
    <w:p w14:paraId="6F98005A" w14:textId="5709C78E" w:rsidR="00B013BA" w:rsidRDefault="00B013BA" w:rsidP="00B013BA">
      <w:pPr>
        <w:spacing w:after="200" w:line="276" w:lineRule="auto"/>
        <w:rPr>
          <w:rFonts w:ascii="Arial" w:eastAsiaTheme="minorHAnsi" w:hAnsi="Arial" w:cs="Arial"/>
          <w:szCs w:val="32"/>
        </w:rPr>
      </w:pPr>
      <w:r w:rsidRPr="00B013BA">
        <w:rPr>
          <w:rFonts w:ascii="Arial" w:eastAsiaTheme="minorHAnsi" w:hAnsi="Arial" w:cs="Arial"/>
          <w:szCs w:val="32"/>
        </w:rPr>
        <w:t>The total interest earned from investments as at 28 February 2020 was $175,173.17.</w:t>
      </w:r>
    </w:p>
    <w:p w14:paraId="2D397B90" w14:textId="11460926" w:rsidR="00B013BA" w:rsidRDefault="00B013BA" w:rsidP="00B013BA">
      <w:pPr>
        <w:spacing w:after="200" w:line="276" w:lineRule="auto"/>
        <w:rPr>
          <w:rFonts w:ascii="Arial" w:eastAsiaTheme="minorHAnsi" w:hAnsi="Arial" w:cs="Arial"/>
          <w:szCs w:val="32"/>
        </w:rPr>
      </w:pPr>
    </w:p>
    <w:p w14:paraId="46D9B55F" w14:textId="77777777" w:rsidR="00B013BA" w:rsidRPr="00B013BA" w:rsidRDefault="00B013BA" w:rsidP="00B013BA">
      <w:pPr>
        <w:spacing w:after="200" w:line="276" w:lineRule="auto"/>
        <w:rPr>
          <w:rFonts w:ascii="Arial" w:eastAsiaTheme="minorHAnsi" w:hAnsi="Arial" w:cs="Arial"/>
          <w:szCs w:val="32"/>
        </w:rPr>
      </w:pPr>
    </w:p>
    <w:p w14:paraId="355278A1" w14:textId="290FCAB1" w:rsidR="00B013BA" w:rsidRDefault="00B013BA" w:rsidP="00B013BA">
      <w:pPr>
        <w:jc w:val="both"/>
        <w:rPr>
          <w:rFonts w:ascii="Arial" w:eastAsiaTheme="minorHAnsi" w:hAnsi="Arial" w:cs="Arial"/>
          <w:szCs w:val="32"/>
        </w:rPr>
      </w:pPr>
      <w:r w:rsidRPr="00B013BA">
        <w:rPr>
          <w:rFonts w:ascii="Arial" w:eastAsiaTheme="minorHAnsi" w:hAnsi="Arial" w:cs="Arial"/>
          <w:szCs w:val="32"/>
        </w:rPr>
        <w:lastRenderedPageBreak/>
        <w:t>The Investment Portfolio comprises holdings in the following institutions:</w:t>
      </w:r>
    </w:p>
    <w:p w14:paraId="5DDF9F39" w14:textId="77777777" w:rsidR="00B013BA" w:rsidRPr="00B013BA" w:rsidRDefault="00B013BA" w:rsidP="00B013BA">
      <w:pPr>
        <w:jc w:val="both"/>
        <w:rPr>
          <w:rFonts w:ascii="Arial" w:eastAsiaTheme="minorHAnsi" w:hAnsi="Arial" w:cs="Arial"/>
          <w:szCs w:val="3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268"/>
        <w:gridCol w:w="2268"/>
        <w:gridCol w:w="1985"/>
      </w:tblGrid>
      <w:tr w:rsidR="00B013BA" w:rsidRPr="00B013BA" w14:paraId="3B07D7B7" w14:textId="77777777" w:rsidTr="00B013BA">
        <w:tc>
          <w:tcPr>
            <w:tcW w:w="1843" w:type="dxa"/>
            <w:vAlign w:val="center"/>
          </w:tcPr>
          <w:p w14:paraId="39C0976F"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szCs w:val="32"/>
              </w:rPr>
              <w:br w:type="page"/>
            </w:r>
            <w:r w:rsidRPr="00B013BA">
              <w:rPr>
                <w:rFonts w:ascii="Arial" w:eastAsiaTheme="minorHAnsi" w:hAnsi="Arial" w:cs="Arial"/>
                <w:b/>
                <w:szCs w:val="32"/>
              </w:rPr>
              <w:t>Financial Institution</w:t>
            </w:r>
          </w:p>
        </w:tc>
        <w:tc>
          <w:tcPr>
            <w:tcW w:w="2268" w:type="dxa"/>
            <w:vAlign w:val="center"/>
          </w:tcPr>
          <w:p w14:paraId="2C7E5451"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b/>
                <w:szCs w:val="32"/>
              </w:rPr>
              <w:t>Funds Invested</w:t>
            </w:r>
          </w:p>
        </w:tc>
        <w:tc>
          <w:tcPr>
            <w:tcW w:w="2268" w:type="dxa"/>
            <w:vAlign w:val="center"/>
          </w:tcPr>
          <w:p w14:paraId="05757CD9"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b/>
                <w:szCs w:val="32"/>
              </w:rPr>
              <w:t>Interest Rate</w:t>
            </w:r>
          </w:p>
        </w:tc>
        <w:tc>
          <w:tcPr>
            <w:tcW w:w="1985" w:type="dxa"/>
            <w:vAlign w:val="center"/>
          </w:tcPr>
          <w:p w14:paraId="07434702"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b/>
                <w:szCs w:val="32"/>
              </w:rPr>
              <w:t>Proportion of Portfolio</w:t>
            </w:r>
          </w:p>
        </w:tc>
      </w:tr>
      <w:tr w:rsidR="00B013BA" w:rsidRPr="00B013BA" w14:paraId="48DDC964" w14:textId="77777777" w:rsidTr="00B013BA">
        <w:trPr>
          <w:trHeight w:val="397"/>
        </w:trPr>
        <w:tc>
          <w:tcPr>
            <w:tcW w:w="1843" w:type="dxa"/>
            <w:vAlign w:val="center"/>
          </w:tcPr>
          <w:p w14:paraId="36EB65F7"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NAB</w:t>
            </w:r>
          </w:p>
        </w:tc>
        <w:tc>
          <w:tcPr>
            <w:tcW w:w="2268" w:type="dxa"/>
            <w:vAlign w:val="center"/>
          </w:tcPr>
          <w:p w14:paraId="7FB39070" w14:textId="77777777" w:rsidR="00B013BA" w:rsidRPr="00B013BA" w:rsidRDefault="00B013BA" w:rsidP="00B013BA">
            <w:pPr>
              <w:tabs>
                <w:tab w:val="right" w:pos="1734"/>
              </w:tabs>
              <w:jc w:val="right"/>
              <w:rPr>
                <w:rFonts w:ascii="Arial" w:eastAsiaTheme="minorHAnsi" w:hAnsi="Arial" w:cs="Arial"/>
                <w:szCs w:val="32"/>
              </w:rPr>
            </w:pPr>
            <w:r w:rsidRPr="00B013BA">
              <w:rPr>
                <w:rFonts w:ascii="Arial" w:eastAsiaTheme="minorHAnsi" w:hAnsi="Arial" w:cs="Arial"/>
                <w:szCs w:val="32"/>
              </w:rPr>
              <w:t>$4,431,977.28</w:t>
            </w:r>
          </w:p>
        </w:tc>
        <w:tc>
          <w:tcPr>
            <w:tcW w:w="2268" w:type="dxa"/>
            <w:vAlign w:val="center"/>
          </w:tcPr>
          <w:p w14:paraId="26B9257B"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1.40% - 2.73%</w:t>
            </w:r>
          </w:p>
        </w:tc>
        <w:tc>
          <w:tcPr>
            <w:tcW w:w="1985" w:type="dxa"/>
            <w:vAlign w:val="center"/>
          </w:tcPr>
          <w:p w14:paraId="27DF9EDA"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28.70%</w:t>
            </w:r>
          </w:p>
        </w:tc>
      </w:tr>
      <w:tr w:rsidR="00B013BA" w:rsidRPr="00B013BA" w14:paraId="592BE66C" w14:textId="77777777" w:rsidTr="00B013BA">
        <w:trPr>
          <w:trHeight w:val="397"/>
        </w:trPr>
        <w:tc>
          <w:tcPr>
            <w:tcW w:w="1843" w:type="dxa"/>
            <w:vAlign w:val="center"/>
          </w:tcPr>
          <w:p w14:paraId="7F83E401"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Westpac</w:t>
            </w:r>
          </w:p>
        </w:tc>
        <w:tc>
          <w:tcPr>
            <w:tcW w:w="2268" w:type="dxa"/>
            <w:vAlign w:val="center"/>
          </w:tcPr>
          <w:p w14:paraId="01CF0309" w14:textId="77777777" w:rsidR="00B013BA" w:rsidRPr="00B013BA" w:rsidRDefault="00B013BA" w:rsidP="00B013BA">
            <w:pPr>
              <w:tabs>
                <w:tab w:val="right" w:pos="1734"/>
              </w:tabs>
              <w:jc w:val="right"/>
              <w:rPr>
                <w:rFonts w:ascii="Arial" w:eastAsiaTheme="minorHAnsi" w:hAnsi="Arial" w:cs="Arial"/>
                <w:szCs w:val="32"/>
              </w:rPr>
            </w:pPr>
            <w:r w:rsidRPr="00B013BA">
              <w:rPr>
                <w:rFonts w:ascii="Arial" w:eastAsiaTheme="minorHAnsi" w:hAnsi="Arial" w:cs="Arial"/>
                <w:szCs w:val="32"/>
              </w:rPr>
              <w:t>$5,123,213.28</w:t>
            </w:r>
          </w:p>
        </w:tc>
        <w:tc>
          <w:tcPr>
            <w:tcW w:w="2268" w:type="dxa"/>
            <w:vAlign w:val="center"/>
          </w:tcPr>
          <w:p w14:paraId="7DB42FBB"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1.75% - 2.24%</w:t>
            </w:r>
          </w:p>
        </w:tc>
        <w:tc>
          <w:tcPr>
            <w:tcW w:w="1985" w:type="dxa"/>
            <w:vAlign w:val="center"/>
          </w:tcPr>
          <w:p w14:paraId="0498135F"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33.18%</w:t>
            </w:r>
          </w:p>
        </w:tc>
      </w:tr>
      <w:tr w:rsidR="00B013BA" w:rsidRPr="00B013BA" w14:paraId="3C139FF4" w14:textId="77777777" w:rsidTr="00B013BA">
        <w:trPr>
          <w:trHeight w:val="397"/>
        </w:trPr>
        <w:tc>
          <w:tcPr>
            <w:tcW w:w="1843" w:type="dxa"/>
            <w:vAlign w:val="center"/>
          </w:tcPr>
          <w:p w14:paraId="04339EF2"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ANZ</w:t>
            </w:r>
          </w:p>
        </w:tc>
        <w:tc>
          <w:tcPr>
            <w:tcW w:w="2268" w:type="dxa"/>
            <w:vAlign w:val="center"/>
          </w:tcPr>
          <w:p w14:paraId="4B6557FF" w14:textId="77777777" w:rsidR="00B013BA" w:rsidRPr="00B013BA" w:rsidRDefault="00B013BA" w:rsidP="00B013BA">
            <w:pPr>
              <w:tabs>
                <w:tab w:val="right" w:pos="1734"/>
              </w:tabs>
              <w:jc w:val="right"/>
              <w:rPr>
                <w:rFonts w:ascii="Arial" w:eastAsiaTheme="minorHAnsi" w:hAnsi="Arial" w:cs="Arial"/>
                <w:szCs w:val="32"/>
              </w:rPr>
            </w:pPr>
            <w:r w:rsidRPr="00B013BA">
              <w:rPr>
                <w:rFonts w:ascii="Arial" w:eastAsiaTheme="minorHAnsi" w:hAnsi="Arial" w:cs="Arial"/>
                <w:szCs w:val="32"/>
              </w:rPr>
              <w:t>$2,196,219.48</w:t>
            </w:r>
          </w:p>
        </w:tc>
        <w:tc>
          <w:tcPr>
            <w:tcW w:w="2268" w:type="dxa"/>
            <w:vAlign w:val="center"/>
          </w:tcPr>
          <w:p w14:paraId="09EDA051"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 xml:space="preserve">1.64%-2.20% </w:t>
            </w:r>
          </w:p>
        </w:tc>
        <w:tc>
          <w:tcPr>
            <w:tcW w:w="1985" w:type="dxa"/>
            <w:vAlign w:val="center"/>
          </w:tcPr>
          <w:p w14:paraId="7C2BEC42"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 xml:space="preserve"> 14.22%</w:t>
            </w:r>
          </w:p>
        </w:tc>
      </w:tr>
      <w:tr w:rsidR="00B013BA" w:rsidRPr="00B013BA" w14:paraId="193A3EE0" w14:textId="77777777" w:rsidTr="00B013BA">
        <w:trPr>
          <w:trHeight w:val="397"/>
        </w:trPr>
        <w:tc>
          <w:tcPr>
            <w:tcW w:w="1843" w:type="dxa"/>
            <w:vAlign w:val="center"/>
          </w:tcPr>
          <w:p w14:paraId="57EC36C5"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CBA</w:t>
            </w:r>
          </w:p>
        </w:tc>
        <w:tc>
          <w:tcPr>
            <w:tcW w:w="2268" w:type="dxa"/>
            <w:vAlign w:val="center"/>
          </w:tcPr>
          <w:p w14:paraId="1BFE0952" w14:textId="77777777" w:rsidR="00B013BA" w:rsidRPr="00B013BA" w:rsidRDefault="00B013BA" w:rsidP="00B013BA">
            <w:pPr>
              <w:tabs>
                <w:tab w:val="right" w:pos="1734"/>
              </w:tabs>
              <w:jc w:val="right"/>
              <w:rPr>
                <w:rFonts w:ascii="Arial" w:eastAsiaTheme="minorHAnsi" w:hAnsi="Arial" w:cs="Arial"/>
                <w:szCs w:val="32"/>
              </w:rPr>
            </w:pPr>
            <w:r w:rsidRPr="00B013BA">
              <w:rPr>
                <w:rFonts w:ascii="Arial" w:eastAsiaTheme="minorHAnsi" w:hAnsi="Arial" w:cs="Arial"/>
                <w:szCs w:val="32"/>
              </w:rPr>
              <w:t>$3,688,748.89</w:t>
            </w:r>
          </w:p>
        </w:tc>
        <w:tc>
          <w:tcPr>
            <w:tcW w:w="2268" w:type="dxa"/>
            <w:vAlign w:val="center"/>
          </w:tcPr>
          <w:p w14:paraId="7BB85BE3"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1.30% - 2.38%</w:t>
            </w:r>
          </w:p>
        </w:tc>
        <w:tc>
          <w:tcPr>
            <w:tcW w:w="1985" w:type="dxa"/>
            <w:vAlign w:val="center"/>
          </w:tcPr>
          <w:p w14:paraId="6AAA1025"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23.90%</w:t>
            </w:r>
          </w:p>
        </w:tc>
      </w:tr>
      <w:tr w:rsidR="00B013BA" w:rsidRPr="00B013BA" w14:paraId="29719CB0" w14:textId="77777777" w:rsidTr="00B013BA">
        <w:trPr>
          <w:trHeight w:val="397"/>
        </w:trPr>
        <w:tc>
          <w:tcPr>
            <w:tcW w:w="1843" w:type="dxa"/>
            <w:vAlign w:val="center"/>
          </w:tcPr>
          <w:p w14:paraId="6A8ACC46"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b/>
                <w:szCs w:val="32"/>
              </w:rPr>
              <w:t>Total</w:t>
            </w:r>
          </w:p>
        </w:tc>
        <w:tc>
          <w:tcPr>
            <w:tcW w:w="2268" w:type="dxa"/>
            <w:vAlign w:val="center"/>
          </w:tcPr>
          <w:p w14:paraId="69CB7C68" w14:textId="77777777" w:rsidR="00B013BA" w:rsidRPr="00B013BA" w:rsidRDefault="00B013BA" w:rsidP="00B013BA">
            <w:pPr>
              <w:tabs>
                <w:tab w:val="right" w:pos="1734"/>
              </w:tabs>
              <w:jc w:val="right"/>
              <w:rPr>
                <w:rFonts w:ascii="Arial" w:eastAsiaTheme="minorHAnsi" w:hAnsi="Arial" w:cs="Arial"/>
                <w:b/>
                <w:szCs w:val="32"/>
              </w:rPr>
            </w:pPr>
            <w:r w:rsidRPr="00B013BA">
              <w:rPr>
                <w:rFonts w:ascii="Arial" w:eastAsiaTheme="minorHAnsi" w:hAnsi="Arial" w:cs="Arial"/>
                <w:b/>
                <w:szCs w:val="32"/>
              </w:rPr>
              <w:t>$15,440,158.93</w:t>
            </w:r>
          </w:p>
        </w:tc>
        <w:tc>
          <w:tcPr>
            <w:tcW w:w="2268" w:type="dxa"/>
            <w:vAlign w:val="center"/>
          </w:tcPr>
          <w:p w14:paraId="3E709FF6" w14:textId="77777777" w:rsidR="00B013BA" w:rsidRPr="00B013BA" w:rsidRDefault="00B013BA" w:rsidP="00B013BA">
            <w:pPr>
              <w:jc w:val="both"/>
              <w:rPr>
                <w:rFonts w:ascii="Arial" w:eastAsiaTheme="minorHAnsi" w:hAnsi="Arial" w:cs="Arial"/>
                <w:b/>
                <w:szCs w:val="32"/>
              </w:rPr>
            </w:pPr>
          </w:p>
        </w:tc>
        <w:tc>
          <w:tcPr>
            <w:tcW w:w="1985" w:type="dxa"/>
            <w:vAlign w:val="center"/>
          </w:tcPr>
          <w:p w14:paraId="01B575B7"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b/>
                <w:szCs w:val="32"/>
              </w:rPr>
              <w:fldChar w:fldCharType="begin"/>
            </w:r>
            <w:r w:rsidRPr="00B013BA">
              <w:rPr>
                <w:rFonts w:ascii="Arial" w:eastAsiaTheme="minorHAnsi" w:hAnsi="Arial" w:cs="Arial"/>
                <w:b/>
                <w:szCs w:val="32"/>
              </w:rPr>
              <w:instrText xml:space="preserve"> =SUM(ABOVE)*100 \# "0.00%" </w:instrText>
            </w:r>
            <w:r w:rsidRPr="00B013BA">
              <w:rPr>
                <w:rFonts w:ascii="Arial" w:eastAsiaTheme="minorHAnsi" w:hAnsi="Arial" w:cs="Arial"/>
                <w:b/>
                <w:szCs w:val="32"/>
              </w:rPr>
              <w:fldChar w:fldCharType="separate"/>
            </w:r>
            <w:r w:rsidRPr="00B013BA">
              <w:rPr>
                <w:rFonts w:ascii="Arial" w:eastAsiaTheme="minorHAnsi" w:hAnsi="Arial" w:cs="Arial"/>
                <w:b/>
                <w:szCs w:val="32"/>
              </w:rPr>
              <w:t>100.00%</w:t>
            </w:r>
            <w:r w:rsidRPr="00B013BA">
              <w:rPr>
                <w:rFonts w:ascii="Arial" w:eastAsiaTheme="minorHAnsi" w:hAnsi="Arial" w:cs="Arial"/>
                <w:szCs w:val="32"/>
              </w:rPr>
              <w:fldChar w:fldCharType="end"/>
            </w:r>
          </w:p>
        </w:tc>
      </w:tr>
    </w:tbl>
    <w:p w14:paraId="58886520" w14:textId="6799850F"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 xml:space="preserve"> </w:t>
      </w:r>
      <w:r w:rsidRPr="00B013BA">
        <w:rPr>
          <w:rFonts w:asciiTheme="minorHAnsi" w:eastAsiaTheme="minorHAnsi" w:hAnsiTheme="minorHAnsi" w:cstheme="minorBidi"/>
          <w:noProof/>
          <w:sz w:val="22"/>
          <w:szCs w:val="22"/>
          <w:lang w:val="en-GB"/>
        </w:rPr>
        <w:drawing>
          <wp:inline distT="0" distB="0" distL="0" distR="0" wp14:anchorId="6D8DF3ED" wp14:editId="0B2F9CBD">
            <wp:extent cx="5334000" cy="2837180"/>
            <wp:effectExtent l="0" t="0" r="0" b="1270"/>
            <wp:docPr id="4" name="Chart 4">
              <a:extLst xmlns:a="http://schemas.openxmlformats.org/drawingml/2006/main">
                <a:ext uri="{FF2B5EF4-FFF2-40B4-BE49-F238E27FC236}">
                  <a16:creationId xmlns:a16="http://schemas.microsoft.com/office/drawing/2014/main" id="{CC70CBB5-DD34-4B6F-8526-1AE6DDDDB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072C68" w14:textId="77777777" w:rsidR="00B013BA" w:rsidRPr="00B013BA" w:rsidRDefault="00B013BA" w:rsidP="00B013BA">
      <w:pPr>
        <w:jc w:val="both"/>
        <w:rPr>
          <w:rFonts w:asciiTheme="minorHAnsi" w:eastAsiaTheme="minorHAnsi" w:hAnsiTheme="minorHAnsi" w:cstheme="minorBidi"/>
          <w:noProof/>
          <w:sz w:val="22"/>
          <w:szCs w:val="22"/>
          <w:lang w:val="en-GB"/>
        </w:rPr>
      </w:pPr>
    </w:p>
    <w:p w14:paraId="713F4DA5"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Conclusion</w:t>
      </w:r>
    </w:p>
    <w:p w14:paraId="2492B82A" w14:textId="77777777" w:rsidR="00B013BA" w:rsidRPr="00B013BA" w:rsidRDefault="00B013BA" w:rsidP="00B013BA">
      <w:pPr>
        <w:jc w:val="both"/>
        <w:rPr>
          <w:rFonts w:ascii="Arial" w:eastAsiaTheme="minorHAnsi" w:hAnsi="Arial" w:cs="Arial"/>
          <w:b/>
          <w:szCs w:val="32"/>
          <w:lang w:val="en-US"/>
        </w:rPr>
      </w:pPr>
    </w:p>
    <w:p w14:paraId="2BAFFB9A" w14:textId="77777777" w:rsidR="00B013BA" w:rsidRPr="00B013BA" w:rsidRDefault="00B013BA" w:rsidP="00B013BA">
      <w:pPr>
        <w:jc w:val="both"/>
        <w:rPr>
          <w:rFonts w:ascii="Arial" w:eastAsiaTheme="minorHAnsi" w:hAnsi="Arial" w:cs="Arial"/>
          <w:szCs w:val="32"/>
        </w:rPr>
      </w:pPr>
      <w:r w:rsidRPr="00B013BA">
        <w:rPr>
          <w:rFonts w:ascii="Arial" w:eastAsiaTheme="minorHAnsi" w:hAnsi="Arial" w:cs="Arial"/>
          <w:szCs w:val="32"/>
        </w:rPr>
        <w:t xml:space="preserve">The Investment Report is presented to Council. </w:t>
      </w:r>
    </w:p>
    <w:p w14:paraId="1953FC58" w14:textId="77777777" w:rsidR="00B013BA" w:rsidRPr="00B013BA" w:rsidRDefault="00B013BA" w:rsidP="00B013BA">
      <w:pPr>
        <w:jc w:val="both"/>
        <w:rPr>
          <w:rFonts w:ascii="Arial" w:eastAsiaTheme="minorHAnsi" w:hAnsi="Arial" w:cs="Arial"/>
          <w:szCs w:val="24"/>
        </w:rPr>
      </w:pPr>
    </w:p>
    <w:p w14:paraId="460474B0" w14:textId="77777777" w:rsidR="00B013BA" w:rsidRPr="00B013BA" w:rsidRDefault="00B013BA" w:rsidP="00B013BA">
      <w:pPr>
        <w:jc w:val="both"/>
        <w:rPr>
          <w:rFonts w:ascii="Arial" w:eastAsiaTheme="minorHAnsi" w:hAnsi="Arial" w:cs="Arial"/>
          <w:b/>
          <w:szCs w:val="32"/>
          <w:lang w:val="en-US"/>
        </w:rPr>
      </w:pPr>
      <w:r w:rsidRPr="00B013BA">
        <w:rPr>
          <w:rFonts w:ascii="Arial" w:eastAsiaTheme="minorHAnsi" w:hAnsi="Arial" w:cs="Arial"/>
          <w:b/>
          <w:szCs w:val="32"/>
          <w:lang w:val="en-US"/>
        </w:rPr>
        <w:t>Key Relevant Previous Council Decisions:</w:t>
      </w:r>
    </w:p>
    <w:p w14:paraId="33FD7109" w14:textId="77777777" w:rsidR="00B013BA" w:rsidRPr="00B013BA" w:rsidRDefault="00B013BA" w:rsidP="00B013BA">
      <w:pPr>
        <w:jc w:val="both"/>
        <w:rPr>
          <w:rFonts w:ascii="Arial" w:eastAsiaTheme="minorHAnsi" w:hAnsi="Arial" w:cs="Arial"/>
          <w:szCs w:val="32"/>
          <w:lang w:val="en-US"/>
        </w:rPr>
      </w:pPr>
    </w:p>
    <w:p w14:paraId="1CE62BBB" w14:textId="77777777" w:rsidR="00B013BA" w:rsidRPr="00B013BA" w:rsidRDefault="00B013BA" w:rsidP="00B013BA">
      <w:pPr>
        <w:jc w:val="both"/>
        <w:rPr>
          <w:rFonts w:ascii="Arial" w:eastAsiaTheme="minorHAnsi" w:hAnsi="Arial" w:cs="Arial"/>
          <w:szCs w:val="32"/>
          <w:lang w:val="en-US"/>
        </w:rPr>
      </w:pPr>
      <w:r w:rsidRPr="00B013BA">
        <w:rPr>
          <w:rFonts w:ascii="Arial" w:eastAsiaTheme="minorHAnsi" w:hAnsi="Arial" w:cs="Arial"/>
          <w:szCs w:val="32"/>
          <w:lang w:val="en-US"/>
        </w:rPr>
        <w:t>Nil.</w:t>
      </w:r>
    </w:p>
    <w:p w14:paraId="45286705" w14:textId="77777777" w:rsidR="00B013BA" w:rsidRPr="00B013BA" w:rsidRDefault="00B013BA" w:rsidP="00B013BA">
      <w:pPr>
        <w:jc w:val="both"/>
        <w:rPr>
          <w:rFonts w:ascii="Arial" w:eastAsiaTheme="minorHAnsi" w:hAnsi="Arial" w:cs="Arial"/>
          <w:szCs w:val="32"/>
          <w:lang w:val="en-US"/>
        </w:rPr>
      </w:pPr>
    </w:p>
    <w:p w14:paraId="3A050C99" w14:textId="77777777" w:rsidR="00B013BA" w:rsidRPr="00B013BA" w:rsidRDefault="00B013BA" w:rsidP="00B013BA">
      <w:pPr>
        <w:jc w:val="both"/>
        <w:rPr>
          <w:rFonts w:ascii="Arial" w:eastAsiaTheme="minorHAnsi" w:hAnsi="Arial" w:cs="Arial"/>
          <w:szCs w:val="32"/>
          <w:lang w:val="en-US"/>
        </w:rPr>
      </w:pPr>
    </w:p>
    <w:p w14:paraId="6EC124FE" w14:textId="77777777" w:rsidR="00B013BA" w:rsidRPr="00B013BA" w:rsidRDefault="00B013BA" w:rsidP="00B013BA">
      <w:pPr>
        <w:jc w:val="both"/>
        <w:rPr>
          <w:rFonts w:ascii="Arial" w:eastAsiaTheme="minorHAnsi" w:hAnsi="Arial" w:cs="Arial"/>
          <w:szCs w:val="32"/>
          <w:lang w:val="en-US"/>
        </w:rPr>
      </w:pPr>
      <w:r w:rsidRPr="00B013BA">
        <w:rPr>
          <w:rFonts w:ascii="Arial" w:eastAsiaTheme="minorHAnsi" w:hAnsi="Arial" w:cs="Arial"/>
          <w:b/>
          <w:sz w:val="28"/>
          <w:szCs w:val="32"/>
          <w:lang w:val="en-US"/>
        </w:rPr>
        <w:t>Consultation</w:t>
      </w:r>
    </w:p>
    <w:p w14:paraId="02B51532" w14:textId="77777777" w:rsidR="00B013BA" w:rsidRPr="00B013BA" w:rsidRDefault="00B013BA" w:rsidP="00B013BA">
      <w:pPr>
        <w:jc w:val="both"/>
        <w:rPr>
          <w:rFonts w:ascii="Arial" w:eastAsiaTheme="minorHAnsi" w:hAnsi="Arial" w:cs="Arial"/>
          <w:b/>
          <w:szCs w:val="32"/>
          <w:lang w:val="en-US"/>
        </w:rPr>
      </w:pPr>
    </w:p>
    <w:p w14:paraId="77FAC872" w14:textId="77777777" w:rsidR="00B013BA" w:rsidRPr="00B013BA" w:rsidRDefault="00B013BA" w:rsidP="00B013BA">
      <w:pPr>
        <w:jc w:val="both"/>
        <w:rPr>
          <w:rFonts w:ascii="Arial" w:eastAsiaTheme="minorHAnsi" w:hAnsi="Arial" w:cs="Arial"/>
          <w:szCs w:val="32"/>
          <w:lang w:val="en-US"/>
        </w:rPr>
      </w:pPr>
      <w:r w:rsidRPr="00B013BA">
        <w:rPr>
          <w:rFonts w:ascii="Arial" w:eastAsiaTheme="minorHAnsi" w:hAnsi="Arial" w:cs="Arial"/>
          <w:szCs w:val="32"/>
          <w:lang w:val="en-US"/>
        </w:rPr>
        <w:t>Required by legislation:</w:t>
      </w:r>
      <w:r w:rsidRPr="00B013BA">
        <w:rPr>
          <w:rFonts w:ascii="Arial" w:eastAsiaTheme="minorHAnsi" w:hAnsi="Arial" w:cs="Arial"/>
          <w:szCs w:val="32"/>
          <w:lang w:val="en-US"/>
        </w:rPr>
        <w:tab/>
      </w:r>
      <w:r w:rsidRPr="00B013BA">
        <w:rPr>
          <w:rFonts w:ascii="Arial" w:eastAsiaTheme="minorHAnsi" w:hAnsi="Arial" w:cs="Arial"/>
          <w:szCs w:val="32"/>
          <w:lang w:val="en-US"/>
        </w:rPr>
        <w:tab/>
      </w:r>
      <w:r w:rsidRPr="00B013BA">
        <w:rPr>
          <w:rFonts w:ascii="Arial" w:eastAsiaTheme="minorHAnsi" w:hAnsi="Arial" w:cs="Arial"/>
          <w:szCs w:val="32"/>
          <w:lang w:val="en-US"/>
        </w:rPr>
        <w:tab/>
      </w:r>
      <w:r w:rsidRPr="00B013BA">
        <w:rPr>
          <w:rFonts w:ascii="Arial" w:eastAsiaTheme="minorHAnsi" w:hAnsi="Arial" w:cs="Arial"/>
          <w:szCs w:val="32"/>
          <w:lang w:val="en-US"/>
        </w:rPr>
        <w:tab/>
        <w:t xml:space="preserve">Yes </w:t>
      </w:r>
      <w:r w:rsidRPr="00B013BA">
        <w:rPr>
          <w:rFonts w:ascii="Arial" w:eastAsiaTheme="minorHAnsi" w:hAnsi="Arial" w:cs="Arial"/>
          <w:szCs w:val="32"/>
          <w:lang w:val="en-US"/>
        </w:rPr>
        <w:fldChar w:fldCharType="begin">
          <w:ffData>
            <w:name w:val="Check1"/>
            <w:enabled/>
            <w:calcOnExit w:val="0"/>
            <w:checkBox>
              <w:sizeAuto/>
              <w:default w:val="0"/>
            </w:checkBox>
          </w:ffData>
        </w:fldChar>
      </w:r>
      <w:r w:rsidRPr="00B013BA">
        <w:rPr>
          <w:rFonts w:ascii="Arial" w:eastAsiaTheme="minorHAnsi" w:hAnsi="Arial" w:cs="Arial"/>
          <w:szCs w:val="32"/>
          <w:lang w:val="en-US"/>
        </w:rPr>
        <w:instrText xml:space="preserve"> FORMCHECKBOX </w:instrText>
      </w:r>
      <w:r w:rsidR="00C81D2C">
        <w:rPr>
          <w:rFonts w:ascii="Arial" w:eastAsiaTheme="minorHAnsi" w:hAnsi="Arial" w:cs="Arial"/>
          <w:szCs w:val="32"/>
          <w:lang w:val="en-US"/>
        </w:rPr>
      </w:r>
      <w:r w:rsidR="00C81D2C">
        <w:rPr>
          <w:rFonts w:ascii="Arial" w:eastAsiaTheme="minorHAnsi" w:hAnsi="Arial" w:cs="Arial"/>
          <w:szCs w:val="32"/>
          <w:lang w:val="en-US"/>
        </w:rPr>
        <w:fldChar w:fldCharType="separate"/>
      </w:r>
      <w:r w:rsidRPr="00B013BA">
        <w:rPr>
          <w:rFonts w:ascii="Arial" w:eastAsiaTheme="minorHAnsi" w:hAnsi="Arial" w:cs="Arial"/>
          <w:szCs w:val="32"/>
        </w:rPr>
        <w:fldChar w:fldCharType="end"/>
      </w:r>
      <w:r w:rsidRPr="00B013BA">
        <w:rPr>
          <w:rFonts w:ascii="Arial" w:eastAsiaTheme="minorHAnsi" w:hAnsi="Arial" w:cs="Arial"/>
          <w:szCs w:val="32"/>
          <w:lang w:val="en-US"/>
        </w:rPr>
        <w:tab/>
        <w:t xml:space="preserve">No </w:t>
      </w:r>
      <w:r w:rsidRPr="00B013BA">
        <w:rPr>
          <w:rFonts w:ascii="Arial" w:eastAsiaTheme="minorHAnsi" w:hAnsi="Arial" w:cs="Arial"/>
          <w:szCs w:val="32"/>
          <w:lang w:val="en-US"/>
        </w:rPr>
        <w:fldChar w:fldCharType="begin">
          <w:ffData>
            <w:name w:val=""/>
            <w:enabled/>
            <w:calcOnExit w:val="0"/>
            <w:checkBox>
              <w:sizeAuto/>
              <w:default w:val="1"/>
            </w:checkBox>
          </w:ffData>
        </w:fldChar>
      </w:r>
      <w:r w:rsidRPr="00B013BA">
        <w:rPr>
          <w:rFonts w:ascii="Arial" w:eastAsiaTheme="minorHAnsi" w:hAnsi="Arial" w:cs="Arial"/>
          <w:szCs w:val="32"/>
          <w:lang w:val="en-US"/>
        </w:rPr>
        <w:instrText xml:space="preserve"> FORMCHECKBOX </w:instrText>
      </w:r>
      <w:r w:rsidR="00C81D2C">
        <w:rPr>
          <w:rFonts w:ascii="Arial" w:eastAsiaTheme="minorHAnsi" w:hAnsi="Arial" w:cs="Arial"/>
          <w:szCs w:val="32"/>
          <w:lang w:val="en-US"/>
        </w:rPr>
      </w:r>
      <w:r w:rsidR="00C81D2C">
        <w:rPr>
          <w:rFonts w:ascii="Arial" w:eastAsiaTheme="minorHAnsi" w:hAnsi="Arial" w:cs="Arial"/>
          <w:szCs w:val="32"/>
          <w:lang w:val="en-US"/>
        </w:rPr>
        <w:fldChar w:fldCharType="separate"/>
      </w:r>
      <w:r w:rsidRPr="00B013BA">
        <w:rPr>
          <w:rFonts w:ascii="Arial" w:eastAsiaTheme="minorHAnsi" w:hAnsi="Arial" w:cs="Arial"/>
          <w:szCs w:val="32"/>
          <w:lang w:val="en-US"/>
        </w:rPr>
        <w:fldChar w:fldCharType="end"/>
      </w:r>
    </w:p>
    <w:p w14:paraId="6AE8C0D7" w14:textId="77777777" w:rsidR="00B013BA" w:rsidRPr="00B013BA" w:rsidRDefault="00B013BA" w:rsidP="00B013BA">
      <w:pPr>
        <w:jc w:val="both"/>
        <w:rPr>
          <w:rFonts w:ascii="Arial" w:eastAsiaTheme="minorHAnsi" w:hAnsi="Arial" w:cs="Arial"/>
          <w:szCs w:val="32"/>
          <w:lang w:val="en-US"/>
        </w:rPr>
      </w:pPr>
      <w:r w:rsidRPr="00B013BA">
        <w:rPr>
          <w:rFonts w:ascii="Arial" w:eastAsiaTheme="minorHAnsi" w:hAnsi="Arial" w:cs="Arial"/>
          <w:szCs w:val="32"/>
          <w:lang w:val="en-US"/>
        </w:rPr>
        <w:t xml:space="preserve">Required by City of Redlands policy: </w:t>
      </w:r>
      <w:r w:rsidRPr="00B013BA">
        <w:rPr>
          <w:rFonts w:ascii="Arial" w:eastAsiaTheme="minorHAnsi" w:hAnsi="Arial" w:cs="Arial"/>
          <w:szCs w:val="32"/>
          <w:lang w:val="en-US"/>
        </w:rPr>
        <w:tab/>
      </w:r>
      <w:r w:rsidRPr="00B013BA">
        <w:rPr>
          <w:rFonts w:ascii="Arial" w:eastAsiaTheme="minorHAnsi" w:hAnsi="Arial" w:cs="Arial"/>
          <w:szCs w:val="32"/>
          <w:lang w:val="en-US"/>
        </w:rPr>
        <w:tab/>
        <w:t xml:space="preserve">Yes </w:t>
      </w:r>
      <w:r w:rsidRPr="00B013BA">
        <w:rPr>
          <w:rFonts w:ascii="Arial" w:eastAsiaTheme="minorHAnsi" w:hAnsi="Arial" w:cs="Arial"/>
          <w:szCs w:val="32"/>
          <w:lang w:val="en-US"/>
        </w:rPr>
        <w:fldChar w:fldCharType="begin">
          <w:ffData>
            <w:name w:val="Check1"/>
            <w:enabled/>
            <w:calcOnExit w:val="0"/>
            <w:checkBox>
              <w:sizeAuto/>
              <w:default w:val="0"/>
            </w:checkBox>
          </w:ffData>
        </w:fldChar>
      </w:r>
      <w:r w:rsidRPr="00B013BA">
        <w:rPr>
          <w:rFonts w:ascii="Arial" w:eastAsiaTheme="minorHAnsi" w:hAnsi="Arial" w:cs="Arial"/>
          <w:szCs w:val="32"/>
          <w:lang w:val="en-US"/>
        </w:rPr>
        <w:instrText xml:space="preserve"> FORMCHECKBOX </w:instrText>
      </w:r>
      <w:r w:rsidR="00C81D2C">
        <w:rPr>
          <w:rFonts w:ascii="Arial" w:eastAsiaTheme="minorHAnsi" w:hAnsi="Arial" w:cs="Arial"/>
          <w:szCs w:val="32"/>
          <w:lang w:val="en-US"/>
        </w:rPr>
      </w:r>
      <w:r w:rsidR="00C81D2C">
        <w:rPr>
          <w:rFonts w:ascii="Arial" w:eastAsiaTheme="minorHAnsi" w:hAnsi="Arial" w:cs="Arial"/>
          <w:szCs w:val="32"/>
          <w:lang w:val="en-US"/>
        </w:rPr>
        <w:fldChar w:fldCharType="separate"/>
      </w:r>
      <w:r w:rsidRPr="00B013BA">
        <w:rPr>
          <w:rFonts w:ascii="Arial" w:eastAsiaTheme="minorHAnsi" w:hAnsi="Arial" w:cs="Arial"/>
          <w:szCs w:val="32"/>
        </w:rPr>
        <w:fldChar w:fldCharType="end"/>
      </w:r>
      <w:r w:rsidRPr="00B013BA">
        <w:rPr>
          <w:rFonts w:ascii="Arial" w:eastAsiaTheme="minorHAnsi" w:hAnsi="Arial" w:cs="Arial"/>
          <w:szCs w:val="32"/>
          <w:lang w:val="en-US"/>
        </w:rPr>
        <w:tab/>
        <w:t xml:space="preserve">No </w:t>
      </w:r>
      <w:r w:rsidRPr="00B013BA">
        <w:rPr>
          <w:rFonts w:ascii="Arial" w:eastAsiaTheme="minorHAnsi" w:hAnsi="Arial" w:cs="Arial"/>
          <w:szCs w:val="32"/>
          <w:lang w:val="en-US"/>
        </w:rPr>
        <w:fldChar w:fldCharType="begin">
          <w:ffData>
            <w:name w:val=""/>
            <w:enabled/>
            <w:calcOnExit w:val="0"/>
            <w:checkBox>
              <w:sizeAuto/>
              <w:default w:val="1"/>
            </w:checkBox>
          </w:ffData>
        </w:fldChar>
      </w:r>
      <w:r w:rsidRPr="00B013BA">
        <w:rPr>
          <w:rFonts w:ascii="Arial" w:eastAsiaTheme="minorHAnsi" w:hAnsi="Arial" w:cs="Arial"/>
          <w:szCs w:val="32"/>
          <w:lang w:val="en-US"/>
        </w:rPr>
        <w:instrText xml:space="preserve"> FORMCHECKBOX </w:instrText>
      </w:r>
      <w:r w:rsidR="00C81D2C">
        <w:rPr>
          <w:rFonts w:ascii="Arial" w:eastAsiaTheme="minorHAnsi" w:hAnsi="Arial" w:cs="Arial"/>
          <w:szCs w:val="32"/>
          <w:lang w:val="en-US"/>
        </w:rPr>
      </w:r>
      <w:r w:rsidR="00C81D2C">
        <w:rPr>
          <w:rFonts w:ascii="Arial" w:eastAsiaTheme="minorHAnsi" w:hAnsi="Arial" w:cs="Arial"/>
          <w:szCs w:val="32"/>
          <w:lang w:val="en-US"/>
        </w:rPr>
        <w:fldChar w:fldCharType="separate"/>
      </w:r>
      <w:r w:rsidRPr="00B013BA">
        <w:rPr>
          <w:rFonts w:ascii="Arial" w:eastAsiaTheme="minorHAnsi" w:hAnsi="Arial" w:cs="Arial"/>
          <w:szCs w:val="32"/>
          <w:lang w:val="en-US"/>
        </w:rPr>
        <w:fldChar w:fldCharType="end"/>
      </w:r>
    </w:p>
    <w:p w14:paraId="7E3AD995" w14:textId="3C9CACBE" w:rsidR="00B013BA" w:rsidRDefault="00B013BA" w:rsidP="00B013BA">
      <w:pPr>
        <w:rPr>
          <w:rFonts w:ascii="Arial" w:eastAsiaTheme="minorHAnsi" w:hAnsi="Arial" w:cs="Arial"/>
          <w:b/>
          <w:sz w:val="28"/>
          <w:szCs w:val="32"/>
          <w:lang w:val="en-US"/>
        </w:rPr>
      </w:pPr>
    </w:p>
    <w:p w14:paraId="619BC3B2" w14:textId="77777777" w:rsidR="00B013BA" w:rsidRPr="00B013BA" w:rsidRDefault="00B013BA" w:rsidP="00B013BA">
      <w:pPr>
        <w:rPr>
          <w:rFonts w:ascii="Arial" w:eastAsiaTheme="minorHAnsi" w:hAnsi="Arial" w:cs="Arial"/>
          <w:b/>
          <w:sz w:val="28"/>
          <w:szCs w:val="32"/>
          <w:lang w:val="en-US"/>
        </w:rPr>
      </w:pPr>
    </w:p>
    <w:p w14:paraId="627FA3C5"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 xml:space="preserve">Strategic Implications </w:t>
      </w:r>
    </w:p>
    <w:p w14:paraId="55BA9D00" w14:textId="77777777" w:rsidR="00B013BA" w:rsidRPr="00B013BA" w:rsidRDefault="00B013BA" w:rsidP="00B013BA">
      <w:pPr>
        <w:jc w:val="both"/>
        <w:rPr>
          <w:rFonts w:ascii="Arial" w:eastAsiaTheme="minorHAnsi" w:hAnsi="Arial" w:cs="Arial"/>
          <w:b/>
          <w:sz w:val="28"/>
          <w:szCs w:val="32"/>
          <w:lang w:val="en-US"/>
        </w:rPr>
      </w:pPr>
    </w:p>
    <w:p w14:paraId="7325DA12" w14:textId="77777777" w:rsidR="00B013BA" w:rsidRPr="00B013BA" w:rsidRDefault="00B013BA" w:rsidP="00B013BA">
      <w:pPr>
        <w:spacing w:before="100" w:beforeAutospacing="1" w:afterAutospacing="1"/>
        <w:jc w:val="both"/>
        <w:rPr>
          <w:rFonts w:ascii="Arial" w:eastAsiaTheme="minorHAnsi" w:hAnsi="Arial" w:cs="Arial"/>
          <w:szCs w:val="32"/>
          <w:lang w:val="en-GB"/>
        </w:rPr>
      </w:pPr>
      <w:r w:rsidRPr="00B013BA">
        <w:rPr>
          <w:rFonts w:ascii="Arial" w:eastAsiaTheme="minorHAnsi" w:hAnsi="Arial" w:cs="Arial"/>
          <w:szCs w:val="32"/>
          <w:lang w:val="en-GB"/>
        </w:rPr>
        <w:t xml:space="preserve">The interest income on investment in the 2019/20 approved budget is in line with the City’s strategic direction. </w:t>
      </w:r>
    </w:p>
    <w:p w14:paraId="4246FD8D" w14:textId="79CA7FAE" w:rsidR="00B013BA" w:rsidRDefault="00B013BA" w:rsidP="00B013BA">
      <w:pPr>
        <w:spacing w:afterAutospacing="1"/>
        <w:jc w:val="both"/>
        <w:rPr>
          <w:rFonts w:ascii="Arial" w:hAnsi="Arial" w:cs="Arial"/>
          <w:szCs w:val="24"/>
          <w:lang w:eastAsia="en-AU"/>
        </w:rPr>
      </w:pPr>
      <w:r w:rsidRPr="00B013BA">
        <w:rPr>
          <w:rFonts w:ascii="Arial" w:hAnsi="Arial" w:cs="Arial"/>
          <w:szCs w:val="24"/>
          <w:lang w:eastAsia="en-AU"/>
        </w:rPr>
        <w:lastRenderedPageBreak/>
        <w:t>The 2019/20 approved budget ensured that there is an equitable distribution of benefits in the community</w:t>
      </w:r>
      <w:r>
        <w:rPr>
          <w:rFonts w:ascii="Arial" w:hAnsi="Arial" w:cs="Arial"/>
          <w:szCs w:val="24"/>
          <w:lang w:eastAsia="en-AU"/>
        </w:rPr>
        <w:t>.</w:t>
      </w:r>
    </w:p>
    <w:p w14:paraId="68913FB4" w14:textId="77777777" w:rsidR="00B013BA" w:rsidRPr="00B013BA" w:rsidRDefault="00B013BA" w:rsidP="00B013BA">
      <w:pPr>
        <w:spacing w:afterAutospacing="1"/>
        <w:jc w:val="both"/>
        <w:rPr>
          <w:rFonts w:ascii="Arial" w:hAnsi="Arial" w:cs="Arial"/>
          <w:szCs w:val="24"/>
          <w:lang w:eastAsia="en-AU"/>
        </w:rPr>
      </w:pPr>
    </w:p>
    <w:p w14:paraId="35AAFCF2" w14:textId="77777777" w:rsidR="00B013BA" w:rsidRPr="00B013BA" w:rsidRDefault="00B013BA" w:rsidP="00B013BA">
      <w:pPr>
        <w:spacing w:afterAutospacing="1"/>
        <w:jc w:val="both"/>
        <w:rPr>
          <w:rFonts w:ascii="Arial" w:hAnsi="Arial" w:cs="Arial"/>
          <w:szCs w:val="24"/>
          <w:lang w:eastAsia="en-AU"/>
        </w:rPr>
      </w:pPr>
      <w:r w:rsidRPr="00B013BA">
        <w:rPr>
          <w:rFonts w:ascii="Arial" w:hAnsi="Arial" w:cs="Arial"/>
          <w:szCs w:val="24"/>
          <w:lang w:eastAsia="en-AU"/>
        </w:rPr>
        <w:t>The 2019/20 budget was prepared in line with the City’s level of tolerance of risk and it is managed through budgetary review and control.</w:t>
      </w:r>
    </w:p>
    <w:p w14:paraId="7BB69632" w14:textId="77777777" w:rsidR="00B013BA" w:rsidRPr="00B013BA" w:rsidRDefault="00B013BA" w:rsidP="00B013BA">
      <w:pPr>
        <w:spacing w:afterAutospacing="1"/>
        <w:jc w:val="both"/>
        <w:rPr>
          <w:rFonts w:ascii="Arial" w:hAnsi="Arial" w:cs="Arial"/>
          <w:b/>
          <w:szCs w:val="24"/>
          <w:lang w:eastAsia="en-AU"/>
        </w:rPr>
      </w:pPr>
    </w:p>
    <w:p w14:paraId="26ACE48B" w14:textId="77777777" w:rsidR="00B013BA" w:rsidRPr="00B013BA" w:rsidRDefault="00B013BA" w:rsidP="00B013BA">
      <w:pPr>
        <w:spacing w:afterAutospacing="1"/>
        <w:jc w:val="both"/>
        <w:rPr>
          <w:rFonts w:ascii="Arial" w:eastAsiaTheme="minorHAnsi" w:hAnsi="Arial" w:cs="Arial"/>
          <w:sz w:val="22"/>
          <w:szCs w:val="32"/>
          <w:lang w:val="en-GB"/>
        </w:rPr>
      </w:pPr>
      <w:r w:rsidRPr="00B013BA">
        <w:rPr>
          <w:rFonts w:ascii="Arial" w:hAnsi="Arial" w:cs="Arial"/>
          <w:szCs w:val="32"/>
          <w:lang w:eastAsia="en-AU"/>
        </w:rPr>
        <w:t>The interest income on investment in the 2019/20 approved budget was based on economic and financial data available at the time of preparation of the budget.</w:t>
      </w:r>
    </w:p>
    <w:p w14:paraId="51C85D05" w14:textId="77777777" w:rsidR="00B013BA" w:rsidRPr="00B013BA" w:rsidRDefault="00B013BA" w:rsidP="00B013BA">
      <w:pPr>
        <w:spacing w:afterAutospacing="1"/>
        <w:jc w:val="both"/>
        <w:rPr>
          <w:rFonts w:ascii="Arial" w:hAnsi="Arial" w:cs="Arial"/>
          <w:szCs w:val="24"/>
          <w:lang w:eastAsia="en-AU"/>
        </w:rPr>
      </w:pPr>
    </w:p>
    <w:p w14:paraId="0EA56F52"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Budget/Financial Implications</w:t>
      </w:r>
    </w:p>
    <w:p w14:paraId="7BAC62D8" w14:textId="77777777" w:rsidR="00B013BA" w:rsidRPr="00B013BA" w:rsidRDefault="00B013BA" w:rsidP="00B013BA">
      <w:pPr>
        <w:jc w:val="both"/>
        <w:rPr>
          <w:rFonts w:ascii="Arial" w:eastAsiaTheme="minorHAnsi" w:hAnsi="Arial" w:cs="Arial"/>
          <w:b/>
          <w:sz w:val="28"/>
          <w:szCs w:val="32"/>
          <w:lang w:val="en-US"/>
        </w:rPr>
      </w:pPr>
    </w:p>
    <w:p w14:paraId="1F58F24E" w14:textId="77777777" w:rsidR="00B013BA" w:rsidRPr="00B013BA" w:rsidRDefault="00B013BA" w:rsidP="00B013BA">
      <w:pPr>
        <w:jc w:val="both"/>
        <w:rPr>
          <w:rFonts w:ascii="Arial" w:eastAsiaTheme="minorHAnsi" w:hAnsi="Arial" w:cs="Arial"/>
          <w:szCs w:val="32"/>
        </w:rPr>
      </w:pPr>
      <w:r w:rsidRPr="00B013BA">
        <w:rPr>
          <w:rFonts w:ascii="Arial" w:eastAsiaTheme="minorHAnsi" w:hAnsi="Arial" w:cs="Arial"/>
          <w:szCs w:val="32"/>
        </w:rPr>
        <w:t>Due to lower interest rates, the February YTD Actual interest income from all sources is $208,934 compared to a budget of $296,672.  In view of this, the annual budget for interest income has been proposed to be reduced from $445,000 to $300,000 at the mid-year budget review.</w:t>
      </w:r>
    </w:p>
    <w:p w14:paraId="32545B4D" w14:textId="77777777" w:rsidR="00B013BA" w:rsidRPr="00B013BA" w:rsidRDefault="00B013BA" w:rsidP="00B013BA">
      <w:pPr>
        <w:jc w:val="both"/>
        <w:rPr>
          <w:rFonts w:ascii="Arial" w:eastAsiaTheme="minorHAnsi" w:hAnsi="Arial" w:cs="Arial"/>
          <w:szCs w:val="32"/>
        </w:rPr>
      </w:pPr>
    </w:p>
    <w:p w14:paraId="693F5EF4" w14:textId="7CFAC06D" w:rsidR="00B013BA" w:rsidRPr="00B013BA" w:rsidRDefault="00B013BA" w:rsidP="00B013BA">
      <w:pPr>
        <w:jc w:val="both"/>
        <w:rPr>
          <w:rFonts w:ascii="Arial" w:eastAsiaTheme="minorHAnsi" w:hAnsi="Arial" w:cs="Arial"/>
          <w:szCs w:val="24"/>
          <w:lang w:val="en-US"/>
        </w:rPr>
      </w:pPr>
      <w:r w:rsidRPr="00B013BA">
        <w:rPr>
          <w:rFonts w:ascii="Arial" w:eastAsiaTheme="minorHAnsi" w:hAnsi="Arial" w:cs="Arial"/>
          <w:szCs w:val="24"/>
          <w:lang w:val="en-US"/>
        </w:rPr>
        <w:t xml:space="preserve">The approved budget is prepared taking into consideration the Long-Term Financial Plan and current economic situation. The approved budget was in a small surplus position and the City </w:t>
      </w:r>
      <w:proofErr w:type="gramStart"/>
      <w:r w:rsidRPr="00B013BA">
        <w:rPr>
          <w:rFonts w:ascii="Arial" w:eastAsiaTheme="minorHAnsi" w:hAnsi="Arial" w:cs="Arial"/>
          <w:szCs w:val="24"/>
          <w:lang w:val="en-US"/>
        </w:rPr>
        <w:t>is able to</w:t>
      </w:r>
      <w:proofErr w:type="gramEnd"/>
      <w:r w:rsidRPr="00B013BA">
        <w:rPr>
          <w:rFonts w:ascii="Arial" w:eastAsiaTheme="minorHAnsi" w:hAnsi="Arial" w:cs="Arial"/>
          <w:szCs w:val="24"/>
          <w:lang w:val="en-US"/>
        </w:rPr>
        <w:t xml:space="preserve"> manage the cost.</w:t>
      </w:r>
    </w:p>
    <w:p w14:paraId="3F2AA982" w14:textId="77777777" w:rsidR="00B013BA" w:rsidRPr="00B013BA" w:rsidRDefault="00B013BA" w:rsidP="00B013BA">
      <w:pPr>
        <w:jc w:val="both"/>
        <w:rPr>
          <w:rFonts w:ascii="Arial" w:eastAsiaTheme="minorHAnsi" w:hAnsi="Arial" w:cs="Arial"/>
          <w:szCs w:val="24"/>
          <w:lang w:val="en-US"/>
        </w:rPr>
      </w:pPr>
    </w:p>
    <w:p w14:paraId="62B5A529" w14:textId="77777777" w:rsidR="00B013BA" w:rsidRPr="00B013BA" w:rsidRDefault="00B013BA" w:rsidP="00B013BA">
      <w:pPr>
        <w:jc w:val="both"/>
        <w:rPr>
          <w:rFonts w:ascii="Arial" w:eastAsiaTheme="minorHAnsi" w:hAnsi="Arial" w:cs="Arial"/>
          <w:szCs w:val="24"/>
          <w:lang w:val="en-US"/>
        </w:rPr>
      </w:pPr>
      <w:r w:rsidRPr="00B013BA">
        <w:rPr>
          <w:rFonts w:ascii="Arial" w:eastAsiaTheme="minorHAnsi" w:hAnsi="Arial" w:cs="Arial"/>
          <w:szCs w:val="24"/>
          <w:lang w:val="en-US"/>
        </w:rPr>
        <w:t>The approved budget had an increase of 2.95% increase on the rates.</w:t>
      </w:r>
    </w:p>
    <w:p w14:paraId="47628C01" w14:textId="77777777" w:rsidR="00B013BA" w:rsidRPr="00B013BA" w:rsidRDefault="00B013BA" w:rsidP="00B013BA"/>
    <w:p w14:paraId="21CA3072" w14:textId="77777777" w:rsidR="00B26BE4" w:rsidRDefault="00B26BE4" w:rsidP="00B013B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4B13F42" w14:textId="30E49833" w:rsidR="00B26BE4" w:rsidRDefault="00B26BE4"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7BBA624D" w14:textId="77777777" w:rsidR="00B26BE4" w:rsidRDefault="00B26BE4"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200BC0A2" w14:textId="2C5F60D4" w:rsidR="00B013BA" w:rsidRDefault="00B013BA">
      <w:pPr>
        <w:rPr>
          <w:rFonts w:ascii="Arial" w:hAnsi="Arial" w:cs="Arial"/>
          <w:szCs w:val="24"/>
        </w:rPr>
      </w:pPr>
      <w:r>
        <w:rPr>
          <w:rFonts w:ascii="Arial" w:hAnsi="Arial" w:cs="Arial"/>
          <w:szCs w:val="24"/>
        </w:rPr>
        <w:br w:type="page"/>
      </w:r>
    </w:p>
    <w:p w14:paraId="62126D78" w14:textId="5B375586" w:rsidR="006053A2" w:rsidRDefault="00B013BA" w:rsidP="00B013BA">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85" w:name="_Toc36558258"/>
      <w:r>
        <w:rPr>
          <w:rFonts w:ascii="Arial" w:hAnsi="Arial" w:cs="Arial"/>
          <w:sz w:val="24"/>
          <w:szCs w:val="22"/>
          <w:u w:val="none"/>
        </w:rPr>
        <w:lastRenderedPageBreak/>
        <w:t>Annual Electors Meeting</w:t>
      </w:r>
      <w:r w:rsidR="00970A6B">
        <w:rPr>
          <w:rFonts w:ascii="Arial" w:hAnsi="Arial" w:cs="Arial"/>
          <w:sz w:val="24"/>
          <w:szCs w:val="22"/>
          <w:u w:val="none"/>
        </w:rPr>
        <w:t xml:space="preserve"> – 12 December 2019</w:t>
      </w:r>
      <w:bookmarkEnd w:id="85"/>
    </w:p>
    <w:p w14:paraId="74D8EF36" w14:textId="415DDC49" w:rsidR="00970A6B" w:rsidRDefault="00970A6B" w:rsidP="00970A6B"/>
    <w:p w14:paraId="04D7179A" w14:textId="33BCDDB4" w:rsidR="00970A6B" w:rsidRPr="00970A6B" w:rsidRDefault="00970A6B" w:rsidP="00970A6B">
      <w:pPr>
        <w:jc w:val="both"/>
        <w:rPr>
          <w:rFonts w:ascii="Arial" w:hAnsi="Arial" w:cs="Arial"/>
        </w:rPr>
      </w:pPr>
      <w:r w:rsidRPr="00970A6B">
        <w:rPr>
          <w:rFonts w:ascii="Arial" w:hAnsi="Arial" w:cs="Arial"/>
        </w:rPr>
        <w:t xml:space="preserve">In accordance with section 5.33 of the Local Government Act 1995, the decisions made at the Annual Electors Meeting of </w:t>
      </w:r>
      <w:r w:rsidR="000054E6">
        <w:rPr>
          <w:rFonts w:ascii="Arial" w:hAnsi="Arial" w:cs="Arial"/>
        </w:rPr>
        <w:t xml:space="preserve">Thursday, </w:t>
      </w:r>
      <w:r w:rsidR="00652569">
        <w:rPr>
          <w:rFonts w:ascii="Arial" w:hAnsi="Arial" w:cs="Arial"/>
        </w:rPr>
        <w:t>12 December 2019</w:t>
      </w:r>
      <w:r w:rsidRPr="00970A6B">
        <w:rPr>
          <w:rFonts w:ascii="Arial" w:hAnsi="Arial" w:cs="Arial"/>
        </w:rPr>
        <w:t xml:space="preserve"> are presented to Council for consideration.</w:t>
      </w:r>
    </w:p>
    <w:p w14:paraId="4AB13261" w14:textId="569AD603" w:rsidR="00970A6B" w:rsidRPr="00970A6B" w:rsidRDefault="003E2428" w:rsidP="00970A6B">
      <w:pPr>
        <w:jc w:val="both"/>
        <w:rPr>
          <w:rFonts w:ascii="Arial" w:hAnsi="Arial" w:cs="Arial"/>
        </w:rPr>
      </w:pPr>
      <w:r>
        <w:rPr>
          <w:rFonts w:ascii="Arial" w:hAnsi="Arial" w:cs="Arial"/>
          <w:noProof/>
          <w:spacing w:val="10"/>
          <w:szCs w:val="24"/>
          <w:u w:val="single"/>
        </w:rPr>
        <mc:AlternateContent>
          <mc:Choice Requires="wps">
            <w:drawing>
              <wp:anchor distT="0" distB="0" distL="114300" distR="114300" simplePos="0" relativeHeight="251658240" behindDoc="0" locked="0" layoutInCell="1" allowOverlap="1" wp14:anchorId="1632E17D" wp14:editId="3E3DC68C">
                <wp:simplePos x="0" y="0"/>
                <wp:positionH relativeFrom="margin">
                  <wp:posOffset>-66675</wp:posOffset>
                </wp:positionH>
                <wp:positionV relativeFrom="paragraph">
                  <wp:posOffset>129540</wp:posOffset>
                </wp:positionV>
                <wp:extent cx="5424170" cy="2180590"/>
                <wp:effectExtent l="0" t="0" r="24130" b="101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4170" cy="2180590"/>
                        </a:xfrm>
                        <a:prstGeom prst="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25C6E" id="Rectangle 20" o:spid="_x0000_s1026" style="position:absolute;margin-left:-5.25pt;margin-top:10.2pt;width:427.1pt;height:171.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" filled="f" strokecolor="#bfbfbf" strokeweight="2pt">
                <v:path arrowok="t"/>
                <w10:wrap anchorx="margin"/>
              </v:rect>
            </w:pict>
          </mc:Fallback>
        </mc:AlternateContent>
      </w:r>
    </w:p>
    <w:p w14:paraId="47A62C64" w14:textId="7C68ABFC" w:rsidR="004B77FC" w:rsidRPr="00790215" w:rsidRDefault="004B77FC" w:rsidP="004B77FC">
      <w:pPr>
        <w:jc w:val="both"/>
        <w:rPr>
          <w:rFonts w:ascii="Arial" w:hAnsi="Arial" w:cs="Arial"/>
          <w:spacing w:val="10"/>
          <w:szCs w:val="24"/>
          <w:u w:val="single"/>
        </w:rPr>
      </w:pPr>
      <w:r w:rsidRPr="00790215">
        <w:rPr>
          <w:rFonts w:ascii="Arial" w:hAnsi="Arial" w:cs="Arial"/>
          <w:spacing w:val="10"/>
          <w:szCs w:val="24"/>
          <w:u w:val="single"/>
        </w:rPr>
        <w:t>Motion</w:t>
      </w:r>
    </w:p>
    <w:p w14:paraId="69EE752C" w14:textId="4AC053AA" w:rsidR="004B77FC" w:rsidRPr="004B77FC" w:rsidRDefault="004B77FC" w:rsidP="004B77FC">
      <w:pPr>
        <w:jc w:val="both"/>
        <w:rPr>
          <w:rFonts w:ascii="Arial" w:hAnsi="Arial" w:cs="Arial"/>
        </w:rPr>
      </w:pPr>
      <w:r w:rsidRPr="004B77FC">
        <w:rPr>
          <w:rFonts w:ascii="Arial" w:hAnsi="Arial" w:cs="Arial"/>
        </w:rPr>
        <w:t xml:space="preserve">Moved – Maree </w:t>
      </w:r>
      <w:proofErr w:type="spellStart"/>
      <w:r w:rsidRPr="004B77FC">
        <w:rPr>
          <w:rFonts w:ascii="Arial" w:hAnsi="Arial" w:cs="Arial"/>
        </w:rPr>
        <w:t>Arnason</w:t>
      </w:r>
      <w:proofErr w:type="spellEnd"/>
    </w:p>
    <w:p w14:paraId="7C120973" w14:textId="7F9BB4FB" w:rsidR="004B77FC" w:rsidRPr="004B77FC" w:rsidRDefault="004B77FC" w:rsidP="004B77FC">
      <w:pPr>
        <w:jc w:val="both"/>
        <w:rPr>
          <w:rFonts w:ascii="Arial" w:hAnsi="Arial" w:cs="Arial"/>
        </w:rPr>
      </w:pPr>
      <w:r w:rsidRPr="004B77FC">
        <w:rPr>
          <w:rFonts w:ascii="Arial" w:hAnsi="Arial" w:cs="Arial"/>
        </w:rPr>
        <w:t>Seconded – Peter Coghlan</w:t>
      </w:r>
    </w:p>
    <w:p w14:paraId="5B017344" w14:textId="77777777" w:rsidR="004B77FC" w:rsidRPr="004B77FC" w:rsidRDefault="004B77FC" w:rsidP="004B77FC">
      <w:pPr>
        <w:jc w:val="both"/>
        <w:rPr>
          <w:rFonts w:ascii="Arial" w:hAnsi="Arial" w:cs="Arial"/>
        </w:rPr>
      </w:pPr>
    </w:p>
    <w:p w14:paraId="61AFE685" w14:textId="55B026C2" w:rsidR="004B77FC" w:rsidRPr="004B77FC" w:rsidRDefault="004B77FC" w:rsidP="004B77FC">
      <w:pPr>
        <w:jc w:val="both"/>
        <w:rPr>
          <w:rFonts w:ascii="Arial" w:hAnsi="Arial" w:cs="Arial"/>
        </w:rPr>
      </w:pPr>
      <w:r w:rsidRPr="004B77FC">
        <w:rPr>
          <w:rFonts w:ascii="Arial" w:hAnsi="Arial" w:cs="Arial"/>
        </w:rPr>
        <w:t>1.</w:t>
      </w:r>
      <w:r w:rsidRPr="004B77FC">
        <w:rPr>
          <w:rFonts w:ascii="Arial" w:hAnsi="Arial" w:cs="Arial"/>
        </w:rPr>
        <w:tab/>
        <w:t xml:space="preserve">Urgently review the purpose of the Safe Active Street </w:t>
      </w:r>
      <w:proofErr w:type="gramStart"/>
      <w:r w:rsidRPr="004B77FC">
        <w:rPr>
          <w:rFonts w:ascii="Arial" w:hAnsi="Arial" w:cs="Arial"/>
        </w:rPr>
        <w:t>Trial;</w:t>
      </w:r>
      <w:proofErr w:type="gramEnd"/>
    </w:p>
    <w:p w14:paraId="342B6EF5" w14:textId="329FD97F" w:rsidR="004B77FC" w:rsidRPr="004B77FC" w:rsidRDefault="004B77FC" w:rsidP="004B77FC">
      <w:pPr>
        <w:jc w:val="both"/>
        <w:rPr>
          <w:rFonts w:ascii="Arial" w:hAnsi="Arial" w:cs="Arial"/>
        </w:rPr>
      </w:pPr>
      <w:r w:rsidRPr="004B77FC">
        <w:rPr>
          <w:rFonts w:ascii="Arial" w:hAnsi="Arial" w:cs="Arial"/>
        </w:rPr>
        <w:t>2.</w:t>
      </w:r>
      <w:r w:rsidRPr="004B77FC">
        <w:rPr>
          <w:rFonts w:ascii="Arial" w:hAnsi="Arial" w:cs="Arial"/>
        </w:rPr>
        <w:tab/>
        <w:t xml:space="preserve">Review the parking space </w:t>
      </w:r>
      <w:proofErr w:type="gramStart"/>
      <w:r w:rsidRPr="004B77FC">
        <w:rPr>
          <w:rFonts w:ascii="Arial" w:hAnsi="Arial" w:cs="Arial"/>
        </w:rPr>
        <w:t>numbers;</w:t>
      </w:r>
      <w:proofErr w:type="gramEnd"/>
    </w:p>
    <w:p w14:paraId="014C8366" w14:textId="3FBC1624" w:rsidR="004B77FC" w:rsidRPr="004B77FC" w:rsidRDefault="004B77FC" w:rsidP="004B77FC">
      <w:pPr>
        <w:jc w:val="both"/>
        <w:rPr>
          <w:rFonts w:ascii="Arial" w:hAnsi="Arial" w:cs="Arial"/>
        </w:rPr>
      </w:pPr>
      <w:r w:rsidRPr="004B77FC">
        <w:rPr>
          <w:rFonts w:ascii="Arial" w:hAnsi="Arial" w:cs="Arial"/>
        </w:rPr>
        <w:t>3.</w:t>
      </w:r>
      <w:r w:rsidRPr="004B77FC">
        <w:rPr>
          <w:rFonts w:ascii="Arial" w:hAnsi="Arial" w:cs="Arial"/>
        </w:rPr>
        <w:tab/>
        <w:t xml:space="preserve">Review the road </w:t>
      </w:r>
      <w:proofErr w:type="gramStart"/>
      <w:r w:rsidRPr="004B77FC">
        <w:rPr>
          <w:rFonts w:ascii="Arial" w:hAnsi="Arial" w:cs="Arial"/>
        </w:rPr>
        <w:t>width;</w:t>
      </w:r>
      <w:proofErr w:type="gramEnd"/>
    </w:p>
    <w:p w14:paraId="6F59A416" w14:textId="381765ED" w:rsidR="004B77FC" w:rsidRPr="004B77FC" w:rsidRDefault="004B77FC" w:rsidP="004B77FC">
      <w:pPr>
        <w:jc w:val="both"/>
        <w:rPr>
          <w:rFonts w:ascii="Arial" w:hAnsi="Arial" w:cs="Arial"/>
        </w:rPr>
      </w:pPr>
      <w:r w:rsidRPr="004B77FC">
        <w:rPr>
          <w:rFonts w:ascii="Arial" w:hAnsi="Arial" w:cs="Arial"/>
        </w:rPr>
        <w:t>4.</w:t>
      </w:r>
      <w:r w:rsidRPr="004B77FC">
        <w:rPr>
          <w:rFonts w:ascii="Arial" w:hAnsi="Arial" w:cs="Arial"/>
        </w:rPr>
        <w:tab/>
        <w:t>Review the risk of the car/bike interactions; and</w:t>
      </w:r>
    </w:p>
    <w:p w14:paraId="5CF8DD7F" w14:textId="02B9CCD7" w:rsidR="004B77FC" w:rsidRPr="004B77FC" w:rsidRDefault="004B77FC" w:rsidP="004B77FC">
      <w:pPr>
        <w:ind w:left="720" w:hanging="720"/>
        <w:jc w:val="both"/>
        <w:rPr>
          <w:rFonts w:ascii="Arial" w:hAnsi="Arial" w:cs="Arial"/>
        </w:rPr>
      </w:pPr>
      <w:r w:rsidRPr="004B77FC">
        <w:rPr>
          <w:rFonts w:ascii="Arial" w:hAnsi="Arial" w:cs="Arial"/>
        </w:rPr>
        <w:t>5.</w:t>
      </w:r>
      <w:r w:rsidRPr="004B77FC">
        <w:rPr>
          <w:rFonts w:ascii="Arial" w:hAnsi="Arial" w:cs="Arial"/>
        </w:rPr>
        <w:tab/>
        <w:t>Confirm what were the drivers for the project around parking e.g. UWA, Medical facilities, Aldi that have led this safe active street trial to create 240 parking spots as part of this project.</w:t>
      </w:r>
    </w:p>
    <w:p w14:paraId="449068B2" w14:textId="0472EFB7" w:rsidR="00970A6B" w:rsidRDefault="004B77FC" w:rsidP="004B77FC">
      <w:pPr>
        <w:jc w:val="right"/>
        <w:rPr>
          <w:rFonts w:ascii="Arial" w:hAnsi="Arial" w:cs="Arial"/>
        </w:rPr>
      </w:pPr>
      <w:r w:rsidRPr="004B77FC">
        <w:rPr>
          <w:rFonts w:ascii="Arial" w:hAnsi="Arial" w:cs="Arial"/>
        </w:rPr>
        <w:tab/>
        <w:t>CARRIED 16/1</w:t>
      </w:r>
    </w:p>
    <w:p w14:paraId="39012CB6" w14:textId="54FC3703" w:rsidR="00970A6B" w:rsidRPr="00790215" w:rsidRDefault="00970A6B" w:rsidP="00970A6B"/>
    <w:p w14:paraId="62ACB1EE" w14:textId="77777777" w:rsidR="00970A6B" w:rsidRDefault="00970A6B" w:rsidP="00970A6B">
      <w:pPr>
        <w:jc w:val="both"/>
        <w:rPr>
          <w:rFonts w:ascii="Arial" w:hAnsi="Arial" w:cs="Arial"/>
        </w:rPr>
      </w:pPr>
    </w:p>
    <w:p w14:paraId="30985AA2" w14:textId="77777777" w:rsidR="00970A6B" w:rsidRPr="00947DED" w:rsidRDefault="00970A6B" w:rsidP="00970A6B">
      <w:pPr>
        <w:tabs>
          <w:tab w:val="left" w:pos="709"/>
          <w:tab w:val="left" w:pos="1418"/>
        </w:tabs>
        <w:ind w:right="-51"/>
        <w:rPr>
          <w:rFonts w:ascii="Arial" w:hAnsi="Arial" w:cs="Arial"/>
          <w:b/>
          <w:sz w:val="28"/>
          <w:szCs w:val="24"/>
          <w:lang w:val="en-US"/>
        </w:rPr>
      </w:pPr>
      <w:r w:rsidRPr="00947DED">
        <w:rPr>
          <w:rFonts w:ascii="Arial" w:hAnsi="Arial" w:cs="Arial"/>
          <w:b/>
          <w:sz w:val="28"/>
          <w:szCs w:val="24"/>
          <w:lang w:val="en-US"/>
        </w:rPr>
        <w:t>Recommendation to Council</w:t>
      </w:r>
    </w:p>
    <w:p w14:paraId="5FD9BD56" w14:textId="77777777" w:rsidR="00970A6B" w:rsidRDefault="00970A6B" w:rsidP="00970A6B">
      <w:pPr>
        <w:tabs>
          <w:tab w:val="left" w:pos="709"/>
          <w:tab w:val="left" w:pos="1418"/>
        </w:tabs>
        <w:ind w:right="-51"/>
        <w:rPr>
          <w:rFonts w:ascii="Arial" w:hAnsi="Arial" w:cs="Arial"/>
          <w:szCs w:val="24"/>
        </w:rPr>
      </w:pPr>
    </w:p>
    <w:p w14:paraId="3F4166D5" w14:textId="77777777" w:rsidR="00970A6B" w:rsidRPr="006820CB" w:rsidRDefault="00970A6B" w:rsidP="00970A6B">
      <w:pPr>
        <w:tabs>
          <w:tab w:val="left" w:pos="709"/>
          <w:tab w:val="left" w:pos="1418"/>
        </w:tabs>
        <w:ind w:right="-51"/>
        <w:jc w:val="both"/>
        <w:rPr>
          <w:rFonts w:ascii="Arial" w:hAnsi="Arial" w:cs="Arial"/>
          <w:b/>
          <w:szCs w:val="24"/>
        </w:rPr>
      </w:pPr>
      <w:r w:rsidRPr="006820CB">
        <w:rPr>
          <w:rFonts w:ascii="Arial" w:hAnsi="Arial" w:cs="Arial"/>
          <w:b/>
          <w:szCs w:val="24"/>
        </w:rPr>
        <w:t>Council receive</w:t>
      </w:r>
      <w:r>
        <w:rPr>
          <w:rFonts w:ascii="Arial" w:hAnsi="Arial" w:cs="Arial"/>
          <w:b/>
          <w:szCs w:val="24"/>
        </w:rPr>
        <w:t>s</w:t>
      </w:r>
      <w:r w:rsidRPr="006820CB">
        <w:rPr>
          <w:rFonts w:ascii="Arial" w:hAnsi="Arial" w:cs="Arial"/>
          <w:b/>
          <w:szCs w:val="24"/>
        </w:rPr>
        <w:t xml:space="preserve"> the information.</w:t>
      </w:r>
    </w:p>
    <w:p w14:paraId="6346DCFA" w14:textId="0FFE925B" w:rsidR="00970A6B" w:rsidRDefault="00970A6B" w:rsidP="00970A6B">
      <w:pPr>
        <w:jc w:val="both"/>
        <w:rPr>
          <w:rFonts w:ascii="Arial" w:hAnsi="Arial" w:cs="Arial"/>
        </w:rPr>
      </w:pPr>
    </w:p>
    <w:p w14:paraId="34415F30" w14:textId="77777777" w:rsidR="00933BA9" w:rsidRDefault="00933BA9" w:rsidP="00970A6B">
      <w:pPr>
        <w:jc w:val="both"/>
        <w:rPr>
          <w:rFonts w:ascii="Arial" w:hAnsi="Arial" w:cs="Arial"/>
        </w:rPr>
      </w:pPr>
    </w:p>
    <w:p w14:paraId="7F237BAF" w14:textId="4AED7BC5" w:rsidR="00DB13A9" w:rsidRDefault="00DB13A9" w:rsidP="00970A6B">
      <w:pPr>
        <w:jc w:val="both"/>
        <w:rPr>
          <w:rFonts w:ascii="Arial" w:hAnsi="Arial" w:cs="Arial"/>
        </w:rPr>
      </w:pPr>
      <w:r w:rsidRPr="00933BA9">
        <w:rPr>
          <w:rFonts w:ascii="Arial" w:hAnsi="Arial" w:cs="Arial"/>
        </w:rPr>
        <w:t>Administration Comment</w:t>
      </w:r>
    </w:p>
    <w:p w14:paraId="13B20B69" w14:textId="77777777" w:rsidR="00933BA9" w:rsidRPr="00933BA9" w:rsidRDefault="00933BA9" w:rsidP="00970A6B">
      <w:pPr>
        <w:jc w:val="both"/>
        <w:rPr>
          <w:rFonts w:ascii="Arial" w:hAnsi="Arial" w:cs="Arial"/>
        </w:rPr>
      </w:pPr>
    </w:p>
    <w:p w14:paraId="33950986" w14:textId="691843B1" w:rsidR="00DB13A9" w:rsidRDefault="00694B2A" w:rsidP="00970A6B">
      <w:pPr>
        <w:jc w:val="both"/>
        <w:rPr>
          <w:rFonts w:ascii="Arial" w:hAnsi="Arial" w:cs="Arial"/>
        </w:rPr>
      </w:pPr>
      <w:r>
        <w:rPr>
          <w:rFonts w:ascii="Arial" w:hAnsi="Arial" w:cs="Arial"/>
        </w:rPr>
        <w:t xml:space="preserve">Following the elector’s meeting an independent firm was engaged in consultation with the Department of Transport to conduct a review of the Safe Active Street trial. </w:t>
      </w:r>
      <w:r w:rsidR="00BB65DF">
        <w:rPr>
          <w:rFonts w:ascii="Arial" w:hAnsi="Arial" w:cs="Arial"/>
        </w:rPr>
        <w:t xml:space="preserve">The </w:t>
      </w:r>
      <w:r w:rsidR="00FD7D6A">
        <w:rPr>
          <w:rFonts w:ascii="Arial" w:hAnsi="Arial" w:cs="Arial"/>
        </w:rPr>
        <w:t xml:space="preserve">recommendations of the review do not include </w:t>
      </w:r>
      <w:r w:rsidR="000B0840">
        <w:rPr>
          <w:rFonts w:ascii="Arial" w:hAnsi="Arial" w:cs="Arial"/>
        </w:rPr>
        <w:t>changing parking space numbers or road width</w:t>
      </w:r>
      <w:r w:rsidR="002F4596">
        <w:rPr>
          <w:rFonts w:ascii="Arial" w:hAnsi="Arial" w:cs="Arial"/>
        </w:rPr>
        <w:t>.</w:t>
      </w:r>
      <w:r w:rsidR="00C15AD2">
        <w:rPr>
          <w:rFonts w:ascii="Arial" w:hAnsi="Arial" w:cs="Arial"/>
        </w:rPr>
        <w:t xml:space="preserve">  </w:t>
      </w:r>
      <w:r w:rsidR="00F6458D">
        <w:rPr>
          <w:rFonts w:ascii="Arial" w:hAnsi="Arial" w:cs="Arial"/>
        </w:rPr>
        <w:t>In term of the provision of car parking, t</w:t>
      </w:r>
      <w:r w:rsidR="00C15AD2">
        <w:rPr>
          <w:rFonts w:ascii="Arial" w:hAnsi="Arial" w:cs="Arial"/>
        </w:rPr>
        <w:t xml:space="preserve">here was feedback from the initial consultation which </w:t>
      </w:r>
      <w:r w:rsidR="0021502A">
        <w:rPr>
          <w:rFonts w:ascii="Arial" w:hAnsi="Arial" w:cs="Arial"/>
        </w:rPr>
        <w:t>was clear</w:t>
      </w:r>
      <w:r w:rsidR="00C15AD2">
        <w:rPr>
          <w:rFonts w:ascii="Arial" w:hAnsi="Arial" w:cs="Arial"/>
        </w:rPr>
        <w:t xml:space="preserve"> that </w:t>
      </w:r>
      <w:r w:rsidR="00C27404">
        <w:rPr>
          <w:rFonts w:ascii="Arial" w:hAnsi="Arial" w:cs="Arial"/>
        </w:rPr>
        <w:t>residents wished to maintain the ability to park in the street, as they had previously been able to do so</w:t>
      </w:r>
      <w:r w:rsidR="00CA2B78">
        <w:rPr>
          <w:rFonts w:ascii="Arial" w:hAnsi="Arial" w:cs="Arial"/>
        </w:rPr>
        <w:t>.  The design therefore accommodated this feedback.</w:t>
      </w:r>
    </w:p>
    <w:p w14:paraId="4DDC18E7" w14:textId="09E07099" w:rsidR="00933BA9" w:rsidRDefault="00933BA9" w:rsidP="00970A6B">
      <w:pPr>
        <w:jc w:val="both"/>
        <w:rPr>
          <w:rFonts w:ascii="Arial" w:hAnsi="Arial" w:cs="Arial"/>
        </w:rPr>
      </w:pPr>
    </w:p>
    <w:p w14:paraId="024C4466" w14:textId="77777777" w:rsidR="00933BA9" w:rsidRDefault="00933BA9" w:rsidP="00970A6B">
      <w:pPr>
        <w:jc w:val="both"/>
        <w:rPr>
          <w:rFonts w:ascii="Arial" w:hAnsi="Arial" w:cs="Arial"/>
        </w:rPr>
      </w:pPr>
    </w:p>
    <w:p w14:paraId="34C77595" w14:textId="306C82A1" w:rsidR="004B77FC" w:rsidRDefault="004B77FC" w:rsidP="00970A6B">
      <w:pPr>
        <w:jc w:val="both"/>
        <w:rPr>
          <w:rFonts w:ascii="Arial" w:hAnsi="Arial" w:cs="Arial"/>
        </w:rPr>
      </w:pPr>
      <w:r>
        <w:rPr>
          <w:rFonts w:ascii="Arial" w:hAnsi="Arial" w:cs="Arial"/>
          <w:noProof/>
          <w:szCs w:val="24"/>
          <w:u w:val="single"/>
        </w:rPr>
        <w:drawing>
          <wp:anchor distT="0" distB="0" distL="114300" distR="114300" simplePos="0" relativeHeight="251658241" behindDoc="0" locked="0" layoutInCell="1" allowOverlap="1" wp14:anchorId="295003F1" wp14:editId="007516B2">
            <wp:simplePos x="0" y="0"/>
            <wp:positionH relativeFrom="margin">
              <wp:posOffset>-81915</wp:posOffset>
            </wp:positionH>
            <wp:positionV relativeFrom="paragraph">
              <wp:posOffset>100965</wp:posOffset>
            </wp:positionV>
            <wp:extent cx="5483860" cy="1348740"/>
            <wp:effectExtent l="0" t="0" r="254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3860" cy="1348740"/>
                    </a:xfrm>
                    <a:prstGeom prst="rect">
                      <a:avLst/>
                    </a:prstGeom>
                    <a:noFill/>
                  </pic:spPr>
                </pic:pic>
              </a:graphicData>
            </a:graphic>
            <wp14:sizeRelH relativeFrom="margin">
              <wp14:pctWidth>0</wp14:pctWidth>
            </wp14:sizeRelH>
            <wp14:sizeRelV relativeFrom="margin">
              <wp14:pctHeight>0</wp14:pctHeight>
            </wp14:sizeRelV>
          </wp:anchor>
        </w:drawing>
      </w:r>
    </w:p>
    <w:p w14:paraId="25FBFE1F" w14:textId="50981FE5" w:rsidR="004B77FC" w:rsidRPr="004B77FC" w:rsidRDefault="004B77FC" w:rsidP="004B77FC">
      <w:pPr>
        <w:jc w:val="both"/>
        <w:rPr>
          <w:rFonts w:ascii="Arial" w:hAnsi="Arial" w:cs="Arial"/>
          <w:szCs w:val="24"/>
          <w:u w:val="single"/>
        </w:rPr>
      </w:pPr>
      <w:r w:rsidRPr="004B77FC">
        <w:rPr>
          <w:rFonts w:ascii="Arial" w:hAnsi="Arial" w:cs="Arial"/>
          <w:szCs w:val="24"/>
          <w:u w:val="single"/>
        </w:rPr>
        <w:t>Motion</w:t>
      </w:r>
    </w:p>
    <w:p w14:paraId="7FA000F4" w14:textId="4A9DE236" w:rsidR="004B77FC" w:rsidRPr="006D752D" w:rsidRDefault="004B77FC" w:rsidP="004B77FC">
      <w:pPr>
        <w:jc w:val="both"/>
        <w:rPr>
          <w:rFonts w:ascii="Arial" w:hAnsi="Arial" w:cs="Arial"/>
          <w:szCs w:val="24"/>
        </w:rPr>
      </w:pPr>
      <w:r w:rsidRPr="006D752D">
        <w:rPr>
          <w:rFonts w:ascii="Arial" w:hAnsi="Arial" w:cs="Arial"/>
          <w:szCs w:val="24"/>
        </w:rPr>
        <w:t>Moved –</w:t>
      </w:r>
      <w:r>
        <w:rPr>
          <w:rFonts w:ascii="Arial" w:hAnsi="Arial" w:cs="Arial"/>
          <w:szCs w:val="24"/>
        </w:rPr>
        <w:t xml:space="preserve"> Sonia Derry</w:t>
      </w:r>
    </w:p>
    <w:p w14:paraId="38517AE4" w14:textId="77777777" w:rsidR="004B77FC" w:rsidRPr="006D752D" w:rsidRDefault="004B77FC" w:rsidP="004B77FC">
      <w:pPr>
        <w:jc w:val="both"/>
        <w:rPr>
          <w:rFonts w:ascii="Arial" w:hAnsi="Arial" w:cs="Arial"/>
          <w:szCs w:val="24"/>
        </w:rPr>
      </w:pPr>
      <w:r w:rsidRPr="006D752D">
        <w:rPr>
          <w:rFonts w:ascii="Arial" w:hAnsi="Arial" w:cs="Arial"/>
          <w:szCs w:val="24"/>
        </w:rPr>
        <w:t>Seconded –</w:t>
      </w:r>
      <w:r>
        <w:rPr>
          <w:rFonts w:ascii="Arial" w:hAnsi="Arial" w:cs="Arial"/>
          <w:szCs w:val="24"/>
        </w:rPr>
        <w:t xml:space="preserve"> Max </w:t>
      </w:r>
      <w:proofErr w:type="spellStart"/>
      <w:r>
        <w:rPr>
          <w:rFonts w:ascii="Arial" w:hAnsi="Arial" w:cs="Arial"/>
          <w:szCs w:val="24"/>
        </w:rPr>
        <w:t>Hipkins</w:t>
      </w:r>
      <w:proofErr w:type="spellEnd"/>
    </w:p>
    <w:p w14:paraId="28E4462F" w14:textId="77777777" w:rsidR="004B77FC" w:rsidRPr="006D752D" w:rsidRDefault="004B77FC" w:rsidP="004B77FC">
      <w:pPr>
        <w:ind w:left="567"/>
        <w:jc w:val="both"/>
        <w:rPr>
          <w:rFonts w:ascii="Arial" w:hAnsi="Arial" w:cs="Arial"/>
          <w:szCs w:val="24"/>
        </w:rPr>
      </w:pPr>
    </w:p>
    <w:p w14:paraId="58654C3E" w14:textId="77777777" w:rsidR="004B77FC" w:rsidRPr="004B77FC" w:rsidRDefault="004B77FC" w:rsidP="004B77FC">
      <w:pPr>
        <w:rPr>
          <w:rFonts w:ascii="Arial" w:hAnsi="Arial" w:cs="Arial"/>
          <w:bCs/>
          <w:szCs w:val="24"/>
        </w:rPr>
      </w:pPr>
      <w:r w:rsidRPr="004B77FC">
        <w:rPr>
          <w:rFonts w:ascii="Arial" w:hAnsi="Arial" w:cs="Arial"/>
          <w:bCs/>
          <w:szCs w:val="24"/>
        </w:rPr>
        <w:t>That Council holds another general meeting of electors early next year in January or February.</w:t>
      </w:r>
    </w:p>
    <w:p w14:paraId="412AD831" w14:textId="77777777" w:rsidR="004B77FC" w:rsidRPr="004B77FC" w:rsidRDefault="004B77FC" w:rsidP="004B77FC">
      <w:pPr>
        <w:ind w:left="567"/>
        <w:jc w:val="right"/>
        <w:rPr>
          <w:rFonts w:ascii="Arial" w:hAnsi="Arial" w:cs="Arial"/>
          <w:bCs/>
          <w:szCs w:val="24"/>
        </w:rPr>
      </w:pPr>
      <w:r w:rsidRPr="004B77FC">
        <w:rPr>
          <w:rFonts w:ascii="Arial" w:hAnsi="Arial" w:cs="Arial"/>
          <w:bCs/>
          <w:szCs w:val="24"/>
        </w:rPr>
        <w:t>CARRIED 24/-</w:t>
      </w:r>
    </w:p>
    <w:p w14:paraId="23B49855" w14:textId="69CE3952" w:rsidR="004B77FC" w:rsidRDefault="004B77FC" w:rsidP="004B77FC">
      <w:pPr>
        <w:jc w:val="both"/>
        <w:rPr>
          <w:rFonts w:ascii="Arial" w:hAnsi="Arial" w:cs="Arial"/>
          <w:szCs w:val="24"/>
        </w:rPr>
      </w:pPr>
    </w:p>
    <w:p w14:paraId="2779ECA3" w14:textId="77777777" w:rsidR="004B77FC" w:rsidRDefault="004B77FC" w:rsidP="004B77FC">
      <w:pPr>
        <w:jc w:val="both"/>
        <w:rPr>
          <w:rFonts w:ascii="Arial" w:hAnsi="Arial" w:cs="Arial"/>
          <w:szCs w:val="24"/>
        </w:rPr>
      </w:pPr>
    </w:p>
    <w:p w14:paraId="58207EBC" w14:textId="77777777" w:rsidR="004B77FC" w:rsidRPr="004B77FC" w:rsidRDefault="004B77FC" w:rsidP="004B77FC">
      <w:pPr>
        <w:numPr>
          <w:ilvl w:val="12"/>
          <w:numId w:val="0"/>
        </w:numPr>
        <w:tabs>
          <w:tab w:val="left" w:pos="1440"/>
          <w:tab w:val="left" w:pos="2410"/>
          <w:tab w:val="left" w:pos="2977"/>
          <w:tab w:val="right" w:pos="8335"/>
          <w:tab w:val="right" w:pos="8505"/>
        </w:tabs>
        <w:jc w:val="both"/>
        <w:rPr>
          <w:rFonts w:ascii="Arial" w:hAnsi="Arial" w:cs="Arial"/>
          <w:b/>
          <w:bCs/>
          <w:sz w:val="28"/>
          <w:szCs w:val="28"/>
        </w:rPr>
      </w:pPr>
      <w:r w:rsidRPr="004B77FC">
        <w:rPr>
          <w:rFonts w:ascii="Arial" w:hAnsi="Arial" w:cs="Arial"/>
          <w:b/>
          <w:bCs/>
          <w:sz w:val="28"/>
          <w:szCs w:val="28"/>
        </w:rPr>
        <w:t>Recommendation to Council</w:t>
      </w:r>
    </w:p>
    <w:p w14:paraId="71AACAC9" w14:textId="77777777" w:rsidR="004B77FC" w:rsidRPr="004B77FC" w:rsidRDefault="004B77FC" w:rsidP="004B77F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200BC0A3" w14:textId="692BED2D" w:rsidR="006053A2" w:rsidRDefault="004B77FC" w:rsidP="004B77FC">
      <w:pPr>
        <w:numPr>
          <w:ilvl w:val="12"/>
          <w:numId w:val="0"/>
        </w:numPr>
        <w:tabs>
          <w:tab w:val="left" w:pos="1440"/>
          <w:tab w:val="left" w:pos="2410"/>
          <w:tab w:val="left" w:pos="2977"/>
          <w:tab w:val="right" w:pos="8335"/>
          <w:tab w:val="right" w:pos="8505"/>
        </w:tabs>
        <w:jc w:val="both"/>
        <w:rPr>
          <w:rFonts w:ascii="Arial" w:hAnsi="Arial" w:cs="Arial"/>
          <w:b/>
          <w:bCs/>
          <w:szCs w:val="24"/>
        </w:rPr>
      </w:pPr>
      <w:r w:rsidRPr="004B77FC">
        <w:rPr>
          <w:rFonts w:ascii="Arial" w:hAnsi="Arial" w:cs="Arial"/>
          <w:b/>
          <w:bCs/>
          <w:szCs w:val="24"/>
        </w:rPr>
        <w:t>Council receives the information.</w:t>
      </w:r>
    </w:p>
    <w:p w14:paraId="5536B575" w14:textId="26F44BA2" w:rsidR="004B77FC" w:rsidRDefault="004B77FC" w:rsidP="004B77F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346296B6" w14:textId="62CA8580" w:rsidR="008E4CEF" w:rsidRPr="00933BA9" w:rsidRDefault="004C05AF" w:rsidP="004B77FC">
      <w:pPr>
        <w:numPr>
          <w:ilvl w:val="12"/>
          <w:numId w:val="0"/>
        </w:numPr>
        <w:tabs>
          <w:tab w:val="left" w:pos="1440"/>
          <w:tab w:val="left" w:pos="2410"/>
          <w:tab w:val="left" w:pos="2977"/>
          <w:tab w:val="right" w:pos="8335"/>
          <w:tab w:val="right" w:pos="8505"/>
        </w:tabs>
        <w:jc w:val="both"/>
        <w:rPr>
          <w:rFonts w:ascii="Arial" w:hAnsi="Arial" w:cs="Arial"/>
          <w:szCs w:val="24"/>
        </w:rPr>
      </w:pPr>
      <w:r w:rsidRPr="00933BA9">
        <w:rPr>
          <w:rFonts w:ascii="Arial" w:hAnsi="Arial" w:cs="Arial"/>
          <w:szCs w:val="24"/>
        </w:rPr>
        <w:lastRenderedPageBreak/>
        <w:t>Administration comment</w:t>
      </w:r>
    </w:p>
    <w:p w14:paraId="0E706BB3" w14:textId="77777777" w:rsidR="00933BA9" w:rsidRDefault="00933BA9" w:rsidP="004B77F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5274BD9D" w14:textId="288D5F0D" w:rsidR="004B77FC" w:rsidRPr="008E4CEF" w:rsidRDefault="004C05AF" w:rsidP="004B77FC">
      <w:pPr>
        <w:numPr>
          <w:ilvl w:val="12"/>
          <w:numId w:val="0"/>
        </w:numPr>
        <w:tabs>
          <w:tab w:val="left" w:pos="1440"/>
          <w:tab w:val="left" w:pos="2410"/>
          <w:tab w:val="left" w:pos="2977"/>
          <w:tab w:val="right" w:pos="8335"/>
          <w:tab w:val="right" w:pos="8505"/>
        </w:tabs>
        <w:jc w:val="both"/>
        <w:rPr>
          <w:rFonts w:ascii="Arial" w:hAnsi="Arial" w:cs="Arial"/>
          <w:szCs w:val="24"/>
        </w:rPr>
      </w:pPr>
      <w:r w:rsidRPr="008E4CEF">
        <w:rPr>
          <w:rFonts w:ascii="Arial" w:hAnsi="Arial" w:cs="Arial"/>
          <w:szCs w:val="24"/>
        </w:rPr>
        <w:t xml:space="preserve">The date selected for the annual electors meeting was the only date possible that </w:t>
      </w:r>
      <w:r w:rsidR="00D92DAD" w:rsidRPr="008E4CEF">
        <w:rPr>
          <w:rFonts w:ascii="Arial" w:hAnsi="Arial" w:cs="Arial"/>
          <w:szCs w:val="24"/>
        </w:rPr>
        <w:t>fit</w:t>
      </w:r>
      <w:r w:rsidR="00E822FB" w:rsidRPr="008E4CEF">
        <w:rPr>
          <w:rFonts w:ascii="Arial" w:hAnsi="Arial" w:cs="Arial"/>
          <w:szCs w:val="24"/>
        </w:rPr>
        <w:t>ted</w:t>
      </w:r>
      <w:r w:rsidR="00D92DAD" w:rsidRPr="008E4CEF">
        <w:rPr>
          <w:rFonts w:ascii="Arial" w:hAnsi="Arial" w:cs="Arial"/>
          <w:szCs w:val="24"/>
        </w:rPr>
        <w:t xml:space="preserve"> between the </w:t>
      </w:r>
      <w:r w:rsidR="00B525A8" w:rsidRPr="008E4CEF">
        <w:rPr>
          <w:rFonts w:ascii="Arial" w:hAnsi="Arial" w:cs="Arial"/>
          <w:szCs w:val="24"/>
        </w:rPr>
        <w:t xml:space="preserve">Council’s approval of the Annual Report and the </w:t>
      </w:r>
      <w:r w:rsidR="009F21C2" w:rsidRPr="008E4CEF">
        <w:rPr>
          <w:rFonts w:ascii="Arial" w:hAnsi="Arial" w:cs="Arial"/>
          <w:szCs w:val="24"/>
        </w:rPr>
        <w:t>start of school holidays</w:t>
      </w:r>
      <w:r w:rsidR="00FE586B">
        <w:rPr>
          <w:rFonts w:ascii="Arial" w:hAnsi="Arial" w:cs="Arial"/>
          <w:szCs w:val="24"/>
        </w:rPr>
        <w:t xml:space="preserve"> and achieved the required notice</w:t>
      </w:r>
      <w:r w:rsidR="00DB13A9">
        <w:rPr>
          <w:rFonts w:ascii="Arial" w:hAnsi="Arial" w:cs="Arial"/>
          <w:szCs w:val="24"/>
        </w:rPr>
        <w:t xml:space="preserve"> period</w:t>
      </w:r>
      <w:r w:rsidR="009F21C2" w:rsidRPr="008E4CEF">
        <w:rPr>
          <w:rFonts w:ascii="Arial" w:hAnsi="Arial" w:cs="Arial"/>
          <w:szCs w:val="24"/>
        </w:rPr>
        <w:t xml:space="preserve">.  Holding a second annual general meeting of electors is not </w:t>
      </w:r>
      <w:r w:rsidR="002E1463" w:rsidRPr="008E4CEF">
        <w:rPr>
          <w:rFonts w:ascii="Arial" w:hAnsi="Arial" w:cs="Arial"/>
          <w:szCs w:val="24"/>
        </w:rPr>
        <w:t xml:space="preserve">supported by the City’s consultation policy which </w:t>
      </w:r>
      <w:r w:rsidR="00143B90" w:rsidRPr="008E4CEF">
        <w:rPr>
          <w:rFonts w:ascii="Arial" w:hAnsi="Arial" w:cs="Arial"/>
          <w:szCs w:val="24"/>
        </w:rPr>
        <w:t>discourages engagement during school holidays</w:t>
      </w:r>
      <w:r w:rsidR="00DB13A9">
        <w:rPr>
          <w:rFonts w:ascii="Arial" w:hAnsi="Arial" w:cs="Arial"/>
          <w:szCs w:val="24"/>
        </w:rPr>
        <w:t>.  T</w:t>
      </w:r>
      <w:r w:rsidR="00996396" w:rsidRPr="008E4CEF">
        <w:rPr>
          <w:rFonts w:ascii="Arial" w:hAnsi="Arial" w:cs="Arial"/>
          <w:szCs w:val="24"/>
        </w:rPr>
        <w:t>he Local Government Act 1995</w:t>
      </w:r>
      <w:r w:rsidR="00FC40C6" w:rsidRPr="008E4CEF">
        <w:rPr>
          <w:rFonts w:ascii="Arial" w:hAnsi="Arial" w:cs="Arial"/>
          <w:szCs w:val="24"/>
        </w:rPr>
        <w:t>, s5.27,</w:t>
      </w:r>
      <w:r w:rsidR="00996396" w:rsidRPr="008E4CEF">
        <w:rPr>
          <w:rFonts w:ascii="Arial" w:hAnsi="Arial" w:cs="Arial"/>
          <w:szCs w:val="24"/>
        </w:rPr>
        <w:t xml:space="preserve"> only permits one </w:t>
      </w:r>
      <w:r w:rsidR="0041393D" w:rsidRPr="008E4CEF">
        <w:rPr>
          <w:rFonts w:ascii="Arial" w:hAnsi="Arial" w:cs="Arial"/>
          <w:szCs w:val="24"/>
        </w:rPr>
        <w:t xml:space="preserve">annual general electors meeting per </w:t>
      </w:r>
      <w:r w:rsidR="00FC40C6" w:rsidRPr="008E4CEF">
        <w:rPr>
          <w:rFonts w:ascii="Arial" w:hAnsi="Arial" w:cs="Arial"/>
          <w:szCs w:val="24"/>
        </w:rPr>
        <w:t xml:space="preserve">financial </w:t>
      </w:r>
      <w:r w:rsidR="0041393D" w:rsidRPr="008E4CEF">
        <w:rPr>
          <w:rFonts w:ascii="Arial" w:hAnsi="Arial" w:cs="Arial"/>
          <w:szCs w:val="24"/>
        </w:rPr>
        <w:t xml:space="preserve">year.  Electors </w:t>
      </w:r>
      <w:r w:rsidR="000B0B67" w:rsidRPr="008E4CEF">
        <w:rPr>
          <w:rFonts w:ascii="Arial" w:hAnsi="Arial" w:cs="Arial"/>
          <w:szCs w:val="24"/>
        </w:rPr>
        <w:t>can</w:t>
      </w:r>
      <w:r w:rsidR="0041393D" w:rsidRPr="008E4CEF">
        <w:rPr>
          <w:rFonts w:ascii="Arial" w:hAnsi="Arial" w:cs="Arial"/>
          <w:szCs w:val="24"/>
        </w:rPr>
        <w:t xml:space="preserve"> seek a</w:t>
      </w:r>
      <w:r w:rsidR="00275727" w:rsidRPr="008E4CEF">
        <w:rPr>
          <w:rFonts w:ascii="Arial" w:hAnsi="Arial" w:cs="Arial"/>
          <w:szCs w:val="24"/>
        </w:rPr>
        <w:t xml:space="preserve"> special</w:t>
      </w:r>
      <w:r w:rsidR="0041393D" w:rsidRPr="008E4CEF">
        <w:rPr>
          <w:rFonts w:ascii="Arial" w:hAnsi="Arial" w:cs="Arial"/>
          <w:szCs w:val="24"/>
        </w:rPr>
        <w:t xml:space="preserve"> electors meeting through </w:t>
      </w:r>
      <w:r w:rsidR="00275727" w:rsidRPr="008E4CEF">
        <w:rPr>
          <w:rFonts w:ascii="Arial" w:hAnsi="Arial" w:cs="Arial"/>
          <w:szCs w:val="24"/>
        </w:rPr>
        <w:t xml:space="preserve">section 5.24 of the Act if </w:t>
      </w:r>
      <w:r w:rsidR="008E4CEF" w:rsidRPr="008E4CEF">
        <w:rPr>
          <w:rFonts w:ascii="Arial" w:hAnsi="Arial" w:cs="Arial"/>
          <w:szCs w:val="24"/>
        </w:rPr>
        <w:t>desired.</w:t>
      </w:r>
    </w:p>
    <w:p w14:paraId="4EC81D2F" w14:textId="70483C03" w:rsidR="004B77FC" w:rsidRDefault="00240DFB">
      <w:pPr>
        <w:rPr>
          <w:rFonts w:ascii="Arial" w:hAnsi="Arial" w:cs="Arial"/>
          <w:b/>
          <w:bCs/>
          <w:szCs w:val="24"/>
        </w:rPr>
      </w:pPr>
      <w:r>
        <w:rPr>
          <w:rFonts w:ascii="Arial" w:hAnsi="Arial" w:cs="Arial"/>
          <w:b/>
          <w:bCs/>
          <w:szCs w:val="24"/>
        </w:rPr>
        <w:br w:type="page"/>
      </w:r>
    </w:p>
    <w:p w14:paraId="200BC0A4" w14:textId="08B311DF" w:rsidR="00012C59" w:rsidRPr="009E6115" w:rsidRDefault="00012C59" w:rsidP="00B013BA">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86" w:name="_Toc267402111"/>
      <w:bookmarkStart w:id="87" w:name="_Toc36558259"/>
      <w:r w:rsidRPr="009E6115">
        <w:rPr>
          <w:rFonts w:ascii="Arial" w:hAnsi="Arial" w:cs="Arial"/>
          <w:caps w:val="0"/>
          <w:sz w:val="24"/>
          <w:szCs w:val="24"/>
          <w:u w:val="none"/>
        </w:rPr>
        <w:lastRenderedPageBreak/>
        <w:t>Elected Members Notices of Motions of Which Previous Notice Has Been Given</w:t>
      </w:r>
      <w:bookmarkEnd w:id="86"/>
      <w:bookmarkEnd w:id="87"/>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9" w14:textId="4182A0B2" w:rsidR="00012C59" w:rsidRPr="00FF1887" w:rsidRDefault="00012C59" w:rsidP="00FF188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8" w:name="_Toc265248155"/>
      <w:bookmarkStart w:id="89" w:name="_Toc267402112"/>
      <w:bookmarkStart w:id="90" w:name="_Toc36558260"/>
      <w:r w:rsidRPr="006053A2">
        <w:rPr>
          <w:rFonts w:ascii="Arial" w:hAnsi="Arial" w:cs="Arial"/>
          <w:sz w:val="24"/>
          <w:szCs w:val="24"/>
          <w:u w:val="none"/>
        </w:rPr>
        <w:t xml:space="preserve">Councillor </w:t>
      </w:r>
      <w:r w:rsidR="00B16503">
        <w:rPr>
          <w:rFonts w:ascii="Arial" w:hAnsi="Arial" w:cs="Arial"/>
          <w:sz w:val="24"/>
          <w:szCs w:val="24"/>
          <w:u w:val="none"/>
        </w:rPr>
        <w:t>Hassell</w:t>
      </w:r>
      <w:r w:rsidRPr="006053A2">
        <w:rPr>
          <w:rFonts w:ascii="Arial" w:hAnsi="Arial" w:cs="Arial"/>
          <w:sz w:val="24"/>
          <w:szCs w:val="24"/>
          <w:u w:val="none"/>
        </w:rPr>
        <w:t xml:space="preserve"> – </w:t>
      </w:r>
      <w:bookmarkEnd w:id="88"/>
      <w:bookmarkEnd w:id="89"/>
      <w:r w:rsidR="008A7C4C">
        <w:rPr>
          <w:rFonts w:ascii="Arial" w:hAnsi="Arial" w:cs="Arial"/>
          <w:sz w:val="24"/>
          <w:szCs w:val="24"/>
          <w:u w:val="none"/>
        </w:rPr>
        <w:t>List of LPS3 Changes City Wide</w:t>
      </w:r>
      <w:bookmarkEnd w:id="90"/>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50C80FE3" w:rsidR="00012C59" w:rsidRDefault="00B16503" w:rsidP="006053A2">
      <w:pPr>
        <w:pStyle w:val="BodyTextIndent"/>
        <w:tabs>
          <w:tab w:val="clear" w:pos="720"/>
        </w:tabs>
        <w:ind w:left="0"/>
        <w:rPr>
          <w:rFonts w:ascii="Arial" w:hAnsi="Arial" w:cs="Arial"/>
          <w:szCs w:val="24"/>
        </w:rPr>
      </w:pPr>
      <w:r>
        <w:rPr>
          <w:rFonts w:ascii="Arial" w:hAnsi="Arial" w:cs="Arial"/>
          <w:szCs w:val="24"/>
        </w:rPr>
        <w:t>On the 9</w:t>
      </w:r>
      <w:r w:rsidR="00AC6524" w:rsidRPr="00AC6524">
        <w:rPr>
          <w:rFonts w:ascii="Arial" w:hAnsi="Arial" w:cs="Arial"/>
          <w:szCs w:val="24"/>
          <w:vertAlign w:val="superscript"/>
        </w:rPr>
        <w:t>th</w:t>
      </w:r>
      <w:r w:rsidR="00AC6524">
        <w:rPr>
          <w:rFonts w:ascii="Arial" w:hAnsi="Arial" w:cs="Arial"/>
          <w:szCs w:val="24"/>
        </w:rPr>
        <w:t xml:space="preserve"> </w:t>
      </w:r>
      <w:r>
        <w:rPr>
          <w:rFonts w:ascii="Arial" w:hAnsi="Arial" w:cs="Arial"/>
          <w:szCs w:val="24"/>
        </w:rPr>
        <w:t xml:space="preserve">March 2020 Councillor Hassell </w:t>
      </w:r>
      <w:r w:rsidR="00012C59" w:rsidRPr="000F4521">
        <w:rPr>
          <w:rFonts w:ascii="Arial" w:hAnsi="Arial" w:cs="Arial"/>
          <w:szCs w:val="24"/>
        </w:rPr>
        <w:t xml:space="preserve">gave notice of </w:t>
      </w:r>
      <w:r>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Pr>
          <w:rFonts w:ascii="Arial" w:hAnsi="Arial" w:cs="Arial"/>
          <w:szCs w:val="24"/>
        </w:rPr>
        <w:t>.</w:t>
      </w:r>
    </w:p>
    <w:p w14:paraId="200BC0AC" w14:textId="77777777" w:rsidR="00012C59" w:rsidRDefault="00012C59" w:rsidP="006053A2">
      <w:pPr>
        <w:pStyle w:val="BodyTextIndent"/>
        <w:tabs>
          <w:tab w:val="clear" w:pos="720"/>
        </w:tabs>
        <w:ind w:left="0"/>
        <w:rPr>
          <w:rFonts w:ascii="Arial" w:hAnsi="Arial" w:cs="Arial"/>
          <w:szCs w:val="24"/>
        </w:rPr>
      </w:pPr>
    </w:p>
    <w:p w14:paraId="46615DE9" w14:textId="691C78B6" w:rsidR="00B16503" w:rsidRDefault="008A7C4C" w:rsidP="00B16503">
      <w:pPr>
        <w:pStyle w:val="BodyTextIndent"/>
        <w:ind w:left="0"/>
        <w:rPr>
          <w:rFonts w:ascii="Arial" w:hAnsi="Arial" w:cs="Arial"/>
          <w:b/>
          <w:szCs w:val="24"/>
        </w:rPr>
      </w:pPr>
      <w:r>
        <w:rPr>
          <w:rFonts w:ascii="Arial" w:hAnsi="Arial" w:cs="Arial"/>
          <w:b/>
          <w:szCs w:val="24"/>
        </w:rPr>
        <w:t xml:space="preserve">That </w:t>
      </w:r>
      <w:r w:rsidR="00B16503" w:rsidRPr="00B16503">
        <w:rPr>
          <w:rFonts w:ascii="Arial" w:hAnsi="Arial" w:cs="Arial"/>
          <w:b/>
          <w:szCs w:val="24"/>
        </w:rPr>
        <w:t>Council requests the CEO prepare</w:t>
      </w:r>
      <w:r>
        <w:rPr>
          <w:rFonts w:ascii="Arial" w:hAnsi="Arial" w:cs="Arial"/>
          <w:b/>
          <w:szCs w:val="24"/>
        </w:rPr>
        <w:t>s</w:t>
      </w:r>
      <w:r w:rsidR="00B16503" w:rsidRPr="00B16503">
        <w:rPr>
          <w:rFonts w:ascii="Arial" w:hAnsi="Arial" w:cs="Arial"/>
          <w:b/>
          <w:szCs w:val="24"/>
        </w:rPr>
        <w:t xml:space="preserve"> a list of changes to L</w:t>
      </w:r>
      <w:r w:rsidR="009A3D0F">
        <w:rPr>
          <w:rFonts w:ascii="Arial" w:hAnsi="Arial" w:cs="Arial"/>
          <w:b/>
          <w:szCs w:val="24"/>
        </w:rPr>
        <w:t xml:space="preserve">ocal Planning Scheme </w:t>
      </w:r>
      <w:r w:rsidR="00B16503" w:rsidRPr="00B16503">
        <w:rPr>
          <w:rFonts w:ascii="Arial" w:hAnsi="Arial" w:cs="Arial"/>
          <w:b/>
          <w:szCs w:val="24"/>
        </w:rPr>
        <w:t>3</w:t>
      </w:r>
      <w:r w:rsidR="009A3D0F">
        <w:rPr>
          <w:rFonts w:ascii="Arial" w:hAnsi="Arial" w:cs="Arial"/>
          <w:b/>
          <w:szCs w:val="24"/>
        </w:rPr>
        <w:t xml:space="preserve"> (LPS3)</w:t>
      </w:r>
      <w:r w:rsidR="00B16503" w:rsidRPr="00B16503">
        <w:rPr>
          <w:rFonts w:ascii="Arial" w:hAnsi="Arial" w:cs="Arial"/>
          <w:b/>
          <w:szCs w:val="24"/>
        </w:rPr>
        <w:t xml:space="preserve"> to identify on a </w:t>
      </w:r>
      <w:proofErr w:type="gramStart"/>
      <w:r w:rsidR="00B16503" w:rsidRPr="00B16503">
        <w:rPr>
          <w:rFonts w:ascii="Arial" w:hAnsi="Arial" w:cs="Arial"/>
          <w:b/>
          <w:szCs w:val="24"/>
        </w:rPr>
        <w:t>City-wide basis the realistic and practical areas of concern</w:t>
      </w:r>
      <w:proofErr w:type="gramEnd"/>
      <w:r w:rsidR="00B16503" w:rsidRPr="00B16503">
        <w:rPr>
          <w:rFonts w:ascii="Arial" w:hAnsi="Arial" w:cs="Arial"/>
          <w:b/>
          <w:szCs w:val="24"/>
        </w:rPr>
        <w:t xml:space="preserve"> we have with LPS3, and having done so to</w:t>
      </w:r>
      <w:r w:rsidR="00B16503">
        <w:rPr>
          <w:rFonts w:ascii="Arial" w:hAnsi="Arial" w:cs="Arial"/>
          <w:b/>
          <w:szCs w:val="24"/>
        </w:rPr>
        <w:t>:</w:t>
      </w:r>
    </w:p>
    <w:p w14:paraId="219109ED" w14:textId="77777777" w:rsidR="00B16503" w:rsidRDefault="00B16503" w:rsidP="00B16503">
      <w:pPr>
        <w:pStyle w:val="BodyTextIndent"/>
        <w:ind w:left="0"/>
        <w:rPr>
          <w:rFonts w:ascii="Arial" w:hAnsi="Arial" w:cs="Arial"/>
          <w:b/>
          <w:szCs w:val="24"/>
        </w:rPr>
      </w:pPr>
    </w:p>
    <w:p w14:paraId="205C828C" w14:textId="5BB81F15" w:rsidR="00B16503" w:rsidRDefault="00B16503" w:rsidP="00E008DF">
      <w:pPr>
        <w:pStyle w:val="BodyTextIndent"/>
        <w:numPr>
          <w:ilvl w:val="0"/>
          <w:numId w:val="31"/>
        </w:numPr>
        <w:ind w:left="567" w:hanging="567"/>
        <w:rPr>
          <w:rFonts w:ascii="Arial" w:hAnsi="Arial" w:cs="Arial"/>
          <w:b/>
          <w:szCs w:val="24"/>
        </w:rPr>
      </w:pPr>
      <w:r w:rsidRPr="00B16503">
        <w:rPr>
          <w:rFonts w:ascii="Arial" w:hAnsi="Arial" w:cs="Arial"/>
          <w:b/>
          <w:szCs w:val="24"/>
        </w:rPr>
        <w:t xml:space="preserve">confer with Council via briefing session as to the finalisation of the list, </w:t>
      </w:r>
      <w:proofErr w:type="gramStart"/>
      <w:r w:rsidRPr="00B16503">
        <w:rPr>
          <w:rFonts w:ascii="Arial" w:hAnsi="Arial" w:cs="Arial"/>
          <w:b/>
          <w:szCs w:val="24"/>
        </w:rPr>
        <w:t>then</w:t>
      </w:r>
      <w:r>
        <w:rPr>
          <w:rFonts w:ascii="Arial" w:hAnsi="Arial" w:cs="Arial"/>
          <w:b/>
          <w:szCs w:val="24"/>
        </w:rPr>
        <w:t>;</w:t>
      </w:r>
      <w:proofErr w:type="gramEnd"/>
    </w:p>
    <w:p w14:paraId="418D3D86" w14:textId="77777777" w:rsidR="00B16503" w:rsidRPr="00B16503" w:rsidRDefault="00B16503" w:rsidP="00B16503">
      <w:pPr>
        <w:pStyle w:val="BodyTextIndent"/>
        <w:numPr>
          <w:ilvl w:val="0"/>
          <w:numId w:val="0"/>
        </w:numPr>
        <w:ind w:left="567"/>
        <w:rPr>
          <w:rFonts w:ascii="Arial" w:hAnsi="Arial" w:cs="Arial"/>
          <w:b/>
          <w:szCs w:val="24"/>
        </w:rPr>
      </w:pPr>
    </w:p>
    <w:p w14:paraId="1808F29A" w14:textId="6ED25119" w:rsidR="00B16503" w:rsidRDefault="00B16503" w:rsidP="00E008DF">
      <w:pPr>
        <w:pStyle w:val="BodyTextIndent"/>
        <w:numPr>
          <w:ilvl w:val="0"/>
          <w:numId w:val="31"/>
        </w:numPr>
        <w:ind w:left="567" w:hanging="567"/>
        <w:rPr>
          <w:rFonts w:ascii="Arial" w:hAnsi="Arial" w:cs="Arial"/>
          <w:b/>
          <w:szCs w:val="24"/>
        </w:rPr>
      </w:pPr>
      <w:r w:rsidRPr="00B16503">
        <w:rPr>
          <w:rFonts w:ascii="Arial" w:hAnsi="Arial" w:cs="Arial"/>
          <w:b/>
          <w:szCs w:val="24"/>
        </w:rPr>
        <w:t xml:space="preserve">prepare the list for an omnibus amendment of LPS3 to carry forward to adoption, leading </w:t>
      </w:r>
      <w:proofErr w:type="gramStart"/>
      <w:r w:rsidRPr="00B16503">
        <w:rPr>
          <w:rFonts w:ascii="Arial" w:hAnsi="Arial" w:cs="Arial"/>
          <w:b/>
          <w:szCs w:val="24"/>
        </w:rPr>
        <w:t>to</w:t>
      </w:r>
      <w:r>
        <w:rPr>
          <w:rFonts w:ascii="Arial" w:hAnsi="Arial" w:cs="Arial"/>
          <w:b/>
          <w:szCs w:val="24"/>
        </w:rPr>
        <w:t>;</w:t>
      </w:r>
      <w:proofErr w:type="gramEnd"/>
      <w:r>
        <w:rPr>
          <w:rFonts w:ascii="Arial" w:hAnsi="Arial" w:cs="Arial"/>
          <w:b/>
          <w:szCs w:val="24"/>
        </w:rPr>
        <w:t xml:space="preserve"> </w:t>
      </w:r>
    </w:p>
    <w:p w14:paraId="09189A91" w14:textId="77777777" w:rsidR="00B16503" w:rsidRDefault="00B16503" w:rsidP="00B16503">
      <w:pPr>
        <w:pStyle w:val="ListParagraph"/>
        <w:rPr>
          <w:rFonts w:ascii="Arial" w:hAnsi="Arial" w:cs="Arial"/>
          <w:b/>
          <w:szCs w:val="24"/>
        </w:rPr>
      </w:pPr>
    </w:p>
    <w:p w14:paraId="2A4FCB33" w14:textId="3E0C51F8" w:rsidR="00B16503" w:rsidRPr="00B16503" w:rsidRDefault="00B16503" w:rsidP="00E008DF">
      <w:pPr>
        <w:pStyle w:val="BodyTextIndent"/>
        <w:numPr>
          <w:ilvl w:val="0"/>
          <w:numId w:val="31"/>
        </w:numPr>
        <w:ind w:left="567" w:hanging="567"/>
        <w:rPr>
          <w:rFonts w:ascii="Arial" w:hAnsi="Arial" w:cs="Arial"/>
          <w:b/>
          <w:szCs w:val="24"/>
        </w:rPr>
      </w:pPr>
      <w:r>
        <w:rPr>
          <w:rFonts w:ascii="Arial" w:hAnsi="Arial" w:cs="Arial"/>
          <w:b/>
          <w:szCs w:val="24"/>
        </w:rPr>
        <w:t>d</w:t>
      </w:r>
      <w:r w:rsidRPr="00B16503">
        <w:rPr>
          <w:rFonts w:ascii="Arial" w:hAnsi="Arial" w:cs="Arial"/>
          <w:b/>
          <w:szCs w:val="24"/>
        </w:rPr>
        <w:t>iscussion and consultation with WAPC to get the amendments approved.</w:t>
      </w:r>
    </w:p>
    <w:p w14:paraId="27D17DA9" w14:textId="0C7FB7BD" w:rsidR="00B16503" w:rsidRDefault="00B16503" w:rsidP="00B16503">
      <w:pPr>
        <w:pStyle w:val="BodyTextIndent"/>
        <w:ind w:left="0"/>
        <w:rPr>
          <w:rFonts w:ascii="Arial" w:hAnsi="Arial" w:cs="Arial"/>
          <w:b/>
          <w:szCs w:val="24"/>
        </w:rPr>
      </w:pPr>
    </w:p>
    <w:p w14:paraId="1AB89418" w14:textId="77777777" w:rsidR="00B16503" w:rsidRDefault="00B16503" w:rsidP="00B16503">
      <w:pPr>
        <w:pStyle w:val="BodyTextIndent"/>
        <w:ind w:left="0"/>
        <w:rPr>
          <w:rFonts w:ascii="Arial" w:hAnsi="Arial" w:cs="Arial"/>
          <w:b/>
          <w:szCs w:val="24"/>
        </w:rPr>
      </w:pPr>
    </w:p>
    <w:p w14:paraId="4D3B45B5" w14:textId="77777777" w:rsidR="00B16503" w:rsidRPr="00B16503" w:rsidRDefault="00B16503" w:rsidP="00B16503">
      <w:pPr>
        <w:pStyle w:val="BodyTextIndent"/>
        <w:ind w:left="0"/>
        <w:rPr>
          <w:rFonts w:ascii="Arial" w:hAnsi="Arial" w:cs="Arial"/>
          <w:bCs/>
          <w:szCs w:val="24"/>
        </w:rPr>
      </w:pPr>
      <w:r w:rsidRPr="00B16503">
        <w:rPr>
          <w:rFonts w:ascii="Arial" w:hAnsi="Arial" w:cs="Arial"/>
          <w:bCs/>
          <w:szCs w:val="24"/>
        </w:rPr>
        <w:t>Justification</w:t>
      </w:r>
    </w:p>
    <w:p w14:paraId="5233216B" w14:textId="1254C647" w:rsidR="00B16503" w:rsidRPr="00B16503" w:rsidRDefault="00B16503" w:rsidP="00B16503">
      <w:pPr>
        <w:pStyle w:val="BodyTextIndent"/>
        <w:ind w:left="0"/>
        <w:rPr>
          <w:rFonts w:ascii="Arial" w:hAnsi="Arial" w:cs="Arial"/>
          <w:bCs/>
          <w:szCs w:val="24"/>
        </w:rPr>
      </w:pPr>
    </w:p>
    <w:p w14:paraId="0E95E110" w14:textId="189B4DBC" w:rsidR="00B16503" w:rsidRDefault="00B16503" w:rsidP="00E008DF">
      <w:pPr>
        <w:pStyle w:val="BodyTextIndent"/>
        <w:numPr>
          <w:ilvl w:val="0"/>
          <w:numId w:val="33"/>
        </w:numPr>
        <w:tabs>
          <w:tab w:val="clear" w:pos="720"/>
        </w:tabs>
        <w:ind w:left="567"/>
        <w:rPr>
          <w:rFonts w:ascii="Arial" w:hAnsi="Arial" w:cs="Arial"/>
          <w:bCs/>
          <w:szCs w:val="24"/>
        </w:rPr>
      </w:pPr>
      <w:r w:rsidRPr="00B16503">
        <w:rPr>
          <w:rFonts w:ascii="Arial" w:hAnsi="Arial" w:cs="Arial"/>
          <w:bCs/>
          <w:szCs w:val="24"/>
        </w:rPr>
        <w:t xml:space="preserve">There is emerging a pattern of concerns we, our residents and ratepayers have about some aspects of </w:t>
      </w:r>
      <w:proofErr w:type="gramStart"/>
      <w:r w:rsidRPr="00B16503">
        <w:rPr>
          <w:rFonts w:ascii="Arial" w:hAnsi="Arial" w:cs="Arial"/>
          <w:bCs/>
          <w:szCs w:val="24"/>
        </w:rPr>
        <w:t>LPS3;</w:t>
      </w:r>
      <w:proofErr w:type="gramEnd"/>
    </w:p>
    <w:p w14:paraId="06B2E8D8" w14:textId="77777777" w:rsidR="00B16503" w:rsidRPr="00B16503" w:rsidRDefault="00B16503" w:rsidP="00B16503">
      <w:pPr>
        <w:pStyle w:val="BodyTextIndent"/>
        <w:numPr>
          <w:ilvl w:val="0"/>
          <w:numId w:val="0"/>
        </w:numPr>
        <w:ind w:left="924"/>
        <w:rPr>
          <w:rFonts w:ascii="Arial" w:hAnsi="Arial" w:cs="Arial"/>
          <w:bCs/>
          <w:szCs w:val="24"/>
        </w:rPr>
      </w:pPr>
    </w:p>
    <w:p w14:paraId="26E7D877" w14:textId="686CA3F4" w:rsidR="00B16503" w:rsidRDefault="00B16503" w:rsidP="00B16503">
      <w:pPr>
        <w:pStyle w:val="BodyTextIndent"/>
        <w:ind w:left="567" w:hanging="567"/>
        <w:rPr>
          <w:rFonts w:ascii="Arial" w:hAnsi="Arial" w:cs="Arial"/>
          <w:bCs/>
          <w:szCs w:val="24"/>
        </w:rPr>
      </w:pPr>
      <w:r w:rsidRPr="00B16503">
        <w:rPr>
          <w:rFonts w:ascii="Arial" w:hAnsi="Arial" w:cs="Arial"/>
          <w:bCs/>
          <w:szCs w:val="24"/>
        </w:rPr>
        <w:t>2.</w:t>
      </w:r>
      <w:r w:rsidRPr="00B16503">
        <w:rPr>
          <w:rFonts w:ascii="Arial" w:hAnsi="Arial" w:cs="Arial"/>
          <w:bCs/>
          <w:szCs w:val="24"/>
        </w:rPr>
        <w:tab/>
        <w:t xml:space="preserve">At this stage it is possible to identify the main areas and areas which the Minister/WAPC may be prepared to accept as requiring </w:t>
      </w:r>
      <w:proofErr w:type="gramStart"/>
      <w:r w:rsidRPr="00B16503">
        <w:rPr>
          <w:rFonts w:ascii="Arial" w:hAnsi="Arial" w:cs="Arial"/>
          <w:bCs/>
          <w:szCs w:val="24"/>
        </w:rPr>
        <w:t>amendment;</w:t>
      </w:r>
      <w:proofErr w:type="gramEnd"/>
    </w:p>
    <w:p w14:paraId="2ADAC00D" w14:textId="77777777" w:rsidR="00B16503" w:rsidRPr="00B16503" w:rsidRDefault="00B16503" w:rsidP="00B16503">
      <w:pPr>
        <w:pStyle w:val="BodyTextIndent"/>
        <w:ind w:left="567" w:hanging="567"/>
        <w:rPr>
          <w:rFonts w:ascii="Arial" w:hAnsi="Arial" w:cs="Arial"/>
          <w:bCs/>
          <w:szCs w:val="24"/>
        </w:rPr>
      </w:pPr>
    </w:p>
    <w:p w14:paraId="276802CE" w14:textId="0621737C" w:rsidR="00B16503" w:rsidRDefault="00B16503" w:rsidP="00B16503">
      <w:pPr>
        <w:pStyle w:val="BodyTextIndent"/>
        <w:ind w:left="567" w:hanging="567"/>
        <w:rPr>
          <w:rFonts w:ascii="Arial" w:hAnsi="Arial" w:cs="Arial"/>
          <w:bCs/>
          <w:szCs w:val="24"/>
        </w:rPr>
      </w:pPr>
      <w:r w:rsidRPr="00B16503">
        <w:rPr>
          <w:rFonts w:ascii="Arial" w:hAnsi="Arial" w:cs="Arial"/>
          <w:bCs/>
          <w:szCs w:val="24"/>
        </w:rPr>
        <w:t>3.</w:t>
      </w:r>
      <w:r w:rsidRPr="00B16503">
        <w:rPr>
          <w:rFonts w:ascii="Arial" w:hAnsi="Arial" w:cs="Arial"/>
          <w:bCs/>
          <w:szCs w:val="24"/>
        </w:rPr>
        <w:tab/>
        <w:t xml:space="preserve">I believe we owe it to our residents and ratepayers to endeavour to make such amendments on a City-wide </w:t>
      </w:r>
      <w:proofErr w:type="gramStart"/>
      <w:r w:rsidRPr="00B16503">
        <w:rPr>
          <w:rFonts w:ascii="Arial" w:hAnsi="Arial" w:cs="Arial"/>
          <w:bCs/>
          <w:szCs w:val="24"/>
        </w:rPr>
        <w:t>basis;</w:t>
      </w:r>
      <w:proofErr w:type="gramEnd"/>
    </w:p>
    <w:p w14:paraId="4C580961" w14:textId="77777777" w:rsidR="00B16503" w:rsidRPr="00B16503" w:rsidRDefault="00B16503" w:rsidP="00B16503">
      <w:pPr>
        <w:pStyle w:val="BodyTextIndent"/>
        <w:ind w:left="567" w:hanging="567"/>
        <w:rPr>
          <w:rFonts w:ascii="Arial" w:hAnsi="Arial" w:cs="Arial"/>
          <w:bCs/>
          <w:szCs w:val="24"/>
        </w:rPr>
      </w:pPr>
    </w:p>
    <w:p w14:paraId="5C406DCE" w14:textId="161139FB" w:rsidR="00B16503" w:rsidRDefault="00B16503" w:rsidP="00B16503">
      <w:pPr>
        <w:pStyle w:val="BodyTextIndent"/>
        <w:ind w:left="567" w:hanging="567"/>
        <w:rPr>
          <w:rFonts w:ascii="Arial" w:hAnsi="Arial" w:cs="Arial"/>
          <w:bCs/>
          <w:szCs w:val="24"/>
        </w:rPr>
      </w:pPr>
      <w:r w:rsidRPr="00B16503">
        <w:rPr>
          <w:rFonts w:ascii="Arial" w:hAnsi="Arial" w:cs="Arial"/>
          <w:bCs/>
          <w:szCs w:val="24"/>
        </w:rPr>
        <w:t>4.</w:t>
      </w:r>
      <w:r w:rsidRPr="00B16503">
        <w:rPr>
          <w:rFonts w:ascii="Arial" w:hAnsi="Arial" w:cs="Arial"/>
          <w:bCs/>
          <w:szCs w:val="24"/>
        </w:rPr>
        <w:tab/>
        <w:t>This resolution is directed to the CEO – it is not at this stage a technical planning matter, but one which requires a non-planning identification of concerns and solutions (and, in any event, our planners are currently overwhelmed with work on the implementation of LPS3);</w:t>
      </w:r>
    </w:p>
    <w:p w14:paraId="2DEA0729" w14:textId="77777777" w:rsidR="00B16503" w:rsidRPr="00B16503" w:rsidRDefault="00B16503" w:rsidP="00B16503">
      <w:pPr>
        <w:pStyle w:val="BodyTextIndent"/>
        <w:ind w:left="567" w:hanging="567"/>
        <w:rPr>
          <w:rFonts w:ascii="Arial" w:hAnsi="Arial" w:cs="Arial"/>
          <w:bCs/>
          <w:szCs w:val="24"/>
        </w:rPr>
      </w:pPr>
    </w:p>
    <w:p w14:paraId="2EC150ED" w14:textId="2A8FEFA7" w:rsidR="00B16503" w:rsidRDefault="00B16503" w:rsidP="00B16503">
      <w:pPr>
        <w:pStyle w:val="BodyTextIndent"/>
        <w:ind w:left="567" w:hanging="567"/>
        <w:rPr>
          <w:rFonts w:ascii="Arial" w:hAnsi="Arial" w:cs="Arial"/>
          <w:bCs/>
          <w:szCs w:val="24"/>
        </w:rPr>
      </w:pPr>
      <w:r w:rsidRPr="00B16503">
        <w:rPr>
          <w:rFonts w:ascii="Arial" w:hAnsi="Arial" w:cs="Arial"/>
          <w:bCs/>
          <w:szCs w:val="24"/>
        </w:rPr>
        <w:t>5.</w:t>
      </w:r>
      <w:r w:rsidRPr="00B16503">
        <w:rPr>
          <w:rFonts w:ascii="Arial" w:hAnsi="Arial" w:cs="Arial"/>
          <w:bCs/>
          <w:szCs w:val="24"/>
        </w:rPr>
        <w:tab/>
        <w:t xml:space="preserve">It will take some time to agree the list and bring it to the actual amendments </w:t>
      </w:r>
      <w:proofErr w:type="gramStart"/>
      <w:r w:rsidRPr="00B16503">
        <w:rPr>
          <w:rFonts w:ascii="Arial" w:hAnsi="Arial" w:cs="Arial"/>
          <w:bCs/>
          <w:szCs w:val="24"/>
        </w:rPr>
        <w:t>stage;</w:t>
      </w:r>
      <w:proofErr w:type="gramEnd"/>
    </w:p>
    <w:p w14:paraId="6EE9AFFC" w14:textId="77777777" w:rsidR="00B16503" w:rsidRPr="00B16503" w:rsidRDefault="00B16503" w:rsidP="00B16503">
      <w:pPr>
        <w:pStyle w:val="BodyTextIndent"/>
        <w:ind w:left="567" w:hanging="567"/>
        <w:rPr>
          <w:rFonts w:ascii="Arial" w:hAnsi="Arial" w:cs="Arial"/>
          <w:bCs/>
          <w:szCs w:val="24"/>
        </w:rPr>
      </w:pPr>
    </w:p>
    <w:p w14:paraId="494A6CD0" w14:textId="4ED6D1F0" w:rsidR="00B16503" w:rsidRDefault="00B16503" w:rsidP="00B16503">
      <w:pPr>
        <w:pStyle w:val="BodyTextIndent"/>
        <w:ind w:left="567" w:hanging="567"/>
        <w:rPr>
          <w:rFonts w:ascii="Arial" w:hAnsi="Arial" w:cs="Arial"/>
          <w:bCs/>
          <w:szCs w:val="24"/>
        </w:rPr>
      </w:pPr>
      <w:r w:rsidRPr="00B16503">
        <w:rPr>
          <w:rFonts w:ascii="Arial" w:hAnsi="Arial" w:cs="Arial"/>
          <w:bCs/>
          <w:szCs w:val="24"/>
        </w:rPr>
        <w:t>6.</w:t>
      </w:r>
      <w:r w:rsidRPr="00B16503">
        <w:rPr>
          <w:rFonts w:ascii="Arial" w:hAnsi="Arial" w:cs="Arial"/>
          <w:bCs/>
          <w:szCs w:val="24"/>
        </w:rPr>
        <w:tab/>
        <w:t>The advantage of such an approach is I suggest threefold</w:t>
      </w:r>
      <w:r>
        <w:rPr>
          <w:rFonts w:ascii="Arial" w:hAnsi="Arial" w:cs="Arial"/>
          <w:bCs/>
          <w:szCs w:val="24"/>
        </w:rPr>
        <w:t>:</w:t>
      </w:r>
    </w:p>
    <w:p w14:paraId="473D43CD" w14:textId="6447D963" w:rsidR="00B16503" w:rsidRPr="00B16503" w:rsidRDefault="00B16503" w:rsidP="00E008DF">
      <w:pPr>
        <w:pStyle w:val="BodyTextIndent"/>
        <w:numPr>
          <w:ilvl w:val="0"/>
          <w:numId w:val="32"/>
        </w:numPr>
        <w:tabs>
          <w:tab w:val="clear" w:pos="720"/>
          <w:tab w:val="clear" w:pos="1440"/>
          <w:tab w:val="clear" w:pos="2410"/>
          <w:tab w:val="clear" w:pos="2977"/>
          <w:tab w:val="clear" w:pos="8335"/>
          <w:tab w:val="clear" w:pos="8505"/>
        </w:tabs>
        <w:ind w:left="1134" w:hanging="567"/>
        <w:rPr>
          <w:rFonts w:ascii="Arial" w:hAnsi="Arial" w:cs="Arial"/>
          <w:bCs/>
          <w:szCs w:val="24"/>
        </w:rPr>
      </w:pPr>
      <w:r w:rsidRPr="00B16503">
        <w:rPr>
          <w:rFonts w:ascii="Arial" w:hAnsi="Arial" w:cs="Arial"/>
          <w:bCs/>
          <w:szCs w:val="24"/>
        </w:rPr>
        <w:lastRenderedPageBreak/>
        <w:t xml:space="preserve">It represents a recognition of the reality of LPS3 and our need to deal with </w:t>
      </w:r>
      <w:proofErr w:type="gramStart"/>
      <w:r w:rsidRPr="00B16503">
        <w:rPr>
          <w:rFonts w:ascii="Arial" w:hAnsi="Arial" w:cs="Arial"/>
          <w:bCs/>
          <w:szCs w:val="24"/>
        </w:rPr>
        <w:t>it;</w:t>
      </w:r>
      <w:proofErr w:type="gramEnd"/>
    </w:p>
    <w:p w14:paraId="145ED9F4" w14:textId="4366444F" w:rsidR="00B16503" w:rsidRPr="00B16503" w:rsidRDefault="00B16503" w:rsidP="00E008DF">
      <w:pPr>
        <w:pStyle w:val="BodyTextIndent"/>
        <w:numPr>
          <w:ilvl w:val="0"/>
          <w:numId w:val="32"/>
        </w:numPr>
        <w:tabs>
          <w:tab w:val="clear" w:pos="720"/>
          <w:tab w:val="clear" w:pos="1440"/>
          <w:tab w:val="clear" w:pos="2410"/>
          <w:tab w:val="clear" w:pos="2977"/>
          <w:tab w:val="clear" w:pos="8335"/>
          <w:tab w:val="clear" w:pos="8505"/>
        </w:tabs>
        <w:ind w:left="1134" w:hanging="567"/>
        <w:rPr>
          <w:rFonts w:ascii="Arial" w:hAnsi="Arial" w:cs="Arial"/>
          <w:bCs/>
          <w:szCs w:val="24"/>
        </w:rPr>
      </w:pPr>
      <w:r w:rsidRPr="00B16503">
        <w:rPr>
          <w:rFonts w:ascii="Arial" w:hAnsi="Arial" w:cs="Arial"/>
          <w:bCs/>
          <w:szCs w:val="24"/>
        </w:rPr>
        <w:t>It is reasonable and responsible to ask the Minister/WAPC to consider amendments which do not detract from the main thrust of LPS3</w:t>
      </w:r>
      <w:r>
        <w:rPr>
          <w:rFonts w:ascii="Arial" w:hAnsi="Arial" w:cs="Arial"/>
          <w:bCs/>
          <w:szCs w:val="24"/>
        </w:rPr>
        <w:t>,</w:t>
      </w:r>
      <w:r w:rsidRPr="00B16503">
        <w:rPr>
          <w:rFonts w:ascii="Arial" w:hAnsi="Arial" w:cs="Arial"/>
          <w:bCs/>
          <w:szCs w:val="24"/>
        </w:rPr>
        <w:t xml:space="preserve"> but which alleviate the areas of principal concern to our residents and ratepayers;</w:t>
      </w:r>
      <w:r>
        <w:rPr>
          <w:rFonts w:ascii="Arial" w:hAnsi="Arial" w:cs="Arial"/>
          <w:bCs/>
          <w:szCs w:val="24"/>
        </w:rPr>
        <w:t xml:space="preserve"> and</w:t>
      </w:r>
    </w:p>
    <w:p w14:paraId="15DC2E40" w14:textId="45576C68" w:rsidR="00B16503" w:rsidRDefault="00B16503" w:rsidP="00E008DF">
      <w:pPr>
        <w:pStyle w:val="BodyTextIndent"/>
        <w:numPr>
          <w:ilvl w:val="0"/>
          <w:numId w:val="32"/>
        </w:numPr>
        <w:tabs>
          <w:tab w:val="clear" w:pos="720"/>
          <w:tab w:val="clear" w:pos="1440"/>
          <w:tab w:val="clear" w:pos="2410"/>
          <w:tab w:val="clear" w:pos="2977"/>
          <w:tab w:val="clear" w:pos="8335"/>
          <w:tab w:val="clear" w:pos="8505"/>
        </w:tabs>
        <w:ind w:left="1134" w:hanging="567"/>
        <w:rPr>
          <w:rFonts w:ascii="Arial" w:hAnsi="Arial" w:cs="Arial"/>
          <w:bCs/>
          <w:szCs w:val="24"/>
        </w:rPr>
      </w:pPr>
      <w:r w:rsidRPr="00B16503">
        <w:rPr>
          <w:rFonts w:ascii="Arial" w:hAnsi="Arial" w:cs="Arial"/>
          <w:bCs/>
          <w:szCs w:val="24"/>
        </w:rPr>
        <w:t>It takes away the present ad hoc approach to amendments needed and leads to definition of what is of real concern.</w:t>
      </w:r>
    </w:p>
    <w:p w14:paraId="45E6A63A" w14:textId="77777777" w:rsidR="00B16503" w:rsidRPr="00B16503" w:rsidRDefault="00B16503" w:rsidP="00B16503">
      <w:pPr>
        <w:pStyle w:val="BodyTextIndent"/>
        <w:numPr>
          <w:ilvl w:val="0"/>
          <w:numId w:val="0"/>
        </w:numPr>
        <w:tabs>
          <w:tab w:val="clear" w:pos="720"/>
          <w:tab w:val="clear" w:pos="1440"/>
          <w:tab w:val="clear" w:pos="2410"/>
          <w:tab w:val="clear" w:pos="2977"/>
          <w:tab w:val="clear" w:pos="8335"/>
          <w:tab w:val="clear" w:pos="8505"/>
        </w:tabs>
        <w:ind w:left="1134"/>
        <w:rPr>
          <w:rFonts w:ascii="Arial" w:hAnsi="Arial" w:cs="Arial"/>
          <w:bCs/>
          <w:szCs w:val="24"/>
        </w:rPr>
      </w:pPr>
    </w:p>
    <w:p w14:paraId="200BC0AD" w14:textId="3AE7011A" w:rsidR="00012C59" w:rsidRPr="00B16503" w:rsidRDefault="00B16503" w:rsidP="00B16503">
      <w:pPr>
        <w:pStyle w:val="BodyTextIndent"/>
        <w:ind w:left="567" w:hanging="567"/>
        <w:rPr>
          <w:rFonts w:ascii="Arial" w:hAnsi="Arial" w:cs="Arial"/>
          <w:bCs/>
          <w:szCs w:val="24"/>
        </w:rPr>
      </w:pPr>
      <w:r w:rsidRPr="00B16503">
        <w:rPr>
          <w:rFonts w:ascii="Arial" w:hAnsi="Arial" w:cs="Arial"/>
          <w:bCs/>
          <w:szCs w:val="24"/>
        </w:rPr>
        <w:t>7.</w:t>
      </w:r>
      <w:r w:rsidRPr="00B16503">
        <w:rPr>
          <w:rFonts w:ascii="Arial" w:hAnsi="Arial" w:cs="Arial"/>
          <w:bCs/>
          <w:szCs w:val="24"/>
        </w:rPr>
        <w:tab/>
        <w:t>If one is optimistic, this may lead to real change which we can celebrate as a Council.</w:t>
      </w:r>
    </w:p>
    <w:p w14:paraId="200BC0AE" w14:textId="215F8701" w:rsidR="00012C59" w:rsidRDefault="00012C59"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8CB0834" w14:textId="77777777" w:rsidR="008A7C4C" w:rsidRDefault="008A7C4C"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F" w14:textId="77777777" w:rsidR="00714DCA" w:rsidRDefault="00714DCA"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200BC0B0" w14:textId="77777777" w:rsidR="00714DCA" w:rsidRDefault="00714DCA" w:rsidP="006053A2">
      <w:pPr>
        <w:pStyle w:val="BodyTextIndent"/>
        <w:tabs>
          <w:tab w:val="clear" w:pos="720"/>
        </w:tabs>
        <w:ind w:left="0"/>
        <w:rPr>
          <w:rFonts w:ascii="Arial" w:hAnsi="Arial" w:cs="Arial"/>
          <w:szCs w:val="24"/>
        </w:rPr>
      </w:pPr>
    </w:p>
    <w:p w14:paraId="233B248A" w14:textId="77777777" w:rsidR="008A7C4C" w:rsidRDefault="008A7C4C" w:rsidP="008A7C4C">
      <w:pPr>
        <w:jc w:val="both"/>
        <w:rPr>
          <w:rFonts w:ascii="Arial" w:hAnsi="Arial" w:cs="Arial"/>
          <w:szCs w:val="24"/>
        </w:rPr>
      </w:pPr>
      <w:r>
        <w:rPr>
          <w:rFonts w:ascii="Arial" w:hAnsi="Arial" w:cs="Arial"/>
          <w:szCs w:val="24"/>
        </w:rPr>
        <w:t>The City is currently undertaking detailed analysis of the “</w:t>
      </w:r>
      <w:proofErr w:type="spellStart"/>
      <w:r>
        <w:rPr>
          <w:rFonts w:ascii="Arial" w:hAnsi="Arial" w:cs="Arial"/>
          <w:szCs w:val="24"/>
        </w:rPr>
        <w:t>upcoded</w:t>
      </w:r>
      <w:proofErr w:type="spellEnd"/>
      <w:r>
        <w:rPr>
          <w:rFonts w:ascii="Arial" w:hAnsi="Arial" w:cs="Arial"/>
          <w:szCs w:val="24"/>
        </w:rPr>
        <w:t xml:space="preserve"> areas” including Nedlands Town Centre, Waratah Village and Broadway as its top 3 priority areas. Council recently added the Rose Garden Precinct LPP to that priority list and additional funding will be requested to extend the project brief of Hassell Consulting to provide built form modelling for the Stirling Highway Activity Corridor (West) and Rose Garden Precinct.</w:t>
      </w:r>
    </w:p>
    <w:p w14:paraId="2EF59441" w14:textId="77777777" w:rsidR="008A7C4C" w:rsidRDefault="008A7C4C" w:rsidP="008A7C4C">
      <w:pPr>
        <w:jc w:val="both"/>
        <w:rPr>
          <w:rFonts w:ascii="Arial" w:hAnsi="Arial" w:cs="Arial"/>
          <w:szCs w:val="24"/>
        </w:rPr>
      </w:pPr>
    </w:p>
    <w:p w14:paraId="1E455E74" w14:textId="29624A5C" w:rsidR="008A7C4C" w:rsidRDefault="008A7C4C" w:rsidP="008A7C4C">
      <w:pPr>
        <w:jc w:val="both"/>
        <w:rPr>
          <w:rFonts w:ascii="Arial" w:hAnsi="Arial" w:cs="Arial"/>
          <w:szCs w:val="24"/>
        </w:rPr>
      </w:pPr>
      <w:r>
        <w:rPr>
          <w:rFonts w:ascii="Arial" w:hAnsi="Arial" w:cs="Arial"/>
          <w:szCs w:val="24"/>
        </w:rPr>
        <w:t xml:space="preserve">The Built form modelling will identify scenarios, as well as character and distinctiveness for the priority precincts. Second to this the City is currently undertaking a similar exercise in the remaining “Density Transition Areas”, areas which were </w:t>
      </w:r>
      <w:proofErr w:type="spellStart"/>
      <w:r>
        <w:rPr>
          <w:rFonts w:ascii="Arial" w:hAnsi="Arial" w:cs="Arial"/>
          <w:szCs w:val="24"/>
        </w:rPr>
        <w:t>upcoded</w:t>
      </w:r>
      <w:proofErr w:type="spellEnd"/>
      <w:r>
        <w:rPr>
          <w:rFonts w:ascii="Arial" w:hAnsi="Arial" w:cs="Arial"/>
          <w:szCs w:val="24"/>
        </w:rPr>
        <w:t xml:space="preserve"> and transition away from Stirling Highway, Hampden and Broadway. Through this process </w:t>
      </w:r>
      <w:r w:rsidR="00D64423">
        <w:rPr>
          <w:rFonts w:ascii="Arial" w:hAnsi="Arial" w:cs="Arial"/>
          <w:szCs w:val="24"/>
        </w:rPr>
        <w:t xml:space="preserve">it is </w:t>
      </w:r>
      <w:r>
        <w:rPr>
          <w:rFonts w:ascii="Arial" w:hAnsi="Arial" w:cs="Arial"/>
          <w:szCs w:val="24"/>
        </w:rPr>
        <w:t>aim</w:t>
      </w:r>
      <w:r w:rsidR="00D64423">
        <w:rPr>
          <w:rFonts w:ascii="Arial" w:hAnsi="Arial" w:cs="Arial"/>
          <w:szCs w:val="24"/>
        </w:rPr>
        <w:t>ed</w:t>
      </w:r>
      <w:r>
        <w:rPr>
          <w:rFonts w:ascii="Arial" w:hAnsi="Arial" w:cs="Arial"/>
          <w:szCs w:val="24"/>
        </w:rPr>
        <w:t xml:space="preserve"> to identify areas of concern, areas which may benefit from adjustment in residential density coding and/or local planning policy measures in accordance with SPP7.2 R Codes V2 for Multiple Dwelling (Apartments) and Mixed-Use developments. </w:t>
      </w:r>
    </w:p>
    <w:p w14:paraId="66453DA3" w14:textId="77777777" w:rsidR="008A7C4C" w:rsidRDefault="008A7C4C" w:rsidP="008A7C4C">
      <w:pPr>
        <w:jc w:val="both"/>
        <w:rPr>
          <w:rFonts w:ascii="Arial" w:hAnsi="Arial" w:cs="Arial"/>
          <w:szCs w:val="24"/>
        </w:rPr>
      </w:pPr>
    </w:p>
    <w:p w14:paraId="095A8A95" w14:textId="65775A02" w:rsidR="008A7C4C" w:rsidRDefault="008A7C4C" w:rsidP="008A7C4C">
      <w:pPr>
        <w:jc w:val="both"/>
        <w:rPr>
          <w:rFonts w:ascii="Arial" w:hAnsi="Arial" w:cs="Arial"/>
          <w:szCs w:val="24"/>
        </w:rPr>
      </w:pPr>
      <w:proofErr w:type="gramStart"/>
      <w:r>
        <w:rPr>
          <w:rFonts w:ascii="Arial" w:hAnsi="Arial" w:cs="Arial"/>
          <w:szCs w:val="24"/>
        </w:rPr>
        <w:t>In regard to</w:t>
      </w:r>
      <w:proofErr w:type="gramEnd"/>
      <w:r>
        <w:rPr>
          <w:rFonts w:ascii="Arial" w:hAnsi="Arial" w:cs="Arial"/>
          <w:szCs w:val="24"/>
        </w:rPr>
        <w:t xml:space="preserve"> single and grouped dwellings, detailed analysis </w:t>
      </w:r>
      <w:r w:rsidR="00EA59C3">
        <w:rPr>
          <w:rFonts w:ascii="Arial" w:hAnsi="Arial" w:cs="Arial"/>
          <w:szCs w:val="24"/>
        </w:rPr>
        <w:t xml:space="preserve">has been undertaken </w:t>
      </w:r>
      <w:r>
        <w:rPr>
          <w:rFonts w:ascii="Arial" w:hAnsi="Arial" w:cs="Arial"/>
          <w:szCs w:val="24"/>
        </w:rPr>
        <w:t>as part of the Residential Development LPP which is complete (apart from the landscape clause not yet adopted by WAPC)</w:t>
      </w:r>
    </w:p>
    <w:p w14:paraId="71832CF9" w14:textId="77777777" w:rsidR="008A7C4C" w:rsidRDefault="008A7C4C" w:rsidP="008A7C4C">
      <w:pPr>
        <w:jc w:val="both"/>
        <w:rPr>
          <w:rFonts w:ascii="Arial" w:hAnsi="Arial" w:cs="Arial"/>
          <w:szCs w:val="24"/>
        </w:rPr>
      </w:pPr>
    </w:p>
    <w:p w14:paraId="50614B29" w14:textId="77777777" w:rsidR="008A7C4C" w:rsidRDefault="008A7C4C" w:rsidP="008A7C4C">
      <w:pPr>
        <w:jc w:val="both"/>
        <w:rPr>
          <w:rFonts w:ascii="Arial" w:hAnsi="Arial" w:cs="Arial"/>
          <w:szCs w:val="24"/>
        </w:rPr>
      </w:pPr>
      <w:r>
        <w:rPr>
          <w:rFonts w:ascii="Arial" w:hAnsi="Arial" w:cs="Arial"/>
          <w:szCs w:val="24"/>
        </w:rPr>
        <w:t xml:space="preserve">The City has identified the need to require deep soil areas for single and grouped dwelling re-development. This is to align with the provisions of R Codes </w:t>
      </w:r>
      <w:proofErr w:type="gramStart"/>
      <w:r>
        <w:rPr>
          <w:rFonts w:ascii="Arial" w:hAnsi="Arial" w:cs="Arial"/>
          <w:szCs w:val="24"/>
        </w:rPr>
        <w:t>V2</w:t>
      </w:r>
      <w:proofErr w:type="gramEnd"/>
      <w:r>
        <w:rPr>
          <w:rFonts w:ascii="Arial" w:hAnsi="Arial" w:cs="Arial"/>
          <w:szCs w:val="24"/>
        </w:rPr>
        <w:t xml:space="preserve"> and this mimics what we are told is coming for the next round of Design WA for medium density development, therefore we are 2 steps ahead of a state-wide draft policy position.</w:t>
      </w:r>
    </w:p>
    <w:p w14:paraId="3F8D43BA" w14:textId="77777777" w:rsidR="008A7C4C" w:rsidRDefault="008A7C4C" w:rsidP="008A7C4C">
      <w:pPr>
        <w:jc w:val="both"/>
        <w:rPr>
          <w:rFonts w:ascii="Arial" w:hAnsi="Arial" w:cs="Arial"/>
          <w:szCs w:val="24"/>
        </w:rPr>
      </w:pPr>
    </w:p>
    <w:p w14:paraId="296C1CA0" w14:textId="649DD30D" w:rsidR="008A7C4C" w:rsidRDefault="008A7C4C" w:rsidP="008A7C4C">
      <w:pPr>
        <w:jc w:val="both"/>
        <w:rPr>
          <w:rFonts w:ascii="Arial" w:hAnsi="Arial" w:cs="Arial"/>
          <w:szCs w:val="24"/>
        </w:rPr>
      </w:pPr>
      <w:proofErr w:type="gramStart"/>
      <w:r>
        <w:rPr>
          <w:rFonts w:ascii="Arial" w:hAnsi="Arial" w:cs="Arial"/>
          <w:szCs w:val="24"/>
        </w:rPr>
        <w:t>In regard to</w:t>
      </w:r>
      <w:proofErr w:type="gramEnd"/>
      <w:r>
        <w:rPr>
          <w:rFonts w:ascii="Arial" w:hAnsi="Arial" w:cs="Arial"/>
          <w:szCs w:val="24"/>
        </w:rPr>
        <w:t xml:space="preserve"> dwelling mix, </w:t>
      </w:r>
      <w:r w:rsidR="004A1684">
        <w:rPr>
          <w:rFonts w:ascii="Arial" w:hAnsi="Arial" w:cs="Arial"/>
          <w:szCs w:val="24"/>
        </w:rPr>
        <w:t>it has been</w:t>
      </w:r>
      <w:r>
        <w:rPr>
          <w:rFonts w:ascii="Arial" w:hAnsi="Arial" w:cs="Arial"/>
          <w:szCs w:val="24"/>
        </w:rPr>
        <w:t xml:space="preserve"> identified that there was no incentive for developers to provide a true “mix” of dwelling types. This is mandated in R Codes V2 but is missing for Single / Grouped Housing redevelopment, so we have sought to introduce this as per Scheme Amendment number 3.</w:t>
      </w:r>
    </w:p>
    <w:p w14:paraId="147746E7" w14:textId="77777777" w:rsidR="008A7C4C" w:rsidRDefault="008A7C4C" w:rsidP="008A7C4C">
      <w:pPr>
        <w:jc w:val="both"/>
        <w:rPr>
          <w:rFonts w:ascii="Arial" w:hAnsi="Arial" w:cs="Arial"/>
          <w:szCs w:val="24"/>
        </w:rPr>
      </w:pPr>
    </w:p>
    <w:p w14:paraId="25F7607F" w14:textId="323011F9" w:rsidR="008A7C4C" w:rsidRDefault="008A7C4C" w:rsidP="008A7C4C">
      <w:pPr>
        <w:jc w:val="both"/>
        <w:rPr>
          <w:rFonts w:ascii="Arial" w:hAnsi="Arial" w:cs="Arial"/>
          <w:szCs w:val="24"/>
        </w:rPr>
      </w:pPr>
      <w:proofErr w:type="gramStart"/>
      <w:r>
        <w:rPr>
          <w:rFonts w:ascii="Arial" w:hAnsi="Arial" w:cs="Arial"/>
          <w:szCs w:val="24"/>
        </w:rPr>
        <w:t>In regard to</w:t>
      </w:r>
      <w:proofErr w:type="gramEnd"/>
      <w:r>
        <w:rPr>
          <w:rFonts w:ascii="Arial" w:hAnsi="Arial" w:cs="Arial"/>
          <w:szCs w:val="24"/>
        </w:rPr>
        <w:t xml:space="preserve"> consolidated access, works have </w:t>
      </w:r>
      <w:r w:rsidR="004A1684">
        <w:rPr>
          <w:rFonts w:ascii="Arial" w:hAnsi="Arial" w:cs="Arial"/>
          <w:szCs w:val="24"/>
        </w:rPr>
        <w:t xml:space="preserve">been </w:t>
      </w:r>
      <w:r>
        <w:rPr>
          <w:rFonts w:ascii="Arial" w:hAnsi="Arial" w:cs="Arial"/>
          <w:szCs w:val="24"/>
        </w:rPr>
        <w:t xml:space="preserve">instigated regarding laneways and identifying where there are opportunities to provide future laneways and also a policy to deal with the widening of existing laneways. The WAPC is not approving subdivision conditions for widening and ceding until </w:t>
      </w:r>
      <w:r>
        <w:rPr>
          <w:rFonts w:ascii="Arial" w:hAnsi="Arial" w:cs="Arial"/>
          <w:szCs w:val="24"/>
        </w:rPr>
        <w:lastRenderedPageBreak/>
        <w:t xml:space="preserve">such time as the City takes a strategic position on the matter, this has been to Council but the scope of works has now widened following multiple 5 lot subdivisions fronting Jenkins or Smyth Roads proposing 5 lots and 5 double crossovers which is what we are seeking to avoid. </w:t>
      </w:r>
      <w:r w:rsidR="00305C0F">
        <w:rPr>
          <w:rFonts w:ascii="Arial" w:hAnsi="Arial" w:cs="Arial"/>
          <w:szCs w:val="24"/>
        </w:rPr>
        <w:t xml:space="preserve">It is </w:t>
      </w:r>
      <w:r>
        <w:rPr>
          <w:rFonts w:ascii="Arial" w:hAnsi="Arial" w:cs="Arial"/>
          <w:szCs w:val="24"/>
        </w:rPr>
        <w:t>plan</w:t>
      </w:r>
      <w:r w:rsidR="00305C0F">
        <w:rPr>
          <w:rFonts w:ascii="Arial" w:hAnsi="Arial" w:cs="Arial"/>
          <w:szCs w:val="24"/>
        </w:rPr>
        <w:t>ned</w:t>
      </w:r>
      <w:r w:rsidR="00345E71">
        <w:rPr>
          <w:rFonts w:ascii="Arial" w:hAnsi="Arial" w:cs="Arial"/>
          <w:szCs w:val="24"/>
        </w:rPr>
        <w:t xml:space="preserve"> </w:t>
      </w:r>
      <w:proofErr w:type="spellStart"/>
      <w:r w:rsidR="00345E71">
        <w:rPr>
          <w:rFonts w:ascii="Arial" w:hAnsi="Arial" w:cs="Arial"/>
          <w:szCs w:val="24"/>
        </w:rPr>
        <w:t>to</w:t>
      </w:r>
      <w:r>
        <w:rPr>
          <w:rFonts w:ascii="Arial" w:hAnsi="Arial" w:cs="Arial"/>
          <w:szCs w:val="24"/>
        </w:rPr>
        <w:t>bring</w:t>
      </w:r>
      <w:proofErr w:type="spellEnd"/>
      <w:r>
        <w:rPr>
          <w:rFonts w:ascii="Arial" w:hAnsi="Arial" w:cs="Arial"/>
          <w:szCs w:val="24"/>
        </w:rPr>
        <w:t xml:space="preserve"> to Council a plan of all new laneways and the bolstering of scheme clauses to ensure that there is clear connection between public benefit and ceding which is considered a developer contribution. We are also seeking to introduce clauses which relate to not penalising a landowner for the ceding of laneways, in simple terms the land given up is credited back into the development site for the purposes of working out development potential.</w:t>
      </w:r>
    </w:p>
    <w:p w14:paraId="1E3DA6B4" w14:textId="77777777" w:rsidR="008A7C4C" w:rsidRDefault="008A7C4C" w:rsidP="008A7C4C">
      <w:pPr>
        <w:jc w:val="both"/>
        <w:rPr>
          <w:rFonts w:ascii="Arial" w:hAnsi="Arial" w:cs="Arial"/>
          <w:szCs w:val="24"/>
        </w:rPr>
      </w:pPr>
    </w:p>
    <w:p w14:paraId="3E311491" w14:textId="77777777" w:rsidR="008A7C4C" w:rsidRDefault="008A7C4C" w:rsidP="008A7C4C">
      <w:pPr>
        <w:jc w:val="both"/>
        <w:rPr>
          <w:rFonts w:ascii="Arial" w:hAnsi="Arial" w:cs="Arial"/>
          <w:szCs w:val="24"/>
        </w:rPr>
      </w:pPr>
      <w:r>
        <w:rPr>
          <w:rFonts w:ascii="Arial" w:hAnsi="Arial" w:cs="Arial"/>
          <w:szCs w:val="24"/>
        </w:rPr>
        <w:t>The City is seeking to reinstatement a prohibition for fast food outlets as per TPS2 for public health reasons (which also anticipates the soon to be mandatory Public Health Plans), and in the meantime a Local Planning Policy which ensures that developers are aware that any outlet has to be part of a Mixed Use development, requiring a residential component in accordance with the Scheme provisions.</w:t>
      </w:r>
    </w:p>
    <w:p w14:paraId="7BEEDBF5" w14:textId="77777777" w:rsidR="008A7C4C" w:rsidRDefault="008A7C4C" w:rsidP="008A7C4C">
      <w:pPr>
        <w:jc w:val="both"/>
        <w:rPr>
          <w:rFonts w:ascii="Arial" w:hAnsi="Arial" w:cs="Arial"/>
          <w:szCs w:val="24"/>
        </w:rPr>
      </w:pPr>
    </w:p>
    <w:p w14:paraId="15794BAE" w14:textId="3F6E261D" w:rsidR="008A7C4C" w:rsidRDefault="008A7C4C" w:rsidP="008A7C4C">
      <w:pPr>
        <w:jc w:val="both"/>
        <w:rPr>
          <w:rFonts w:ascii="Arial" w:hAnsi="Arial" w:cs="Arial"/>
          <w:szCs w:val="24"/>
        </w:rPr>
      </w:pPr>
      <w:r>
        <w:rPr>
          <w:rFonts w:ascii="Arial" w:hAnsi="Arial" w:cs="Arial"/>
          <w:szCs w:val="24"/>
        </w:rPr>
        <w:t xml:space="preserve">Local Planning Policies </w:t>
      </w:r>
      <w:r w:rsidR="001924A8">
        <w:rPr>
          <w:rFonts w:ascii="Arial" w:hAnsi="Arial" w:cs="Arial"/>
          <w:szCs w:val="24"/>
        </w:rPr>
        <w:t>have been introduced</w:t>
      </w:r>
      <w:r>
        <w:rPr>
          <w:rFonts w:ascii="Arial" w:hAnsi="Arial" w:cs="Arial"/>
          <w:szCs w:val="24"/>
        </w:rPr>
        <w:t xml:space="preserve"> for the following:</w:t>
      </w:r>
    </w:p>
    <w:p w14:paraId="6959077C" w14:textId="77777777" w:rsidR="008A7C4C" w:rsidRDefault="008A7C4C" w:rsidP="008A7C4C">
      <w:pPr>
        <w:jc w:val="both"/>
        <w:rPr>
          <w:rFonts w:ascii="Arial" w:hAnsi="Arial" w:cs="Arial"/>
          <w:szCs w:val="24"/>
        </w:rPr>
      </w:pPr>
    </w:p>
    <w:p w14:paraId="1780FF82"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Child Care Centres</w:t>
      </w:r>
    </w:p>
    <w:p w14:paraId="4AD6E170"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Short Term Accommodation</w:t>
      </w:r>
    </w:p>
    <w:p w14:paraId="30935CE8"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Residential Aged Care</w:t>
      </w:r>
    </w:p>
    <w:p w14:paraId="205FF43E"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Occupancy Restrictions.</w:t>
      </w:r>
    </w:p>
    <w:p w14:paraId="1C29BEB3"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 xml:space="preserve">Residential Development </w:t>
      </w:r>
    </w:p>
    <w:p w14:paraId="08859A25"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Parking</w:t>
      </w:r>
    </w:p>
    <w:p w14:paraId="08772B00"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Waste Management</w:t>
      </w:r>
    </w:p>
    <w:p w14:paraId="5EB96342" w14:textId="77777777" w:rsidR="008A7C4C" w:rsidRDefault="008A7C4C" w:rsidP="008A7C4C">
      <w:pPr>
        <w:jc w:val="both"/>
        <w:rPr>
          <w:rFonts w:ascii="Arial" w:eastAsiaTheme="minorHAnsi" w:hAnsi="Arial" w:cs="Arial"/>
          <w:szCs w:val="24"/>
        </w:rPr>
      </w:pPr>
    </w:p>
    <w:p w14:paraId="0921C707" w14:textId="2B6C8247" w:rsidR="008A7C4C" w:rsidRDefault="001924A8" w:rsidP="008A7C4C">
      <w:pPr>
        <w:jc w:val="both"/>
        <w:rPr>
          <w:rFonts w:ascii="Arial" w:hAnsi="Arial" w:cs="Arial"/>
          <w:szCs w:val="24"/>
        </w:rPr>
      </w:pPr>
      <w:r>
        <w:rPr>
          <w:rFonts w:ascii="Arial" w:hAnsi="Arial" w:cs="Arial"/>
          <w:szCs w:val="24"/>
        </w:rPr>
        <w:t xml:space="preserve">Policy </w:t>
      </w:r>
      <w:r w:rsidR="00992E03">
        <w:rPr>
          <w:rFonts w:ascii="Arial" w:hAnsi="Arial" w:cs="Arial"/>
          <w:szCs w:val="24"/>
        </w:rPr>
        <w:t xml:space="preserve">is being sought </w:t>
      </w:r>
      <w:r w:rsidR="008A7C4C">
        <w:rPr>
          <w:rFonts w:ascii="Arial" w:hAnsi="Arial" w:cs="Arial"/>
          <w:szCs w:val="24"/>
        </w:rPr>
        <w:t>on:</w:t>
      </w:r>
    </w:p>
    <w:p w14:paraId="633EDEAC" w14:textId="77777777" w:rsidR="008A7C4C" w:rsidRDefault="008A7C4C" w:rsidP="008A7C4C">
      <w:pPr>
        <w:jc w:val="both"/>
        <w:rPr>
          <w:rFonts w:ascii="Arial" w:hAnsi="Arial" w:cs="Arial"/>
          <w:szCs w:val="24"/>
        </w:rPr>
      </w:pPr>
    </w:p>
    <w:p w14:paraId="6FDD082B"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 xml:space="preserve">Community benefit and social needs </w:t>
      </w:r>
    </w:p>
    <w:p w14:paraId="0D8F5568"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Percentage for Public Art</w:t>
      </w:r>
    </w:p>
    <w:p w14:paraId="4ECC2CF4"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Student Accommodation</w:t>
      </w:r>
    </w:p>
    <w:p w14:paraId="09E572FF"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Landscaping and Deep Soil Areas</w:t>
      </w:r>
    </w:p>
    <w:p w14:paraId="427958C2" w14:textId="77777777" w:rsidR="008A7C4C" w:rsidRDefault="008A7C4C" w:rsidP="008A7C4C">
      <w:pPr>
        <w:jc w:val="both"/>
        <w:rPr>
          <w:rFonts w:ascii="Arial" w:eastAsiaTheme="minorHAnsi" w:hAnsi="Arial" w:cs="Arial"/>
          <w:szCs w:val="24"/>
        </w:rPr>
      </w:pPr>
    </w:p>
    <w:p w14:paraId="444EE630" w14:textId="0DF95B15" w:rsidR="008A7C4C" w:rsidRDefault="008A7C4C" w:rsidP="008A7C4C">
      <w:pPr>
        <w:jc w:val="both"/>
        <w:rPr>
          <w:rFonts w:ascii="Arial" w:hAnsi="Arial" w:cs="Arial"/>
          <w:szCs w:val="24"/>
        </w:rPr>
      </w:pPr>
      <w:r>
        <w:rPr>
          <w:rFonts w:ascii="Arial" w:hAnsi="Arial" w:cs="Arial"/>
          <w:szCs w:val="24"/>
        </w:rPr>
        <w:t>Precinct Plans</w:t>
      </w:r>
      <w:r w:rsidR="00992E03">
        <w:rPr>
          <w:rFonts w:ascii="Arial" w:hAnsi="Arial" w:cs="Arial"/>
          <w:szCs w:val="24"/>
        </w:rPr>
        <w:t xml:space="preserve"> are underway for:</w:t>
      </w:r>
    </w:p>
    <w:p w14:paraId="21E1A5DE" w14:textId="77777777" w:rsidR="008A7C4C" w:rsidRDefault="008A7C4C" w:rsidP="008A7C4C">
      <w:pPr>
        <w:jc w:val="both"/>
        <w:rPr>
          <w:rFonts w:ascii="Arial" w:hAnsi="Arial" w:cs="Arial"/>
          <w:szCs w:val="24"/>
        </w:rPr>
      </w:pPr>
    </w:p>
    <w:p w14:paraId="68A4F4BC"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Nedlands Town Centre</w:t>
      </w:r>
    </w:p>
    <w:p w14:paraId="1B4DCE41"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Broadway</w:t>
      </w:r>
    </w:p>
    <w:p w14:paraId="12EE540E"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Waratah Village</w:t>
      </w:r>
    </w:p>
    <w:p w14:paraId="5C1B58A7"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Rose Garden</w:t>
      </w:r>
    </w:p>
    <w:p w14:paraId="2024E805"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Stirling Highway Activity Corridor</w:t>
      </w:r>
    </w:p>
    <w:p w14:paraId="42E5CA21"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Hampden Rd Hollywood East</w:t>
      </w:r>
    </w:p>
    <w:p w14:paraId="04882451"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Density Transition precincts x 5</w:t>
      </w:r>
    </w:p>
    <w:p w14:paraId="75E5E01C" w14:textId="77777777" w:rsidR="008A7C4C" w:rsidRDefault="008A7C4C" w:rsidP="008A7C4C">
      <w:pPr>
        <w:jc w:val="both"/>
        <w:rPr>
          <w:rFonts w:ascii="Arial" w:eastAsiaTheme="minorHAnsi" w:hAnsi="Arial" w:cs="Arial"/>
          <w:szCs w:val="24"/>
        </w:rPr>
      </w:pPr>
    </w:p>
    <w:p w14:paraId="6383F723" w14:textId="6F4A9813" w:rsidR="008A7C4C" w:rsidRDefault="008A7C4C" w:rsidP="008A7C4C">
      <w:pPr>
        <w:jc w:val="both"/>
        <w:rPr>
          <w:rFonts w:ascii="Arial" w:hAnsi="Arial" w:cs="Arial"/>
          <w:szCs w:val="24"/>
        </w:rPr>
      </w:pPr>
      <w:r>
        <w:rPr>
          <w:rFonts w:ascii="Arial" w:hAnsi="Arial" w:cs="Arial"/>
          <w:szCs w:val="24"/>
        </w:rPr>
        <w:t>The City’s planning department have a comprehensive program of development in terms of the local planning framework and have achieved with Council a lot of policy work in the past 12 months, w</w:t>
      </w:r>
      <w:r w:rsidR="00F042D2">
        <w:rPr>
          <w:rFonts w:ascii="Arial" w:hAnsi="Arial" w:cs="Arial"/>
          <w:szCs w:val="24"/>
        </w:rPr>
        <w:t>ith</w:t>
      </w:r>
      <w:r>
        <w:rPr>
          <w:rFonts w:ascii="Arial" w:hAnsi="Arial" w:cs="Arial"/>
          <w:szCs w:val="24"/>
        </w:rPr>
        <w:t xml:space="preserve"> a </w:t>
      </w:r>
      <w:r w:rsidR="00F042D2">
        <w:rPr>
          <w:rFonts w:ascii="Arial" w:hAnsi="Arial" w:cs="Arial"/>
          <w:szCs w:val="24"/>
        </w:rPr>
        <w:t>significant amount of work in progress</w:t>
      </w:r>
      <w:r>
        <w:rPr>
          <w:rFonts w:ascii="Arial" w:hAnsi="Arial" w:cs="Arial"/>
          <w:szCs w:val="24"/>
        </w:rPr>
        <w:t>.</w:t>
      </w:r>
    </w:p>
    <w:p w14:paraId="7CFFB4EE" w14:textId="7DE5B3DC" w:rsidR="008A7C4C" w:rsidRDefault="008A7C4C" w:rsidP="008A7C4C">
      <w:pPr>
        <w:jc w:val="both"/>
        <w:rPr>
          <w:rFonts w:ascii="Arial" w:hAnsi="Arial" w:cs="Arial"/>
          <w:szCs w:val="24"/>
        </w:rPr>
      </w:pPr>
      <w:r>
        <w:rPr>
          <w:rFonts w:ascii="Arial" w:hAnsi="Arial" w:cs="Arial"/>
          <w:szCs w:val="24"/>
        </w:rPr>
        <w:lastRenderedPageBreak/>
        <w:t xml:space="preserve">The concerns of ratepayers relate to development seeking to maximise density potential as part of LPS3. </w:t>
      </w:r>
      <w:r w:rsidR="00096A13">
        <w:rPr>
          <w:rFonts w:ascii="Arial" w:hAnsi="Arial" w:cs="Arial"/>
          <w:szCs w:val="24"/>
        </w:rPr>
        <w:t>The City has been</w:t>
      </w:r>
      <w:r>
        <w:rPr>
          <w:rFonts w:ascii="Arial" w:hAnsi="Arial" w:cs="Arial"/>
          <w:szCs w:val="24"/>
        </w:rPr>
        <w:t xml:space="preserve"> advised verbally by the WAPC that negotiation on density is off the table. Therefore </w:t>
      </w:r>
      <w:r w:rsidR="00274973">
        <w:rPr>
          <w:rFonts w:ascii="Arial" w:hAnsi="Arial" w:cs="Arial"/>
          <w:szCs w:val="24"/>
        </w:rPr>
        <w:t xml:space="preserve">it is </w:t>
      </w:r>
      <w:r>
        <w:rPr>
          <w:rFonts w:ascii="Arial" w:hAnsi="Arial" w:cs="Arial"/>
          <w:szCs w:val="24"/>
        </w:rPr>
        <w:t>advise</w:t>
      </w:r>
      <w:r w:rsidR="00274973">
        <w:rPr>
          <w:rFonts w:ascii="Arial" w:hAnsi="Arial" w:cs="Arial"/>
          <w:szCs w:val="24"/>
        </w:rPr>
        <w:t>d</w:t>
      </w:r>
      <w:r>
        <w:rPr>
          <w:rFonts w:ascii="Arial" w:hAnsi="Arial" w:cs="Arial"/>
          <w:szCs w:val="24"/>
        </w:rPr>
        <w:t xml:space="preserve"> that an omnibus amendment (which is generally used as a “tidy up” vehicle for many minor amendments), seeking wholesale down coding will not be consistent with the Local Planning Strategy and is likely to be a “Complex” Amendment which requires the WAPC approval prior to advertising.</w:t>
      </w:r>
    </w:p>
    <w:p w14:paraId="78CD0EBC" w14:textId="77777777" w:rsidR="008A7C4C" w:rsidRDefault="008A7C4C" w:rsidP="008A7C4C">
      <w:pPr>
        <w:jc w:val="both"/>
        <w:rPr>
          <w:rFonts w:ascii="Arial" w:hAnsi="Arial" w:cs="Arial"/>
          <w:szCs w:val="24"/>
        </w:rPr>
      </w:pPr>
    </w:p>
    <w:p w14:paraId="6DBB414C" w14:textId="1E16EB29" w:rsidR="008A7C4C" w:rsidRDefault="008A7C4C" w:rsidP="008A7C4C">
      <w:pPr>
        <w:jc w:val="both"/>
        <w:rPr>
          <w:rFonts w:ascii="Arial" w:hAnsi="Arial" w:cs="Arial"/>
          <w:szCs w:val="24"/>
        </w:rPr>
      </w:pPr>
      <w:r>
        <w:rPr>
          <w:rFonts w:ascii="Arial" w:hAnsi="Arial" w:cs="Arial"/>
          <w:szCs w:val="24"/>
        </w:rPr>
        <w:t>To undertake any amendment, research and analysis</w:t>
      </w:r>
      <w:r w:rsidR="002446BC">
        <w:rPr>
          <w:rFonts w:ascii="Arial" w:hAnsi="Arial" w:cs="Arial"/>
          <w:szCs w:val="24"/>
        </w:rPr>
        <w:t xml:space="preserve"> is required</w:t>
      </w:r>
      <w:r>
        <w:rPr>
          <w:rFonts w:ascii="Arial" w:hAnsi="Arial" w:cs="Arial"/>
          <w:szCs w:val="24"/>
        </w:rPr>
        <w:t xml:space="preserve">, that is why Hassell Consultants </w:t>
      </w:r>
      <w:r w:rsidR="002446BC">
        <w:rPr>
          <w:rFonts w:ascii="Arial" w:hAnsi="Arial" w:cs="Arial"/>
          <w:szCs w:val="24"/>
        </w:rPr>
        <w:t>has been engaged</w:t>
      </w:r>
      <w:r>
        <w:rPr>
          <w:rFonts w:ascii="Arial" w:hAnsi="Arial" w:cs="Arial"/>
          <w:szCs w:val="24"/>
        </w:rPr>
        <w:t xml:space="preserve"> to undertake this work to inform the City’s position moving forward. Once this work is complete, Council </w:t>
      </w:r>
      <w:r w:rsidR="001778B7">
        <w:rPr>
          <w:rFonts w:ascii="Arial" w:hAnsi="Arial" w:cs="Arial"/>
          <w:szCs w:val="24"/>
        </w:rPr>
        <w:t>can review and address any</w:t>
      </w:r>
      <w:r>
        <w:rPr>
          <w:rFonts w:ascii="Arial" w:hAnsi="Arial" w:cs="Arial"/>
          <w:szCs w:val="24"/>
        </w:rPr>
        <w:t xml:space="preserve"> areas of concern, and where the planning department believe that some interventions are necessary. We are aware that there are some transition interface issues within the density </w:t>
      </w:r>
      <w:proofErr w:type="spellStart"/>
      <w:r>
        <w:rPr>
          <w:rFonts w:ascii="Arial" w:hAnsi="Arial" w:cs="Arial"/>
          <w:szCs w:val="24"/>
        </w:rPr>
        <w:t>upcoded</w:t>
      </w:r>
      <w:proofErr w:type="spellEnd"/>
      <w:r>
        <w:rPr>
          <w:rFonts w:ascii="Arial" w:hAnsi="Arial" w:cs="Arial"/>
          <w:szCs w:val="24"/>
        </w:rPr>
        <w:t xml:space="preserve"> areas and through our analysis as well as that of Hassell Consulting, </w:t>
      </w:r>
      <w:r w:rsidR="001778B7">
        <w:rPr>
          <w:rFonts w:ascii="Arial" w:hAnsi="Arial" w:cs="Arial"/>
          <w:szCs w:val="24"/>
        </w:rPr>
        <w:t>and the</w:t>
      </w:r>
      <w:r w:rsidR="00240DFB">
        <w:rPr>
          <w:rFonts w:ascii="Arial" w:hAnsi="Arial" w:cs="Arial"/>
          <w:szCs w:val="24"/>
        </w:rPr>
        <w:t>s</w:t>
      </w:r>
      <w:r w:rsidR="001778B7">
        <w:rPr>
          <w:rFonts w:ascii="Arial" w:hAnsi="Arial" w:cs="Arial"/>
          <w:szCs w:val="24"/>
        </w:rPr>
        <w:t>e</w:t>
      </w:r>
      <w:r>
        <w:rPr>
          <w:rFonts w:ascii="Arial" w:hAnsi="Arial" w:cs="Arial"/>
          <w:szCs w:val="24"/>
        </w:rPr>
        <w:t xml:space="preserve"> will </w:t>
      </w:r>
      <w:r w:rsidR="001778B7">
        <w:rPr>
          <w:rFonts w:ascii="Arial" w:hAnsi="Arial" w:cs="Arial"/>
          <w:szCs w:val="24"/>
        </w:rPr>
        <w:t>be brought</w:t>
      </w:r>
      <w:r>
        <w:rPr>
          <w:rFonts w:ascii="Arial" w:hAnsi="Arial" w:cs="Arial"/>
          <w:szCs w:val="24"/>
        </w:rPr>
        <w:t xml:space="preserve"> to Council in the next few months (May / June 2020).</w:t>
      </w:r>
    </w:p>
    <w:p w14:paraId="43C4FC51" w14:textId="77777777" w:rsidR="008A7C4C" w:rsidRDefault="008A7C4C" w:rsidP="008A7C4C">
      <w:pPr>
        <w:jc w:val="both"/>
        <w:rPr>
          <w:rFonts w:ascii="Arial" w:hAnsi="Arial" w:cs="Arial"/>
          <w:szCs w:val="24"/>
        </w:rPr>
      </w:pPr>
    </w:p>
    <w:p w14:paraId="77108511" w14:textId="77777777" w:rsidR="008A7C4C" w:rsidRDefault="008A7C4C" w:rsidP="008A7C4C">
      <w:pPr>
        <w:jc w:val="both"/>
        <w:rPr>
          <w:rFonts w:ascii="Arial" w:hAnsi="Arial" w:cs="Arial"/>
          <w:szCs w:val="24"/>
        </w:rPr>
      </w:pPr>
      <w:r>
        <w:rPr>
          <w:rFonts w:ascii="Arial" w:hAnsi="Arial" w:cs="Arial"/>
          <w:szCs w:val="24"/>
        </w:rPr>
        <w:t>In response to reasons</w:t>
      </w:r>
    </w:p>
    <w:p w14:paraId="4FCDCE9E" w14:textId="77777777" w:rsidR="008A7C4C" w:rsidRDefault="008A7C4C" w:rsidP="008A7C4C">
      <w:pPr>
        <w:jc w:val="both"/>
        <w:rPr>
          <w:rFonts w:ascii="Arial" w:hAnsi="Arial" w:cs="Arial"/>
          <w:szCs w:val="24"/>
        </w:rPr>
      </w:pPr>
    </w:p>
    <w:p w14:paraId="257C5D8A"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Administration are aware of concerns and we are seeing those in the volume of submissions to development applications.</w:t>
      </w:r>
    </w:p>
    <w:p w14:paraId="2F1D3E51"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We require analysis to identify where there are technical concerns based on town planning principles. We may wish to engage with the community via the Precinct Planning consultation planned to drill down into specific concerns.</w:t>
      </w:r>
    </w:p>
    <w:p w14:paraId="0FEC7256"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The City is working on this analysis and will involve the community in that process.</w:t>
      </w:r>
    </w:p>
    <w:p w14:paraId="7CEAF699"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The CEO takes advice from his Planning Director and associated professionals as appointed by the City as well as technical consultants. A Scheme Amendment or Omnibus Amendment is required to be based on sound town planning principles for it to have any chance of success.</w:t>
      </w:r>
    </w:p>
    <w:p w14:paraId="5D0355F9"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The Council is urged to pause and to wait for Hassell Consulting to prepare its first round of built form analysis to inform any City position regarding rezoning or policy responses.</w:t>
      </w:r>
    </w:p>
    <w:p w14:paraId="64061E2D"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The City’s Officers are aware of the issues and have a strong program of action to tackle this. To form a basis for amendment we require an evidence / planning-based approach which is then informed by community engagement, involving them in the conversation.</w:t>
      </w:r>
    </w:p>
    <w:p w14:paraId="59C093B1" w14:textId="5C84D006"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Real change is happening, the local planning framework is currently being developed, albeit likely not at the pace that is expected by some, we have limited resources and had no pre-warning of the provisions of the LPS3 which was gazetted by the Minister. We are therefore requiring to do this work retrospectively and in an order of priority with the assistance of professional consultants to form the strongest case in order to evaluate responsive actions accordingly.</w:t>
      </w:r>
    </w:p>
    <w:p w14:paraId="3FD991C4" w14:textId="225AEDC5" w:rsidR="00B013BA" w:rsidRDefault="00B013BA">
      <w:pPr>
        <w:rPr>
          <w:rFonts w:ascii="Arial" w:hAnsi="Arial" w:cs="Arial"/>
          <w:szCs w:val="24"/>
        </w:rPr>
      </w:pPr>
      <w:r>
        <w:rPr>
          <w:rFonts w:ascii="Arial" w:hAnsi="Arial" w:cs="Arial"/>
          <w:szCs w:val="24"/>
        </w:rPr>
        <w:br w:type="page"/>
      </w:r>
    </w:p>
    <w:p w14:paraId="5427AC7F" w14:textId="4A6C6250" w:rsidR="00B013BA" w:rsidRPr="00FF1887" w:rsidRDefault="00B013BA" w:rsidP="00B013B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1" w:name="_Toc36558261"/>
      <w:r w:rsidRPr="006053A2">
        <w:rPr>
          <w:rFonts w:ascii="Arial" w:hAnsi="Arial" w:cs="Arial"/>
          <w:sz w:val="24"/>
          <w:szCs w:val="24"/>
          <w:u w:val="none"/>
        </w:rPr>
        <w:lastRenderedPageBreak/>
        <w:t xml:space="preserve">Councillor </w:t>
      </w:r>
      <w:r w:rsidR="008A7C4C">
        <w:rPr>
          <w:rFonts w:ascii="Arial" w:hAnsi="Arial" w:cs="Arial"/>
          <w:sz w:val="24"/>
          <w:szCs w:val="24"/>
          <w:u w:val="none"/>
        </w:rPr>
        <w:t>Bennett</w:t>
      </w:r>
      <w:r w:rsidRPr="006053A2">
        <w:rPr>
          <w:rFonts w:ascii="Arial" w:hAnsi="Arial" w:cs="Arial"/>
          <w:sz w:val="24"/>
          <w:szCs w:val="24"/>
          <w:u w:val="none"/>
        </w:rPr>
        <w:t xml:space="preserve"> – </w:t>
      </w:r>
      <w:r w:rsidR="008A7C4C" w:rsidRPr="008A7C4C">
        <w:rPr>
          <w:rFonts w:ascii="Arial" w:hAnsi="Arial" w:cs="Arial"/>
          <w:sz w:val="24"/>
          <w:szCs w:val="24"/>
          <w:u w:val="none"/>
        </w:rPr>
        <w:t>Nedlands Council Interim Policy Position Statement</w:t>
      </w:r>
      <w:bookmarkEnd w:id="91"/>
    </w:p>
    <w:p w14:paraId="1111592F" w14:textId="77777777" w:rsidR="00B013BA" w:rsidRPr="000F4521" w:rsidRDefault="00B013BA" w:rsidP="00B013BA">
      <w:pPr>
        <w:tabs>
          <w:tab w:val="left" w:pos="720"/>
          <w:tab w:val="left" w:pos="1440"/>
          <w:tab w:val="left" w:pos="2410"/>
          <w:tab w:val="left" w:pos="2977"/>
          <w:tab w:val="right" w:pos="8505"/>
        </w:tabs>
        <w:rPr>
          <w:rFonts w:ascii="Arial" w:hAnsi="Arial" w:cs="Arial"/>
          <w:szCs w:val="24"/>
        </w:rPr>
      </w:pPr>
    </w:p>
    <w:p w14:paraId="619719C4" w14:textId="4625264A" w:rsidR="00B013BA" w:rsidRDefault="008A7C4C" w:rsidP="00B013BA">
      <w:pPr>
        <w:pStyle w:val="BodyTextIndent"/>
        <w:tabs>
          <w:tab w:val="clear" w:pos="720"/>
        </w:tabs>
        <w:ind w:left="0"/>
        <w:rPr>
          <w:rFonts w:ascii="Arial" w:hAnsi="Arial" w:cs="Arial"/>
          <w:szCs w:val="24"/>
        </w:rPr>
      </w:pPr>
      <w:r>
        <w:rPr>
          <w:rFonts w:ascii="Arial" w:hAnsi="Arial" w:cs="Arial"/>
          <w:szCs w:val="24"/>
        </w:rPr>
        <w:t>On the 13</w:t>
      </w:r>
      <w:r w:rsidR="00AC6524" w:rsidRPr="00AC6524">
        <w:rPr>
          <w:rFonts w:ascii="Arial" w:hAnsi="Arial" w:cs="Arial"/>
          <w:szCs w:val="24"/>
          <w:vertAlign w:val="superscript"/>
        </w:rPr>
        <w:t>th</w:t>
      </w:r>
      <w:r w:rsidR="00AC6524">
        <w:rPr>
          <w:rFonts w:ascii="Arial" w:hAnsi="Arial" w:cs="Arial"/>
          <w:szCs w:val="24"/>
        </w:rPr>
        <w:t xml:space="preserve"> </w:t>
      </w:r>
      <w:r>
        <w:rPr>
          <w:rFonts w:ascii="Arial" w:hAnsi="Arial" w:cs="Arial"/>
          <w:szCs w:val="24"/>
        </w:rPr>
        <w:t>March 2020</w:t>
      </w:r>
      <w:r w:rsidR="00B013BA">
        <w:rPr>
          <w:rFonts w:ascii="Arial" w:hAnsi="Arial" w:cs="Arial"/>
          <w:szCs w:val="24"/>
        </w:rPr>
        <w:t xml:space="preserve"> Councillor </w:t>
      </w:r>
      <w:r>
        <w:rPr>
          <w:rFonts w:ascii="Arial" w:hAnsi="Arial" w:cs="Arial"/>
          <w:szCs w:val="24"/>
        </w:rPr>
        <w:t>Bennett</w:t>
      </w:r>
      <w:r w:rsidR="00B013BA" w:rsidRPr="000F4521">
        <w:rPr>
          <w:rFonts w:ascii="Arial" w:hAnsi="Arial" w:cs="Arial"/>
          <w:szCs w:val="24"/>
        </w:rPr>
        <w:t xml:space="preserve"> gave notice of </w:t>
      </w:r>
      <w:r>
        <w:rPr>
          <w:rFonts w:ascii="Arial" w:hAnsi="Arial" w:cs="Arial"/>
          <w:szCs w:val="24"/>
        </w:rPr>
        <w:t>his</w:t>
      </w:r>
      <w:r w:rsidR="00B013BA" w:rsidRPr="000F4521">
        <w:rPr>
          <w:rFonts w:ascii="Arial" w:hAnsi="Arial" w:cs="Arial"/>
          <w:szCs w:val="24"/>
        </w:rPr>
        <w:t xml:space="preserve"> intention to move the following at </w:t>
      </w:r>
      <w:r w:rsidR="00B013BA">
        <w:rPr>
          <w:rFonts w:ascii="Arial" w:hAnsi="Arial" w:cs="Arial"/>
          <w:szCs w:val="24"/>
        </w:rPr>
        <w:t>this meeting</w:t>
      </w:r>
      <w:r w:rsidR="00B013BA" w:rsidRPr="000F4521">
        <w:rPr>
          <w:rFonts w:ascii="Arial" w:hAnsi="Arial" w:cs="Arial"/>
          <w:szCs w:val="24"/>
        </w:rPr>
        <w:t>.</w:t>
      </w:r>
    </w:p>
    <w:p w14:paraId="7CC46F28" w14:textId="77777777" w:rsidR="00B013BA" w:rsidRDefault="00B013BA" w:rsidP="00B013BA">
      <w:pPr>
        <w:pStyle w:val="BodyTextIndent"/>
        <w:tabs>
          <w:tab w:val="clear" w:pos="720"/>
        </w:tabs>
        <w:ind w:left="0"/>
        <w:rPr>
          <w:rFonts w:ascii="Arial" w:hAnsi="Arial" w:cs="Arial"/>
          <w:szCs w:val="24"/>
        </w:rPr>
      </w:pPr>
    </w:p>
    <w:p w14:paraId="669B4CB2" w14:textId="1F072220" w:rsidR="008A7C4C" w:rsidRDefault="008A7C4C" w:rsidP="008A7C4C">
      <w:pPr>
        <w:pStyle w:val="BodyTextIndent"/>
        <w:ind w:left="0"/>
        <w:rPr>
          <w:rFonts w:ascii="Arial" w:hAnsi="Arial" w:cs="Arial"/>
          <w:b/>
          <w:szCs w:val="24"/>
        </w:rPr>
      </w:pPr>
      <w:r w:rsidRPr="008A7C4C">
        <w:rPr>
          <w:rFonts w:ascii="Arial" w:hAnsi="Arial" w:cs="Arial"/>
          <w:b/>
          <w:szCs w:val="24"/>
        </w:rPr>
        <w:t>Th</w:t>
      </w:r>
      <w:r>
        <w:rPr>
          <w:rFonts w:ascii="Arial" w:hAnsi="Arial" w:cs="Arial"/>
          <w:b/>
          <w:szCs w:val="24"/>
        </w:rPr>
        <w:t xml:space="preserve">at </w:t>
      </w:r>
      <w:r w:rsidRPr="008A7C4C">
        <w:rPr>
          <w:rFonts w:ascii="Arial" w:hAnsi="Arial" w:cs="Arial"/>
          <w:b/>
          <w:szCs w:val="24"/>
        </w:rPr>
        <w:t>Council resolves</w:t>
      </w:r>
      <w:r>
        <w:rPr>
          <w:rFonts w:ascii="Arial" w:hAnsi="Arial" w:cs="Arial"/>
          <w:b/>
          <w:szCs w:val="24"/>
        </w:rPr>
        <w:t>:</w:t>
      </w:r>
    </w:p>
    <w:p w14:paraId="6FB4F7BE" w14:textId="77777777" w:rsidR="008A7C4C" w:rsidRPr="008A7C4C" w:rsidRDefault="008A7C4C" w:rsidP="008A7C4C">
      <w:pPr>
        <w:pStyle w:val="BodyTextIndent"/>
        <w:ind w:left="0"/>
        <w:rPr>
          <w:rFonts w:ascii="Arial" w:hAnsi="Arial" w:cs="Arial"/>
          <w:b/>
          <w:szCs w:val="24"/>
        </w:rPr>
      </w:pPr>
    </w:p>
    <w:p w14:paraId="6EDA3695" w14:textId="40749424" w:rsidR="008A7C4C" w:rsidRDefault="008A7C4C" w:rsidP="00E008DF">
      <w:pPr>
        <w:pStyle w:val="BodyTextIndent"/>
        <w:numPr>
          <w:ilvl w:val="3"/>
          <w:numId w:val="36"/>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t</w:t>
      </w:r>
      <w:r w:rsidRPr="008A7C4C">
        <w:rPr>
          <w:rFonts w:ascii="Arial" w:hAnsi="Arial" w:cs="Arial"/>
          <w:b/>
          <w:szCs w:val="24"/>
        </w:rPr>
        <w:t>hat an emergency interim set of planning controls will be decided and enacted by the Council to provide a clear position statement in the absence of a complete local planning framework. This will provide guidance for the City policy writers and assist developments to respect community needs and aspirations including protection of privacy, amenity, local character and heritage</w:t>
      </w:r>
      <w:r>
        <w:rPr>
          <w:rFonts w:ascii="Arial" w:hAnsi="Arial" w:cs="Arial"/>
          <w:b/>
          <w:szCs w:val="24"/>
        </w:rPr>
        <w:t xml:space="preserve">; </w:t>
      </w:r>
    </w:p>
    <w:p w14:paraId="765EE14F" w14:textId="77777777" w:rsidR="008A7C4C" w:rsidRPr="008A7C4C" w:rsidRDefault="008A7C4C" w:rsidP="008A7C4C">
      <w:pPr>
        <w:pStyle w:val="BodyTextIndent"/>
        <w:numPr>
          <w:ilvl w:val="0"/>
          <w:numId w:val="0"/>
        </w:numPr>
        <w:tabs>
          <w:tab w:val="clear" w:pos="720"/>
          <w:tab w:val="clear" w:pos="1440"/>
          <w:tab w:val="clear" w:pos="2410"/>
          <w:tab w:val="clear" w:pos="2977"/>
          <w:tab w:val="clear" w:pos="8335"/>
          <w:tab w:val="clear" w:pos="8505"/>
        </w:tabs>
        <w:ind w:left="567"/>
        <w:rPr>
          <w:rFonts w:ascii="Arial" w:hAnsi="Arial" w:cs="Arial"/>
          <w:b/>
          <w:szCs w:val="24"/>
        </w:rPr>
      </w:pPr>
    </w:p>
    <w:p w14:paraId="446CDDE0" w14:textId="276099C8" w:rsidR="008A7C4C" w:rsidRDefault="008A7C4C" w:rsidP="00E008DF">
      <w:pPr>
        <w:pStyle w:val="BodyTextIndent"/>
        <w:numPr>
          <w:ilvl w:val="3"/>
          <w:numId w:val="36"/>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 xml:space="preserve">it </w:t>
      </w:r>
      <w:r w:rsidRPr="008A7C4C">
        <w:rPr>
          <w:rFonts w:ascii="Arial" w:hAnsi="Arial" w:cs="Arial"/>
          <w:b/>
          <w:szCs w:val="24"/>
        </w:rPr>
        <w:t>will decide on a policy position statement to provide interim guidance in the absence of local planning policy, and that the Council will request any amendments to existing policy that it determines is insufficient to protect local concerns and aspirations</w:t>
      </w:r>
      <w:r>
        <w:rPr>
          <w:rFonts w:ascii="Arial" w:hAnsi="Arial" w:cs="Arial"/>
          <w:b/>
          <w:szCs w:val="24"/>
        </w:rPr>
        <w:t>;</w:t>
      </w:r>
    </w:p>
    <w:p w14:paraId="33F2AF7D" w14:textId="77777777" w:rsidR="008A7C4C" w:rsidRDefault="008A7C4C" w:rsidP="008A7C4C">
      <w:pPr>
        <w:pStyle w:val="ListParagraph"/>
        <w:rPr>
          <w:rFonts w:ascii="Arial" w:hAnsi="Arial" w:cs="Arial"/>
          <w:b/>
          <w:szCs w:val="24"/>
        </w:rPr>
      </w:pPr>
    </w:p>
    <w:p w14:paraId="1F88BC02" w14:textId="09D7AC4E" w:rsidR="008A7C4C" w:rsidRDefault="008A7C4C" w:rsidP="00E008DF">
      <w:pPr>
        <w:pStyle w:val="BodyTextIndent"/>
        <w:numPr>
          <w:ilvl w:val="3"/>
          <w:numId w:val="36"/>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t</w:t>
      </w:r>
      <w:r w:rsidRPr="008A7C4C">
        <w:rPr>
          <w:rFonts w:ascii="Arial" w:hAnsi="Arial" w:cs="Arial"/>
          <w:b/>
          <w:szCs w:val="24"/>
        </w:rPr>
        <w:t>hat the CEO will ensure City policy reflects the decision of Council as determined in these policy position statements and amendments, to expedite interim planning guidance for the entire of City of Nedlands</w:t>
      </w:r>
      <w:r>
        <w:rPr>
          <w:rFonts w:ascii="Arial" w:hAnsi="Arial" w:cs="Arial"/>
          <w:b/>
          <w:szCs w:val="24"/>
        </w:rPr>
        <w:t>; and</w:t>
      </w:r>
    </w:p>
    <w:p w14:paraId="5A98D9E5" w14:textId="77777777" w:rsidR="008A7C4C" w:rsidRDefault="008A7C4C" w:rsidP="008A7C4C">
      <w:pPr>
        <w:pStyle w:val="ListParagraph"/>
        <w:rPr>
          <w:rFonts w:ascii="Arial" w:hAnsi="Arial" w:cs="Arial"/>
          <w:b/>
          <w:szCs w:val="24"/>
        </w:rPr>
      </w:pPr>
    </w:p>
    <w:p w14:paraId="5BA16633" w14:textId="4F971F98" w:rsidR="008A7C4C" w:rsidRPr="008A7C4C" w:rsidRDefault="008A7C4C" w:rsidP="00E008DF">
      <w:pPr>
        <w:pStyle w:val="BodyTextIndent"/>
        <w:numPr>
          <w:ilvl w:val="3"/>
          <w:numId w:val="36"/>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it</w:t>
      </w:r>
      <w:r w:rsidRPr="008A7C4C">
        <w:rPr>
          <w:rFonts w:ascii="Arial" w:hAnsi="Arial" w:cs="Arial"/>
          <w:b/>
          <w:szCs w:val="24"/>
        </w:rPr>
        <w:t xml:space="preserve"> may decide on policy from pre-existing local planning policies, amend or replace various policy sections including primary controls, amend or replace various policy sections with approval from WAPC, create policy relating to any aspect of apartment living with approval of WAPC.</w:t>
      </w:r>
    </w:p>
    <w:p w14:paraId="1DDBF264" w14:textId="7B072C41" w:rsidR="008A7C4C" w:rsidRDefault="008A7C4C" w:rsidP="008A7C4C">
      <w:pPr>
        <w:pStyle w:val="BodyTextIndent"/>
        <w:ind w:left="0"/>
        <w:rPr>
          <w:rFonts w:ascii="Arial" w:hAnsi="Arial" w:cs="Arial"/>
          <w:b/>
          <w:szCs w:val="24"/>
        </w:rPr>
      </w:pPr>
    </w:p>
    <w:p w14:paraId="5D39A881" w14:textId="77777777" w:rsidR="008A7C4C" w:rsidRDefault="008A7C4C" w:rsidP="008A7C4C">
      <w:pPr>
        <w:pStyle w:val="BodyTextIndent"/>
        <w:ind w:left="0"/>
        <w:rPr>
          <w:rFonts w:ascii="Arial" w:hAnsi="Arial" w:cs="Arial"/>
          <w:b/>
          <w:szCs w:val="24"/>
        </w:rPr>
      </w:pPr>
    </w:p>
    <w:p w14:paraId="32B4E5ED" w14:textId="6041AE3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Justification</w:t>
      </w:r>
    </w:p>
    <w:p w14:paraId="52C56D83" w14:textId="77777777" w:rsidR="008A7C4C" w:rsidRPr="008A7C4C" w:rsidRDefault="008A7C4C" w:rsidP="008A7C4C">
      <w:pPr>
        <w:pStyle w:val="BodyTextIndent"/>
        <w:ind w:left="0"/>
        <w:rPr>
          <w:rFonts w:ascii="Arial" w:hAnsi="Arial" w:cs="Arial"/>
          <w:bCs/>
          <w:szCs w:val="24"/>
        </w:rPr>
      </w:pPr>
    </w:p>
    <w:p w14:paraId="7654EE8B" w14:textId="73C7824A" w:rsidR="008A7C4C" w:rsidRPr="008A7C4C" w:rsidRDefault="008A7C4C" w:rsidP="008A7C4C">
      <w:pPr>
        <w:pStyle w:val="BodyTextIndent"/>
        <w:ind w:left="0"/>
        <w:rPr>
          <w:rFonts w:ascii="Arial" w:hAnsi="Arial" w:cs="Arial"/>
          <w:bCs/>
          <w:szCs w:val="24"/>
        </w:rPr>
      </w:pPr>
      <w:r w:rsidRPr="008A7C4C">
        <w:rPr>
          <w:rFonts w:ascii="Arial" w:hAnsi="Arial" w:cs="Arial"/>
          <w:bCs/>
          <w:szCs w:val="24"/>
        </w:rPr>
        <w:t>This motion is required to develop an emergency Council Policy Position Statement as clearer guidance to City policy makers, and developers making development applications, in the absence of a complete local planning policy framework.</w:t>
      </w:r>
    </w:p>
    <w:p w14:paraId="267A52F3" w14:textId="77777777" w:rsidR="008A7C4C" w:rsidRPr="008A7C4C" w:rsidRDefault="008A7C4C" w:rsidP="008A7C4C">
      <w:pPr>
        <w:pStyle w:val="BodyTextIndent"/>
        <w:ind w:left="0"/>
        <w:rPr>
          <w:rFonts w:ascii="Arial" w:hAnsi="Arial" w:cs="Arial"/>
          <w:bCs/>
          <w:szCs w:val="24"/>
        </w:rPr>
      </w:pPr>
    </w:p>
    <w:p w14:paraId="35E317CF" w14:textId="77777777" w:rsidR="008C7473" w:rsidRDefault="008A7C4C" w:rsidP="008A7C4C">
      <w:pPr>
        <w:pStyle w:val="BodyTextIndent"/>
        <w:ind w:left="0"/>
        <w:rPr>
          <w:rFonts w:ascii="Arial" w:hAnsi="Arial" w:cs="Arial"/>
          <w:bCs/>
          <w:szCs w:val="24"/>
        </w:rPr>
      </w:pPr>
      <w:r w:rsidRPr="008A7C4C">
        <w:rPr>
          <w:rFonts w:ascii="Arial" w:hAnsi="Arial" w:cs="Arial"/>
          <w:bCs/>
          <w:szCs w:val="24"/>
        </w:rPr>
        <w:t xml:space="preserve">The justification is that interim measures must be put in place to protect the community while there is an absence of a complete local planning framework. Local planning policies will take months and years to roll out. Emergency measures must be taken by the Council to ensure orderly planning takes place that does not diminish the investment and amenity of neighbours or prejudice the future development potential of the wider area. The Council must take a leadership position to define the future of Nedlands. If the Council fails to define the future of Nedlands, developers will define it any way they see fit which would be a huge blow to democracy, fairness, accountability and transparency. </w:t>
      </w:r>
    </w:p>
    <w:p w14:paraId="1C498FDA" w14:textId="77777777" w:rsidR="008C7473" w:rsidRDefault="008C7473" w:rsidP="008A7C4C">
      <w:pPr>
        <w:pStyle w:val="BodyTextIndent"/>
        <w:ind w:left="0"/>
        <w:rPr>
          <w:rFonts w:ascii="Arial" w:hAnsi="Arial" w:cs="Arial"/>
          <w:bCs/>
          <w:szCs w:val="24"/>
        </w:rPr>
      </w:pPr>
    </w:p>
    <w:p w14:paraId="6E42CA20" w14:textId="77777777" w:rsidR="008C7473" w:rsidRDefault="008C7473" w:rsidP="008A7C4C">
      <w:pPr>
        <w:pStyle w:val="BodyTextIndent"/>
        <w:ind w:left="0"/>
        <w:rPr>
          <w:rFonts w:ascii="Arial" w:hAnsi="Arial" w:cs="Arial"/>
          <w:bCs/>
          <w:szCs w:val="24"/>
        </w:rPr>
      </w:pPr>
    </w:p>
    <w:p w14:paraId="29AEAE7D" w14:textId="77777777" w:rsidR="008C7473" w:rsidRDefault="008C7473" w:rsidP="008A7C4C">
      <w:pPr>
        <w:pStyle w:val="BodyTextIndent"/>
        <w:ind w:left="0"/>
        <w:rPr>
          <w:rFonts w:ascii="Arial" w:hAnsi="Arial" w:cs="Arial"/>
          <w:bCs/>
          <w:szCs w:val="24"/>
        </w:rPr>
      </w:pPr>
    </w:p>
    <w:p w14:paraId="59DAABAF" w14:textId="13511C13" w:rsidR="008A7C4C" w:rsidRPr="008A7C4C" w:rsidRDefault="008A7C4C" w:rsidP="008A7C4C">
      <w:pPr>
        <w:pStyle w:val="BodyTextIndent"/>
        <w:ind w:left="0"/>
        <w:rPr>
          <w:rFonts w:ascii="Arial" w:hAnsi="Arial" w:cs="Arial"/>
          <w:bCs/>
          <w:szCs w:val="24"/>
        </w:rPr>
      </w:pPr>
      <w:r w:rsidRPr="008A7C4C">
        <w:rPr>
          <w:rFonts w:ascii="Arial" w:hAnsi="Arial" w:cs="Arial"/>
          <w:bCs/>
          <w:szCs w:val="24"/>
        </w:rPr>
        <w:lastRenderedPageBreak/>
        <w:t>The Council may decide on a policy position statement including but not limited to those listed in SPP 7.3 Vol 2 Apartments from 1.2 Local Planning Framework.</w:t>
      </w:r>
    </w:p>
    <w:p w14:paraId="61B7633A" w14:textId="77777777" w:rsidR="008C7473" w:rsidRDefault="008A7C4C" w:rsidP="008C7473">
      <w:pPr>
        <w:pStyle w:val="BodyTextIndent"/>
        <w:ind w:left="0"/>
        <w:jc w:val="left"/>
        <w:rPr>
          <w:rFonts w:ascii="Arial" w:hAnsi="Arial" w:cs="Arial"/>
          <w:bCs/>
          <w:szCs w:val="24"/>
        </w:rPr>
      </w:pPr>
      <w:r w:rsidRPr="008A7C4C">
        <w:rPr>
          <w:rFonts w:ascii="Arial" w:hAnsi="Arial" w:cs="Arial"/>
          <w:bCs/>
          <w:szCs w:val="24"/>
        </w:rPr>
        <w:t>Excerpt from SPP7.3 Vol 2 Apartments – 1.2 Local Planning Framework</w:t>
      </w:r>
      <w:r w:rsidR="008C7473">
        <w:rPr>
          <w:rFonts w:ascii="Arial" w:hAnsi="Arial" w:cs="Arial"/>
          <w:bCs/>
          <w:szCs w:val="24"/>
        </w:rPr>
        <w:t xml:space="preserve"> </w:t>
      </w:r>
      <w:r w:rsidRPr="008A7C4C">
        <w:rPr>
          <w:rFonts w:ascii="Arial" w:hAnsi="Arial" w:cs="Arial"/>
          <w:bCs/>
          <w:szCs w:val="24"/>
        </w:rPr>
        <w:t>1.2.1 Pre-existing local planning policies</w:t>
      </w:r>
      <w:r w:rsidR="008C7473">
        <w:rPr>
          <w:rFonts w:ascii="Arial" w:hAnsi="Arial" w:cs="Arial"/>
          <w:bCs/>
          <w:szCs w:val="24"/>
        </w:rPr>
        <w:t>.</w:t>
      </w:r>
    </w:p>
    <w:p w14:paraId="5B290EF9" w14:textId="5DD8D02E" w:rsidR="008A7C4C" w:rsidRPr="008A7C4C" w:rsidRDefault="008A7C4C" w:rsidP="008C7473">
      <w:pPr>
        <w:pStyle w:val="BodyTextIndent"/>
        <w:ind w:left="0"/>
        <w:jc w:val="left"/>
        <w:rPr>
          <w:rFonts w:ascii="Arial" w:hAnsi="Arial" w:cs="Arial"/>
          <w:bCs/>
          <w:szCs w:val="24"/>
        </w:rPr>
      </w:pPr>
      <w:r w:rsidRPr="008A7C4C">
        <w:rPr>
          <w:rFonts w:ascii="Arial" w:hAnsi="Arial" w:cs="Arial"/>
          <w:bCs/>
          <w:szCs w:val="24"/>
        </w:rPr>
        <w:t xml:space="preserve"> </w:t>
      </w:r>
    </w:p>
    <w:p w14:paraId="51305E31" w14:textId="5366A533" w:rsidR="008A7C4C" w:rsidRDefault="008A7C4C" w:rsidP="008A7C4C">
      <w:pPr>
        <w:pStyle w:val="BodyTextIndent"/>
        <w:ind w:left="0"/>
        <w:rPr>
          <w:rFonts w:ascii="Arial" w:hAnsi="Arial" w:cs="Arial"/>
          <w:bCs/>
          <w:szCs w:val="24"/>
        </w:rPr>
      </w:pPr>
      <w:r w:rsidRPr="008A7C4C">
        <w:rPr>
          <w:rFonts w:ascii="Arial" w:hAnsi="Arial" w:cs="Arial"/>
          <w:bCs/>
          <w:szCs w:val="24"/>
        </w:rPr>
        <w:t xml:space="preserve">If a properly adopted local planning policy which came into effect prior to the gazettal of the R-Codes is inconsistent with the R-Codes Volume 2: </w:t>
      </w:r>
    </w:p>
    <w:p w14:paraId="23DC7C68" w14:textId="77777777" w:rsidR="008C7473" w:rsidRPr="008A7C4C" w:rsidRDefault="008C7473" w:rsidP="008A7C4C">
      <w:pPr>
        <w:pStyle w:val="BodyTextIndent"/>
        <w:ind w:left="0"/>
        <w:rPr>
          <w:rFonts w:ascii="Arial" w:hAnsi="Arial" w:cs="Arial"/>
          <w:bCs/>
          <w:szCs w:val="24"/>
        </w:rPr>
      </w:pPr>
    </w:p>
    <w:p w14:paraId="479A61AE" w14:textId="30D55BB8" w:rsidR="008A7C4C" w:rsidRDefault="008A7C4C" w:rsidP="00E008DF">
      <w:pPr>
        <w:pStyle w:val="BodyTextIndent"/>
        <w:numPr>
          <w:ilvl w:val="0"/>
          <w:numId w:val="37"/>
        </w:numPr>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For those sections identified in clause 1.2.2, the provisions of the R-Codes Volume 2 do not supersede any development standard provided in the local planning policy</w:t>
      </w:r>
    </w:p>
    <w:p w14:paraId="1D1E5CA8" w14:textId="77777777" w:rsidR="008C7473" w:rsidRPr="008A7C4C" w:rsidRDefault="008C7473" w:rsidP="008C7473">
      <w:pPr>
        <w:pStyle w:val="BodyTextIndent"/>
        <w:numPr>
          <w:ilvl w:val="0"/>
          <w:numId w:val="0"/>
        </w:numPr>
        <w:ind w:left="720"/>
        <w:rPr>
          <w:rFonts w:ascii="Arial" w:hAnsi="Arial" w:cs="Arial"/>
          <w:bCs/>
          <w:szCs w:val="24"/>
        </w:rPr>
      </w:pPr>
    </w:p>
    <w:p w14:paraId="08A22EED" w14:textId="441A49A3" w:rsidR="008A7C4C" w:rsidRDefault="008A7C4C" w:rsidP="00E008DF">
      <w:pPr>
        <w:pStyle w:val="BodyTextIndent"/>
        <w:numPr>
          <w:ilvl w:val="0"/>
          <w:numId w:val="37"/>
        </w:numPr>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For the sections of Parts 3 and 4 identified in clause 1.2.3, the provisions of the R-Codes Volume 2 prevail over the local planning policy to the extent of the inconsistency.</w:t>
      </w:r>
    </w:p>
    <w:p w14:paraId="55D1BC18" w14:textId="77777777" w:rsidR="008C7473" w:rsidRDefault="008C7473" w:rsidP="008C7473">
      <w:pPr>
        <w:pStyle w:val="ListParagraph"/>
        <w:rPr>
          <w:rFonts w:ascii="Arial" w:hAnsi="Arial" w:cs="Arial"/>
          <w:bCs/>
          <w:szCs w:val="24"/>
        </w:rPr>
      </w:pPr>
    </w:p>
    <w:p w14:paraId="50EEDDFD"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1.2.2 Sections that may be amended or replaced by local government </w:t>
      </w:r>
    </w:p>
    <w:p w14:paraId="6299766A" w14:textId="77777777" w:rsidR="008C7473" w:rsidRDefault="008C7473" w:rsidP="008A7C4C">
      <w:pPr>
        <w:pStyle w:val="BodyTextIndent"/>
        <w:ind w:left="0"/>
        <w:rPr>
          <w:rFonts w:ascii="Arial" w:hAnsi="Arial" w:cs="Arial"/>
          <w:bCs/>
          <w:szCs w:val="24"/>
        </w:rPr>
      </w:pPr>
    </w:p>
    <w:p w14:paraId="76C70CF9" w14:textId="3460B83F" w:rsidR="008A7C4C" w:rsidRDefault="008A7C4C" w:rsidP="008A7C4C">
      <w:pPr>
        <w:pStyle w:val="BodyTextIndent"/>
        <w:ind w:left="0"/>
        <w:rPr>
          <w:rFonts w:ascii="Arial" w:hAnsi="Arial" w:cs="Arial"/>
          <w:bCs/>
          <w:szCs w:val="24"/>
        </w:rPr>
      </w:pPr>
      <w:r w:rsidRPr="008A7C4C">
        <w:rPr>
          <w:rFonts w:ascii="Arial" w:hAnsi="Arial" w:cs="Arial"/>
          <w:bCs/>
          <w:szCs w:val="24"/>
        </w:rPr>
        <w:t xml:space="preserve">Where consistent with the Element Objectives, local governments may prepare and adopt local planning policies and local development plans that amend or replace the Acceptable Outcomes of the following sections of the R-Codes Volume 2: </w:t>
      </w:r>
    </w:p>
    <w:p w14:paraId="7D890666" w14:textId="77777777" w:rsidR="008C7473" w:rsidRPr="008A7C4C" w:rsidRDefault="008C7473" w:rsidP="008A7C4C">
      <w:pPr>
        <w:pStyle w:val="BodyTextIndent"/>
        <w:ind w:left="0"/>
        <w:rPr>
          <w:rFonts w:ascii="Arial" w:hAnsi="Arial" w:cs="Arial"/>
          <w:bCs/>
          <w:szCs w:val="24"/>
        </w:rPr>
      </w:pPr>
    </w:p>
    <w:p w14:paraId="4D499309"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All of Part 2 </w:t>
      </w:r>
    </w:p>
    <w:p w14:paraId="1A9A8D60"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3.6 Public domain interface </w:t>
      </w:r>
    </w:p>
    <w:p w14:paraId="362E4BD4"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3.7 Pedestrian access and entries </w:t>
      </w:r>
    </w:p>
    <w:p w14:paraId="291FE772"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3.8 Vehicle access </w:t>
      </w:r>
    </w:p>
    <w:p w14:paraId="47FEDBAD"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4.10 Façade design </w:t>
      </w:r>
    </w:p>
    <w:p w14:paraId="173E5ED5"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4.11 Roof design </w:t>
      </w:r>
    </w:p>
    <w:p w14:paraId="4EC8C2D5" w14:textId="0CC77C21" w:rsidR="008A7C4C" w:rsidRDefault="008A7C4C" w:rsidP="008A7C4C">
      <w:pPr>
        <w:pStyle w:val="BodyTextIndent"/>
        <w:ind w:left="0"/>
        <w:rPr>
          <w:rFonts w:ascii="Arial" w:hAnsi="Arial" w:cs="Arial"/>
          <w:bCs/>
          <w:szCs w:val="24"/>
        </w:rPr>
      </w:pPr>
      <w:r w:rsidRPr="008A7C4C">
        <w:rPr>
          <w:rFonts w:ascii="Arial" w:hAnsi="Arial" w:cs="Arial"/>
          <w:bCs/>
          <w:szCs w:val="24"/>
        </w:rPr>
        <w:t>— 4.13 Adaptive reuse</w:t>
      </w:r>
    </w:p>
    <w:p w14:paraId="5BF1C83E" w14:textId="77777777" w:rsidR="008C7473" w:rsidRPr="008A7C4C" w:rsidRDefault="008C7473" w:rsidP="008A7C4C">
      <w:pPr>
        <w:pStyle w:val="BodyTextIndent"/>
        <w:ind w:left="0"/>
        <w:rPr>
          <w:rFonts w:ascii="Arial" w:hAnsi="Arial" w:cs="Arial"/>
          <w:bCs/>
          <w:szCs w:val="24"/>
        </w:rPr>
      </w:pPr>
    </w:p>
    <w:p w14:paraId="06E73ABA" w14:textId="659BCC96" w:rsidR="008A7C4C" w:rsidRDefault="008A7C4C" w:rsidP="008A7C4C">
      <w:pPr>
        <w:pStyle w:val="BodyTextIndent"/>
        <w:ind w:left="0"/>
        <w:rPr>
          <w:rFonts w:ascii="Arial" w:hAnsi="Arial" w:cs="Arial"/>
          <w:bCs/>
          <w:szCs w:val="24"/>
        </w:rPr>
      </w:pPr>
      <w:r w:rsidRPr="008A7C4C">
        <w:rPr>
          <w:rFonts w:ascii="Arial" w:hAnsi="Arial" w:cs="Arial"/>
          <w:bCs/>
          <w:szCs w:val="24"/>
        </w:rPr>
        <w:t xml:space="preserve">1.2.3 Sections that may be amended or replaced with WAPC Approval </w:t>
      </w:r>
    </w:p>
    <w:p w14:paraId="25047D12" w14:textId="77777777" w:rsidR="008C7473" w:rsidRPr="008A7C4C" w:rsidRDefault="008C7473" w:rsidP="008A7C4C">
      <w:pPr>
        <w:pStyle w:val="BodyTextIndent"/>
        <w:ind w:left="0"/>
        <w:rPr>
          <w:rFonts w:ascii="Arial" w:hAnsi="Arial" w:cs="Arial"/>
          <w:bCs/>
          <w:szCs w:val="24"/>
        </w:rPr>
      </w:pPr>
    </w:p>
    <w:p w14:paraId="6FC4A0C6" w14:textId="18E65C1F" w:rsidR="008A7C4C" w:rsidRDefault="008A7C4C" w:rsidP="008A7C4C">
      <w:pPr>
        <w:pStyle w:val="BodyTextIndent"/>
        <w:ind w:left="0"/>
        <w:rPr>
          <w:rFonts w:ascii="Arial" w:hAnsi="Arial" w:cs="Arial"/>
          <w:bCs/>
          <w:szCs w:val="24"/>
        </w:rPr>
      </w:pPr>
      <w:r w:rsidRPr="008A7C4C">
        <w:rPr>
          <w:rFonts w:ascii="Arial" w:hAnsi="Arial" w:cs="Arial"/>
          <w:bCs/>
          <w:szCs w:val="24"/>
        </w:rPr>
        <w:t xml:space="preserve">Notwithstanding clause 1.2.1, local government may with the approval of the WAPC prepare local planning policies, local development plans, structure plans and activity centre plans that amend or replace any of the Acceptable Outcomes of the following sections of the R-Codes Volume 2: </w:t>
      </w:r>
    </w:p>
    <w:p w14:paraId="5868C603" w14:textId="77777777" w:rsidR="008C7473" w:rsidRPr="008A7C4C" w:rsidRDefault="008C7473" w:rsidP="008A7C4C">
      <w:pPr>
        <w:pStyle w:val="BodyTextIndent"/>
        <w:ind w:left="0"/>
        <w:rPr>
          <w:rFonts w:ascii="Arial" w:hAnsi="Arial" w:cs="Arial"/>
          <w:bCs/>
          <w:szCs w:val="24"/>
        </w:rPr>
      </w:pPr>
    </w:p>
    <w:p w14:paraId="6558B667" w14:textId="118F0E80"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3.2 Orientation</w:t>
      </w:r>
      <w:r w:rsidRPr="008A7C4C">
        <w:rPr>
          <w:rFonts w:ascii="Arial" w:hAnsi="Arial" w:cs="Arial"/>
          <w:bCs/>
          <w:szCs w:val="24"/>
        </w:rPr>
        <w:t xml:space="preserve">  </w:t>
      </w:r>
    </w:p>
    <w:p w14:paraId="175A6B9B" w14:textId="0B649185"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3.3 Tree</w:t>
      </w:r>
      <w:r w:rsidRPr="008A7C4C">
        <w:rPr>
          <w:rFonts w:ascii="Arial" w:hAnsi="Arial" w:cs="Arial"/>
          <w:bCs/>
          <w:szCs w:val="24"/>
        </w:rPr>
        <w:t xml:space="preserve"> canopy and deep soil areas </w:t>
      </w:r>
    </w:p>
    <w:p w14:paraId="02DED927" w14:textId="2E41EFAB"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3.4 Communal</w:t>
      </w:r>
      <w:r w:rsidRPr="008A7C4C">
        <w:rPr>
          <w:rFonts w:ascii="Arial" w:hAnsi="Arial" w:cs="Arial"/>
          <w:bCs/>
          <w:szCs w:val="24"/>
        </w:rPr>
        <w:t xml:space="preserve"> open space </w:t>
      </w:r>
    </w:p>
    <w:p w14:paraId="3A3D575A" w14:textId="7D9E7371"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3.5 Visual</w:t>
      </w:r>
      <w:r w:rsidRPr="008A7C4C">
        <w:rPr>
          <w:rFonts w:ascii="Arial" w:hAnsi="Arial" w:cs="Arial"/>
          <w:bCs/>
          <w:szCs w:val="24"/>
        </w:rPr>
        <w:t xml:space="preserve"> privacy </w:t>
      </w:r>
    </w:p>
    <w:p w14:paraId="5E4CFBA7" w14:textId="4F948F39"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3.9 Car</w:t>
      </w:r>
      <w:r w:rsidRPr="008A7C4C">
        <w:rPr>
          <w:rFonts w:ascii="Arial" w:hAnsi="Arial" w:cs="Arial"/>
          <w:bCs/>
          <w:szCs w:val="24"/>
        </w:rPr>
        <w:t xml:space="preserve"> and bicycle parking </w:t>
      </w:r>
    </w:p>
    <w:p w14:paraId="4A5F0BFC" w14:textId="7C68DFD3"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 Solar</w:t>
      </w:r>
      <w:r w:rsidRPr="008A7C4C">
        <w:rPr>
          <w:rFonts w:ascii="Arial" w:hAnsi="Arial" w:cs="Arial"/>
          <w:bCs/>
          <w:szCs w:val="24"/>
        </w:rPr>
        <w:t xml:space="preserve"> and daylight access    </w:t>
      </w:r>
    </w:p>
    <w:p w14:paraId="3B5BA5FA" w14:textId="15DF7F96"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4.2 Natural</w:t>
      </w:r>
      <w:r w:rsidRPr="008A7C4C">
        <w:rPr>
          <w:rFonts w:ascii="Arial" w:hAnsi="Arial" w:cs="Arial"/>
          <w:bCs/>
          <w:szCs w:val="24"/>
        </w:rPr>
        <w:t xml:space="preserve"> ventilation    </w:t>
      </w:r>
    </w:p>
    <w:p w14:paraId="45FB4315" w14:textId="207D0DE5"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4.3 Size</w:t>
      </w:r>
      <w:r w:rsidRPr="008A7C4C">
        <w:rPr>
          <w:rFonts w:ascii="Arial" w:hAnsi="Arial" w:cs="Arial"/>
          <w:bCs/>
          <w:szCs w:val="24"/>
        </w:rPr>
        <w:t xml:space="preserve"> and layout of dwellings   </w:t>
      </w:r>
    </w:p>
    <w:p w14:paraId="53495F9C" w14:textId="7E9AEF48"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4.4 Private</w:t>
      </w:r>
      <w:r w:rsidRPr="008A7C4C">
        <w:rPr>
          <w:rFonts w:ascii="Arial" w:hAnsi="Arial" w:cs="Arial"/>
          <w:bCs/>
          <w:szCs w:val="24"/>
        </w:rPr>
        <w:t xml:space="preserve"> open space and balconies   </w:t>
      </w:r>
    </w:p>
    <w:p w14:paraId="40E5BB7D" w14:textId="128C49EF"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4.5 Circulation</w:t>
      </w:r>
      <w:r w:rsidRPr="008A7C4C">
        <w:rPr>
          <w:rFonts w:ascii="Arial" w:hAnsi="Arial" w:cs="Arial"/>
          <w:bCs/>
          <w:szCs w:val="24"/>
        </w:rPr>
        <w:t xml:space="preserve"> and common spaces   </w:t>
      </w:r>
    </w:p>
    <w:p w14:paraId="48567FC1" w14:textId="4B711D14"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4.6 Storage</w:t>
      </w:r>
      <w:r w:rsidRPr="008A7C4C">
        <w:rPr>
          <w:rFonts w:ascii="Arial" w:hAnsi="Arial" w:cs="Arial"/>
          <w:bCs/>
          <w:szCs w:val="24"/>
        </w:rPr>
        <w:t xml:space="preserve">      </w:t>
      </w:r>
    </w:p>
    <w:p w14:paraId="396FE4AF" w14:textId="2DD3B9DE"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4.7 Managing</w:t>
      </w:r>
      <w:r w:rsidRPr="008A7C4C">
        <w:rPr>
          <w:rFonts w:ascii="Arial" w:hAnsi="Arial" w:cs="Arial"/>
          <w:bCs/>
          <w:szCs w:val="24"/>
        </w:rPr>
        <w:t xml:space="preserve"> the impact of noise   </w:t>
      </w:r>
    </w:p>
    <w:p w14:paraId="14A4D1B0" w14:textId="20F65B6D" w:rsidR="008A7C4C" w:rsidRPr="008A7C4C" w:rsidRDefault="008A7C4C" w:rsidP="008A7C4C">
      <w:pPr>
        <w:pStyle w:val="BodyTextIndent"/>
        <w:ind w:left="0"/>
        <w:rPr>
          <w:rFonts w:ascii="Arial" w:hAnsi="Arial" w:cs="Arial"/>
          <w:bCs/>
          <w:szCs w:val="24"/>
        </w:rPr>
      </w:pPr>
      <w:r w:rsidRPr="008A7C4C">
        <w:rPr>
          <w:rFonts w:ascii="Arial" w:hAnsi="Arial" w:cs="Arial"/>
          <w:bCs/>
          <w:szCs w:val="24"/>
        </w:rPr>
        <w:lastRenderedPageBreak/>
        <w:t xml:space="preserve">— </w:t>
      </w:r>
      <w:r w:rsidR="00611C33" w:rsidRPr="008A7C4C">
        <w:rPr>
          <w:rFonts w:ascii="Arial" w:hAnsi="Arial" w:cs="Arial"/>
          <w:bCs/>
          <w:szCs w:val="24"/>
        </w:rPr>
        <w:t>4.8 Dwelling</w:t>
      </w:r>
      <w:r w:rsidRPr="008A7C4C">
        <w:rPr>
          <w:rFonts w:ascii="Arial" w:hAnsi="Arial" w:cs="Arial"/>
          <w:bCs/>
          <w:szCs w:val="24"/>
        </w:rPr>
        <w:t xml:space="preserve"> mix     </w:t>
      </w:r>
    </w:p>
    <w:p w14:paraId="120D04B0" w14:textId="70204DF0"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4.9 Universal</w:t>
      </w:r>
      <w:r w:rsidRPr="008A7C4C">
        <w:rPr>
          <w:rFonts w:ascii="Arial" w:hAnsi="Arial" w:cs="Arial"/>
          <w:bCs/>
          <w:szCs w:val="24"/>
        </w:rPr>
        <w:t xml:space="preserve"> design  </w:t>
      </w:r>
    </w:p>
    <w:p w14:paraId="18798CD0" w14:textId="21A1FC90"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4.12 Landscape</w:t>
      </w:r>
      <w:r w:rsidRPr="008A7C4C">
        <w:rPr>
          <w:rFonts w:ascii="Arial" w:hAnsi="Arial" w:cs="Arial"/>
          <w:bCs/>
          <w:szCs w:val="24"/>
        </w:rPr>
        <w:t xml:space="preserve"> design    </w:t>
      </w:r>
    </w:p>
    <w:p w14:paraId="0A1BB5DF" w14:textId="13E77594"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4.14 Mixed</w:t>
      </w:r>
      <w:r w:rsidRPr="008A7C4C">
        <w:rPr>
          <w:rFonts w:ascii="Arial" w:hAnsi="Arial" w:cs="Arial"/>
          <w:bCs/>
          <w:szCs w:val="24"/>
        </w:rPr>
        <w:t xml:space="preserve"> use     </w:t>
      </w:r>
    </w:p>
    <w:p w14:paraId="641CE93A" w14:textId="735D3E02"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4.15 Energy</w:t>
      </w:r>
      <w:r w:rsidRPr="008A7C4C">
        <w:rPr>
          <w:rFonts w:ascii="Arial" w:hAnsi="Arial" w:cs="Arial"/>
          <w:bCs/>
          <w:szCs w:val="24"/>
        </w:rPr>
        <w:t xml:space="preserve"> efficiency     </w:t>
      </w:r>
    </w:p>
    <w:p w14:paraId="442C3F45" w14:textId="14B62CBB"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4.16 Water</w:t>
      </w:r>
      <w:r w:rsidRPr="008A7C4C">
        <w:rPr>
          <w:rFonts w:ascii="Arial" w:hAnsi="Arial" w:cs="Arial"/>
          <w:bCs/>
          <w:szCs w:val="24"/>
        </w:rPr>
        <w:t xml:space="preserve"> management and conservation  </w:t>
      </w:r>
    </w:p>
    <w:p w14:paraId="708414CD" w14:textId="1C914FE9"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4.17 Waste</w:t>
      </w:r>
      <w:r w:rsidRPr="008A7C4C">
        <w:rPr>
          <w:rFonts w:ascii="Arial" w:hAnsi="Arial" w:cs="Arial"/>
          <w:bCs/>
          <w:szCs w:val="24"/>
        </w:rPr>
        <w:t xml:space="preserve"> management  </w:t>
      </w:r>
    </w:p>
    <w:p w14:paraId="161EFB67" w14:textId="350AAF1D" w:rsid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4.18 Utilities</w:t>
      </w:r>
    </w:p>
    <w:p w14:paraId="66069668" w14:textId="77777777" w:rsidR="008C7473" w:rsidRPr="008A7C4C" w:rsidRDefault="008C7473" w:rsidP="008A7C4C">
      <w:pPr>
        <w:pStyle w:val="BodyTextIndent"/>
        <w:ind w:left="0"/>
        <w:rPr>
          <w:rFonts w:ascii="Arial" w:hAnsi="Arial" w:cs="Arial"/>
          <w:bCs/>
          <w:szCs w:val="24"/>
        </w:rPr>
      </w:pPr>
    </w:p>
    <w:p w14:paraId="3D9F6CDE" w14:textId="25C50EBE" w:rsidR="008A7C4C" w:rsidRDefault="008A7C4C" w:rsidP="008A7C4C">
      <w:pPr>
        <w:pStyle w:val="BodyTextIndent"/>
        <w:ind w:left="0"/>
        <w:rPr>
          <w:rFonts w:ascii="Arial" w:hAnsi="Arial" w:cs="Arial"/>
          <w:bCs/>
          <w:szCs w:val="24"/>
        </w:rPr>
      </w:pPr>
      <w:r w:rsidRPr="008A7C4C">
        <w:rPr>
          <w:rFonts w:ascii="Arial" w:hAnsi="Arial" w:cs="Arial"/>
          <w:bCs/>
          <w:szCs w:val="24"/>
        </w:rPr>
        <w:t>1.2.4 Notwithstanding clauses 1.2.2 and 1.2.3, local government may, with the approval of the WAPC, prepare local planning policies, local development plans and activity centre plans to augment the R-Codes Volume 2 with Objectives to guide judgement about the merits of proposals relating to any aspect of apartment development that is not provided for under the R-Codes Volume 2 and is required within the local context.</w:t>
      </w:r>
    </w:p>
    <w:p w14:paraId="13D34546" w14:textId="77777777" w:rsidR="008C7473" w:rsidRPr="008A7C4C" w:rsidRDefault="008C7473" w:rsidP="008A7C4C">
      <w:pPr>
        <w:pStyle w:val="BodyTextIndent"/>
        <w:ind w:left="0"/>
        <w:rPr>
          <w:rFonts w:ascii="Arial" w:hAnsi="Arial" w:cs="Arial"/>
          <w:bCs/>
          <w:szCs w:val="24"/>
        </w:rPr>
      </w:pPr>
    </w:p>
    <w:p w14:paraId="2820614F" w14:textId="260A6E0B" w:rsidR="008A7C4C" w:rsidRDefault="008A7C4C" w:rsidP="008A7C4C">
      <w:pPr>
        <w:pStyle w:val="BodyTextIndent"/>
        <w:ind w:left="0"/>
        <w:rPr>
          <w:rFonts w:ascii="Arial" w:hAnsi="Arial" w:cs="Arial"/>
          <w:bCs/>
          <w:szCs w:val="24"/>
        </w:rPr>
      </w:pPr>
      <w:r w:rsidRPr="008A7C4C">
        <w:rPr>
          <w:rFonts w:ascii="Arial" w:hAnsi="Arial" w:cs="Arial"/>
          <w:bCs/>
          <w:szCs w:val="24"/>
        </w:rPr>
        <w:t>Council may identify important issues relating to any aspect of apartment buildings but not mentioned in existing policy.</w:t>
      </w:r>
    </w:p>
    <w:p w14:paraId="792C5AB5" w14:textId="77777777" w:rsidR="008C7473" w:rsidRPr="008A7C4C" w:rsidRDefault="008C7473" w:rsidP="008A7C4C">
      <w:pPr>
        <w:pStyle w:val="BodyTextIndent"/>
        <w:ind w:left="0"/>
        <w:rPr>
          <w:rFonts w:ascii="Arial" w:hAnsi="Arial" w:cs="Arial"/>
          <w:bCs/>
          <w:szCs w:val="24"/>
        </w:rPr>
      </w:pPr>
    </w:p>
    <w:p w14:paraId="7D41D34F" w14:textId="1B2DC7F7"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Define an appropriate dwelling mix and apartment standard to suit the needs and aspirations of the local community.</w:t>
      </w:r>
    </w:p>
    <w:p w14:paraId="61548611" w14:textId="34151614"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Plans for stormwater, rainwater, water recycling, irrigation, groundwater protection, dewatering, tree retention required as part of development application.</w:t>
      </w:r>
    </w:p>
    <w:p w14:paraId="02A82A7F" w14:textId="27FCDE86"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Quantitative measures for as many design criteria as possible, especially sustainability.</w:t>
      </w:r>
    </w:p>
    <w:p w14:paraId="08730855" w14:textId="2AF18BAE"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w:t>
      </w:r>
      <w:r w:rsidR="008C7473">
        <w:rPr>
          <w:rFonts w:ascii="Arial" w:hAnsi="Arial" w:cs="Arial"/>
          <w:bCs/>
          <w:szCs w:val="24"/>
        </w:rPr>
        <w:tab/>
      </w:r>
      <w:r w:rsidRPr="008A7C4C">
        <w:rPr>
          <w:rFonts w:ascii="Arial" w:hAnsi="Arial" w:cs="Arial"/>
          <w:bCs/>
          <w:szCs w:val="24"/>
        </w:rPr>
        <w:t xml:space="preserve"> Community defined character, streetscape, heritage, history and built form.</w:t>
      </w:r>
    </w:p>
    <w:p w14:paraId="40134F37" w14:textId="0F885341"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Local community involvement in decision making process through a committee.</w:t>
      </w:r>
    </w:p>
    <w:p w14:paraId="3FD2D381" w14:textId="7BEE8B33"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Ensure sufficient dwellings have universal access and universal design for the aging and disabled.</w:t>
      </w:r>
    </w:p>
    <w:p w14:paraId="16E95482" w14:textId="095F1246" w:rsidR="00B013BA"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Concerns over safety and accessibility using technology and automation such as waste compactors or car stackers.</w:t>
      </w:r>
    </w:p>
    <w:p w14:paraId="105BC630" w14:textId="77777777" w:rsidR="00B013BA" w:rsidRDefault="00B013BA"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2BCED370" w14:textId="77777777" w:rsidR="00B013BA" w:rsidRDefault="00B013BA" w:rsidP="00B013BA">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38924BC6" w14:textId="77777777" w:rsidR="00B013BA" w:rsidRDefault="00B013BA" w:rsidP="00B013BA">
      <w:pPr>
        <w:pStyle w:val="BodyTextIndent"/>
        <w:tabs>
          <w:tab w:val="clear" w:pos="720"/>
        </w:tabs>
        <w:ind w:left="0"/>
        <w:rPr>
          <w:rFonts w:ascii="Arial" w:hAnsi="Arial" w:cs="Arial"/>
          <w:szCs w:val="24"/>
        </w:rPr>
      </w:pPr>
    </w:p>
    <w:p w14:paraId="18CD1CFC" w14:textId="595A4DD9"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Items </w:t>
      </w:r>
      <w:r w:rsidR="00173877">
        <w:rPr>
          <w:rFonts w:ascii="Arial" w:hAnsi="Arial" w:cs="Arial"/>
          <w:szCs w:val="24"/>
        </w:rPr>
        <w:t>1</w:t>
      </w:r>
      <w:r w:rsidRPr="008C7473">
        <w:rPr>
          <w:rFonts w:ascii="Arial" w:hAnsi="Arial" w:cs="Arial"/>
          <w:szCs w:val="24"/>
        </w:rPr>
        <w:t xml:space="preserve">), </w:t>
      </w:r>
      <w:r w:rsidR="00173877">
        <w:rPr>
          <w:rFonts w:ascii="Arial" w:hAnsi="Arial" w:cs="Arial"/>
          <w:szCs w:val="24"/>
        </w:rPr>
        <w:t>2</w:t>
      </w:r>
      <w:r w:rsidRPr="008C7473">
        <w:rPr>
          <w:rFonts w:ascii="Arial" w:hAnsi="Arial" w:cs="Arial"/>
          <w:szCs w:val="24"/>
        </w:rPr>
        <w:t xml:space="preserve">) and </w:t>
      </w:r>
      <w:r w:rsidR="00173877">
        <w:rPr>
          <w:rFonts w:ascii="Arial" w:hAnsi="Arial" w:cs="Arial"/>
          <w:szCs w:val="24"/>
        </w:rPr>
        <w:t>4</w:t>
      </w:r>
      <w:r w:rsidRPr="008C7473">
        <w:rPr>
          <w:rFonts w:ascii="Arial" w:hAnsi="Arial" w:cs="Arial"/>
          <w:szCs w:val="24"/>
        </w:rPr>
        <w:t xml:space="preserve">) require to Council to consider its own resourcing, structure and development process, as well as undertake the work for the interim planning controls and interim guidance. Once developed Council should formally resolve these items and advise the CEO.  In terms of item </w:t>
      </w:r>
      <w:r w:rsidR="006F38DF">
        <w:rPr>
          <w:rFonts w:ascii="Arial" w:hAnsi="Arial" w:cs="Arial"/>
          <w:szCs w:val="24"/>
        </w:rPr>
        <w:t>3</w:t>
      </w:r>
      <w:r w:rsidRPr="008C7473">
        <w:rPr>
          <w:rFonts w:ascii="Arial" w:hAnsi="Arial" w:cs="Arial"/>
          <w:szCs w:val="24"/>
        </w:rPr>
        <w:t xml:space="preserve">) and </w:t>
      </w:r>
      <w:r w:rsidR="006F38DF">
        <w:rPr>
          <w:rFonts w:ascii="Arial" w:hAnsi="Arial" w:cs="Arial"/>
          <w:szCs w:val="24"/>
        </w:rPr>
        <w:t>4</w:t>
      </w:r>
      <w:r w:rsidRPr="008C7473">
        <w:rPr>
          <w:rFonts w:ascii="Arial" w:hAnsi="Arial" w:cs="Arial"/>
          <w:szCs w:val="24"/>
        </w:rPr>
        <w:t>), the CEO will be able to deliver City policy to reflect the decisions if they</w:t>
      </w:r>
      <w:r w:rsidR="009E2695">
        <w:rPr>
          <w:rFonts w:ascii="Arial" w:hAnsi="Arial" w:cs="Arial"/>
          <w:szCs w:val="24"/>
        </w:rPr>
        <w:t>:</w:t>
      </w:r>
      <w:r w:rsidRPr="008C7473">
        <w:rPr>
          <w:rFonts w:ascii="Arial" w:hAnsi="Arial" w:cs="Arial"/>
          <w:szCs w:val="24"/>
        </w:rPr>
        <w:t xml:space="preserve"> </w:t>
      </w:r>
    </w:p>
    <w:p w14:paraId="0FDD9F48"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4343551" w14:textId="2829E8C0" w:rsidR="008C7473" w:rsidRPr="008C7473" w:rsidRDefault="008C7473" w:rsidP="00E008DF">
      <w:pPr>
        <w:pStyle w:val="ListParagraph"/>
        <w:numPr>
          <w:ilvl w:val="3"/>
          <w:numId w:val="38"/>
        </w:numPr>
        <w:ind w:left="567" w:hanging="567"/>
        <w:jc w:val="both"/>
        <w:rPr>
          <w:rFonts w:ascii="Arial" w:hAnsi="Arial" w:cs="Arial"/>
          <w:szCs w:val="24"/>
        </w:rPr>
      </w:pPr>
      <w:r w:rsidRPr="008C7473">
        <w:rPr>
          <w:rFonts w:ascii="Arial" w:hAnsi="Arial" w:cs="Arial"/>
          <w:szCs w:val="24"/>
        </w:rPr>
        <w:t>Are a lawful instruction</w:t>
      </w:r>
      <w:r w:rsidR="00036901">
        <w:rPr>
          <w:rFonts w:ascii="Arial" w:hAnsi="Arial" w:cs="Arial"/>
          <w:szCs w:val="24"/>
        </w:rPr>
        <w:t>.</w:t>
      </w:r>
    </w:p>
    <w:p w14:paraId="21EE4C0E" w14:textId="6AD2D109" w:rsidR="008C7473" w:rsidRPr="008C7473" w:rsidRDefault="008C7473" w:rsidP="00E008DF">
      <w:pPr>
        <w:pStyle w:val="ListParagraph"/>
        <w:numPr>
          <w:ilvl w:val="3"/>
          <w:numId w:val="38"/>
        </w:numPr>
        <w:ind w:left="567" w:hanging="567"/>
        <w:jc w:val="both"/>
        <w:rPr>
          <w:rFonts w:ascii="Arial" w:hAnsi="Arial" w:cs="Arial"/>
          <w:szCs w:val="24"/>
        </w:rPr>
      </w:pPr>
      <w:r w:rsidRPr="008C7473">
        <w:rPr>
          <w:rFonts w:ascii="Arial" w:hAnsi="Arial" w:cs="Arial"/>
          <w:szCs w:val="24"/>
        </w:rPr>
        <w:t>Don’t contravene the higher planning instruments such as the R Codes and LPS3</w:t>
      </w:r>
      <w:r w:rsidR="00036901">
        <w:rPr>
          <w:rFonts w:ascii="Arial" w:hAnsi="Arial" w:cs="Arial"/>
          <w:szCs w:val="24"/>
        </w:rPr>
        <w:t>.</w:t>
      </w:r>
    </w:p>
    <w:p w14:paraId="4DE87094" w14:textId="34AA2475" w:rsidR="008C7473" w:rsidRPr="008C7473" w:rsidRDefault="008C7473" w:rsidP="00E008DF">
      <w:pPr>
        <w:pStyle w:val="ListParagraph"/>
        <w:numPr>
          <w:ilvl w:val="3"/>
          <w:numId w:val="38"/>
        </w:numPr>
        <w:ind w:left="567" w:hanging="567"/>
        <w:jc w:val="both"/>
        <w:rPr>
          <w:rFonts w:ascii="Arial" w:hAnsi="Arial" w:cs="Arial"/>
          <w:szCs w:val="24"/>
        </w:rPr>
      </w:pPr>
      <w:r w:rsidRPr="008C7473">
        <w:rPr>
          <w:rFonts w:ascii="Arial" w:hAnsi="Arial" w:cs="Arial"/>
          <w:szCs w:val="24"/>
        </w:rPr>
        <w:t>Are supported by adequate reasons</w:t>
      </w:r>
      <w:r w:rsidR="00036901">
        <w:rPr>
          <w:rFonts w:ascii="Arial" w:hAnsi="Arial" w:cs="Arial"/>
          <w:szCs w:val="24"/>
        </w:rPr>
        <w:t>.</w:t>
      </w:r>
    </w:p>
    <w:p w14:paraId="6933C025" w14:textId="2B091116" w:rsidR="008C7473" w:rsidRDefault="00E05096" w:rsidP="00E008DF">
      <w:pPr>
        <w:pStyle w:val="ListParagraph"/>
        <w:numPr>
          <w:ilvl w:val="3"/>
          <w:numId w:val="38"/>
        </w:numPr>
        <w:ind w:left="567" w:hanging="567"/>
        <w:jc w:val="both"/>
        <w:rPr>
          <w:rFonts w:ascii="Arial" w:hAnsi="Arial" w:cs="Arial"/>
          <w:szCs w:val="24"/>
        </w:rPr>
      </w:pPr>
      <w:r>
        <w:rPr>
          <w:rFonts w:ascii="Arial" w:hAnsi="Arial" w:cs="Arial"/>
          <w:szCs w:val="24"/>
        </w:rPr>
        <w:t>Have f</w:t>
      </w:r>
      <w:r w:rsidR="008C7473" w:rsidRPr="008C7473">
        <w:rPr>
          <w:rFonts w:ascii="Arial" w:hAnsi="Arial" w:cs="Arial"/>
          <w:szCs w:val="24"/>
        </w:rPr>
        <w:t>ollow</w:t>
      </w:r>
      <w:r>
        <w:rPr>
          <w:rFonts w:ascii="Arial" w:hAnsi="Arial" w:cs="Arial"/>
          <w:szCs w:val="24"/>
        </w:rPr>
        <w:t>ed</w:t>
      </w:r>
      <w:r w:rsidR="008C7473" w:rsidRPr="008C7473">
        <w:rPr>
          <w:rFonts w:ascii="Arial" w:hAnsi="Arial" w:cs="Arial"/>
          <w:szCs w:val="24"/>
        </w:rPr>
        <w:t xml:space="preserve"> legal process for advertising etc.</w:t>
      </w:r>
    </w:p>
    <w:p w14:paraId="4F4E009B" w14:textId="77777777" w:rsidR="008C7473" w:rsidRPr="008C7473" w:rsidRDefault="008C7473" w:rsidP="008C7473">
      <w:pPr>
        <w:pStyle w:val="ListParagraph"/>
        <w:ind w:left="567"/>
        <w:jc w:val="both"/>
        <w:rPr>
          <w:rFonts w:ascii="Arial" w:hAnsi="Arial" w:cs="Arial"/>
          <w:szCs w:val="24"/>
        </w:rPr>
      </w:pPr>
    </w:p>
    <w:p w14:paraId="015F383E" w14:textId="61633D0D"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lastRenderedPageBreak/>
        <w:t>If any interim planning controls fail any of these criteria, then they will be unenforceable. More detail is provided below.</w:t>
      </w:r>
    </w:p>
    <w:p w14:paraId="3CFD4C1C"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C5DA0BE" w14:textId="2BCD610E"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While Council works on this Administration will continue with the Council resolved local planning policies currently underway, which have to follow an order and process in which to be soundly adopted so that the decision maker can have confidence that those decisions can be defended in JDAP and in SAT.  It is noted that this Notice of Motion does not divert administrative resources but provides that Council will undertake this work.  This will not therefore impede other Council resolved policy development areas, providing the outcomes aren’t in opposition to this body of work.</w:t>
      </w:r>
    </w:p>
    <w:p w14:paraId="0EEC84C6"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2AE5B0D" w14:textId="0868247D"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The City’s Planning Department have engaged Hassell consultants to prepare built form modelling in accordance with Council’s resolution in November 2019. This work will form the technical foundation for making sound, evidence</w:t>
      </w:r>
      <w:r>
        <w:rPr>
          <w:rFonts w:ascii="Arial" w:hAnsi="Arial" w:cs="Arial"/>
          <w:szCs w:val="24"/>
        </w:rPr>
        <w:t>-based</w:t>
      </w:r>
      <w:r w:rsidRPr="008C7473">
        <w:rPr>
          <w:rFonts w:ascii="Arial" w:hAnsi="Arial" w:cs="Arial"/>
          <w:szCs w:val="24"/>
        </w:rPr>
        <w:t xml:space="preserve"> decisions relating to the local planning framework whereby the community feedback is but one aspect that has to be taken into consideration through this process. </w:t>
      </w:r>
    </w:p>
    <w:p w14:paraId="15E7C144"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6EE0260"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Precinct based local planning policies are being prepared with an evidence basis in conjunction with Hassell consultants for the Nedlands Town Centre, Broadway Activity corridor and Waratah Village (and latterly the Rose Gardens). These are the priorities decided by Council. It will also be recommended that built form modelling be prepared for Rose Garden Precinct and Stirling Highway Activity Corridor (excluding Town Centre) as a next urgent priority. </w:t>
      </w:r>
    </w:p>
    <w:p w14:paraId="23DE1151"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94B0E65"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Please note that there is no specific framework for “interim or emergency” local planning policies and as such any local planning policy is required to follow the consultation and approval pathway. Any policy review requires at least 3 months lead time to prepare, advertise, report and bring back to Council for a decision. Only minor policy wording changes are able to be approved by the decision maker without re-advertising in accordance with the Regulations. </w:t>
      </w:r>
    </w:p>
    <w:p w14:paraId="6F73F47B"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E7710F0" w14:textId="36F1EA72"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The Council agendas for the next three months and for the rest of the year are likely to have 10 or more planning and development items for which the local planning policy framework is dominating. This is an unprecedented amount of work for the planning staff and for the Council to process. Delivery of this heavy workload will provide the community with a robust local planning framework with a high degree of community involvement and technical, evidence-based input which will assist the assessment planners when providing advice to developers and the local community. </w:t>
      </w:r>
    </w:p>
    <w:p w14:paraId="48D1A393"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D7D16D2"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Administration, when developing the local framework have to do so based on the context mandated within the Planning and Development Act including abiding by the local planning scheme, planning regulations and state planning policy. </w:t>
      </w:r>
    </w:p>
    <w:p w14:paraId="32E136A7" w14:textId="79BBF658" w:rsid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AE6937E"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4FA7FA3"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lastRenderedPageBreak/>
        <w:t xml:space="preserve">LPP’s are not the instrument to effectively down code areas which have been up coded. The foundation of the City’s position is its Local Planning Strategy 2017 which was adopted by Council and the WAPC. Currently the LPS3 and the LPS are not in complete alignment however all local planning policies should align with the objectives of the Strategy. </w:t>
      </w:r>
    </w:p>
    <w:p w14:paraId="52767039" w14:textId="77777777" w:rsid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1060F4F" w14:textId="20BB74A4"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If the Council were to make “emergency policy directives”, it would be suggested that these are based on sound town planning principles and not “on the fly” or without sound legal and town planning advice prior to decisions being made. </w:t>
      </w:r>
    </w:p>
    <w:p w14:paraId="60447B52" w14:textId="77777777" w:rsid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E68835E" w14:textId="24BC20D6"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Any policy directives should not to be in contravention of the local planning scheme. Local planning policies cannot be used as an instrument to effectively “down code” areas of the City.</w:t>
      </w:r>
    </w:p>
    <w:p w14:paraId="1A2E6397" w14:textId="77777777" w:rsid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6D44542" w14:textId="3E3BE0DD"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Please note that the WAPC has been asked for formal advice and feedback regarding the Draft Interim Built Form Guidelines for Broadway as verbal advice provided has stated that the City cannot redefine building height as it has resolved to do and therefore proposed building height provisions are ultra vires. The LPP itself has not been based on sound town planning principles and is neither certain nor imminent in its approval so therefore cannot be referred to as a seriously entertained local planning policy for the purposes of decision making. </w:t>
      </w:r>
    </w:p>
    <w:p w14:paraId="633CA745" w14:textId="77777777" w:rsid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0F57B27" w14:textId="00AF6184"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The City has received a report from the SDRP on this policy and it is recommended that it be redrafted and informed by the work that Hassell Consultants are doing in relation to </w:t>
      </w:r>
      <w:proofErr w:type="spellStart"/>
      <w:r w:rsidRPr="008C7473">
        <w:rPr>
          <w:rFonts w:ascii="Arial" w:hAnsi="Arial" w:cs="Arial"/>
          <w:szCs w:val="24"/>
        </w:rPr>
        <w:t>built</w:t>
      </w:r>
      <w:proofErr w:type="spellEnd"/>
      <w:r w:rsidRPr="008C7473">
        <w:rPr>
          <w:rFonts w:ascii="Arial" w:hAnsi="Arial" w:cs="Arial"/>
          <w:szCs w:val="24"/>
        </w:rPr>
        <w:t xml:space="preserve"> form modelling and testing which suggests that development policy parameters should not be consistently the same and required different responses at different sites and street blocks along Broadway based on surrounding context and topography. Once consulting advice is received City’s officers will bring the material to elected members for consideration before formulating the Draft Precinct Plan for Broadway for community engagement. </w:t>
      </w:r>
    </w:p>
    <w:p w14:paraId="2FBFE3BF" w14:textId="77777777" w:rsid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7640BDA" w14:textId="4897D297" w:rsidR="00B013BA"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More generally the City has sought advice regarding R Codes V2 and whether or not a policy can be used to circumvent the assigned density code by essentially cutting dwelling yield and heights to effectively function as a down coding without amending the Scheme. Again, verbal advice provided has stated that this is not possible and if Council approves such policy measures it opens itself up for challenge at SAT.</w:t>
      </w:r>
    </w:p>
    <w:p w14:paraId="0376BC62" w14:textId="5878E15A" w:rsidR="00EE1BEC" w:rsidRDefault="00EE1BEC"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0DB1347" w14:textId="77777777" w:rsidR="00AC6524" w:rsidRDefault="00AC6524">
      <w:pPr>
        <w:rPr>
          <w:rFonts w:ascii="Arial" w:hAnsi="Arial" w:cs="Arial"/>
          <w:b/>
          <w:kern w:val="28"/>
          <w:szCs w:val="24"/>
        </w:rPr>
      </w:pPr>
      <w:r>
        <w:rPr>
          <w:rFonts w:ascii="Arial" w:hAnsi="Arial" w:cs="Arial"/>
          <w:szCs w:val="24"/>
        </w:rPr>
        <w:br w:type="page"/>
      </w:r>
    </w:p>
    <w:p w14:paraId="0E90E3FC" w14:textId="26164ED5" w:rsidR="00B013BA" w:rsidRPr="00FF1887" w:rsidRDefault="00B013BA" w:rsidP="00B013B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2" w:name="_Toc36558262"/>
      <w:r w:rsidRPr="006053A2">
        <w:rPr>
          <w:rFonts w:ascii="Arial" w:hAnsi="Arial" w:cs="Arial"/>
          <w:sz w:val="24"/>
          <w:szCs w:val="24"/>
          <w:u w:val="none"/>
        </w:rPr>
        <w:lastRenderedPageBreak/>
        <w:t xml:space="preserve">Councillor </w:t>
      </w:r>
      <w:r w:rsidR="008C7473">
        <w:rPr>
          <w:rFonts w:ascii="Arial" w:hAnsi="Arial" w:cs="Arial"/>
          <w:sz w:val="24"/>
          <w:szCs w:val="24"/>
          <w:u w:val="none"/>
        </w:rPr>
        <w:t>Bennett</w:t>
      </w:r>
      <w:r w:rsidRPr="006053A2">
        <w:rPr>
          <w:rFonts w:ascii="Arial" w:hAnsi="Arial" w:cs="Arial"/>
          <w:sz w:val="24"/>
          <w:szCs w:val="24"/>
          <w:u w:val="none"/>
        </w:rPr>
        <w:t xml:space="preserve"> – </w:t>
      </w:r>
      <w:r w:rsidR="008C7473">
        <w:rPr>
          <w:rFonts w:ascii="Arial" w:hAnsi="Arial" w:cs="Arial"/>
          <w:sz w:val="24"/>
          <w:szCs w:val="24"/>
          <w:u w:val="none"/>
        </w:rPr>
        <w:t>Planning and Policy Committee</w:t>
      </w:r>
      <w:bookmarkEnd w:id="92"/>
    </w:p>
    <w:p w14:paraId="6787022D" w14:textId="77777777" w:rsidR="00B013BA" w:rsidRPr="000F4521" w:rsidRDefault="00B013BA" w:rsidP="00B013BA">
      <w:pPr>
        <w:tabs>
          <w:tab w:val="left" w:pos="720"/>
          <w:tab w:val="left" w:pos="1440"/>
          <w:tab w:val="left" w:pos="2410"/>
          <w:tab w:val="left" w:pos="2977"/>
          <w:tab w:val="right" w:pos="8505"/>
        </w:tabs>
        <w:rPr>
          <w:rFonts w:ascii="Arial" w:hAnsi="Arial" w:cs="Arial"/>
          <w:szCs w:val="24"/>
        </w:rPr>
      </w:pPr>
    </w:p>
    <w:p w14:paraId="416B6B10" w14:textId="3F8FE24E" w:rsidR="00B013BA" w:rsidRDefault="008C7473" w:rsidP="00B013BA">
      <w:pPr>
        <w:pStyle w:val="BodyTextIndent"/>
        <w:tabs>
          <w:tab w:val="clear" w:pos="720"/>
        </w:tabs>
        <w:ind w:left="0"/>
        <w:rPr>
          <w:rFonts w:ascii="Arial" w:hAnsi="Arial" w:cs="Arial"/>
          <w:szCs w:val="24"/>
        </w:rPr>
      </w:pPr>
      <w:r>
        <w:rPr>
          <w:rFonts w:ascii="Arial" w:hAnsi="Arial" w:cs="Arial"/>
          <w:szCs w:val="24"/>
        </w:rPr>
        <w:t>On 13</w:t>
      </w:r>
      <w:r w:rsidR="00AC6524" w:rsidRPr="00AC6524">
        <w:rPr>
          <w:rFonts w:ascii="Arial" w:hAnsi="Arial" w:cs="Arial"/>
          <w:szCs w:val="24"/>
          <w:vertAlign w:val="superscript"/>
        </w:rPr>
        <w:t>th</w:t>
      </w:r>
      <w:r w:rsidR="00AC6524">
        <w:rPr>
          <w:rFonts w:ascii="Arial" w:hAnsi="Arial" w:cs="Arial"/>
          <w:szCs w:val="24"/>
        </w:rPr>
        <w:t xml:space="preserve"> </w:t>
      </w:r>
      <w:r>
        <w:rPr>
          <w:rFonts w:ascii="Arial" w:hAnsi="Arial" w:cs="Arial"/>
          <w:szCs w:val="24"/>
        </w:rPr>
        <w:t>March 2020</w:t>
      </w:r>
      <w:r w:rsidR="00B013BA">
        <w:rPr>
          <w:rFonts w:ascii="Arial" w:hAnsi="Arial" w:cs="Arial"/>
          <w:szCs w:val="24"/>
        </w:rPr>
        <w:t xml:space="preserve"> Councillor </w:t>
      </w:r>
      <w:r>
        <w:rPr>
          <w:rFonts w:ascii="Arial" w:hAnsi="Arial" w:cs="Arial"/>
          <w:szCs w:val="24"/>
        </w:rPr>
        <w:t>Bennett</w:t>
      </w:r>
      <w:r w:rsidR="00B013BA" w:rsidRPr="000F4521">
        <w:rPr>
          <w:rFonts w:ascii="Arial" w:hAnsi="Arial" w:cs="Arial"/>
          <w:szCs w:val="24"/>
        </w:rPr>
        <w:t xml:space="preserve"> gave notice of </w:t>
      </w:r>
      <w:r>
        <w:rPr>
          <w:rFonts w:ascii="Arial" w:hAnsi="Arial" w:cs="Arial"/>
          <w:szCs w:val="24"/>
        </w:rPr>
        <w:t>his</w:t>
      </w:r>
      <w:r w:rsidR="00B013BA" w:rsidRPr="000F4521">
        <w:rPr>
          <w:rFonts w:ascii="Arial" w:hAnsi="Arial" w:cs="Arial"/>
          <w:szCs w:val="24"/>
        </w:rPr>
        <w:t xml:space="preserve"> intention to move the following at </w:t>
      </w:r>
      <w:r w:rsidR="00B013BA">
        <w:rPr>
          <w:rFonts w:ascii="Arial" w:hAnsi="Arial" w:cs="Arial"/>
          <w:szCs w:val="24"/>
        </w:rPr>
        <w:t>this meeting</w:t>
      </w:r>
      <w:r w:rsidR="00B013BA" w:rsidRPr="000F4521">
        <w:rPr>
          <w:rFonts w:ascii="Arial" w:hAnsi="Arial" w:cs="Arial"/>
          <w:szCs w:val="24"/>
        </w:rPr>
        <w:t>.</w:t>
      </w:r>
    </w:p>
    <w:p w14:paraId="50F7222C" w14:textId="77777777" w:rsidR="00B013BA" w:rsidRDefault="00B013BA" w:rsidP="00B013BA">
      <w:pPr>
        <w:pStyle w:val="BodyTextIndent"/>
        <w:tabs>
          <w:tab w:val="clear" w:pos="720"/>
        </w:tabs>
        <w:ind w:left="0"/>
        <w:rPr>
          <w:rFonts w:ascii="Arial" w:hAnsi="Arial" w:cs="Arial"/>
          <w:szCs w:val="24"/>
        </w:rPr>
      </w:pPr>
    </w:p>
    <w:p w14:paraId="515F4FC1" w14:textId="6C668C1F" w:rsidR="008C7473" w:rsidRDefault="008C7473" w:rsidP="008C7473">
      <w:pPr>
        <w:pStyle w:val="BodyTextIndent"/>
        <w:ind w:left="0"/>
        <w:rPr>
          <w:rFonts w:ascii="Arial" w:hAnsi="Arial" w:cs="Arial"/>
          <w:b/>
          <w:szCs w:val="24"/>
        </w:rPr>
      </w:pPr>
      <w:r>
        <w:rPr>
          <w:rFonts w:ascii="Arial" w:hAnsi="Arial" w:cs="Arial"/>
          <w:b/>
          <w:szCs w:val="24"/>
        </w:rPr>
        <w:t xml:space="preserve">That Council: </w:t>
      </w:r>
    </w:p>
    <w:p w14:paraId="351A7D92" w14:textId="77777777" w:rsidR="008C7473" w:rsidRPr="008C7473" w:rsidRDefault="008C7473" w:rsidP="008C7473">
      <w:pPr>
        <w:pStyle w:val="BodyTextIndent"/>
        <w:ind w:left="0"/>
        <w:rPr>
          <w:rFonts w:ascii="Arial" w:hAnsi="Arial" w:cs="Arial"/>
          <w:b/>
          <w:szCs w:val="24"/>
        </w:rPr>
      </w:pPr>
    </w:p>
    <w:p w14:paraId="50837DF9" w14:textId="4F8AEEDB" w:rsidR="008C7473" w:rsidRDefault="00EE1BEC" w:rsidP="00E008DF">
      <w:pPr>
        <w:pStyle w:val="BodyTextIndent"/>
        <w:numPr>
          <w:ilvl w:val="3"/>
          <w:numId w:val="35"/>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 xml:space="preserve">instructs the </w:t>
      </w:r>
      <w:r w:rsidR="008C7473" w:rsidRPr="008C7473">
        <w:rPr>
          <w:rFonts w:ascii="Arial" w:hAnsi="Arial" w:cs="Arial"/>
          <w:b/>
          <w:szCs w:val="24"/>
        </w:rPr>
        <w:t xml:space="preserve">CEO </w:t>
      </w:r>
      <w:r>
        <w:rPr>
          <w:rFonts w:ascii="Arial" w:hAnsi="Arial" w:cs="Arial"/>
          <w:b/>
          <w:szCs w:val="24"/>
        </w:rPr>
        <w:t>to prepare</w:t>
      </w:r>
      <w:r w:rsidR="008C7473" w:rsidRPr="008C7473">
        <w:rPr>
          <w:rFonts w:ascii="Arial" w:hAnsi="Arial" w:cs="Arial"/>
          <w:b/>
          <w:szCs w:val="24"/>
        </w:rPr>
        <w:t xml:space="preserve"> a plan to advertise for a Planning and Policy Committee/Working Group which will consist of at least one ward councillor from each ward, three to five Nedlands community members with a diverse range of experience and chaired by the Mayor. Relevant City officers or experts may be invited to observe and/or give deputations for expert advice, current information and progress reports</w:t>
      </w:r>
      <w:r w:rsidR="008C7473">
        <w:rPr>
          <w:rFonts w:ascii="Arial" w:hAnsi="Arial" w:cs="Arial"/>
          <w:b/>
          <w:szCs w:val="24"/>
        </w:rPr>
        <w:t xml:space="preserve">; </w:t>
      </w:r>
    </w:p>
    <w:p w14:paraId="7426B3D6" w14:textId="77777777" w:rsidR="008C7473" w:rsidRPr="008C7473" w:rsidRDefault="008C7473" w:rsidP="008C7473">
      <w:pPr>
        <w:pStyle w:val="BodyTextIndent"/>
        <w:numPr>
          <w:ilvl w:val="0"/>
          <w:numId w:val="0"/>
        </w:numPr>
        <w:tabs>
          <w:tab w:val="clear" w:pos="720"/>
          <w:tab w:val="clear" w:pos="1440"/>
          <w:tab w:val="clear" w:pos="2410"/>
          <w:tab w:val="clear" w:pos="2977"/>
          <w:tab w:val="clear" w:pos="8335"/>
          <w:tab w:val="clear" w:pos="8505"/>
        </w:tabs>
        <w:ind w:left="567" w:hanging="567"/>
        <w:rPr>
          <w:rFonts w:ascii="Arial" w:hAnsi="Arial" w:cs="Arial"/>
          <w:b/>
          <w:szCs w:val="24"/>
        </w:rPr>
      </w:pPr>
    </w:p>
    <w:p w14:paraId="5F8491A5" w14:textId="0F44B9DC" w:rsidR="008C7473" w:rsidRDefault="00EE1BEC" w:rsidP="00E008DF">
      <w:pPr>
        <w:pStyle w:val="BodyTextIndent"/>
        <w:numPr>
          <w:ilvl w:val="3"/>
          <w:numId w:val="35"/>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 xml:space="preserve">resolves that </w:t>
      </w:r>
      <w:r w:rsidR="008C7473" w:rsidRPr="008C7473">
        <w:rPr>
          <w:rFonts w:ascii="Arial" w:hAnsi="Arial" w:cs="Arial"/>
          <w:b/>
          <w:szCs w:val="24"/>
        </w:rPr>
        <w:t>the meetings for this Planning and Policy Committee are fortnightly, open to the public, with a published agenda, and the Nedlands community may give deputations regarding any aspect of any item on the agenda. The highest standard of note-making and minute taking possible will be used</w:t>
      </w:r>
      <w:r>
        <w:rPr>
          <w:rFonts w:ascii="Arial" w:hAnsi="Arial" w:cs="Arial"/>
          <w:b/>
          <w:szCs w:val="24"/>
        </w:rPr>
        <w:t xml:space="preserve">; </w:t>
      </w:r>
    </w:p>
    <w:p w14:paraId="623569B5" w14:textId="77777777" w:rsidR="00EE1BEC" w:rsidRDefault="00EE1BEC" w:rsidP="00EE1BEC">
      <w:pPr>
        <w:pStyle w:val="ListParagraph"/>
        <w:rPr>
          <w:rFonts w:ascii="Arial" w:hAnsi="Arial" w:cs="Arial"/>
          <w:b/>
          <w:szCs w:val="24"/>
        </w:rPr>
      </w:pPr>
    </w:p>
    <w:p w14:paraId="4E717243" w14:textId="688437AB" w:rsidR="00EE1BEC" w:rsidRDefault="00EE1BEC" w:rsidP="00E008DF">
      <w:pPr>
        <w:pStyle w:val="BodyTextIndent"/>
        <w:numPr>
          <w:ilvl w:val="3"/>
          <w:numId w:val="35"/>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resolves t</w:t>
      </w:r>
      <w:r w:rsidR="008C7473" w:rsidRPr="008C7473">
        <w:rPr>
          <w:rFonts w:ascii="Arial" w:hAnsi="Arial" w:cs="Arial"/>
          <w:b/>
          <w:szCs w:val="24"/>
        </w:rPr>
        <w:t>hat this Planning and Policy Committee will be the initial step and decision-making conduit in the City of Nedlands Design Review Process and will provide advice to the Council who may then confirm deferral of any development to the Council</w:t>
      </w:r>
      <w:r w:rsidR="002F00A9">
        <w:rPr>
          <w:rFonts w:ascii="Arial" w:hAnsi="Arial" w:cs="Arial"/>
          <w:b/>
          <w:szCs w:val="24"/>
        </w:rPr>
        <w:t>’</w:t>
      </w:r>
      <w:r w:rsidR="008C7473" w:rsidRPr="008C7473">
        <w:rPr>
          <w:rFonts w:ascii="Arial" w:hAnsi="Arial" w:cs="Arial"/>
          <w:b/>
          <w:szCs w:val="24"/>
        </w:rPr>
        <w:t>s nominated Design Review Panel if required</w:t>
      </w:r>
      <w:r>
        <w:rPr>
          <w:rFonts w:ascii="Arial" w:hAnsi="Arial" w:cs="Arial"/>
          <w:b/>
          <w:szCs w:val="24"/>
        </w:rPr>
        <w:t>; and</w:t>
      </w:r>
    </w:p>
    <w:p w14:paraId="49576568" w14:textId="77777777" w:rsidR="00EE1BEC" w:rsidRDefault="00EE1BEC" w:rsidP="00EE1BEC">
      <w:pPr>
        <w:pStyle w:val="ListParagraph"/>
        <w:rPr>
          <w:rFonts w:ascii="Arial" w:hAnsi="Arial" w:cs="Arial"/>
          <w:b/>
          <w:szCs w:val="24"/>
        </w:rPr>
      </w:pPr>
    </w:p>
    <w:p w14:paraId="1D5235F4" w14:textId="54DCA607" w:rsidR="008C7473" w:rsidRPr="008C7473" w:rsidRDefault="00EE1BEC" w:rsidP="00E008DF">
      <w:pPr>
        <w:pStyle w:val="BodyTextIndent"/>
        <w:numPr>
          <w:ilvl w:val="3"/>
          <w:numId w:val="35"/>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resolves t</w:t>
      </w:r>
      <w:r w:rsidR="008C7473" w:rsidRPr="008C7473">
        <w:rPr>
          <w:rFonts w:ascii="Arial" w:hAnsi="Arial" w:cs="Arial"/>
          <w:b/>
          <w:szCs w:val="24"/>
        </w:rPr>
        <w:t>hat any Design Review Panel opinions used in a development application must originate from a properly constituted City of Nedlands Panel, or if an equivalent panel is sought, it must be properly vetted and decided on by the Council. Third party panels are prohibited.</w:t>
      </w:r>
    </w:p>
    <w:p w14:paraId="36063D38" w14:textId="77777777" w:rsidR="008C7473" w:rsidRDefault="008C7473" w:rsidP="008C7473">
      <w:pPr>
        <w:pStyle w:val="BodyTextIndent"/>
        <w:ind w:left="0"/>
        <w:rPr>
          <w:rFonts w:ascii="Arial" w:hAnsi="Arial" w:cs="Arial"/>
          <w:b/>
          <w:szCs w:val="24"/>
        </w:rPr>
      </w:pPr>
    </w:p>
    <w:p w14:paraId="21B4CA56" w14:textId="77777777" w:rsidR="008C7473" w:rsidRDefault="008C7473" w:rsidP="008C7473">
      <w:pPr>
        <w:pStyle w:val="BodyTextIndent"/>
        <w:ind w:left="0"/>
        <w:rPr>
          <w:rFonts w:ascii="Arial" w:hAnsi="Arial" w:cs="Arial"/>
          <w:b/>
          <w:szCs w:val="24"/>
        </w:rPr>
      </w:pPr>
    </w:p>
    <w:p w14:paraId="75EC97B2" w14:textId="286765B0" w:rsidR="008C7473" w:rsidRPr="008C7473" w:rsidRDefault="008C7473" w:rsidP="008C7473">
      <w:pPr>
        <w:pStyle w:val="BodyTextIndent"/>
        <w:ind w:left="0"/>
        <w:rPr>
          <w:rFonts w:ascii="Arial" w:hAnsi="Arial" w:cs="Arial"/>
          <w:bCs/>
          <w:szCs w:val="24"/>
        </w:rPr>
      </w:pPr>
      <w:r w:rsidRPr="008C7473">
        <w:rPr>
          <w:rFonts w:ascii="Arial" w:hAnsi="Arial" w:cs="Arial"/>
          <w:bCs/>
          <w:szCs w:val="24"/>
        </w:rPr>
        <w:t>Justification</w:t>
      </w:r>
    </w:p>
    <w:p w14:paraId="6695B376" w14:textId="3F375D07" w:rsidR="008C7473" w:rsidRPr="008C7473" w:rsidRDefault="008C7473" w:rsidP="008C7473">
      <w:pPr>
        <w:pStyle w:val="BodyTextIndent"/>
        <w:ind w:left="0"/>
        <w:rPr>
          <w:rFonts w:ascii="Arial" w:hAnsi="Arial" w:cs="Arial"/>
          <w:bCs/>
          <w:szCs w:val="24"/>
        </w:rPr>
      </w:pPr>
    </w:p>
    <w:p w14:paraId="49F8A51E" w14:textId="36056923" w:rsidR="008C7473" w:rsidRPr="008C7473" w:rsidRDefault="008C7473" w:rsidP="008C7473">
      <w:pPr>
        <w:pStyle w:val="BodyTextIndent"/>
        <w:ind w:left="0"/>
        <w:rPr>
          <w:rFonts w:ascii="Arial" w:hAnsi="Arial" w:cs="Arial"/>
          <w:bCs/>
          <w:szCs w:val="24"/>
        </w:rPr>
      </w:pPr>
      <w:r w:rsidRPr="008C7473">
        <w:rPr>
          <w:rFonts w:ascii="Arial" w:hAnsi="Arial" w:cs="Arial"/>
          <w:bCs/>
          <w:szCs w:val="24"/>
        </w:rPr>
        <w:t>The purpose of this motion is to create a Committee that holds first hierarchy in the planning process. This committee chaired by the Mayor, will constitute only elected members and Nedlands community members. It will provide advice to the Council regarding local laws and policy, appropriate development, recommendations regarding merits and flaws of pre-lodgement development applications, and advice on occasions when a Design Review Panel should be required.</w:t>
      </w:r>
    </w:p>
    <w:p w14:paraId="1DD1C564" w14:textId="77777777" w:rsidR="008C7473" w:rsidRPr="008C7473" w:rsidRDefault="008C7473" w:rsidP="008C7473">
      <w:pPr>
        <w:pStyle w:val="BodyTextIndent"/>
        <w:ind w:left="0"/>
        <w:rPr>
          <w:rFonts w:ascii="Arial" w:hAnsi="Arial" w:cs="Arial"/>
          <w:bCs/>
          <w:szCs w:val="24"/>
        </w:rPr>
      </w:pPr>
    </w:p>
    <w:p w14:paraId="10848180" w14:textId="7A74AAA6" w:rsidR="008C7473" w:rsidRDefault="008C7473" w:rsidP="008C7473">
      <w:pPr>
        <w:pStyle w:val="BodyTextIndent"/>
        <w:ind w:left="0"/>
        <w:rPr>
          <w:rFonts w:ascii="Arial" w:hAnsi="Arial" w:cs="Arial"/>
          <w:bCs/>
          <w:szCs w:val="24"/>
        </w:rPr>
      </w:pPr>
      <w:r w:rsidRPr="008C7473">
        <w:rPr>
          <w:rFonts w:ascii="Arial" w:hAnsi="Arial" w:cs="Arial"/>
          <w:bCs/>
          <w:szCs w:val="24"/>
        </w:rPr>
        <w:t xml:space="preserve">It is becoming apparent that the Nedlands community and Elected members need to take a stronger leadership role in planning and policy matters, more so than ever because the City planning staff are managing a large workload with an incomplete local planning framework. The formation of this committee will to some extent, re-empower the Nedlands Community and allow them to take a leadership role as local experts in their own communities. Any Design Review </w:t>
      </w:r>
      <w:r w:rsidRPr="008C7473">
        <w:rPr>
          <w:rFonts w:ascii="Arial" w:hAnsi="Arial" w:cs="Arial"/>
          <w:bCs/>
          <w:szCs w:val="24"/>
        </w:rPr>
        <w:lastRenderedPageBreak/>
        <w:t>Process must place the Nedlands Community at the top of the development application pre-lodgement process.</w:t>
      </w:r>
    </w:p>
    <w:p w14:paraId="68C38A3A" w14:textId="77777777" w:rsidR="008C7473" w:rsidRPr="008C7473" w:rsidRDefault="008C7473" w:rsidP="008C7473">
      <w:pPr>
        <w:pStyle w:val="BodyTextIndent"/>
        <w:ind w:left="0"/>
        <w:rPr>
          <w:rFonts w:ascii="Arial" w:hAnsi="Arial" w:cs="Arial"/>
          <w:bCs/>
          <w:szCs w:val="24"/>
        </w:rPr>
      </w:pPr>
    </w:p>
    <w:p w14:paraId="4668CC76" w14:textId="03CBE056" w:rsidR="008C7473" w:rsidRDefault="008C7473" w:rsidP="008C7473">
      <w:pPr>
        <w:pStyle w:val="BodyTextIndent"/>
        <w:ind w:left="0"/>
        <w:rPr>
          <w:rFonts w:ascii="Arial" w:hAnsi="Arial" w:cs="Arial"/>
          <w:bCs/>
          <w:szCs w:val="24"/>
        </w:rPr>
      </w:pPr>
      <w:r w:rsidRPr="008C7473">
        <w:rPr>
          <w:rFonts w:ascii="Arial" w:hAnsi="Arial" w:cs="Arial"/>
          <w:bCs/>
          <w:szCs w:val="24"/>
        </w:rPr>
        <w:t>Information and solutions to these</w:t>
      </w:r>
      <w:r>
        <w:rPr>
          <w:rFonts w:ascii="Arial" w:hAnsi="Arial" w:cs="Arial"/>
          <w:bCs/>
          <w:szCs w:val="24"/>
        </w:rPr>
        <w:t xml:space="preserve"> </w:t>
      </w:r>
      <w:r w:rsidRPr="008C7473">
        <w:rPr>
          <w:rFonts w:ascii="Arial" w:hAnsi="Arial" w:cs="Arial"/>
          <w:bCs/>
          <w:szCs w:val="24"/>
        </w:rPr>
        <w:t>development</w:t>
      </w:r>
      <w:r>
        <w:rPr>
          <w:rFonts w:ascii="Arial" w:hAnsi="Arial" w:cs="Arial"/>
          <w:bCs/>
          <w:szCs w:val="24"/>
        </w:rPr>
        <w:t>s</w:t>
      </w:r>
      <w:r w:rsidRPr="008C7473">
        <w:rPr>
          <w:rFonts w:ascii="Arial" w:hAnsi="Arial" w:cs="Arial"/>
          <w:bCs/>
          <w:szCs w:val="24"/>
        </w:rPr>
        <w:t xml:space="preserve">, planning and policy considerations can advise the Council on when to initiate a Design Review Panel. Assessment of the Design Review Panel process can also advise Council on the review advice and performance of any Design Review Panel. All stakeholders have an interest in making good decisions under limited time frames, so this Committee has no reason to delay the planning process or create an unwarranted work burden on City Officers or planning staff. </w:t>
      </w:r>
    </w:p>
    <w:p w14:paraId="5C350E5B" w14:textId="77777777" w:rsidR="008C7473" w:rsidRPr="008C7473" w:rsidRDefault="008C7473" w:rsidP="008C7473">
      <w:pPr>
        <w:pStyle w:val="BodyTextIndent"/>
        <w:ind w:left="0"/>
        <w:rPr>
          <w:rFonts w:ascii="Arial" w:hAnsi="Arial" w:cs="Arial"/>
          <w:bCs/>
          <w:szCs w:val="24"/>
        </w:rPr>
      </w:pPr>
    </w:p>
    <w:p w14:paraId="33E6D843" w14:textId="3D78B737" w:rsidR="00B013BA" w:rsidRPr="008C7473" w:rsidRDefault="008C7473" w:rsidP="008C7473">
      <w:pPr>
        <w:pStyle w:val="BodyTextIndent"/>
        <w:tabs>
          <w:tab w:val="clear" w:pos="720"/>
        </w:tabs>
        <w:ind w:left="0"/>
        <w:rPr>
          <w:rFonts w:ascii="Arial" w:hAnsi="Arial" w:cs="Arial"/>
          <w:bCs/>
          <w:szCs w:val="24"/>
        </w:rPr>
      </w:pPr>
      <w:r w:rsidRPr="008C7473">
        <w:rPr>
          <w:rFonts w:ascii="Arial" w:hAnsi="Arial" w:cs="Arial"/>
          <w:bCs/>
          <w:szCs w:val="24"/>
        </w:rPr>
        <w:t>The Nedlands Community and Nedlands Councillors have a democratic right to take a decision-making position in the planning process, and early intervention will lead to better outcomes and a streamlined planning system with fewer objections and less community outrage. This process needs to be fair, open, transparent and accountable. Nedlands Community and Nedlands Councillors should be the initial decision makers and be agile enough to provide advice to the full Council on amendments to local laws and policy that will benefit their local community.</w:t>
      </w:r>
    </w:p>
    <w:p w14:paraId="60A56A72" w14:textId="7A8B088F" w:rsidR="00EE1BEC" w:rsidRDefault="00EE1BEC"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42D44871" w14:textId="77777777" w:rsidR="00423391" w:rsidRDefault="00423391"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2D9B0665" w14:textId="77777777" w:rsidR="00B013BA" w:rsidRDefault="00B013BA" w:rsidP="00B013BA">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2F511062" w14:textId="77777777" w:rsidR="00B013BA" w:rsidRDefault="00B013BA" w:rsidP="00B013BA">
      <w:pPr>
        <w:pStyle w:val="BodyTextIndent"/>
        <w:tabs>
          <w:tab w:val="clear" w:pos="720"/>
        </w:tabs>
        <w:ind w:left="0"/>
        <w:rPr>
          <w:rFonts w:ascii="Arial" w:hAnsi="Arial" w:cs="Arial"/>
          <w:szCs w:val="24"/>
        </w:rPr>
      </w:pPr>
    </w:p>
    <w:p w14:paraId="5BA0F312" w14:textId="64363FF1" w:rsidR="00E6216D" w:rsidRDefault="00E6216D" w:rsidP="00E6216D">
      <w:pPr>
        <w:pStyle w:val="BodyTextIndent"/>
        <w:tabs>
          <w:tab w:val="clear" w:pos="720"/>
        </w:tabs>
        <w:ind w:left="0"/>
        <w:rPr>
          <w:rFonts w:ascii="Arial" w:hAnsi="Arial" w:cs="Arial"/>
          <w:szCs w:val="24"/>
        </w:rPr>
      </w:pPr>
      <w:r>
        <w:rPr>
          <w:rFonts w:ascii="Arial" w:hAnsi="Arial" w:cs="Arial"/>
          <w:szCs w:val="24"/>
        </w:rPr>
        <w:t>It is strongly recommended that prior to proceeding with a planning committee, councillors workshop the purpose of a planning committee and consider appropriate delegations, so that this committe</w:t>
      </w:r>
      <w:r w:rsidR="00394B32">
        <w:rPr>
          <w:rFonts w:ascii="Arial" w:hAnsi="Arial" w:cs="Arial"/>
          <w:szCs w:val="24"/>
        </w:rPr>
        <w:t>e</w:t>
      </w:r>
      <w:r>
        <w:rPr>
          <w:rFonts w:ascii="Arial" w:hAnsi="Arial" w:cs="Arial"/>
          <w:szCs w:val="24"/>
        </w:rPr>
        <w:t xml:space="preserve"> does not simply duplicate work for the Council and Administration. If delegations are in place then rather than cost being added they will simply shift from a cost being borne by the Council to one being borne by Committee.</w:t>
      </w:r>
    </w:p>
    <w:p w14:paraId="771C1045" w14:textId="77777777" w:rsidR="00E6216D" w:rsidRDefault="00E6216D" w:rsidP="00E6216D">
      <w:pPr>
        <w:pStyle w:val="BodyTextIndent"/>
        <w:tabs>
          <w:tab w:val="clear" w:pos="720"/>
        </w:tabs>
        <w:ind w:left="0"/>
        <w:rPr>
          <w:rFonts w:ascii="Arial" w:hAnsi="Arial" w:cs="Arial"/>
          <w:szCs w:val="24"/>
        </w:rPr>
      </w:pPr>
    </w:p>
    <w:p w14:paraId="0C57659D" w14:textId="00E8AD84" w:rsidR="005A7875" w:rsidRDefault="005825BD" w:rsidP="00B013BA">
      <w:pPr>
        <w:pStyle w:val="BodyTextIndent"/>
        <w:tabs>
          <w:tab w:val="clear" w:pos="720"/>
        </w:tabs>
        <w:ind w:left="0"/>
        <w:rPr>
          <w:rFonts w:ascii="Arial" w:hAnsi="Arial" w:cs="Arial"/>
          <w:szCs w:val="24"/>
        </w:rPr>
      </w:pPr>
      <w:r>
        <w:rPr>
          <w:rFonts w:ascii="Arial" w:hAnsi="Arial" w:cs="Arial"/>
          <w:szCs w:val="24"/>
        </w:rPr>
        <w:t xml:space="preserve">The </w:t>
      </w:r>
      <w:r w:rsidR="0074326D">
        <w:rPr>
          <w:rFonts w:ascii="Arial" w:hAnsi="Arial" w:cs="Arial"/>
          <w:szCs w:val="24"/>
        </w:rPr>
        <w:t xml:space="preserve">financial impact of a committee is in order of </w:t>
      </w:r>
      <w:r w:rsidR="00561B85">
        <w:rPr>
          <w:rFonts w:ascii="Arial" w:hAnsi="Arial" w:cs="Arial"/>
          <w:szCs w:val="24"/>
        </w:rPr>
        <w:t>$6,000 per meeting, as it must be resourced to meet notice requirements,</w:t>
      </w:r>
      <w:r w:rsidR="000A1E00">
        <w:rPr>
          <w:rFonts w:ascii="Arial" w:hAnsi="Arial" w:cs="Arial"/>
          <w:szCs w:val="24"/>
        </w:rPr>
        <w:t xml:space="preserve"> </w:t>
      </w:r>
      <w:r w:rsidR="00640F08">
        <w:rPr>
          <w:rFonts w:ascii="Arial" w:hAnsi="Arial" w:cs="Arial"/>
          <w:szCs w:val="24"/>
        </w:rPr>
        <w:t xml:space="preserve">administration </w:t>
      </w:r>
      <w:r w:rsidR="001F7C90">
        <w:rPr>
          <w:rFonts w:ascii="Arial" w:hAnsi="Arial" w:cs="Arial"/>
          <w:szCs w:val="24"/>
        </w:rPr>
        <w:t>support for preparation and distribution of agendas</w:t>
      </w:r>
      <w:r w:rsidR="004108A0">
        <w:rPr>
          <w:rFonts w:ascii="Arial" w:hAnsi="Arial" w:cs="Arial"/>
          <w:szCs w:val="24"/>
        </w:rPr>
        <w:t xml:space="preserve"> and minutes, expert support for report</w:t>
      </w:r>
      <w:r w:rsidR="00855EA2">
        <w:rPr>
          <w:rFonts w:ascii="Arial" w:hAnsi="Arial" w:cs="Arial"/>
          <w:szCs w:val="24"/>
        </w:rPr>
        <w:t xml:space="preserve"> preparation</w:t>
      </w:r>
      <w:r w:rsidR="004108A0">
        <w:rPr>
          <w:rFonts w:ascii="Arial" w:hAnsi="Arial" w:cs="Arial"/>
          <w:szCs w:val="24"/>
        </w:rPr>
        <w:t>, responses to notices of motions</w:t>
      </w:r>
      <w:r w:rsidR="00D542A7">
        <w:rPr>
          <w:rFonts w:ascii="Arial" w:hAnsi="Arial" w:cs="Arial"/>
          <w:szCs w:val="24"/>
        </w:rPr>
        <w:t xml:space="preserve"> and meeting advice, </w:t>
      </w:r>
      <w:r w:rsidR="00964D94">
        <w:rPr>
          <w:rFonts w:ascii="Arial" w:hAnsi="Arial" w:cs="Arial"/>
          <w:szCs w:val="24"/>
        </w:rPr>
        <w:t xml:space="preserve">records management, </w:t>
      </w:r>
      <w:r w:rsidR="008D7589">
        <w:rPr>
          <w:rFonts w:ascii="Arial" w:hAnsi="Arial" w:cs="Arial"/>
          <w:szCs w:val="24"/>
        </w:rPr>
        <w:t xml:space="preserve">liaising on behalf of the committee with developers for the </w:t>
      </w:r>
      <w:r w:rsidR="00B05DBC">
        <w:rPr>
          <w:rFonts w:ascii="Arial" w:hAnsi="Arial" w:cs="Arial"/>
          <w:szCs w:val="24"/>
        </w:rPr>
        <w:t xml:space="preserve">design review process, </w:t>
      </w:r>
      <w:r w:rsidR="00964D94">
        <w:rPr>
          <w:rFonts w:ascii="Arial" w:hAnsi="Arial" w:cs="Arial"/>
          <w:szCs w:val="24"/>
        </w:rPr>
        <w:t>and direct meeting time</w:t>
      </w:r>
      <w:r w:rsidR="00561B85">
        <w:rPr>
          <w:rFonts w:ascii="Arial" w:hAnsi="Arial" w:cs="Arial"/>
          <w:szCs w:val="24"/>
        </w:rPr>
        <w:t xml:space="preserve">. </w:t>
      </w:r>
      <w:r w:rsidR="00AD5B07">
        <w:rPr>
          <w:rFonts w:ascii="Arial" w:hAnsi="Arial" w:cs="Arial"/>
          <w:szCs w:val="24"/>
        </w:rPr>
        <w:t xml:space="preserve"> </w:t>
      </w:r>
      <w:r w:rsidR="00561B85">
        <w:rPr>
          <w:rFonts w:ascii="Arial" w:hAnsi="Arial" w:cs="Arial"/>
          <w:szCs w:val="24"/>
        </w:rPr>
        <w:t xml:space="preserve">If meeting fortnightly this will cost </w:t>
      </w:r>
      <w:r w:rsidR="00964D94">
        <w:rPr>
          <w:rFonts w:ascii="Arial" w:hAnsi="Arial" w:cs="Arial"/>
          <w:szCs w:val="24"/>
        </w:rPr>
        <w:t xml:space="preserve">approximately </w:t>
      </w:r>
      <w:r w:rsidR="006C7B76">
        <w:rPr>
          <w:rFonts w:ascii="Arial" w:hAnsi="Arial" w:cs="Arial"/>
          <w:szCs w:val="24"/>
        </w:rPr>
        <w:t>$138,000</w:t>
      </w:r>
      <w:r w:rsidR="00855EA2">
        <w:rPr>
          <w:rFonts w:ascii="Arial" w:hAnsi="Arial" w:cs="Arial"/>
          <w:szCs w:val="24"/>
        </w:rPr>
        <w:t>,</w:t>
      </w:r>
      <w:r w:rsidR="006C7B76">
        <w:rPr>
          <w:rFonts w:ascii="Arial" w:hAnsi="Arial" w:cs="Arial"/>
          <w:szCs w:val="24"/>
        </w:rPr>
        <w:t xml:space="preserve"> assuming 23 meetings a year are held.</w:t>
      </w:r>
      <w:r w:rsidR="00855EA2">
        <w:rPr>
          <w:rFonts w:ascii="Arial" w:hAnsi="Arial" w:cs="Arial"/>
          <w:szCs w:val="24"/>
        </w:rPr>
        <w:t xml:space="preserve">  This does not include work required to </w:t>
      </w:r>
      <w:r w:rsidR="002B0B49">
        <w:rPr>
          <w:rFonts w:ascii="Arial" w:hAnsi="Arial" w:cs="Arial"/>
          <w:szCs w:val="24"/>
        </w:rPr>
        <w:t xml:space="preserve">put together the terms of reference and </w:t>
      </w:r>
      <w:r w:rsidR="005A7875">
        <w:rPr>
          <w:rFonts w:ascii="Arial" w:hAnsi="Arial" w:cs="Arial"/>
          <w:szCs w:val="24"/>
        </w:rPr>
        <w:t>bring on board community members.</w:t>
      </w:r>
      <w:r w:rsidR="0051081A">
        <w:rPr>
          <w:rFonts w:ascii="Arial" w:hAnsi="Arial" w:cs="Arial"/>
          <w:szCs w:val="24"/>
        </w:rPr>
        <w:t xml:space="preserve">  Again this amount is already </w:t>
      </w:r>
      <w:r w:rsidR="00E74E10">
        <w:rPr>
          <w:rFonts w:ascii="Arial" w:hAnsi="Arial" w:cs="Arial"/>
          <w:szCs w:val="24"/>
        </w:rPr>
        <w:t>provided in the budget if the committee has delegations</w:t>
      </w:r>
      <w:r w:rsidR="00045947">
        <w:rPr>
          <w:rFonts w:ascii="Arial" w:hAnsi="Arial" w:cs="Arial"/>
          <w:szCs w:val="24"/>
        </w:rPr>
        <w:t>, as it is work that it would take away from Council</w:t>
      </w:r>
      <w:r w:rsidR="00B36571">
        <w:rPr>
          <w:rFonts w:ascii="Arial" w:hAnsi="Arial" w:cs="Arial"/>
          <w:szCs w:val="24"/>
        </w:rPr>
        <w:t>.</w:t>
      </w:r>
    </w:p>
    <w:p w14:paraId="75B34482" w14:textId="795826CF" w:rsidR="005C636E" w:rsidRDefault="005C636E" w:rsidP="00B013BA">
      <w:pPr>
        <w:pStyle w:val="BodyTextIndent"/>
        <w:tabs>
          <w:tab w:val="clear" w:pos="720"/>
        </w:tabs>
        <w:ind w:left="0"/>
        <w:rPr>
          <w:rFonts w:ascii="Arial" w:hAnsi="Arial" w:cs="Arial"/>
          <w:szCs w:val="24"/>
        </w:rPr>
      </w:pPr>
    </w:p>
    <w:p w14:paraId="0F7821B9" w14:textId="0751CDDB" w:rsidR="005C60CE" w:rsidRDefault="008D54EA" w:rsidP="00B013BA">
      <w:pPr>
        <w:pStyle w:val="BodyTextIndent"/>
        <w:tabs>
          <w:tab w:val="clear" w:pos="720"/>
        </w:tabs>
        <w:ind w:left="0"/>
        <w:rPr>
          <w:rFonts w:ascii="Arial" w:hAnsi="Arial" w:cs="Arial"/>
          <w:szCs w:val="24"/>
        </w:rPr>
      </w:pPr>
      <w:r>
        <w:rPr>
          <w:rFonts w:ascii="Arial" w:hAnsi="Arial" w:cs="Arial"/>
          <w:szCs w:val="24"/>
        </w:rPr>
        <w:t xml:space="preserve">Item 3 </w:t>
      </w:r>
      <w:r w:rsidR="005C60CE">
        <w:rPr>
          <w:rFonts w:ascii="Arial" w:hAnsi="Arial" w:cs="Arial"/>
          <w:szCs w:val="24"/>
        </w:rPr>
        <w:t xml:space="preserve">appears to </w:t>
      </w:r>
      <w:r w:rsidR="0044375D">
        <w:rPr>
          <w:rFonts w:ascii="Arial" w:hAnsi="Arial" w:cs="Arial"/>
          <w:szCs w:val="24"/>
        </w:rPr>
        <w:t xml:space="preserve">give the planning </w:t>
      </w:r>
      <w:r w:rsidR="005C60CE">
        <w:rPr>
          <w:rFonts w:ascii="Arial" w:hAnsi="Arial" w:cs="Arial"/>
          <w:szCs w:val="24"/>
        </w:rPr>
        <w:t xml:space="preserve">committee </w:t>
      </w:r>
      <w:r w:rsidR="0044375D">
        <w:rPr>
          <w:rFonts w:ascii="Arial" w:hAnsi="Arial" w:cs="Arial"/>
          <w:szCs w:val="24"/>
        </w:rPr>
        <w:t xml:space="preserve">a gate keeper role to the </w:t>
      </w:r>
      <w:r w:rsidR="002F460F">
        <w:rPr>
          <w:rFonts w:ascii="Arial" w:hAnsi="Arial" w:cs="Arial"/>
          <w:szCs w:val="24"/>
        </w:rPr>
        <w:t xml:space="preserve">design review </w:t>
      </w:r>
      <w:r w:rsidR="00880B79">
        <w:rPr>
          <w:rFonts w:ascii="Arial" w:hAnsi="Arial" w:cs="Arial"/>
          <w:szCs w:val="24"/>
        </w:rPr>
        <w:t>process/panel</w:t>
      </w:r>
      <w:r w:rsidR="002E52EF">
        <w:rPr>
          <w:rFonts w:ascii="Arial" w:hAnsi="Arial" w:cs="Arial"/>
          <w:szCs w:val="24"/>
        </w:rPr>
        <w:t>, wh</w:t>
      </w:r>
      <w:r w:rsidR="00B61085">
        <w:rPr>
          <w:rFonts w:ascii="Arial" w:hAnsi="Arial" w:cs="Arial"/>
          <w:szCs w:val="24"/>
        </w:rPr>
        <w:t>ich</w:t>
      </w:r>
      <w:r w:rsidR="002E52EF">
        <w:rPr>
          <w:rFonts w:ascii="Arial" w:hAnsi="Arial" w:cs="Arial"/>
          <w:szCs w:val="24"/>
        </w:rPr>
        <w:t xml:space="preserve"> will decide whether </w:t>
      </w:r>
      <w:r w:rsidR="00AB04E1">
        <w:rPr>
          <w:rFonts w:ascii="Arial" w:hAnsi="Arial" w:cs="Arial"/>
          <w:szCs w:val="24"/>
        </w:rPr>
        <w:t xml:space="preserve">any development proposals are referred to the design review panel.  </w:t>
      </w:r>
      <w:r w:rsidR="00104775">
        <w:rPr>
          <w:rFonts w:ascii="Arial" w:hAnsi="Arial" w:cs="Arial"/>
          <w:szCs w:val="24"/>
        </w:rPr>
        <w:t>Wh</w:t>
      </w:r>
      <w:r w:rsidR="00B24060">
        <w:rPr>
          <w:rFonts w:ascii="Arial" w:hAnsi="Arial" w:cs="Arial"/>
          <w:szCs w:val="24"/>
        </w:rPr>
        <w:t xml:space="preserve">at </w:t>
      </w:r>
      <w:r w:rsidR="00104775">
        <w:rPr>
          <w:rFonts w:ascii="Arial" w:hAnsi="Arial" w:cs="Arial"/>
          <w:szCs w:val="24"/>
        </w:rPr>
        <w:t xml:space="preserve">this step </w:t>
      </w:r>
      <w:r w:rsidR="00B24060">
        <w:rPr>
          <w:rFonts w:ascii="Arial" w:hAnsi="Arial" w:cs="Arial"/>
          <w:szCs w:val="24"/>
        </w:rPr>
        <w:t xml:space="preserve">aims to </w:t>
      </w:r>
      <w:r w:rsidR="00D361B5">
        <w:rPr>
          <w:rFonts w:ascii="Arial" w:hAnsi="Arial" w:cs="Arial"/>
          <w:szCs w:val="24"/>
        </w:rPr>
        <w:t>achieve</w:t>
      </w:r>
      <w:r w:rsidR="00104775">
        <w:rPr>
          <w:rFonts w:ascii="Arial" w:hAnsi="Arial" w:cs="Arial"/>
          <w:szCs w:val="24"/>
        </w:rPr>
        <w:t xml:space="preserve"> is not </w:t>
      </w:r>
      <w:r w:rsidR="008801BA">
        <w:rPr>
          <w:rFonts w:ascii="Arial" w:hAnsi="Arial" w:cs="Arial"/>
          <w:szCs w:val="24"/>
        </w:rPr>
        <w:t>clear</w:t>
      </w:r>
      <w:r w:rsidR="008E5FAB">
        <w:rPr>
          <w:rFonts w:ascii="Arial" w:hAnsi="Arial" w:cs="Arial"/>
          <w:szCs w:val="24"/>
        </w:rPr>
        <w:t>, gi</w:t>
      </w:r>
      <w:r w:rsidR="003F209C">
        <w:rPr>
          <w:rFonts w:ascii="Arial" w:hAnsi="Arial" w:cs="Arial"/>
          <w:szCs w:val="24"/>
        </w:rPr>
        <w:t>ven that design review panels are voluntary</w:t>
      </w:r>
      <w:r w:rsidR="001A159B">
        <w:rPr>
          <w:rFonts w:ascii="Arial" w:hAnsi="Arial" w:cs="Arial"/>
          <w:szCs w:val="24"/>
        </w:rPr>
        <w:t>.  I</w:t>
      </w:r>
      <w:r w:rsidR="000B5A4D">
        <w:rPr>
          <w:rFonts w:ascii="Arial" w:hAnsi="Arial" w:cs="Arial"/>
          <w:szCs w:val="24"/>
        </w:rPr>
        <w:t xml:space="preserve">t is suggested that the Terms of Reference for the Design Review Panel could </w:t>
      </w:r>
      <w:r w:rsidR="00757275">
        <w:rPr>
          <w:rFonts w:ascii="Arial" w:hAnsi="Arial" w:cs="Arial"/>
          <w:szCs w:val="24"/>
        </w:rPr>
        <w:t>achieve</w:t>
      </w:r>
      <w:r w:rsidR="00B35F18">
        <w:rPr>
          <w:rFonts w:ascii="Arial" w:hAnsi="Arial" w:cs="Arial"/>
          <w:szCs w:val="24"/>
        </w:rPr>
        <w:t xml:space="preserve"> this by </w:t>
      </w:r>
      <w:r w:rsidR="00D86508">
        <w:rPr>
          <w:rFonts w:ascii="Arial" w:hAnsi="Arial" w:cs="Arial"/>
          <w:szCs w:val="24"/>
        </w:rPr>
        <w:t>provid</w:t>
      </w:r>
      <w:r w:rsidR="00B35F18">
        <w:rPr>
          <w:rFonts w:ascii="Arial" w:hAnsi="Arial" w:cs="Arial"/>
          <w:szCs w:val="24"/>
        </w:rPr>
        <w:t>ing</w:t>
      </w:r>
      <w:r w:rsidR="00D86508">
        <w:rPr>
          <w:rFonts w:ascii="Arial" w:hAnsi="Arial" w:cs="Arial"/>
          <w:szCs w:val="24"/>
        </w:rPr>
        <w:t xml:space="preserve"> </w:t>
      </w:r>
      <w:r w:rsidR="001B7B07">
        <w:rPr>
          <w:rFonts w:ascii="Arial" w:hAnsi="Arial" w:cs="Arial"/>
          <w:szCs w:val="24"/>
        </w:rPr>
        <w:t xml:space="preserve">the detail on triggers for referral of any </w:t>
      </w:r>
      <w:r w:rsidR="00B35F18">
        <w:rPr>
          <w:rFonts w:ascii="Arial" w:hAnsi="Arial" w:cs="Arial"/>
          <w:szCs w:val="24"/>
        </w:rPr>
        <w:t>development proposal to the panel.</w:t>
      </w:r>
    </w:p>
    <w:p w14:paraId="3F6DE154" w14:textId="756A34B2" w:rsidR="00E91D7E" w:rsidRDefault="00E91D7E" w:rsidP="00B013BA">
      <w:pPr>
        <w:pStyle w:val="BodyTextIndent"/>
        <w:tabs>
          <w:tab w:val="clear" w:pos="720"/>
        </w:tabs>
        <w:ind w:left="0"/>
        <w:rPr>
          <w:rFonts w:ascii="Arial" w:hAnsi="Arial" w:cs="Arial"/>
          <w:szCs w:val="24"/>
        </w:rPr>
      </w:pPr>
    </w:p>
    <w:p w14:paraId="0674810F" w14:textId="299ACBA8" w:rsidR="00E91D7E" w:rsidRDefault="00E91D7E" w:rsidP="00B013BA">
      <w:pPr>
        <w:pStyle w:val="BodyTextIndent"/>
        <w:tabs>
          <w:tab w:val="clear" w:pos="720"/>
        </w:tabs>
        <w:ind w:left="0"/>
        <w:rPr>
          <w:rFonts w:ascii="Arial" w:hAnsi="Arial" w:cs="Arial"/>
          <w:szCs w:val="24"/>
        </w:rPr>
      </w:pPr>
      <w:r>
        <w:rPr>
          <w:rFonts w:ascii="Arial" w:hAnsi="Arial" w:cs="Arial"/>
          <w:szCs w:val="24"/>
        </w:rPr>
        <w:lastRenderedPageBreak/>
        <w:t xml:space="preserve">Item 4 </w:t>
      </w:r>
      <w:r w:rsidR="00811FF9">
        <w:rPr>
          <w:rFonts w:ascii="Arial" w:hAnsi="Arial" w:cs="Arial"/>
          <w:szCs w:val="24"/>
        </w:rPr>
        <w:t xml:space="preserve">restricts </w:t>
      </w:r>
      <w:r>
        <w:rPr>
          <w:rFonts w:ascii="Arial" w:hAnsi="Arial" w:cs="Arial"/>
          <w:szCs w:val="24"/>
        </w:rPr>
        <w:t xml:space="preserve">the potential for </w:t>
      </w:r>
      <w:r w:rsidR="00811FF9">
        <w:rPr>
          <w:rFonts w:ascii="Arial" w:hAnsi="Arial" w:cs="Arial"/>
          <w:szCs w:val="24"/>
        </w:rPr>
        <w:t xml:space="preserve">a developer to use the State Design Review Panel or another local government’s </w:t>
      </w:r>
      <w:r w:rsidR="00AB2775">
        <w:rPr>
          <w:rFonts w:ascii="Arial" w:hAnsi="Arial" w:cs="Arial"/>
          <w:szCs w:val="24"/>
        </w:rPr>
        <w:t xml:space="preserve">panel, without Council approval.  </w:t>
      </w:r>
      <w:r w:rsidR="00DD5F6D">
        <w:rPr>
          <w:rFonts w:ascii="Arial" w:hAnsi="Arial" w:cs="Arial"/>
          <w:szCs w:val="24"/>
        </w:rPr>
        <w:t xml:space="preserve">Less than 5 applicants have utilised the State Design Review panel within the City to date and one has sought to use the Subiaco panel. </w:t>
      </w:r>
      <w:r w:rsidR="00EB7E82">
        <w:rPr>
          <w:rFonts w:ascii="Arial" w:hAnsi="Arial" w:cs="Arial"/>
          <w:szCs w:val="24"/>
        </w:rPr>
        <w:t>“</w:t>
      </w:r>
      <w:r w:rsidR="001C19D9">
        <w:rPr>
          <w:rFonts w:ascii="Arial" w:hAnsi="Arial" w:cs="Arial"/>
          <w:szCs w:val="24"/>
        </w:rPr>
        <w:t>Third party panels</w:t>
      </w:r>
      <w:r w:rsidR="00EB7E82">
        <w:rPr>
          <w:rFonts w:ascii="Arial" w:hAnsi="Arial" w:cs="Arial"/>
          <w:szCs w:val="24"/>
        </w:rPr>
        <w:t>”</w:t>
      </w:r>
      <w:r w:rsidR="001C19D9">
        <w:rPr>
          <w:rFonts w:ascii="Arial" w:hAnsi="Arial" w:cs="Arial"/>
          <w:szCs w:val="24"/>
        </w:rPr>
        <w:t xml:space="preserve"> is not</w:t>
      </w:r>
      <w:r w:rsidR="00EB7E82">
        <w:rPr>
          <w:rFonts w:ascii="Arial" w:hAnsi="Arial" w:cs="Arial"/>
          <w:szCs w:val="24"/>
        </w:rPr>
        <w:t xml:space="preserve"> defined</w:t>
      </w:r>
      <w:r w:rsidR="00CE3E5E">
        <w:rPr>
          <w:rFonts w:ascii="Arial" w:hAnsi="Arial" w:cs="Arial"/>
          <w:szCs w:val="24"/>
        </w:rPr>
        <w:t xml:space="preserve">, but </w:t>
      </w:r>
      <w:r w:rsidR="00A34227">
        <w:rPr>
          <w:rFonts w:ascii="Arial" w:hAnsi="Arial" w:cs="Arial"/>
          <w:szCs w:val="24"/>
        </w:rPr>
        <w:t xml:space="preserve">it is assumed this refers to a developer putting together </w:t>
      </w:r>
      <w:r w:rsidR="00A237EC">
        <w:rPr>
          <w:rFonts w:ascii="Arial" w:hAnsi="Arial" w:cs="Arial"/>
          <w:szCs w:val="24"/>
        </w:rPr>
        <w:t xml:space="preserve">their own panel. This would be prohibited.  </w:t>
      </w:r>
      <w:r w:rsidR="001C19D9">
        <w:rPr>
          <w:rFonts w:ascii="Arial" w:hAnsi="Arial" w:cs="Arial"/>
          <w:szCs w:val="24"/>
        </w:rPr>
        <w:t xml:space="preserve"> </w:t>
      </w:r>
    </w:p>
    <w:p w14:paraId="76856375" w14:textId="77777777" w:rsidR="00112CB2" w:rsidRDefault="00112CB2" w:rsidP="00B013BA">
      <w:pPr>
        <w:pStyle w:val="BodyTextIndent"/>
        <w:tabs>
          <w:tab w:val="clear" w:pos="720"/>
        </w:tabs>
        <w:ind w:left="0"/>
        <w:rPr>
          <w:rFonts w:ascii="Arial" w:hAnsi="Arial" w:cs="Arial"/>
          <w:szCs w:val="24"/>
        </w:rPr>
      </w:pPr>
    </w:p>
    <w:p w14:paraId="47EA4A81" w14:textId="77777777" w:rsidR="00423391" w:rsidRDefault="00423391">
      <w:pPr>
        <w:rPr>
          <w:rFonts w:ascii="Arial" w:hAnsi="Arial" w:cs="Arial"/>
          <w:b/>
          <w:kern w:val="28"/>
          <w:szCs w:val="24"/>
        </w:rPr>
      </w:pPr>
      <w:r>
        <w:rPr>
          <w:rFonts w:ascii="Arial" w:hAnsi="Arial" w:cs="Arial"/>
          <w:szCs w:val="24"/>
        </w:rPr>
        <w:br w:type="page"/>
      </w:r>
    </w:p>
    <w:p w14:paraId="2981CF6C" w14:textId="64EBDF81" w:rsidR="00F13E36" w:rsidRPr="00FF1887" w:rsidRDefault="00F13E36" w:rsidP="00F13E3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3" w:name="_Toc36558263"/>
      <w:r w:rsidRPr="006053A2">
        <w:rPr>
          <w:rFonts w:ascii="Arial" w:hAnsi="Arial" w:cs="Arial"/>
          <w:sz w:val="24"/>
          <w:szCs w:val="24"/>
          <w:u w:val="none"/>
        </w:rPr>
        <w:lastRenderedPageBreak/>
        <w:t xml:space="preserve">Councillor </w:t>
      </w:r>
      <w:r>
        <w:rPr>
          <w:rFonts w:ascii="Arial" w:hAnsi="Arial" w:cs="Arial"/>
          <w:sz w:val="24"/>
          <w:szCs w:val="24"/>
          <w:u w:val="none"/>
        </w:rPr>
        <w:t xml:space="preserve">Mangano – </w:t>
      </w:r>
      <w:r w:rsidR="00F44A74">
        <w:rPr>
          <w:rFonts w:ascii="Arial" w:hAnsi="Arial" w:cs="Arial"/>
          <w:sz w:val="24"/>
          <w:szCs w:val="24"/>
          <w:u w:val="none"/>
        </w:rPr>
        <w:t>Design Review Panel</w:t>
      </w:r>
      <w:bookmarkEnd w:id="93"/>
    </w:p>
    <w:p w14:paraId="73FF35ED" w14:textId="77777777" w:rsidR="00F13E36" w:rsidRDefault="00F13E36" w:rsidP="00F13E36">
      <w:pPr>
        <w:pStyle w:val="BodyTextIndent"/>
        <w:tabs>
          <w:tab w:val="clear" w:pos="720"/>
        </w:tabs>
        <w:ind w:left="0"/>
        <w:rPr>
          <w:rFonts w:ascii="Arial" w:hAnsi="Arial" w:cs="Arial"/>
          <w:szCs w:val="24"/>
        </w:rPr>
      </w:pPr>
    </w:p>
    <w:p w14:paraId="20C4C12E" w14:textId="12FCDCCB" w:rsidR="00F13E36" w:rsidRDefault="00F13E36" w:rsidP="00F13E3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On the 10</w:t>
      </w:r>
      <w:r w:rsidR="00423391" w:rsidRPr="00423391">
        <w:rPr>
          <w:rFonts w:ascii="Arial" w:hAnsi="Arial" w:cs="Arial"/>
          <w:szCs w:val="24"/>
          <w:vertAlign w:val="superscript"/>
        </w:rPr>
        <w:t>th</w:t>
      </w:r>
      <w:r w:rsidR="00423391">
        <w:rPr>
          <w:rFonts w:ascii="Arial" w:hAnsi="Arial" w:cs="Arial"/>
          <w:szCs w:val="24"/>
        </w:rPr>
        <w:t xml:space="preserve"> </w:t>
      </w:r>
      <w:r>
        <w:rPr>
          <w:rFonts w:ascii="Arial" w:hAnsi="Arial" w:cs="Arial"/>
          <w:szCs w:val="24"/>
        </w:rPr>
        <w:t>March 2020 Councillor Mangano</w:t>
      </w:r>
      <w:r w:rsidR="00F44A74">
        <w:rPr>
          <w:rFonts w:ascii="Arial" w:hAnsi="Arial" w:cs="Arial"/>
          <w:szCs w:val="24"/>
        </w:rPr>
        <w:t xml:space="preserve"> gave notice of his intention to move the following at this meeting:</w:t>
      </w:r>
    </w:p>
    <w:p w14:paraId="3733D3C2" w14:textId="77777777" w:rsidR="00F13E36" w:rsidRDefault="00F13E36" w:rsidP="00F13E36">
      <w:pPr>
        <w:pStyle w:val="BodyTextIndent"/>
        <w:tabs>
          <w:tab w:val="clear" w:pos="720"/>
          <w:tab w:val="left" w:pos="0"/>
        </w:tabs>
        <w:ind w:left="0"/>
        <w:rPr>
          <w:rFonts w:ascii="Arial" w:hAnsi="Arial" w:cs="Arial"/>
          <w:szCs w:val="24"/>
        </w:rPr>
      </w:pPr>
    </w:p>
    <w:p w14:paraId="7C0A00EC" w14:textId="0FDB88CD" w:rsidR="00392C76" w:rsidRDefault="00392C76" w:rsidP="00610DCE">
      <w:pPr>
        <w:autoSpaceDE w:val="0"/>
        <w:autoSpaceDN w:val="0"/>
        <w:jc w:val="both"/>
        <w:rPr>
          <w:rFonts w:ascii="Arial" w:hAnsi="Arial" w:cs="Arial"/>
          <w:b/>
          <w:bCs/>
          <w:color w:val="000000"/>
          <w:szCs w:val="24"/>
          <w:lang w:eastAsia="en-AU"/>
        </w:rPr>
      </w:pPr>
      <w:r>
        <w:rPr>
          <w:rFonts w:ascii="Arial" w:hAnsi="Arial" w:cs="Arial"/>
          <w:b/>
          <w:bCs/>
          <w:color w:val="000000"/>
          <w:szCs w:val="24"/>
          <w:lang w:eastAsia="en-AU"/>
        </w:rPr>
        <w:t>The Council:</w:t>
      </w:r>
    </w:p>
    <w:p w14:paraId="741BC8B5" w14:textId="77777777" w:rsidR="00610DCE" w:rsidRDefault="00610DCE" w:rsidP="00610DCE">
      <w:pPr>
        <w:autoSpaceDE w:val="0"/>
        <w:autoSpaceDN w:val="0"/>
        <w:jc w:val="both"/>
        <w:rPr>
          <w:rFonts w:ascii="Arial" w:hAnsi="Arial" w:cs="Arial"/>
          <w:b/>
          <w:bCs/>
          <w:color w:val="000000"/>
          <w:szCs w:val="24"/>
          <w:lang w:eastAsia="en-AU"/>
        </w:rPr>
      </w:pPr>
    </w:p>
    <w:p w14:paraId="26D251E0" w14:textId="1EDD9263" w:rsidR="00392C76" w:rsidRDefault="00423391" w:rsidP="00F31374">
      <w:pPr>
        <w:pStyle w:val="ListParagraph"/>
        <w:numPr>
          <w:ilvl w:val="0"/>
          <w:numId w:val="44"/>
        </w:numPr>
        <w:autoSpaceDE w:val="0"/>
        <w:autoSpaceDN w:val="0"/>
        <w:ind w:left="567" w:hanging="567"/>
        <w:jc w:val="both"/>
        <w:rPr>
          <w:rFonts w:ascii="Arial" w:hAnsi="Arial" w:cs="Arial"/>
          <w:b/>
          <w:bCs/>
          <w:color w:val="000000"/>
          <w:szCs w:val="24"/>
          <w:lang w:val="en-GB" w:eastAsia="en-AU"/>
        </w:rPr>
      </w:pPr>
      <w:r>
        <w:rPr>
          <w:rFonts w:ascii="Arial" w:hAnsi="Arial" w:cs="Arial"/>
          <w:b/>
          <w:bCs/>
          <w:color w:val="000000"/>
          <w:szCs w:val="24"/>
          <w:lang w:val="en-GB" w:eastAsia="en-AU"/>
        </w:rPr>
        <w:t>d</w:t>
      </w:r>
      <w:r w:rsidR="00392C76">
        <w:rPr>
          <w:rFonts w:ascii="Arial" w:hAnsi="Arial" w:cs="Arial"/>
          <w:b/>
          <w:bCs/>
          <w:color w:val="000000"/>
          <w:szCs w:val="24"/>
          <w:lang w:val="en-GB" w:eastAsia="en-AU"/>
        </w:rPr>
        <w:t xml:space="preserve">oes not support the introduction a City of </w:t>
      </w:r>
      <w:proofErr w:type="spellStart"/>
      <w:r w:rsidR="00392C76">
        <w:rPr>
          <w:rFonts w:ascii="Arial" w:hAnsi="Arial" w:cs="Arial"/>
          <w:b/>
          <w:bCs/>
          <w:color w:val="000000"/>
          <w:szCs w:val="24"/>
          <w:lang w:val="en-GB" w:eastAsia="en-AU"/>
        </w:rPr>
        <w:t>Nedlands</w:t>
      </w:r>
      <w:proofErr w:type="spellEnd"/>
      <w:r w:rsidR="00392C76">
        <w:rPr>
          <w:rFonts w:ascii="Arial" w:hAnsi="Arial" w:cs="Arial"/>
          <w:b/>
          <w:bCs/>
          <w:color w:val="000000"/>
          <w:szCs w:val="24"/>
          <w:lang w:val="en-GB" w:eastAsia="en-AU"/>
        </w:rPr>
        <w:t xml:space="preserve"> Design Review Panel; </w:t>
      </w:r>
    </w:p>
    <w:p w14:paraId="4F335211" w14:textId="77777777" w:rsidR="00610DCE" w:rsidRDefault="00610DCE" w:rsidP="00610DCE">
      <w:pPr>
        <w:pStyle w:val="ListParagraph"/>
        <w:autoSpaceDE w:val="0"/>
        <w:autoSpaceDN w:val="0"/>
        <w:jc w:val="both"/>
        <w:rPr>
          <w:rFonts w:ascii="Arial" w:hAnsi="Arial" w:cs="Arial"/>
          <w:b/>
          <w:bCs/>
          <w:color w:val="000000"/>
          <w:szCs w:val="24"/>
          <w:lang w:val="en-GB" w:eastAsia="en-AU"/>
        </w:rPr>
      </w:pPr>
    </w:p>
    <w:p w14:paraId="6D9BC6D4" w14:textId="48D74BFD" w:rsidR="00392C76" w:rsidRDefault="00423391" w:rsidP="00F31374">
      <w:pPr>
        <w:pStyle w:val="ListParagraph"/>
        <w:numPr>
          <w:ilvl w:val="0"/>
          <w:numId w:val="44"/>
        </w:numPr>
        <w:autoSpaceDE w:val="0"/>
        <w:autoSpaceDN w:val="0"/>
        <w:ind w:left="567" w:hanging="567"/>
        <w:jc w:val="both"/>
        <w:rPr>
          <w:rFonts w:ascii="Arial" w:hAnsi="Arial" w:cs="Arial"/>
          <w:b/>
          <w:bCs/>
          <w:color w:val="000000"/>
          <w:szCs w:val="24"/>
          <w:lang w:val="en-GB" w:eastAsia="en-AU"/>
        </w:rPr>
      </w:pPr>
      <w:r>
        <w:rPr>
          <w:rFonts w:ascii="Arial" w:hAnsi="Arial" w:cs="Arial"/>
          <w:b/>
          <w:bCs/>
          <w:color w:val="000000"/>
          <w:szCs w:val="24"/>
          <w:lang w:val="en-GB" w:eastAsia="en-AU"/>
        </w:rPr>
        <w:t>i</w:t>
      </w:r>
      <w:r w:rsidR="00392C76">
        <w:rPr>
          <w:rFonts w:ascii="Arial" w:hAnsi="Arial" w:cs="Arial"/>
          <w:b/>
          <w:bCs/>
          <w:color w:val="000000"/>
          <w:szCs w:val="24"/>
          <w:lang w:val="en-GB" w:eastAsia="en-AU"/>
        </w:rPr>
        <w:t>nstructs the CEO to cease new referrals to Design Review Panels of other Local Governments and the State Design Review Panel; and</w:t>
      </w:r>
    </w:p>
    <w:p w14:paraId="2694A048" w14:textId="77777777" w:rsidR="00610DCE" w:rsidRDefault="00610DCE" w:rsidP="00610DCE">
      <w:pPr>
        <w:pStyle w:val="ListParagraph"/>
        <w:autoSpaceDE w:val="0"/>
        <w:autoSpaceDN w:val="0"/>
        <w:jc w:val="both"/>
        <w:rPr>
          <w:rFonts w:ascii="Arial" w:hAnsi="Arial" w:cs="Arial"/>
          <w:b/>
          <w:bCs/>
          <w:color w:val="000000"/>
          <w:szCs w:val="24"/>
          <w:lang w:val="en-GB" w:eastAsia="en-AU"/>
        </w:rPr>
      </w:pPr>
    </w:p>
    <w:p w14:paraId="0C27A5A9" w14:textId="21060E1E" w:rsidR="00392C76" w:rsidRDefault="00423391" w:rsidP="00F31374">
      <w:pPr>
        <w:pStyle w:val="ListParagraph"/>
        <w:numPr>
          <w:ilvl w:val="0"/>
          <w:numId w:val="44"/>
        </w:numPr>
        <w:autoSpaceDE w:val="0"/>
        <w:autoSpaceDN w:val="0"/>
        <w:ind w:left="567" w:hanging="567"/>
        <w:jc w:val="both"/>
        <w:rPr>
          <w:rFonts w:ascii="Arial" w:hAnsi="Arial" w:cs="Arial"/>
          <w:b/>
          <w:bCs/>
          <w:color w:val="000000"/>
          <w:szCs w:val="24"/>
          <w:lang w:val="en-GB" w:eastAsia="en-AU"/>
        </w:rPr>
      </w:pPr>
      <w:r>
        <w:rPr>
          <w:rFonts w:ascii="Arial" w:hAnsi="Arial" w:cs="Arial"/>
          <w:b/>
          <w:bCs/>
          <w:color w:val="000000"/>
          <w:szCs w:val="24"/>
          <w:lang w:val="en-GB" w:eastAsia="en-AU"/>
        </w:rPr>
        <w:t>i</w:t>
      </w:r>
      <w:r w:rsidR="00392C76">
        <w:rPr>
          <w:rFonts w:ascii="Arial" w:hAnsi="Arial" w:cs="Arial"/>
          <w:b/>
          <w:bCs/>
          <w:color w:val="000000"/>
          <w:szCs w:val="24"/>
          <w:lang w:val="en-GB" w:eastAsia="en-AU"/>
        </w:rPr>
        <w:t>nstructs the CEO to cease all work related to implementation of a Design Review Panel;</w:t>
      </w:r>
    </w:p>
    <w:p w14:paraId="489E8975" w14:textId="77777777" w:rsidR="00610DCE" w:rsidRPr="00610DCE" w:rsidRDefault="00610DCE" w:rsidP="00610DCE">
      <w:pPr>
        <w:pStyle w:val="ListParagraph"/>
        <w:rPr>
          <w:rFonts w:ascii="Arial" w:hAnsi="Arial" w:cs="Arial"/>
          <w:b/>
          <w:bCs/>
          <w:color w:val="000000"/>
          <w:szCs w:val="24"/>
          <w:lang w:val="en-GB" w:eastAsia="en-AU"/>
        </w:rPr>
      </w:pPr>
    </w:p>
    <w:p w14:paraId="680AF492" w14:textId="77777777" w:rsidR="00392C76" w:rsidRDefault="00392C76" w:rsidP="00F31374">
      <w:pPr>
        <w:pStyle w:val="ListParagraph"/>
        <w:numPr>
          <w:ilvl w:val="1"/>
          <w:numId w:val="44"/>
        </w:numPr>
        <w:autoSpaceDE w:val="0"/>
        <w:autoSpaceDN w:val="0"/>
        <w:ind w:left="1134" w:hanging="567"/>
        <w:jc w:val="both"/>
        <w:rPr>
          <w:rFonts w:ascii="Arial" w:hAnsi="Arial" w:cs="Arial"/>
          <w:b/>
          <w:bCs/>
          <w:color w:val="000000"/>
          <w:szCs w:val="24"/>
          <w:lang w:val="en-GB" w:eastAsia="en-AU"/>
        </w:rPr>
      </w:pPr>
      <w:r>
        <w:rPr>
          <w:rFonts w:ascii="Arial" w:hAnsi="Arial" w:cs="Arial"/>
          <w:b/>
          <w:bCs/>
          <w:color w:val="000000"/>
          <w:szCs w:val="24"/>
          <w:lang w:val="en-GB" w:eastAsia="en-AU"/>
        </w:rPr>
        <w:t xml:space="preserve">for the City of </w:t>
      </w:r>
      <w:proofErr w:type="spellStart"/>
      <w:r>
        <w:rPr>
          <w:rFonts w:ascii="Arial" w:hAnsi="Arial" w:cs="Arial"/>
          <w:b/>
          <w:bCs/>
          <w:color w:val="000000"/>
          <w:szCs w:val="24"/>
          <w:lang w:val="en-GB" w:eastAsia="en-AU"/>
        </w:rPr>
        <w:t>Nedlands</w:t>
      </w:r>
      <w:proofErr w:type="spellEnd"/>
      <w:r>
        <w:rPr>
          <w:rFonts w:ascii="Arial" w:hAnsi="Arial" w:cs="Arial"/>
          <w:b/>
          <w:bCs/>
          <w:color w:val="000000"/>
          <w:szCs w:val="24"/>
          <w:lang w:val="en-GB" w:eastAsia="en-AU"/>
        </w:rPr>
        <w:t xml:space="preserve">; and </w:t>
      </w:r>
    </w:p>
    <w:p w14:paraId="05D90155" w14:textId="1922CD74" w:rsidR="00610DCE" w:rsidRDefault="00392C76" w:rsidP="00F31374">
      <w:pPr>
        <w:pStyle w:val="ListParagraph"/>
        <w:numPr>
          <w:ilvl w:val="1"/>
          <w:numId w:val="44"/>
        </w:numPr>
        <w:autoSpaceDE w:val="0"/>
        <w:autoSpaceDN w:val="0"/>
        <w:ind w:left="1134" w:hanging="567"/>
        <w:jc w:val="both"/>
        <w:rPr>
          <w:rFonts w:ascii="Arial" w:hAnsi="Arial" w:cs="Arial"/>
          <w:b/>
          <w:bCs/>
          <w:color w:val="000000"/>
          <w:szCs w:val="24"/>
          <w:lang w:val="en-GB" w:eastAsia="en-AU"/>
        </w:rPr>
      </w:pPr>
      <w:r>
        <w:rPr>
          <w:rFonts w:ascii="Arial" w:hAnsi="Arial" w:cs="Arial"/>
          <w:b/>
          <w:bCs/>
          <w:color w:val="000000"/>
          <w:szCs w:val="24"/>
          <w:lang w:val="en-GB" w:eastAsia="en-AU"/>
        </w:rPr>
        <w:t>as a cooperative arrangement for the Western Suburbs Local</w:t>
      </w:r>
      <w:r w:rsidR="00610DCE">
        <w:rPr>
          <w:rFonts w:ascii="Arial" w:hAnsi="Arial" w:cs="Arial"/>
          <w:b/>
          <w:bCs/>
          <w:color w:val="000000"/>
          <w:szCs w:val="24"/>
          <w:lang w:val="en-GB" w:eastAsia="en-AU"/>
        </w:rPr>
        <w:t xml:space="preserve"> Governments.</w:t>
      </w:r>
      <w:r>
        <w:rPr>
          <w:rFonts w:ascii="Arial" w:hAnsi="Arial" w:cs="Arial"/>
          <w:b/>
          <w:bCs/>
          <w:color w:val="000000"/>
          <w:szCs w:val="24"/>
          <w:lang w:val="en-GB" w:eastAsia="en-AU"/>
        </w:rPr>
        <w:t xml:space="preserve"> </w:t>
      </w:r>
    </w:p>
    <w:p w14:paraId="475BBF1E" w14:textId="72B747A3" w:rsidR="00610DCE" w:rsidRDefault="00610DCE" w:rsidP="00610DCE">
      <w:pPr>
        <w:spacing w:line="252" w:lineRule="auto"/>
        <w:rPr>
          <w:rFonts w:ascii="Arial" w:hAnsi="Arial" w:cs="Arial"/>
          <w:color w:val="222222"/>
          <w:sz w:val="26"/>
          <w:szCs w:val="26"/>
          <w:lang w:eastAsia="en-AU"/>
        </w:rPr>
      </w:pPr>
    </w:p>
    <w:p w14:paraId="7C442FDF" w14:textId="77777777" w:rsidR="00610DCE" w:rsidRPr="008F6F3F" w:rsidRDefault="00610DCE" w:rsidP="00610DCE">
      <w:pPr>
        <w:spacing w:line="252" w:lineRule="auto"/>
        <w:rPr>
          <w:rFonts w:ascii="Arial" w:hAnsi="Arial" w:cs="Arial"/>
          <w:sz w:val="26"/>
          <w:szCs w:val="26"/>
          <w:lang w:eastAsia="en-AU"/>
        </w:rPr>
      </w:pPr>
    </w:p>
    <w:p w14:paraId="75B79AC6" w14:textId="7114D5D2" w:rsidR="00392C76" w:rsidRPr="008F6F3F" w:rsidRDefault="00392C76" w:rsidP="00610DCE">
      <w:pPr>
        <w:spacing w:line="252" w:lineRule="auto"/>
        <w:rPr>
          <w:rFonts w:ascii="Arial" w:hAnsi="Arial" w:cs="Arial"/>
          <w:sz w:val="26"/>
          <w:szCs w:val="26"/>
          <w:lang w:eastAsia="en-AU"/>
        </w:rPr>
      </w:pPr>
      <w:r w:rsidRPr="008F6F3F">
        <w:rPr>
          <w:rFonts w:ascii="Arial" w:hAnsi="Arial" w:cs="Arial"/>
          <w:sz w:val="26"/>
          <w:szCs w:val="26"/>
          <w:lang w:eastAsia="en-AU"/>
        </w:rPr>
        <w:t>Justification</w:t>
      </w:r>
    </w:p>
    <w:p w14:paraId="5576129B" w14:textId="77777777" w:rsidR="00610DCE" w:rsidRPr="008F6F3F" w:rsidRDefault="00610DCE" w:rsidP="00610DCE">
      <w:pPr>
        <w:spacing w:line="252" w:lineRule="auto"/>
        <w:rPr>
          <w:rFonts w:ascii="Arial" w:eastAsiaTheme="minorHAnsi" w:hAnsi="Arial" w:cs="Arial"/>
          <w:sz w:val="26"/>
          <w:szCs w:val="26"/>
          <w:lang w:eastAsia="en-AU"/>
        </w:rPr>
      </w:pPr>
    </w:p>
    <w:p w14:paraId="1FB98209" w14:textId="45DD69FD" w:rsidR="00392C76" w:rsidRPr="008F6F3F" w:rsidRDefault="00392C76" w:rsidP="00F31374">
      <w:pPr>
        <w:pStyle w:val="ListParagraph"/>
        <w:numPr>
          <w:ilvl w:val="0"/>
          <w:numId w:val="45"/>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t xml:space="preserve">Conflict of interest of DRP members. As we heard, Malcolm Mackay who is an advocate for both the </w:t>
      </w:r>
      <w:proofErr w:type="spellStart"/>
      <w:r w:rsidRPr="008F6F3F">
        <w:rPr>
          <w:rFonts w:ascii="Arial" w:hAnsi="Arial" w:cs="Arial"/>
          <w:szCs w:val="24"/>
          <w:lang w:val="en-GB" w:eastAsia="en-AU"/>
        </w:rPr>
        <w:t>Chellingworth</w:t>
      </w:r>
      <w:proofErr w:type="spellEnd"/>
      <w:r w:rsidRPr="008F6F3F">
        <w:rPr>
          <w:rFonts w:ascii="Arial" w:hAnsi="Arial" w:cs="Arial"/>
          <w:szCs w:val="24"/>
          <w:lang w:val="en-GB" w:eastAsia="en-AU"/>
        </w:rPr>
        <w:t xml:space="preserve"> and 135 Broadway developments, and is also on 10 DRP’s by his own admission. It would be highly unlikely for an architect or other consultant in Perth to say he/she has not worked for a proponent, in the past, and will not in the future, and therefore any DRP member may have a conflict of interest. </w:t>
      </w:r>
    </w:p>
    <w:p w14:paraId="5A37DE42" w14:textId="77777777" w:rsidR="00610DCE" w:rsidRPr="008F6F3F" w:rsidRDefault="00610DCE" w:rsidP="00610DCE">
      <w:pPr>
        <w:pStyle w:val="ListParagraph"/>
        <w:spacing w:after="160" w:line="252" w:lineRule="auto"/>
        <w:ind w:left="567"/>
        <w:jc w:val="both"/>
        <w:rPr>
          <w:rFonts w:ascii="Arial" w:hAnsi="Arial" w:cs="Arial"/>
          <w:szCs w:val="24"/>
          <w:lang w:val="en-GB" w:eastAsia="en-AU"/>
        </w:rPr>
      </w:pPr>
    </w:p>
    <w:p w14:paraId="2ABE6086" w14:textId="2C567187" w:rsidR="00392C76" w:rsidRPr="008F6F3F" w:rsidRDefault="00392C76" w:rsidP="00F31374">
      <w:pPr>
        <w:pStyle w:val="ListParagraph"/>
        <w:numPr>
          <w:ilvl w:val="0"/>
          <w:numId w:val="45"/>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t>DRP’s are generally not ratepayers of the district, and are not elected, yet they have a say in the future of our city. Like the JDAP’s they do not represent the community that is impacted by a development.</w:t>
      </w:r>
    </w:p>
    <w:p w14:paraId="4F9EEAF6" w14:textId="77777777" w:rsidR="00610DCE" w:rsidRPr="008F6F3F" w:rsidRDefault="00610DCE" w:rsidP="00610DCE">
      <w:pPr>
        <w:pStyle w:val="ListParagraph"/>
        <w:rPr>
          <w:rFonts w:ascii="Arial" w:hAnsi="Arial" w:cs="Arial"/>
          <w:szCs w:val="24"/>
          <w:lang w:val="en-GB" w:eastAsia="en-AU"/>
        </w:rPr>
      </w:pPr>
    </w:p>
    <w:p w14:paraId="6489B292" w14:textId="3D9E3EAF" w:rsidR="00392C76" w:rsidRPr="008F6F3F" w:rsidRDefault="00392C76" w:rsidP="00F31374">
      <w:pPr>
        <w:pStyle w:val="ListParagraph"/>
        <w:numPr>
          <w:ilvl w:val="0"/>
          <w:numId w:val="45"/>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t>DRP’s are being used as a vehicle for extra height. As evidenced by 135 Broadway, staff are saying 4 storey by default, 6 if the DRP says it has a Design score of 80% or more by the DRP.</w:t>
      </w:r>
    </w:p>
    <w:p w14:paraId="3B6D5175" w14:textId="77777777" w:rsidR="00610DCE" w:rsidRPr="008F6F3F" w:rsidRDefault="00610DCE" w:rsidP="00610DCE">
      <w:pPr>
        <w:pStyle w:val="ListParagraph"/>
        <w:rPr>
          <w:rFonts w:ascii="Arial" w:hAnsi="Arial" w:cs="Arial"/>
          <w:szCs w:val="24"/>
          <w:lang w:val="en-GB" w:eastAsia="en-AU"/>
        </w:rPr>
      </w:pPr>
    </w:p>
    <w:p w14:paraId="1194663B" w14:textId="1D81EEBE" w:rsidR="00392C76" w:rsidRPr="008F6F3F" w:rsidRDefault="00392C76" w:rsidP="00F31374">
      <w:pPr>
        <w:pStyle w:val="ListParagraph"/>
        <w:numPr>
          <w:ilvl w:val="0"/>
          <w:numId w:val="45"/>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t>DRP’s have made rulings that contradict the elected members’ resolutions (</w:t>
      </w:r>
      <w:proofErr w:type="spellStart"/>
      <w:r w:rsidRPr="008F6F3F">
        <w:rPr>
          <w:rFonts w:ascii="Arial" w:hAnsi="Arial" w:cs="Arial"/>
          <w:szCs w:val="24"/>
          <w:lang w:val="en-GB" w:eastAsia="en-AU"/>
        </w:rPr>
        <w:t>eg</w:t>
      </w:r>
      <w:proofErr w:type="spellEnd"/>
      <w:r w:rsidRPr="008F6F3F">
        <w:rPr>
          <w:rFonts w:ascii="Arial" w:hAnsi="Arial" w:cs="Arial"/>
          <w:szCs w:val="24"/>
          <w:lang w:val="en-GB" w:eastAsia="en-AU"/>
        </w:rPr>
        <w:t xml:space="preserve"> Subiaco), which dilutes the authority of the elected members.</w:t>
      </w:r>
    </w:p>
    <w:p w14:paraId="43DD460E" w14:textId="77777777" w:rsidR="00610DCE" w:rsidRPr="008F6F3F" w:rsidRDefault="00610DCE" w:rsidP="00610DCE">
      <w:pPr>
        <w:pStyle w:val="ListParagraph"/>
        <w:rPr>
          <w:rFonts w:ascii="Arial" w:hAnsi="Arial" w:cs="Arial"/>
          <w:szCs w:val="24"/>
          <w:lang w:val="en-GB" w:eastAsia="en-AU"/>
        </w:rPr>
      </w:pPr>
    </w:p>
    <w:p w14:paraId="05229B16" w14:textId="5F5C90C4" w:rsidR="00392C76" w:rsidRPr="008F6F3F" w:rsidRDefault="00392C76" w:rsidP="00F31374">
      <w:pPr>
        <w:pStyle w:val="ListParagraph"/>
        <w:numPr>
          <w:ilvl w:val="0"/>
          <w:numId w:val="45"/>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t>DRP costs being borne by the ratepayers – this is in direct conflict with the December resolution.</w:t>
      </w:r>
    </w:p>
    <w:p w14:paraId="64B592B5" w14:textId="77777777" w:rsidR="00610DCE" w:rsidRPr="008F6F3F" w:rsidRDefault="00610DCE" w:rsidP="00610DCE">
      <w:pPr>
        <w:pStyle w:val="ListParagraph"/>
        <w:rPr>
          <w:rFonts w:ascii="Arial" w:hAnsi="Arial" w:cs="Arial"/>
          <w:szCs w:val="24"/>
          <w:lang w:val="en-GB" w:eastAsia="en-AU"/>
        </w:rPr>
      </w:pPr>
    </w:p>
    <w:p w14:paraId="1BA45092" w14:textId="77777777" w:rsidR="00392C76" w:rsidRPr="008F6F3F" w:rsidRDefault="00392C76" w:rsidP="00F31374">
      <w:pPr>
        <w:pStyle w:val="ListParagraph"/>
        <w:numPr>
          <w:ilvl w:val="0"/>
          <w:numId w:val="45"/>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t xml:space="preserve">Both Claremont and Peppermint Grove both do not have DRP’s. </w:t>
      </w:r>
    </w:p>
    <w:p w14:paraId="07C9169A" w14:textId="77777777" w:rsidR="0042278D" w:rsidRDefault="0042278D" w:rsidP="00F13E36">
      <w:pPr>
        <w:pStyle w:val="BodyTextIndent"/>
        <w:tabs>
          <w:tab w:val="clear" w:pos="720"/>
        </w:tabs>
        <w:ind w:left="0"/>
        <w:rPr>
          <w:rFonts w:ascii="Arial" w:hAnsi="Arial" w:cs="Arial"/>
          <w:szCs w:val="24"/>
        </w:rPr>
      </w:pPr>
    </w:p>
    <w:p w14:paraId="426D75EA" w14:textId="77777777" w:rsidR="0042278D" w:rsidRDefault="0042278D" w:rsidP="00F13E36">
      <w:pPr>
        <w:pStyle w:val="BodyTextIndent"/>
        <w:tabs>
          <w:tab w:val="clear" w:pos="720"/>
        </w:tabs>
        <w:ind w:left="0"/>
        <w:rPr>
          <w:rFonts w:ascii="Arial" w:hAnsi="Arial" w:cs="Arial"/>
          <w:szCs w:val="24"/>
        </w:rPr>
      </w:pPr>
    </w:p>
    <w:p w14:paraId="5C77C06C" w14:textId="77777777" w:rsidR="0042278D" w:rsidRDefault="0042278D" w:rsidP="00F13E36">
      <w:pPr>
        <w:pStyle w:val="BodyTextIndent"/>
        <w:tabs>
          <w:tab w:val="clear" w:pos="720"/>
        </w:tabs>
        <w:ind w:left="0"/>
        <w:rPr>
          <w:rFonts w:ascii="Arial" w:hAnsi="Arial" w:cs="Arial"/>
          <w:szCs w:val="24"/>
        </w:rPr>
      </w:pPr>
    </w:p>
    <w:p w14:paraId="622C4E6C" w14:textId="0457127C" w:rsidR="00F13E36" w:rsidRDefault="00F44A74" w:rsidP="00F13E36">
      <w:pPr>
        <w:pStyle w:val="BodyTextIndent"/>
        <w:tabs>
          <w:tab w:val="clear" w:pos="720"/>
        </w:tabs>
        <w:ind w:left="0"/>
        <w:rPr>
          <w:rFonts w:ascii="Arial" w:hAnsi="Arial" w:cs="Arial"/>
          <w:szCs w:val="24"/>
        </w:rPr>
      </w:pPr>
      <w:r>
        <w:rPr>
          <w:rFonts w:ascii="Arial" w:hAnsi="Arial" w:cs="Arial"/>
          <w:szCs w:val="24"/>
        </w:rPr>
        <w:lastRenderedPageBreak/>
        <w:t>Administration Comment</w:t>
      </w:r>
      <w:r w:rsidR="00F511F5">
        <w:rPr>
          <w:rFonts w:ascii="Arial" w:hAnsi="Arial" w:cs="Arial"/>
          <w:szCs w:val="24"/>
        </w:rPr>
        <w:t xml:space="preserve"> </w:t>
      </w:r>
    </w:p>
    <w:p w14:paraId="58C968AA" w14:textId="77777777" w:rsidR="00F13E36" w:rsidRDefault="00F13E36" w:rsidP="00F13E36">
      <w:pPr>
        <w:pStyle w:val="BodyTextIndent"/>
        <w:tabs>
          <w:tab w:val="clear" w:pos="720"/>
        </w:tabs>
        <w:ind w:left="0"/>
        <w:rPr>
          <w:rFonts w:ascii="Arial" w:hAnsi="Arial" w:cs="Arial"/>
          <w:szCs w:val="24"/>
        </w:rPr>
      </w:pPr>
    </w:p>
    <w:p w14:paraId="6B3343F1" w14:textId="05D267BA" w:rsidR="00F13E36" w:rsidRPr="00200F9D" w:rsidRDefault="00F13E36" w:rsidP="00F13E36">
      <w:pPr>
        <w:jc w:val="both"/>
        <w:rPr>
          <w:rFonts w:ascii="Arial" w:hAnsi="Arial" w:cs="Arial"/>
        </w:rPr>
      </w:pPr>
      <w:r w:rsidRPr="00200F9D">
        <w:rPr>
          <w:rFonts w:ascii="Arial" w:hAnsi="Arial" w:cs="Arial"/>
        </w:rPr>
        <w:t xml:space="preserve">Response to justification 1 - </w:t>
      </w:r>
      <w:r w:rsidR="7DF58DCA" w:rsidRPr="00200F9D">
        <w:rPr>
          <w:rFonts w:ascii="Arial" w:hAnsi="Arial" w:cs="Arial"/>
        </w:rPr>
        <w:t>T</w:t>
      </w:r>
      <w:r w:rsidRPr="00200F9D">
        <w:rPr>
          <w:rFonts w:ascii="Arial" w:hAnsi="Arial" w:cs="Arial"/>
        </w:rPr>
        <w:t>he terms of reference of a DRP are to include provisions for Conflict of Interest</w:t>
      </w:r>
      <w:r w:rsidR="009446B0" w:rsidRPr="00200F9D">
        <w:rPr>
          <w:rFonts w:ascii="Arial" w:hAnsi="Arial" w:cs="Arial"/>
        </w:rPr>
        <w:t xml:space="preserve"> (COI)</w:t>
      </w:r>
      <w:r w:rsidRPr="00200F9D">
        <w:rPr>
          <w:rFonts w:ascii="Arial" w:hAnsi="Arial" w:cs="Arial"/>
        </w:rPr>
        <w:t xml:space="preserve">. Members will not be able to sit on a DRP where they do not meet their requirements for COI. This is managed </w:t>
      </w:r>
      <w:r w:rsidR="00C85484">
        <w:rPr>
          <w:rFonts w:ascii="Arial" w:hAnsi="Arial" w:cs="Arial"/>
        </w:rPr>
        <w:t xml:space="preserve">routinely </w:t>
      </w:r>
      <w:r w:rsidRPr="00200F9D">
        <w:rPr>
          <w:rFonts w:ascii="Arial" w:hAnsi="Arial" w:cs="Arial"/>
        </w:rPr>
        <w:t>at all other DRP’s across the metropolitan area and at the State Design Review Panel level.</w:t>
      </w:r>
    </w:p>
    <w:p w14:paraId="28C25BF4" w14:textId="77777777" w:rsidR="00F13E36" w:rsidRPr="004136CA" w:rsidRDefault="00F13E36" w:rsidP="00F13E36">
      <w:pPr>
        <w:jc w:val="both"/>
        <w:rPr>
          <w:rFonts w:ascii="Arial" w:hAnsi="Arial" w:cs="Arial"/>
          <w:highlight w:val="yellow"/>
        </w:rPr>
      </w:pPr>
    </w:p>
    <w:p w14:paraId="434E6C98" w14:textId="18F78AD1" w:rsidR="00F13E36" w:rsidRPr="00A23F13" w:rsidRDefault="00F13E36" w:rsidP="00F13E36">
      <w:pPr>
        <w:jc w:val="both"/>
        <w:rPr>
          <w:rFonts w:ascii="Arial" w:hAnsi="Arial" w:cs="Arial"/>
        </w:rPr>
      </w:pPr>
      <w:r w:rsidRPr="00A23F13">
        <w:rPr>
          <w:rFonts w:ascii="Arial" w:hAnsi="Arial" w:cs="Arial"/>
        </w:rPr>
        <w:t xml:space="preserve">Response to justification 2 - DRP’s are a panel of experts in the area of built form and design. The objective of a Design Review Panel </w:t>
      </w:r>
      <w:r w:rsidR="00567417" w:rsidRPr="00A23F13">
        <w:rPr>
          <w:rFonts w:ascii="Arial" w:hAnsi="Arial" w:cs="Arial"/>
        </w:rPr>
        <w:t>(DRP)</w:t>
      </w:r>
      <w:r w:rsidRPr="00A23F13">
        <w:rPr>
          <w:rFonts w:ascii="Arial" w:hAnsi="Arial" w:cs="Arial"/>
        </w:rPr>
        <w:t xml:space="preserve"> is to provide expert, non-political advice that is free from conflict of interest as raised in Point 1. The Council has the final say in who it appoints to the </w:t>
      </w:r>
      <w:r w:rsidR="008A3C9B" w:rsidRPr="00A23F13">
        <w:rPr>
          <w:rFonts w:ascii="Arial" w:hAnsi="Arial" w:cs="Arial"/>
        </w:rPr>
        <w:t>DRP</w:t>
      </w:r>
      <w:r w:rsidRPr="00A23F13">
        <w:rPr>
          <w:rFonts w:ascii="Arial" w:hAnsi="Arial" w:cs="Arial"/>
        </w:rPr>
        <w:t xml:space="preserve">, Council can appoint only Nedlands based experts if it feels that this will provide the highest level of expertise. Again there is no decision making power to a DRP, the City is only to have ‘due regard’ to a DRP in accordance with Schedule 1 – Supplementary Provisions of Local Planning Scheme No.3 which has added consideration to Clause 67 of the Planning Regulations for decision makers </w:t>
      </w:r>
      <w:r w:rsidR="0042045F" w:rsidRPr="00A23F13">
        <w:rPr>
          <w:rFonts w:ascii="Arial" w:hAnsi="Arial" w:cs="Arial"/>
        </w:rPr>
        <w:t>which are</w:t>
      </w:r>
      <w:r w:rsidRPr="00A23F13">
        <w:rPr>
          <w:rFonts w:ascii="Arial" w:hAnsi="Arial" w:cs="Arial"/>
        </w:rPr>
        <w:t xml:space="preserve"> “matters to be considered by local government”</w:t>
      </w:r>
      <w:r>
        <w:rPr>
          <w:rFonts w:ascii="Arial" w:hAnsi="Arial" w:cs="Arial"/>
        </w:rPr>
        <w:t xml:space="preserve"> </w:t>
      </w:r>
      <w:r w:rsidR="00EC1E4E">
        <w:rPr>
          <w:rFonts w:ascii="Arial" w:hAnsi="Arial" w:cs="Arial"/>
        </w:rPr>
        <w:t>and a</w:t>
      </w:r>
      <w:r w:rsidR="00FB439D" w:rsidRPr="00A23F13">
        <w:rPr>
          <w:rFonts w:ascii="Arial" w:hAnsi="Arial" w:cs="Arial"/>
        </w:rPr>
        <w:t>dding clause</w:t>
      </w:r>
      <w:r w:rsidRPr="00A23F13">
        <w:rPr>
          <w:rFonts w:ascii="Arial" w:hAnsi="Arial" w:cs="Arial"/>
        </w:rPr>
        <w:t>(</w:t>
      </w:r>
      <w:proofErr w:type="spellStart"/>
      <w:r w:rsidRPr="00A23F13">
        <w:rPr>
          <w:rFonts w:ascii="Arial" w:hAnsi="Arial" w:cs="Arial"/>
        </w:rPr>
        <w:t>zc</w:t>
      </w:r>
      <w:proofErr w:type="spellEnd"/>
      <w:r w:rsidRPr="00A23F13">
        <w:rPr>
          <w:rFonts w:ascii="Arial" w:hAnsi="Arial" w:cs="Arial"/>
        </w:rPr>
        <w:t xml:space="preserve">) </w:t>
      </w:r>
      <w:r w:rsidR="00951B8C" w:rsidRPr="00A23F13">
        <w:rPr>
          <w:rFonts w:ascii="Arial" w:hAnsi="Arial" w:cs="Arial"/>
        </w:rPr>
        <w:t>“</w:t>
      </w:r>
      <w:r w:rsidRPr="00A23F13">
        <w:rPr>
          <w:rFonts w:ascii="Arial" w:hAnsi="Arial" w:cs="Arial"/>
        </w:rPr>
        <w:t>any advice from the Design Review Panel</w:t>
      </w:r>
      <w:r w:rsidR="00951B8C" w:rsidRPr="00A23F13">
        <w:rPr>
          <w:rFonts w:ascii="Arial" w:hAnsi="Arial" w:cs="Arial"/>
        </w:rPr>
        <w:t>”</w:t>
      </w:r>
      <w:r w:rsidRPr="00A23F13">
        <w:rPr>
          <w:rFonts w:ascii="Arial" w:hAnsi="Arial" w:cs="Arial"/>
        </w:rPr>
        <w:t xml:space="preserve">. The decision maker is not bound by the advice provided by the Panel, as it isn’t required to agree with the advice for example of a traffic consultant or landscaping consultant if they were peer reviewing plans as they currently do without a panel being established.  The DRP is not tasked with or intended to be tasked with representing the community, their purpose and function is to provide core Design Advice in accordance with SPP 7.0 and the </w:t>
      </w:r>
      <w:r w:rsidR="002C6597" w:rsidRPr="00A23F13">
        <w:rPr>
          <w:rFonts w:ascii="Arial" w:hAnsi="Arial" w:cs="Arial"/>
        </w:rPr>
        <w:t>associated</w:t>
      </w:r>
      <w:r w:rsidRPr="00A23F13">
        <w:rPr>
          <w:rFonts w:ascii="Arial" w:hAnsi="Arial" w:cs="Arial"/>
        </w:rPr>
        <w:t xml:space="preserve"> 10 design principles established for assessment across Western Australia.</w:t>
      </w:r>
    </w:p>
    <w:p w14:paraId="32A8CB9A" w14:textId="77777777" w:rsidR="00F13E36" w:rsidRPr="004136CA" w:rsidRDefault="00F13E36" w:rsidP="00F13E36">
      <w:pPr>
        <w:jc w:val="both"/>
        <w:rPr>
          <w:rFonts w:ascii="Arial" w:hAnsi="Arial" w:cs="Arial"/>
          <w:highlight w:val="yellow"/>
        </w:rPr>
      </w:pPr>
    </w:p>
    <w:p w14:paraId="10979842" w14:textId="77777777" w:rsidR="00F13E36" w:rsidRPr="003F34A4" w:rsidRDefault="00F13E36" w:rsidP="00F13E36">
      <w:pPr>
        <w:jc w:val="both"/>
        <w:rPr>
          <w:rFonts w:ascii="Arial" w:hAnsi="Arial" w:cs="Arial"/>
          <w:b/>
          <w:i/>
          <w:color w:val="FF0000"/>
        </w:rPr>
      </w:pPr>
      <w:r w:rsidRPr="003F34A4">
        <w:rPr>
          <w:rFonts w:ascii="Arial" w:hAnsi="Arial" w:cs="Arial"/>
        </w:rPr>
        <w:t>Response to justification 3 - 135 Broadway has not been referred to a Design Review Panel. There is currently no design score mechanism adopted by Council for Broadway.</w:t>
      </w:r>
    </w:p>
    <w:p w14:paraId="22B8D021" w14:textId="77777777" w:rsidR="00F13E36" w:rsidRPr="004136CA" w:rsidRDefault="00F13E36" w:rsidP="00F13E36">
      <w:pPr>
        <w:jc w:val="both"/>
        <w:rPr>
          <w:rFonts w:ascii="Arial" w:hAnsi="Arial" w:cs="Arial"/>
          <w:highlight w:val="yellow"/>
        </w:rPr>
      </w:pPr>
    </w:p>
    <w:p w14:paraId="271545A6" w14:textId="7BEDBD85" w:rsidR="00F13E36" w:rsidRPr="00B42EC5" w:rsidRDefault="00F13E36" w:rsidP="00F13E36">
      <w:pPr>
        <w:jc w:val="both"/>
        <w:rPr>
          <w:rFonts w:ascii="Arial" w:hAnsi="Arial" w:cs="Arial"/>
        </w:rPr>
      </w:pPr>
      <w:r w:rsidRPr="00B42EC5">
        <w:rPr>
          <w:rFonts w:ascii="Arial" w:hAnsi="Arial" w:cs="Arial"/>
        </w:rPr>
        <w:t xml:space="preserve">Response to justification 4 - Design Review Panels do not make rulings, they are advisory in nature only.  It is the </w:t>
      </w:r>
      <w:r w:rsidR="004F6766" w:rsidRPr="00B42EC5">
        <w:rPr>
          <w:rFonts w:ascii="Arial" w:hAnsi="Arial" w:cs="Arial"/>
        </w:rPr>
        <w:t>role</w:t>
      </w:r>
      <w:r w:rsidRPr="00B42EC5">
        <w:rPr>
          <w:rFonts w:ascii="Arial" w:hAnsi="Arial" w:cs="Arial"/>
        </w:rPr>
        <w:t xml:space="preserve"> of the </w:t>
      </w:r>
      <w:r w:rsidR="004F6766" w:rsidRPr="00B42EC5">
        <w:rPr>
          <w:rFonts w:ascii="Arial" w:hAnsi="Arial" w:cs="Arial"/>
        </w:rPr>
        <w:t>DRP</w:t>
      </w:r>
      <w:r w:rsidRPr="00B42EC5">
        <w:rPr>
          <w:rFonts w:ascii="Arial" w:hAnsi="Arial" w:cs="Arial"/>
        </w:rPr>
        <w:t xml:space="preserve"> to critique the Design of an application in context with current planning controls, the 10 design principles of SPP7.0 and having regard to future desired character and context as defined in adopted local planning policies. The decision maker as per point 2, has to have “consideration’ of the recommendations of the Design Review Panel, however, if it disagrees with the panel, the Council or JDAP has every right to recommend or make decisions that are not in accordance with the recommendation of the DRP.</w:t>
      </w:r>
    </w:p>
    <w:p w14:paraId="761DCBF7" w14:textId="77777777" w:rsidR="00F13E36" w:rsidRPr="004136CA" w:rsidRDefault="00F13E36" w:rsidP="00F13E36">
      <w:pPr>
        <w:jc w:val="both"/>
        <w:rPr>
          <w:rFonts w:ascii="Arial" w:hAnsi="Arial" w:cs="Arial"/>
          <w:highlight w:val="yellow"/>
        </w:rPr>
      </w:pPr>
    </w:p>
    <w:p w14:paraId="7026BAB0" w14:textId="18C0A738" w:rsidR="00F13E36" w:rsidRPr="00460098" w:rsidRDefault="00F13E36" w:rsidP="00F13E36">
      <w:pPr>
        <w:jc w:val="both"/>
        <w:rPr>
          <w:rFonts w:ascii="Arial" w:hAnsi="Arial" w:cs="Arial"/>
        </w:rPr>
      </w:pPr>
      <w:r w:rsidRPr="00460098">
        <w:rPr>
          <w:rFonts w:ascii="Arial" w:hAnsi="Arial" w:cs="Arial"/>
        </w:rPr>
        <w:t>Response to justification 5 - It is the Council’s decision whether DRP costs are fully, partially or not cost recovered. It has proven in other jurisdictions, as reported by the Office of Government Architect that full cost recovery models such as the City of Bayswater have not been a success, and that applicants are bypassing this additional cost because it is voluntary in nature. Ratepayers end up paying either way</w:t>
      </w:r>
      <w:r w:rsidR="00FF2AED" w:rsidRPr="00460098">
        <w:rPr>
          <w:rFonts w:ascii="Arial" w:hAnsi="Arial" w:cs="Arial"/>
        </w:rPr>
        <w:t xml:space="preserve"> </w:t>
      </w:r>
      <w:r w:rsidRPr="00460098">
        <w:rPr>
          <w:rFonts w:ascii="Arial" w:hAnsi="Arial" w:cs="Arial"/>
        </w:rPr>
        <w:t>directly for a DRP or indirectly through additional staff and consultant time and community frustration as plans are amended, reviewed and re-advertised.</w:t>
      </w:r>
    </w:p>
    <w:p w14:paraId="18D4EACD" w14:textId="77777777" w:rsidR="00F13E36" w:rsidRPr="004136CA" w:rsidRDefault="00F13E36" w:rsidP="00F13E36">
      <w:pPr>
        <w:ind w:left="567" w:hanging="567"/>
        <w:jc w:val="both"/>
        <w:rPr>
          <w:rFonts w:ascii="Arial" w:eastAsiaTheme="minorHAnsi" w:hAnsi="Arial" w:cs="Arial"/>
          <w:color w:val="1F497D"/>
          <w:highlight w:val="yellow"/>
        </w:rPr>
      </w:pPr>
    </w:p>
    <w:p w14:paraId="3B406D80" w14:textId="75A36512" w:rsidR="00F13E36" w:rsidRDefault="00F13E36" w:rsidP="00F13E36">
      <w:pPr>
        <w:jc w:val="both"/>
        <w:rPr>
          <w:rFonts w:ascii="Arial" w:hAnsi="Arial" w:cs="Arial"/>
        </w:rPr>
      </w:pPr>
      <w:r w:rsidRPr="00385B97">
        <w:rPr>
          <w:rFonts w:ascii="Arial" w:eastAsiaTheme="minorEastAsia" w:hAnsi="Arial" w:cs="Arial"/>
        </w:rPr>
        <w:lastRenderedPageBreak/>
        <w:t xml:space="preserve">Final response - </w:t>
      </w:r>
      <w:r w:rsidRPr="00385B97">
        <w:rPr>
          <w:rFonts w:ascii="Arial" w:hAnsi="Arial" w:cs="Arial"/>
        </w:rPr>
        <w:t xml:space="preserve">Claremont and Peppermint Grove do not have the volume of complex development applications as the City of Nedlands. The existing and newly built buildings of Claremont have not been approvals under the new State Planning Framework of Design WA, which is the fundamental reason that the City of Nedlands and its Planning Department are supporting a DRP to effectively assess applications under this framework. Without a DRP the City of Nedlands </w:t>
      </w:r>
      <w:r w:rsidR="00033BD5" w:rsidRPr="00385B97">
        <w:rPr>
          <w:rFonts w:ascii="Arial" w:hAnsi="Arial" w:cs="Arial"/>
        </w:rPr>
        <w:t>and the community</w:t>
      </w:r>
      <w:r w:rsidRPr="00385B97">
        <w:rPr>
          <w:rFonts w:ascii="Arial" w:hAnsi="Arial" w:cs="Arial"/>
        </w:rPr>
        <w:t xml:space="preserve"> </w:t>
      </w:r>
      <w:r w:rsidR="00033BD5" w:rsidRPr="00385B97">
        <w:rPr>
          <w:rFonts w:ascii="Arial" w:hAnsi="Arial" w:cs="Arial"/>
        </w:rPr>
        <w:t>are</w:t>
      </w:r>
      <w:r w:rsidRPr="00385B97">
        <w:rPr>
          <w:rFonts w:ascii="Arial" w:hAnsi="Arial" w:cs="Arial"/>
        </w:rPr>
        <w:t xml:space="preserve"> at a complete disadvantage in terms of expert review </w:t>
      </w:r>
      <w:r w:rsidR="00A8397B" w:rsidRPr="00385B97">
        <w:rPr>
          <w:rFonts w:ascii="Arial" w:hAnsi="Arial" w:cs="Arial"/>
        </w:rPr>
        <w:t>in development assessment</w:t>
      </w:r>
      <w:r w:rsidRPr="00385B97">
        <w:rPr>
          <w:rFonts w:ascii="Arial" w:hAnsi="Arial" w:cs="Arial"/>
        </w:rPr>
        <w:t xml:space="preserve"> as it does not have a</w:t>
      </w:r>
      <w:r w:rsidR="00ED281D" w:rsidRPr="00385B97">
        <w:rPr>
          <w:rFonts w:ascii="Arial" w:hAnsi="Arial" w:cs="Arial"/>
        </w:rPr>
        <w:t>ccess to</w:t>
      </w:r>
      <w:r w:rsidRPr="00385B97">
        <w:rPr>
          <w:rFonts w:ascii="Arial" w:hAnsi="Arial" w:cs="Arial"/>
        </w:rPr>
        <w:t xml:space="preserve"> team of </w:t>
      </w:r>
      <w:r w:rsidR="00ED281D" w:rsidRPr="00385B97">
        <w:rPr>
          <w:rFonts w:ascii="Arial" w:hAnsi="Arial" w:cs="Arial"/>
        </w:rPr>
        <w:t>built form experts such as</w:t>
      </w:r>
      <w:r w:rsidRPr="00385B97">
        <w:rPr>
          <w:rFonts w:ascii="Arial" w:hAnsi="Arial" w:cs="Arial"/>
        </w:rPr>
        <w:t xml:space="preserve"> architects or landscape architects to draw </w:t>
      </w:r>
      <w:r w:rsidR="00ED281D" w:rsidRPr="00385B97">
        <w:rPr>
          <w:rFonts w:ascii="Arial" w:hAnsi="Arial" w:cs="Arial"/>
        </w:rPr>
        <w:t>collaborative</w:t>
      </w:r>
      <w:r w:rsidRPr="00385B97">
        <w:rPr>
          <w:rFonts w:ascii="Arial" w:hAnsi="Arial" w:cs="Arial"/>
        </w:rPr>
        <w:t xml:space="preserve"> expertise from, and is currently paying thousands of dollars of ratepayers money (existing) in reviewing this information </w:t>
      </w:r>
      <w:r w:rsidR="00421DFC" w:rsidRPr="00385B97">
        <w:rPr>
          <w:rFonts w:ascii="Arial" w:hAnsi="Arial" w:cs="Arial"/>
        </w:rPr>
        <w:t>on an individual consultant (Peer review basis)</w:t>
      </w:r>
      <w:r w:rsidRPr="00385B97">
        <w:rPr>
          <w:rFonts w:ascii="Arial" w:hAnsi="Arial" w:cs="Arial"/>
        </w:rPr>
        <w:t xml:space="preserve"> and providing that expertise</w:t>
      </w:r>
      <w:r w:rsidR="3CBEC5FA" w:rsidRPr="00385B97">
        <w:rPr>
          <w:rFonts w:ascii="Arial" w:hAnsi="Arial" w:cs="Arial"/>
        </w:rPr>
        <w:t xml:space="preserve"> sometimes multiple times</w:t>
      </w:r>
      <w:r w:rsidRPr="00385B97">
        <w:rPr>
          <w:rFonts w:ascii="Arial" w:hAnsi="Arial" w:cs="Arial"/>
        </w:rPr>
        <w:t xml:space="preserve">. The </w:t>
      </w:r>
      <w:r w:rsidR="00711011" w:rsidRPr="00385B97">
        <w:rPr>
          <w:rFonts w:ascii="Arial" w:hAnsi="Arial" w:cs="Arial"/>
        </w:rPr>
        <w:t>expenditure</w:t>
      </w:r>
      <w:r w:rsidRPr="00385B97">
        <w:rPr>
          <w:rFonts w:ascii="Arial" w:hAnsi="Arial" w:cs="Arial"/>
        </w:rPr>
        <w:t xml:space="preserve"> is already having to be spent on this purpose and this will not change if the Council does not activate a DRP.</w:t>
      </w:r>
    </w:p>
    <w:p w14:paraId="186968B0" w14:textId="1EE1F93D" w:rsidR="00F00B15" w:rsidRDefault="00F00B15" w:rsidP="00F13E36">
      <w:pPr>
        <w:jc w:val="both"/>
        <w:rPr>
          <w:rFonts w:ascii="Arial" w:hAnsi="Arial" w:cs="Arial"/>
        </w:rPr>
      </w:pPr>
    </w:p>
    <w:p w14:paraId="1820DC15" w14:textId="77777777" w:rsidR="00F00B15" w:rsidRPr="003B334F" w:rsidRDefault="00F00B15" w:rsidP="00F00B15">
      <w:pPr>
        <w:jc w:val="both"/>
        <w:rPr>
          <w:rFonts w:ascii="Arial" w:hAnsi="Arial" w:cs="Arial"/>
          <w:b/>
          <w:bCs/>
          <w:szCs w:val="24"/>
        </w:rPr>
      </w:pPr>
      <w:r w:rsidRPr="003B334F">
        <w:rPr>
          <w:rFonts w:ascii="Arial" w:hAnsi="Arial" w:cs="Arial"/>
          <w:b/>
          <w:bCs/>
          <w:szCs w:val="24"/>
        </w:rPr>
        <w:t xml:space="preserve">A short summary of actions taken to date on the two resolutions 17 Dec and 30 Jan.  </w:t>
      </w:r>
    </w:p>
    <w:p w14:paraId="3FA7D118" w14:textId="77777777" w:rsidR="00F00B15" w:rsidRPr="003B334F" w:rsidRDefault="00F00B15" w:rsidP="00F00B15">
      <w:pPr>
        <w:pStyle w:val="ListParagraph"/>
        <w:ind w:left="567" w:hanging="567"/>
        <w:jc w:val="both"/>
        <w:rPr>
          <w:rFonts w:ascii="Arial" w:eastAsiaTheme="minorHAnsi" w:hAnsi="Arial" w:cs="Arial"/>
          <w:szCs w:val="24"/>
        </w:rPr>
      </w:pPr>
    </w:p>
    <w:p w14:paraId="240D59CA" w14:textId="77777777"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3 March 2020 Council Briefing – further discussion of funding model options for DRP</w:t>
      </w:r>
    </w:p>
    <w:p w14:paraId="2F3A6C95" w14:textId="77777777"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The DRP Local Planning Policy was advertised for public comment for 21 days, closing 7 March 2020</w:t>
      </w:r>
    </w:p>
    <w:p w14:paraId="6F644D91" w14:textId="77777777"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Expressions of interest are currently being sought for membership on the DRP – nomination period closes 27 March 2020</w:t>
      </w:r>
    </w:p>
    <w:p w14:paraId="7600B1C7" w14:textId="77777777"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Administration has been liaising with the City of Subiaco to arrange for complex planning proposals to be considered by their DRP as an interim measure prior to the establishment of the City of Nedlands DRP</w:t>
      </w:r>
    </w:p>
    <w:p w14:paraId="13B1141C" w14:textId="77777777" w:rsidR="00F00B15" w:rsidRPr="003B334F" w:rsidRDefault="00F00B15" w:rsidP="00F00B15">
      <w:pPr>
        <w:pStyle w:val="ListParagraph"/>
        <w:ind w:left="567" w:hanging="567"/>
        <w:jc w:val="both"/>
        <w:rPr>
          <w:rFonts w:ascii="Arial" w:eastAsiaTheme="minorHAnsi" w:hAnsi="Arial" w:cs="Arial"/>
          <w:szCs w:val="24"/>
        </w:rPr>
      </w:pPr>
    </w:p>
    <w:p w14:paraId="0B5D308B" w14:textId="3488C461" w:rsidR="00F00B15" w:rsidRPr="003B334F" w:rsidRDefault="00F00B15" w:rsidP="00F00B15">
      <w:pPr>
        <w:jc w:val="both"/>
        <w:rPr>
          <w:rFonts w:ascii="Arial" w:hAnsi="Arial" w:cs="Arial"/>
          <w:b/>
          <w:bCs/>
          <w:szCs w:val="24"/>
        </w:rPr>
      </w:pPr>
      <w:r w:rsidRPr="003B334F">
        <w:rPr>
          <w:rFonts w:ascii="Arial" w:hAnsi="Arial" w:cs="Arial"/>
          <w:b/>
          <w:bCs/>
          <w:szCs w:val="24"/>
        </w:rPr>
        <w:t>Why is a good idea to have a Design Review Panel</w:t>
      </w:r>
    </w:p>
    <w:p w14:paraId="298A8458" w14:textId="77777777" w:rsidR="00F00B15" w:rsidRPr="003B334F" w:rsidRDefault="00F00B15" w:rsidP="00F00B15">
      <w:pPr>
        <w:jc w:val="both"/>
        <w:rPr>
          <w:rFonts w:ascii="Arial" w:hAnsi="Arial" w:cs="Arial"/>
          <w:b/>
          <w:bCs/>
          <w:szCs w:val="24"/>
        </w:rPr>
      </w:pPr>
    </w:p>
    <w:p w14:paraId="111C0B15" w14:textId="4203DECA" w:rsidR="00F00B15" w:rsidRPr="003B334F" w:rsidRDefault="00F00B15" w:rsidP="00F00B15">
      <w:pPr>
        <w:ind w:left="567" w:hanging="567"/>
        <w:jc w:val="both"/>
        <w:rPr>
          <w:rFonts w:ascii="Arial" w:hAnsi="Arial" w:cs="Arial"/>
          <w:szCs w:val="24"/>
        </w:rPr>
      </w:pPr>
      <w:r w:rsidRPr="003B334F">
        <w:rPr>
          <w:rFonts w:ascii="Arial" w:hAnsi="Arial" w:cs="Arial"/>
          <w:szCs w:val="24"/>
        </w:rPr>
        <w:t>Community benefits:</w:t>
      </w:r>
    </w:p>
    <w:p w14:paraId="2986B56A" w14:textId="77777777" w:rsidR="00F00B15" w:rsidRPr="003B334F" w:rsidRDefault="00F00B15" w:rsidP="00F00B15">
      <w:pPr>
        <w:ind w:left="567" w:hanging="567"/>
        <w:jc w:val="both"/>
        <w:rPr>
          <w:rFonts w:ascii="Arial" w:eastAsiaTheme="minorHAnsi" w:hAnsi="Arial" w:cs="Arial"/>
          <w:szCs w:val="24"/>
        </w:rPr>
      </w:pPr>
    </w:p>
    <w:p w14:paraId="7BE1DC26" w14:textId="77D936CC"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Gaining assurance that new developments will make a positive contribution to the public realm, adjacent development and the surrounding community.</w:t>
      </w:r>
    </w:p>
    <w:p w14:paraId="631830E9" w14:textId="77777777" w:rsidR="00F00B15" w:rsidRPr="003B334F" w:rsidRDefault="00F00B15" w:rsidP="00F00B15">
      <w:pPr>
        <w:pStyle w:val="ListParagraph"/>
        <w:ind w:left="567"/>
        <w:jc w:val="both"/>
        <w:rPr>
          <w:rFonts w:ascii="Arial" w:hAnsi="Arial" w:cs="Arial"/>
          <w:szCs w:val="24"/>
        </w:rPr>
      </w:pPr>
    </w:p>
    <w:p w14:paraId="22C78E80" w14:textId="32193DC7" w:rsidR="00F00B15" w:rsidRPr="003B334F" w:rsidRDefault="00F00B15" w:rsidP="00F00B15">
      <w:pPr>
        <w:ind w:left="567" w:hanging="567"/>
        <w:jc w:val="both"/>
        <w:rPr>
          <w:rFonts w:ascii="Arial" w:hAnsi="Arial" w:cs="Arial"/>
          <w:szCs w:val="24"/>
        </w:rPr>
      </w:pPr>
      <w:r w:rsidRPr="003B334F">
        <w:rPr>
          <w:rFonts w:ascii="Arial" w:hAnsi="Arial" w:cs="Arial"/>
          <w:szCs w:val="24"/>
        </w:rPr>
        <w:t>Decision maker benefits:</w:t>
      </w:r>
    </w:p>
    <w:p w14:paraId="0D63BAB0" w14:textId="77777777" w:rsidR="00F00B15" w:rsidRPr="003B334F" w:rsidRDefault="00F00B15" w:rsidP="00F00B15">
      <w:pPr>
        <w:jc w:val="both"/>
        <w:rPr>
          <w:rFonts w:ascii="Arial" w:eastAsiaTheme="minorHAnsi" w:hAnsi="Arial" w:cs="Arial"/>
          <w:szCs w:val="24"/>
        </w:rPr>
      </w:pPr>
    </w:p>
    <w:p w14:paraId="5CB27F2B" w14:textId="44A6A6FF"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Gaining expert, independent advice on the design quality of a proposal</w:t>
      </w:r>
      <w:r w:rsidR="00167D5E" w:rsidRPr="003B334F">
        <w:rPr>
          <w:rFonts w:ascii="Arial" w:hAnsi="Arial" w:cs="Arial"/>
          <w:szCs w:val="24"/>
        </w:rPr>
        <w:t>.</w:t>
      </w:r>
      <w:r w:rsidRPr="003B334F">
        <w:rPr>
          <w:rFonts w:ascii="Arial" w:hAnsi="Arial" w:cs="Arial"/>
          <w:szCs w:val="24"/>
        </w:rPr>
        <w:t xml:space="preserve"> </w:t>
      </w:r>
    </w:p>
    <w:p w14:paraId="46C57714" w14:textId="486158A2"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Enabling the recognition of good design outcomes and, when exercising discretion, the appropriate weight that might be applied to outstanding or innovative solutions that benefit the area</w:t>
      </w:r>
      <w:r w:rsidR="00167D5E" w:rsidRPr="003B334F">
        <w:rPr>
          <w:rFonts w:ascii="Arial" w:hAnsi="Arial" w:cs="Arial"/>
          <w:szCs w:val="24"/>
        </w:rPr>
        <w:t>.</w:t>
      </w:r>
      <w:r w:rsidRPr="003B334F">
        <w:rPr>
          <w:rFonts w:ascii="Arial" w:hAnsi="Arial" w:cs="Arial"/>
          <w:szCs w:val="24"/>
        </w:rPr>
        <w:t xml:space="preserve"> </w:t>
      </w:r>
    </w:p>
    <w:p w14:paraId="207607AB" w14:textId="59920A14"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Having confidence in resisting poor design that fails to take the opportunities available for improving the character and quality of an area and the way it functions</w:t>
      </w:r>
      <w:r w:rsidR="00167D5E" w:rsidRPr="003B334F">
        <w:rPr>
          <w:rFonts w:ascii="Arial" w:hAnsi="Arial" w:cs="Arial"/>
          <w:szCs w:val="24"/>
        </w:rPr>
        <w:t>.</w:t>
      </w:r>
    </w:p>
    <w:p w14:paraId="2CD6FB2B" w14:textId="4E6E5DB0" w:rsidR="00F00B15" w:rsidRPr="003B334F" w:rsidRDefault="00F00B15" w:rsidP="00F00B15">
      <w:pPr>
        <w:pStyle w:val="ListParagraph"/>
        <w:ind w:left="567"/>
        <w:jc w:val="both"/>
        <w:rPr>
          <w:rFonts w:ascii="Arial" w:hAnsi="Arial" w:cs="Arial"/>
          <w:szCs w:val="24"/>
        </w:rPr>
      </w:pPr>
    </w:p>
    <w:p w14:paraId="7B0D0432" w14:textId="3D66FB82" w:rsidR="00F00B15" w:rsidRPr="003B334F" w:rsidRDefault="00F00B15" w:rsidP="00F00B15">
      <w:pPr>
        <w:pStyle w:val="ListParagraph"/>
        <w:ind w:left="567"/>
        <w:jc w:val="both"/>
        <w:rPr>
          <w:rFonts w:ascii="Arial" w:hAnsi="Arial" w:cs="Arial"/>
          <w:szCs w:val="24"/>
        </w:rPr>
      </w:pPr>
    </w:p>
    <w:p w14:paraId="32CB821E" w14:textId="444B9536" w:rsidR="00F00B15" w:rsidRPr="003B334F" w:rsidRDefault="00F00B15" w:rsidP="00F00B15">
      <w:pPr>
        <w:pStyle w:val="ListParagraph"/>
        <w:ind w:left="567"/>
        <w:jc w:val="both"/>
        <w:rPr>
          <w:rFonts w:ascii="Arial" w:hAnsi="Arial" w:cs="Arial"/>
          <w:szCs w:val="24"/>
        </w:rPr>
      </w:pPr>
    </w:p>
    <w:p w14:paraId="22A80A11" w14:textId="2396F2AA" w:rsidR="00F00B15" w:rsidRPr="003B334F" w:rsidRDefault="00F00B15" w:rsidP="00F00B15">
      <w:pPr>
        <w:pStyle w:val="ListParagraph"/>
        <w:ind w:left="567"/>
        <w:jc w:val="both"/>
        <w:rPr>
          <w:rFonts w:ascii="Arial" w:hAnsi="Arial" w:cs="Arial"/>
          <w:szCs w:val="24"/>
        </w:rPr>
      </w:pPr>
    </w:p>
    <w:p w14:paraId="70E817FB" w14:textId="77777777" w:rsidR="00F00B15" w:rsidRPr="003B334F" w:rsidRDefault="00F00B15" w:rsidP="00F00B15">
      <w:pPr>
        <w:pStyle w:val="ListParagraph"/>
        <w:ind w:left="567"/>
        <w:jc w:val="both"/>
        <w:rPr>
          <w:rFonts w:ascii="Arial" w:hAnsi="Arial" w:cs="Arial"/>
          <w:szCs w:val="24"/>
        </w:rPr>
      </w:pPr>
    </w:p>
    <w:p w14:paraId="6B10F6F2" w14:textId="12ECE92E" w:rsidR="00F00B15" w:rsidRPr="003B334F" w:rsidRDefault="00F00B15" w:rsidP="00F00B15">
      <w:pPr>
        <w:ind w:left="567" w:hanging="567"/>
        <w:jc w:val="both"/>
        <w:rPr>
          <w:rFonts w:ascii="Arial" w:hAnsi="Arial" w:cs="Arial"/>
          <w:szCs w:val="24"/>
        </w:rPr>
      </w:pPr>
      <w:r w:rsidRPr="003B334F">
        <w:rPr>
          <w:rFonts w:ascii="Arial" w:hAnsi="Arial" w:cs="Arial"/>
          <w:szCs w:val="24"/>
        </w:rPr>
        <w:lastRenderedPageBreak/>
        <w:t>Council/Administration benefits:</w:t>
      </w:r>
    </w:p>
    <w:p w14:paraId="25BA39E4" w14:textId="77777777" w:rsidR="00F00B15" w:rsidRPr="003B334F" w:rsidRDefault="00F00B15" w:rsidP="00F00B15">
      <w:pPr>
        <w:ind w:left="567" w:hanging="567"/>
        <w:jc w:val="both"/>
        <w:rPr>
          <w:rFonts w:ascii="Arial" w:eastAsiaTheme="minorHAnsi" w:hAnsi="Arial" w:cs="Arial"/>
          <w:szCs w:val="24"/>
        </w:rPr>
      </w:pPr>
    </w:p>
    <w:p w14:paraId="04DE9B3A" w14:textId="52998931"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Signals importance of good design to developers</w:t>
      </w:r>
      <w:r w:rsidR="00167D5E" w:rsidRPr="003B334F">
        <w:rPr>
          <w:rFonts w:ascii="Arial" w:hAnsi="Arial" w:cs="Arial"/>
          <w:szCs w:val="24"/>
        </w:rPr>
        <w:t>.</w:t>
      </w:r>
    </w:p>
    <w:p w14:paraId="6AF5B68A" w14:textId="77777777"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Estimated annual cost to run DRP (assuming cost sharing model) = $90 000​. This is less than the cost of a Senior Planner, for expert design advice from a whole panel.​</w:t>
      </w:r>
    </w:p>
    <w:p w14:paraId="6F68CE5B" w14:textId="77777777"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Great learning experience for the Planners, who can attend and gain insight into design review which will help with future complex assessments.​</w:t>
      </w:r>
    </w:p>
    <w:p w14:paraId="22C16D93" w14:textId="77777777"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By encouraging design considerations pre-lodgement, time is saved on revision of plans post-lodgement.​</w:t>
      </w:r>
    </w:p>
    <w:p w14:paraId="71956542" w14:textId="77777777"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Applications that are lodged are more resolved and this reduces the number of times an item has to go to JDAP and often assists in resolving design Issues which may then end up in SAT. ​</w:t>
      </w:r>
    </w:p>
    <w:p w14:paraId="0B5A9269" w14:textId="77777777" w:rsidR="00F00B15" w:rsidRPr="003B334F" w:rsidRDefault="00F00B15" w:rsidP="00F00B15">
      <w:pPr>
        <w:pStyle w:val="ListParagraph"/>
        <w:ind w:left="567" w:hanging="567"/>
        <w:jc w:val="both"/>
        <w:rPr>
          <w:rFonts w:ascii="Arial" w:eastAsiaTheme="minorHAnsi" w:hAnsi="Arial" w:cs="Arial"/>
          <w:szCs w:val="24"/>
        </w:rPr>
      </w:pPr>
    </w:p>
    <w:p w14:paraId="2CAF7C52" w14:textId="77777777" w:rsidR="00F00B15" w:rsidRPr="003B334F" w:rsidRDefault="00F00B15" w:rsidP="00F00B15">
      <w:pPr>
        <w:jc w:val="both"/>
        <w:rPr>
          <w:rFonts w:ascii="Arial" w:hAnsi="Arial" w:cs="Arial"/>
          <w:b/>
          <w:bCs/>
          <w:szCs w:val="24"/>
        </w:rPr>
      </w:pPr>
      <w:r w:rsidRPr="003B334F">
        <w:rPr>
          <w:rFonts w:ascii="Arial" w:hAnsi="Arial" w:cs="Arial"/>
          <w:b/>
          <w:bCs/>
          <w:szCs w:val="24"/>
        </w:rPr>
        <w:t>Costs associated with using consultants</w:t>
      </w:r>
    </w:p>
    <w:p w14:paraId="634115C7" w14:textId="77777777" w:rsidR="00F00B15" w:rsidRPr="003B334F" w:rsidRDefault="00F00B15" w:rsidP="00F00B15">
      <w:pPr>
        <w:pStyle w:val="ListParagraph"/>
        <w:ind w:left="567" w:hanging="567"/>
        <w:jc w:val="both"/>
        <w:rPr>
          <w:rFonts w:ascii="Arial" w:eastAsiaTheme="minorHAnsi" w:hAnsi="Arial" w:cs="Arial"/>
          <w:b/>
          <w:bCs/>
          <w:szCs w:val="24"/>
        </w:rPr>
      </w:pPr>
    </w:p>
    <w:p w14:paraId="52ED51C7" w14:textId="77777777"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Architectural fees are currently approximately $1,000 for the initial review and $500 for follow up reviews. This is using the ‘lowest price’ model. Some quotes for this service are up to $1,500 initial and $1,000 review</w:t>
      </w:r>
    </w:p>
    <w:p w14:paraId="75671B01" w14:textId="6730F42A"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Landscape architectural review is approximately $1,250-$1,500</w:t>
      </w:r>
      <w:r w:rsidR="00167D5E" w:rsidRPr="003B334F">
        <w:rPr>
          <w:rFonts w:ascii="Arial" w:hAnsi="Arial" w:cs="Arial"/>
          <w:szCs w:val="24"/>
        </w:rPr>
        <w:t>.</w:t>
      </w:r>
    </w:p>
    <w:p w14:paraId="0F83DBCB" w14:textId="5C13E784"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Traffic impact review is approximately $1,500</w:t>
      </w:r>
      <w:r w:rsidR="00167D5E" w:rsidRPr="003B334F">
        <w:rPr>
          <w:rFonts w:ascii="Arial" w:hAnsi="Arial" w:cs="Arial"/>
          <w:szCs w:val="24"/>
        </w:rPr>
        <w:t>.</w:t>
      </w:r>
    </w:p>
    <w:p w14:paraId="5093B9E9" w14:textId="77777777"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Costs associated with consultants attending JDAP meetings to provide expert advice would be on hourly rates or approximately $200-$300 per hour.</w:t>
      </w:r>
    </w:p>
    <w:p w14:paraId="4E4FFE34" w14:textId="1C29FFFC"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 xml:space="preserve">Based on the above costs, current per application cost of two architectural reviews, a landscape review and a traffic review </w:t>
      </w:r>
      <w:r w:rsidR="00D24913" w:rsidRPr="003B334F">
        <w:rPr>
          <w:rFonts w:ascii="Arial" w:hAnsi="Arial" w:cs="Arial"/>
          <w:szCs w:val="24"/>
        </w:rPr>
        <w:t>are</w:t>
      </w:r>
      <w:r w:rsidRPr="003B334F">
        <w:rPr>
          <w:rFonts w:ascii="Arial" w:hAnsi="Arial" w:cs="Arial"/>
          <w:szCs w:val="24"/>
        </w:rPr>
        <w:t xml:space="preserve"> $3,750 - $5,500.</w:t>
      </w:r>
    </w:p>
    <w:p w14:paraId="6DD7F392" w14:textId="02A5A140" w:rsidR="00F00B15" w:rsidRPr="003B334F" w:rsidRDefault="00F00B15" w:rsidP="00405A0B">
      <w:pPr>
        <w:pStyle w:val="ListParagraph"/>
        <w:numPr>
          <w:ilvl w:val="1"/>
          <w:numId w:val="49"/>
        </w:numPr>
        <w:ind w:left="567" w:hanging="567"/>
        <w:jc w:val="both"/>
        <w:rPr>
          <w:rFonts w:ascii="Arial" w:hAnsi="Arial" w:cs="Arial"/>
          <w:szCs w:val="24"/>
        </w:rPr>
      </w:pPr>
      <w:r w:rsidRPr="003B334F">
        <w:rPr>
          <w:rFonts w:ascii="Arial" w:hAnsi="Arial" w:cs="Arial"/>
          <w:szCs w:val="24"/>
        </w:rPr>
        <w:t>If we are to continue with the peer review model, we may need to ensure that a single consultant is not favoured for the architectural review in particular. This may require the engagement of a consultant that was not the lowest quote to ensure there is a variety of views brought into the process.</w:t>
      </w:r>
    </w:p>
    <w:p w14:paraId="5E234FB5" w14:textId="77777777" w:rsidR="00F00B15" w:rsidRPr="006640DC" w:rsidRDefault="00F00B15" w:rsidP="00F13E36">
      <w:pPr>
        <w:jc w:val="both"/>
        <w:rPr>
          <w:rFonts w:ascii="Arial" w:hAnsi="Arial" w:cs="Arial"/>
        </w:rPr>
      </w:pPr>
    </w:p>
    <w:p w14:paraId="2A5211CE" w14:textId="77777777" w:rsidR="00F13E36" w:rsidRDefault="00F13E36" w:rsidP="00B013BA">
      <w:pPr>
        <w:pStyle w:val="BodyTextIndent"/>
        <w:tabs>
          <w:tab w:val="clear" w:pos="720"/>
        </w:tabs>
        <w:ind w:left="0"/>
        <w:rPr>
          <w:rFonts w:ascii="Arial" w:hAnsi="Arial" w:cs="Arial"/>
          <w:szCs w:val="24"/>
        </w:rPr>
      </w:pPr>
    </w:p>
    <w:p w14:paraId="1E3DCC53" w14:textId="77777777" w:rsidR="00F13E36" w:rsidRDefault="00F13E36">
      <w:pPr>
        <w:rPr>
          <w:rFonts w:ascii="Arial" w:hAnsi="Arial" w:cs="Arial"/>
          <w:b/>
          <w:kern w:val="28"/>
          <w:szCs w:val="24"/>
        </w:rPr>
      </w:pPr>
      <w:r>
        <w:rPr>
          <w:rFonts w:ascii="Arial" w:hAnsi="Arial" w:cs="Arial"/>
          <w:szCs w:val="24"/>
        </w:rPr>
        <w:br w:type="page"/>
      </w:r>
    </w:p>
    <w:p w14:paraId="21F4AF36" w14:textId="202F5AFD" w:rsidR="00C12C32" w:rsidRDefault="00C12C32" w:rsidP="00C12C3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4" w:name="_Toc36558264"/>
      <w:r w:rsidRPr="006053A2">
        <w:rPr>
          <w:rFonts w:ascii="Arial" w:hAnsi="Arial" w:cs="Arial"/>
          <w:sz w:val="24"/>
          <w:szCs w:val="24"/>
          <w:u w:val="none"/>
        </w:rPr>
        <w:lastRenderedPageBreak/>
        <w:t xml:space="preserve">Councillor </w:t>
      </w:r>
      <w:r w:rsidR="00731E03">
        <w:rPr>
          <w:rFonts w:ascii="Arial" w:hAnsi="Arial" w:cs="Arial"/>
          <w:sz w:val="24"/>
          <w:szCs w:val="24"/>
          <w:u w:val="none"/>
        </w:rPr>
        <w:t xml:space="preserve">Mangano – </w:t>
      </w:r>
      <w:r w:rsidR="008D41FA">
        <w:rPr>
          <w:rFonts w:ascii="Arial" w:hAnsi="Arial" w:cs="Arial"/>
          <w:sz w:val="24"/>
          <w:szCs w:val="24"/>
          <w:u w:val="none"/>
        </w:rPr>
        <w:t>Local Planning Policy &amp; Scheme Amendment</w:t>
      </w:r>
      <w:r w:rsidR="00B65E00">
        <w:rPr>
          <w:rFonts w:ascii="Arial" w:hAnsi="Arial" w:cs="Arial"/>
          <w:sz w:val="24"/>
          <w:szCs w:val="24"/>
          <w:u w:val="none"/>
        </w:rPr>
        <w:t xml:space="preserve"> for </w:t>
      </w:r>
      <w:r w:rsidR="00731E03">
        <w:rPr>
          <w:rFonts w:ascii="Arial" w:hAnsi="Arial" w:cs="Arial"/>
          <w:sz w:val="24"/>
          <w:szCs w:val="24"/>
          <w:u w:val="none"/>
        </w:rPr>
        <w:t xml:space="preserve">Alexander </w:t>
      </w:r>
      <w:r w:rsidR="00B65E00">
        <w:rPr>
          <w:rFonts w:ascii="Arial" w:hAnsi="Arial" w:cs="Arial"/>
          <w:sz w:val="24"/>
          <w:szCs w:val="24"/>
          <w:u w:val="none"/>
        </w:rPr>
        <w:t xml:space="preserve">&amp; Philip </w:t>
      </w:r>
      <w:r w:rsidR="00731E03">
        <w:rPr>
          <w:rFonts w:ascii="Arial" w:hAnsi="Arial" w:cs="Arial"/>
          <w:sz w:val="24"/>
          <w:szCs w:val="24"/>
          <w:u w:val="none"/>
        </w:rPr>
        <w:t>Road</w:t>
      </w:r>
      <w:r w:rsidR="00B65E00">
        <w:rPr>
          <w:rFonts w:ascii="Arial" w:hAnsi="Arial" w:cs="Arial"/>
          <w:sz w:val="24"/>
          <w:szCs w:val="24"/>
          <w:u w:val="none"/>
        </w:rPr>
        <w:t>s</w:t>
      </w:r>
      <w:r w:rsidR="00731E03">
        <w:rPr>
          <w:rFonts w:ascii="Arial" w:hAnsi="Arial" w:cs="Arial"/>
          <w:sz w:val="24"/>
          <w:szCs w:val="24"/>
          <w:u w:val="none"/>
        </w:rPr>
        <w:t>, Dalkeith</w:t>
      </w:r>
      <w:bookmarkEnd w:id="94"/>
    </w:p>
    <w:p w14:paraId="5000F553" w14:textId="4FD045F8" w:rsidR="00731E03" w:rsidRDefault="00731E03" w:rsidP="00731E03"/>
    <w:p w14:paraId="5700B26A" w14:textId="4484A188" w:rsidR="006D0E83" w:rsidRPr="00FE694D" w:rsidRDefault="00724721" w:rsidP="00731E03">
      <w:pPr>
        <w:jc w:val="both"/>
        <w:rPr>
          <w:rFonts w:ascii="Arial" w:hAnsi="Arial" w:cs="Arial"/>
          <w:lang w:eastAsia="en-AU"/>
        </w:rPr>
      </w:pPr>
      <w:r w:rsidRPr="00FE694D">
        <w:rPr>
          <w:rFonts w:ascii="Arial" w:hAnsi="Arial" w:cs="Arial"/>
          <w:lang w:eastAsia="en-AU"/>
        </w:rPr>
        <w:t>On 1</w:t>
      </w:r>
      <w:r w:rsidR="00EF25CC">
        <w:rPr>
          <w:rFonts w:ascii="Arial" w:hAnsi="Arial" w:cs="Arial"/>
          <w:lang w:eastAsia="en-AU"/>
        </w:rPr>
        <w:t>2</w:t>
      </w:r>
      <w:r w:rsidRPr="00EF25CC">
        <w:rPr>
          <w:rFonts w:ascii="Arial" w:hAnsi="Arial" w:cs="Arial"/>
          <w:vertAlign w:val="superscript"/>
          <w:lang w:eastAsia="en-AU"/>
        </w:rPr>
        <w:t>th</w:t>
      </w:r>
      <w:r w:rsidRPr="00FE694D">
        <w:rPr>
          <w:rFonts w:ascii="Arial" w:hAnsi="Arial" w:cs="Arial"/>
          <w:lang w:eastAsia="en-AU"/>
        </w:rPr>
        <w:t xml:space="preserve"> March 2020 Councillor Mangano gave notice of his intention to move the following at this meeting.</w:t>
      </w:r>
    </w:p>
    <w:p w14:paraId="5C145739" w14:textId="77777777" w:rsidR="006D0E83" w:rsidRDefault="006D0E83" w:rsidP="00731E03">
      <w:pPr>
        <w:jc w:val="both"/>
        <w:rPr>
          <w:rFonts w:ascii="Arial" w:hAnsi="Arial" w:cs="Arial"/>
          <w:b/>
          <w:bCs/>
          <w:lang w:eastAsia="en-AU"/>
        </w:rPr>
      </w:pPr>
    </w:p>
    <w:p w14:paraId="3F7012A6" w14:textId="50C9782E" w:rsidR="00731E03" w:rsidRPr="00731E03" w:rsidRDefault="00731E03" w:rsidP="00731E03">
      <w:pPr>
        <w:jc w:val="both"/>
        <w:rPr>
          <w:rFonts w:ascii="Arial" w:hAnsi="Arial" w:cs="Arial"/>
          <w:b/>
          <w:bCs/>
          <w:sz w:val="22"/>
          <w:lang w:eastAsia="en-AU"/>
        </w:rPr>
      </w:pPr>
      <w:r>
        <w:rPr>
          <w:rFonts w:ascii="Arial" w:hAnsi="Arial" w:cs="Arial"/>
          <w:b/>
          <w:bCs/>
          <w:lang w:eastAsia="en-AU"/>
        </w:rPr>
        <w:t>That Council:</w:t>
      </w:r>
    </w:p>
    <w:p w14:paraId="49883B28" w14:textId="77777777" w:rsidR="00731E03" w:rsidRPr="00731E03" w:rsidRDefault="00731E03" w:rsidP="00731E03">
      <w:pPr>
        <w:jc w:val="both"/>
        <w:rPr>
          <w:rFonts w:ascii="Arial" w:hAnsi="Arial" w:cs="Arial"/>
          <w:b/>
          <w:bCs/>
          <w:lang w:eastAsia="en-AU"/>
        </w:rPr>
      </w:pPr>
    </w:p>
    <w:p w14:paraId="0A5237A4" w14:textId="6162BDB1" w:rsidR="00731E03" w:rsidRDefault="00E36BE8" w:rsidP="00F31374">
      <w:pPr>
        <w:numPr>
          <w:ilvl w:val="0"/>
          <w:numId w:val="39"/>
        </w:numPr>
        <w:ind w:left="567" w:hanging="567"/>
        <w:jc w:val="both"/>
        <w:rPr>
          <w:rFonts w:ascii="Arial" w:hAnsi="Arial" w:cs="Arial"/>
          <w:b/>
          <w:bCs/>
          <w:lang w:eastAsia="en-AU"/>
        </w:rPr>
      </w:pPr>
      <w:r>
        <w:rPr>
          <w:rFonts w:ascii="Arial" w:hAnsi="Arial" w:cs="Arial"/>
          <w:b/>
          <w:bCs/>
          <w:lang w:eastAsia="en-AU"/>
        </w:rPr>
        <w:t>i</w:t>
      </w:r>
      <w:r w:rsidR="00434CAD">
        <w:rPr>
          <w:rFonts w:ascii="Arial" w:hAnsi="Arial" w:cs="Arial"/>
          <w:b/>
          <w:bCs/>
          <w:lang w:eastAsia="en-AU"/>
        </w:rPr>
        <w:t>mmediately implement a</w:t>
      </w:r>
      <w:r w:rsidR="00731E03" w:rsidRPr="00731E03">
        <w:rPr>
          <w:rFonts w:ascii="Arial" w:hAnsi="Arial" w:cs="Arial"/>
          <w:b/>
          <w:bCs/>
          <w:lang w:eastAsia="en-AU"/>
        </w:rPr>
        <w:t xml:space="preserve"> Local Planning Policy to establish a 10</w:t>
      </w:r>
      <w:r w:rsidR="00583C8D">
        <w:rPr>
          <w:rFonts w:ascii="Arial" w:hAnsi="Arial" w:cs="Arial"/>
          <w:b/>
          <w:bCs/>
          <w:lang w:eastAsia="en-AU"/>
        </w:rPr>
        <w:t xml:space="preserve"> </w:t>
      </w:r>
      <w:r w:rsidR="00731E03" w:rsidRPr="00731E03">
        <w:rPr>
          <w:rFonts w:ascii="Arial" w:hAnsi="Arial" w:cs="Arial"/>
          <w:b/>
          <w:bCs/>
          <w:lang w:eastAsia="en-AU"/>
        </w:rPr>
        <w:t>m</w:t>
      </w:r>
      <w:r w:rsidR="00583C8D">
        <w:rPr>
          <w:rFonts w:ascii="Arial" w:hAnsi="Arial" w:cs="Arial"/>
          <w:b/>
          <w:bCs/>
          <w:lang w:eastAsia="en-AU"/>
        </w:rPr>
        <w:t>etre</w:t>
      </w:r>
      <w:r w:rsidR="00731E03" w:rsidRPr="00731E03">
        <w:rPr>
          <w:rFonts w:ascii="Arial" w:hAnsi="Arial" w:cs="Arial"/>
          <w:b/>
          <w:bCs/>
          <w:lang w:eastAsia="en-AU"/>
        </w:rPr>
        <w:t xml:space="preserve"> height limit in Alexander Road and 26,28,29,31,33,35 Philip Road, Dalkeith</w:t>
      </w:r>
      <w:r w:rsidR="00731E03">
        <w:rPr>
          <w:rFonts w:ascii="Arial" w:hAnsi="Arial" w:cs="Arial"/>
          <w:b/>
          <w:bCs/>
          <w:lang w:eastAsia="en-AU"/>
        </w:rPr>
        <w:t>;</w:t>
      </w:r>
    </w:p>
    <w:p w14:paraId="42FE04CC" w14:textId="77777777" w:rsidR="00731E03" w:rsidRPr="00731E03" w:rsidRDefault="00731E03" w:rsidP="00731E03">
      <w:pPr>
        <w:ind w:left="567"/>
        <w:jc w:val="both"/>
        <w:rPr>
          <w:rFonts w:ascii="Arial" w:hAnsi="Arial" w:cs="Arial"/>
          <w:b/>
          <w:bCs/>
          <w:lang w:eastAsia="en-AU"/>
        </w:rPr>
      </w:pPr>
    </w:p>
    <w:p w14:paraId="0F2D3458" w14:textId="5B74CA4C" w:rsidR="00731E03" w:rsidRDefault="00434CAD" w:rsidP="00F31374">
      <w:pPr>
        <w:numPr>
          <w:ilvl w:val="0"/>
          <w:numId w:val="39"/>
        </w:numPr>
        <w:ind w:left="567" w:hanging="567"/>
        <w:jc w:val="both"/>
        <w:rPr>
          <w:rFonts w:ascii="Arial" w:hAnsi="Arial" w:cs="Arial"/>
          <w:b/>
          <w:bCs/>
          <w:lang w:eastAsia="en-AU"/>
        </w:rPr>
      </w:pPr>
      <w:r>
        <w:rPr>
          <w:rFonts w:ascii="Arial" w:hAnsi="Arial" w:cs="Arial"/>
          <w:b/>
          <w:bCs/>
          <w:lang w:eastAsia="en-AU"/>
        </w:rPr>
        <w:t>initiate</w:t>
      </w:r>
      <w:r w:rsidR="00C30751">
        <w:rPr>
          <w:rFonts w:ascii="Arial" w:hAnsi="Arial" w:cs="Arial"/>
          <w:b/>
          <w:bCs/>
          <w:lang w:eastAsia="en-AU"/>
        </w:rPr>
        <w:t>s</w:t>
      </w:r>
      <w:r w:rsidR="00731E03" w:rsidRPr="00731E03">
        <w:rPr>
          <w:rFonts w:ascii="Arial" w:hAnsi="Arial" w:cs="Arial"/>
          <w:b/>
          <w:bCs/>
          <w:lang w:eastAsia="en-AU"/>
        </w:rPr>
        <w:t xml:space="preserve"> a scheme amendment to reduce the zoning of all recently </w:t>
      </w:r>
      <w:proofErr w:type="spellStart"/>
      <w:r w:rsidR="00731E03" w:rsidRPr="00731E03">
        <w:rPr>
          <w:rFonts w:ascii="Arial" w:hAnsi="Arial" w:cs="Arial"/>
          <w:b/>
          <w:bCs/>
          <w:lang w:eastAsia="en-AU"/>
        </w:rPr>
        <w:t>upcoded</w:t>
      </w:r>
      <w:proofErr w:type="spellEnd"/>
      <w:r w:rsidR="00731E03" w:rsidRPr="00731E03">
        <w:rPr>
          <w:rFonts w:ascii="Arial" w:hAnsi="Arial" w:cs="Arial"/>
          <w:b/>
          <w:bCs/>
          <w:lang w:eastAsia="en-AU"/>
        </w:rPr>
        <w:t xml:space="preserve"> properties on Alexander Road from R60 and R80 to R35</w:t>
      </w:r>
      <w:r w:rsidR="00731E03">
        <w:rPr>
          <w:rFonts w:ascii="Arial" w:hAnsi="Arial" w:cs="Arial"/>
          <w:b/>
          <w:bCs/>
          <w:lang w:eastAsia="en-AU"/>
        </w:rPr>
        <w:t>; and</w:t>
      </w:r>
    </w:p>
    <w:p w14:paraId="76AEAD10" w14:textId="77777777" w:rsidR="00731E03" w:rsidRDefault="00731E03" w:rsidP="00731E03">
      <w:pPr>
        <w:pStyle w:val="ListParagraph"/>
        <w:rPr>
          <w:rFonts w:ascii="Arial" w:hAnsi="Arial" w:cs="Arial"/>
          <w:b/>
          <w:bCs/>
          <w:lang w:eastAsia="en-AU"/>
        </w:rPr>
      </w:pPr>
    </w:p>
    <w:p w14:paraId="543DDC6C" w14:textId="06E6410C" w:rsidR="00731E03" w:rsidRPr="00731E03" w:rsidRDefault="00C30751" w:rsidP="00F31374">
      <w:pPr>
        <w:numPr>
          <w:ilvl w:val="0"/>
          <w:numId w:val="39"/>
        </w:numPr>
        <w:ind w:left="567" w:hanging="567"/>
        <w:jc w:val="both"/>
        <w:rPr>
          <w:rFonts w:ascii="Arial" w:hAnsi="Arial" w:cs="Arial"/>
          <w:b/>
          <w:bCs/>
          <w:lang w:eastAsia="en-AU"/>
        </w:rPr>
      </w:pPr>
      <w:r>
        <w:rPr>
          <w:rFonts w:ascii="Arial" w:hAnsi="Arial" w:cs="Arial"/>
          <w:b/>
          <w:bCs/>
          <w:lang w:eastAsia="en-AU"/>
        </w:rPr>
        <w:t>initiates</w:t>
      </w:r>
      <w:r w:rsidR="00787A7A">
        <w:rPr>
          <w:rFonts w:ascii="Arial" w:hAnsi="Arial" w:cs="Arial"/>
          <w:b/>
          <w:bCs/>
          <w:lang w:eastAsia="en-AU"/>
        </w:rPr>
        <w:t xml:space="preserve"> the </w:t>
      </w:r>
      <w:r w:rsidR="00731E03" w:rsidRPr="00731E03">
        <w:rPr>
          <w:rFonts w:ascii="Arial" w:hAnsi="Arial" w:cs="Arial"/>
          <w:b/>
          <w:bCs/>
          <w:lang w:eastAsia="en-AU"/>
        </w:rPr>
        <w:t xml:space="preserve">above scheme amendment </w:t>
      </w:r>
      <w:r>
        <w:rPr>
          <w:rFonts w:ascii="Arial" w:hAnsi="Arial" w:cs="Arial"/>
          <w:b/>
          <w:bCs/>
          <w:lang w:eastAsia="en-AU"/>
        </w:rPr>
        <w:t xml:space="preserve">to </w:t>
      </w:r>
      <w:r w:rsidR="00731E03" w:rsidRPr="00731E03">
        <w:rPr>
          <w:rFonts w:ascii="Arial" w:hAnsi="Arial" w:cs="Arial"/>
          <w:b/>
          <w:bCs/>
          <w:lang w:eastAsia="en-AU"/>
        </w:rPr>
        <w:t>also reduce the zoning to R35 of the following properties: 107, 110 Waratah Ave, 26,28,29,31,33,35 Philip Road.</w:t>
      </w:r>
    </w:p>
    <w:p w14:paraId="643E0DDF" w14:textId="4471E7B9" w:rsidR="00731E03" w:rsidRDefault="00731E03" w:rsidP="00731E03">
      <w:pPr>
        <w:jc w:val="both"/>
        <w:rPr>
          <w:rFonts w:ascii="Arial" w:eastAsiaTheme="minorHAnsi" w:hAnsi="Arial" w:cs="Arial"/>
          <w:lang w:eastAsia="en-AU"/>
        </w:rPr>
      </w:pPr>
    </w:p>
    <w:p w14:paraId="60D37A86" w14:textId="77777777" w:rsidR="00CC0B29" w:rsidRPr="00731E03" w:rsidRDefault="00CC0B29" w:rsidP="00731E03">
      <w:pPr>
        <w:jc w:val="both"/>
        <w:rPr>
          <w:rFonts w:ascii="Arial" w:eastAsiaTheme="minorHAnsi" w:hAnsi="Arial" w:cs="Arial"/>
          <w:lang w:eastAsia="en-AU"/>
        </w:rPr>
      </w:pPr>
    </w:p>
    <w:p w14:paraId="3BA720C5" w14:textId="587CBD2A" w:rsidR="00731E03" w:rsidRPr="00CC0B29" w:rsidRDefault="00731E03" w:rsidP="00731E03">
      <w:pPr>
        <w:numPr>
          <w:ilvl w:val="12"/>
          <w:numId w:val="0"/>
        </w:numPr>
        <w:jc w:val="both"/>
        <w:rPr>
          <w:rFonts w:ascii="Arial" w:hAnsi="Arial" w:cs="Arial"/>
          <w:lang w:eastAsia="en-AU"/>
        </w:rPr>
      </w:pPr>
      <w:r w:rsidRPr="00CC0B29">
        <w:rPr>
          <w:rFonts w:ascii="Arial" w:hAnsi="Arial" w:cs="Arial"/>
          <w:lang w:eastAsia="en-AU"/>
        </w:rPr>
        <w:t>Justification</w:t>
      </w:r>
    </w:p>
    <w:p w14:paraId="15A0E99B" w14:textId="77777777" w:rsidR="00731E03" w:rsidRPr="00731E03" w:rsidRDefault="00731E03" w:rsidP="00731E03">
      <w:pPr>
        <w:jc w:val="both"/>
        <w:rPr>
          <w:rFonts w:ascii="Arial" w:hAnsi="Arial" w:cs="Arial"/>
          <w:lang w:eastAsia="en-AU"/>
        </w:rPr>
      </w:pPr>
    </w:p>
    <w:p w14:paraId="592E9016" w14:textId="77777777" w:rsidR="00731E03" w:rsidRPr="00731E03" w:rsidRDefault="00731E03" w:rsidP="00731E03">
      <w:pPr>
        <w:jc w:val="both"/>
        <w:rPr>
          <w:rFonts w:ascii="Arial" w:hAnsi="Arial" w:cs="Arial"/>
          <w:lang w:eastAsia="en-AU"/>
        </w:rPr>
      </w:pPr>
      <w:r w:rsidRPr="00731E03">
        <w:rPr>
          <w:rFonts w:ascii="Arial" w:hAnsi="Arial" w:cs="Arial"/>
          <w:lang w:eastAsia="en-AU"/>
        </w:rPr>
        <w:t>Primary controls manage the form and scale of the new development appropriate to the context and the existing or planned character of an area, while moderating impacts on neighbouring properties.</w:t>
      </w:r>
    </w:p>
    <w:p w14:paraId="6A5A7F58" w14:textId="77777777" w:rsidR="00731E03" w:rsidRPr="00731E03" w:rsidRDefault="00731E03" w:rsidP="00731E03">
      <w:pPr>
        <w:jc w:val="both"/>
        <w:rPr>
          <w:rFonts w:ascii="Arial" w:hAnsi="Arial" w:cs="Arial"/>
          <w:lang w:eastAsia="en-AU"/>
        </w:rPr>
      </w:pPr>
    </w:p>
    <w:p w14:paraId="2CD44DA1" w14:textId="77777777" w:rsidR="00731E03" w:rsidRPr="00731E03" w:rsidRDefault="00731E03" w:rsidP="00731E03">
      <w:pPr>
        <w:jc w:val="both"/>
        <w:rPr>
          <w:rFonts w:ascii="Arial" w:hAnsi="Arial" w:cs="Arial"/>
          <w:lang w:eastAsia="en-AU"/>
        </w:rPr>
      </w:pPr>
      <w:r w:rsidRPr="00731E03">
        <w:rPr>
          <w:rFonts w:ascii="Arial" w:hAnsi="Arial" w:cs="Arial"/>
          <w:lang w:eastAsia="en-AU"/>
        </w:rPr>
        <w:t>The current zoning does not meet the aims of the Nedlands Local Planning Scheme 3 which are:</w:t>
      </w:r>
    </w:p>
    <w:p w14:paraId="67B2DA39" w14:textId="77777777" w:rsidR="00731E03" w:rsidRPr="00731E03" w:rsidRDefault="00731E03" w:rsidP="00731E03">
      <w:pPr>
        <w:jc w:val="both"/>
        <w:rPr>
          <w:rFonts w:ascii="Arial" w:hAnsi="Arial" w:cs="Arial"/>
          <w:lang w:eastAsia="en-AU"/>
        </w:rPr>
      </w:pPr>
    </w:p>
    <w:p w14:paraId="536ABA83" w14:textId="73CF011B" w:rsidR="00731E03" w:rsidRPr="00731E03" w:rsidRDefault="00223CB0" w:rsidP="00223CB0">
      <w:pPr>
        <w:ind w:left="567" w:hanging="567"/>
        <w:jc w:val="both"/>
        <w:rPr>
          <w:rFonts w:ascii="Arial" w:hAnsi="Arial" w:cs="Arial"/>
          <w:lang w:eastAsia="en-AU"/>
        </w:rPr>
      </w:pPr>
      <w:r>
        <w:rPr>
          <w:rFonts w:ascii="Arial" w:hAnsi="Arial" w:cs="Arial"/>
          <w:lang w:eastAsia="en-AU"/>
        </w:rPr>
        <w:t xml:space="preserve">a. </w:t>
      </w:r>
      <w:r>
        <w:rPr>
          <w:rFonts w:ascii="Arial" w:hAnsi="Arial" w:cs="Arial"/>
          <w:lang w:eastAsia="en-AU"/>
        </w:rPr>
        <w:tab/>
      </w:r>
      <w:r w:rsidR="00731E03" w:rsidRPr="00731E03">
        <w:rPr>
          <w:rFonts w:ascii="Arial" w:hAnsi="Arial" w:cs="Arial"/>
          <w:lang w:eastAsia="en-AU"/>
        </w:rPr>
        <w:t>Protect and enhance local character and amenity</w:t>
      </w:r>
    </w:p>
    <w:p w14:paraId="40820C75" w14:textId="2052BB70" w:rsidR="00731E03" w:rsidRPr="00731E03" w:rsidRDefault="00223CB0" w:rsidP="006D0E83">
      <w:pPr>
        <w:ind w:left="567" w:hanging="567"/>
        <w:jc w:val="both"/>
        <w:rPr>
          <w:rFonts w:ascii="Arial" w:hAnsi="Arial" w:cs="Arial"/>
          <w:lang w:eastAsia="en-AU"/>
        </w:rPr>
      </w:pPr>
      <w:r>
        <w:rPr>
          <w:rFonts w:ascii="Arial" w:hAnsi="Arial" w:cs="Arial"/>
          <w:lang w:eastAsia="en-AU"/>
        </w:rPr>
        <w:t xml:space="preserve">b. </w:t>
      </w:r>
      <w:r>
        <w:rPr>
          <w:rFonts w:ascii="Arial" w:hAnsi="Arial" w:cs="Arial"/>
          <w:lang w:eastAsia="en-AU"/>
        </w:rPr>
        <w:tab/>
      </w:r>
      <w:r w:rsidR="00731E03" w:rsidRPr="00731E03">
        <w:rPr>
          <w:rFonts w:ascii="Arial" w:hAnsi="Arial" w:cs="Arial"/>
          <w:lang w:eastAsia="en-AU"/>
        </w:rPr>
        <w:t>Respect the community vision for the development of the district</w:t>
      </w:r>
    </w:p>
    <w:p w14:paraId="5824A850" w14:textId="210498E1" w:rsidR="00731E03" w:rsidRPr="00731E03" w:rsidRDefault="00731E03" w:rsidP="006D0E83">
      <w:pPr>
        <w:ind w:left="567" w:hanging="567"/>
        <w:jc w:val="both"/>
        <w:rPr>
          <w:rFonts w:ascii="Arial" w:hAnsi="Arial" w:cs="Arial"/>
          <w:lang w:eastAsia="en-AU"/>
        </w:rPr>
      </w:pPr>
      <w:r w:rsidRPr="00731E03">
        <w:rPr>
          <w:rFonts w:ascii="Arial" w:hAnsi="Arial" w:cs="Arial"/>
          <w:lang w:eastAsia="en-AU"/>
        </w:rPr>
        <w:t>c</w:t>
      </w:r>
      <w:r w:rsidR="006D0E83">
        <w:rPr>
          <w:rFonts w:ascii="Arial" w:hAnsi="Arial" w:cs="Arial"/>
          <w:lang w:eastAsia="en-AU"/>
        </w:rPr>
        <w:t>.</w:t>
      </w:r>
      <w:r w:rsidR="006D0E83">
        <w:rPr>
          <w:rFonts w:ascii="Arial" w:hAnsi="Arial" w:cs="Arial"/>
          <w:lang w:eastAsia="en-AU"/>
        </w:rPr>
        <w:tab/>
      </w:r>
      <w:r w:rsidRPr="00731E03">
        <w:rPr>
          <w:rFonts w:ascii="Arial" w:hAnsi="Arial" w:cs="Arial"/>
          <w:lang w:eastAsia="en-AU"/>
        </w:rPr>
        <w:t>To ensure development maintains compatibility with the desired streetscape in terms of bulk, scale, height, street alignment and setbacks of street.</w:t>
      </w:r>
    </w:p>
    <w:p w14:paraId="1159EDAA" w14:textId="77777777" w:rsidR="00731E03" w:rsidRPr="00731E03" w:rsidRDefault="00731E03" w:rsidP="00731E03">
      <w:pPr>
        <w:jc w:val="both"/>
        <w:rPr>
          <w:rFonts w:ascii="Arial" w:hAnsi="Arial" w:cs="Arial"/>
          <w:lang w:eastAsia="en-AU"/>
        </w:rPr>
      </w:pPr>
    </w:p>
    <w:p w14:paraId="41FF5C1D" w14:textId="77777777" w:rsidR="00731E03" w:rsidRPr="00731E03" w:rsidRDefault="00731E03" w:rsidP="00731E03">
      <w:pPr>
        <w:jc w:val="both"/>
        <w:rPr>
          <w:rFonts w:ascii="Arial" w:hAnsi="Arial" w:cs="Arial"/>
          <w:lang w:eastAsia="en-AU"/>
        </w:rPr>
      </w:pPr>
      <w:r w:rsidRPr="00731E03">
        <w:rPr>
          <w:rFonts w:ascii="Arial" w:hAnsi="Arial" w:cs="Arial"/>
          <w:lang w:eastAsia="en-AU"/>
        </w:rPr>
        <w:t>(Amenity is defined under Local Planning Schemes and includes the “liveability, comfort or quality of a place which makes it pleasant and agreeable to be in for individuals and the community.  Amenity is important in the public, communal and private domains and includes the enjoyment of SUNLIGHT, VIEWS, PRIVACY AND QUIET. It also includes protection from pollution and odours).</w:t>
      </w:r>
    </w:p>
    <w:p w14:paraId="7C7D97B4" w14:textId="77777777" w:rsidR="00731E03" w:rsidRPr="00731E03" w:rsidRDefault="00731E03" w:rsidP="00731E03">
      <w:pPr>
        <w:jc w:val="both"/>
        <w:rPr>
          <w:rFonts w:ascii="Arial" w:hAnsi="Arial" w:cs="Arial"/>
          <w:lang w:eastAsia="en-AU"/>
        </w:rPr>
      </w:pPr>
    </w:p>
    <w:p w14:paraId="7931C60E" w14:textId="77777777" w:rsidR="00731E03" w:rsidRPr="00731E03" w:rsidRDefault="00731E03" w:rsidP="00731E03">
      <w:pPr>
        <w:jc w:val="both"/>
        <w:rPr>
          <w:rFonts w:ascii="Arial" w:hAnsi="Arial" w:cs="Arial"/>
          <w:lang w:eastAsia="en-AU"/>
        </w:rPr>
      </w:pPr>
      <w:r w:rsidRPr="00731E03">
        <w:rPr>
          <w:rFonts w:ascii="Arial" w:hAnsi="Arial" w:cs="Arial"/>
          <w:lang w:eastAsia="en-AU"/>
        </w:rPr>
        <w:t>The current development application for #6 Alexander road being 4 STOREYS, is totally inappropriate and 268 residents rejected the proposal (see petition filed 20/11/19)</w:t>
      </w:r>
    </w:p>
    <w:p w14:paraId="0587F60F" w14:textId="77777777" w:rsidR="00731E03" w:rsidRPr="00731E03" w:rsidRDefault="00731E03" w:rsidP="00731E03">
      <w:pPr>
        <w:jc w:val="both"/>
        <w:rPr>
          <w:rFonts w:ascii="Arial" w:hAnsi="Arial" w:cs="Arial"/>
          <w:lang w:eastAsia="en-AU"/>
        </w:rPr>
      </w:pPr>
    </w:p>
    <w:p w14:paraId="4BF75160" w14:textId="77777777" w:rsidR="00731E03" w:rsidRPr="00731E03" w:rsidRDefault="00731E03" w:rsidP="00731E03">
      <w:pPr>
        <w:jc w:val="both"/>
        <w:rPr>
          <w:rFonts w:ascii="Arial" w:hAnsi="Arial" w:cs="Arial"/>
          <w:lang w:eastAsia="en-AU"/>
        </w:rPr>
      </w:pPr>
      <w:r w:rsidRPr="00731E03">
        <w:rPr>
          <w:rFonts w:ascii="Arial" w:hAnsi="Arial" w:cs="Arial"/>
          <w:lang w:eastAsia="en-AU"/>
        </w:rPr>
        <w:t>Further, it does not comply with a) b) or c) above as illustrated.</w:t>
      </w:r>
    </w:p>
    <w:p w14:paraId="69F9A4FE" w14:textId="77777777" w:rsidR="00731E03" w:rsidRPr="00731E03" w:rsidRDefault="00731E03" w:rsidP="00731E03">
      <w:pPr>
        <w:jc w:val="both"/>
        <w:rPr>
          <w:rFonts w:ascii="Arial" w:hAnsi="Arial" w:cs="Arial"/>
          <w:lang w:eastAsia="en-AU"/>
        </w:rPr>
      </w:pPr>
    </w:p>
    <w:p w14:paraId="293B8B4D" w14:textId="77777777" w:rsidR="00731E03" w:rsidRPr="00731E03" w:rsidRDefault="00731E03" w:rsidP="00F31374">
      <w:pPr>
        <w:numPr>
          <w:ilvl w:val="0"/>
          <w:numId w:val="40"/>
        </w:numPr>
        <w:ind w:left="567" w:hanging="567"/>
        <w:jc w:val="both"/>
        <w:rPr>
          <w:rFonts w:ascii="Arial" w:hAnsi="Arial" w:cs="Arial"/>
          <w:lang w:eastAsia="en-AU"/>
        </w:rPr>
      </w:pPr>
      <w:r w:rsidRPr="00731E03">
        <w:rPr>
          <w:rFonts w:ascii="Arial" w:hAnsi="Arial" w:cs="Arial"/>
          <w:lang w:eastAsia="en-AU"/>
        </w:rPr>
        <w:lastRenderedPageBreak/>
        <w:t>The height, bulk, and scale of the proposed development is inconsistent with and unsympathetic to its setting and the desired character and amenity of the area. IT Changes the street completely.</w:t>
      </w:r>
    </w:p>
    <w:p w14:paraId="6C5BD971" w14:textId="77777777" w:rsidR="00731E03" w:rsidRPr="00731E03" w:rsidRDefault="00731E03" w:rsidP="00F31374">
      <w:pPr>
        <w:numPr>
          <w:ilvl w:val="0"/>
          <w:numId w:val="40"/>
        </w:numPr>
        <w:ind w:left="567" w:hanging="567"/>
        <w:jc w:val="both"/>
        <w:rPr>
          <w:rFonts w:ascii="Arial" w:hAnsi="Arial" w:cs="Arial"/>
          <w:lang w:eastAsia="en-AU"/>
        </w:rPr>
      </w:pPr>
      <w:r w:rsidRPr="00731E03">
        <w:rPr>
          <w:rFonts w:ascii="Arial" w:hAnsi="Arial" w:cs="Arial"/>
          <w:lang w:eastAsia="en-AU"/>
        </w:rPr>
        <w:t>The building unreasonably impacts the amenity of the neighbouring properties in respect to overlooking and overshadowing due to its excessive height, bulk and scale.</w:t>
      </w:r>
    </w:p>
    <w:p w14:paraId="1AB1C767" w14:textId="77777777" w:rsidR="00731E03" w:rsidRPr="00731E03" w:rsidRDefault="00731E03" w:rsidP="00F31374">
      <w:pPr>
        <w:numPr>
          <w:ilvl w:val="0"/>
          <w:numId w:val="40"/>
        </w:numPr>
        <w:ind w:left="567" w:hanging="567"/>
        <w:jc w:val="both"/>
        <w:rPr>
          <w:rFonts w:ascii="Arial" w:hAnsi="Arial" w:cs="Arial"/>
          <w:lang w:eastAsia="en-AU"/>
        </w:rPr>
      </w:pPr>
      <w:r w:rsidRPr="00731E03">
        <w:rPr>
          <w:rFonts w:ascii="Arial" w:hAnsi="Arial" w:cs="Arial"/>
          <w:lang w:eastAsia="en-AU"/>
        </w:rPr>
        <w:t>This development does not respect the community vision of the development of the district.</w:t>
      </w:r>
    </w:p>
    <w:p w14:paraId="313B7DEE" w14:textId="77777777" w:rsidR="00731E03" w:rsidRPr="00731E03" w:rsidRDefault="00731E03" w:rsidP="00731E03">
      <w:pPr>
        <w:jc w:val="both"/>
        <w:rPr>
          <w:rFonts w:ascii="Arial" w:eastAsiaTheme="minorHAnsi" w:hAnsi="Arial" w:cs="Arial"/>
          <w:lang w:eastAsia="en-AU"/>
        </w:rPr>
      </w:pPr>
    </w:p>
    <w:p w14:paraId="525AE030" w14:textId="2C05C6B0" w:rsidR="00731E03" w:rsidRDefault="00731E03" w:rsidP="00731E03">
      <w:pPr>
        <w:jc w:val="both"/>
        <w:rPr>
          <w:rFonts w:ascii="Arial" w:hAnsi="Arial" w:cs="Arial"/>
          <w:lang w:eastAsia="en-AU"/>
        </w:rPr>
      </w:pPr>
      <w:r w:rsidRPr="00731E03">
        <w:rPr>
          <w:rFonts w:ascii="Arial" w:hAnsi="Arial" w:cs="Arial"/>
          <w:lang w:eastAsia="en-AU"/>
        </w:rPr>
        <w:t>Attached is a list of signatures</w:t>
      </w:r>
      <w:r w:rsidR="005666EE">
        <w:rPr>
          <w:rFonts w:ascii="Arial" w:hAnsi="Arial" w:cs="Arial"/>
          <w:lang w:eastAsia="en-AU"/>
        </w:rPr>
        <w:t xml:space="preserve"> (attachment 1</w:t>
      </w:r>
      <w:r w:rsidR="000374A5">
        <w:rPr>
          <w:rFonts w:ascii="Arial" w:hAnsi="Arial" w:cs="Arial"/>
          <w:lang w:eastAsia="en-AU"/>
        </w:rPr>
        <w:t>)</w:t>
      </w:r>
      <w:r w:rsidRPr="00731E03">
        <w:rPr>
          <w:rFonts w:ascii="Arial" w:hAnsi="Arial" w:cs="Arial"/>
          <w:lang w:eastAsia="en-AU"/>
        </w:rPr>
        <w:t xml:space="preserve"> and a supporting document</w:t>
      </w:r>
      <w:r w:rsidR="000374A5">
        <w:rPr>
          <w:rFonts w:ascii="Arial" w:hAnsi="Arial" w:cs="Arial"/>
          <w:lang w:eastAsia="en-AU"/>
        </w:rPr>
        <w:t xml:space="preserve"> (attachment 2)</w:t>
      </w:r>
      <w:r w:rsidRPr="00731E03">
        <w:rPr>
          <w:rFonts w:ascii="Arial" w:hAnsi="Arial" w:cs="Arial"/>
          <w:lang w:eastAsia="en-AU"/>
        </w:rPr>
        <w:t xml:space="preserve"> in support of this motion from the community.</w:t>
      </w:r>
    </w:p>
    <w:p w14:paraId="4551AD4B" w14:textId="6971FC25" w:rsidR="00CE1EC7" w:rsidRDefault="00CE1EC7" w:rsidP="00731E03">
      <w:pPr>
        <w:jc w:val="both"/>
        <w:rPr>
          <w:rFonts w:ascii="Arial" w:hAnsi="Arial" w:cs="Arial"/>
          <w:lang w:eastAsia="en-AU"/>
        </w:rPr>
      </w:pPr>
    </w:p>
    <w:p w14:paraId="54E318D7" w14:textId="273CE48C" w:rsidR="00CE1EC7" w:rsidRDefault="00CE1EC7" w:rsidP="00731E03">
      <w:pPr>
        <w:jc w:val="both"/>
        <w:rPr>
          <w:rFonts w:ascii="Arial" w:hAnsi="Arial" w:cs="Arial"/>
          <w:lang w:eastAsia="en-AU"/>
        </w:rPr>
      </w:pPr>
    </w:p>
    <w:p w14:paraId="66188CAC" w14:textId="295FB7B0" w:rsidR="00CE1EC7" w:rsidRDefault="00CE1EC7" w:rsidP="00731E03">
      <w:pPr>
        <w:jc w:val="both"/>
        <w:rPr>
          <w:rFonts w:ascii="Arial" w:hAnsi="Arial" w:cs="Arial"/>
          <w:lang w:eastAsia="en-AU"/>
        </w:rPr>
      </w:pPr>
      <w:r>
        <w:rPr>
          <w:rFonts w:ascii="Arial" w:hAnsi="Arial" w:cs="Arial"/>
          <w:lang w:eastAsia="en-AU"/>
        </w:rPr>
        <w:t>Administration Comment</w:t>
      </w:r>
    </w:p>
    <w:p w14:paraId="58169E72" w14:textId="77777777" w:rsidR="00CE1EC7" w:rsidRDefault="00CE1EC7" w:rsidP="00731E03">
      <w:pPr>
        <w:jc w:val="both"/>
        <w:rPr>
          <w:rFonts w:ascii="Arial" w:hAnsi="Arial" w:cs="Arial"/>
          <w:lang w:eastAsia="en-AU"/>
        </w:rPr>
      </w:pPr>
    </w:p>
    <w:p w14:paraId="2364616F" w14:textId="79EEE450" w:rsidR="00217778" w:rsidRPr="00217778" w:rsidRDefault="00217778" w:rsidP="00217778">
      <w:pPr>
        <w:jc w:val="both"/>
        <w:rPr>
          <w:rFonts w:ascii="Arial" w:hAnsi="Arial" w:cs="Arial"/>
          <w:szCs w:val="24"/>
          <w:lang w:eastAsia="en-AU"/>
        </w:rPr>
      </w:pPr>
      <w:r w:rsidRPr="00217778">
        <w:rPr>
          <w:rFonts w:ascii="Arial" w:hAnsi="Arial" w:cs="Arial"/>
          <w:szCs w:val="24"/>
          <w:lang w:eastAsia="en-AU"/>
        </w:rPr>
        <w:t xml:space="preserve">The City’s Planning Department has been working closely with the residents of Alexander Road </w:t>
      </w:r>
      <w:r w:rsidR="00F848B4">
        <w:rPr>
          <w:rFonts w:ascii="Arial" w:hAnsi="Arial" w:cs="Arial"/>
          <w:szCs w:val="24"/>
          <w:lang w:eastAsia="en-AU"/>
        </w:rPr>
        <w:t xml:space="preserve">and </w:t>
      </w:r>
      <w:r w:rsidRPr="00217778">
        <w:rPr>
          <w:rFonts w:ascii="Arial" w:hAnsi="Arial" w:cs="Arial"/>
          <w:szCs w:val="24"/>
          <w:lang w:eastAsia="en-AU"/>
        </w:rPr>
        <w:t>understands their concerns. The City is progressing in conjunction with Hassell Consultants to develop the local planning framework including a Precinct Plan (LPP) in accordance with the Draft SPP 7.2 Precinct Design Guidelines. This process will be informed by built form testing and analysis to form a sound town planning evidence-based foundation for creating that local planning framework.</w:t>
      </w:r>
    </w:p>
    <w:p w14:paraId="1645B879" w14:textId="77777777" w:rsidR="00217778" w:rsidRPr="00217778" w:rsidRDefault="00217778" w:rsidP="00217778">
      <w:pPr>
        <w:jc w:val="both"/>
        <w:rPr>
          <w:rFonts w:ascii="Arial" w:hAnsi="Arial" w:cs="Arial"/>
          <w:szCs w:val="24"/>
          <w:lang w:eastAsia="en-AU"/>
        </w:rPr>
      </w:pPr>
    </w:p>
    <w:p w14:paraId="0BC2AD70" w14:textId="7A21555F" w:rsidR="00217778" w:rsidRDefault="00217778" w:rsidP="00F31374">
      <w:pPr>
        <w:pStyle w:val="ListParagraph"/>
        <w:numPr>
          <w:ilvl w:val="0"/>
          <w:numId w:val="41"/>
        </w:numPr>
        <w:ind w:left="567" w:hanging="567"/>
        <w:contextualSpacing w:val="0"/>
        <w:jc w:val="both"/>
        <w:rPr>
          <w:rFonts w:ascii="Arial" w:hAnsi="Arial" w:cs="Arial"/>
          <w:szCs w:val="24"/>
          <w:lang w:eastAsia="en-AU"/>
        </w:rPr>
      </w:pPr>
      <w:r w:rsidRPr="00217778">
        <w:rPr>
          <w:rFonts w:ascii="Arial" w:hAnsi="Arial" w:cs="Arial"/>
          <w:szCs w:val="24"/>
          <w:lang w:eastAsia="en-AU"/>
        </w:rPr>
        <w:t xml:space="preserve">The City does not have a current Local Planning Policy for Alexander Road. The City would require instruction from Council to prepare another Local Planning Policy for Alexander Road. Council is advised that the City is currently formulating the Waratah Precinct Plan (Local Planning Policy) of which preliminary consultation was undertaken with the community and landowners in November 2019.  Administration have also re-adjusted its project budgeting to include Waratah Village as one of the priority precincts in which Built Form Modelling has already begun. For the same reasons as </w:t>
      </w:r>
      <w:r w:rsidR="00AE69A3">
        <w:rPr>
          <w:rFonts w:ascii="Arial" w:hAnsi="Arial" w:cs="Arial"/>
          <w:szCs w:val="24"/>
          <w:lang w:eastAsia="en-AU"/>
        </w:rPr>
        <w:t xml:space="preserve">the </w:t>
      </w:r>
      <w:r w:rsidRPr="00217778">
        <w:rPr>
          <w:rFonts w:ascii="Arial" w:hAnsi="Arial" w:cs="Arial"/>
          <w:szCs w:val="24"/>
          <w:lang w:eastAsia="en-AU"/>
        </w:rPr>
        <w:t>Rose Garden Precinct administration do not support the instigation and adoption to advertise another policy prior to the completion of Built Form Modelling which will provide a sound town planning and evidence basis for formulating the local planning framework.</w:t>
      </w:r>
    </w:p>
    <w:p w14:paraId="0197F4ED" w14:textId="77777777" w:rsidR="00217778" w:rsidRPr="00217778" w:rsidRDefault="00217778" w:rsidP="00217778">
      <w:pPr>
        <w:pStyle w:val="ListParagraph"/>
        <w:ind w:left="567"/>
        <w:contextualSpacing w:val="0"/>
        <w:jc w:val="both"/>
        <w:rPr>
          <w:rFonts w:ascii="Arial" w:hAnsi="Arial" w:cs="Arial"/>
          <w:szCs w:val="24"/>
          <w:lang w:eastAsia="en-AU"/>
        </w:rPr>
      </w:pPr>
    </w:p>
    <w:p w14:paraId="46844CFF" w14:textId="3D9BCE3D" w:rsidR="00217778" w:rsidRDefault="00217778" w:rsidP="00F31374">
      <w:pPr>
        <w:pStyle w:val="ListParagraph"/>
        <w:numPr>
          <w:ilvl w:val="0"/>
          <w:numId w:val="41"/>
        </w:numPr>
        <w:ind w:left="567" w:hanging="567"/>
        <w:contextualSpacing w:val="0"/>
        <w:jc w:val="both"/>
        <w:rPr>
          <w:rFonts w:ascii="Arial" w:hAnsi="Arial" w:cs="Arial"/>
          <w:szCs w:val="24"/>
          <w:lang w:eastAsia="en-AU"/>
        </w:rPr>
      </w:pPr>
      <w:r w:rsidRPr="00217778">
        <w:rPr>
          <w:rFonts w:ascii="Arial" w:hAnsi="Arial" w:cs="Arial"/>
          <w:szCs w:val="24"/>
          <w:lang w:eastAsia="en-AU"/>
        </w:rPr>
        <w:t xml:space="preserve">For the same reasons as for a local planning policy, a Scheme Amendment is not recommended at this time. Please note that some of the density transition interface issues are being experienced where the difference in density coding of adjacent sites bordering one another is significant. Currently at Alexander Road the transition is from RAC3 which has a default building height of 6 storeys and R80 which has 4 storeys default height. To introduce a lower coding for example to R35 will increase the interface issue of 6 storey to 2 storey which is not acceptable in terms of density transition. This is evident in other precincts including South Broadway. </w:t>
      </w:r>
    </w:p>
    <w:p w14:paraId="4B06E538" w14:textId="64BC99C4" w:rsidR="00217778" w:rsidRDefault="00217778" w:rsidP="00217778">
      <w:pPr>
        <w:pStyle w:val="ListParagraph"/>
        <w:rPr>
          <w:rFonts w:ascii="Arial" w:hAnsi="Arial" w:cs="Arial"/>
          <w:szCs w:val="24"/>
          <w:lang w:eastAsia="en-AU"/>
        </w:rPr>
      </w:pPr>
    </w:p>
    <w:p w14:paraId="3263DAA2" w14:textId="3BC737F1" w:rsidR="00535090" w:rsidRDefault="00535090" w:rsidP="00217778">
      <w:pPr>
        <w:pStyle w:val="ListParagraph"/>
        <w:rPr>
          <w:rFonts w:ascii="Arial" w:hAnsi="Arial" w:cs="Arial"/>
          <w:szCs w:val="24"/>
          <w:lang w:eastAsia="en-AU"/>
        </w:rPr>
      </w:pPr>
    </w:p>
    <w:p w14:paraId="64B9F024" w14:textId="77777777" w:rsidR="00535090" w:rsidRPr="00217778" w:rsidRDefault="00535090" w:rsidP="00217778">
      <w:pPr>
        <w:pStyle w:val="ListParagraph"/>
        <w:rPr>
          <w:rFonts w:ascii="Arial" w:hAnsi="Arial" w:cs="Arial"/>
          <w:szCs w:val="24"/>
          <w:lang w:eastAsia="en-AU"/>
        </w:rPr>
      </w:pPr>
    </w:p>
    <w:p w14:paraId="5C8AAC06" w14:textId="77777777" w:rsidR="00217778" w:rsidRPr="00217778" w:rsidRDefault="00217778" w:rsidP="00F31374">
      <w:pPr>
        <w:pStyle w:val="ListParagraph"/>
        <w:numPr>
          <w:ilvl w:val="0"/>
          <w:numId w:val="41"/>
        </w:numPr>
        <w:ind w:left="567" w:hanging="567"/>
        <w:contextualSpacing w:val="0"/>
        <w:jc w:val="both"/>
        <w:rPr>
          <w:rFonts w:ascii="Arial" w:hAnsi="Arial" w:cs="Arial"/>
          <w:szCs w:val="24"/>
          <w:lang w:eastAsia="en-AU"/>
        </w:rPr>
      </w:pPr>
      <w:r w:rsidRPr="00217778">
        <w:rPr>
          <w:rFonts w:ascii="Arial" w:hAnsi="Arial" w:cs="Arial"/>
          <w:szCs w:val="24"/>
          <w:lang w:eastAsia="en-AU"/>
        </w:rPr>
        <w:lastRenderedPageBreak/>
        <w:t>For the same reasons above, where there is no sound town planning basis it is highly unlikely that a scheme amendment will be supported by the WAPC. Given that this would be classified as a ‘Complex Amendment’ WAPC approval will be required prior to a Scheme Amendment of this nature being given consent to advertise.</w:t>
      </w:r>
    </w:p>
    <w:p w14:paraId="4EF656C4" w14:textId="77777777" w:rsidR="00217778" w:rsidRPr="00217778" w:rsidRDefault="00217778" w:rsidP="00217778">
      <w:pPr>
        <w:jc w:val="both"/>
        <w:rPr>
          <w:rFonts w:ascii="Arial" w:eastAsiaTheme="minorHAnsi" w:hAnsi="Arial" w:cs="Arial"/>
          <w:szCs w:val="24"/>
          <w:lang w:eastAsia="en-AU"/>
        </w:rPr>
      </w:pPr>
    </w:p>
    <w:p w14:paraId="486608C4" w14:textId="2E7EAF55" w:rsidR="00217778" w:rsidRPr="00217778" w:rsidRDefault="00217778" w:rsidP="00217778">
      <w:pPr>
        <w:jc w:val="both"/>
        <w:rPr>
          <w:rFonts w:ascii="Arial" w:hAnsi="Arial" w:cs="Arial"/>
          <w:szCs w:val="24"/>
          <w:lang w:eastAsia="en-AU"/>
        </w:rPr>
      </w:pPr>
      <w:r w:rsidRPr="00217778">
        <w:rPr>
          <w:rFonts w:ascii="Arial" w:hAnsi="Arial" w:cs="Arial"/>
          <w:szCs w:val="24"/>
          <w:lang w:eastAsia="en-AU"/>
        </w:rPr>
        <w:t>Response to Justification</w:t>
      </w:r>
    </w:p>
    <w:p w14:paraId="0D6B2817" w14:textId="77777777" w:rsidR="00217778" w:rsidRPr="00217778" w:rsidRDefault="00217778" w:rsidP="00217778">
      <w:pPr>
        <w:jc w:val="both"/>
        <w:rPr>
          <w:rFonts w:ascii="Arial" w:hAnsi="Arial" w:cs="Arial"/>
          <w:szCs w:val="24"/>
          <w:lang w:eastAsia="en-AU"/>
        </w:rPr>
      </w:pPr>
    </w:p>
    <w:p w14:paraId="62EDA882" w14:textId="77777777" w:rsidR="00217778" w:rsidRPr="00217778" w:rsidRDefault="00217778" w:rsidP="00F31374">
      <w:pPr>
        <w:pStyle w:val="ListParagraph"/>
        <w:numPr>
          <w:ilvl w:val="0"/>
          <w:numId w:val="42"/>
        </w:numPr>
        <w:ind w:left="567" w:hanging="567"/>
        <w:contextualSpacing w:val="0"/>
        <w:jc w:val="both"/>
        <w:rPr>
          <w:rFonts w:ascii="Arial" w:hAnsi="Arial" w:cs="Arial"/>
          <w:szCs w:val="24"/>
          <w:lang w:eastAsia="en-AU"/>
        </w:rPr>
      </w:pPr>
      <w:r w:rsidRPr="00217778">
        <w:rPr>
          <w:rFonts w:ascii="Arial" w:hAnsi="Arial" w:cs="Arial"/>
          <w:szCs w:val="24"/>
          <w:lang w:eastAsia="en-AU"/>
        </w:rPr>
        <w:t>The City through the development of the Waratah Village Precinct Plan has involved the community in pre-engagement activities and will further involve the community in the preparation of the Draft Plan. Through the work being done by Hassell Consulting, local character and amenity are being evaluated at this time.</w:t>
      </w:r>
    </w:p>
    <w:p w14:paraId="52667F3B" w14:textId="77777777" w:rsidR="00217778" w:rsidRPr="00217778" w:rsidRDefault="00217778" w:rsidP="00F31374">
      <w:pPr>
        <w:pStyle w:val="ListParagraph"/>
        <w:numPr>
          <w:ilvl w:val="0"/>
          <w:numId w:val="42"/>
        </w:numPr>
        <w:ind w:left="567" w:hanging="567"/>
        <w:contextualSpacing w:val="0"/>
        <w:jc w:val="both"/>
        <w:rPr>
          <w:rFonts w:ascii="Arial" w:hAnsi="Arial" w:cs="Arial"/>
          <w:szCs w:val="24"/>
          <w:lang w:eastAsia="en-AU"/>
        </w:rPr>
      </w:pPr>
      <w:r w:rsidRPr="00217778">
        <w:rPr>
          <w:rFonts w:ascii="Arial" w:hAnsi="Arial" w:cs="Arial"/>
          <w:szCs w:val="24"/>
          <w:lang w:eastAsia="en-AU"/>
        </w:rPr>
        <w:t>The community and their vision are being included as one of many complex factors in formulating the Waratah Village Precinct Plan.</w:t>
      </w:r>
    </w:p>
    <w:p w14:paraId="412BEBE0" w14:textId="77777777" w:rsidR="00217778" w:rsidRPr="00217778" w:rsidRDefault="00217778" w:rsidP="00F31374">
      <w:pPr>
        <w:pStyle w:val="ListParagraph"/>
        <w:numPr>
          <w:ilvl w:val="0"/>
          <w:numId w:val="42"/>
        </w:numPr>
        <w:ind w:left="567" w:hanging="567"/>
        <w:contextualSpacing w:val="0"/>
        <w:jc w:val="both"/>
        <w:rPr>
          <w:rFonts w:ascii="Arial" w:hAnsi="Arial" w:cs="Arial"/>
          <w:szCs w:val="24"/>
          <w:lang w:eastAsia="en-AU"/>
        </w:rPr>
      </w:pPr>
      <w:r w:rsidRPr="00217778">
        <w:rPr>
          <w:rFonts w:ascii="Arial" w:hAnsi="Arial" w:cs="Arial"/>
          <w:szCs w:val="24"/>
          <w:lang w:eastAsia="en-AU"/>
        </w:rPr>
        <w:t>The Built form modelling and testing by Hassell Consultants will respond to existing and desired future streetscape character including analysing bulk, scale heights and primary controls, as well as factors as part of the suite of Design WA policies from the State Government.</w:t>
      </w:r>
    </w:p>
    <w:p w14:paraId="4D04CA5D" w14:textId="77777777" w:rsidR="00217778" w:rsidRPr="00217778" w:rsidRDefault="00217778" w:rsidP="00217778">
      <w:pPr>
        <w:jc w:val="both"/>
        <w:rPr>
          <w:rFonts w:ascii="Arial" w:eastAsiaTheme="minorHAnsi" w:hAnsi="Arial" w:cs="Arial"/>
          <w:szCs w:val="24"/>
          <w:lang w:eastAsia="en-AU"/>
        </w:rPr>
      </w:pPr>
    </w:p>
    <w:p w14:paraId="4BD43165" w14:textId="77777777" w:rsidR="00217778" w:rsidRPr="00217778" w:rsidRDefault="00217778" w:rsidP="00217778">
      <w:pPr>
        <w:jc w:val="both"/>
        <w:rPr>
          <w:rFonts w:ascii="Arial" w:hAnsi="Arial" w:cs="Arial"/>
          <w:szCs w:val="24"/>
          <w:lang w:eastAsia="en-AU"/>
        </w:rPr>
      </w:pPr>
      <w:r w:rsidRPr="00217778">
        <w:rPr>
          <w:rFonts w:ascii="Arial" w:hAnsi="Arial" w:cs="Arial"/>
          <w:szCs w:val="24"/>
          <w:lang w:eastAsia="en-AU"/>
        </w:rPr>
        <w:t>The Development Application for 6 Alexander Road, Dalkeith is being assessed in accordance with the current planning framework which is LPS3 and the requirements of SPP 7.3 Volume 2, R Codes (Apartments WA) as its own assessment which will be brought to Council (Scheduled) for April 2020.</w:t>
      </w:r>
    </w:p>
    <w:p w14:paraId="671D6A4E" w14:textId="77777777" w:rsidR="00CE1EC7" w:rsidRPr="00731E03" w:rsidRDefault="00CE1EC7" w:rsidP="00731E03">
      <w:pPr>
        <w:jc w:val="both"/>
        <w:rPr>
          <w:rFonts w:ascii="Arial" w:hAnsi="Arial" w:cs="Arial"/>
          <w:lang w:eastAsia="en-AU"/>
        </w:rPr>
      </w:pPr>
    </w:p>
    <w:p w14:paraId="04192C9D" w14:textId="77777777" w:rsidR="00731E03" w:rsidRPr="00731E03" w:rsidRDefault="00731E03" w:rsidP="00731E03"/>
    <w:p w14:paraId="7069B293" w14:textId="42F25D32" w:rsidR="00C12C32" w:rsidRDefault="00C12C32" w:rsidP="00B013BA">
      <w:pPr>
        <w:pStyle w:val="BodyTextIndent"/>
        <w:tabs>
          <w:tab w:val="clear" w:pos="720"/>
        </w:tabs>
        <w:ind w:left="0"/>
        <w:rPr>
          <w:rFonts w:ascii="Arial" w:hAnsi="Arial" w:cs="Arial"/>
          <w:szCs w:val="24"/>
        </w:rPr>
      </w:pPr>
    </w:p>
    <w:p w14:paraId="16DA172F" w14:textId="7D3C3878" w:rsidR="00082F69" w:rsidRPr="00F13E36" w:rsidRDefault="00C12C32" w:rsidP="00F13E36">
      <w:pPr>
        <w:rPr>
          <w:rFonts w:ascii="Arial" w:hAnsi="Arial" w:cs="Arial"/>
          <w:b/>
          <w:kern w:val="28"/>
          <w:szCs w:val="24"/>
        </w:rPr>
      </w:pPr>
      <w:r>
        <w:rPr>
          <w:rFonts w:ascii="Arial" w:hAnsi="Arial" w:cs="Arial"/>
          <w:szCs w:val="24"/>
        </w:rPr>
        <w:br w:type="page"/>
      </w:r>
    </w:p>
    <w:p w14:paraId="68A2283C" w14:textId="4F5C411D" w:rsidR="00FE781A" w:rsidRDefault="00FE781A" w:rsidP="00FE781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5" w:name="_Toc36558265"/>
      <w:r w:rsidRPr="006053A2">
        <w:rPr>
          <w:rFonts w:ascii="Arial" w:hAnsi="Arial" w:cs="Arial"/>
          <w:sz w:val="24"/>
          <w:szCs w:val="24"/>
          <w:u w:val="none"/>
        </w:rPr>
        <w:lastRenderedPageBreak/>
        <w:t xml:space="preserve">Councillor </w:t>
      </w:r>
      <w:r>
        <w:rPr>
          <w:rFonts w:ascii="Arial" w:hAnsi="Arial" w:cs="Arial"/>
          <w:sz w:val="24"/>
          <w:szCs w:val="24"/>
          <w:u w:val="none"/>
        </w:rPr>
        <w:t>Mangano –</w:t>
      </w:r>
      <w:r w:rsidR="00530A6A">
        <w:rPr>
          <w:rFonts w:ascii="Arial" w:hAnsi="Arial" w:cs="Arial"/>
          <w:sz w:val="24"/>
          <w:szCs w:val="24"/>
          <w:u w:val="none"/>
        </w:rPr>
        <w:t xml:space="preserve"> </w:t>
      </w:r>
      <w:r w:rsidR="0013432B" w:rsidRPr="0013432B">
        <w:rPr>
          <w:rFonts w:ascii="Arial" w:hAnsi="Arial" w:cs="Arial"/>
          <w:sz w:val="24"/>
          <w:szCs w:val="24"/>
          <w:u w:val="none"/>
        </w:rPr>
        <w:t>Point Resolution</w:t>
      </w:r>
      <w:r w:rsidR="00530A6A">
        <w:rPr>
          <w:rFonts w:ascii="Arial" w:hAnsi="Arial" w:cs="Arial"/>
          <w:sz w:val="24"/>
          <w:szCs w:val="24"/>
          <w:u w:val="none"/>
        </w:rPr>
        <w:t xml:space="preserve"> Pathway</w:t>
      </w:r>
      <w:bookmarkEnd w:id="95"/>
    </w:p>
    <w:p w14:paraId="2FEE7524" w14:textId="77777777" w:rsidR="00FE781A" w:rsidRDefault="00FE781A" w:rsidP="00FE781A"/>
    <w:p w14:paraId="6A10BCC5" w14:textId="44B2F666" w:rsidR="00FE781A" w:rsidRPr="00FE694D" w:rsidRDefault="00FE781A" w:rsidP="00FE781A">
      <w:pPr>
        <w:jc w:val="both"/>
        <w:rPr>
          <w:rFonts w:ascii="Arial" w:hAnsi="Arial" w:cs="Arial"/>
          <w:lang w:eastAsia="en-AU"/>
        </w:rPr>
      </w:pPr>
      <w:r w:rsidRPr="00FE694D">
        <w:rPr>
          <w:rFonts w:ascii="Arial" w:hAnsi="Arial" w:cs="Arial"/>
          <w:lang w:eastAsia="en-AU"/>
        </w:rPr>
        <w:t xml:space="preserve">On </w:t>
      </w:r>
      <w:r w:rsidR="00AA198F">
        <w:rPr>
          <w:rFonts w:ascii="Arial" w:hAnsi="Arial" w:cs="Arial"/>
          <w:szCs w:val="24"/>
          <w:lang w:eastAsia="en-AU"/>
        </w:rPr>
        <w:t>4</w:t>
      </w:r>
      <w:r w:rsidR="00CC5DE8" w:rsidRPr="00CC5DE8">
        <w:rPr>
          <w:rFonts w:ascii="Arial" w:hAnsi="Arial" w:cs="Arial"/>
          <w:szCs w:val="24"/>
          <w:vertAlign w:val="superscript"/>
          <w:lang w:eastAsia="en-AU"/>
        </w:rPr>
        <w:t>th</w:t>
      </w:r>
      <w:r w:rsidR="00CC5DE8">
        <w:rPr>
          <w:rFonts w:ascii="Arial" w:hAnsi="Arial" w:cs="Arial"/>
          <w:szCs w:val="24"/>
          <w:lang w:eastAsia="en-AU"/>
        </w:rPr>
        <w:t xml:space="preserve"> </w:t>
      </w:r>
      <w:r w:rsidR="00AA198F">
        <w:rPr>
          <w:rFonts w:ascii="Arial" w:hAnsi="Arial" w:cs="Arial"/>
          <w:szCs w:val="24"/>
          <w:lang w:eastAsia="en-AU"/>
        </w:rPr>
        <w:t>March 2020</w:t>
      </w:r>
      <w:r w:rsidRPr="00FE694D">
        <w:rPr>
          <w:rFonts w:ascii="Arial" w:hAnsi="Arial" w:cs="Arial"/>
          <w:lang w:eastAsia="en-AU"/>
        </w:rPr>
        <w:t xml:space="preserve"> Councillor Mangano gave notice of his intention to move the following at this meeting</w:t>
      </w:r>
      <w:r w:rsidR="00CC5DE8">
        <w:rPr>
          <w:rFonts w:ascii="Arial" w:hAnsi="Arial" w:cs="Arial"/>
          <w:lang w:eastAsia="en-AU"/>
        </w:rPr>
        <w:t>:</w:t>
      </w:r>
    </w:p>
    <w:p w14:paraId="46405964" w14:textId="1706970C" w:rsidR="00082F69" w:rsidRDefault="00082F69" w:rsidP="00BE0135">
      <w:pPr>
        <w:jc w:val="both"/>
        <w:rPr>
          <w:rFonts w:ascii="Arial" w:hAnsi="Arial" w:cs="Arial"/>
        </w:rPr>
      </w:pPr>
    </w:p>
    <w:p w14:paraId="755435D5" w14:textId="5C29AFF2" w:rsidR="00A85303" w:rsidRPr="00CC04A7" w:rsidRDefault="00DF106B" w:rsidP="00BE0135">
      <w:pPr>
        <w:jc w:val="both"/>
        <w:rPr>
          <w:rFonts w:ascii="Arial" w:hAnsi="Arial" w:cs="Arial"/>
          <w:b/>
        </w:rPr>
      </w:pPr>
      <w:r w:rsidRPr="00CC04A7">
        <w:rPr>
          <w:rFonts w:ascii="Arial" w:hAnsi="Arial" w:cs="Arial"/>
          <w:b/>
        </w:rPr>
        <w:t xml:space="preserve">That </w:t>
      </w:r>
      <w:r w:rsidR="00A85303" w:rsidRPr="00CC04A7">
        <w:rPr>
          <w:rFonts w:ascii="Arial" w:hAnsi="Arial" w:cs="Arial"/>
          <w:b/>
        </w:rPr>
        <w:t>Council</w:t>
      </w:r>
      <w:r w:rsidR="007E706C" w:rsidRPr="00CC04A7">
        <w:rPr>
          <w:rFonts w:ascii="Arial" w:hAnsi="Arial" w:cs="Arial"/>
          <w:b/>
        </w:rPr>
        <w:t>:</w:t>
      </w:r>
      <w:r w:rsidR="00A85303" w:rsidRPr="00CC04A7">
        <w:rPr>
          <w:rFonts w:ascii="Arial" w:hAnsi="Arial" w:cs="Arial"/>
          <w:b/>
        </w:rPr>
        <w:t xml:space="preserve"> </w:t>
      </w:r>
    </w:p>
    <w:p w14:paraId="77286964" w14:textId="77777777" w:rsidR="00A85303" w:rsidRPr="00CC04A7" w:rsidRDefault="00A85303" w:rsidP="00BE0135">
      <w:pPr>
        <w:jc w:val="both"/>
        <w:rPr>
          <w:rFonts w:ascii="Arial" w:hAnsi="Arial" w:cs="Arial"/>
          <w:b/>
        </w:rPr>
      </w:pPr>
    </w:p>
    <w:p w14:paraId="72DD6360" w14:textId="29C90602" w:rsidR="00000694" w:rsidRPr="00CC04A7" w:rsidRDefault="00530A6A" w:rsidP="00F31374">
      <w:pPr>
        <w:pStyle w:val="ListParagraph"/>
        <w:numPr>
          <w:ilvl w:val="3"/>
          <w:numId w:val="42"/>
        </w:numPr>
        <w:ind w:left="567" w:hanging="567"/>
        <w:jc w:val="both"/>
        <w:rPr>
          <w:rFonts w:ascii="Arial" w:hAnsi="Arial" w:cs="Arial"/>
          <w:b/>
        </w:rPr>
      </w:pPr>
      <w:r w:rsidRPr="00CC04A7">
        <w:rPr>
          <w:rFonts w:ascii="Arial" w:hAnsi="Arial" w:cs="Arial"/>
          <w:b/>
        </w:rPr>
        <w:t>i</w:t>
      </w:r>
      <w:r w:rsidR="00A85303" w:rsidRPr="00CC04A7">
        <w:rPr>
          <w:rFonts w:ascii="Arial" w:hAnsi="Arial" w:cs="Arial"/>
          <w:b/>
        </w:rPr>
        <w:t xml:space="preserve">nstructs the Chief Executive Officer to cease </w:t>
      </w:r>
      <w:r w:rsidR="00356B21" w:rsidRPr="00CC04A7">
        <w:rPr>
          <w:rFonts w:ascii="Arial" w:hAnsi="Arial" w:cs="Arial"/>
          <w:b/>
        </w:rPr>
        <w:t xml:space="preserve">all works </w:t>
      </w:r>
      <w:r w:rsidR="00251994" w:rsidRPr="00CC04A7">
        <w:rPr>
          <w:rFonts w:ascii="Arial" w:hAnsi="Arial" w:cs="Arial"/>
          <w:b/>
        </w:rPr>
        <w:t xml:space="preserve">for the </w:t>
      </w:r>
      <w:r w:rsidR="00DF106B" w:rsidRPr="00CC04A7">
        <w:rPr>
          <w:rFonts w:ascii="Arial" w:hAnsi="Arial" w:cs="Arial"/>
          <w:b/>
        </w:rPr>
        <w:t xml:space="preserve">Point Resolution path 2 upgrade </w:t>
      </w:r>
      <w:r w:rsidR="00356B21" w:rsidRPr="00CC04A7">
        <w:rPr>
          <w:rFonts w:ascii="Arial" w:hAnsi="Arial" w:cs="Arial"/>
          <w:b/>
        </w:rPr>
        <w:t>to a roadway</w:t>
      </w:r>
      <w:r w:rsidR="00A85303" w:rsidRPr="00CC04A7">
        <w:rPr>
          <w:rFonts w:ascii="Arial" w:hAnsi="Arial" w:cs="Arial"/>
          <w:b/>
        </w:rPr>
        <w:t>;</w:t>
      </w:r>
    </w:p>
    <w:p w14:paraId="15BD266E" w14:textId="147809CE" w:rsidR="00A85303" w:rsidRPr="00CC04A7" w:rsidRDefault="00A85303" w:rsidP="00BE0135">
      <w:pPr>
        <w:jc w:val="both"/>
        <w:rPr>
          <w:rFonts w:ascii="Arial" w:hAnsi="Arial" w:cs="Arial"/>
          <w:b/>
        </w:rPr>
      </w:pPr>
    </w:p>
    <w:p w14:paraId="5C1CCE05" w14:textId="107002CA" w:rsidR="00A85303" w:rsidRPr="00CC04A7" w:rsidRDefault="00530A6A" w:rsidP="00F31374">
      <w:pPr>
        <w:pStyle w:val="ListParagraph"/>
        <w:numPr>
          <w:ilvl w:val="3"/>
          <w:numId w:val="42"/>
        </w:numPr>
        <w:ind w:left="567" w:hanging="567"/>
        <w:jc w:val="both"/>
        <w:rPr>
          <w:rFonts w:ascii="Arial" w:hAnsi="Arial" w:cs="Arial"/>
          <w:b/>
        </w:rPr>
      </w:pPr>
      <w:r w:rsidRPr="00CC04A7">
        <w:rPr>
          <w:rFonts w:ascii="Arial" w:hAnsi="Arial" w:cs="Arial"/>
          <w:b/>
        </w:rPr>
        <w:t>s</w:t>
      </w:r>
      <w:r w:rsidR="00A85303" w:rsidRPr="00CC04A7">
        <w:rPr>
          <w:rFonts w:ascii="Arial" w:hAnsi="Arial" w:cs="Arial"/>
          <w:b/>
        </w:rPr>
        <w:t>ends this project to Community Consultation; and</w:t>
      </w:r>
    </w:p>
    <w:p w14:paraId="595FADF0" w14:textId="1178BE29" w:rsidR="00A85303" w:rsidRPr="00CC04A7" w:rsidRDefault="00A85303" w:rsidP="00BE0135">
      <w:pPr>
        <w:jc w:val="both"/>
        <w:rPr>
          <w:rFonts w:ascii="Arial" w:hAnsi="Arial" w:cs="Arial"/>
          <w:b/>
        </w:rPr>
      </w:pPr>
    </w:p>
    <w:p w14:paraId="6023D8AD" w14:textId="5052C441" w:rsidR="00126FF3" w:rsidRPr="00CC04A7" w:rsidRDefault="00AB5F92" w:rsidP="00F31374">
      <w:pPr>
        <w:pStyle w:val="ListParagraph"/>
        <w:numPr>
          <w:ilvl w:val="3"/>
          <w:numId w:val="42"/>
        </w:numPr>
        <w:ind w:left="567" w:hanging="567"/>
        <w:jc w:val="both"/>
        <w:rPr>
          <w:rFonts w:ascii="Arial" w:hAnsi="Arial" w:cs="Arial"/>
          <w:b/>
        </w:rPr>
      </w:pPr>
      <w:r w:rsidRPr="00CC04A7">
        <w:rPr>
          <w:rFonts w:ascii="Arial" w:hAnsi="Arial" w:cs="Arial"/>
          <w:b/>
        </w:rPr>
        <w:t xml:space="preserve">instructs the Chief Executive Office to </w:t>
      </w:r>
      <w:r w:rsidR="00F226CD" w:rsidRPr="00CC04A7">
        <w:rPr>
          <w:rFonts w:ascii="Arial" w:hAnsi="Arial" w:cs="Arial"/>
          <w:b/>
        </w:rPr>
        <w:t xml:space="preserve">prepare a report to Council following the </w:t>
      </w:r>
      <w:r w:rsidR="00093BA7" w:rsidRPr="00CC04A7">
        <w:rPr>
          <w:rFonts w:ascii="Arial" w:hAnsi="Arial" w:cs="Arial"/>
          <w:b/>
        </w:rPr>
        <w:t>Community</w:t>
      </w:r>
      <w:r w:rsidR="00126FF3" w:rsidRPr="00CC04A7">
        <w:rPr>
          <w:rFonts w:ascii="Arial" w:hAnsi="Arial" w:cs="Arial"/>
          <w:b/>
        </w:rPr>
        <w:t xml:space="preserve"> consultation</w:t>
      </w:r>
      <w:r w:rsidR="00554776" w:rsidRPr="00CC04A7">
        <w:rPr>
          <w:rFonts w:ascii="Arial" w:hAnsi="Arial" w:cs="Arial"/>
          <w:b/>
        </w:rPr>
        <w:t>.</w:t>
      </w:r>
    </w:p>
    <w:p w14:paraId="3C6193E1" w14:textId="32EE93F9" w:rsidR="00F01728" w:rsidRDefault="00F01728" w:rsidP="00BE0135">
      <w:pPr>
        <w:jc w:val="both"/>
        <w:rPr>
          <w:rFonts w:ascii="Arial" w:hAnsi="Arial" w:cs="Arial"/>
        </w:rPr>
      </w:pPr>
    </w:p>
    <w:p w14:paraId="05AF8AC8" w14:textId="77777777" w:rsidR="00F01728" w:rsidRDefault="00F01728" w:rsidP="00BE0135">
      <w:pPr>
        <w:jc w:val="both"/>
        <w:rPr>
          <w:rFonts w:ascii="Arial" w:hAnsi="Arial" w:cs="Arial"/>
        </w:rPr>
      </w:pPr>
    </w:p>
    <w:p w14:paraId="078CB23E" w14:textId="21D3FA39" w:rsidR="00F01728" w:rsidRDefault="00F01728" w:rsidP="00BE0135">
      <w:pPr>
        <w:jc w:val="both"/>
        <w:rPr>
          <w:rFonts w:ascii="Arial" w:hAnsi="Arial" w:cs="Arial"/>
        </w:rPr>
      </w:pPr>
      <w:r>
        <w:rPr>
          <w:rFonts w:ascii="Arial" w:hAnsi="Arial" w:cs="Arial"/>
        </w:rPr>
        <w:t>Justification</w:t>
      </w:r>
    </w:p>
    <w:p w14:paraId="5C333113" w14:textId="77777777" w:rsidR="00F01728" w:rsidRDefault="00F01728" w:rsidP="00BE0135">
      <w:pPr>
        <w:jc w:val="both"/>
        <w:rPr>
          <w:rFonts w:ascii="Arial" w:hAnsi="Arial" w:cs="Arial"/>
        </w:rPr>
      </w:pPr>
    </w:p>
    <w:p w14:paraId="13879467" w14:textId="3A6BCD89" w:rsidR="00F01728" w:rsidRPr="00F01728" w:rsidRDefault="00F01728" w:rsidP="00F31374">
      <w:pPr>
        <w:pStyle w:val="ListParagraph"/>
        <w:numPr>
          <w:ilvl w:val="0"/>
          <w:numId w:val="43"/>
        </w:numPr>
        <w:ind w:left="567" w:hanging="567"/>
        <w:contextualSpacing w:val="0"/>
        <w:jc w:val="both"/>
        <w:rPr>
          <w:rFonts w:ascii="Arial" w:hAnsi="Arial" w:cs="Arial"/>
          <w:sz w:val="22"/>
          <w:lang w:eastAsia="en-AU"/>
        </w:rPr>
      </w:pPr>
      <w:r w:rsidRPr="00F01728">
        <w:rPr>
          <w:rFonts w:ascii="Arial" w:hAnsi="Arial" w:cs="Arial"/>
        </w:rPr>
        <w:t>There are 2 existing roadways to White Beach within 100m of this path.</w:t>
      </w:r>
    </w:p>
    <w:p w14:paraId="54B8C10F" w14:textId="77777777" w:rsidR="00F01728" w:rsidRPr="00F01728" w:rsidRDefault="00F01728" w:rsidP="00F01728">
      <w:pPr>
        <w:pStyle w:val="ListParagraph"/>
        <w:ind w:left="567"/>
        <w:contextualSpacing w:val="0"/>
        <w:jc w:val="both"/>
        <w:rPr>
          <w:rFonts w:ascii="Arial" w:hAnsi="Arial" w:cs="Arial"/>
          <w:sz w:val="22"/>
          <w:lang w:eastAsia="en-AU"/>
        </w:rPr>
      </w:pPr>
    </w:p>
    <w:p w14:paraId="5355004B" w14:textId="4ED33071" w:rsidR="00F01728" w:rsidRDefault="00F01728" w:rsidP="00F31374">
      <w:pPr>
        <w:pStyle w:val="ListParagraph"/>
        <w:numPr>
          <w:ilvl w:val="0"/>
          <w:numId w:val="43"/>
        </w:numPr>
        <w:ind w:left="567" w:hanging="567"/>
        <w:contextualSpacing w:val="0"/>
        <w:jc w:val="both"/>
        <w:rPr>
          <w:rFonts w:ascii="Arial" w:hAnsi="Arial" w:cs="Arial"/>
        </w:rPr>
      </w:pPr>
      <w:r w:rsidRPr="00F01728">
        <w:rPr>
          <w:rFonts w:ascii="Arial" w:hAnsi="Arial" w:cs="Arial"/>
        </w:rPr>
        <w:t>There is likely to be erosion at the base of roadway (spillway effect) which has happened at the other sealed roadway.</w:t>
      </w:r>
    </w:p>
    <w:p w14:paraId="02808B82" w14:textId="77777777" w:rsidR="00F01728" w:rsidRPr="00F01728" w:rsidRDefault="00F01728" w:rsidP="00F01728">
      <w:pPr>
        <w:pStyle w:val="ListParagraph"/>
        <w:rPr>
          <w:rFonts w:ascii="Arial" w:hAnsi="Arial" w:cs="Arial"/>
        </w:rPr>
      </w:pPr>
    </w:p>
    <w:p w14:paraId="7EF92505" w14:textId="30B9EAFD" w:rsidR="00F01728" w:rsidRDefault="00F01728" w:rsidP="00F31374">
      <w:pPr>
        <w:pStyle w:val="ListParagraph"/>
        <w:numPr>
          <w:ilvl w:val="0"/>
          <w:numId w:val="43"/>
        </w:numPr>
        <w:ind w:left="567" w:hanging="567"/>
        <w:contextualSpacing w:val="0"/>
        <w:jc w:val="both"/>
        <w:rPr>
          <w:rFonts w:ascii="Arial" w:hAnsi="Arial" w:cs="Arial"/>
        </w:rPr>
      </w:pPr>
      <w:r w:rsidRPr="00F01728">
        <w:rPr>
          <w:rFonts w:ascii="Arial" w:hAnsi="Arial" w:cs="Arial"/>
        </w:rPr>
        <w:t>The project has not been brought before Council and was not part of the EMP, and no cost has been provided to Council.</w:t>
      </w:r>
    </w:p>
    <w:p w14:paraId="1C6D0946" w14:textId="77777777" w:rsidR="00F01728" w:rsidRPr="00F01728" w:rsidRDefault="00F01728" w:rsidP="00F01728">
      <w:pPr>
        <w:pStyle w:val="ListParagraph"/>
        <w:rPr>
          <w:rFonts w:ascii="Arial" w:hAnsi="Arial" w:cs="Arial"/>
        </w:rPr>
      </w:pPr>
    </w:p>
    <w:p w14:paraId="4015D3F8" w14:textId="306001C6" w:rsidR="00F01728" w:rsidRDefault="00F01728" w:rsidP="00F01728">
      <w:pPr>
        <w:jc w:val="both"/>
        <w:rPr>
          <w:rFonts w:ascii="Arial" w:hAnsi="Arial" w:cs="Arial"/>
        </w:rPr>
      </w:pPr>
      <w:r>
        <w:rPr>
          <w:rFonts w:ascii="Arial" w:hAnsi="Arial" w:cs="Arial"/>
        </w:rPr>
        <w:t>Administration Comment</w:t>
      </w:r>
      <w:r w:rsidR="00554776">
        <w:rPr>
          <w:rFonts w:ascii="Arial" w:hAnsi="Arial" w:cs="Arial"/>
        </w:rPr>
        <w:t xml:space="preserve"> </w:t>
      </w:r>
    </w:p>
    <w:p w14:paraId="1D7A5749" w14:textId="2F9E708D" w:rsidR="00F01728" w:rsidRDefault="00F01728" w:rsidP="00F01728">
      <w:pPr>
        <w:jc w:val="both"/>
        <w:rPr>
          <w:rFonts w:ascii="Arial" w:hAnsi="Arial" w:cs="Arial"/>
        </w:rPr>
      </w:pPr>
    </w:p>
    <w:p w14:paraId="6DA85784" w14:textId="0CC84F24" w:rsidR="006813E9" w:rsidRDefault="006813E9" w:rsidP="006813E9">
      <w:pPr>
        <w:autoSpaceDE w:val="0"/>
        <w:autoSpaceDN w:val="0"/>
        <w:jc w:val="both"/>
        <w:rPr>
          <w:rFonts w:ascii="Arial" w:hAnsi="Arial" w:cs="Arial"/>
          <w:szCs w:val="24"/>
          <w:lang w:eastAsia="en-AU"/>
        </w:rPr>
      </w:pPr>
      <w:r>
        <w:rPr>
          <w:rFonts w:ascii="Arial" w:hAnsi="Arial" w:cs="Arial"/>
          <w:szCs w:val="24"/>
        </w:rPr>
        <w:t xml:space="preserve">There is no </w:t>
      </w:r>
      <w:r w:rsidR="004C6FC6">
        <w:rPr>
          <w:rFonts w:ascii="Arial" w:hAnsi="Arial" w:cs="Arial"/>
          <w:szCs w:val="24"/>
        </w:rPr>
        <w:t>significant</w:t>
      </w:r>
      <w:r>
        <w:rPr>
          <w:rFonts w:ascii="Arial" w:hAnsi="Arial" w:cs="Arial"/>
          <w:szCs w:val="24"/>
        </w:rPr>
        <w:t xml:space="preserve"> proposed change to the existing pathway at Point Resolution as it is currently used by maintenance vehicles and it consists of black asphalt. The upgraded path will consist of a red asphalt surface with limestone retaining and spillways installed at intervals (where required) to address water runoff. The path width will be widened to 2 meters to stop damage from occurring to the edges of the path from vehicles that use the path. Once upgraded the path will link to the access pathway in the parkland area which is also made of red asphalt and this will complete the path upgrade work for the entire path network at Point Resolution.</w:t>
      </w:r>
    </w:p>
    <w:p w14:paraId="6E325D75" w14:textId="77777777" w:rsidR="006813E9" w:rsidRDefault="006813E9" w:rsidP="006813E9">
      <w:pPr>
        <w:autoSpaceDE w:val="0"/>
        <w:autoSpaceDN w:val="0"/>
        <w:jc w:val="both"/>
        <w:rPr>
          <w:rFonts w:ascii="Arial" w:hAnsi="Arial" w:cs="Arial"/>
          <w:szCs w:val="24"/>
        </w:rPr>
      </w:pPr>
    </w:p>
    <w:p w14:paraId="1D38511C" w14:textId="0013FB63" w:rsidR="006813E9" w:rsidRDefault="006813E9" w:rsidP="006813E9">
      <w:pPr>
        <w:autoSpaceDE w:val="0"/>
        <w:autoSpaceDN w:val="0"/>
        <w:jc w:val="both"/>
        <w:rPr>
          <w:rFonts w:ascii="Arial" w:hAnsi="Arial" w:cs="Arial"/>
          <w:szCs w:val="24"/>
        </w:rPr>
      </w:pPr>
      <w:r>
        <w:rPr>
          <w:rFonts w:ascii="Arial" w:hAnsi="Arial" w:cs="Arial"/>
          <w:szCs w:val="24"/>
        </w:rPr>
        <w:t>This project was approved in the 2015-16 and the 2019-20 annual budget by Council and as there are no major changes to the existing pathway and the pathway is part of the existing path network within the reserve</w:t>
      </w:r>
      <w:r w:rsidR="0051777B">
        <w:rPr>
          <w:rFonts w:ascii="Arial" w:hAnsi="Arial" w:cs="Arial"/>
          <w:szCs w:val="24"/>
        </w:rPr>
        <w:t>.  T</w:t>
      </w:r>
      <w:r>
        <w:rPr>
          <w:rFonts w:ascii="Arial" w:hAnsi="Arial" w:cs="Arial"/>
          <w:szCs w:val="24"/>
        </w:rPr>
        <w:t>he community consultation approved for this project was to inform key stakeholders prior to the works commencing and to provide information about the path upgrade on the City’s community consultation hub ‘Your Voice’. The key stakeholders that are to be informed of the works prior to work commencing include:</w:t>
      </w:r>
    </w:p>
    <w:p w14:paraId="148C5F8A" w14:textId="77777777" w:rsidR="006813E9" w:rsidRDefault="006813E9" w:rsidP="006813E9">
      <w:pPr>
        <w:autoSpaceDE w:val="0"/>
        <w:autoSpaceDN w:val="0"/>
        <w:jc w:val="both"/>
        <w:rPr>
          <w:rFonts w:ascii="Arial" w:hAnsi="Arial" w:cs="Arial"/>
          <w:szCs w:val="24"/>
        </w:rPr>
      </w:pPr>
    </w:p>
    <w:p w14:paraId="6839E5BB" w14:textId="77777777" w:rsidR="006813E9" w:rsidRDefault="006813E9" w:rsidP="00F31374">
      <w:pPr>
        <w:numPr>
          <w:ilvl w:val="0"/>
          <w:numId w:val="46"/>
        </w:numPr>
        <w:tabs>
          <w:tab w:val="clear" w:pos="720"/>
        </w:tabs>
        <w:autoSpaceDE w:val="0"/>
        <w:autoSpaceDN w:val="0"/>
        <w:ind w:left="567" w:hanging="567"/>
        <w:jc w:val="both"/>
        <w:rPr>
          <w:rFonts w:ascii="Arial" w:hAnsi="Arial" w:cs="Arial"/>
          <w:szCs w:val="24"/>
        </w:rPr>
      </w:pPr>
      <w:r>
        <w:rPr>
          <w:rFonts w:ascii="Arial" w:hAnsi="Arial" w:cs="Arial"/>
          <w:szCs w:val="24"/>
        </w:rPr>
        <w:t>Department of Biodiversity Conservation and Attractions;</w:t>
      </w:r>
    </w:p>
    <w:p w14:paraId="102F2468" w14:textId="77777777" w:rsidR="006813E9" w:rsidRDefault="006813E9" w:rsidP="00F31374">
      <w:pPr>
        <w:numPr>
          <w:ilvl w:val="0"/>
          <w:numId w:val="46"/>
        </w:numPr>
        <w:tabs>
          <w:tab w:val="clear" w:pos="720"/>
        </w:tabs>
        <w:autoSpaceDE w:val="0"/>
        <w:autoSpaceDN w:val="0"/>
        <w:ind w:left="567" w:hanging="567"/>
        <w:jc w:val="both"/>
        <w:rPr>
          <w:rFonts w:ascii="Arial" w:hAnsi="Arial" w:cs="Arial"/>
          <w:szCs w:val="24"/>
        </w:rPr>
      </w:pPr>
      <w:r>
        <w:rPr>
          <w:rFonts w:ascii="Arial" w:hAnsi="Arial" w:cs="Arial"/>
          <w:szCs w:val="24"/>
        </w:rPr>
        <w:t>City of Nedlands Council;</w:t>
      </w:r>
    </w:p>
    <w:p w14:paraId="7B946BB7" w14:textId="77777777" w:rsidR="006813E9" w:rsidRDefault="006813E9" w:rsidP="00F31374">
      <w:pPr>
        <w:numPr>
          <w:ilvl w:val="0"/>
          <w:numId w:val="46"/>
        </w:numPr>
        <w:tabs>
          <w:tab w:val="clear" w:pos="720"/>
        </w:tabs>
        <w:autoSpaceDE w:val="0"/>
        <w:autoSpaceDN w:val="0"/>
        <w:ind w:left="567" w:hanging="567"/>
        <w:jc w:val="both"/>
        <w:rPr>
          <w:rFonts w:ascii="Arial" w:hAnsi="Arial" w:cs="Arial"/>
          <w:szCs w:val="24"/>
        </w:rPr>
      </w:pPr>
      <w:r>
        <w:rPr>
          <w:rFonts w:ascii="Arial" w:hAnsi="Arial" w:cs="Arial"/>
          <w:szCs w:val="24"/>
        </w:rPr>
        <w:t>The Friends of Point Resolution; and</w:t>
      </w:r>
    </w:p>
    <w:p w14:paraId="07F545B1" w14:textId="77777777" w:rsidR="006813E9" w:rsidRDefault="006813E9" w:rsidP="00F31374">
      <w:pPr>
        <w:numPr>
          <w:ilvl w:val="0"/>
          <w:numId w:val="46"/>
        </w:numPr>
        <w:tabs>
          <w:tab w:val="clear" w:pos="720"/>
        </w:tabs>
        <w:autoSpaceDE w:val="0"/>
        <w:autoSpaceDN w:val="0"/>
        <w:ind w:left="567" w:hanging="567"/>
        <w:jc w:val="both"/>
        <w:rPr>
          <w:rFonts w:ascii="Arial" w:hAnsi="Arial" w:cs="Arial"/>
          <w:szCs w:val="24"/>
        </w:rPr>
      </w:pPr>
      <w:r>
        <w:rPr>
          <w:rFonts w:ascii="Arial" w:hAnsi="Arial" w:cs="Arial"/>
          <w:szCs w:val="24"/>
        </w:rPr>
        <w:t>Path users.</w:t>
      </w:r>
    </w:p>
    <w:p w14:paraId="5CE94FE2" w14:textId="5A40D74B" w:rsidR="00E940A7" w:rsidRDefault="00D2358D" w:rsidP="00F01728">
      <w:pPr>
        <w:jc w:val="both"/>
        <w:rPr>
          <w:rFonts w:ascii="Arial" w:hAnsi="Arial" w:cs="Arial"/>
        </w:rPr>
      </w:pPr>
      <w:r>
        <w:rPr>
          <w:noProof/>
        </w:rPr>
        <w:lastRenderedPageBreak/>
        <w:drawing>
          <wp:inline distT="0" distB="0" distL="0" distR="0" wp14:anchorId="281B2352" wp14:editId="6AE11A94">
            <wp:extent cx="5278755" cy="5278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inline>
        </w:drawing>
      </w:r>
    </w:p>
    <w:p w14:paraId="0F597FC4" w14:textId="40DF6A00" w:rsidR="00E940A7" w:rsidRDefault="00D2358D" w:rsidP="0060594D">
      <w:pPr>
        <w:jc w:val="center"/>
        <w:rPr>
          <w:rFonts w:ascii="Arial" w:hAnsi="Arial" w:cs="Arial"/>
        </w:rPr>
      </w:pPr>
      <w:r>
        <w:rPr>
          <w:rFonts w:ascii="Arial" w:hAnsi="Arial" w:cs="Arial"/>
        </w:rPr>
        <w:t xml:space="preserve">Current condition of the </w:t>
      </w:r>
      <w:r w:rsidR="0060594D">
        <w:rPr>
          <w:rFonts w:ascii="Arial" w:hAnsi="Arial" w:cs="Arial"/>
        </w:rPr>
        <w:t xml:space="preserve">path to </w:t>
      </w:r>
      <w:r w:rsidR="00555991">
        <w:rPr>
          <w:rFonts w:ascii="Arial" w:hAnsi="Arial" w:cs="Arial"/>
        </w:rPr>
        <w:t xml:space="preserve">be </w:t>
      </w:r>
      <w:r w:rsidR="0060594D">
        <w:rPr>
          <w:rFonts w:ascii="Arial" w:hAnsi="Arial" w:cs="Arial"/>
        </w:rPr>
        <w:t>upgraded</w:t>
      </w:r>
    </w:p>
    <w:p w14:paraId="6752C462" w14:textId="6D44C036" w:rsidR="008E1BB1" w:rsidRDefault="008E1BB1" w:rsidP="0060594D">
      <w:pPr>
        <w:jc w:val="center"/>
        <w:rPr>
          <w:rFonts w:ascii="Arial" w:hAnsi="Arial" w:cs="Arial"/>
        </w:rPr>
      </w:pPr>
    </w:p>
    <w:p w14:paraId="018EC4F1" w14:textId="6FFEFB28" w:rsidR="008E1BB1" w:rsidRDefault="008E1BB1" w:rsidP="0060594D">
      <w:pPr>
        <w:jc w:val="center"/>
        <w:rPr>
          <w:rFonts w:ascii="Arial" w:hAnsi="Arial" w:cs="Arial"/>
        </w:rPr>
      </w:pPr>
      <w:r>
        <w:rPr>
          <w:noProof/>
        </w:rPr>
        <w:lastRenderedPageBreak/>
        <w:drawing>
          <wp:inline distT="0" distB="0" distL="0" distR="0" wp14:anchorId="70B81A92" wp14:editId="35F26877">
            <wp:extent cx="5278755" cy="5278755"/>
            <wp:effectExtent l="57150" t="57150" r="55245" b="552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a:scene3d>
                      <a:camera prst="orthographicFront">
                        <a:rot lat="0" lon="0" rev="16200000"/>
                      </a:camera>
                      <a:lightRig rig="threePt" dir="t"/>
                    </a:scene3d>
                  </pic:spPr>
                </pic:pic>
              </a:graphicData>
            </a:graphic>
          </wp:inline>
        </w:drawing>
      </w:r>
    </w:p>
    <w:p w14:paraId="2D292D49" w14:textId="51C65906" w:rsidR="0060594D" w:rsidRDefault="00C12894" w:rsidP="00F70C29">
      <w:pPr>
        <w:jc w:val="center"/>
        <w:rPr>
          <w:rFonts w:ascii="Arial" w:hAnsi="Arial" w:cs="Arial"/>
        </w:rPr>
      </w:pPr>
      <w:r>
        <w:rPr>
          <w:rFonts w:ascii="Arial" w:hAnsi="Arial" w:cs="Arial"/>
        </w:rPr>
        <w:t>Upgraded path</w:t>
      </w:r>
    </w:p>
    <w:p w14:paraId="41520F53" w14:textId="0422BC52" w:rsidR="00C12894" w:rsidRDefault="00C12894" w:rsidP="00F70C29">
      <w:pPr>
        <w:jc w:val="center"/>
        <w:rPr>
          <w:rFonts w:ascii="Arial" w:hAnsi="Arial" w:cs="Arial"/>
        </w:rPr>
      </w:pPr>
    </w:p>
    <w:p w14:paraId="439F4F1C" w14:textId="259CFDBC" w:rsidR="00C12894" w:rsidRDefault="006B778E" w:rsidP="00F70C29">
      <w:pPr>
        <w:jc w:val="center"/>
        <w:rPr>
          <w:rFonts w:ascii="Arial" w:hAnsi="Arial" w:cs="Arial"/>
        </w:rPr>
      </w:pPr>
      <w:r>
        <w:rPr>
          <w:noProof/>
        </w:rPr>
        <w:lastRenderedPageBreak/>
        <w:drawing>
          <wp:inline distT="0" distB="0" distL="0" distR="0" wp14:anchorId="5CAC1C77" wp14:editId="174DB002">
            <wp:extent cx="5278755" cy="5278755"/>
            <wp:effectExtent l="57150" t="57150" r="55245" b="552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a:scene3d>
                      <a:camera prst="orthographicFront">
                        <a:rot lat="0" lon="0" rev="16200000"/>
                      </a:camera>
                      <a:lightRig rig="threePt" dir="t"/>
                    </a:scene3d>
                  </pic:spPr>
                </pic:pic>
              </a:graphicData>
            </a:graphic>
          </wp:inline>
        </w:drawing>
      </w:r>
    </w:p>
    <w:p w14:paraId="6496C826" w14:textId="02016B7C" w:rsidR="0060594D" w:rsidRDefault="002C0F80" w:rsidP="006B778E">
      <w:pPr>
        <w:jc w:val="center"/>
        <w:rPr>
          <w:rFonts w:ascii="Arial" w:hAnsi="Arial" w:cs="Arial"/>
        </w:rPr>
      </w:pPr>
      <w:r>
        <w:rPr>
          <w:rFonts w:ascii="Arial" w:hAnsi="Arial" w:cs="Arial"/>
        </w:rPr>
        <w:t>Existing red as</w:t>
      </w:r>
      <w:r w:rsidR="006813E9">
        <w:rPr>
          <w:rFonts w:ascii="Arial" w:hAnsi="Arial" w:cs="Arial"/>
        </w:rPr>
        <w:t xml:space="preserve">phalt path meets the path intended to </w:t>
      </w:r>
      <w:r w:rsidR="00271EAA">
        <w:rPr>
          <w:rFonts w:ascii="Arial" w:hAnsi="Arial" w:cs="Arial"/>
        </w:rPr>
        <w:t xml:space="preserve">be </w:t>
      </w:r>
      <w:r w:rsidR="006813E9">
        <w:rPr>
          <w:rFonts w:ascii="Arial" w:hAnsi="Arial" w:cs="Arial"/>
        </w:rPr>
        <w:t>upgrade</w:t>
      </w:r>
      <w:r w:rsidR="00271EAA">
        <w:rPr>
          <w:rFonts w:ascii="Arial" w:hAnsi="Arial" w:cs="Arial"/>
        </w:rPr>
        <w:t>d</w:t>
      </w:r>
    </w:p>
    <w:p w14:paraId="0FCDCDBB" w14:textId="53DECEB1" w:rsidR="006813E9" w:rsidRDefault="006813E9" w:rsidP="006B778E">
      <w:pPr>
        <w:jc w:val="center"/>
        <w:rPr>
          <w:rFonts w:ascii="Arial" w:hAnsi="Arial" w:cs="Arial"/>
        </w:rPr>
      </w:pPr>
    </w:p>
    <w:p w14:paraId="0D5784A3" w14:textId="77777777" w:rsidR="0089508C" w:rsidRDefault="0089508C" w:rsidP="00B013BA">
      <w:pPr>
        <w:pStyle w:val="BodyTextIndent"/>
        <w:tabs>
          <w:tab w:val="clear" w:pos="720"/>
        </w:tabs>
        <w:ind w:left="0"/>
        <w:rPr>
          <w:rFonts w:ascii="Arial" w:hAnsi="Arial" w:cs="Arial"/>
          <w:szCs w:val="24"/>
        </w:rPr>
      </w:pPr>
    </w:p>
    <w:p w14:paraId="5F70B6BC" w14:textId="77777777" w:rsidR="00C12C32" w:rsidRDefault="00C12C32">
      <w:pPr>
        <w:rPr>
          <w:rFonts w:ascii="Arial" w:hAnsi="Arial" w:cs="Arial"/>
          <w:b/>
          <w:kern w:val="28"/>
          <w:szCs w:val="24"/>
        </w:rPr>
      </w:pPr>
      <w:bookmarkStart w:id="96" w:name="_Toc267402117"/>
      <w:r>
        <w:rPr>
          <w:rFonts w:ascii="Arial" w:hAnsi="Arial" w:cs="Arial"/>
          <w:caps/>
          <w:szCs w:val="24"/>
        </w:rPr>
        <w:br w:type="page"/>
      </w:r>
    </w:p>
    <w:p w14:paraId="200BC0B4" w14:textId="7C5B8E58" w:rsidR="00714DCA" w:rsidRPr="006053A2" w:rsidRDefault="00714DCA"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7" w:name="_Toc36558266"/>
      <w:r w:rsidRPr="009E6115">
        <w:rPr>
          <w:rFonts w:ascii="Arial" w:hAnsi="Arial" w:cs="Arial"/>
          <w:caps w:val="0"/>
          <w:sz w:val="24"/>
          <w:szCs w:val="24"/>
          <w:u w:val="none"/>
        </w:rPr>
        <w:lastRenderedPageBreak/>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96"/>
      <w:r w:rsidR="00B013BA">
        <w:rPr>
          <w:rFonts w:ascii="Arial" w:hAnsi="Arial" w:cs="Arial"/>
          <w:caps w:val="0"/>
          <w:sz w:val="24"/>
          <w:szCs w:val="24"/>
          <w:u w:val="none"/>
        </w:rPr>
        <w:t>28 April 2020</w:t>
      </w:r>
      <w:bookmarkEnd w:id="97"/>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439972DD"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B013BA">
        <w:rPr>
          <w:rFonts w:ascii="Arial" w:hAnsi="Arial" w:cs="Arial"/>
          <w:szCs w:val="24"/>
        </w:rPr>
        <w:t>28 April 2020</w:t>
      </w:r>
      <w:r w:rsidRPr="009E6115">
        <w:rPr>
          <w:rFonts w:ascii="Arial" w:hAnsi="Arial" w:cs="Arial"/>
          <w:szCs w:val="24"/>
        </w:rPr>
        <w:t xml:space="preserve"> to be tabled at this point in accordance with Clause 3.9(2) of Council’s Local Law Relating to Standing Orders.</w:t>
      </w:r>
    </w:p>
    <w:p w14:paraId="200BC0B9"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A" w14:textId="77777777" w:rsidR="00A53BD3" w:rsidRPr="00180419" w:rsidRDefault="00A53BD3"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B4A3EC7" w14:textId="77777777" w:rsidR="008E4E13" w:rsidRDefault="008E4E13">
      <w:pPr>
        <w:rPr>
          <w:rFonts w:ascii="Arial" w:hAnsi="Arial" w:cs="Arial"/>
          <w:b/>
          <w:kern w:val="28"/>
          <w:szCs w:val="24"/>
        </w:rPr>
      </w:pPr>
      <w:r>
        <w:rPr>
          <w:rFonts w:ascii="Arial" w:hAnsi="Arial" w:cs="Arial"/>
          <w:caps/>
          <w:szCs w:val="24"/>
        </w:rPr>
        <w:br w:type="page"/>
      </w:r>
    </w:p>
    <w:p w14:paraId="200BC0BB" w14:textId="76A0A0EB"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8" w:name="_Toc36558267"/>
      <w:r w:rsidRPr="00180419">
        <w:rPr>
          <w:rFonts w:ascii="Arial" w:hAnsi="Arial" w:cs="Arial"/>
          <w:caps w:val="0"/>
          <w:sz w:val="24"/>
          <w:szCs w:val="24"/>
          <w:u w:val="none"/>
        </w:rPr>
        <w:lastRenderedPageBreak/>
        <w:t xml:space="preserve">Urgent Business Approved By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98"/>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79A5120A" w:rsidR="00D05D60"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99" w:name="OLE_LINK10"/>
      <w:bookmarkStart w:id="100" w:name="OLE_LINK11"/>
      <w:r w:rsidRPr="00180419">
        <w:rPr>
          <w:rFonts w:ascii="Arial" w:hAnsi="Arial" w:cs="Arial"/>
          <w:szCs w:val="24"/>
        </w:rPr>
        <w:t>Any urgent business to be considered at this point.</w:t>
      </w:r>
    </w:p>
    <w:p w14:paraId="6D8A2632" w14:textId="77777777" w:rsidR="00435012" w:rsidRDefault="0043501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4D3350B" w14:textId="41FE72E1" w:rsidR="00DF0A53" w:rsidRDefault="005A692C" w:rsidP="00DF0A53">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101" w:name="_Toc36558268"/>
      <w:r>
        <w:rPr>
          <w:rFonts w:ascii="Arial" w:hAnsi="Arial" w:cs="Arial"/>
          <w:sz w:val="24"/>
          <w:szCs w:val="22"/>
          <w:u w:val="none"/>
        </w:rPr>
        <w:t>135 Broadway, Nedlands – Mixed Use Development Comprising 20 Services Apartments</w:t>
      </w:r>
      <w:r w:rsidR="00594847">
        <w:rPr>
          <w:rFonts w:ascii="Arial" w:hAnsi="Arial" w:cs="Arial"/>
          <w:sz w:val="24"/>
          <w:szCs w:val="22"/>
          <w:u w:val="none"/>
        </w:rPr>
        <w:t>, 8 Multiple dwellings and café</w:t>
      </w:r>
      <w:bookmarkEnd w:id="101"/>
    </w:p>
    <w:p w14:paraId="138D22B3" w14:textId="5989EE8A" w:rsidR="00594847" w:rsidRDefault="00594847" w:rsidP="00594847"/>
    <w:tbl>
      <w:tblPr>
        <w:tblStyle w:val="TableGrid"/>
        <w:tblW w:w="0" w:type="auto"/>
        <w:tblInd w:w="108" w:type="dxa"/>
        <w:tblLook w:val="04A0" w:firstRow="1" w:lastRow="0" w:firstColumn="1" w:lastColumn="0" w:noHBand="0" w:noVBand="1"/>
      </w:tblPr>
      <w:tblGrid>
        <w:gridCol w:w="2505"/>
        <w:gridCol w:w="5690"/>
      </w:tblGrid>
      <w:tr w:rsidR="00A81B9D" w:rsidRPr="00BE3FC3" w14:paraId="44F8F05D" w14:textId="77777777" w:rsidTr="00776F87">
        <w:tc>
          <w:tcPr>
            <w:tcW w:w="2652" w:type="dxa"/>
          </w:tcPr>
          <w:p w14:paraId="615489C3" w14:textId="77777777" w:rsidR="00A81B9D" w:rsidRPr="009E2FD1" w:rsidRDefault="00A81B9D" w:rsidP="00776F87">
            <w:pPr>
              <w:jc w:val="both"/>
              <w:rPr>
                <w:rFonts w:ascii="Arial" w:hAnsi="Arial" w:cs="Arial"/>
                <w:b/>
                <w:szCs w:val="24"/>
              </w:rPr>
            </w:pPr>
            <w:r w:rsidRPr="009E2FD1">
              <w:rPr>
                <w:rFonts w:ascii="Arial" w:hAnsi="Arial" w:cs="Arial"/>
                <w:b/>
                <w:szCs w:val="24"/>
              </w:rPr>
              <w:t>Council</w:t>
            </w:r>
          </w:p>
        </w:tc>
        <w:tc>
          <w:tcPr>
            <w:tcW w:w="6256" w:type="dxa"/>
          </w:tcPr>
          <w:p w14:paraId="0335E0AD" w14:textId="77777777" w:rsidR="00A81B9D" w:rsidRPr="009E2FD1" w:rsidRDefault="00A81B9D" w:rsidP="00776F87">
            <w:pPr>
              <w:jc w:val="both"/>
              <w:rPr>
                <w:rFonts w:ascii="Arial" w:hAnsi="Arial" w:cs="Arial"/>
                <w:szCs w:val="24"/>
              </w:rPr>
            </w:pPr>
            <w:r w:rsidRPr="009E2FD1">
              <w:rPr>
                <w:rFonts w:ascii="Arial" w:hAnsi="Arial" w:cs="Arial"/>
                <w:szCs w:val="24"/>
              </w:rPr>
              <w:t>31 March 2020</w:t>
            </w:r>
          </w:p>
        </w:tc>
      </w:tr>
      <w:tr w:rsidR="00A81B9D" w:rsidRPr="00BE3FC3" w14:paraId="24A7D255" w14:textId="77777777" w:rsidTr="00776F87">
        <w:tc>
          <w:tcPr>
            <w:tcW w:w="2652" w:type="dxa"/>
          </w:tcPr>
          <w:p w14:paraId="1D29FD60" w14:textId="77777777" w:rsidR="00A81B9D" w:rsidRPr="009E2FD1" w:rsidRDefault="00A81B9D" w:rsidP="00776F87">
            <w:pPr>
              <w:jc w:val="both"/>
              <w:rPr>
                <w:rFonts w:ascii="Arial" w:hAnsi="Arial" w:cs="Arial"/>
                <w:b/>
                <w:szCs w:val="24"/>
              </w:rPr>
            </w:pPr>
            <w:r w:rsidRPr="009E2FD1">
              <w:rPr>
                <w:rFonts w:ascii="Arial" w:hAnsi="Arial" w:cs="Arial"/>
                <w:b/>
                <w:szCs w:val="24"/>
              </w:rPr>
              <w:t>Applicant</w:t>
            </w:r>
          </w:p>
        </w:tc>
        <w:tc>
          <w:tcPr>
            <w:tcW w:w="6256" w:type="dxa"/>
          </w:tcPr>
          <w:p w14:paraId="6EEA1155" w14:textId="77777777" w:rsidR="00A81B9D" w:rsidRPr="009E2FD1" w:rsidRDefault="00A81B9D" w:rsidP="00776F87">
            <w:pPr>
              <w:jc w:val="both"/>
              <w:rPr>
                <w:rFonts w:ascii="Arial" w:hAnsi="Arial" w:cs="Arial"/>
                <w:szCs w:val="24"/>
              </w:rPr>
            </w:pPr>
            <w:r w:rsidRPr="009E2FD1">
              <w:rPr>
                <w:rFonts w:ascii="Arial" w:hAnsi="Arial" w:cs="Arial"/>
                <w:szCs w:val="24"/>
              </w:rPr>
              <w:t xml:space="preserve">Peter </w:t>
            </w:r>
            <w:proofErr w:type="spellStart"/>
            <w:r w:rsidRPr="009E2FD1">
              <w:rPr>
                <w:rFonts w:ascii="Arial" w:hAnsi="Arial" w:cs="Arial"/>
                <w:szCs w:val="24"/>
              </w:rPr>
              <w:t>Mrdja</w:t>
            </w:r>
            <w:proofErr w:type="spellEnd"/>
            <w:r w:rsidRPr="009E2FD1">
              <w:rPr>
                <w:rFonts w:ascii="Arial" w:hAnsi="Arial" w:cs="Arial"/>
                <w:szCs w:val="24"/>
              </w:rPr>
              <w:t xml:space="preserve">, </w:t>
            </w:r>
            <w:proofErr w:type="spellStart"/>
            <w:r w:rsidRPr="009E2FD1">
              <w:rPr>
                <w:rFonts w:ascii="Arial" w:hAnsi="Arial" w:cs="Arial"/>
                <w:szCs w:val="24"/>
              </w:rPr>
              <w:t>Urbanista</w:t>
            </w:r>
            <w:proofErr w:type="spellEnd"/>
            <w:r w:rsidRPr="009E2FD1">
              <w:rPr>
                <w:rFonts w:ascii="Arial" w:hAnsi="Arial" w:cs="Arial"/>
                <w:szCs w:val="24"/>
              </w:rPr>
              <w:t xml:space="preserve"> Town Planning</w:t>
            </w:r>
          </w:p>
        </w:tc>
      </w:tr>
      <w:tr w:rsidR="00A81B9D" w:rsidRPr="00BE3FC3" w14:paraId="6EB1B983" w14:textId="77777777" w:rsidTr="00776F87">
        <w:tc>
          <w:tcPr>
            <w:tcW w:w="2652" w:type="dxa"/>
          </w:tcPr>
          <w:p w14:paraId="553CC272" w14:textId="77777777" w:rsidR="00A81B9D" w:rsidRPr="009E2FD1" w:rsidRDefault="00A81B9D" w:rsidP="00776F87">
            <w:pPr>
              <w:jc w:val="both"/>
              <w:rPr>
                <w:rFonts w:ascii="Arial" w:hAnsi="Arial" w:cs="Arial"/>
                <w:b/>
                <w:szCs w:val="24"/>
              </w:rPr>
            </w:pPr>
            <w:r w:rsidRPr="009E2FD1">
              <w:rPr>
                <w:rFonts w:ascii="Arial" w:hAnsi="Arial" w:cs="Arial"/>
                <w:b/>
                <w:szCs w:val="24"/>
              </w:rPr>
              <w:t>Employee Disclosure under section 5.70 Local Government Act 1995</w:t>
            </w:r>
          </w:p>
        </w:tc>
        <w:tc>
          <w:tcPr>
            <w:tcW w:w="6256" w:type="dxa"/>
          </w:tcPr>
          <w:p w14:paraId="16FC78C4" w14:textId="77777777" w:rsidR="00A81B9D" w:rsidRPr="009E2FD1" w:rsidRDefault="00A81B9D" w:rsidP="00776F87">
            <w:pPr>
              <w:pStyle w:val="Subsection"/>
              <w:tabs>
                <w:tab w:val="clear" w:pos="595"/>
                <w:tab w:val="clear" w:pos="879"/>
              </w:tabs>
              <w:spacing w:before="120"/>
              <w:ind w:left="0" w:firstLine="0"/>
              <w:rPr>
                <w:rFonts w:ascii="Arial" w:hAnsi="Arial" w:cs="Arial"/>
                <w:szCs w:val="24"/>
              </w:rPr>
            </w:pPr>
            <w:r w:rsidRPr="009E2FD1">
              <w:rPr>
                <w:rFonts w:ascii="Arial" w:hAnsi="Arial" w:cs="Arial"/>
                <w:szCs w:val="24"/>
              </w:rPr>
              <w:t>Nil</w:t>
            </w:r>
          </w:p>
        </w:tc>
      </w:tr>
      <w:tr w:rsidR="00A81B9D" w:rsidRPr="00BE3FC3" w14:paraId="2F6D8926" w14:textId="77777777" w:rsidTr="00776F87">
        <w:tc>
          <w:tcPr>
            <w:tcW w:w="2652" w:type="dxa"/>
          </w:tcPr>
          <w:p w14:paraId="3326CD47" w14:textId="77777777" w:rsidR="00A81B9D" w:rsidRPr="009E2FD1" w:rsidRDefault="00A81B9D" w:rsidP="00776F87">
            <w:pPr>
              <w:jc w:val="both"/>
              <w:rPr>
                <w:rFonts w:ascii="Arial" w:hAnsi="Arial" w:cs="Arial"/>
                <w:b/>
                <w:szCs w:val="24"/>
              </w:rPr>
            </w:pPr>
            <w:r w:rsidRPr="009E2FD1">
              <w:rPr>
                <w:rFonts w:ascii="Arial" w:hAnsi="Arial" w:cs="Arial"/>
                <w:b/>
                <w:szCs w:val="24"/>
              </w:rPr>
              <w:t>Director</w:t>
            </w:r>
          </w:p>
        </w:tc>
        <w:tc>
          <w:tcPr>
            <w:tcW w:w="6256" w:type="dxa"/>
          </w:tcPr>
          <w:p w14:paraId="729DEBD7" w14:textId="77777777" w:rsidR="00A81B9D" w:rsidRPr="009E2FD1" w:rsidRDefault="00A81B9D" w:rsidP="00776F87">
            <w:pPr>
              <w:jc w:val="both"/>
              <w:rPr>
                <w:rFonts w:ascii="Arial" w:hAnsi="Arial" w:cs="Arial"/>
                <w:szCs w:val="24"/>
              </w:rPr>
            </w:pPr>
            <w:r w:rsidRPr="009E2FD1">
              <w:rPr>
                <w:rFonts w:ascii="Arial" w:hAnsi="Arial" w:cs="Arial"/>
                <w:szCs w:val="24"/>
              </w:rPr>
              <w:t>Peter Mickleson</w:t>
            </w:r>
          </w:p>
        </w:tc>
      </w:tr>
      <w:tr w:rsidR="00A81B9D" w:rsidRPr="00BE3FC3" w14:paraId="38D9859A" w14:textId="77777777" w:rsidTr="00776F87">
        <w:tc>
          <w:tcPr>
            <w:tcW w:w="2652" w:type="dxa"/>
          </w:tcPr>
          <w:p w14:paraId="18333BF7" w14:textId="77777777" w:rsidR="00A81B9D" w:rsidRPr="009E2FD1" w:rsidRDefault="00A81B9D" w:rsidP="00776F87">
            <w:pPr>
              <w:jc w:val="both"/>
              <w:rPr>
                <w:rFonts w:ascii="Arial" w:hAnsi="Arial" w:cs="Arial"/>
                <w:b/>
                <w:szCs w:val="24"/>
              </w:rPr>
            </w:pPr>
            <w:r w:rsidRPr="009E2FD1">
              <w:rPr>
                <w:rFonts w:ascii="Arial" w:hAnsi="Arial" w:cs="Arial"/>
                <w:b/>
                <w:szCs w:val="24"/>
              </w:rPr>
              <w:t>CEO</w:t>
            </w:r>
          </w:p>
        </w:tc>
        <w:tc>
          <w:tcPr>
            <w:tcW w:w="6256" w:type="dxa"/>
          </w:tcPr>
          <w:p w14:paraId="00903F50" w14:textId="77777777" w:rsidR="00A81B9D" w:rsidRPr="009E2FD1" w:rsidRDefault="00A81B9D" w:rsidP="00776F87">
            <w:pPr>
              <w:jc w:val="both"/>
              <w:rPr>
                <w:rFonts w:ascii="Arial" w:hAnsi="Arial" w:cs="Arial"/>
                <w:szCs w:val="24"/>
                <w:highlight w:val="yellow"/>
              </w:rPr>
            </w:pPr>
            <w:r w:rsidRPr="009E2FD1">
              <w:rPr>
                <w:rFonts w:ascii="Arial" w:hAnsi="Arial" w:cs="Arial"/>
                <w:szCs w:val="24"/>
              </w:rPr>
              <w:t>Mark Goodlet</w:t>
            </w:r>
          </w:p>
        </w:tc>
      </w:tr>
      <w:tr w:rsidR="00A81B9D" w:rsidRPr="00BE3FC3" w14:paraId="0A700471" w14:textId="77777777" w:rsidTr="00776F87">
        <w:tc>
          <w:tcPr>
            <w:tcW w:w="2652" w:type="dxa"/>
          </w:tcPr>
          <w:p w14:paraId="0BE73EDD" w14:textId="77777777" w:rsidR="00A81B9D" w:rsidRPr="007524E5" w:rsidRDefault="00A81B9D" w:rsidP="00776F87">
            <w:pPr>
              <w:jc w:val="both"/>
              <w:rPr>
                <w:rFonts w:ascii="Arial" w:hAnsi="Arial" w:cs="Arial"/>
                <w:b/>
                <w:szCs w:val="24"/>
              </w:rPr>
            </w:pPr>
            <w:r w:rsidRPr="007524E5">
              <w:rPr>
                <w:rFonts w:ascii="Arial" w:hAnsi="Arial" w:cs="Arial"/>
                <w:b/>
                <w:szCs w:val="24"/>
              </w:rPr>
              <w:t>Attachments</w:t>
            </w:r>
          </w:p>
        </w:tc>
        <w:tc>
          <w:tcPr>
            <w:tcW w:w="6256" w:type="dxa"/>
          </w:tcPr>
          <w:p w14:paraId="41636207" w14:textId="77777777" w:rsidR="00A81B9D" w:rsidRPr="007524E5" w:rsidRDefault="00A81B9D" w:rsidP="00405A0B">
            <w:pPr>
              <w:pStyle w:val="ListParagraph"/>
              <w:numPr>
                <w:ilvl w:val="0"/>
                <w:numId w:val="53"/>
              </w:numPr>
              <w:ind w:left="532" w:hanging="567"/>
              <w:rPr>
                <w:rFonts w:ascii="Arial" w:hAnsi="Arial" w:cs="Arial"/>
                <w:szCs w:val="24"/>
              </w:rPr>
            </w:pPr>
            <w:r w:rsidRPr="007524E5">
              <w:rPr>
                <w:rFonts w:ascii="Arial" w:hAnsi="Arial" w:cs="Arial"/>
                <w:szCs w:val="24"/>
              </w:rPr>
              <w:t>Development Plans dated 20 March 2020</w:t>
            </w:r>
          </w:p>
          <w:p w14:paraId="1CB473CC" w14:textId="77777777" w:rsidR="00A81B9D" w:rsidRPr="007524E5" w:rsidRDefault="00A81B9D" w:rsidP="00405A0B">
            <w:pPr>
              <w:pStyle w:val="ListParagraph"/>
              <w:numPr>
                <w:ilvl w:val="0"/>
                <w:numId w:val="53"/>
              </w:numPr>
              <w:ind w:left="534" w:hanging="534"/>
              <w:rPr>
                <w:rFonts w:ascii="Arial" w:hAnsi="Arial" w:cs="Arial"/>
                <w:szCs w:val="24"/>
              </w:rPr>
            </w:pPr>
            <w:r w:rsidRPr="007524E5">
              <w:rPr>
                <w:rFonts w:ascii="Arial" w:hAnsi="Arial" w:cs="Arial"/>
                <w:szCs w:val="24"/>
              </w:rPr>
              <w:t>Responsible Authority Report</w:t>
            </w:r>
          </w:p>
          <w:p w14:paraId="51CB1700" w14:textId="77777777" w:rsidR="00A81B9D" w:rsidRPr="007524E5" w:rsidRDefault="00A81B9D" w:rsidP="00405A0B">
            <w:pPr>
              <w:pStyle w:val="ListParagraph"/>
              <w:numPr>
                <w:ilvl w:val="0"/>
                <w:numId w:val="53"/>
              </w:numPr>
              <w:ind w:left="534" w:hanging="534"/>
              <w:rPr>
                <w:rFonts w:ascii="Arial" w:hAnsi="Arial" w:cs="Arial"/>
                <w:szCs w:val="24"/>
              </w:rPr>
            </w:pPr>
            <w:r w:rsidRPr="007524E5">
              <w:rPr>
                <w:rFonts w:ascii="Arial" w:hAnsi="Arial" w:cs="Arial"/>
                <w:szCs w:val="24"/>
              </w:rPr>
              <w:t>Site context / Aerial</w:t>
            </w:r>
          </w:p>
          <w:p w14:paraId="773E362F" w14:textId="77777777" w:rsidR="00A81B9D" w:rsidRPr="007524E5" w:rsidRDefault="00A81B9D" w:rsidP="00405A0B">
            <w:pPr>
              <w:pStyle w:val="ListParagraph"/>
              <w:numPr>
                <w:ilvl w:val="0"/>
                <w:numId w:val="53"/>
              </w:numPr>
              <w:ind w:left="534" w:hanging="534"/>
              <w:rPr>
                <w:rFonts w:ascii="Arial" w:hAnsi="Arial" w:cs="Arial"/>
                <w:szCs w:val="24"/>
              </w:rPr>
            </w:pPr>
            <w:r w:rsidRPr="007524E5">
              <w:rPr>
                <w:rFonts w:ascii="Arial" w:hAnsi="Arial" w:cs="Arial"/>
                <w:szCs w:val="24"/>
              </w:rPr>
              <w:t>Minutes of JDAP meeting 18 December 2019</w:t>
            </w:r>
          </w:p>
          <w:p w14:paraId="28B1AB74" w14:textId="77777777" w:rsidR="00A81B9D" w:rsidRPr="007524E5" w:rsidRDefault="00A81B9D" w:rsidP="00405A0B">
            <w:pPr>
              <w:pStyle w:val="ListParagraph"/>
              <w:numPr>
                <w:ilvl w:val="0"/>
                <w:numId w:val="53"/>
              </w:numPr>
              <w:ind w:left="534" w:hanging="534"/>
              <w:rPr>
                <w:rFonts w:ascii="Arial" w:hAnsi="Arial" w:cs="Arial"/>
                <w:szCs w:val="24"/>
              </w:rPr>
            </w:pPr>
            <w:r w:rsidRPr="007524E5">
              <w:rPr>
                <w:rFonts w:ascii="Arial" w:hAnsi="Arial" w:cs="Arial"/>
                <w:szCs w:val="24"/>
              </w:rPr>
              <w:t>Previous RAR Dated 9 December 2019</w:t>
            </w:r>
          </w:p>
          <w:p w14:paraId="430B36B7" w14:textId="77777777" w:rsidR="00A81B9D" w:rsidRPr="007524E5" w:rsidRDefault="00A81B9D" w:rsidP="00405A0B">
            <w:pPr>
              <w:pStyle w:val="ListParagraph"/>
              <w:numPr>
                <w:ilvl w:val="0"/>
                <w:numId w:val="53"/>
              </w:numPr>
              <w:ind w:left="534" w:hanging="534"/>
              <w:rPr>
                <w:rFonts w:ascii="Arial" w:hAnsi="Arial" w:cs="Arial"/>
                <w:szCs w:val="24"/>
              </w:rPr>
            </w:pPr>
            <w:r w:rsidRPr="007524E5">
              <w:rPr>
                <w:rFonts w:ascii="Arial" w:hAnsi="Arial" w:cs="Arial"/>
                <w:szCs w:val="24"/>
              </w:rPr>
              <w:t>Schedule of Submissions</w:t>
            </w:r>
          </w:p>
          <w:p w14:paraId="203EDF74" w14:textId="77777777" w:rsidR="00A81B9D" w:rsidRPr="007524E5" w:rsidRDefault="00A81B9D" w:rsidP="00405A0B">
            <w:pPr>
              <w:pStyle w:val="ListParagraph"/>
              <w:numPr>
                <w:ilvl w:val="0"/>
                <w:numId w:val="53"/>
              </w:numPr>
              <w:ind w:left="534" w:hanging="534"/>
              <w:rPr>
                <w:rFonts w:ascii="Arial" w:hAnsi="Arial" w:cs="Arial"/>
                <w:szCs w:val="24"/>
              </w:rPr>
            </w:pPr>
            <w:r w:rsidRPr="007524E5">
              <w:rPr>
                <w:rFonts w:ascii="Arial" w:hAnsi="Arial" w:cs="Arial"/>
                <w:szCs w:val="24"/>
              </w:rPr>
              <w:t>PTA Advice</w:t>
            </w:r>
          </w:p>
          <w:p w14:paraId="270F17DE" w14:textId="77777777" w:rsidR="00A81B9D" w:rsidRPr="007524E5" w:rsidRDefault="00A81B9D" w:rsidP="00405A0B">
            <w:pPr>
              <w:pStyle w:val="ListParagraph"/>
              <w:numPr>
                <w:ilvl w:val="0"/>
                <w:numId w:val="53"/>
              </w:numPr>
              <w:ind w:left="534" w:hanging="534"/>
              <w:rPr>
                <w:rFonts w:ascii="Arial" w:hAnsi="Arial" w:cs="Arial"/>
                <w:szCs w:val="24"/>
              </w:rPr>
            </w:pPr>
            <w:r w:rsidRPr="007524E5">
              <w:rPr>
                <w:rFonts w:ascii="Arial" w:hAnsi="Arial" w:cs="Arial"/>
                <w:szCs w:val="24"/>
              </w:rPr>
              <w:t>Applicant Planning Report and Supporting Reports</w:t>
            </w:r>
          </w:p>
          <w:p w14:paraId="0913785E" w14:textId="77777777" w:rsidR="00A81B9D" w:rsidRPr="007524E5" w:rsidRDefault="00A81B9D" w:rsidP="00405A0B">
            <w:pPr>
              <w:pStyle w:val="ListParagraph"/>
              <w:numPr>
                <w:ilvl w:val="0"/>
                <w:numId w:val="53"/>
              </w:numPr>
              <w:ind w:left="534" w:hanging="534"/>
              <w:rPr>
                <w:rFonts w:ascii="Arial" w:hAnsi="Arial" w:cs="Arial"/>
                <w:szCs w:val="24"/>
              </w:rPr>
            </w:pPr>
            <w:r w:rsidRPr="007524E5">
              <w:rPr>
                <w:rFonts w:ascii="Arial" w:hAnsi="Arial" w:cs="Arial"/>
                <w:szCs w:val="24"/>
              </w:rPr>
              <w:t>City of Nedlands’ Architect and Landscape Peer review</w:t>
            </w:r>
          </w:p>
          <w:p w14:paraId="4AFD6406" w14:textId="77777777" w:rsidR="00A81B9D" w:rsidRPr="007524E5" w:rsidRDefault="00A81B9D" w:rsidP="00405A0B">
            <w:pPr>
              <w:pStyle w:val="ListParagraph"/>
              <w:numPr>
                <w:ilvl w:val="0"/>
                <w:numId w:val="53"/>
              </w:numPr>
              <w:ind w:left="534" w:hanging="534"/>
              <w:rPr>
                <w:rFonts w:ascii="Arial" w:hAnsi="Arial" w:cs="Arial"/>
                <w:szCs w:val="24"/>
              </w:rPr>
            </w:pPr>
            <w:r w:rsidRPr="007524E5">
              <w:rPr>
                <w:rFonts w:ascii="Arial" w:hAnsi="Arial" w:cs="Arial"/>
                <w:szCs w:val="24"/>
              </w:rPr>
              <w:t>Assessment of SPP 7.3 – R-Codes Vol. 2</w:t>
            </w:r>
          </w:p>
          <w:p w14:paraId="75F304A8" w14:textId="77777777" w:rsidR="00A81B9D" w:rsidRPr="007524E5" w:rsidRDefault="00A81B9D" w:rsidP="00405A0B">
            <w:pPr>
              <w:numPr>
                <w:ilvl w:val="0"/>
                <w:numId w:val="53"/>
              </w:numPr>
              <w:ind w:left="534" w:hanging="534"/>
              <w:jc w:val="both"/>
              <w:rPr>
                <w:rFonts w:ascii="Arial" w:hAnsi="Arial" w:cs="Arial"/>
                <w:szCs w:val="24"/>
              </w:rPr>
            </w:pPr>
            <w:r w:rsidRPr="007524E5">
              <w:rPr>
                <w:rFonts w:ascii="Arial" w:hAnsi="Arial" w:cs="Arial"/>
                <w:szCs w:val="24"/>
              </w:rPr>
              <w:t>Draft Local Planning Policy – Interim Built Form Design Guidelines – Broadway Mixed Use Zone</w:t>
            </w:r>
          </w:p>
          <w:p w14:paraId="07069001" w14:textId="77777777" w:rsidR="00A81B9D" w:rsidRPr="007524E5" w:rsidRDefault="00A81B9D" w:rsidP="00405A0B">
            <w:pPr>
              <w:numPr>
                <w:ilvl w:val="0"/>
                <w:numId w:val="53"/>
              </w:numPr>
              <w:ind w:left="534" w:hanging="534"/>
              <w:jc w:val="both"/>
              <w:rPr>
                <w:rFonts w:ascii="Arial" w:hAnsi="Arial" w:cs="Arial"/>
                <w:szCs w:val="24"/>
              </w:rPr>
            </w:pPr>
            <w:r w:rsidRPr="007524E5">
              <w:rPr>
                <w:rFonts w:ascii="Arial" w:hAnsi="Arial" w:cs="Arial"/>
                <w:szCs w:val="24"/>
              </w:rPr>
              <w:t>Local Planning Policy – Short Term Accommodation</w:t>
            </w:r>
          </w:p>
          <w:p w14:paraId="21CF2A4A" w14:textId="77777777" w:rsidR="00A81B9D" w:rsidRPr="007524E5" w:rsidRDefault="00A81B9D" w:rsidP="00405A0B">
            <w:pPr>
              <w:numPr>
                <w:ilvl w:val="0"/>
                <w:numId w:val="53"/>
              </w:numPr>
              <w:ind w:left="534" w:hanging="534"/>
              <w:jc w:val="both"/>
              <w:rPr>
                <w:rFonts w:ascii="Arial" w:hAnsi="Arial" w:cs="Arial"/>
                <w:szCs w:val="24"/>
              </w:rPr>
            </w:pPr>
            <w:r w:rsidRPr="007524E5">
              <w:rPr>
                <w:rFonts w:ascii="Arial" w:hAnsi="Arial" w:cs="Arial"/>
                <w:szCs w:val="24"/>
              </w:rPr>
              <w:t>Local Planning Policy – Parking</w:t>
            </w:r>
          </w:p>
          <w:p w14:paraId="23962E01" w14:textId="77777777" w:rsidR="00A81B9D" w:rsidRPr="007524E5" w:rsidRDefault="00A81B9D" w:rsidP="00405A0B">
            <w:pPr>
              <w:numPr>
                <w:ilvl w:val="0"/>
                <w:numId w:val="53"/>
              </w:numPr>
              <w:ind w:left="534" w:hanging="534"/>
              <w:jc w:val="both"/>
              <w:rPr>
                <w:rFonts w:ascii="Arial" w:hAnsi="Arial" w:cs="Arial"/>
                <w:szCs w:val="24"/>
              </w:rPr>
            </w:pPr>
            <w:r w:rsidRPr="007524E5">
              <w:rPr>
                <w:rFonts w:ascii="Arial" w:hAnsi="Arial" w:cs="Arial"/>
                <w:szCs w:val="24"/>
              </w:rPr>
              <w:t>Landscaping Plan</w:t>
            </w:r>
          </w:p>
          <w:p w14:paraId="536F9D07" w14:textId="77777777" w:rsidR="00A81B9D" w:rsidRPr="007524E5" w:rsidRDefault="00A81B9D" w:rsidP="00405A0B">
            <w:pPr>
              <w:numPr>
                <w:ilvl w:val="0"/>
                <w:numId w:val="53"/>
              </w:numPr>
              <w:ind w:left="534" w:hanging="534"/>
              <w:jc w:val="both"/>
              <w:rPr>
                <w:rFonts w:ascii="Arial" w:hAnsi="Arial" w:cs="Arial"/>
                <w:szCs w:val="24"/>
              </w:rPr>
            </w:pPr>
            <w:r w:rsidRPr="007524E5">
              <w:rPr>
                <w:rFonts w:ascii="Arial" w:hAnsi="Arial" w:cs="Arial"/>
                <w:szCs w:val="24"/>
              </w:rPr>
              <w:t>GTA TIA peer review</w:t>
            </w:r>
          </w:p>
          <w:p w14:paraId="7BE7E603" w14:textId="77777777" w:rsidR="00A81B9D" w:rsidRPr="007524E5" w:rsidRDefault="00A81B9D" w:rsidP="00405A0B">
            <w:pPr>
              <w:numPr>
                <w:ilvl w:val="0"/>
                <w:numId w:val="53"/>
              </w:numPr>
              <w:ind w:left="534" w:hanging="534"/>
              <w:jc w:val="both"/>
              <w:rPr>
                <w:rFonts w:ascii="Arial" w:hAnsi="Arial" w:cs="Arial"/>
                <w:szCs w:val="24"/>
                <w:lang w:val="en-US"/>
              </w:rPr>
            </w:pPr>
            <w:r w:rsidRPr="007524E5">
              <w:rPr>
                <w:rFonts w:ascii="Arial" w:hAnsi="Arial" w:cs="Arial"/>
                <w:szCs w:val="24"/>
              </w:rPr>
              <w:t>Applicant response to City Architect Peer Review</w:t>
            </w:r>
          </w:p>
        </w:tc>
      </w:tr>
    </w:tbl>
    <w:p w14:paraId="06672691" w14:textId="77777777" w:rsidR="00A81B9D" w:rsidRPr="009E2FD1" w:rsidRDefault="00A81B9D" w:rsidP="00A81B9D">
      <w:pPr>
        <w:jc w:val="both"/>
        <w:rPr>
          <w:rFonts w:ascii="Arial" w:hAnsi="Arial" w:cs="Arial"/>
          <w:b/>
          <w:szCs w:val="24"/>
          <w:lang w:val="en-US"/>
        </w:rPr>
      </w:pPr>
    </w:p>
    <w:p w14:paraId="3E3F2F0A"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Executive Summary</w:t>
      </w:r>
    </w:p>
    <w:p w14:paraId="18FC6C79" w14:textId="77777777" w:rsidR="00A81B9D" w:rsidRPr="009E2FD1" w:rsidRDefault="00A81B9D" w:rsidP="00A81B9D">
      <w:pPr>
        <w:jc w:val="both"/>
        <w:rPr>
          <w:rFonts w:ascii="Arial" w:hAnsi="Arial" w:cs="Arial"/>
          <w:b/>
          <w:szCs w:val="24"/>
          <w:lang w:val="en-US"/>
        </w:rPr>
      </w:pPr>
    </w:p>
    <w:p w14:paraId="26DA2FA1"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Upon request, this report is being referred to Council for consideration and comment.</w:t>
      </w:r>
    </w:p>
    <w:p w14:paraId="1B620CE1" w14:textId="77777777" w:rsidR="00A81B9D" w:rsidRPr="009E2FD1" w:rsidRDefault="00A81B9D" w:rsidP="00A81B9D">
      <w:pPr>
        <w:jc w:val="both"/>
        <w:rPr>
          <w:rFonts w:ascii="Arial" w:hAnsi="Arial" w:cs="Arial"/>
          <w:szCs w:val="24"/>
        </w:rPr>
      </w:pPr>
      <w:r w:rsidRPr="009E2FD1">
        <w:rPr>
          <w:rFonts w:ascii="Arial" w:hAnsi="Arial" w:cs="Arial"/>
          <w:szCs w:val="24"/>
        </w:rPr>
        <w:t xml:space="preserve">The applicant seeks development approval for a mixed-use development over 7 levels comprising 20 Serviced Apartments, 8 Multiple Dwellings and Café with two levels of Basement Parking at No. 135 (Lot 684) Broadway, Nedlands (the subject site) (see </w:t>
      </w:r>
      <w:r w:rsidRPr="009E2FD1">
        <w:rPr>
          <w:rFonts w:ascii="Arial" w:hAnsi="Arial" w:cs="Arial"/>
          <w:b/>
          <w:bCs/>
          <w:szCs w:val="24"/>
        </w:rPr>
        <w:t>Attachment 1</w:t>
      </w:r>
      <w:r w:rsidRPr="009E2FD1">
        <w:rPr>
          <w:rFonts w:ascii="Arial" w:hAnsi="Arial" w:cs="Arial"/>
          <w:szCs w:val="24"/>
        </w:rPr>
        <w:t>).</w:t>
      </w:r>
    </w:p>
    <w:p w14:paraId="1B94E1F7" w14:textId="5BB4357A" w:rsidR="00A81B9D" w:rsidRDefault="00A81B9D" w:rsidP="00A81B9D">
      <w:pPr>
        <w:jc w:val="both"/>
        <w:rPr>
          <w:rFonts w:ascii="Arial" w:hAnsi="Arial" w:cs="Arial"/>
          <w:szCs w:val="24"/>
        </w:rPr>
      </w:pPr>
    </w:p>
    <w:p w14:paraId="2B7473A5" w14:textId="77777777" w:rsidR="008E4E13" w:rsidRPr="009E2FD1" w:rsidRDefault="008E4E13" w:rsidP="00A81B9D">
      <w:pPr>
        <w:jc w:val="both"/>
        <w:rPr>
          <w:rFonts w:ascii="Arial" w:hAnsi="Arial" w:cs="Arial"/>
          <w:szCs w:val="24"/>
        </w:rPr>
      </w:pPr>
    </w:p>
    <w:p w14:paraId="39AD8C7C" w14:textId="77777777" w:rsidR="00A81B9D" w:rsidRPr="009E2FD1" w:rsidRDefault="00A81B9D" w:rsidP="00A81B9D">
      <w:pPr>
        <w:jc w:val="both"/>
        <w:rPr>
          <w:rFonts w:ascii="Arial" w:hAnsi="Arial" w:cs="Arial"/>
          <w:szCs w:val="24"/>
        </w:rPr>
      </w:pPr>
      <w:r w:rsidRPr="009E2FD1">
        <w:rPr>
          <w:rFonts w:ascii="Arial" w:hAnsi="Arial" w:cs="Arial"/>
          <w:szCs w:val="24"/>
        </w:rPr>
        <w:lastRenderedPageBreak/>
        <w:t>The proposed development is a modification to a previous proposal refused by the Metro West JDAP at its 18 December 2019 meeting. The applicant lodged an application to the State Administrative Tribunal (SAT) seeking a review of the decision on 18 December 2019.</w:t>
      </w:r>
    </w:p>
    <w:p w14:paraId="51F33D06" w14:textId="77777777" w:rsidR="00A81B9D" w:rsidRPr="009E2FD1" w:rsidRDefault="00A81B9D" w:rsidP="00A81B9D">
      <w:pPr>
        <w:jc w:val="both"/>
        <w:rPr>
          <w:rFonts w:ascii="Arial" w:hAnsi="Arial" w:cs="Arial"/>
          <w:szCs w:val="24"/>
        </w:rPr>
      </w:pPr>
    </w:p>
    <w:p w14:paraId="7B78F00F" w14:textId="77777777" w:rsidR="00A81B9D" w:rsidRPr="009E2FD1" w:rsidRDefault="00A81B9D" w:rsidP="00A81B9D">
      <w:pPr>
        <w:jc w:val="both"/>
        <w:rPr>
          <w:rFonts w:ascii="Arial" w:hAnsi="Arial" w:cs="Arial"/>
          <w:szCs w:val="24"/>
        </w:rPr>
      </w:pPr>
      <w:r w:rsidRPr="009E2FD1">
        <w:rPr>
          <w:rFonts w:ascii="Arial" w:hAnsi="Arial" w:cs="Arial"/>
          <w:szCs w:val="24"/>
        </w:rPr>
        <w:t>In accordance with s31 of the State Administrative Tribunal Act 2005 the applicant submitted revised plans, the subject of this report. The key changes that have been made to address the JDAPs reasons for refusal are:</w:t>
      </w:r>
    </w:p>
    <w:p w14:paraId="699E6A54" w14:textId="77777777" w:rsidR="00A81B9D" w:rsidRPr="009E2FD1" w:rsidRDefault="00A81B9D" w:rsidP="00A81B9D">
      <w:pPr>
        <w:jc w:val="both"/>
        <w:rPr>
          <w:rFonts w:ascii="Arial" w:hAnsi="Arial" w:cs="Arial"/>
          <w:szCs w:val="24"/>
        </w:rPr>
      </w:pPr>
    </w:p>
    <w:p w14:paraId="7D621485" w14:textId="77777777" w:rsidR="00A81B9D" w:rsidRPr="009E2FD1" w:rsidRDefault="00A81B9D" w:rsidP="00405A0B">
      <w:pPr>
        <w:numPr>
          <w:ilvl w:val="0"/>
          <w:numId w:val="50"/>
        </w:numPr>
        <w:ind w:left="567" w:hanging="567"/>
        <w:jc w:val="both"/>
        <w:rPr>
          <w:rFonts w:ascii="Arial" w:hAnsi="Arial" w:cs="Arial"/>
          <w:szCs w:val="24"/>
        </w:rPr>
      </w:pPr>
      <w:r w:rsidRPr="009E2FD1">
        <w:rPr>
          <w:rFonts w:ascii="Arial" w:hAnsi="Arial" w:cs="Arial"/>
          <w:szCs w:val="24"/>
        </w:rPr>
        <w:t>The replacement of 8 serviced apartment units with 8 multiple dwellings at the rear of the development;</w:t>
      </w:r>
    </w:p>
    <w:p w14:paraId="36BA23C2" w14:textId="77777777" w:rsidR="00A81B9D" w:rsidRPr="009E2FD1" w:rsidRDefault="00A81B9D" w:rsidP="00405A0B">
      <w:pPr>
        <w:numPr>
          <w:ilvl w:val="0"/>
          <w:numId w:val="50"/>
        </w:numPr>
        <w:ind w:left="567" w:hanging="567"/>
        <w:jc w:val="both"/>
        <w:rPr>
          <w:rFonts w:ascii="Arial" w:hAnsi="Arial" w:cs="Arial"/>
          <w:szCs w:val="24"/>
        </w:rPr>
      </w:pPr>
      <w:r w:rsidRPr="009E2FD1">
        <w:rPr>
          <w:rFonts w:ascii="Arial" w:hAnsi="Arial" w:cs="Arial"/>
          <w:szCs w:val="24"/>
        </w:rPr>
        <w:t>The addition of two additional serviced apartment units;</w:t>
      </w:r>
    </w:p>
    <w:p w14:paraId="1DFAA39E" w14:textId="77777777" w:rsidR="00A81B9D" w:rsidRPr="009E2FD1" w:rsidRDefault="00A81B9D" w:rsidP="00405A0B">
      <w:pPr>
        <w:numPr>
          <w:ilvl w:val="0"/>
          <w:numId w:val="50"/>
        </w:numPr>
        <w:ind w:left="567" w:hanging="567"/>
        <w:jc w:val="both"/>
        <w:rPr>
          <w:rFonts w:ascii="Arial" w:hAnsi="Arial" w:cs="Arial"/>
          <w:szCs w:val="24"/>
        </w:rPr>
      </w:pPr>
      <w:r w:rsidRPr="009E2FD1">
        <w:rPr>
          <w:rFonts w:ascii="Arial" w:hAnsi="Arial" w:cs="Arial"/>
          <w:szCs w:val="24"/>
        </w:rPr>
        <w:t>A decrease in plot ratio by approximately 431m</w:t>
      </w:r>
      <w:r w:rsidRPr="009E2FD1">
        <w:rPr>
          <w:rFonts w:ascii="Arial" w:hAnsi="Arial" w:cs="Arial"/>
          <w:szCs w:val="24"/>
          <w:vertAlign w:val="superscript"/>
        </w:rPr>
        <w:t>2</w:t>
      </w:r>
      <w:r w:rsidRPr="009E2FD1">
        <w:rPr>
          <w:rFonts w:ascii="Arial" w:hAnsi="Arial" w:cs="Arial"/>
          <w:szCs w:val="24"/>
        </w:rPr>
        <w:t>, taking into account the two additional serviced apartment units;</w:t>
      </w:r>
    </w:p>
    <w:p w14:paraId="3363AB95" w14:textId="77777777" w:rsidR="00A81B9D" w:rsidRPr="009E2FD1" w:rsidRDefault="00A81B9D" w:rsidP="00405A0B">
      <w:pPr>
        <w:numPr>
          <w:ilvl w:val="0"/>
          <w:numId w:val="50"/>
        </w:numPr>
        <w:ind w:left="567" w:hanging="567"/>
        <w:jc w:val="both"/>
        <w:rPr>
          <w:rFonts w:ascii="Arial" w:hAnsi="Arial" w:cs="Arial"/>
          <w:szCs w:val="24"/>
        </w:rPr>
      </w:pPr>
      <w:r w:rsidRPr="009E2FD1">
        <w:rPr>
          <w:rFonts w:ascii="Arial" w:hAnsi="Arial" w:cs="Arial"/>
          <w:szCs w:val="24"/>
        </w:rPr>
        <w:t>A decrease in overshadowing from 88% to 87%;</w:t>
      </w:r>
    </w:p>
    <w:p w14:paraId="11BA3C0A" w14:textId="77777777" w:rsidR="00A81B9D" w:rsidRPr="009E2FD1" w:rsidRDefault="00A81B9D" w:rsidP="00405A0B">
      <w:pPr>
        <w:numPr>
          <w:ilvl w:val="0"/>
          <w:numId w:val="50"/>
        </w:numPr>
        <w:ind w:left="567" w:hanging="567"/>
        <w:jc w:val="both"/>
        <w:rPr>
          <w:rFonts w:ascii="Arial" w:hAnsi="Arial" w:cs="Arial"/>
          <w:szCs w:val="24"/>
        </w:rPr>
      </w:pPr>
      <w:r w:rsidRPr="009E2FD1">
        <w:rPr>
          <w:rFonts w:ascii="Arial" w:hAnsi="Arial" w:cs="Arial"/>
          <w:szCs w:val="24"/>
        </w:rPr>
        <w:t>The relocation of the first-floor parking to the basement and the addition of a mezzanine basement that includes 30 car stackers allocated to the multiple dwellings and serviced apartments units;</w:t>
      </w:r>
    </w:p>
    <w:p w14:paraId="309DF4FF" w14:textId="77777777" w:rsidR="00A81B9D" w:rsidRPr="009E2FD1" w:rsidRDefault="00A81B9D" w:rsidP="00405A0B">
      <w:pPr>
        <w:numPr>
          <w:ilvl w:val="0"/>
          <w:numId w:val="50"/>
        </w:numPr>
        <w:ind w:left="567" w:hanging="567"/>
        <w:jc w:val="both"/>
        <w:rPr>
          <w:rFonts w:ascii="Arial" w:hAnsi="Arial" w:cs="Arial"/>
          <w:szCs w:val="24"/>
        </w:rPr>
      </w:pPr>
      <w:r w:rsidRPr="009E2FD1">
        <w:rPr>
          <w:rFonts w:ascii="Arial" w:hAnsi="Arial" w:cs="Arial"/>
          <w:szCs w:val="24"/>
        </w:rPr>
        <w:t>A reduced ramp gradient and a traffic light system to manage vehicle ingress and egress;</w:t>
      </w:r>
    </w:p>
    <w:p w14:paraId="36CC984E" w14:textId="77777777" w:rsidR="00A81B9D" w:rsidRPr="009E2FD1" w:rsidRDefault="00A81B9D" w:rsidP="00405A0B">
      <w:pPr>
        <w:numPr>
          <w:ilvl w:val="0"/>
          <w:numId w:val="50"/>
        </w:numPr>
        <w:ind w:left="567" w:hanging="567"/>
        <w:jc w:val="both"/>
        <w:rPr>
          <w:rFonts w:ascii="Arial" w:hAnsi="Arial" w:cs="Arial"/>
          <w:szCs w:val="24"/>
        </w:rPr>
      </w:pPr>
      <w:r w:rsidRPr="009E2FD1">
        <w:rPr>
          <w:rFonts w:ascii="Arial" w:hAnsi="Arial" w:cs="Arial"/>
          <w:szCs w:val="24"/>
        </w:rPr>
        <w:t>Screening and landscaping added to the rear-facing balconies to decrease the perception of visual privacy;</w:t>
      </w:r>
    </w:p>
    <w:p w14:paraId="61FBAE9E" w14:textId="77777777" w:rsidR="00A81B9D" w:rsidRPr="009E2FD1" w:rsidRDefault="00A81B9D" w:rsidP="00405A0B">
      <w:pPr>
        <w:numPr>
          <w:ilvl w:val="0"/>
          <w:numId w:val="50"/>
        </w:numPr>
        <w:ind w:left="567" w:hanging="567"/>
        <w:jc w:val="both"/>
        <w:rPr>
          <w:rFonts w:ascii="Arial" w:hAnsi="Arial" w:cs="Arial"/>
          <w:szCs w:val="24"/>
        </w:rPr>
      </w:pPr>
      <w:r w:rsidRPr="009E2FD1">
        <w:rPr>
          <w:rFonts w:ascii="Arial" w:hAnsi="Arial" w:cs="Arial"/>
          <w:szCs w:val="24"/>
        </w:rPr>
        <w:t>Dual width crossover and accessway, with increased manoeuvring area for waste trucks;</w:t>
      </w:r>
    </w:p>
    <w:p w14:paraId="0F66CBC7" w14:textId="77777777" w:rsidR="00A81B9D" w:rsidRPr="009E2FD1" w:rsidRDefault="00A81B9D" w:rsidP="00405A0B">
      <w:pPr>
        <w:numPr>
          <w:ilvl w:val="0"/>
          <w:numId w:val="50"/>
        </w:numPr>
        <w:ind w:left="567" w:hanging="567"/>
        <w:jc w:val="both"/>
        <w:rPr>
          <w:rFonts w:ascii="Arial" w:hAnsi="Arial" w:cs="Arial"/>
          <w:szCs w:val="24"/>
        </w:rPr>
      </w:pPr>
      <w:r w:rsidRPr="009E2FD1">
        <w:rPr>
          <w:rFonts w:ascii="Arial" w:hAnsi="Arial" w:cs="Arial"/>
          <w:szCs w:val="24"/>
        </w:rPr>
        <w:t>Improved articulation through increased setback of a section of the northern elevation from 1.5m to 2m and improved materiality</w:t>
      </w:r>
      <w:r>
        <w:rPr>
          <w:rFonts w:ascii="Arial" w:hAnsi="Arial" w:cs="Arial"/>
          <w:szCs w:val="24"/>
        </w:rPr>
        <w:t>; and</w:t>
      </w:r>
    </w:p>
    <w:p w14:paraId="75A445BD" w14:textId="77777777" w:rsidR="00A81B9D" w:rsidRPr="009E2FD1" w:rsidRDefault="00A81B9D" w:rsidP="00405A0B">
      <w:pPr>
        <w:numPr>
          <w:ilvl w:val="0"/>
          <w:numId w:val="50"/>
        </w:numPr>
        <w:ind w:left="567" w:hanging="567"/>
        <w:jc w:val="both"/>
        <w:rPr>
          <w:rFonts w:ascii="Arial" w:hAnsi="Arial" w:cs="Arial"/>
          <w:szCs w:val="24"/>
        </w:rPr>
      </w:pPr>
      <w:r w:rsidRPr="009E2FD1">
        <w:rPr>
          <w:rFonts w:ascii="Arial" w:hAnsi="Arial" w:cs="Arial"/>
          <w:szCs w:val="24"/>
        </w:rPr>
        <w:t>Water management infrastructure.</w:t>
      </w:r>
    </w:p>
    <w:p w14:paraId="3A14698F" w14:textId="77777777" w:rsidR="00A81B9D" w:rsidRPr="009E2FD1" w:rsidRDefault="00A81B9D" w:rsidP="00A81B9D">
      <w:pPr>
        <w:jc w:val="both"/>
        <w:rPr>
          <w:rFonts w:ascii="Arial" w:hAnsi="Arial" w:cs="Arial"/>
          <w:szCs w:val="24"/>
          <w:lang w:val="en-US"/>
        </w:rPr>
      </w:pPr>
    </w:p>
    <w:p w14:paraId="3C225D34"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The elements that have been revised did not necessitate advertising. Public consultation is not generally undertaken where a proposal has been improved on what was previously advertised. The reconsideration was to be in accordance with the SAT orders which precluded advertising being undertaken as per LPP – Consultation of Planning Proposals. Despite the narrow timeframe provided, the City advertised the amended plans for a period of two weeks to provide the community with a second opportunity to comment. </w:t>
      </w:r>
    </w:p>
    <w:p w14:paraId="2DF28FA8" w14:textId="77777777" w:rsidR="008E4E13" w:rsidRPr="009E2FD1" w:rsidRDefault="008E4E13" w:rsidP="00A81B9D">
      <w:pPr>
        <w:jc w:val="both"/>
        <w:rPr>
          <w:rFonts w:ascii="Arial" w:hAnsi="Arial" w:cs="Arial"/>
          <w:b/>
          <w:szCs w:val="24"/>
          <w:lang w:val="en-US"/>
        </w:rPr>
      </w:pPr>
    </w:p>
    <w:p w14:paraId="7AAD1037"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Recommendation to Council</w:t>
      </w:r>
    </w:p>
    <w:p w14:paraId="5C54015E" w14:textId="77777777" w:rsidR="00A81B9D" w:rsidRPr="009E2FD1" w:rsidRDefault="00A81B9D" w:rsidP="00A81B9D">
      <w:pPr>
        <w:jc w:val="both"/>
        <w:rPr>
          <w:rFonts w:ascii="Arial" w:hAnsi="Arial" w:cs="Arial"/>
          <w:szCs w:val="24"/>
          <w:lang w:val="en-US"/>
        </w:rPr>
      </w:pPr>
    </w:p>
    <w:p w14:paraId="1DC568DD" w14:textId="77777777" w:rsidR="00A81B9D" w:rsidRPr="009E2FD1" w:rsidRDefault="00A81B9D" w:rsidP="00A81B9D">
      <w:pPr>
        <w:jc w:val="both"/>
        <w:rPr>
          <w:rFonts w:ascii="Arial" w:hAnsi="Arial" w:cs="Arial"/>
          <w:b/>
          <w:bCs/>
          <w:szCs w:val="24"/>
          <w:lang w:val="en-US"/>
        </w:rPr>
      </w:pPr>
      <w:r w:rsidRPr="33E01145">
        <w:rPr>
          <w:rFonts w:ascii="Arial" w:eastAsia="Arial" w:hAnsi="Arial" w:cs="Arial"/>
          <w:b/>
          <w:bCs/>
          <w:szCs w:val="24"/>
          <w:lang w:val="en-GB"/>
        </w:rPr>
        <w:t xml:space="preserve">That Council notes the Responsible Authority Report for the </w:t>
      </w:r>
      <w:r w:rsidRPr="33E01145">
        <w:rPr>
          <w:rFonts w:ascii="Arial" w:hAnsi="Arial" w:cs="Arial"/>
          <w:b/>
          <w:bCs/>
          <w:szCs w:val="24"/>
        </w:rPr>
        <w:t>Mixed Use Development Comprising 20 Serviced Apartments, 8 Multiple dwellings and cafe</w:t>
      </w:r>
      <w:r w:rsidRPr="33E01145">
        <w:rPr>
          <w:rFonts w:ascii="Arial" w:hAnsi="Arial" w:cs="Arial"/>
          <w:b/>
          <w:bCs/>
          <w:szCs w:val="24"/>
          <w:lang w:val="en-US"/>
        </w:rPr>
        <w:t xml:space="preserve"> at 135 Broadway, </w:t>
      </w:r>
      <w:proofErr w:type="spellStart"/>
      <w:r w:rsidRPr="33E01145">
        <w:rPr>
          <w:rFonts w:ascii="Arial" w:hAnsi="Arial" w:cs="Arial"/>
          <w:b/>
          <w:bCs/>
          <w:szCs w:val="24"/>
          <w:lang w:val="en-US"/>
        </w:rPr>
        <w:t>Nedlands</w:t>
      </w:r>
      <w:proofErr w:type="spellEnd"/>
      <w:r w:rsidRPr="33E01145">
        <w:rPr>
          <w:rFonts w:ascii="Arial" w:hAnsi="Arial" w:cs="Arial"/>
          <w:b/>
          <w:bCs/>
          <w:szCs w:val="24"/>
          <w:lang w:val="en-US"/>
        </w:rPr>
        <w:t>.</w:t>
      </w:r>
    </w:p>
    <w:p w14:paraId="3954A779" w14:textId="4D7DE2DE" w:rsidR="00A81B9D" w:rsidRDefault="00A81B9D" w:rsidP="00A81B9D">
      <w:pPr>
        <w:jc w:val="both"/>
        <w:rPr>
          <w:rFonts w:ascii="Arial" w:hAnsi="Arial" w:cs="Arial"/>
          <w:b/>
          <w:bCs/>
          <w:szCs w:val="24"/>
          <w:lang w:val="en-US"/>
        </w:rPr>
      </w:pPr>
    </w:p>
    <w:p w14:paraId="7FA9A7D7"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Discussion/Overview</w:t>
      </w:r>
    </w:p>
    <w:p w14:paraId="2A98EFF9" w14:textId="77777777" w:rsidR="00A81B9D" w:rsidRPr="009E2FD1" w:rsidRDefault="00A81B9D" w:rsidP="00A81B9D">
      <w:pPr>
        <w:jc w:val="both"/>
        <w:rPr>
          <w:rFonts w:ascii="Arial" w:hAnsi="Arial" w:cs="Arial"/>
          <w:b/>
          <w:szCs w:val="24"/>
          <w:lang w:val="en-US"/>
        </w:rPr>
      </w:pPr>
    </w:p>
    <w:p w14:paraId="483AE984"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Administration’s Responsible Authority Report is provided as Attachment 2, which assesses the development against the planning framework and lists the key issues of assessment. The remaining element of the R-Codes form </w:t>
      </w:r>
      <w:r w:rsidRPr="009E2FD1">
        <w:rPr>
          <w:rFonts w:ascii="Arial" w:hAnsi="Arial" w:cs="Arial"/>
          <w:b/>
          <w:bCs/>
          <w:szCs w:val="24"/>
          <w:lang w:val="en-US"/>
        </w:rPr>
        <w:t>Attachment 10</w:t>
      </w:r>
      <w:r w:rsidRPr="009E2FD1">
        <w:rPr>
          <w:rFonts w:ascii="Arial" w:hAnsi="Arial" w:cs="Arial"/>
          <w:szCs w:val="24"/>
          <w:lang w:val="en-US"/>
        </w:rPr>
        <w:t>.</w:t>
      </w:r>
    </w:p>
    <w:p w14:paraId="171D406D" w14:textId="77777777" w:rsidR="00A81B9D" w:rsidRPr="009E2FD1" w:rsidRDefault="00A81B9D" w:rsidP="00A81B9D">
      <w:pPr>
        <w:jc w:val="both"/>
        <w:rPr>
          <w:rFonts w:ascii="Arial" w:hAnsi="Arial" w:cs="Arial"/>
          <w:b/>
          <w:bCs/>
          <w:szCs w:val="24"/>
          <w:lang w:val="en-US"/>
        </w:rPr>
      </w:pPr>
    </w:p>
    <w:p w14:paraId="583D5669" w14:textId="77777777" w:rsidR="00A81B9D" w:rsidRPr="009E2FD1" w:rsidRDefault="00A81B9D" w:rsidP="00A81B9D">
      <w:pPr>
        <w:jc w:val="both"/>
        <w:rPr>
          <w:rFonts w:ascii="Arial" w:hAnsi="Arial" w:cs="Arial"/>
          <w:szCs w:val="24"/>
          <w:lang w:val="en-US"/>
        </w:rPr>
      </w:pPr>
      <w:r w:rsidRPr="009E2FD1">
        <w:rPr>
          <w:rFonts w:ascii="Arial" w:hAnsi="Arial" w:cs="Arial"/>
          <w:b/>
          <w:bCs/>
          <w:szCs w:val="24"/>
          <w:lang w:val="en-US"/>
        </w:rPr>
        <w:lastRenderedPageBreak/>
        <w:t>Attachments 3-16</w:t>
      </w:r>
      <w:r w:rsidRPr="009E2FD1">
        <w:rPr>
          <w:rFonts w:ascii="Arial" w:hAnsi="Arial" w:cs="Arial"/>
          <w:szCs w:val="24"/>
          <w:lang w:val="en-US"/>
        </w:rPr>
        <w:t xml:space="preserve"> are provided as supporting information.</w:t>
      </w:r>
    </w:p>
    <w:p w14:paraId="4428D88E" w14:textId="77777777" w:rsidR="00A81B9D" w:rsidRPr="009E2FD1" w:rsidRDefault="00A81B9D" w:rsidP="00A81B9D">
      <w:pPr>
        <w:jc w:val="both"/>
        <w:rPr>
          <w:rFonts w:ascii="Arial" w:hAnsi="Arial" w:cs="Arial"/>
          <w:szCs w:val="24"/>
          <w:lang w:val="en-US"/>
        </w:rPr>
      </w:pPr>
    </w:p>
    <w:p w14:paraId="6E089454"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Key Relevant Previous Council Decisions:</w:t>
      </w:r>
    </w:p>
    <w:p w14:paraId="5A2F4510" w14:textId="77777777" w:rsidR="00A81B9D" w:rsidRPr="009E2FD1" w:rsidRDefault="00A81B9D" w:rsidP="00A81B9D">
      <w:pPr>
        <w:jc w:val="both"/>
        <w:rPr>
          <w:rFonts w:ascii="Arial" w:hAnsi="Arial" w:cs="Arial"/>
          <w:szCs w:val="24"/>
          <w:lang w:val="en-US"/>
        </w:rPr>
      </w:pPr>
    </w:p>
    <w:p w14:paraId="62795C0A" w14:textId="46BF6F94" w:rsidR="00A81B9D" w:rsidRDefault="00A81B9D" w:rsidP="00A81B9D">
      <w:pPr>
        <w:jc w:val="both"/>
        <w:rPr>
          <w:rFonts w:ascii="Arial" w:hAnsi="Arial" w:cs="Arial"/>
          <w:szCs w:val="24"/>
          <w:lang w:val="en-US"/>
        </w:rPr>
      </w:pPr>
      <w:r w:rsidRPr="009E2FD1">
        <w:rPr>
          <w:rFonts w:ascii="Arial" w:hAnsi="Arial" w:cs="Arial"/>
          <w:szCs w:val="24"/>
          <w:lang w:val="en-US"/>
        </w:rPr>
        <w:t xml:space="preserve">The subject application is a DAP application, hence there are no Council determinations relevant to this site. </w:t>
      </w:r>
    </w:p>
    <w:p w14:paraId="3928512A" w14:textId="5ABE8E46" w:rsidR="00135E0E" w:rsidRDefault="00135E0E" w:rsidP="00A81B9D">
      <w:pPr>
        <w:jc w:val="both"/>
        <w:rPr>
          <w:rFonts w:ascii="Arial" w:hAnsi="Arial" w:cs="Arial"/>
          <w:szCs w:val="24"/>
          <w:lang w:val="en-US"/>
        </w:rPr>
      </w:pPr>
    </w:p>
    <w:p w14:paraId="4C82E5AF"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Consultation</w:t>
      </w:r>
    </w:p>
    <w:p w14:paraId="54B23820" w14:textId="77777777" w:rsidR="00A81B9D" w:rsidRPr="009E2FD1" w:rsidRDefault="00A81B9D" w:rsidP="00A81B9D">
      <w:pPr>
        <w:jc w:val="both"/>
        <w:rPr>
          <w:rFonts w:ascii="Arial" w:hAnsi="Arial" w:cs="Arial"/>
          <w:b/>
          <w:szCs w:val="24"/>
          <w:lang w:val="en-US"/>
        </w:rPr>
      </w:pPr>
    </w:p>
    <w:p w14:paraId="541FFD63"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The advertising methods accommodated within the SAT orders include:</w:t>
      </w:r>
    </w:p>
    <w:p w14:paraId="6A48B008" w14:textId="77777777" w:rsidR="00A81B9D" w:rsidRPr="009E2FD1" w:rsidRDefault="00A81B9D" w:rsidP="00A81B9D">
      <w:pPr>
        <w:jc w:val="both"/>
        <w:rPr>
          <w:rFonts w:ascii="Arial" w:hAnsi="Arial" w:cs="Arial"/>
          <w:szCs w:val="24"/>
          <w:lang w:val="en-US"/>
        </w:rPr>
      </w:pPr>
    </w:p>
    <w:p w14:paraId="0196006C" w14:textId="77777777" w:rsidR="00A81B9D" w:rsidRPr="008E4E13" w:rsidRDefault="00A81B9D" w:rsidP="00405A0B">
      <w:pPr>
        <w:numPr>
          <w:ilvl w:val="0"/>
          <w:numId w:val="50"/>
        </w:numPr>
        <w:ind w:left="567" w:hanging="567"/>
        <w:jc w:val="both"/>
        <w:rPr>
          <w:rFonts w:ascii="Arial" w:hAnsi="Arial" w:cs="Arial"/>
          <w:szCs w:val="24"/>
        </w:rPr>
      </w:pPr>
      <w:r w:rsidRPr="008E4E13">
        <w:rPr>
          <w:rFonts w:ascii="Arial" w:hAnsi="Arial" w:cs="Arial"/>
          <w:szCs w:val="24"/>
        </w:rPr>
        <w:t>Letters sent to previous submitters and Nedlands’ residents within 200m of the site;</w:t>
      </w:r>
    </w:p>
    <w:p w14:paraId="729AD6B8" w14:textId="77777777" w:rsidR="00A81B9D" w:rsidRPr="008E4E13" w:rsidRDefault="00A81B9D" w:rsidP="00405A0B">
      <w:pPr>
        <w:numPr>
          <w:ilvl w:val="0"/>
          <w:numId w:val="50"/>
        </w:numPr>
        <w:ind w:left="567" w:hanging="567"/>
        <w:jc w:val="both"/>
        <w:rPr>
          <w:rFonts w:ascii="Arial" w:hAnsi="Arial" w:cs="Arial"/>
          <w:szCs w:val="24"/>
        </w:rPr>
      </w:pPr>
      <w:r w:rsidRPr="008E4E13">
        <w:rPr>
          <w:rFonts w:ascii="Arial" w:hAnsi="Arial" w:cs="Arial"/>
          <w:szCs w:val="24"/>
        </w:rPr>
        <w:t>An advertisement was published on the City’s website with all documents relevant to the application made available for viewing during the advertising period; and</w:t>
      </w:r>
    </w:p>
    <w:p w14:paraId="392C467C" w14:textId="77777777" w:rsidR="00A81B9D" w:rsidRPr="008E4E13" w:rsidRDefault="00A81B9D" w:rsidP="00405A0B">
      <w:pPr>
        <w:numPr>
          <w:ilvl w:val="0"/>
          <w:numId w:val="50"/>
        </w:numPr>
        <w:ind w:left="567" w:hanging="567"/>
        <w:jc w:val="both"/>
        <w:rPr>
          <w:rFonts w:ascii="Arial" w:hAnsi="Arial" w:cs="Arial"/>
          <w:szCs w:val="24"/>
        </w:rPr>
      </w:pPr>
      <w:r w:rsidRPr="008E4E13">
        <w:rPr>
          <w:rFonts w:ascii="Arial" w:hAnsi="Arial" w:cs="Arial"/>
          <w:szCs w:val="24"/>
        </w:rPr>
        <w:t>A Social media post was made on one of the City’s Social Media platforms.</w:t>
      </w:r>
    </w:p>
    <w:p w14:paraId="7298C8CD" w14:textId="77777777" w:rsidR="00A81B9D" w:rsidRPr="009E2FD1" w:rsidRDefault="00A81B9D" w:rsidP="00A81B9D">
      <w:pPr>
        <w:jc w:val="both"/>
        <w:rPr>
          <w:rFonts w:ascii="Arial" w:hAnsi="Arial" w:cs="Arial"/>
          <w:szCs w:val="24"/>
          <w:lang w:val="en-US"/>
        </w:rPr>
      </w:pPr>
    </w:p>
    <w:p w14:paraId="6A5C64CB"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After taking into account duplicates, a total of 200 individual submissions were received and one petition comprising four persons, of which 39 were in support of the application and 161 objecting to the proposal. Of those that supported the application, 1 submitter lived within 200m of the site, the remaining 38 submissions lived outside that range. Of the respondents who objected to the proposal 22 submitters lived within 200m of the site, the remaining 139 submissions lived outside of that range. A schedule of submissions for the revised plans is provided as Attachment 6.</w:t>
      </w:r>
    </w:p>
    <w:p w14:paraId="7593B78E" w14:textId="69F3C6A2" w:rsidR="00A81B9D" w:rsidRDefault="00A81B9D" w:rsidP="00A81B9D">
      <w:pPr>
        <w:jc w:val="both"/>
        <w:rPr>
          <w:rFonts w:ascii="Arial" w:hAnsi="Arial" w:cs="Arial"/>
          <w:szCs w:val="24"/>
          <w:lang w:val="en-US"/>
        </w:rPr>
      </w:pPr>
    </w:p>
    <w:p w14:paraId="3EF5AD6F"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Strategic Implications</w:t>
      </w:r>
    </w:p>
    <w:p w14:paraId="720B560F" w14:textId="77777777" w:rsidR="00A81B9D" w:rsidRPr="009E2FD1" w:rsidRDefault="00A81B9D" w:rsidP="00A81B9D">
      <w:pPr>
        <w:jc w:val="both"/>
        <w:rPr>
          <w:rFonts w:ascii="Arial" w:hAnsi="Arial" w:cs="Arial"/>
          <w:szCs w:val="24"/>
          <w:lang w:val="en-US"/>
        </w:rPr>
      </w:pPr>
    </w:p>
    <w:p w14:paraId="37F17C61" w14:textId="77777777" w:rsidR="00A81B9D" w:rsidRPr="009E2FD1" w:rsidRDefault="00A81B9D" w:rsidP="00A81B9D">
      <w:pPr>
        <w:jc w:val="both"/>
        <w:rPr>
          <w:rFonts w:ascii="Arial" w:hAnsi="Arial" w:cs="Arial"/>
          <w:b/>
          <w:bCs/>
          <w:szCs w:val="24"/>
          <w:lang w:val="en-US"/>
        </w:rPr>
      </w:pPr>
      <w:r w:rsidRPr="009E2FD1">
        <w:rPr>
          <w:rFonts w:ascii="Arial" w:hAnsi="Arial" w:cs="Arial"/>
          <w:b/>
          <w:bCs/>
          <w:szCs w:val="24"/>
          <w:lang w:val="en-US"/>
        </w:rPr>
        <w:t xml:space="preserve">How well does it fit with our strategic direction? </w:t>
      </w:r>
    </w:p>
    <w:p w14:paraId="463D63B0" w14:textId="77777777" w:rsidR="00A81B9D" w:rsidRPr="009E2FD1" w:rsidRDefault="00A81B9D" w:rsidP="00A81B9D">
      <w:pPr>
        <w:jc w:val="both"/>
        <w:rPr>
          <w:rFonts w:ascii="Arial" w:hAnsi="Arial" w:cs="Arial"/>
          <w:b/>
          <w:bCs/>
          <w:szCs w:val="24"/>
          <w:highlight w:val="yellow"/>
          <w:lang w:val="en-US"/>
        </w:rPr>
      </w:pPr>
    </w:p>
    <w:p w14:paraId="3C263798"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The City’s vision statement outlined in the Local Planning Strategy and an Officer comment is provided below.</w:t>
      </w:r>
    </w:p>
    <w:p w14:paraId="212FA833" w14:textId="77777777" w:rsidR="00A81B9D" w:rsidRDefault="00A81B9D" w:rsidP="00A81B9D">
      <w:pPr>
        <w:jc w:val="both"/>
        <w:rPr>
          <w:rFonts w:ascii="Arial" w:hAnsi="Arial" w:cs="Arial"/>
          <w:szCs w:val="24"/>
          <w:highlight w:val="yellow"/>
          <w:lang w:val="en-US"/>
        </w:rPr>
      </w:pPr>
    </w:p>
    <w:tbl>
      <w:tblPr>
        <w:tblStyle w:val="TableGrid"/>
        <w:tblW w:w="5000" w:type="pct"/>
        <w:tblLook w:val="04A0" w:firstRow="1" w:lastRow="0" w:firstColumn="1" w:lastColumn="0" w:noHBand="0" w:noVBand="1"/>
      </w:tblPr>
      <w:tblGrid>
        <w:gridCol w:w="4173"/>
        <w:gridCol w:w="4130"/>
      </w:tblGrid>
      <w:tr w:rsidR="00A81B9D" w:rsidRPr="00AA0150" w14:paraId="18AEC0BE" w14:textId="77777777" w:rsidTr="00776F87">
        <w:tc>
          <w:tcPr>
            <w:tcW w:w="2513" w:type="pct"/>
            <w:shd w:val="clear" w:color="auto" w:fill="D9D9D9" w:themeFill="background1" w:themeFillShade="D9"/>
          </w:tcPr>
          <w:p w14:paraId="3C54682C" w14:textId="77777777" w:rsidR="00A81B9D" w:rsidRPr="009E2FD1" w:rsidRDefault="00A81B9D" w:rsidP="00776F87">
            <w:pPr>
              <w:jc w:val="center"/>
              <w:rPr>
                <w:rFonts w:ascii="Arial" w:hAnsi="Arial" w:cs="Arial"/>
                <w:b/>
                <w:bCs/>
              </w:rPr>
            </w:pPr>
            <w:r w:rsidRPr="009E2FD1">
              <w:rPr>
                <w:rFonts w:ascii="Arial" w:hAnsi="Arial" w:cs="Arial"/>
                <w:b/>
                <w:bCs/>
              </w:rPr>
              <w:t>Community Vision Statement</w:t>
            </w:r>
          </w:p>
        </w:tc>
        <w:tc>
          <w:tcPr>
            <w:tcW w:w="2487" w:type="pct"/>
            <w:shd w:val="clear" w:color="auto" w:fill="D9D9D9" w:themeFill="background1" w:themeFillShade="D9"/>
          </w:tcPr>
          <w:p w14:paraId="0D2D29F1" w14:textId="77777777" w:rsidR="00A81B9D" w:rsidRPr="009E2FD1" w:rsidRDefault="00A81B9D" w:rsidP="00776F87">
            <w:pPr>
              <w:jc w:val="center"/>
              <w:rPr>
                <w:rFonts w:ascii="Arial" w:hAnsi="Arial" w:cs="Arial"/>
                <w:b/>
                <w:bCs/>
              </w:rPr>
            </w:pPr>
            <w:r w:rsidRPr="009E2FD1">
              <w:rPr>
                <w:rFonts w:ascii="Arial" w:hAnsi="Arial" w:cs="Arial"/>
                <w:b/>
                <w:bCs/>
              </w:rPr>
              <w:t>Officer Response</w:t>
            </w:r>
          </w:p>
        </w:tc>
      </w:tr>
      <w:tr w:rsidR="00A81B9D" w:rsidRPr="00AA0150" w14:paraId="791B7567" w14:textId="77777777" w:rsidTr="00776F87">
        <w:tc>
          <w:tcPr>
            <w:tcW w:w="2513" w:type="pct"/>
          </w:tcPr>
          <w:p w14:paraId="032509BA" w14:textId="77777777" w:rsidR="00A81B9D" w:rsidRPr="009E2FD1" w:rsidRDefault="00A81B9D" w:rsidP="00776F87">
            <w:pPr>
              <w:jc w:val="both"/>
              <w:rPr>
                <w:rFonts w:ascii="Arial" w:hAnsi="Arial" w:cs="Arial"/>
              </w:rPr>
            </w:pPr>
            <w:r w:rsidRPr="009E2FD1">
              <w:rPr>
                <w:rFonts w:ascii="Arial" w:hAnsi="Arial" w:cs="Arial"/>
              </w:rPr>
              <w:t xml:space="preserve">“Our overall vision is of a harmonious community. We will have easy access to quality health and educational facilities and lively local hubs consisting of parks, community and sporting facilities and shops where a mix of activities will bring people together, strengthening local relationships. Our gardens, streets, parks will be well maintained, green and tree-lined and we will live sustainably within the natural environment. We will work with </w:t>
            </w:r>
            <w:r w:rsidRPr="009E2FD1">
              <w:rPr>
                <w:rFonts w:ascii="Arial" w:hAnsi="Arial" w:cs="Arial"/>
              </w:rPr>
              <w:lastRenderedPageBreak/>
              <w:t>neighbouring Councils and provide leadership to achieve an active, safe, inclusive community enjoying a high standard of local services and facilities. We will live in a beautiful place.”</w:t>
            </w:r>
          </w:p>
        </w:tc>
        <w:tc>
          <w:tcPr>
            <w:tcW w:w="2487" w:type="pct"/>
          </w:tcPr>
          <w:p w14:paraId="3EF2C9BC" w14:textId="77777777" w:rsidR="00A81B9D" w:rsidRPr="009E2FD1" w:rsidRDefault="00A81B9D" w:rsidP="00776F87">
            <w:pPr>
              <w:jc w:val="both"/>
              <w:rPr>
                <w:rFonts w:ascii="Arial" w:hAnsi="Arial" w:cs="Arial"/>
              </w:rPr>
            </w:pPr>
            <w:r w:rsidRPr="009E2FD1">
              <w:rPr>
                <w:rFonts w:ascii="Arial" w:hAnsi="Arial" w:cs="Arial"/>
              </w:rPr>
              <w:lastRenderedPageBreak/>
              <w:t>The City is of the view that the development adds a mix of commercial activity, improves the economic vitality of Broadway by having short term visitors, provides additional housing and provides an attractive form of redevelopment.</w:t>
            </w:r>
          </w:p>
          <w:p w14:paraId="03320EBD" w14:textId="77777777" w:rsidR="00A81B9D" w:rsidRPr="009E2FD1" w:rsidRDefault="00A81B9D" w:rsidP="00776F87">
            <w:pPr>
              <w:jc w:val="both"/>
              <w:rPr>
                <w:rFonts w:ascii="Arial" w:hAnsi="Arial" w:cs="Arial"/>
              </w:rPr>
            </w:pPr>
          </w:p>
          <w:p w14:paraId="326C202F" w14:textId="77777777" w:rsidR="00A81B9D" w:rsidRPr="009E2FD1" w:rsidRDefault="00A81B9D" w:rsidP="00776F87">
            <w:pPr>
              <w:jc w:val="both"/>
              <w:rPr>
                <w:rFonts w:ascii="Arial" w:hAnsi="Arial" w:cs="Arial"/>
              </w:rPr>
            </w:pPr>
            <w:r w:rsidRPr="009E2FD1">
              <w:rPr>
                <w:rFonts w:ascii="Arial" w:hAnsi="Arial" w:cs="Arial"/>
              </w:rPr>
              <w:t>The development is, therefore, considered consistent with the Community Vision.</w:t>
            </w:r>
          </w:p>
        </w:tc>
      </w:tr>
    </w:tbl>
    <w:p w14:paraId="2D73E874" w14:textId="77777777" w:rsidR="00A81B9D" w:rsidRDefault="00A81B9D" w:rsidP="00A81B9D">
      <w:pPr>
        <w:jc w:val="both"/>
        <w:rPr>
          <w:rFonts w:ascii="Arial" w:hAnsi="Arial" w:cs="Arial"/>
          <w:szCs w:val="24"/>
          <w:highlight w:val="yellow"/>
          <w:lang w:val="en-US"/>
        </w:rPr>
      </w:pPr>
    </w:p>
    <w:p w14:paraId="52A983AE" w14:textId="77777777" w:rsidR="00A81B9D" w:rsidRDefault="00A81B9D" w:rsidP="00A81B9D">
      <w:pPr>
        <w:jc w:val="both"/>
        <w:rPr>
          <w:rFonts w:ascii="Arial" w:hAnsi="Arial" w:cs="Arial"/>
          <w:szCs w:val="24"/>
          <w:lang w:val="en-US"/>
        </w:rPr>
      </w:pPr>
      <w:r w:rsidRPr="002944A5">
        <w:rPr>
          <w:rFonts w:ascii="Arial" w:hAnsi="Arial" w:cs="Arial"/>
          <w:szCs w:val="24"/>
          <w:lang w:val="en-US"/>
        </w:rPr>
        <w:t xml:space="preserve">The aims </w:t>
      </w:r>
      <w:r>
        <w:rPr>
          <w:rFonts w:ascii="Arial" w:hAnsi="Arial" w:cs="Arial"/>
          <w:szCs w:val="24"/>
          <w:lang w:val="en-US"/>
        </w:rPr>
        <w:t xml:space="preserve">listed in the Local Planning Strategy </w:t>
      </w:r>
      <w:r w:rsidRPr="002944A5">
        <w:rPr>
          <w:rFonts w:ascii="Arial" w:hAnsi="Arial" w:cs="Arial"/>
          <w:szCs w:val="24"/>
          <w:lang w:val="en-US"/>
        </w:rPr>
        <w:t>for the Broadway/Hampden Precinct and an Officer comment is provided below:</w:t>
      </w:r>
    </w:p>
    <w:p w14:paraId="4C2D865F" w14:textId="77777777" w:rsidR="00A81B9D" w:rsidRPr="002944A5" w:rsidRDefault="00A81B9D" w:rsidP="00A81B9D">
      <w:pPr>
        <w:jc w:val="both"/>
        <w:rPr>
          <w:rFonts w:ascii="Arial" w:hAnsi="Arial" w:cs="Arial"/>
          <w:szCs w:val="24"/>
          <w:lang w:val="en-US"/>
        </w:rPr>
      </w:pPr>
    </w:p>
    <w:tbl>
      <w:tblPr>
        <w:tblStyle w:val="TableGrid"/>
        <w:tblW w:w="5000" w:type="pct"/>
        <w:tblLook w:val="04A0" w:firstRow="1" w:lastRow="0" w:firstColumn="1" w:lastColumn="0" w:noHBand="0" w:noVBand="1"/>
      </w:tblPr>
      <w:tblGrid>
        <w:gridCol w:w="4044"/>
        <w:gridCol w:w="4259"/>
      </w:tblGrid>
      <w:tr w:rsidR="00A81B9D" w:rsidRPr="00AA0150" w14:paraId="3B2FAE24" w14:textId="77777777" w:rsidTr="00776F87">
        <w:tc>
          <w:tcPr>
            <w:tcW w:w="2435" w:type="pct"/>
            <w:shd w:val="clear" w:color="auto" w:fill="D9D9D9" w:themeFill="background1" w:themeFillShade="D9"/>
          </w:tcPr>
          <w:p w14:paraId="0988D464" w14:textId="77777777" w:rsidR="00A81B9D" w:rsidRPr="009E2FD1" w:rsidRDefault="00A81B9D" w:rsidP="00776F87">
            <w:pPr>
              <w:jc w:val="center"/>
              <w:rPr>
                <w:rFonts w:ascii="Arial" w:hAnsi="Arial" w:cs="Arial"/>
                <w:b/>
                <w:bCs/>
              </w:rPr>
            </w:pPr>
            <w:r w:rsidRPr="009E2FD1">
              <w:rPr>
                <w:rFonts w:ascii="Arial" w:hAnsi="Arial" w:cs="Arial"/>
                <w:b/>
                <w:bCs/>
              </w:rPr>
              <w:t>Local Planning Strategy – Broadway/Hampden Road</w:t>
            </w:r>
          </w:p>
        </w:tc>
        <w:tc>
          <w:tcPr>
            <w:tcW w:w="2565" w:type="pct"/>
            <w:shd w:val="clear" w:color="auto" w:fill="D9D9D9" w:themeFill="background1" w:themeFillShade="D9"/>
          </w:tcPr>
          <w:p w14:paraId="6148A6B1" w14:textId="77777777" w:rsidR="00A81B9D" w:rsidRPr="009E2FD1" w:rsidRDefault="00A81B9D" w:rsidP="00776F87">
            <w:pPr>
              <w:jc w:val="center"/>
              <w:rPr>
                <w:rFonts w:ascii="Arial" w:hAnsi="Arial" w:cs="Arial"/>
                <w:b/>
                <w:bCs/>
              </w:rPr>
            </w:pPr>
            <w:r w:rsidRPr="009E2FD1">
              <w:rPr>
                <w:rFonts w:ascii="Arial" w:hAnsi="Arial" w:cs="Arial"/>
                <w:b/>
                <w:bCs/>
              </w:rPr>
              <w:t>Officer Comment</w:t>
            </w:r>
          </w:p>
        </w:tc>
      </w:tr>
      <w:tr w:rsidR="00A81B9D" w:rsidRPr="00AA0150" w14:paraId="3B9C279D" w14:textId="77777777" w:rsidTr="00776F87">
        <w:tc>
          <w:tcPr>
            <w:tcW w:w="2435" w:type="pct"/>
          </w:tcPr>
          <w:p w14:paraId="2F386CC0" w14:textId="77777777" w:rsidR="00A81B9D" w:rsidRPr="009E2FD1" w:rsidRDefault="00A81B9D" w:rsidP="00405A0B">
            <w:pPr>
              <w:pStyle w:val="ListParagraph"/>
              <w:numPr>
                <w:ilvl w:val="0"/>
                <w:numId w:val="51"/>
              </w:numPr>
              <w:ind w:left="459" w:hanging="459"/>
              <w:jc w:val="both"/>
              <w:rPr>
                <w:rFonts w:ascii="Arial" w:hAnsi="Arial" w:cs="Arial"/>
              </w:rPr>
            </w:pPr>
            <w:r w:rsidRPr="009E2FD1">
              <w:rPr>
                <w:rFonts w:ascii="Arial" w:hAnsi="Arial" w:cs="Arial"/>
              </w:rPr>
              <w:t xml:space="preserve">Plan Hampden/Broadway as a medium intensity, low to medium rise Urban Growth Area within the City of Nedlands. </w:t>
            </w:r>
          </w:p>
          <w:p w14:paraId="22B0DB24" w14:textId="77777777" w:rsidR="00A81B9D" w:rsidRPr="009E2FD1" w:rsidRDefault="00A81B9D" w:rsidP="00405A0B">
            <w:pPr>
              <w:pStyle w:val="ListParagraph"/>
              <w:numPr>
                <w:ilvl w:val="0"/>
                <w:numId w:val="51"/>
              </w:numPr>
              <w:ind w:left="459" w:hanging="459"/>
              <w:jc w:val="both"/>
              <w:rPr>
                <w:rFonts w:ascii="Arial" w:hAnsi="Arial" w:cs="Arial"/>
              </w:rPr>
            </w:pPr>
            <w:r w:rsidRPr="009E2FD1">
              <w:rPr>
                <w:rFonts w:ascii="Arial" w:hAnsi="Arial" w:cs="Arial"/>
              </w:rPr>
              <w:t xml:space="preserve">Provide a Transition Zone abutting Hampden/Broadway to quickly lower development intensity into the surrounding precincts. </w:t>
            </w:r>
            <w:r w:rsidRPr="009E2FD1">
              <w:rPr>
                <w:rFonts w:ascii="Symbol" w:eastAsia="Symbol" w:hAnsi="Symbol" w:cs="Symbol"/>
              </w:rPr>
              <w:t>o</w:t>
            </w:r>
            <w:r w:rsidRPr="009E2FD1">
              <w:rPr>
                <w:rFonts w:ascii="Arial" w:hAnsi="Arial" w:cs="Arial"/>
              </w:rPr>
              <w:t xml:space="preserve"> Where applicable on Broadway, the significant east-west topography variation will function as the Transition Zone. </w:t>
            </w:r>
          </w:p>
          <w:p w14:paraId="75D3C24D" w14:textId="77777777" w:rsidR="00A81B9D" w:rsidRPr="009E2FD1" w:rsidRDefault="00A81B9D" w:rsidP="00405A0B">
            <w:pPr>
              <w:pStyle w:val="ListParagraph"/>
              <w:numPr>
                <w:ilvl w:val="0"/>
                <w:numId w:val="51"/>
              </w:numPr>
              <w:ind w:left="459" w:hanging="459"/>
              <w:jc w:val="both"/>
              <w:rPr>
                <w:rFonts w:ascii="Arial" w:hAnsi="Arial" w:cs="Arial"/>
              </w:rPr>
            </w:pPr>
            <w:r w:rsidRPr="009E2FD1">
              <w:rPr>
                <w:rFonts w:ascii="Arial" w:hAnsi="Arial" w:cs="Arial"/>
              </w:rPr>
              <w:t xml:space="preserve">Focus compatible development around identified residential and non-residential pockets, acknowledging that the intensity of redevelopment will vary in response to the predominant land use. Hampden Road is encouraged to be predominantly non-residential with small scale tenancies and strong ground floor to street interaction. </w:t>
            </w:r>
            <w:r w:rsidRPr="009E2FD1">
              <w:rPr>
                <w:rFonts w:ascii="Symbol" w:eastAsia="Symbol" w:hAnsi="Symbol" w:cs="Symbol"/>
              </w:rPr>
              <w:t>o</w:t>
            </w:r>
            <w:r w:rsidRPr="009E2FD1">
              <w:rPr>
                <w:rFonts w:ascii="Arial" w:hAnsi="Arial" w:cs="Arial"/>
              </w:rPr>
              <w:t xml:space="preserve"> Broadway is encouraged to provide greater residential development which may consist of a component of non-residential use. In light of the above, provide flexibility to consider any redevelopment which demonstrates exemplar urban design and is sympathetic to the existing character of the area. </w:t>
            </w:r>
          </w:p>
          <w:p w14:paraId="57D1F616" w14:textId="77777777" w:rsidR="00A81B9D" w:rsidRPr="009E2FD1" w:rsidRDefault="00A81B9D" w:rsidP="00405A0B">
            <w:pPr>
              <w:pStyle w:val="ListParagraph"/>
              <w:numPr>
                <w:ilvl w:val="0"/>
                <w:numId w:val="51"/>
              </w:numPr>
              <w:ind w:left="459" w:hanging="459"/>
              <w:jc w:val="both"/>
              <w:rPr>
                <w:rFonts w:ascii="Arial" w:hAnsi="Arial" w:cs="Arial"/>
              </w:rPr>
            </w:pPr>
            <w:r w:rsidRPr="009E2FD1">
              <w:rPr>
                <w:rFonts w:ascii="Arial" w:hAnsi="Arial" w:cs="Arial"/>
              </w:rPr>
              <w:t xml:space="preserve">Careful consideration will be given to short stay and </w:t>
            </w:r>
            <w:r w:rsidRPr="009E2FD1">
              <w:rPr>
                <w:rFonts w:ascii="Arial" w:hAnsi="Arial" w:cs="Arial"/>
              </w:rPr>
              <w:lastRenderedPageBreak/>
              <w:t xml:space="preserve">alternative stay accommodation. </w:t>
            </w:r>
          </w:p>
          <w:p w14:paraId="2CDA9C69" w14:textId="77777777" w:rsidR="00A81B9D" w:rsidRPr="009E2FD1" w:rsidRDefault="00A81B9D" w:rsidP="00405A0B">
            <w:pPr>
              <w:pStyle w:val="ListParagraph"/>
              <w:numPr>
                <w:ilvl w:val="0"/>
                <w:numId w:val="51"/>
              </w:numPr>
              <w:ind w:left="459" w:hanging="459"/>
              <w:jc w:val="both"/>
              <w:rPr>
                <w:rFonts w:ascii="Arial" w:hAnsi="Arial" w:cs="Arial"/>
              </w:rPr>
            </w:pPr>
            <w:r w:rsidRPr="009E2FD1">
              <w:rPr>
                <w:rFonts w:ascii="Arial" w:hAnsi="Arial" w:cs="Arial"/>
              </w:rPr>
              <w:t xml:space="preserve">In appropriate and identified locations, consider a range of uses (particularly knowledge based uses) and accommodation types that complement the Health/Education/Research function of the UWA-QEII Specialised Centre on a scale that will not detract from other centres in the hierarchy. </w:t>
            </w:r>
          </w:p>
          <w:p w14:paraId="59AF29A1" w14:textId="77777777" w:rsidR="00A81B9D" w:rsidRPr="009E2FD1" w:rsidRDefault="00A81B9D" w:rsidP="00405A0B">
            <w:pPr>
              <w:pStyle w:val="ListParagraph"/>
              <w:numPr>
                <w:ilvl w:val="0"/>
                <w:numId w:val="51"/>
              </w:numPr>
              <w:ind w:left="459" w:hanging="459"/>
              <w:jc w:val="both"/>
              <w:rPr>
                <w:rFonts w:ascii="Arial" w:hAnsi="Arial" w:cs="Arial"/>
              </w:rPr>
            </w:pPr>
            <w:r w:rsidRPr="009E2FD1">
              <w:rPr>
                <w:rFonts w:ascii="Arial" w:hAnsi="Arial" w:cs="Arial"/>
              </w:rPr>
              <w:t>Ensure strategic planning of the UWA-QEII Specialised Centre and its boundaries is completed in partnership with the affected local governments and State government instrumentalities.</w:t>
            </w:r>
          </w:p>
        </w:tc>
        <w:tc>
          <w:tcPr>
            <w:tcW w:w="2565" w:type="pct"/>
          </w:tcPr>
          <w:p w14:paraId="2FDCFC40" w14:textId="132DC4F2" w:rsidR="00A81B9D" w:rsidRPr="009E2FD1" w:rsidRDefault="00A81B9D" w:rsidP="00405A0B">
            <w:pPr>
              <w:pStyle w:val="ListParagraph"/>
              <w:numPr>
                <w:ilvl w:val="0"/>
                <w:numId w:val="52"/>
              </w:numPr>
              <w:ind w:left="462" w:hanging="462"/>
              <w:jc w:val="both"/>
              <w:rPr>
                <w:rFonts w:ascii="Arial" w:hAnsi="Arial" w:cs="Arial"/>
              </w:rPr>
            </w:pPr>
            <w:r w:rsidRPr="009E2FD1">
              <w:rPr>
                <w:rFonts w:ascii="Arial" w:hAnsi="Arial" w:cs="Arial"/>
              </w:rPr>
              <w:lastRenderedPageBreak/>
              <w:t>With 28 apartments and units, and a small cafe the development is considered to be of a medium intensity, bearing in mind the Mixe</w:t>
            </w:r>
            <w:r w:rsidR="009F239E">
              <w:rPr>
                <w:rFonts w:ascii="Arial" w:hAnsi="Arial" w:cs="Arial"/>
              </w:rPr>
              <w:t xml:space="preserve">d </w:t>
            </w:r>
            <w:r w:rsidRPr="009E2FD1">
              <w:rPr>
                <w:rFonts w:ascii="Arial" w:hAnsi="Arial" w:cs="Arial"/>
              </w:rPr>
              <w:t>Use zone (R-AC1) on Stirling Highway, has applications proposing 300 dwellings. The density code applied to Broadway is R-AC3 which is described as being a Mid-rise urban centre. The built form is entirely consistent with its intent being just under 20m in height.</w:t>
            </w:r>
          </w:p>
          <w:p w14:paraId="4BC5F944" w14:textId="77777777" w:rsidR="00A81B9D" w:rsidRPr="009E2FD1" w:rsidRDefault="00A81B9D" w:rsidP="00405A0B">
            <w:pPr>
              <w:pStyle w:val="ListParagraph"/>
              <w:numPr>
                <w:ilvl w:val="0"/>
                <w:numId w:val="52"/>
              </w:numPr>
              <w:ind w:left="462" w:hanging="462"/>
              <w:jc w:val="both"/>
              <w:rPr>
                <w:rFonts w:ascii="Arial" w:hAnsi="Arial" w:cs="Arial"/>
              </w:rPr>
            </w:pPr>
            <w:r w:rsidRPr="009E2FD1">
              <w:rPr>
                <w:rFonts w:ascii="Arial" w:hAnsi="Arial" w:cs="Arial"/>
              </w:rPr>
              <w:t>The residential land to the rear, is zoned Residential R60, and is considered to provide an adequate transition to the low rise Residential R10 to the west. An appropriate transition has been provided between the site and the Residential R60 zone by having a four-storey interface with the land to the rear.</w:t>
            </w:r>
          </w:p>
          <w:p w14:paraId="04F893A0" w14:textId="77777777" w:rsidR="00A81B9D" w:rsidRPr="009E2FD1" w:rsidRDefault="00A81B9D" w:rsidP="00405A0B">
            <w:pPr>
              <w:pStyle w:val="ListParagraph"/>
              <w:numPr>
                <w:ilvl w:val="0"/>
                <w:numId w:val="52"/>
              </w:numPr>
              <w:ind w:left="462" w:hanging="462"/>
              <w:jc w:val="both"/>
              <w:rPr>
                <w:rFonts w:ascii="Arial" w:hAnsi="Arial" w:cs="Arial"/>
              </w:rPr>
            </w:pPr>
            <w:r w:rsidRPr="009E2FD1">
              <w:rPr>
                <w:rFonts w:ascii="Arial" w:hAnsi="Arial" w:cs="Arial"/>
              </w:rPr>
              <w:t>This objective relates to the precinct as a whole not just this site. The development provides residential and commercial development consistent with the varied character - residential at the rear and commercial on Broadway.</w:t>
            </w:r>
          </w:p>
          <w:p w14:paraId="4F442682" w14:textId="77777777" w:rsidR="00A81B9D" w:rsidRPr="009E2FD1" w:rsidRDefault="00A81B9D" w:rsidP="00405A0B">
            <w:pPr>
              <w:pStyle w:val="ListParagraph"/>
              <w:numPr>
                <w:ilvl w:val="0"/>
                <w:numId w:val="52"/>
              </w:numPr>
              <w:ind w:left="462" w:hanging="462"/>
              <w:jc w:val="both"/>
              <w:rPr>
                <w:rFonts w:ascii="Arial" w:hAnsi="Arial" w:cs="Arial"/>
              </w:rPr>
            </w:pPr>
            <w:r w:rsidRPr="009E2FD1">
              <w:rPr>
                <w:rFonts w:ascii="Arial" w:hAnsi="Arial" w:cs="Arial"/>
              </w:rPr>
              <w:t xml:space="preserve">The LPS contemplates short stay accommodation. The revised proposal has been designed in a considered manner, mitigating the amenity impacts of the serviced commercial land use on the adjoining Residential Zone, by </w:t>
            </w:r>
            <w:r w:rsidRPr="009E2FD1">
              <w:rPr>
                <w:rFonts w:ascii="Arial" w:hAnsi="Arial" w:cs="Arial"/>
              </w:rPr>
              <w:lastRenderedPageBreak/>
              <w:t>having predominantly residential dwellings located at the rear of the building.</w:t>
            </w:r>
          </w:p>
          <w:p w14:paraId="04862AB6" w14:textId="77777777" w:rsidR="00A81B9D" w:rsidRPr="009E2FD1" w:rsidRDefault="00A81B9D" w:rsidP="00405A0B">
            <w:pPr>
              <w:pStyle w:val="ListParagraph"/>
              <w:numPr>
                <w:ilvl w:val="0"/>
                <w:numId w:val="52"/>
              </w:numPr>
              <w:ind w:left="462" w:hanging="462"/>
              <w:jc w:val="both"/>
              <w:rPr>
                <w:rFonts w:ascii="Arial" w:hAnsi="Arial" w:cs="Arial"/>
              </w:rPr>
            </w:pPr>
            <w:r w:rsidRPr="009E2FD1">
              <w:rPr>
                <w:rFonts w:ascii="Arial" w:hAnsi="Arial" w:cs="Arial"/>
              </w:rPr>
              <w:t>The proposed serviced apartment and residential land use (multiple dwellings) will help support the wider UWA-QEII Specialised Activity Centre, by providing short-term and permanent accommodation for the activity centre’s wide range of visitors, staff, lecturers, medical professionals, and families of the guests etc.</w:t>
            </w:r>
          </w:p>
          <w:p w14:paraId="2A2147A8" w14:textId="77777777" w:rsidR="00A81B9D" w:rsidRPr="009E2FD1" w:rsidRDefault="00A81B9D" w:rsidP="00405A0B">
            <w:pPr>
              <w:pStyle w:val="ListParagraph"/>
              <w:numPr>
                <w:ilvl w:val="0"/>
                <w:numId w:val="52"/>
              </w:numPr>
              <w:ind w:left="462" w:hanging="462"/>
              <w:jc w:val="both"/>
              <w:rPr>
                <w:rFonts w:ascii="Arial" w:hAnsi="Arial" w:cs="Arial"/>
              </w:rPr>
            </w:pPr>
            <w:r w:rsidRPr="009E2FD1">
              <w:rPr>
                <w:rFonts w:ascii="Arial" w:hAnsi="Arial" w:cs="Arial"/>
              </w:rPr>
              <w:t xml:space="preserve">The planning of the UWA-QEII Specialised Activity Centre is currently underway. </w:t>
            </w:r>
          </w:p>
          <w:p w14:paraId="59C6D311" w14:textId="77777777" w:rsidR="00A81B9D" w:rsidRPr="009E2FD1" w:rsidRDefault="00A81B9D" w:rsidP="00776F87">
            <w:pPr>
              <w:rPr>
                <w:rFonts w:ascii="Arial" w:hAnsi="Arial" w:cs="Arial"/>
              </w:rPr>
            </w:pPr>
          </w:p>
        </w:tc>
      </w:tr>
    </w:tbl>
    <w:p w14:paraId="70A89636" w14:textId="77777777" w:rsidR="00A81B9D" w:rsidRDefault="00A81B9D" w:rsidP="00A81B9D">
      <w:pPr>
        <w:jc w:val="both"/>
        <w:rPr>
          <w:rFonts w:ascii="Arial" w:hAnsi="Arial" w:cs="Arial"/>
          <w:szCs w:val="24"/>
          <w:highlight w:val="yellow"/>
          <w:lang w:val="en-US"/>
        </w:rPr>
      </w:pPr>
    </w:p>
    <w:p w14:paraId="0E979034" w14:textId="77777777" w:rsidR="00A81B9D" w:rsidRDefault="00A81B9D" w:rsidP="00A81B9D">
      <w:pPr>
        <w:jc w:val="both"/>
        <w:rPr>
          <w:rFonts w:ascii="Arial" w:hAnsi="Arial" w:cs="Arial"/>
          <w:b/>
          <w:bCs/>
          <w:szCs w:val="24"/>
          <w:lang w:val="en-US"/>
        </w:rPr>
      </w:pPr>
      <w:r w:rsidRPr="009E2FD1">
        <w:rPr>
          <w:rFonts w:ascii="Arial" w:hAnsi="Arial" w:cs="Arial"/>
          <w:b/>
          <w:bCs/>
          <w:szCs w:val="24"/>
          <w:lang w:val="en-US"/>
        </w:rPr>
        <w:t xml:space="preserve">Who benefits? </w:t>
      </w:r>
    </w:p>
    <w:p w14:paraId="6783D4A9" w14:textId="77777777" w:rsidR="00A81B9D" w:rsidRPr="009E2FD1" w:rsidRDefault="00A81B9D" w:rsidP="00A81B9D">
      <w:pPr>
        <w:jc w:val="both"/>
        <w:rPr>
          <w:rFonts w:ascii="Arial" w:hAnsi="Arial" w:cs="Arial"/>
          <w:b/>
          <w:bCs/>
          <w:szCs w:val="24"/>
          <w:lang w:val="en-US"/>
        </w:rPr>
      </w:pPr>
    </w:p>
    <w:p w14:paraId="478232F5"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Are we ensuring an equitable distribution of benefits in the community?</w:t>
      </w:r>
    </w:p>
    <w:p w14:paraId="68E9B97E" w14:textId="77777777" w:rsidR="00A81B9D" w:rsidRPr="009E2FD1" w:rsidRDefault="00A81B9D" w:rsidP="00A81B9D">
      <w:pPr>
        <w:jc w:val="both"/>
        <w:rPr>
          <w:rFonts w:ascii="Arial" w:hAnsi="Arial" w:cs="Arial"/>
          <w:szCs w:val="24"/>
          <w:lang w:val="en-US"/>
        </w:rPr>
      </w:pPr>
    </w:p>
    <w:p w14:paraId="697E0477"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The proposed development involves the provision of short-term accommodation, permanent accommodation and a small café.</w:t>
      </w:r>
    </w:p>
    <w:p w14:paraId="227E4670" w14:textId="77777777" w:rsidR="00A81B9D" w:rsidRPr="009E2FD1" w:rsidRDefault="00A81B9D" w:rsidP="00A81B9D">
      <w:pPr>
        <w:jc w:val="both"/>
        <w:rPr>
          <w:rFonts w:ascii="Arial" w:hAnsi="Arial" w:cs="Arial"/>
          <w:szCs w:val="24"/>
          <w:lang w:val="en-US"/>
        </w:rPr>
      </w:pPr>
    </w:p>
    <w:p w14:paraId="6160FE2B"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It could be argued that the development provides for accommodation diversity as well as introducing a new business and commercial activity to the City in a time of economic uncertainty. </w:t>
      </w:r>
    </w:p>
    <w:p w14:paraId="61039C66" w14:textId="77777777" w:rsidR="00A81B9D" w:rsidRPr="009E2FD1" w:rsidRDefault="00A81B9D" w:rsidP="00A81B9D">
      <w:pPr>
        <w:jc w:val="both"/>
        <w:rPr>
          <w:rFonts w:ascii="Arial" w:hAnsi="Arial" w:cs="Arial"/>
          <w:szCs w:val="24"/>
          <w:lang w:val="en-US"/>
        </w:rPr>
      </w:pPr>
    </w:p>
    <w:p w14:paraId="6293DAA8" w14:textId="77777777" w:rsidR="00A81B9D" w:rsidRDefault="00A81B9D" w:rsidP="00A81B9D">
      <w:pPr>
        <w:jc w:val="both"/>
        <w:rPr>
          <w:rFonts w:ascii="Arial" w:hAnsi="Arial" w:cs="Arial"/>
          <w:szCs w:val="24"/>
          <w:lang w:val="en-US"/>
        </w:rPr>
      </w:pPr>
      <w:r w:rsidRPr="009E2FD1">
        <w:rPr>
          <w:rFonts w:ascii="Arial" w:hAnsi="Arial" w:cs="Arial"/>
          <w:szCs w:val="24"/>
          <w:lang w:val="en-US"/>
        </w:rPr>
        <w:t xml:space="preserve">The development will contribute to the UWA-QEII </w:t>
      </w:r>
      <w:proofErr w:type="spellStart"/>
      <w:r w:rsidRPr="009E2FD1">
        <w:rPr>
          <w:rFonts w:ascii="Arial" w:hAnsi="Arial" w:cs="Arial"/>
          <w:szCs w:val="24"/>
          <w:lang w:val="en-US"/>
        </w:rPr>
        <w:t>Specialised</w:t>
      </w:r>
      <w:proofErr w:type="spellEnd"/>
      <w:r w:rsidRPr="009E2FD1">
        <w:rPr>
          <w:rFonts w:ascii="Arial" w:hAnsi="Arial" w:cs="Arial"/>
          <w:szCs w:val="24"/>
          <w:lang w:val="en-US"/>
        </w:rPr>
        <w:t xml:space="preserve"> Activity Centre, which has State significance. </w:t>
      </w:r>
    </w:p>
    <w:p w14:paraId="5D38448F" w14:textId="77777777" w:rsidR="00A81B9D" w:rsidRPr="009E2FD1" w:rsidRDefault="00A81B9D" w:rsidP="00A81B9D">
      <w:pPr>
        <w:jc w:val="both"/>
        <w:rPr>
          <w:rFonts w:ascii="Arial" w:hAnsi="Arial" w:cs="Arial"/>
          <w:szCs w:val="24"/>
          <w:lang w:val="en-US"/>
        </w:rPr>
      </w:pPr>
    </w:p>
    <w:p w14:paraId="52AB0082" w14:textId="77777777" w:rsidR="00A81B9D" w:rsidRDefault="00A81B9D" w:rsidP="00A81B9D">
      <w:pPr>
        <w:jc w:val="both"/>
        <w:rPr>
          <w:rFonts w:ascii="Arial" w:hAnsi="Arial" w:cs="Arial"/>
          <w:b/>
          <w:bCs/>
          <w:szCs w:val="24"/>
          <w:lang w:val="en-US"/>
        </w:rPr>
      </w:pPr>
      <w:r w:rsidRPr="009E2FD1">
        <w:rPr>
          <w:rFonts w:ascii="Arial" w:hAnsi="Arial" w:cs="Arial"/>
          <w:b/>
          <w:bCs/>
          <w:szCs w:val="24"/>
          <w:lang w:val="en-US"/>
        </w:rPr>
        <w:t>Does it involve a tolerable risk?</w:t>
      </w:r>
    </w:p>
    <w:p w14:paraId="053F5DE9" w14:textId="77777777" w:rsidR="00A81B9D" w:rsidRPr="009E2FD1" w:rsidRDefault="00A81B9D" w:rsidP="00A81B9D">
      <w:pPr>
        <w:jc w:val="both"/>
        <w:rPr>
          <w:rFonts w:ascii="Arial" w:hAnsi="Arial" w:cs="Arial"/>
          <w:b/>
          <w:bCs/>
          <w:szCs w:val="24"/>
          <w:lang w:val="en-US"/>
        </w:rPr>
      </w:pPr>
    </w:p>
    <w:p w14:paraId="6B026F96"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What level of risk is associated with the option? How can it be managed? </w:t>
      </w:r>
    </w:p>
    <w:p w14:paraId="577FB352"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Does the residual risk fit within our risk tolerance level?</w:t>
      </w:r>
    </w:p>
    <w:p w14:paraId="590F24EF" w14:textId="77777777" w:rsidR="00A81B9D" w:rsidRPr="009E2FD1" w:rsidRDefault="00A81B9D" w:rsidP="00A81B9D">
      <w:pPr>
        <w:jc w:val="both"/>
        <w:rPr>
          <w:rFonts w:ascii="Arial" w:hAnsi="Arial" w:cs="Arial"/>
          <w:szCs w:val="24"/>
          <w:lang w:val="en-US"/>
        </w:rPr>
      </w:pPr>
    </w:p>
    <w:p w14:paraId="3508BDFD"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The development proposal may establish a precedent for future development for sites along the Broadway Activity Corridor. The risk of this is that a substantial amount of the community does not agree with the current LPS3 zoning or the provisions that allow for such redevelopment to take place at this scale. </w:t>
      </w:r>
    </w:p>
    <w:p w14:paraId="2B6D7298" w14:textId="77777777" w:rsidR="00A81B9D" w:rsidRPr="009E2FD1" w:rsidRDefault="00A81B9D" w:rsidP="00A81B9D">
      <w:pPr>
        <w:jc w:val="both"/>
        <w:rPr>
          <w:rFonts w:ascii="Arial" w:hAnsi="Arial" w:cs="Arial"/>
          <w:szCs w:val="24"/>
          <w:lang w:val="en-US"/>
        </w:rPr>
      </w:pPr>
    </w:p>
    <w:p w14:paraId="20D20956"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The risk potential is reputation risk, and that the City isn’t doing enough to deter or stop redevelopment such as this in accordance with the prescribed zoning. </w:t>
      </w:r>
    </w:p>
    <w:p w14:paraId="34BCF319" w14:textId="5DE93E58" w:rsidR="00A81B9D" w:rsidRDefault="00A81B9D" w:rsidP="00A81B9D">
      <w:pPr>
        <w:jc w:val="both"/>
        <w:rPr>
          <w:rFonts w:ascii="Arial" w:hAnsi="Arial" w:cs="Arial"/>
          <w:szCs w:val="24"/>
          <w:lang w:val="en-US"/>
        </w:rPr>
      </w:pPr>
    </w:p>
    <w:p w14:paraId="5809AC48" w14:textId="062318BB" w:rsidR="009F239E" w:rsidRDefault="009F239E" w:rsidP="00A81B9D">
      <w:pPr>
        <w:jc w:val="both"/>
        <w:rPr>
          <w:rFonts w:ascii="Arial" w:hAnsi="Arial" w:cs="Arial"/>
          <w:szCs w:val="24"/>
          <w:lang w:val="en-US"/>
        </w:rPr>
      </w:pPr>
    </w:p>
    <w:p w14:paraId="0B7877DB" w14:textId="77777777" w:rsidR="009F239E" w:rsidRPr="009E2FD1" w:rsidRDefault="009F239E" w:rsidP="00A81B9D">
      <w:pPr>
        <w:jc w:val="both"/>
        <w:rPr>
          <w:rFonts w:ascii="Arial" w:hAnsi="Arial" w:cs="Arial"/>
          <w:szCs w:val="24"/>
          <w:lang w:val="en-US"/>
        </w:rPr>
      </w:pPr>
    </w:p>
    <w:p w14:paraId="4FC6CB2A" w14:textId="77777777" w:rsidR="00A81B9D" w:rsidRDefault="00A81B9D" w:rsidP="00A81B9D">
      <w:pPr>
        <w:jc w:val="both"/>
        <w:rPr>
          <w:rFonts w:ascii="Arial" w:hAnsi="Arial" w:cs="Arial"/>
          <w:b/>
          <w:bCs/>
          <w:szCs w:val="24"/>
          <w:lang w:val="en-US"/>
        </w:rPr>
      </w:pPr>
      <w:r w:rsidRPr="009E2FD1">
        <w:rPr>
          <w:rFonts w:ascii="Arial" w:hAnsi="Arial" w:cs="Arial"/>
          <w:b/>
          <w:bCs/>
          <w:szCs w:val="24"/>
          <w:lang w:val="en-US"/>
        </w:rPr>
        <w:lastRenderedPageBreak/>
        <w:t>Do we have the information we need?</w:t>
      </w:r>
    </w:p>
    <w:p w14:paraId="186CF63B" w14:textId="77777777" w:rsidR="00A81B9D" w:rsidRPr="009E2FD1" w:rsidRDefault="00A81B9D" w:rsidP="00A81B9D">
      <w:pPr>
        <w:jc w:val="both"/>
        <w:rPr>
          <w:rFonts w:ascii="Arial" w:hAnsi="Arial" w:cs="Arial"/>
          <w:b/>
          <w:bCs/>
          <w:szCs w:val="24"/>
          <w:lang w:val="en-US"/>
        </w:rPr>
      </w:pPr>
    </w:p>
    <w:p w14:paraId="272F0575"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Decisions must be based on robust evidence / data and analysis of all options.</w:t>
      </w:r>
    </w:p>
    <w:p w14:paraId="51F1330B" w14:textId="77777777" w:rsidR="00A81B9D" w:rsidRPr="009E2FD1" w:rsidRDefault="00A81B9D" w:rsidP="00A81B9D">
      <w:pPr>
        <w:jc w:val="both"/>
        <w:rPr>
          <w:rFonts w:ascii="Arial" w:hAnsi="Arial" w:cs="Arial"/>
          <w:szCs w:val="24"/>
          <w:lang w:val="en-US"/>
        </w:rPr>
      </w:pPr>
    </w:p>
    <w:p w14:paraId="2D400929" w14:textId="77777777" w:rsidR="00A81B9D" w:rsidRPr="009E2FD1" w:rsidRDefault="00A81B9D" w:rsidP="00A81B9D">
      <w:pPr>
        <w:jc w:val="both"/>
        <w:rPr>
          <w:rFonts w:ascii="Arial" w:hAnsi="Arial" w:cs="Arial"/>
          <w:bCs/>
          <w:szCs w:val="24"/>
          <w:lang w:val="en-US"/>
        </w:rPr>
      </w:pPr>
      <w:r w:rsidRPr="009E2FD1">
        <w:rPr>
          <w:rFonts w:ascii="Arial" w:hAnsi="Arial" w:cs="Arial"/>
          <w:bCs/>
          <w:szCs w:val="24"/>
          <w:lang w:val="en-US"/>
        </w:rPr>
        <w:t xml:space="preserve">The City has not </w:t>
      </w:r>
      <w:proofErr w:type="spellStart"/>
      <w:r w:rsidRPr="009E2FD1">
        <w:rPr>
          <w:rFonts w:ascii="Arial" w:hAnsi="Arial" w:cs="Arial"/>
          <w:bCs/>
          <w:szCs w:val="24"/>
          <w:lang w:val="en-US"/>
        </w:rPr>
        <w:t>finalised</w:t>
      </w:r>
      <w:proofErr w:type="spellEnd"/>
      <w:r w:rsidRPr="009E2FD1">
        <w:rPr>
          <w:rFonts w:ascii="Arial" w:hAnsi="Arial" w:cs="Arial"/>
          <w:bCs/>
          <w:szCs w:val="24"/>
          <w:lang w:val="en-US"/>
        </w:rPr>
        <w:t xml:space="preserve"> it’s built form or traffic modeling for Broadway which will provide an evidence basis for the creation of local planning policies or potentially for scheme amendments. Until such time as this work is complete, the R Codes Vol. 2 and LPS3 are the basis for assessment despite the Community’s desire for an alternative assessment framework. </w:t>
      </w:r>
    </w:p>
    <w:p w14:paraId="0CAC2D69" w14:textId="279ACFB2" w:rsidR="00A81B9D" w:rsidRDefault="00A81B9D" w:rsidP="00A81B9D">
      <w:pPr>
        <w:jc w:val="both"/>
        <w:rPr>
          <w:rFonts w:ascii="Arial" w:hAnsi="Arial" w:cs="Arial"/>
          <w:b/>
          <w:szCs w:val="24"/>
          <w:lang w:val="en-US"/>
        </w:rPr>
      </w:pPr>
    </w:p>
    <w:p w14:paraId="791EAFE9" w14:textId="77777777" w:rsidR="009F239E" w:rsidRPr="009E2FD1" w:rsidRDefault="009F239E" w:rsidP="00A81B9D">
      <w:pPr>
        <w:jc w:val="both"/>
        <w:rPr>
          <w:rFonts w:ascii="Arial" w:hAnsi="Arial" w:cs="Arial"/>
          <w:b/>
          <w:szCs w:val="24"/>
          <w:lang w:val="en-US"/>
        </w:rPr>
      </w:pPr>
    </w:p>
    <w:p w14:paraId="4456BB82" w14:textId="77777777" w:rsidR="00A81B9D" w:rsidRPr="009E2FD1" w:rsidRDefault="00A81B9D" w:rsidP="00A81B9D">
      <w:pPr>
        <w:jc w:val="both"/>
        <w:rPr>
          <w:rFonts w:ascii="Arial" w:hAnsi="Arial" w:cs="Arial"/>
          <w:b/>
          <w:szCs w:val="24"/>
          <w:lang w:val="en-US"/>
        </w:rPr>
      </w:pPr>
      <w:r w:rsidRPr="009E2FD1">
        <w:rPr>
          <w:rFonts w:ascii="Arial" w:hAnsi="Arial" w:cs="Arial"/>
          <w:b/>
          <w:sz w:val="28"/>
          <w:szCs w:val="28"/>
          <w:lang w:val="en-US"/>
        </w:rPr>
        <w:t>Budget/Financial Implications</w:t>
      </w:r>
    </w:p>
    <w:p w14:paraId="4E644411" w14:textId="77777777" w:rsidR="00A81B9D" w:rsidRPr="009E2FD1" w:rsidRDefault="00A81B9D" w:rsidP="00A81B9D">
      <w:pPr>
        <w:jc w:val="both"/>
        <w:rPr>
          <w:rFonts w:ascii="Arial" w:hAnsi="Arial" w:cs="Arial"/>
          <w:b/>
          <w:szCs w:val="24"/>
          <w:lang w:val="en-US"/>
        </w:rPr>
      </w:pPr>
    </w:p>
    <w:p w14:paraId="779411D8" w14:textId="77777777" w:rsidR="00A81B9D" w:rsidRDefault="00A81B9D" w:rsidP="00A81B9D">
      <w:pPr>
        <w:jc w:val="both"/>
        <w:rPr>
          <w:rFonts w:ascii="Arial" w:hAnsi="Arial" w:cs="Arial"/>
          <w:b/>
          <w:szCs w:val="24"/>
          <w:lang w:val="en-US"/>
        </w:rPr>
      </w:pPr>
      <w:r w:rsidRPr="009E2FD1">
        <w:rPr>
          <w:rFonts w:ascii="Arial" w:hAnsi="Arial" w:cs="Arial"/>
          <w:b/>
          <w:szCs w:val="24"/>
          <w:lang w:val="en-US"/>
        </w:rPr>
        <w:t xml:space="preserve">Can we afford it? </w:t>
      </w:r>
    </w:p>
    <w:p w14:paraId="067D8B3A" w14:textId="77777777" w:rsidR="00A81B9D" w:rsidRPr="009E2FD1" w:rsidRDefault="00A81B9D" w:rsidP="00A81B9D">
      <w:pPr>
        <w:jc w:val="both"/>
        <w:rPr>
          <w:rFonts w:ascii="Arial" w:hAnsi="Arial" w:cs="Arial"/>
          <w:b/>
          <w:szCs w:val="24"/>
          <w:lang w:val="en-US"/>
        </w:rPr>
      </w:pPr>
    </w:p>
    <w:p w14:paraId="1952D803" w14:textId="77777777" w:rsidR="00A81B9D" w:rsidRPr="009E2FD1" w:rsidRDefault="00A81B9D" w:rsidP="00A81B9D">
      <w:pPr>
        <w:jc w:val="both"/>
        <w:rPr>
          <w:rFonts w:ascii="Arial" w:hAnsi="Arial" w:cs="Arial"/>
          <w:b/>
          <w:szCs w:val="24"/>
          <w:lang w:val="en-US"/>
        </w:rPr>
      </w:pPr>
      <w:r w:rsidRPr="009E2FD1">
        <w:rPr>
          <w:rFonts w:ascii="Arial" w:hAnsi="Arial" w:cs="Arial"/>
          <w:bCs/>
          <w:szCs w:val="24"/>
          <w:lang w:val="en-US"/>
        </w:rPr>
        <w:t>A refusal of this application at JDAP will move this appeal to a full hearing at SAT. The City will be required to provide technical input into full hearing as well as contributing to the state of issues facts and contentions. Staff will also likely be required to attend further directions hearings or full hearing of this matter at a later date.</w:t>
      </w:r>
      <w:r w:rsidRPr="009E2FD1">
        <w:rPr>
          <w:rFonts w:ascii="Arial" w:hAnsi="Arial" w:cs="Arial"/>
          <w:b/>
          <w:szCs w:val="24"/>
          <w:lang w:val="en-US"/>
        </w:rPr>
        <w:t xml:space="preserve"> </w:t>
      </w:r>
    </w:p>
    <w:p w14:paraId="1A359773" w14:textId="77777777" w:rsidR="00A81B9D" w:rsidRPr="009E2FD1" w:rsidRDefault="00A81B9D" w:rsidP="00A81B9D">
      <w:pPr>
        <w:jc w:val="both"/>
        <w:rPr>
          <w:rFonts w:ascii="Arial" w:hAnsi="Arial" w:cs="Arial"/>
          <w:b/>
          <w:szCs w:val="24"/>
          <w:lang w:val="en-US"/>
        </w:rPr>
      </w:pPr>
    </w:p>
    <w:p w14:paraId="14FFDEA3" w14:textId="77777777" w:rsidR="00A81B9D" w:rsidRPr="009E2FD1" w:rsidRDefault="00A81B9D" w:rsidP="00A81B9D">
      <w:pPr>
        <w:jc w:val="both"/>
        <w:rPr>
          <w:rFonts w:ascii="Arial" w:hAnsi="Arial" w:cs="Arial"/>
          <w:bCs/>
          <w:szCs w:val="24"/>
          <w:lang w:val="en-US"/>
        </w:rPr>
      </w:pPr>
      <w:r w:rsidRPr="009E2FD1">
        <w:rPr>
          <w:rFonts w:ascii="Arial" w:hAnsi="Arial" w:cs="Arial"/>
          <w:bCs/>
          <w:szCs w:val="24"/>
          <w:lang w:val="en-US"/>
        </w:rPr>
        <w:t>How well does the option fit within our Long-Term Financial Plan? What do we need to do to manage he costs over the lifecycle of the asset / project / service?</w:t>
      </w:r>
    </w:p>
    <w:p w14:paraId="370CCE1C" w14:textId="77777777" w:rsidR="00A81B9D" w:rsidRPr="009E2FD1" w:rsidRDefault="00A81B9D" w:rsidP="00A81B9D">
      <w:pPr>
        <w:jc w:val="both"/>
        <w:rPr>
          <w:rFonts w:ascii="Arial" w:hAnsi="Arial" w:cs="Arial"/>
          <w:bCs/>
          <w:szCs w:val="24"/>
          <w:highlight w:val="yellow"/>
          <w:lang w:val="en-US"/>
        </w:rPr>
      </w:pPr>
    </w:p>
    <w:p w14:paraId="014BD92C" w14:textId="77777777" w:rsidR="00A81B9D" w:rsidRPr="009E2FD1" w:rsidRDefault="00A81B9D" w:rsidP="00A81B9D">
      <w:pPr>
        <w:jc w:val="both"/>
        <w:rPr>
          <w:rFonts w:ascii="Arial" w:hAnsi="Arial" w:cs="Arial"/>
          <w:bCs/>
          <w:szCs w:val="24"/>
          <w:lang w:val="en-US"/>
        </w:rPr>
      </w:pPr>
      <w:r w:rsidRPr="009E2FD1">
        <w:rPr>
          <w:rFonts w:ascii="Arial" w:hAnsi="Arial" w:cs="Arial"/>
          <w:bCs/>
          <w:szCs w:val="24"/>
          <w:lang w:val="en-US"/>
        </w:rPr>
        <w:t xml:space="preserve">The expenditure of funds to provide an evidence based built form model and tragic model to form the basis of the local planning framework is a critical investment on behalf of the City. Ideally this work would have been done prior to the gazettal of the Scheme, however, the zoning that has appeared in the </w:t>
      </w:r>
      <w:proofErr w:type="spellStart"/>
      <w:r w:rsidRPr="009E2FD1">
        <w:rPr>
          <w:rFonts w:ascii="Arial" w:hAnsi="Arial" w:cs="Arial"/>
          <w:bCs/>
          <w:szCs w:val="24"/>
          <w:lang w:val="en-US"/>
        </w:rPr>
        <w:t>finalised</w:t>
      </w:r>
      <w:proofErr w:type="spellEnd"/>
      <w:r w:rsidRPr="009E2FD1">
        <w:rPr>
          <w:rFonts w:ascii="Arial" w:hAnsi="Arial" w:cs="Arial"/>
          <w:bCs/>
          <w:szCs w:val="24"/>
          <w:lang w:val="en-US"/>
        </w:rPr>
        <w:t xml:space="preserve"> LPS3 differs from previous versions and therefore the modeling and policy responses have been required to start from the very beginning. </w:t>
      </w:r>
    </w:p>
    <w:p w14:paraId="55D72E05" w14:textId="77777777" w:rsidR="00A81B9D" w:rsidRPr="009E2FD1" w:rsidRDefault="00A81B9D" w:rsidP="00A81B9D">
      <w:pPr>
        <w:jc w:val="both"/>
        <w:rPr>
          <w:rFonts w:ascii="Arial" w:hAnsi="Arial" w:cs="Arial"/>
          <w:b/>
          <w:szCs w:val="24"/>
          <w:highlight w:val="yellow"/>
          <w:lang w:val="en-US"/>
        </w:rPr>
      </w:pPr>
    </w:p>
    <w:p w14:paraId="0C871133" w14:textId="0160B8DD" w:rsidR="00A81B9D" w:rsidRDefault="00A81B9D" w:rsidP="008E4E13">
      <w:pPr>
        <w:rPr>
          <w:rFonts w:ascii="Arial" w:hAnsi="Arial" w:cs="Arial"/>
          <w:b/>
          <w:szCs w:val="24"/>
          <w:lang w:val="en-US"/>
        </w:rPr>
      </w:pPr>
      <w:r w:rsidRPr="009E2FD1">
        <w:rPr>
          <w:rFonts w:ascii="Arial" w:hAnsi="Arial" w:cs="Arial"/>
          <w:b/>
          <w:szCs w:val="24"/>
          <w:lang w:val="en-US"/>
        </w:rPr>
        <w:t>How does the option impact upon rates?</w:t>
      </w:r>
    </w:p>
    <w:p w14:paraId="34AB8ED2" w14:textId="77777777" w:rsidR="00A81B9D" w:rsidRPr="009E2FD1" w:rsidRDefault="00A81B9D" w:rsidP="00A81B9D">
      <w:pPr>
        <w:jc w:val="both"/>
        <w:rPr>
          <w:rFonts w:ascii="Arial" w:hAnsi="Arial" w:cs="Arial"/>
          <w:b/>
          <w:szCs w:val="24"/>
          <w:lang w:val="en-US"/>
        </w:rPr>
      </w:pPr>
    </w:p>
    <w:p w14:paraId="3492D818" w14:textId="77777777" w:rsidR="00A81B9D" w:rsidRPr="009E2FD1" w:rsidRDefault="00A81B9D" w:rsidP="00A81B9D">
      <w:pPr>
        <w:jc w:val="both"/>
        <w:rPr>
          <w:rFonts w:ascii="Arial" w:hAnsi="Arial" w:cs="Arial"/>
          <w:bCs/>
          <w:szCs w:val="24"/>
          <w:lang w:val="en-US"/>
        </w:rPr>
      </w:pPr>
      <w:r w:rsidRPr="009E2FD1">
        <w:rPr>
          <w:rFonts w:ascii="Arial" w:hAnsi="Arial" w:cs="Arial"/>
          <w:bCs/>
          <w:szCs w:val="24"/>
          <w:lang w:val="en-US"/>
        </w:rPr>
        <w:t>Decisions made must minimize the impact of rate increases where possible.</w:t>
      </w:r>
    </w:p>
    <w:p w14:paraId="0078E757" w14:textId="77777777" w:rsidR="00A81B9D" w:rsidRPr="009E2FD1" w:rsidRDefault="00A81B9D" w:rsidP="00A81B9D">
      <w:pPr>
        <w:jc w:val="both"/>
        <w:rPr>
          <w:rFonts w:ascii="Arial" w:hAnsi="Arial" w:cs="Arial"/>
          <w:szCs w:val="24"/>
        </w:rPr>
      </w:pPr>
    </w:p>
    <w:p w14:paraId="394FA72F" w14:textId="77777777" w:rsidR="00A81B9D" w:rsidRPr="009E2FD1" w:rsidRDefault="00A81B9D" w:rsidP="00A81B9D">
      <w:pPr>
        <w:jc w:val="both"/>
        <w:rPr>
          <w:rFonts w:ascii="Arial" w:hAnsi="Arial" w:cs="Arial"/>
          <w:szCs w:val="24"/>
        </w:rPr>
      </w:pPr>
      <w:r w:rsidRPr="009E2FD1">
        <w:rPr>
          <w:rFonts w:ascii="Arial" w:hAnsi="Arial" w:cs="Arial"/>
          <w:szCs w:val="24"/>
        </w:rPr>
        <w:t xml:space="preserve">A decision of JDAP to approve this development will result in additional new commercial rate payers and residential rate payers, increasing tax revenue for the City of Nedlands. </w:t>
      </w:r>
    </w:p>
    <w:p w14:paraId="1B9104F1" w14:textId="77777777" w:rsidR="00594847" w:rsidRPr="00594847" w:rsidRDefault="00594847" w:rsidP="00594847"/>
    <w:p w14:paraId="6FFACD42" w14:textId="73F1135F" w:rsidR="00DF0A53" w:rsidRDefault="00DF0A53"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D75FF97" w14:textId="77777777" w:rsidR="00594847" w:rsidRDefault="00594847">
      <w:pPr>
        <w:rPr>
          <w:rFonts w:ascii="Arial" w:hAnsi="Arial" w:cs="Arial"/>
          <w:b/>
          <w:kern w:val="28"/>
          <w:szCs w:val="22"/>
        </w:rPr>
      </w:pPr>
      <w:r>
        <w:rPr>
          <w:rFonts w:ascii="Arial" w:hAnsi="Arial" w:cs="Arial"/>
          <w:szCs w:val="22"/>
        </w:rPr>
        <w:br w:type="page"/>
      </w:r>
    </w:p>
    <w:p w14:paraId="2E835DD2" w14:textId="4440A172" w:rsidR="00594847" w:rsidRDefault="005C693A" w:rsidP="00594847">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102" w:name="_Toc36558269"/>
      <w:r>
        <w:rPr>
          <w:rFonts w:ascii="Arial" w:hAnsi="Arial" w:cs="Arial"/>
          <w:sz w:val="24"/>
          <w:szCs w:val="22"/>
          <w:u w:val="none"/>
        </w:rPr>
        <w:lastRenderedPageBreak/>
        <w:t>14-16 Webster Street, Nedlands – 10 Grouped Dwellings</w:t>
      </w:r>
      <w:bookmarkEnd w:id="102"/>
    </w:p>
    <w:p w14:paraId="02811EB3" w14:textId="77777777" w:rsidR="00594847" w:rsidRDefault="00594847" w:rsidP="006053A2">
      <w:pPr>
        <w:numPr>
          <w:ilvl w:val="12"/>
          <w:numId w:val="0"/>
        </w:numPr>
        <w:tabs>
          <w:tab w:val="left" w:pos="1440"/>
          <w:tab w:val="left" w:pos="2410"/>
          <w:tab w:val="left" w:pos="2977"/>
          <w:tab w:val="right" w:pos="8335"/>
          <w:tab w:val="right" w:pos="8505"/>
        </w:tabs>
        <w:jc w:val="both"/>
        <w:rPr>
          <w:rFonts w:ascii="Arial" w:hAnsi="Arial" w:cs="Arial"/>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6346"/>
      </w:tblGrid>
      <w:tr w:rsidR="002958F0" w:rsidRPr="00C321E7" w14:paraId="392A6C8D" w14:textId="77777777" w:rsidTr="00B750A8">
        <w:tc>
          <w:tcPr>
            <w:tcW w:w="1820" w:type="dxa"/>
            <w:shd w:val="clear" w:color="auto" w:fill="auto"/>
          </w:tcPr>
          <w:p w14:paraId="43401B31" w14:textId="77777777" w:rsidR="00884E59" w:rsidRPr="00C321E7" w:rsidRDefault="00884E59" w:rsidP="00776F87">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Council</w:t>
            </w:r>
          </w:p>
        </w:tc>
        <w:tc>
          <w:tcPr>
            <w:tcW w:w="6346" w:type="dxa"/>
            <w:shd w:val="clear" w:color="auto" w:fill="auto"/>
          </w:tcPr>
          <w:p w14:paraId="0D600EF4" w14:textId="77777777" w:rsidR="00884E59" w:rsidRPr="00227CFF" w:rsidRDefault="00884E59" w:rsidP="00776F87">
            <w:pPr>
              <w:jc w:val="both"/>
              <w:rPr>
                <w:rFonts w:ascii="Arial" w:eastAsia="Calibri" w:hAnsi="Arial" w:cs="Arial"/>
                <w:iCs/>
                <w:color w:val="000000" w:themeColor="text1"/>
                <w:szCs w:val="24"/>
              </w:rPr>
            </w:pPr>
            <w:r>
              <w:rPr>
                <w:rFonts w:ascii="Arial" w:eastAsia="Calibri" w:hAnsi="Arial" w:cs="Arial"/>
                <w:iCs/>
                <w:color w:val="000000" w:themeColor="text1"/>
                <w:szCs w:val="24"/>
              </w:rPr>
              <w:t>31</w:t>
            </w:r>
            <w:r w:rsidRPr="00227CFF">
              <w:rPr>
                <w:rFonts w:ascii="Arial" w:eastAsia="Calibri" w:hAnsi="Arial" w:cs="Arial"/>
                <w:iCs/>
                <w:color w:val="000000" w:themeColor="text1"/>
                <w:szCs w:val="24"/>
              </w:rPr>
              <w:t xml:space="preserve"> March 2020</w:t>
            </w:r>
          </w:p>
        </w:tc>
      </w:tr>
      <w:tr w:rsidR="002958F0" w:rsidRPr="00C321E7" w14:paraId="64778011" w14:textId="77777777" w:rsidTr="00B750A8">
        <w:tc>
          <w:tcPr>
            <w:tcW w:w="1820" w:type="dxa"/>
            <w:shd w:val="clear" w:color="auto" w:fill="auto"/>
          </w:tcPr>
          <w:p w14:paraId="2B9322C2" w14:textId="77777777" w:rsidR="00884E59" w:rsidRPr="00C321E7" w:rsidRDefault="00884E59" w:rsidP="00776F87">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Applicant</w:t>
            </w:r>
          </w:p>
        </w:tc>
        <w:tc>
          <w:tcPr>
            <w:tcW w:w="6346" w:type="dxa"/>
            <w:shd w:val="clear" w:color="auto" w:fill="auto"/>
          </w:tcPr>
          <w:p w14:paraId="46A93588" w14:textId="77777777" w:rsidR="00884E59" w:rsidRPr="00227CFF" w:rsidRDefault="00884E59" w:rsidP="00776F87">
            <w:pPr>
              <w:jc w:val="both"/>
              <w:rPr>
                <w:rFonts w:ascii="Arial" w:eastAsia="Calibri" w:hAnsi="Arial" w:cs="Arial"/>
                <w:iCs/>
                <w:color w:val="000000" w:themeColor="text1"/>
                <w:szCs w:val="24"/>
              </w:rPr>
            </w:pPr>
            <w:r>
              <w:rPr>
                <w:rFonts w:ascii="Arial" w:eastAsia="Calibri" w:hAnsi="Arial" w:cs="Arial"/>
                <w:iCs/>
                <w:color w:val="000000" w:themeColor="text1"/>
                <w:szCs w:val="24"/>
              </w:rPr>
              <w:t xml:space="preserve">Building Corporation WA Pty Ltd </w:t>
            </w:r>
            <w:r w:rsidRPr="00ED48AC">
              <w:rPr>
                <w:rFonts w:ascii="Arial" w:eastAsia="Calibri" w:hAnsi="Arial" w:cs="Arial"/>
                <w:iCs/>
                <w:color w:val="000000" w:themeColor="text1"/>
                <w:szCs w:val="24"/>
              </w:rPr>
              <w:t>t/as Giorgi</w:t>
            </w:r>
          </w:p>
        </w:tc>
      </w:tr>
      <w:tr w:rsidR="002958F0" w:rsidRPr="00C321E7" w14:paraId="29B4DB2C" w14:textId="77777777" w:rsidTr="00B750A8">
        <w:tc>
          <w:tcPr>
            <w:tcW w:w="1820" w:type="dxa"/>
            <w:shd w:val="clear" w:color="auto" w:fill="auto"/>
          </w:tcPr>
          <w:p w14:paraId="5778E7F6" w14:textId="77777777" w:rsidR="00884E59" w:rsidRPr="00C321E7" w:rsidRDefault="00884E59" w:rsidP="00776F87">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Landowner</w:t>
            </w:r>
          </w:p>
        </w:tc>
        <w:tc>
          <w:tcPr>
            <w:tcW w:w="6346" w:type="dxa"/>
            <w:shd w:val="clear" w:color="auto" w:fill="auto"/>
          </w:tcPr>
          <w:p w14:paraId="5467B5C3" w14:textId="77777777" w:rsidR="00884E59" w:rsidRPr="00C321E7" w:rsidRDefault="00884E59" w:rsidP="00776F87">
            <w:pPr>
              <w:jc w:val="both"/>
              <w:rPr>
                <w:rFonts w:ascii="Arial" w:eastAsia="Calibri" w:hAnsi="Arial" w:cs="Arial"/>
                <w:color w:val="000000" w:themeColor="text1"/>
                <w:szCs w:val="24"/>
              </w:rPr>
            </w:pPr>
            <w:r>
              <w:rPr>
                <w:rFonts w:ascii="Arial" w:hAnsi="Arial" w:cs="Arial"/>
                <w:color w:val="000000" w:themeColor="text1"/>
                <w:szCs w:val="24"/>
              </w:rPr>
              <w:t>CR &amp; JV Whitaker and BN and M Nunn</w:t>
            </w:r>
          </w:p>
        </w:tc>
      </w:tr>
      <w:tr w:rsidR="002958F0" w:rsidRPr="00C321E7" w14:paraId="564EA246" w14:textId="77777777" w:rsidTr="00B750A8">
        <w:tc>
          <w:tcPr>
            <w:tcW w:w="1820" w:type="dxa"/>
            <w:shd w:val="clear" w:color="auto" w:fill="auto"/>
          </w:tcPr>
          <w:p w14:paraId="1A48FEF4" w14:textId="77777777" w:rsidR="00884E59" w:rsidRPr="00E65AA6" w:rsidRDefault="00884E59" w:rsidP="00776F87">
            <w:pPr>
              <w:jc w:val="both"/>
              <w:rPr>
                <w:rFonts w:ascii="Arial" w:eastAsia="Calibri" w:hAnsi="Arial" w:cs="Arial"/>
                <w:b/>
                <w:color w:val="000000" w:themeColor="text1"/>
                <w:szCs w:val="24"/>
              </w:rPr>
            </w:pPr>
            <w:r w:rsidRPr="00E65AA6">
              <w:rPr>
                <w:rFonts w:ascii="Arial" w:eastAsia="Calibri" w:hAnsi="Arial" w:cs="Arial"/>
                <w:b/>
                <w:color w:val="000000" w:themeColor="text1"/>
                <w:szCs w:val="24"/>
              </w:rPr>
              <w:t>Director</w:t>
            </w:r>
          </w:p>
        </w:tc>
        <w:tc>
          <w:tcPr>
            <w:tcW w:w="6346" w:type="dxa"/>
            <w:shd w:val="clear" w:color="auto" w:fill="auto"/>
            <w:vAlign w:val="center"/>
          </w:tcPr>
          <w:p w14:paraId="7D69938E" w14:textId="77777777" w:rsidR="00884E59" w:rsidRPr="00E65AA6" w:rsidRDefault="00884E59" w:rsidP="00776F87">
            <w:pPr>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Peter Mickleson – Director Planning &amp; Development </w:t>
            </w:r>
          </w:p>
        </w:tc>
      </w:tr>
      <w:tr w:rsidR="002958F0" w:rsidRPr="00C321E7" w14:paraId="1A37C8FE" w14:textId="77777777" w:rsidTr="00B750A8">
        <w:tc>
          <w:tcPr>
            <w:tcW w:w="1820" w:type="dxa"/>
            <w:shd w:val="clear" w:color="auto" w:fill="auto"/>
          </w:tcPr>
          <w:p w14:paraId="21B442A7" w14:textId="77777777" w:rsidR="00884E59" w:rsidRPr="00E65AA6" w:rsidRDefault="00884E59" w:rsidP="00776F87">
            <w:pPr>
              <w:jc w:val="both"/>
              <w:rPr>
                <w:rFonts w:ascii="Arial" w:eastAsia="Calibri" w:hAnsi="Arial" w:cs="Arial"/>
                <w:b/>
                <w:color w:val="000000" w:themeColor="text1"/>
                <w:szCs w:val="24"/>
              </w:rPr>
            </w:pPr>
            <w:r w:rsidRPr="00E65AA6">
              <w:rPr>
                <w:rStyle w:val="normaltextrun1"/>
                <w:rFonts w:ascii="Arial" w:hAnsi="Arial" w:cs="Arial"/>
                <w:b/>
                <w:bCs/>
                <w:szCs w:val="24"/>
              </w:rPr>
              <w:t>Employee Disclosure under section 5.70 Local Government Act 1995</w:t>
            </w:r>
            <w:r w:rsidRPr="00E65AA6">
              <w:rPr>
                <w:rStyle w:val="eop"/>
                <w:rFonts w:ascii="Arial" w:hAnsi="Arial" w:cs="Arial"/>
                <w:szCs w:val="24"/>
              </w:rPr>
              <w:t> </w:t>
            </w:r>
          </w:p>
        </w:tc>
        <w:tc>
          <w:tcPr>
            <w:tcW w:w="6346" w:type="dxa"/>
            <w:shd w:val="clear" w:color="auto" w:fill="auto"/>
            <w:vAlign w:val="center"/>
          </w:tcPr>
          <w:p w14:paraId="1B6DD7BD" w14:textId="77777777" w:rsidR="00884E59" w:rsidRPr="00E65AA6" w:rsidRDefault="00884E59" w:rsidP="00776F87">
            <w:pPr>
              <w:jc w:val="both"/>
              <w:rPr>
                <w:rFonts w:ascii="Arial" w:eastAsia="Calibri" w:hAnsi="Arial" w:cs="Arial"/>
                <w:szCs w:val="24"/>
              </w:rPr>
            </w:pPr>
            <w:r w:rsidRPr="00E65AA6">
              <w:rPr>
                <w:rFonts w:ascii="Arial" w:eastAsia="Calibri" w:hAnsi="Arial" w:cs="Arial"/>
                <w:szCs w:val="24"/>
              </w:rPr>
              <w:t>Nil.</w:t>
            </w:r>
          </w:p>
          <w:p w14:paraId="5FFA23AF" w14:textId="77777777" w:rsidR="00884E59" w:rsidRPr="00E65AA6" w:rsidRDefault="00884E59" w:rsidP="00776F87">
            <w:pPr>
              <w:jc w:val="both"/>
              <w:rPr>
                <w:rFonts w:ascii="Arial" w:eastAsia="Calibri" w:hAnsi="Arial" w:cs="Arial"/>
                <w:color w:val="000000" w:themeColor="text1"/>
                <w:szCs w:val="24"/>
              </w:rPr>
            </w:pPr>
          </w:p>
        </w:tc>
      </w:tr>
      <w:tr w:rsidR="002958F0" w:rsidRPr="00C321E7" w14:paraId="54D3886F" w14:textId="77777777" w:rsidTr="00B750A8">
        <w:tc>
          <w:tcPr>
            <w:tcW w:w="1820" w:type="dxa"/>
            <w:shd w:val="clear" w:color="auto" w:fill="auto"/>
          </w:tcPr>
          <w:p w14:paraId="692678A2" w14:textId="77777777" w:rsidR="00884E59" w:rsidRPr="00E65AA6" w:rsidRDefault="00884E59" w:rsidP="00776F87">
            <w:pPr>
              <w:jc w:val="both"/>
              <w:rPr>
                <w:rFonts w:ascii="Arial" w:eastAsia="Calibri" w:hAnsi="Arial" w:cs="Arial"/>
                <w:b/>
                <w:color w:val="000000" w:themeColor="text1"/>
                <w:szCs w:val="24"/>
              </w:rPr>
            </w:pPr>
            <w:r w:rsidRPr="00E65AA6">
              <w:rPr>
                <w:rFonts w:ascii="Arial" w:eastAsia="Calibri" w:hAnsi="Arial" w:cs="Arial"/>
                <w:b/>
                <w:color w:val="000000" w:themeColor="text1"/>
                <w:szCs w:val="24"/>
              </w:rPr>
              <w:t>Report Type</w:t>
            </w:r>
          </w:p>
          <w:p w14:paraId="03EEE02F" w14:textId="77777777" w:rsidR="00884E59" w:rsidRPr="00E65AA6" w:rsidRDefault="00884E59" w:rsidP="00776F87">
            <w:pPr>
              <w:jc w:val="both"/>
              <w:rPr>
                <w:rFonts w:ascii="Arial" w:eastAsia="Calibri" w:hAnsi="Arial" w:cs="Arial"/>
                <w:b/>
                <w:color w:val="000000" w:themeColor="text1"/>
                <w:szCs w:val="24"/>
              </w:rPr>
            </w:pPr>
          </w:p>
          <w:p w14:paraId="7E1B0BD0" w14:textId="77777777" w:rsidR="00884E59" w:rsidRPr="00E65AA6" w:rsidRDefault="00884E59" w:rsidP="00776F87">
            <w:pPr>
              <w:jc w:val="both"/>
              <w:rPr>
                <w:rFonts w:ascii="Arial" w:hAnsi="Arial" w:cs="Arial"/>
                <w:color w:val="000000" w:themeColor="text1"/>
                <w:szCs w:val="24"/>
              </w:rPr>
            </w:pPr>
            <w:r w:rsidRPr="00E65AA6">
              <w:rPr>
                <w:rFonts w:ascii="Arial" w:hAnsi="Arial" w:cs="Arial"/>
                <w:color w:val="000000" w:themeColor="text1"/>
                <w:szCs w:val="24"/>
              </w:rPr>
              <w:t>Advocacy</w:t>
            </w:r>
          </w:p>
          <w:p w14:paraId="6EA13939" w14:textId="77777777" w:rsidR="00884E59" w:rsidRPr="00E65AA6" w:rsidRDefault="00884E59" w:rsidP="00776F87">
            <w:pPr>
              <w:jc w:val="both"/>
              <w:rPr>
                <w:rFonts w:ascii="Arial" w:eastAsia="Calibri" w:hAnsi="Arial" w:cs="Arial"/>
                <w:b/>
                <w:color w:val="000000" w:themeColor="text1"/>
                <w:szCs w:val="24"/>
              </w:rPr>
            </w:pPr>
          </w:p>
          <w:p w14:paraId="3A1D39EA" w14:textId="77777777" w:rsidR="00884E59" w:rsidRPr="00E65AA6" w:rsidRDefault="00884E59" w:rsidP="00776F87">
            <w:pPr>
              <w:autoSpaceDE w:val="0"/>
              <w:autoSpaceDN w:val="0"/>
              <w:adjustRightInd w:val="0"/>
              <w:jc w:val="both"/>
              <w:rPr>
                <w:rFonts w:ascii="Arial" w:hAnsi="Arial" w:cs="Arial"/>
                <w:color w:val="000000" w:themeColor="text1"/>
                <w:szCs w:val="24"/>
              </w:rPr>
            </w:pPr>
          </w:p>
        </w:tc>
        <w:tc>
          <w:tcPr>
            <w:tcW w:w="6346" w:type="dxa"/>
            <w:shd w:val="clear" w:color="auto" w:fill="auto"/>
            <w:vAlign w:val="center"/>
          </w:tcPr>
          <w:p w14:paraId="0E43A9BE" w14:textId="4220FE60" w:rsidR="00884E59" w:rsidRPr="00E65AA6" w:rsidRDefault="00884E59" w:rsidP="002958F0">
            <w:pPr>
              <w:autoSpaceDE w:val="0"/>
              <w:autoSpaceDN w:val="0"/>
              <w:adjustRightInd w:val="0"/>
              <w:jc w:val="both"/>
              <w:rPr>
                <w:rFonts w:ascii="Arial" w:eastAsia="Calibri" w:hAnsi="Arial" w:cs="Arial"/>
                <w:color w:val="000000" w:themeColor="text1"/>
                <w:szCs w:val="24"/>
              </w:rPr>
            </w:pPr>
            <w:r w:rsidRPr="00E65AA6">
              <w:rPr>
                <w:rFonts w:ascii="Arial" w:hAnsi="Arial" w:cs="Arial"/>
                <w:color w:val="000000" w:themeColor="text1"/>
                <w:szCs w:val="24"/>
              </w:rPr>
              <w:t>When Council advocates on its own behalf or on behalf of</w:t>
            </w:r>
            <w:r w:rsidR="002958F0">
              <w:rPr>
                <w:rFonts w:ascii="Arial" w:hAnsi="Arial" w:cs="Arial"/>
                <w:color w:val="000000" w:themeColor="text1"/>
                <w:szCs w:val="24"/>
              </w:rPr>
              <w:t xml:space="preserve"> </w:t>
            </w:r>
            <w:r w:rsidRPr="00E65AA6">
              <w:rPr>
                <w:rFonts w:ascii="Arial" w:hAnsi="Arial" w:cs="Arial"/>
                <w:color w:val="000000" w:themeColor="text1"/>
                <w:szCs w:val="24"/>
              </w:rPr>
              <w:t>its community to another level of</w:t>
            </w:r>
            <w:r w:rsidR="002958F0">
              <w:rPr>
                <w:rFonts w:ascii="Arial" w:hAnsi="Arial" w:cs="Arial"/>
                <w:color w:val="000000" w:themeColor="text1"/>
                <w:szCs w:val="24"/>
              </w:rPr>
              <w:t xml:space="preserve"> g</w:t>
            </w:r>
            <w:r w:rsidR="008846B6">
              <w:rPr>
                <w:rFonts w:ascii="Arial" w:hAnsi="Arial" w:cs="Arial"/>
                <w:color w:val="000000" w:themeColor="text1"/>
                <w:szCs w:val="24"/>
              </w:rPr>
              <w:t>overnment</w:t>
            </w:r>
            <w:r w:rsidR="002958F0">
              <w:rPr>
                <w:rFonts w:ascii="Arial" w:hAnsi="Arial" w:cs="Arial"/>
                <w:color w:val="000000" w:themeColor="text1"/>
                <w:szCs w:val="24"/>
              </w:rPr>
              <w:t xml:space="preserve">/body/agency. </w:t>
            </w:r>
          </w:p>
        </w:tc>
      </w:tr>
      <w:tr w:rsidR="002958F0" w:rsidRPr="00C321E7" w14:paraId="25692A91" w14:textId="77777777" w:rsidTr="00B750A8">
        <w:tc>
          <w:tcPr>
            <w:tcW w:w="1820" w:type="dxa"/>
            <w:shd w:val="clear" w:color="auto" w:fill="auto"/>
          </w:tcPr>
          <w:p w14:paraId="5225DCD2" w14:textId="77777777" w:rsidR="00884E59" w:rsidRPr="00C321E7" w:rsidRDefault="00884E59" w:rsidP="00776F87">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Reference</w:t>
            </w:r>
          </w:p>
        </w:tc>
        <w:tc>
          <w:tcPr>
            <w:tcW w:w="6346" w:type="dxa"/>
            <w:shd w:val="clear" w:color="auto" w:fill="auto"/>
          </w:tcPr>
          <w:p w14:paraId="11953D9B" w14:textId="77777777" w:rsidR="00884E59" w:rsidRPr="00566C20" w:rsidRDefault="00884E59" w:rsidP="00776F87">
            <w:pPr>
              <w:jc w:val="both"/>
              <w:rPr>
                <w:rFonts w:ascii="Arial" w:eastAsia="Calibri" w:hAnsi="Arial" w:cs="Arial"/>
                <w:iCs/>
                <w:color w:val="000000" w:themeColor="text1"/>
                <w:szCs w:val="24"/>
              </w:rPr>
            </w:pPr>
            <w:r w:rsidRPr="00566C20">
              <w:rPr>
                <w:rFonts w:ascii="Arial" w:eastAsia="Calibri" w:hAnsi="Arial" w:cs="Arial"/>
                <w:iCs/>
                <w:color w:val="000000" w:themeColor="text1"/>
                <w:szCs w:val="24"/>
              </w:rPr>
              <w:t>DA</w:t>
            </w:r>
            <w:r>
              <w:rPr>
                <w:rFonts w:ascii="Arial" w:eastAsia="Calibri" w:hAnsi="Arial" w:cs="Arial"/>
                <w:iCs/>
                <w:color w:val="000000" w:themeColor="text1"/>
                <w:szCs w:val="24"/>
              </w:rPr>
              <w:t>20</w:t>
            </w:r>
            <w:r w:rsidRPr="00566C20">
              <w:rPr>
                <w:rFonts w:ascii="Arial" w:eastAsia="Calibri" w:hAnsi="Arial" w:cs="Arial"/>
                <w:iCs/>
                <w:color w:val="000000" w:themeColor="text1"/>
                <w:szCs w:val="24"/>
              </w:rPr>
              <w:t>-4</w:t>
            </w:r>
            <w:r>
              <w:rPr>
                <w:rFonts w:ascii="Arial" w:eastAsia="Calibri" w:hAnsi="Arial" w:cs="Arial"/>
                <w:iCs/>
                <w:color w:val="000000" w:themeColor="text1"/>
                <w:szCs w:val="24"/>
              </w:rPr>
              <w:t>3573</w:t>
            </w:r>
          </w:p>
        </w:tc>
      </w:tr>
      <w:tr w:rsidR="002958F0" w:rsidRPr="00C321E7" w14:paraId="45656B0E" w14:textId="77777777" w:rsidTr="00B750A8">
        <w:tc>
          <w:tcPr>
            <w:tcW w:w="1820" w:type="dxa"/>
            <w:tcBorders>
              <w:bottom w:val="single" w:sz="4" w:space="0" w:color="auto"/>
            </w:tcBorders>
            <w:shd w:val="clear" w:color="auto" w:fill="auto"/>
          </w:tcPr>
          <w:p w14:paraId="4E92CC8C" w14:textId="77777777" w:rsidR="00884E59" w:rsidRPr="00566C20" w:rsidRDefault="00884E59" w:rsidP="00776F87">
            <w:pPr>
              <w:jc w:val="both"/>
              <w:rPr>
                <w:rFonts w:ascii="Arial" w:eastAsia="Calibri" w:hAnsi="Arial" w:cs="Arial"/>
                <w:b/>
                <w:color w:val="000000" w:themeColor="text1"/>
                <w:szCs w:val="24"/>
              </w:rPr>
            </w:pPr>
            <w:r w:rsidRPr="00566C20">
              <w:rPr>
                <w:rFonts w:ascii="Arial" w:eastAsia="Calibri" w:hAnsi="Arial" w:cs="Arial"/>
                <w:b/>
                <w:color w:val="000000" w:themeColor="text1"/>
                <w:szCs w:val="24"/>
              </w:rPr>
              <w:t>Previous Item</w:t>
            </w:r>
          </w:p>
        </w:tc>
        <w:tc>
          <w:tcPr>
            <w:tcW w:w="6346" w:type="dxa"/>
            <w:tcBorders>
              <w:bottom w:val="single" w:sz="4" w:space="0" w:color="auto"/>
            </w:tcBorders>
            <w:shd w:val="clear" w:color="auto" w:fill="auto"/>
          </w:tcPr>
          <w:p w14:paraId="70BE08D3" w14:textId="77777777" w:rsidR="00884E59" w:rsidRPr="00566C20" w:rsidRDefault="00884E59" w:rsidP="00776F87">
            <w:pPr>
              <w:jc w:val="both"/>
              <w:rPr>
                <w:rFonts w:ascii="Arial" w:eastAsia="Calibri" w:hAnsi="Arial" w:cs="Arial"/>
                <w:color w:val="000000" w:themeColor="text1"/>
                <w:szCs w:val="24"/>
              </w:rPr>
            </w:pPr>
            <w:r w:rsidRPr="00566C20">
              <w:rPr>
                <w:rFonts w:ascii="Arial" w:hAnsi="Arial" w:cs="Arial"/>
                <w:color w:val="000000" w:themeColor="text1"/>
                <w:szCs w:val="24"/>
              </w:rPr>
              <w:t>Nil.</w:t>
            </w:r>
          </w:p>
        </w:tc>
      </w:tr>
      <w:tr w:rsidR="002958F0" w:rsidRPr="00C321E7" w14:paraId="57416698" w14:textId="77777777" w:rsidTr="00B750A8">
        <w:tc>
          <w:tcPr>
            <w:tcW w:w="1820" w:type="dxa"/>
            <w:tcBorders>
              <w:bottom w:val="single" w:sz="4" w:space="0" w:color="auto"/>
            </w:tcBorders>
            <w:shd w:val="clear" w:color="auto" w:fill="auto"/>
          </w:tcPr>
          <w:p w14:paraId="5EC8E135" w14:textId="77777777" w:rsidR="00884E59" w:rsidRPr="00C321E7" w:rsidRDefault="00884E59" w:rsidP="00776F87">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Delegation</w:t>
            </w:r>
          </w:p>
        </w:tc>
        <w:tc>
          <w:tcPr>
            <w:tcW w:w="6346" w:type="dxa"/>
            <w:tcBorders>
              <w:bottom w:val="single" w:sz="4" w:space="0" w:color="auto"/>
            </w:tcBorders>
            <w:shd w:val="clear" w:color="auto" w:fill="auto"/>
          </w:tcPr>
          <w:p w14:paraId="5B74A863" w14:textId="77777777" w:rsidR="00884E59" w:rsidRPr="00B510E9" w:rsidRDefault="00884E59" w:rsidP="00776F87">
            <w:pPr>
              <w:jc w:val="both"/>
              <w:rPr>
                <w:rFonts w:ascii="Arial" w:hAnsi="Arial" w:cs="Arial"/>
                <w:iCs/>
                <w:color w:val="000000" w:themeColor="text1"/>
                <w:szCs w:val="24"/>
              </w:rPr>
            </w:pPr>
            <w:r w:rsidRPr="00B510E9">
              <w:rPr>
                <w:rFonts w:ascii="Arial" w:eastAsia="Calibri" w:hAnsi="Arial" w:cs="Arial"/>
                <w:iCs/>
                <w:color w:val="000000" w:themeColor="text1"/>
                <w:szCs w:val="24"/>
              </w:rPr>
              <w:t>Not applicable – Joint Development Assessment Panel Application.</w:t>
            </w:r>
          </w:p>
          <w:p w14:paraId="256CBAA7" w14:textId="77777777" w:rsidR="00884E59" w:rsidRPr="00B510E9" w:rsidRDefault="00884E59" w:rsidP="00776F87">
            <w:pPr>
              <w:jc w:val="both"/>
              <w:rPr>
                <w:rFonts w:ascii="Arial" w:hAnsi="Arial" w:cs="Arial"/>
                <w:i/>
                <w:color w:val="000000" w:themeColor="text1"/>
                <w:szCs w:val="24"/>
                <w:highlight w:val="yellow"/>
              </w:rPr>
            </w:pPr>
          </w:p>
        </w:tc>
      </w:tr>
      <w:tr w:rsidR="002958F0" w:rsidRPr="00C321E7" w14:paraId="20DB042A" w14:textId="77777777" w:rsidTr="00B750A8">
        <w:tc>
          <w:tcPr>
            <w:tcW w:w="1820" w:type="dxa"/>
            <w:tcBorders>
              <w:bottom w:val="single" w:sz="4" w:space="0" w:color="auto"/>
            </w:tcBorders>
            <w:shd w:val="clear" w:color="auto" w:fill="auto"/>
            <w:vAlign w:val="center"/>
          </w:tcPr>
          <w:p w14:paraId="0309AB77" w14:textId="77777777" w:rsidR="00884E59" w:rsidRPr="00C321E7" w:rsidRDefault="00884E59" w:rsidP="00776F87">
            <w:pPr>
              <w:rPr>
                <w:rFonts w:ascii="Arial" w:eastAsia="Calibri" w:hAnsi="Arial" w:cs="Arial"/>
                <w:b/>
                <w:color w:val="000000" w:themeColor="text1"/>
                <w:szCs w:val="24"/>
              </w:rPr>
            </w:pPr>
            <w:r w:rsidRPr="00C321E7">
              <w:rPr>
                <w:rFonts w:ascii="Arial" w:eastAsia="Calibri" w:hAnsi="Arial" w:cs="Arial"/>
                <w:b/>
                <w:color w:val="000000" w:themeColor="text1"/>
                <w:szCs w:val="24"/>
              </w:rPr>
              <w:t>Attachments</w:t>
            </w:r>
          </w:p>
        </w:tc>
        <w:tc>
          <w:tcPr>
            <w:tcW w:w="6346" w:type="dxa"/>
            <w:tcBorders>
              <w:bottom w:val="single" w:sz="4" w:space="0" w:color="auto"/>
            </w:tcBorders>
            <w:shd w:val="clear" w:color="auto" w:fill="auto"/>
            <w:vAlign w:val="center"/>
          </w:tcPr>
          <w:p w14:paraId="47F64760" w14:textId="77777777" w:rsidR="00444F12" w:rsidRDefault="00444F12" w:rsidP="00444F12">
            <w:pPr>
              <w:numPr>
                <w:ilvl w:val="0"/>
                <w:numId w:val="54"/>
              </w:numPr>
              <w:ind w:left="464" w:hanging="464"/>
              <w:contextualSpacing/>
              <w:jc w:val="both"/>
              <w:rPr>
                <w:rFonts w:ascii="Arial" w:eastAsia="Calibri" w:hAnsi="Arial" w:cs="Arial"/>
                <w:color w:val="000000" w:themeColor="text1"/>
                <w:szCs w:val="24"/>
              </w:rPr>
            </w:pPr>
            <w:r>
              <w:rPr>
                <w:rFonts w:ascii="Arial" w:eastAsia="Calibri" w:hAnsi="Arial" w:cs="Arial"/>
                <w:color w:val="000000" w:themeColor="text1"/>
                <w:szCs w:val="24"/>
              </w:rPr>
              <w:t xml:space="preserve">Responsible Authority Report (RAR) </w:t>
            </w:r>
          </w:p>
          <w:p w14:paraId="4E1D01CB" w14:textId="77777777" w:rsidR="00444F12" w:rsidRPr="00156B81" w:rsidRDefault="00444F12" w:rsidP="00444F12">
            <w:pPr>
              <w:numPr>
                <w:ilvl w:val="0"/>
                <w:numId w:val="54"/>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Amended development plans date stamped 21 February 2020</w:t>
            </w:r>
          </w:p>
          <w:p w14:paraId="49DAB35E" w14:textId="77777777" w:rsidR="00444F12" w:rsidRPr="00156B81" w:rsidRDefault="00444F12" w:rsidP="00444F12">
            <w:pPr>
              <w:numPr>
                <w:ilvl w:val="0"/>
                <w:numId w:val="54"/>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Applicant’s report and supporting information</w:t>
            </w:r>
          </w:p>
          <w:p w14:paraId="66200931" w14:textId="77777777" w:rsidR="00444F12" w:rsidRPr="00156B81" w:rsidRDefault="00444F12" w:rsidP="00444F12">
            <w:pPr>
              <w:numPr>
                <w:ilvl w:val="0"/>
                <w:numId w:val="54"/>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Waste management plan received 19 February 2020</w:t>
            </w:r>
          </w:p>
          <w:p w14:paraId="760D9A27" w14:textId="77777777" w:rsidR="00444F12" w:rsidRPr="00156B81" w:rsidRDefault="00444F12" w:rsidP="00444F12">
            <w:pPr>
              <w:numPr>
                <w:ilvl w:val="0"/>
                <w:numId w:val="54"/>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Development plans as advertised.</w:t>
            </w:r>
          </w:p>
          <w:p w14:paraId="02DFC5F4" w14:textId="77777777" w:rsidR="00444F12" w:rsidRPr="00156B81" w:rsidRDefault="00444F12" w:rsidP="00444F12">
            <w:pPr>
              <w:numPr>
                <w:ilvl w:val="0"/>
                <w:numId w:val="54"/>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Aerial and locality plan</w:t>
            </w:r>
          </w:p>
          <w:p w14:paraId="5DB9D7D0" w14:textId="77777777" w:rsidR="00444F12" w:rsidRPr="00156B81" w:rsidRDefault="00444F12" w:rsidP="00444F12">
            <w:pPr>
              <w:numPr>
                <w:ilvl w:val="0"/>
                <w:numId w:val="54"/>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Zoning plan</w:t>
            </w:r>
          </w:p>
          <w:p w14:paraId="3D992CEB" w14:textId="77777777" w:rsidR="00444F12" w:rsidRPr="00156B81" w:rsidRDefault="00444F12" w:rsidP="00444F12">
            <w:pPr>
              <w:numPr>
                <w:ilvl w:val="0"/>
                <w:numId w:val="54"/>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Schedule of submissions</w:t>
            </w:r>
          </w:p>
          <w:p w14:paraId="725ACF99" w14:textId="385D027F" w:rsidR="00884E59" w:rsidRPr="00C220DA" w:rsidRDefault="00444F12" w:rsidP="00444F12">
            <w:pPr>
              <w:numPr>
                <w:ilvl w:val="0"/>
                <w:numId w:val="54"/>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R-Codes assessment</w:t>
            </w:r>
          </w:p>
        </w:tc>
      </w:tr>
    </w:tbl>
    <w:p w14:paraId="0D3B822C" w14:textId="77777777" w:rsidR="00884E59" w:rsidRPr="00E65AA6" w:rsidRDefault="00884E59" w:rsidP="00884E59">
      <w:pPr>
        <w:jc w:val="both"/>
        <w:rPr>
          <w:rFonts w:ascii="Arial" w:hAnsi="Arial" w:cs="Arial"/>
          <w:color w:val="000000" w:themeColor="text1"/>
          <w:szCs w:val="32"/>
        </w:rPr>
      </w:pPr>
    </w:p>
    <w:p w14:paraId="3EFD8D54" w14:textId="77777777" w:rsidR="00884E59" w:rsidRPr="00E65AA6" w:rsidRDefault="00884E59" w:rsidP="00405A0B">
      <w:pPr>
        <w:pStyle w:val="ListParagraph"/>
        <w:numPr>
          <w:ilvl w:val="0"/>
          <w:numId w:val="55"/>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28"/>
        </w:rPr>
        <w:t>Executive Summary</w:t>
      </w:r>
    </w:p>
    <w:p w14:paraId="2023A3F6" w14:textId="77777777" w:rsidR="00884E59" w:rsidRPr="00E65AA6" w:rsidRDefault="00884E59" w:rsidP="00884E59">
      <w:pPr>
        <w:jc w:val="both"/>
        <w:rPr>
          <w:rFonts w:ascii="Arial" w:hAnsi="Arial" w:cs="Arial"/>
          <w:color w:val="000000" w:themeColor="text1"/>
          <w:szCs w:val="32"/>
        </w:rPr>
      </w:pPr>
    </w:p>
    <w:p w14:paraId="1255E30C"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The purpose of this report is for Council to make its submission on the Development Assessment Panel (DAP) application for the development of ten (10) grouped dwellings at Nos. 14-16 Webster Street, Nedlands. This application was received on 23 December 2019 and accepted by the DAP Secretariat on 6 January 2020.</w:t>
      </w:r>
    </w:p>
    <w:p w14:paraId="03F3EC33" w14:textId="77777777" w:rsidR="00884E59" w:rsidRPr="00E65AA6" w:rsidRDefault="00884E59" w:rsidP="00884E59">
      <w:pPr>
        <w:jc w:val="both"/>
        <w:rPr>
          <w:rFonts w:ascii="Arial" w:hAnsi="Arial" w:cs="Arial"/>
          <w:color w:val="000000" w:themeColor="text1"/>
          <w:szCs w:val="24"/>
        </w:rPr>
      </w:pPr>
    </w:p>
    <w:p w14:paraId="3FB913C7"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The application was advertised in accordance with the Consultation of Planning Proposals Local Planning Policy. The key issues raised during public consultation included built form, character, traffic, parking and waste management.</w:t>
      </w:r>
    </w:p>
    <w:p w14:paraId="36A888ED" w14:textId="77777777" w:rsidR="00C220DA" w:rsidRDefault="00C220DA" w:rsidP="00884E59">
      <w:pPr>
        <w:jc w:val="both"/>
        <w:rPr>
          <w:rFonts w:ascii="Arial" w:hAnsi="Arial" w:cs="Arial"/>
          <w:color w:val="000000" w:themeColor="text1"/>
          <w:szCs w:val="24"/>
        </w:rPr>
      </w:pPr>
    </w:p>
    <w:p w14:paraId="28D5C0FD" w14:textId="34025BF3"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 xml:space="preserve">The Responsibility Authority Report (RAR) has been submitted and published in accordance with the Planning and Development (Development Assessment Panels) Regulations 2011. Whilst there is no statutory requirement for Council to make a submission on the application, Administration is of the view that it is </w:t>
      </w:r>
      <w:r w:rsidRPr="00E65AA6">
        <w:rPr>
          <w:rFonts w:ascii="Arial" w:hAnsi="Arial" w:cs="Arial"/>
          <w:color w:val="000000" w:themeColor="text1"/>
          <w:szCs w:val="24"/>
        </w:rPr>
        <w:lastRenderedPageBreak/>
        <w:t>important for Council to communicate its position to the Joint Development Assessment Panel.</w:t>
      </w:r>
    </w:p>
    <w:p w14:paraId="2B597703" w14:textId="77777777" w:rsidR="00884E59" w:rsidRPr="00E65AA6" w:rsidRDefault="00884E59" w:rsidP="00884E59">
      <w:pPr>
        <w:jc w:val="both"/>
        <w:rPr>
          <w:rFonts w:ascii="Arial" w:hAnsi="Arial" w:cs="Arial"/>
          <w:color w:val="000000" w:themeColor="text1"/>
          <w:szCs w:val="24"/>
        </w:rPr>
      </w:pPr>
    </w:p>
    <w:p w14:paraId="22378469"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The application will be considered by the Metro West Joint Development Assessment Panel on 6 April 2020. Administration is recommending the application be granted conditional development approval.</w:t>
      </w:r>
    </w:p>
    <w:p w14:paraId="46DF6D36" w14:textId="45118C52" w:rsidR="00884E59" w:rsidRDefault="00884E59" w:rsidP="00884E59">
      <w:pPr>
        <w:jc w:val="both"/>
        <w:rPr>
          <w:rFonts w:ascii="Arial" w:hAnsi="Arial" w:cs="Arial"/>
          <w:color w:val="000000" w:themeColor="text1"/>
          <w:szCs w:val="24"/>
        </w:rPr>
      </w:pPr>
    </w:p>
    <w:p w14:paraId="4D40F1EA" w14:textId="77777777" w:rsidR="002958F0" w:rsidRPr="00E65AA6" w:rsidRDefault="002958F0" w:rsidP="00884E59">
      <w:pPr>
        <w:jc w:val="both"/>
        <w:rPr>
          <w:rFonts w:ascii="Arial" w:hAnsi="Arial" w:cs="Arial"/>
          <w:color w:val="000000" w:themeColor="text1"/>
          <w:szCs w:val="24"/>
        </w:rPr>
      </w:pPr>
    </w:p>
    <w:p w14:paraId="046D8BE2" w14:textId="77777777" w:rsidR="00884E59" w:rsidRPr="00E65AA6" w:rsidRDefault="00884E59" w:rsidP="00405A0B">
      <w:pPr>
        <w:pStyle w:val="ListParagraph"/>
        <w:numPr>
          <w:ilvl w:val="0"/>
          <w:numId w:val="55"/>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28"/>
        </w:rPr>
        <w:t xml:space="preserve">Recommendation to </w:t>
      </w:r>
      <w:r w:rsidRPr="00E65AA6">
        <w:rPr>
          <w:rFonts w:ascii="Arial" w:hAnsi="Arial" w:cs="Arial"/>
          <w:b/>
          <w:bCs/>
          <w:color w:val="000000" w:themeColor="text1"/>
          <w:sz w:val="28"/>
          <w:szCs w:val="28"/>
        </w:rPr>
        <w:t>Council</w:t>
      </w:r>
    </w:p>
    <w:p w14:paraId="799C19B7" w14:textId="77777777" w:rsidR="00884E59" w:rsidRPr="00E65AA6" w:rsidRDefault="00884E59" w:rsidP="00884E59">
      <w:pPr>
        <w:jc w:val="both"/>
        <w:rPr>
          <w:rFonts w:ascii="Arial" w:hAnsi="Arial" w:cs="Arial"/>
          <w:color w:val="000000" w:themeColor="text1"/>
          <w:szCs w:val="24"/>
        </w:rPr>
      </w:pPr>
    </w:p>
    <w:p w14:paraId="74937FA8" w14:textId="77777777" w:rsidR="00884E59" w:rsidRPr="00E65AA6" w:rsidRDefault="00884E59" w:rsidP="00884E59">
      <w:pPr>
        <w:jc w:val="both"/>
        <w:rPr>
          <w:rFonts w:ascii="Arial" w:eastAsia="Calibri" w:hAnsi="Arial" w:cs="Arial"/>
          <w:b/>
          <w:bCs/>
          <w:color w:val="000000" w:themeColor="text1"/>
          <w:szCs w:val="24"/>
        </w:rPr>
      </w:pPr>
      <w:r w:rsidRPr="00E65AA6">
        <w:rPr>
          <w:rFonts w:ascii="Arial" w:eastAsia="Calibri" w:hAnsi="Arial" w:cs="Arial"/>
          <w:b/>
          <w:bCs/>
          <w:color w:val="000000" w:themeColor="text1"/>
          <w:szCs w:val="24"/>
        </w:rPr>
        <w:t xml:space="preserve">That Council notes the Responsible Authority Report for the development of ten (10) grouped dwellings at 14-16 Webster Street, Nedlands. </w:t>
      </w:r>
    </w:p>
    <w:p w14:paraId="59954BBD" w14:textId="4F8D8CD3" w:rsidR="00884E59" w:rsidRDefault="00884E59" w:rsidP="00884E59">
      <w:pPr>
        <w:jc w:val="both"/>
        <w:rPr>
          <w:rFonts w:ascii="Arial" w:hAnsi="Arial" w:cs="Arial"/>
          <w:color w:val="000000" w:themeColor="text1"/>
          <w:szCs w:val="24"/>
        </w:rPr>
      </w:pPr>
    </w:p>
    <w:p w14:paraId="04606D4C" w14:textId="77777777" w:rsidR="002958F0" w:rsidRPr="00E65AA6" w:rsidRDefault="002958F0" w:rsidP="00884E59">
      <w:pPr>
        <w:jc w:val="both"/>
        <w:rPr>
          <w:rFonts w:ascii="Arial" w:hAnsi="Arial" w:cs="Arial"/>
          <w:color w:val="000000" w:themeColor="text1"/>
          <w:szCs w:val="24"/>
        </w:rPr>
      </w:pPr>
    </w:p>
    <w:p w14:paraId="4F87674D" w14:textId="77777777" w:rsidR="00884E59" w:rsidRPr="00E65AA6" w:rsidRDefault="00884E59" w:rsidP="00405A0B">
      <w:pPr>
        <w:pStyle w:val="ListParagraph"/>
        <w:numPr>
          <w:ilvl w:val="0"/>
          <w:numId w:val="55"/>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28"/>
        </w:rPr>
        <w:t>Background</w:t>
      </w:r>
    </w:p>
    <w:p w14:paraId="1892E66B" w14:textId="77777777" w:rsidR="00884E59" w:rsidRPr="00E65AA6" w:rsidRDefault="00884E59" w:rsidP="00884E59">
      <w:pPr>
        <w:jc w:val="both"/>
        <w:rPr>
          <w:rFonts w:ascii="Arial" w:hAnsi="Arial" w:cs="Arial"/>
          <w:color w:val="000000" w:themeColor="text1"/>
        </w:rPr>
      </w:pPr>
    </w:p>
    <w:p w14:paraId="569E4A7F" w14:textId="77777777" w:rsidR="00884E59" w:rsidRPr="00E65AA6" w:rsidRDefault="00884E59" w:rsidP="00884E59">
      <w:pPr>
        <w:jc w:val="both"/>
        <w:rPr>
          <w:rFonts w:ascii="Arial" w:hAnsi="Arial" w:cs="Arial"/>
          <w:color w:val="000000" w:themeColor="text1"/>
        </w:rPr>
      </w:pPr>
      <w:r w:rsidRPr="00E65AA6">
        <w:rPr>
          <w:rFonts w:ascii="Arial" w:hAnsi="Arial" w:cs="Arial"/>
          <w:color w:val="000000" w:themeColor="text1"/>
        </w:rPr>
        <w:t>Full details of the application are contained in the Responsible Authority Report (RAR) included at Attachment 1.</w:t>
      </w:r>
    </w:p>
    <w:p w14:paraId="119CC9C0" w14:textId="77777777" w:rsidR="00884E59" w:rsidRPr="00E65AA6" w:rsidRDefault="00884E59" w:rsidP="00884E59">
      <w:pPr>
        <w:jc w:val="both"/>
        <w:rPr>
          <w:rFonts w:ascii="Arial" w:hAnsi="Arial" w:cs="Arial"/>
          <w:color w:val="000000" w:themeColor="text1"/>
        </w:rPr>
      </w:pPr>
    </w:p>
    <w:p w14:paraId="46F47589" w14:textId="77777777" w:rsidR="00884E59" w:rsidRPr="00E65AA6" w:rsidRDefault="00884E59" w:rsidP="00405A0B">
      <w:pPr>
        <w:pStyle w:val="ListParagraph"/>
        <w:numPr>
          <w:ilvl w:val="0"/>
          <w:numId w:val="55"/>
        </w:numPr>
        <w:ind w:hanging="720"/>
        <w:jc w:val="both"/>
        <w:rPr>
          <w:rFonts w:ascii="Arial" w:hAnsi="Arial" w:cs="Arial"/>
          <w:b/>
          <w:color w:val="000000" w:themeColor="text1"/>
          <w:szCs w:val="24"/>
        </w:rPr>
      </w:pPr>
      <w:r w:rsidRPr="00E65AA6">
        <w:rPr>
          <w:rFonts w:ascii="Arial" w:hAnsi="Arial" w:cs="Arial"/>
          <w:b/>
          <w:color w:val="000000" w:themeColor="text1"/>
          <w:sz w:val="28"/>
          <w:szCs w:val="32"/>
        </w:rPr>
        <w:t>Application Details</w:t>
      </w:r>
    </w:p>
    <w:p w14:paraId="2B4DD7BF" w14:textId="77777777" w:rsidR="00884E59" w:rsidRPr="00E65AA6" w:rsidRDefault="00884E59" w:rsidP="00884E59">
      <w:pPr>
        <w:jc w:val="both"/>
        <w:rPr>
          <w:rFonts w:ascii="Arial" w:hAnsi="Arial" w:cs="Arial"/>
          <w:color w:val="000000" w:themeColor="text1"/>
          <w:szCs w:val="24"/>
        </w:rPr>
      </w:pPr>
    </w:p>
    <w:p w14:paraId="645A7F18" w14:textId="77777777" w:rsidR="00884E59" w:rsidRPr="00E65AA6" w:rsidRDefault="00884E59" w:rsidP="00884E59">
      <w:pPr>
        <w:jc w:val="both"/>
        <w:rPr>
          <w:rFonts w:ascii="Arial" w:hAnsi="Arial" w:cs="Arial"/>
          <w:color w:val="000000" w:themeColor="text1"/>
          <w:szCs w:val="28"/>
        </w:rPr>
      </w:pPr>
      <w:r w:rsidRPr="00E65AA6">
        <w:rPr>
          <w:rFonts w:ascii="Arial" w:hAnsi="Arial" w:cs="Arial"/>
          <w:color w:val="000000" w:themeColor="text1"/>
          <w:szCs w:val="24"/>
        </w:rPr>
        <w:t>The applicant seeks development approval to construct ten (10) grouped dwellings at 14-16 Webster Street, Nedlands. Details of the development are contained in the attached RAR.</w:t>
      </w:r>
    </w:p>
    <w:p w14:paraId="7ECAAB35" w14:textId="77777777" w:rsidR="00884E59" w:rsidRPr="00E65AA6" w:rsidRDefault="00884E59" w:rsidP="00884E59">
      <w:pPr>
        <w:jc w:val="both"/>
        <w:rPr>
          <w:rFonts w:ascii="Arial" w:hAnsi="Arial" w:cs="Arial"/>
          <w:color w:val="000000" w:themeColor="text1"/>
          <w:szCs w:val="24"/>
        </w:rPr>
      </w:pPr>
    </w:p>
    <w:p w14:paraId="40171B3F" w14:textId="77777777" w:rsidR="00884E59" w:rsidRPr="00E65AA6" w:rsidRDefault="00884E59" w:rsidP="00405A0B">
      <w:pPr>
        <w:pStyle w:val="ListParagraph"/>
        <w:numPr>
          <w:ilvl w:val="0"/>
          <w:numId w:val="55"/>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32"/>
        </w:rPr>
        <w:t>Consultation</w:t>
      </w:r>
    </w:p>
    <w:p w14:paraId="517D17A1" w14:textId="77777777" w:rsidR="00884E59" w:rsidRPr="00E65AA6" w:rsidRDefault="00884E59" w:rsidP="00884E59">
      <w:pPr>
        <w:jc w:val="both"/>
        <w:rPr>
          <w:rFonts w:ascii="Arial" w:hAnsi="Arial" w:cs="Arial"/>
          <w:color w:val="000000" w:themeColor="text1"/>
          <w:szCs w:val="24"/>
        </w:rPr>
      </w:pPr>
    </w:p>
    <w:p w14:paraId="470049DD" w14:textId="77777777" w:rsidR="00884E59" w:rsidRDefault="00884E59" w:rsidP="00884E59">
      <w:pPr>
        <w:jc w:val="both"/>
        <w:rPr>
          <w:rFonts w:ascii="Arial" w:eastAsia="Calibri" w:hAnsi="Arial" w:cs="Arial"/>
          <w:color w:val="000000" w:themeColor="text1"/>
          <w:szCs w:val="24"/>
        </w:rPr>
      </w:pPr>
      <w:r w:rsidRPr="00E65AA6">
        <w:rPr>
          <w:rFonts w:ascii="Arial" w:eastAsia="Calibri" w:hAnsi="Arial" w:cs="Arial"/>
          <w:color w:val="000000" w:themeColor="text1"/>
          <w:szCs w:val="24"/>
        </w:rPr>
        <w:t>Given the scale of the development, the application was advertised in accordance with the requirements of a ‘Complex’ application in accordance with the City’s Consultation of Planning Proposals Local Planning Policy which included the following:</w:t>
      </w:r>
    </w:p>
    <w:p w14:paraId="711E7CF9" w14:textId="77777777" w:rsidR="00884E59" w:rsidRPr="00E65AA6" w:rsidRDefault="00884E59" w:rsidP="00884E59">
      <w:pPr>
        <w:jc w:val="both"/>
        <w:rPr>
          <w:rFonts w:ascii="Arial" w:eastAsia="Calibri" w:hAnsi="Arial" w:cs="Arial"/>
          <w:color w:val="000000" w:themeColor="text1"/>
          <w:szCs w:val="24"/>
        </w:rPr>
      </w:pPr>
    </w:p>
    <w:p w14:paraId="39AD468E" w14:textId="77777777" w:rsidR="00884E59" w:rsidRPr="0015781F" w:rsidRDefault="00884E59" w:rsidP="00405A0B">
      <w:pPr>
        <w:numPr>
          <w:ilvl w:val="0"/>
          <w:numId w:val="56"/>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A 21-day advertising period commencing on Friday 24 January 2020 and concluding on Friday 14 February 2020;</w:t>
      </w:r>
    </w:p>
    <w:p w14:paraId="47789738" w14:textId="77777777" w:rsidR="00884E59" w:rsidRPr="00E65AA6" w:rsidRDefault="00884E59" w:rsidP="00405A0B">
      <w:pPr>
        <w:numPr>
          <w:ilvl w:val="0"/>
          <w:numId w:val="56"/>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Letters were sent to all landowners and occupiers within a 200m radius of the site; </w:t>
      </w:r>
    </w:p>
    <w:p w14:paraId="784E0CD1" w14:textId="77777777" w:rsidR="00884E59" w:rsidRPr="00E65AA6" w:rsidRDefault="00884E59" w:rsidP="00405A0B">
      <w:pPr>
        <w:numPr>
          <w:ilvl w:val="0"/>
          <w:numId w:val="56"/>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A sign on site was installed on the frontage of the site for the advertising period; </w:t>
      </w:r>
    </w:p>
    <w:p w14:paraId="654EA715" w14:textId="77777777" w:rsidR="00884E59" w:rsidRPr="00E65AA6" w:rsidRDefault="00884E59" w:rsidP="00405A0B">
      <w:pPr>
        <w:numPr>
          <w:ilvl w:val="0"/>
          <w:numId w:val="56"/>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An advertisement was uploaded to the City’s website with all documents relevant to the application made available for viewing during the advertising period; </w:t>
      </w:r>
    </w:p>
    <w:p w14:paraId="156CC5E5" w14:textId="77777777" w:rsidR="00884E59" w:rsidRPr="00E65AA6" w:rsidRDefault="00884E59" w:rsidP="00405A0B">
      <w:pPr>
        <w:numPr>
          <w:ilvl w:val="0"/>
          <w:numId w:val="56"/>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An advertisement was placed in the Post newspaper; </w:t>
      </w:r>
    </w:p>
    <w:p w14:paraId="08F09FF0" w14:textId="77777777" w:rsidR="00884E59" w:rsidRPr="00E65AA6" w:rsidRDefault="00884E59" w:rsidP="00405A0B">
      <w:pPr>
        <w:numPr>
          <w:ilvl w:val="0"/>
          <w:numId w:val="56"/>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Social media post made on one of the City’s Social Media platforms; </w:t>
      </w:r>
    </w:p>
    <w:p w14:paraId="12346114" w14:textId="77777777" w:rsidR="00884E59" w:rsidRPr="00E65AA6" w:rsidRDefault="00884E59" w:rsidP="00405A0B">
      <w:pPr>
        <w:numPr>
          <w:ilvl w:val="0"/>
          <w:numId w:val="56"/>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A notice was affixed to the City’s Noticeboard at the City’s Administration Offices; and </w:t>
      </w:r>
    </w:p>
    <w:p w14:paraId="7E7CFA27" w14:textId="77777777" w:rsidR="00884E59" w:rsidRPr="00E65AA6" w:rsidRDefault="00884E59" w:rsidP="00405A0B">
      <w:pPr>
        <w:numPr>
          <w:ilvl w:val="0"/>
          <w:numId w:val="56"/>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A community information session was held by City officers on Tuesday 3 February 2020 at the Adam Armstrong Pavilion, Dalkeith. This was attended by approximately 30 residents and elected members.</w:t>
      </w:r>
    </w:p>
    <w:p w14:paraId="1B95ABB9" w14:textId="77777777" w:rsidR="00884E59" w:rsidRPr="00E65AA6" w:rsidRDefault="00884E59" w:rsidP="00884E59">
      <w:pPr>
        <w:jc w:val="both"/>
        <w:rPr>
          <w:rFonts w:ascii="Arial" w:eastAsia="Calibri" w:hAnsi="Arial" w:cs="Arial"/>
          <w:color w:val="000000" w:themeColor="text1"/>
          <w:szCs w:val="24"/>
        </w:rPr>
      </w:pPr>
    </w:p>
    <w:p w14:paraId="57E98DEE" w14:textId="77777777" w:rsidR="00884E59" w:rsidRDefault="00884E59" w:rsidP="00884E59">
      <w:pPr>
        <w:jc w:val="both"/>
        <w:rPr>
          <w:rFonts w:ascii="Arial" w:eastAsia="Calibri" w:hAnsi="Arial" w:cs="Arial"/>
          <w:color w:val="000000" w:themeColor="text1"/>
          <w:szCs w:val="24"/>
        </w:rPr>
      </w:pPr>
      <w:r w:rsidRPr="00E65AA6">
        <w:rPr>
          <w:rFonts w:ascii="Arial" w:eastAsia="Calibri" w:hAnsi="Arial" w:cs="Arial"/>
          <w:color w:val="000000" w:themeColor="text1"/>
          <w:szCs w:val="24"/>
        </w:rPr>
        <w:lastRenderedPageBreak/>
        <w:t xml:space="preserve">At the conclusion of advertising, the City received 35 submissions, all of which were objections. </w:t>
      </w:r>
    </w:p>
    <w:p w14:paraId="35F6C65E" w14:textId="77777777" w:rsidR="00884E59" w:rsidRPr="00E65AA6" w:rsidRDefault="00884E59" w:rsidP="00884E59">
      <w:pPr>
        <w:jc w:val="both"/>
        <w:rPr>
          <w:rFonts w:ascii="Arial" w:eastAsia="Calibri" w:hAnsi="Arial" w:cs="Arial"/>
          <w:color w:val="000000" w:themeColor="text1"/>
          <w:szCs w:val="24"/>
        </w:rPr>
      </w:pPr>
    </w:p>
    <w:p w14:paraId="5724D4FF" w14:textId="25AE89B5" w:rsidR="00884E59" w:rsidRDefault="00884E59" w:rsidP="00884E59">
      <w:pPr>
        <w:jc w:val="both"/>
        <w:rPr>
          <w:rFonts w:ascii="Arial" w:eastAsia="Calibri" w:hAnsi="Arial" w:cs="Arial"/>
          <w:color w:val="000000" w:themeColor="text1"/>
          <w:szCs w:val="24"/>
        </w:rPr>
      </w:pPr>
      <w:r w:rsidRPr="00E65AA6">
        <w:rPr>
          <w:rFonts w:ascii="Arial" w:eastAsia="Calibri" w:hAnsi="Arial" w:cs="Arial"/>
          <w:color w:val="000000" w:themeColor="text1"/>
          <w:szCs w:val="24"/>
        </w:rPr>
        <w:t>The key issues raised in the submissions are outlined in the attached RAR.</w:t>
      </w:r>
    </w:p>
    <w:p w14:paraId="658042FC" w14:textId="4F90464B" w:rsidR="00C220DA" w:rsidRDefault="00C220DA" w:rsidP="00884E59">
      <w:pPr>
        <w:rPr>
          <w:rFonts w:ascii="Arial" w:eastAsia="Calibri" w:hAnsi="Arial" w:cs="Arial"/>
          <w:color w:val="000000" w:themeColor="text1"/>
          <w:szCs w:val="24"/>
        </w:rPr>
      </w:pPr>
    </w:p>
    <w:p w14:paraId="6CE5903F" w14:textId="77777777" w:rsidR="00444F12" w:rsidRDefault="00444F12" w:rsidP="00884E59">
      <w:pPr>
        <w:rPr>
          <w:rFonts w:ascii="Arial" w:eastAsia="Calibri" w:hAnsi="Arial" w:cs="Arial"/>
          <w:color w:val="000000" w:themeColor="text1"/>
          <w:szCs w:val="24"/>
        </w:rPr>
      </w:pPr>
    </w:p>
    <w:p w14:paraId="596BFEA3" w14:textId="77777777" w:rsidR="00884E59" w:rsidRPr="00E65AA6" w:rsidRDefault="00884E59" w:rsidP="00405A0B">
      <w:pPr>
        <w:pStyle w:val="ListParagraph"/>
        <w:numPr>
          <w:ilvl w:val="0"/>
          <w:numId w:val="55"/>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28"/>
        </w:rPr>
        <w:t>Assessment of Statutory Provisions</w:t>
      </w:r>
    </w:p>
    <w:p w14:paraId="1F14A136" w14:textId="77777777" w:rsidR="00884E59" w:rsidRPr="00E65AA6" w:rsidRDefault="00884E59" w:rsidP="00884E59">
      <w:pPr>
        <w:jc w:val="both"/>
        <w:rPr>
          <w:rFonts w:ascii="Arial" w:hAnsi="Arial" w:cs="Arial"/>
          <w:color w:val="000000" w:themeColor="text1"/>
          <w:szCs w:val="24"/>
        </w:rPr>
      </w:pPr>
    </w:p>
    <w:p w14:paraId="757960F7"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A full assessment of the application against Local Planning Scheme No.3 and the Residential Design Codes, Volume 1 (R-Codes) has been undertaken in the attached RAR.</w:t>
      </w:r>
    </w:p>
    <w:p w14:paraId="4C89E774" w14:textId="77777777" w:rsidR="00884E59" w:rsidRPr="00E65AA6" w:rsidRDefault="00884E59" w:rsidP="00884E59">
      <w:pPr>
        <w:jc w:val="both"/>
        <w:rPr>
          <w:rFonts w:ascii="Arial" w:hAnsi="Arial" w:cs="Arial"/>
          <w:color w:val="000000" w:themeColor="text1"/>
          <w:szCs w:val="24"/>
        </w:rPr>
      </w:pPr>
    </w:p>
    <w:p w14:paraId="61813391" w14:textId="77777777" w:rsidR="00884E59" w:rsidRPr="00E65AA6" w:rsidRDefault="00884E59" w:rsidP="00405A0B">
      <w:pPr>
        <w:pStyle w:val="ListParagraph"/>
        <w:numPr>
          <w:ilvl w:val="0"/>
          <w:numId w:val="55"/>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28"/>
        </w:rPr>
        <w:t>Conclusion</w:t>
      </w:r>
    </w:p>
    <w:p w14:paraId="34A42721" w14:textId="77777777" w:rsidR="00884E59" w:rsidRPr="00E65AA6" w:rsidRDefault="00884E59" w:rsidP="00884E59">
      <w:pPr>
        <w:jc w:val="both"/>
        <w:rPr>
          <w:rFonts w:ascii="Arial" w:hAnsi="Arial" w:cs="Arial"/>
          <w:b/>
          <w:color w:val="000000" w:themeColor="text1"/>
          <w:szCs w:val="28"/>
        </w:rPr>
      </w:pPr>
    </w:p>
    <w:p w14:paraId="187DF495"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The applicant has provided a comprehensive development application package, which satisfies the planning framework. Administration have had due regard to the concerns raised in the submissions. The proposal has been assessed and generally consistent with the deemed-to-comply provisions of the R-Codes.</w:t>
      </w:r>
    </w:p>
    <w:p w14:paraId="331CB891" w14:textId="77777777" w:rsidR="00884E59" w:rsidRPr="00E65AA6" w:rsidRDefault="00884E59" w:rsidP="00884E59">
      <w:pPr>
        <w:jc w:val="both"/>
        <w:rPr>
          <w:rFonts w:ascii="Arial" w:hAnsi="Arial" w:cs="Arial"/>
          <w:color w:val="000000" w:themeColor="text1"/>
          <w:szCs w:val="24"/>
        </w:rPr>
      </w:pPr>
    </w:p>
    <w:p w14:paraId="6FE1749B"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Based upon the information provided and the full assessment against the R-Codes, Administration has recommended conditional support for the application.</w:t>
      </w:r>
    </w:p>
    <w:p w14:paraId="4D8AC276" w14:textId="77777777" w:rsidR="009D10A3" w:rsidRPr="00180419" w:rsidRDefault="009D10A3" w:rsidP="006053A2">
      <w:pPr>
        <w:numPr>
          <w:ilvl w:val="12"/>
          <w:numId w:val="0"/>
        </w:numPr>
        <w:tabs>
          <w:tab w:val="left" w:pos="1440"/>
          <w:tab w:val="left" w:pos="2410"/>
          <w:tab w:val="left" w:pos="2977"/>
          <w:tab w:val="right" w:pos="8335"/>
          <w:tab w:val="right" w:pos="8505"/>
        </w:tabs>
        <w:jc w:val="both"/>
        <w:rPr>
          <w:rFonts w:ascii="Arial" w:hAnsi="Arial" w:cs="Arial"/>
          <w:szCs w:val="24"/>
        </w:rPr>
      </w:pPr>
    </w:p>
    <w:bookmarkEnd w:id="99"/>
    <w:bookmarkEnd w:id="100"/>
    <w:p w14:paraId="200BC0BE" w14:textId="70D8724E"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3AA61B5D" w14:textId="77777777" w:rsidR="00B013BA" w:rsidRDefault="00B013BA" w:rsidP="00765E9D">
      <w:pPr>
        <w:tabs>
          <w:tab w:val="left" w:pos="720"/>
          <w:tab w:val="left" w:pos="1440"/>
          <w:tab w:val="left" w:pos="2410"/>
          <w:tab w:val="left" w:pos="2977"/>
          <w:tab w:val="right" w:pos="8505"/>
        </w:tabs>
        <w:ind w:left="720"/>
        <w:jc w:val="both"/>
        <w:rPr>
          <w:rFonts w:ascii="Arial" w:hAnsi="Arial" w:cs="Arial"/>
          <w:szCs w:val="24"/>
        </w:rPr>
      </w:pPr>
    </w:p>
    <w:p w14:paraId="18687033" w14:textId="77777777" w:rsidR="00DF0A53" w:rsidRDefault="00DF0A53">
      <w:pPr>
        <w:rPr>
          <w:rFonts w:ascii="Arial" w:hAnsi="Arial" w:cs="Arial"/>
          <w:b/>
          <w:kern w:val="28"/>
          <w:szCs w:val="24"/>
        </w:rPr>
      </w:pPr>
      <w:r>
        <w:rPr>
          <w:rFonts w:ascii="Arial" w:hAnsi="Arial" w:cs="Arial"/>
          <w:caps/>
          <w:szCs w:val="24"/>
        </w:rPr>
        <w:br w:type="page"/>
      </w:r>
    </w:p>
    <w:p w14:paraId="200BC0BF" w14:textId="6E1435FF"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3" w:name="_Toc36558270"/>
      <w:r w:rsidRPr="00180419">
        <w:rPr>
          <w:rFonts w:ascii="Arial" w:hAnsi="Arial" w:cs="Arial"/>
          <w:caps w:val="0"/>
          <w:sz w:val="24"/>
          <w:szCs w:val="24"/>
          <w:u w:val="none"/>
        </w:rPr>
        <w:lastRenderedPageBreak/>
        <w:t>Confidential Items</w:t>
      </w:r>
      <w:bookmarkEnd w:id="103"/>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77777777" w:rsidR="00D05D60" w:rsidRPr="00180419" w:rsidRDefault="00465A0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this point.</w:t>
      </w:r>
    </w:p>
    <w:p w14:paraId="200BC0C2" w14:textId="77777777" w:rsidR="00D05D60" w:rsidRDefault="00D05D60" w:rsidP="00765E9D">
      <w:pPr>
        <w:pStyle w:val="CouncilHeading"/>
        <w:ind w:left="720"/>
        <w:rPr>
          <w:rFonts w:ascii="Arial" w:hAnsi="Arial" w:cs="Arial"/>
          <w:szCs w:val="24"/>
          <w:u w:val="none"/>
        </w:rPr>
      </w:pPr>
    </w:p>
    <w:p w14:paraId="200BC0C3" w14:textId="77777777" w:rsidR="00465A04" w:rsidRPr="00180419" w:rsidRDefault="00465A04" w:rsidP="00765E9D">
      <w:pPr>
        <w:pStyle w:val="CouncilHeading"/>
        <w:ind w:left="720"/>
        <w:rPr>
          <w:rFonts w:ascii="Arial" w:hAnsi="Arial" w:cs="Arial"/>
          <w:szCs w:val="24"/>
          <w:u w:val="none"/>
        </w:rPr>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04" w:name="_Toc36558271"/>
      <w:r w:rsidRPr="00180419">
        <w:rPr>
          <w:rFonts w:ascii="Arial" w:hAnsi="Arial" w:cs="Arial"/>
          <w:caps w:val="0"/>
          <w:sz w:val="24"/>
          <w:szCs w:val="24"/>
          <w:u w:val="none"/>
        </w:rPr>
        <w:t>Declaration of Closure</w:t>
      </w:r>
      <w:bookmarkEnd w:id="104"/>
    </w:p>
    <w:p w14:paraId="200BC0C5" w14:textId="77777777" w:rsidR="00D05D60" w:rsidRPr="00180419" w:rsidRDefault="00D05D60" w:rsidP="006053A2">
      <w:pPr>
        <w:ind w:left="-567"/>
        <w:jc w:val="both"/>
        <w:rPr>
          <w:rFonts w:ascii="Arial" w:hAnsi="Arial" w:cs="Arial"/>
          <w:szCs w:val="24"/>
        </w:rPr>
      </w:pPr>
    </w:p>
    <w:p w14:paraId="200BC0C6" w14:textId="77777777"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will declare the meeting closed.</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75957" w14:textId="77777777" w:rsidR="00141576" w:rsidRDefault="00141576" w:rsidP="00D05D60">
      <w:pPr>
        <w:pStyle w:val="TOC3"/>
      </w:pPr>
      <w:r>
        <w:separator/>
      </w:r>
    </w:p>
  </w:endnote>
  <w:endnote w:type="continuationSeparator" w:id="0">
    <w:p w14:paraId="0BC7FBEA" w14:textId="77777777" w:rsidR="00141576" w:rsidRDefault="00141576" w:rsidP="00D05D60">
      <w:pPr>
        <w:pStyle w:val="TOC3"/>
      </w:pPr>
      <w:r>
        <w:continuationSeparator/>
      </w:r>
    </w:p>
  </w:endnote>
  <w:endnote w:type="continuationNotice" w:id="1">
    <w:p w14:paraId="3DADB928" w14:textId="77777777" w:rsidR="00141576" w:rsidRDefault="00141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4" w14:textId="77777777" w:rsidR="008A7C4C" w:rsidRDefault="008A7C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8A7C4C" w:rsidRDefault="008A7C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6" w14:textId="640CB18F" w:rsidR="008A7C4C" w:rsidRPr="00180419" w:rsidRDefault="008A7C4C">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8A7C4C" w:rsidRPr="00180419" w:rsidRDefault="008A7C4C">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9" w14:textId="440C578E" w:rsidR="008A7C4C" w:rsidRPr="00180419" w:rsidRDefault="008A7C4C">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8A7C4C" w:rsidRPr="00180419" w:rsidRDefault="008A7C4C">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D" w14:textId="77777777" w:rsidR="008A7C4C" w:rsidRDefault="008A7C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8A7C4C" w:rsidRDefault="008A7C4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F" w14:textId="14AD7FAC" w:rsidR="008A7C4C" w:rsidRPr="00180419" w:rsidRDefault="008A7C4C">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8A7C4C" w:rsidRPr="00180419" w:rsidRDefault="008A7C4C">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E1" w14:textId="3F629007" w:rsidR="008A7C4C" w:rsidRPr="00180419" w:rsidRDefault="008A7C4C">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8A7C4C" w:rsidRPr="00180419" w:rsidRDefault="008A7C4C">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31F2C" w14:textId="77777777" w:rsidR="00141576" w:rsidRDefault="00141576" w:rsidP="00D05D60">
      <w:pPr>
        <w:pStyle w:val="TOC3"/>
      </w:pPr>
      <w:r>
        <w:separator/>
      </w:r>
    </w:p>
  </w:footnote>
  <w:footnote w:type="continuationSeparator" w:id="0">
    <w:p w14:paraId="1CB3FEB0" w14:textId="77777777" w:rsidR="00141576" w:rsidRDefault="00141576" w:rsidP="00D05D60">
      <w:pPr>
        <w:pStyle w:val="TOC3"/>
      </w:pPr>
      <w:r>
        <w:continuationSeparator/>
      </w:r>
    </w:p>
  </w:footnote>
  <w:footnote w:type="continuationNotice" w:id="1">
    <w:p w14:paraId="37545701" w14:textId="77777777" w:rsidR="00141576" w:rsidRDefault="001415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E6F8" w14:textId="7F9484BA" w:rsidR="008A7C4C" w:rsidRDefault="008A7C4C">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B" w14:textId="01A7BDA4" w:rsidR="008A7C4C" w:rsidRPr="00180419" w:rsidRDefault="008A7C4C" w:rsidP="00180419">
    <w:pPr>
      <w:pStyle w:val="Header"/>
      <w:jc w:val="right"/>
      <w:rPr>
        <w:rFonts w:ascii="Arial" w:hAnsi="Arial"/>
        <w:sz w:val="22"/>
      </w:rPr>
    </w:pPr>
    <w:r w:rsidRPr="00180419">
      <w:rPr>
        <w:rFonts w:ascii="Arial" w:hAnsi="Arial"/>
        <w:sz w:val="22"/>
      </w:rPr>
      <w:t xml:space="preserve">Council </w:t>
    </w:r>
    <w:r w:rsidRPr="00625EA4">
      <w:rPr>
        <w:rFonts w:ascii="Arial" w:hAnsi="Arial"/>
        <w:sz w:val="22"/>
      </w:rPr>
      <w:t>Agenda</w:t>
    </w:r>
    <w:r w:rsidRPr="00625EA4">
      <w:rPr>
        <w:rFonts w:ascii="Arial" w:hAnsi="Arial"/>
        <w:sz w:val="20"/>
      </w:rPr>
      <w:t xml:space="preserve"> </w:t>
    </w:r>
    <w:r w:rsidR="008E2CC2">
      <w:rPr>
        <w:rFonts w:ascii="Arial" w:hAnsi="Arial" w:cs="Arial"/>
        <w:sz w:val="22"/>
        <w:szCs w:val="24"/>
      </w:rPr>
      <w:t>31</w:t>
    </w:r>
    <w:r w:rsidRPr="00625EA4">
      <w:rPr>
        <w:rFonts w:ascii="Arial" w:hAnsi="Arial" w:cs="Arial"/>
        <w:sz w:val="22"/>
        <w:szCs w:val="24"/>
      </w:rPr>
      <w:t xml:space="preserve"> March 2020</w:t>
    </w:r>
  </w:p>
  <w:p w14:paraId="200BC0DC" w14:textId="77777777" w:rsidR="008A7C4C" w:rsidRDefault="008A7C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D6EC" w14:textId="77777777" w:rsidR="008A7C4C" w:rsidRDefault="008A7C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5440"/>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FFFFFFFF">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2C379D"/>
    <w:multiLevelType w:val="hybridMultilevel"/>
    <w:tmpl w:val="8CF28B32"/>
    <w:lvl w:ilvl="0" w:tplc="44EC5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FC0C4D"/>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FFFFFFFF">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972B7D"/>
    <w:multiLevelType w:val="multilevel"/>
    <w:tmpl w:val="1D221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1906C4"/>
    <w:multiLevelType w:val="hybridMultilevel"/>
    <w:tmpl w:val="7D4C56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6184D86"/>
    <w:multiLevelType w:val="hybridMultilevel"/>
    <w:tmpl w:val="C15C74A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70D02BB"/>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B77D59"/>
    <w:multiLevelType w:val="hybridMultilevel"/>
    <w:tmpl w:val="11E6F26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90177ED"/>
    <w:multiLevelType w:val="hybridMultilevel"/>
    <w:tmpl w:val="8580247C"/>
    <w:lvl w:ilvl="0" w:tplc="6D3ADDB8">
      <w:start w:val="1"/>
      <w:numFmt w:val="decimal"/>
      <w:lvlText w:val="%1."/>
      <w:lvlJc w:val="left"/>
      <w:pPr>
        <w:ind w:left="924" w:hanging="56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9F64CF"/>
    <w:multiLevelType w:val="hybridMultilevel"/>
    <w:tmpl w:val="65B2DE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220029"/>
    <w:multiLevelType w:val="hybridMultilevel"/>
    <w:tmpl w:val="8452A126"/>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22F13A4B"/>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E37090"/>
    <w:multiLevelType w:val="hybridMultilevel"/>
    <w:tmpl w:val="8842AFC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29376945"/>
    <w:multiLevelType w:val="hybridMultilevel"/>
    <w:tmpl w:val="5A361B1E"/>
    <w:lvl w:ilvl="0" w:tplc="D2FE060C">
      <w:start w:val="1"/>
      <w:numFmt w:val="decimal"/>
      <w:lvlText w:val="%1."/>
      <w:lvlJc w:val="left"/>
      <w:pPr>
        <w:ind w:left="311" w:hanging="360"/>
      </w:pPr>
      <w:rPr>
        <w:rFonts w:hint="default"/>
      </w:rPr>
    </w:lvl>
    <w:lvl w:ilvl="1" w:tplc="0C090019" w:tentative="1">
      <w:start w:val="1"/>
      <w:numFmt w:val="lowerLetter"/>
      <w:lvlText w:val="%2."/>
      <w:lvlJc w:val="left"/>
      <w:pPr>
        <w:ind w:left="1031" w:hanging="360"/>
      </w:pPr>
    </w:lvl>
    <w:lvl w:ilvl="2" w:tplc="0C09001B" w:tentative="1">
      <w:start w:val="1"/>
      <w:numFmt w:val="lowerRoman"/>
      <w:lvlText w:val="%3."/>
      <w:lvlJc w:val="right"/>
      <w:pPr>
        <w:ind w:left="1751" w:hanging="180"/>
      </w:pPr>
    </w:lvl>
    <w:lvl w:ilvl="3" w:tplc="0C09000F" w:tentative="1">
      <w:start w:val="1"/>
      <w:numFmt w:val="decimal"/>
      <w:lvlText w:val="%4."/>
      <w:lvlJc w:val="left"/>
      <w:pPr>
        <w:ind w:left="2471" w:hanging="360"/>
      </w:pPr>
    </w:lvl>
    <w:lvl w:ilvl="4" w:tplc="0C090019" w:tentative="1">
      <w:start w:val="1"/>
      <w:numFmt w:val="lowerLetter"/>
      <w:lvlText w:val="%5."/>
      <w:lvlJc w:val="left"/>
      <w:pPr>
        <w:ind w:left="3191" w:hanging="360"/>
      </w:pPr>
    </w:lvl>
    <w:lvl w:ilvl="5" w:tplc="0C09001B" w:tentative="1">
      <w:start w:val="1"/>
      <w:numFmt w:val="lowerRoman"/>
      <w:lvlText w:val="%6."/>
      <w:lvlJc w:val="right"/>
      <w:pPr>
        <w:ind w:left="3911" w:hanging="180"/>
      </w:pPr>
    </w:lvl>
    <w:lvl w:ilvl="6" w:tplc="0C09000F" w:tentative="1">
      <w:start w:val="1"/>
      <w:numFmt w:val="decimal"/>
      <w:lvlText w:val="%7."/>
      <w:lvlJc w:val="left"/>
      <w:pPr>
        <w:ind w:left="4631" w:hanging="360"/>
      </w:pPr>
    </w:lvl>
    <w:lvl w:ilvl="7" w:tplc="0C090019" w:tentative="1">
      <w:start w:val="1"/>
      <w:numFmt w:val="lowerLetter"/>
      <w:lvlText w:val="%8."/>
      <w:lvlJc w:val="left"/>
      <w:pPr>
        <w:ind w:left="5351" w:hanging="360"/>
      </w:pPr>
    </w:lvl>
    <w:lvl w:ilvl="8" w:tplc="0C09001B" w:tentative="1">
      <w:start w:val="1"/>
      <w:numFmt w:val="lowerRoman"/>
      <w:lvlText w:val="%9."/>
      <w:lvlJc w:val="right"/>
      <w:pPr>
        <w:ind w:left="6071" w:hanging="180"/>
      </w:pPr>
    </w:lvl>
  </w:abstractNum>
  <w:abstractNum w:abstractNumId="14" w15:restartNumberingAfterBreak="0">
    <w:nsid w:val="29667489"/>
    <w:multiLevelType w:val="hybridMultilevel"/>
    <w:tmpl w:val="1B6E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497DF4"/>
    <w:multiLevelType w:val="hybridMultilevel"/>
    <w:tmpl w:val="EDDA6B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CA7A11"/>
    <w:multiLevelType w:val="hybridMultilevel"/>
    <w:tmpl w:val="6624CA9A"/>
    <w:lvl w:ilvl="0" w:tplc="144603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BC0905"/>
    <w:multiLevelType w:val="hybridMultilevel"/>
    <w:tmpl w:val="7FD6B3AA"/>
    <w:lvl w:ilvl="0" w:tplc="FCC0110A">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9" w15:restartNumberingAfterBreak="0">
    <w:nsid w:val="36D8416D"/>
    <w:multiLevelType w:val="hybridMultilevel"/>
    <w:tmpl w:val="88E67D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E10A32"/>
    <w:multiLevelType w:val="multilevel"/>
    <w:tmpl w:val="358A3FEE"/>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80B4B57"/>
    <w:multiLevelType w:val="hybridMultilevel"/>
    <w:tmpl w:val="1B7CA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CC75A99"/>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30107F"/>
    <w:multiLevelType w:val="hybridMultilevel"/>
    <w:tmpl w:val="400ECA98"/>
    <w:lvl w:ilvl="0" w:tplc="79D67E06">
      <w:start w:val="1"/>
      <w:numFmt w:val="decimal"/>
      <w:lvlText w:val="%1."/>
      <w:lvlJc w:val="left"/>
      <w:pPr>
        <w:ind w:left="432" w:hanging="36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24" w15:restartNumberingAfterBreak="0">
    <w:nsid w:val="42DE1371"/>
    <w:multiLevelType w:val="hybridMultilevel"/>
    <w:tmpl w:val="B7829D22"/>
    <w:lvl w:ilvl="0" w:tplc="B1AE0488">
      <w:start w:val="1"/>
      <w:numFmt w:val="decimal"/>
      <w:lvlText w:val="%1."/>
      <w:lvlJc w:val="left"/>
      <w:pPr>
        <w:ind w:left="720" w:hanging="360"/>
      </w:pPr>
      <w:rPr>
        <w:rFonts w:ascii="Arial" w:hAnsi="Arial" w:cs="Arial" w:hint="default"/>
        <w:b/>
        <w:bCs/>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42E758BB"/>
    <w:multiLevelType w:val="hybridMultilevel"/>
    <w:tmpl w:val="83D284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46224D16"/>
    <w:multiLevelType w:val="hybridMultilevel"/>
    <w:tmpl w:val="21BC919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6903A11"/>
    <w:multiLevelType w:val="hybridMultilevel"/>
    <w:tmpl w:val="D39A3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AD66A3"/>
    <w:multiLevelType w:val="multilevel"/>
    <w:tmpl w:val="7FCE6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0" w15:restartNumberingAfterBreak="0">
    <w:nsid w:val="4C8E1A04"/>
    <w:multiLevelType w:val="hybridMultilevel"/>
    <w:tmpl w:val="C136E8A8"/>
    <w:lvl w:ilvl="0" w:tplc="1360ADE0">
      <w:start w:val="1"/>
      <w:numFmt w:val="decimal"/>
      <w:lvlText w:val="%1."/>
      <w:lvlJc w:val="left"/>
      <w:pPr>
        <w:ind w:left="720" w:hanging="360"/>
      </w:pPr>
      <w:rPr>
        <w:rFonts w:ascii="Arial" w:hAnsi="Arial" w:cs="Arial" w:hint="default"/>
        <w:b/>
        <w:bCs/>
        <w:sz w:val="24"/>
        <w:szCs w:val="24"/>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F3E4073"/>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B5154D"/>
    <w:multiLevelType w:val="hybridMultilevel"/>
    <w:tmpl w:val="CBE4A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0836683"/>
    <w:multiLevelType w:val="hybridMultilevel"/>
    <w:tmpl w:val="7DBABD2E"/>
    <w:lvl w:ilvl="0" w:tplc="441C58B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FD64D2"/>
    <w:multiLevelType w:val="hybridMultilevel"/>
    <w:tmpl w:val="F83EE412"/>
    <w:lvl w:ilvl="0" w:tplc="9DD8D3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6" w15:restartNumberingAfterBreak="0">
    <w:nsid w:val="58475824"/>
    <w:multiLevelType w:val="hybridMultilevel"/>
    <w:tmpl w:val="78F0FBFE"/>
    <w:lvl w:ilvl="0" w:tplc="CC906B4E">
      <w:start w:val="1"/>
      <w:numFmt w:val="lowerLetter"/>
      <w:lvlText w:val="%1."/>
      <w:lvlJc w:val="left"/>
      <w:pPr>
        <w:ind w:left="1080" w:hanging="360"/>
      </w:pPr>
      <w:rPr>
        <w:rFonts w:ascii="Arial" w:hAnsi="Arial" w:cs="Arial" w:hint="default"/>
        <w:b/>
        <w:bCs/>
        <w:sz w:val="24"/>
        <w:szCs w:val="24"/>
      </w:rPr>
    </w:lvl>
    <w:lvl w:ilvl="1" w:tplc="806E5F9E">
      <w:start w:val="1"/>
      <w:numFmt w:val="lowerRoman"/>
      <w:lvlText w:val="%2."/>
      <w:lvlJc w:val="right"/>
      <w:pPr>
        <w:ind w:left="1800" w:hanging="360"/>
      </w:pPr>
      <w:rPr>
        <w:rFonts w:ascii="Arial" w:hAnsi="Arial" w:cs="Arial" w:hint="default"/>
        <w:b/>
        <w:bCs/>
        <w:sz w:val="24"/>
        <w:szCs w:val="24"/>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7" w15:restartNumberingAfterBreak="0">
    <w:nsid w:val="59612F1F"/>
    <w:multiLevelType w:val="hybridMultilevel"/>
    <w:tmpl w:val="44EA29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9E026B6"/>
    <w:multiLevelType w:val="hybridMultilevel"/>
    <w:tmpl w:val="9FB6990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5B076224"/>
    <w:multiLevelType w:val="hybridMultilevel"/>
    <w:tmpl w:val="5A361B1E"/>
    <w:lvl w:ilvl="0" w:tplc="D2FE060C">
      <w:start w:val="1"/>
      <w:numFmt w:val="decimal"/>
      <w:lvlText w:val="%1."/>
      <w:lvlJc w:val="left"/>
      <w:pPr>
        <w:ind w:left="311" w:hanging="360"/>
      </w:pPr>
      <w:rPr>
        <w:rFonts w:hint="default"/>
      </w:rPr>
    </w:lvl>
    <w:lvl w:ilvl="1" w:tplc="0C090019" w:tentative="1">
      <w:start w:val="1"/>
      <w:numFmt w:val="lowerLetter"/>
      <w:lvlText w:val="%2."/>
      <w:lvlJc w:val="left"/>
      <w:pPr>
        <w:ind w:left="1031" w:hanging="360"/>
      </w:pPr>
    </w:lvl>
    <w:lvl w:ilvl="2" w:tplc="0C09001B" w:tentative="1">
      <w:start w:val="1"/>
      <w:numFmt w:val="lowerRoman"/>
      <w:lvlText w:val="%3."/>
      <w:lvlJc w:val="right"/>
      <w:pPr>
        <w:ind w:left="1751" w:hanging="180"/>
      </w:pPr>
    </w:lvl>
    <w:lvl w:ilvl="3" w:tplc="0C09000F" w:tentative="1">
      <w:start w:val="1"/>
      <w:numFmt w:val="decimal"/>
      <w:lvlText w:val="%4."/>
      <w:lvlJc w:val="left"/>
      <w:pPr>
        <w:ind w:left="2471" w:hanging="360"/>
      </w:pPr>
    </w:lvl>
    <w:lvl w:ilvl="4" w:tplc="0C090019" w:tentative="1">
      <w:start w:val="1"/>
      <w:numFmt w:val="lowerLetter"/>
      <w:lvlText w:val="%5."/>
      <w:lvlJc w:val="left"/>
      <w:pPr>
        <w:ind w:left="3191" w:hanging="360"/>
      </w:pPr>
    </w:lvl>
    <w:lvl w:ilvl="5" w:tplc="0C09001B" w:tentative="1">
      <w:start w:val="1"/>
      <w:numFmt w:val="lowerRoman"/>
      <w:lvlText w:val="%6."/>
      <w:lvlJc w:val="right"/>
      <w:pPr>
        <w:ind w:left="3911" w:hanging="180"/>
      </w:pPr>
    </w:lvl>
    <w:lvl w:ilvl="6" w:tplc="0C09000F" w:tentative="1">
      <w:start w:val="1"/>
      <w:numFmt w:val="decimal"/>
      <w:lvlText w:val="%7."/>
      <w:lvlJc w:val="left"/>
      <w:pPr>
        <w:ind w:left="4631" w:hanging="360"/>
      </w:pPr>
    </w:lvl>
    <w:lvl w:ilvl="7" w:tplc="0C090019" w:tentative="1">
      <w:start w:val="1"/>
      <w:numFmt w:val="lowerLetter"/>
      <w:lvlText w:val="%8."/>
      <w:lvlJc w:val="left"/>
      <w:pPr>
        <w:ind w:left="5351" w:hanging="360"/>
      </w:pPr>
    </w:lvl>
    <w:lvl w:ilvl="8" w:tplc="0C09001B" w:tentative="1">
      <w:start w:val="1"/>
      <w:numFmt w:val="lowerRoman"/>
      <w:lvlText w:val="%9."/>
      <w:lvlJc w:val="right"/>
      <w:pPr>
        <w:ind w:left="6071" w:hanging="180"/>
      </w:pPr>
    </w:lvl>
  </w:abstractNum>
  <w:abstractNum w:abstractNumId="40" w15:restartNumberingAfterBreak="0">
    <w:nsid w:val="5B8B308F"/>
    <w:multiLevelType w:val="hybridMultilevel"/>
    <w:tmpl w:val="2466BE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BB158F4"/>
    <w:multiLevelType w:val="hybridMultilevel"/>
    <w:tmpl w:val="6466F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70505DA"/>
    <w:multiLevelType w:val="hybridMultilevel"/>
    <w:tmpl w:val="A5E00C20"/>
    <w:lvl w:ilvl="0" w:tplc="F33E4D7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830414D"/>
    <w:multiLevelType w:val="hybridMultilevel"/>
    <w:tmpl w:val="C92C40E8"/>
    <w:lvl w:ilvl="0" w:tplc="6AE07F9E">
      <w:start w:val="1"/>
      <w:numFmt w:val="decimal"/>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CF36D00"/>
    <w:multiLevelType w:val="hybridMultilevel"/>
    <w:tmpl w:val="DEC6D9CC"/>
    <w:lvl w:ilvl="0" w:tplc="18D28550">
      <w:numFmt w:val="bullet"/>
      <w:lvlText w:val="•"/>
      <w:lvlJc w:val="left"/>
      <w:pPr>
        <w:ind w:left="720" w:hanging="360"/>
      </w:pPr>
      <w:rPr>
        <w:rFonts w:ascii="Calibri" w:eastAsia="Calibri" w:hAnsi="Calibri" w:cs="Calibri"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8"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70582D18"/>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33A434C"/>
    <w:multiLevelType w:val="hybridMultilevel"/>
    <w:tmpl w:val="DE142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773CE4"/>
    <w:multiLevelType w:val="hybridMultilevel"/>
    <w:tmpl w:val="60D064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78CB62A9"/>
    <w:multiLevelType w:val="hybridMultilevel"/>
    <w:tmpl w:val="6C8210AE"/>
    <w:lvl w:ilvl="0" w:tplc="0C09001B">
      <w:start w:val="1"/>
      <w:numFmt w:val="lowerRoman"/>
      <w:lvlText w:val="%1."/>
      <w:lvlJc w:val="right"/>
      <w:pPr>
        <w:ind w:left="4500" w:hanging="360"/>
      </w:pPr>
    </w:lvl>
    <w:lvl w:ilvl="1" w:tplc="0C090019" w:tentative="1">
      <w:start w:val="1"/>
      <w:numFmt w:val="lowerLetter"/>
      <w:lvlText w:val="%2."/>
      <w:lvlJc w:val="left"/>
      <w:pPr>
        <w:ind w:left="5220" w:hanging="360"/>
      </w:pPr>
    </w:lvl>
    <w:lvl w:ilvl="2" w:tplc="0C09001B" w:tentative="1">
      <w:start w:val="1"/>
      <w:numFmt w:val="lowerRoman"/>
      <w:lvlText w:val="%3."/>
      <w:lvlJc w:val="right"/>
      <w:pPr>
        <w:ind w:left="5940" w:hanging="180"/>
      </w:pPr>
    </w:lvl>
    <w:lvl w:ilvl="3" w:tplc="0C09000F" w:tentative="1">
      <w:start w:val="1"/>
      <w:numFmt w:val="decimal"/>
      <w:lvlText w:val="%4."/>
      <w:lvlJc w:val="left"/>
      <w:pPr>
        <w:ind w:left="6660" w:hanging="360"/>
      </w:pPr>
    </w:lvl>
    <w:lvl w:ilvl="4" w:tplc="0C090019" w:tentative="1">
      <w:start w:val="1"/>
      <w:numFmt w:val="lowerLetter"/>
      <w:lvlText w:val="%5."/>
      <w:lvlJc w:val="left"/>
      <w:pPr>
        <w:ind w:left="7380" w:hanging="360"/>
      </w:pPr>
    </w:lvl>
    <w:lvl w:ilvl="5" w:tplc="0C09001B" w:tentative="1">
      <w:start w:val="1"/>
      <w:numFmt w:val="lowerRoman"/>
      <w:lvlText w:val="%6."/>
      <w:lvlJc w:val="right"/>
      <w:pPr>
        <w:ind w:left="8100" w:hanging="180"/>
      </w:pPr>
    </w:lvl>
    <w:lvl w:ilvl="6" w:tplc="0C09000F" w:tentative="1">
      <w:start w:val="1"/>
      <w:numFmt w:val="decimal"/>
      <w:lvlText w:val="%7."/>
      <w:lvlJc w:val="left"/>
      <w:pPr>
        <w:ind w:left="8820" w:hanging="360"/>
      </w:pPr>
    </w:lvl>
    <w:lvl w:ilvl="7" w:tplc="0C090019" w:tentative="1">
      <w:start w:val="1"/>
      <w:numFmt w:val="lowerLetter"/>
      <w:lvlText w:val="%8."/>
      <w:lvlJc w:val="left"/>
      <w:pPr>
        <w:ind w:left="9540" w:hanging="360"/>
      </w:pPr>
    </w:lvl>
    <w:lvl w:ilvl="8" w:tplc="0C09001B" w:tentative="1">
      <w:start w:val="1"/>
      <w:numFmt w:val="lowerRoman"/>
      <w:lvlText w:val="%9."/>
      <w:lvlJc w:val="right"/>
      <w:pPr>
        <w:ind w:left="10260" w:hanging="180"/>
      </w:pPr>
    </w:lvl>
  </w:abstractNum>
  <w:abstractNum w:abstractNumId="53" w15:restartNumberingAfterBreak="0">
    <w:nsid w:val="7AF14F20"/>
    <w:multiLevelType w:val="hybridMultilevel"/>
    <w:tmpl w:val="7458CC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7D1A2BE5"/>
    <w:multiLevelType w:val="hybridMultilevel"/>
    <w:tmpl w:val="7D826CF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35"/>
  </w:num>
  <w:num w:numId="3">
    <w:abstractNumId w:val="18"/>
  </w:num>
  <w:num w:numId="4">
    <w:abstractNumId w:val="48"/>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2"/>
  </w:num>
  <w:num w:numId="8">
    <w:abstractNumId w:val="16"/>
  </w:num>
  <w:num w:numId="9">
    <w:abstractNumId w:val="17"/>
  </w:num>
  <w:num w:numId="10">
    <w:abstractNumId w:val="41"/>
  </w:num>
  <w:num w:numId="11">
    <w:abstractNumId w:val="20"/>
  </w:num>
  <w:num w:numId="12">
    <w:abstractNumId w:val="33"/>
  </w:num>
  <w:num w:numId="13">
    <w:abstractNumId w:val="0"/>
  </w:num>
  <w:num w:numId="14">
    <w:abstractNumId w:val="44"/>
  </w:num>
  <w:num w:numId="15">
    <w:abstractNumId w:val="46"/>
  </w:num>
  <w:num w:numId="16">
    <w:abstractNumId w:val="45"/>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6"/>
  </w:num>
  <w:num w:numId="20">
    <w:abstractNumId w:val="40"/>
  </w:num>
  <w:num w:numId="21">
    <w:abstractNumId w:val="19"/>
  </w:num>
  <w:num w:numId="22">
    <w:abstractNumId w:val="37"/>
  </w:num>
  <w:num w:numId="23">
    <w:abstractNumId w:val="31"/>
  </w:num>
  <w:num w:numId="24">
    <w:abstractNumId w:val="39"/>
  </w:num>
  <w:num w:numId="25">
    <w:abstractNumId w:val="13"/>
  </w:num>
  <w:num w:numId="26">
    <w:abstractNumId w:val="30"/>
  </w:num>
  <w:num w:numId="27">
    <w:abstractNumId w:val="5"/>
  </w:num>
  <w:num w:numId="28">
    <w:abstractNumId w:val="49"/>
  </w:num>
  <w:num w:numId="29">
    <w:abstractNumId w:val="15"/>
  </w:num>
  <w:num w:numId="30">
    <w:abstractNumId w:val="34"/>
  </w:num>
  <w:num w:numId="31">
    <w:abstractNumId w:val="23"/>
  </w:num>
  <w:num w:numId="32">
    <w:abstractNumId w:val="14"/>
  </w:num>
  <w:num w:numId="33">
    <w:abstractNumId w:val="8"/>
  </w:num>
  <w:num w:numId="34">
    <w:abstractNumId w:val="21"/>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1"/>
  </w:num>
  <w:num w:numId="38">
    <w:abstractNumId w:val="7"/>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num>
  <w:num w:numId="49">
    <w:abstractNumId w:val="38"/>
  </w:num>
  <w:num w:numId="50">
    <w:abstractNumId w:val="50"/>
  </w:num>
  <w:num w:numId="51">
    <w:abstractNumId w:val="54"/>
  </w:num>
  <w:num w:numId="52">
    <w:abstractNumId w:val="27"/>
  </w:num>
  <w:num w:numId="53">
    <w:abstractNumId w:val="11"/>
  </w:num>
  <w:num w:numId="54">
    <w:abstractNumId w:val="43"/>
  </w:num>
  <w:num w:numId="55">
    <w:abstractNumId w:val="42"/>
  </w:num>
  <w:num w:numId="56">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4t1e9pLeICIYztVAhwQAOH/yG3ocoGbO/x7ldY9a7LtC3BLsHYqaWmuq6Rli6Xh/blHf+2GOpnyasjOSLxz/Rg==" w:salt="aY2h5t2kowTTgNsyrfwhy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694"/>
    <w:rsid w:val="000054E6"/>
    <w:rsid w:val="00012111"/>
    <w:rsid w:val="00012C59"/>
    <w:rsid w:val="00013F59"/>
    <w:rsid w:val="00014071"/>
    <w:rsid w:val="000165CB"/>
    <w:rsid w:val="00033BD5"/>
    <w:rsid w:val="00036901"/>
    <w:rsid w:val="0003712A"/>
    <w:rsid w:val="000374A5"/>
    <w:rsid w:val="00040B16"/>
    <w:rsid w:val="0004239A"/>
    <w:rsid w:val="00045947"/>
    <w:rsid w:val="00050201"/>
    <w:rsid w:val="00050275"/>
    <w:rsid w:val="00066879"/>
    <w:rsid w:val="00071EE7"/>
    <w:rsid w:val="00075BCC"/>
    <w:rsid w:val="00081687"/>
    <w:rsid w:val="00082F69"/>
    <w:rsid w:val="00084B33"/>
    <w:rsid w:val="00085B7F"/>
    <w:rsid w:val="00093BA7"/>
    <w:rsid w:val="00095E7D"/>
    <w:rsid w:val="00096A13"/>
    <w:rsid w:val="000A1E00"/>
    <w:rsid w:val="000B0840"/>
    <w:rsid w:val="000B0B67"/>
    <w:rsid w:val="000B309E"/>
    <w:rsid w:val="000B5A4D"/>
    <w:rsid w:val="000D48AF"/>
    <w:rsid w:val="000D547F"/>
    <w:rsid w:val="000E0501"/>
    <w:rsid w:val="000E4482"/>
    <w:rsid w:val="000F65C5"/>
    <w:rsid w:val="00104775"/>
    <w:rsid w:val="001126B8"/>
    <w:rsid w:val="00112CB2"/>
    <w:rsid w:val="00117F92"/>
    <w:rsid w:val="00123130"/>
    <w:rsid w:val="00124B02"/>
    <w:rsid w:val="00126FF3"/>
    <w:rsid w:val="0012759C"/>
    <w:rsid w:val="00132E93"/>
    <w:rsid w:val="0013432B"/>
    <w:rsid w:val="00135E0E"/>
    <w:rsid w:val="00137C2A"/>
    <w:rsid w:val="00141576"/>
    <w:rsid w:val="00143B90"/>
    <w:rsid w:val="00147811"/>
    <w:rsid w:val="00150946"/>
    <w:rsid w:val="00151D7E"/>
    <w:rsid w:val="00155D2E"/>
    <w:rsid w:val="00156B63"/>
    <w:rsid w:val="00162798"/>
    <w:rsid w:val="00167D5E"/>
    <w:rsid w:val="00171544"/>
    <w:rsid w:val="00173877"/>
    <w:rsid w:val="001757A1"/>
    <w:rsid w:val="001778B7"/>
    <w:rsid w:val="00180419"/>
    <w:rsid w:val="00182CC1"/>
    <w:rsid w:val="0018632F"/>
    <w:rsid w:val="001915F5"/>
    <w:rsid w:val="0019177B"/>
    <w:rsid w:val="001923CE"/>
    <w:rsid w:val="001924A8"/>
    <w:rsid w:val="001A159B"/>
    <w:rsid w:val="001B0C54"/>
    <w:rsid w:val="001B7B07"/>
    <w:rsid w:val="001C19D9"/>
    <w:rsid w:val="001C2B94"/>
    <w:rsid w:val="001F1A7F"/>
    <w:rsid w:val="001F40DC"/>
    <w:rsid w:val="001F506B"/>
    <w:rsid w:val="001F7C90"/>
    <w:rsid w:val="00200F9D"/>
    <w:rsid w:val="00210A44"/>
    <w:rsid w:val="0021502A"/>
    <w:rsid w:val="00217778"/>
    <w:rsid w:val="00223CB0"/>
    <w:rsid w:val="00227B72"/>
    <w:rsid w:val="00231637"/>
    <w:rsid w:val="0023480C"/>
    <w:rsid w:val="002373B5"/>
    <w:rsid w:val="00240DFB"/>
    <w:rsid w:val="00241A2F"/>
    <w:rsid w:val="00244636"/>
    <w:rsid w:val="002446BC"/>
    <w:rsid w:val="0024784D"/>
    <w:rsid w:val="00247D04"/>
    <w:rsid w:val="00251994"/>
    <w:rsid w:val="00253ADA"/>
    <w:rsid w:val="00257CDB"/>
    <w:rsid w:val="00257F09"/>
    <w:rsid w:val="00271EAA"/>
    <w:rsid w:val="00272A75"/>
    <w:rsid w:val="00274973"/>
    <w:rsid w:val="00275727"/>
    <w:rsid w:val="0027703B"/>
    <w:rsid w:val="00293D68"/>
    <w:rsid w:val="002958F0"/>
    <w:rsid w:val="002A64FA"/>
    <w:rsid w:val="002B0B49"/>
    <w:rsid w:val="002B40CB"/>
    <w:rsid w:val="002B5252"/>
    <w:rsid w:val="002C0F80"/>
    <w:rsid w:val="002C6597"/>
    <w:rsid w:val="002C6AFE"/>
    <w:rsid w:val="002E1463"/>
    <w:rsid w:val="002E52EF"/>
    <w:rsid w:val="002F00A9"/>
    <w:rsid w:val="002F14C1"/>
    <w:rsid w:val="002F4596"/>
    <w:rsid w:val="002F460F"/>
    <w:rsid w:val="0030043A"/>
    <w:rsid w:val="003045E6"/>
    <w:rsid w:val="00305C0F"/>
    <w:rsid w:val="003067E4"/>
    <w:rsid w:val="003311C9"/>
    <w:rsid w:val="00333589"/>
    <w:rsid w:val="003434D0"/>
    <w:rsid w:val="00345E71"/>
    <w:rsid w:val="00355804"/>
    <w:rsid w:val="00355E8A"/>
    <w:rsid w:val="00356B21"/>
    <w:rsid w:val="003620B4"/>
    <w:rsid w:val="00382362"/>
    <w:rsid w:val="00385B97"/>
    <w:rsid w:val="00392C76"/>
    <w:rsid w:val="00394B32"/>
    <w:rsid w:val="003B334F"/>
    <w:rsid w:val="003B69DA"/>
    <w:rsid w:val="003C21E7"/>
    <w:rsid w:val="003C2DFF"/>
    <w:rsid w:val="003D4646"/>
    <w:rsid w:val="003D70E2"/>
    <w:rsid w:val="003E2428"/>
    <w:rsid w:val="003E3F4A"/>
    <w:rsid w:val="003E40AA"/>
    <w:rsid w:val="003E516E"/>
    <w:rsid w:val="003F16E2"/>
    <w:rsid w:val="003F1B4B"/>
    <w:rsid w:val="003F209C"/>
    <w:rsid w:val="003F21FC"/>
    <w:rsid w:val="003F3025"/>
    <w:rsid w:val="003F34A4"/>
    <w:rsid w:val="003F35EB"/>
    <w:rsid w:val="003F4684"/>
    <w:rsid w:val="003F7256"/>
    <w:rsid w:val="00405A0B"/>
    <w:rsid w:val="004108A0"/>
    <w:rsid w:val="004136CA"/>
    <w:rsid w:val="0041393D"/>
    <w:rsid w:val="0041442E"/>
    <w:rsid w:val="00414CEC"/>
    <w:rsid w:val="0042045F"/>
    <w:rsid w:val="004217BA"/>
    <w:rsid w:val="00421DFC"/>
    <w:rsid w:val="0042278D"/>
    <w:rsid w:val="00423391"/>
    <w:rsid w:val="00434CAD"/>
    <w:rsid w:val="00435012"/>
    <w:rsid w:val="0044375D"/>
    <w:rsid w:val="00444F12"/>
    <w:rsid w:val="0044714C"/>
    <w:rsid w:val="004523EA"/>
    <w:rsid w:val="004527E4"/>
    <w:rsid w:val="00460098"/>
    <w:rsid w:val="00465A04"/>
    <w:rsid w:val="0046731D"/>
    <w:rsid w:val="00477C38"/>
    <w:rsid w:val="0049045E"/>
    <w:rsid w:val="004A1684"/>
    <w:rsid w:val="004A5EB2"/>
    <w:rsid w:val="004B4F6C"/>
    <w:rsid w:val="004B77FC"/>
    <w:rsid w:val="004C05AF"/>
    <w:rsid w:val="004C5F20"/>
    <w:rsid w:val="004C6FC6"/>
    <w:rsid w:val="004D4709"/>
    <w:rsid w:val="004F3154"/>
    <w:rsid w:val="004F6766"/>
    <w:rsid w:val="0051081A"/>
    <w:rsid w:val="00516A8D"/>
    <w:rsid w:val="0051777B"/>
    <w:rsid w:val="00523070"/>
    <w:rsid w:val="00526360"/>
    <w:rsid w:val="00530A5A"/>
    <w:rsid w:val="00530A6A"/>
    <w:rsid w:val="00531DC9"/>
    <w:rsid w:val="00535090"/>
    <w:rsid w:val="00537C82"/>
    <w:rsid w:val="00550A22"/>
    <w:rsid w:val="00551112"/>
    <w:rsid w:val="00551E55"/>
    <w:rsid w:val="00554776"/>
    <w:rsid w:val="0055577F"/>
    <w:rsid w:val="00555991"/>
    <w:rsid w:val="005570B6"/>
    <w:rsid w:val="00561B85"/>
    <w:rsid w:val="00562866"/>
    <w:rsid w:val="005666EE"/>
    <w:rsid w:val="00567417"/>
    <w:rsid w:val="005825BD"/>
    <w:rsid w:val="00583C8D"/>
    <w:rsid w:val="0058576F"/>
    <w:rsid w:val="00594847"/>
    <w:rsid w:val="00594DC5"/>
    <w:rsid w:val="005A692C"/>
    <w:rsid w:val="005A72D6"/>
    <w:rsid w:val="005A7875"/>
    <w:rsid w:val="005B6BE0"/>
    <w:rsid w:val="005C1013"/>
    <w:rsid w:val="005C60CE"/>
    <w:rsid w:val="005C636E"/>
    <w:rsid w:val="005C693A"/>
    <w:rsid w:val="005D55EA"/>
    <w:rsid w:val="006020C6"/>
    <w:rsid w:val="006053A2"/>
    <w:rsid w:val="0060594D"/>
    <w:rsid w:val="00610D58"/>
    <w:rsid w:val="00610DCE"/>
    <w:rsid w:val="00611C33"/>
    <w:rsid w:val="00611F18"/>
    <w:rsid w:val="006176FF"/>
    <w:rsid w:val="0062448D"/>
    <w:rsid w:val="00625EA4"/>
    <w:rsid w:val="00640F08"/>
    <w:rsid w:val="00643525"/>
    <w:rsid w:val="00652569"/>
    <w:rsid w:val="00657B96"/>
    <w:rsid w:val="006618EE"/>
    <w:rsid w:val="006640DC"/>
    <w:rsid w:val="00670C34"/>
    <w:rsid w:val="006813E9"/>
    <w:rsid w:val="00683A50"/>
    <w:rsid w:val="00686645"/>
    <w:rsid w:val="006944B0"/>
    <w:rsid w:val="00694B2A"/>
    <w:rsid w:val="0069679E"/>
    <w:rsid w:val="006A06A9"/>
    <w:rsid w:val="006A21C9"/>
    <w:rsid w:val="006A5EB4"/>
    <w:rsid w:val="006B3304"/>
    <w:rsid w:val="006B778E"/>
    <w:rsid w:val="006C7B76"/>
    <w:rsid w:val="006D0E83"/>
    <w:rsid w:val="006D42A1"/>
    <w:rsid w:val="006F38DF"/>
    <w:rsid w:val="0070410F"/>
    <w:rsid w:val="00711011"/>
    <w:rsid w:val="0071406B"/>
    <w:rsid w:val="00714DCA"/>
    <w:rsid w:val="00723F94"/>
    <w:rsid w:val="00724721"/>
    <w:rsid w:val="007252C3"/>
    <w:rsid w:val="00725D3C"/>
    <w:rsid w:val="00731E03"/>
    <w:rsid w:val="0074326D"/>
    <w:rsid w:val="007501E3"/>
    <w:rsid w:val="00751290"/>
    <w:rsid w:val="00755F72"/>
    <w:rsid w:val="00757275"/>
    <w:rsid w:val="00761AA5"/>
    <w:rsid w:val="007623E4"/>
    <w:rsid w:val="00765E9D"/>
    <w:rsid w:val="0077360A"/>
    <w:rsid w:val="00777872"/>
    <w:rsid w:val="00782F7C"/>
    <w:rsid w:val="007845E3"/>
    <w:rsid w:val="00785EBA"/>
    <w:rsid w:val="00786CCC"/>
    <w:rsid w:val="00786D6B"/>
    <w:rsid w:val="00787A7A"/>
    <w:rsid w:val="007A5F60"/>
    <w:rsid w:val="007B2AD2"/>
    <w:rsid w:val="007C65DE"/>
    <w:rsid w:val="007D162E"/>
    <w:rsid w:val="007D674D"/>
    <w:rsid w:val="007E4945"/>
    <w:rsid w:val="007E706C"/>
    <w:rsid w:val="007F1C45"/>
    <w:rsid w:val="00802AC7"/>
    <w:rsid w:val="00811FF9"/>
    <w:rsid w:val="0081205D"/>
    <w:rsid w:val="00814D89"/>
    <w:rsid w:val="008252F0"/>
    <w:rsid w:val="008313F0"/>
    <w:rsid w:val="008326C6"/>
    <w:rsid w:val="00840139"/>
    <w:rsid w:val="00853836"/>
    <w:rsid w:val="00855EA2"/>
    <w:rsid w:val="0086268C"/>
    <w:rsid w:val="00873613"/>
    <w:rsid w:val="008766D4"/>
    <w:rsid w:val="008801BA"/>
    <w:rsid w:val="00880B79"/>
    <w:rsid w:val="008846B6"/>
    <w:rsid w:val="00884E02"/>
    <w:rsid w:val="00884E59"/>
    <w:rsid w:val="00887FA3"/>
    <w:rsid w:val="0089508C"/>
    <w:rsid w:val="008A3C9B"/>
    <w:rsid w:val="008A7C4C"/>
    <w:rsid w:val="008B1002"/>
    <w:rsid w:val="008C7473"/>
    <w:rsid w:val="008D41FA"/>
    <w:rsid w:val="008D54EA"/>
    <w:rsid w:val="008D5B76"/>
    <w:rsid w:val="008D6829"/>
    <w:rsid w:val="008D7589"/>
    <w:rsid w:val="008E1BB1"/>
    <w:rsid w:val="008E2CC2"/>
    <w:rsid w:val="008E4CEF"/>
    <w:rsid w:val="008E4E13"/>
    <w:rsid w:val="008E5A62"/>
    <w:rsid w:val="008E5FAB"/>
    <w:rsid w:val="008E67AA"/>
    <w:rsid w:val="008F6F3F"/>
    <w:rsid w:val="00925E46"/>
    <w:rsid w:val="00925F50"/>
    <w:rsid w:val="00927A88"/>
    <w:rsid w:val="00933BA9"/>
    <w:rsid w:val="009368F4"/>
    <w:rsid w:val="009446B0"/>
    <w:rsid w:val="0095033D"/>
    <w:rsid w:val="009507BB"/>
    <w:rsid w:val="00951661"/>
    <w:rsid w:val="00951B8C"/>
    <w:rsid w:val="00951C05"/>
    <w:rsid w:val="00961CED"/>
    <w:rsid w:val="00964D94"/>
    <w:rsid w:val="00970A6B"/>
    <w:rsid w:val="00977FCC"/>
    <w:rsid w:val="00980917"/>
    <w:rsid w:val="00983267"/>
    <w:rsid w:val="0098368E"/>
    <w:rsid w:val="00987ED9"/>
    <w:rsid w:val="0099154B"/>
    <w:rsid w:val="00992E03"/>
    <w:rsid w:val="00996396"/>
    <w:rsid w:val="00996DF7"/>
    <w:rsid w:val="009A3D0F"/>
    <w:rsid w:val="009B4411"/>
    <w:rsid w:val="009C0FBE"/>
    <w:rsid w:val="009C2BCD"/>
    <w:rsid w:val="009D10A3"/>
    <w:rsid w:val="009D4C07"/>
    <w:rsid w:val="009D6998"/>
    <w:rsid w:val="009E042A"/>
    <w:rsid w:val="009E2695"/>
    <w:rsid w:val="009E2D4C"/>
    <w:rsid w:val="009E4FAB"/>
    <w:rsid w:val="009E5692"/>
    <w:rsid w:val="009F05B8"/>
    <w:rsid w:val="009F21C2"/>
    <w:rsid w:val="009F239E"/>
    <w:rsid w:val="009F31E6"/>
    <w:rsid w:val="00A00779"/>
    <w:rsid w:val="00A10F38"/>
    <w:rsid w:val="00A237EC"/>
    <w:rsid w:val="00A23F13"/>
    <w:rsid w:val="00A24CF1"/>
    <w:rsid w:val="00A26ADD"/>
    <w:rsid w:val="00A34227"/>
    <w:rsid w:val="00A43530"/>
    <w:rsid w:val="00A53261"/>
    <w:rsid w:val="00A53BD3"/>
    <w:rsid w:val="00A5507F"/>
    <w:rsid w:val="00A60448"/>
    <w:rsid w:val="00A62B2F"/>
    <w:rsid w:val="00A74468"/>
    <w:rsid w:val="00A75BB3"/>
    <w:rsid w:val="00A81B9D"/>
    <w:rsid w:val="00A81E62"/>
    <w:rsid w:val="00A8397B"/>
    <w:rsid w:val="00A85303"/>
    <w:rsid w:val="00A951F9"/>
    <w:rsid w:val="00AA09A7"/>
    <w:rsid w:val="00AA198F"/>
    <w:rsid w:val="00AB04E1"/>
    <w:rsid w:val="00AB2775"/>
    <w:rsid w:val="00AB5F92"/>
    <w:rsid w:val="00AC102A"/>
    <w:rsid w:val="00AC5DFC"/>
    <w:rsid w:val="00AC6524"/>
    <w:rsid w:val="00AC7CD3"/>
    <w:rsid w:val="00AD1A48"/>
    <w:rsid w:val="00AD5682"/>
    <w:rsid w:val="00AD5B07"/>
    <w:rsid w:val="00AD6A0F"/>
    <w:rsid w:val="00AE4443"/>
    <w:rsid w:val="00AE59BD"/>
    <w:rsid w:val="00AE69A3"/>
    <w:rsid w:val="00B00C1D"/>
    <w:rsid w:val="00B013BA"/>
    <w:rsid w:val="00B05DBC"/>
    <w:rsid w:val="00B10715"/>
    <w:rsid w:val="00B1257B"/>
    <w:rsid w:val="00B16503"/>
    <w:rsid w:val="00B17FD4"/>
    <w:rsid w:val="00B24060"/>
    <w:rsid w:val="00B25479"/>
    <w:rsid w:val="00B26BE4"/>
    <w:rsid w:val="00B30B7A"/>
    <w:rsid w:val="00B317D3"/>
    <w:rsid w:val="00B35F18"/>
    <w:rsid w:val="00B36571"/>
    <w:rsid w:val="00B36F18"/>
    <w:rsid w:val="00B42EC5"/>
    <w:rsid w:val="00B47128"/>
    <w:rsid w:val="00B5175C"/>
    <w:rsid w:val="00B525A8"/>
    <w:rsid w:val="00B60CB0"/>
    <w:rsid w:val="00B61085"/>
    <w:rsid w:val="00B65C1B"/>
    <w:rsid w:val="00B65E00"/>
    <w:rsid w:val="00B70095"/>
    <w:rsid w:val="00B70C6F"/>
    <w:rsid w:val="00B750A8"/>
    <w:rsid w:val="00B76255"/>
    <w:rsid w:val="00B76777"/>
    <w:rsid w:val="00B8133E"/>
    <w:rsid w:val="00BB645A"/>
    <w:rsid w:val="00BB65DF"/>
    <w:rsid w:val="00BB7830"/>
    <w:rsid w:val="00BC35A9"/>
    <w:rsid w:val="00BE0135"/>
    <w:rsid w:val="00BF2232"/>
    <w:rsid w:val="00C06047"/>
    <w:rsid w:val="00C106A7"/>
    <w:rsid w:val="00C116B8"/>
    <w:rsid w:val="00C12894"/>
    <w:rsid w:val="00C12C32"/>
    <w:rsid w:val="00C15AD2"/>
    <w:rsid w:val="00C168C3"/>
    <w:rsid w:val="00C220DA"/>
    <w:rsid w:val="00C2405B"/>
    <w:rsid w:val="00C27404"/>
    <w:rsid w:val="00C30751"/>
    <w:rsid w:val="00C33756"/>
    <w:rsid w:val="00C50E63"/>
    <w:rsid w:val="00C6315F"/>
    <w:rsid w:val="00C64F40"/>
    <w:rsid w:val="00C66BB9"/>
    <w:rsid w:val="00C7367D"/>
    <w:rsid w:val="00C75951"/>
    <w:rsid w:val="00C760AF"/>
    <w:rsid w:val="00C76B0C"/>
    <w:rsid w:val="00C8019B"/>
    <w:rsid w:val="00C8107E"/>
    <w:rsid w:val="00C81D2C"/>
    <w:rsid w:val="00C85484"/>
    <w:rsid w:val="00C9322F"/>
    <w:rsid w:val="00CA2B78"/>
    <w:rsid w:val="00CB2E42"/>
    <w:rsid w:val="00CC0442"/>
    <w:rsid w:val="00CC04A7"/>
    <w:rsid w:val="00CC0B29"/>
    <w:rsid w:val="00CC5DE8"/>
    <w:rsid w:val="00CE1EC7"/>
    <w:rsid w:val="00CE265A"/>
    <w:rsid w:val="00CE3E5E"/>
    <w:rsid w:val="00CE76CD"/>
    <w:rsid w:val="00D05D60"/>
    <w:rsid w:val="00D20713"/>
    <w:rsid w:val="00D2358D"/>
    <w:rsid w:val="00D24913"/>
    <w:rsid w:val="00D25D82"/>
    <w:rsid w:val="00D361B5"/>
    <w:rsid w:val="00D414D9"/>
    <w:rsid w:val="00D542A7"/>
    <w:rsid w:val="00D56747"/>
    <w:rsid w:val="00D64423"/>
    <w:rsid w:val="00D676FD"/>
    <w:rsid w:val="00D710C1"/>
    <w:rsid w:val="00D72C3F"/>
    <w:rsid w:val="00D7538C"/>
    <w:rsid w:val="00D7619D"/>
    <w:rsid w:val="00D80CE2"/>
    <w:rsid w:val="00D80CEC"/>
    <w:rsid w:val="00D86508"/>
    <w:rsid w:val="00D8659E"/>
    <w:rsid w:val="00D87D53"/>
    <w:rsid w:val="00D92DAD"/>
    <w:rsid w:val="00DB13A9"/>
    <w:rsid w:val="00DB28DA"/>
    <w:rsid w:val="00DB506C"/>
    <w:rsid w:val="00DB6F9E"/>
    <w:rsid w:val="00DD0072"/>
    <w:rsid w:val="00DD1712"/>
    <w:rsid w:val="00DD25F4"/>
    <w:rsid w:val="00DD51F5"/>
    <w:rsid w:val="00DD5F6D"/>
    <w:rsid w:val="00DD6B42"/>
    <w:rsid w:val="00DE65AB"/>
    <w:rsid w:val="00DF0A53"/>
    <w:rsid w:val="00DF106B"/>
    <w:rsid w:val="00E008DF"/>
    <w:rsid w:val="00E0108F"/>
    <w:rsid w:val="00E03D55"/>
    <w:rsid w:val="00E05096"/>
    <w:rsid w:val="00E13C8C"/>
    <w:rsid w:val="00E140C2"/>
    <w:rsid w:val="00E158B1"/>
    <w:rsid w:val="00E21031"/>
    <w:rsid w:val="00E30241"/>
    <w:rsid w:val="00E319D7"/>
    <w:rsid w:val="00E36BE8"/>
    <w:rsid w:val="00E44A9C"/>
    <w:rsid w:val="00E4513B"/>
    <w:rsid w:val="00E56A4D"/>
    <w:rsid w:val="00E56E0B"/>
    <w:rsid w:val="00E6216D"/>
    <w:rsid w:val="00E7045D"/>
    <w:rsid w:val="00E7426A"/>
    <w:rsid w:val="00E74E10"/>
    <w:rsid w:val="00E77B8E"/>
    <w:rsid w:val="00E812B2"/>
    <w:rsid w:val="00E822AC"/>
    <w:rsid w:val="00E822FB"/>
    <w:rsid w:val="00E83360"/>
    <w:rsid w:val="00E91D7E"/>
    <w:rsid w:val="00E9360C"/>
    <w:rsid w:val="00E940A7"/>
    <w:rsid w:val="00EA59C3"/>
    <w:rsid w:val="00EB7E82"/>
    <w:rsid w:val="00EC1E4E"/>
    <w:rsid w:val="00ED08D0"/>
    <w:rsid w:val="00ED281D"/>
    <w:rsid w:val="00ED4E4C"/>
    <w:rsid w:val="00ED6E50"/>
    <w:rsid w:val="00EE1BEC"/>
    <w:rsid w:val="00EE5572"/>
    <w:rsid w:val="00EE661E"/>
    <w:rsid w:val="00EE7C9C"/>
    <w:rsid w:val="00EF25CC"/>
    <w:rsid w:val="00EF3625"/>
    <w:rsid w:val="00EF41E4"/>
    <w:rsid w:val="00F00B15"/>
    <w:rsid w:val="00F01728"/>
    <w:rsid w:val="00F042D2"/>
    <w:rsid w:val="00F06936"/>
    <w:rsid w:val="00F100D8"/>
    <w:rsid w:val="00F13E36"/>
    <w:rsid w:val="00F226CD"/>
    <w:rsid w:val="00F31049"/>
    <w:rsid w:val="00F31374"/>
    <w:rsid w:val="00F41BB7"/>
    <w:rsid w:val="00F44A74"/>
    <w:rsid w:val="00F47226"/>
    <w:rsid w:val="00F4784B"/>
    <w:rsid w:val="00F511F5"/>
    <w:rsid w:val="00F547FF"/>
    <w:rsid w:val="00F61E75"/>
    <w:rsid w:val="00F631DB"/>
    <w:rsid w:val="00F6458D"/>
    <w:rsid w:val="00F67B1B"/>
    <w:rsid w:val="00F70C29"/>
    <w:rsid w:val="00F82CFD"/>
    <w:rsid w:val="00F844FE"/>
    <w:rsid w:val="00F848B4"/>
    <w:rsid w:val="00F853CA"/>
    <w:rsid w:val="00F90ED0"/>
    <w:rsid w:val="00F92466"/>
    <w:rsid w:val="00FA1A49"/>
    <w:rsid w:val="00FA22A7"/>
    <w:rsid w:val="00FA6447"/>
    <w:rsid w:val="00FB439D"/>
    <w:rsid w:val="00FC40C6"/>
    <w:rsid w:val="00FC5A96"/>
    <w:rsid w:val="00FD0422"/>
    <w:rsid w:val="00FD7D6A"/>
    <w:rsid w:val="00FE5471"/>
    <w:rsid w:val="00FE586B"/>
    <w:rsid w:val="00FE694D"/>
    <w:rsid w:val="00FE781A"/>
    <w:rsid w:val="00FF1887"/>
    <w:rsid w:val="00FF2AED"/>
    <w:rsid w:val="1E0DB860"/>
    <w:rsid w:val="265342EC"/>
    <w:rsid w:val="3CBEC5FA"/>
    <w:rsid w:val="624493A1"/>
    <w:rsid w:val="7DF58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3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41E4"/>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0F65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F65C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F65C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65C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84E0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84E0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84E0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84E0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84E0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DefaultParagraphFont"/>
    <w:rsid w:val="00A26ADD"/>
  </w:style>
  <w:style w:type="character" w:customStyle="1" w:styleId="Heading3Char">
    <w:name w:val="Heading 3 Char"/>
    <w:basedOn w:val="DefaultParagraphFont"/>
    <w:link w:val="Heading3"/>
    <w:uiPriority w:val="9"/>
    <w:rsid w:val="00A26ADD"/>
    <w:rPr>
      <w:rFonts w:ascii="Arial" w:hAnsi="Arial"/>
      <w:b/>
      <w:i/>
      <w:sz w:val="24"/>
      <w:lang w:eastAsia="en-US"/>
    </w:rPr>
  </w:style>
  <w:style w:type="table" w:customStyle="1" w:styleId="TableGrid2">
    <w:name w:val="Table Grid2"/>
    <w:basedOn w:val="TableNormal"/>
    <w:next w:val="TableGrid"/>
    <w:uiPriority w:val="59"/>
    <w:rsid w:val="00B013B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
    <w:basedOn w:val="Normal"/>
    <w:link w:val="ListParagraphChar"/>
    <w:uiPriority w:val="34"/>
    <w:qFormat/>
    <w:rsid w:val="00B013BA"/>
    <w:pPr>
      <w:ind w:left="720"/>
      <w:contextualSpacing/>
    </w:pPr>
  </w:style>
  <w:style w:type="paragraph" w:styleId="TOCHeading">
    <w:name w:val="TOC Heading"/>
    <w:basedOn w:val="Heading1"/>
    <w:next w:val="Normal"/>
    <w:uiPriority w:val="39"/>
    <w:unhideWhenUsed/>
    <w:qFormat/>
    <w:rsid w:val="00777872"/>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Heading2Char">
    <w:name w:val="Heading 2 Char"/>
    <w:basedOn w:val="DefaultParagraphFont"/>
    <w:link w:val="Heading2"/>
    <w:rsid w:val="006A21C9"/>
    <w:rPr>
      <w:b/>
      <w:kern w:val="28"/>
      <w:sz w:val="28"/>
      <w:u w:val="single"/>
      <w:lang w:eastAsia="en-US"/>
    </w:rPr>
  </w:style>
  <w:style w:type="paragraph" w:customStyle="1" w:styleId="paragraph">
    <w:name w:val="paragraph"/>
    <w:basedOn w:val="Normal"/>
    <w:rsid w:val="00B25479"/>
    <w:pPr>
      <w:spacing w:before="100" w:beforeAutospacing="1" w:after="100" w:afterAutospacing="1"/>
    </w:pPr>
    <w:rPr>
      <w:szCs w:val="24"/>
      <w:lang w:eastAsia="en-AU"/>
    </w:rPr>
  </w:style>
  <w:style w:type="character" w:customStyle="1" w:styleId="normaltextrun">
    <w:name w:val="normaltextrun"/>
    <w:basedOn w:val="DefaultParagraphFont"/>
    <w:rsid w:val="00B25479"/>
  </w:style>
  <w:style w:type="character" w:customStyle="1" w:styleId="eop">
    <w:name w:val="eop"/>
    <w:basedOn w:val="DefaultParagraphFont"/>
    <w:rsid w:val="00B25479"/>
  </w:style>
  <w:style w:type="character" w:styleId="UnresolvedMention">
    <w:name w:val="Unresolved Mention"/>
    <w:basedOn w:val="DefaultParagraphFont"/>
    <w:uiPriority w:val="99"/>
    <w:semiHidden/>
    <w:unhideWhenUsed/>
    <w:rsid w:val="00E319D7"/>
    <w:rPr>
      <w:color w:val="605E5C"/>
      <w:shd w:val="clear" w:color="auto" w:fill="E1DFDD"/>
    </w:rPr>
  </w:style>
  <w:style w:type="paragraph" w:styleId="BalloonText">
    <w:name w:val="Balloon Text"/>
    <w:basedOn w:val="Normal"/>
    <w:link w:val="BalloonTextChar"/>
    <w:semiHidden/>
    <w:unhideWhenUsed/>
    <w:rsid w:val="00050275"/>
    <w:rPr>
      <w:rFonts w:ascii="Segoe UI" w:hAnsi="Segoe UI" w:cs="Segoe UI"/>
      <w:sz w:val="18"/>
      <w:szCs w:val="18"/>
    </w:rPr>
  </w:style>
  <w:style w:type="character" w:customStyle="1" w:styleId="BalloonTextChar">
    <w:name w:val="Balloon Text Char"/>
    <w:basedOn w:val="DefaultParagraphFont"/>
    <w:link w:val="BalloonText"/>
    <w:semiHidden/>
    <w:rsid w:val="00050275"/>
    <w:rPr>
      <w:rFonts w:ascii="Segoe UI" w:hAnsi="Segoe UI" w:cs="Segoe UI"/>
      <w:sz w:val="18"/>
      <w:szCs w:val="18"/>
      <w:lang w:eastAsia="en-US"/>
    </w:rPr>
  </w:style>
  <w:style w:type="paragraph" w:customStyle="1" w:styleId="Subsection">
    <w:name w:val="Subsection"/>
    <w:rsid w:val="00A81B9D"/>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
    <w:basedOn w:val="DefaultParagraphFont"/>
    <w:link w:val="ListParagraph"/>
    <w:uiPriority w:val="34"/>
    <w:locked/>
    <w:rsid w:val="00A81B9D"/>
    <w:rPr>
      <w:sz w:val="24"/>
      <w:lang w:eastAsia="en-US"/>
    </w:rPr>
  </w:style>
  <w:style w:type="character" w:customStyle="1" w:styleId="normaltextrun1">
    <w:name w:val="normaltextrun1"/>
    <w:basedOn w:val="DefaultParagraphFont"/>
    <w:rsid w:val="00884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52853">
      <w:bodyDiv w:val="1"/>
      <w:marLeft w:val="0"/>
      <w:marRight w:val="0"/>
      <w:marTop w:val="0"/>
      <w:marBottom w:val="0"/>
      <w:divBdr>
        <w:top w:val="none" w:sz="0" w:space="0" w:color="auto"/>
        <w:left w:val="none" w:sz="0" w:space="0" w:color="auto"/>
        <w:bottom w:val="none" w:sz="0" w:space="0" w:color="auto"/>
        <w:right w:val="none" w:sz="0" w:space="0" w:color="auto"/>
      </w:divBdr>
    </w:div>
    <w:div w:id="80220694">
      <w:bodyDiv w:val="1"/>
      <w:marLeft w:val="0"/>
      <w:marRight w:val="0"/>
      <w:marTop w:val="0"/>
      <w:marBottom w:val="0"/>
      <w:divBdr>
        <w:top w:val="none" w:sz="0" w:space="0" w:color="auto"/>
        <w:left w:val="none" w:sz="0" w:space="0" w:color="auto"/>
        <w:bottom w:val="none" w:sz="0" w:space="0" w:color="auto"/>
        <w:right w:val="none" w:sz="0" w:space="0" w:color="auto"/>
      </w:divBdr>
    </w:div>
    <w:div w:id="97334093">
      <w:bodyDiv w:val="1"/>
      <w:marLeft w:val="0"/>
      <w:marRight w:val="0"/>
      <w:marTop w:val="0"/>
      <w:marBottom w:val="0"/>
      <w:divBdr>
        <w:top w:val="none" w:sz="0" w:space="0" w:color="auto"/>
        <w:left w:val="none" w:sz="0" w:space="0" w:color="auto"/>
        <w:bottom w:val="none" w:sz="0" w:space="0" w:color="auto"/>
        <w:right w:val="none" w:sz="0" w:space="0" w:color="auto"/>
      </w:divBdr>
    </w:div>
    <w:div w:id="164829353">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314190874">
      <w:bodyDiv w:val="1"/>
      <w:marLeft w:val="0"/>
      <w:marRight w:val="0"/>
      <w:marTop w:val="0"/>
      <w:marBottom w:val="0"/>
      <w:divBdr>
        <w:top w:val="none" w:sz="0" w:space="0" w:color="auto"/>
        <w:left w:val="none" w:sz="0" w:space="0" w:color="auto"/>
        <w:bottom w:val="none" w:sz="0" w:space="0" w:color="auto"/>
        <w:right w:val="none" w:sz="0" w:space="0" w:color="auto"/>
      </w:divBdr>
    </w:div>
    <w:div w:id="343016732">
      <w:bodyDiv w:val="1"/>
      <w:marLeft w:val="0"/>
      <w:marRight w:val="0"/>
      <w:marTop w:val="0"/>
      <w:marBottom w:val="0"/>
      <w:divBdr>
        <w:top w:val="none" w:sz="0" w:space="0" w:color="auto"/>
        <w:left w:val="none" w:sz="0" w:space="0" w:color="auto"/>
        <w:bottom w:val="none" w:sz="0" w:space="0" w:color="auto"/>
        <w:right w:val="none" w:sz="0" w:space="0" w:color="auto"/>
      </w:divBdr>
      <w:divsChild>
        <w:div w:id="413937203">
          <w:marLeft w:val="0"/>
          <w:marRight w:val="0"/>
          <w:marTop w:val="0"/>
          <w:marBottom w:val="0"/>
          <w:divBdr>
            <w:top w:val="none" w:sz="0" w:space="0" w:color="auto"/>
            <w:left w:val="none" w:sz="0" w:space="0" w:color="auto"/>
            <w:bottom w:val="none" w:sz="0" w:space="0" w:color="auto"/>
            <w:right w:val="none" w:sz="0" w:space="0" w:color="auto"/>
          </w:divBdr>
        </w:div>
        <w:div w:id="1913545087">
          <w:marLeft w:val="0"/>
          <w:marRight w:val="0"/>
          <w:marTop w:val="0"/>
          <w:marBottom w:val="0"/>
          <w:divBdr>
            <w:top w:val="none" w:sz="0" w:space="0" w:color="auto"/>
            <w:left w:val="none" w:sz="0" w:space="0" w:color="auto"/>
            <w:bottom w:val="none" w:sz="0" w:space="0" w:color="auto"/>
            <w:right w:val="none" w:sz="0" w:space="0" w:color="auto"/>
          </w:divBdr>
        </w:div>
        <w:div w:id="1970865325">
          <w:marLeft w:val="0"/>
          <w:marRight w:val="0"/>
          <w:marTop w:val="0"/>
          <w:marBottom w:val="0"/>
          <w:divBdr>
            <w:top w:val="none" w:sz="0" w:space="0" w:color="auto"/>
            <w:left w:val="none" w:sz="0" w:space="0" w:color="auto"/>
            <w:bottom w:val="none" w:sz="0" w:space="0" w:color="auto"/>
            <w:right w:val="none" w:sz="0" w:space="0" w:color="auto"/>
          </w:divBdr>
        </w:div>
        <w:div w:id="1586304301">
          <w:marLeft w:val="0"/>
          <w:marRight w:val="0"/>
          <w:marTop w:val="0"/>
          <w:marBottom w:val="0"/>
          <w:divBdr>
            <w:top w:val="none" w:sz="0" w:space="0" w:color="auto"/>
            <w:left w:val="none" w:sz="0" w:space="0" w:color="auto"/>
            <w:bottom w:val="none" w:sz="0" w:space="0" w:color="auto"/>
            <w:right w:val="none" w:sz="0" w:space="0" w:color="auto"/>
          </w:divBdr>
        </w:div>
        <w:div w:id="1555047807">
          <w:marLeft w:val="0"/>
          <w:marRight w:val="0"/>
          <w:marTop w:val="0"/>
          <w:marBottom w:val="0"/>
          <w:divBdr>
            <w:top w:val="none" w:sz="0" w:space="0" w:color="auto"/>
            <w:left w:val="none" w:sz="0" w:space="0" w:color="auto"/>
            <w:bottom w:val="none" w:sz="0" w:space="0" w:color="auto"/>
            <w:right w:val="none" w:sz="0" w:space="0" w:color="auto"/>
          </w:divBdr>
        </w:div>
        <w:div w:id="410271472">
          <w:marLeft w:val="0"/>
          <w:marRight w:val="0"/>
          <w:marTop w:val="0"/>
          <w:marBottom w:val="0"/>
          <w:divBdr>
            <w:top w:val="none" w:sz="0" w:space="0" w:color="auto"/>
            <w:left w:val="none" w:sz="0" w:space="0" w:color="auto"/>
            <w:bottom w:val="none" w:sz="0" w:space="0" w:color="auto"/>
            <w:right w:val="none" w:sz="0" w:space="0" w:color="auto"/>
          </w:divBdr>
          <w:divsChild>
            <w:div w:id="320037152">
              <w:marLeft w:val="0"/>
              <w:marRight w:val="0"/>
              <w:marTop w:val="0"/>
              <w:marBottom w:val="0"/>
              <w:divBdr>
                <w:top w:val="none" w:sz="0" w:space="0" w:color="auto"/>
                <w:left w:val="none" w:sz="0" w:space="0" w:color="auto"/>
                <w:bottom w:val="none" w:sz="0" w:space="0" w:color="auto"/>
                <w:right w:val="none" w:sz="0" w:space="0" w:color="auto"/>
              </w:divBdr>
            </w:div>
            <w:div w:id="205945246">
              <w:marLeft w:val="0"/>
              <w:marRight w:val="0"/>
              <w:marTop w:val="0"/>
              <w:marBottom w:val="0"/>
              <w:divBdr>
                <w:top w:val="none" w:sz="0" w:space="0" w:color="auto"/>
                <w:left w:val="none" w:sz="0" w:space="0" w:color="auto"/>
                <w:bottom w:val="none" w:sz="0" w:space="0" w:color="auto"/>
                <w:right w:val="none" w:sz="0" w:space="0" w:color="auto"/>
              </w:divBdr>
            </w:div>
            <w:div w:id="1553883296">
              <w:marLeft w:val="0"/>
              <w:marRight w:val="0"/>
              <w:marTop w:val="0"/>
              <w:marBottom w:val="0"/>
              <w:divBdr>
                <w:top w:val="none" w:sz="0" w:space="0" w:color="auto"/>
                <w:left w:val="none" w:sz="0" w:space="0" w:color="auto"/>
                <w:bottom w:val="none" w:sz="0" w:space="0" w:color="auto"/>
                <w:right w:val="none" w:sz="0" w:space="0" w:color="auto"/>
              </w:divBdr>
            </w:div>
            <w:div w:id="242492479">
              <w:marLeft w:val="0"/>
              <w:marRight w:val="0"/>
              <w:marTop w:val="0"/>
              <w:marBottom w:val="0"/>
              <w:divBdr>
                <w:top w:val="none" w:sz="0" w:space="0" w:color="auto"/>
                <w:left w:val="none" w:sz="0" w:space="0" w:color="auto"/>
                <w:bottom w:val="none" w:sz="0" w:space="0" w:color="auto"/>
                <w:right w:val="none" w:sz="0" w:space="0" w:color="auto"/>
              </w:divBdr>
            </w:div>
          </w:divsChild>
        </w:div>
        <w:div w:id="282076059">
          <w:marLeft w:val="0"/>
          <w:marRight w:val="0"/>
          <w:marTop w:val="0"/>
          <w:marBottom w:val="0"/>
          <w:divBdr>
            <w:top w:val="none" w:sz="0" w:space="0" w:color="auto"/>
            <w:left w:val="none" w:sz="0" w:space="0" w:color="auto"/>
            <w:bottom w:val="none" w:sz="0" w:space="0" w:color="auto"/>
            <w:right w:val="none" w:sz="0" w:space="0" w:color="auto"/>
          </w:divBdr>
        </w:div>
        <w:div w:id="2046172806">
          <w:marLeft w:val="0"/>
          <w:marRight w:val="0"/>
          <w:marTop w:val="0"/>
          <w:marBottom w:val="0"/>
          <w:divBdr>
            <w:top w:val="none" w:sz="0" w:space="0" w:color="auto"/>
            <w:left w:val="none" w:sz="0" w:space="0" w:color="auto"/>
            <w:bottom w:val="none" w:sz="0" w:space="0" w:color="auto"/>
            <w:right w:val="none" w:sz="0" w:space="0" w:color="auto"/>
          </w:divBdr>
        </w:div>
      </w:divsChild>
    </w:div>
    <w:div w:id="423066831">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506677198">
      <w:bodyDiv w:val="1"/>
      <w:marLeft w:val="0"/>
      <w:marRight w:val="0"/>
      <w:marTop w:val="0"/>
      <w:marBottom w:val="0"/>
      <w:divBdr>
        <w:top w:val="none" w:sz="0" w:space="0" w:color="auto"/>
        <w:left w:val="none" w:sz="0" w:space="0" w:color="auto"/>
        <w:bottom w:val="none" w:sz="0" w:space="0" w:color="auto"/>
        <w:right w:val="none" w:sz="0" w:space="0" w:color="auto"/>
      </w:divBdr>
    </w:div>
    <w:div w:id="570888600">
      <w:bodyDiv w:val="1"/>
      <w:marLeft w:val="0"/>
      <w:marRight w:val="0"/>
      <w:marTop w:val="0"/>
      <w:marBottom w:val="0"/>
      <w:divBdr>
        <w:top w:val="none" w:sz="0" w:space="0" w:color="auto"/>
        <w:left w:val="none" w:sz="0" w:space="0" w:color="auto"/>
        <w:bottom w:val="none" w:sz="0" w:space="0" w:color="auto"/>
        <w:right w:val="none" w:sz="0" w:space="0" w:color="auto"/>
      </w:divBdr>
    </w:div>
    <w:div w:id="636760912">
      <w:bodyDiv w:val="1"/>
      <w:marLeft w:val="0"/>
      <w:marRight w:val="0"/>
      <w:marTop w:val="0"/>
      <w:marBottom w:val="0"/>
      <w:divBdr>
        <w:top w:val="none" w:sz="0" w:space="0" w:color="auto"/>
        <w:left w:val="none" w:sz="0" w:space="0" w:color="auto"/>
        <w:bottom w:val="none" w:sz="0" w:space="0" w:color="auto"/>
        <w:right w:val="none" w:sz="0" w:space="0" w:color="auto"/>
      </w:divBdr>
    </w:div>
    <w:div w:id="647365134">
      <w:bodyDiv w:val="1"/>
      <w:marLeft w:val="0"/>
      <w:marRight w:val="0"/>
      <w:marTop w:val="0"/>
      <w:marBottom w:val="0"/>
      <w:divBdr>
        <w:top w:val="none" w:sz="0" w:space="0" w:color="auto"/>
        <w:left w:val="none" w:sz="0" w:space="0" w:color="auto"/>
        <w:bottom w:val="none" w:sz="0" w:space="0" w:color="auto"/>
        <w:right w:val="none" w:sz="0" w:space="0" w:color="auto"/>
      </w:divBdr>
    </w:div>
    <w:div w:id="883181000">
      <w:bodyDiv w:val="1"/>
      <w:marLeft w:val="0"/>
      <w:marRight w:val="0"/>
      <w:marTop w:val="0"/>
      <w:marBottom w:val="0"/>
      <w:divBdr>
        <w:top w:val="none" w:sz="0" w:space="0" w:color="auto"/>
        <w:left w:val="none" w:sz="0" w:space="0" w:color="auto"/>
        <w:bottom w:val="none" w:sz="0" w:space="0" w:color="auto"/>
        <w:right w:val="none" w:sz="0" w:space="0" w:color="auto"/>
      </w:divBdr>
    </w:div>
    <w:div w:id="1003358052">
      <w:bodyDiv w:val="1"/>
      <w:marLeft w:val="0"/>
      <w:marRight w:val="0"/>
      <w:marTop w:val="0"/>
      <w:marBottom w:val="0"/>
      <w:divBdr>
        <w:top w:val="none" w:sz="0" w:space="0" w:color="auto"/>
        <w:left w:val="none" w:sz="0" w:space="0" w:color="auto"/>
        <w:bottom w:val="none" w:sz="0" w:space="0" w:color="auto"/>
        <w:right w:val="none" w:sz="0" w:space="0" w:color="auto"/>
      </w:divBdr>
    </w:div>
    <w:div w:id="1114328589">
      <w:bodyDiv w:val="1"/>
      <w:marLeft w:val="0"/>
      <w:marRight w:val="0"/>
      <w:marTop w:val="0"/>
      <w:marBottom w:val="0"/>
      <w:divBdr>
        <w:top w:val="none" w:sz="0" w:space="0" w:color="auto"/>
        <w:left w:val="none" w:sz="0" w:space="0" w:color="auto"/>
        <w:bottom w:val="none" w:sz="0" w:space="0" w:color="auto"/>
        <w:right w:val="none" w:sz="0" w:space="0" w:color="auto"/>
      </w:divBdr>
    </w:div>
    <w:div w:id="1164316501">
      <w:bodyDiv w:val="1"/>
      <w:marLeft w:val="0"/>
      <w:marRight w:val="0"/>
      <w:marTop w:val="0"/>
      <w:marBottom w:val="0"/>
      <w:divBdr>
        <w:top w:val="none" w:sz="0" w:space="0" w:color="auto"/>
        <w:left w:val="none" w:sz="0" w:space="0" w:color="auto"/>
        <w:bottom w:val="none" w:sz="0" w:space="0" w:color="auto"/>
        <w:right w:val="none" w:sz="0" w:space="0" w:color="auto"/>
      </w:divBdr>
    </w:div>
    <w:div w:id="1854566589">
      <w:bodyDiv w:val="1"/>
      <w:marLeft w:val="0"/>
      <w:marRight w:val="0"/>
      <w:marTop w:val="0"/>
      <w:marBottom w:val="0"/>
      <w:divBdr>
        <w:top w:val="none" w:sz="0" w:space="0" w:color="auto"/>
        <w:left w:val="none" w:sz="0" w:space="0" w:color="auto"/>
        <w:bottom w:val="none" w:sz="0" w:space="0" w:color="auto"/>
        <w:right w:val="none" w:sz="0" w:space="0" w:color="auto"/>
      </w:divBdr>
    </w:div>
    <w:div w:id="2023967215">
      <w:bodyDiv w:val="1"/>
      <w:marLeft w:val="0"/>
      <w:marRight w:val="0"/>
      <w:marTop w:val="0"/>
      <w:marBottom w:val="0"/>
      <w:divBdr>
        <w:top w:val="none" w:sz="0" w:space="0" w:color="auto"/>
        <w:left w:val="none" w:sz="0" w:space="0" w:color="auto"/>
        <w:bottom w:val="none" w:sz="0" w:space="0" w:color="auto"/>
        <w:right w:val="none" w:sz="0" w:space="0" w:color="auto"/>
      </w:divBdr>
    </w:div>
    <w:div w:id="211092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edlands.wa.gov.au/intention-address-council-or-council-committee-form" TargetMode="External"/><Relationship Id="rId18" Type="http://schemas.openxmlformats.org/officeDocument/2006/relationships/footer" Target="footer2.xm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cid:image001.png@01D4D35A.38AFF500" TargetMode="External"/><Relationship Id="rId20" Type="http://schemas.openxmlformats.org/officeDocument/2006/relationships/footer" Target="footer3.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edlands.wa.gov.au/public-question-time" TargetMode="Externa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nedlands365.sharepoint.com/sites/corporate/finance_management/reporting/2019-2020%20Monthly%20Investments/Investment%20Register%20-%2008_Investment%20Report_Feb%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94C9-48B1-B654-362ABC6C2F9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94C9-48B1-B654-362ABC6C2F9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94C9-48B1-B654-362ABC6C2F9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94C9-48B1-B654-362ABC6C2F92}"/>
              </c:ext>
            </c:extLst>
          </c:dPt>
          <c:dLbls>
            <c:dLbl>
              <c:idx val="3"/>
              <c:tx>
                <c:rich>
                  <a:bodyPr/>
                  <a:lstStyle/>
                  <a:p>
                    <a:r>
                      <a:rPr lang="en-US"/>
                      <a:t>23.90%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C9-48B1-B654-362ABC6C2F9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0.28704220629430915</c:v>
                </c:pt>
                <c:pt idx="1">
                  <c:v>0.33181091622818287</c:v>
                </c:pt>
                <c:pt idx="2">
                  <c:v>0.14224072976800509</c:v>
                </c:pt>
                <c:pt idx="3">
                  <c:v>0.23890614777426908</c:v>
                </c:pt>
              </c:numCache>
            </c:numRef>
          </c:val>
          <c:extLst>
            <c:ext xmlns:c16="http://schemas.microsoft.com/office/drawing/2014/chart" uri="{C3380CC4-5D6E-409C-BE32-E72D297353CC}">
              <c16:uniqueId val="{00000008-94C9-48B1-B654-362ABC6C2F9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ORGN-317801165-6057</_dlc_DocId>
    <_dlc_DocIdUrl xmlns="02b462e0-950b-4d18-8f56-efe6ec8fd98e">
      <Url>https://nedlands365.sharepoint.com/sites/organisation/council/_layouts/15/DocIdRedir.aspx?ID=ORGN-317801165-6057</Url>
      <Description>ORGN-317801165-6057</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8D3E4-89BF-49D8-A228-F8F339558EC2}">
  <ds:schemaRefs>
    <ds:schemaRef ds:uri="http://schemas.microsoft.com/office/2006/documentManagement/types"/>
    <ds:schemaRef ds:uri="99f90307-c380-4349-a4d3-52955e408d9d"/>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02b462e0-950b-4d18-8f56-efe6ec8fd98e"/>
    <ds:schemaRef ds:uri="http://schemas.microsoft.com/sharepoint/v3"/>
    <ds:schemaRef ds:uri="b3dba301-5620-44c7-a8fe-21bd50c42e00"/>
    <ds:schemaRef ds:uri="http://purl.org/dc/terms/"/>
    <ds:schemaRef ds:uri="82dc8473-40ba-4f11-b935-f34260e482de"/>
    <ds:schemaRef ds:uri="a4569545-3f5c-4d76-b5ef-e21c01e673e6"/>
    <ds:schemaRef ds:uri="7dce4f99-cff1-4fd8-801c-290f26aab7b1"/>
    <ds:schemaRef ds:uri="http://www.w3.org/XML/1998/namespace"/>
    <ds:schemaRef ds:uri="http://purl.org/dc/dcmitype/"/>
  </ds:schemaRefs>
</ds:datastoreItem>
</file>

<file path=customXml/itemProps2.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3.xml><?xml version="1.0" encoding="utf-8"?>
<ds:datastoreItem xmlns:ds="http://schemas.openxmlformats.org/officeDocument/2006/customXml" ds:itemID="{786327D8-F6EB-4AF4-9C38-363217680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5.xml><?xml version="1.0" encoding="utf-8"?>
<ds:datastoreItem xmlns:ds="http://schemas.openxmlformats.org/officeDocument/2006/customXml" ds:itemID="{9F04602E-079C-4EBD-ABAC-B13EC2586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18957</Words>
  <Characters>107293</Characters>
  <Application>Microsoft Office Word</Application>
  <DocSecurity>8</DocSecurity>
  <Lines>4291</Lines>
  <Paragraphs>1942</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124308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1899-12-31T16:00:00Z</cp:lastPrinted>
  <dcterms:created xsi:type="dcterms:W3CDTF">2020-03-31T07:38:00Z</dcterms:created>
  <dcterms:modified xsi:type="dcterms:W3CDTF">2020-03-31T07:39:00Z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a821dc66-5e9e-492d-a424-eddc5dc4c9db</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