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CE2FB" w14:textId="77777777" w:rsidR="00D869F3" w:rsidRDefault="00D869F3" w:rsidP="00D869F3">
      <w:r w:rsidRPr="00885447">
        <w:rPr>
          <w:rFonts w:ascii="Gill Sans MT" w:hAnsi="Gill Sans MT" w:cs="Arial"/>
          <w:i/>
          <w:noProof/>
          <w:sz w:val="28"/>
          <w:szCs w:val="24"/>
          <w:lang w:val="en-AU" w:eastAsia="en-AU"/>
        </w:rPr>
        <w:drawing>
          <wp:anchor distT="0" distB="0" distL="114300" distR="114300" simplePos="0" relativeHeight="251659264" behindDoc="0" locked="0" layoutInCell="1" allowOverlap="1" wp14:anchorId="5E105F92" wp14:editId="352F3B08">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A10E" w14:textId="77777777" w:rsidR="00D869F3" w:rsidRDefault="00D869F3" w:rsidP="00D869F3"/>
    <w:p w14:paraId="174B892E" w14:textId="77777777" w:rsidR="00D869F3" w:rsidRDefault="00D869F3" w:rsidP="00D869F3"/>
    <w:p w14:paraId="47DA5D30" w14:textId="77777777" w:rsidR="00D869F3" w:rsidRDefault="00D869F3" w:rsidP="00D869F3"/>
    <w:p w14:paraId="1F35CC1D" w14:textId="77777777" w:rsidR="00D869F3" w:rsidRDefault="00D869F3" w:rsidP="00D869F3">
      <w:pPr>
        <w:pStyle w:val="Title"/>
        <w:jc w:val="both"/>
        <w:rPr>
          <w:rFonts w:cs="Arial"/>
          <w:iCs/>
          <w:sz w:val="56"/>
          <w:szCs w:val="160"/>
          <w:u w:val="none"/>
          <w:lang w:eastAsia="en-GB"/>
        </w:rPr>
      </w:pPr>
    </w:p>
    <w:p w14:paraId="6DE4278F" w14:textId="77777777" w:rsidR="00D869F3" w:rsidRDefault="00D869F3" w:rsidP="00D869F3">
      <w:pPr>
        <w:pStyle w:val="Title"/>
        <w:jc w:val="both"/>
        <w:rPr>
          <w:rFonts w:cs="Arial"/>
          <w:iCs/>
          <w:sz w:val="56"/>
          <w:szCs w:val="160"/>
          <w:u w:val="none"/>
          <w:lang w:eastAsia="en-GB"/>
        </w:rPr>
      </w:pPr>
    </w:p>
    <w:p w14:paraId="64CE8D89" w14:textId="77777777" w:rsidR="00D869F3" w:rsidRPr="006177B6" w:rsidRDefault="00D869F3" w:rsidP="00D869F3">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6318B2E2" w14:textId="77777777" w:rsidR="00D869F3" w:rsidRPr="006177B6" w:rsidRDefault="00D869F3" w:rsidP="00D869F3">
      <w:pPr>
        <w:pStyle w:val="Title"/>
        <w:jc w:val="both"/>
        <w:rPr>
          <w:rFonts w:cs="Arial"/>
          <w:b w:val="0"/>
          <w:szCs w:val="24"/>
          <w:u w:val="none"/>
        </w:rPr>
      </w:pPr>
    </w:p>
    <w:p w14:paraId="45937A71" w14:textId="77777777" w:rsidR="00D869F3" w:rsidRPr="006177B6" w:rsidRDefault="00D869F3" w:rsidP="00D869F3">
      <w:pPr>
        <w:pStyle w:val="Title"/>
        <w:jc w:val="both"/>
        <w:rPr>
          <w:rFonts w:cs="Arial"/>
          <w:b w:val="0"/>
          <w:szCs w:val="24"/>
          <w:u w:val="none"/>
        </w:rPr>
      </w:pPr>
    </w:p>
    <w:p w14:paraId="45CD21EF" w14:textId="52D17990" w:rsidR="00D869F3" w:rsidRPr="0093621B" w:rsidRDefault="00D869F3" w:rsidP="009574FC">
      <w:pPr>
        <w:spacing w:after="0" w:line="240" w:lineRule="auto"/>
        <w:jc w:val="both"/>
        <w:rPr>
          <w:rFonts w:ascii="Arial" w:hAnsi="Arial" w:cs="Arial"/>
          <w:b/>
          <w:bCs/>
          <w:sz w:val="28"/>
          <w:szCs w:val="28"/>
        </w:rPr>
      </w:pPr>
      <w:r w:rsidRPr="0093621B">
        <w:rPr>
          <w:rFonts w:ascii="Arial" w:hAnsi="Arial" w:cs="Arial"/>
          <w:b/>
          <w:bCs/>
          <w:iCs/>
          <w:sz w:val="28"/>
          <w:szCs w:val="28"/>
          <w:lang w:eastAsia="en-GB"/>
        </w:rPr>
        <w:t>Committee Consideration –</w:t>
      </w:r>
      <w:r w:rsidR="009574FC" w:rsidRPr="0093621B">
        <w:rPr>
          <w:rFonts w:ascii="Arial" w:hAnsi="Arial" w:cs="Arial"/>
          <w:b/>
          <w:bCs/>
          <w:iCs/>
          <w:sz w:val="28"/>
          <w:szCs w:val="28"/>
          <w:lang w:eastAsia="en-GB"/>
        </w:rPr>
        <w:t xml:space="preserve"> </w:t>
      </w:r>
      <w:r w:rsidR="00411F74" w:rsidRPr="0093621B">
        <w:rPr>
          <w:rFonts w:ascii="Arial" w:hAnsi="Arial" w:cs="Arial"/>
          <w:b/>
          <w:bCs/>
          <w:sz w:val="28"/>
          <w:szCs w:val="28"/>
        </w:rPr>
        <w:t>10 March</w:t>
      </w:r>
      <w:r w:rsidR="009574FC" w:rsidRPr="0093621B">
        <w:rPr>
          <w:rFonts w:ascii="Arial" w:hAnsi="Arial" w:cs="Arial"/>
          <w:b/>
          <w:bCs/>
          <w:iCs/>
          <w:sz w:val="28"/>
          <w:szCs w:val="28"/>
          <w:lang w:eastAsia="en-GB"/>
        </w:rPr>
        <w:t xml:space="preserve"> </w:t>
      </w:r>
      <w:r w:rsidR="009E3B64" w:rsidRPr="0093621B">
        <w:rPr>
          <w:rFonts w:ascii="Arial" w:hAnsi="Arial" w:cs="Arial"/>
          <w:b/>
          <w:bCs/>
          <w:iCs/>
          <w:sz w:val="28"/>
          <w:szCs w:val="28"/>
          <w:lang w:eastAsia="en-GB"/>
        </w:rPr>
        <w:t>2020</w:t>
      </w:r>
    </w:p>
    <w:p w14:paraId="699BA257" w14:textId="746EFC13" w:rsidR="00D869F3" w:rsidRPr="0093621B" w:rsidRDefault="00D869F3" w:rsidP="009574FC">
      <w:pPr>
        <w:spacing w:after="0" w:line="240" w:lineRule="auto"/>
        <w:jc w:val="both"/>
        <w:rPr>
          <w:rFonts w:ascii="Arial" w:hAnsi="Arial" w:cs="Arial"/>
          <w:b/>
          <w:bCs/>
          <w:sz w:val="28"/>
          <w:szCs w:val="28"/>
        </w:rPr>
      </w:pPr>
      <w:r w:rsidRPr="0093621B">
        <w:rPr>
          <w:rFonts w:ascii="Arial" w:hAnsi="Arial" w:cs="Arial"/>
          <w:b/>
          <w:bCs/>
          <w:iCs/>
          <w:sz w:val="28"/>
          <w:szCs w:val="28"/>
          <w:lang w:eastAsia="en-GB"/>
        </w:rPr>
        <w:t>Council Resolution –</w:t>
      </w:r>
      <w:r w:rsidR="009574FC" w:rsidRPr="0093621B">
        <w:rPr>
          <w:rFonts w:ascii="Arial" w:hAnsi="Arial" w:cs="Arial"/>
          <w:b/>
          <w:bCs/>
          <w:iCs/>
          <w:sz w:val="28"/>
          <w:szCs w:val="28"/>
          <w:lang w:eastAsia="en-GB"/>
        </w:rPr>
        <w:t xml:space="preserve"> </w:t>
      </w:r>
      <w:r w:rsidR="00877AE0">
        <w:rPr>
          <w:rFonts w:ascii="Arial" w:hAnsi="Arial" w:cs="Arial"/>
          <w:b/>
          <w:bCs/>
          <w:sz w:val="28"/>
          <w:szCs w:val="28"/>
        </w:rPr>
        <w:t>31</w:t>
      </w:r>
      <w:r w:rsidR="004D4F3B" w:rsidRPr="0093621B">
        <w:rPr>
          <w:rFonts w:ascii="Arial" w:hAnsi="Arial" w:cs="Arial"/>
          <w:b/>
          <w:bCs/>
          <w:sz w:val="28"/>
          <w:szCs w:val="28"/>
        </w:rPr>
        <w:t xml:space="preserve"> March</w:t>
      </w:r>
      <w:r w:rsidR="009574FC" w:rsidRPr="0093621B">
        <w:rPr>
          <w:rFonts w:ascii="Arial" w:hAnsi="Arial" w:cs="Arial"/>
          <w:b/>
          <w:bCs/>
          <w:iCs/>
          <w:sz w:val="28"/>
          <w:szCs w:val="28"/>
          <w:lang w:eastAsia="en-GB"/>
        </w:rPr>
        <w:t xml:space="preserve"> </w:t>
      </w:r>
      <w:r w:rsidR="00C575C6" w:rsidRPr="0093621B">
        <w:rPr>
          <w:rFonts w:ascii="Arial" w:hAnsi="Arial" w:cs="Arial"/>
          <w:b/>
          <w:bCs/>
          <w:iCs/>
          <w:sz w:val="28"/>
          <w:szCs w:val="28"/>
          <w:lang w:eastAsia="en-GB"/>
        </w:rPr>
        <w:t>2020</w:t>
      </w:r>
    </w:p>
    <w:p w14:paraId="12AFDF9D" w14:textId="77777777" w:rsidR="00D869F3" w:rsidRDefault="00D869F3" w:rsidP="00D869F3">
      <w:pPr>
        <w:spacing w:after="0" w:line="240" w:lineRule="auto"/>
      </w:pPr>
    </w:p>
    <w:p w14:paraId="0022551E" w14:textId="77777777" w:rsidR="00D869F3" w:rsidRDefault="00D869F3" w:rsidP="00D869F3">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40281386" w14:textId="77777777" w:rsidR="00D869F3" w:rsidRPr="00492AF9" w:rsidRDefault="00D869F3" w:rsidP="00D869F3">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5C81DB4A" w14:textId="77777777" w:rsidR="00D869F3" w:rsidRPr="00284DE4" w:rsidRDefault="00D869F3" w:rsidP="00D869F3">
          <w:pPr>
            <w:spacing w:after="0" w:line="240" w:lineRule="auto"/>
            <w:rPr>
              <w:rFonts w:ascii="Arial" w:hAnsi="Arial" w:cs="Arial"/>
              <w:sz w:val="24"/>
              <w:szCs w:val="24"/>
              <w:lang w:val="en-US"/>
            </w:rPr>
          </w:pPr>
        </w:p>
        <w:p w14:paraId="7CC6856A" w14:textId="77777777" w:rsidR="00D869F3" w:rsidRPr="00284DE4" w:rsidRDefault="00D869F3" w:rsidP="00D869F3">
          <w:pPr>
            <w:tabs>
              <w:tab w:val="left" w:pos="7938"/>
            </w:tabs>
            <w:spacing w:after="0" w:line="240" w:lineRule="auto"/>
            <w:rPr>
              <w:rFonts w:ascii="Arial" w:hAnsi="Arial" w:cs="Arial"/>
              <w:sz w:val="24"/>
              <w:szCs w:val="24"/>
              <w:lang w:val="en-US"/>
            </w:rPr>
          </w:pPr>
          <w:r w:rsidRPr="00284DE4">
            <w:rPr>
              <w:rFonts w:ascii="Arial" w:hAnsi="Arial" w:cs="Arial"/>
              <w:sz w:val="24"/>
              <w:szCs w:val="24"/>
              <w:lang w:val="en-US"/>
            </w:rPr>
            <w:t>Item No.</w:t>
          </w:r>
          <w:r w:rsidRPr="00284DE4">
            <w:rPr>
              <w:rFonts w:ascii="Arial" w:hAnsi="Arial" w:cs="Arial"/>
              <w:sz w:val="24"/>
              <w:szCs w:val="24"/>
              <w:lang w:val="en-US"/>
            </w:rPr>
            <w:tab/>
            <w:t>Page No.</w:t>
          </w:r>
        </w:p>
        <w:p w14:paraId="66F9240C" w14:textId="77777777" w:rsidR="00D869F3" w:rsidRPr="00284DE4" w:rsidRDefault="00D869F3" w:rsidP="00D869F3">
          <w:pPr>
            <w:spacing w:after="0" w:line="240" w:lineRule="auto"/>
            <w:rPr>
              <w:rFonts w:ascii="Arial" w:hAnsi="Arial" w:cs="Arial"/>
              <w:sz w:val="24"/>
              <w:szCs w:val="24"/>
              <w:lang w:val="en-US"/>
            </w:rPr>
          </w:pPr>
        </w:p>
        <w:p w14:paraId="35ABCA28" w14:textId="2E08565B" w:rsidR="002D4C80" w:rsidRPr="00340950" w:rsidRDefault="00D869F3">
          <w:pPr>
            <w:pStyle w:val="TOC1"/>
            <w:rPr>
              <w:rFonts w:ascii="Arial" w:eastAsiaTheme="minorEastAsia" w:hAnsi="Arial" w:cs="Arial"/>
              <w:noProof/>
              <w:sz w:val="24"/>
              <w:szCs w:val="24"/>
              <w:lang w:val="en-AU" w:eastAsia="en-AU"/>
            </w:rPr>
          </w:pPr>
          <w:r w:rsidRPr="00456A16">
            <w:rPr>
              <w:rFonts w:ascii="Arial" w:hAnsi="Arial" w:cs="Arial"/>
              <w:sz w:val="24"/>
              <w:szCs w:val="24"/>
            </w:rPr>
            <w:fldChar w:fldCharType="begin"/>
          </w:r>
          <w:r w:rsidRPr="00456A16">
            <w:rPr>
              <w:rFonts w:ascii="Arial" w:hAnsi="Arial" w:cs="Arial"/>
              <w:sz w:val="24"/>
              <w:szCs w:val="24"/>
            </w:rPr>
            <w:instrText xml:space="preserve"> TOC \o "1-3" \h \z \u </w:instrText>
          </w:r>
          <w:r w:rsidRPr="00456A16">
            <w:rPr>
              <w:rFonts w:ascii="Arial" w:hAnsi="Arial" w:cs="Arial"/>
              <w:sz w:val="24"/>
              <w:szCs w:val="24"/>
            </w:rPr>
            <w:fldChar w:fldCharType="separate"/>
          </w:r>
          <w:hyperlink w:anchor="_Toc32313046" w:history="1">
            <w:r w:rsidR="002D4C80" w:rsidRPr="00340950">
              <w:rPr>
                <w:rStyle w:val="Hyperlink"/>
                <w:rFonts w:ascii="Arial" w:hAnsi="Arial" w:cs="Arial"/>
                <w:noProof/>
                <w:sz w:val="24"/>
                <w:szCs w:val="24"/>
                <w:lang w:val="en-AU"/>
              </w:rPr>
              <w:t>CPS03.20</w:t>
            </w:r>
            <w:r w:rsidR="002D4C80" w:rsidRPr="00340950">
              <w:rPr>
                <w:rFonts w:ascii="Arial" w:eastAsiaTheme="minorEastAsia" w:hAnsi="Arial" w:cs="Arial"/>
                <w:noProof/>
                <w:sz w:val="24"/>
                <w:szCs w:val="24"/>
                <w:lang w:val="en-AU" w:eastAsia="en-AU"/>
              </w:rPr>
              <w:tab/>
            </w:r>
            <w:r w:rsidR="002D4C80" w:rsidRPr="00340950">
              <w:rPr>
                <w:rStyle w:val="Hyperlink"/>
                <w:rFonts w:ascii="Arial" w:hAnsi="Arial" w:cs="Arial"/>
                <w:noProof/>
                <w:sz w:val="24"/>
                <w:szCs w:val="24"/>
                <w:lang w:val="en-AU"/>
              </w:rPr>
              <w:t>List of Accounts Paid – January 2020</w:t>
            </w:r>
            <w:r w:rsidR="002D4C80" w:rsidRPr="00340950">
              <w:rPr>
                <w:rFonts w:ascii="Arial" w:hAnsi="Arial" w:cs="Arial"/>
                <w:noProof/>
                <w:webHidden/>
                <w:sz w:val="24"/>
                <w:szCs w:val="24"/>
              </w:rPr>
              <w:tab/>
            </w:r>
            <w:r w:rsidR="002D4C80" w:rsidRPr="00340950">
              <w:rPr>
                <w:rFonts w:ascii="Arial" w:hAnsi="Arial" w:cs="Arial"/>
                <w:noProof/>
                <w:webHidden/>
                <w:sz w:val="24"/>
                <w:szCs w:val="24"/>
              </w:rPr>
              <w:fldChar w:fldCharType="begin"/>
            </w:r>
            <w:r w:rsidR="002D4C80" w:rsidRPr="00340950">
              <w:rPr>
                <w:rFonts w:ascii="Arial" w:hAnsi="Arial" w:cs="Arial"/>
                <w:noProof/>
                <w:webHidden/>
                <w:sz w:val="24"/>
                <w:szCs w:val="24"/>
              </w:rPr>
              <w:instrText xml:space="preserve"> PAGEREF _Toc32313046 \h </w:instrText>
            </w:r>
            <w:r w:rsidR="002D4C80" w:rsidRPr="00340950">
              <w:rPr>
                <w:rFonts w:ascii="Arial" w:hAnsi="Arial" w:cs="Arial"/>
                <w:noProof/>
                <w:webHidden/>
                <w:sz w:val="24"/>
                <w:szCs w:val="24"/>
              </w:rPr>
            </w:r>
            <w:r w:rsidR="002D4C80" w:rsidRPr="00340950">
              <w:rPr>
                <w:rFonts w:ascii="Arial" w:hAnsi="Arial" w:cs="Arial"/>
                <w:noProof/>
                <w:webHidden/>
                <w:sz w:val="24"/>
                <w:szCs w:val="24"/>
              </w:rPr>
              <w:fldChar w:fldCharType="separate"/>
            </w:r>
            <w:r w:rsidR="00A47601">
              <w:rPr>
                <w:rFonts w:ascii="Arial" w:hAnsi="Arial" w:cs="Arial"/>
                <w:noProof/>
                <w:webHidden/>
                <w:sz w:val="24"/>
                <w:szCs w:val="24"/>
              </w:rPr>
              <w:t>2</w:t>
            </w:r>
            <w:r w:rsidR="002D4C80" w:rsidRPr="00340950">
              <w:rPr>
                <w:rFonts w:ascii="Arial" w:hAnsi="Arial" w:cs="Arial"/>
                <w:noProof/>
                <w:webHidden/>
                <w:sz w:val="24"/>
                <w:szCs w:val="24"/>
              </w:rPr>
              <w:fldChar w:fldCharType="end"/>
            </w:r>
          </w:hyperlink>
        </w:p>
        <w:p w14:paraId="1A77411E" w14:textId="2ED7388C" w:rsidR="002D4C80" w:rsidRPr="00340950" w:rsidRDefault="002330F9">
          <w:pPr>
            <w:pStyle w:val="TOC1"/>
            <w:rPr>
              <w:rFonts w:ascii="Arial" w:eastAsiaTheme="minorEastAsia" w:hAnsi="Arial" w:cs="Arial"/>
              <w:noProof/>
              <w:sz w:val="24"/>
              <w:szCs w:val="24"/>
              <w:lang w:val="en-AU" w:eastAsia="en-AU"/>
            </w:rPr>
          </w:pPr>
          <w:hyperlink w:anchor="_Toc32313047" w:history="1">
            <w:r w:rsidR="002D4C80" w:rsidRPr="00340950">
              <w:rPr>
                <w:rStyle w:val="Hyperlink"/>
                <w:rFonts w:ascii="Arial" w:hAnsi="Arial" w:cs="Arial"/>
                <w:noProof/>
                <w:sz w:val="24"/>
                <w:szCs w:val="24"/>
                <w:lang w:val="en-AU"/>
              </w:rPr>
              <w:t>CPS04.20</w:t>
            </w:r>
            <w:r w:rsidR="002D4C80" w:rsidRPr="00340950">
              <w:rPr>
                <w:rFonts w:ascii="Arial" w:eastAsiaTheme="minorEastAsia" w:hAnsi="Arial" w:cs="Arial"/>
                <w:noProof/>
                <w:sz w:val="24"/>
                <w:szCs w:val="24"/>
                <w:lang w:val="en-AU" w:eastAsia="en-AU"/>
              </w:rPr>
              <w:tab/>
            </w:r>
            <w:r w:rsidR="002D4C80" w:rsidRPr="00340950">
              <w:rPr>
                <w:rStyle w:val="Hyperlink"/>
                <w:rFonts w:ascii="Arial" w:hAnsi="Arial" w:cs="Arial"/>
                <w:noProof/>
                <w:sz w:val="24"/>
                <w:szCs w:val="24"/>
                <w:lang w:val="en-AU"/>
              </w:rPr>
              <w:t>2019 Compliance Audit Return</w:t>
            </w:r>
            <w:r w:rsidR="002D4C80" w:rsidRPr="00340950">
              <w:rPr>
                <w:rFonts w:ascii="Arial" w:hAnsi="Arial" w:cs="Arial"/>
                <w:noProof/>
                <w:webHidden/>
                <w:sz w:val="24"/>
                <w:szCs w:val="24"/>
              </w:rPr>
              <w:tab/>
            </w:r>
            <w:r w:rsidR="002D4C80" w:rsidRPr="00340950">
              <w:rPr>
                <w:rFonts w:ascii="Arial" w:hAnsi="Arial" w:cs="Arial"/>
                <w:noProof/>
                <w:webHidden/>
                <w:sz w:val="24"/>
                <w:szCs w:val="24"/>
              </w:rPr>
              <w:fldChar w:fldCharType="begin"/>
            </w:r>
            <w:r w:rsidR="002D4C80" w:rsidRPr="00340950">
              <w:rPr>
                <w:rFonts w:ascii="Arial" w:hAnsi="Arial" w:cs="Arial"/>
                <w:noProof/>
                <w:webHidden/>
                <w:sz w:val="24"/>
                <w:szCs w:val="24"/>
              </w:rPr>
              <w:instrText xml:space="preserve"> PAGEREF _Toc32313047 \h </w:instrText>
            </w:r>
            <w:r w:rsidR="002D4C80" w:rsidRPr="00340950">
              <w:rPr>
                <w:rFonts w:ascii="Arial" w:hAnsi="Arial" w:cs="Arial"/>
                <w:noProof/>
                <w:webHidden/>
                <w:sz w:val="24"/>
                <w:szCs w:val="24"/>
              </w:rPr>
            </w:r>
            <w:r w:rsidR="002D4C80" w:rsidRPr="00340950">
              <w:rPr>
                <w:rFonts w:ascii="Arial" w:hAnsi="Arial" w:cs="Arial"/>
                <w:noProof/>
                <w:webHidden/>
                <w:sz w:val="24"/>
                <w:szCs w:val="24"/>
              </w:rPr>
              <w:fldChar w:fldCharType="separate"/>
            </w:r>
            <w:r w:rsidR="00A47601">
              <w:rPr>
                <w:rFonts w:ascii="Arial" w:hAnsi="Arial" w:cs="Arial"/>
                <w:noProof/>
                <w:webHidden/>
                <w:sz w:val="24"/>
                <w:szCs w:val="24"/>
              </w:rPr>
              <w:t>4</w:t>
            </w:r>
            <w:r w:rsidR="002D4C80" w:rsidRPr="00340950">
              <w:rPr>
                <w:rFonts w:ascii="Arial" w:hAnsi="Arial" w:cs="Arial"/>
                <w:noProof/>
                <w:webHidden/>
                <w:sz w:val="24"/>
                <w:szCs w:val="24"/>
              </w:rPr>
              <w:fldChar w:fldCharType="end"/>
            </w:r>
          </w:hyperlink>
        </w:p>
        <w:p w14:paraId="6C09D48B" w14:textId="6DBE51E6" w:rsidR="002D4C80" w:rsidRPr="00340950" w:rsidRDefault="002330F9">
          <w:pPr>
            <w:pStyle w:val="TOC1"/>
            <w:rPr>
              <w:rFonts w:ascii="Arial" w:eastAsiaTheme="minorEastAsia" w:hAnsi="Arial" w:cs="Arial"/>
              <w:noProof/>
              <w:sz w:val="24"/>
              <w:szCs w:val="24"/>
              <w:lang w:val="en-AU" w:eastAsia="en-AU"/>
            </w:rPr>
          </w:pPr>
          <w:hyperlink w:anchor="_Toc32313048" w:history="1">
            <w:r w:rsidR="002D4C80" w:rsidRPr="00340950">
              <w:rPr>
                <w:rStyle w:val="Hyperlink"/>
                <w:rFonts w:ascii="Arial" w:hAnsi="Arial" w:cs="Arial"/>
                <w:noProof/>
                <w:sz w:val="24"/>
                <w:szCs w:val="24"/>
                <w:lang w:val="en-AU"/>
              </w:rPr>
              <w:t>CPS05.20</w:t>
            </w:r>
            <w:r w:rsidR="002D4C80" w:rsidRPr="00340950">
              <w:rPr>
                <w:rFonts w:ascii="Arial" w:eastAsiaTheme="minorEastAsia" w:hAnsi="Arial" w:cs="Arial"/>
                <w:noProof/>
                <w:sz w:val="24"/>
                <w:szCs w:val="24"/>
                <w:lang w:val="en-AU" w:eastAsia="en-AU"/>
              </w:rPr>
              <w:tab/>
            </w:r>
            <w:r w:rsidR="002D4C80" w:rsidRPr="00340950">
              <w:rPr>
                <w:rStyle w:val="Hyperlink"/>
                <w:rFonts w:ascii="Arial" w:hAnsi="Arial" w:cs="Arial"/>
                <w:noProof/>
                <w:sz w:val="24"/>
                <w:szCs w:val="24"/>
                <w:lang w:val="en-AU"/>
              </w:rPr>
              <w:t>Mid-Year Budget Review – 2019/20</w:t>
            </w:r>
            <w:r w:rsidR="002D4C80" w:rsidRPr="00340950">
              <w:rPr>
                <w:rFonts w:ascii="Arial" w:hAnsi="Arial" w:cs="Arial"/>
                <w:noProof/>
                <w:webHidden/>
                <w:sz w:val="24"/>
                <w:szCs w:val="24"/>
              </w:rPr>
              <w:tab/>
            </w:r>
            <w:r w:rsidR="002D4C80" w:rsidRPr="00340950">
              <w:rPr>
                <w:rFonts w:ascii="Arial" w:hAnsi="Arial" w:cs="Arial"/>
                <w:noProof/>
                <w:webHidden/>
                <w:sz w:val="24"/>
                <w:szCs w:val="24"/>
              </w:rPr>
              <w:fldChar w:fldCharType="begin"/>
            </w:r>
            <w:r w:rsidR="002D4C80" w:rsidRPr="00340950">
              <w:rPr>
                <w:rFonts w:ascii="Arial" w:hAnsi="Arial" w:cs="Arial"/>
                <w:noProof/>
                <w:webHidden/>
                <w:sz w:val="24"/>
                <w:szCs w:val="24"/>
              </w:rPr>
              <w:instrText xml:space="preserve"> PAGEREF _Toc32313048 \h </w:instrText>
            </w:r>
            <w:r w:rsidR="002D4C80" w:rsidRPr="00340950">
              <w:rPr>
                <w:rFonts w:ascii="Arial" w:hAnsi="Arial" w:cs="Arial"/>
                <w:noProof/>
                <w:webHidden/>
                <w:sz w:val="24"/>
                <w:szCs w:val="24"/>
              </w:rPr>
            </w:r>
            <w:r w:rsidR="002D4C80" w:rsidRPr="00340950">
              <w:rPr>
                <w:rFonts w:ascii="Arial" w:hAnsi="Arial" w:cs="Arial"/>
                <w:noProof/>
                <w:webHidden/>
                <w:sz w:val="24"/>
                <w:szCs w:val="24"/>
              </w:rPr>
              <w:fldChar w:fldCharType="separate"/>
            </w:r>
            <w:r w:rsidR="00A47601">
              <w:rPr>
                <w:rFonts w:ascii="Arial" w:hAnsi="Arial" w:cs="Arial"/>
                <w:noProof/>
                <w:webHidden/>
                <w:sz w:val="24"/>
                <w:szCs w:val="24"/>
              </w:rPr>
              <w:t>6</w:t>
            </w:r>
            <w:r w:rsidR="002D4C80" w:rsidRPr="00340950">
              <w:rPr>
                <w:rFonts w:ascii="Arial" w:hAnsi="Arial" w:cs="Arial"/>
                <w:noProof/>
                <w:webHidden/>
                <w:sz w:val="24"/>
                <w:szCs w:val="24"/>
              </w:rPr>
              <w:fldChar w:fldCharType="end"/>
            </w:r>
          </w:hyperlink>
        </w:p>
        <w:p w14:paraId="29AB23F8" w14:textId="502BBE9F" w:rsidR="008F6FD2" w:rsidRDefault="00D869F3" w:rsidP="00D869F3">
          <w:pPr>
            <w:spacing w:after="160" w:line="259" w:lineRule="auto"/>
            <w:rPr>
              <w:b/>
              <w:bCs/>
              <w:noProof/>
            </w:rPr>
          </w:pPr>
          <w:r w:rsidRPr="00456A16">
            <w:rPr>
              <w:rFonts w:ascii="Arial" w:hAnsi="Arial" w:cs="Arial"/>
              <w:b/>
              <w:bCs/>
              <w:noProof/>
              <w:sz w:val="24"/>
              <w:szCs w:val="24"/>
            </w:rPr>
            <w:fldChar w:fldCharType="end"/>
          </w:r>
        </w:p>
      </w:sdtContent>
    </w:sdt>
    <w:p w14:paraId="010F1FB5" w14:textId="77777777" w:rsidR="008F6FD2" w:rsidRDefault="008F6FD2">
      <w:pPr>
        <w:spacing w:after="160" w:line="259" w:lineRule="auto"/>
        <w:rPr>
          <w:b/>
          <w:bCs/>
          <w:noProof/>
        </w:rPr>
      </w:pPr>
      <w:r>
        <w:rPr>
          <w:b/>
          <w:bCs/>
          <w:noProof/>
        </w:rPr>
        <w:br w:type="page"/>
      </w:r>
    </w:p>
    <w:p w14:paraId="29CBAD98" w14:textId="77777777" w:rsidR="00D30377" w:rsidRDefault="00D30377" w:rsidP="00D869F3">
      <w:pPr>
        <w:spacing w:after="160" w:line="259" w:lineRule="auto"/>
        <w:rPr>
          <w:b/>
          <w:bCs/>
          <w:noProof/>
        </w:rPr>
      </w:pPr>
    </w:p>
    <w:tbl>
      <w:tblPr>
        <w:tblStyle w:val="TableGrid"/>
        <w:tblW w:w="0" w:type="auto"/>
        <w:tblInd w:w="-5" w:type="dxa"/>
        <w:tblLook w:val="04A0" w:firstRow="1" w:lastRow="0" w:firstColumn="1" w:lastColumn="0" w:noHBand="0" w:noVBand="1"/>
      </w:tblPr>
      <w:tblGrid>
        <w:gridCol w:w="9021"/>
      </w:tblGrid>
      <w:tr w:rsidR="00D30377" w:rsidRPr="00466A8A" w14:paraId="523ED741" w14:textId="77777777" w:rsidTr="00D10679">
        <w:tc>
          <w:tcPr>
            <w:tcW w:w="9021" w:type="dxa"/>
          </w:tcPr>
          <w:p w14:paraId="2082BAA4" w14:textId="3E329955" w:rsidR="00D30377" w:rsidRPr="00456A16" w:rsidRDefault="00D30377" w:rsidP="00D10679">
            <w:pPr>
              <w:pStyle w:val="Heading1"/>
              <w:spacing w:before="0"/>
              <w:jc w:val="both"/>
              <w:outlineLvl w:val="0"/>
              <w:rPr>
                <w:rFonts w:ascii="Arial" w:hAnsi="Arial" w:cs="Arial"/>
                <w:b/>
                <w:bCs/>
                <w:color w:val="auto"/>
                <w:sz w:val="28"/>
                <w:szCs w:val="28"/>
                <w:lang w:val="en-AU"/>
              </w:rPr>
            </w:pPr>
            <w:bookmarkStart w:id="0" w:name="_Toc15992171"/>
            <w:bookmarkStart w:id="1" w:name="_Toc32313046"/>
            <w:r w:rsidRPr="00456A16">
              <w:rPr>
                <w:rFonts w:ascii="Arial" w:hAnsi="Arial" w:cs="Arial"/>
                <w:b/>
                <w:bCs/>
                <w:color w:val="auto"/>
                <w:sz w:val="28"/>
                <w:szCs w:val="28"/>
                <w:lang w:val="en-AU"/>
              </w:rPr>
              <w:t>CPS</w:t>
            </w:r>
            <w:r w:rsidR="002E75C4" w:rsidRPr="00456A16">
              <w:rPr>
                <w:rFonts w:ascii="Arial" w:hAnsi="Arial" w:cs="Arial"/>
                <w:b/>
                <w:bCs/>
                <w:color w:val="auto"/>
                <w:sz w:val="28"/>
                <w:szCs w:val="28"/>
                <w:lang w:val="en-AU"/>
              </w:rPr>
              <w:t>0</w:t>
            </w:r>
            <w:r w:rsidR="0093621B" w:rsidRPr="00456A16">
              <w:rPr>
                <w:rFonts w:ascii="Arial" w:hAnsi="Arial" w:cs="Arial"/>
                <w:b/>
                <w:bCs/>
                <w:color w:val="auto"/>
                <w:sz w:val="28"/>
                <w:szCs w:val="28"/>
                <w:lang w:val="en-AU"/>
              </w:rPr>
              <w:t>3</w:t>
            </w:r>
            <w:r w:rsidRPr="00456A16">
              <w:rPr>
                <w:rFonts w:ascii="Arial" w:hAnsi="Arial" w:cs="Arial"/>
                <w:b/>
                <w:bCs/>
                <w:color w:val="auto"/>
                <w:sz w:val="28"/>
                <w:szCs w:val="28"/>
                <w:lang w:val="en-AU"/>
              </w:rPr>
              <w:t>.20</w:t>
            </w:r>
            <w:r w:rsidRPr="00456A16">
              <w:rPr>
                <w:rFonts w:ascii="Arial" w:hAnsi="Arial" w:cs="Arial"/>
                <w:b/>
                <w:bCs/>
                <w:color w:val="auto"/>
                <w:sz w:val="28"/>
                <w:szCs w:val="28"/>
                <w:lang w:val="en-AU"/>
              </w:rPr>
              <w:tab/>
              <w:t xml:space="preserve">List of Accounts Paid – </w:t>
            </w:r>
            <w:bookmarkEnd w:id="0"/>
            <w:r w:rsidR="0093621B" w:rsidRPr="00456A16">
              <w:rPr>
                <w:rFonts w:ascii="Arial" w:hAnsi="Arial" w:cs="Arial"/>
                <w:b/>
                <w:bCs/>
                <w:color w:val="auto"/>
                <w:sz w:val="28"/>
                <w:szCs w:val="28"/>
                <w:lang w:val="en-AU"/>
              </w:rPr>
              <w:t>January 2020</w:t>
            </w:r>
            <w:bookmarkEnd w:id="1"/>
          </w:p>
        </w:tc>
      </w:tr>
    </w:tbl>
    <w:p w14:paraId="4FD4C2DC" w14:textId="77777777" w:rsidR="00D30377" w:rsidRPr="00466A8A" w:rsidRDefault="00D30377" w:rsidP="00D30377">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30377" w:rsidRPr="008A1B93" w14:paraId="68A3F445" w14:textId="77777777" w:rsidTr="00D10679">
        <w:tc>
          <w:tcPr>
            <w:tcW w:w="2357" w:type="dxa"/>
          </w:tcPr>
          <w:p w14:paraId="3044617E"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4A5CE402" w14:textId="3DACC08F" w:rsidR="00D30377" w:rsidRPr="009574FC" w:rsidRDefault="0093621B" w:rsidP="00D10679">
            <w:pPr>
              <w:spacing w:after="0" w:line="240" w:lineRule="auto"/>
              <w:jc w:val="both"/>
              <w:rPr>
                <w:rFonts w:ascii="Arial" w:hAnsi="Arial" w:cs="Arial"/>
                <w:b/>
                <w:sz w:val="24"/>
                <w:szCs w:val="24"/>
              </w:rPr>
            </w:pPr>
            <w:r>
              <w:rPr>
                <w:rFonts w:ascii="Arial" w:hAnsi="Arial" w:cs="Arial"/>
                <w:sz w:val="24"/>
                <w:szCs w:val="24"/>
              </w:rPr>
              <w:t>10 March</w:t>
            </w:r>
            <w:r w:rsidR="009574FC">
              <w:rPr>
                <w:rFonts w:ascii="Arial" w:hAnsi="Arial" w:cs="Arial"/>
                <w:sz w:val="24"/>
                <w:szCs w:val="24"/>
                <w:lang w:val="en-AU"/>
              </w:rPr>
              <w:t xml:space="preserve"> </w:t>
            </w:r>
            <w:r w:rsidR="00D30377">
              <w:rPr>
                <w:rFonts w:ascii="Arial" w:hAnsi="Arial" w:cs="Arial"/>
                <w:sz w:val="24"/>
                <w:szCs w:val="24"/>
                <w:lang w:val="en-AU"/>
              </w:rPr>
              <w:t>2020</w:t>
            </w:r>
          </w:p>
        </w:tc>
      </w:tr>
      <w:tr w:rsidR="00D30377" w:rsidRPr="008A1B93" w14:paraId="399B177A" w14:textId="77777777" w:rsidTr="00D10679">
        <w:tc>
          <w:tcPr>
            <w:tcW w:w="2357" w:type="dxa"/>
          </w:tcPr>
          <w:p w14:paraId="74DEE935"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26A596E8" w14:textId="63E01E7E" w:rsidR="00D30377" w:rsidRPr="009574FC" w:rsidRDefault="00877AE0" w:rsidP="00D10679">
            <w:pPr>
              <w:spacing w:after="0" w:line="240" w:lineRule="auto"/>
              <w:jc w:val="both"/>
              <w:rPr>
                <w:rFonts w:ascii="Arial" w:hAnsi="Arial" w:cs="Arial"/>
                <w:b/>
                <w:sz w:val="24"/>
                <w:szCs w:val="24"/>
              </w:rPr>
            </w:pPr>
            <w:r>
              <w:rPr>
                <w:rFonts w:ascii="Arial" w:hAnsi="Arial" w:cs="Arial"/>
                <w:sz w:val="24"/>
                <w:szCs w:val="24"/>
              </w:rPr>
              <w:t>31</w:t>
            </w:r>
            <w:r w:rsidR="0093621B">
              <w:rPr>
                <w:rFonts w:ascii="Arial" w:hAnsi="Arial" w:cs="Arial"/>
                <w:sz w:val="24"/>
                <w:szCs w:val="24"/>
              </w:rPr>
              <w:t xml:space="preserve"> March</w:t>
            </w:r>
            <w:r w:rsidR="009574FC">
              <w:rPr>
                <w:rFonts w:ascii="Arial" w:hAnsi="Arial" w:cs="Arial"/>
                <w:sz w:val="24"/>
                <w:szCs w:val="24"/>
                <w:lang w:val="en-AU"/>
              </w:rPr>
              <w:t xml:space="preserve"> </w:t>
            </w:r>
            <w:r w:rsidR="00D30377">
              <w:rPr>
                <w:rFonts w:ascii="Arial" w:hAnsi="Arial" w:cs="Arial"/>
                <w:sz w:val="24"/>
                <w:szCs w:val="24"/>
                <w:lang w:val="en-AU"/>
              </w:rPr>
              <w:t>2020</w:t>
            </w:r>
          </w:p>
        </w:tc>
      </w:tr>
      <w:tr w:rsidR="00D30377" w:rsidRPr="008A1B93" w14:paraId="793E93A2" w14:textId="77777777" w:rsidTr="00D10679">
        <w:tc>
          <w:tcPr>
            <w:tcW w:w="2357" w:type="dxa"/>
          </w:tcPr>
          <w:p w14:paraId="0DE06AF5"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7573DEFD" w14:textId="77777777" w:rsidR="00D30377" w:rsidRPr="008A1B93" w:rsidRDefault="00D30377"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D30377" w:rsidRPr="008A1B93" w14:paraId="3076216D" w14:textId="77777777" w:rsidTr="00D10679">
        <w:tc>
          <w:tcPr>
            <w:tcW w:w="2357" w:type="dxa"/>
          </w:tcPr>
          <w:p w14:paraId="70B29447" w14:textId="77777777" w:rsidR="00D30377" w:rsidRPr="00DD5B71" w:rsidRDefault="00D30377" w:rsidP="00D10679">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DEF4D53" w14:textId="77777777" w:rsidR="00D30377" w:rsidRPr="008A1B93" w:rsidRDefault="00D30377" w:rsidP="00D10679">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D30377" w:rsidRPr="008A1B93" w14:paraId="06A09FBA" w14:textId="77777777" w:rsidTr="00D10679">
        <w:tc>
          <w:tcPr>
            <w:tcW w:w="2357" w:type="dxa"/>
          </w:tcPr>
          <w:p w14:paraId="3EED15E2"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286D5D4A" w14:textId="77777777" w:rsidR="00D30377" w:rsidRPr="008A1B93" w:rsidRDefault="00D30377"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30377" w:rsidRPr="008A1B93" w14:paraId="23E170B2" w14:textId="77777777" w:rsidTr="00D10679">
        <w:tc>
          <w:tcPr>
            <w:tcW w:w="2357" w:type="dxa"/>
          </w:tcPr>
          <w:p w14:paraId="5B1C4CC1" w14:textId="77777777" w:rsidR="00D30377" w:rsidRPr="00DD5B71" w:rsidRDefault="00D30377" w:rsidP="00D10679">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1C9351AC" w14:textId="77777777" w:rsidR="00D30377" w:rsidRDefault="00343F45" w:rsidP="009574FC">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Credit Card Listing – January 2020</w:t>
            </w:r>
          </w:p>
          <w:p w14:paraId="4F73ADDA" w14:textId="19036B48" w:rsidR="00B564DD" w:rsidRPr="00D673E4" w:rsidRDefault="00343F45" w:rsidP="00D673E4">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Purchasing Card Payments – January 2020 </w:t>
            </w:r>
            <w:proofErr w:type="gramStart"/>
            <w:r>
              <w:rPr>
                <w:rFonts w:ascii="Arial" w:hAnsi="Arial" w:cs="Arial"/>
                <w:sz w:val="24"/>
                <w:szCs w:val="32"/>
                <w:lang w:val="en-US"/>
              </w:rPr>
              <w:t>(</w:t>
            </w:r>
            <w:r w:rsidR="00B564DD">
              <w:rPr>
                <w:rFonts w:ascii="Arial" w:hAnsi="Arial" w:cs="Arial"/>
                <w:sz w:val="24"/>
                <w:szCs w:val="32"/>
                <w:lang w:val="en-US"/>
              </w:rPr>
              <w:t xml:space="preserve"> )</w:t>
            </w:r>
            <w:proofErr w:type="gramEnd"/>
          </w:p>
        </w:tc>
      </w:tr>
    </w:tbl>
    <w:p w14:paraId="1AAD10BE" w14:textId="77777777" w:rsidR="00D30377" w:rsidRDefault="00D30377" w:rsidP="00D30377">
      <w:pPr>
        <w:spacing w:after="0" w:line="240" w:lineRule="auto"/>
        <w:jc w:val="both"/>
        <w:rPr>
          <w:rFonts w:ascii="Arial" w:hAnsi="Arial" w:cs="Arial"/>
          <w:b/>
          <w:sz w:val="24"/>
          <w:szCs w:val="32"/>
          <w:lang w:val="en-US"/>
        </w:rPr>
      </w:pPr>
    </w:p>
    <w:p w14:paraId="7C6805B6" w14:textId="77777777" w:rsidR="00D30377" w:rsidRPr="00AD73CC" w:rsidRDefault="00D30377" w:rsidP="00D30377">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3DB01C44" w14:textId="77777777" w:rsidR="00D30377" w:rsidRPr="00AD73CC" w:rsidRDefault="00D30377" w:rsidP="00D30377">
      <w:pPr>
        <w:spacing w:after="0" w:line="240" w:lineRule="auto"/>
        <w:jc w:val="both"/>
        <w:rPr>
          <w:rFonts w:ascii="Arial" w:hAnsi="Arial" w:cs="Arial"/>
          <w:b/>
          <w:sz w:val="24"/>
          <w:szCs w:val="32"/>
          <w:lang w:val="en-US"/>
        </w:rPr>
      </w:pPr>
    </w:p>
    <w:p w14:paraId="28392E01" w14:textId="77777777" w:rsidR="00D30377" w:rsidRDefault="00D30377" w:rsidP="00D30377">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34A692E9" w14:textId="77777777" w:rsidR="00D30377" w:rsidRDefault="00D30377" w:rsidP="00D30377">
      <w:pPr>
        <w:spacing w:after="0" w:line="240" w:lineRule="auto"/>
        <w:jc w:val="both"/>
        <w:rPr>
          <w:rFonts w:ascii="Arial" w:hAnsi="Arial" w:cs="Arial"/>
          <w:b/>
          <w:sz w:val="24"/>
          <w:szCs w:val="32"/>
          <w:lang w:val="en-US"/>
        </w:rPr>
      </w:pPr>
    </w:p>
    <w:p w14:paraId="755ED779" w14:textId="77777777" w:rsidR="00D30377" w:rsidRDefault="00D30377" w:rsidP="00D30377">
      <w:pPr>
        <w:spacing w:after="0" w:line="240" w:lineRule="auto"/>
        <w:jc w:val="both"/>
        <w:rPr>
          <w:rFonts w:ascii="Arial" w:hAnsi="Arial" w:cs="Arial"/>
          <w:b/>
          <w:sz w:val="24"/>
          <w:szCs w:val="32"/>
          <w:lang w:val="en-US"/>
        </w:rPr>
      </w:pPr>
    </w:p>
    <w:p w14:paraId="527D2D33" w14:textId="77777777" w:rsidR="00D30377" w:rsidRPr="00AD73CC" w:rsidRDefault="00D30377" w:rsidP="00D30377">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273BDB44" w14:textId="77777777" w:rsidR="00D30377" w:rsidRPr="00AD73CC" w:rsidRDefault="00D30377" w:rsidP="00D30377">
      <w:pPr>
        <w:spacing w:after="0" w:line="240" w:lineRule="auto"/>
        <w:jc w:val="both"/>
        <w:rPr>
          <w:rFonts w:ascii="Arial" w:hAnsi="Arial" w:cs="Arial"/>
          <w:b/>
          <w:sz w:val="24"/>
          <w:szCs w:val="32"/>
          <w:lang w:val="en-US"/>
        </w:rPr>
      </w:pPr>
    </w:p>
    <w:p w14:paraId="3E577C19" w14:textId="4B0ACE84" w:rsidR="00D30377" w:rsidRPr="009574FC" w:rsidRDefault="00D30377" w:rsidP="00D30377">
      <w:pPr>
        <w:spacing w:after="0" w:line="240" w:lineRule="auto"/>
        <w:jc w:val="both"/>
        <w:rPr>
          <w:rFonts w:ascii="Arial" w:hAnsi="Arial" w:cs="Arial"/>
          <w:b/>
          <w:sz w:val="24"/>
          <w:szCs w:val="24"/>
        </w:rPr>
      </w:pPr>
      <w:r w:rsidRPr="00DA7E3A">
        <w:rPr>
          <w:rFonts w:ascii="Arial" w:hAnsi="Arial" w:cs="Arial"/>
          <w:b/>
          <w:sz w:val="24"/>
          <w:szCs w:val="32"/>
          <w:lang w:val="en-US"/>
        </w:rPr>
        <w:t>Council</w:t>
      </w:r>
      <w:r>
        <w:rPr>
          <w:rFonts w:ascii="Arial" w:hAnsi="Arial" w:cs="Arial"/>
          <w:b/>
          <w:sz w:val="24"/>
          <w:szCs w:val="32"/>
          <w:lang w:val="en-US"/>
        </w:rPr>
        <w:t xml:space="preserve"> receives the List of Accounts Paid for the month of </w:t>
      </w:r>
      <w:r w:rsidR="0085761B" w:rsidRPr="0085761B">
        <w:rPr>
          <w:rFonts w:ascii="Arial" w:hAnsi="Arial" w:cs="Arial"/>
          <w:b/>
          <w:bCs/>
          <w:sz w:val="24"/>
          <w:szCs w:val="24"/>
        </w:rPr>
        <w:t>January</w:t>
      </w:r>
      <w:r w:rsidR="009574FC" w:rsidRPr="0085761B">
        <w:rPr>
          <w:rFonts w:ascii="Arial" w:hAnsi="Arial" w:cs="Arial"/>
          <w:b/>
          <w:bCs/>
          <w:sz w:val="24"/>
          <w:szCs w:val="32"/>
          <w:lang w:val="en-US"/>
        </w:rPr>
        <w:t xml:space="preserve"> </w:t>
      </w:r>
      <w:r w:rsidR="009574FC">
        <w:rPr>
          <w:rFonts w:ascii="Arial" w:hAnsi="Arial" w:cs="Arial"/>
          <w:b/>
          <w:sz w:val="24"/>
          <w:szCs w:val="32"/>
          <w:lang w:val="en-US"/>
        </w:rPr>
        <w:t xml:space="preserve">2020 </w:t>
      </w:r>
      <w:r>
        <w:rPr>
          <w:rFonts w:ascii="Arial" w:hAnsi="Arial" w:cs="Arial"/>
          <w:b/>
          <w:sz w:val="24"/>
          <w:szCs w:val="24"/>
          <w:lang w:val="en-AU"/>
        </w:rPr>
        <w:t>(refer to attachments).</w:t>
      </w:r>
    </w:p>
    <w:p w14:paraId="63132AE0" w14:textId="5E5F6398" w:rsidR="009574FC" w:rsidRPr="009574FC" w:rsidRDefault="009574FC" w:rsidP="00D30377">
      <w:pPr>
        <w:spacing w:after="0" w:line="240" w:lineRule="auto"/>
        <w:jc w:val="both"/>
        <w:rPr>
          <w:rFonts w:ascii="Arial" w:hAnsi="Arial" w:cs="Arial"/>
          <w:bCs/>
          <w:sz w:val="24"/>
          <w:szCs w:val="32"/>
          <w:lang w:val="en-US"/>
        </w:rPr>
      </w:pPr>
    </w:p>
    <w:p w14:paraId="70942AFA" w14:textId="77777777" w:rsidR="00D30377" w:rsidRDefault="00D30377" w:rsidP="00D30377">
      <w:pPr>
        <w:spacing w:after="0" w:line="240" w:lineRule="auto"/>
        <w:jc w:val="both"/>
        <w:rPr>
          <w:rFonts w:ascii="Arial" w:hAnsi="Arial" w:cs="Arial"/>
          <w:b/>
          <w:sz w:val="24"/>
          <w:szCs w:val="32"/>
          <w:lang w:val="en-US"/>
        </w:rPr>
      </w:pPr>
    </w:p>
    <w:p w14:paraId="7F41B3A0" w14:textId="77777777" w:rsidR="00D30377" w:rsidRPr="00AD73CC" w:rsidRDefault="00D30377" w:rsidP="00D30377">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1694F63E" w14:textId="77777777" w:rsidR="00D30377" w:rsidRDefault="00D30377" w:rsidP="00D30377">
      <w:pPr>
        <w:spacing w:after="0" w:line="240" w:lineRule="auto"/>
        <w:jc w:val="both"/>
        <w:rPr>
          <w:rFonts w:ascii="Arial" w:hAnsi="Arial" w:cs="Arial"/>
          <w:b/>
          <w:sz w:val="24"/>
          <w:szCs w:val="32"/>
          <w:lang w:val="en-US"/>
        </w:rPr>
      </w:pPr>
    </w:p>
    <w:p w14:paraId="6BB75866" w14:textId="77777777" w:rsidR="00D30377" w:rsidRDefault="00D30377" w:rsidP="00D30377">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73C743E0" w14:textId="77777777" w:rsidR="00D30377" w:rsidRDefault="00D30377" w:rsidP="00D30377">
      <w:pPr>
        <w:spacing w:after="0" w:line="240" w:lineRule="auto"/>
        <w:jc w:val="both"/>
        <w:rPr>
          <w:rFonts w:ascii="Arial" w:hAnsi="Arial" w:cs="Arial"/>
          <w:sz w:val="24"/>
          <w:szCs w:val="32"/>
          <w:lang w:val="en-US"/>
        </w:rPr>
      </w:pPr>
    </w:p>
    <w:p w14:paraId="3E83EE46" w14:textId="77777777" w:rsidR="00D30377" w:rsidRDefault="00D30377" w:rsidP="00D30377">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since the last list was prepared. This list is to include the following information:</w:t>
      </w:r>
    </w:p>
    <w:p w14:paraId="6658BDAE" w14:textId="77777777" w:rsidR="00D30377" w:rsidRDefault="00D30377" w:rsidP="00D30377">
      <w:pPr>
        <w:spacing w:after="0" w:line="240" w:lineRule="auto"/>
        <w:jc w:val="both"/>
        <w:rPr>
          <w:rFonts w:ascii="Arial" w:hAnsi="Arial" w:cs="Arial"/>
          <w:sz w:val="24"/>
          <w:szCs w:val="32"/>
          <w:lang w:val="en-US"/>
        </w:rPr>
      </w:pPr>
    </w:p>
    <w:p w14:paraId="7571BCA3" w14:textId="77777777" w:rsidR="00D30377" w:rsidRDefault="00D30377" w:rsidP="00D30377">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payee’s name;</w:t>
      </w:r>
    </w:p>
    <w:p w14:paraId="275E9FCB" w14:textId="77777777" w:rsidR="00D30377" w:rsidRDefault="00D30377" w:rsidP="00D30377">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amount of the payment;</w:t>
      </w:r>
    </w:p>
    <w:p w14:paraId="7424FBD8" w14:textId="77777777" w:rsidR="00D30377" w:rsidRDefault="00D30377" w:rsidP="00D30377">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49DE8A26" w14:textId="77777777" w:rsidR="00D30377" w:rsidRDefault="00D30377" w:rsidP="00D30377">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7966B73B" w14:textId="77777777" w:rsidR="00D30377" w:rsidRDefault="00D30377" w:rsidP="00D30377">
      <w:pPr>
        <w:spacing w:after="0" w:line="240" w:lineRule="auto"/>
        <w:jc w:val="both"/>
        <w:rPr>
          <w:rFonts w:ascii="Arial" w:hAnsi="Arial" w:cs="Arial"/>
          <w:sz w:val="24"/>
          <w:szCs w:val="32"/>
          <w:lang w:val="en-US"/>
        </w:rPr>
      </w:pPr>
    </w:p>
    <w:p w14:paraId="7490540F" w14:textId="77777777" w:rsidR="00D30377" w:rsidRPr="00DA7E3A" w:rsidRDefault="00D30377" w:rsidP="00D30377">
      <w:pPr>
        <w:spacing w:after="0" w:line="240" w:lineRule="auto"/>
        <w:jc w:val="both"/>
        <w:rPr>
          <w:rFonts w:ascii="Arial" w:hAnsi="Arial" w:cs="Arial"/>
          <w:sz w:val="24"/>
          <w:szCs w:val="32"/>
          <w:lang w:val="en-US"/>
        </w:rPr>
      </w:pPr>
      <w:r>
        <w:rPr>
          <w:rFonts w:ascii="Arial" w:hAnsi="Arial" w:cs="Arial"/>
          <w:sz w:val="24"/>
          <w:szCs w:val="32"/>
          <w:lang w:val="en-US"/>
        </w:rPr>
        <w:t>The list is to be presented to the Council at the next ordinary meeting of the Council after the list is prepared and recorded in the minutes of that meeting.</w:t>
      </w:r>
    </w:p>
    <w:p w14:paraId="5FF5A694" w14:textId="77777777" w:rsidR="00D30377" w:rsidRDefault="00D30377" w:rsidP="00D30377">
      <w:pPr>
        <w:spacing w:after="0" w:line="240" w:lineRule="auto"/>
        <w:jc w:val="both"/>
        <w:rPr>
          <w:rFonts w:ascii="Arial" w:hAnsi="Arial" w:cs="Arial"/>
          <w:sz w:val="24"/>
          <w:szCs w:val="32"/>
          <w:lang w:val="en-US"/>
        </w:rPr>
      </w:pPr>
    </w:p>
    <w:p w14:paraId="6E046197" w14:textId="77777777" w:rsidR="00D30377" w:rsidRDefault="00D30377" w:rsidP="00D30377">
      <w:pPr>
        <w:rPr>
          <w:rFonts w:ascii="Arial" w:hAnsi="Arial" w:cs="Arial"/>
          <w:b/>
          <w:sz w:val="24"/>
          <w:szCs w:val="32"/>
          <w:lang w:val="en-US"/>
        </w:rPr>
      </w:pPr>
      <w:r>
        <w:rPr>
          <w:rFonts w:ascii="Arial" w:hAnsi="Arial" w:cs="Arial"/>
          <w:b/>
          <w:sz w:val="24"/>
          <w:szCs w:val="32"/>
          <w:lang w:val="en-US"/>
        </w:rPr>
        <w:br w:type="page"/>
      </w:r>
    </w:p>
    <w:p w14:paraId="3920D84A" w14:textId="77777777" w:rsidR="00D30377" w:rsidRDefault="00D30377" w:rsidP="00D30377">
      <w:pPr>
        <w:spacing w:after="0" w:line="240" w:lineRule="auto"/>
        <w:jc w:val="both"/>
        <w:rPr>
          <w:rFonts w:ascii="Arial" w:hAnsi="Arial" w:cs="Arial"/>
          <w:b/>
          <w:sz w:val="24"/>
          <w:szCs w:val="32"/>
          <w:lang w:val="en-US"/>
        </w:rPr>
      </w:pPr>
      <w:r>
        <w:rPr>
          <w:rFonts w:ascii="Arial" w:hAnsi="Arial" w:cs="Arial"/>
          <w:b/>
          <w:sz w:val="24"/>
          <w:szCs w:val="32"/>
          <w:lang w:val="en-US"/>
        </w:rPr>
        <w:lastRenderedPageBreak/>
        <w:t>Risk Management</w:t>
      </w:r>
    </w:p>
    <w:p w14:paraId="3C16613B" w14:textId="77777777" w:rsidR="00D30377" w:rsidRDefault="00D30377" w:rsidP="00D30377">
      <w:pPr>
        <w:spacing w:after="0" w:line="240" w:lineRule="auto"/>
        <w:jc w:val="both"/>
        <w:rPr>
          <w:rFonts w:ascii="Arial" w:hAnsi="Arial" w:cs="Arial"/>
          <w:b/>
          <w:sz w:val="24"/>
          <w:szCs w:val="32"/>
          <w:lang w:val="en-US"/>
        </w:rPr>
      </w:pPr>
    </w:p>
    <w:p w14:paraId="419CDFD0" w14:textId="77777777" w:rsidR="00D30377" w:rsidRDefault="00D30377" w:rsidP="00D30377">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3A42FE10" w14:textId="77777777" w:rsidR="00D30377" w:rsidRDefault="00D30377" w:rsidP="00D30377">
      <w:pPr>
        <w:spacing w:after="0" w:line="240" w:lineRule="auto"/>
        <w:jc w:val="both"/>
        <w:rPr>
          <w:rFonts w:ascii="Arial" w:hAnsi="Arial" w:cs="Arial"/>
          <w:sz w:val="24"/>
          <w:szCs w:val="32"/>
          <w:lang w:val="en-US"/>
        </w:rPr>
      </w:pPr>
    </w:p>
    <w:p w14:paraId="37197AF0" w14:textId="77777777" w:rsidR="00D30377" w:rsidRDefault="00D30377" w:rsidP="00D30377">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t>Conclusion</w:t>
      </w:r>
    </w:p>
    <w:p w14:paraId="678E1BD5" w14:textId="77777777" w:rsidR="00D30377" w:rsidRDefault="00D30377" w:rsidP="00D30377">
      <w:pPr>
        <w:spacing w:after="0" w:line="240" w:lineRule="auto"/>
        <w:jc w:val="both"/>
        <w:rPr>
          <w:rFonts w:ascii="Arial" w:hAnsi="Arial" w:cs="Arial"/>
          <w:b/>
          <w:sz w:val="24"/>
          <w:szCs w:val="32"/>
          <w:lang w:val="en-US"/>
        </w:rPr>
      </w:pPr>
    </w:p>
    <w:p w14:paraId="51CEA1A1" w14:textId="00FCD71E" w:rsidR="00D30377" w:rsidRPr="009574FC" w:rsidRDefault="00D30377" w:rsidP="00D30377">
      <w:pPr>
        <w:spacing w:after="0" w:line="240" w:lineRule="auto"/>
        <w:jc w:val="both"/>
        <w:rPr>
          <w:rFonts w:ascii="Arial" w:hAnsi="Arial" w:cs="Arial"/>
          <w:b/>
          <w:sz w:val="24"/>
          <w:szCs w:val="24"/>
        </w:rPr>
      </w:pPr>
      <w:r>
        <w:rPr>
          <w:rFonts w:ascii="Arial" w:hAnsi="Arial" w:cs="Arial"/>
          <w:sz w:val="24"/>
          <w:szCs w:val="32"/>
          <w:lang w:val="en-US"/>
        </w:rPr>
        <w:t xml:space="preserve">The List of Accounts Paid for the month of </w:t>
      </w:r>
      <w:r w:rsidR="0085761B">
        <w:rPr>
          <w:rFonts w:ascii="Arial" w:hAnsi="Arial" w:cs="Arial"/>
          <w:sz w:val="24"/>
          <w:szCs w:val="24"/>
        </w:rPr>
        <w:t>January</w:t>
      </w:r>
      <w:r>
        <w:rPr>
          <w:rFonts w:ascii="Arial" w:hAnsi="Arial" w:cs="Arial"/>
          <w:sz w:val="24"/>
          <w:szCs w:val="32"/>
          <w:lang w:val="en-US"/>
        </w:rPr>
        <w:t xml:space="preserve"> </w:t>
      </w:r>
      <w:r w:rsidR="009574FC">
        <w:rPr>
          <w:rFonts w:ascii="Arial" w:hAnsi="Arial" w:cs="Arial"/>
          <w:sz w:val="24"/>
          <w:szCs w:val="32"/>
          <w:lang w:val="en-US"/>
        </w:rPr>
        <w:t>2020</w:t>
      </w:r>
      <w:r>
        <w:rPr>
          <w:rFonts w:ascii="Arial" w:hAnsi="Arial" w:cs="Arial"/>
          <w:sz w:val="24"/>
          <w:szCs w:val="24"/>
          <w:lang w:val="en-AU"/>
        </w:rPr>
        <w:t xml:space="preserve"> complies with the relevant legislation and can be received by Council (see attachments)</w:t>
      </w:r>
    </w:p>
    <w:p w14:paraId="7F1B82DD" w14:textId="77777777" w:rsidR="00D30377" w:rsidRDefault="00D30377" w:rsidP="00D30377">
      <w:pPr>
        <w:spacing w:after="0" w:line="240" w:lineRule="auto"/>
        <w:jc w:val="both"/>
        <w:rPr>
          <w:rFonts w:ascii="Arial" w:hAnsi="Arial" w:cs="Arial"/>
          <w:sz w:val="24"/>
          <w:szCs w:val="32"/>
          <w:lang w:val="en-US"/>
        </w:rPr>
      </w:pPr>
    </w:p>
    <w:p w14:paraId="5D784F45" w14:textId="77777777" w:rsidR="00D30377" w:rsidRPr="000137AA" w:rsidRDefault="00D30377" w:rsidP="00D30377">
      <w:pPr>
        <w:spacing w:after="0" w:line="240" w:lineRule="auto"/>
        <w:jc w:val="both"/>
        <w:rPr>
          <w:rFonts w:ascii="Arial" w:hAnsi="Arial" w:cs="Arial"/>
          <w:sz w:val="24"/>
          <w:szCs w:val="32"/>
          <w:lang w:val="en-US"/>
        </w:rPr>
      </w:pPr>
    </w:p>
    <w:p w14:paraId="6B85F4FD" w14:textId="77777777" w:rsidR="00D30377" w:rsidRPr="00AD73CC" w:rsidRDefault="00D30377" w:rsidP="00D30377">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0D146F78" w14:textId="77777777" w:rsidR="00D30377" w:rsidRPr="00AD73CC" w:rsidRDefault="00D30377" w:rsidP="00D30377">
      <w:pPr>
        <w:spacing w:after="0" w:line="240" w:lineRule="auto"/>
        <w:jc w:val="both"/>
        <w:rPr>
          <w:rFonts w:ascii="Arial" w:hAnsi="Arial" w:cs="Arial"/>
          <w:b/>
          <w:sz w:val="24"/>
          <w:szCs w:val="32"/>
          <w:lang w:val="en-US"/>
        </w:rPr>
      </w:pPr>
    </w:p>
    <w:p w14:paraId="64051540" w14:textId="77777777" w:rsidR="00D30377" w:rsidRPr="00611D6D" w:rsidRDefault="00D30377" w:rsidP="00D30377">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2" w:name="Check1"/>
      <w:r w:rsidRPr="00611D6D">
        <w:rPr>
          <w:rFonts w:ascii="Arial" w:hAnsi="Arial" w:cs="Arial"/>
          <w:sz w:val="24"/>
          <w:szCs w:val="32"/>
          <w:lang w:val="en-US"/>
        </w:rPr>
        <w:instrText xml:space="preserve"> FORMCHECKBOX </w:instrText>
      </w:r>
      <w:r w:rsidR="002330F9">
        <w:rPr>
          <w:rFonts w:ascii="Arial" w:hAnsi="Arial" w:cs="Arial"/>
          <w:sz w:val="24"/>
          <w:szCs w:val="32"/>
          <w:lang w:val="en-US"/>
        </w:rPr>
      </w:r>
      <w:r w:rsidR="002330F9">
        <w:rPr>
          <w:rFonts w:ascii="Arial" w:hAnsi="Arial" w:cs="Arial"/>
          <w:sz w:val="24"/>
          <w:szCs w:val="32"/>
          <w:lang w:val="en-US"/>
        </w:rPr>
        <w:fldChar w:fldCharType="separate"/>
      </w:r>
      <w:r w:rsidRPr="00611D6D">
        <w:rPr>
          <w:rFonts w:ascii="Arial" w:hAnsi="Arial" w:cs="Arial"/>
          <w:sz w:val="24"/>
          <w:szCs w:val="32"/>
          <w:lang w:val="en-US"/>
        </w:rPr>
        <w:fldChar w:fldCharType="end"/>
      </w:r>
      <w:bookmarkEnd w:id="2"/>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2330F9">
        <w:rPr>
          <w:rFonts w:ascii="Arial" w:hAnsi="Arial" w:cs="Arial"/>
          <w:sz w:val="24"/>
          <w:szCs w:val="32"/>
          <w:lang w:val="en-US"/>
        </w:rPr>
      </w:r>
      <w:r w:rsidR="002330F9">
        <w:rPr>
          <w:rFonts w:ascii="Arial" w:hAnsi="Arial" w:cs="Arial"/>
          <w:sz w:val="24"/>
          <w:szCs w:val="32"/>
          <w:lang w:val="en-US"/>
        </w:rPr>
        <w:fldChar w:fldCharType="separate"/>
      </w:r>
      <w:r w:rsidRPr="00611D6D">
        <w:rPr>
          <w:rFonts w:ascii="Arial" w:hAnsi="Arial" w:cs="Arial"/>
          <w:sz w:val="24"/>
          <w:szCs w:val="32"/>
          <w:lang w:val="en-AU"/>
        </w:rPr>
        <w:fldChar w:fldCharType="end"/>
      </w:r>
    </w:p>
    <w:p w14:paraId="320D1D1B" w14:textId="77777777" w:rsidR="00D30377" w:rsidRPr="00AD73CC" w:rsidRDefault="00D30377" w:rsidP="00D30377">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w:t>
      </w:r>
      <w:proofErr w:type="spellStart"/>
      <w:r w:rsidRPr="00611D6D">
        <w:rPr>
          <w:rFonts w:ascii="Arial" w:hAnsi="Arial" w:cs="Arial"/>
          <w:sz w:val="24"/>
          <w:szCs w:val="32"/>
          <w:lang w:val="en-US"/>
        </w:rPr>
        <w:t>Nedlands</w:t>
      </w:r>
      <w:proofErr w:type="spellEnd"/>
      <w:r w:rsidRPr="00611D6D">
        <w:rPr>
          <w:rFonts w:ascii="Arial" w:hAnsi="Arial" w:cs="Arial"/>
          <w:sz w:val="24"/>
          <w:szCs w:val="32"/>
          <w:lang w:val="en-US"/>
        </w:rPr>
        <w:t xml:space="preserve">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2330F9">
        <w:rPr>
          <w:rFonts w:ascii="Arial" w:hAnsi="Arial" w:cs="Arial"/>
          <w:sz w:val="24"/>
          <w:szCs w:val="32"/>
          <w:lang w:val="en-US"/>
        </w:rPr>
      </w:r>
      <w:r w:rsidR="002330F9">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2330F9">
        <w:rPr>
          <w:rFonts w:ascii="Arial" w:hAnsi="Arial" w:cs="Arial"/>
          <w:sz w:val="24"/>
          <w:szCs w:val="32"/>
          <w:lang w:val="en-US"/>
        </w:rPr>
      </w:r>
      <w:r w:rsidR="002330F9">
        <w:rPr>
          <w:rFonts w:ascii="Arial" w:hAnsi="Arial" w:cs="Arial"/>
          <w:sz w:val="24"/>
          <w:szCs w:val="32"/>
          <w:lang w:val="en-US"/>
        </w:rPr>
        <w:fldChar w:fldCharType="separate"/>
      </w:r>
      <w:r>
        <w:rPr>
          <w:rFonts w:ascii="Arial" w:hAnsi="Arial" w:cs="Arial"/>
          <w:sz w:val="24"/>
          <w:szCs w:val="32"/>
          <w:lang w:val="en-US"/>
        </w:rPr>
        <w:fldChar w:fldCharType="end"/>
      </w:r>
      <w:r>
        <w:rPr>
          <w:rFonts w:ascii="Arial" w:hAnsi="Arial" w:cs="Arial"/>
          <w:sz w:val="24"/>
          <w:szCs w:val="32"/>
          <w:lang w:val="en-US"/>
        </w:rPr>
        <w:tab/>
      </w:r>
      <w:r>
        <w:rPr>
          <w:rFonts w:ascii="Arial" w:hAnsi="Arial" w:cs="Arial"/>
          <w:sz w:val="24"/>
          <w:szCs w:val="32"/>
          <w:lang w:val="en-US"/>
        </w:rPr>
        <w:tab/>
      </w:r>
    </w:p>
    <w:p w14:paraId="3C225B04" w14:textId="77777777" w:rsidR="00D30377" w:rsidRDefault="00D30377" w:rsidP="00D30377">
      <w:pPr>
        <w:spacing w:after="0" w:line="240" w:lineRule="auto"/>
        <w:jc w:val="both"/>
        <w:rPr>
          <w:rFonts w:ascii="Arial" w:hAnsi="Arial" w:cs="Arial"/>
          <w:sz w:val="24"/>
          <w:szCs w:val="32"/>
          <w:lang w:val="en-US"/>
        </w:rPr>
      </w:pPr>
    </w:p>
    <w:p w14:paraId="0D0A89DD" w14:textId="77777777" w:rsidR="00D30377" w:rsidRPr="00AD73CC" w:rsidRDefault="00D30377" w:rsidP="00D30377">
      <w:pPr>
        <w:spacing w:after="0" w:line="240" w:lineRule="auto"/>
        <w:jc w:val="both"/>
        <w:rPr>
          <w:rFonts w:ascii="Arial" w:hAnsi="Arial" w:cs="Arial"/>
          <w:sz w:val="24"/>
          <w:szCs w:val="32"/>
          <w:lang w:val="en-US"/>
        </w:rPr>
      </w:pPr>
    </w:p>
    <w:p w14:paraId="68579BDB" w14:textId="77777777" w:rsidR="00D30377" w:rsidRPr="00AD73CC" w:rsidRDefault="00D30377" w:rsidP="00D30377">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0402FFB9" w14:textId="77777777" w:rsidR="00D30377" w:rsidRPr="00AD73CC" w:rsidRDefault="00D30377" w:rsidP="00D30377">
      <w:pPr>
        <w:spacing w:after="0" w:line="240" w:lineRule="auto"/>
        <w:jc w:val="both"/>
        <w:rPr>
          <w:rFonts w:ascii="Arial" w:hAnsi="Arial" w:cs="Arial"/>
          <w:b/>
          <w:sz w:val="24"/>
          <w:szCs w:val="32"/>
          <w:lang w:val="en-US"/>
        </w:rPr>
      </w:pPr>
    </w:p>
    <w:p w14:paraId="0219038C" w14:textId="77777777" w:rsidR="00D30377" w:rsidRDefault="00D30377" w:rsidP="00D30377">
      <w:pPr>
        <w:spacing w:after="0" w:line="240" w:lineRule="auto"/>
        <w:jc w:val="both"/>
        <w:rPr>
          <w:rFonts w:ascii="Arial" w:hAnsi="Arial" w:cs="Arial"/>
          <w:sz w:val="24"/>
          <w:szCs w:val="32"/>
          <w:lang w:val="en-US"/>
        </w:rPr>
      </w:pPr>
      <w:r>
        <w:rPr>
          <w:rFonts w:ascii="Arial" w:hAnsi="Arial" w:cs="Arial"/>
          <w:sz w:val="24"/>
          <w:szCs w:val="32"/>
          <w:lang w:val="en-US"/>
        </w:rPr>
        <w:t>Nil.</w:t>
      </w:r>
    </w:p>
    <w:p w14:paraId="5BC3FCE1" w14:textId="66BB6A72" w:rsidR="007132EB" w:rsidRDefault="007132EB">
      <w:pPr>
        <w:spacing w:after="160" w:line="259" w:lineRule="auto"/>
      </w:pPr>
      <w:r>
        <w:br w:type="page"/>
      </w:r>
    </w:p>
    <w:tbl>
      <w:tblPr>
        <w:tblStyle w:val="TableGrid"/>
        <w:tblW w:w="0" w:type="auto"/>
        <w:tblInd w:w="-5" w:type="dxa"/>
        <w:tblLook w:val="04A0" w:firstRow="1" w:lastRow="0" w:firstColumn="1" w:lastColumn="0" w:noHBand="0" w:noVBand="1"/>
      </w:tblPr>
      <w:tblGrid>
        <w:gridCol w:w="9021"/>
      </w:tblGrid>
      <w:tr w:rsidR="007132EB" w14:paraId="6E448505" w14:textId="77777777" w:rsidTr="00D10679">
        <w:tc>
          <w:tcPr>
            <w:tcW w:w="9021" w:type="dxa"/>
          </w:tcPr>
          <w:p w14:paraId="038DB424" w14:textId="4AD75AB0" w:rsidR="007132EB" w:rsidRPr="009574FC" w:rsidRDefault="007132EB" w:rsidP="00456A16">
            <w:pPr>
              <w:pStyle w:val="Heading1"/>
              <w:spacing w:before="0"/>
              <w:jc w:val="both"/>
              <w:outlineLvl w:val="0"/>
              <w:rPr>
                <w:rFonts w:ascii="Arial" w:hAnsi="Arial" w:cs="Arial"/>
                <w:b/>
                <w:sz w:val="28"/>
                <w:szCs w:val="28"/>
              </w:rPr>
            </w:pPr>
            <w:bookmarkStart w:id="3" w:name="_Toc32313047"/>
            <w:r w:rsidRPr="00456A16">
              <w:rPr>
                <w:rFonts w:ascii="Arial" w:hAnsi="Arial" w:cs="Arial"/>
                <w:b/>
                <w:bCs/>
                <w:color w:val="auto"/>
                <w:sz w:val="28"/>
                <w:szCs w:val="28"/>
                <w:lang w:val="en-AU"/>
              </w:rPr>
              <w:lastRenderedPageBreak/>
              <w:t>CPS</w:t>
            </w:r>
            <w:r w:rsidR="002E75C4" w:rsidRPr="00456A16">
              <w:rPr>
                <w:rFonts w:ascii="Arial" w:hAnsi="Arial" w:cs="Arial"/>
                <w:b/>
                <w:bCs/>
                <w:color w:val="auto"/>
                <w:sz w:val="28"/>
                <w:szCs w:val="28"/>
                <w:lang w:val="en-AU"/>
              </w:rPr>
              <w:t>0</w:t>
            </w:r>
            <w:r w:rsidR="0085761B" w:rsidRPr="00456A16">
              <w:rPr>
                <w:rFonts w:ascii="Arial" w:hAnsi="Arial" w:cs="Arial"/>
                <w:b/>
                <w:bCs/>
                <w:color w:val="auto"/>
                <w:sz w:val="28"/>
                <w:szCs w:val="28"/>
                <w:lang w:val="en-AU"/>
              </w:rPr>
              <w:t>4</w:t>
            </w:r>
            <w:r w:rsidRPr="00456A16">
              <w:rPr>
                <w:rFonts w:ascii="Arial" w:hAnsi="Arial" w:cs="Arial"/>
                <w:b/>
                <w:bCs/>
                <w:color w:val="auto"/>
                <w:sz w:val="28"/>
                <w:szCs w:val="28"/>
                <w:lang w:val="en-AU"/>
              </w:rPr>
              <w:t>.20</w:t>
            </w:r>
            <w:r w:rsidRPr="00456A16">
              <w:rPr>
                <w:rFonts w:ascii="Arial" w:hAnsi="Arial" w:cs="Arial"/>
                <w:b/>
                <w:bCs/>
                <w:color w:val="auto"/>
                <w:sz w:val="28"/>
                <w:szCs w:val="28"/>
                <w:lang w:val="en-AU"/>
              </w:rPr>
              <w:tab/>
            </w:r>
            <w:r w:rsidR="00144416" w:rsidRPr="00456A16">
              <w:rPr>
                <w:rFonts w:ascii="Arial" w:hAnsi="Arial" w:cs="Arial"/>
                <w:b/>
                <w:bCs/>
                <w:color w:val="auto"/>
                <w:sz w:val="28"/>
                <w:szCs w:val="28"/>
                <w:lang w:val="en-AU"/>
              </w:rPr>
              <w:t>2019 Compliance Audit Return</w:t>
            </w:r>
            <w:bookmarkEnd w:id="3"/>
          </w:p>
        </w:tc>
      </w:tr>
    </w:tbl>
    <w:p w14:paraId="55AFF6A5" w14:textId="77777777" w:rsidR="007132EB" w:rsidRPr="00DD5B71" w:rsidRDefault="007132EB" w:rsidP="007132EB">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7132EB" w:rsidRPr="008A1B93" w14:paraId="38609B37" w14:textId="77777777" w:rsidTr="00D10679">
        <w:tc>
          <w:tcPr>
            <w:tcW w:w="2357" w:type="dxa"/>
          </w:tcPr>
          <w:p w14:paraId="5A95EC16" w14:textId="77777777" w:rsidR="007132EB" w:rsidRPr="00DD5B71" w:rsidRDefault="007132EB"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448EE128" w14:textId="60451F29" w:rsidR="007132EB" w:rsidRPr="009574FC" w:rsidRDefault="0029544F" w:rsidP="00D10679">
            <w:pPr>
              <w:spacing w:after="0" w:line="240" w:lineRule="auto"/>
              <w:jc w:val="both"/>
              <w:rPr>
                <w:rFonts w:ascii="Arial" w:hAnsi="Arial" w:cs="Arial"/>
                <w:b/>
                <w:sz w:val="24"/>
                <w:szCs w:val="24"/>
              </w:rPr>
            </w:pPr>
            <w:r>
              <w:rPr>
                <w:rFonts w:ascii="Arial" w:hAnsi="Arial" w:cs="Arial"/>
                <w:sz w:val="24"/>
                <w:szCs w:val="24"/>
              </w:rPr>
              <w:t>10 March</w:t>
            </w:r>
            <w:r w:rsidR="007132EB">
              <w:rPr>
                <w:rFonts w:ascii="Arial" w:hAnsi="Arial" w:cs="Arial"/>
                <w:sz w:val="24"/>
                <w:szCs w:val="24"/>
                <w:lang w:val="en-AU"/>
              </w:rPr>
              <w:t xml:space="preserve"> 2020</w:t>
            </w:r>
          </w:p>
        </w:tc>
      </w:tr>
      <w:tr w:rsidR="007132EB" w:rsidRPr="008A1B93" w14:paraId="774FCE58" w14:textId="77777777" w:rsidTr="00D10679">
        <w:tc>
          <w:tcPr>
            <w:tcW w:w="2357" w:type="dxa"/>
          </w:tcPr>
          <w:p w14:paraId="6D2F6518" w14:textId="77777777" w:rsidR="007132EB" w:rsidRPr="00DD5B71" w:rsidRDefault="007132EB"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4E463AEF" w14:textId="6C6C8FED" w:rsidR="007132EB" w:rsidRPr="009574FC" w:rsidRDefault="00877AE0" w:rsidP="00D10679">
            <w:pPr>
              <w:spacing w:after="0" w:line="240" w:lineRule="auto"/>
              <w:jc w:val="both"/>
              <w:rPr>
                <w:rFonts w:ascii="Arial" w:hAnsi="Arial" w:cs="Arial"/>
                <w:b/>
                <w:sz w:val="24"/>
                <w:szCs w:val="24"/>
              </w:rPr>
            </w:pPr>
            <w:r>
              <w:rPr>
                <w:rFonts w:ascii="Arial" w:hAnsi="Arial" w:cs="Arial"/>
                <w:sz w:val="24"/>
                <w:szCs w:val="24"/>
              </w:rPr>
              <w:t>31</w:t>
            </w:r>
            <w:r w:rsidR="0029544F">
              <w:rPr>
                <w:rFonts w:ascii="Arial" w:hAnsi="Arial" w:cs="Arial"/>
                <w:sz w:val="24"/>
                <w:szCs w:val="24"/>
              </w:rPr>
              <w:t xml:space="preserve"> March</w:t>
            </w:r>
            <w:r w:rsidR="007132EB">
              <w:rPr>
                <w:rFonts w:ascii="Arial" w:hAnsi="Arial" w:cs="Arial"/>
                <w:sz w:val="24"/>
                <w:szCs w:val="24"/>
                <w:lang w:val="en-AU"/>
              </w:rPr>
              <w:t xml:space="preserve"> 2020</w:t>
            </w:r>
          </w:p>
        </w:tc>
      </w:tr>
      <w:tr w:rsidR="007132EB" w:rsidRPr="008A1B93" w14:paraId="789E6A83" w14:textId="77777777" w:rsidTr="00D10679">
        <w:tc>
          <w:tcPr>
            <w:tcW w:w="2357" w:type="dxa"/>
          </w:tcPr>
          <w:p w14:paraId="4BABF8E9" w14:textId="77777777" w:rsidR="007132EB" w:rsidRPr="00DD5B71" w:rsidRDefault="007132EB"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1F78CEB3" w14:textId="77777777" w:rsidR="007132EB" w:rsidRPr="008A1B93" w:rsidRDefault="007132EB"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7132EB" w:rsidRPr="008A1B93" w14:paraId="1C9E47FC" w14:textId="77777777" w:rsidTr="00D10679">
        <w:tc>
          <w:tcPr>
            <w:tcW w:w="2357" w:type="dxa"/>
          </w:tcPr>
          <w:p w14:paraId="70691A59" w14:textId="77777777" w:rsidR="007132EB" w:rsidRPr="00DD5B71" w:rsidRDefault="007132EB" w:rsidP="00D10679">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B24C4CB" w14:textId="77777777" w:rsidR="007132EB" w:rsidRPr="008A1B93" w:rsidRDefault="007132EB" w:rsidP="00D10679">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7132EB" w:rsidRPr="008A1B93" w14:paraId="6B8D655F" w14:textId="77777777" w:rsidTr="00D10679">
        <w:tc>
          <w:tcPr>
            <w:tcW w:w="2357" w:type="dxa"/>
          </w:tcPr>
          <w:p w14:paraId="7F3C56C6" w14:textId="77777777" w:rsidR="007132EB" w:rsidRPr="00DD5B71" w:rsidRDefault="007132EB"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48D9EE07" w14:textId="77777777" w:rsidR="007132EB" w:rsidRPr="008A1B93" w:rsidRDefault="007132EB"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7132EB" w:rsidRPr="008A1B93" w14:paraId="3419F0C4" w14:textId="77777777" w:rsidTr="00D10679">
        <w:tc>
          <w:tcPr>
            <w:tcW w:w="2357" w:type="dxa"/>
          </w:tcPr>
          <w:p w14:paraId="2A76DDC2" w14:textId="77777777" w:rsidR="007132EB" w:rsidRPr="00DD5B71" w:rsidRDefault="007132EB" w:rsidP="00D10679">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28ADF197" w14:textId="2827B3B4" w:rsidR="00F967C9" w:rsidRPr="008C2C53" w:rsidRDefault="0029544F" w:rsidP="009574FC">
            <w:pPr>
              <w:pStyle w:val="ListParagraph"/>
              <w:numPr>
                <w:ilvl w:val="0"/>
                <w:numId w:val="3"/>
              </w:numPr>
              <w:spacing w:after="0" w:line="240" w:lineRule="auto"/>
              <w:jc w:val="both"/>
              <w:rPr>
                <w:rFonts w:ascii="Arial" w:hAnsi="Arial" w:cs="Arial"/>
                <w:sz w:val="24"/>
                <w:szCs w:val="32"/>
                <w:lang w:val="en-US"/>
              </w:rPr>
            </w:pPr>
            <w:r>
              <w:rPr>
                <w:rFonts w:ascii="Arial" w:hAnsi="Arial" w:cs="Arial"/>
                <w:sz w:val="24"/>
                <w:szCs w:val="32"/>
                <w:lang w:val="en-US"/>
              </w:rPr>
              <w:t>Compliance Audit Return 2019</w:t>
            </w:r>
          </w:p>
        </w:tc>
      </w:tr>
    </w:tbl>
    <w:p w14:paraId="623670E8" w14:textId="2EC29F60" w:rsidR="007132EB" w:rsidRDefault="007132EB" w:rsidP="007132EB">
      <w:pPr>
        <w:spacing w:after="0" w:line="240" w:lineRule="auto"/>
        <w:jc w:val="both"/>
        <w:rPr>
          <w:rFonts w:ascii="Arial" w:hAnsi="Arial" w:cs="Arial"/>
          <w:b/>
          <w:sz w:val="24"/>
          <w:szCs w:val="32"/>
          <w:lang w:val="en-US"/>
        </w:rPr>
      </w:pPr>
    </w:p>
    <w:p w14:paraId="527FDF9A" w14:textId="77777777" w:rsidR="005712B6" w:rsidRPr="001376AB" w:rsidRDefault="005712B6" w:rsidP="005712B6">
      <w:pPr>
        <w:spacing w:after="0" w:line="240" w:lineRule="auto"/>
        <w:jc w:val="both"/>
        <w:rPr>
          <w:rFonts w:ascii="Arial" w:hAnsi="Arial" w:cs="Arial"/>
          <w:b/>
          <w:sz w:val="28"/>
          <w:szCs w:val="24"/>
          <w:lang w:val="en-US"/>
        </w:rPr>
      </w:pPr>
      <w:r w:rsidRPr="001376AB">
        <w:rPr>
          <w:rFonts w:ascii="Arial" w:hAnsi="Arial" w:cs="Arial"/>
          <w:b/>
          <w:sz w:val="28"/>
          <w:szCs w:val="24"/>
          <w:lang w:val="en-US"/>
        </w:rPr>
        <w:t>Executive Summary</w:t>
      </w:r>
    </w:p>
    <w:p w14:paraId="0EB1F25D" w14:textId="77777777" w:rsidR="005712B6" w:rsidRPr="001376AB" w:rsidRDefault="005712B6" w:rsidP="005712B6">
      <w:pPr>
        <w:spacing w:after="0" w:line="240" w:lineRule="auto"/>
        <w:jc w:val="both"/>
        <w:rPr>
          <w:rFonts w:ascii="Arial" w:hAnsi="Arial" w:cs="Arial"/>
          <w:b/>
          <w:sz w:val="24"/>
          <w:szCs w:val="24"/>
          <w:lang w:val="en-US"/>
        </w:rPr>
      </w:pPr>
    </w:p>
    <w:p w14:paraId="5BAB94FA" w14:textId="3CC893B0" w:rsidR="005712B6" w:rsidRPr="001376AB" w:rsidRDefault="005712B6" w:rsidP="005712B6">
      <w:pPr>
        <w:spacing w:after="0" w:line="240" w:lineRule="auto"/>
        <w:jc w:val="both"/>
        <w:rPr>
          <w:rFonts w:ascii="Arial" w:hAnsi="Arial" w:cs="Arial"/>
          <w:sz w:val="24"/>
          <w:szCs w:val="24"/>
        </w:rPr>
      </w:pPr>
      <w:r w:rsidRPr="001376AB">
        <w:rPr>
          <w:rFonts w:ascii="Arial" w:hAnsi="Arial" w:cs="Arial"/>
          <w:sz w:val="24"/>
          <w:szCs w:val="24"/>
        </w:rPr>
        <w:t>The 201</w:t>
      </w:r>
      <w:r>
        <w:rPr>
          <w:rFonts w:ascii="Arial" w:hAnsi="Arial" w:cs="Arial"/>
          <w:sz w:val="24"/>
          <w:szCs w:val="24"/>
        </w:rPr>
        <w:t>9</w:t>
      </w:r>
      <w:r w:rsidRPr="001376AB">
        <w:rPr>
          <w:rFonts w:ascii="Arial" w:hAnsi="Arial" w:cs="Arial"/>
          <w:sz w:val="24"/>
          <w:szCs w:val="24"/>
        </w:rPr>
        <w:t xml:space="preserve"> Compliance Audit Return is an annual return that is required to be reviewed and adopted by Council prior to submission to the Department of Local Government by 31 March 20</w:t>
      </w:r>
      <w:r>
        <w:rPr>
          <w:rFonts w:ascii="Arial" w:hAnsi="Arial" w:cs="Arial"/>
          <w:sz w:val="24"/>
          <w:szCs w:val="24"/>
        </w:rPr>
        <w:t>20</w:t>
      </w:r>
      <w:r w:rsidRPr="001376AB">
        <w:rPr>
          <w:rFonts w:ascii="Arial" w:hAnsi="Arial" w:cs="Arial"/>
          <w:sz w:val="24"/>
          <w:szCs w:val="24"/>
        </w:rPr>
        <w:t>. The Audit and Risk Committee are required to review the return and is to submit results for that review to Council.</w:t>
      </w:r>
    </w:p>
    <w:p w14:paraId="607F27B1" w14:textId="77777777" w:rsidR="005712B6" w:rsidRDefault="005712B6" w:rsidP="005712B6">
      <w:pPr>
        <w:spacing w:after="0" w:line="240" w:lineRule="auto"/>
        <w:jc w:val="both"/>
        <w:rPr>
          <w:rFonts w:ascii="Arial" w:hAnsi="Arial" w:cs="Arial"/>
          <w:sz w:val="24"/>
          <w:szCs w:val="24"/>
        </w:rPr>
      </w:pPr>
    </w:p>
    <w:p w14:paraId="09228839" w14:textId="77777777" w:rsidR="005712B6" w:rsidRPr="001376AB" w:rsidRDefault="005712B6" w:rsidP="005712B6">
      <w:pPr>
        <w:spacing w:after="0" w:line="240" w:lineRule="auto"/>
        <w:jc w:val="both"/>
        <w:rPr>
          <w:rFonts w:ascii="Arial" w:hAnsi="Arial" w:cs="Arial"/>
          <w:sz w:val="24"/>
          <w:szCs w:val="24"/>
        </w:rPr>
      </w:pPr>
    </w:p>
    <w:p w14:paraId="0CD09ACC" w14:textId="77777777" w:rsidR="005712B6" w:rsidRPr="001376AB" w:rsidRDefault="005712B6" w:rsidP="005712B6">
      <w:pPr>
        <w:spacing w:after="0" w:line="240" w:lineRule="auto"/>
        <w:jc w:val="both"/>
        <w:rPr>
          <w:rFonts w:ascii="Arial" w:hAnsi="Arial" w:cs="Arial"/>
          <w:b/>
          <w:sz w:val="28"/>
          <w:szCs w:val="24"/>
        </w:rPr>
      </w:pPr>
      <w:r w:rsidRPr="001376AB">
        <w:rPr>
          <w:rFonts w:ascii="Arial" w:hAnsi="Arial" w:cs="Arial"/>
          <w:b/>
          <w:sz w:val="28"/>
          <w:szCs w:val="24"/>
        </w:rPr>
        <w:t>Recommendation to Committee</w:t>
      </w:r>
    </w:p>
    <w:p w14:paraId="39CF3E67" w14:textId="77777777" w:rsidR="005712B6" w:rsidRPr="001376AB" w:rsidRDefault="005712B6" w:rsidP="005712B6">
      <w:pPr>
        <w:spacing w:after="0" w:line="240" w:lineRule="auto"/>
        <w:jc w:val="both"/>
        <w:rPr>
          <w:rFonts w:ascii="Arial" w:hAnsi="Arial" w:cs="Arial"/>
          <w:b/>
          <w:sz w:val="24"/>
          <w:szCs w:val="24"/>
        </w:rPr>
      </w:pPr>
    </w:p>
    <w:p w14:paraId="5E99DB65" w14:textId="43536174" w:rsidR="005712B6" w:rsidRPr="001376AB" w:rsidRDefault="005712B6" w:rsidP="005712B6">
      <w:pPr>
        <w:spacing w:after="0" w:line="240" w:lineRule="auto"/>
        <w:jc w:val="both"/>
        <w:rPr>
          <w:rFonts w:ascii="Arial" w:hAnsi="Arial" w:cs="Arial"/>
          <w:b/>
          <w:sz w:val="24"/>
          <w:szCs w:val="24"/>
        </w:rPr>
      </w:pPr>
      <w:r w:rsidRPr="001376AB">
        <w:rPr>
          <w:rFonts w:ascii="Arial" w:hAnsi="Arial" w:cs="Arial"/>
          <w:b/>
          <w:sz w:val="24"/>
          <w:szCs w:val="24"/>
        </w:rPr>
        <w:t>Council adopts the 201</w:t>
      </w:r>
      <w:r>
        <w:rPr>
          <w:rFonts w:ascii="Arial" w:hAnsi="Arial" w:cs="Arial"/>
          <w:b/>
          <w:sz w:val="24"/>
          <w:szCs w:val="24"/>
        </w:rPr>
        <w:t>9</w:t>
      </w:r>
      <w:r w:rsidRPr="001376AB">
        <w:rPr>
          <w:rFonts w:ascii="Arial" w:hAnsi="Arial" w:cs="Arial"/>
          <w:b/>
          <w:sz w:val="24"/>
          <w:szCs w:val="24"/>
        </w:rPr>
        <w:t xml:space="preserve"> Compliance Audit Return</w:t>
      </w:r>
      <w:r>
        <w:rPr>
          <w:rFonts w:ascii="Arial" w:hAnsi="Arial" w:cs="Arial"/>
          <w:b/>
          <w:sz w:val="24"/>
          <w:szCs w:val="24"/>
        </w:rPr>
        <w:t xml:space="preserve"> as per recommendation by the Audit and Risk Committee</w:t>
      </w:r>
      <w:r w:rsidRPr="001376AB">
        <w:rPr>
          <w:rFonts w:ascii="Arial" w:hAnsi="Arial" w:cs="Arial"/>
          <w:b/>
          <w:sz w:val="24"/>
          <w:szCs w:val="24"/>
        </w:rPr>
        <w:t>.</w:t>
      </w:r>
    </w:p>
    <w:p w14:paraId="4F8293B2" w14:textId="77777777" w:rsidR="005712B6" w:rsidRDefault="005712B6" w:rsidP="005712B6">
      <w:pPr>
        <w:spacing w:after="0" w:line="240" w:lineRule="auto"/>
        <w:jc w:val="both"/>
        <w:rPr>
          <w:rFonts w:ascii="Arial" w:hAnsi="Arial" w:cs="Arial"/>
          <w:b/>
          <w:sz w:val="24"/>
          <w:szCs w:val="24"/>
        </w:rPr>
      </w:pPr>
    </w:p>
    <w:p w14:paraId="5F6903FB" w14:textId="77777777" w:rsidR="005712B6" w:rsidRPr="001376AB" w:rsidRDefault="005712B6" w:rsidP="005712B6">
      <w:pPr>
        <w:spacing w:after="0" w:line="240" w:lineRule="auto"/>
        <w:jc w:val="both"/>
        <w:rPr>
          <w:rFonts w:ascii="Arial" w:hAnsi="Arial" w:cs="Arial"/>
          <w:b/>
          <w:sz w:val="24"/>
          <w:szCs w:val="24"/>
        </w:rPr>
      </w:pPr>
    </w:p>
    <w:p w14:paraId="5ACA98BC" w14:textId="77777777" w:rsidR="005712B6" w:rsidRPr="00DE1539" w:rsidRDefault="005712B6" w:rsidP="005712B6">
      <w:pPr>
        <w:spacing w:after="0" w:line="240" w:lineRule="auto"/>
        <w:jc w:val="both"/>
        <w:rPr>
          <w:rFonts w:ascii="Arial" w:hAnsi="Arial" w:cs="Arial"/>
          <w:b/>
          <w:sz w:val="28"/>
          <w:szCs w:val="24"/>
        </w:rPr>
      </w:pPr>
      <w:r w:rsidRPr="00DE1539">
        <w:rPr>
          <w:rFonts w:ascii="Arial" w:hAnsi="Arial" w:cs="Arial"/>
          <w:b/>
          <w:sz w:val="28"/>
          <w:szCs w:val="24"/>
        </w:rPr>
        <w:t>Discussion/Overview</w:t>
      </w:r>
    </w:p>
    <w:p w14:paraId="29525B5C" w14:textId="77777777" w:rsidR="005712B6" w:rsidRPr="001376AB" w:rsidRDefault="005712B6" w:rsidP="005712B6">
      <w:pPr>
        <w:spacing w:after="0" w:line="240" w:lineRule="auto"/>
        <w:jc w:val="both"/>
        <w:rPr>
          <w:rFonts w:ascii="Arial" w:hAnsi="Arial" w:cs="Arial"/>
          <w:sz w:val="24"/>
          <w:szCs w:val="24"/>
        </w:rPr>
      </w:pPr>
    </w:p>
    <w:p w14:paraId="5787A3F3" w14:textId="19A10AE0" w:rsidR="005712B6" w:rsidRPr="001376AB" w:rsidRDefault="005712B6" w:rsidP="005712B6">
      <w:pPr>
        <w:spacing w:after="0" w:line="240" w:lineRule="auto"/>
        <w:jc w:val="both"/>
        <w:rPr>
          <w:rFonts w:ascii="Arial" w:hAnsi="Arial" w:cs="Arial"/>
          <w:sz w:val="24"/>
          <w:szCs w:val="24"/>
          <w:lang w:val="en-US"/>
        </w:rPr>
      </w:pPr>
      <w:r w:rsidRPr="001376AB">
        <w:rPr>
          <w:rFonts w:ascii="Arial" w:hAnsi="Arial" w:cs="Arial"/>
          <w:sz w:val="24"/>
          <w:szCs w:val="24"/>
          <w:lang w:val="en-US"/>
        </w:rPr>
        <w:t xml:space="preserve">Local governments are required to complete the annual Compliance Audit Return. The attached return for the City of </w:t>
      </w:r>
      <w:proofErr w:type="spellStart"/>
      <w:r w:rsidRPr="001376AB">
        <w:rPr>
          <w:rFonts w:ascii="Arial" w:hAnsi="Arial" w:cs="Arial"/>
          <w:sz w:val="24"/>
          <w:szCs w:val="24"/>
          <w:lang w:val="en-US"/>
        </w:rPr>
        <w:t>Nedlands</w:t>
      </w:r>
      <w:proofErr w:type="spellEnd"/>
      <w:r w:rsidRPr="001376AB">
        <w:rPr>
          <w:rFonts w:ascii="Arial" w:hAnsi="Arial" w:cs="Arial"/>
          <w:sz w:val="24"/>
          <w:szCs w:val="24"/>
          <w:lang w:val="en-US"/>
        </w:rPr>
        <w:t xml:space="preserve"> is for the period 1 January 201</w:t>
      </w:r>
      <w:r>
        <w:rPr>
          <w:rFonts w:ascii="Arial" w:hAnsi="Arial" w:cs="Arial"/>
          <w:sz w:val="24"/>
          <w:szCs w:val="24"/>
          <w:lang w:val="en-US"/>
        </w:rPr>
        <w:t>9</w:t>
      </w:r>
      <w:r w:rsidRPr="001376AB">
        <w:rPr>
          <w:rFonts w:ascii="Arial" w:hAnsi="Arial" w:cs="Arial"/>
          <w:sz w:val="24"/>
          <w:szCs w:val="24"/>
          <w:lang w:val="en-US"/>
        </w:rPr>
        <w:t xml:space="preserve"> to 31 December 201</w:t>
      </w:r>
      <w:r>
        <w:rPr>
          <w:rFonts w:ascii="Arial" w:hAnsi="Arial" w:cs="Arial"/>
          <w:sz w:val="24"/>
          <w:szCs w:val="24"/>
          <w:lang w:val="en-US"/>
        </w:rPr>
        <w:t>9</w:t>
      </w:r>
      <w:r w:rsidRPr="001376AB">
        <w:rPr>
          <w:rFonts w:ascii="Arial" w:hAnsi="Arial" w:cs="Arial"/>
          <w:sz w:val="24"/>
          <w:szCs w:val="24"/>
          <w:lang w:val="en-US"/>
        </w:rPr>
        <w:t>. It is required to be considered and adopted by Council and submitted to the Department of Local Government by 31 March 20</w:t>
      </w:r>
      <w:r>
        <w:rPr>
          <w:rFonts w:ascii="Arial" w:hAnsi="Arial" w:cs="Arial"/>
          <w:sz w:val="24"/>
          <w:szCs w:val="24"/>
          <w:lang w:val="en-US"/>
        </w:rPr>
        <w:t>20</w:t>
      </w:r>
      <w:r w:rsidRPr="001376AB">
        <w:rPr>
          <w:rFonts w:ascii="Arial" w:hAnsi="Arial" w:cs="Arial"/>
          <w:sz w:val="24"/>
          <w:szCs w:val="24"/>
          <w:lang w:val="en-US"/>
        </w:rPr>
        <w:t>.  The Audit and Risk Committee is required to review the return and is to submit the results of that review to Council.</w:t>
      </w:r>
    </w:p>
    <w:p w14:paraId="09A97EB7" w14:textId="77777777" w:rsidR="005712B6" w:rsidRPr="001376AB" w:rsidRDefault="005712B6" w:rsidP="005712B6">
      <w:pPr>
        <w:spacing w:after="0" w:line="240" w:lineRule="auto"/>
        <w:jc w:val="both"/>
        <w:rPr>
          <w:rFonts w:ascii="Arial" w:hAnsi="Arial" w:cs="Arial"/>
          <w:sz w:val="24"/>
          <w:szCs w:val="24"/>
          <w:lang w:val="en-US"/>
        </w:rPr>
      </w:pPr>
    </w:p>
    <w:p w14:paraId="466EF95D" w14:textId="1FF800E2" w:rsidR="005712B6" w:rsidRPr="001376AB" w:rsidRDefault="005712B6" w:rsidP="005712B6">
      <w:pPr>
        <w:spacing w:after="0" w:line="240" w:lineRule="auto"/>
        <w:jc w:val="both"/>
        <w:rPr>
          <w:rFonts w:ascii="Arial" w:hAnsi="Arial" w:cs="Arial"/>
          <w:sz w:val="24"/>
          <w:szCs w:val="24"/>
          <w:lang w:val="en-US"/>
        </w:rPr>
      </w:pPr>
      <w:r w:rsidRPr="001376AB">
        <w:rPr>
          <w:rFonts w:ascii="Arial" w:hAnsi="Arial" w:cs="Arial"/>
          <w:sz w:val="24"/>
          <w:szCs w:val="24"/>
          <w:lang w:val="en-US"/>
        </w:rPr>
        <w:t>In accordance with Regulation 14 and 15 of the Local Government (Audit) Regulations 1996 the Compliance Audit Return 20</w:t>
      </w:r>
      <w:r>
        <w:rPr>
          <w:rFonts w:ascii="Arial" w:hAnsi="Arial" w:cs="Arial"/>
          <w:sz w:val="24"/>
          <w:szCs w:val="24"/>
          <w:lang w:val="en-US"/>
        </w:rPr>
        <w:t>20</w:t>
      </w:r>
      <w:r w:rsidRPr="001376AB">
        <w:rPr>
          <w:rFonts w:ascii="Arial" w:hAnsi="Arial" w:cs="Arial"/>
          <w:sz w:val="24"/>
          <w:szCs w:val="24"/>
          <w:lang w:val="en-US"/>
        </w:rPr>
        <w:t xml:space="preserve"> must be:</w:t>
      </w:r>
    </w:p>
    <w:p w14:paraId="2A61382F" w14:textId="77777777" w:rsidR="005712B6" w:rsidRPr="001376AB" w:rsidRDefault="005712B6" w:rsidP="005712B6">
      <w:pPr>
        <w:spacing w:after="0" w:line="240" w:lineRule="auto"/>
        <w:jc w:val="both"/>
        <w:rPr>
          <w:rFonts w:ascii="Arial" w:hAnsi="Arial" w:cs="Arial"/>
          <w:sz w:val="24"/>
          <w:szCs w:val="24"/>
          <w:lang w:val="en-US"/>
        </w:rPr>
      </w:pPr>
    </w:p>
    <w:p w14:paraId="6EB51CEB" w14:textId="77777777" w:rsidR="005712B6" w:rsidRPr="001376AB" w:rsidRDefault="005712B6" w:rsidP="005712B6">
      <w:pPr>
        <w:pStyle w:val="ListParagraph"/>
        <w:numPr>
          <w:ilvl w:val="0"/>
          <w:numId w:val="4"/>
        </w:numPr>
        <w:spacing w:after="0" w:line="240" w:lineRule="auto"/>
        <w:ind w:left="567" w:hanging="502"/>
        <w:jc w:val="both"/>
        <w:rPr>
          <w:rFonts w:ascii="Arial" w:hAnsi="Arial" w:cs="Arial"/>
          <w:sz w:val="24"/>
          <w:szCs w:val="24"/>
          <w:lang w:val="en-US"/>
        </w:rPr>
      </w:pPr>
      <w:r w:rsidRPr="001376AB">
        <w:rPr>
          <w:rFonts w:ascii="Arial" w:hAnsi="Arial" w:cs="Arial"/>
          <w:sz w:val="24"/>
          <w:szCs w:val="24"/>
          <w:lang w:val="en-US"/>
        </w:rPr>
        <w:t>Presented to the Audit and Risk Committee for review and then presented to Council;</w:t>
      </w:r>
    </w:p>
    <w:p w14:paraId="352345E7" w14:textId="77777777" w:rsidR="005712B6" w:rsidRPr="001376AB" w:rsidRDefault="005712B6" w:rsidP="005712B6">
      <w:pPr>
        <w:pStyle w:val="ListParagraph"/>
        <w:numPr>
          <w:ilvl w:val="0"/>
          <w:numId w:val="4"/>
        </w:numPr>
        <w:spacing w:after="0" w:line="240" w:lineRule="auto"/>
        <w:ind w:left="567" w:hanging="502"/>
        <w:jc w:val="both"/>
        <w:rPr>
          <w:rFonts w:ascii="Arial" w:hAnsi="Arial" w:cs="Arial"/>
          <w:sz w:val="24"/>
          <w:szCs w:val="24"/>
          <w:lang w:val="en-US"/>
        </w:rPr>
      </w:pPr>
      <w:r w:rsidRPr="001376AB">
        <w:rPr>
          <w:rFonts w:ascii="Arial" w:hAnsi="Arial" w:cs="Arial"/>
          <w:sz w:val="24"/>
          <w:szCs w:val="24"/>
          <w:lang w:val="en-US"/>
        </w:rPr>
        <w:t>Adopted by Council;</w:t>
      </w:r>
    </w:p>
    <w:p w14:paraId="253D835D" w14:textId="77777777" w:rsidR="005712B6" w:rsidRPr="001376AB" w:rsidRDefault="005712B6" w:rsidP="005712B6">
      <w:pPr>
        <w:pStyle w:val="ListParagraph"/>
        <w:numPr>
          <w:ilvl w:val="0"/>
          <w:numId w:val="4"/>
        </w:numPr>
        <w:spacing w:after="0" w:line="240" w:lineRule="auto"/>
        <w:ind w:left="567" w:hanging="502"/>
        <w:jc w:val="both"/>
        <w:rPr>
          <w:rFonts w:ascii="Arial" w:hAnsi="Arial" w:cs="Arial"/>
          <w:sz w:val="24"/>
          <w:szCs w:val="24"/>
          <w:lang w:val="en-US"/>
        </w:rPr>
      </w:pPr>
      <w:r w:rsidRPr="001376AB">
        <w:rPr>
          <w:rFonts w:ascii="Arial" w:hAnsi="Arial" w:cs="Arial"/>
          <w:sz w:val="24"/>
          <w:szCs w:val="24"/>
          <w:lang w:val="en-US"/>
        </w:rPr>
        <w:t>Recorded in the minutes of the meeting at which it was adopted; and</w:t>
      </w:r>
    </w:p>
    <w:p w14:paraId="43E55576" w14:textId="67C72835" w:rsidR="005712B6" w:rsidRPr="001376AB" w:rsidRDefault="005712B6" w:rsidP="005712B6">
      <w:pPr>
        <w:pStyle w:val="ListParagraph"/>
        <w:numPr>
          <w:ilvl w:val="0"/>
          <w:numId w:val="4"/>
        </w:numPr>
        <w:spacing w:after="0" w:line="240" w:lineRule="auto"/>
        <w:ind w:left="567" w:hanging="502"/>
        <w:jc w:val="both"/>
        <w:rPr>
          <w:rFonts w:ascii="Arial" w:hAnsi="Arial" w:cs="Arial"/>
          <w:sz w:val="24"/>
          <w:szCs w:val="24"/>
          <w:lang w:val="en-US"/>
        </w:rPr>
      </w:pPr>
      <w:r w:rsidRPr="001376AB">
        <w:rPr>
          <w:rFonts w:ascii="Arial" w:hAnsi="Arial" w:cs="Arial"/>
          <w:sz w:val="24"/>
          <w:szCs w:val="24"/>
          <w:lang w:val="en-US"/>
        </w:rPr>
        <w:t>A certified copy of the return, along with a copy of the minutes recording its adoption, to be submitted to the Department of Local Government by 31 March 20</w:t>
      </w:r>
      <w:r>
        <w:rPr>
          <w:rFonts w:ascii="Arial" w:hAnsi="Arial" w:cs="Arial"/>
          <w:sz w:val="24"/>
          <w:szCs w:val="24"/>
          <w:lang w:val="en-US"/>
        </w:rPr>
        <w:t>20</w:t>
      </w:r>
      <w:r w:rsidRPr="001376AB">
        <w:rPr>
          <w:rFonts w:ascii="Arial" w:hAnsi="Arial" w:cs="Arial"/>
          <w:sz w:val="24"/>
          <w:szCs w:val="24"/>
          <w:lang w:val="en-US"/>
        </w:rPr>
        <w:t>.</w:t>
      </w:r>
    </w:p>
    <w:p w14:paraId="500C5F11" w14:textId="77777777" w:rsidR="005712B6" w:rsidRPr="001376AB" w:rsidRDefault="005712B6" w:rsidP="005712B6">
      <w:pPr>
        <w:spacing w:after="0" w:line="240" w:lineRule="auto"/>
        <w:jc w:val="both"/>
        <w:rPr>
          <w:rFonts w:ascii="Arial" w:hAnsi="Arial" w:cs="Arial"/>
          <w:sz w:val="24"/>
          <w:szCs w:val="24"/>
          <w:lang w:val="en-US"/>
        </w:rPr>
      </w:pPr>
    </w:p>
    <w:p w14:paraId="05A7E8CB" w14:textId="77777777" w:rsidR="005712B6" w:rsidRPr="001376AB" w:rsidRDefault="005712B6" w:rsidP="005712B6">
      <w:pPr>
        <w:spacing w:after="0" w:line="240" w:lineRule="auto"/>
        <w:rPr>
          <w:rFonts w:ascii="Arial" w:hAnsi="Arial" w:cs="Arial"/>
          <w:sz w:val="24"/>
          <w:szCs w:val="24"/>
          <w:lang w:val="en-US"/>
        </w:rPr>
      </w:pPr>
      <w:r w:rsidRPr="001376AB">
        <w:rPr>
          <w:rFonts w:ascii="Arial" w:hAnsi="Arial" w:cs="Arial"/>
          <w:sz w:val="24"/>
          <w:szCs w:val="24"/>
          <w:lang w:val="en-US"/>
        </w:rPr>
        <w:br w:type="page"/>
      </w:r>
    </w:p>
    <w:p w14:paraId="159A7084" w14:textId="680D5EB1" w:rsidR="005712B6" w:rsidRPr="001376AB" w:rsidRDefault="005712B6" w:rsidP="005712B6">
      <w:pPr>
        <w:spacing w:after="0" w:line="240" w:lineRule="auto"/>
        <w:jc w:val="both"/>
        <w:rPr>
          <w:rFonts w:ascii="Arial" w:hAnsi="Arial" w:cs="Arial"/>
          <w:sz w:val="24"/>
          <w:szCs w:val="24"/>
          <w:lang w:val="en-US"/>
        </w:rPr>
      </w:pPr>
      <w:r w:rsidRPr="001376AB">
        <w:rPr>
          <w:rFonts w:ascii="Arial" w:hAnsi="Arial" w:cs="Arial"/>
          <w:sz w:val="24"/>
          <w:szCs w:val="24"/>
          <w:lang w:val="en-US"/>
        </w:rPr>
        <w:lastRenderedPageBreak/>
        <w:t>The City’s 201</w:t>
      </w:r>
      <w:r>
        <w:rPr>
          <w:rFonts w:ascii="Arial" w:hAnsi="Arial" w:cs="Arial"/>
          <w:sz w:val="24"/>
          <w:szCs w:val="24"/>
          <w:lang w:val="en-US"/>
        </w:rPr>
        <w:t>9</w:t>
      </w:r>
      <w:r w:rsidRPr="001376AB">
        <w:rPr>
          <w:rFonts w:ascii="Arial" w:hAnsi="Arial" w:cs="Arial"/>
          <w:sz w:val="24"/>
          <w:szCs w:val="24"/>
          <w:lang w:val="en-US"/>
        </w:rPr>
        <w:t xml:space="preserve"> Compliance Audit Return was completed in February following a review and assessment of:</w:t>
      </w:r>
    </w:p>
    <w:p w14:paraId="60DB3757" w14:textId="77777777" w:rsidR="005712B6" w:rsidRPr="001376AB" w:rsidRDefault="005712B6" w:rsidP="005712B6">
      <w:pPr>
        <w:spacing w:after="0" w:line="240" w:lineRule="auto"/>
        <w:jc w:val="both"/>
        <w:rPr>
          <w:rFonts w:ascii="Arial" w:hAnsi="Arial" w:cs="Arial"/>
          <w:sz w:val="24"/>
          <w:szCs w:val="24"/>
          <w:lang w:val="en-US"/>
        </w:rPr>
      </w:pPr>
    </w:p>
    <w:p w14:paraId="54E6F812" w14:textId="77777777" w:rsidR="005712B6" w:rsidRPr="001376AB" w:rsidRDefault="005712B6" w:rsidP="005712B6">
      <w:pPr>
        <w:pStyle w:val="ListParagraph"/>
        <w:numPr>
          <w:ilvl w:val="0"/>
          <w:numId w:val="5"/>
        </w:numPr>
        <w:spacing w:after="0" w:line="240" w:lineRule="auto"/>
        <w:ind w:left="567" w:hanging="567"/>
        <w:jc w:val="both"/>
        <w:rPr>
          <w:rFonts w:ascii="Arial" w:hAnsi="Arial" w:cs="Arial"/>
          <w:sz w:val="24"/>
          <w:szCs w:val="24"/>
          <w:lang w:val="en-US"/>
        </w:rPr>
      </w:pPr>
      <w:r w:rsidRPr="001376AB">
        <w:rPr>
          <w:rFonts w:ascii="Arial" w:hAnsi="Arial" w:cs="Arial"/>
          <w:sz w:val="24"/>
          <w:szCs w:val="24"/>
          <w:lang w:val="en-US"/>
        </w:rPr>
        <w:t>Council meeting agendas and minutes;</w:t>
      </w:r>
    </w:p>
    <w:p w14:paraId="3BC7A0DB" w14:textId="77777777" w:rsidR="005712B6" w:rsidRPr="001376AB" w:rsidRDefault="005712B6" w:rsidP="005712B6">
      <w:pPr>
        <w:pStyle w:val="ListParagraph"/>
        <w:numPr>
          <w:ilvl w:val="0"/>
          <w:numId w:val="5"/>
        </w:numPr>
        <w:spacing w:after="0" w:line="240" w:lineRule="auto"/>
        <w:ind w:left="567" w:hanging="567"/>
        <w:jc w:val="both"/>
        <w:rPr>
          <w:rFonts w:ascii="Arial" w:hAnsi="Arial" w:cs="Arial"/>
          <w:sz w:val="24"/>
          <w:szCs w:val="24"/>
          <w:lang w:val="en-US"/>
        </w:rPr>
      </w:pPr>
      <w:r w:rsidRPr="001376AB">
        <w:rPr>
          <w:rFonts w:ascii="Arial" w:hAnsi="Arial" w:cs="Arial"/>
          <w:sz w:val="24"/>
          <w:szCs w:val="24"/>
          <w:lang w:val="en-US"/>
        </w:rPr>
        <w:t>Performance</w:t>
      </w:r>
      <w:r w:rsidRPr="001376AB">
        <w:rPr>
          <w:rFonts w:ascii="Arial" w:hAnsi="Arial" w:cs="Arial"/>
          <w:sz w:val="24"/>
          <w:szCs w:val="24"/>
          <w:lang w:val="en-US"/>
        </w:rPr>
        <w:tab/>
        <w:t>plans, media</w:t>
      </w:r>
      <w:r w:rsidRPr="001376AB">
        <w:rPr>
          <w:rFonts w:ascii="Arial" w:hAnsi="Arial" w:cs="Arial"/>
          <w:sz w:val="24"/>
          <w:szCs w:val="24"/>
          <w:lang w:val="en-US"/>
        </w:rPr>
        <w:tab/>
        <w:t xml:space="preserve"> advertisements, procedures and policies, registers, delegation records, local laws; and</w:t>
      </w:r>
    </w:p>
    <w:p w14:paraId="7472D4FC" w14:textId="77777777" w:rsidR="005712B6" w:rsidRPr="001376AB" w:rsidRDefault="005712B6" w:rsidP="005712B6">
      <w:pPr>
        <w:pStyle w:val="ListParagraph"/>
        <w:numPr>
          <w:ilvl w:val="0"/>
          <w:numId w:val="5"/>
        </w:numPr>
        <w:spacing w:after="0" w:line="240" w:lineRule="auto"/>
        <w:ind w:left="567" w:hanging="567"/>
        <w:jc w:val="both"/>
        <w:rPr>
          <w:rFonts w:ascii="Arial" w:hAnsi="Arial" w:cs="Arial"/>
          <w:sz w:val="24"/>
          <w:szCs w:val="24"/>
          <w:lang w:val="en-US"/>
        </w:rPr>
      </w:pPr>
      <w:r w:rsidRPr="001376AB">
        <w:rPr>
          <w:rFonts w:ascii="Arial" w:hAnsi="Arial" w:cs="Arial"/>
          <w:sz w:val="24"/>
          <w:szCs w:val="24"/>
          <w:lang w:val="en-US"/>
        </w:rPr>
        <w:t>Interviews with responsible officers.</w:t>
      </w:r>
    </w:p>
    <w:p w14:paraId="7461C92C" w14:textId="77777777" w:rsidR="005712B6" w:rsidRPr="001376AB" w:rsidRDefault="005712B6" w:rsidP="005712B6">
      <w:pPr>
        <w:spacing w:after="0" w:line="240" w:lineRule="auto"/>
        <w:jc w:val="both"/>
        <w:rPr>
          <w:rFonts w:ascii="Arial" w:hAnsi="Arial" w:cs="Arial"/>
          <w:sz w:val="24"/>
          <w:szCs w:val="24"/>
          <w:lang w:val="en-US"/>
        </w:rPr>
      </w:pPr>
    </w:p>
    <w:p w14:paraId="666F801D" w14:textId="77777777" w:rsidR="005712B6" w:rsidRPr="001376AB" w:rsidRDefault="005712B6" w:rsidP="005712B6">
      <w:pPr>
        <w:spacing w:after="0" w:line="240" w:lineRule="auto"/>
        <w:jc w:val="both"/>
        <w:rPr>
          <w:rFonts w:ascii="Arial" w:hAnsi="Arial" w:cs="Arial"/>
          <w:b/>
          <w:sz w:val="24"/>
          <w:szCs w:val="24"/>
          <w:lang w:val="en-US"/>
        </w:rPr>
      </w:pPr>
      <w:r w:rsidRPr="001376AB">
        <w:rPr>
          <w:rFonts w:ascii="Arial" w:hAnsi="Arial" w:cs="Arial"/>
          <w:b/>
          <w:sz w:val="24"/>
          <w:szCs w:val="24"/>
          <w:lang w:val="en-US"/>
        </w:rPr>
        <w:t>Key Relevant Previous Council Decisions:</w:t>
      </w:r>
    </w:p>
    <w:p w14:paraId="5E92BE5C" w14:textId="77777777" w:rsidR="005712B6" w:rsidRPr="001376AB" w:rsidRDefault="005712B6" w:rsidP="005712B6">
      <w:pPr>
        <w:spacing w:after="0" w:line="240" w:lineRule="auto"/>
        <w:jc w:val="both"/>
        <w:rPr>
          <w:rFonts w:ascii="Arial" w:hAnsi="Arial" w:cs="Arial"/>
          <w:sz w:val="24"/>
          <w:szCs w:val="24"/>
          <w:lang w:val="en-US"/>
        </w:rPr>
      </w:pPr>
    </w:p>
    <w:p w14:paraId="3E9DC9DB" w14:textId="77777777" w:rsidR="005712B6" w:rsidRPr="001376AB" w:rsidRDefault="005712B6" w:rsidP="005712B6">
      <w:pPr>
        <w:spacing w:after="0" w:line="240" w:lineRule="auto"/>
        <w:jc w:val="both"/>
        <w:rPr>
          <w:rFonts w:ascii="Arial" w:hAnsi="Arial" w:cs="Arial"/>
          <w:sz w:val="24"/>
          <w:szCs w:val="24"/>
          <w:lang w:val="en-US"/>
        </w:rPr>
      </w:pPr>
      <w:r w:rsidRPr="001376AB">
        <w:rPr>
          <w:rFonts w:ascii="Arial" w:hAnsi="Arial" w:cs="Arial"/>
          <w:sz w:val="24"/>
          <w:szCs w:val="24"/>
          <w:lang w:val="en-US"/>
        </w:rPr>
        <w:t>Not applicable.</w:t>
      </w:r>
    </w:p>
    <w:p w14:paraId="4655A8C1" w14:textId="77777777" w:rsidR="005712B6" w:rsidRPr="001376AB" w:rsidRDefault="005712B6" w:rsidP="005712B6">
      <w:pPr>
        <w:spacing w:after="0" w:line="240" w:lineRule="auto"/>
        <w:jc w:val="both"/>
        <w:rPr>
          <w:rFonts w:ascii="Arial" w:hAnsi="Arial" w:cs="Arial"/>
          <w:sz w:val="24"/>
          <w:szCs w:val="24"/>
          <w:lang w:val="en-US"/>
        </w:rPr>
      </w:pPr>
    </w:p>
    <w:p w14:paraId="5F37D7EB" w14:textId="77777777" w:rsidR="005712B6" w:rsidRPr="00DE1539" w:rsidRDefault="005712B6" w:rsidP="005712B6">
      <w:pPr>
        <w:spacing w:after="0" w:line="240" w:lineRule="auto"/>
        <w:jc w:val="both"/>
        <w:rPr>
          <w:rFonts w:ascii="Arial" w:hAnsi="Arial" w:cs="Arial"/>
          <w:b/>
          <w:sz w:val="28"/>
          <w:szCs w:val="24"/>
          <w:lang w:val="en-US"/>
        </w:rPr>
      </w:pPr>
      <w:r w:rsidRPr="00DE1539">
        <w:rPr>
          <w:rFonts w:ascii="Arial" w:hAnsi="Arial" w:cs="Arial"/>
          <w:b/>
          <w:sz w:val="28"/>
          <w:szCs w:val="24"/>
          <w:lang w:val="en-US"/>
        </w:rPr>
        <w:t>Consultation</w:t>
      </w:r>
    </w:p>
    <w:p w14:paraId="7C632A1C" w14:textId="77777777" w:rsidR="005712B6" w:rsidRPr="001376AB" w:rsidRDefault="005712B6" w:rsidP="005712B6">
      <w:pPr>
        <w:spacing w:after="0" w:line="240" w:lineRule="auto"/>
        <w:jc w:val="both"/>
        <w:rPr>
          <w:rFonts w:ascii="Arial" w:hAnsi="Arial" w:cs="Arial"/>
          <w:sz w:val="24"/>
          <w:szCs w:val="24"/>
          <w:lang w:val="en-US"/>
        </w:rPr>
      </w:pPr>
    </w:p>
    <w:p w14:paraId="035368EA" w14:textId="79DA91D2" w:rsidR="005712B6" w:rsidRPr="001376AB" w:rsidRDefault="005712B6" w:rsidP="005712B6">
      <w:pPr>
        <w:spacing w:after="0" w:line="240" w:lineRule="auto"/>
        <w:jc w:val="both"/>
        <w:rPr>
          <w:rFonts w:ascii="Arial" w:hAnsi="Arial" w:cs="Arial"/>
          <w:sz w:val="24"/>
          <w:szCs w:val="24"/>
          <w:lang w:val="en-US"/>
        </w:rPr>
      </w:pPr>
      <w:r w:rsidRPr="001376AB">
        <w:rPr>
          <w:rFonts w:ascii="Arial" w:hAnsi="Arial" w:cs="Arial"/>
          <w:sz w:val="24"/>
          <w:szCs w:val="24"/>
          <w:lang w:val="en-US"/>
        </w:rPr>
        <w:t xml:space="preserve">The Audit and Risk Committee </w:t>
      </w:r>
      <w:r w:rsidR="000D6E9A">
        <w:rPr>
          <w:rFonts w:ascii="Arial" w:hAnsi="Arial" w:cs="Arial"/>
          <w:sz w:val="24"/>
          <w:szCs w:val="24"/>
          <w:lang w:val="en-US"/>
        </w:rPr>
        <w:t>reviewed the 2019</w:t>
      </w:r>
      <w:r w:rsidR="000A0732">
        <w:rPr>
          <w:rFonts w:ascii="Arial" w:hAnsi="Arial" w:cs="Arial"/>
          <w:sz w:val="24"/>
          <w:szCs w:val="24"/>
          <w:lang w:val="en-US"/>
        </w:rPr>
        <w:t xml:space="preserve"> Compliance Audit Return at </w:t>
      </w:r>
      <w:proofErr w:type="spellStart"/>
      <w:proofErr w:type="gramStart"/>
      <w:r w:rsidR="000A0732">
        <w:rPr>
          <w:rFonts w:ascii="Arial" w:hAnsi="Arial" w:cs="Arial"/>
          <w:sz w:val="24"/>
          <w:szCs w:val="24"/>
          <w:lang w:val="en-US"/>
        </w:rPr>
        <w:t>it’s</w:t>
      </w:r>
      <w:proofErr w:type="spellEnd"/>
      <w:proofErr w:type="gramEnd"/>
      <w:r w:rsidR="000A0732">
        <w:rPr>
          <w:rFonts w:ascii="Arial" w:hAnsi="Arial" w:cs="Arial"/>
          <w:sz w:val="24"/>
          <w:szCs w:val="24"/>
          <w:lang w:val="en-US"/>
        </w:rPr>
        <w:t xml:space="preserve"> Committee meeting on </w:t>
      </w:r>
      <w:r w:rsidR="001E091E">
        <w:rPr>
          <w:rFonts w:ascii="Arial" w:hAnsi="Arial" w:cs="Arial"/>
          <w:sz w:val="24"/>
          <w:szCs w:val="24"/>
          <w:lang w:val="en-US"/>
        </w:rPr>
        <w:t>10 February 2020</w:t>
      </w:r>
      <w:r w:rsidR="0015384C">
        <w:rPr>
          <w:rFonts w:ascii="Arial" w:hAnsi="Arial" w:cs="Arial"/>
          <w:sz w:val="24"/>
          <w:szCs w:val="24"/>
          <w:lang w:val="en-US"/>
        </w:rPr>
        <w:t>.</w:t>
      </w:r>
    </w:p>
    <w:p w14:paraId="31EC8C7C" w14:textId="77777777" w:rsidR="005712B6" w:rsidRPr="001376AB" w:rsidRDefault="005712B6" w:rsidP="005712B6">
      <w:pPr>
        <w:spacing w:after="0" w:line="240" w:lineRule="auto"/>
        <w:jc w:val="both"/>
        <w:rPr>
          <w:rFonts w:ascii="Arial" w:hAnsi="Arial" w:cs="Arial"/>
          <w:sz w:val="24"/>
          <w:szCs w:val="24"/>
          <w:lang w:val="en-US"/>
        </w:rPr>
      </w:pPr>
    </w:p>
    <w:p w14:paraId="5AD642B8" w14:textId="77777777" w:rsidR="005712B6" w:rsidRPr="00DE1539" w:rsidRDefault="005712B6" w:rsidP="005712B6">
      <w:pPr>
        <w:spacing w:after="0" w:line="240" w:lineRule="auto"/>
        <w:jc w:val="both"/>
        <w:rPr>
          <w:rFonts w:ascii="Arial" w:hAnsi="Arial" w:cs="Arial"/>
          <w:b/>
          <w:sz w:val="28"/>
          <w:szCs w:val="24"/>
          <w:lang w:val="en-US"/>
        </w:rPr>
      </w:pPr>
      <w:r w:rsidRPr="00DE1539">
        <w:rPr>
          <w:rFonts w:ascii="Arial" w:hAnsi="Arial" w:cs="Arial"/>
          <w:b/>
          <w:sz w:val="28"/>
          <w:szCs w:val="24"/>
          <w:lang w:val="en-US"/>
        </w:rPr>
        <w:t>Budget/Financial Implications</w:t>
      </w:r>
    </w:p>
    <w:p w14:paraId="68CA7D3C" w14:textId="77777777" w:rsidR="005712B6" w:rsidRPr="001376AB" w:rsidRDefault="005712B6" w:rsidP="005712B6">
      <w:pPr>
        <w:spacing w:after="0" w:line="240" w:lineRule="auto"/>
        <w:jc w:val="both"/>
        <w:rPr>
          <w:rFonts w:ascii="Arial" w:hAnsi="Arial" w:cs="Arial"/>
          <w:b/>
          <w:sz w:val="24"/>
          <w:szCs w:val="24"/>
          <w:lang w:val="en-US"/>
        </w:rPr>
      </w:pPr>
    </w:p>
    <w:p w14:paraId="3B335252" w14:textId="4C6CC858" w:rsidR="005712B6" w:rsidRPr="001376AB" w:rsidRDefault="005712B6" w:rsidP="005712B6">
      <w:pPr>
        <w:spacing w:after="0" w:line="240" w:lineRule="auto"/>
        <w:jc w:val="both"/>
        <w:rPr>
          <w:rFonts w:ascii="Arial" w:hAnsi="Arial" w:cs="Arial"/>
          <w:sz w:val="24"/>
          <w:szCs w:val="24"/>
          <w:lang w:val="en-US"/>
        </w:rPr>
      </w:pPr>
      <w:r w:rsidRPr="001376AB">
        <w:rPr>
          <w:rFonts w:ascii="Arial" w:hAnsi="Arial" w:cs="Arial"/>
          <w:sz w:val="24"/>
          <w:szCs w:val="24"/>
          <w:lang w:val="en-US"/>
        </w:rPr>
        <w:t>The 201</w:t>
      </w:r>
      <w:r w:rsidR="0015384C">
        <w:rPr>
          <w:rFonts w:ascii="Arial" w:hAnsi="Arial" w:cs="Arial"/>
          <w:sz w:val="24"/>
          <w:szCs w:val="24"/>
          <w:lang w:val="en-US"/>
        </w:rPr>
        <w:t>9</w:t>
      </w:r>
      <w:r w:rsidRPr="001376AB">
        <w:rPr>
          <w:rFonts w:ascii="Arial" w:hAnsi="Arial" w:cs="Arial"/>
          <w:sz w:val="24"/>
          <w:szCs w:val="24"/>
          <w:lang w:val="en-US"/>
        </w:rPr>
        <w:t xml:space="preserve"> Compliance Audit Return has been conducted using internal resources and there are no other financial impacts.</w:t>
      </w:r>
    </w:p>
    <w:p w14:paraId="7B68E244" w14:textId="77777777" w:rsidR="005712B6" w:rsidRDefault="005712B6" w:rsidP="007132EB">
      <w:pPr>
        <w:spacing w:after="0" w:line="240" w:lineRule="auto"/>
        <w:jc w:val="both"/>
        <w:rPr>
          <w:rFonts w:ascii="Arial" w:hAnsi="Arial" w:cs="Arial"/>
          <w:b/>
          <w:sz w:val="24"/>
          <w:szCs w:val="32"/>
          <w:lang w:val="en-US"/>
        </w:rPr>
      </w:pPr>
    </w:p>
    <w:p w14:paraId="3EEF75F9" w14:textId="75D5C16B" w:rsidR="0004240F" w:rsidRDefault="0004240F" w:rsidP="006C021C"/>
    <w:p w14:paraId="246A1A03" w14:textId="1574AD8C" w:rsidR="0085761B" w:rsidRDefault="0085761B" w:rsidP="006C021C"/>
    <w:p w14:paraId="3832A023" w14:textId="0936351C" w:rsidR="0085761B" w:rsidRDefault="0085761B">
      <w:pPr>
        <w:spacing w:after="160" w:line="259" w:lineRule="auto"/>
      </w:pPr>
      <w:r>
        <w:br w:type="page"/>
      </w:r>
    </w:p>
    <w:tbl>
      <w:tblPr>
        <w:tblStyle w:val="TableGrid"/>
        <w:tblW w:w="0" w:type="auto"/>
        <w:tblInd w:w="-5" w:type="dxa"/>
        <w:tblLook w:val="04A0" w:firstRow="1" w:lastRow="0" w:firstColumn="1" w:lastColumn="0" w:noHBand="0" w:noVBand="1"/>
      </w:tblPr>
      <w:tblGrid>
        <w:gridCol w:w="9021"/>
      </w:tblGrid>
      <w:tr w:rsidR="0085761B" w14:paraId="0DBEDD20" w14:textId="77777777" w:rsidTr="00D457F9">
        <w:tc>
          <w:tcPr>
            <w:tcW w:w="9021" w:type="dxa"/>
          </w:tcPr>
          <w:p w14:paraId="4072C365" w14:textId="0C9DD19D" w:rsidR="0085761B" w:rsidRPr="009574FC" w:rsidRDefault="0085761B" w:rsidP="0041602A">
            <w:pPr>
              <w:pStyle w:val="Heading1"/>
              <w:tabs>
                <w:tab w:val="left" w:pos="2305"/>
              </w:tabs>
              <w:spacing w:before="0"/>
              <w:jc w:val="both"/>
              <w:outlineLvl w:val="0"/>
              <w:rPr>
                <w:rFonts w:ascii="Arial" w:hAnsi="Arial" w:cs="Arial"/>
                <w:b/>
                <w:sz w:val="28"/>
                <w:szCs w:val="28"/>
              </w:rPr>
            </w:pPr>
            <w:bookmarkStart w:id="4" w:name="_Toc32313048"/>
            <w:r w:rsidRPr="00456A16">
              <w:rPr>
                <w:rFonts w:ascii="Arial" w:hAnsi="Arial" w:cs="Arial"/>
                <w:b/>
                <w:bCs/>
                <w:color w:val="auto"/>
                <w:sz w:val="28"/>
                <w:szCs w:val="28"/>
                <w:lang w:val="en-AU"/>
              </w:rPr>
              <w:lastRenderedPageBreak/>
              <w:t>CPS0</w:t>
            </w:r>
            <w:r w:rsidR="009F56B0">
              <w:rPr>
                <w:rFonts w:ascii="Arial" w:hAnsi="Arial" w:cs="Arial"/>
                <w:b/>
                <w:bCs/>
                <w:color w:val="auto"/>
                <w:sz w:val="28"/>
                <w:szCs w:val="28"/>
                <w:lang w:val="en-AU"/>
              </w:rPr>
              <w:t>5</w:t>
            </w:r>
            <w:r w:rsidRPr="00456A16">
              <w:rPr>
                <w:rFonts w:ascii="Arial" w:hAnsi="Arial" w:cs="Arial"/>
                <w:b/>
                <w:bCs/>
                <w:color w:val="auto"/>
                <w:sz w:val="28"/>
                <w:szCs w:val="28"/>
                <w:lang w:val="en-AU"/>
              </w:rPr>
              <w:t>.20</w:t>
            </w:r>
            <w:r w:rsidRPr="00456A16">
              <w:rPr>
                <w:rFonts w:ascii="Arial" w:hAnsi="Arial" w:cs="Arial"/>
                <w:b/>
                <w:bCs/>
                <w:color w:val="auto"/>
                <w:sz w:val="28"/>
                <w:szCs w:val="28"/>
                <w:lang w:val="en-AU"/>
              </w:rPr>
              <w:tab/>
            </w:r>
            <w:r w:rsidR="000C1E10">
              <w:rPr>
                <w:rFonts w:ascii="Arial" w:hAnsi="Arial" w:cs="Arial"/>
                <w:b/>
                <w:bCs/>
                <w:color w:val="auto"/>
                <w:sz w:val="28"/>
                <w:szCs w:val="28"/>
                <w:lang w:val="en-AU"/>
              </w:rPr>
              <w:t xml:space="preserve">Mid-Year Budget Review </w:t>
            </w:r>
            <w:r w:rsidR="00833CFB">
              <w:rPr>
                <w:rFonts w:ascii="Arial" w:hAnsi="Arial" w:cs="Arial"/>
                <w:b/>
                <w:bCs/>
                <w:color w:val="auto"/>
                <w:sz w:val="28"/>
                <w:szCs w:val="28"/>
                <w:lang w:val="en-AU"/>
              </w:rPr>
              <w:t>–</w:t>
            </w:r>
            <w:r w:rsidR="000C1E10">
              <w:rPr>
                <w:rFonts w:ascii="Arial" w:hAnsi="Arial" w:cs="Arial"/>
                <w:b/>
                <w:bCs/>
                <w:color w:val="auto"/>
                <w:sz w:val="28"/>
                <w:szCs w:val="28"/>
                <w:lang w:val="en-AU"/>
              </w:rPr>
              <w:t xml:space="preserve"> </w:t>
            </w:r>
            <w:r w:rsidR="00833CFB">
              <w:rPr>
                <w:rFonts w:ascii="Arial" w:hAnsi="Arial" w:cs="Arial"/>
                <w:b/>
                <w:bCs/>
                <w:color w:val="auto"/>
                <w:sz w:val="28"/>
                <w:szCs w:val="28"/>
                <w:lang w:val="en-AU"/>
              </w:rPr>
              <w:t>2019/20</w:t>
            </w:r>
            <w:bookmarkEnd w:id="4"/>
          </w:p>
        </w:tc>
      </w:tr>
    </w:tbl>
    <w:p w14:paraId="6E35C986" w14:textId="77777777" w:rsidR="0085761B" w:rsidRPr="00DD5B71" w:rsidRDefault="0085761B" w:rsidP="0085761B">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85761B" w:rsidRPr="008A1B93" w14:paraId="65A947D4" w14:textId="77777777" w:rsidTr="00D457F9">
        <w:tc>
          <w:tcPr>
            <w:tcW w:w="2357" w:type="dxa"/>
          </w:tcPr>
          <w:p w14:paraId="2080FCAA" w14:textId="77777777" w:rsidR="0085761B" w:rsidRPr="00DD5B71" w:rsidRDefault="0085761B" w:rsidP="00D457F9">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0F69B74A" w14:textId="7EDE1870" w:rsidR="0085761B" w:rsidRPr="009574FC" w:rsidRDefault="009F56B0" w:rsidP="00D457F9">
            <w:pPr>
              <w:spacing w:after="0" w:line="240" w:lineRule="auto"/>
              <w:jc w:val="both"/>
              <w:rPr>
                <w:rFonts w:ascii="Arial" w:hAnsi="Arial" w:cs="Arial"/>
                <w:b/>
                <w:sz w:val="24"/>
                <w:szCs w:val="24"/>
              </w:rPr>
            </w:pPr>
            <w:r>
              <w:rPr>
                <w:rFonts w:ascii="Arial" w:hAnsi="Arial" w:cs="Arial"/>
                <w:sz w:val="24"/>
                <w:szCs w:val="24"/>
              </w:rPr>
              <w:t>10 March</w:t>
            </w:r>
            <w:r w:rsidR="0085761B">
              <w:rPr>
                <w:rFonts w:ascii="Arial" w:hAnsi="Arial" w:cs="Arial"/>
                <w:sz w:val="24"/>
                <w:szCs w:val="24"/>
                <w:lang w:val="en-AU"/>
              </w:rPr>
              <w:t xml:space="preserve"> 2020</w:t>
            </w:r>
          </w:p>
        </w:tc>
      </w:tr>
      <w:tr w:rsidR="0085761B" w:rsidRPr="008A1B93" w14:paraId="7855CD16" w14:textId="77777777" w:rsidTr="00D457F9">
        <w:tc>
          <w:tcPr>
            <w:tcW w:w="2357" w:type="dxa"/>
          </w:tcPr>
          <w:p w14:paraId="2A3587D4" w14:textId="77777777" w:rsidR="0085761B" w:rsidRPr="00DD5B71" w:rsidRDefault="0085761B" w:rsidP="00D457F9">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62A89480" w14:textId="6DBDFE0A" w:rsidR="0085761B" w:rsidRPr="009574FC" w:rsidRDefault="00877AE0" w:rsidP="00D457F9">
            <w:pPr>
              <w:spacing w:after="0" w:line="240" w:lineRule="auto"/>
              <w:jc w:val="both"/>
              <w:rPr>
                <w:rFonts w:ascii="Arial" w:hAnsi="Arial" w:cs="Arial"/>
                <w:b/>
                <w:sz w:val="24"/>
                <w:szCs w:val="24"/>
              </w:rPr>
            </w:pPr>
            <w:r>
              <w:rPr>
                <w:rFonts w:ascii="Arial" w:hAnsi="Arial" w:cs="Arial"/>
                <w:sz w:val="24"/>
                <w:szCs w:val="24"/>
              </w:rPr>
              <w:t>31</w:t>
            </w:r>
            <w:r w:rsidR="009F56B0">
              <w:rPr>
                <w:rFonts w:ascii="Arial" w:hAnsi="Arial" w:cs="Arial"/>
                <w:sz w:val="24"/>
                <w:szCs w:val="24"/>
              </w:rPr>
              <w:t xml:space="preserve"> March</w:t>
            </w:r>
            <w:r w:rsidR="0085761B">
              <w:rPr>
                <w:rFonts w:ascii="Arial" w:hAnsi="Arial" w:cs="Arial"/>
                <w:sz w:val="24"/>
                <w:szCs w:val="24"/>
                <w:lang w:val="en-AU"/>
              </w:rPr>
              <w:t xml:space="preserve"> 2020</w:t>
            </w:r>
          </w:p>
        </w:tc>
      </w:tr>
      <w:tr w:rsidR="0085761B" w:rsidRPr="008A1B93" w14:paraId="582E5353" w14:textId="77777777" w:rsidTr="00D457F9">
        <w:tc>
          <w:tcPr>
            <w:tcW w:w="2357" w:type="dxa"/>
          </w:tcPr>
          <w:p w14:paraId="0EA9B5FD" w14:textId="77777777" w:rsidR="0085761B" w:rsidRPr="00DD5B71" w:rsidRDefault="0085761B" w:rsidP="00D457F9">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1FB75B17" w14:textId="77777777" w:rsidR="0085761B" w:rsidRPr="008A1B93" w:rsidRDefault="0085761B" w:rsidP="00D457F9">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85761B" w:rsidRPr="008A1B93" w14:paraId="6E3D2E49" w14:textId="77777777" w:rsidTr="00D457F9">
        <w:tc>
          <w:tcPr>
            <w:tcW w:w="2357" w:type="dxa"/>
          </w:tcPr>
          <w:p w14:paraId="043F8C6B" w14:textId="77777777" w:rsidR="0085761B" w:rsidRPr="00DD5B71" w:rsidRDefault="0085761B" w:rsidP="00D457F9">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14FAA29D" w14:textId="77777777" w:rsidR="0085761B" w:rsidRPr="008A1B93" w:rsidRDefault="0085761B" w:rsidP="00D457F9">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85761B" w:rsidRPr="008A1B93" w14:paraId="2FEF7FA7" w14:textId="77777777" w:rsidTr="00D457F9">
        <w:tc>
          <w:tcPr>
            <w:tcW w:w="2357" w:type="dxa"/>
          </w:tcPr>
          <w:p w14:paraId="3C258AC6" w14:textId="77777777" w:rsidR="0085761B" w:rsidRPr="00DD5B71" w:rsidRDefault="0085761B" w:rsidP="00D457F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0749A945" w14:textId="77777777" w:rsidR="0085761B" w:rsidRPr="008A1B93" w:rsidRDefault="0085761B" w:rsidP="00D457F9">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85761B" w:rsidRPr="008A1B93" w14:paraId="0DA75CEA" w14:textId="77777777" w:rsidTr="00D457F9">
        <w:tc>
          <w:tcPr>
            <w:tcW w:w="2357" w:type="dxa"/>
          </w:tcPr>
          <w:p w14:paraId="1200FD5E" w14:textId="77777777" w:rsidR="0085761B" w:rsidRPr="00DD5B71" w:rsidRDefault="0085761B" w:rsidP="00D457F9">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7E2F7004" w14:textId="77777777" w:rsidR="0085761B" w:rsidRDefault="009B6F85" w:rsidP="009F56B0">
            <w:pPr>
              <w:pStyle w:val="ListParagraph"/>
              <w:numPr>
                <w:ilvl w:val="0"/>
                <w:numId w:val="6"/>
              </w:numPr>
              <w:spacing w:after="0" w:line="240" w:lineRule="auto"/>
              <w:jc w:val="both"/>
              <w:rPr>
                <w:rFonts w:ascii="Arial" w:hAnsi="Arial" w:cs="Arial"/>
                <w:sz w:val="24"/>
                <w:szCs w:val="32"/>
                <w:lang w:val="en-US"/>
              </w:rPr>
            </w:pPr>
            <w:r>
              <w:rPr>
                <w:rFonts w:ascii="Arial" w:hAnsi="Arial" w:cs="Arial"/>
                <w:sz w:val="24"/>
                <w:szCs w:val="32"/>
                <w:lang w:val="en-US"/>
              </w:rPr>
              <w:t>Revised Rate Setting Statement for the year ending 30 June 2020;</w:t>
            </w:r>
          </w:p>
          <w:p w14:paraId="44781BBD" w14:textId="77777777" w:rsidR="009B6F85" w:rsidRDefault="009B6F85" w:rsidP="009F56B0">
            <w:pPr>
              <w:pStyle w:val="ListParagraph"/>
              <w:numPr>
                <w:ilvl w:val="0"/>
                <w:numId w:val="6"/>
              </w:numPr>
              <w:spacing w:after="0" w:line="240" w:lineRule="auto"/>
              <w:jc w:val="both"/>
              <w:rPr>
                <w:rFonts w:ascii="Arial" w:hAnsi="Arial" w:cs="Arial"/>
                <w:sz w:val="24"/>
                <w:szCs w:val="32"/>
                <w:lang w:val="en-US"/>
              </w:rPr>
            </w:pPr>
            <w:r>
              <w:rPr>
                <w:rFonts w:ascii="Arial" w:hAnsi="Arial" w:cs="Arial"/>
                <w:sz w:val="24"/>
                <w:szCs w:val="32"/>
                <w:lang w:val="en-US"/>
              </w:rPr>
              <w:t>List of Changes Required to the Revised Operating Budget 2019/20</w:t>
            </w:r>
            <w:r w:rsidR="0024426D">
              <w:rPr>
                <w:rFonts w:ascii="Arial" w:hAnsi="Arial" w:cs="Arial"/>
                <w:sz w:val="24"/>
                <w:szCs w:val="32"/>
                <w:lang w:val="en-US"/>
              </w:rPr>
              <w:t>; and</w:t>
            </w:r>
          </w:p>
          <w:p w14:paraId="4B04AE81" w14:textId="259E4014" w:rsidR="0024426D" w:rsidRPr="008C2C53" w:rsidRDefault="0024426D" w:rsidP="009F56B0">
            <w:pPr>
              <w:pStyle w:val="ListParagraph"/>
              <w:numPr>
                <w:ilvl w:val="0"/>
                <w:numId w:val="6"/>
              </w:numPr>
              <w:spacing w:after="0" w:line="240" w:lineRule="auto"/>
              <w:jc w:val="both"/>
              <w:rPr>
                <w:rFonts w:ascii="Arial" w:hAnsi="Arial" w:cs="Arial"/>
                <w:sz w:val="24"/>
                <w:szCs w:val="32"/>
                <w:lang w:val="en-US"/>
              </w:rPr>
            </w:pPr>
            <w:r>
              <w:rPr>
                <w:rFonts w:ascii="Arial" w:hAnsi="Arial" w:cs="Arial"/>
                <w:sz w:val="24"/>
                <w:szCs w:val="32"/>
                <w:lang w:val="en-US"/>
              </w:rPr>
              <w:t>List of Changes Required to the Revised Capital Works &amp; Acquisition Program Budget 2019/20.</w:t>
            </w:r>
          </w:p>
        </w:tc>
      </w:tr>
    </w:tbl>
    <w:p w14:paraId="7479460E" w14:textId="77777777" w:rsidR="00E34F63" w:rsidRDefault="00E34F63" w:rsidP="00E34F63">
      <w:pPr>
        <w:spacing w:after="0" w:line="240" w:lineRule="auto"/>
        <w:rPr>
          <w:rFonts w:ascii="Arial" w:hAnsi="Arial" w:cs="Arial"/>
          <w:b/>
          <w:sz w:val="24"/>
          <w:szCs w:val="32"/>
          <w:lang w:val="en-US"/>
        </w:rPr>
      </w:pPr>
    </w:p>
    <w:p w14:paraId="6B818C15" w14:textId="77777777" w:rsidR="00E34F63" w:rsidRPr="00AD73CC" w:rsidRDefault="00E34F63" w:rsidP="00E34F63">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63E7EB5A" w14:textId="77777777" w:rsidR="00E34F63" w:rsidRPr="00AA0CC5" w:rsidRDefault="00E34F63" w:rsidP="00E34F63">
      <w:pPr>
        <w:pStyle w:val="NoSpacing"/>
        <w:rPr>
          <w:rFonts w:ascii="Arial" w:hAnsi="Arial" w:cs="Arial"/>
          <w:lang w:val="en-US"/>
        </w:rPr>
      </w:pPr>
    </w:p>
    <w:p w14:paraId="533CC0EC" w14:textId="77777777" w:rsidR="00E34F63" w:rsidRDefault="00E34F63" w:rsidP="00E34F63">
      <w:pPr>
        <w:spacing w:after="0" w:line="240" w:lineRule="auto"/>
        <w:jc w:val="both"/>
        <w:rPr>
          <w:rFonts w:ascii="Arial" w:hAnsi="Arial" w:cs="Arial"/>
          <w:i/>
          <w:sz w:val="24"/>
          <w:szCs w:val="32"/>
          <w:lang w:val="en-AU"/>
        </w:rPr>
      </w:pPr>
      <w:r>
        <w:rPr>
          <w:rFonts w:ascii="Arial" w:hAnsi="Arial" w:cs="Arial"/>
          <w:sz w:val="24"/>
          <w:szCs w:val="32"/>
          <w:lang w:val="en-AU"/>
        </w:rPr>
        <w:t>Between 1 January and 31 March in each financial year a local government is to carry out a review of its annual budget for that year, as per Local Government (Financial Management) Regulations 1996. Management carried out this review in February 2019, and the recommendation for changes to the current Budget are submitted for consideration and adoption by Council.</w:t>
      </w:r>
    </w:p>
    <w:p w14:paraId="5CC206C8" w14:textId="77777777" w:rsidR="00E34F63" w:rsidRPr="00AA0CC5" w:rsidRDefault="00E34F63" w:rsidP="00E34F63">
      <w:pPr>
        <w:pStyle w:val="NoSpacing"/>
        <w:jc w:val="both"/>
        <w:rPr>
          <w:rFonts w:ascii="Arial" w:hAnsi="Arial" w:cs="Arial"/>
          <w:lang w:val="en-AU"/>
        </w:rPr>
      </w:pPr>
    </w:p>
    <w:p w14:paraId="1A8B19D3" w14:textId="77777777" w:rsidR="00E34F63" w:rsidRPr="00AD73CC" w:rsidRDefault="00E34F63" w:rsidP="00E34F63">
      <w:pPr>
        <w:spacing w:after="0" w:line="240" w:lineRule="auto"/>
        <w:jc w:val="both"/>
        <w:rPr>
          <w:rFonts w:ascii="Arial" w:hAnsi="Arial" w:cs="Arial"/>
          <w:b/>
          <w:sz w:val="28"/>
          <w:szCs w:val="32"/>
          <w:lang w:val="en-US"/>
        </w:rPr>
      </w:pPr>
      <w:r w:rsidRPr="00AD73CC">
        <w:rPr>
          <w:rFonts w:ascii="Arial" w:hAnsi="Arial" w:cs="Arial"/>
          <w:b/>
          <w:sz w:val="28"/>
          <w:szCs w:val="32"/>
          <w:lang w:val="en-US"/>
        </w:rPr>
        <w:t xml:space="preserve">Recommendation to </w:t>
      </w:r>
      <w:r>
        <w:rPr>
          <w:rFonts w:ascii="Arial" w:hAnsi="Arial" w:cs="Arial"/>
          <w:b/>
          <w:sz w:val="28"/>
          <w:szCs w:val="32"/>
          <w:lang w:val="en-US"/>
        </w:rPr>
        <w:t>Committee</w:t>
      </w:r>
    </w:p>
    <w:p w14:paraId="656A6E18" w14:textId="77777777" w:rsidR="00E34F63" w:rsidRPr="00AA0CC5" w:rsidRDefault="00E34F63" w:rsidP="00E34F63">
      <w:pPr>
        <w:pStyle w:val="NoSpacing"/>
        <w:jc w:val="both"/>
        <w:rPr>
          <w:rFonts w:ascii="Arial" w:hAnsi="Arial" w:cs="Arial"/>
          <w:lang w:val="en-US"/>
        </w:rPr>
      </w:pPr>
    </w:p>
    <w:p w14:paraId="3F0E82A2" w14:textId="77777777" w:rsidR="00E34F63" w:rsidRDefault="00E34F63" w:rsidP="00E34F63">
      <w:pPr>
        <w:spacing w:after="0" w:line="240" w:lineRule="auto"/>
        <w:jc w:val="both"/>
        <w:rPr>
          <w:rFonts w:ascii="Arial" w:eastAsia="Times New Roman" w:hAnsi="Arial" w:cs="Arial"/>
          <w:b/>
          <w:sz w:val="24"/>
          <w:szCs w:val="24"/>
        </w:rPr>
      </w:pPr>
      <w:r w:rsidRPr="002E681D">
        <w:rPr>
          <w:rFonts w:ascii="Arial" w:eastAsia="Times New Roman" w:hAnsi="Arial" w:cs="Arial"/>
          <w:b/>
          <w:sz w:val="24"/>
          <w:szCs w:val="24"/>
        </w:rPr>
        <w:t>Council:</w:t>
      </w:r>
    </w:p>
    <w:p w14:paraId="2AB65A9E" w14:textId="77777777" w:rsidR="00E34F63" w:rsidRPr="002E681D" w:rsidRDefault="00E34F63" w:rsidP="00E34F63">
      <w:pPr>
        <w:spacing w:after="0" w:line="240" w:lineRule="auto"/>
        <w:jc w:val="both"/>
        <w:rPr>
          <w:rFonts w:ascii="Arial" w:eastAsia="Times New Roman" w:hAnsi="Arial" w:cs="Arial"/>
          <w:b/>
          <w:sz w:val="24"/>
          <w:szCs w:val="24"/>
        </w:rPr>
      </w:pPr>
    </w:p>
    <w:p w14:paraId="30BF2A1A" w14:textId="77777777" w:rsidR="00E34F63" w:rsidRDefault="00E34F63" w:rsidP="00E34F63">
      <w:pPr>
        <w:numPr>
          <w:ilvl w:val="0"/>
          <w:numId w:val="7"/>
        </w:numPr>
        <w:spacing w:after="0" w:line="240" w:lineRule="auto"/>
        <w:ind w:left="567" w:hanging="567"/>
        <w:jc w:val="both"/>
        <w:rPr>
          <w:rFonts w:ascii="Arial" w:eastAsia="Times New Roman" w:hAnsi="Arial" w:cs="Arial"/>
          <w:b/>
          <w:sz w:val="24"/>
          <w:szCs w:val="24"/>
        </w:rPr>
      </w:pPr>
      <w:r w:rsidRPr="002E681D">
        <w:rPr>
          <w:rFonts w:ascii="Arial" w:eastAsia="Times New Roman" w:hAnsi="Arial" w:cs="Arial"/>
          <w:b/>
          <w:sz w:val="24"/>
          <w:szCs w:val="24"/>
        </w:rPr>
        <w:t xml:space="preserve">receives and adopts, in accordance with Regulation 33A of the Local Government (Financial Management) Regulations 1996, the </w:t>
      </w:r>
      <w:r>
        <w:rPr>
          <w:rFonts w:ascii="Arial" w:eastAsia="Times New Roman" w:hAnsi="Arial" w:cs="Arial"/>
          <w:b/>
          <w:sz w:val="24"/>
          <w:szCs w:val="24"/>
        </w:rPr>
        <w:t xml:space="preserve">mid-year </w:t>
      </w:r>
      <w:r w:rsidRPr="002E681D">
        <w:rPr>
          <w:rFonts w:ascii="Arial" w:eastAsia="Times New Roman" w:hAnsi="Arial" w:cs="Arial"/>
          <w:b/>
          <w:sz w:val="24"/>
          <w:szCs w:val="24"/>
        </w:rPr>
        <w:t>budget review and the revised Rate Setting Statement for the year ending 30 June 20</w:t>
      </w:r>
      <w:r>
        <w:rPr>
          <w:rFonts w:ascii="Arial" w:eastAsia="Times New Roman" w:hAnsi="Arial" w:cs="Arial"/>
          <w:b/>
          <w:sz w:val="24"/>
          <w:szCs w:val="24"/>
        </w:rPr>
        <w:t>20;</w:t>
      </w:r>
    </w:p>
    <w:p w14:paraId="30BF04F5" w14:textId="77777777" w:rsidR="00E34F63" w:rsidRDefault="00E34F63" w:rsidP="00E34F63">
      <w:pPr>
        <w:spacing w:after="0" w:line="240" w:lineRule="auto"/>
        <w:ind w:left="567"/>
        <w:jc w:val="both"/>
        <w:rPr>
          <w:rFonts w:ascii="Arial" w:eastAsia="Times New Roman" w:hAnsi="Arial" w:cs="Arial"/>
          <w:b/>
          <w:sz w:val="24"/>
          <w:szCs w:val="24"/>
        </w:rPr>
      </w:pPr>
    </w:p>
    <w:p w14:paraId="2B2DF8DB" w14:textId="77777777" w:rsidR="00E34F63" w:rsidRPr="006B055C" w:rsidRDefault="00E34F63" w:rsidP="00E34F63">
      <w:pPr>
        <w:numPr>
          <w:ilvl w:val="0"/>
          <w:numId w:val="7"/>
        </w:numPr>
        <w:spacing w:after="0" w:line="240" w:lineRule="auto"/>
        <w:ind w:left="567" w:hanging="567"/>
        <w:jc w:val="both"/>
        <w:rPr>
          <w:rFonts w:ascii="Arial" w:eastAsia="Times New Roman" w:hAnsi="Arial" w:cs="Arial"/>
          <w:b/>
          <w:sz w:val="24"/>
          <w:szCs w:val="24"/>
          <w:lang w:val="en-AU"/>
        </w:rPr>
      </w:pPr>
      <w:r w:rsidRPr="006B055C">
        <w:rPr>
          <w:rFonts w:ascii="Arial" w:eastAsia="Times New Roman" w:hAnsi="Arial" w:cs="Arial"/>
          <w:b/>
          <w:sz w:val="24"/>
          <w:szCs w:val="24"/>
        </w:rPr>
        <w:t xml:space="preserve">notes the </w:t>
      </w:r>
      <w:r>
        <w:rPr>
          <w:rFonts w:ascii="Arial" w:eastAsia="Times New Roman" w:hAnsi="Arial" w:cs="Arial"/>
          <w:b/>
          <w:sz w:val="24"/>
          <w:szCs w:val="24"/>
        </w:rPr>
        <w:t>carried</w:t>
      </w:r>
      <w:r w:rsidRPr="006B055C">
        <w:rPr>
          <w:rFonts w:ascii="Arial" w:eastAsia="Times New Roman" w:hAnsi="Arial" w:cs="Arial"/>
          <w:b/>
          <w:sz w:val="24"/>
          <w:szCs w:val="24"/>
        </w:rPr>
        <w:t xml:space="preserve"> forward surplus </w:t>
      </w:r>
      <w:r>
        <w:rPr>
          <w:rFonts w:ascii="Arial" w:eastAsia="Times New Roman" w:hAnsi="Arial" w:cs="Arial"/>
          <w:b/>
          <w:sz w:val="24"/>
          <w:szCs w:val="24"/>
        </w:rPr>
        <w:t>as at 30 June 2019 was $2,493,592</w:t>
      </w:r>
      <w:r w:rsidRPr="006B055C">
        <w:rPr>
          <w:rFonts w:ascii="Arial" w:eastAsia="Times New Roman" w:hAnsi="Arial" w:cs="Arial"/>
          <w:b/>
          <w:sz w:val="24"/>
          <w:szCs w:val="24"/>
        </w:rPr>
        <w:t xml:space="preserve"> </w:t>
      </w:r>
      <w:r>
        <w:rPr>
          <w:rFonts w:ascii="Arial" w:eastAsia="Times New Roman" w:hAnsi="Arial" w:cs="Arial"/>
          <w:b/>
          <w:sz w:val="24"/>
          <w:szCs w:val="24"/>
        </w:rPr>
        <w:t xml:space="preserve">and as at 1 July </w:t>
      </w:r>
      <w:proofErr w:type="gramStart"/>
      <w:r>
        <w:rPr>
          <w:rFonts w:ascii="Arial" w:eastAsia="Times New Roman" w:hAnsi="Arial" w:cs="Arial"/>
          <w:b/>
          <w:sz w:val="24"/>
          <w:szCs w:val="24"/>
        </w:rPr>
        <w:t xml:space="preserve">2019 </w:t>
      </w:r>
      <w:r w:rsidRPr="006B055C">
        <w:rPr>
          <w:rFonts w:ascii="Arial" w:eastAsia="Times New Roman" w:hAnsi="Arial" w:cs="Arial"/>
          <w:b/>
          <w:sz w:val="24"/>
          <w:szCs w:val="24"/>
        </w:rPr>
        <w:t xml:space="preserve"> </w:t>
      </w:r>
      <w:r>
        <w:rPr>
          <w:rFonts w:ascii="Arial" w:eastAsia="Times New Roman" w:hAnsi="Arial" w:cs="Arial"/>
          <w:b/>
          <w:sz w:val="24"/>
          <w:szCs w:val="24"/>
        </w:rPr>
        <w:t>after</w:t>
      </w:r>
      <w:proofErr w:type="gramEnd"/>
      <w:r>
        <w:rPr>
          <w:rFonts w:ascii="Arial" w:eastAsia="Times New Roman" w:hAnsi="Arial" w:cs="Arial"/>
          <w:b/>
          <w:sz w:val="24"/>
          <w:szCs w:val="24"/>
        </w:rPr>
        <w:t xml:space="preserve"> the adjustment to the retained surplus of $1,150,000 on adoption of AASB 1058, the brought forward surplus is</w:t>
      </w:r>
      <w:r w:rsidRPr="006B055C">
        <w:rPr>
          <w:rFonts w:ascii="Arial" w:eastAsia="Times New Roman" w:hAnsi="Arial" w:cs="Arial"/>
          <w:b/>
          <w:sz w:val="24"/>
          <w:szCs w:val="24"/>
        </w:rPr>
        <w:t xml:space="preserve"> $</w:t>
      </w:r>
      <w:r>
        <w:rPr>
          <w:rFonts w:ascii="Arial" w:eastAsia="Times New Roman" w:hAnsi="Arial" w:cs="Arial"/>
          <w:b/>
          <w:sz w:val="24"/>
          <w:szCs w:val="24"/>
        </w:rPr>
        <w:t>1,343,592;</w:t>
      </w:r>
    </w:p>
    <w:p w14:paraId="1DB0B8D6" w14:textId="77777777" w:rsidR="00E34F63" w:rsidRPr="006B055C" w:rsidRDefault="00E34F63" w:rsidP="00E34F63">
      <w:pPr>
        <w:pStyle w:val="NoSpacing"/>
        <w:ind w:left="567"/>
        <w:jc w:val="both"/>
        <w:rPr>
          <w:lang w:val="en-AU"/>
        </w:rPr>
      </w:pPr>
    </w:p>
    <w:p w14:paraId="1FAFA3F7" w14:textId="77777777" w:rsidR="00E34F63" w:rsidRPr="0057124A" w:rsidRDefault="00E34F63" w:rsidP="00E34F63">
      <w:pPr>
        <w:numPr>
          <w:ilvl w:val="0"/>
          <w:numId w:val="7"/>
        </w:numPr>
        <w:spacing w:after="0" w:line="240" w:lineRule="auto"/>
        <w:ind w:left="567" w:hanging="567"/>
        <w:jc w:val="both"/>
        <w:rPr>
          <w:rFonts w:ascii="Arial" w:eastAsia="Times New Roman" w:hAnsi="Arial" w:cs="Arial"/>
          <w:b/>
          <w:sz w:val="24"/>
          <w:szCs w:val="24"/>
        </w:rPr>
      </w:pPr>
      <w:r w:rsidRPr="0057124A">
        <w:rPr>
          <w:rFonts w:ascii="Arial" w:eastAsia="Times New Roman" w:hAnsi="Arial" w:cs="Arial"/>
          <w:b/>
          <w:sz w:val="24"/>
          <w:szCs w:val="24"/>
        </w:rPr>
        <w:t>notes the requested changes to the current 2019/20 Annual Budget listed in Attachments 2 and 3, and summarised in this report;</w:t>
      </w:r>
    </w:p>
    <w:p w14:paraId="3031F361" w14:textId="77777777" w:rsidR="00E34F63" w:rsidRPr="00805AC5" w:rsidRDefault="00E34F63" w:rsidP="00E34F63">
      <w:pPr>
        <w:spacing w:after="0" w:line="240" w:lineRule="auto"/>
        <w:ind w:left="567"/>
        <w:jc w:val="both"/>
        <w:rPr>
          <w:rFonts w:ascii="Arial" w:eastAsia="Times New Roman" w:hAnsi="Arial" w:cs="Arial"/>
          <w:b/>
          <w:sz w:val="24"/>
          <w:szCs w:val="24"/>
        </w:rPr>
      </w:pPr>
    </w:p>
    <w:p w14:paraId="07529002" w14:textId="77777777" w:rsidR="00E34F63" w:rsidRPr="00805AC5" w:rsidRDefault="00E34F63" w:rsidP="00E34F63">
      <w:pPr>
        <w:numPr>
          <w:ilvl w:val="0"/>
          <w:numId w:val="7"/>
        </w:numPr>
        <w:spacing w:after="0" w:line="240" w:lineRule="auto"/>
        <w:ind w:left="567" w:hanging="567"/>
        <w:jc w:val="both"/>
        <w:rPr>
          <w:rFonts w:ascii="Arial" w:eastAsia="Times New Roman" w:hAnsi="Arial" w:cs="Arial"/>
          <w:b/>
          <w:sz w:val="24"/>
          <w:szCs w:val="24"/>
        </w:rPr>
      </w:pPr>
      <w:r w:rsidRPr="00805AC5">
        <w:rPr>
          <w:rFonts w:ascii="Arial" w:eastAsia="Times New Roman" w:hAnsi="Arial" w:cs="Arial"/>
          <w:b/>
          <w:sz w:val="24"/>
          <w:szCs w:val="24"/>
        </w:rPr>
        <w:t xml:space="preserve">Approves the increase in transfers to reserves of $275,641 and transfers from reserves of $601,000. The revised nett transfer from reserves is $413,655 compared to $88,296 as per the adopted budget. </w:t>
      </w:r>
    </w:p>
    <w:p w14:paraId="056B3FF2" w14:textId="77777777" w:rsidR="00E34F63" w:rsidRPr="00805AC5" w:rsidRDefault="00E34F63" w:rsidP="00E34F63">
      <w:pPr>
        <w:pStyle w:val="NoSpacing"/>
        <w:ind w:left="567"/>
        <w:jc w:val="both"/>
      </w:pPr>
    </w:p>
    <w:p w14:paraId="7E80E89F" w14:textId="77777777" w:rsidR="00E34F63" w:rsidRPr="00805AC5" w:rsidRDefault="00E34F63" w:rsidP="00E34F63">
      <w:pPr>
        <w:numPr>
          <w:ilvl w:val="0"/>
          <w:numId w:val="7"/>
        </w:numPr>
        <w:spacing w:after="0" w:line="240" w:lineRule="auto"/>
        <w:ind w:left="567" w:hanging="567"/>
        <w:jc w:val="both"/>
        <w:rPr>
          <w:rFonts w:ascii="Arial" w:hAnsi="Arial" w:cs="Arial"/>
          <w:b/>
          <w:sz w:val="24"/>
          <w:szCs w:val="32"/>
          <w:lang w:val="en-US"/>
        </w:rPr>
      </w:pPr>
      <w:r w:rsidRPr="00805AC5">
        <w:rPr>
          <w:rFonts w:ascii="Arial" w:eastAsia="Times New Roman" w:hAnsi="Arial" w:cs="Arial"/>
          <w:b/>
          <w:sz w:val="24"/>
          <w:szCs w:val="24"/>
        </w:rPr>
        <w:t>Approves the Revised Budget incorporating all the changes listed in Attachments 1, 2 and 3 of this report, providing an estimated net deficit of $12,375 (Attachment 1).</w:t>
      </w:r>
    </w:p>
    <w:p w14:paraId="3269276E" w14:textId="77777777" w:rsidR="00E34F63" w:rsidRPr="00C17F94" w:rsidRDefault="00E34F63" w:rsidP="00E34F63">
      <w:pPr>
        <w:spacing w:after="0" w:line="240" w:lineRule="auto"/>
        <w:jc w:val="both"/>
        <w:rPr>
          <w:rFonts w:ascii="Arial" w:hAnsi="Arial" w:cs="Arial"/>
          <w:b/>
          <w:sz w:val="24"/>
          <w:szCs w:val="32"/>
          <w:lang w:val="en-US"/>
        </w:rPr>
      </w:pPr>
    </w:p>
    <w:p w14:paraId="071A709F" w14:textId="77777777" w:rsidR="00E34F63" w:rsidRDefault="00E34F63" w:rsidP="00E34F63">
      <w:pPr>
        <w:spacing w:after="0" w:line="240" w:lineRule="auto"/>
        <w:jc w:val="right"/>
        <w:rPr>
          <w:rFonts w:ascii="Arial" w:hAnsi="Arial" w:cs="Arial"/>
          <w:b/>
          <w:sz w:val="24"/>
          <w:szCs w:val="24"/>
          <w:lang w:val="en-US"/>
        </w:rPr>
      </w:pPr>
      <w:r w:rsidRPr="00F33DAC">
        <w:rPr>
          <w:rFonts w:ascii="Arial" w:hAnsi="Arial" w:cs="Arial"/>
          <w:b/>
          <w:sz w:val="24"/>
          <w:szCs w:val="24"/>
          <w:lang w:val="en-US"/>
        </w:rPr>
        <w:t>ABSOLUTE MAJORITY REQUIRED</w:t>
      </w:r>
    </w:p>
    <w:p w14:paraId="1C5F2615" w14:textId="77777777" w:rsidR="00E34F63" w:rsidRPr="00F33DAC" w:rsidRDefault="00E34F63" w:rsidP="00E34F63">
      <w:pPr>
        <w:spacing w:after="0" w:line="240" w:lineRule="auto"/>
        <w:jc w:val="both"/>
        <w:rPr>
          <w:rFonts w:ascii="Arial" w:hAnsi="Arial" w:cs="Arial"/>
          <w:b/>
          <w:sz w:val="24"/>
          <w:szCs w:val="24"/>
          <w:lang w:val="en-US"/>
        </w:rPr>
      </w:pPr>
    </w:p>
    <w:p w14:paraId="2AE53BCF" w14:textId="3DD3B489" w:rsidR="00E34F63" w:rsidRDefault="00E34F63" w:rsidP="00E34F63">
      <w:pPr>
        <w:jc w:val="both"/>
        <w:rPr>
          <w:rFonts w:ascii="Arial" w:hAnsi="Arial" w:cs="Arial"/>
          <w:b/>
          <w:sz w:val="28"/>
          <w:szCs w:val="32"/>
          <w:lang w:val="en-US"/>
        </w:rPr>
      </w:pPr>
      <w:r>
        <w:rPr>
          <w:rFonts w:ascii="Arial" w:hAnsi="Arial" w:cs="Arial"/>
          <w:b/>
          <w:sz w:val="28"/>
          <w:szCs w:val="32"/>
          <w:lang w:val="en-US"/>
        </w:rPr>
        <w:lastRenderedPageBreak/>
        <w:t>Discussion/Overview</w:t>
      </w:r>
    </w:p>
    <w:p w14:paraId="3734395C" w14:textId="77777777" w:rsidR="00E34F63" w:rsidRDefault="00E34F63" w:rsidP="00E34F63">
      <w:pPr>
        <w:spacing w:after="0" w:line="240" w:lineRule="auto"/>
        <w:jc w:val="both"/>
        <w:rPr>
          <w:rFonts w:ascii="Arial" w:hAnsi="Arial" w:cs="Arial"/>
          <w:b/>
          <w:sz w:val="28"/>
          <w:szCs w:val="32"/>
          <w:lang w:val="en-US"/>
        </w:rPr>
      </w:pPr>
    </w:p>
    <w:p w14:paraId="69894AFF" w14:textId="77777777" w:rsidR="00E34F63" w:rsidRPr="00BD0E76" w:rsidRDefault="00E34F63" w:rsidP="00E34F63">
      <w:pPr>
        <w:spacing w:after="0" w:line="240" w:lineRule="auto"/>
        <w:jc w:val="both"/>
        <w:rPr>
          <w:rFonts w:ascii="Arial" w:hAnsi="Arial" w:cs="Arial"/>
          <w:b/>
          <w:sz w:val="24"/>
          <w:szCs w:val="32"/>
          <w:lang w:val="en-US"/>
        </w:rPr>
      </w:pPr>
      <w:r w:rsidRPr="00BD0E76">
        <w:rPr>
          <w:rFonts w:ascii="Arial" w:hAnsi="Arial" w:cs="Arial"/>
          <w:b/>
          <w:sz w:val="24"/>
          <w:szCs w:val="32"/>
          <w:lang w:val="en-US"/>
        </w:rPr>
        <w:t>Background</w:t>
      </w:r>
    </w:p>
    <w:p w14:paraId="530F0AE7" w14:textId="77777777" w:rsidR="00E34F63" w:rsidRPr="006434BE" w:rsidRDefault="00E34F63" w:rsidP="00E34F63">
      <w:pPr>
        <w:spacing w:after="0" w:line="240" w:lineRule="auto"/>
        <w:jc w:val="both"/>
        <w:rPr>
          <w:rFonts w:ascii="Arial" w:hAnsi="Arial" w:cs="Arial"/>
          <w:b/>
          <w:sz w:val="24"/>
          <w:szCs w:val="32"/>
          <w:lang w:val="en-AU"/>
        </w:rPr>
      </w:pPr>
    </w:p>
    <w:p w14:paraId="032219D6" w14:textId="77777777" w:rsidR="00E34F63" w:rsidRPr="000400AD" w:rsidRDefault="00E34F63" w:rsidP="00E34F63">
      <w:pPr>
        <w:spacing w:after="0" w:line="240" w:lineRule="auto"/>
        <w:jc w:val="both"/>
        <w:rPr>
          <w:rFonts w:ascii="Arial" w:eastAsia="Times New Roman" w:hAnsi="Arial" w:cs="Arial"/>
          <w:sz w:val="24"/>
          <w:szCs w:val="24"/>
        </w:rPr>
      </w:pPr>
      <w:r w:rsidRPr="000400AD">
        <w:rPr>
          <w:rFonts w:ascii="Arial" w:eastAsia="Times New Roman" w:hAnsi="Arial" w:cs="Arial"/>
          <w:sz w:val="24"/>
          <w:szCs w:val="24"/>
        </w:rPr>
        <w:t>Regulation 33A of the Local Government (Financial Management) Regulations 1996 requires as follows:</w:t>
      </w:r>
    </w:p>
    <w:p w14:paraId="4E45D905" w14:textId="77777777" w:rsidR="00E34F63" w:rsidRPr="000400AD" w:rsidRDefault="00E34F63" w:rsidP="00E34F63">
      <w:pPr>
        <w:numPr>
          <w:ilvl w:val="1"/>
          <w:numId w:val="9"/>
        </w:numPr>
        <w:tabs>
          <w:tab w:val="clear" w:pos="3402"/>
        </w:tabs>
        <w:spacing w:after="0" w:line="240" w:lineRule="auto"/>
        <w:ind w:left="567" w:hanging="567"/>
        <w:jc w:val="both"/>
        <w:rPr>
          <w:rFonts w:ascii="Arial" w:eastAsia="Times New Roman" w:hAnsi="Arial" w:cs="Arial"/>
          <w:i/>
          <w:sz w:val="24"/>
          <w:szCs w:val="24"/>
        </w:rPr>
      </w:pPr>
      <w:r w:rsidRPr="000400AD">
        <w:rPr>
          <w:rFonts w:ascii="Arial" w:eastAsia="Times New Roman" w:hAnsi="Arial" w:cs="Arial"/>
          <w:i/>
          <w:sz w:val="24"/>
          <w:szCs w:val="24"/>
        </w:rPr>
        <w:t>Between 1 January and 31 March in each year a local government is to carry out a review of its annual budget for that year.</w:t>
      </w:r>
    </w:p>
    <w:p w14:paraId="68A36A16" w14:textId="77777777" w:rsidR="00E34F63" w:rsidRPr="000400AD" w:rsidRDefault="00E34F63" w:rsidP="00E34F63">
      <w:pPr>
        <w:pStyle w:val="NoSpacing"/>
        <w:ind w:left="567"/>
        <w:jc w:val="both"/>
      </w:pPr>
    </w:p>
    <w:p w14:paraId="6029B398" w14:textId="77777777" w:rsidR="00E34F63" w:rsidRPr="000400AD" w:rsidRDefault="00E34F63" w:rsidP="00E34F63">
      <w:pPr>
        <w:numPr>
          <w:ilvl w:val="1"/>
          <w:numId w:val="9"/>
        </w:numPr>
        <w:tabs>
          <w:tab w:val="clear" w:pos="3402"/>
        </w:tabs>
        <w:spacing w:after="0" w:line="240" w:lineRule="auto"/>
        <w:ind w:left="567" w:hanging="567"/>
        <w:jc w:val="both"/>
        <w:rPr>
          <w:rFonts w:ascii="Arial" w:eastAsia="Times New Roman" w:hAnsi="Arial" w:cs="Arial"/>
          <w:i/>
          <w:sz w:val="24"/>
          <w:szCs w:val="24"/>
        </w:rPr>
      </w:pPr>
      <w:r w:rsidRPr="000400AD">
        <w:rPr>
          <w:rFonts w:ascii="Arial" w:eastAsia="Times New Roman" w:hAnsi="Arial" w:cs="Arial"/>
          <w:i/>
          <w:sz w:val="24"/>
          <w:szCs w:val="24"/>
        </w:rPr>
        <w:t>Within 30 days after a review of the annual budget of a local government is carried out it is to be submitted to the council.</w:t>
      </w:r>
    </w:p>
    <w:p w14:paraId="3ADBB3BF" w14:textId="77777777" w:rsidR="00E34F63" w:rsidRPr="000400AD" w:rsidRDefault="00E34F63" w:rsidP="00E34F63">
      <w:pPr>
        <w:pStyle w:val="NoSpacing"/>
        <w:ind w:left="567"/>
        <w:jc w:val="both"/>
      </w:pPr>
    </w:p>
    <w:p w14:paraId="198B84F3" w14:textId="77777777" w:rsidR="00E34F63" w:rsidRPr="000400AD" w:rsidRDefault="00E34F63" w:rsidP="00E34F63">
      <w:pPr>
        <w:numPr>
          <w:ilvl w:val="1"/>
          <w:numId w:val="9"/>
        </w:numPr>
        <w:tabs>
          <w:tab w:val="clear" w:pos="3402"/>
        </w:tabs>
        <w:spacing w:after="0" w:line="240" w:lineRule="auto"/>
        <w:ind w:left="567" w:hanging="567"/>
        <w:jc w:val="both"/>
        <w:rPr>
          <w:rFonts w:ascii="Arial" w:eastAsia="Times New Roman" w:hAnsi="Arial" w:cs="Arial"/>
          <w:i/>
          <w:sz w:val="24"/>
          <w:szCs w:val="24"/>
        </w:rPr>
      </w:pPr>
      <w:r w:rsidRPr="000400AD">
        <w:rPr>
          <w:rFonts w:ascii="Arial" w:eastAsia="Times New Roman" w:hAnsi="Arial" w:cs="Arial"/>
          <w:i/>
          <w:sz w:val="24"/>
          <w:szCs w:val="24"/>
        </w:rPr>
        <w:t>A council is to consider a review submitted to it and is to determine* whether or not to adopt the review, any parts of the review or any recommendations made in the review.</w:t>
      </w:r>
    </w:p>
    <w:p w14:paraId="18781A99" w14:textId="77777777" w:rsidR="00E34F63" w:rsidRPr="000400AD" w:rsidRDefault="00E34F63" w:rsidP="00E34F63">
      <w:pPr>
        <w:pStyle w:val="NoSpacing"/>
        <w:ind w:left="567"/>
        <w:jc w:val="both"/>
      </w:pPr>
    </w:p>
    <w:p w14:paraId="52A11B86" w14:textId="77777777" w:rsidR="00E34F63" w:rsidRPr="000400AD" w:rsidRDefault="00E34F63" w:rsidP="00E34F63">
      <w:pPr>
        <w:numPr>
          <w:ilvl w:val="1"/>
          <w:numId w:val="9"/>
        </w:numPr>
        <w:tabs>
          <w:tab w:val="clear" w:pos="3402"/>
        </w:tabs>
        <w:spacing w:after="0" w:line="240" w:lineRule="auto"/>
        <w:ind w:left="567" w:hanging="567"/>
        <w:jc w:val="both"/>
        <w:rPr>
          <w:rFonts w:ascii="Arial" w:eastAsia="Times New Roman" w:hAnsi="Arial" w:cs="Arial"/>
          <w:i/>
          <w:sz w:val="24"/>
          <w:szCs w:val="24"/>
        </w:rPr>
      </w:pPr>
      <w:r w:rsidRPr="000400AD">
        <w:rPr>
          <w:rFonts w:ascii="Arial" w:eastAsia="Times New Roman" w:hAnsi="Arial" w:cs="Arial"/>
          <w:i/>
          <w:sz w:val="24"/>
          <w:szCs w:val="24"/>
        </w:rPr>
        <w:t xml:space="preserve">Within 30 days after a council has </w:t>
      </w:r>
      <w:proofErr w:type="gramStart"/>
      <w:r w:rsidRPr="000400AD">
        <w:rPr>
          <w:rFonts w:ascii="Arial" w:eastAsia="Times New Roman" w:hAnsi="Arial" w:cs="Arial"/>
          <w:i/>
          <w:sz w:val="24"/>
          <w:szCs w:val="24"/>
        </w:rPr>
        <w:t>made a determination</w:t>
      </w:r>
      <w:proofErr w:type="gramEnd"/>
      <w:r w:rsidRPr="000400AD">
        <w:rPr>
          <w:rFonts w:ascii="Arial" w:eastAsia="Times New Roman" w:hAnsi="Arial" w:cs="Arial"/>
          <w:i/>
          <w:sz w:val="24"/>
          <w:szCs w:val="24"/>
        </w:rPr>
        <w:t>, a copy of the review and determination is to be provided to the Department.</w:t>
      </w:r>
    </w:p>
    <w:p w14:paraId="09A9C983" w14:textId="77777777" w:rsidR="00E34F63" w:rsidRDefault="00E34F63" w:rsidP="00E34F63">
      <w:pPr>
        <w:pStyle w:val="NoSpacing"/>
        <w:jc w:val="both"/>
      </w:pPr>
    </w:p>
    <w:p w14:paraId="51A4544C" w14:textId="77777777" w:rsidR="00E34F63" w:rsidRDefault="00E34F63" w:rsidP="00E34F63">
      <w:pPr>
        <w:spacing w:after="0" w:line="240" w:lineRule="auto"/>
        <w:jc w:val="both"/>
        <w:rPr>
          <w:rFonts w:ascii="Arial" w:eastAsia="Times New Roman" w:hAnsi="Arial" w:cs="Arial"/>
          <w:i/>
          <w:sz w:val="24"/>
          <w:szCs w:val="24"/>
        </w:rPr>
      </w:pPr>
      <w:r w:rsidRPr="000400AD">
        <w:rPr>
          <w:rFonts w:ascii="Arial" w:eastAsia="Times New Roman" w:hAnsi="Arial" w:cs="Arial"/>
          <w:i/>
          <w:sz w:val="24"/>
          <w:szCs w:val="24"/>
        </w:rPr>
        <w:t>*Absolute majority required.</w:t>
      </w:r>
    </w:p>
    <w:p w14:paraId="2842B9CF" w14:textId="77777777" w:rsidR="00E34F63" w:rsidRDefault="00E34F63" w:rsidP="00E34F63">
      <w:pPr>
        <w:spacing w:after="0" w:line="240" w:lineRule="auto"/>
        <w:jc w:val="both"/>
        <w:rPr>
          <w:rFonts w:ascii="Arial" w:eastAsia="Times New Roman" w:hAnsi="Arial" w:cs="Arial"/>
          <w:i/>
          <w:sz w:val="24"/>
          <w:szCs w:val="24"/>
        </w:rPr>
      </w:pPr>
    </w:p>
    <w:p w14:paraId="22DEF7A4" w14:textId="77777777" w:rsidR="00E34F63" w:rsidRPr="00AD73CC" w:rsidRDefault="00E34F63" w:rsidP="00E34F63">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5ECF2651" w14:textId="77777777" w:rsidR="00E34F63" w:rsidRDefault="00E34F63" w:rsidP="00E34F63">
      <w:pPr>
        <w:spacing w:after="0" w:line="240" w:lineRule="auto"/>
        <w:jc w:val="both"/>
        <w:rPr>
          <w:rFonts w:ascii="Arial" w:hAnsi="Arial" w:cs="Arial"/>
          <w:b/>
          <w:sz w:val="24"/>
          <w:szCs w:val="32"/>
          <w:lang w:val="en-US"/>
        </w:rPr>
      </w:pPr>
    </w:p>
    <w:p w14:paraId="4BFDE62A" w14:textId="77777777" w:rsidR="00E34F63" w:rsidRDefault="00E34F63" w:rsidP="00E34F63">
      <w:pPr>
        <w:spacing w:after="0" w:line="240" w:lineRule="auto"/>
        <w:jc w:val="both"/>
        <w:rPr>
          <w:rFonts w:ascii="Arial" w:hAnsi="Arial" w:cs="Arial"/>
          <w:sz w:val="24"/>
          <w:szCs w:val="32"/>
          <w:lang w:val="en-US"/>
        </w:rPr>
      </w:pPr>
      <w:r>
        <w:rPr>
          <w:rFonts w:ascii="Arial" w:hAnsi="Arial" w:cs="Arial"/>
          <w:sz w:val="24"/>
          <w:szCs w:val="32"/>
          <w:lang w:val="en-US"/>
        </w:rPr>
        <w:t>Required by legislation:</w:t>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t xml:space="preserve">Yes </w:t>
      </w:r>
      <w:r>
        <w:rPr>
          <w:rFonts w:ascii="Arial" w:hAnsi="Arial" w:cs="Arial"/>
          <w:sz w:val="24"/>
          <w:szCs w:val="32"/>
          <w:lang w:val="en-US"/>
        </w:rPr>
        <w:fldChar w:fldCharType="begin">
          <w:ffData>
            <w:name w:val=""/>
            <w:enabled/>
            <w:calcOnExit w:val="0"/>
            <w:checkBox>
              <w:sizeAuto/>
              <w:default w:val="0"/>
            </w:checkBox>
          </w:ffData>
        </w:fldChar>
      </w:r>
      <w:r>
        <w:rPr>
          <w:rFonts w:ascii="Arial" w:hAnsi="Arial" w:cs="Arial"/>
          <w:sz w:val="24"/>
          <w:szCs w:val="32"/>
          <w:lang w:val="en-US"/>
        </w:rPr>
        <w:instrText xml:space="preserve"> FORMCHECKBOX </w:instrText>
      </w:r>
      <w:r w:rsidR="002330F9">
        <w:rPr>
          <w:rFonts w:ascii="Arial" w:hAnsi="Arial" w:cs="Arial"/>
          <w:sz w:val="24"/>
          <w:szCs w:val="32"/>
          <w:lang w:val="en-US"/>
        </w:rPr>
      </w:r>
      <w:r w:rsidR="002330F9">
        <w:rPr>
          <w:rFonts w:ascii="Arial" w:hAnsi="Arial" w:cs="Arial"/>
          <w:sz w:val="24"/>
          <w:szCs w:val="32"/>
          <w:lang w:val="en-US"/>
        </w:rPr>
        <w:fldChar w:fldCharType="separate"/>
      </w:r>
      <w:r>
        <w:rPr>
          <w:rFonts w:ascii="Arial" w:hAnsi="Arial" w:cs="Arial"/>
          <w:sz w:val="24"/>
          <w:szCs w:val="32"/>
          <w:lang w:val="en-US"/>
        </w:rPr>
        <w:fldChar w:fldCharType="end"/>
      </w:r>
      <w:r>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2330F9">
        <w:rPr>
          <w:rFonts w:ascii="Arial" w:hAnsi="Arial" w:cs="Arial"/>
          <w:sz w:val="24"/>
          <w:szCs w:val="32"/>
          <w:lang w:val="en-US"/>
        </w:rPr>
      </w:r>
      <w:r w:rsidR="002330F9">
        <w:rPr>
          <w:rFonts w:ascii="Arial" w:hAnsi="Arial" w:cs="Arial"/>
          <w:sz w:val="24"/>
          <w:szCs w:val="32"/>
          <w:lang w:val="en-US"/>
        </w:rPr>
        <w:fldChar w:fldCharType="separate"/>
      </w:r>
      <w:r>
        <w:rPr>
          <w:rFonts w:ascii="Arial" w:hAnsi="Arial" w:cs="Arial"/>
          <w:sz w:val="24"/>
          <w:szCs w:val="32"/>
          <w:lang w:val="en-US"/>
        </w:rPr>
        <w:fldChar w:fldCharType="end"/>
      </w:r>
    </w:p>
    <w:p w14:paraId="6673B2F2" w14:textId="77777777" w:rsidR="00E34F63" w:rsidRPr="00A365EF" w:rsidRDefault="00E34F63" w:rsidP="00E34F63">
      <w:pPr>
        <w:spacing w:after="0" w:line="240" w:lineRule="auto"/>
        <w:jc w:val="both"/>
        <w:rPr>
          <w:rFonts w:ascii="Arial" w:hAnsi="Arial" w:cs="Arial"/>
          <w:b/>
          <w:sz w:val="24"/>
          <w:szCs w:val="32"/>
          <w:lang w:val="en-US"/>
        </w:rPr>
      </w:pPr>
      <w:r>
        <w:rPr>
          <w:rFonts w:ascii="Arial" w:hAnsi="Arial" w:cs="Arial"/>
          <w:sz w:val="24"/>
          <w:szCs w:val="32"/>
          <w:lang w:val="en-US"/>
        </w:rPr>
        <w:t xml:space="preserve">Required by City of </w:t>
      </w:r>
      <w:proofErr w:type="spellStart"/>
      <w:r>
        <w:rPr>
          <w:rFonts w:ascii="Arial" w:hAnsi="Arial" w:cs="Arial"/>
          <w:sz w:val="24"/>
          <w:szCs w:val="32"/>
          <w:lang w:val="en-US"/>
        </w:rPr>
        <w:t>Nedlands</w:t>
      </w:r>
      <w:proofErr w:type="spellEnd"/>
      <w:r>
        <w:rPr>
          <w:rFonts w:ascii="Arial" w:hAnsi="Arial" w:cs="Arial"/>
          <w:sz w:val="24"/>
          <w:szCs w:val="32"/>
          <w:lang w:val="en-US"/>
        </w:rPr>
        <w:t xml:space="preserve"> policy: </w:t>
      </w:r>
      <w:r>
        <w:rPr>
          <w:rFonts w:ascii="Arial" w:hAnsi="Arial" w:cs="Arial"/>
          <w:sz w:val="24"/>
          <w:szCs w:val="32"/>
          <w:lang w:val="en-US"/>
        </w:rPr>
        <w:tab/>
      </w:r>
      <w:r>
        <w:rPr>
          <w:rFonts w:ascii="Arial" w:hAnsi="Arial" w:cs="Arial"/>
          <w:sz w:val="24"/>
          <w:szCs w:val="32"/>
          <w:lang w:val="en-US"/>
        </w:rPr>
        <w:tab/>
        <w:t xml:space="preserve">Yes </w:t>
      </w:r>
      <w:r>
        <w:rPr>
          <w:rFonts w:ascii="Arial" w:hAnsi="Arial" w:cs="Arial"/>
          <w:sz w:val="24"/>
          <w:szCs w:val="32"/>
          <w:lang w:val="en-US"/>
        </w:rPr>
        <w:fldChar w:fldCharType="begin">
          <w:ffData>
            <w:name w:val="Check1"/>
            <w:enabled/>
            <w:calcOnExit w:val="0"/>
            <w:checkBox>
              <w:sizeAuto/>
              <w:default w:val="0"/>
            </w:checkBox>
          </w:ffData>
        </w:fldChar>
      </w:r>
      <w:r>
        <w:rPr>
          <w:rFonts w:ascii="Arial" w:hAnsi="Arial" w:cs="Arial"/>
          <w:sz w:val="24"/>
          <w:szCs w:val="32"/>
          <w:lang w:val="en-US"/>
        </w:rPr>
        <w:instrText xml:space="preserve"> FORMCHECKBOX </w:instrText>
      </w:r>
      <w:r w:rsidR="002330F9">
        <w:rPr>
          <w:rFonts w:ascii="Arial" w:hAnsi="Arial" w:cs="Arial"/>
          <w:sz w:val="24"/>
          <w:szCs w:val="32"/>
          <w:lang w:val="en-US"/>
        </w:rPr>
      </w:r>
      <w:r w:rsidR="002330F9">
        <w:rPr>
          <w:rFonts w:ascii="Arial" w:hAnsi="Arial" w:cs="Arial"/>
          <w:sz w:val="24"/>
          <w:szCs w:val="32"/>
          <w:lang w:val="en-US"/>
        </w:rPr>
        <w:fldChar w:fldCharType="separate"/>
      </w:r>
      <w:r>
        <w:rPr>
          <w:rFonts w:ascii="Arial" w:hAnsi="Arial" w:cs="Arial"/>
          <w:sz w:val="24"/>
          <w:szCs w:val="32"/>
          <w:lang w:val="en-US"/>
        </w:rPr>
        <w:fldChar w:fldCharType="end"/>
      </w:r>
      <w:r>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2330F9">
        <w:rPr>
          <w:rFonts w:ascii="Arial" w:hAnsi="Arial" w:cs="Arial"/>
          <w:sz w:val="24"/>
          <w:szCs w:val="32"/>
          <w:lang w:val="en-US"/>
        </w:rPr>
      </w:r>
      <w:r w:rsidR="002330F9">
        <w:rPr>
          <w:rFonts w:ascii="Arial" w:hAnsi="Arial" w:cs="Arial"/>
          <w:sz w:val="24"/>
          <w:szCs w:val="32"/>
          <w:lang w:val="en-US"/>
        </w:rPr>
        <w:fldChar w:fldCharType="separate"/>
      </w:r>
      <w:r>
        <w:rPr>
          <w:rFonts w:ascii="Arial" w:hAnsi="Arial" w:cs="Arial"/>
          <w:sz w:val="24"/>
          <w:szCs w:val="32"/>
          <w:lang w:val="en-US"/>
        </w:rPr>
        <w:fldChar w:fldCharType="end"/>
      </w:r>
    </w:p>
    <w:p w14:paraId="7FA4D802" w14:textId="77777777" w:rsidR="00E34F63" w:rsidRPr="00AD73CC" w:rsidRDefault="00E34F63" w:rsidP="00E34F63">
      <w:pPr>
        <w:spacing w:after="0" w:line="240" w:lineRule="auto"/>
        <w:jc w:val="both"/>
        <w:rPr>
          <w:rFonts w:ascii="Arial" w:hAnsi="Arial" w:cs="Arial"/>
          <w:sz w:val="24"/>
          <w:szCs w:val="32"/>
          <w:lang w:val="en-US"/>
        </w:rPr>
      </w:pPr>
    </w:p>
    <w:p w14:paraId="71FFCCB8" w14:textId="77777777" w:rsidR="00E34F63" w:rsidRPr="00AD73CC" w:rsidRDefault="00E34F63" w:rsidP="00E34F63">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7D5DA2C1" w14:textId="77777777" w:rsidR="00E34F63" w:rsidRPr="00AD73CC" w:rsidRDefault="00E34F63" w:rsidP="00E34F63">
      <w:pPr>
        <w:spacing w:after="0" w:line="240" w:lineRule="auto"/>
        <w:jc w:val="both"/>
        <w:rPr>
          <w:rFonts w:ascii="Arial" w:hAnsi="Arial" w:cs="Arial"/>
          <w:b/>
          <w:sz w:val="24"/>
          <w:szCs w:val="32"/>
          <w:lang w:val="en-US"/>
        </w:rPr>
      </w:pPr>
    </w:p>
    <w:p w14:paraId="0C39C652" w14:textId="77777777" w:rsidR="00E34F63" w:rsidRPr="008E653D" w:rsidRDefault="00E34F63" w:rsidP="00E34F63">
      <w:pPr>
        <w:spacing w:after="0" w:line="240" w:lineRule="auto"/>
        <w:jc w:val="both"/>
        <w:rPr>
          <w:rFonts w:ascii="Arial" w:hAnsi="Arial" w:cs="Arial"/>
          <w:sz w:val="24"/>
          <w:szCs w:val="32"/>
          <w:lang w:val="en-US"/>
        </w:rPr>
      </w:pPr>
      <w:r w:rsidRPr="008E653D">
        <w:rPr>
          <w:rFonts w:ascii="Arial" w:hAnsi="Arial" w:cs="Arial"/>
          <w:sz w:val="24"/>
          <w:szCs w:val="32"/>
          <w:lang w:val="en-US"/>
        </w:rPr>
        <w:t xml:space="preserve">As outlined in this report. </w:t>
      </w:r>
    </w:p>
    <w:p w14:paraId="1F79E32D" w14:textId="77777777" w:rsidR="00E34F63" w:rsidRPr="00C24B88" w:rsidRDefault="00E34F63" w:rsidP="00E34F63">
      <w:pPr>
        <w:spacing w:after="0" w:line="240" w:lineRule="auto"/>
        <w:jc w:val="both"/>
        <w:rPr>
          <w:rFonts w:ascii="Arial" w:eastAsia="Times New Roman" w:hAnsi="Arial" w:cs="Arial"/>
          <w:sz w:val="24"/>
          <w:szCs w:val="24"/>
        </w:rPr>
      </w:pPr>
    </w:p>
    <w:p w14:paraId="220CEF58" w14:textId="77777777" w:rsidR="00E34F63" w:rsidRPr="00AD73CC" w:rsidRDefault="00E34F63" w:rsidP="00E34F63">
      <w:pPr>
        <w:spacing w:after="0" w:line="240" w:lineRule="auto"/>
        <w:jc w:val="both"/>
        <w:rPr>
          <w:rFonts w:ascii="Arial" w:hAnsi="Arial" w:cs="Arial"/>
          <w:b/>
          <w:sz w:val="28"/>
          <w:szCs w:val="32"/>
          <w:lang w:val="en-US"/>
        </w:rPr>
      </w:pPr>
      <w:r w:rsidRPr="00AD73CC">
        <w:rPr>
          <w:rFonts w:ascii="Arial" w:hAnsi="Arial" w:cs="Arial"/>
          <w:b/>
          <w:sz w:val="28"/>
          <w:szCs w:val="32"/>
          <w:lang w:val="en-US"/>
        </w:rPr>
        <w:t>Discussion</w:t>
      </w:r>
    </w:p>
    <w:p w14:paraId="6546CD12" w14:textId="77777777" w:rsidR="00E34F63" w:rsidRPr="00AD73CC" w:rsidRDefault="00E34F63" w:rsidP="00E34F63">
      <w:pPr>
        <w:pStyle w:val="NoSpacing"/>
        <w:jc w:val="both"/>
        <w:rPr>
          <w:lang w:val="en-US"/>
        </w:rPr>
      </w:pPr>
    </w:p>
    <w:p w14:paraId="68361E07" w14:textId="77777777" w:rsidR="00E34F63" w:rsidRDefault="00E34F63" w:rsidP="00E34F63">
      <w:pPr>
        <w:spacing w:after="0" w:line="240" w:lineRule="auto"/>
        <w:jc w:val="both"/>
        <w:rPr>
          <w:rFonts w:ascii="Arial" w:eastAsia="Times New Roman" w:hAnsi="Arial" w:cs="Arial"/>
          <w:sz w:val="24"/>
          <w:szCs w:val="24"/>
        </w:rPr>
      </w:pPr>
      <w:r w:rsidRPr="000400AD">
        <w:rPr>
          <w:rFonts w:ascii="Arial" w:eastAsia="Times New Roman" w:hAnsi="Arial" w:cs="Arial"/>
          <w:sz w:val="24"/>
          <w:szCs w:val="24"/>
        </w:rPr>
        <w:t xml:space="preserve">Accounts which are anticipated to vary from the </w:t>
      </w:r>
      <w:r>
        <w:rPr>
          <w:rFonts w:ascii="Arial" w:eastAsia="Times New Roman" w:hAnsi="Arial" w:cs="Arial"/>
          <w:sz w:val="24"/>
          <w:szCs w:val="24"/>
        </w:rPr>
        <w:t>adopted Budget</w:t>
      </w:r>
      <w:r w:rsidRPr="000400AD">
        <w:rPr>
          <w:rFonts w:ascii="Arial" w:eastAsia="Times New Roman" w:hAnsi="Arial" w:cs="Arial"/>
          <w:sz w:val="24"/>
          <w:szCs w:val="24"/>
        </w:rPr>
        <w:t xml:space="preserve"> are identified and </w:t>
      </w:r>
      <w:r>
        <w:rPr>
          <w:rFonts w:ascii="Arial" w:eastAsia="Times New Roman" w:hAnsi="Arial" w:cs="Arial"/>
          <w:sz w:val="24"/>
          <w:szCs w:val="24"/>
        </w:rPr>
        <w:t xml:space="preserve">submitted </w:t>
      </w:r>
      <w:r w:rsidRPr="000400AD">
        <w:rPr>
          <w:rFonts w:ascii="Arial" w:eastAsia="Times New Roman" w:hAnsi="Arial" w:cs="Arial"/>
          <w:sz w:val="24"/>
          <w:szCs w:val="24"/>
        </w:rPr>
        <w:t xml:space="preserve">for </w:t>
      </w:r>
      <w:r>
        <w:rPr>
          <w:rFonts w:ascii="Arial" w:eastAsia="Times New Roman" w:hAnsi="Arial" w:cs="Arial"/>
          <w:sz w:val="24"/>
          <w:szCs w:val="24"/>
        </w:rPr>
        <w:t>the Budget adjustment</w:t>
      </w:r>
      <w:r w:rsidRPr="000400AD">
        <w:rPr>
          <w:rFonts w:ascii="Arial" w:eastAsia="Times New Roman" w:hAnsi="Arial" w:cs="Arial"/>
          <w:sz w:val="24"/>
          <w:szCs w:val="24"/>
        </w:rPr>
        <w:t>.</w:t>
      </w:r>
      <w:r>
        <w:rPr>
          <w:rFonts w:ascii="Arial" w:eastAsia="Times New Roman" w:hAnsi="Arial" w:cs="Arial"/>
          <w:sz w:val="24"/>
          <w:szCs w:val="24"/>
        </w:rPr>
        <w:t xml:space="preserve"> </w:t>
      </w:r>
      <w:r w:rsidRPr="000400AD">
        <w:rPr>
          <w:rFonts w:ascii="Arial" w:eastAsia="Times New Roman" w:hAnsi="Arial" w:cs="Arial"/>
          <w:sz w:val="24"/>
          <w:szCs w:val="24"/>
        </w:rPr>
        <w:t xml:space="preserve">These </w:t>
      </w:r>
      <w:r>
        <w:rPr>
          <w:rFonts w:ascii="Arial" w:eastAsia="Times New Roman" w:hAnsi="Arial" w:cs="Arial"/>
          <w:sz w:val="24"/>
          <w:szCs w:val="24"/>
        </w:rPr>
        <w:t>submissions are reviewed by the respective directors and submitted</w:t>
      </w:r>
      <w:r w:rsidRPr="000400AD">
        <w:rPr>
          <w:rFonts w:ascii="Arial" w:eastAsia="Times New Roman" w:hAnsi="Arial" w:cs="Arial"/>
          <w:sz w:val="24"/>
          <w:szCs w:val="24"/>
        </w:rPr>
        <w:t xml:space="preserve"> for Council approval (</w:t>
      </w:r>
      <w:r w:rsidRPr="00F352A3">
        <w:rPr>
          <w:rFonts w:ascii="Arial" w:eastAsia="Times New Roman" w:hAnsi="Arial" w:cs="Arial"/>
          <w:sz w:val="24"/>
          <w:szCs w:val="24"/>
        </w:rPr>
        <w:t xml:space="preserve">Attachment </w:t>
      </w:r>
      <w:r>
        <w:rPr>
          <w:rFonts w:ascii="Arial" w:eastAsia="Times New Roman" w:hAnsi="Arial" w:cs="Arial"/>
          <w:sz w:val="24"/>
          <w:szCs w:val="24"/>
        </w:rPr>
        <w:t xml:space="preserve">1, </w:t>
      </w:r>
      <w:r w:rsidRPr="00441364">
        <w:rPr>
          <w:rFonts w:ascii="Arial" w:eastAsia="Times New Roman" w:hAnsi="Arial" w:cs="Arial"/>
          <w:sz w:val="24"/>
          <w:szCs w:val="24"/>
        </w:rPr>
        <w:t>2 &amp; 3 to</w:t>
      </w:r>
      <w:r w:rsidRPr="000400AD">
        <w:rPr>
          <w:rFonts w:ascii="Arial" w:eastAsia="Times New Roman" w:hAnsi="Arial" w:cs="Arial"/>
          <w:sz w:val="24"/>
          <w:szCs w:val="24"/>
        </w:rPr>
        <w:t xml:space="preserve"> this Report).</w:t>
      </w:r>
    </w:p>
    <w:p w14:paraId="7F2AE15C" w14:textId="77777777" w:rsidR="00E34F63" w:rsidRPr="000400AD" w:rsidRDefault="00E34F63" w:rsidP="00E34F63">
      <w:pPr>
        <w:spacing w:after="0" w:line="240" w:lineRule="auto"/>
        <w:jc w:val="both"/>
        <w:rPr>
          <w:rFonts w:ascii="Arial" w:eastAsia="Times New Roman" w:hAnsi="Arial" w:cs="Arial"/>
          <w:sz w:val="24"/>
          <w:szCs w:val="24"/>
        </w:rPr>
      </w:pPr>
    </w:p>
    <w:p w14:paraId="2B147910" w14:textId="77777777" w:rsidR="00E34F63" w:rsidRDefault="00E34F63" w:rsidP="00E34F63">
      <w:pPr>
        <w:spacing w:after="0" w:line="240" w:lineRule="auto"/>
        <w:jc w:val="both"/>
        <w:rPr>
          <w:rFonts w:ascii="Arial" w:eastAsia="Times New Roman" w:hAnsi="Arial" w:cs="Arial"/>
          <w:sz w:val="24"/>
          <w:szCs w:val="24"/>
        </w:rPr>
      </w:pPr>
      <w:r>
        <w:rPr>
          <w:rFonts w:ascii="Arial" w:eastAsia="Times New Roman" w:hAnsi="Arial" w:cs="Arial"/>
          <w:sz w:val="24"/>
          <w:szCs w:val="24"/>
        </w:rPr>
        <w:t>Any</w:t>
      </w:r>
      <w:r w:rsidRPr="003F29C1">
        <w:rPr>
          <w:rFonts w:ascii="Arial" w:eastAsia="Times New Roman" w:hAnsi="Arial" w:cs="Arial"/>
          <w:sz w:val="24"/>
          <w:szCs w:val="24"/>
        </w:rPr>
        <w:t xml:space="preserve"> variance between the c</w:t>
      </w:r>
      <w:r>
        <w:rPr>
          <w:rFonts w:ascii="Arial" w:eastAsia="Times New Roman" w:hAnsi="Arial" w:cs="Arial"/>
          <w:sz w:val="24"/>
          <w:szCs w:val="24"/>
        </w:rPr>
        <w:t>arried forward surplus from 2018/2019</w:t>
      </w:r>
      <w:r w:rsidRPr="003F29C1">
        <w:rPr>
          <w:rFonts w:ascii="Arial" w:eastAsia="Times New Roman" w:hAnsi="Arial" w:cs="Arial"/>
          <w:sz w:val="24"/>
          <w:szCs w:val="24"/>
        </w:rPr>
        <w:t xml:space="preserve"> finan</w:t>
      </w:r>
      <w:r>
        <w:rPr>
          <w:rFonts w:ascii="Arial" w:eastAsia="Times New Roman" w:hAnsi="Arial" w:cs="Arial"/>
          <w:sz w:val="24"/>
          <w:szCs w:val="24"/>
        </w:rPr>
        <w:t>cial year estimated during the B</w:t>
      </w:r>
      <w:r w:rsidRPr="003F29C1">
        <w:rPr>
          <w:rFonts w:ascii="Arial" w:eastAsia="Times New Roman" w:hAnsi="Arial" w:cs="Arial"/>
          <w:sz w:val="24"/>
          <w:szCs w:val="24"/>
        </w:rPr>
        <w:t xml:space="preserve">udget process and actual surplus following the audit of the Annual Financial Statements is also </w:t>
      </w:r>
      <w:r>
        <w:rPr>
          <w:rFonts w:ascii="Arial" w:eastAsia="Times New Roman" w:hAnsi="Arial" w:cs="Arial"/>
          <w:sz w:val="24"/>
          <w:szCs w:val="24"/>
        </w:rPr>
        <w:t>considered as part of this Mid-Y</w:t>
      </w:r>
      <w:r w:rsidRPr="003F29C1">
        <w:rPr>
          <w:rFonts w:ascii="Arial" w:eastAsia="Times New Roman" w:hAnsi="Arial" w:cs="Arial"/>
          <w:sz w:val="24"/>
          <w:szCs w:val="24"/>
        </w:rPr>
        <w:t>ear Budget Review.</w:t>
      </w:r>
    </w:p>
    <w:p w14:paraId="4B75315B" w14:textId="77777777" w:rsidR="00E34F63" w:rsidRDefault="00E34F63" w:rsidP="00E34F63">
      <w:pPr>
        <w:spacing w:after="0" w:line="240" w:lineRule="auto"/>
        <w:jc w:val="both"/>
        <w:rPr>
          <w:rFonts w:ascii="Arial" w:eastAsia="Times New Roman" w:hAnsi="Arial" w:cs="Arial"/>
          <w:sz w:val="24"/>
          <w:szCs w:val="24"/>
        </w:rPr>
      </w:pPr>
    </w:p>
    <w:p w14:paraId="69F34207" w14:textId="77777777" w:rsidR="00E34F63" w:rsidRDefault="00E34F63" w:rsidP="00E34F63">
      <w:pPr>
        <w:spacing w:after="0" w:line="240" w:lineRule="auto"/>
        <w:jc w:val="both"/>
        <w:rPr>
          <w:rFonts w:ascii="Arial" w:eastAsia="Times New Roman" w:hAnsi="Arial" w:cs="Arial"/>
          <w:sz w:val="24"/>
          <w:szCs w:val="24"/>
        </w:rPr>
      </w:pPr>
      <w:r w:rsidRPr="003F29C1">
        <w:rPr>
          <w:rFonts w:ascii="Arial" w:eastAsia="Times New Roman" w:hAnsi="Arial" w:cs="Arial"/>
          <w:sz w:val="24"/>
          <w:szCs w:val="24"/>
        </w:rPr>
        <w:t xml:space="preserve">A Revised Rate Setting Statement incorporating the budget changes requested and the variance in the </w:t>
      </w:r>
      <w:r>
        <w:rPr>
          <w:rFonts w:ascii="Arial" w:eastAsia="Times New Roman" w:hAnsi="Arial" w:cs="Arial"/>
          <w:sz w:val="24"/>
          <w:szCs w:val="24"/>
        </w:rPr>
        <w:t>estimated</w:t>
      </w:r>
      <w:r w:rsidRPr="003F29C1">
        <w:rPr>
          <w:rFonts w:ascii="Arial" w:eastAsia="Times New Roman" w:hAnsi="Arial" w:cs="Arial"/>
          <w:sz w:val="24"/>
          <w:szCs w:val="24"/>
        </w:rPr>
        <w:t xml:space="preserve"> surplus</w:t>
      </w:r>
      <w:r>
        <w:rPr>
          <w:rFonts w:ascii="Arial" w:eastAsia="Times New Roman" w:hAnsi="Arial" w:cs="Arial"/>
          <w:sz w:val="24"/>
          <w:szCs w:val="24"/>
        </w:rPr>
        <w:t xml:space="preserve"> brought forward</w:t>
      </w:r>
      <w:r w:rsidRPr="003F29C1">
        <w:rPr>
          <w:rFonts w:ascii="Arial" w:eastAsia="Times New Roman" w:hAnsi="Arial" w:cs="Arial"/>
          <w:sz w:val="24"/>
          <w:szCs w:val="24"/>
        </w:rPr>
        <w:t xml:space="preserve"> is also submitted fo</w:t>
      </w:r>
      <w:r>
        <w:rPr>
          <w:rFonts w:ascii="Arial" w:eastAsia="Times New Roman" w:hAnsi="Arial" w:cs="Arial"/>
          <w:sz w:val="24"/>
          <w:szCs w:val="24"/>
        </w:rPr>
        <w:t xml:space="preserve">r Council approval (Attachment 1). </w:t>
      </w:r>
      <w:r w:rsidRPr="003F29C1">
        <w:rPr>
          <w:rFonts w:ascii="Arial" w:eastAsia="Times New Roman" w:hAnsi="Arial" w:cs="Arial"/>
          <w:sz w:val="24"/>
          <w:szCs w:val="24"/>
        </w:rPr>
        <w:t xml:space="preserve">It is noted that the net impact of the changes is an estimated </w:t>
      </w:r>
      <w:r>
        <w:rPr>
          <w:rFonts w:ascii="Arial" w:eastAsia="Times New Roman" w:hAnsi="Arial" w:cs="Arial"/>
          <w:sz w:val="24"/>
          <w:szCs w:val="24"/>
        </w:rPr>
        <w:t>deficit</w:t>
      </w:r>
      <w:r w:rsidRPr="003F29C1">
        <w:rPr>
          <w:rFonts w:ascii="Arial" w:eastAsia="Times New Roman" w:hAnsi="Arial" w:cs="Arial"/>
          <w:sz w:val="24"/>
          <w:szCs w:val="24"/>
        </w:rPr>
        <w:t xml:space="preserve"> to be carried forward at the end of this financial year o</w:t>
      </w:r>
      <w:r w:rsidRPr="001E098C">
        <w:rPr>
          <w:rFonts w:ascii="Arial" w:eastAsia="Times New Roman" w:hAnsi="Arial" w:cs="Arial"/>
          <w:sz w:val="24"/>
          <w:szCs w:val="24"/>
        </w:rPr>
        <w:t>f $</w:t>
      </w:r>
      <w:r>
        <w:rPr>
          <w:rFonts w:ascii="Arial" w:eastAsia="Times New Roman" w:hAnsi="Arial" w:cs="Arial"/>
          <w:sz w:val="24"/>
          <w:szCs w:val="24"/>
        </w:rPr>
        <w:t>12,375.</w:t>
      </w:r>
      <w:r w:rsidRPr="003F29C1">
        <w:rPr>
          <w:rFonts w:ascii="Arial" w:eastAsia="Times New Roman" w:hAnsi="Arial" w:cs="Arial"/>
          <w:sz w:val="24"/>
          <w:szCs w:val="24"/>
        </w:rPr>
        <w:t xml:space="preserve"> </w:t>
      </w:r>
    </w:p>
    <w:p w14:paraId="3438FBCF" w14:textId="77777777" w:rsidR="00E34F63" w:rsidRPr="003F29C1" w:rsidRDefault="00E34F63" w:rsidP="00E34F63">
      <w:pPr>
        <w:spacing w:after="0" w:line="240" w:lineRule="auto"/>
        <w:jc w:val="both"/>
        <w:rPr>
          <w:rFonts w:ascii="Arial" w:eastAsia="Times New Roman" w:hAnsi="Arial" w:cs="Arial"/>
          <w:sz w:val="24"/>
          <w:szCs w:val="24"/>
        </w:rPr>
      </w:pPr>
    </w:p>
    <w:p w14:paraId="4FA08358" w14:textId="77777777" w:rsidR="001D51B2" w:rsidRDefault="001D51B2">
      <w:pPr>
        <w:spacing w:after="160" w:line="259" w:lineRule="auto"/>
        <w:rPr>
          <w:rFonts w:ascii="Arial" w:eastAsia="Times New Roman" w:hAnsi="Arial" w:cs="Arial"/>
          <w:sz w:val="24"/>
          <w:szCs w:val="24"/>
        </w:rPr>
      </w:pPr>
      <w:r>
        <w:rPr>
          <w:rFonts w:ascii="Arial" w:eastAsia="Times New Roman" w:hAnsi="Arial" w:cs="Arial"/>
          <w:sz w:val="24"/>
          <w:szCs w:val="24"/>
        </w:rPr>
        <w:br w:type="page"/>
      </w:r>
    </w:p>
    <w:p w14:paraId="0920F1F2" w14:textId="6AD384F4" w:rsidR="00E34F63" w:rsidRDefault="00E34F63" w:rsidP="0024426D">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This mid-year budget review deals with the amendments to the operating budget deemed necessary due to changes in the assumptions that were used in developing the operating budget towards June of last year. Amendments to the capital budget are also requested as some projects have to be deferred due to factors outside the control of the Administration, re-scoped due to additional information available or completed under/over the budget.</w:t>
      </w:r>
    </w:p>
    <w:p w14:paraId="4FEE77CD" w14:textId="77777777" w:rsidR="00E34F63" w:rsidRPr="000400AD" w:rsidRDefault="00E34F63" w:rsidP="0024426D">
      <w:pPr>
        <w:spacing w:after="0" w:line="240" w:lineRule="auto"/>
        <w:jc w:val="both"/>
        <w:rPr>
          <w:rFonts w:ascii="Arial" w:eastAsia="Times New Roman" w:hAnsi="Arial" w:cs="Arial"/>
          <w:sz w:val="24"/>
          <w:szCs w:val="24"/>
        </w:rPr>
      </w:pPr>
    </w:p>
    <w:p w14:paraId="0A76D7BB" w14:textId="77777777" w:rsidR="00E34F63" w:rsidRDefault="00E34F63" w:rsidP="0024426D">
      <w:pPr>
        <w:spacing w:after="0" w:line="240" w:lineRule="auto"/>
        <w:jc w:val="both"/>
        <w:rPr>
          <w:rFonts w:ascii="Arial" w:eastAsia="Times New Roman" w:hAnsi="Arial" w:cs="Arial"/>
          <w:b/>
          <w:sz w:val="24"/>
          <w:szCs w:val="24"/>
        </w:rPr>
      </w:pPr>
      <w:r w:rsidRPr="006F4E83">
        <w:rPr>
          <w:rFonts w:ascii="Arial" w:eastAsia="Times New Roman" w:hAnsi="Arial" w:cs="Arial"/>
          <w:b/>
          <w:sz w:val="24"/>
          <w:szCs w:val="24"/>
        </w:rPr>
        <w:t>Operating Revenue (excluding Rates)</w:t>
      </w:r>
    </w:p>
    <w:p w14:paraId="0C3ED5C3" w14:textId="77777777" w:rsidR="00E34F63" w:rsidRPr="006F4E83" w:rsidRDefault="00E34F63" w:rsidP="0024426D">
      <w:pPr>
        <w:spacing w:after="0" w:line="240" w:lineRule="auto"/>
        <w:jc w:val="both"/>
        <w:rPr>
          <w:rFonts w:ascii="Arial" w:eastAsia="Times New Roman" w:hAnsi="Arial" w:cs="Arial"/>
          <w:b/>
          <w:sz w:val="24"/>
          <w:szCs w:val="24"/>
        </w:rPr>
      </w:pPr>
    </w:p>
    <w:p w14:paraId="619B4F7D" w14:textId="77777777" w:rsidR="00E34F63" w:rsidRPr="009A3F8E" w:rsidRDefault="00E34F63" w:rsidP="0024426D">
      <w:pPr>
        <w:tabs>
          <w:tab w:val="right" w:pos="6237"/>
        </w:tabs>
        <w:spacing w:after="0" w:line="240" w:lineRule="auto"/>
        <w:jc w:val="both"/>
        <w:rPr>
          <w:rFonts w:ascii="Arial" w:eastAsia="Times New Roman" w:hAnsi="Arial" w:cs="Arial"/>
          <w:sz w:val="24"/>
          <w:szCs w:val="24"/>
        </w:rPr>
      </w:pPr>
      <w:r w:rsidRPr="009A3F8E">
        <w:rPr>
          <w:rFonts w:ascii="Arial" w:eastAsia="Times New Roman" w:hAnsi="Arial" w:cs="Arial"/>
          <w:sz w:val="24"/>
          <w:szCs w:val="24"/>
        </w:rPr>
        <w:t>Adopted Budget</w:t>
      </w:r>
      <w:r w:rsidRPr="009A3F8E">
        <w:rPr>
          <w:rFonts w:ascii="Arial" w:eastAsia="Times New Roman" w:hAnsi="Arial" w:cs="Arial"/>
          <w:sz w:val="24"/>
          <w:szCs w:val="24"/>
        </w:rPr>
        <w:tab/>
        <w:t>$10,186,852</w:t>
      </w:r>
    </w:p>
    <w:p w14:paraId="1E454A59" w14:textId="77777777" w:rsidR="00E34F63" w:rsidRDefault="00E34F63" w:rsidP="0024426D">
      <w:pPr>
        <w:tabs>
          <w:tab w:val="right" w:pos="6237"/>
        </w:tabs>
        <w:spacing w:after="0" w:line="240" w:lineRule="auto"/>
        <w:jc w:val="both"/>
        <w:rPr>
          <w:rFonts w:ascii="Arial" w:eastAsia="Times New Roman" w:hAnsi="Arial" w:cs="Arial"/>
          <w:sz w:val="24"/>
          <w:szCs w:val="24"/>
        </w:rPr>
      </w:pPr>
      <w:r w:rsidRPr="009A3F8E">
        <w:rPr>
          <w:rFonts w:ascii="Arial" w:eastAsia="Times New Roman" w:hAnsi="Arial" w:cs="Arial"/>
          <w:sz w:val="24"/>
          <w:szCs w:val="24"/>
        </w:rPr>
        <w:t xml:space="preserve">Mid-Year Revised Budget </w:t>
      </w:r>
      <w:r w:rsidRPr="009A3F8E">
        <w:rPr>
          <w:rFonts w:ascii="Arial" w:eastAsia="Times New Roman" w:hAnsi="Arial" w:cs="Arial"/>
          <w:sz w:val="24"/>
          <w:szCs w:val="24"/>
        </w:rPr>
        <w:tab/>
        <w:t>$10,</w:t>
      </w:r>
      <w:r>
        <w:rPr>
          <w:rFonts w:ascii="Arial" w:eastAsia="Times New Roman" w:hAnsi="Arial" w:cs="Arial"/>
          <w:sz w:val="24"/>
          <w:szCs w:val="24"/>
        </w:rPr>
        <w:t>052,482</w:t>
      </w:r>
    </w:p>
    <w:p w14:paraId="63420D4D" w14:textId="77777777" w:rsidR="00E34F63" w:rsidRPr="009A3F8E" w:rsidRDefault="00E34F63" w:rsidP="00F057FE">
      <w:pPr>
        <w:tabs>
          <w:tab w:val="right" w:pos="6237"/>
        </w:tabs>
        <w:spacing w:after="0" w:line="240" w:lineRule="auto"/>
        <w:jc w:val="both"/>
        <w:rPr>
          <w:rFonts w:ascii="Arial" w:eastAsia="Times New Roman" w:hAnsi="Arial" w:cs="Arial"/>
          <w:sz w:val="24"/>
          <w:szCs w:val="24"/>
        </w:rPr>
      </w:pPr>
    </w:p>
    <w:p w14:paraId="78051C0F" w14:textId="77777777" w:rsidR="00E34F63" w:rsidRPr="009A3F8E" w:rsidRDefault="00E34F63" w:rsidP="00F057FE">
      <w:pPr>
        <w:tabs>
          <w:tab w:val="right" w:pos="6237"/>
        </w:tabs>
        <w:spacing w:after="0" w:line="240" w:lineRule="auto"/>
        <w:jc w:val="both"/>
        <w:rPr>
          <w:rFonts w:ascii="Arial" w:eastAsia="Times New Roman" w:hAnsi="Arial" w:cs="Arial"/>
          <w:sz w:val="24"/>
          <w:szCs w:val="24"/>
        </w:rPr>
      </w:pPr>
      <w:r w:rsidRPr="009A3F8E">
        <w:rPr>
          <w:rFonts w:ascii="Arial" w:eastAsia="Times New Roman" w:hAnsi="Arial" w:cs="Arial"/>
          <w:sz w:val="24"/>
          <w:szCs w:val="24"/>
        </w:rPr>
        <w:t>Accumulated Variance (Unfavourable)</w:t>
      </w:r>
      <w:r w:rsidRPr="009A3F8E">
        <w:rPr>
          <w:rFonts w:ascii="Arial" w:eastAsia="Times New Roman" w:hAnsi="Arial" w:cs="Arial"/>
          <w:sz w:val="24"/>
          <w:szCs w:val="24"/>
        </w:rPr>
        <w:tab/>
        <w:t>$</w:t>
      </w:r>
      <w:r>
        <w:rPr>
          <w:rFonts w:ascii="Arial" w:eastAsia="Times New Roman" w:hAnsi="Arial" w:cs="Arial"/>
          <w:sz w:val="24"/>
          <w:szCs w:val="24"/>
        </w:rPr>
        <w:t>134,370</w:t>
      </w:r>
    </w:p>
    <w:p w14:paraId="77126A86" w14:textId="77777777" w:rsidR="00E34F63" w:rsidRPr="006E638D" w:rsidRDefault="00E34F63" w:rsidP="00F057FE">
      <w:pPr>
        <w:tabs>
          <w:tab w:val="right" w:pos="6237"/>
        </w:tabs>
        <w:spacing w:after="0" w:line="240" w:lineRule="auto"/>
        <w:jc w:val="both"/>
        <w:rPr>
          <w:rFonts w:ascii="Arial" w:eastAsia="Times New Roman" w:hAnsi="Arial" w:cs="Arial"/>
          <w:sz w:val="24"/>
          <w:szCs w:val="24"/>
          <w:highlight w:val="yellow"/>
        </w:rPr>
      </w:pPr>
    </w:p>
    <w:p w14:paraId="188D9948" w14:textId="77777777" w:rsidR="00E34F63" w:rsidRPr="00805AC5" w:rsidRDefault="00E34F63" w:rsidP="00F057FE">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Significant factors contributing to this increased income include:</w:t>
      </w:r>
    </w:p>
    <w:p w14:paraId="0B3E29B7" w14:textId="77777777" w:rsidR="00E34F63" w:rsidRDefault="00E34F63" w:rsidP="00F057FE">
      <w:pPr>
        <w:numPr>
          <w:ilvl w:val="0"/>
          <w:numId w:val="8"/>
        </w:numPr>
        <w:tabs>
          <w:tab w:val="clear" w:pos="1440"/>
        </w:tabs>
        <w:spacing w:after="0" w:line="240" w:lineRule="auto"/>
        <w:ind w:left="567" w:hanging="567"/>
        <w:jc w:val="both"/>
        <w:rPr>
          <w:rFonts w:ascii="Arial" w:eastAsia="Times New Roman" w:hAnsi="Arial" w:cs="Arial"/>
          <w:sz w:val="24"/>
          <w:szCs w:val="24"/>
        </w:rPr>
      </w:pPr>
      <w:r w:rsidRPr="004075CB">
        <w:rPr>
          <w:rFonts w:ascii="Arial" w:eastAsia="Times New Roman" w:hAnsi="Arial" w:cs="Arial"/>
          <w:sz w:val="24"/>
          <w:szCs w:val="24"/>
        </w:rPr>
        <w:t>Favourable</w:t>
      </w:r>
    </w:p>
    <w:p w14:paraId="6AD2FAB0" w14:textId="77777777" w:rsidR="00E34F63" w:rsidRPr="00805AC5" w:rsidRDefault="00E34F63" w:rsidP="00F057FE">
      <w:pPr>
        <w:pStyle w:val="ListParagraph"/>
        <w:numPr>
          <w:ilvl w:val="0"/>
          <w:numId w:val="8"/>
        </w:num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 xml:space="preserve">Increase in Planning Income of $230,000 due to increased </w:t>
      </w:r>
      <w:r>
        <w:rPr>
          <w:rFonts w:ascii="Arial" w:eastAsia="Times New Roman" w:hAnsi="Arial" w:cs="Arial"/>
          <w:sz w:val="24"/>
          <w:szCs w:val="24"/>
        </w:rPr>
        <w:t xml:space="preserve">planning </w:t>
      </w:r>
      <w:r w:rsidRPr="00805AC5">
        <w:rPr>
          <w:rFonts w:ascii="Arial" w:eastAsia="Times New Roman" w:hAnsi="Arial" w:cs="Arial"/>
          <w:sz w:val="24"/>
          <w:szCs w:val="24"/>
        </w:rPr>
        <w:t>applications</w:t>
      </w:r>
    </w:p>
    <w:p w14:paraId="3AE82E65" w14:textId="77777777" w:rsidR="00E34F63" w:rsidRPr="00805AC5" w:rsidRDefault="00E34F63" w:rsidP="00F057FE">
      <w:pPr>
        <w:pStyle w:val="ListParagraph"/>
        <w:numPr>
          <w:ilvl w:val="0"/>
          <w:numId w:val="8"/>
        </w:num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Increase in fees and charges for P</w:t>
      </w:r>
      <w:r>
        <w:rPr>
          <w:rFonts w:ascii="Arial" w:eastAsia="Times New Roman" w:hAnsi="Arial" w:cs="Arial"/>
          <w:sz w:val="24"/>
          <w:szCs w:val="24"/>
        </w:rPr>
        <w:t>oint Resolution Childcare Centre</w:t>
      </w:r>
      <w:r w:rsidRPr="00805AC5">
        <w:rPr>
          <w:rFonts w:ascii="Arial" w:eastAsia="Times New Roman" w:hAnsi="Arial" w:cs="Arial"/>
          <w:sz w:val="24"/>
          <w:szCs w:val="24"/>
        </w:rPr>
        <w:t xml:space="preserve"> of $40,000 based on increased number of children </w:t>
      </w:r>
      <w:r>
        <w:rPr>
          <w:rFonts w:ascii="Arial" w:eastAsia="Times New Roman" w:hAnsi="Arial" w:cs="Arial"/>
          <w:sz w:val="24"/>
          <w:szCs w:val="24"/>
        </w:rPr>
        <w:t xml:space="preserve">attending the </w:t>
      </w:r>
      <w:r w:rsidRPr="00805AC5">
        <w:rPr>
          <w:rFonts w:ascii="Arial" w:eastAsia="Times New Roman" w:hAnsi="Arial" w:cs="Arial"/>
          <w:sz w:val="24"/>
          <w:szCs w:val="24"/>
        </w:rPr>
        <w:t>centre</w:t>
      </w:r>
    </w:p>
    <w:p w14:paraId="7848A74A" w14:textId="77777777" w:rsidR="00E34F63" w:rsidRPr="00805AC5" w:rsidRDefault="00E34F63" w:rsidP="00F057FE">
      <w:pPr>
        <w:pStyle w:val="ListParagraph"/>
        <w:numPr>
          <w:ilvl w:val="0"/>
          <w:numId w:val="8"/>
        </w:num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Increase in fees and charges for Positive Ag</w:t>
      </w:r>
      <w:r>
        <w:rPr>
          <w:rFonts w:ascii="Arial" w:eastAsia="Times New Roman" w:hAnsi="Arial" w:cs="Arial"/>
          <w:sz w:val="24"/>
          <w:szCs w:val="24"/>
        </w:rPr>
        <w:t>e</w:t>
      </w:r>
      <w:r w:rsidRPr="00805AC5">
        <w:rPr>
          <w:rFonts w:ascii="Arial" w:eastAsia="Times New Roman" w:hAnsi="Arial" w:cs="Arial"/>
          <w:sz w:val="24"/>
          <w:szCs w:val="24"/>
        </w:rPr>
        <w:t>ing</w:t>
      </w:r>
      <w:r>
        <w:rPr>
          <w:rFonts w:ascii="Arial" w:eastAsia="Times New Roman" w:hAnsi="Arial" w:cs="Arial"/>
          <w:sz w:val="24"/>
          <w:szCs w:val="24"/>
        </w:rPr>
        <w:t xml:space="preserve"> program</w:t>
      </w:r>
      <w:r w:rsidRPr="00805AC5">
        <w:rPr>
          <w:rFonts w:ascii="Arial" w:eastAsia="Times New Roman" w:hAnsi="Arial" w:cs="Arial"/>
          <w:sz w:val="24"/>
          <w:szCs w:val="24"/>
        </w:rPr>
        <w:t xml:space="preserve"> of $41,000 due to increased clients</w:t>
      </w:r>
    </w:p>
    <w:p w14:paraId="1646B07B" w14:textId="77777777" w:rsidR="00E34F63" w:rsidRDefault="00E34F63" w:rsidP="00F057FE">
      <w:pPr>
        <w:numPr>
          <w:ilvl w:val="0"/>
          <w:numId w:val="8"/>
        </w:numPr>
        <w:spacing w:after="0" w:line="240" w:lineRule="auto"/>
        <w:jc w:val="both"/>
        <w:rPr>
          <w:rFonts w:ascii="Arial" w:eastAsia="Times New Roman" w:hAnsi="Arial" w:cs="Arial"/>
          <w:sz w:val="24"/>
          <w:szCs w:val="24"/>
        </w:rPr>
      </w:pPr>
      <w:r w:rsidRPr="004075CB">
        <w:rPr>
          <w:rFonts w:ascii="Arial" w:eastAsia="Times New Roman" w:hAnsi="Arial" w:cs="Arial"/>
          <w:sz w:val="24"/>
          <w:szCs w:val="24"/>
        </w:rPr>
        <w:t xml:space="preserve">Increase in contributions for </w:t>
      </w:r>
      <w:r>
        <w:rPr>
          <w:rFonts w:ascii="Arial" w:eastAsia="Times New Roman" w:hAnsi="Arial" w:cs="Arial"/>
          <w:sz w:val="24"/>
          <w:szCs w:val="24"/>
        </w:rPr>
        <w:t>p</w:t>
      </w:r>
      <w:r w:rsidRPr="004075CB">
        <w:rPr>
          <w:rFonts w:ascii="Arial" w:eastAsia="Times New Roman" w:hAnsi="Arial" w:cs="Arial"/>
          <w:sz w:val="24"/>
          <w:szCs w:val="24"/>
        </w:rPr>
        <w:t>arks maintenance of $49,000</w:t>
      </w:r>
    </w:p>
    <w:p w14:paraId="30ED160F" w14:textId="77777777" w:rsidR="00E34F63" w:rsidRDefault="00E34F63" w:rsidP="00F057FE">
      <w:pPr>
        <w:numPr>
          <w:ilvl w:val="0"/>
          <w:numId w:val="8"/>
        </w:numPr>
        <w:spacing w:after="0" w:line="240" w:lineRule="auto"/>
        <w:jc w:val="both"/>
        <w:rPr>
          <w:rFonts w:ascii="Arial" w:eastAsia="Times New Roman" w:hAnsi="Arial" w:cs="Arial"/>
          <w:sz w:val="24"/>
          <w:szCs w:val="24"/>
        </w:rPr>
      </w:pPr>
      <w:r>
        <w:rPr>
          <w:rFonts w:ascii="Arial" w:eastAsia="Times New Roman" w:hAnsi="Arial" w:cs="Arial"/>
          <w:sz w:val="24"/>
          <w:szCs w:val="24"/>
        </w:rPr>
        <w:t>Additional planning income of $230,000</w:t>
      </w:r>
      <w:r w:rsidRPr="004075CB">
        <w:rPr>
          <w:rFonts w:ascii="Arial" w:eastAsia="Times New Roman" w:hAnsi="Arial" w:cs="Arial"/>
          <w:sz w:val="24"/>
          <w:szCs w:val="24"/>
        </w:rPr>
        <w:t xml:space="preserve"> </w:t>
      </w:r>
    </w:p>
    <w:p w14:paraId="1273F9D8" w14:textId="77777777" w:rsidR="00E34F63" w:rsidRPr="004075CB" w:rsidRDefault="00E34F63" w:rsidP="00F057FE">
      <w:pPr>
        <w:spacing w:after="0" w:line="240" w:lineRule="auto"/>
        <w:ind w:left="567"/>
        <w:jc w:val="both"/>
        <w:rPr>
          <w:rFonts w:ascii="Arial" w:eastAsia="Times New Roman" w:hAnsi="Arial" w:cs="Arial"/>
          <w:sz w:val="24"/>
          <w:szCs w:val="24"/>
        </w:rPr>
      </w:pPr>
    </w:p>
    <w:p w14:paraId="06449662" w14:textId="77777777" w:rsidR="00E34F63" w:rsidRDefault="00E34F63" w:rsidP="00F057FE">
      <w:pPr>
        <w:numPr>
          <w:ilvl w:val="0"/>
          <w:numId w:val="8"/>
        </w:numPr>
        <w:tabs>
          <w:tab w:val="clear" w:pos="1440"/>
        </w:tabs>
        <w:spacing w:after="0" w:line="240" w:lineRule="auto"/>
        <w:ind w:left="567" w:hanging="567"/>
        <w:jc w:val="both"/>
        <w:rPr>
          <w:rFonts w:ascii="Arial" w:eastAsia="Times New Roman" w:hAnsi="Arial" w:cs="Arial"/>
          <w:sz w:val="24"/>
          <w:szCs w:val="24"/>
        </w:rPr>
      </w:pPr>
      <w:r w:rsidRPr="004075CB">
        <w:rPr>
          <w:rFonts w:ascii="Arial" w:eastAsia="Times New Roman" w:hAnsi="Arial" w:cs="Arial"/>
          <w:sz w:val="24"/>
          <w:szCs w:val="24"/>
        </w:rPr>
        <w:t>Unfavoura</w:t>
      </w:r>
      <w:r>
        <w:rPr>
          <w:rFonts w:ascii="Arial" w:eastAsia="Times New Roman" w:hAnsi="Arial" w:cs="Arial"/>
          <w:sz w:val="24"/>
          <w:szCs w:val="24"/>
        </w:rPr>
        <w:t>b</w:t>
      </w:r>
      <w:r w:rsidRPr="004075CB">
        <w:rPr>
          <w:rFonts w:ascii="Arial" w:eastAsia="Times New Roman" w:hAnsi="Arial" w:cs="Arial"/>
          <w:sz w:val="24"/>
          <w:szCs w:val="24"/>
        </w:rPr>
        <w:t>le</w:t>
      </w:r>
    </w:p>
    <w:p w14:paraId="1049E8F3" w14:textId="77777777" w:rsidR="00E34F63" w:rsidRPr="004075CB" w:rsidRDefault="00E34F63" w:rsidP="00F057FE">
      <w:pPr>
        <w:pStyle w:val="ListParagraph"/>
        <w:numPr>
          <w:ilvl w:val="0"/>
          <w:numId w:val="8"/>
        </w:numPr>
        <w:spacing w:after="0" w:line="240" w:lineRule="auto"/>
        <w:jc w:val="both"/>
        <w:rPr>
          <w:rFonts w:ascii="Arial" w:eastAsia="Times New Roman" w:hAnsi="Arial" w:cs="Arial"/>
          <w:sz w:val="24"/>
          <w:szCs w:val="24"/>
        </w:rPr>
      </w:pPr>
      <w:r w:rsidRPr="004075CB">
        <w:rPr>
          <w:rFonts w:ascii="Arial" w:eastAsia="Times New Roman" w:hAnsi="Arial" w:cs="Arial"/>
          <w:sz w:val="24"/>
          <w:szCs w:val="24"/>
        </w:rPr>
        <w:t>Decrease</w:t>
      </w:r>
      <w:r>
        <w:rPr>
          <w:rFonts w:ascii="Arial" w:eastAsia="Times New Roman" w:hAnsi="Arial" w:cs="Arial"/>
          <w:sz w:val="24"/>
          <w:szCs w:val="24"/>
        </w:rPr>
        <w:t xml:space="preserve"> in</w:t>
      </w:r>
      <w:r w:rsidRPr="004075CB">
        <w:rPr>
          <w:rFonts w:ascii="Arial" w:eastAsia="Times New Roman" w:hAnsi="Arial" w:cs="Arial"/>
          <w:sz w:val="24"/>
          <w:szCs w:val="24"/>
        </w:rPr>
        <w:t xml:space="preserve"> interest income of $145,000 due to lower interest rates</w:t>
      </w:r>
    </w:p>
    <w:p w14:paraId="7E7A605B" w14:textId="77777777" w:rsidR="00E34F63" w:rsidRPr="004075CB" w:rsidRDefault="00E34F63" w:rsidP="00F057FE">
      <w:pPr>
        <w:pStyle w:val="ListParagraph"/>
        <w:numPr>
          <w:ilvl w:val="0"/>
          <w:numId w:val="8"/>
        </w:numPr>
        <w:spacing w:after="0" w:line="240" w:lineRule="auto"/>
        <w:jc w:val="both"/>
        <w:rPr>
          <w:rFonts w:ascii="Arial" w:eastAsia="Times New Roman" w:hAnsi="Arial" w:cs="Arial"/>
          <w:sz w:val="24"/>
          <w:szCs w:val="24"/>
        </w:rPr>
      </w:pPr>
      <w:r>
        <w:rPr>
          <w:rFonts w:ascii="Arial" w:eastAsia="Times New Roman" w:hAnsi="Arial" w:cs="Arial"/>
          <w:sz w:val="24"/>
          <w:szCs w:val="24"/>
        </w:rPr>
        <w:t>D</w:t>
      </w:r>
      <w:r w:rsidRPr="004075CB">
        <w:rPr>
          <w:rFonts w:ascii="Arial" w:eastAsia="Times New Roman" w:hAnsi="Arial" w:cs="Arial"/>
          <w:sz w:val="24"/>
          <w:szCs w:val="24"/>
        </w:rPr>
        <w:t>ecrease in income from WESROC of $126,520 due to lower level of activities undertaken</w:t>
      </w:r>
    </w:p>
    <w:p w14:paraId="37CF7819" w14:textId="77777777" w:rsidR="00E34F63" w:rsidRPr="004075CB" w:rsidRDefault="00E34F63" w:rsidP="00F057FE">
      <w:pPr>
        <w:pStyle w:val="ListParagraph"/>
        <w:numPr>
          <w:ilvl w:val="0"/>
          <w:numId w:val="8"/>
        </w:numPr>
        <w:spacing w:after="0" w:line="240" w:lineRule="auto"/>
        <w:jc w:val="both"/>
        <w:rPr>
          <w:rFonts w:ascii="Arial" w:eastAsia="Times New Roman" w:hAnsi="Arial" w:cs="Arial"/>
          <w:sz w:val="24"/>
          <w:szCs w:val="24"/>
        </w:rPr>
      </w:pPr>
      <w:r w:rsidRPr="004075CB">
        <w:rPr>
          <w:rFonts w:ascii="Arial" w:eastAsia="Times New Roman" w:hAnsi="Arial" w:cs="Arial"/>
          <w:sz w:val="24"/>
          <w:szCs w:val="24"/>
        </w:rPr>
        <w:t>Decrease in Undergroun</w:t>
      </w:r>
      <w:r>
        <w:rPr>
          <w:rFonts w:ascii="Arial" w:eastAsia="Times New Roman" w:hAnsi="Arial" w:cs="Arial"/>
          <w:sz w:val="24"/>
          <w:szCs w:val="24"/>
        </w:rPr>
        <w:t>d</w:t>
      </w:r>
      <w:r w:rsidRPr="004075CB">
        <w:rPr>
          <w:rFonts w:ascii="Arial" w:eastAsia="Times New Roman" w:hAnsi="Arial" w:cs="Arial"/>
          <w:sz w:val="24"/>
          <w:szCs w:val="24"/>
        </w:rPr>
        <w:t xml:space="preserve"> Power service charges of $256,947 as total service charges for the whole project w</w:t>
      </w:r>
      <w:r>
        <w:rPr>
          <w:rFonts w:ascii="Arial" w:eastAsia="Times New Roman" w:hAnsi="Arial" w:cs="Arial"/>
          <w:sz w:val="24"/>
          <w:szCs w:val="24"/>
        </w:rPr>
        <w:t>ere</w:t>
      </w:r>
      <w:r w:rsidRPr="004075CB">
        <w:rPr>
          <w:rFonts w:ascii="Arial" w:eastAsia="Times New Roman" w:hAnsi="Arial" w:cs="Arial"/>
          <w:sz w:val="24"/>
          <w:szCs w:val="24"/>
        </w:rPr>
        <w:t xml:space="preserve"> accounted for in the </w:t>
      </w:r>
      <w:r>
        <w:rPr>
          <w:rFonts w:ascii="Arial" w:eastAsia="Times New Roman" w:hAnsi="Arial" w:cs="Arial"/>
          <w:sz w:val="24"/>
          <w:szCs w:val="24"/>
        </w:rPr>
        <w:t>2018/19</w:t>
      </w:r>
      <w:r w:rsidRPr="004075CB">
        <w:rPr>
          <w:rFonts w:ascii="Arial" w:eastAsia="Times New Roman" w:hAnsi="Arial" w:cs="Arial"/>
          <w:sz w:val="24"/>
          <w:szCs w:val="24"/>
        </w:rPr>
        <w:t xml:space="preserve"> financial year.</w:t>
      </w:r>
    </w:p>
    <w:p w14:paraId="2D3F266F" w14:textId="77777777" w:rsidR="00E34F63" w:rsidRPr="006E638D" w:rsidRDefault="00E34F63" w:rsidP="00E34F63">
      <w:pPr>
        <w:spacing w:after="0" w:line="240" w:lineRule="auto"/>
        <w:jc w:val="both"/>
        <w:rPr>
          <w:rFonts w:ascii="Arial" w:eastAsia="Times New Roman" w:hAnsi="Arial" w:cs="Arial"/>
          <w:sz w:val="24"/>
          <w:szCs w:val="24"/>
          <w:highlight w:val="yellow"/>
        </w:rPr>
      </w:pPr>
    </w:p>
    <w:p w14:paraId="6AB23182" w14:textId="77777777" w:rsidR="00E34F63" w:rsidRPr="008E090E" w:rsidRDefault="00E34F63" w:rsidP="00E34F63">
      <w:pPr>
        <w:spacing w:after="0" w:line="240" w:lineRule="auto"/>
        <w:jc w:val="both"/>
        <w:rPr>
          <w:rFonts w:ascii="Arial" w:eastAsia="Times New Roman" w:hAnsi="Arial" w:cs="Arial"/>
          <w:b/>
          <w:sz w:val="24"/>
          <w:szCs w:val="24"/>
        </w:rPr>
      </w:pPr>
      <w:r w:rsidRPr="008E090E">
        <w:rPr>
          <w:rFonts w:ascii="Arial" w:eastAsia="Times New Roman" w:hAnsi="Arial" w:cs="Arial"/>
          <w:b/>
          <w:sz w:val="24"/>
          <w:szCs w:val="24"/>
        </w:rPr>
        <w:t>Operating Expenditure</w:t>
      </w:r>
    </w:p>
    <w:p w14:paraId="5122497A" w14:textId="77777777" w:rsidR="00E34F63" w:rsidRPr="006E638D" w:rsidRDefault="00E34F63" w:rsidP="00E34F63">
      <w:pPr>
        <w:spacing w:after="0" w:line="240" w:lineRule="auto"/>
        <w:jc w:val="both"/>
        <w:rPr>
          <w:rFonts w:ascii="Arial" w:eastAsia="Times New Roman" w:hAnsi="Arial" w:cs="Arial"/>
          <w:b/>
          <w:sz w:val="24"/>
          <w:szCs w:val="24"/>
          <w:highlight w:val="yellow"/>
        </w:rPr>
      </w:pPr>
    </w:p>
    <w:p w14:paraId="2B69B3D3" w14:textId="77777777" w:rsidR="00E34F63" w:rsidRPr="009426BD" w:rsidRDefault="00E34F63" w:rsidP="00E34F63">
      <w:pPr>
        <w:tabs>
          <w:tab w:val="right" w:pos="6237"/>
        </w:tabs>
        <w:spacing w:after="0" w:line="240" w:lineRule="auto"/>
        <w:jc w:val="both"/>
        <w:rPr>
          <w:rFonts w:ascii="Arial" w:eastAsia="Times New Roman" w:hAnsi="Arial" w:cs="Arial"/>
          <w:sz w:val="24"/>
          <w:szCs w:val="24"/>
        </w:rPr>
      </w:pPr>
      <w:bookmarkStart w:id="5" w:name="_Hlk2849562"/>
      <w:r w:rsidRPr="009426BD">
        <w:rPr>
          <w:rFonts w:ascii="Arial" w:eastAsia="Times New Roman" w:hAnsi="Arial" w:cs="Arial"/>
          <w:sz w:val="24"/>
          <w:szCs w:val="24"/>
        </w:rPr>
        <w:t>Adopted Budget</w:t>
      </w:r>
      <w:r w:rsidRPr="009426BD">
        <w:rPr>
          <w:rFonts w:ascii="Arial" w:eastAsia="Times New Roman" w:hAnsi="Arial" w:cs="Arial"/>
          <w:sz w:val="24"/>
          <w:szCs w:val="24"/>
        </w:rPr>
        <w:tab/>
        <w:t>$30,600,143</w:t>
      </w:r>
    </w:p>
    <w:p w14:paraId="11246BB7" w14:textId="77777777" w:rsidR="00E34F63" w:rsidRDefault="00E34F63" w:rsidP="00E34F63">
      <w:pPr>
        <w:tabs>
          <w:tab w:val="right" w:pos="6237"/>
        </w:tabs>
        <w:spacing w:after="0" w:line="240" w:lineRule="auto"/>
        <w:jc w:val="both"/>
        <w:rPr>
          <w:rFonts w:ascii="Arial" w:eastAsia="Times New Roman" w:hAnsi="Arial" w:cs="Arial"/>
          <w:sz w:val="24"/>
          <w:szCs w:val="24"/>
        </w:rPr>
      </w:pPr>
      <w:r w:rsidRPr="009426BD">
        <w:rPr>
          <w:rFonts w:ascii="Arial" w:eastAsia="Times New Roman" w:hAnsi="Arial" w:cs="Arial"/>
          <w:sz w:val="24"/>
          <w:szCs w:val="24"/>
        </w:rPr>
        <w:t xml:space="preserve">Mid-Year Revised Budget </w:t>
      </w:r>
      <w:r w:rsidRPr="009426BD">
        <w:rPr>
          <w:rFonts w:ascii="Arial" w:eastAsia="Times New Roman" w:hAnsi="Arial" w:cs="Arial"/>
          <w:sz w:val="24"/>
          <w:szCs w:val="24"/>
        </w:rPr>
        <w:tab/>
        <w:t>$31,</w:t>
      </w:r>
      <w:r>
        <w:rPr>
          <w:rFonts w:ascii="Arial" w:eastAsia="Times New Roman" w:hAnsi="Arial" w:cs="Arial"/>
          <w:sz w:val="24"/>
          <w:szCs w:val="24"/>
        </w:rPr>
        <w:t>251</w:t>
      </w:r>
      <w:r w:rsidRPr="009426BD">
        <w:rPr>
          <w:rFonts w:ascii="Arial" w:eastAsia="Times New Roman" w:hAnsi="Arial" w:cs="Arial"/>
          <w:sz w:val="24"/>
          <w:szCs w:val="24"/>
        </w:rPr>
        <w:t>,332</w:t>
      </w:r>
    </w:p>
    <w:p w14:paraId="3D44F896" w14:textId="77777777" w:rsidR="00E34F63" w:rsidRPr="009426BD" w:rsidRDefault="00E34F63" w:rsidP="00E34F63">
      <w:pPr>
        <w:tabs>
          <w:tab w:val="right" w:pos="6237"/>
        </w:tabs>
        <w:spacing w:after="0" w:line="240" w:lineRule="auto"/>
        <w:jc w:val="both"/>
        <w:rPr>
          <w:rFonts w:ascii="Arial" w:eastAsia="Times New Roman" w:hAnsi="Arial" w:cs="Arial"/>
          <w:sz w:val="24"/>
          <w:szCs w:val="24"/>
        </w:rPr>
      </w:pPr>
    </w:p>
    <w:p w14:paraId="1A0179AC" w14:textId="77777777" w:rsidR="00E34F63" w:rsidRPr="009426BD" w:rsidRDefault="00E34F63" w:rsidP="00E34F63">
      <w:pPr>
        <w:tabs>
          <w:tab w:val="right" w:pos="6237"/>
        </w:tabs>
        <w:spacing w:after="0" w:line="240" w:lineRule="auto"/>
        <w:jc w:val="both"/>
        <w:rPr>
          <w:rFonts w:ascii="Arial" w:eastAsia="Times New Roman" w:hAnsi="Arial" w:cs="Arial"/>
          <w:sz w:val="24"/>
          <w:szCs w:val="24"/>
        </w:rPr>
      </w:pPr>
      <w:r w:rsidRPr="009426BD">
        <w:rPr>
          <w:rFonts w:ascii="Arial" w:eastAsia="Times New Roman" w:hAnsi="Arial" w:cs="Arial"/>
          <w:sz w:val="24"/>
          <w:szCs w:val="24"/>
        </w:rPr>
        <w:t>Accumulated Variance (Unfavourable)</w:t>
      </w:r>
      <w:r w:rsidRPr="009426BD">
        <w:rPr>
          <w:rFonts w:ascii="Arial" w:eastAsia="Times New Roman" w:hAnsi="Arial" w:cs="Arial"/>
          <w:sz w:val="24"/>
          <w:szCs w:val="24"/>
        </w:rPr>
        <w:tab/>
        <w:t>$65</w:t>
      </w:r>
      <w:r>
        <w:rPr>
          <w:rFonts w:ascii="Arial" w:eastAsia="Times New Roman" w:hAnsi="Arial" w:cs="Arial"/>
          <w:sz w:val="24"/>
          <w:szCs w:val="24"/>
        </w:rPr>
        <w:t>1</w:t>
      </w:r>
      <w:r w:rsidRPr="009426BD">
        <w:rPr>
          <w:rFonts w:ascii="Arial" w:eastAsia="Times New Roman" w:hAnsi="Arial" w:cs="Arial"/>
          <w:sz w:val="24"/>
          <w:szCs w:val="24"/>
        </w:rPr>
        <w:t>,189</w:t>
      </w:r>
    </w:p>
    <w:bookmarkEnd w:id="5"/>
    <w:p w14:paraId="45A57388" w14:textId="77777777" w:rsidR="00E34F63" w:rsidRPr="006E638D" w:rsidRDefault="00E34F63" w:rsidP="00E34F63">
      <w:pPr>
        <w:tabs>
          <w:tab w:val="right" w:pos="6237"/>
        </w:tabs>
        <w:spacing w:after="0" w:line="240" w:lineRule="auto"/>
        <w:jc w:val="both"/>
        <w:rPr>
          <w:rFonts w:ascii="Arial" w:eastAsia="Times New Roman" w:hAnsi="Arial" w:cs="Arial"/>
          <w:sz w:val="24"/>
          <w:szCs w:val="24"/>
          <w:highlight w:val="yellow"/>
        </w:rPr>
      </w:pPr>
    </w:p>
    <w:p w14:paraId="774DFD26" w14:textId="77777777" w:rsidR="00E34F63" w:rsidRPr="00805AC5" w:rsidRDefault="00E34F63" w:rsidP="00E34F63">
      <w:pPr>
        <w:tabs>
          <w:tab w:val="right" w:pos="5387"/>
        </w:tabs>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Significant factors contributing to this reduced expenditure include:</w:t>
      </w:r>
    </w:p>
    <w:p w14:paraId="05F5855B" w14:textId="77777777" w:rsidR="00E34F63" w:rsidRDefault="00E34F63" w:rsidP="00E34F63">
      <w:pPr>
        <w:numPr>
          <w:ilvl w:val="0"/>
          <w:numId w:val="8"/>
        </w:numPr>
        <w:tabs>
          <w:tab w:val="clear" w:pos="1440"/>
        </w:tabs>
        <w:spacing w:after="0" w:line="240" w:lineRule="auto"/>
        <w:ind w:left="567" w:hanging="567"/>
        <w:jc w:val="both"/>
        <w:rPr>
          <w:rFonts w:ascii="Arial" w:eastAsia="Times New Roman" w:hAnsi="Arial" w:cs="Arial"/>
          <w:sz w:val="24"/>
          <w:szCs w:val="24"/>
        </w:rPr>
      </w:pPr>
      <w:r w:rsidRPr="00D66087">
        <w:rPr>
          <w:rFonts w:ascii="Arial" w:eastAsia="Times New Roman" w:hAnsi="Arial" w:cs="Arial"/>
          <w:sz w:val="24"/>
          <w:szCs w:val="24"/>
        </w:rPr>
        <w:t>Favourable</w:t>
      </w:r>
    </w:p>
    <w:p w14:paraId="3709B2ED" w14:textId="77777777" w:rsidR="00E34F63" w:rsidRPr="008E090E" w:rsidRDefault="00E34F63" w:rsidP="00E34F63">
      <w:pPr>
        <w:pStyle w:val="ListParagraph"/>
        <w:numPr>
          <w:ilvl w:val="0"/>
          <w:numId w:val="8"/>
        </w:numPr>
        <w:spacing w:after="0" w:line="240" w:lineRule="auto"/>
        <w:jc w:val="both"/>
        <w:rPr>
          <w:rFonts w:ascii="Arial" w:eastAsia="Times New Roman" w:hAnsi="Arial" w:cs="Arial"/>
          <w:sz w:val="24"/>
          <w:szCs w:val="24"/>
        </w:rPr>
      </w:pPr>
      <w:r w:rsidRPr="008E090E">
        <w:rPr>
          <w:rFonts w:ascii="Arial" w:eastAsia="Times New Roman" w:hAnsi="Arial" w:cs="Arial"/>
          <w:sz w:val="24"/>
          <w:szCs w:val="24"/>
        </w:rPr>
        <w:t>Decrease in depreciation on non-current assets of $272,540 mainly arising from lower capital works completed in the 2018/19 financial year.</w:t>
      </w:r>
    </w:p>
    <w:p w14:paraId="0A21F0CA" w14:textId="77777777" w:rsidR="00E34F63" w:rsidRPr="008E090E" w:rsidRDefault="00E34F63" w:rsidP="00E34F63">
      <w:pPr>
        <w:pStyle w:val="ListParagraph"/>
        <w:numPr>
          <w:ilvl w:val="0"/>
          <w:numId w:val="8"/>
        </w:numPr>
        <w:spacing w:after="0" w:line="240" w:lineRule="auto"/>
        <w:jc w:val="both"/>
        <w:rPr>
          <w:rFonts w:ascii="Arial" w:eastAsia="Times New Roman" w:hAnsi="Arial" w:cs="Arial"/>
          <w:sz w:val="24"/>
          <w:szCs w:val="24"/>
        </w:rPr>
      </w:pPr>
      <w:r w:rsidRPr="008E090E">
        <w:rPr>
          <w:rFonts w:ascii="Arial" w:eastAsia="Times New Roman" w:hAnsi="Arial" w:cs="Arial"/>
          <w:sz w:val="24"/>
          <w:szCs w:val="24"/>
        </w:rPr>
        <w:t>Decrease in donations</w:t>
      </w:r>
      <w:r>
        <w:rPr>
          <w:rFonts w:ascii="Arial" w:eastAsia="Times New Roman" w:hAnsi="Arial" w:cs="Arial"/>
          <w:sz w:val="24"/>
          <w:szCs w:val="24"/>
        </w:rPr>
        <w:t xml:space="preserve"> (due to less demand)</w:t>
      </w:r>
      <w:r w:rsidRPr="008E090E">
        <w:rPr>
          <w:rFonts w:ascii="Arial" w:eastAsia="Times New Roman" w:hAnsi="Arial" w:cs="Arial"/>
          <w:sz w:val="24"/>
          <w:szCs w:val="24"/>
        </w:rPr>
        <w:t xml:space="preserve"> for community development</w:t>
      </w:r>
      <w:r>
        <w:rPr>
          <w:rFonts w:ascii="Arial" w:eastAsia="Times New Roman" w:hAnsi="Arial" w:cs="Arial"/>
          <w:sz w:val="24"/>
          <w:szCs w:val="24"/>
        </w:rPr>
        <w:t xml:space="preserve"> grants</w:t>
      </w:r>
      <w:r w:rsidRPr="008E090E">
        <w:rPr>
          <w:rFonts w:ascii="Arial" w:eastAsia="Times New Roman" w:hAnsi="Arial" w:cs="Arial"/>
          <w:sz w:val="24"/>
          <w:szCs w:val="24"/>
        </w:rPr>
        <w:t xml:space="preserve"> of $45,000 </w:t>
      </w:r>
    </w:p>
    <w:p w14:paraId="531F1BD2" w14:textId="5BDBA6CD" w:rsidR="00E34F63" w:rsidRPr="00805AC5" w:rsidRDefault="00E34F63" w:rsidP="00E34F63">
      <w:pPr>
        <w:pStyle w:val="ListParagraph"/>
        <w:numPr>
          <w:ilvl w:val="0"/>
          <w:numId w:val="8"/>
        </w:num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Unfavourable</w:t>
      </w:r>
    </w:p>
    <w:p w14:paraId="6B7B2818" w14:textId="77777777" w:rsidR="00E34F63" w:rsidRPr="00F057FE" w:rsidRDefault="00E34F63" w:rsidP="00E34F63">
      <w:pPr>
        <w:numPr>
          <w:ilvl w:val="1"/>
          <w:numId w:val="11"/>
        </w:numPr>
        <w:spacing w:after="0" w:line="240" w:lineRule="auto"/>
        <w:jc w:val="both"/>
        <w:rPr>
          <w:rFonts w:ascii="Arial" w:eastAsia="Times New Roman" w:hAnsi="Arial" w:cs="Arial"/>
          <w:sz w:val="24"/>
          <w:szCs w:val="24"/>
        </w:rPr>
      </w:pPr>
      <w:r w:rsidRPr="00F057FE">
        <w:rPr>
          <w:rFonts w:ascii="Arial" w:eastAsia="Times New Roman" w:hAnsi="Arial" w:cs="Arial"/>
          <w:sz w:val="24"/>
          <w:szCs w:val="24"/>
        </w:rPr>
        <w:t>Increase</w:t>
      </w:r>
      <w:r w:rsidRPr="00D66087">
        <w:rPr>
          <w:rFonts w:ascii="Arial" w:eastAsia="Times New Roman" w:hAnsi="Arial" w:cs="Arial"/>
          <w:sz w:val="24"/>
          <w:szCs w:val="24"/>
        </w:rPr>
        <w:t xml:space="preserve"> in contracts cost of $947,000 due to refund of $842,000 from Western Power recognised in the 2018/19 financial year </w:t>
      </w:r>
    </w:p>
    <w:p w14:paraId="6EBE14A1" w14:textId="77777777" w:rsidR="00E34F63" w:rsidRDefault="00E34F63" w:rsidP="00E34F63">
      <w:pPr>
        <w:numPr>
          <w:ilvl w:val="1"/>
          <w:numId w:val="11"/>
        </w:numPr>
        <w:spacing w:after="0" w:line="240" w:lineRule="auto"/>
        <w:jc w:val="both"/>
        <w:rPr>
          <w:rFonts w:ascii="Arial" w:eastAsia="Times New Roman" w:hAnsi="Arial" w:cs="Arial"/>
          <w:sz w:val="24"/>
          <w:szCs w:val="24"/>
        </w:rPr>
      </w:pPr>
      <w:r w:rsidRPr="00D66087">
        <w:rPr>
          <w:rFonts w:ascii="Arial" w:eastAsia="Times New Roman" w:hAnsi="Arial" w:cs="Arial"/>
          <w:sz w:val="24"/>
          <w:szCs w:val="24"/>
        </w:rPr>
        <w:t>Increase in insurance of $56,600 due to increase</w:t>
      </w:r>
      <w:r>
        <w:rPr>
          <w:rFonts w:ascii="Arial" w:eastAsia="Times New Roman" w:hAnsi="Arial" w:cs="Arial"/>
          <w:sz w:val="24"/>
          <w:szCs w:val="24"/>
        </w:rPr>
        <w:t>d</w:t>
      </w:r>
      <w:r w:rsidRPr="00D66087">
        <w:rPr>
          <w:rFonts w:ascii="Arial" w:eastAsia="Times New Roman" w:hAnsi="Arial" w:cs="Arial"/>
          <w:sz w:val="24"/>
          <w:szCs w:val="24"/>
        </w:rPr>
        <w:t xml:space="preserve"> coverage and premium increases</w:t>
      </w:r>
    </w:p>
    <w:p w14:paraId="0D2A64B2" w14:textId="77777777" w:rsidR="00E34F63" w:rsidRPr="00D66087" w:rsidRDefault="00E34F63" w:rsidP="00E34F63">
      <w:pPr>
        <w:numPr>
          <w:ilvl w:val="1"/>
          <w:numId w:val="11"/>
        </w:num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Additional planning resource costs to manage increased applications of $212,000</w:t>
      </w:r>
    </w:p>
    <w:p w14:paraId="0D8628B8" w14:textId="77777777" w:rsidR="00E34F63" w:rsidRPr="006E638D" w:rsidRDefault="00E34F63" w:rsidP="00E34F63">
      <w:pPr>
        <w:spacing w:after="0" w:line="240" w:lineRule="auto"/>
        <w:jc w:val="both"/>
        <w:rPr>
          <w:rFonts w:ascii="Arial" w:eastAsia="Times New Roman" w:hAnsi="Arial" w:cs="Arial"/>
          <w:sz w:val="24"/>
          <w:szCs w:val="24"/>
          <w:highlight w:val="yellow"/>
          <w:u w:val="single"/>
        </w:rPr>
      </w:pPr>
    </w:p>
    <w:p w14:paraId="6ED4E4F2" w14:textId="77777777" w:rsidR="00E34F63" w:rsidRDefault="00E34F63" w:rsidP="00E34F63">
      <w:pPr>
        <w:tabs>
          <w:tab w:val="right" w:pos="6237"/>
        </w:tabs>
        <w:spacing w:after="0" w:line="240" w:lineRule="auto"/>
        <w:jc w:val="both"/>
        <w:rPr>
          <w:rFonts w:ascii="Arial" w:eastAsia="Times New Roman" w:hAnsi="Arial" w:cs="Arial"/>
          <w:b/>
          <w:sz w:val="24"/>
          <w:szCs w:val="24"/>
        </w:rPr>
      </w:pPr>
      <w:r w:rsidRPr="00605498">
        <w:rPr>
          <w:rFonts w:ascii="Arial" w:eastAsia="Times New Roman" w:hAnsi="Arial" w:cs="Arial"/>
          <w:b/>
          <w:sz w:val="24"/>
          <w:szCs w:val="24"/>
        </w:rPr>
        <w:t>Capital Expenditure</w:t>
      </w:r>
    </w:p>
    <w:p w14:paraId="78600A67" w14:textId="77777777" w:rsidR="00E34F63" w:rsidRDefault="00E34F63" w:rsidP="00E34F63">
      <w:pPr>
        <w:tabs>
          <w:tab w:val="right" w:pos="6237"/>
        </w:tabs>
        <w:spacing w:after="0" w:line="240" w:lineRule="auto"/>
        <w:jc w:val="both"/>
        <w:rPr>
          <w:rFonts w:ascii="Arial" w:eastAsia="Times New Roman" w:hAnsi="Arial" w:cs="Arial"/>
          <w:b/>
          <w:sz w:val="24"/>
          <w:szCs w:val="24"/>
        </w:rPr>
      </w:pPr>
    </w:p>
    <w:p w14:paraId="177C003D" w14:textId="77777777" w:rsidR="00E34F63" w:rsidRPr="00605498" w:rsidRDefault="00E34F63" w:rsidP="00E34F63">
      <w:pPr>
        <w:tabs>
          <w:tab w:val="right" w:pos="6237"/>
        </w:tabs>
        <w:spacing w:after="0" w:line="240" w:lineRule="auto"/>
        <w:jc w:val="both"/>
        <w:rPr>
          <w:rFonts w:ascii="Arial" w:eastAsia="Times New Roman" w:hAnsi="Arial" w:cs="Arial"/>
          <w:sz w:val="24"/>
          <w:szCs w:val="24"/>
        </w:rPr>
      </w:pPr>
      <w:r w:rsidRPr="00605498">
        <w:rPr>
          <w:rFonts w:ascii="Arial" w:eastAsia="Times New Roman" w:hAnsi="Arial" w:cs="Arial"/>
          <w:sz w:val="24"/>
          <w:szCs w:val="24"/>
        </w:rPr>
        <w:t>Adopted Budget</w:t>
      </w:r>
      <w:r w:rsidRPr="00605498">
        <w:rPr>
          <w:rFonts w:ascii="Arial" w:eastAsia="Times New Roman" w:hAnsi="Arial" w:cs="Arial"/>
          <w:sz w:val="24"/>
          <w:szCs w:val="24"/>
        </w:rPr>
        <w:tab/>
        <w:t>$12,802,374</w:t>
      </w:r>
    </w:p>
    <w:p w14:paraId="0B21F084" w14:textId="77777777" w:rsidR="00E34F63" w:rsidRDefault="00E34F63" w:rsidP="00E34F63">
      <w:pPr>
        <w:tabs>
          <w:tab w:val="right" w:pos="6237"/>
        </w:tabs>
        <w:spacing w:after="0" w:line="240" w:lineRule="auto"/>
        <w:jc w:val="both"/>
        <w:rPr>
          <w:rFonts w:ascii="Arial" w:eastAsia="Times New Roman" w:hAnsi="Arial" w:cs="Arial"/>
          <w:sz w:val="24"/>
          <w:szCs w:val="24"/>
        </w:rPr>
      </w:pPr>
      <w:r w:rsidRPr="00605498">
        <w:rPr>
          <w:rFonts w:ascii="Arial" w:eastAsia="Times New Roman" w:hAnsi="Arial" w:cs="Arial"/>
          <w:sz w:val="24"/>
          <w:szCs w:val="24"/>
        </w:rPr>
        <w:t xml:space="preserve">Mid-Year Revised Budget </w:t>
      </w:r>
      <w:r w:rsidRPr="00605498">
        <w:rPr>
          <w:rFonts w:ascii="Arial" w:eastAsia="Times New Roman" w:hAnsi="Arial" w:cs="Arial"/>
          <w:sz w:val="24"/>
          <w:szCs w:val="24"/>
        </w:rPr>
        <w:tab/>
        <w:t>$10,404,29</w:t>
      </w:r>
      <w:r>
        <w:rPr>
          <w:rFonts w:ascii="Arial" w:eastAsia="Times New Roman" w:hAnsi="Arial" w:cs="Arial"/>
          <w:sz w:val="24"/>
          <w:szCs w:val="24"/>
        </w:rPr>
        <w:t>1</w:t>
      </w:r>
    </w:p>
    <w:p w14:paraId="3014AEF4" w14:textId="77777777" w:rsidR="00E34F63" w:rsidRPr="00605498" w:rsidRDefault="00E34F63" w:rsidP="00E34F63">
      <w:pPr>
        <w:tabs>
          <w:tab w:val="right" w:pos="6237"/>
        </w:tabs>
        <w:spacing w:after="0" w:line="240" w:lineRule="auto"/>
        <w:jc w:val="both"/>
        <w:rPr>
          <w:rFonts w:ascii="Arial" w:eastAsia="Times New Roman" w:hAnsi="Arial" w:cs="Arial"/>
          <w:sz w:val="24"/>
          <w:szCs w:val="24"/>
        </w:rPr>
      </w:pPr>
    </w:p>
    <w:p w14:paraId="2488868E" w14:textId="77777777" w:rsidR="00E34F63" w:rsidRPr="00605498" w:rsidRDefault="00E34F63" w:rsidP="00E34F63">
      <w:pPr>
        <w:tabs>
          <w:tab w:val="right" w:pos="6237"/>
        </w:tabs>
        <w:spacing w:after="0" w:line="240" w:lineRule="auto"/>
        <w:jc w:val="both"/>
        <w:rPr>
          <w:rFonts w:ascii="Arial" w:eastAsia="Times New Roman" w:hAnsi="Arial" w:cs="Arial"/>
          <w:sz w:val="24"/>
          <w:szCs w:val="24"/>
        </w:rPr>
      </w:pPr>
      <w:r w:rsidRPr="00605498">
        <w:rPr>
          <w:rFonts w:ascii="Arial" w:eastAsia="Times New Roman" w:hAnsi="Arial" w:cs="Arial"/>
          <w:sz w:val="24"/>
          <w:szCs w:val="24"/>
        </w:rPr>
        <w:t>Accumulated Variance (Favourable)</w:t>
      </w:r>
      <w:r w:rsidRPr="00605498">
        <w:rPr>
          <w:rFonts w:ascii="Arial" w:eastAsia="Times New Roman" w:hAnsi="Arial" w:cs="Arial"/>
          <w:sz w:val="24"/>
          <w:szCs w:val="24"/>
        </w:rPr>
        <w:tab/>
        <w:t>$2,398,08</w:t>
      </w:r>
      <w:r>
        <w:rPr>
          <w:rFonts w:ascii="Arial" w:eastAsia="Times New Roman" w:hAnsi="Arial" w:cs="Arial"/>
          <w:sz w:val="24"/>
          <w:szCs w:val="24"/>
        </w:rPr>
        <w:t>3</w:t>
      </w:r>
    </w:p>
    <w:p w14:paraId="249ECD1B" w14:textId="77777777" w:rsidR="00E34F63" w:rsidRPr="006E638D" w:rsidRDefault="00E34F63" w:rsidP="00E34F63">
      <w:pPr>
        <w:tabs>
          <w:tab w:val="right" w:pos="6237"/>
        </w:tabs>
        <w:spacing w:after="0" w:line="240" w:lineRule="auto"/>
        <w:jc w:val="both"/>
        <w:rPr>
          <w:rFonts w:ascii="Arial" w:eastAsia="Times New Roman" w:hAnsi="Arial" w:cs="Arial"/>
          <w:sz w:val="24"/>
          <w:szCs w:val="24"/>
          <w:highlight w:val="yellow"/>
        </w:rPr>
      </w:pPr>
    </w:p>
    <w:p w14:paraId="7B2F3E46" w14:textId="77777777" w:rsidR="00E34F63" w:rsidRDefault="00E34F63" w:rsidP="00E34F63">
      <w:pPr>
        <w:spacing w:after="0" w:line="240" w:lineRule="auto"/>
        <w:jc w:val="both"/>
        <w:rPr>
          <w:rFonts w:ascii="Arial" w:eastAsia="Times New Roman" w:hAnsi="Arial" w:cs="Arial"/>
          <w:sz w:val="24"/>
          <w:szCs w:val="24"/>
          <w:highlight w:val="yellow"/>
        </w:rPr>
      </w:pPr>
    </w:p>
    <w:p w14:paraId="5E750FD8" w14:textId="77777777" w:rsidR="00E34F63" w:rsidRPr="00805AC5" w:rsidRDefault="00E34F63" w:rsidP="00E34F63">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 xml:space="preserve">The variance </w:t>
      </w:r>
      <w:r>
        <w:rPr>
          <w:rFonts w:ascii="Arial" w:eastAsia="Times New Roman" w:hAnsi="Arial" w:cs="Arial"/>
          <w:sz w:val="24"/>
          <w:szCs w:val="24"/>
        </w:rPr>
        <w:t xml:space="preserve">comprises </w:t>
      </w:r>
      <w:r w:rsidRPr="00805AC5">
        <w:rPr>
          <w:rFonts w:ascii="Arial" w:eastAsia="Times New Roman" w:hAnsi="Arial" w:cs="Arial"/>
          <w:sz w:val="24"/>
          <w:szCs w:val="24"/>
        </w:rPr>
        <w:t xml:space="preserve">of a reduction </w:t>
      </w:r>
      <w:r>
        <w:rPr>
          <w:rFonts w:ascii="Arial" w:eastAsia="Times New Roman" w:hAnsi="Arial" w:cs="Arial"/>
          <w:sz w:val="24"/>
          <w:szCs w:val="24"/>
        </w:rPr>
        <w:t>of</w:t>
      </w:r>
      <w:r w:rsidRPr="00805AC5">
        <w:rPr>
          <w:rFonts w:ascii="Arial" w:eastAsia="Times New Roman" w:hAnsi="Arial" w:cs="Arial"/>
          <w:sz w:val="24"/>
          <w:szCs w:val="24"/>
        </w:rPr>
        <w:t xml:space="preserve"> $1.8 million in grant funding and in project adjustments of approx. $500,000</w:t>
      </w:r>
    </w:p>
    <w:p w14:paraId="4BEDBA98" w14:textId="77777777" w:rsidR="00E34F63" w:rsidRPr="00805AC5" w:rsidRDefault="00E34F63" w:rsidP="00E34F63">
      <w:pPr>
        <w:spacing w:after="0" w:line="240" w:lineRule="auto"/>
        <w:jc w:val="both"/>
        <w:rPr>
          <w:rFonts w:ascii="Arial" w:eastAsia="Times New Roman" w:hAnsi="Arial" w:cs="Arial"/>
          <w:sz w:val="24"/>
          <w:szCs w:val="24"/>
        </w:rPr>
      </w:pPr>
    </w:p>
    <w:p w14:paraId="7A1C2CFC" w14:textId="77777777" w:rsidR="00E34F63" w:rsidRPr="00805AC5" w:rsidRDefault="00E34F63" w:rsidP="00E34F63">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The City’s 2019/20 capital works budget was developed to align with the four-year priorities within the Strategic Community Plan. The capital works program has been reviewed to provide an expectation of the final outcome for 2019/20</w:t>
      </w:r>
    </w:p>
    <w:p w14:paraId="25F6C299" w14:textId="77777777" w:rsidR="00E34F63" w:rsidRPr="00805AC5" w:rsidRDefault="00E34F63" w:rsidP="00E34F63">
      <w:pPr>
        <w:spacing w:after="0" w:line="240" w:lineRule="auto"/>
        <w:jc w:val="both"/>
        <w:rPr>
          <w:rFonts w:ascii="Arial" w:eastAsia="Times New Roman" w:hAnsi="Arial" w:cs="Arial"/>
          <w:sz w:val="24"/>
          <w:szCs w:val="24"/>
        </w:rPr>
      </w:pPr>
    </w:p>
    <w:p w14:paraId="06943596" w14:textId="77777777" w:rsidR="00E34F63" w:rsidRDefault="00E34F63" w:rsidP="00E34F63">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 xml:space="preserve">Factors contributing to the decreased expenditure arise from some projects being postponed, completed under-budget and off-set by some completed over-budget and additional projects to be included in the capital works programme for the year. </w:t>
      </w:r>
    </w:p>
    <w:p w14:paraId="7ED87256" w14:textId="77777777" w:rsidR="00E34F63" w:rsidRDefault="00E34F63" w:rsidP="00E34F63">
      <w:pPr>
        <w:spacing w:after="0" w:line="240" w:lineRule="auto"/>
        <w:jc w:val="both"/>
        <w:rPr>
          <w:rFonts w:ascii="Arial" w:eastAsia="Times New Roman" w:hAnsi="Arial" w:cs="Arial"/>
          <w:sz w:val="24"/>
          <w:szCs w:val="24"/>
        </w:rPr>
      </w:pPr>
    </w:p>
    <w:p w14:paraId="50A74BF2" w14:textId="77777777" w:rsidR="00E34F63" w:rsidRPr="00805AC5" w:rsidRDefault="00E34F63" w:rsidP="00E34F63">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Major changes in projects include:</w:t>
      </w:r>
    </w:p>
    <w:p w14:paraId="3D1962BF" w14:textId="77777777" w:rsidR="00E34F63" w:rsidRPr="00805AC5" w:rsidRDefault="00E34F63" w:rsidP="00E34F63">
      <w:pPr>
        <w:spacing w:after="0" w:line="240" w:lineRule="auto"/>
        <w:jc w:val="both"/>
        <w:rPr>
          <w:rFonts w:ascii="Arial" w:eastAsia="Times New Roman" w:hAnsi="Arial" w:cs="Arial"/>
          <w:sz w:val="24"/>
          <w:szCs w:val="24"/>
        </w:rPr>
      </w:pPr>
    </w:p>
    <w:p w14:paraId="11EE1F71" w14:textId="77777777" w:rsidR="00E34F63" w:rsidRPr="00D5578D" w:rsidRDefault="00E34F63" w:rsidP="00E34F63">
      <w:pPr>
        <w:spacing w:after="0" w:line="240" w:lineRule="auto"/>
        <w:jc w:val="both"/>
        <w:rPr>
          <w:rFonts w:ascii="Arial" w:eastAsia="Times New Roman" w:hAnsi="Arial" w:cs="Arial"/>
          <w:b/>
          <w:bCs/>
          <w:sz w:val="24"/>
          <w:szCs w:val="24"/>
        </w:rPr>
      </w:pPr>
      <w:r w:rsidRPr="00D5578D">
        <w:rPr>
          <w:rFonts w:ascii="Arial" w:eastAsia="Times New Roman" w:hAnsi="Arial" w:cs="Arial"/>
          <w:b/>
          <w:bCs/>
          <w:sz w:val="24"/>
          <w:szCs w:val="24"/>
        </w:rPr>
        <w:t>Grant Funded Projects</w:t>
      </w:r>
    </w:p>
    <w:p w14:paraId="7738F4A9" w14:textId="77777777" w:rsidR="00E34F63" w:rsidRPr="00805AC5" w:rsidRDefault="00E34F63" w:rsidP="00E34F63">
      <w:pPr>
        <w:spacing w:after="0" w:line="240" w:lineRule="auto"/>
        <w:jc w:val="both"/>
        <w:rPr>
          <w:rFonts w:ascii="Arial" w:eastAsia="Times New Roman" w:hAnsi="Arial" w:cs="Arial"/>
          <w:sz w:val="24"/>
          <w:szCs w:val="24"/>
        </w:rPr>
      </w:pPr>
    </w:p>
    <w:p w14:paraId="5F0EE397"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 xml:space="preserve">Removal of budgeted grant funding of $700,000 for Jenkins Avenue (Safe Active Street) – this amount </w:t>
      </w:r>
      <w:r>
        <w:rPr>
          <w:rFonts w:ascii="Arial" w:eastAsia="Times New Roman" w:hAnsi="Arial" w:cs="Arial"/>
          <w:sz w:val="24"/>
          <w:szCs w:val="24"/>
        </w:rPr>
        <w:t xml:space="preserve">was already </w:t>
      </w:r>
      <w:r w:rsidRPr="00805AC5">
        <w:rPr>
          <w:rFonts w:ascii="Arial" w:eastAsia="Times New Roman" w:hAnsi="Arial" w:cs="Arial"/>
          <w:sz w:val="24"/>
          <w:szCs w:val="24"/>
        </w:rPr>
        <w:t>included in the grant amount of $1,900,000 allocated to project; Elizabeth Street (Safe Active Streets)</w:t>
      </w:r>
      <w:r>
        <w:rPr>
          <w:rFonts w:ascii="Arial" w:eastAsia="Times New Roman" w:hAnsi="Arial" w:cs="Arial"/>
          <w:sz w:val="24"/>
          <w:szCs w:val="24"/>
        </w:rPr>
        <w:t xml:space="preserve"> </w:t>
      </w:r>
    </w:p>
    <w:p w14:paraId="593DFCC8"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 xml:space="preserve">Removal of grant funding of $140,000 for Friends of Allen Park Cottage – project not deliverable in current year as scope </w:t>
      </w:r>
      <w:r>
        <w:rPr>
          <w:rFonts w:ascii="Arial" w:eastAsia="Times New Roman" w:hAnsi="Arial" w:cs="Arial"/>
          <w:sz w:val="24"/>
          <w:szCs w:val="24"/>
        </w:rPr>
        <w:t>requires further definition</w:t>
      </w:r>
    </w:p>
    <w:p w14:paraId="3A177832"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 xml:space="preserve">Removal of grant of $75,000 for project Broadway – Cooper Street intersection </w:t>
      </w:r>
      <w:proofErr w:type="spellStart"/>
      <w:r w:rsidRPr="00805AC5">
        <w:rPr>
          <w:rFonts w:ascii="Arial" w:eastAsia="Times New Roman" w:hAnsi="Arial" w:cs="Arial"/>
          <w:sz w:val="24"/>
          <w:szCs w:val="24"/>
        </w:rPr>
        <w:t>channeli</w:t>
      </w:r>
      <w:r>
        <w:rPr>
          <w:rFonts w:ascii="Arial" w:eastAsia="Times New Roman" w:hAnsi="Arial" w:cs="Arial"/>
          <w:sz w:val="24"/>
          <w:szCs w:val="24"/>
        </w:rPr>
        <w:t>s</w:t>
      </w:r>
      <w:r w:rsidRPr="00805AC5">
        <w:rPr>
          <w:rFonts w:ascii="Arial" w:eastAsia="Times New Roman" w:hAnsi="Arial" w:cs="Arial"/>
          <w:sz w:val="24"/>
          <w:szCs w:val="24"/>
        </w:rPr>
        <w:t>ation</w:t>
      </w:r>
      <w:proofErr w:type="spellEnd"/>
      <w:r w:rsidRPr="00805AC5">
        <w:rPr>
          <w:rFonts w:ascii="Arial" w:eastAsia="Times New Roman" w:hAnsi="Arial" w:cs="Arial"/>
          <w:sz w:val="24"/>
          <w:szCs w:val="24"/>
        </w:rPr>
        <w:t>; City of Perth no longer proceeding with project</w:t>
      </w:r>
    </w:p>
    <w:p w14:paraId="316AF373"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Reduction of grant f</w:t>
      </w:r>
      <w:r>
        <w:rPr>
          <w:rFonts w:ascii="Arial" w:eastAsia="Times New Roman" w:hAnsi="Arial" w:cs="Arial"/>
          <w:sz w:val="24"/>
          <w:szCs w:val="24"/>
        </w:rPr>
        <w:t>or</w:t>
      </w:r>
      <w:r w:rsidRPr="00805AC5">
        <w:rPr>
          <w:rFonts w:ascii="Arial" w:eastAsia="Times New Roman" w:hAnsi="Arial" w:cs="Arial"/>
          <w:sz w:val="24"/>
          <w:szCs w:val="24"/>
        </w:rPr>
        <w:t xml:space="preserve"> Waratah Avenue, Alexander roundabout from $220,000 to $162,000</w:t>
      </w:r>
    </w:p>
    <w:p w14:paraId="6F0A6215"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Removal of grant for Loch Street, Carrington Street to Stirling Highway of $205,000 – scope to be redefined and community consultation to occur before project proceeds</w:t>
      </w:r>
    </w:p>
    <w:p w14:paraId="7C61C1A0" w14:textId="77777777" w:rsidR="00E34F63" w:rsidRPr="00805AC5" w:rsidRDefault="00E34F63" w:rsidP="00E34F63">
      <w:pPr>
        <w:spacing w:after="0" w:line="240" w:lineRule="auto"/>
        <w:jc w:val="both"/>
        <w:rPr>
          <w:rFonts w:ascii="Arial" w:eastAsia="Times New Roman" w:hAnsi="Arial" w:cs="Arial"/>
          <w:sz w:val="24"/>
          <w:szCs w:val="24"/>
        </w:rPr>
      </w:pPr>
    </w:p>
    <w:p w14:paraId="4D4E1D05" w14:textId="77777777" w:rsidR="00E34F63" w:rsidRPr="00716BC8" w:rsidRDefault="00E34F63" w:rsidP="00E34F63">
      <w:pPr>
        <w:spacing w:after="0" w:line="240" w:lineRule="auto"/>
        <w:jc w:val="both"/>
        <w:rPr>
          <w:rFonts w:ascii="Arial" w:eastAsia="Times New Roman" w:hAnsi="Arial" w:cs="Arial"/>
          <w:b/>
          <w:bCs/>
          <w:sz w:val="24"/>
          <w:szCs w:val="24"/>
        </w:rPr>
      </w:pPr>
      <w:r w:rsidRPr="00716BC8">
        <w:rPr>
          <w:rFonts w:ascii="Arial" w:eastAsia="Times New Roman" w:hAnsi="Arial" w:cs="Arial"/>
          <w:b/>
          <w:bCs/>
          <w:sz w:val="24"/>
          <w:szCs w:val="24"/>
        </w:rPr>
        <w:t>Project Cost Reductions</w:t>
      </w:r>
    </w:p>
    <w:p w14:paraId="48BC396F" w14:textId="77777777" w:rsidR="00E34F63" w:rsidRPr="00805AC5" w:rsidRDefault="00E34F63" w:rsidP="00E34F63">
      <w:pPr>
        <w:spacing w:after="0" w:line="240" w:lineRule="auto"/>
        <w:jc w:val="both"/>
        <w:rPr>
          <w:rFonts w:ascii="Arial" w:eastAsia="Times New Roman" w:hAnsi="Arial" w:cs="Arial"/>
          <w:sz w:val="24"/>
          <w:szCs w:val="24"/>
        </w:rPr>
      </w:pPr>
    </w:p>
    <w:p w14:paraId="77F43163"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Approx. $700,000 savings in road rehabilitation projects – projects completed, and savings realised</w:t>
      </w:r>
    </w:p>
    <w:p w14:paraId="6E17898A" w14:textId="07719350"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 xml:space="preserve">Removal of </w:t>
      </w:r>
      <w:r w:rsidR="001D059F">
        <w:rPr>
          <w:rFonts w:ascii="Arial" w:eastAsia="Times New Roman" w:hAnsi="Arial" w:cs="Arial"/>
          <w:sz w:val="24"/>
          <w:szCs w:val="24"/>
        </w:rPr>
        <w:t>Lawler</w:t>
      </w:r>
      <w:r w:rsidRPr="00805AC5">
        <w:rPr>
          <w:rFonts w:ascii="Arial" w:eastAsia="Times New Roman" w:hAnsi="Arial" w:cs="Arial"/>
          <w:sz w:val="24"/>
          <w:szCs w:val="24"/>
        </w:rPr>
        <w:t xml:space="preserve"> Park Master Plan $80,000 – awaiting outcome of strategic recreation plan</w:t>
      </w:r>
    </w:p>
    <w:p w14:paraId="1804669A"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Point Resolute Reserve – saving of $45,000 in irrigation upgrade project</w:t>
      </w:r>
    </w:p>
    <w:p w14:paraId="7BE0D1F9" w14:textId="77777777" w:rsidR="00E34F63" w:rsidRPr="00716BC8" w:rsidRDefault="00E34F63" w:rsidP="00E34F63">
      <w:pPr>
        <w:spacing w:after="0" w:line="240" w:lineRule="auto"/>
        <w:jc w:val="both"/>
        <w:rPr>
          <w:rFonts w:ascii="Arial" w:eastAsia="Times New Roman" w:hAnsi="Arial" w:cs="Arial"/>
          <w:b/>
          <w:bCs/>
          <w:sz w:val="24"/>
          <w:szCs w:val="24"/>
        </w:rPr>
      </w:pPr>
    </w:p>
    <w:p w14:paraId="71DDC4A3" w14:textId="77777777" w:rsidR="0024426D" w:rsidRDefault="0024426D">
      <w:pPr>
        <w:spacing w:after="160" w:line="259" w:lineRule="auto"/>
        <w:rPr>
          <w:rFonts w:ascii="Arial" w:eastAsia="Times New Roman" w:hAnsi="Arial" w:cs="Arial"/>
          <w:b/>
          <w:bCs/>
          <w:sz w:val="24"/>
          <w:szCs w:val="24"/>
        </w:rPr>
      </w:pPr>
      <w:r>
        <w:rPr>
          <w:rFonts w:ascii="Arial" w:eastAsia="Times New Roman" w:hAnsi="Arial" w:cs="Arial"/>
          <w:b/>
          <w:bCs/>
          <w:sz w:val="24"/>
          <w:szCs w:val="24"/>
        </w:rPr>
        <w:br w:type="page"/>
      </w:r>
    </w:p>
    <w:p w14:paraId="7AE427DA" w14:textId="75E87502" w:rsidR="00E34F63" w:rsidRPr="00716BC8" w:rsidRDefault="00E34F63" w:rsidP="00E34F63">
      <w:pPr>
        <w:spacing w:after="0" w:line="240" w:lineRule="auto"/>
        <w:jc w:val="both"/>
        <w:rPr>
          <w:rFonts w:ascii="Arial" w:eastAsia="Times New Roman" w:hAnsi="Arial" w:cs="Arial"/>
          <w:b/>
          <w:bCs/>
          <w:sz w:val="24"/>
          <w:szCs w:val="24"/>
        </w:rPr>
      </w:pPr>
      <w:r w:rsidRPr="00716BC8">
        <w:rPr>
          <w:rFonts w:ascii="Arial" w:eastAsia="Times New Roman" w:hAnsi="Arial" w:cs="Arial"/>
          <w:b/>
          <w:bCs/>
          <w:sz w:val="24"/>
          <w:szCs w:val="24"/>
        </w:rPr>
        <w:lastRenderedPageBreak/>
        <w:t>Project Increases</w:t>
      </w:r>
    </w:p>
    <w:p w14:paraId="1DD9D3B4" w14:textId="77777777" w:rsidR="00E34F63" w:rsidRPr="00805AC5" w:rsidRDefault="00E34F63" w:rsidP="00E34F63">
      <w:pPr>
        <w:spacing w:after="0" w:line="240" w:lineRule="auto"/>
        <w:jc w:val="both"/>
        <w:rPr>
          <w:rFonts w:ascii="Arial" w:eastAsia="Times New Roman" w:hAnsi="Arial" w:cs="Arial"/>
          <w:sz w:val="24"/>
          <w:szCs w:val="24"/>
        </w:rPr>
      </w:pPr>
    </w:p>
    <w:p w14:paraId="489B5D75"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Hollywood tennis court reserve</w:t>
      </w:r>
      <w:r>
        <w:rPr>
          <w:rFonts w:ascii="Arial" w:eastAsia="Times New Roman" w:hAnsi="Arial" w:cs="Arial"/>
          <w:sz w:val="24"/>
          <w:szCs w:val="24"/>
        </w:rPr>
        <w:t>,</w:t>
      </w:r>
      <w:r w:rsidRPr="00805AC5">
        <w:rPr>
          <w:rFonts w:ascii="Arial" w:eastAsia="Times New Roman" w:hAnsi="Arial" w:cs="Arial"/>
          <w:sz w:val="24"/>
          <w:szCs w:val="24"/>
        </w:rPr>
        <w:t xml:space="preserve"> floodlights – increase of approx. $40,000 to fund replac</w:t>
      </w:r>
      <w:r>
        <w:rPr>
          <w:rFonts w:ascii="Arial" w:eastAsia="Times New Roman" w:hAnsi="Arial" w:cs="Arial"/>
          <w:sz w:val="24"/>
          <w:szCs w:val="24"/>
        </w:rPr>
        <w:t>ement</w:t>
      </w:r>
      <w:r w:rsidRPr="00805AC5">
        <w:rPr>
          <w:rFonts w:ascii="Arial" w:eastAsia="Times New Roman" w:hAnsi="Arial" w:cs="Arial"/>
          <w:sz w:val="24"/>
          <w:szCs w:val="24"/>
        </w:rPr>
        <w:t xml:space="preserve"> light pole and luminaire</w:t>
      </w:r>
    </w:p>
    <w:p w14:paraId="0B5D2CC5"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proofErr w:type="spellStart"/>
      <w:r w:rsidRPr="00805AC5">
        <w:rPr>
          <w:rFonts w:ascii="Arial" w:eastAsia="Times New Roman" w:hAnsi="Arial" w:cs="Arial"/>
          <w:sz w:val="24"/>
          <w:szCs w:val="24"/>
        </w:rPr>
        <w:t>Riverwall</w:t>
      </w:r>
      <w:proofErr w:type="spellEnd"/>
      <w:r w:rsidRPr="00805AC5">
        <w:rPr>
          <w:rFonts w:ascii="Arial" w:eastAsia="Times New Roman" w:hAnsi="Arial" w:cs="Arial"/>
          <w:sz w:val="24"/>
          <w:szCs w:val="24"/>
        </w:rPr>
        <w:t xml:space="preserve"> design, Charles Court Reserve – increase of approx. $43,000 to fund higher design complexity and requirement for landscape design</w:t>
      </w:r>
    </w:p>
    <w:p w14:paraId="108B3E30"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Stirling Highway footpath</w:t>
      </w:r>
      <w:r>
        <w:rPr>
          <w:rFonts w:ascii="Arial" w:eastAsia="Times New Roman" w:hAnsi="Arial" w:cs="Arial"/>
          <w:sz w:val="24"/>
          <w:szCs w:val="24"/>
        </w:rPr>
        <w:t>,</w:t>
      </w:r>
      <w:r w:rsidRPr="00805AC5">
        <w:rPr>
          <w:rFonts w:ascii="Arial" w:eastAsia="Times New Roman" w:hAnsi="Arial" w:cs="Arial"/>
          <w:sz w:val="24"/>
          <w:szCs w:val="24"/>
        </w:rPr>
        <w:t xml:space="preserve"> Robinson to Weld – increase of approx. $55,000 insufficient budget to complete</w:t>
      </w:r>
      <w:r>
        <w:rPr>
          <w:rFonts w:ascii="Arial" w:eastAsia="Times New Roman" w:hAnsi="Arial" w:cs="Arial"/>
          <w:sz w:val="24"/>
          <w:szCs w:val="24"/>
        </w:rPr>
        <w:t xml:space="preserve"> project</w:t>
      </w:r>
    </w:p>
    <w:p w14:paraId="48DD68E4"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110 Smyth Road</w:t>
      </w:r>
      <w:r>
        <w:rPr>
          <w:rFonts w:ascii="Arial" w:eastAsia="Times New Roman" w:hAnsi="Arial" w:cs="Arial"/>
          <w:sz w:val="24"/>
          <w:szCs w:val="24"/>
        </w:rPr>
        <w:t>,</w:t>
      </w:r>
      <w:r w:rsidRPr="00805AC5">
        <w:rPr>
          <w:rFonts w:ascii="Arial" w:eastAsia="Times New Roman" w:hAnsi="Arial" w:cs="Arial"/>
          <w:sz w:val="24"/>
          <w:szCs w:val="24"/>
        </w:rPr>
        <w:t xml:space="preserve"> office renovations – approx. $50,000</w:t>
      </w:r>
    </w:p>
    <w:p w14:paraId="710DC82B"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Brockman Reserve, Playground – approx. $73,000, previously unbudgeted</w:t>
      </w:r>
    </w:p>
    <w:p w14:paraId="38C5158E" w14:textId="77777777" w:rsidR="00E34F63"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St Johns Wood Boulevard, Playground Annie Dorrington Park – approx. $130,000 additional budget approved at Council meeting November 2019</w:t>
      </w:r>
    </w:p>
    <w:p w14:paraId="426BC684" w14:textId="25D34D6F" w:rsidR="00E34F63" w:rsidRPr="00F057FE" w:rsidRDefault="00E34F63" w:rsidP="00F057FE">
      <w:pPr>
        <w:pStyle w:val="ListParagraph"/>
        <w:numPr>
          <w:ilvl w:val="0"/>
          <w:numId w:val="10"/>
        </w:numPr>
        <w:spacing w:after="0" w:line="240" w:lineRule="auto"/>
        <w:ind w:left="426"/>
        <w:jc w:val="both"/>
        <w:rPr>
          <w:rFonts w:ascii="Arial" w:eastAsia="Times New Roman" w:hAnsi="Arial" w:cs="Arial"/>
          <w:sz w:val="24"/>
          <w:szCs w:val="24"/>
        </w:rPr>
      </w:pPr>
      <w:r>
        <w:rPr>
          <w:rFonts w:ascii="Arial" w:eastAsia="Times New Roman" w:hAnsi="Arial" w:cs="Arial"/>
          <w:sz w:val="24"/>
          <w:szCs w:val="24"/>
        </w:rPr>
        <w:t>Swanbourne Oval, irrigation project -</w:t>
      </w:r>
      <w:r w:rsidRPr="00805AC5">
        <w:rPr>
          <w:rFonts w:ascii="Arial" w:eastAsia="Times New Roman" w:hAnsi="Arial" w:cs="Arial"/>
          <w:sz w:val="24"/>
          <w:szCs w:val="24"/>
        </w:rPr>
        <w:t>– approx. $</w:t>
      </w:r>
      <w:r>
        <w:rPr>
          <w:rFonts w:ascii="Arial" w:eastAsia="Times New Roman" w:hAnsi="Arial" w:cs="Arial"/>
          <w:sz w:val="24"/>
          <w:szCs w:val="24"/>
        </w:rPr>
        <w:t>270,000</w:t>
      </w:r>
      <w:r w:rsidRPr="00805AC5">
        <w:rPr>
          <w:rFonts w:ascii="Arial" w:eastAsia="Times New Roman" w:hAnsi="Arial" w:cs="Arial"/>
          <w:sz w:val="24"/>
          <w:szCs w:val="24"/>
        </w:rPr>
        <w:t xml:space="preserve"> additional budget approved at Council meeting November 2019</w:t>
      </w:r>
    </w:p>
    <w:p w14:paraId="3BAB8D18" w14:textId="77777777" w:rsidR="00E34F63" w:rsidRPr="00805AC5" w:rsidRDefault="00E34F63" w:rsidP="00E34F63">
      <w:pPr>
        <w:spacing w:after="0" w:line="240" w:lineRule="auto"/>
        <w:jc w:val="both"/>
        <w:rPr>
          <w:rFonts w:ascii="Arial" w:eastAsia="Times New Roman" w:hAnsi="Arial" w:cs="Arial"/>
          <w:sz w:val="24"/>
          <w:szCs w:val="24"/>
        </w:rPr>
      </w:pPr>
    </w:p>
    <w:p w14:paraId="3F50B513" w14:textId="77777777" w:rsidR="00E34F63" w:rsidRPr="00716BC8" w:rsidRDefault="00E34F63" w:rsidP="00E34F63">
      <w:pPr>
        <w:spacing w:after="0" w:line="240" w:lineRule="auto"/>
        <w:jc w:val="both"/>
        <w:rPr>
          <w:rFonts w:ascii="Arial" w:eastAsia="Times New Roman" w:hAnsi="Arial" w:cs="Arial"/>
          <w:b/>
          <w:bCs/>
          <w:sz w:val="24"/>
          <w:szCs w:val="24"/>
        </w:rPr>
      </w:pPr>
      <w:r w:rsidRPr="00716BC8">
        <w:rPr>
          <w:rFonts w:ascii="Arial" w:eastAsia="Times New Roman" w:hAnsi="Arial" w:cs="Arial"/>
          <w:b/>
          <w:bCs/>
          <w:sz w:val="24"/>
          <w:szCs w:val="24"/>
        </w:rPr>
        <w:t>New Projects</w:t>
      </w:r>
    </w:p>
    <w:p w14:paraId="163F6E33" w14:textId="77777777" w:rsidR="00E34F63" w:rsidRPr="00805AC5" w:rsidRDefault="00E34F63" w:rsidP="00E34F63">
      <w:pPr>
        <w:spacing w:after="0" w:line="240" w:lineRule="auto"/>
        <w:jc w:val="both"/>
        <w:rPr>
          <w:rFonts w:ascii="Arial" w:eastAsia="Times New Roman" w:hAnsi="Arial" w:cs="Arial"/>
          <w:sz w:val="24"/>
          <w:szCs w:val="24"/>
        </w:rPr>
      </w:pPr>
    </w:p>
    <w:p w14:paraId="1A735B45"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 xml:space="preserve">Government Road and Loch Street, </w:t>
      </w:r>
      <w:r w:rsidRPr="039B327E">
        <w:rPr>
          <w:rFonts w:ascii="Arial" w:eastAsia="Times New Roman" w:hAnsi="Arial" w:cs="Arial"/>
          <w:sz w:val="24"/>
          <w:szCs w:val="24"/>
        </w:rPr>
        <w:t xml:space="preserve">MCB </w:t>
      </w:r>
      <w:r w:rsidRPr="00805AC5">
        <w:rPr>
          <w:rFonts w:ascii="Arial" w:eastAsia="Times New Roman" w:hAnsi="Arial" w:cs="Arial"/>
          <w:sz w:val="24"/>
          <w:szCs w:val="24"/>
        </w:rPr>
        <w:t>stormwater drains - $20,000</w:t>
      </w:r>
    </w:p>
    <w:p w14:paraId="56811725"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Lease</w:t>
      </w:r>
      <w:r>
        <w:rPr>
          <w:rFonts w:ascii="Arial" w:eastAsia="Times New Roman" w:hAnsi="Arial" w:cs="Arial"/>
          <w:sz w:val="24"/>
          <w:szCs w:val="24"/>
        </w:rPr>
        <w:t>d</w:t>
      </w:r>
      <w:r w:rsidRPr="00805AC5">
        <w:rPr>
          <w:rFonts w:ascii="Arial" w:eastAsia="Times New Roman" w:hAnsi="Arial" w:cs="Arial"/>
          <w:sz w:val="24"/>
          <w:szCs w:val="24"/>
        </w:rPr>
        <w:t xml:space="preserve"> </w:t>
      </w:r>
      <w:r>
        <w:rPr>
          <w:rFonts w:ascii="Arial" w:eastAsia="Times New Roman" w:hAnsi="Arial" w:cs="Arial"/>
          <w:sz w:val="24"/>
          <w:szCs w:val="24"/>
        </w:rPr>
        <w:t>b</w:t>
      </w:r>
      <w:r w:rsidRPr="00805AC5">
        <w:rPr>
          <w:rFonts w:ascii="Arial" w:eastAsia="Times New Roman" w:hAnsi="Arial" w:cs="Arial"/>
          <w:sz w:val="24"/>
          <w:szCs w:val="24"/>
        </w:rPr>
        <w:t xml:space="preserve">uilding </w:t>
      </w:r>
      <w:r>
        <w:rPr>
          <w:rFonts w:ascii="Arial" w:eastAsia="Times New Roman" w:hAnsi="Arial" w:cs="Arial"/>
          <w:sz w:val="24"/>
          <w:szCs w:val="24"/>
        </w:rPr>
        <w:t>e</w:t>
      </w:r>
      <w:r w:rsidRPr="00805AC5">
        <w:rPr>
          <w:rFonts w:ascii="Arial" w:eastAsia="Times New Roman" w:hAnsi="Arial" w:cs="Arial"/>
          <w:sz w:val="24"/>
          <w:szCs w:val="24"/>
        </w:rPr>
        <w:t xml:space="preserve">lectrical </w:t>
      </w:r>
      <w:r>
        <w:rPr>
          <w:rFonts w:ascii="Arial" w:eastAsia="Times New Roman" w:hAnsi="Arial" w:cs="Arial"/>
          <w:sz w:val="24"/>
          <w:szCs w:val="24"/>
        </w:rPr>
        <w:t>s</w:t>
      </w:r>
      <w:r w:rsidRPr="00805AC5">
        <w:rPr>
          <w:rFonts w:ascii="Arial" w:eastAsia="Times New Roman" w:hAnsi="Arial" w:cs="Arial"/>
          <w:sz w:val="24"/>
          <w:szCs w:val="24"/>
        </w:rPr>
        <w:t xml:space="preserve">ub </w:t>
      </w:r>
      <w:r>
        <w:rPr>
          <w:rFonts w:ascii="Arial" w:eastAsia="Times New Roman" w:hAnsi="Arial" w:cs="Arial"/>
          <w:sz w:val="24"/>
          <w:szCs w:val="24"/>
        </w:rPr>
        <w:t>m</w:t>
      </w:r>
      <w:r w:rsidRPr="00805AC5">
        <w:rPr>
          <w:rFonts w:ascii="Arial" w:eastAsia="Times New Roman" w:hAnsi="Arial" w:cs="Arial"/>
          <w:sz w:val="24"/>
          <w:szCs w:val="24"/>
        </w:rPr>
        <w:t>etre - $25,000</w:t>
      </w:r>
    </w:p>
    <w:p w14:paraId="3161BF4F"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 xml:space="preserve">Broome Street Depot – Architectural services </w:t>
      </w:r>
      <w:r>
        <w:rPr>
          <w:rFonts w:ascii="Arial" w:eastAsia="Times New Roman" w:hAnsi="Arial" w:cs="Arial"/>
          <w:sz w:val="24"/>
          <w:szCs w:val="24"/>
        </w:rPr>
        <w:t xml:space="preserve">and design office </w:t>
      </w:r>
      <w:r w:rsidRPr="00805AC5">
        <w:rPr>
          <w:rFonts w:ascii="Arial" w:eastAsia="Times New Roman" w:hAnsi="Arial" w:cs="Arial"/>
          <w:sz w:val="24"/>
          <w:szCs w:val="24"/>
        </w:rPr>
        <w:t>- $75,000</w:t>
      </w:r>
    </w:p>
    <w:p w14:paraId="0DF4FD83"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r w:rsidRPr="00805AC5">
        <w:rPr>
          <w:rFonts w:ascii="Arial" w:eastAsia="Times New Roman" w:hAnsi="Arial" w:cs="Arial"/>
          <w:sz w:val="24"/>
          <w:szCs w:val="24"/>
        </w:rPr>
        <w:t>Administration building, replace air conditioner - $45,000</w:t>
      </w:r>
    </w:p>
    <w:p w14:paraId="0AAE4CD4" w14:textId="77777777" w:rsidR="00E34F63" w:rsidRPr="00805AC5" w:rsidRDefault="00E34F63" w:rsidP="00E34F63">
      <w:pPr>
        <w:pStyle w:val="ListParagraph"/>
        <w:numPr>
          <w:ilvl w:val="0"/>
          <w:numId w:val="10"/>
        </w:numPr>
        <w:spacing w:after="0" w:line="240" w:lineRule="auto"/>
        <w:ind w:left="426"/>
        <w:jc w:val="both"/>
        <w:rPr>
          <w:rFonts w:ascii="Arial" w:eastAsia="Times New Roman" w:hAnsi="Arial" w:cs="Arial"/>
          <w:sz w:val="24"/>
          <w:szCs w:val="24"/>
        </w:rPr>
      </w:pPr>
      <w:proofErr w:type="spellStart"/>
      <w:r w:rsidRPr="00805AC5">
        <w:rPr>
          <w:rFonts w:ascii="Arial" w:eastAsia="Times New Roman" w:hAnsi="Arial" w:cs="Arial"/>
          <w:sz w:val="24"/>
          <w:szCs w:val="24"/>
        </w:rPr>
        <w:t>Darran</w:t>
      </w:r>
      <w:proofErr w:type="spellEnd"/>
      <w:r w:rsidRPr="00805AC5">
        <w:rPr>
          <w:rFonts w:ascii="Arial" w:eastAsia="Times New Roman" w:hAnsi="Arial" w:cs="Arial"/>
          <w:sz w:val="24"/>
          <w:szCs w:val="24"/>
        </w:rPr>
        <w:t xml:space="preserve"> Park, Pond filter upgrade - $53,000</w:t>
      </w:r>
    </w:p>
    <w:p w14:paraId="5BC62A5E" w14:textId="77777777" w:rsidR="00E34F63" w:rsidRPr="006E638D" w:rsidRDefault="00E34F63" w:rsidP="00E34F63">
      <w:pPr>
        <w:spacing w:after="0" w:line="240" w:lineRule="auto"/>
        <w:jc w:val="both"/>
        <w:rPr>
          <w:rFonts w:ascii="Arial" w:eastAsia="Times New Roman" w:hAnsi="Arial" w:cs="Arial"/>
          <w:sz w:val="24"/>
          <w:szCs w:val="24"/>
          <w:highlight w:val="yellow"/>
        </w:rPr>
      </w:pPr>
    </w:p>
    <w:p w14:paraId="5C5451AE" w14:textId="77777777" w:rsidR="00E34F63" w:rsidRPr="00805AC5" w:rsidRDefault="00E34F63" w:rsidP="00E34F63">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 xml:space="preserve">In consideration of the above </w:t>
      </w:r>
      <w:r>
        <w:rPr>
          <w:rFonts w:ascii="Arial" w:eastAsia="Times New Roman" w:hAnsi="Arial" w:cs="Arial"/>
          <w:sz w:val="24"/>
          <w:szCs w:val="24"/>
        </w:rPr>
        <w:t>and of</w:t>
      </w:r>
      <w:r w:rsidRPr="00805AC5">
        <w:rPr>
          <w:rFonts w:ascii="Arial" w:eastAsia="Times New Roman" w:hAnsi="Arial" w:cs="Arial"/>
          <w:sz w:val="24"/>
          <w:szCs w:val="24"/>
        </w:rPr>
        <w:t xml:space="preserve"> adjustments across the program (identified during the design and construction processes) the </w:t>
      </w:r>
      <w:r>
        <w:rPr>
          <w:rFonts w:ascii="Arial" w:eastAsia="Times New Roman" w:hAnsi="Arial" w:cs="Arial"/>
          <w:sz w:val="24"/>
          <w:szCs w:val="24"/>
        </w:rPr>
        <w:t xml:space="preserve">budgeted </w:t>
      </w:r>
      <w:r w:rsidRPr="00805AC5">
        <w:rPr>
          <w:rFonts w:ascii="Arial" w:eastAsia="Times New Roman" w:hAnsi="Arial" w:cs="Arial"/>
          <w:sz w:val="24"/>
          <w:szCs w:val="24"/>
        </w:rPr>
        <w:t xml:space="preserve">capital works program is recommended to be decreased by an accumulated amount of $2,398,083 </w:t>
      </w:r>
    </w:p>
    <w:p w14:paraId="29CE71E1" w14:textId="77777777" w:rsidR="00E34F63" w:rsidRPr="00805AC5" w:rsidRDefault="00E34F63" w:rsidP="00E34F63">
      <w:pPr>
        <w:spacing w:after="0" w:line="240" w:lineRule="auto"/>
        <w:jc w:val="both"/>
        <w:rPr>
          <w:rFonts w:ascii="Arial" w:eastAsia="Times New Roman" w:hAnsi="Arial" w:cs="Arial"/>
          <w:sz w:val="24"/>
          <w:szCs w:val="24"/>
        </w:rPr>
      </w:pPr>
    </w:p>
    <w:p w14:paraId="6FF38D44" w14:textId="77777777" w:rsidR="00E34F63" w:rsidRPr="00805AC5" w:rsidRDefault="00E34F63" w:rsidP="00E34F63">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The detail of the proposed changes to the program are presented in table form in attachment 3.</w:t>
      </w:r>
    </w:p>
    <w:p w14:paraId="6D7F634F" w14:textId="77777777" w:rsidR="00E34F63" w:rsidRPr="006E638D" w:rsidRDefault="00E34F63" w:rsidP="00E34F63">
      <w:pPr>
        <w:spacing w:after="0" w:line="240" w:lineRule="auto"/>
        <w:jc w:val="both"/>
        <w:rPr>
          <w:rFonts w:ascii="Arial" w:eastAsia="Times New Roman" w:hAnsi="Arial" w:cs="Arial"/>
          <w:sz w:val="24"/>
          <w:szCs w:val="24"/>
          <w:highlight w:val="yellow"/>
        </w:rPr>
      </w:pPr>
    </w:p>
    <w:p w14:paraId="4B11C669" w14:textId="77777777" w:rsidR="00E34F63" w:rsidRPr="00805AC5" w:rsidRDefault="00E34F63" w:rsidP="00E34F63">
      <w:pPr>
        <w:spacing w:after="0" w:line="240" w:lineRule="auto"/>
        <w:jc w:val="both"/>
        <w:rPr>
          <w:rFonts w:ascii="Arial" w:eastAsia="Times New Roman" w:hAnsi="Arial" w:cs="Arial"/>
          <w:b/>
          <w:sz w:val="24"/>
          <w:szCs w:val="24"/>
        </w:rPr>
      </w:pPr>
      <w:r w:rsidRPr="00805AC5">
        <w:rPr>
          <w:rFonts w:ascii="Arial" w:eastAsia="Times New Roman" w:hAnsi="Arial" w:cs="Arial"/>
          <w:b/>
          <w:sz w:val="24"/>
          <w:szCs w:val="24"/>
        </w:rPr>
        <w:t>Transfer to Reserves</w:t>
      </w:r>
    </w:p>
    <w:p w14:paraId="03F5759A" w14:textId="77777777" w:rsidR="00E34F63" w:rsidRPr="00805AC5" w:rsidRDefault="00E34F63" w:rsidP="00E34F63">
      <w:pPr>
        <w:spacing w:after="0" w:line="240" w:lineRule="auto"/>
        <w:jc w:val="both"/>
        <w:rPr>
          <w:rFonts w:ascii="Arial" w:eastAsia="Times New Roman" w:hAnsi="Arial" w:cs="Arial"/>
          <w:b/>
          <w:sz w:val="24"/>
          <w:szCs w:val="24"/>
        </w:rPr>
      </w:pPr>
    </w:p>
    <w:p w14:paraId="7AAD450C" w14:textId="77777777" w:rsidR="00E34F63" w:rsidRPr="00805AC5" w:rsidRDefault="00E34F63" w:rsidP="00E34F63">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There is an increase of $275,641 in the transfer to reserves. An additional amount of $200,000 has been transferred to the Welfare Reserve and an additional amount of $150,000 has been transferre</w:t>
      </w:r>
      <w:r>
        <w:rPr>
          <w:rFonts w:ascii="Arial" w:eastAsia="Times New Roman" w:hAnsi="Arial" w:cs="Arial"/>
          <w:sz w:val="24"/>
          <w:szCs w:val="24"/>
        </w:rPr>
        <w:t>d</w:t>
      </w:r>
      <w:r w:rsidRPr="00805AC5">
        <w:rPr>
          <w:rFonts w:ascii="Arial" w:eastAsia="Times New Roman" w:hAnsi="Arial" w:cs="Arial"/>
          <w:sz w:val="24"/>
          <w:szCs w:val="24"/>
        </w:rPr>
        <w:t xml:space="preserve"> to the Business System Reserve </w:t>
      </w:r>
    </w:p>
    <w:p w14:paraId="643ECEB9" w14:textId="77777777" w:rsidR="00E34F63" w:rsidRDefault="00E34F63" w:rsidP="00E34F63">
      <w:pPr>
        <w:spacing w:after="0" w:line="240" w:lineRule="auto"/>
        <w:jc w:val="both"/>
        <w:rPr>
          <w:rFonts w:ascii="Arial" w:hAnsi="Arial" w:cs="Arial"/>
          <w:b/>
          <w:sz w:val="28"/>
          <w:szCs w:val="32"/>
          <w:lang w:val="en-US"/>
        </w:rPr>
      </w:pPr>
    </w:p>
    <w:p w14:paraId="588D88AA" w14:textId="77777777" w:rsidR="00E34F63" w:rsidRPr="00805AC5" w:rsidRDefault="00E34F63" w:rsidP="00E34F63">
      <w:pPr>
        <w:spacing w:after="0" w:line="240" w:lineRule="auto"/>
        <w:jc w:val="both"/>
        <w:rPr>
          <w:rFonts w:ascii="Arial" w:eastAsia="Times New Roman" w:hAnsi="Arial" w:cs="Arial"/>
          <w:b/>
          <w:sz w:val="24"/>
          <w:szCs w:val="24"/>
        </w:rPr>
      </w:pPr>
      <w:r w:rsidRPr="00805AC5">
        <w:rPr>
          <w:rFonts w:ascii="Arial" w:eastAsia="Times New Roman" w:hAnsi="Arial" w:cs="Arial"/>
          <w:b/>
          <w:sz w:val="24"/>
          <w:szCs w:val="24"/>
        </w:rPr>
        <w:t>Transfer from Reserves</w:t>
      </w:r>
    </w:p>
    <w:p w14:paraId="48C0CC75" w14:textId="77777777" w:rsidR="00E34F63" w:rsidRPr="00805AC5" w:rsidRDefault="00E34F63" w:rsidP="00E34F63">
      <w:pPr>
        <w:spacing w:after="0" w:line="240" w:lineRule="auto"/>
        <w:jc w:val="both"/>
        <w:rPr>
          <w:rFonts w:ascii="Arial" w:eastAsia="Times New Roman" w:hAnsi="Arial" w:cs="Arial"/>
          <w:b/>
          <w:sz w:val="24"/>
          <w:szCs w:val="24"/>
        </w:rPr>
      </w:pPr>
    </w:p>
    <w:p w14:paraId="27707128" w14:textId="77777777" w:rsidR="00E34F63" w:rsidRDefault="00E34F63" w:rsidP="00E34F63">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There is an overall increase of $601,000 transfer</w:t>
      </w:r>
      <w:r>
        <w:rPr>
          <w:rFonts w:ascii="Arial" w:eastAsia="Times New Roman" w:hAnsi="Arial" w:cs="Arial"/>
          <w:sz w:val="24"/>
          <w:szCs w:val="24"/>
        </w:rPr>
        <w:t>red</w:t>
      </w:r>
      <w:r w:rsidRPr="00805AC5">
        <w:rPr>
          <w:rFonts w:ascii="Arial" w:eastAsia="Times New Roman" w:hAnsi="Arial" w:cs="Arial"/>
          <w:sz w:val="24"/>
          <w:szCs w:val="24"/>
        </w:rPr>
        <w:t xml:space="preserve"> from reserves due to additional requirement </w:t>
      </w:r>
      <w:r>
        <w:rPr>
          <w:rFonts w:ascii="Arial" w:eastAsia="Times New Roman" w:hAnsi="Arial" w:cs="Arial"/>
          <w:sz w:val="24"/>
          <w:szCs w:val="24"/>
        </w:rPr>
        <w:t xml:space="preserve">for </w:t>
      </w:r>
      <w:r w:rsidRPr="00805AC5">
        <w:rPr>
          <w:rFonts w:ascii="Arial" w:eastAsia="Times New Roman" w:hAnsi="Arial" w:cs="Arial"/>
          <w:sz w:val="24"/>
          <w:szCs w:val="24"/>
        </w:rPr>
        <w:t xml:space="preserve">major projects of $270,000, </w:t>
      </w:r>
      <w:r>
        <w:rPr>
          <w:rFonts w:ascii="Arial" w:eastAsia="Times New Roman" w:hAnsi="Arial" w:cs="Arial"/>
          <w:sz w:val="24"/>
          <w:szCs w:val="24"/>
        </w:rPr>
        <w:t>additional</w:t>
      </w:r>
      <w:r w:rsidRPr="00805AC5">
        <w:rPr>
          <w:rFonts w:ascii="Arial" w:eastAsia="Times New Roman" w:hAnsi="Arial" w:cs="Arial"/>
          <w:sz w:val="24"/>
          <w:szCs w:val="24"/>
        </w:rPr>
        <w:t xml:space="preserve"> $220,000 for the design of three underground power projects and $100,000 from the Public Art Reserve to reflect expenditure in the 18/19 year not realised at time of closing the 18/19 accounts.</w:t>
      </w:r>
    </w:p>
    <w:p w14:paraId="5A9043DB" w14:textId="77777777" w:rsidR="001D51B2" w:rsidRDefault="001D51B2" w:rsidP="00E34F63">
      <w:pPr>
        <w:spacing w:after="0" w:line="240" w:lineRule="auto"/>
        <w:jc w:val="both"/>
        <w:rPr>
          <w:rFonts w:ascii="Arial" w:eastAsia="Times New Roman" w:hAnsi="Arial" w:cs="Arial"/>
          <w:b/>
          <w:bCs/>
          <w:sz w:val="24"/>
          <w:szCs w:val="24"/>
        </w:rPr>
      </w:pPr>
    </w:p>
    <w:p w14:paraId="05ADEB37" w14:textId="31BA7E69" w:rsidR="00E34F63" w:rsidRDefault="00E34F63" w:rsidP="00E34F63">
      <w:pPr>
        <w:spacing w:after="0" w:line="240" w:lineRule="auto"/>
        <w:jc w:val="both"/>
        <w:rPr>
          <w:rFonts w:ascii="Arial" w:eastAsia="Times New Roman" w:hAnsi="Arial" w:cs="Arial"/>
          <w:sz w:val="24"/>
          <w:szCs w:val="24"/>
        </w:rPr>
      </w:pPr>
      <w:r w:rsidRPr="0088626A">
        <w:rPr>
          <w:rFonts w:ascii="Arial" w:eastAsia="Times New Roman" w:hAnsi="Arial" w:cs="Arial"/>
          <w:b/>
          <w:bCs/>
          <w:sz w:val="24"/>
          <w:szCs w:val="24"/>
        </w:rPr>
        <w:t xml:space="preserve">Council Decisions post closure of </w:t>
      </w:r>
      <w:proofErr w:type="spellStart"/>
      <w:r w:rsidRPr="0088626A">
        <w:rPr>
          <w:rFonts w:ascii="Arial" w:eastAsia="Times New Roman" w:hAnsi="Arial" w:cs="Arial"/>
          <w:b/>
          <w:bCs/>
          <w:sz w:val="24"/>
          <w:szCs w:val="24"/>
        </w:rPr>
        <w:t>Mid Year</w:t>
      </w:r>
      <w:proofErr w:type="spellEnd"/>
      <w:r w:rsidRPr="0088626A">
        <w:rPr>
          <w:rFonts w:ascii="Arial" w:eastAsia="Times New Roman" w:hAnsi="Arial" w:cs="Arial"/>
          <w:b/>
          <w:bCs/>
          <w:sz w:val="24"/>
          <w:szCs w:val="24"/>
        </w:rPr>
        <w:t xml:space="preserve"> Review process not reflected in these updated statements</w:t>
      </w:r>
      <w:r>
        <w:rPr>
          <w:rFonts w:ascii="Arial" w:eastAsia="Times New Roman" w:hAnsi="Arial" w:cs="Arial"/>
          <w:sz w:val="24"/>
          <w:szCs w:val="24"/>
        </w:rPr>
        <w:t>;</w:t>
      </w:r>
    </w:p>
    <w:p w14:paraId="7C254FA1" w14:textId="77777777" w:rsidR="00E34F63" w:rsidRDefault="00E34F63" w:rsidP="00E34F63">
      <w:pPr>
        <w:spacing w:after="0" w:line="240" w:lineRule="auto"/>
        <w:jc w:val="both"/>
        <w:rPr>
          <w:rFonts w:ascii="Arial" w:eastAsia="Times New Roman" w:hAnsi="Arial" w:cs="Arial"/>
          <w:sz w:val="24"/>
          <w:szCs w:val="24"/>
        </w:rPr>
      </w:pPr>
    </w:p>
    <w:p w14:paraId="3E6CCB99" w14:textId="5D93064E" w:rsidR="00E34F63" w:rsidRDefault="00E34F63" w:rsidP="00E34F63">
      <w:pPr>
        <w:spacing w:after="0" w:line="240" w:lineRule="auto"/>
        <w:jc w:val="both"/>
        <w:rPr>
          <w:rFonts w:ascii="Arial" w:eastAsia="Times New Roman" w:hAnsi="Arial" w:cs="Arial"/>
          <w:sz w:val="24"/>
          <w:szCs w:val="24"/>
        </w:rPr>
      </w:pPr>
      <w:r>
        <w:rPr>
          <w:rFonts w:ascii="Arial" w:eastAsia="Times New Roman" w:hAnsi="Arial" w:cs="Arial"/>
          <w:sz w:val="24"/>
          <w:szCs w:val="24"/>
        </w:rPr>
        <w:t>At the Council meeting of 25</w:t>
      </w:r>
      <w:r w:rsidRPr="0000666E">
        <w:rPr>
          <w:rFonts w:ascii="Arial" w:eastAsia="Times New Roman" w:hAnsi="Arial" w:cs="Arial"/>
          <w:sz w:val="24"/>
          <w:szCs w:val="24"/>
          <w:vertAlign w:val="superscript"/>
        </w:rPr>
        <w:t>th</w:t>
      </w:r>
      <w:r>
        <w:rPr>
          <w:rFonts w:ascii="Arial" w:eastAsia="Times New Roman" w:hAnsi="Arial" w:cs="Arial"/>
          <w:sz w:val="24"/>
          <w:szCs w:val="24"/>
        </w:rPr>
        <w:t xml:space="preserve"> February 2020, Council resolved</w:t>
      </w:r>
      <w:r w:rsidR="001D51B2">
        <w:rPr>
          <w:rFonts w:ascii="Arial" w:eastAsia="Times New Roman" w:hAnsi="Arial" w:cs="Arial"/>
          <w:sz w:val="24"/>
          <w:szCs w:val="24"/>
        </w:rPr>
        <w:t>;</w:t>
      </w:r>
    </w:p>
    <w:p w14:paraId="64A73A32" w14:textId="45A7A856" w:rsidR="00E34F63" w:rsidRDefault="00E34F63" w:rsidP="00E34F63">
      <w:pPr>
        <w:spacing w:after="0" w:line="240" w:lineRule="auto"/>
        <w:jc w:val="both"/>
        <w:rPr>
          <w:rFonts w:ascii="Arial" w:eastAsia="Times New Roman" w:hAnsi="Arial" w:cs="Arial"/>
          <w:sz w:val="24"/>
          <w:szCs w:val="24"/>
        </w:rPr>
      </w:pPr>
    </w:p>
    <w:p w14:paraId="5D88A0F0" w14:textId="77777777" w:rsidR="001D51B2" w:rsidRDefault="001D51B2">
      <w:pPr>
        <w:spacing w:after="160" w:line="259" w:lineRule="auto"/>
        <w:rPr>
          <w:rFonts w:ascii="Arial" w:hAnsi="Arial" w:cs="Arial"/>
          <w:b/>
          <w:bCs/>
          <w:sz w:val="24"/>
          <w:szCs w:val="24"/>
        </w:rPr>
      </w:pPr>
      <w:r>
        <w:rPr>
          <w:rFonts w:ascii="Arial" w:hAnsi="Arial" w:cs="Arial"/>
          <w:b/>
          <w:bCs/>
          <w:sz w:val="24"/>
          <w:szCs w:val="24"/>
        </w:rPr>
        <w:br w:type="page"/>
      </w:r>
    </w:p>
    <w:p w14:paraId="335DD4C5" w14:textId="31B8540C" w:rsidR="00F651F7" w:rsidRDefault="00F651F7" w:rsidP="0024426D">
      <w:pPr>
        <w:spacing w:after="0" w:line="240" w:lineRule="auto"/>
        <w:jc w:val="both"/>
        <w:rPr>
          <w:rFonts w:ascii="Arial" w:eastAsia="Times New Roman" w:hAnsi="Arial" w:cs="Arial"/>
          <w:sz w:val="24"/>
          <w:szCs w:val="24"/>
        </w:rPr>
      </w:pPr>
    </w:p>
    <w:p w14:paraId="653395F1" w14:textId="77777777" w:rsidR="00F651F7" w:rsidRDefault="00F651F7" w:rsidP="0024426D">
      <w:pPr>
        <w:pStyle w:val="ListBullet"/>
        <w:spacing w:before="0" w:line="240" w:lineRule="auto"/>
        <w:ind w:left="360" w:hanging="360"/>
        <w:jc w:val="both"/>
        <w:rPr>
          <w:rFonts w:cs="Arial"/>
          <w:b/>
          <w:sz w:val="24"/>
          <w:szCs w:val="32"/>
        </w:rPr>
      </w:pPr>
      <w:r w:rsidRPr="0093578E">
        <w:rPr>
          <w:rFonts w:cs="Arial"/>
          <w:b/>
          <w:sz w:val="24"/>
          <w:szCs w:val="32"/>
        </w:rPr>
        <w:t>Council resolves to prepare a scheme amendment to LPS3 to rezone:</w:t>
      </w:r>
    </w:p>
    <w:p w14:paraId="070C3311" w14:textId="77777777" w:rsidR="00F651F7" w:rsidRPr="0093578E" w:rsidRDefault="00F651F7" w:rsidP="0024426D">
      <w:pPr>
        <w:spacing w:after="0" w:line="240" w:lineRule="auto"/>
      </w:pPr>
    </w:p>
    <w:p w14:paraId="7A0FD7F5" w14:textId="3C3D05C5" w:rsidR="00F651F7" w:rsidRDefault="00F651F7" w:rsidP="0024426D">
      <w:pPr>
        <w:pStyle w:val="ListBullet"/>
        <w:keepLines w:val="0"/>
        <w:numPr>
          <w:ilvl w:val="0"/>
          <w:numId w:val="16"/>
        </w:numPr>
        <w:spacing w:before="0" w:line="240" w:lineRule="auto"/>
        <w:ind w:left="567" w:hanging="567"/>
        <w:contextualSpacing/>
        <w:jc w:val="both"/>
        <w:rPr>
          <w:rFonts w:cs="Arial"/>
          <w:b/>
          <w:sz w:val="24"/>
          <w:szCs w:val="32"/>
        </w:rPr>
      </w:pPr>
      <w:r w:rsidRPr="0093578E">
        <w:rPr>
          <w:rFonts w:cs="Arial"/>
          <w:b/>
          <w:sz w:val="24"/>
          <w:szCs w:val="32"/>
        </w:rPr>
        <w:t>Numbers 2 to 96 Kingsway from R60 to R40</w:t>
      </w:r>
      <w:r w:rsidR="001D5CD0">
        <w:rPr>
          <w:rFonts w:cs="Arial"/>
          <w:b/>
          <w:sz w:val="24"/>
          <w:szCs w:val="32"/>
        </w:rPr>
        <w:t>;</w:t>
      </w:r>
    </w:p>
    <w:p w14:paraId="4DCDF56B" w14:textId="77777777" w:rsidR="001D5CD0" w:rsidRPr="0093578E" w:rsidRDefault="001D5CD0" w:rsidP="0024426D">
      <w:pPr>
        <w:pStyle w:val="ListBullet"/>
        <w:keepLines w:val="0"/>
        <w:spacing w:before="0" w:line="240" w:lineRule="auto"/>
        <w:ind w:left="567"/>
        <w:contextualSpacing/>
        <w:jc w:val="both"/>
        <w:rPr>
          <w:rFonts w:cs="Arial"/>
          <w:b/>
          <w:sz w:val="24"/>
          <w:szCs w:val="32"/>
        </w:rPr>
      </w:pPr>
    </w:p>
    <w:p w14:paraId="4CDCC877" w14:textId="76DF7EA3" w:rsidR="00F651F7" w:rsidRDefault="00F651F7" w:rsidP="0024426D">
      <w:pPr>
        <w:pStyle w:val="ListBullet"/>
        <w:keepLines w:val="0"/>
        <w:numPr>
          <w:ilvl w:val="0"/>
          <w:numId w:val="16"/>
        </w:numPr>
        <w:spacing w:before="0" w:line="240" w:lineRule="auto"/>
        <w:ind w:left="567" w:hanging="567"/>
        <w:contextualSpacing/>
        <w:jc w:val="both"/>
        <w:rPr>
          <w:rFonts w:cs="Arial"/>
          <w:b/>
          <w:sz w:val="24"/>
          <w:szCs w:val="32"/>
        </w:rPr>
      </w:pPr>
      <w:r w:rsidRPr="0093578E">
        <w:rPr>
          <w:rFonts w:cs="Arial"/>
          <w:b/>
          <w:sz w:val="24"/>
          <w:szCs w:val="32"/>
        </w:rPr>
        <w:t xml:space="preserve">Numbers 69 to 139 Broadway, and 1 and 3 </w:t>
      </w:r>
      <w:proofErr w:type="spellStart"/>
      <w:r w:rsidRPr="0093578E">
        <w:rPr>
          <w:rFonts w:cs="Arial"/>
          <w:b/>
          <w:sz w:val="24"/>
          <w:szCs w:val="32"/>
        </w:rPr>
        <w:t>Hillway</w:t>
      </w:r>
      <w:proofErr w:type="spellEnd"/>
      <w:r w:rsidRPr="0093578E">
        <w:rPr>
          <w:rFonts w:cs="Arial"/>
          <w:b/>
          <w:sz w:val="24"/>
          <w:szCs w:val="32"/>
        </w:rPr>
        <w:t xml:space="preserve"> from R-AC3 to R-AC4</w:t>
      </w:r>
      <w:r w:rsidR="001D5CD0">
        <w:rPr>
          <w:rFonts w:cs="Arial"/>
          <w:b/>
          <w:sz w:val="24"/>
          <w:szCs w:val="32"/>
        </w:rPr>
        <w:t>; and</w:t>
      </w:r>
    </w:p>
    <w:p w14:paraId="2C55BF79" w14:textId="77777777" w:rsidR="001D5CD0" w:rsidRPr="0093578E" w:rsidRDefault="001D5CD0" w:rsidP="0024426D">
      <w:pPr>
        <w:pStyle w:val="ListBullet"/>
        <w:keepLines w:val="0"/>
        <w:spacing w:before="0" w:line="240" w:lineRule="auto"/>
        <w:contextualSpacing/>
        <w:jc w:val="both"/>
        <w:rPr>
          <w:rFonts w:cs="Arial"/>
          <w:b/>
          <w:sz w:val="24"/>
          <w:szCs w:val="32"/>
        </w:rPr>
      </w:pPr>
    </w:p>
    <w:p w14:paraId="4D035DD0" w14:textId="5D0765C1" w:rsidR="00F651F7" w:rsidRPr="0093578E" w:rsidRDefault="00F651F7" w:rsidP="0024426D">
      <w:pPr>
        <w:pStyle w:val="ListBullet"/>
        <w:keepLines w:val="0"/>
        <w:numPr>
          <w:ilvl w:val="0"/>
          <w:numId w:val="16"/>
        </w:numPr>
        <w:spacing w:before="0" w:line="240" w:lineRule="auto"/>
        <w:ind w:left="567" w:hanging="567"/>
        <w:contextualSpacing/>
        <w:jc w:val="both"/>
        <w:rPr>
          <w:rFonts w:cs="Arial"/>
          <w:b/>
          <w:sz w:val="24"/>
          <w:szCs w:val="32"/>
        </w:rPr>
      </w:pPr>
      <w:r w:rsidRPr="0093578E">
        <w:rPr>
          <w:rFonts w:cs="Arial"/>
          <w:b/>
          <w:sz w:val="24"/>
          <w:szCs w:val="32"/>
        </w:rPr>
        <w:t xml:space="preserve">Numbers 5 to 23 </w:t>
      </w:r>
      <w:proofErr w:type="spellStart"/>
      <w:r w:rsidRPr="0093578E">
        <w:rPr>
          <w:rFonts w:cs="Arial"/>
          <w:b/>
          <w:sz w:val="24"/>
          <w:szCs w:val="32"/>
        </w:rPr>
        <w:t>Hillway</w:t>
      </w:r>
      <w:proofErr w:type="spellEnd"/>
      <w:r w:rsidRPr="0093578E">
        <w:rPr>
          <w:rFonts w:cs="Arial"/>
          <w:b/>
          <w:sz w:val="24"/>
          <w:szCs w:val="32"/>
        </w:rPr>
        <w:t xml:space="preserve"> from R60 to R40</w:t>
      </w:r>
      <w:r w:rsidR="001D5CD0">
        <w:rPr>
          <w:rFonts w:cs="Arial"/>
          <w:b/>
          <w:sz w:val="24"/>
          <w:szCs w:val="32"/>
        </w:rPr>
        <w:t>.</w:t>
      </w:r>
    </w:p>
    <w:p w14:paraId="11FBA3C7" w14:textId="77777777" w:rsidR="00B74ADA" w:rsidRDefault="00B74ADA" w:rsidP="00E34F63">
      <w:pPr>
        <w:spacing w:after="0" w:line="240" w:lineRule="auto"/>
        <w:jc w:val="both"/>
        <w:rPr>
          <w:rFonts w:ascii="Arial" w:eastAsia="Times New Roman" w:hAnsi="Arial" w:cs="Arial"/>
          <w:sz w:val="24"/>
          <w:szCs w:val="24"/>
        </w:rPr>
      </w:pPr>
    </w:p>
    <w:p w14:paraId="7E708D4A" w14:textId="77777777" w:rsidR="00E34F63" w:rsidRDefault="00E34F63" w:rsidP="00E34F6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The impact of these resolutions is a requirement to increase the Planning team by an additional resource, without having the opportunity to fully evaluate the work load the Director of Planning’s best estimate is a resource cost of </w:t>
      </w:r>
      <w:proofErr w:type="spellStart"/>
      <w:r>
        <w:rPr>
          <w:rFonts w:ascii="Arial" w:eastAsia="Times New Roman" w:hAnsi="Arial" w:cs="Arial"/>
          <w:sz w:val="24"/>
          <w:szCs w:val="24"/>
        </w:rPr>
        <w:t>approx</w:t>
      </w:r>
      <w:proofErr w:type="spellEnd"/>
      <w:r>
        <w:rPr>
          <w:rFonts w:ascii="Arial" w:eastAsia="Times New Roman" w:hAnsi="Arial" w:cs="Arial"/>
          <w:sz w:val="24"/>
          <w:szCs w:val="24"/>
        </w:rPr>
        <w:t xml:space="preserve"> $80,000 - $100,000 plus overhead.  This additional FTE and it cost have not been included in the financial statements as the Resolution occurred after the completion of the </w:t>
      </w:r>
      <w:proofErr w:type="spellStart"/>
      <w:r>
        <w:rPr>
          <w:rFonts w:ascii="Arial" w:eastAsia="Times New Roman" w:hAnsi="Arial" w:cs="Arial"/>
          <w:sz w:val="24"/>
          <w:szCs w:val="24"/>
        </w:rPr>
        <w:t>mid year</w:t>
      </w:r>
      <w:proofErr w:type="spellEnd"/>
      <w:r>
        <w:rPr>
          <w:rFonts w:ascii="Arial" w:eastAsia="Times New Roman" w:hAnsi="Arial" w:cs="Arial"/>
          <w:sz w:val="24"/>
          <w:szCs w:val="24"/>
        </w:rPr>
        <w:t xml:space="preserve"> review. </w:t>
      </w:r>
    </w:p>
    <w:p w14:paraId="3EE95D1F" w14:textId="77777777" w:rsidR="00E34F63" w:rsidRPr="00805AC5" w:rsidRDefault="00E34F63" w:rsidP="00E34F63">
      <w:pPr>
        <w:spacing w:after="0" w:line="240" w:lineRule="auto"/>
        <w:jc w:val="both"/>
        <w:rPr>
          <w:rFonts w:ascii="Arial" w:eastAsia="Times New Roman" w:hAnsi="Arial" w:cs="Arial"/>
          <w:sz w:val="24"/>
          <w:szCs w:val="24"/>
        </w:rPr>
      </w:pPr>
    </w:p>
    <w:p w14:paraId="19A6573D" w14:textId="77777777" w:rsidR="00E34F63" w:rsidRPr="00805AC5" w:rsidRDefault="00E34F63" w:rsidP="00E34F63">
      <w:pPr>
        <w:pStyle w:val="NoSpacing"/>
        <w:jc w:val="both"/>
        <w:rPr>
          <w:lang w:val="en-US"/>
        </w:rPr>
      </w:pPr>
    </w:p>
    <w:p w14:paraId="1D6D84FF" w14:textId="77777777" w:rsidR="00E34F63" w:rsidRPr="00805AC5" w:rsidRDefault="00E34F63" w:rsidP="00E34F63">
      <w:pPr>
        <w:spacing w:after="0" w:line="240" w:lineRule="auto"/>
        <w:jc w:val="both"/>
        <w:rPr>
          <w:rFonts w:ascii="Arial" w:hAnsi="Arial" w:cs="Arial"/>
          <w:b/>
          <w:sz w:val="28"/>
          <w:szCs w:val="32"/>
          <w:lang w:val="en-US"/>
        </w:rPr>
      </w:pPr>
      <w:r w:rsidRPr="00805AC5">
        <w:rPr>
          <w:rFonts w:ascii="Arial" w:hAnsi="Arial" w:cs="Arial"/>
          <w:b/>
          <w:sz w:val="28"/>
          <w:szCs w:val="32"/>
          <w:lang w:val="en-US"/>
        </w:rPr>
        <w:t>Risk Management</w:t>
      </w:r>
    </w:p>
    <w:p w14:paraId="0D93E935" w14:textId="77777777" w:rsidR="00E34F63" w:rsidRPr="00805AC5" w:rsidRDefault="00E34F63" w:rsidP="00E34F63">
      <w:pPr>
        <w:pStyle w:val="NoSpacing"/>
        <w:jc w:val="both"/>
        <w:rPr>
          <w:lang w:val="en-US"/>
        </w:rPr>
      </w:pPr>
    </w:p>
    <w:p w14:paraId="7E663D10" w14:textId="77777777" w:rsidR="00E34F63" w:rsidRPr="00805AC5" w:rsidRDefault="00E34F63" w:rsidP="00E34F63">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Extensive consultation has been performed within the organisation as part of the review process to minimise any significant variation from the original budget. Management will continue to monitor and report to Council on a monthly basis variance between the revised budget and actual financial performance for the period.</w:t>
      </w:r>
    </w:p>
    <w:p w14:paraId="33419276" w14:textId="77777777" w:rsidR="00E34F63" w:rsidRPr="00805AC5" w:rsidRDefault="00E34F63" w:rsidP="00F057FE">
      <w:pPr>
        <w:spacing w:after="0" w:line="240" w:lineRule="auto"/>
        <w:jc w:val="both"/>
        <w:rPr>
          <w:rFonts w:ascii="Arial" w:eastAsia="Times New Roman" w:hAnsi="Arial" w:cs="Arial"/>
          <w:sz w:val="24"/>
          <w:szCs w:val="24"/>
        </w:rPr>
      </w:pPr>
    </w:p>
    <w:p w14:paraId="759C983F" w14:textId="77777777" w:rsidR="00E34F63" w:rsidRPr="00805AC5" w:rsidRDefault="00E34F63" w:rsidP="00F057FE">
      <w:pPr>
        <w:spacing w:after="0" w:line="240" w:lineRule="auto"/>
        <w:jc w:val="both"/>
        <w:rPr>
          <w:rFonts w:ascii="Arial" w:hAnsi="Arial" w:cs="Arial"/>
          <w:b/>
          <w:sz w:val="24"/>
          <w:szCs w:val="24"/>
          <w:lang w:val="en-US"/>
        </w:rPr>
      </w:pPr>
      <w:r w:rsidRPr="00805AC5">
        <w:rPr>
          <w:rFonts w:ascii="Arial" w:hAnsi="Arial" w:cs="Arial"/>
          <w:b/>
          <w:sz w:val="24"/>
          <w:szCs w:val="24"/>
          <w:lang w:val="en-US"/>
        </w:rPr>
        <w:t>Conclusion</w:t>
      </w:r>
    </w:p>
    <w:p w14:paraId="1389B1DC" w14:textId="77777777" w:rsidR="00E34F63" w:rsidRPr="00805AC5" w:rsidRDefault="00E34F63" w:rsidP="00F057FE">
      <w:pPr>
        <w:pStyle w:val="NoSpacing"/>
        <w:jc w:val="both"/>
        <w:rPr>
          <w:lang w:val="en-US"/>
        </w:rPr>
      </w:pPr>
    </w:p>
    <w:p w14:paraId="2478F9E6" w14:textId="77777777" w:rsidR="00E34F63" w:rsidRPr="00805AC5" w:rsidRDefault="00E34F63" w:rsidP="00F057FE">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 xml:space="preserve">The outcome of the budget review shows an estimated end of year deficit of $12,375 compared with the surplus of $24,534 in the Annual Budget adopted in June 2019. </w:t>
      </w:r>
    </w:p>
    <w:p w14:paraId="5017B024" w14:textId="77777777" w:rsidR="00E34F63" w:rsidRPr="00805AC5" w:rsidRDefault="00E34F63" w:rsidP="00F057FE">
      <w:pPr>
        <w:spacing w:after="0" w:line="240" w:lineRule="auto"/>
        <w:jc w:val="both"/>
        <w:rPr>
          <w:rFonts w:ascii="Arial" w:eastAsia="Times New Roman" w:hAnsi="Arial" w:cs="Arial"/>
          <w:sz w:val="24"/>
          <w:szCs w:val="24"/>
        </w:rPr>
      </w:pPr>
    </w:p>
    <w:p w14:paraId="37CD28C6" w14:textId="5AD83746" w:rsidR="00E34F63" w:rsidRPr="00805AC5" w:rsidRDefault="00E34F63" w:rsidP="00F057FE">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While there are several individual variations this is not unusual in a rapidly changing landscape in Local Government industry, and the Budget Review process was instituted under Local Government (Financial Management) Regulations 1996 to enable local governments to take into account the changes.</w:t>
      </w:r>
    </w:p>
    <w:p w14:paraId="54A209A6" w14:textId="77777777" w:rsidR="00E34F63" w:rsidRPr="00805AC5" w:rsidRDefault="00E34F63" w:rsidP="00F057FE">
      <w:pPr>
        <w:spacing w:after="0" w:line="240" w:lineRule="auto"/>
        <w:jc w:val="both"/>
        <w:rPr>
          <w:rFonts w:ascii="Arial" w:eastAsia="Times New Roman" w:hAnsi="Arial" w:cs="Arial"/>
          <w:sz w:val="24"/>
          <w:szCs w:val="24"/>
        </w:rPr>
      </w:pPr>
    </w:p>
    <w:p w14:paraId="6758F759" w14:textId="77777777" w:rsidR="00E34F63" w:rsidRPr="008E653D" w:rsidRDefault="00E34F63" w:rsidP="00F057FE">
      <w:pPr>
        <w:spacing w:after="0" w:line="240" w:lineRule="auto"/>
        <w:jc w:val="both"/>
        <w:rPr>
          <w:rFonts w:ascii="Arial" w:eastAsia="Times New Roman" w:hAnsi="Arial" w:cs="Arial"/>
          <w:sz w:val="24"/>
          <w:szCs w:val="24"/>
        </w:rPr>
      </w:pPr>
      <w:r w:rsidRPr="00805AC5">
        <w:rPr>
          <w:rFonts w:ascii="Arial" w:eastAsia="Times New Roman" w:hAnsi="Arial" w:cs="Arial"/>
          <w:sz w:val="24"/>
          <w:szCs w:val="24"/>
        </w:rPr>
        <w:t>The Budget Review is recommended for adoption and for the above adjustments to be approved.</w:t>
      </w:r>
    </w:p>
    <w:p w14:paraId="7FA03734" w14:textId="77777777" w:rsidR="0085761B" w:rsidRDefault="0085761B" w:rsidP="006C021C"/>
    <w:sectPr w:rsidR="0085761B" w:rsidSect="00D80F44">
      <w:pgSz w:w="11906" w:h="16838" w:code="9"/>
      <w:pgMar w:top="851" w:right="1440" w:bottom="1440" w:left="1440" w:header="567" w:footer="709" w:gutter="0"/>
      <w:paperSrc w:first="11" w:other="1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31A5"/>
    <w:multiLevelType w:val="hybridMultilevel"/>
    <w:tmpl w:val="69A44236"/>
    <w:lvl w:ilvl="0" w:tplc="31AABC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1C72CA"/>
    <w:multiLevelType w:val="hybridMultilevel"/>
    <w:tmpl w:val="97B80E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3626B7F"/>
    <w:multiLevelType w:val="hybridMultilevel"/>
    <w:tmpl w:val="7D7EEABC"/>
    <w:lvl w:ilvl="0" w:tplc="04090001">
      <w:start w:val="1"/>
      <w:numFmt w:val="bullet"/>
      <w:lvlText w:val=""/>
      <w:lvlJc w:val="left"/>
      <w:pPr>
        <w:tabs>
          <w:tab w:val="num" w:pos="1440"/>
        </w:tabs>
        <w:ind w:left="1440" w:hanging="360"/>
      </w:pPr>
      <w:rPr>
        <w:rFonts w:ascii="Symbol" w:hAnsi="Symbol" w:hint="default"/>
        <w:sz w:val="20"/>
      </w:rPr>
    </w:lvl>
    <w:lvl w:ilvl="1" w:tplc="04090001">
      <w:start w:val="1"/>
      <w:numFmt w:val="bullet"/>
      <w:lvlText w:val=""/>
      <w:lvlJc w:val="left"/>
      <w:pPr>
        <w:tabs>
          <w:tab w:val="num" w:pos="1800"/>
        </w:tabs>
        <w:ind w:left="1800" w:hanging="360"/>
      </w:pPr>
      <w:rPr>
        <w:rFonts w:ascii="Symbol" w:hAnsi="Symbol"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B17F59"/>
    <w:multiLevelType w:val="hybridMultilevel"/>
    <w:tmpl w:val="B9F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76945"/>
    <w:multiLevelType w:val="hybridMultilevel"/>
    <w:tmpl w:val="5A361B1E"/>
    <w:lvl w:ilvl="0" w:tplc="D2FE060C">
      <w:start w:val="1"/>
      <w:numFmt w:val="decimal"/>
      <w:lvlText w:val="%1."/>
      <w:lvlJc w:val="left"/>
      <w:pPr>
        <w:ind w:left="311" w:hanging="360"/>
      </w:pPr>
      <w:rPr>
        <w:rFonts w:hint="default"/>
      </w:rPr>
    </w:lvl>
    <w:lvl w:ilvl="1" w:tplc="0C090019" w:tentative="1">
      <w:start w:val="1"/>
      <w:numFmt w:val="lowerLetter"/>
      <w:lvlText w:val="%2."/>
      <w:lvlJc w:val="left"/>
      <w:pPr>
        <w:ind w:left="1031" w:hanging="360"/>
      </w:pPr>
    </w:lvl>
    <w:lvl w:ilvl="2" w:tplc="0C09001B" w:tentative="1">
      <w:start w:val="1"/>
      <w:numFmt w:val="lowerRoman"/>
      <w:lvlText w:val="%3."/>
      <w:lvlJc w:val="right"/>
      <w:pPr>
        <w:ind w:left="1751" w:hanging="180"/>
      </w:pPr>
    </w:lvl>
    <w:lvl w:ilvl="3" w:tplc="0C09000F" w:tentative="1">
      <w:start w:val="1"/>
      <w:numFmt w:val="decimal"/>
      <w:lvlText w:val="%4."/>
      <w:lvlJc w:val="left"/>
      <w:pPr>
        <w:ind w:left="2471" w:hanging="360"/>
      </w:pPr>
    </w:lvl>
    <w:lvl w:ilvl="4" w:tplc="0C090019" w:tentative="1">
      <w:start w:val="1"/>
      <w:numFmt w:val="lowerLetter"/>
      <w:lvlText w:val="%5."/>
      <w:lvlJc w:val="left"/>
      <w:pPr>
        <w:ind w:left="3191" w:hanging="360"/>
      </w:pPr>
    </w:lvl>
    <w:lvl w:ilvl="5" w:tplc="0C09001B" w:tentative="1">
      <w:start w:val="1"/>
      <w:numFmt w:val="lowerRoman"/>
      <w:lvlText w:val="%6."/>
      <w:lvlJc w:val="right"/>
      <w:pPr>
        <w:ind w:left="3911" w:hanging="180"/>
      </w:pPr>
    </w:lvl>
    <w:lvl w:ilvl="6" w:tplc="0C09000F" w:tentative="1">
      <w:start w:val="1"/>
      <w:numFmt w:val="decimal"/>
      <w:lvlText w:val="%7."/>
      <w:lvlJc w:val="left"/>
      <w:pPr>
        <w:ind w:left="4631" w:hanging="360"/>
      </w:pPr>
    </w:lvl>
    <w:lvl w:ilvl="7" w:tplc="0C090019" w:tentative="1">
      <w:start w:val="1"/>
      <w:numFmt w:val="lowerLetter"/>
      <w:lvlText w:val="%8."/>
      <w:lvlJc w:val="left"/>
      <w:pPr>
        <w:ind w:left="5351" w:hanging="360"/>
      </w:pPr>
    </w:lvl>
    <w:lvl w:ilvl="8" w:tplc="0C09001B" w:tentative="1">
      <w:start w:val="1"/>
      <w:numFmt w:val="lowerRoman"/>
      <w:lvlText w:val="%9."/>
      <w:lvlJc w:val="right"/>
      <w:pPr>
        <w:ind w:left="6071" w:hanging="180"/>
      </w:pPr>
    </w:lvl>
  </w:abstractNum>
  <w:abstractNum w:abstractNumId="5" w15:restartNumberingAfterBreak="0">
    <w:nsid w:val="30D06B36"/>
    <w:multiLevelType w:val="hybridMultilevel"/>
    <w:tmpl w:val="7204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14074E"/>
    <w:multiLevelType w:val="hybridMultilevel"/>
    <w:tmpl w:val="63C4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B01D51"/>
    <w:multiLevelType w:val="hybridMultilevel"/>
    <w:tmpl w:val="A56CB926"/>
    <w:lvl w:ilvl="0" w:tplc="1AA828E2">
      <w:start w:val="3"/>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E1A04"/>
    <w:multiLevelType w:val="hybridMultilevel"/>
    <w:tmpl w:val="6B6ECAD8"/>
    <w:lvl w:ilvl="0" w:tplc="0C09000F">
      <w:start w:val="1"/>
      <w:numFmt w:val="decimal"/>
      <w:lvlText w:val="%1."/>
      <w:lvlJc w:val="left"/>
      <w:pPr>
        <w:ind w:left="720" w:hanging="360"/>
      </w:p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F4C668A"/>
    <w:multiLevelType w:val="hybridMultilevel"/>
    <w:tmpl w:val="9EE68A9C"/>
    <w:lvl w:ilvl="0" w:tplc="F8A0B54A">
      <w:start w:val="1"/>
      <w:numFmt w:val="decimal"/>
      <w:lvlText w:val="%1."/>
      <w:lvlJc w:val="left"/>
      <w:pPr>
        <w:tabs>
          <w:tab w:val="num" w:pos="2487"/>
        </w:tabs>
        <w:ind w:left="2487" w:hanging="360"/>
      </w:pPr>
      <w:rPr>
        <w:rFonts w:ascii="Times New Roman" w:eastAsia="Times New Roman" w:hAnsi="Times New Roman" w:cs="Times New Roman"/>
      </w:rPr>
    </w:lvl>
    <w:lvl w:ilvl="1" w:tplc="8F6450CE">
      <w:start w:val="1"/>
      <w:numFmt w:val="decimal"/>
      <w:lvlText w:val="(%2)"/>
      <w:lvlJc w:val="left"/>
      <w:pPr>
        <w:tabs>
          <w:tab w:val="num" w:pos="3402"/>
        </w:tabs>
        <w:ind w:left="3402" w:hanging="555"/>
      </w:pPr>
    </w:lvl>
    <w:lvl w:ilvl="2" w:tplc="0409001B">
      <w:start w:val="1"/>
      <w:numFmt w:val="lowerRoman"/>
      <w:lvlText w:val="%3."/>
      <w:lvlJc w:val="right"/>
      <w:pPr>
        <w:tabs>
          <w:tab w:val="num" w:pos="3927"/>
        </w:tabs>
        <w:ind w:left="3927" w:hanging="180"/>
      </w:pPr>
    </w:lvl>
    <w:lvl w:ilvl="3" w:tplc="0409000F">
      <w:start w:val="1"/>
      <w:numFmt w:val="decimal"/>
      <w:lvlText w:val="%4."/>
      <w:lvlJc w:val="left"/>
      <w:pPr>
        <w:tabs>
          <w:tab w:val="num" w:pos="4647"/>
        </w:tabs>
        <w:ind w:left="4647" w:hanging="360"/>
      </w:pPr>
    </w:lvl>
    <w:lvl w:ilvl="4" w:tplc="04090019">
      <w:start w:val="1"/>
      <w:numFmt w:val="lowerLetter"/>
      <w:lvlText w:val="%5."/>
      <w:lvlJc w:val="left"/>
      <w:pPr>
        <w:tabs>
          <w:tab w:val="num" w:pos="5367"/>
        </w:tabs>
        <w:ind w:left="5367" w:hanging="360"/>
      </w:pPr>
    </w:lvl>
    <w:lvl w:ilvl="5" w:tplc="0409001B">
      <w:start w:val="1"/>
      <w:numFmt w:val="lowerRoman"/>
      <w:lvlText w:val="%6."/>
      <w:lvlJc w:val="right"/>
      <w:pPr>
        <w:tabs>
          <w:tab w:val="num" w:pos="6087"/>
        </w:tabs>
        <w:ind w:left="6087" w:hanging="180"/>
      </w:pPr>
    </w:lvl>
    <w:lvl w:ilvl="6" w:tplc="0409000F">
      <w:start w:val="1"/>
      <w:numFmt w:val="decimal"/>
      <w:lvlText w:val="%7."/>
      <w:lvlJc w:val="left"/>
      <w:pPr>
        <w:tabs>
          <w:tab w:val="num" w:pos="6807"/>
        </w:tabs>
        <w:ind w:left="6807" w:hanging="360"/>
      </w:pPr>
    </w:lvl>
    <w:lvl w:ilvl="7" w:tplc="04090019">
      <w:start w:val="1"/>
      <w:numFmt w:val="lowerLetter"/>
      <w:lvlText w:val="%8."/>
      <w:lvlJc w:val="left"/>
      <w:pPr>
        <w:tabs>
          <w:tab w:val="num" w:pos="7527"/>
        </w:tabs>
        <w:ind w:left="7527" w:hanging="360"/>
      </w:pPr>
    </w:lvl>
    <w:lvl w:ilvl="8" w:tplc="0409001B">
      <w:start w:val="1"/>
      <w:numFmt w:val="lowerRoman"/>
      <w:lvlText w:val="%9."/>
      <w:lvlJc w:val="right"/>
      <w:pPr>
        <w:tabs>
          <w:tab w:val="num" w:pos="8247"/>
        </w:tabs>
        <w:ind w:left="8247" w:hanging="180"/>
      </w:pPr>
    </w:lvl>
  </w:abstractNum>
  <w:abstractNum w:abstractNumId="11" w15:restartNumberingAfterBreak="0">
    <w:nsid w:val="5B076224"/>
    <w:multiLevelType w:val="hybridMultilevel"/>
    <w:tmpl w:val="5A361B1E"/>
    <w:lvl w:ilvl="0" w:tplc="D2FE060C">
      <w:start w:val="1"/>
      <w:numFmt w:val="decimal"/>
      <w:lvlText w:val="%1."/>
      <w:lvlJc w:val="left"/>
      <w:pPr>
        <w:ind w:left="311" w:hanging="360"/>
      </w:pPr>
      <w:rPr>
        <w:rFonts w:hint="default"/>
      </w:rPr>
    </w:lvl>
    <w:lvl w:ilvl="1" w:tplc="0C090019" w:tentative="1">
      <w:start w:val="1"/>
      <w:numFmt w:val="lowerLetter"/>
      <w:lvlText w:val="%2."/>
      <w:lvlJc w:val="left"/>
      <w:pPr>
        <w:ind w:left="1031" w:hanging="360"/>
      </w:pPr>
    </w:lvl>
    <w:lvl w:ilvl="2" w:tplc="0C09001B" w:tentative="1">
      <w:start w:val="1"/>
      <w:numFmt w:val="lowerRoman"/>
      <w:lvlText w:val="%3."/>
      <w:lvlJc w:val="right"/>
      <w:pPr>
        <w:ind w:left="1751" w:hanging="180"/>
      </w:pPr>
    </w:lvl>
    <w:lvl w:ilvl="3" w:tplc="0C09000F" w:tentative="1">
      <w:start w:val="1"/>
      <w:numFmt w:val="decimal"/>
      <w:lvlText w:val="%4."/>
      <w:lvlJc w:val="left"/>
      <w:pPr>
        <w:ind w:left="2471" w:hanging="360"/>
      </w:pPr>
    </w:lvl>
    <w:lvl w:ilvl="4" w:tplc="0C090019" w:tentative="1">
      <w:start w:val="1"/>
      <w:numFmt w:val="lowerLetter"/>
      <w:lvlText w:val="%5."/>
      <w:lvlJc w:val="left"/>
      <w:pPr>
        <w:ind w:left="3191" w:hanging="360"/>
      </w:pPr>
    </w:lvl>
    <w:lvl w:ilvl="5" w:tplc="0C09001B" w:tentative="1">
      <w:start w:val="1"/>
      <w:numFmt w:val="lowerRoman"/>
      <w:lvlText w:val="%6."/>
      <w:lvlJc w:val="right"/>
      <w:pPr>
        <w:ind w:left="3911" w:hanging="180"/>
      </w:pPr>
    </w:lvl>
    <w:lvl w:ilvl="6" w:tplc="0C09000F" w:tentative="1">
      <w:start w:val="1"/>
      <w:numFmt w:val="decimal"/>
      <w:lvlText w:val="%7."/>
      <w:lvlJc w:val="left"/>
      <w:pPr>
        <w:ind w:left="4631" w:hanging="360"/>
      </w:pPr>
    </w:lvl>
    <w:lvl w:ilvl="7" w:tplc="0C090019" w:tentative="1">
      <w:start w:val="1"/>
      <w:numFmt w:val="lowerLetter"/>
      <w:lvlText w:val="%8."/>
      <w:lvlJc w:val="left"/>
      <w:pPr>
        <w:ind w:left="5351" w:hanging="360"/>
      </w:pPr>
    </w:lvl>
    <w:lvl w:ilvl="8" w:tplc="0C09001B" w:tentative="1">
      <w:start w:val="1"/>
      <w:numFmt w:val="lowerRoman"/>
      <w:lvlText w:val="%9."/>
      <w:lvlJc w:val="right"/>
      <w:pPr>
        <w:ind w:left="6071" w:hanging="180"/>
      </w:pPr>
    </w:lvl>
  </w:abstractNum>
  <w:abstractNum w:abstractNumId="12"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10926"/>
    <w:multiLevelType w:val="hybridMultilevel"/>
    <w:tmpl w:val="59C4100E"/>
    <w:lvl w:ilvl="0" w:tplc="04090001">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54B1B73"/>
    <w:multiLevelType w:val="hybridMultilevel"/>
    <w:tmpl w:val="A4E0B69C"/>
    <w:lvl w:ilvl="0" w:tplc="1AA828E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7"/>
  </w:num>
  <w:num w:numId="3">
    <w:abstractNumId w:val="11"/>
  </w:num>
  <w:num w:numId="4">
    <w:abstractNumId w:val="6"/>
  </w:num>
  <w:num w:numId="5">
    <w:abstractNumId w:val="3"/>
  </w:num>
  <w:num w:numId="6">
    <w:abstractNumId w:val="4"/>
  </w:num>
  <w:num w:numId="7">
    <w:abstractNumId w:val="9"/>
  </w:num>
  <w:num w:numId="8">
    <w:abstractNumId w:val="13"/>
  </w:num>
  <w:num w:numId="9">
    <w:abstractNumId w:val="10"/>
  </w:num>
  <w:num w:numId="10">
    <w:abstractNumId w:val="5"/>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1j1OW366xK5mBfuyYaAgZvTKtgkZPUlycU0tvbk3iB80m9/zvxhclFFmfFE9UR+mshLLLHmC7/2f8yTYkzU02A==" w:salt="IRK6SedubkB4RW6NIWPTaA=="/>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1C"/>
    <w:rsid w:val="0004240F"/>
    <w:rsid w:val="000A0732"/>
    <w:rsid w:val="000C1E10"/>
    <w:rsid w:val="000D6D3C"/>
    <w:rsid w:val="000D6E9A"/>
    <w:rsid w:val="00144416"/>
    <w:rsid w:val="0015384C"/>
    <w:rsid w:val="001640E0"/>
    <w:rsid w:val="001B3E6F"/>
    <w:rsid w:val="001D059F"/>
    <w:rsid w:val="001D51B2"/>
    <w:rsid w:val="001D5CD0"/>
    <w:rsid w:val="001E091E"/>
    <w:rsid w:val="002330F9"/>
    <w:rsid w:val="0024426D"/>
    <w:rsid w:val="0029544F"/>
    <w:rsid w:val="002D4C80"/>
    <w:rsid w:val="002E75C4"/>
    <w:rsid w:val="00340950"/>
    <w:rsid w:val="00343F45"/>
    <w:rsid w:val="003B6CDB"/>
    <w:rsid w:val="00411F74"/>
    <w:rsid w:val="0041602A"/>
    <w:rsid w:val="00456A16"/>
    <w:rsid w:val="00466A8A"/>
    <w:rsid w:val="004D4F3B"/>
    <w:rsid w:val="004F5FFE"/>
    <w:rsid w:val="00502515"/>
    <w:rsid w:val="00534FEB"/>
    <w:rsid w:val="005712B6"/>
    <w:rsid w:val="005D750F"/>
    <w:rsid w:val="005E0C26"/>
    <w:rsid w:val="00611F57"/>
    <w:rsid w:val="00646F70"/>
    <w:rsid w:val="006C021C"/>
    <w:rsid w:val="007132EB"/>
    <w:rsid w:val="008146DB"/>
    <w:rsid w:val="00833CFB"/>
    <w:rsid w:val="0085761B"/>
    <w:rsid w:val="00877AE0"/>
    <w:rsid w:val="008C2C53"/>
    <w:rsid w:val="008F6FD2"/>
    <w:rsid w:val="0093621B"/>
    <w:rsid w:val="00943539"/>
    <w:rsid w:val="009574FC"/>
    <w:rsid w:val="009B6F85"/>
    <w:rsid w:val="009E3B64"/>
    <w:rsid w:val="009F56B0"/>
    <w:rsid w:val="00A04348"/>
    <w:rsid w:val="00A47601"/>
    <w:rsid w:val="00B564DD"/>
    <w:rsid w:val="00B74ADA"/>
    <w:rsid w:val="00C575C6"/>
    <w:rsid w:val="00D30377"/>
    <w:rsid w:val="00D673E4"/>
    <w:rsid w:val="00D80F44"/>
    <w:rsid w:val="00D869F3"/>
    <w:rsid w:val="00DF3D92"/>
    <w:rsid w:val="00E34F63"/>
    <w:rsid w:val="00F057FE"/>
    <w:rsid w:val="00F651F7"/>
    <w:rsid w:val="00F967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36FE"/>
  <w15:chartTrackingRefBased/>
  <w15:docId w15:val="{08DCFD77-BEE3-4A2C-93CB-A5873AF5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1C"/>
    <w:pPr>
      <w:spacing w:after="200" w:line="276" w:lineRule="auto"/>
    </w:pPr>
    <w:rPr>
      <w:lang w:val="en-GB"/>
    </w:rPr>
  </w:style>
  <w:style w:type="paragraph" w:styleId="Heading1">
    <w:name w:val="heading 1"/>
    <w:basedOn w:val="Normal"/>
    <w:next w:val="Normal"/>
    <w:link w:val="Heading1Char"/>
    <w:uiPriority w:val="9"/>
    <w:qFormat/>
    <w:rsid w:val="006C0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021C"/>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6C021C"/>
    <w:rPr>
      <w:rFonts w:ascii="Arial" w:eastAsia="Times New Roman" w:hAnsi="Arial" w:cs="Times New Roman"/>
      <w:b/>
      <w:sz w:val="24"/>
      <w:szCs w:val="20"/>
      <w:u w:val="single"/>
      <w:lang w:eastAsia="ja-JP"/>
    </w:rPr>
  </w:style>
  <w:style w:type="character" w:customStyle="1" w:styleId="Heading1Char">
    <w:name w:val="Heading 1 Char"/>
    <w:basedOn w:val="DefaultParagraphFont"/>
    <w:link w:val="Heading1"/>
    <w:uiPriority w:val="9"/>
    <w:rsid w:val="006C021C"/>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6C021C"/>
    <w:pPr>
      <w:spacing w:line="259" w:lineRule="auto"/>
      <w:outlineLvl w:val="9"/>
    </w:pPr>
    <w:rPr>
      <w:lang w:val="en-US"/>
    </w:rPr>
  </w:style>
  <w:style w:type="paragraph" w:styleId="TOC1">
    <w:name w:val="toc 1"/>
    <w:basedOn w:val="Normal"/>
    <w:next w:val="Normal"/>
    <w:autoRedefine/>
    <w:uiPriority w:val="39"/>
    <w:unhideWhenUsed/>
    <w:rsid w:val="006C021C"/>
    <w:pPr>
      <w:tabs>
        <w:tab w:val="left" w:pos="1320"/>
        <w:tab w:val="right" w:leader="dot" w:pos="9016"/>
      </w:tabs>
      <w:spacing w:after="100"/>
      <w:ind w:left="1276" w:hanging="1276"/>
    </w:pPr>
  </w:style>
  <w:style w:type="character" w:styleId="Hyperlink">
    <w:name w:val="Hyperlink"/>
    <w:basedOn w:val="DefaultParagraphFont"/>
    <w:uiPriority w:val="99"/>
    <w:unhideWhenUsed/>
    <w:rsid w:val="006C021C"/>
    <w:rPr>
      <w:color w:val="0563C1" w:themeColor="hyperlink"/>
      <w:u w:val="single"/>
    </w:rPr>
  </w:style>
  <w:style w:type="table" w:styleId="TableGrid">
    <w:name w:val="Table Grid"/>
    <w:basedOn w:val="TableNormal"/>
    <w:uiPriority w:val="39"/>
    <w:rsid w:val="00D303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377"/>
    <w:pPr>
      <w:ind w:left="720"/>
      <w:contextualSpacing/>
    </w:pPr>
  </w:style>
  <w:style w:type="paragraph" w:styleId="NoSpacing">
    <w:name w:val="No Spacing"/>
    <w:uiPriority w:val="1"/>
    <w:qFormat/>
    <w:rsid w:val="00E34F63"/>
    <w:pPr>
      <w:spacing w:after="0" w:line="240" w:lineRule="auto"/>
    </w:pPr>
    <w:rPr>
      <w:lang w:val="en-GB"/>
    </w:rPr>
  </w:style>
  <w:style w:type="paragraph" w:styleId="ListBullet">
    <w:name w:val="List Bullet"/>
    <w:basedOn w:val="Normal"/>
    <w:rsid w:val="00F651F7"/>
    <w:pPr>
      <w:keepLines/>
      <w:spacing w:before="60" w:after="0" w:line="300" w:lineRule="exact"/>
    </w:pPr>
    <w:rPr>
      <w:rFonts w:ascii="Arial" w:eastAsia="Times New Roman" w:hAnsi="Arial" w:cs="Times New Roman"/>
      <w:sz w:val="20"/>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1</Value>
      <Value>59</Value>
      <Value>15</Value>
      <Value>14</Value>
    </TaxCatchAll>
    <eDMS_x0020_Library_x0020_Name xmlns="82457e9d-6579-4551-9e64-e538bbcdc87d">Reporting</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Additional_x0020_Info xmlns="a4569545-3f5c-4d76-b5ef-e21c01e673e6" xsi:nil="true"/>
    <_dlc_DocId xmlns="02b462e0-950b-4d18-8f56-efe6ec8fd98e">CORP-485380098-1020</_dlc_DocId>
    <_dlc_DocIdUrl xmlns="02b462e0-950b-4d18-8f56-efe6ec8fd98e">
      <Url>https://nedlands365.sharepoint.com/sites/corporate/corporate_management/_layouts/15/DocIdRedir.aspx?ID=CORP-485380098-1020</Url>
      <Description>CORP-485380098-1020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2917017EA5F95747A14E68D484DFD5F7" ma:contentTypeVersion="13" ma:contentTypeDescription="" ma:contentTypeScope="" ma:versionID="da5c3a8bcc7559832208543e3a8f3d28">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e9b736e-096d-49fc-a202-0b3351677da4" xmlns:ns7="bfa2b2f1-4bc3-42f1-b2c2-8724aa26db2a" targetNamespace="http://schemas.microsoft.com/office/2006/metadata/properties" ma:root="true" ma:fieldsID="2a979f95a776f41869c1a67428e39a5e" ns1:_="" ns2:_="" ns3:_="" ns4:_="" ns5:_="" ns6:_="" ns7: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e9b736e-096d-49fc-a202-0b3351677da4"/>
    <xsd:import namespace="bfa2b2f1-4bc3-42f1-b2c2-8724aa26db2a"/>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EventHashCode" minOccurs="0"/>
                <xsd:element ref="ns6:MediaServiceGenerationTime" minOccurs="0"/>
                <xsd:element ref="ns7:SharedWithUsers" minOccurs="0"/>
                <xsd:element ref="ns7: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b736e-096d-49fc-a202-0b3351677d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2b2f1-4bc3-42f1-b2c2-8724aa26db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03CA7-9C3F-4D68-8AD0-5FF2F76B4FB8}">
  <ds:schemaRefs>
    <ds:schemaRef ds:uri="http://schemas.microsoft.com/office/2006/documentManagement/types"/>
    <ds:schemaRef ds:uri="02b462e0-950b-4d18-8f56-efe6ec8fd98e"/>
    <ds:schemaRef ds:uri="http://schemas.microsoft.com/office/2006/metadata/properties"/>
    <ds:schemaRef ds:uri="http://purl.org/dc/dcmitype/"/>
    <ds:schemaRef ds:uri="82dc8473-40ba-4f11-b935-f34260e482de"/>
    <ds:schemaRef ds:uri="http://schemas.openxmlformats.org/package/2006/metadata/core-properties"/>
    <ds:schemaRef ds:uri="http://schemas.microsoft.com/office/infopath/2007/PartnerControls"/>
    <ds:schemaRef ds:uri="bfa2b2f1-4bc3-42f1-b2c2-8724aa26db2a"/>
    <ds:schemaRef ds:uri="de9b736e-096d-49fc-a202-0b3351677da4"/>
    <ds:schemaRef ds:uri="http://schemas.microsoft.com/sharepoint/v3"/>
    <ds:schemaRef ds:uri="http://purl.org/dc/terms/"/>
    <ds:schemaRef ds:uri="http://purl.org/dc/elements/1.1/"/>
    <ds:schemaRef ds:uri="82457e9d-6579-4551-9e64-e538bbcdc87d"/>
    <ds:schemaRef ds:uri="a4569545-3f5c-4d76-b5ef-e21c01e673e6"/>
    <ds:schemaRef ds:uri="http://www.w3.org/XML/1998/namespace"/>
  </ds:schemaRefs>
</ds:datastoreItem>
</file>

<file path=customXml/itemProps2.xml><?xml version="1.0" encoding="utf-8"?>
<ds:datastoreItem xmlns:ds="http://schemas.openxmlformats.org/officeDocument/2006/customXml" ds:itemID="{AF4D6925-A544-4023-8DA6-F05484828F5D}">
  <ds:schemaRefs>
    <ds:schemaRef ds:uri="http://schemas.microsoft.com/sharepoint/v3/contenttype/forms"/>
  </ds:schemaRefs>
</ds:datastoreItem>
</file>

<file path=customXml/itemProps3.xml><?xml version="1.0" encoding="utf-8"?>
<ds:datastoreItem xmlns:ds="http://schemas.openxmlformats.org/officeDocument/2006/customXml" ds:itemID="{055A569D-958D-4F89-8D6D-F3905023F6D1}">
  <ds:schemaRefs>
    <ds:schemaRef ds:uri="http://schemas.microsoft.com/sharepoint/events"/>
  </ds:schemaRefs>
</ds:datastoreItem>
</file>

<file path=customXml/itemProps4.xml><?xml version="1.0" encoding="utf-8"?>
<ds:datastoreItem xmlns:ds="http://schemas.openxmlformats.org/officeDocument/2006/customXml" ds:itemID="{01BDCF41-F536-44F7-B88C-0819A9582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e9b736e-096d-49fc-a202-0b3351677da4"/>
    <ds:schemaRef ds:uri="bfa2b2f1-4bc3-42f1-b2c2-8724aa26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36147A-8887-4168-9C05-DE025B3B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2414</Words>
  <Characters>13760</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Brett</dc:creator>
  <cp:keywords/>
  <dc:description/>
  <cp:lastModifiedBy>Stacey Gibson</cp:lastModifiedBy>
  <cp:revision>3</cp:revision>
  <cp:lastPrinted>2020-03-03T06:07:00Z</cp:lastPrinted>
  <dcterms:created xsi:type="dcterms:W3CDTF">2020-05-01T03:35:00Z</dcterms:created>
  <dcterms:modified xsi:type="dcterms:W3CDTF">2020-05-01T03:36:00Z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0x010100DBE2AFA49EAD6847BCAE523F8D149C8E002917017EA5F95747A14E68D484DFD5F7</vt:lpwstr>
  </property>
  <property fmtid="{D5CDD505-2E9C-101B-9397-08002B2CF9AE}" pid="3" name="Function">
    <vt:lpwstr>59;#Corporate Management|7f17eae8-0b0f-4378-8885-9a68a2d23fc1</vt:lpwstr>
  </property>
  <property fmtid="{D5CDD505-2E9C-101B-9397-08002B2CF9AE}" pid="4" name="Entity">
    <vt:lpwstr>1;#City of Nedlands|e1cb6260-fbdb-4707-a83e-0c933e524b72</vt:lpwstr>
  </property>
  <property fmtid="{D5CDD505-2E9C-101B-9397-08002B2CF9AE}" pid="5" name="eDMS Site">
    <vt:lpwstr>83;#Management|0396a3a4-f033-4ae5-8d1a-178dff5ec290</vt:lpwstr>
  </property>
  <property fmtid="{D5CDD505-2E9C-101B-9397-08002B2CF9AE}" pid="6" name="Activity">
    <vt:lpwstr>14;#Reporting|5fd962d2-f821-4c18-a4ee-1d01fb588008</vt:lpwstr>
  </property>
  <property fmtid="{D5CDD505-2E9C-101B-9397-08002B2CF9AE}" pid="7" name="Subject Matter">
    <vt:lpwstr>15;#Report|34f37885-3e58-4ea1-beb6-41a6027b494b</vt:lpwstr>
  </property>
  <property fmtid="{D5CDD505-2E9C-101B-9397-08002B2CF9AE}" pid="8" name="_dlc_DocIdItemGuid">
    <vt:lpwstr>ff725b07-a798-403f-b2aa-fea402611914</vt:lpwstr>
  </property>
</Properties>
</file>