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BBFDF" w14:textId="1D781F74" w:rsidR="00180419" w:rsidRDefault="0003712A" w:rsidP="00562866">
      <w:pPr>
        <w:rPr>
          <w:rFonts w:ascii="Gill Sans MT" w:hAnsi="Gill Sans MT" w:cs="Arial"/>
          <w:b/>
          <w:i/>
          <w:iCs/>
          <w:color w:val="003876"/>
          <w:sz w:val="96"/>
          <w:szCs w:val="160"/>
          <w:lang w:val="en-GB" w:eastAsia="en-GB"/>
        </w:rPr>
      </w:pPr>
      <w:r>
        <w:rPr>
          <w:rFonts w:ascii="Gill Sans MT" w:hAnsi="Gill Sans MT" w:cs="Arial"/>
          <w:b/>
          <w:i/>
          <w:iCs/>
          <w:noProof/>
          <w:color w:val="003876"/>
          <w:sz w:val="96"/>
          <w:szCs w:val="160"/>
          <w:lang w:val="en-GB" w:eastAsia="en-GB"/>
        </w:rPr>
        <w:drawing>
          <wp:inline distT="0" distB="0" distL="0" distR="0" wp14:anchorId="200BC0CD" wp14:editId="7B0F8542">
            <wp:extent cx="5166360" cy="1920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6360" cy="1920240"/>
                    </a:xfrm>
                    <a:prstGeom prst="rect">
                      <a:avLst/>
                    </a:prstGeom>
                    <a:noFill/>
                    <a:ln>
                      <a:noFill/>
                    </a:ln>
                  </pic:spPr>
                </pic:pic>
              </a:graphicData>
            </a:graphic>
          </wp:inline>
        </w:drawing>
      </w:r>
    </w:p>
    <w:p w14:paraId="16E32216" w14:textId="229F5F04" w:rsidR="000165CB" w:rsidRDefault="000165CB" w:rsidP="00562866">
      <w:pPr>
        <w:tabs>
          <w:tab w:val="left" w:pos="720"/>
          <w:tab w:val="left" w:pos="1440"/>
          <w:tab w:val="left" w:pos="2410"/>
          <w:tab w:val="left" w:pos="2977"/>
          <w:tab w:val="right" w:pos="8335"/>
          <w:tab w:val="right" w:pos="8505"/>
        </w:tabs>
        <w:rPr>
          <w:rFonts w:ascii="Arial" w:hAnsi="Arial" w:cs="Arial"/>
        </w:rPr>
      </w:pPr>
    </w:p>
    <w:p w14:paraId="0F22CE3A" w14:textId="2CB150A3" w:rsidR="000165CB" w:rsidRDefault="000165CB" w:rsidP="00562866">
      <w:pPr>
        <w:tabs>
          <w:tab w:val="left" w:pos="720"/>
          <w:tab w:val="left" w:pos="1440"/>
          <w:tab w:val="left" w:pos="2410"/>
          <w:tab w:val="left" w:pos="2977"/>
          <w:tab w:val="right" w:pos="8335"/>
          <w:tab w:val="right" w:pos="8505"/>
        </w:tabs>
        <w:rPr>
          <w:rFonts w:ascii="Arial" w:hAnsi="Arial" w:cs="Arial"/>
        </w:rPr>
      </w:pPr>
    </w:p>
    <w:p w14:paraId="7274CE10" w14:textId="4312F740" w:rsidR="000165CB" w:rsidRDefault="000165CB" w:rsidP="00562866">
      <w:pPr>
        <w:tabs>
          <w:tab w:val="left" w:pos="720"/>
          <w:tab w:val="left" w:pos="1440"/>
          <w:tab w:val="left" w:pos="2410"/>
          <w:tab w:val="left" w:pos="2977"/>
          <w:tab w:val="right" w:pos="8335"/>
          <w:tab w:val="right" w:pos="8505"/>
        </w:tabs>
        <w:rPr>
          <w:rFonts w:ascii="Arial" w:hAnsi="Arial" w:cs="Arial"/>
        </w:rPr>
      </w:pPr>
    </w:p>
    <w:p w14:paraId="49A42A24" w14:textId="39F18364" w:rsidR="00755F72" w:rsidRDefault="00755F72" w:rsidP="00562866">
      <w:pPr>
        <w:tabs>
          <w:tab w:val="left" w:pos="720"/>
          <w:tab w:val="left" w:pos="1440"/>
          <w:tab w:val="left" w:pos="2410"/>
          <w:tab w:val="left" w:pos="2977"/>
          <w:tab w:val="right" w:pos="8335"/>
          <w:tab w:val="right" w:pos="8505"/>
        </w:tabs>
        <w:rPr>
          <w:rFonts w:ascii="Arial" w:hAnsi="Arial" w:cs="Arial"/>
        </w:rPr>
      </w:pPr>
    </w:p>
    <w:p w14:paraId="014A64C8" w14:textId="1E08EAC8" w:rsidR="00755F72" w:rsidRDefault="00755F72" w:rsidP="00562866">
      <w:pPr>
        <w:tabs>
          <w:tab w:val="left" w:pos="720"/>
          <w:tab w:val="left" w:pos="1440"/>
          <w:tab w:val="left" w:pos="2410"/>
          <w:tab w:val="left" w:pos="2977"/>
          <w:tab w:val="right" w:pos="8335"/>
          <w:tab w:val="right" w:pos="8505"/>
        </w:tabs>
        <w:rPr>
          <w:rFonts w:ascii="Arial" w:hAnsi="Arial" w:cs="Arial"/>
        </w:rPr>
      </w:pPr>
    </w:p>
    <w:p w14:paraId="5723AEE2" w14:textId="77777777" w:rsidR="00755F72" w:rsidRDefault="00755F72" w:rsidP="00562866">
      <w:pPr>
        <w:tabs>
          <w:tab w:val="left" w:pos="720"/>
          <w:tab w:val="left" w:pos="1440"/>
          <w:tab w:val="left" w:pos="2410"/>
          <w:tab w:val="left" w:pos="2977"/>
          <w:tab w:val="right" w:pos="8335"/>
          <w:tab w:val="right" w:pos="8505"/>
        </w:tabs>
        <w:rPr>
          <w:rFonts w:ascii="Arial" w:hAnsi="Arial" w:cs="Arial"/>
        </w:rPr>
      </w:pPr>
    </w:p>
    <w:p w14:paraId="7508282C" w14:textId="77777777" w:rsidR="000165CB" w:rsidRDefault="000165CB" w:rsidP="00562866">
      <w:pPr>
        <w:tabs>
          <w:tab w:val="left" w:pos="720"/>
          <w:tab w:val="left" w:pos="1440"/>
          <w:tab w:val="left" w:pos="2410"/>
          <w:tab w:val="left" w:pos="2977"/>
          <w:tab w:val="right" w:pos="8335"/>
          <w:tab w:val="right" w:pos="8505"/>
        </w:tabs>
        <w:rPr>
          <w:rFonts w:ascii="Arial" w:hAnsi="Arial" w:cs="Arial"/>
        </w:rPr>
      </w:pPr>
    </w:p>
    <w:p w14:paraId="3A17658E" w14:textId="0C308001" w:rsidR="000165CB" w:rsidRPr="00180419" w:rsidRDefault="00BF15A8" w:rsidP="000165CB">
      <w:pPr>
        <w:rPr>
          <w:rFonts w:ascii="Gill Sans MT" w:hAnsi="Gill Sans MT" w:cs="Arial"/>
          <w:b/>
          <w:i/>
          <w:iCs/>
          <w:color w:val="003876"/>
          <w:sz w:val="72"/>
          <w:szCs w:val="160"/>
          <w:lang w:val="en-GB" w:eastAsia="en-GB"/>
        </w:rPr>
      </w:pPr>
      <w:r>
        <w:rPr>
          <w:rFonts w:ascii="Gill Sans MT" w:hAnsi="Gill Sans MT" w:cs="Arial"/>
          <w:b/>
          <w:i/>
          <w:iCs/>
          <w:color w:val="003876"/>
          <w:sz w:val="72"/>
          <w:szCs w:val="160"/>
          <w:lang w:val="en-GB" w:eastAsia="en-GB"/>
        </w:rPr>
        <w:t>Minutes</w:t>
      </w:r>
    </w:p>
    <w:p w14:paraId="2E9FDAAB" w14:textId="77777777" w:rsidR="000165CB" w:rsidRPr="00180419" w:rsidRDefault="000165CB" w:rsidP="000165CB">
      <w:pPr>
        <w:tabs>
          <w:tab w:val="left" w:pos="720"/>
          <w:tab w:val="left" w:pos="1440"/>
          <w:tab w:val="left" w:pos="2410"/>
          <w:tab w:val="left" w:pos="2977"/>
          <w:tab w:val="right" w:pos="8335"/>
          <w:tab w:val="right" w:pos="8505"/>
        </w:tabs>
        <w:rPr>
          <w:rFonts w:ascii="Gill Sans MT" w:hAnsi="Gill Sans MT" w:cs="Arial"/>
          <w:b/>
          <w:i/>
          <w:iCs/>
          <w:color w:val="003876"/>
          <w:sz w:val="72"/>
          <w:szCs w:val="160"/>
          <w:lang w:val="en-GB" w:eastAsia="en-GB"/>
        </w:rPr>
      </w:pPr>
    </w:p>
    <w:p w14:paraId="4594A30B" w14:textId="77777777" w:rsidR="000165CB" w:rsidRPr="00180419" w:rsidRDefault="000165CB" w:rsidP="000165CB">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723FBD6D" w14:textId="77777777" w:rsidR="000165CB" w:rsidRPr="00180419" w:rsidRDefault="000165CB" w:rsidP="000165CB">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1252F609" w14:textId="45356090" w:rsidR="000165CB" w:rsidRPr="00523221" w:rsidRDefault="008E2CC2" w:rsidP="000165CB">
      <w:pPr>
        <w:rPr>
          <w:rFonts w:ascii="Arial" w:hAnsi="Arial" w:cs="Arial"/>
          <w:b/>
          <w:i/>
          <w:color w:val="002060"/>
          <w:sz w:val="56"/>
          <w:szCs w:val="56"/>
        </w:rPr>
      </w:pPr>
      <w:r w:rsidRPr="00D62342">
        <w:rPr>
          <w:rFonts w:ascii="Arial" w:hAnsi="Arial" w:cs="Arial"/>
          <w:b/>
          <w:i/>
          <w:color w:val="002060"/>
          <w:sz w:val="56"/>
          <w:szCs w:val="24"/>
        </w:rPr>
        <w:t>31</w:t>
      </w:r>
      <w:r w:rsidR="000165CB" w:rsidRPr="00D62342">
        <w:rPr>
          <w:rFonts w:ascii="Arial" w:hAnsi="Arial" w:cs="Arial"/>
          <w:b/>
          <w:i/>
          <w:color w:val="002060"/>
          <w:sz w:val="56"/>
          <w:szCs w:val="24"/>
        </w:rPr>
        <w:t xml:space="preserve"> March 2020</w:t>
      </w:r>
      <w:r w:rsidR="003070F2" w:rsidRPr="00D62342">
        <w:rPr>
          <w:rFonts w:ascii="Arial" w:hAnsi="Arial" w:cs="Arial"/>
          <w:b/>
          <w:i/>
          <w:color w:val="002060"/>
          <w:sz w:val="56"/>
          <w:szCs w:val="24"/>
        </w:rPr>
        <w:t xml:space="preserve"> </w:t>
      </w:r>
    </w:p>
    <w:p w14:paraId="056CCD94" w14:textId="54FA165F" w:rsidR="000165CB" w:rsidRDefault="000165CB" w:rsidP="00562866">
      <w:pPr>
        <w:tabs>
          <w:tab w:val="left" w:pos="720"/>
          <w:tab w:val="left" w:pos="1440"/>
          <w:tab w:val="left" w:pos="2410"/>
          <w:tab w:val="left" w:pos="2977"/>
          <w:tab w:val="right" w:pos="8335"/>
          <w:tab w:val="right" w:pos="8505"/>
        </w:tabs>
        <w:rPr>
          <w:rFonts w:ascii="Arial" w:hAnsi="Arial" w:cs="Arial"/>
        </w:rPr>
      </w:pPr>
    </w:p>
    <w:p w14:paraId="1939140E" w14:textId="0EF8EA3C" w:rsidR="000165CB" w:rsidRDefault="000165CB" w:rsidP="00562866">
      <w:pPr>
        <w:tabs>
          <w:tab w:val="left" w:pos="720"/>
          <w:tab w:val="left" w:pos="1440"/>
          <w:tab w:val="left" w:pos="2410"/>
          <w:tab w:val="left" w:pos="2977"/>
          <w:tab w:val="right" w:pos="8335"/>
          <w:tab w:val="right" w:pos="8505"/>
        </w:tabs>
        <w:rPr>
          <w:rFonts w:ascii="Arial" w:hAnsi="Arial" w:cs="Arial"/>
        </w:rPr>
      </w:pPr>
    </w:p>
    <w:p w14:paraId="7E3EBE95" w14:textId="48226293" w:rsidR="00755F72" w:rsidRDefault="00755F72" w:rsidP="00562866">
      <w:pPr>
        <w:tabs>
          <w:tab w:val="left" w:pos="720"/>
          <w:tab w:val="left" w:pos="1440"/>
          <w:tab w:val="left" w:pos="2410"/>
          <w:tab w:val="left" w:pos="2977"/>
          <w:tab w:val="right" w:pos="8335"/>
          <w:tab w:val="right" w:pos="8505"/>
        </w:tabs>
        <w:rPr>
          <w:rFonts w:ascii="Arial" w:hAnsi="Arial" w:cs="Arial"/>
        </w:rPr>
      </w:pPr>
    </w:p>
    <w:p w14:paraId="6A2C7266" w14:textId="462D9A75" w:rsidR="00755F72" w:rsidRDefault="00755F72" w:rsidP="00562866">
      <w:pPr>
        <w:tabs>
          <w:tab w:val="left" w:pos="720"/>
          <w:tab w:val="left" w:pos="1440"/>
          <w:tab w:val="left" w:pos="2410"/>
          <w:tab w:val="left" w:pos="2977"/>
          <w:tab w:val="right" w:pos="8335"/>
          <w:tab w:val="right" w:pos="8505"/>
        </w:tabs>
        <w:rPr>
          <w:rFonts w:ascii="Arial" w:hAnsi="Arial" w:cs="Arial"/>
        </w:rPr>
      </w:pPr>
    </w:p>
    <w:p w14:paraId="5E8B4774" w14:textId="19054BFB" w:rsidR="00755F72" w:rsidRDefault="00755F72" w:rsidP="00562866">
      <w:pPr>
        <w:tabs>
          <w:tab w:val="left" w:pos="720"/>
          <w:tab w:val="left" w:pos="1440"/>
          <w:tab w:val="left" w:pos="2410"/>
          <w:tab w:val="left" w:pos="2977"/>
          <w:tab w:val="right" w:pos="8335"/>
          <w:tab w:val="right" w:pos="8505"/>
        </w:tabs>
        <w:rPr>
          <w:rFonts w:ascii="Arial" w:hAnsi="Arial" w:cs="Arial"/>
        </w:rPr>
      </w:pPr>
    </w:p>
    <w:p w14:paraId="7B40993F" w14:textId="78440782" w:rsidR="00317F42" w:rsidRDefault="00317F42" w:rsidP="00562866">
      <w:pPr>
        <w:tabs>
          <w:tab w:val="left" w:pos="720"/>
          <w:tab w:val="left" w:pos="1440"/>
          <w:tab w:val="left" w:pos="2410"/>
          <w:tab w:val="left" w:pos="2977"/>
          <w:tab w:val="right" w:pos="8335"/>
          <w:tab w:val="right" w:pos="8505"/>
        </w:tabs>
        <w:rPr>
          <w:rFonts w:ascii="Arial" w:hAnsi="Arial" w:cs="Arial"/>
        </w:rPr>
      </w:pPr>
    </w:p>
    <w:p w14:paraId="64E10FB8" w14:textId="2924EBAC" w:rsidR="00317F42" w:rsidRDefault="00317F42" w:rsidP="00562866">
      <w:pPr>
        <w:tabs>
          <w:tab w:val="left" w:pos="720"/>
          <w:tab w:val="left" w:pos="1440"/>
          <w:tab w:val="left" w:pos="2410"/>
          <w:tab w:val="left" w:pos="2977"/>
          <w:tab w:val="right" w:pos="8335"/>
          <w:tab w:val="right" w:pos="8505"/>
        </w:tabs>
        <w:rPr>
          <w:rFonts w:ascii="Arial" w:hAnsi="Arial" w:cs="Arial"/>
        </w:rPr>
      </w:pPr>
    </w:p>
    <w:p w14:paraId="0871F98F" w14:textId="77777777" w:rsidR="00317F42" w:rsidRDefault="00317F42" w:rsidP="00562866">
      <w:pPr>
        <w:tabs>
          <w:tab w:val="left" w:pos="720"/>
          <w:tab w:val="left" w:pos="1440"/>
          <w:tab w:val="left" w:pos="2410"/>
          <w:tab w:val="left" w:pos="2977"/>
          <w:tab w:val="right" w:pos="8335"/>
          <w:tab w:val="right" w:pos="8505"/>
        </w:tabs>
        <w:rPr>
          <w:rFonts w:ascii="Arial" w:hAnsi="Arial" w:cs="Arial"/>
        </w:rPr>
      </w:pPr>
    </w:p>
    <w:p w14:paraId="200BBFF7"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55C27F37" w14:textId="77777777" w:rsidR="00317F42" w:rsidRDefault="00317F42" w:rsidP="00317F42">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Attention</w:t>
      </w:r>
    </w:p>
    <w:p w14:paraId="21974CE1" w14:textId="77777777" w:rsidR="00317F42" w:rsidRDefault="00317F42" w:rsidP="00317F42">
      <w:pPr>
        <w:tabs>
          <w:tab w:val="left" w:pos="720"/>
          <w:tab w:val="left" w:pos="1440"/>
          <w:tab w:val="left" w:pos="2410"/>
          <w:tab w:val="left" w:pos="2977"/>
          <w:tab w:val="right" w:pos="8335"/>
          <w:tab w:val="right" w:pos="8505"/>
        </w:tabs>
        <w:jc w:val="both"/>
        <w:rPr>
          <w:rFonts w:ascii="Arial" w:hAnsi="Arial" w:cs="Arial"/>
        </w:rPr>
      </w:pPr>
    </w:p>
    <w:p w14:paraId="446D1CCB" w14:textId="77777777" w:rsidR="00317F42" w:rsidRDefault="00317F42" w:rsidP="00317F42">
      <w:pPr>
        <w:tabs>
          <w:tab w:val="left" w:pos="720"/>
          <w:tab w:val="left" w:pos="1440"/>
          <w:tab w:val="left" w:pos="2410"/>
          <w:tab w:val="left" w:pos="2977"/>
          <w:tab w:val="right" w:pos="8335"/>
          <w:tab w:val="right" w:pos="8505"/>
        </w:tabs>
        <w:jc w:val="both"/>
        <w:rPr>
          <w:rFonts w:ascii="Arial" w:hAnsi="Arial" w:cs="Arial"/>
          <w:b/>
        </w:rPr>
      </w:pPr>
      <w:r>
        <w:rPr>
          <w:rFonts w:ascii="Arial" w:hAnsi="Arial" w:cs="Arial"/>
          <w:b/>
        </w:rPr>
        <w:t>These Minutes are subject to confirmation.</w:t>
      </w:r>
    </w:p>
    <w:p w14:paraId="28F67568" w14:textId="77777777" w:rsidR="00317F42" w:rsidRDefault="00317F42" w:rsidP="00317F42">
      <w:pPr>
        <w:tabs>
          <w:tab w:val="left" w:pos="720"/>
          <w:tab w:val="left" w:pos="1440"/>
          <w:tab w:val="left" w:pos="2410"/>
          <w:tab w:val="left" w:pos="2977"/>
          <w:tab w:val="right" w:pos="8335"/>
          <w:tab w:val="right" w:pos="8505"/>
        </w:tabs>
        <w:jc w:val="both"/>
        <w:rPr>
          <w:rFonts w:ascii="Arial" w:hAnsi="Arial" w:cs="Arial"/>
        </w:rPr>
      </w:pPr>
    </w:p>
    <w:p w14:paraId="1202F292" w14:textId="77777777" w:rsidR="00317F42" w:rsidRDefault="00317F42" w:rsidP="00317F42">
      <w:pPr>
        <w:tabs>
          <w:tab w:val="left" w:pos="720"/>
          <w:tab w:val="left" w:pos="1440"/>
          <w:tab w:val="left" w:pos="2410"/>
          <w:tab w:val="left" w:pos="2977"/>
          <w:tab w:val="right" w:pos="8335"/>
          <w:tab w:val="right" w:pos="8505"/>
        </w:tabs>
        <w:jc w:val="both"/>
        <w:rPr>
          <w:rFonts w:ascii="Arial" w:hAnsi="Arial" w:cs="Arial"/>
          <w:b/>
          <w:u w:val="single"/>
        </w:rPr>
      </w:pPr>
      <w:r>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200BBFF8"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Pr>
          <w:rFonts w:ascii="Arial" w:hAnsi="Arial" w:cs="Arial"/>
          <w:b/>
        </w:rPr>
        <w:lastRenderedPageBreak/>
        <w:t>Table o</w:t>
      </w:r>
      <w:r w:rsidRPr="004950A5">
        <w:rPr>
          <w:rFonts w:ascii="Arial" w:hAnsi="Arial" w:cs="Arial"/>
          <w:b/>
        </w:rPr>
        <w:t>f Contents</w:t>
      </w:r>
      <w:bookmarkStart w:id="0" w:name="_GoBack"/>
      <w:bookmarkEnd w:id="0"/>
    </w:p>
    <w:sdt>
      <w:sdtPr>
        <w:rPr>
          <w:rFonts w:ascii="Times New Roman" w:eastAsia="Times New Roman" w:hAnsi="Times New Roman" w:cs="Times New Roman"/>
          <w:color w:val="auto"/>
          <w:sz w:val="24"/>
          <w:szCs w:val="20"/>
          <w:lang w:val="en-AU"/>
        </w:rPr>
        <w:id w:val="950209822"/>
        <w:docPartObj>
          <w:docPartGallery w:val="Table of Contents"/>
          <w:docPartUnique/>
        </w:docPartObj>
      </w:sdtPr>
      <w:sdtEndPr>
        <w:rPr>
          <w:b/>
          <w:bCs/>
          <w:noProof/>
        </w:rPr>
      </w:sdtEndPr>
      <w:sdtContent>
        <w:p w14:paraId="0D628FF6" w14:textId="06483900" w:rsidR="00777872" w:rsidRDefault="00777872">
          <w:pPr>
            <w:pStyle w:val="TOCHeading"/>
          </w:pPr>
        </w:p>
        <w:p w14:paraId="215A1BAD" w14:textId="0C1846C9" w:rsidR="009114C5" w:rsidRPr="00BF15A8" w:rsidRDefault="00777872" w:rsidP="009114C5">
          <w:pPr>
            <w:pStyle w:val="TOC2"/>
            <w:rPr>
              <w:rFonts w:ascii="Arial" w:eastAsiaTheme="minorEastAsia" w:hAnsi="Arial" w:cs="Arial"/>
              <w:szCs w:val="24"/>
              <w:lang w:eastAsia="en-AU"/>
            </w:rPr>
          </w:pPr>
          <w:r>
            <w:fldChar w:fldCharType="begin"/>
          </w:r>
          <w:r>
            <w:instrText xml:space="preserve"> TOC \o "1-3" \h \z \u </w:instrText>
          </w:r>
          <w:r>
            <w:fldChar w:fldCharType="separate"/>
          </w:r>
          <w:hyperlink w:anchor="_Toc37766233" w:history="1">
            <w:r w:rsidR="009114C5" w:rsidRPr="00BF15A8">
              <w:rPr>
                <w:rStyle w:val="Hyperlink"/>
                <w:rFonts w:ascii="Arial" w:hAnsi="Arial" w:cs="Arial"/>
                <w:szCs w:val="24"/>
              </w:rPr>
              <w:t>Declaration of Opening</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_Toc37766233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5</w:t>
            </w:r>
            <w:r w:rsidR="009114C5" w:rsidRPr="00BF15A8">
              <w:rPr>
                <w:rFonts w:ascii="Arial" w:hAnsi="Arial" w:cs="Arial"/>
                <w:webHidden/>
                <w:szCs w:val="24"/>
              </w:rPr>
              <w:fldChar w:fldCharType="end"/>
            </w:r>
          </w:hyperlink>
        </w:p>
        <w:p w14:paraId="18E47CAA" w14:textId="4EC6A78F" w:rsidR="009114C5" w:rsidRPr="00BF15A8" w:rsidRDefault="00A71842" w:rsidP="009114C5">
          <w:pPr>
            <w:pStyle w:val="TOC2"/>
            <w:rPr>
              <w:rFonts w:ascii="Arial" w:eastAsiaTheme="minorEastAsia" w:hAnsi="Arial" w:cs="Arial"/>
              <w:szCs w:val="24"/>
              <w:lang w:eastAsia="en-AU"/>
            </w:rPr>
          </w:pPr>
          <w:hyperlink w:anchor="_Toc37766234" w:history="1">
            <w:r w:rsidR="009114C5" w:rsidRPr="00BF15A8">
              <w:rPr>
                <w:rStyle w:val="Hyperlink"/>
                <w:rFonts w:ascii="Arial" w:hAnsi="Arial" w:cs="Arial"/>
                <w:szCs w:val="24"/>
              </w:rPr>
              <w:t>Present and Apologies and Leave of Absence (Previously Approved)</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_Toc37766234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5</w:t>
            </w:r>
            <w:r w:rsidR="009114C5" w:rsidRPr="00BF15A8">
              <w:rPr>
                <w:rFonts w:ascii="Arial" w:hAnsi="Arial" w:cs="Arial"/>
                <w:webHidden/>
                <w:szCs w:val="24"/>
              </w:rPr>
              <w:fldChar w:fldCharType="end"/>
            </w:r>
          </w:hyperlink>
        </w:p>
        <w:p w14:paraId="108F3DCF" w14:textId="2CC2BAA5" w:rsidR="009114C5" w:rsidRPr="00BF15A8" w:rsidRDefault="00A71842" w:rsidP="009114C5">
          <w:pPr>
            <w:pStyle w:val="TOC2"/>
            <w:rPr>
              <w:rFonts w:ascii="Arial" w:eastAsiaTheme="minorEastAsia" w:hAnsi="Arial" w:cs="Arial"/>
              <w:szCs w:val="24"/>
              <w:lang w:eastAsia="en-AU"/>
            </w:rPr>
          </w:pPr>
          <w:hyperlink w:anchor="_Toc37766235" w:history="1">
            <w:r w:rsidR="009114C5" w:rsidRPr="00BF15A8">
              <w:rPr>
                <w:rStyle w:val="Hyperlink"/>
                <w:rFonts w:ascii="Arial" w:hAnsi="Arial" w:cs="Arial"/>
                <w:szCs w:val="24"/>
              </w:rPr>
              <w:t>1.</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Public Question Time</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_Toc37766235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6</w:t>
            </w:r>
            <w:r w:rsidR="009114C5" w:rsidRPr="00BF15A8">
              <w:rPr>
                <w:rFonts w:ascii="Arial" w:hAnsi="Arial" w:cs="Arial"/>
                <w:webHidden/>
                <w:szCs w:val="24"/>
              </w:rPr>
              <w:fldChar w:fldCharType="end"/>
            </w:r>
          </w:hyperlink>
        </w:p>
        <w:p w14:paraId="6242DC94" w14:textId="3A54D5C5" w:rsidR="009114C5" w:rsidRPr="00BF15A8" w:rsidRDefault="00A71842" w:rsidP="009114C5">
          <w:pPr>
            <w:pStyle w:val="TOC2"/>
            <w:rPr>
              <w:rFonts w:ascii="Arial" w:eastAsiaTheme="minorEastAsia" w:hAnsi="Arial" w:cs="Arial"/>
              <w:szCs w:val="24"/>
              <w:lang w:eastAsia="en-AU"/>
            </w:rPr>
          </w:pPr>
          <w:hyperlink w:anchor="_Toc37766236" w:history="1">
            <w:r w:rsidR="009114C5" w:rsidRPr="00BF15A8">
              <w:rPr>
                <w:rStyle w:val="Hyperlink"/>
                <w:rFonts w:ascii="Arial" w:hAnsi="Arial" w:cs="Arial"/>
                <w:szCs w:val="24"/>
              </w:rPr>
              <w:t>1.1</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Mrs Carmen Tutor, 8A Alexander Road, Dalkeith</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_Toc37766236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6</w:t>
            </w:r>
            <w:r w:rsidR="009114C5" w:rsidRPr="00BF15A8">
              <w:rPr>
                <w:rFonts w:ascii="Arial" w:hAnsi="Arial" w:cs="Arial"/>
                <w:webHidden/>
                <w:szCs w:val="24"/>
              </w:rPr>
              <w:fldChar w:fldCharType="end"/>
            </w:r>
          </w:hyperlink>
        </w:p>
        <w:p w14:paraId="3A150450" w14:textId="18D6B13A" w:rsidR="009114C5" w:rsidRPr="00BF15A8" w:rsidRDefault="00A71842" w:rsidP="009114C5">
          <w:pPr>
            <w:pStyle w:val="TOC2"/>
            <w:rPr>
              <w:rFonts w:ascii="Arial" w:eastAsiaTheme="minorEastAsia" w:hAnsi="Arial" w:cs="Arial"/>
              <w:szCs w:val="24"/>
              <w:lang w:eastAsia="en-AU"/>
            </w:rPr>
          </w:pPr>
          <w:hyperlink w:anchor="_Toc37766237" w:history="1">
            <w:r w:rsidR="009114C5" w:rsidRPr="00BF15A8">
              <w:rPr>
                <w:rStyle w:val="Hyperlink"/>
                <w:rFonts w:ascii="Arial" w:hAnsi="Arial" w:cs="Arial"/>
                <w:szCs w:val="24"/>
              </w:rPr>
              <w:t>1.2</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Mrs Catherine Matthys, 22 Cooper Street, Nedlands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_Toc37766237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6</w:t>
            </w:r>
            <w:r w:rsidR="009114C5" w:rsidRPr="00BF15A8">
              <w:rPr>
                <w:rFonts w:ascii="Arial" w:hAnsi="Arial" w:cs="Arial"/>
                <w:webHidden/>
                <w:szCs w:val="24"/>
              </w:rPr>
              <w:fldChar w:fldCharType="end"/>
            </w:r>
          </w:hyperlink>
        </w:p>
        <w:p w14:paraId="53535624" w14:textId="32EE0C24" w:rsidR="009114C5" w:rsidRPr="00BF15A8" w:rsidRDefault="00A71842" w:rsidP="009114C5">
          <w:pPr>
            <w:pStyle w:val="TOC2"/>
            <w:rPr>
              <w:rFonts w:ascii="Arial" w:eastAsiaTheme="minorEastAsia" w:hAnsi="Arial" w:cs="Arial"/>
              <w:szCs w:val="24"/>
              <w:lang w:eastAsia="en-AU"/>
            </w:rPr>
          </w:pPr>
          <w:hyperlink w:anchor="_Toc37766238" w:history="1">
            <w:r w:rsidR="009114C5" w:rsidRPr="00BF15A8">
              <w:rPr>
                <w:rStyle w:val="Hyperlink"/>
                <w:rFonts w:ascii="Arial" w:hAnsi="Arial" w:cs="Arial"/>
                <w:szCs w:val="24"/>
              </w:rPr>
              <w:t>1.3</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Mr Jim Hancock, 66 Kingsway, Nedlands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_Toc37766238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8</w:t>
            </w:r>
            <w:r w:rsidR="009114C5" w:rsidRPr="00BF15A8">
              <w:rPr>
                <w:rFonts w:ascii="Arial" w:hAnsi="Arial" w:cs="Arial"/>
                <w:webHidden/>
                <w:szCs w:val="24"/>
              </w:rPr>
              <w:fldChar w:fldCharType="end"/>
            </w:r>
          </w:hyperlink>
        </w:p>
        <w:p w14:paraId="3F1C7E31" w14:textId="51ABEA60" w:rsidR="009114C5" w:rsidRPr="00BF15A8" w:rsidRDefault="00A71842" w:rsidP="009114C5">
          <w:pPr>
            <w:pStyle w:val="TOC2"/>
            <w:rPr>
              <w:rFonts w:ascii="Arial" w:eastAsiaTheme="minorEastAsia" w:hAnsi="Arial" w:cs="Arial"/>
              <w:szCs w:val="24"/>
              <w:lang w:eastAsia="en-AU"/>
            </w:rPr>
          </w:pPr>
          <w:hyperlink w:anchor="_Toc37766239" w:history="1">
            <w:r w:rsidR="009114C5" w:rsidRPr="00BF15A8">
              <w:rPr>
                <w:rStyle w:val="Hyperlink"/>
                <w:rFonts w:ascii="Arial" w:hAnsi="Arial" w:cs="Arial"/>
                <w:szCs w:val="24"/>
              </w:rPr>
              <w:t>1.4</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Mr Simon Edis, 72 Kingsway, Nedlands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_Toc37766239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8</w:t>
            </w:r>
            <w:r w:rsidR="009114C5" w:rsidRPr="00BF15A8">
              <w:rPr>
                <w:rFonts w:ascii="Arial" w:hAnsi="Arial" w:cs="Arial"/>
                <w:webHidden/>
                <w:szCs w:val="24"/>
              </w:rPr>
              <w:fldChar w:fldCharType="end"/>
            </w:r>
          </w:hyperlink>
        </w:p>
        <w:p w14:paraId="4321F2D8" w14:textId="22722FFB" w:rsidR="009114C5" w:rsidRPr="00BF15A8" w:rsidRDefault="00A71842" w:rsidP="009114C5">
          <w:pPr>
            <w:pStyle w:val="TOC2"/>
            <w:rPr>
              <w:rFonts w:ascii="Arial" w:eastAsiaTheme="minorEastAsia" w:hAnsi="Arial" w:cs="Arial"/>
              <w:szCs w:val="24"/>
              <w:lang w:eastAsia="en-AU"/>
            </w:rPr>
          </w:pPr>
          <w:hyperlink w:anchor="_Toc37766240" w:history="1">
            <w:r w:rsidR="009114C5" w:rsidRPr="00BF15A8">
              <w:rPr>
                <w:rStyle w:val="Hyperlink"/>
                <w:rFonts w:ascii="Arial" w:hAnsi="Arial" w:cs="Arial"/>
                <w:szCs w:val="24"/>
              </w:rPr>
              <w:t>1.5</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Mrs Paula Meling, 32 Philip Road, Dalkeith</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_Toc37766240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9</w:t>
            </w:r>
            <w:r w:rsidR="009114C5" w:rsidRPr="00BF15A8">
              <w:rPr>
                <w:rFonts w:ascii="Arial" w:hAnsi="Arial" w:cs="Arial"/>
                <w:webHidden/>
                <w:szCs w:val="24"/>
              </w:rPr>
              <w:fldChar w:fldCharType="end"/>
            </w:r>
          </w:hyperlink>
        </w:p>
        <w:p w14:paraId="086E2888" w14:textId="5EFA4CCE" w:rsidR="009114C5" w:rsidRPr="00BF15A8" w:rsidRDefault="00A71842" w:rsidP="009114C5">
          <w:pPr>
            <w:pStyle w:val="TOC2"/>
            <w:rPr>
              <w:rFonts w:ascii="Arial" w:eastAsiaTheme="minorEastAsia" w:hAnsi="Arial" w:cs="Arial"/>
              <w:szCs w:val="24"/>
              <w:lang w:eastAsia="en-AU"/>
            </w:rPr>
          </w:pPr>
          <w:hyperlink w:anchor="_Toc37766241" w:history="1">
            <w:r w:rsidR="009114C5" w:rsidRPr="00BF15A8">
              <w:rPr>
                <w:rStyle w:val="Hyperlink"/>
                <w:rFonts w:ascii="Arial" w:hAnsi="Arial" w:cs="Arial"/>
                <w:szCs w:val="24"/>
              </w:rPr>
              <w:t>1.6</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Mr Ian Love, 70 Kingsway, Nedlands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_Toc37766241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9</w:t>
            </w:r>
            <w:r w:rsidR="009114C5" w:rsidRPr="00BF15A8">
              <w:rPr>
                <w:rFonts w:ascii="Arial" w:hAnsi="Arial" w:cs="Arial"/>
                <w:webHidden/>
                <w:szCs w:val="24"/>
              </w:rPr>
              <w:fldChar w:fldCharType="end"/>
            </w:r>
          </w:hyperlink>
        </w:p>
        <w:p w14:paraId="051597A4" w14:textId="09C62DD5" w:rsidR="009114C5" w:rsidRPr="00BF15A8" w:rsidRDefault="00A71842" w:rsidP="009114C5">
          <w:pPr>
            <w:pStyle w:val="TOC2"/>
            <w:rPr>
              <w:rFonts w:ascii="Arial" w:eastAsiaTheme="minorEastAsia" w:hAnsi="Arial" w:cs="Arial"/>
              <w:szCs w:val="24"/>
              <w:lang w:eastAsia="en-AU"/>
            </w:rPr>
          </w:pPr>
          <w:hyperlink w:anchor="_Toc37766242" w:history="1">
            <w:r w:rsidR="009114C5" w:rsidRPr="00BF15A8">
              <w:rPr>
                <w:rStyle w:val="Hyperlink"/>
                <w:rFonts w:ascii="Arial" w:hAnsi="Arial" w:cs="Arial"/>
                <w:szCs w:val="24"/>
              </w:rPr>
              <w:t>1.7</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David Townsend, 4 Broome Street, Nedlands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_Toc37766242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10</w:t>
            </w:r>
            <w:r w:rsidR="009114C5" w:rsidRPr="00BF15A8">
              <w:rPr>
                <w:rFonts w:ascii="Arial" w:hAnsi="Arial" w:cs="Arial"/>
                <w:webHidden/>
                <w:szCs w:val="24"/>
              </w:rPr>
              <w:fldChar w:fldCharType="end"/>
            </w:r>
          </w:hyperlink>
        </w:p>
        <w:p w14:paraId="286724D4" w14:textId="27842B6C" w:rsidR="009114C5" w:rsidRPr="00BF15A8" w:rsidRDefault="00A71842" w:rsidP="009114C5">
          <w:pPr>
            <w:pStyle w:val="TOC2"/>
            <w:rPr>
              <w:rFonts w:ascii="Arial" w:eastAsiaTheme="minorEastAsia" w:hAnsi="Arial" w:cs="Arial"/>
              <w:szCs w:val="24"/>
              <w:lang w:eastAsia="en-AU"/>
            </w:rPr>
          </w:pPr>
          <w:hyperlink w:anchor="_Toc37766243" w:history="1">
            <w:r w:rsidR="009114C5" w:rsidRPr="00BF15A8">
              <w:rPr>
                <w:rStyle w:val="Hyperlink"/>
                <w:rFonts w:ascii="Arial" w:hAnsi="Arial" w:cs="Arial"/>
                <w:szCs w:val="24"/>
              </w:rPr>
              <w:t>1.8</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Ms Julie Driscoll Gardner, 30 Pine Tree Lane, Mt Claremont</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_Toc37766243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10</w:t>
            </w:r>
            <w:r w:rsidR="009114C5" w:rsidRPr="00BF15A8">
              <w:rPr>
                <w:rFonts w:ascii="Arial" w:hAnsi="Arial" w:cs="Arial"/>
                <w:webHidden/>
                <w:szCs w:val="24"/>
              </w:rPr>
              <w:fldChar w:fldCharType="end"/>
            </w:r>
          </w:hyperlink>
        </w:p>
        <w:p w14:paraId="17FC9FFA" w14:textId="73263631" w:rsidR="009114C5" w:rsidRPr="00BF15A8" w:rsidRDefault="00A71842" w:rsidP="009114C5">
          <w:pPr>
            <w:pStyle w:val="TOC2"/>
            <w:rPr>
              <w:rFonts w:ascii="Arial" w:eastAsiaTheme="minorEastAsia" w:hAnsi="Arial" w:cs="Arial"/>
              <w:szCs w:val="24"/>
              <w:lang w:eastAsia="en-AU"/>
            </w:rPr>
          </w:pPr>
          <w:hyperlink w:anchor="_Toc37766244" w:history="1">
            <w:r w:rsidR="009114C5" w:rsidRPr="00BF15A8">
              <w:rPr>
                <w:rStyle w:val="Hyperlink"/>
                <w:rFonts w:ascii="Arial" w:hAnsi="Arial" w:cs="Arial"/>
                <w:szCs w:val="24"/>
              </w:rPr>
              <w:t>2.</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Addresses by Members of the Public</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_Toc37766244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10</w:t>
            </w:r>
            <w:r w:rsidR="009114C5" w:rsidRPr="00BF15A8">
              <w:rPr>
                <w:rFonts w:ascii="Arial" w:hAnsi="Arial" w:cs="Arial"/>
                <w:webHidden/>
                <w:szCs w:val="24"/>
              </w:rPr>
              <w:fldChar w:fldCharType="end"/>
            </w:r>
          </w:hyperlink>
        </w:p>
        <w:p w14:paraId="5191EDD2" w14:textId="5F59965E" w:rsidR="009114C5" w:rsidRPr="00BF15A8" w:rsidRDefault="00A71842" w:rsidP="009114C5">
          <w:pPr>
            <w:pStyle w:val="TOC2"/>
            <w:rPr>
              <w:rFonts w:ascii="Arial" w:eastAsiaTheme="minorEastAsia" w:hAnsi="Arial" w:cs="Arial"/>
              <w:szCs w:val="24"/>
              <w:lang w:eastAsia="en-AU"/>
            </w:rPr>
          </w:pPr>
          <w:hyperlink w:anchor="_Toc37766245" w:history="1">
            <w:r w:rsidR="009114C5" w:rsidRPr="00BF15A8">
              <w:rPr>
                <w:rStyle w:val="Hyperlink"/>
                <w:rFonts w:ascii="Arial" w:hAnsi="Arial" w:cs="Arial"/>
                <w:szCs w:val="24"/>
              </w:rPr>
              <w:t>3.</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Requests for Leave of Absence</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_Toc37766245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11</w:t>
            </w:r>
            <w:r w:rsidR="009114C5" w:rsidRPr="00BF15A8">
              <w:rPr>
                <w:rFonts w:ascii="Arial" w:hAnsi="Arial" w:cs="Arial"/>
                <w:webHidden/>
                <w:szCs w:val="24"/>
              </w:rPr>
              <w:fldChar w:fldCharType="end"/>
            </w:r>
          </w:hyperlink>
        </w:p>
        <w:p w14:paraId="665D6D60" w14:textId="60C09B1A" w:rsidR="009114C5" w:rsidRPr="00BF15A8" w:rsidRDefault="00A71842" w:rsidP="009114C5">
          <w:pPr>
            <w:pStyle w:val="TOC2"/>
            <w:rPr>
              <w:rFonts w:ascii="Arial" w:eastAsiaTheme="minorEastAsia" w:hAnsi="Arial" w:cs="Arial"/>
              <w:szCs w:val="24"/>
              <w:lang w:eastAsia="en-AU"/>
            </w:rPr>
          </w:pPr>
          <w:hyperlink w:anchor="_Toc37766246" w:history="1">
            <w:r w:rsidR="009114C5" w:rsidRPr="00BF15A8">
              <w:rPr>
                <w:rStyle w:val="Hyperlink"/>
                <w:rFonts w:ascii="Arial" w:hAnsi="Arial" w:cs="Arial"/>
                <w:szCs w:val="24"/>
              </w:rPr>
              <w:t>4.</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Petitions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_Toc37766246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11</w:t>
            </w:r>
            <w:r w:rsidR="009114C5" w:rsidRPr="00BF15A8">
              <w:rPr>
                <w:rFonts w:ascii="Arial" w:hAnsi="Arial" w:cs="Arial"/>
                <w:webHidden/>
                <w:szCs w:val="24"/>
              </w:rPr>
              <w:fldChar w:fldCharType="end"/>
            </w:r>
          </w:hyperlink>
        </w:p>
        <w:p w14:paraId="2939DEC8" w14:textId="3FEFC17D" w:rsidR="009114C5" w:rsidRPr="00BF15A8" w:rsidRDefault="00A71842" w:rsidP="009114C5">
          <w:pPr>
            <w:pStyle w:val="TOC2"/>
            <w:rPr>
              <w:rFonts w:ascii="Arial" w:eastAsiaTheme="minorEastAsia" w:hAnsi="Arial" w:cs="Arial"/>
              <w:szCs w:val="24"/>
              <w:lang w:eastAsia="en-AU"/>
            </w:rPr>
          </w:pPr>
          <w:hyperlink w:anchor="_Toc37766247" w:history="1">
            <w:r w:rsidR="009114C5" w:rsidRPr="00BF15A8">
              <w:rPr>
                <w:rStyle w:val="Hyperlink"/>
                <w:rFonts w:ascii="Arial" w:hAnsi="Arial" w:cs="Arial"/>
                <w:szCs w:val="24"/>
              </w:rPr>
              <w:t>5.</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Disclosures of Financial Interest</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_Toc37766247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11</w:t>
            </w:r>
            <w:r w:rsidR="009114C5" w:rsidRPr="00BF15A8">
              <w:rPr>
                <w:rFonts w:ascii="Arial" w:hAnsi="Arial" w:cs="Arial"/>
                <w:webHidden/>
                <w:szCs w:val="24"/>
              </w:rPr>
              <w:fldChar w:fldCharType="end"/>
            </w:r>
          </w:hyperlink>
        </w:p>
        <w:p w14:paraId="2C246F81" w14:textId="56D110CC" w:rsidR="009114C5" w:rsidRPr="00BF15A8" w:rsidRDefault="00A71842" w:rsidP="009114C5">
          <w:pPr>
            <w:pStyle w:val="TOC2"/>
            <w:rPr>
              <w:rFonts w:ascii="Arial" w:eastAsiaTheme="minorEastAsia" w:hAnsi="Arial" w:cs="Arial"/>
              <w:szCs w:val="24"/>
              <w:lang w:eastAsia="en-AU"/>
            </w:rPr>
          </w:pPr>
          <w:hyperlink w:anchor="_Toc37766248" w:history="1">
            <w:r w:rsidR="009114C5" w:rsidRPr="00BF15A8">
              <w:rPr>
                <w:rStyle w:val="Hyperlink"/>
                <w:rFonts w:ascii="Arial" w:hAnsi="Arial" w:cs="Arial"/>
                <w:szCs w:val="24"/>
              </w:rPr>
              <w:t>5.1</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Bennett – 16.1 - 135 Broadway, Nedlands – Mixed Use Development Comprising 20 Services Apartments, 8 Multiple dwellings and café</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_Toc37766248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11</w:t>
            </w:r>
            <w:r w:rsidR="009114C5" w:rsidRPr="00BF15A8">
              <w:rPr>
                <w:rFonts w:ascii="Arial" w:hAnsi="Arial" w:cs="Arial"/>
                <w:webHidden/>
                <w:szCs w:val="24"/>
              </w:rPr>
              <w:fldChar w:fldCharType="end"/>
            </w:r>
          </w:hyperlink>
        </w:p>
        <w:p w14:paraId="0CD68155" w14:textId="5DAF37E1" w:rsidR="009114C5" w:rsidRPr="00BF15A8" w:rsidRDefault="00A71842" w:rsidP="009114C5">
          <w:pPr>
            <w:pStyle w:val="TOC2"/>
            <w:rPr>
              <w:rFonts w:ascii="Arial" w:eastAsiaTheme="minorEastAsia" w:hAnsi="Arial" w:cs="Arial"/>
              <w:szCs w:val="24"/>
              <w:lang w:eastAsia="en-AU"/>
            </w:rPr>
          </w:pPr>
          <w:hyperlink w:anchor="_Toc37766249" w:history="1">
            <w:r w:rsidR="009114C5" w:rsidRPr="00BF15A8">
              <w:rPr>
                <w:rStyle w:val="Hyperlink"/>
                <w:rFonts w:ascii="Arial" w:hAnsi="Arial" w:cs="Arial"/>
                <w:szCs w:val="24"/>
              </w:rPr>
              <w:t>5.2</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Smyth – TS04.20- Parking - Proximity</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_Toc37766249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12</w:t>
            </w:r>
            <w:r w:rsidR="009114C5" w:rsidRPr="00BF15A8">
              <w:rPr>
                <w:rFonts w:ascii="Arial" w:hAnsi="Arial" w:cs="Arial"/>
                <w:webHidden/>
                <w:szCs w:val="24"/>
              </w:rPr>
              <w:fldChar w:fldCharType="end"/>
            </w:r>
          </w:hyperlink>
        </w:p>
        <w:p w14:paraId="1C2C48B6" w14:textId="5BF3EB11" w:rsidR="009114C5" w:rsidRPr="00BF15A8" w:rsidRDefault="00A71842" w:rsidP="009114C5">
          <w:pPr>
            <w:pStyle w:val="TOC2"/>
            <w:rPr>
              <w:rFonts w:ascii="Arial" w:eastAsiaTheme="minorEastAsia" w:hAnsi="Arial" w:cs="Arial"/>
              <w:szCs w:val="24"/>
              <w:lang w:eastAsia="en-AU"/>
            </w:rPr>
          </w:pPr>
          <w:hyperlink w:anchor="_Toc37766250" w:history="1">
            <w:r w:rsidR="009114C5" w:rsidRPr="00BF15A8">
              <w:rPr>
                <w:rStyle w:val="Hyperlink"/>
                <w:rFonts w:ascii="Arial" w:hAnsi="Arial" w:cs="Arial"/>
                <w:szCs w:val="24"/>
              </w:rPr>
              <w:t>6.</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Disclosures of Interests Affecting Impartiality</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_Toc37766250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12</w:t>
            </w:r>
            <w:r w:rsidR="009114C5" w:rsidRPr="00BF15A8">
              <w:rPr>
                <w:rFonts w:ascii="Arial" w:hAnsi="Arial" w:cs="Arial"/>
                <w:webHidden/>
                <w:szCs w:val="24"/>
              </w:rPr>
              <w:fldChar w:fldCharType="end"/>
            </w:r>
          </w:hyperlink>
        </w:p>
        <w:p w14:paraId="69EE35BF" w14:textId="5977C653" w:rsidR="009114C5" w:rsidRPr="00BF15A8" w:rsidRDefault="00A71842" w:rsidP="009114C5">
          <w:pPr>
            <w:pStyle w:val="TOC2"/>
            <w:rPr>
              <w:rFonts w:ascii="Arial" w:eastAsiaTheme="minorEastAsia" w:hAnsi="Arial" w:cs="Arial"/>
              <w:szCs w:val="24"/>
              <w:lang w:eastAsia="en-AU"/>
            </w:rPr>
          </w:pPr>
          <w:hyperlink w:anchor="_Toc37766251" w:history="1">
            <w:r w:rsidR="009114C5" w:rsidRPr="00BF15A8">
              <w:rPr>
                <w:rStyle w:val="Hyperlink"/>
                <w:rFonts w:ascii="Arial" w:hAnsi="Arial" w:cs="Arial"/>
                <w:szCs w:val="24"/>
              </w:rPr>
              <w:t>6.1</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Wetherall – Item 16.1 - 135 Broadway, Nedlands – Mixed Use Development Comprising 20 Services Apartments, 8 Multiple dwellings and café</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_Toc37766251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12</w:t>
            </w:r>
            <w:r w:rsidR="009114C5" w:rsidRPr="00BF15A8">
              <w:rPr>
                <w:rFonts w:ascii="Arial" w:hAnsi="Arial" w:cs="Arial"/>
                <w:webHidden/>
                <w:szCs w:val="24"/>
              </w:rPr>
              <w:fldChar w:fldCharType="end"/>
            </w:r>
          </w:hyperlink>
        </w:p>
        <w:p w14:paraId="7290D319" w14:textId="1C2B8908" w:rsidR="009114C5" w:rsidRPr="00BF15A8" w:rsidRDefault="00A71842" w:rsidP="009114C5">
          <w:pPr>
            <w:pStyle w:val="TOC2"/>
            <w:rPr>
              <w:rFonts w:ascii="Arial" w:eastAsiaTheme="minorEastAsia" w:hAnsi="Arial" w:cs="Arial"/>
              <w:szCs w:val="24"/>
              <w:lang w:eastAsia="en-AU"/>
            </w:rPr>
          </w:pPr>
          <w:hyperlink w:anchor="_Toc37766252" w:history="1">
            <w:r w:rsidR="009114C5" w:rsidRPr="00BF15A8">
              <w:rPr>
                <w:rStyle w:val="Hyperlink"/>
                <w:rFonts w:ascii="Arial" w:hAnsi="Arial" w:cs="Arial"/>
                <w:szCs w:val="24"/>
              </w:rPr>
              <w:t>6.2</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Mayor de Lacy – Items 16.2 - 14-16 Webster Street, Nedlands – 10 Grouped Dwellings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_Toc37766252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12</w:t>
            </w:r>
            <w:r w:rsidR="009114C5" w:rsidRPr="00BF15A8">
              <w:rPr>
                <w:rFonts w:ascii="Arial" w:hAnsi="Arial" w:cs="Arial"/>
                <w:webHidden/>
                <w:szCs w:val="24"/>
              </w:rPr>
              <w:fldChar w:fldCharType="end"/>
            </w:r>
          </w:hyperlink>
        </w:p>
        <w:p w14:paraId="38FF69CF" w14:textId="7B2F02C9" w:rsidR="009114C5" w:rsidRPr="00BF15A8" w:rsidRDefault="00A71842" w:rsidP="009114C5">
          <w:pPr>
            <w:pStyle w:val="TOC2"/>
            <w:rPr>
              <w:rFonts w:ascii="Arial" w:eastAsiaTheme="minorEastAsia" w:hAnsi="Arial" w:cs="Arial"/>
              <w:szCs w:val="24"/>
              <w:lang w:eastAsia="en-AU"/>
            </w:rPr>
          </w:pPr>
          <w:hyperlink w:anchor="_Toc37766253" w:history="1">
            <w:r w:rsidR="009114C5" w:rsidRPr="00BF15A8">
              <w:rPr>
                <w:rStyle w:val="Hyperlink"/>
                <w:rFonts w:ascii="Arial" w:hAnsi="Arial" w:cs="Arial"/>
                <w:szCs w:val="24"/>
              </w:rPr>
              <w:t>6.3</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Hassell – CM01.20 - Community Sport and Recreation Facilities Fund Application – Dalkeith Tennis Club and UWA Sport</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_Toc37766253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12</w:t>
            </w:r>
            <w:r w:rsidR="009114C5" w:rsidRPr="00BF15A8">
              <w:rPr>
                <w:rFonts w:ascii="Arial" w:hAnsi="Arial" w:cs="Arial"/>
                <w:webHidden/>
                <w:szCs w:val="24"/>
              </w:rPr>
              <w:fldChar w:fldCharType="end"/>
            </w:r>
          </w:hyperlink>
        </w:p>
        <w:p w14:paraId="398AEA43" w14:textId="47D692D2" w:rsidR="009114C5" w:rsidRPr="00BF15A8" w:rsidRDefault="00A71842" w:rsidP="009114C5">
          <w:pPr>
            <w:pStyle w:val="TOC2"/>
            <w:rPr>
              <w:rFonts w:ascii="Arial" w:eastAsiaTheme="minorEastAsia" w:hAnsi="Arial" w:cs="Arial"/>
              <w:szCs w:val="24"/>
              <w:lang w:eastAsia="en-AU"/>
            </w:rPr>
          </w:pPr>
          <w:hyperlink w:anchor="_Toc37766254" w:history="1">
            <w:r w:rsidR="009114C5" w:rsidRPr="00BF15A8">
              <w:rPr>
                <w:rStyle w:val="Hyperlink"/>
                <w:rFonts w:ascii="Arial" w:hAnsi="Arial" w:cs="Arial"/>
                <w:szCs w:val="24"/>
              </w:rPr>
              <w:t>6.4</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Smyth – Items 16.1 &amp; 16.2 - 135 Broadway, Nedlands – Mixed Use Development Comprising 20 Services Apartments, 8 Multiple dwellings and café &amp; 14-16 Webster Street, Nedlands – 10 Grouped Dwellings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_Toc37766254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13</w:t>
            </w:r>
            <w:r w:rsidR="009114C5" w:rsidRPr="00BF15A8">
              <w:rPr>
                <w:rFonts w:ascii="Arial" w:hAnsi="Arial" w:cs="Arial"/>
                <w:webHidden/>
                <w:szCs w:val="24"/>
              </w:rPr>
              <w:fldChar w:fldCharType="end"/>
            </w:r>
          </w:hyperlink>
        </w:p>
        <w:p w14:paraId="2149F1CC" w14:textId="4CF0974A" w:rsidR="009114C5" w:rsidRPr="00BF15A8" w:rsidRDefault="00A71842" w:rsidP="009114C5">
          <w:pPr>
            <w:pStyle w:val="TOC2"/>
            <w:rPr>
              <w:rFonts w:ascii="Arial" w:eastAsiaTheme="minorEastAsia" w:hAnsi="Arial" w:cs="Arial"/>
              <w:szCs w:val="24"/>
              <w:lang w:eastAsia="en-AU"/>
            </w:rPr>
          </w:pPr>
          <w:hyperlink w:anchor="_Toc37766255" w:history="1">
            <w:r w:rsidR="009114C5" w:rsidRPr="00BF15A8">
              <w:rPr>
                <w:rStyle w:val="Hyperlink"/>
                <w:rFonts w:ascii="Arial" w:hAnsi="Arial" w:cs="Arial"/>
                <w:szCs w:val="24"/>
              </w:rPr>
              <w:t>7.</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Declarations by Members That They Have Not Given Due Consideration to Papers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_Toc37766255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13</w:t>
            </w:r>
            <w:r w:rsidR="009114C5" w:rsidRPr="00BF15A8">
              <w:rPr>
                <w:rFonts w:ascii="Arial" w:hAnsi="Arial" w:cs="Arial"/>
                <w:webHidden/>
                <w:szCs w:val="24"/>
              </w:rPr>
              <w:fldChar w:fldCharType="end"/>
            </w:r>
          </w:hyperlink>
        </w:p>
        <w:p w14:paraId="2CCDD057" w14:textId="33BC5448" w:rsidR="009114C5" w:rsidRPr="00BF15A8" w:rsidRDefault="00A71842" w:rsidP="009114C5">
          <w:pPr>
            <w:pStyle w:val="TOC2"/>
            <w:rPr>
              <w:rFonts w:ascii="Arial" w:eastAsiaTheme="minorEastAsia" w:hAnsi="Arial" w:cs="Arial"/>
              <w:szCs w:val="24"/>
              <w:lang w:eastAsia="en-AU"/>
            </w:rPr>
          </w:pPr>
          <w:hyperlink w:anchor="_Toc37766256" w:history="1">
            <w:r w:rsidR="009114C5" w:rsidRPr="00BF15A8">
              <w:rPr>
                <w:rStyle w:val="Hyperlink"/>
                <w:rFonts w:ascii="Arial" w:hAnsi="Arial" w:cs="Arial"/>
                <w:szCs w:val="24"/>
              </w:rPr>
              <w:t>8.</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Confirmation of Minutes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_Toc37766256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13</w:t>
            </w:r>
            <w:r w:rsidR="009114C5" w:rsidRPr="00BF15A8">
              <w:rPr>
                <w:rFonts w:ascii="Arial" w:hAnsi="Arial" w:cs="Arial"/>
                <w:webHidden/>
                <w:szCs w:val="24"/>
              </w:rPr>
              <w:fldChar w:fldCharType="end"/>
            </w:r>
          </w:hyperlink>
        </w:p>
        <w:p w14:paraId="6EBE5A0B" w14:textId="4A251013" w:rsidR="009114C5" w:rsidRPr="00BF15A8" w:rsidRDefault="00A71842" w:rsidP="009114C5">
          <w:pPr>
            <w:pStyle w:val="TOC2"/>
            <w:rPr>
              <w:rFonts w:ascii="Arial" w:eastAsiaTheme="minorEastAsia" w:hAnsi="Arial" w:cs="Arial"/>
              <w:szCs w:val="24"/>
              <w:lang w:eastAsia="en-AU"/>
            </w:rPr>
          </w:pPr>
          <w:hyperlink w:anchor="_Toc37766257" w:history="1">
            <w:r w:rsidR="009114C5" w:rsidRPr="00BF15A8">
              <w:rPr>
                <w:rStyle w:val="Hyperlink"/>
                <w:rFonts w:ascii="Arial" w:hAnsi="Arial" w:cs="Arial"/>
                <w:szCs w:val="24"/>
              </w:rPr>
              <w:t>8.1</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Ordinary Council Meeting 25 February 2020</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_Toc37766257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13</w:t>
            </w:r>
            <w:r w:rsidR="009114C5" w:rsidRPr="00BF15A8">
              <w:rPr>
                <w:rFonts w:ascii="Arial" w:hAnsi="Arial" w:cs="Arial"/>
                <w:webHidden/>
                <w:szCs w:val="24"/>
              </w:rPr>
              <w:fldChar w:fldCharType="end"/>
            </w:r>
          </w:hyperlink>
        </w:p>
        <w:p w14:paraId="179139EE" w14:textId="49F010A6" w:rsidR="009114C5" w:rsidRPr="00BF15A8" w:rsidRDefault="00A71842" w:rsidP="009114C5">
          <w:pPr>
            <w:pStyle w:val="TOC2"/>
            <w:rPr>
              <w:rFonts w:ascii="Arial" w:eastAsiaTheme="minorEastAsia" w:hAnsi="Arial" w:cs="Arial"/>
              <w:szCs w:val="24"/>
              <w:lang w:eastAsia="en-AU"/>
            </w:rPr>
          </w:pPr>
          <w:hyperlink w:anchor="_Toc37766258" w:history="1">
            <w:r w:rsidR="009114C5" w:rsidRPr="00BF15A8">
              <w:rPr>
                <w:rStyle w:val="Hyperlink"/>
                <w:rFonts w:ascii="Arial" w:hAnsi="Arial" w:cs="Arial"/>
                <w:szCs w:val="24"/>
              </w:rPr>
              <w:t>9.</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Announcements of the Presiding Member without discussion</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_Toc37766258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13</w:t>
            </w:r>
            <w:r w:rsidR="009114C5" w:rsidRPr="00BF15A8">
              <w:rPr>
                <w:rFonts w:ascii="Arial" w:hAnsi="Arial" w:cs="Arial"/>
                <w:webHidden/>
                <w:szCs w:val="24"/>
              </w:rPr>
              <w:fldChar w:fldCharType="end"/>
            </w:r>
          </w:hyperlink>
        </w:p>
        <w:p w14:paraId="39682286" w14:textId="4CA0C8BD" w:rsidR="009114C5" w:rsidRPr="00BF15A8" w:rsidRDefault="00A71842" w:rsidP="009114C5">
          <w:pPr>
            <w:pStyle w:val="TOC2"/>
            <w:rPr>
              <w:rFonts w:ascii="Arial" w:eastAsiaTheme="minorEastAsia" w:hAnsi="Arial" w:cs="Arial"/>
              <w:szCs w:val="24"/>
              <w:lang w:eastAsia="en-AU"/>
            </w:rPr>
          </w:pPr>
          <w:hyperlink w:anchor="_Toc37766259" w:history="1">
            <w:r w:rsidR="009114C5" w:rsidRPr="00BF15A8">
              <w:rPr>
                <w:rStyle w:val="Hyperlink"/>
                <w:rFonts w:ascii="Arial" w:hAnsi="Arial" w:cs="Arial"/>
                <w:szCs w:val="24"/>
              </w:rPr>
              <w:t>10.</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Members announcements without discussion</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_Toc37766259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14</w:t>
            </w:r>
            <w:r w:rsidR="009114C5" w:rsidRPr="00BF15A8">
              <w:rPr>
                <w:rFonts w:ascii="Arial" w:hAnsi="Arial" w:cs="Arial"/>
                <w:webHidden/>
                <w:szCs w:val="24"/>
              </w:rPr>
              <w:fldChar w:fldCharType="end"/>
            </w:r>
          </w:hyperlink>
        </w:p>
        <w:p w14:paraId="6B0137F5" w14:textId="2DD50967" w:rsidR="009114C5" w:rsidRPr="00BF15A8" w:rsidRDefault="00A71842" w:rsidP="009114C5">
          <w:pPr>
            <w:pStyle w:val="TOC2"/>
            <w:rPr>
              <w:rFonts w:ascii="Arial" w:eastAsiaTheme="minorEastAsia" w:hAnsi="Arial" w:cs="Arial"/>
              <w:szCs w:val="24"/>
              <w:lang w:eastAsia="en-AU"/>
            </w:rPr>
          </w:pPr>
          <w:hyperlink w:anchor="_Toc37766260" w:history="1">
            <w:r w:rsidR="009114C5" w:rsidRPr="00BF15A8">
              <w:rPr>
                <w:rStyle w:val="Hyperlink"/>
                <w:rFonts w:ascii="Arial" w:hAnsi="Arial" w:cs="Arial"/>
                <w:szCs w:val="24"/>
              </w:rPr>
              <w:t>10.1</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Coghlan</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_Toc37766260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14</w:t>
            </w:r>
            <w:r w:rsidR="009114C5" w:rsidRPr="00BF15A8">
              <w:rPr>
                <w:rFonts w:ascii="Arial" w:hAnsi="Arial" w:cs="Arial"/>
                <w:webHidden/>
                <w:szCs w:val="24"/>
              </w:rPr>
              <w:fldChar w:fldCharType="end"/>
            </w:r>
          </w:hyperlink>
        </w:p>
        <w:p w14:paraId="28CCA492" w14:textId="20AF3C13" w:rsidR="009114C5" w:rsidRPr="00BF15A8" w:rsidRDefault="00A71842" w:rsidP="009114C5">
          <w:pPr>
            <w:pStyle w:val="TOC2"/>
            <w:rPr>
              <w:rFonts w:ascii="Arial" w:eastAsiaTheme="minorEastAsia" w:hAnsi="Arial" w:cs="Arial"/>
              <w:szCs w:val="24"/>
              <w:lang w:eastAsia="en-AU"/>
            </w:rPr>
          </w:pPr>
          <w:hyperlink w:anchor="_Toc37766261" w:history="1">
            <w:r w:rsidR="009114C5" w:rsidRPr="00BF15A8">
              <w:rPr>
                <w:rStyle w:val="Hyperlink"/>
                <w:rFonts w:ascii="Arial" w:hAnsi="Arial" w:cs="Arial"/>
                <w:szCs w:val="24"/>
              </w:rPr>
              <w:t>10.2</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Smyth</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_Toc37766261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15</w:t>
            </w:r>
            <w:r w:rsidR="009114C5" w:rsidRPr="00BF15A8">
              <w:rPr>
                <w:rFonts w:ascii="Arial" w:hAnsi="Arial" w:cs="Arial"/>
                <w:webHidden/>
                <w:szCs w:val="24"/>
              </w:rPr>
              <w:fldChar w:fldCharType="end"/>
            </w:r>
          </w:hyperlink>
        </w:p>
        <w:p w14:paraId="4DD2448A" w14:textId="0F0BC924" w:rsidR="009114C5" w:rsidRPr="00BF15A8" w:rsidRDefault="00A71842" w:rsidP="009114C5">
          <w:pPr>
            <w:pStyle w:val="TOC2"/>
            <w:rPr>
              <w:rFonts w:ascii="Arial" w:eastAsiaTheme="minorEastAsia" w:hAnsi="Arial" w:cs="Arial"/>
              <w:szCs w:val="24"/>
              <w:lang w:eastAsia="en-AU"/>
            </w:rPr>
          </w:pPr>
          <w:hyperlink w:anchor="_Toc37766262" w:history="1">
            <w:r w:rsidR="009114C5" w:rsidRPr="00BF15A8">
              <w:rPr>
                <w:rStyle w:val="Hyperlink"/>
                <w:rFonts w:ascii="Arial" w:hAnsi="Arial" w:cs="Arial"/>
                <w:szCs w:val="24"/>
              </w:rPr>
              <w:t>11.</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Matters for Which the Meeting May Be Closed</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_Toc37766262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15</w:t>
            </w:r>
            <w:r w:rsidR="009114C5" w:rsidRPr="00BF15A8">
              <w:rPr>
                <w:rFonts w:ascii="Arial" w:hAnsi="Arial" w:cs="Arial"/>
                <w:webHidden/>
                <w:szCs w:val="24"/>
              </w:rPr>
              <w:fldChar w:fldCharType="end"/>
            </w:r>
          </w:hyperlink>
        </w:p>
        <w:p w14:paraId="169C3143" w14:textId="1C99CEDD" w:rsidR="009114C5" w:rsidRPr="00BF15A8" w:rsidRDefault="00A71842" w:rsidP="009114C5">
          <w:pPr>
            <w:pStyle w:val="TOC2"/>
            <w:rPr>
              <w:rFonts w:ascii="Arial" w:eastAsiaTheme="minorEastAsia" w:hAnsi="Arial" w:cs="Arial"/>
              <w:szCs w:val="24"/>
              <w:lang w:eastAsia="en-AU"/>
            </w:rPr>
          </w:pPr>
          <w:hyperlink w:anchor="_Toc37766263" w:history="1">
            <w:r w:rsidR="009114C5" w:rsidRPr="00BF15A8">
              <w:rPr>
                <w:rStyle w:val="Hyperlink"/>
                <w:rFonts w:ascii="Arial" w:hAnsi="Arial" w:cs="Arial"/>
                <w:szCs w:val="24"/>
              </w:rPr>
              <w:t>12.</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Divisional reports and minutes of Council committees and administrative liaison working groups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_Toc37766263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15</w:t>
            </w:r>
            <w:r w:rsidR="009114C5" w:rsidRPr="00BF15A8">
              <w:rPr>
                <w:rFonts w:ascii="Arial" w:hAnsi="Arial" w:cs="Arial"/>
                <w:webHidden/>
                <w:szCs w:val="24"/>
              </w:rPr>
              <w:fldChar w:fldCharType="end"/>
            </w:r>
          </w:hyperlink>
        </w:p>
        <w:p w14:paraId="011A83A0" w14:textId="7AF5BDC9" w:rsidR="009114C5" w:rsidRPr="00BF15A8" w:rsidRDefault="00A71842" w:rsidP="009114C5">
          <w:pPr>
            <w:pStyle w:val="TOC2"/>
            <w:rPr>
              <w:rFonts w:ascii="Arial" w:eastAsiaTheme="minorEastAsia" w:hAnsi="Arial" w:cs="Arial"/>
              <w:szCs w:val="24"/>
              <w:lang w:eastAsia="en-AU"/>
            </w:rPr>
          </w:pPr>
          <w:hyperlink w:anchor="_Toc37766264" w:history="1">
            <w:r w:rsidR="009114C5" w:rsidRPr="00BF15A8">
              <w:rPr>
                <w:rStyle w:val="Hyperlink"/>
                <w:rFonts w:ascii="Arial" w:hAnsi="Arial" w:cs="Arial"/>
                <w:szCs w:val="24"/>
              </w:rPr>
              <w:t>12.1</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Minutes of Council Committees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_Toc37766264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15</w:t>
            </w:r>
            <w:r w:rsidR="009114C5" w:rsidRPr="00BF15A8">
              <w:rPr>
                <w:rFonts w:ascii="Arial" w:hAnsi="Arial" w:cs="Arial"/>
                <w:webHidden/>
                <w:szCs w:val="24"/>
              </w:rPr>
              <w:fldChar w:fldCharType="end"/>
            </w:r>
          </w:hyperlink>
        </w:p>
        <w:p w14:paraId="71385203" w14:textId="5A0ACD81" w:rsidR="009114C5" w:rsidRPr="00BF15A8" w:rsidRDefault="00A71842" w:rsidP="009114C5">
          <w:pPr>
            <w:pStyle w:val="TOC2"/>
            <w:rPr>
              <w:rFonts w:ascii="Arial" w:eastAsiaTheme="minorEastAsia" w:hAnsi="Arial" w:cs="Arial"/>
              <w:szCs w:val="24"/>
              <w:lang w:eastAsia="en-AU"/>
            </w:rPr>
          </w:pPr>
          <w:hyperlink w:anchor="_Toc37766265" w:history="1">
            <w:r w:rsidR="009114C5" w:rsidRPr="00BF15A8">
              <w:rPr>
                <w:rStyle w:val="Hyperlink"/>
                <w:rFonts w:ascii="Arial" w:hAnsi="Arial" w:cs="Arial"/>
                <w:szCs w:val="24"/>
              </w:rPr>
              <w:t>12.2</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Planning &amp; Development Report No’s PD05.20 to PD08.20 (copy attached)</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_Toc37766265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17</w:t>
            </w:r>
            <w:r w:rsidR="009114C5" w:rsidRPr="00BF15A8">
              <w:rPr>
                <w:rFonts w:ascii="Arial" w:hAnsi="Arial" w:cs="Arial"/>
                <w:webHidden/>
                <w:szCs w:val="24"/>
              </w:rPr>
              <w:fldChar w:fldCharType="end"/>
            </w:r>
          </w:hyperlink>
        </w:p>
        <w:p w14:paraId="11CA31D5" w14:textId="5F772869" w:rsidR="009114C5" w:rsidRPr="00BF15A8" w:rsidRDefault="00A71842" w:rsidP="009114C5">
          <w:pPr>
            <w:pStyle w:val="TOC2"/>
            <w:rPr>
              <w:rFonts w:ascii="Arial" w:eastAsiaTheme="minorEastAsia" w:hAnsi="Arial" w:cs="Arial"/>
              <w:szCs w:val="24"/>
              <w:lang w:eastAsia="en-AU"/>
            </w:rPr>
          </w:pPr>
          <w:hyperlink w:anchor="_Toc37766266" w:history="1">
            <w:r w:rsidR="009114C5" w:rsidRPr="00BF15A8">
              <w:rPr>
                <w:rStyle w:val="Hyperlink"/>
                <w:rFonts w:ascii="Arial" w:hAnsi="Arial" w:cs="Arial"/>
                <w:szCs w:val="24"/>
              </w:rPr>
              <w:t>PD05.20</w:t>
            </w:r>
            <w:r w:rsidR="009114C5" w:rsidRPr="00BF15A8">
              <w:rPr>
                <w:rFonts w:ascii="Arial" w:hAnsi="Arial" w:cs="Arial"/>
                <w:webHidden/>
                <w:szCs w:val="24"/>
              </w:rPr>
              <w:tab/>
            </w:r>
          </w:hyperlink>
          <w:hyperlink w:anchor="_Toc37766267" w:history="1">
            <w:r w:rsidR="009114C5" w:rsidRPr="00BF15A8">
              <w:rPr>
                <w:rStyle w:val="Hyperlink"/>
                <w:rFonts w:ascii="Arial" w:hAnsi="Arial" w:cs="Arial"/>
                <w:szCs w:val="24"/>
              </w:rPr>
              <w:t>Local Planning Scheme 3 Scheme Amendment No. 3 Consolidated Vehicle Access, Deep Soil Areas and Dwelling Mix (Standard Amendment)</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_Toc37766267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17</w:t>
            </w:r>
            <w:r w:rsidR="009114C5" w:rsidRPr="00BF15A8">
              <w:rPr>
                <w:rFonts w:ascii="Arial" w:hAnsi="Arial" w:cs="Arial"/>
                <w:webHidden/>
                <w:szCs w:val="24"/>
              </w:rPr>
              <w:fldChar w:fldCharType="end"/>
            </w:r>
          </w:hyperlink>
        </w:p>
        <w:p w14:paraId="6A36FA86" w14:textId="7830998F" w:rsidR="009114C5" w:rsidRPr="00BF15A8" w:rsidRDefault="00A71842" w:rsidP="009114C5">
          <w:pPr>
            <w:pStyle w:val="TOC2"/>
            <w:rPr>
              <w:rFonts w:ascii="Arial" w:eastAsiaTheme="minorEastAsia" w:hAnsi="Arial" w:cs="Arial"/>
              <w:szCs w:val="24"/>
              <w:lang w:eastAsia="en-AU"/>
            </w:rPr>
          </w:pPr>
          <w:hyperlink w:anchor="_Toc37766268" w:history="1">
            <w:r w:rsidR="009114C5" w:rsidRPr="00BF15A8">
              <w:rPr>
                <w:rStyle w:val="Hyperlink"/>
                <w:rFonts w:ascii="Arial" w:hAnsi="Arial" w:cs="Arial"/>
                <w:szCs w:val="24"/>
              </w:rPr>
              <w:t>PD06.20</w:t>
            </w:r>
            <w:r w:rsidR="009114C5" w:rsidRPr="00BF15A8">
              <w:rPr>
                <w:rFonts w:ascii="Arial" w:hAnsi="Arial" w:cs="Arial"/>
                <w:webHidden/>
                <w:szCs w:val="24"/>
              </w:rPr>
              <w:tab/>
            </w:r>
          </w:hyperlink>
          <w:hyperlink w:anchor="_Toc37766269" w:history="1">
            <w:r w:rsidR="009114C5" w:rsidRPr="00BF15A8">
              <w:rPr>
                <w:rStyle w:val="Hyperlink"/>
                <w:rFonts w:ascii="Arial" w:hAnsi="Arial" w:cs="Arial"/>
                <w:szCs w:val="24"/>
              </w:rPr>
              <w:t>Local Planning Scheme 3 – Local Planning Policy Waste Management and Guidelines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_Toc37766269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24</w:t>
            </w:r>
            <w:r w:rsidR="009114C5" w:rsidRPr="00BF15A8">
              <w:rPr>
                <w:rFonts w:ascii="Arial" w:hAnsi="Arial" w:cs="Arial"/>
                <w:webHidden/>
                <w:szCs w:val="24"/>
              </w:rPr>
              <w:fldChar w:fldCharType="end"/>
            </w:r>
          </w:hyperlink>
        </w:p>
        <w:p w14:paraId="60F59D20" w14:textId="79BDB8A2" w:rsidR="009114C5" w:rsidRPr="00BF15A8" w:rsidRDefault="00A71842" w:rsidP="009114C5">
          <w:pPr>
            <w:pStyle w:val="TOC2"/>
            <w:rPr>
              <w:rFonts w:ascii="Arial" w:eastAsiaTheme="minorEastAsia" w:hAnsi="Arial" w:cs="Arial"/>
              <w:szCs w:val="24"/>
              <w:lang w:eastAsia="en-AU"/>
            </w:rPr>
          </w:pPr>
          <w:hyperlink w:anchor="_Toc37766270" w:history="1">
            <w:r w:rsidR="009114C5" w:rsidRPr="00BF15A8">
              <w:rPr>
                <w:rStyle w:val="Hyperlink"/>
                <w:rFonts w:ascii="Arial" w:hAnsi="Arial" w:cs="Arial"/>
                <w:szCs w:val="24"/>
              </w:rPr>
              <w:t>PD07.20</w:t>
            </w:r>
            <w:r w:rsidR="009114C5" w:rsidRPr="00BF15A8">
              <w:rPr>
                <w:rFonts w:ascii="Arial" w:hAnsi="Arial" w:cs="Arial"/>
                <w:webHidden/>
                <w:szCs w:val="24"/>
              </w:rPr>
              <w:tab/>
            </w:r>
          </w:hyperlink>
          <w:hyperlink w:anchor="_Toc37766271" w:history="1">
            <w:r w:rsidR="009114C5" w:rsidRPr="00BF15A8">
              <w:rPr>
                <w:rStyle w:val="Hyperlink"/>
                <w:rFonts w:ascii="Arial" w:hAnsi="Arial" w:cs="Arial"/>
                <w:szCs w:val="24"/>
              </w:rPr>
              <w:t>Local Planning Scheme 3 – Local Planning Policy Removal of Occupancy Restrictions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_Toc37766271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28</w:t>
            </w:r>
            <w:r w:rsidR="009114C5" w:rsidRPr="00BF15A8">
              <w:rPr>
                <w:rFonts w:ascii="Arial" w:hAnsi="Arial" w:cs="Arial"/>
                <w:webHidden/>
                <w:szCs w:val="24"/>
              </w:rPr>
              <w:fldChar w:fldCharType="end"/>
            </w:r>
          </w:hyperlink>
        </w:p>
        <w:p w14:paraId="2A5EDF08" w14:textId="70A61A2C" w:rsidR="009114C5" w:rsidRPr="00BF15A8" w:rsidRDefault="00A71842" w:rsidP="009114C5">
          <w:pPr>
            <w:pStyle w:val="TOC2"/>
            <w:rPr>
              <w:rFonts w:ascii="Arial" w:eastAsiaTheme="minorEastAsia" w:hAnsi="Arial" w:cs="Arial"/>
              <w:szCs w:val="24"/>
              <w:lang w:eastAsia="en-AU"/>
            </w:rPr>
          </w:pPr>
          <w:hyperlink w:anchor="_Toc37766272" w:history="1">
            <w:r w:rsidR="009114C5" w:rsidRPr="00BF15A8">
              <w:rPr>
                <w:rStyle w:val="Hyperlink"/>
                <w:rFonts w:ascii="Arial" w:hAnsi="Arial" w:cs="Arial"/>
                <w:szCs w:val="24"/>
                <w:lang w:val="en-GB"/>
              </w:rPr>
              <w:t>PD08.20</w:t>
            </w:r>
            <w:r w:rsidR="009114C5" w:rsidRPr="00BF15A8">
              <w:rPr>
                <w:rFonts w:ascii="Arial" w:hAnsi="Arial" w:cs="Arial"/>
                <w:webHidden/>
                <w:szCs w:val="24"/>
              </w:rPr>
              <w:tab/>
            </w:r>
          </w:hyperlink>
          <w:hyperlink w:anchor="_Toc37766273" w:history="1">
            <w:r w:rsidR="009114C5" w:rsidRPr="00BF15A8">
              <w:rPr>
                <w:rStyle w:val="Hyperlink"/>
                <w:rFonts w:ascii="Arial" w:hAnsi="Arial" w:cs="Arial"/>
                <w:szCs w:val="24"/>
              </w:rPr>
              <w:t>Local Planning Scheme 3 – Local Planning Policy Parking</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_Toc37766273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29</w:t>
            </w:r>
            <w:r w:rsidR="009114C5" w:rsidRPr="00BF15A8">
              <w:rPr>
                <w:rFonts w:ascii="Arial" w:hAnsi="Arial" w:cs="Arial"/>
                <w:webHidden/>
                <w:szCs w:val="24"/>
              </w:rPr>
              <w:fldChar w:fldCharType="end"/>
            </w:r>
          </w:hyperlink>
        </w:p>
        <w:p w14:paraId="149EF00E" w14:textId="5278AF88" w:rsidR="009114C5" w:rsidRPr="00BF15A8" w:rsidRDefault="00A71842" w:rsidP="009114C5">
          <w:pPr>
            <w:pStyle w:val="TOC2"/>
            <w:rPr>
              <w:rFonts w:ascii="Arial" w:eastAsiaTheme="minorEastAsia" w:hAnsi="Arial" w:cs="Arial"/>
              <w:szCs w:val="24"/>
              <w:lang w:eastAsia="en-AU"/>
            </w:rPr>
          </w:pPr>
          <w:hyperlink w:anchor="_Toc37766274" w:history="1">
            <w:r w:rsidR="009114C5" w:rsidRPr="00BF15A8">
              <w:rPr>
                <w:rStyle w:val="Hyperlink"/>
                <w:rFonts w:ascii="Arial" w:hAnsi="Arial" w:cs="Arial"/>
                <w:szCs w:val="24"/>
              </w:rPr>
              <w:t>12.3</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Technical Services Report No’s TS03.20 to TS05.20 (copy attached)</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_Toc37766274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31</w:t>
            </w:r>
            <w:r w:rsidR="009114C5" w:rsidRPr="00BF15A8">
              <w:rPr>
                <w:rFonts w:ascii="Arial" w:hAnsi="Arial" w:cs="Arial"/>
                <w:webHidden/>
                <w:szCs w:val="24"/>
              </w:rPr>
              <w:fldChar w:fldCharType="end"/>
            </w:r>
          </w:hyperlink>
        </w:p>
        <w:p w14:paraId="306BFAC4" w14:textId="4E834835" w:rsidR="009114C5" w:rsidRPr="00BF15A8" w:rsidRDefault="00A71842" w:rsidP="009114C5">
          <w:pPr>
            <w:pStyle w:val="TOC2"/>
            <w:rPr>
              <w:rFonts w:ascii="Arial" w:eastAsiaTheme="minorEastAsia" w:hAnsi="Arial" w:cs="Arial"/>
              <w:szCs w:val="24"/>
              <w:lang w:eastAsia="en-AU"/>
            </w:rPr>
          </w:pPr>
          <w:hyperlink w:anchor="_Toc37766275" w:history="1">
            <w:r w:rsidR="009114C5" w:rsidRPr="00BF15A8">
              <w:rPr>
                <w:rStyle w:val="Hyperlink"/>
                <w:rFonts w:ascii="Arial" w:hAnsi="Arial" w:cs="Arial"/>
                <w:szCs w:val="24"/>
                <w:lang w:eastAsia="en-AU"/>
              </w:rPr>
              <w:t>TS03.20</w:t>
            </w:r>
            <w:r w:rsidR="009114C5" w:rsidRPr="00BF15A8">
              <w:rPr>
                <w:rFonts w:ascii="Arial" w:eastAsiaTheme="minorEastAsia" w:hAnsi="Arial" w:cs="Arial"/>
                <w:szCs w:val="24"/>
                <w:lang w:eastAsia="en-AU"/>
              </w:rPr>
              <w:tab/>
            </w:r>
            <w:r w:rsidR="009114C5" w:rsidRPr="00BF15A8">
              <w:rPr>
                <w:rStyle w:val="Hyperlink"/>
                <w:rFonts w:ascii="Arial" w:hAnsi="Arial" w:cs="Arial"/>
                <w:szCs w:val="24"/>
                <w:lang w:eastAsia="en-AU"/>
              </w:rPr>
              <w:t>City of Nedlands Waste Survey</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_Toc37766275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31</w:t>
            </w:r>
            <w:r w:rsidR="009114C5" w:rsidRPr="00BF15A8">
              <w:rPr>
                <w:rFonts w:ascii="Arial" w:hAnsi="Arial" w:cs="Arial"/>
                <w:webHidden/>
                <w:szCs w:val="24"/>
              </w:rPr>
              <w:fldChar w:fldCharType="end"/>
            </w:r>
          </w:hyperlink>
        </w:p>
        <w:p w14:paraId="397FF517" w14:textId="50EA722A" w:rsidR="009114C5" w:rsidRPr="00BF15A8" w:rsidRDefault="00A71842" w:rsidP="009114C5">
          <w:pPr>
            <w:pStyle w:val="TOC2"/>
            <w:rPr>
              <w:rFonts w:ascii="Arial" w:eastAsiaTheme="minorEastAsia" w:hAnsi="Arial" w:cs="Arial"/>
              <w:szCs w:val="24"/>
              <w:lang w:eastAsia="en-AU"/>
            </w:rPr>
          </w:pPr>
          <w:hyperlink w:anchor="_Toc37766276" w:history="1">
            <w:r w:rsidR="009114C5" w:rsidRPr="00BF15A8">
              <w:rPr>
                <w:rStyle w:val="Hyperlink"/>
                <w:rFonts w:ascii="Arial" w:hAnsi="Arial" w:cs="Arial"/>
                <w:szCs w:val="24"/>
              </w:rPr>
              <w:t xml:space="preserve">TS04.20 </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Mooro Park Parking Restrictions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_Toc37766276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32</w:t>
            </w:r>
            <w:r w:rsidR="009114C5" w:rsidRPr="00BF15A8">
              <w:rPr>
                <w:rFonts w:ascii="Arial" w:hAnsi="Arial" w:cs="Arial"/>
                <w:webHidden/>
                <w:szCs w:val="24"/>
              </w:rPr>
              <w:fldChar w:fldCharType="end"/>
            </w:r>
          </w:hyperlink>
        </w:p>
        <w:p w14:paraId="7CEA3C8F" w14:textId="7863D9D9" w:rsidR="009114C5" w:rsidRPr="00BF15A8" w:rsidRDefault="00A71842" w:rsidP="009114C5">
          <w:pPr>
            <w:pStyle w:val="TOC2"/>
            <w:rPr>
              <w:rFonts w:ascii="Arial" w:eastAsiaTheme="minorEastAsia" w:hAnsi="Arial" w:cs="Arial"/>
              <w:szCs w:val="24"/>
              <w:lang w:eastAsia="en-AU"/>
            </w:rPr>
          </w:pPr>
          <w:hyperlink w:anchor="_Toc37766277" w:history="1">
            <w:r w:rsidR="009114C5" w:rsidRPr="00BF15A8">
              <w:rPr>
                <w:rStyle w:val="Hyperlink"/>
                <w:rFonts w:ascii="Arial" w:hAnsi="Arial" w:cs="Arial"/>
                <w:szCs w:val="24"/>
              </w:rPr>
              <w:t>TS05.20</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RFT 2019-20.07 City of Nedlands Traffic Model</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_Toc37766277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34</w:t>
            </w:r>
            <w:r w:rsidR="009114C5" w:rsidRPr="00BF15A8">
              <w:rPr>
                <w:rFonts w:ascii="Arial" w:hAnsi="Arial" w:cs="Arial"/>
                <w:webHidden/>
                <w:szCs w:val="24"/>
              </w:rPr>
              <w:fldChar w:fldCharType="end"/>
            </w:r>
          </w:hyperlink>
        </w:p>
        <w:p w14:paraId="4122258C" w14:textId="61FE10DC" w:rsidR="009114C5" w:rsidRPr="00BF15A8" w:rsidRDefault="00A71842" w:rsidP="009114C5">
          <w:pPr>
            <w:pStyle w:val="TOC2"/>
            <w:rPr>
              <w:rFonts w:ascii="Arial" w:eastAsiaTheme="minorEastAsia" w:hAnsi="Arial" w:cs="Arial"/>
              <w:szCs w:val="24"/>
              <w:lang w:eastAsia="en-AU"/>
            </w:rPr>
          </w:pPr>
          <w:hyperlink w:anchor="_Toc37766278" w:history="1">
            <w:r w:rsidR="009114C5" w:rsidRPr="00BF15A8">
              <w:rPr>
                <w:rStyle w:val="Hyperlink"/>
                <w:rFonts w:ascii="Arial" w:hAnsi="Arial" w:cs="Arial"/>
                <w:szCs w:val="24"/>
              </w:rPr>
              <w:t>12.4</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Community &amp; Organisational Development Report No’s CM01.20 to CM02.20 (copy attached)</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_Toc37766278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35</w:t>
            </w:r>
            <w:r w:rsidR="009114C5" w:rsidRPr="00BF15A8">
              <w:rPr>
                <w:rFonts w:ascii="Arial" w:hAnsi="Arial" w:cs="Arial"/>
                <w:webHidden/>
                <w:szCs w:val="24"/>
              </w:rPr>
              <w:fldChar w:fldCharType="end"/>
            </w:r>
          </w:hyperlink>
        </w:p>
        <w:p w14:paraId="56073F67" w14:textId="3A89E2BA" w:rsidR="009114C5" w:rsidRPr="00BF15A8" w:rsidRDefault="00A71842" w:rsidP="009114C5">
          <w:pPr>
            <w:pStyle w:val="TOC2"/>
            <w:rPr>
              <w:rFonts w:ascii="Arial" w:eastAsiaTheme="minorEastAsia" w:hAnsi="Arial" w:cs="Arial"/>
              <w:szCs w:val="24"/>
              <w:lang w:eastAsia="en-AU"/>
            </w:rPr>
          </w:pPr>
          <w:hyperlink w:anchor="_Toc37766279" w:history="1">
            <w:r w:rsidR="009114C5" w:rsidRPr="00BF15A8">
              <w:rPr>
                <w:rStyle w:val="Hyperlink"/>
                <w:rFonts w:ascii="Arial" w:hAnsi="Arial" w:cs="Arial"/>
                <w:szCs w:val="24"/>
              </w:rPr>
              <w:t>CM01.20</w:t>
            </w:r>
            <w:r w:rsidR="009114C5" w:rsidRPr="00BF15A8">
              <w:rPr>
                <w:rFonts w:ascii="Arial" w:eastAsiaTheme="minorEastAsia" w:hAnsi="Arial" w:cs="Arial"/>
                <w:szCs w:val="24"/>
                <w:lang w:eastAsia="en-AU"/>
              </w:rPr>
              <w:tab/>
            </w:r>
            <w:r w:rsidR="009114C5" w:rsidRPr="00BF15A8">
              <w:rPr>
                <w:rStyle w:val="Hyperlink"/>
                <w:rFonts w:ascii="Arial" w:hAnsi="Arial" w:cs="Arial"/>
                <w:szCs w:val="24"/>
                <w:lang w:val="en-US"/>
              </w:rPr>
              <w:t>Community Sport and Recreation Facilities Fund Application – Dalkeith Tennis Club and UWA Sport</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_Toc37766279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35</w:t>
            </w:r>
            <w:r w:rsidR="009114C5" w:rsidRPr="00BF15A8">
              <w:rPr>
                <w:rFonts w:ascii="Arial" w:hAnsi="Arial" w:cs="Arial"/>
                <w:webHidden/>
                <w:szCs w:val="24"/>
              </w:rPr>
              <w:fldChar w:fldCharType="end"/>
            </w:r>
          </w:hyperlink>
        </w:p>
        <w:p w14:paraId="6F18408F" w14:textId="649133C8" w:rsidR="009114C5" w:rsidRPr="00BF15A8" w:rsidRDefault="00A71842" w:rsidP="009114C5">
          <w:pPr>
            <w:pStyle w:val="TOC2"/>
            <w:rPr>
              <w:rFonts w:ascii="Arial" w:eastAsiaTheme="minorEastAsia" w:hAnsi="Arial" w:cs="Arial"/>
              <w:szCs w:val="24"/>
              <w:lang w:eastAsia="en-AU"/>
            </w:rPr>
          </w:pPr>
          <w:hyperlink w:anchor="_Toc37766280" w:history="1">
            <w:r w:rsidR="009114C5" w:rsidRPr="00BF15A8">
              <w:rPr>
                <w:rStyle w:val="Hyperlink"/>
                <w:rFonts w:ascii="Arial" w:hAnsi="Arial" w:cs="Arial"/>
                <w:szCs w:val="24"/>
              </w:rPr>
              <w:t xml:space="preserve">CM02.20 </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Arts Committee Membership</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_Toc37766280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37</w:t>
            </w:r>
            <w:r w:rsidR="009114C5" w:rsidRPr="00BF15A8">
              <w:rPr>
                <w:rFonts w:ascii="Arial" w:hAnsi="Arial" w:cs="Arial"/>
                <w:webHidden/>
                <w:szCs w:val="24"/>
              </w:rPr>
              <w:fldChar w:fldCharType="end"/>
            </w:r>
          </w:hyperlink>
        </w:p>
        <w:p w14:paraId="1071AE9B" w14:textId="0B3FE647" w:rsidR="009114C5" w:rsidRPr="00BF15A8" w:rsidRDefault="00A71842" w:rsidP="009114C5">
          <w:pPr>
            <w:pStyle w:val="TOC2"/>
            <w:rPr>
              <w:rFonts w:ascii="Arial" w:eastAsiaTheme="minorEastAsia" w:hAnsi="Arial" w:cs="Arial"/>
              <w:szCs w:val="24"/>
              <w:lang w:eastAsia="en-AU"/>
            </w:rPr>
          </w:pPr>
          <w:hyperlink w:anchor="_Toc37766281" w:history="1">
            <w:r w:rsidR="009114C5" w:rsidRPr="00BF15A8">
              <w:rPr>
                <w:rStyle w:val="Hyperlink"/>
                <w:rFonts w:ascii="Arial" w:hAnsi="Arial" w:cs="Arial"/>
                <w:szCs w:val="24"/>
              </w:rPr>
              <w:t>12.5</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Corporate &amp; Strategy Report No’s CPS03.20 to CPS05.20 (copy attached)</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_Toc37766281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38</w:t>
            </w:r>
            <w:r w:rsidR="009114C5" w:rsidRPr="00BF15A8">
              <w:rPr>
                <w:rFonts w:ascii="Arial" w:hAnsi="Arial" w:cs="Arial"/>
                <w:webHidden/>
                <w:szCs w:val="24"/>
              </w:rPr>
              <w:fldChar w:fldCharType="end"/>
            </w:r>
          </w:hyperlink>
        </w:p>
        <w:p w14:paraId="74441F23" w14:textId="04DFE078" w:rsidR="009114C5" w:rsidRPr="00BF15A8" w:rsidRDefault="00A71842" w:rsidP="009114C5">
          <w:pPr>
            <w:pStyle w:val="TOC2"/>
            <w:rPr>
              <w:rFonts w:ascii="Arial" w:eastAsiaTheme="minorEastAsia" w:hAnsi="Arial" w:cs="Arial"/>
              <w:szCs w:val="24"/>
              <w:lang w:eastAsia="en-AU"/>
            </w:rPr>
          </w:pPr>
          <w:hyperlink w:anchor="_Toc37766282" w:history="1">
            <w:r w:rsidR="009114C5" w:rsidRPr="00BF15A8">
              <w:rPr>
                <w:rStyle w:val="Hyperlink"/>
                <w:rFonts w:ascii="Arial" w:hAnsi="Arial" w:cs="Arial"/>
                <w:szCs w:val="24"/>
              </w:rPr>
              <w:t>CPS03.20</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List of Accounts Paid – January 2020</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_Toc37766282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38</w:t>
            </w:r>
            <w:r w:rsidR="009114C5" w:rsidRPr="00BF15A8">
              <w:rPr>
                <w:rFonts w:ascii="Arial" w:hAnsi="Arial" w:cs="Arial"/>
                <w:webHidden/>
                <w:szCs w:val="24"/>
              </w:rPr>
              <w:fldChar w:fldCharType="end"/>
            </w:r>
          </w:hyperlink>
        </w:p>
        <w:p w14:paraId="746B6FB5" w14:textId="3CE35368" w:rsidR="009114C5" w:rsidRPr="00BF15A8" w:rsidRDefault="00A71842" w:rsidP="009114C5">
          <w:pPr>
            <w:pStyle w:val="TOC2"/>
            <w:rPr>
              <w:rFonts w:ascii="Arial" w:eastAsiaTheme="minorEastAsia" w:hAnsi="Arial" w:cs="Arial"/>
              <w:szCs w:val="24"/>
              <w:lang w:eastAsia="en-AU"/>
            </w:rPr>
          </w:pPr>
          <w:hyperlink w:anchor="_Toc37766283" w:history="1">
            <w:r w:rsidR="009114C5" w:rsidRPr="00BF15A8">
              <w:rPr>
                <w:rStyle w:val="Hyperlink"/>
                <w:rFonts w:ascii="Arial" w:hAnsi="Arial" w:cs="Arial"/>
                <w:szCs w:val="24"/>
              </w:rPr>
              <w:t>CPS04.20</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2019 Compliance Audit Return</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_Toc37766283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39</w:t>
            </w:r>
            <w:r w:rsidR="009114C5" w:rsidRPr="00BF15A8">
              <w:rPr>
                <w:rFonts w:ascii="Arial" w:hAnsi="Arial" w:cs="Arial"/>
                <w:webHidden/>
                <w:szCs w:val="24"/>
              </w:rPr>
              <w:fldChar w:fldCharType="end"/>
            </w:r>
          </w:hyperlink>
        </w:p>
        <w:p w14:paraId="58A96578" w14:textId="394C4AC0" w:rsidR="009114C5" w:rsidRPr="00BF15A8" w:rsidRDefault="00A71842" w:rsidP="009114C5">
          <w:pPr>
            <w:pStyle w:val="TOC2"/>
            <w:rPr>
              <w:rFonts w:ascii="Arial" w:eastAsiaTheme="minorEastAsia" w:hAnsi="Arial" w:cs="Arial"/>
              <w:szCs w:val="24"/>
              <w:lang w:eastAsia="en-AU"/>
            </w:rPr>
          </w:pPr>
          <w:hyperlink w:anchor="_Toc37766284" w:history="1">
            <w:r w:rsidR="009114C5" w:rsidRPr="00BF15A8">
              <w:rPr>
                <w:rStyle w:val="Hyperlink"/>
                <w:rFonts w:ascii="Arial" w:hAnsi="Arial" w:cs="Arial"/>
                <w:szCs w:val="24"/>
              </w:rPr>
              <w:t>CPS05.20</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Mid-Year Budget Review – 2019/20</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_Toc37766284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40</w:t>
            </w:r>
            <w:r w:rsidR="009114C5" w:rsidRPr="00BF15A8">
              <w:rPr>
                <w:rFonts w:ascii="Arial" w:hAnsi="Arial" w:cs="Arial"/>
                <w:webHidden/>
                <w:szCs w:val="24"/>
              </w:rPr>
              <w:fldChar w:fldCharType="end"/>
            </w:r>
          </w:hyperlink>
        </w:p>
        <w:p w14:paraId="75A68A07" w14:textId="2A5EE6CF" w:rsidR="009114C5" w:rsidRPr="00BF15A8" w:rsidRDefault="00A71842" w:rsidP="009114C5">
          <w:pPr>
            <w:pStyle w:val="TOC2"/>
            <w:rPr>
              <w:rFonts w:ascii="Arial" w:eastAsiaTheme="minorEastAsia" w:hAnsi="Arial" w:cs="Arial"/>
              <w:szCs w:val="24"/>
              <w:lang w:eastAsia="en-AU"/>
            </w:rPr>
          </w:pPr>
          <w:hyperlink w:anchor="_Toc37766285" w:history="1">
            <w:r w:rsidR="009114C5" w:rsidRPr="00BF15A8">
              <w:rPr>
                <w:rStyle w:val="Hyperlink"/>
                <w:rFonts w:ascii="Arial" w:hAnsi="Arial" w:cs="Arial"/>
                <w:szCs w:val="24"/>
              </w:rPr>
              <w:t>13.</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Reports by the Chief Executive Officer</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_Toc37766285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43</w:t>
            </w:r>
            <w:r w:rsidR="009114C5" w:rsidRPr="00BF15A8">
              <w:rPr>
                <w:rFonts w:ascii="Arial" w:hAnsi="Arial" w:cs="Arial"/>
                <w:webHidden/>
                <w:szCs w:val="24"/>
              </w:rPr>
              <w:fldChar w:fldCharType="end"/>
            </w:r>
          </w:hyperlink>
        </w:p>
        <w:p w14:paraId="110A1BCB" w14:textId="6786570D" w:rsidR="009114C5" w:rsidRPr="00BF15A8" w:rsidRDefault="00A71842" w:rsidP="009114C5">
          <w:pPr>
            <w:pStyle w:val="TOC2"/>
            <w:rPr>
              <w:rFonts w:ascii="Arial" w:eastAsiaTheme="minorEastAsia" w:hAnsi="Arial" w:cs="Arial"/>
              <w:szCs w:val="24"/>
              <w:lang w:eastAsia="en-AU"/>
            </w:rPr>
          </w:pPr>
          <w:hyperlink w:anchor="_Toc37766286" w:history="1">
            <w:r w:rsidR="009114C5" w:rsidRPr="00BF15A8">
              <w:rPr>
                <w:rStyle w:val="Hyperlink"/>
                <w:rFonts w:ascii="Arial" w:hAnsi="Arial" w:cs="Arial"/>
                <w:szCs w:val="24"/>
              </w:rPr>
              <w:t>13.1</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List of Delegated Authorities – February 2020</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_Toc37766286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43</w:t>
            </w:r>
            <w:r w:rsidR="009114C5" w:rsidRPr="00BF15A8">
              <w:rPr>
                <w:rFonts w:ascii="Arial" w:hAnsi="Arial" w:cs="Arial"/>
                <w:webHidden/>
                <w:szCs w:val="24"/>
              </w:rPr>
              <w:fldChar w:fldCharType="end"/>
            </w:r>
          </w:hyperlink>
        </w:p>
        <w:p w14:paraId="4BD8E7ED" w14:textId="0265C6A4" w:rsidR="009114C5" w:rsidRPr="00BF15A8" w:rsidRDefault="00A71842" w:rsidP="009114C5">
          <w:pPr>
            <w:pStyle w:val="TOC2"/>
            <w:rPr>
              <w:rFonts w:ascii="Arial" w:eastAsiaTheme="minorEastAsia" w:hAnsi="Arial" w:cs="Arial"/>
              <w:szCs w:val="24"/>
              <w:lang w:eastAsia="en-AU"/>
            </w:rPr>
          </w:pPr>
          <w:hyperlink w:anchor="_Toc37766287" w:history="1">
            <w:r w:rsidR="009114C5" w:rsidRPr="00BF15A8">
              <w:rPr>
                <w:rStyle w:val="Hyperlink"/>
                <w:rFonts w:ascii="Arial" w:hAnsi="Arial" w:cs="Arial"/>
                <w:szCs w:val="24"/>
              </w:rPr>
              <w:t>13.2</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Monthly Financial Report – February 2020</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_Toc37766287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53</w:t>
            </w:r>
            <w:r w:rsidR="009114C5" w:rsidRPr="00BF15A8">
              <w:rPr>
                <w:rFonts w:ascii="Arial" w:hAnsi="Arial" w:cs="Arial"/>
                <w:webHidden/>
                <w:szCs w:val="24"/>
              </w:rPr>
              <w:fldChar w:fldCharType="end"/>
            </w:r>
          </w:hyperlink>
        </w:p>
        <w:p w14:paraId="5B465D3E" w14:textId="417ED1A3" w:rsidR="009114C5" w:rsidRPr="00BF15A8" w:rsidRDefault="00A71842" w:rsidP="009114C5">
          <w:pPr>
            <w:pStyle w:val="TOC2"/>
            <w:rPr>
              <w:rFonts w:ascii="Arial" w:eastAsiaTheme="minorEastAsia" w:hAnsi="Arial" w:cs="Arial"/>
              <w:szCs w:val="24"/>
              <w:lang w:eastAsia="en-AU"/>
            </w:rPr>
          </w:pPr>
          <w:hyperlink w:anchor="_Toc37766288" w:history="1">
            <w:r w:rsidR="009114C5" w:rsidRPr="00BF15A8">
              <w:rPr>
                <w:rStyle w:val="Hyperlink"/>
                <w:rFonts w:ascii="Arial" w:hAnsi="Arial" w:cs="Arial"/>
                <w:szCs w:val="24"/>
              </w:rPr>
              <w:t>13.3</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Monthly Investment Report – February 2020</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_Toc37766288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58</w:t>
            </w:r>
            <w:r w:rsidR="009114C5" w:rsidRPr="00BF15A8">
              <w:rPr>
                <w:rFonts w:ascii="Arial" w:hAnsi="Arial" w:cs="Arial"/>
                <w:webHidden/>
                <w:szCs w:val="24"/>
              </w:rPr>
              <w:fldChar w:fldCharType="end"/>
            </w:r>
          </w:hyperlink>
        </w:p>
        <w:p w14:paraId="3573EDD0" w14:textId="7B5EF620" w:rsidR="009114C5" w:rsidRPr="00BF15A8" w:rsidRDefault="00A71842" w:rsidP="009114C5">
          <w:pPr>
            <w:pStyle w:val="TOC2"/>
            <w:rPr>
              <w:rFonts w:ascii="Arial" w:eastAsiaTheme="minorEastAsia" w:hAnsi="Arial" w:cs="Arial"/>
              <w:szCs w:val="24"/>
              <w:lang w:eastAsia="en-AU"/>
            </w:rPr>
          </w:pPr>
          <w:hyperlink w:anchor="_Toc37766289" w:history="1">
            <w:r w:rsidR="009114C5" w:rsidRPr="00BF15A8">
              <w:rPr>
                <w:rStyle w:val="Hyperlink"/>
                <w:rFonts w:ascii="Arial" w:hAnsi="Arial" w:cs="Arial"/>
                <w:szCs w:val="24"/>
              </w:rPr>
              <w:t>13.4</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Annual Electors Meeting – 12 December 2019</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_Toc37766289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61</w:t>
            </w:r>
            <w:r w:rsidR="009114C5" w:rsidRPr="00BF15A8">
              <w:rPr>
                <w:rFonts w:ascii="Arial" w:hAnsi="Arial" w:cs="Arial"/>
                <w:webHidden/>
                <w:szCs w:val="24"/>
              </w:rPr>
              <w:fldChar w:fldCharType="end"/>
            </w:r>
          </w:hyperlink>
        </w:p>
        <w:p w14:paraId="3B7719AF" w14:textId="18965452" w:rsidR="009114C5" w:rsidRPr="00BF15A8" w:rsidRDefault="00A71842" w:rsidP="009114C5">
          <w:pPr>
            <w:pStyle w:val="TOC2"/>
            <w:rPr>
              <w:rFonts w:ascii="Arial" w:eastAsiaTheme="minorEastAsia" w:hAnsi="Arial" w:cs="Arial"/>
              <w:szCs w:val="24"/>
              <w:lang w:eastAsia="en-AU"/>
            </w:rPr>
          </w:pPr>
          <w:hyperlink w:anchor="_Toc37766290" w:history="1">
            <w:r w:rsidR="009114C5" w:rsidRPr="00BF15A8">
              <w:rPr>
                <w:rStyle w:val="Hyperlink"/>
                <w:rFonts w:ascii="Arial" w:hAnsi="Arial" w:cs="Arial"/>
                <w:szCs w:val="24"/>
              </w:rPr>
              <w:t>14.</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Elected Members Notices of Motions of Which Previous Notice Has Been Given</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_Toc37766290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63</w:t>
            </w:r>
            <w:r w:rsidR="009114C5" w:rsidRPr="00BF15A8">
              <w:rPr>
                <w:rFonts w:ascii="Arial" w:hAnsi="Arial" w:cs="Arial"/>
                <w:webHidden/>
                <w:szCs w:val="24"/>
              </w:rPr>
              <w:fldChar w:fldCharType="end"/>
            </w:r>
          </w:hyperlink>
        </w:p>
        <w:p w14:paraId="63210F3C" w14:textId="1DFE884D" w:rsidR="009114C5" w:rsidRPr="00BF15A8" w:rsidRDefault="00A71842" w:rsidP="009114C5">
          <w:pPr>
            <w:pStyle w:val="TOC2"/>
            <w:rPr>
              <w:rFonts w:ascii="Arial" w:eastAsiaTheme="minorEastAsia" w:hAnsi="Arial" w:cs="Arial"/>
              <w:szCs w:val="24"/>
              <w:lang w:eastAsia="en-AU"/>
            </w:rPr>
          </w:pPr>
          <w:hyperlink w:anchor="_Toc37766291" w:history="1">
            <w:r w:rsidR="009114C5" w:rsidRPr="00BF15A8">
              <w:rPr>
                <w:rStyle w:val="Hyperlink"/>
                <w:rFonts w:ascii="Arial" w:hAnsi="Arial" w:cs="Arial"/>
                <w:szCs w:val="24"/>
              </w:rPr>
              <w:t>14.1</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Hassell – List of LPS3 Changes City Wide</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_Toc37766291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63</w:t>
            </w:r>
            <w:r w:rsidR="009114C5" w:rsidRPr="00BF15A8">
              <w:rPr>
                <w:rFonts w:ascii="Arial" w:hAnsi="Arial" w:cs="Arial"/>
                <w:webHidden/>
                <w:szCs w:val="24"/>
              </w:rPr>
              <w:fldChar w:fldCharType="end"/>
            </w:r>
          </w:hyperlink>
        </w:p>
        <w:p w14:paraId="065267A3" w14:textId="7D8843EF" w:rsidR="009114C5" w:rsidRPr="00BF15A8" w:rsidRDefault="00A71842" w:rsidP="009114C5">
          <w:pPr>
            <w:pStyle w:val="TOC2"/>
            <w:rPr>
              <w:rFonts w:ascii="Arial" w:eastAsiaTheme="minorEastAsia" w:hAnsi="Arial" w:cs="Arial"/>
              <w:szCs w:val="24"/>
              <w:lang w:eastAsia="en-AU"/>
            </w:rPr>
          </w:pPr>
          <w:hyperlink w:anchor="_Toc37766292" w:history="1">
            <w:r w:rsidR="009114C5" w:rsidRPr="00BF15A8">
              <w:rPr>
                <w:rStyle w:val="Hyperlink"/>
                <w:rFonts w:ascii="Arial" w:hAnsi="Arial" w:cs="Arial"/>
                <w:szCs w:val="24"/>
              </w:rPr>
              <w:t>14.2</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Bennett – Nedlands Council Interim Policy Position Statement</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_Toc37766292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67</w:t>
            </w:r>
            <w:r w:rsidR="009114C5" w:rsidRPr="00BF15A8">
              <w:rPr>
                <w:rFonts w:ascii="Arial" w:hAnsi="Arial" w:cs="Arial"/>
                <w:webHidden/>
                <w:szCs w:val="24"/>
              </w:rPr>
              <w:fldChar w:fldCharType="end"/>
            </w:r>
          </w:hyperlink>
        </w:p>
        <w:p w14:paraId="225E8ED7" w14:textId="61128890" w:rsidR="009114C5" w:rsidRPr="00BF15A8" w:rsidRDefault="00A71842" w:rsidP="009114C5">
          <w:pPr>
            <w:pStyle w:val="TOC2"/>
            <w:rPr>
              <w:rFonts w:ascii="Arial" w:eastAsiaTheme="minorEastAsia" w:hAnsi="Arial" w:cs="Arial"/>
              <w:szCs w:val="24"/>
              <w:lang w:eastAsia="en-AU"/>
            </w:rPr>
          </w:pPr>
          <w:hyperlink w:anchor="_Toc37766293" w:history="1">
            <w:r w:rsidR="009114C5" w:rsidRPr="00BF15A8">
              <w:rPr>
                <w:rStyle w:val="Hyperlink"/>
                <w:rFonts w:ascii="Arial" w:hAnsi="Arial" w:cs="Arial"/>
                <w:szCs w:val="24"/>
              </w:rPr>
              <w:t>14.4</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Mangano – Design Review Panel</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_Toc37766293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72</w:t>
            </w:r>
            <w:r w:rsidR="009114C5" w:rsidRPr="00BF15A8">
              <w:rPr>
                <w:rFonts w:ascii="Arial" w:hAnsi="Arial" w:cs="Arial"/>
                <w:webHidden/>
                <w:szCs w:val="24"/>
              </w:rPr>
              <w:fldChar w:fldCharType="end"/>
            </w:r>
          </w:hyperlink>
        </w:p>
        <w:p w14:paraId="209A918B" w14:textId="71E5DBF0" w:rsidR="009114C5" w:rsidRPr="00BF15A8" w:rsidRDefault="00A71842" w:rsidP="009114C5">
          <w:pPr>
            <w:pStyle w:val="TOC2"/>
            <w:rPr>
              <w:rFonts w:ascii="Arial" w:eastAsiaTheme="minorEastAsia" w:hAnsi="Arial" w:cs="Arial"/>
              <w:szCs w:val="24"/>
              <w:lang w:eastAsia="en-AU"/>
            </w:rPr>
          </w:pPr>
          <w:hyperlink w:anchor="_Toc37766294" w:history="1">
            <w:r w:rsidR="009114C5" w:rsidRPr="00BF15A8">
              <w:rPr>
                <w:rStyle w:val="Hyperlink"/>
                <w:rFonts w:ascii="Arial" w:hAnsi="Arial" w:cs="Arial"/>
                <w:szCs w:val="24"/>
              </w:rPr>
              <w:t>14.3</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Bennett – Planning and Policy Committee</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_Toc37766294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77</w:t>
            </w:r>
            <w:r w:rsidR="009114C5" w:rsidRPr="00BF15A8">
              <w:rPr>
                <w:rFonts w:ascii="Arial" w:hAnsi="Arial" w:cs="Arial"/>
                <w:webHidden/>
                <w:szCs w:val="24"/>
              </w:rPr>
              <w:fldChar w:fldCharType="end"/>
            </w:r>
          </w:hyperlink>
        </w:p>
        <w:p w14:paraId="64CE4741" w14:textId="4652B517" w:rsidR="009114C5" w:rsidRPr="00BF15A8" w:rsidRDefault="00A71842" w:rsidP="009114C5">
          <w:pPr>
            <w:pStyle w:val="TOC2"/>
            <w:rPr>
              <w:rFonts w:ascii="Arial" w:eastAsiaTheme="minorEastAsia" w:hAnsi="Arial" w:cs="Arial"/>
              <w:szCs w:val="24"/>
              <w:lang w:eastAsia="en-AU"/>
            </w:rPr>
          </w:pPr>
          <w:hyperlink w:anchor="_Toc37766295" w:history="1">
            <w:r w:rsidR="009114C5" w:rsidRPr="00BF15A8">
              <w:rPr>
                <w:rStyle w:val="Hyperlink"/>
                <w:rFonts w:ascii="Arial" w:hAnsi="Arial" w:cs="Arial"/>
                <w:szCs w:val="24"/>
              </w:rPr>
              <w:t>14.4</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Mangano – Design Review Panel</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_Toc37766295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79</w:t>
            </w:r>
            <w:r w:rsidR="009114C5" w:rsidRPr="00BF15A8">
              <w:rPr>
                <w:rFonts w:ascii="Arial" w:hAnsi="Arial" w:cs="Arial"/>
                <w:webHidden/>
                <w:szCs w:val="24"/>
              </w:rPr>
              <w:fldChar w:fldCharType="end"/>
            </w:r>
          </w:hyperlink>
        </w:p>
        <w:p w14:paraId="58906692" w14:textId="2EF85065" w:rsidR="009114C5" w:rsidRPr="00BF15A8" w:rsidRDefault="00A71842" w:rsidP="009114C5">
          <w:pPr>
            <w:pStyle w:val="TOC2"/>
            <w:rPr>
              <w:rFonts w:ascii="Arial" w:eastAsiaTheme="minorEastAsia" w:hAnsi="Arial" w:cs="Arial"/>
              <w:szCs w:val="24"/>
              <w:lang w:eastAsia="en-AU"/>
            </w:rPr>
          </w:pPr>
          <w:hyperlink w:anchor="_Toc37766296" w:history="1">
            <w:r w:rsidR="009114C5" w:rsidRPr="00BF15A8">
              <w:rPr>
                <w:rStyle w:val="Hyperlink"/>
                <w:rFonts w:ascii="Arial" w:hAnsi="Arial" w:cs="Arial"/>
                <w:szCs w:val="24"/>
              </w:rPr>
              <w:t xml:space="preserve">16.3 </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Impact of COVID-19 – Assessment</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_Toc37766296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80</w:t>
            </w:r>
            <w:r w:rsidR="009114C5" w:rsidRPr="00BF15A8">
              <w:rPr>
                <w:rFonts w:ascii="Arial" w:hAnsi="Arial" w:cs="Arial"/>
                <w:webHidden/>
                <w:szCs w:val="24"/>
              </w:rPr>
              <w:fldChar w:fldCharType="end"/>
            </w:r>
          </w:hyperlink>
        </w:p>
        <w:p w14:paraId="36BBE6B3" w14:textId="7DEEA3C4" w:rsidR="009114C5" w:rsidRPr="00BF15A8" w:rsidRDefault="00A71842" w:rsidP="009114C5">
          <w:pPr>
            <w:pStyle w:val="TOC2"/>
            <w:rPr>
              <w:rFonts w:ascii="Arial" w:eastAsiaTheme="minorEastAsia" w:hAnsi="Arial" w:cs="Arial"/>
              <w:szCs w:val="24"/>
              <w:lang w:eastAsia="en-AU"/>
            </w:rPr>
          </w:pPr>
          <w:hyperlink w:anchor="_Toc37766297" w:history="1">
            <w:r w:rsidR="009114C5" w:rsidRPr="00BF15A8">
              <w:rPr>
                <w:rStyle w:val="Hyperlink"/>
                <w:rFonts w:ascii="Arial" w:hAnsi="Arial" w:cs="Arial"/>
                <w:szCs w:val="24"/>
              </w:rPr>
              <w:t>14.5</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Mangano – Local Planning Policy &amp; Scheme Amendment for Alexander &amp; Philip Roads, Dalkeith</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_Toc37766297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83</w:t>
            </w:r>
            <w:r w:rsidR="009114C5" w:rsidRPr="00BF15A8">
              <w:rPr>
                <w:rFonts w:ascii="Arial" w:hAnsi="Arial" w:cs="Arial"/>
                <w:webHidden/>
                <w:szCs w:val="24"/>
              </w:rPr>
              <w:fldChar w:fldCharType="end"/>
            </w:r>
          </w:hyperlink>
        </w:p>
        <w:p w14:paraId="618E3DF0" w14:textId="705299E3" w:rsidR="009114C5" w:rsidRPr="00BF15A8" w:rsidRDefault="00A71842" w:rsidP="009114C5">
          <w:pPr>
            <w:pStyle w:val="TOC2"/>
            <w:rPr>
              <w:rFonts w:ascii="Arial" w:eastAsiaTheme="minorEastAsia" w:hAnsi="Arial" w:cs="Arial"/>
              <w:szCs w:val="24"/>
              <w:lang w:eastAsia="en-AU"/>
            </w:rPr>
          </w:pPr>
          <w:hyperlink w:anchor="_Toc37766298" w:history="1">
            <w:r w:rsidR="009114C5" w:rsidRPr="00BF15A8">
              <w:rPr>
                <w:rStyle w:val="Hyperlink"/>
                <w:rFonts w:ascii="Arial" w:hAnsi="Arial" w:cs="Arial"/>
                <w:szCs w:val="24"/>
              </w:rPr>
              <w:t>14.6</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Mangano – Point Resolution Pathway</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_Toc37766298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86</w:t>
            </w:r>
            <w:r w:rsidR="009114C5" w:rsidRPr="00BF15A8">
              <w:rPr>
                <w:rFonts w:ascii="Arial" w:hAnsi="Arial" w:cs="Arial"/>
                <w:webHidden/>
                <w:szCs w:val="24"/>
              </w:rPr>
              <w:fldChar w:fldCharType="end"/>
            </w:r>
          </w:hyperlink>
        </w:p>
        <w:p w14:paraId="28EB0305" w14:textId="45C507C5" w:rsidR="009114C5" w:rsidRPr="00BF15A8" w:rsidRDefault="00A71842" w:rsidP="009114C5">
          <w:pPr>
            <w:pStyle w:val="TOC2"/>
            <w:rPr>
              <w:rFonts w:ascii="Arial" w:eastAsiaTheme="minorEastAsia" w:hAnsi="Arial" w:cs="Arial"/>
              <w:szCs w:val="24"/>
              <w:lang w:eastAsia="en-AU"/>
            </w:rPr>
          </w:pPr>
          <w:hyperlink w:anchor="_Toc37766299" w:history="1">
            <w:r w:rsidR="009114C5" w:rsidRPr="00BF15A8">
              <w:rPr>
                <w:rStyle w:val="Hyperlink"/>
                <w:rFonts w:ascii="Arial" w:hAnsi="Arial" w:cs="Arial"/>
                <w:szCs w:val="24"/>
              </w:rPr>
              <w:t>15.</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Elected members notices of motion given at the meeting for consideration at the following ordinary meeting on 28 April 2020</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_Toc37766299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90</w:t>
            </w:r>
            <w:r w:rsidR="009114C5" w:rsidRPr="00BF15A8">
              <w:rPr>
                <w:rFonts w:ascii="Arial" w:hAnsi="Arial" w:cs="Arial"/>
                <w:webHidden/>
                <w:szCs w:val="24"/>
              </w:rPr>
              <w:fldChar w:fldCharType="end"/>
            </w:r>
          </w:hyperlink>
        </w:p>
        <w:p w14:paraId="5ADFA0B2" w14:textId="3CA8F03C" w:rsidR="009114C5" w:rsidRPr="00BF15A8" w:rsidRDefault="00A71842" w:rsidP="009114C5">
          <w:pPr>
            <w:pStyle w:val="TOC2"/>
            <w:rPr>
              <w:rFonts w:ascii="Arial" w:eastAsiaTheme="minorEastAsia" w:hAnsi="Arial" w:cs="Arial"/>
              <w:szCs w:val="24"/>
              <w:lang w:eastAsia="en-AU"/>
            </w:rPr>
          </w:pPr>
          <w:hyperlink w:anchor="_Toc37766300" w:history="1">
            <w:r w:rsidR="009114C5" w:rsidRPr="00BF15A8">
              <w:rPr>
                <w:rStyle w:val="Hyperlink"/>
                <w:rFonts w:ascii="Arial" w:hAnsi="Arial" w:cs="Arial"/>
                <w:szCs w:val="24"/>
              </w:rPr>
              <w:t>15.3</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Mayor de Lacy – Community Working Group</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_Toc37766300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90</w:t>
            </w:r>
            <w:r w:rsidR="009114C5" w:rsidRPr="00BF15A8">
              <w:rPr>
                <w:rFonts w:ascii="Arial" w:hAnsi="Arial" w:cs="Arial"/>
                <w:webHidden/>
                <w:szCs w:val="24"/>
              </w:rPr>
              <w:fldChar w:fldCharType="end"/>
            </w:r>
          </w:hyperlink>
        </w:p>
        <w:p w14:paraId="5024AA40" w14:textId="1A0F272C" w:rsidR="009114C5" w:rsidRPr="00BF15A8" w:rsidRDefault="00A71842" w:rsidP="009114C5">
          <w:pPr>
            <w:pStyle w:val="TOC2"/>
            <w:rPr>
              <w:rFonts w:ascii="Arial" w:eastAsiaTheme="minorEastAsia" w:hAnsi="Arial" w:cs="Arial"/>
              <w:szCs w:val="24"/>
              <w:lang w:eastAsia="en-AU"/>
            </w:rPr>
          </w:pPr>
          <w:hyperlink w:anchor="_Toc37766301" w:history="1">
            <w:r w:rsidR="009114C5" w:rsidRPr="00BF15A8">
              <w:rPr>
                <w:rStyle w:val="Hyperlink"/>
                <w:rFonts w:ascii="Arial" w:hAnsi="Arial" w:cs="Arial"/>
                <w:szCs w:val="24"/>
              </w:rPr>
              <w:t>15.4</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Mayor de Lacy – Budget and Build Working Group</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_Toc37766301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91</w:t>
            </w:r>
            <w:r w:rsidR="009114C5" w:rsidRPr="00BF15A8">
              <w:rPr>
                <w:rFonts w:ascii="Arial" w:hAnsi="Arial" w:cs="Arial"/>
                <w:webHidden/>
                <w:szCs w:val="24"/>
              </w:rPr>
              <w:fldChar w:fldCharType="end"/>
            </w:r>
          </w:hyperlink>
        </w:p>
        <w:p w14:paraId="29A42E12" w14:textId="11294E0C" w:rsidR="009114C5" w:rsidRPr="00BF15A8" w:rsidRDefault="00A71842" w:rsidP="009114C5">
          <w:pPr>
            <w:pStyle w:val="TOC2"/>
            <w:rPr>
              <w:rFonts w:ascii="Arial" w:eastAsiaTheme="minorEastAsia" w:hAnsi="Arial" w:cs="Arial"/>
              <w:szCs w:val="24"/>
              <w:lang w:eastAsia="en-AU"/>
            </w:rPr>
          </w:pPr>
          <w:hyperlink w:anchor="_Toc37766302" w:history="1">
            <w:r w:rsidR="009114C5" w:rsidRPr="00BF15A8">
              <w:rPr>
                <w:rStyle w:val="Hyperlink"/>
                <w:rFonts w:ascii="Arial" w:hAnsi="Arial" w:cs="Arial"/>
                <w:szCs w:val="24"/>
              </w:rPr>
              <w:t>15.5</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Smyth – DAP Related Development Application Cost &amp; Income</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_Toc37766302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92</w:t>
            </w:r>
            <w:r w:rsidR="009114C5" w:rsidRPr="00BF15A8">
              <w:rPr>
                <w:rFonts w:ascii="Arial" w:hAnsi="Arial" w:cs="Arial"/>
                <w:webHidden/>
                <w:szCs w:val="24"/>
              </w:rPr>
              <w:fldChar w:fldCharType="end"/>
            </w:r>
          </w:hyperlink>
        </w:p>
        <w:p w14:paraId="1A8833B2" w14:textId="3E9D37F1" w:rsidR="009114C5" w:rsidRPr="00BF15A8" w:rsidRDefault="00A71842" w:rsidP="009114C5">
          <w:pPr>
            <w:pStyle w:val="TOC2"/>
            <w:rPr>
              <w:rFonts w:ascii="Arial" w:eastAsiaTheme="minorEastAsia" w:hAnsi="Arial" w:cs="Arial"/>
              <w:szCs w:val="24"/>
              <w:lang w:eastAsia="en-AU"/>
            </w:rPr>
          </w:pPr>
          <w:hyperlink w:anchor="_Toc37766303" w:history="1">
            <w:r w:rsidR="009114C5" w:rsidRPr="00BF15A8">
              <w:rPr>
                <w:rStyle w:val="Hyperlink"/>
                <w:rFonts w:ascii="Arial" w:hAnsi="Arial" w:cs="Arial"/>
                <w:szCs w:val="24"/>
              </w:rPr>
              <w:t>15.6</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Horley – Complaints Policy</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_Toc37766303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93</w:t>
            </w:r>
            <w:r w:rsidR="009114C5" w:rsidRPr="00BF15A8">
              <w:rPr>
                <w:rFonts w:ascii="Arial" w:hAnsi="Arial" w:cs="Arial"/>
                <w:webHidden/>
                <w:szCs w:val="24"/>
              </w:rPr>
              <w:fldChar w:fldCharType="end"/>
            </w:r>
          </w:hyperlink>
        </w:p>
        <w:p w14:paraId="7633EE41" w14:textId="05D12A09" w:rsidR="009114C5" w:rsidRPr="00BF15A8" w:rsidRDefault="00A71842" w:rsidP="009114C5">
          <w:pPr>
            <w:pStyle w:val="TOC2"/>
            <w:rPr>
              <w:rFonts w:ascii="Arial" w:eastAsiaTheme="minorEastAsia" w:hAnsi="Arial" w:cs="Arial"/>
              <w:szCs w:val="24"/>
              <w:lang w:eastAsia="en-AU"/>
            </w:rPr>
          </w:pPr>
          <w:hyperlink w:anchor="_Toc37766304" w:history="1">
            <w:r w:rsidR="009114C5" w:rsidRPr="00BF15A8">
              <w:rPr>
                <w:rStyle w:val="Hyperlink"/>
                <w:rFonts w:ascii="Arial" w:hAnsi="Arial" w:cs="Arial"/>
                <w:szCs w:val="24"/>
              </w:rPr>
              <w:t>15.7</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Hodsdon – Environmental Rating Criteria for Contracts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_Toc37766304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94</w:t>
            </w:r>
            <w:r w:rsidR="009114C5" w:rsidRPr="00BF15A8">
              <w:rPr>
                <w:rFonts w:ascii="Arial" w:hAnsi="Arial" w:cs="Arial"/>
                <w:webHidden/>
                <w:szCs w:val="24"/>
              </w:rPr>
              <w:fldChar w:fldCharType="end"/>
            </w:r>
          </w:hyperlink>
        </w:p>
        <w:p w14:paraId="41483577" w14:textId="5A80ED73" w:rsidR="009114C5" w:rsidRPr="00BF15A8" w:rsidRDefault="00A71842" w:rsidP="009114C5">
          <w:pPr>
            <w:pStyle w:val="TOC2"/>
            <w:rPr>
              <w:rFonts w:ascii="Arial" w:eastAsiaTheme="minorEastAsia" w:hAnsi="Arial" w:cs="Arial"/>
              <w:szCs w:val="24"/>
              <w:lang w:eastAsia="en-AU"/>
            </w:rPr>
          </w:pPr>
          <w:hyperlink w:anchor="_Toc37766305" w:history="1">
            <w:r w:rsidR="009114C5" w:rsidRPr="00BF15A8">
              <w:rPr>
                <w:rStyle w:val="Hyperlink"/>
                <w:rFonts w:ascii="Arial" w:hAnsi="Arial" w:cs="Arial"/>
                <w:szCs w:val="24"/>
              </w:rPr>
              <w:t>15.8</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Councillor Hodsdon – Letter to Minister to reinstate Town Planning Scheme No. 2</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_Toc37766305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95</w:t>
            </w:r>
            <w:r w:rsidR="009114C5" w:rsidRPr="00BF15A8">
              <w:rPr>
                <w:rFonts w:ascii="Arial" w:hAnsi="Arial" w:cs="Arial"/>
                <w:webHidden/>
                <w:szCs w:val="24"/>
              </w:rPr>
              <w:fldChar w:fldCharType="end"/>
            </w:r>
          </w:hyperlink>
        </w:p>
        <w:p w14:paraId="0A37E7D5" w14:textId="0185057C" w:rsidR="009114C5" w:rsidRPr="00BF15A8" w:rsidRDefault="00A71842" w:rsidP="009114C5">
          <w:pPr>
            <w:pStyle w:val="TOC2"/>
            <w:rPr>
              <w:rFonts w:ascii="Arial" w:eastAsiaTheme="minorEastAsia" w:hAnsi="Arial" w:cs="Arial"/>
              <w:szCs w:val="24"/>
              <w:lang w:eastAsia="en-AU"/>
            </w:rPr>
          </w:pPr>
          <w:hyperlink w:anchor="_Toc37766306" w:history="1">
            <w:r w:rsidR="009114C5" w:rsidRPr="00BF15A8">
              <w:rPr>
                <w:rStyle w:val="Hyperlink"/>
                <w:rFonts w:ascii="Arial" w:hAnsi="Arial" w:cs="Arial"/>
                <w:szCs w:val="24"/>
              </w:rPr>
              <w:t>16.</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Urgent Business Approved By the Presiding Member or By Decision</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_Toc37766306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97</w:t>
            </w:r>
            <w:r w:rsidR="009114C5" w:rsidRPr="00BF15A8">
              <w:rPr>
                <w:rFonts w:ascii="Arial" w:hAnsi="Arial" w:cs="Arial"/>
                <w:webHidden/>
                <w:szCs w:val="24"/>
              </w:rPr>
              <w:fldChar w:fldCharType="end"/>
            </w:r>
          </w:hyperlink>
        </w:p>
        <w:p w14:paraId="1DC58270" w14:textId="3830DF4E" w:rsidR="009114C5" w:rsidRPr="00BF15A8" w:rsidRDefault="00A71842" w:rsidP="009114C5">
          <w:pPr>
            <w:pStyle w:val="TOC2"/>
            <w:rPr>
              <w:rFonts w:ascii="Arial" w:eastAsiaTheme="minorEastAsia" w:hAnsi="Arial" w:cs="Arial"/>
              <w:szCs w:val="24"/>
              <w:lang w:eastAsia="en-AU"/>
            </w:rPr>
          </w:pPr>
          <w:hyperlink w:anchor="_Toc37766307" w:history="1">
            <w:r w:rsidR="009114C5" w:rsidRPr="00BF15A8">
              <w:rPr>
                <w:rStyle w:val="Hyperlink"/>
                <w:rFonts w:ascii="Arial" w:hAnsi="Arial" w:cs="Arial"/>
                <w:szCs w:val="24"/>
              </w:rPr>
              <w:t>16.1</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135 Broadway, Nedlands – Mixed Use Development Comprising 20 Services Apartments, 8 Multiple dwellings and café</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_Toc37766307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97</w:t>
            </w:r>
            <w:r w:rsidR="009114C5" w:rsidRPr="00BF15A8">
              <w:rPr>
                <w:rFonts w:ascii="Arial" w:hAnsi="Arial" w:cs="Arial"/>
                <w:webHidden/>
                <w:szCs w:val="24"/>
              </w:rPr>
              <w:fldChar w:fldCharType="end"/>
            </w:r>
          </w:hyperlink>
        </w:p>
        <w:p w14:paraId="3D29D509" w14:textId="2C591F10" w:rsidR="009114C5" w:rsidRPr="00BF15A8" w:rsidRDefault="00A71842" w:rsidP="009114C5">
          <w:pPr>
            <w:pStyle w:val="TOC2"/>
            <w:rPr>
              <w:rFonts w:ascii="Arial" w:eastAsiaTheme="minorEastAsia" w:hAnsi="Arial" w:cs="Arial"/>
              <w:szCs w:val="24"/>
              <w:lang w:eastAsia="en-AU"/>
            </w:rPr>
          </w:pPr>
          <w:hyperlink w:anchor="_Toc37766308" w:history="1">
            <w:r w:rsidR="009114C5" w:rsidRPr="00BF15A8">
              <w:rPr>
                <w:rStyle w:val="Hyperlink"/>
                <w:rFonts w:ascii="Arial" w:hAnsi="Arial" w:cs="Arial"/>
                <w:szCs w:val="24"/>
              </w:rPr>
              <w:t>16.2</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14-16 Webster Street, Nedlands – 10 Grouped Dwellings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_Toc37766308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104</w:t>
            </w:r>
            <w:r w:rsidR="009114C5" w:rsidRPr="00BF15A8">
              <w:rPr>
                <w:rFonts w:ascii="Arial" w:hAnsi="Arial" w:cs="Arial"/>
                <w:webHidden/>
                <w:szCs w:val="24"/>
              </w:rPr>
              <w:fldChar w:fldCharType="end"/>
            </w:r>
          </w:hyperlink>
        </w:p>
        <w:p w14:paraId="08DE85A7" w14:textId="70454517" w:rsidR="009114C5" w:rsidRPr="00BF15A8" w:rsidRDefault="00A71842" w:rsidP="009114C5">
          <w:pPr>
            <w:pStyle w:val="TOC2"/>
            <w:rPr>
              <w:rFonts w:ascii="Arial" w:eastAsiaTheme="minorEastAsia" w:hAnsi="Arial" w:cs="Arial"/>
              <w:szCs w:val="24"/>
              <w:lang w:eastAsia="en-AU"/>
            </w:rPr>
          </w:pPr>
          <w:hyperlink w:anchor="_Toc37766309" w:history="1">
            <w:r w:rsidR="009114C5" w:rsidRPr="00BF15A8">
              <w:rPr>
                <w:rStyle w:val="Hyperlink"/>
                <w:rFonts w:ascii="Arial" w:hAnsi="Arial" w:cs="Arial"/>
                <w:szCs w:val="24"/>
              </w:rPr>
              <w:t>16.3</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Impact of COVID-19 – Assessment</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_Toc37766309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108</w:t>
            </w:r>
            <w:r w:rsidR="009114C5" w:rsidRPr="00BF15A8">
              <w:rPr>
                <w:rFonts w:ascii="Arial" w:hAnsi="Arial" w:cs="Arial"/>
                <w:webHidden/>
                <w:szCs w:val="24"/>
              </w:rPr>
              <w:fldChar w:fldCharType="end"/>
            </w:r>
          </w:hyperlink>
        </w:p>
        <w:p w14:paraId="5BBA00CD" w14:textId="23DDB369" w:rsidR="009114C5" w:rsidRPr="00BF15A8" w:rsidRDefault="00A71842" w:rsidP="009114C5">
          <w:pPr>
            <w:pStyle w:val="TOC2"/>
            <w:rPr>
              <w:rFonts w:ascii="Arial" w:eastAsiaTheme="minorEastAsia" w:hAnsi="Arial" w:cs="Arial"/>
              <w:szCs w:val="24"/>
              <w:lang w:eastAsia="en-AU"/>
            </w:rPr>
          </w:pPr>
          <w:hyperlink w:anchor="_Toc37766310" w:history="1">
            <w:r w:rsidR="009114C5" w:rsidRPr="00BF15A8">
              <w:rPr>
                <w:rStyle w:val="Hyperlink"/>
                <w:rFonts w:ascii="Arial" w:hAnsi="Arial" w:cs="Arial"/>
                <w:szCs w:val="24"/>
              </w:rPr>
              <w:t>17.</w:t>
            </w:r>
            <w:r w:rsidR="009114C5" w:rsidRPr="00BF15A8">
              <w:rPr>
                <w:rFonts w:ascii="Arial" w:eastAsiaTheme="minorEastAsia" w:hAnsi="Arial" w:cs="Arial"/>
                <w:szCs w:val="24"/>
                <w:lang w:eastAsia="en-AU"/>
              </w:rPr>
              <w:tab/>
            </w:r>
            <w:r w:rsidR="009114C5" w:rsidRPr="00BF15A8">
              <w:rPr>
                <w:rStyle w:val="Hyperlink"/>
                <w:rFonts w:ascii="Arial" w:hAnsi="Arial" w:cs="Arial"/>
                <w:szCs w:val="24"/>
              </w:rPr>
              <w:t>Confidential Items</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_Toc37766310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108</w:t>
            </w:r>
            <w:r w:rsidR="009114C5" w:rsidRPr="00BF15A8">
              <w:rPr>
                <w:rFonts w:ascii="Arial" w:hAnsi="Arial" w:cs="Arial"/>
                <w:webHidden/>
                <w:szCs w:val="24"/>
              </w:rPr>
              <w:fldChar w:fldCharType="end"/>
            </w:r>
          </w:hyperlink>
        </w:p>
        <w:p w14:paraId="09BDADF7" w14:textId="10456246" w:rsidR="009114C5" w:rsidRPr="00BF15A8" w:rsidRDefault="00A71842" w:rsidP="009114C5">
          <w:pPr>
            <w:pStyle w:val="TOC2"/>
            <w:rPr>
              <w:rFonts w:ascii="Arial" w:eastAsiaTheme="minorEastAsia" w:hAnsi="Arial" w:cs="Arial"/>
              <w:szCs w:val="24"/>
              <w:lang w:eastAsia="en-AU"/>
            </w:rPr>
          </w:pPr>
          <w:hyperlink w:anchor="_Toc37766311" w:history="1">
            <w:r w:rsidR="009114C5" w:rsidRPr="00BF15A8">
              <w:rPr>
                <w:rStyle w:val="Hyperlink"/>
                <w:rFonts w:ascii="Arial" w:hAnsi="Arial" w:cs="Arial"/>
                <w:szCs w:val="24"/>
              </w:rPr>
              <w:t>Declaration of Closure</w:t>
            </w:r>
            <w:r w:rsidR="009114C5" w:rsidRPr="00BF15A8">
              <w:rPr>
                <w:rFonts w:ascii="Arial" w:hAnsi="Arial" w:cs="Arial"/>
                <w:webHidden/>
                <w:szCs w:val="24"/>
              </w:rPr>
              <w:tab/>
            </w:r>
            <w:r w:rsidR="009114C5" w:rsidRPr="00BF15A8">
              <w:rPr>
                <w:rFonts w:ascii="Arial" w:hAnsi="Arial" w:cs="Arial"/>
                <w:webHidden/>
                <w:szCs w:val="24"/>
              </w:rPr>
              <w:fldChar w:fldCharType="begin"/>
            </w:r>
            <w:r w:rsidR="009114C5" w:rsidRPr="00BF15A8">
              <w:rPr>
                <w:rFonts w:ascii="Arial" w:hAnsi="Arial" w:cs="Arial"/>
                <w:webHidden/>
                <w:szCs w:val="24"/>
              </w:rPr>
              <w:instrText xml:space="preserve"> PAGEREF _Toc37766311 \h </w:instrText>
            </w:r>
            <w:r w:rsidR="009114C5" w:rsidRPr="00BF15A8">
              <w:rPr>
                <w:rFonts w:ascii="Arial" w:hAnsi="Arial" w:cs="Arial"/>
                <w:webHidden/>
                <w:szCs w:val="24"/>
              </w:rPr>
            </w:r>
            <w:r w:rsidR="009114C5" w:rsidRPr="00BF15A8">
              <w:rPr>
                <w:rFonts w:ascii="Arial" w:hAnsi="Arial" w:cs="Arial"/>
                <w:webHidden/>
                <w:szCs w:val="24"/>
              </w:rPr>
              <w:fldChar w:fldCharType="separate"/>
            </w:r>
            <w:r w:rsidR="00D475BF" w:rsidRPr="00BF15A8">
              <w:rPr>
                <w:rFonts w:ascii="Arial" w:hAnsi="Arial" w:cs="Arial"/>
                <w:webHidden/>
                <w:szCs w:val="24"/>
              </w:rPr>
              <w:t>108</w:t>
            </w:r>
            <w:r w:rsidR="009114C5" w:rsidRPr="00BF15A8">
              <w:rPr>
                <w:rFonts w:ascii="Arial" w:hAnsi="Arial" w:cs="Arial"/>
                <w:webHidden/>
                <w:szCs w:val="24"/>
              </w:rPr>
              <w:fldChar w:fldCharType="end"/>
            </w:r>
          </w:hyperlink>
        </w:p>
        <w:p w14:paraId="19399621" w14:textId="4CC78903" w:rsidR="00777872" w:rsidRDefault="00777872">
          <w:r>
            <w:rPr>
              <w:b/>
              <w:bCs/>
              <w:noProof/>
            </w:rPr>
            <w:fldChar w:fldCharType="end"/>
          </w:r>
        </w:p>
      </w:sdtContent>
    </w:sdt>
    <w:p w14:paraId="200BBFFA" w14:textId="6B1E885F" w:rsidR="00180419" w:rsidRPr="00180419" w:rsidRDefault="00180419" w:rsidP="00562866">
      <w:pPr>
        <w:tabs>
          <w:tab w:val="left" w:pos="720"/>
          <w:tab w:val="left" w:pos="1440"/>
          <w:tab w:val="left" w:pos="2410"/>
          <w:tab w:val="left" w:pos="2977"/>
          <w:tab w:val="right" w:pos="8335"/>
          <w:tab w:val="right" w:pos="8505"/>
        </w:tabs>
        <w:rPr>
          <w:rFonts w:ascii="Arial" w:hAnsi="Arial" w:cs="Arial"/>
        </w:rPr>
      </w:pPr>
    </w:p>
    <w:p w14:paraId="200BBFFB"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FC" w14:textId="77777777" w:rsidR="00180419" w:rsidRPr="004950A5" w:rsidRDefault="00180419" w:rsidP="00562866">
      <w:pPr>
        <w:pStyle w:val="TOC2"/>
        <w:ind w:left="0" w:firstLine="0"/>
        <w:rPr>
          <w:rFonts w:ascii="Arial" w:hAnsi="Arial" w:cs="Arial"/>
        </w:rPr>
      </w:pPr>
    </w:p>
    <w:p w14:paraId="200BBFFD"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00BBFFE"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FF"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C000"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footerReference w:type="even" r:id="rId13"/>
          <w:footerReference w:type="default" r:id="rId14"/>
          <w:headerReference w:type="first" r:id="rId15"/>
          <w:footerReference w:type="first" r:id="rId16"/>
          <w:pgSz w:w="11907" w:h="16840" w:code="9"/>
          <w:pgMar w:top="1440" w:right="1797" w:bottom="1440" w:left="1797" w:header="709" w:footer="720" w:gutter="0"/>
          <w:cols w:space="720"/>
          <w:titlePg/>
          <w:docGrid w:linePitch="326"/>
        </w:sectPr>
      </w:pPr>
    </w:p>
    <w:p w14:paraId="200BC001" w14:textId="77777777" w:rsidR="00D05D60" w:rsidRPr="003F3025" w:rsidRDefault="00180419" w:rsidP="003F3025">
      <w:pPr>
        <w:tabs>
          <w:tab w:val="left" w:pos="720"/>
          <w:tab w:val="left" w:pos="1440"/>
          <w:tab w:val="left" w:pos="2410"/>
          <w:tab w:val="left" w:pos="2977"/>
          <w:tab w:val="right" w:pos="8335"/>
          <w:tab w:val="right" w:pos="8505"/>
        </w:tabs>
        <w:jc w:val="center"/>
        <w:rPr>
          <w:rFonts w:ascii="Arial" w:hAnsi="Arial" w:cs="Arial"/>
          <w:b/>
          <w:szCs w:val="24"/>
        </w:rPr>
      </w:pPr>
      <w:r w:rsidRPr="003F3025">
        <w:rPr>
          <w:rFonts w:ascii="Arial" w:hAnsi="Arial" w:cs="Arial"/>
          <w:b/>
          <w:szCs w:val="24"/>
        </w:rPr>
        <w:lastRenderedPageBreak/>
        <w:t>City of Nedlands</w:t>
      </w:r>
    </w:p>
    <w:p w14:paraId="200BC002" w14:textId="77777777" w:rsidR="00D05D60" w:rsidRPr="003F3025" w:rsidRDefault="00D05D60" w:rsidP="003F3025">
      <w:pPr>
        <w:tabs>
          <w:tab w:val="left" w:pos="720"/>
          <w:tab w:val="left" w:pos="1440"/>
          <w:tab w:val="left" w:pos="2410"/>
          <w:tab w:val="left" w:pos="2977"/>
          <w:tab w:val="right" w:pos="8335"/>
          <w:tab w:val="right" w:pos="8505"/>
        </w:tabs>
        <w:jc w:val="center"/>
        <w:rPr>
          <w:rFonts w:ascii="Arial" w:hAnsi="Arial" w:cs="Arial"/>
          <w:b/>
          <w:szCs w:val="24"/>
        </w:rPr>
      </w:pPr>
    </w:p>
    <w:p w14:paraId="200BC003" w14:textId="3552E1B6" w:rsidR="00D05D60" w:rsidRPr="003F3025" w:rsidRDefault="00317F42" w:rsidP="003F3025">
      <w:p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szCs w:val="24"/>
        </w:rPr>
        <w:t xml:space="preserve">Minutes </w:t>
      </w:r>
      <w:r w:rsidR="00180419" w:rsidRPr="003F3025">
        <w:rPr>
          <w:rFonts w:ascii="Arial" w:hAnsi="Arial" w:cs="Arial"/>
          <w:b/>
          <w:szCs w:val="24"/>
        </w:rPr>
        <w:t>of a</w:t>
      </w:r>
      <w:r w:rsidR="003E516E" w:rsidRPr="003F3025">
        <w:rPr>
          <w:rFonts w:ascii="Arial" w:hAnsi="Arial" w:cs="Arial"/>
          <w:b/>
          <w:szCs w:val="24"/>
        </w:rPr>
        <w:t xml:space="preserve">n </w:t>
      </w:r>
      <w:r w:rsidR="00887FA3" w:rsidRPr="003F3025">
        <w:rPr>
          <w:rFonts w:ascii="Arial" w:hAnsi="Arial" w:cs="Arial"/>
          <w:b/>
          <w:szCs w:val="24"/>
        </w:rPr>
        <w:t>O</w:t>
      </w:r>
      <w:r w:rsidR="003E516E" w:rsidRPr="003F3025">
        <w:rPr>
          <w:rFonts w:ascii="Arial" w:hAnsi="Arial" w:cs="Arial"/>
          <w:b/>
          <w:szCs w:val="24"/>
        </w:rPr>
        <w:t xml:space="preserve">rdinary </w:t>
      </w:r>
      <w:r w:rsidR="00887FA3" w:rsidRPr="003F3025">
        <w:rPr>
          <w:rFonts w:ascii="Arial" w:hAnsi="Arial" w:cs="Arial"/>
          <w:b/>
          <w:szCs w:val="24"/>
        </w:rPr>
        <w:t>M</w:t>
      </w:r>
      <w:r w:rsidR="00180419" w:rsidRPr="003F3025">
        <w:rPr>
          <w:rFonts w:ascii="Arial" w:hAnsi="Arial" w:cs="Arial"/>
          <w:b/>
          <w:szCs w:val="24"/>
        </w:rPr>
        <w:t>eeting of Council on</w:t>
      </w:r>
      <w:r w:rsidR="008E2CC2" w:rsidRPr="003F3025">
        <w:rPr>
          <w:rFonts w:ascii="Arial" w:hAnsi="Arial" w:cs="Arial"/>
          <w:b/>
          <w:szCs w:val="24"/>
        </w:rPr>
        <w:t xml:space="preserve">line on </w:t>
      </w:r>
      <w:r w:rsidR="00B26BE4" w:rsidRPr="003F3025">
        <w:rPr>
          <w:rFonts w:ascii="Arial" w:hAnsi="Arial" w:cs="Arial"/>
          <w:b/>
          <w:szCs w:val="24"/>
        </w:rPr>
        <w:t xml:space="preserve">Tuesday </w:t>
      </w:r>
      <w:r w:rsidR="008E2CC2" w:rsidRPr="003F3025">
        <w:rPr>
          <w:rFonts w:ascii="Arial" w:hAnsi="Arial" w:cs="Arial"/>
          <w:b/>
          <w:szCs w:val="24"/>
        </w:rPr>
        <w:t>31</w:t>
      </w:r>
      <w:r w:rsidR="00B26BE4" w:rsidRPr="003F3025">
        <w:rPr>
          <w:rFonts w:ascii="Arial" w:hAnsi="Arial" w:cs="Arial"/>
          <w:b/>
          <w:szCs w:val="24"/>
        </w:rPr>
        <w:t xml:space="preserve"> </w:t>
      </w:r>
      <w:r w:rsidR="00040B16" w:rsidRPr="003F3025">
        <w:rPr>
          <w:rFonts w:ascii="Arial" w:hAnsi="Arial" w:cs="Arial"/>
          <w:b/>
          <w:szCs w:val="24"/>
        </w:rPr>
        <w:t>March</w:t>
      </w:r>
      <w:r w:rsidR="00B26BE4" w:rsidRPr="003F3025">
        <w:rPr>
          <w:rFonts w:ascii="Arial" w:hAnsi="Arial" w:cs="Arial"/>
          <w:b/>
          <w:szCs w:val="24"/>
        </w:rPr>
        <w:t xml:space="preserve"> 20</w:t>
      </w:r>
      <w:r w:rsidR="00625EA4" w:rsidRPr="003F3025">
        <w:rPr>
          <w:rFonts w:ascii="Arial" w:hAnsi="Arial" w:cs="Arial"/>
          <w:b/>
          <w:szCs w:val="24"/>
        </w:rPr>
        <w:t xml:space="preserve">20 </w:t>
      </w:r>
      <w:r w:rsidR="00D80CEC" w:rsidRPr="003F3025">
        <w:rPr>
          <w:rFonts w:ascii="Arial" w:hAnsi="Arial" w:cs="Arial"/>
          <w:b/>
          <w:szCs w:val="24"/>
        </w:rPr>
        <w:t xml:space="preserve">at 7 </w:t>
      </w:r>
      <w:r w:rsidR="00180419" w:rsidRPr="003F3025">
        <w:rPr>
          <w:rFonts w:ascii="Arial" w:hAnsi="Arial" w:cs="Arial"/>
          <w:b/>
          <w:szCs w:val="24"/>
        </w:rPr>
        <w:t>pm.</w:t>
      </w:r>
    </w:p>
    <w:p w14:paraId="200BC004" w14:textId="77777777" w:rsidR="00D05D60" w:rsidRPr="003F3025" w:rsidRDefault="00D05D60" w:rsidP="003F3025">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7" w14:textId="77777777" w:rsidR="00562866" w:rsidRPr="003F3025" w:rsidRDefault="00562866" w:rsidP="003F3025">
      <w:pPr>
        <w:rPr>
          <w:rFonts w:ascii="Arial" w:hAnsi="Arial" w:cs="Arial"/>
          <w:szCs w:val="24"/>
        </w:rPr>
      </w:pPr>
    </w:p>
    <w:p w14:paraId="200BC008" w14:textId="77777777" w:rsidR="00683A50" w:rsidRPr="003F3025" w:rsidRDefault="00562866" w:rsidP="003F3025">
      <w:pPr>
        <w:pStyle w:val="Heading1"/>
        <w:numPr>
          <w:ilvl w:val="0"/>
          <w:numId w:val="0"/>
        </w:numPr>
        <w:spacing w:before="0" w:after="0"/>
        <w:rPr>
          <w:rFonts w:ascii="Arial" w:hAnsi="Arial" w:cs="Arial"/>
          <w:sz w:val="24"/>
          <w:szCs w:val="24"/>
          <w:u w:val="none"/>
        </w:rPr>
      </w:pPr>
      <w:bookmarkStart w:id="1" w:name="_Toc37766233"/>
      <w:r w:rsidRPr="003F3025">
        <w:rPr>
          <w:rFonts w:ascii="Arial" w:hAnsi="Arial" w:cs="Arial"/>
          <w:caps w:val="0"/>
          <w:sz w:val="24"/>
          <w:szCs w:val="24"/>
          <w:u w:val="none"/>
        </w:rPr>
        <w:t>Declaration o</w:t>
      </w:r>
      <w:r w:rsidR="00180419" w:rsidRPr="003F3025">
        <w:rPr>
          <w:rFonts w:ascii="Arial" w:hAnsi="Arial" w:cs="Arial"/>
          <w:caps w:val="0"/>
          <w:sz w:val="24"/>
          <w:szCs w:val="24"/>
          <w:u w:val="none"/>
        </w:rPr>
        <w:t>f Opening</w:t>
      </w:r>
      <w:bookmarkEnd w:id="1"/>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12DC1C16"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declare</w:t>
      </w:r>
      <w:r w:rsidR="00317F42">
        <w:rPr>
          <w:rFonts w:ascii="Arial" w:hAnsi="Arial" w:cs="Arial"/>
          <w:szCs w:val="24"/>
        </w:rPr>
        <w:t>d</w:t>
      </w:r>
      <w:r w:rsidRPr="00180419">
        <w:rPr>
          <w:rFonts w:ascii="Arial" w:hAnsi="Arial" w:cs="Arial"/>
          <w:szCs w:val="24"/>
        </w:rPr>
        <w:t xml:space="preserve"> the meeting open</w:t>
      </w:r>
      <w:r w:rsidR="003F4684">
        <w:rPr>
          <w:rFonts w:ascii="Arial" w:hAnsi="Arial" w:cs="Arial"/>
          <w:szCs w:val="24"/>
        </w:rPr>
        <w:t xml:space="preserve"> at 7 pm</w:t>
      </w:r>
      <w:r w:rsidR="00785EBA">
        <w:rPr>
          <w:rFonts w:ascii="Arial" w:hAnsi="Arial" w:cs="Arial"/>
          <w:szCs w:val="24"/>
        </w:rPr>
        <w:t xml:space="preserve"> </w:t>
      </w:r>
      <w:r w:rsidRPr="00180419">
        <w:rPr>
          <w:rFonts w:ascii="Arial" w:hAnsi="Arial" w:cs="Arial"/>
          <w:szCs w:val="24"/>
        </w:rPr>
        <w:t>and dr</w:t>
      </w:r>
      <w:r w:rsidR="00317F42">
        <w:rPr>
          <w:rFonts w:ascii="Arial" w:hAnsi="Arial" w:cs="Arial"/>
          <w:szCs w:val="24"/>
        </w:rPr>
        <w:t>e</w:t>
      </w:r>
      <w:r w:rsidRPr="00180419">
        <w:rPr>
          <w:rFonts w:ascii="Arial" w:hAnsi="Arial" w:cs="Arial"/>
          <w:szCs w:val="24"/>
        </w:rPr>
        <w:t xml:space="preserve">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C" w14:textId="77777777" w:rsidR="00562866" w:rsidRP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r w:rsidRPr="00562866">
        <w:rPr>
          <w:rFonts w:ascii="Arial" w:hAnsi="Arial" w:cs="Arial"/>
          <w:sz w:val="22"/>
        </w:rPr>
        <w:t>(NOTE: Council at its meeting on 24 August 2004 resolved that should the meeting time reach 11.00 p.m. the meeting is to consider an adjournment motion to reconvene the next day).</w:t>
      </w:r>
    </w:p>
    <w:p w14:paraId="200BC00D" w14:textId="77777777" w:rsidR="00562866" w:rsidRPr="00180419" w:rsidRDefault="00562866" w:rsidP="00765E9D">
      <w:pPr>
        <w:tabs>
          <w:tab w:val="left" w:pos="720"/>
          <w:tab w:val="left" w:pos="1440"/>
          <w:tab w:val="left" w:pos="2410"/>
          <w:tab w:val="left" w:pos="2977"/>
          <w:tab w:val="right" w:pos="8335"/>
          <w:tab w:val="right" w:pos="8505"/>
        </w:tabs>
        <w:jc w:val="both"/>
        <w:rPr>
          <w:rFonts w:ascii="Arial" w:hAnsi="Arial" w:cs="Arial"/>
          <w:szCs w:val="24"/>
        </w:rPr>
      </w:pPr>
    </w:p>
    <w:p w14:paraId="200BC00E" w14:textId="04599C63" w:rsidR="00D05D60" w:rsidRPr="00180419" w:rsidRDefault="00562866" w:rsidP="00765E9D">
      <w:pPr>
        <w:pStyle w:val="Heading1"/>
        <w:numPr>
          <w:ilvl w:val="0"/>
          <w:numId w:val="0"/>
        </w:numPr>
        <w:spacing w:before="0" w:after="0"/>
        <w:rPr>
          <w:rFonts w:ascii="Arial" w:hAnsi="Arial" w:cs="Arial"/>
          <w:sz w:val="24"/>
          <w:szCs w:val="24"/>
          <w:u w:val="none"/>
        </w:rPr>
      </w:pPr>
      <w:bookmarkStart w:id="2" w:name="_Toc37766234"/>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802AC7">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2"/>
    </w:p>
    <w:p w14:paraId="200BC00F"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BE3A012" w14:textId="77777777" w:rsidR="00317F42" w:rsidRPr="006D752D" w:rsidRDefault="00317F42" w:rsidP="00317F42">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56809F1D" w14:textId="77777777" w:rsidR="00317F42" w:rsidRPr="006D752D" w:rsidRDefault="00317F42" w:rsidP="00317F42">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1F650DCE" w14:textId="77777777" w:rsidR="00317F42" w:rsidRPr="006D752D" w:rsidRDefault="00317F42" w:rsidP="00317F42">
      <w:pPr>
        <w:tabs>
          <w:tab w:val="left" w:pos="1985"/>
          <w:tab w:val="right" w:pos="8335"/>
        </w:tabs>
        <w:ind w:left="1985"/>
        <w:jc w:val="both"/>
        <w:rPr>
          <w:rFonts w:ascii="Arial" w:hAnsi="Arial" w:cs="Arial"/>
          <w:szCs w:val="24"/>
        </w:rPr>
      </w:pPr>
      <w:r w:rsidRPr="006D752D">
        <w:rPr>
          <w:rFonts w:ascii="Arial" w:hAnsi="Arial" w:cs="Arial"/>
          <w:szCs w:val="24"/>
        </w:rPr>
        <w:t>Councillor W R B Hassell</w:t>
      </w:r>
      <w:r w:rsidRPr="006D752D">
        <w:rPr>
          <w:rFonts w:ascii="Arial" w:hAnsi="Arial" w:cs="Arial"/>
          <w:szCs w:val="24"/>
        </w:rPr>
        <w:tab/>
        <w:t>Dalkeith Ward</w:t>
      </w:r>
    </w:p>
    <w:p w14:paraId="02CF4B64" w14:textId="77777777" w:rsidR="00317F42" w:rsidRDefault="00317F42" w:rsidP="00317F42">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658BED9A" w14:textId="37838C5C" w:rsidR="00317F42" w:rsidRDefault="00317F42" w:rsidP="00317F42">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4CAC881A" w14:textId="59286B02" w:rsidR="000B0ACB" w:rsidRPr="006D752D" w:rsidRDefault="000B0ACB" w:rsidP="00317F42">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44272894" w14:textId="77777777" w:rsidR="00317F42" w:rsidRPr="006D752D" w:rsidRDefault="00317F42" w:rsidP="00317F42">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2D4C9B5F" w14:textId="77777777" w:rsidR="00317F42" w:rsidRPr="006D752D" w:rsidRDefault="00317F42" w:rsidP="00317F42">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t>Melvista Ward</w:t>
      </w:r>
    </w:p>
    <w:p w14:paraId="6EF14AAC" w14:textId="69CB4E31" w:rsidR="00317F42" w:rsidRPr="006D752D" w:rsidRDefault="00317F42" w:rsidP="00317F42">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000B0ACB">
        <w:rPr>
          <w:rFonts w:ascii="Arial" w:hAnsi="Arial" w:cs="Arial"/>
          <w:szCs w:val="24"/>
        </w:rPr>
        <w:t xml:space="preserve"> </w:t>
      </w:r>
      <w:r w:rsidR="000B0ACB" w:rsidRPr="00671D68">
        <w:rPr>
          <w:rFonts w:ascii="Arial" w:hAnsi="Arial" w:cs="Arial"/>
          <w:sz w:val="20"/>
        </w:rPr>
        <w:t>(from 7.15 pm)</w:t>
      </w:r>
      <w:r w:rsidRPr="006D752D">
        <w:rPr>
          <w:rFonts w:ascii="Arial" w:hAnsi="Arial" w:cs="Arial"/>
          <w:szCs w:val="24"/>
        </w:rPr>
        <w:tab/>
        <w:t xml:space="preserve">Melvista Ward </w:t>
      </w:r>
    </w:p>
    <w:p w14:paraId="39CAAD68" w14:textId="77777777" w:rsidR="00317F42" w:rsidRPr="006D752D" w:rsidRDefault="00317F42" w:rsidP="00317F42">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t>Melvista Ward</w:t>
      </w:r>
    </w:p>
    <w:p w14:paraId="2F6B519D" w14:textId="77777777" w:rsidR="00317F42" w:rsidRPr="006D752D" w:rsidRDefault="00317F42" w:rsidP="00317F42">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4326BDEA" w14:textId="77777777" w:rsidR="00317F42" w:rsidRPr="006D752D" w:rsidRDefault="00317F42" w:rsidP="00317F42">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40509798" w14:textId="77777777" w:rsidR="00317F42" w:rsidRPr="006D752D" w:rsidRDefault="00317F42" w:rsidP="00317F42">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6ED47709" w14:textId="77777777" w:rsidR="00317F42" w:rsidRPr="006D752D" w:rsidRDefault="00317F42" w:rsidP="00317F42">
      <w:pPr>
        <w:tabs>
          <w:tab w:val="left" w:pos="1985"/>
          <w:tab w:val="right" w:pos="8335"/>
        </w:tabs>
        <w:jc w:val="both"/>
        <w:rPr>
          <w:rFonts w:ascii="Arial" w:hAnsi="Arial" w:cs="Arial"/>
          <w:szCs w:val="24"/>
        </w:rPr>
      </w:pPr>
      <w:r>
        <w:rPr>
          <w:rFonts w:ascii="Arial" w:hAnsi="Arial" w:cs="Arial"/>
          <w:szCs w:val="24"/>
        </w:rPr>
        <w:tab/>
      </w:r>
    </w:p>
    <w:p w14:paraId="67E785C9" w14:textId="77777777" w:rsidR="00317F42" w:rsidRPr="006D752D" w:rsidRDefault="00317F42" w:rsidP="00317F42">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3804510D" w14:textId="77777777" w:rsidR="00317F42" w:rsidRPr="006D752D" w:rsidRDefault="00317F42" w:rsidP="00317F42">
      <w:pPr>
        <w:tabs>
          <w:tab w:val="left" w:pos="1985"/>
          <w:tab w:val="right" w:pos="8335"/>
        </w:tabs>
        <w:ind w:left="1985"/>
        <w:jc w:val="both"/>
        <w:rPr>
          <w:rFonts w:ascii="Arial" w:hAnsi="Arial" w:cs="Arial"/>
          <w:szCs w:val="24"/>
        </w:rPr>
      </w:pPr>
      <w:r w:rsidRPr="006D752D">
        <w:rPr>
          <w:rFonts w:ascii="Arial" w:hAnsi="Arial" w:cs="Arial"/>
          <w:szCs w:val="24"/>
        </w:rPr>
        <w:t>Mrs L M Driscoll</w:t>
      </w:r>
      <w:r w:rsidRPr="006D752D">
        <w:rPr>
          <w:rFonts w:ascii="Arial" w:hAnsi="Arial" w:cs="Arial"/>
          <w:szCs w:val="24"/>
        </w:rPr>
        <w:tab/>
        <w:t>Director Corporate &amp; Strategy</w:t>
      </w:r>
    </w:p>
    <w:p w14:paraId="18A6422E" w14:textId="77777777" w:rsidR="00317F42" w:rsidRPr="006D752D" w:rsidRDefault="00317F42" w:rsidP="00317F42">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3D45AC1D" w14:textId="77777777" w:rsidR="00317F42" w:rsidRPr="006D752D" w:rsidRDefault="00317F42" w:rsidP="00317F42">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34E8A05D" w14:textId="77777777" w:rsidR="00317F42" w:rsidRPr="006D752D" w:rsidRDefault="00317F42" w:rsidP="00317F42">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5B5CE2BB" w14:textId="77777777" w:rsidR="00317F42" w:rsidRPr="006D752D" w:rsidRDefault="00317F42" w:rsidP="00317F42">
      <w:pPr>
        <w:jc w:val="both"/>
        <w:rPr>
          <w:rFonts w:ascii="Arial" w:hAnsi="Arial" w:cs="Arial"/>
          <w:szCs w:val="24"/>
        </w:rPr>
      </w:pPr>
    </w:p>
    <w:p w14:paraId="1572FCB3" w14:textId="029B6E01" w:rsidR="00317F42" w:rsidRPr="006D752D" w:rsidRDefault="00317F42" w:rsidP="00552689">
      <w:pPr>
        <w:tabs>
          <w:tab w:val="left" w:pos="1985"/>
        </w:tabs>
        <w:ind w:left="1985" w:hanging="1985"/>
        <w:jc w:val="both"/>
        <w:rPr>
          <w:rFonts w:ascii="Arial" w:hAnsi="Arial" w:cs="Arial"/>
          <w:szCs w:val="24"/>
        </w:rPr>
      </w:pPr>
      <w:r w:rsidRPr="00552689">
        <w:rPr>
          <w:rFonts w:ascii="Arial" w:hAnsi="Arial" w:cs="Arial"/>
          <w:b/>
          <w:szCs w:val="24"/>
        </w:rPr>
        <w:t>Public</w:t>
      </w:r>
      <w:r w:rsidRPr="00552689">
        <w:rPr>
          <w:rFonts w:ascii="Arial" w:hAnsi="Arial" w:cs="Arial"/>
          <w:szCs w:val="24"/>
        </w:rPr>
        <w:tab/>
      </w:r>
      <w:r w:rsidR="003E3BB5" w:rsidRPr="00552689">
        <w:rPr>
          <w:rFonts w:ascii="Arial" w:hAnsi="Arial" w:cs="Arial"/>
          <w:szCs w:val="24"/>
        </w:rPr>
        <w:t>A m</w:t>
      </w:r>
      <w:r w:rsidR="00373178" w:rsidRPr="00552689">
        <w:rPr>
          <w:rFonts w:ascii="Arial" w:hAnsi="Arial" w:cs="Arial"/>
          <w:szCs w:val="24"/>
        </w:rPr>
        <w:t>a</w:t>
      </w:r>
      <w:r w:rsidR="003E3BB5" w:rsidRPr="00552689">
        <w:rPr>
          <w:rFonts w:ascii="Arial" w:hAnsi="Arial" w:cs="Arial"/>
          <w:szCs w:val="24"/>
        </w:rPr>
        <w:t>ximum of 24 p</w:t>
      </w:r>
      <w:r w:rsidR="00EA2437" w:rsidRPr="00552689">
        <w:rPr>
          <w:rFonts w:ascii="Arial" w:hAnsi="Arial" w:cs="Arial"/>
          <w:szCs w:val="24"/>
        </w:rPr>
        <w:t xml:space="preserve">ersons </w:t>
      </w:r>
      <w:r w:rsidR="00B22435" w:rsidRPr="00552689">
        <w:rPr>
          <w:rFonts w:ascii="Arial" w:hAnsi="Arial" w:cs="Arial"/>
          <w:szCs w:val="24"/>
        </w:rPr>
        <w:t xml:space="preserve">logged in to </w:t>
      </w:r>
      <w:r w:rsidR="00373178" w:rsidRPr="00552689">
        <w:rPr>
          <w:rFonts w:ascii="Arial" w:hAnsi="Arial" w:cs="Arial"/>
          <w:szCs w:val="24"/>
        </w:rPr>
        <w:t>the</w:t>
      </w:r>
      <w:r w:rsidR="00B22435" w:rsidRPr="00552689">
        <w:rPr>
          <w:rFonts w:ascii="Arial" w:hAnsi="Arial" w:cs="Arial"/>
          <w:szCs w:val="24"/>
        </w:rPr>
        <w:t xml:space="preserve"> live stream of the proceedings.</w:t>
      </w:r>
    </w:p>
    <w:p w14:paraId="77550D8E" w14:textId="77777777" w:rsidR="00317F42" w:rsidRPr="006D752D" w:rsidRDefault="00317F42" w:rsidP="00317F42">
      <w:pPr>
        <w:tabs>
          <w:tab w:val="left" w:pos="1985"/>
          <w:tab w:val="right" w:pos="8335"/>
        </w:tabs>
        <w:jc w:val="both"/>
        <w:rPr>
          <w:rFonts w:ascii="Arial" w:hAnsi="Arial" w:cs="Arial"/>
          <w:szCs w:val="24"/>
        </w:rPr>
      </w:pPr>
    </w:p>
    <w:p w14:paraId="13F1B2BD" w14:textId="6B682C44" w:rsidR="00317F42" w:rsidRPr="006D752D" w:rsidRDefault="00317F42" w:rsidP="00317F42">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Leave of Absence</w:t>
      </w:r>
      <w:r w:rsidRPr="006D752D">
        <w:rPr>
          <w:rFonts w:ascii="Arial" w:hAnsi="Arial" w:cs="Arial"/>
          <w:szCs w:val="24"/>
        </w:rPr>
        <w:tab/>
      </w:r>
      <w:r w:rsidRPr="006D752D">
        <w:rPr>
          <w:rFonts w:ascii="Arial" w:hAnsi="Arial" w:cs="Arial"/>
          <w:szCs w:val="24"/>
        </w:rPr>
        <w:tab/>
      </w:r>
      <w:r w:rsidR="007D7C1F">
        <w:rPr>
          <w:rFonts w:ascii="Arial" w:hAnsi="Arial" w:cs="Arial"/>
          <w:szCs w:val="24"/>
        </w:rPr>
        <w:t>Nil.</w:t>
      </w:r>
    </w:p>
    <w:p w14:paraId="3A62CAA9" w14:textId="77777777" w:rsidR="00317F42" w:rsidRPr="006D752D" w:rsidRDefault="00317F42" w:rsidP="00317F42">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r w:rsidRPr="006D752D">
        <w:rPr>
          <w:rFonts w:ascii="Arial" w:hAnsi="Arial" w:cs="Arial"/>
          <w:b/>
          <w:szCs w:val="24"/>
        </w:rPr>
        <w:t>(Previously Approved)</w:t>
      </w:r>
    </w:p>
    <w:p w14:paraId="7B05929A" w14:textId="77777777" w:rsidR="00317F42" w:rsidRPr="006D752D" w:rsidRDefault="00317F42" w:rsidP="00317F42">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Cs w:val="24"/>
        </w:rPr>
      </w:pPr>
    </w:p>
    <w:p w14:paraId="1FD61CA7" w14:textId="71655696" w:rsidR="00317F42" w:rsidRPr="006D752D" w:rsidRDefault="00317F42" w:rsidP="00317F42">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szCs w:val="24"/>
        </w:rPr>
      </w:pPr>
      <w:r w:rsidRPr="006D752D">
        <w:rPr>
          <w:rFonts w:ascii="Arial" w:hAnsi="Arial" w:cs="Arial"/>
          <w:b/>
          <w:szCs w:val="24"/>
        </w:rPr>
        <w:t>Apologies</w:t>
      </w:r>
      <w:r w:rsidRPr="006D752D">
        <w:rPr>
          <w:rFonts w:ascii="Arial" w:hAnsi="Arial" w:cs="Arial"/>
          <w:szCs w:val="24"/>
        </w:rPr>
        <w:tab/>
      </w:r>
      <w:r w:rsidRPr="006D752D">
        <w:rPr>
          <w:rFonts w:ascii="Arial" w:hAnsi="Arial" w:cs="Arial"/>
          <w:szCs w:val="24"/>
        </w:rPr>
        <w:tab/>
      </w:r>
      <w:r w:rsidR="007D7C1F">
        <w:rPr>
          <w:rFonts w:ascii="Arial" w:hAnsi="Arial" w:cs="Arial"/>
          <w:szCs w:val="24"/>
        </w:rPr>
        <w:t>Nil.</w:t>
      </w:r>
    </w:p>
    <w:p w14:paraId="200BC013" w14:textId="0A63A5FD"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p>
    <w:p w14:paraId="200BC014" w14:textId="1FD7D469" w:rsidR="00180419"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35FC94E4" w14:textId="77777777" w:rsidR="00C80E3E" w:rsidRPr="00C6108C" w:rsidRDefault="00C80E3E"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5DEB4CF4" w:rsid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6F4091B" w14:textId="7B0E09D3" w:rsidR="00317F42" w:rsidRDefault="00317F42"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649BEC9F" w14:textId="4CD16B19" w:rsidR="00317F42" w:rsidRDefault="00317F42"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6"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lastRenderedPageBreak/>
        <w:t>Disclaimer</w:t>
      </w:r>
    </w:p>
    <w:p w14:paraId="200BC017" w14:textId="77777777" w:rsidR="00562866" w:rsidRDefault="00562866" w:rsidP="00765E9D">
      <w:pPr>
        <w:pStyle w:val="BodyText"/>
        <w:rPr>
          <w:rFonts w:ascii="Arial" w:hAnsi="Arial" w:cs="Arial"/>
          <w:sz w:val="22"/>
          <w:szCs w:val="24"/>
        </w:rPr>
      </w:pPr>
    </w:p>
    <w:p w14:paraId="200BC018" w14:textId="0F2204D2" w:rsidR="00AD6A0F" w:rsidRPr="00AD6A0F"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Members of the public who attend Council meetings should not act immediately on anything they hear at the meetings, without first seeking clarification of Council’s position. For example</w:t>
      </w:r>
      <w:r w:rsidR="00625EA4">
        <w:rPr>
          <w:rFonts w:ascii="Arial" w:hAnsi="Arial" w:cs="Arial"/>
          <w:i w:val="0"/>
          <w:snapToGrid/>
          <w:sz w:val="22"/>
          <w:szCs w:val="24"/>
        </w:rPr>
        <w:t>,</w:t>
      </w:r>
      <w:r w:rsidRPr="00AD6A0F">
        <w:rPr>
          <w:rFonts w:ascii="Arial" w:hAnsi="Arial" w:cs="Arial"/>
          <w:i w:val="0"/>
          <w:snapToGrid/>
          <w:sz w:val="22"/>
          <w:szCs w:val="24"/>
        </w:rPr>
        <w:t xml:space="preserve"> by reference to the confirm</w:t>
      </w:r>
      <w:r>
        <w:rPr>
          <w:rFonts w:ascii="Arial" w:hAnsi="Arial" w:cs="Arial"/>
          <w:i w:val="0"/>
          <w:snapToGrid/>
          <w:sz w:val="22"/>
          <w:szCs w:val="24"/>
        </w:rPr>
        <w:t xml:space="preserve">ed Minutes of Council meeting. </w:t>
      </w:r>
      <w:r w:rsidRPr="00AD6A0F">
        <w:rPr>
          <w:rFonts w:ascii="Arial" w:hAnsi="Arial" w:cs="Arial"/>
          <w:i w:val="0"/>
          <w:snapToGrid/>
          <w:sz w:val="22"/>
          <w:szCs w:val="24"/>
        </w:rPr>
        <w:t>Members of the public are also advised to wait for written advice from the Council prior to taking action on any matter that they may have before Council.</w:t>
      </w:r>
    </w:p>
    <w:p w14:paraId="200BC019" w14:textId="77777777" w:rsidR="00AD6A0F" w:rsidRPr="00AD6A0F" w:rsidRDefault="00AD6A0F" w:rsidP="00AD6A0F">
      <w:pPr>
        <w:pStyle w:val="BodyText2"/>
        <w:rPr>
          <w:rFonts w:ascii="Arial" w:hAnsi="Arial" w:cs="Arial"/>
          <w:i w:val="0"/>
          <w:snapToGrid/>
          <w:sz w:val="22"/>
          <w:szCs w:val="24"/>
        </w:rPr>
      </w:pPr>
    </w:p>
    <w:p w14:paraId="200BC01A" w14:textId="77777777" w:rsidR="00562866" w:rsidRPr="00562866" w:rsidRDefault="00AD6A0F" w:rsidP="00AD6A0F">
      <w:pPr>
        <w:pStyle w:val="BodyText2"/>
        <w:rPr>
          <w:rFonts w:ascii="Arial" w:hAnsi="Arial" w:cs="Arial"/>
          <w:i w:val="0"/>
          <w:sz w:val="22"/>
          <w:szCs w:val="24"/>
        </w:rPr>
      </w:pPr>
      <w:r w:rsidRPr="00AD6A0F">
        <w:rPr>
          <w:rFonts w:ascii="Arial" w:hAnsi="Arial" w:cs="Arial"/>
          <w:i w:val="0"/>
          <w:snapToGrid/>
          <w:sz w:val="22"/>
          <w:szCs w:val="24"/>
        </w:rPr>
        <w:t>Any plans or documents in agendas and minutes may be subject to copyright. The express permission of the copyright owner must be obtained before copying any copyright material.</w:t>
      </w:r>
    </w:p>
    <w:p w14:paraId="200BC01B" w14:textId="77777777"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200BC01C" w14:textId="4CDABCE8" w:rsidR="00AD6A0F" w:rsidRDefault="00AD6A0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1D" w14:textId="3ADB0759" w:rsidR="00683A50" w:rsidRPr="006053A2" w:rsidRDefault="00AD5477"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 w:name="_Toc37766235"/>
      <w:r>
        <w:rPr>
          <w:rFonts w:ascii="Arial" w:hAnsi="Arial" w:cs="Arial"/>
          <w:caps w:val="0"/>
          <w:sz w:val="24"/>
          <w:szCs w:val="24"/>
          <w:u w:val="none"/>
        </w:rPr>
        <w:t>P</w:t>
      </w:r>
      <w:r w:rsidR="00562866" w:rsidRPr="00180419">
        <w:rPr>
          <w:rFonts w:ascii="Arial" w:hAnsi="Arial" w:cs="Arial"/>
          <w:caps w:val="0"/>
          <w:sz w:val="24"/>
          <w:szCs w:val="24"/>
          <w:u w:val="none"/>
        </w:rPr>
        <w:t>ublic Question Time</w:t>
      </w:r>
      <w:bookmarkEnd w:id="3"/>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D7AD432" w14:textId="19190406" w:rsidR="00317F42" w:rsidRDefault="00317F42" w:rsidP="00317F4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4" w:name="_Toc37766236"/>
      <w:r>
        <w:rPr>
          <w:rFonts w:ascii="Arial" w:hAnsi="Arial" w:cs="Arial"/>
          <w:sz w:val="24"/>
          <w:szCs w:val="24"/>
          <w:u w:val="none"/>
        </w:rPr>
        <w:t>Mrs Carmen Tutor, 8A Alexander Road, Dalkeith</w:t>
      </w:r>
      <w:bookmarkEnd w:id="4"/>
    </w:p>
    <w:p w14:paraId="6FBC2BED" w14:textId="20EE0375" w:rsidR="00317F42" w:rsidRDefault="00317F42" w:rsidP="00317F42"/>
    <w:p w14:paraId="16B29BD9" w14:textId="77777777" w:rsidR="00317F42" w:rsidRDefault="00317F42" w:rsidP="00317F42">
      <w:pPr>
        <w:pStyle w:val="PlainText"/>
      </w:pPr>
      <w:bookmarkStart w:id="5" w:name="_Hlk37091903"/>
      <w:r>
        <w:t>Question</w:t>
      </w:r>
    </w:p>
    <w:p w14:paraId="733D9ED1" w14:textId="5D1198B1" w:rsidR="00317F42" w:rsidRDefault="00317F42" w:rsidP="00317F42">
      <w:pPr>
        <w:pStyle w:val="PlainText"/>
      </w:pPr>
      <w:r>
        <w:t>Please advise, what percentage of Dalkeith and Nedlands is occupied by public space and parks?</w:t>
      </w:r>
    </w:p>
    <w:p w14:paraId="071B955F" w14:textId="483E1389" w:rsidR="00317F42" w:rsidRDefault="00317F42" w:rsidP="00317F42">
      <w:pPr>
        <w:pStyle w:val="PlainText"/>
      </w:pPr>
    </w:p>
    <w:p w14:paraId="10804730" w14:textId="02B470D1" w:rsidR="00317F42" w:rsidRDefault="00317F42" w:rsidP="00317F42">
      <w:pPr>
        <w:pStyle w:val="PlainText"/>
      </w:pPr>
      <w:r>
        <w:t>Answer</w:t>
      </w:r>
    </w:p>
    <w:p w14:paraId="42F5E652" w14:textId="0D6AC468" w:rsidR="00317F42" w:rsidRDefault="00317F42" w:rsidP="00317F42">
      <w:pPr>
        <w:pStyle w:val="PlainText"/>
        <w:jc w:val="both"/>
      </w:pPr>
      <w:r>
        <w:t xml:space="preserve">The following is data related to the City of Nedlands as a whole, and data which focuses specifically on the suburbs of Dalkeith and Nedlands as requested by the resident. </w:t>
      </w:r>
    </w:p>
    <w:p w14:paraId="6E91BAEB" w14:textId="77777777" w:rsidR="00317F42" w:rsidRDefault="00317F42" w:rsidP="00317F42">
      <w:pPr>
        <w:pStyle w:val="PlainText"/>
        <w:jc w:val="both"/>
      </w:pPr>
    </w:p>
    <w:p w14:paraId="5E7B14A1" w14:textId="25E5A557" w:rsidR="00317F42" w:rsidRDefault="00317F42" w:rsidP="00317F42">
      <w:pPr>
        <w:pStyle w:val="PlainText"/>
        <w:jc w:val="both"/>
      </w:pPr>
      <w:r>
        <w:t>City of Nedlands total area</w:t>
      </w:r>
      <w:r w:rsidR="00A840F1">
        <w:t xml:space="preserve"> is</w:t>
      </w:r>
      <w:r>
        <w:t xml:space="preserve"> 1,961.21 hectares</w:t>
      </w:r>
      <w:r w:rsidR="007E5D22">
        <w:t xml:space="preserve">. </w:t>
      </w:r>
      <w:r>
        <w:t xml:space="preserve"> Parks, reserves, open space total area</w:t>
      </w:r>
      <w:r w:rsidR="00A840F1">
        <w:t xml:space="preserve"> is</w:t>
      </w:r>
      <w:r>
        <w:t xml:space="preserve"> 241.57 hectares</w:t>
      </w:r>
      <w:r w:rsidR="00A840F1">
        <w:t xml:space="preserve">.  This </w:t>
      </w:r>
      <w:r w:rsidR="00436500">
        <w:t xml:space="preserve">12.32% </w:t>
      </w:r>
      <w:r w:rsidR="004001C7">
        <w:t>of the City of Nedlands.</w:t>
      </w:r>
    </w:p>
    <w:p w14:paraId="32D33FAD" w14:textId="77777777" w:rsidR="00317F42" w:rsidRDefault="00317F42" w:rsidP="00317F42">
      <w:pPr>
        <w:pStyle w:val="PlainText"/>
        <w:jc w:val="both"/>
      </w:pPr>
    </w:p>
    <w:p w14:paraId="6D3EABDB" w14:textId="5C8ECC78" w:rsidR="00317F42" w:rsidRDefault="00317F42" w:rsidP="00317F42">
      <w:pPr>
        <w:pStyle w:val="PlainText"/>
        <w:jc w:val="both"/>
      </w:pPr>
      <w:r>
        <w:t>Dalkeith and Nedlands total area</w:t>
      </w:r>
      <w:r w:rsidR="004001C7">
        <w:t xml:space="preserve"> is</w:t>
      </w:r>
      <w:r>
        <w:t xml:space="preserve"> 830.55 hectares</w:t>
      </w:r>
      <w:r w:rsidR="004001C7">
        <w:t>.</w:t>
      </w:r>
      <w:r>
        <w:t xml:space="preserve"> Parks, reserves, open space total area</w:t>
      </w:r>
      <w:r w:rsidR="004001C7">
        <w:t xml:space="preserve"> is</w:t>
      </w:r>
      <w:r>
        <w:t xml:space="preserve"> 98.62 hectares</w:t>
      </w:r>
      <w:r w:rsidR="004001C7">
        <w:t xml:space="preserve">.  This is 11.87% of </w:t>
      </w:r>
      <w:r w:rsidR="008537E0">
        <w:t>Dalkeith and Nedlands.</w:t>
      </w:r>
    </w:p>
    <w:bookmarkEnd w:id="5"/>
    <w:p w14:paraId="3922165B" w14:textId="6BC076A0" w:rsidR="00317F42" w:rsidRDefault="00317F42" w:rsidP="00317F42">
      <w:pPr>
        <w:pStyle w:val="PlainText"/>
        <w:jc w:val="both"/>
      </w:pPr>
    </w:p>
    <w:p w14:paraId="5193C299" w14:textId="77777777" w:rsidR="00317F42" w:rsidRDefault="00317F42" w:rsidP="00317F42">
      <w:pPr>
        <w:pStyle w:val="PlainText"/>
        <w:jc w:val="both"/>
      </w:pPr>
    </w:p>
    <w:p w14:paraId="288A5668" w14:textId="270A545C" w:rsidR="00317F42" w:rsidRDefault="00317F42" w:rsidP="00317F4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6" w:name="_Toc37766237"/>
      <w:r>
        <w:rPr>
          <w:rFonts w:ascii="Arial" w:hAnsi="Arial" w:cs="Arial"/>
          <w:sz w:val="24"/>
          <w:szCs w:val="24"/>
          <w:u w:val="none"/>
        </w:rPr>
        <w:t>Mrs Catherine Matthys, 22 Cooper Street, Nedlands</w:t>
      </w:r>
      <w:bookmarkEnd w:id="6"/>
    </w:p>
    <w:p w14:paraId="52530AB6" w14:textId="56CED849" w:rsidR="00317F42" w:rsidRDefault="00317F42" w:rsidP="00317F42"/>
    <w:p w14:paraId="2CCBC02B" w14:textId="77777777" w:rsidR="00AD5477" w:rsidRDefault="00317F42" w:rsidP="00317F42">
      <w:pPr>
        <w:jc w:val="both"/>
        <w:rPr>
          <w:rFonts w:ascii="Arial" w:hAnsi="Arial" w:cs="Arial"/>
          <w:szCs w:val="24"/>
          <w:lang w:eastAsia="en-AU"/>
        </w:rPr>
      </w:pPr>
      <w:bookmarkStart w:id="7" w:name="_Hlk37092178"/>
      <w:r w:rsidRPr="00317F42">
        <w:rPr>
          <w:rFonts w:ascii="Arial" w:hAnsi="Arial" w:cs="Arial"/>
          <w:szCs w:val="24"/>
          <w:lang w:eastAsia="en-AU"/>
        </w:rPr>
        <w:t>Q</w:t>
      </w:r>
      <w:r w:rsidR="00AD5477">
        <w:rPr>
          <w:rFonts w:ascii="Arial" w:hAnsi="Arial" w:cs="Arial"/>
          <w:szCs w:val="24"/>
          <w:lang w:eastAsia="en-AU"/>
        </w:rPr>
        <w:t>uestion 1</w:t>
      </w:r>
    </w:p>
    <w:p w14:paraId="6EFB1001" w14:textId="48F9A8C1" w:rsidR="00317F42" w:rsidRDefault="00317F42" w:rsidP="00317F42">
      <w:pPr>
        <w:jc w:val="both"/>
        <w:rPr>
          <w:rFonts w:ascii="Arial" w:hAnsi="Arial" w:cs="Arial"/>
          <w:szCs w:val="24"/>
          <w:lang w:eastAsia="en-AU"/>
        </w:rPr>
      </w:pPr>
      <w:r w:rsidRPr="00317F42">
        <w:rPr>
          <w:rFonts w:ascii="Arial" w:hAnsi="Arial" w:cs="Arial"/>
          <w:szCs w:val="24"/>
          <w:lang w:eastAsia="en-AU"/>
        </w:rPr>
        <w:t xml:space="preserve">Can the public be provided with a copy of the Instructions to Hassell Group and similar such documents (Request for Proposal) relative to the build form study being undertaken for the Broadway area? </w:t>
      </w:r>
    </w:p>
    <w:p w14:paraId="4EFBBBC0" w14:textId="77777777" w:rsidR="00317F42" w:rsidRDefault="00317F42" w:rsidP="00317F42">
      <w:pPr>
        <w:jc w:val="both"/>
        <w:rPr>
          <w:rFonts w:ascii="Arial" w:hAnsi="Arial" w:cs="Arial"/>
          <w:szCs w:val="24"/>
          <w:lang w:eastAsia="en-AU"/>
        </w:rPr>
      </w:pPr>
    </w:p>
    <w:p w14:paraId="2ED551AC" w14:textId="77777777" w:rsidR="00317F42" w:rsidRDefault="00317F42" w:rsidP="00317F42">
      <w:pPr>
        <w:jc w:val="both"/>
        <w:rPr>
          <w:rFonts w:ascii="Arial" w:hAnsi="Arial" w:cs="Arial"/>
          <w:szCs w:val="24"/>
          <w:lang w:eastAsia="en-AU"/>
        </w:rPr>
      </w:pPr>
      <w:r>
        <w:rPr>
          <w:rFonts w:ascii="Arial" w:hAnsi="Arial" w:cs="Arial"/>
          <w:szCs w:val="24"/>
          <w:lang w:eastAsia="en-AU"/>
        </w:rPr>
        <w:t>Answer 1</w:t>
      </w:r>
    </w:p>
    <w:p w14:paraId="0A530B3E" w14:textId="3830450A" w:rsidR="00317F42" w:rsidRPr="00317F42" w:rsidRDefault="00317F42" w:rsidP="00317F42">
      <w:pPr>
        <w:jc w:val="both"/>
        <w:rPr>
          <w:rFonts w:ascii="Arial" w:hAnsi="Arial" w:cs="Arial"/>
          <w:szCs w:val="24"/>
          <w:lang w:eastAsia="en-AU"/>
        </w:rPr>
      </w:pPr>
      <w:r w:rsidRPr="00317F42">
        <w:rPr>
          <w:rFonts w:ascii="Arial" w:hAnsi="Arial" w:cs="Arial"/>
          <w:szCs w:val="24"/>
          <w:lang w:eastAsia="en-AU"/>
        </w:rPr>
        <w:t>Yes they can. The document has been public since tenders were called in early December 2019.</w:t>
      </w:r>
    </w:p>
    <w:p w14:paraId="2EE3077E" w14:textId="77777777" w:rsidR="00317F42" w:rsidRPr="00317F42" w:rsidRDefault="00317F42" w:rsidP="00317F42">
      <w:pPr>
        <w:jc w:val="both"/>
        <w:rPr>
          <w:rFonts w:ascii="Arial" w:hAnsi="Arial" w:cs="Arial"/>
          <w:szCs w:val="24"/>
          <w:lang w:eastAsia="en-AU"/>
        </w:rPr>
      </w:pPr>
    </w:p>
    <w:p w14:paraId="6EB20ADF" w14:textId="77777777" w:rsidR="00AD5477" w:rsidRDefault="00317F42" w:rsidP="00317F42">
      <w:pPr>
        <w:jc w:val="both"/>
        <w:rPr>
          <w:rFonts w:ascii="Arial" w:hAnsi="Arial" w:cs="Arial"/>
          <w:szCs w:val="24"/>
          <w:lang w:eastAsia="en-AU"/>
        </w:rPr>
      </w:pPr>
      <w:r w:rsidRPr="00317F42">
        <w:rPr>
          <w:rFonts w:ascii="Arial" w:hAnsi="Arial" w:cs="Arial"/>
          <w:szCs w:val="24"/>
          <w:lang w:eastAsia="en-AU"/>
        </w:rPr>
        <w:t>Q</w:t>
      </w:r>
      <w:r w:rsidR="00AD5477">
        <w:rPr>
          <w:rFonts w:ascii="Arial" w:hAnsi="Arial" w:cs="Arial"/>
          <w:szCs w:val="24"/>
          <w:lang w:eastAsia="en-AU"/>
        </w:rPr>
        <w:t xml:space="preserve">uestion 2 </w:t>
      </w:r>
    </w:p>
    <w:p w14:paraId="3E354AF0" w14:textId="52930EF7" w:rsidR="00950C10" w:rsidRDefault="00317F42" w:rsidP="00317F42">
      <w:pPr>
        <w:jc w:val="both"/>
        <w:rPr>
          <w:rFonts w:ascii="Arial" w:hAnsi="Arial" w:cs="Arial"/>
          <w:szCs w:val="24"/>
          <w:lang w:eastAsia="en-AU"/>
        </w:rPr>
      </w:pPr>
      <w:r w:rsidRPr="00317F42">
        <w:rPr>
          <w:rFonts w:ascii="Arial" w:hAnsi="Arial" w:cs="Arial"/>
          <w:szCs w:val="24"/>
          <w:lang w:eastAsia="en-AU"/>
        </w:rPr>
        <w:t xml:space="preserve">If the answer to Q1 is No. Please explain why they are not available for the public? </w:t>
      </w:r>
    </w:p>
    <w:p w14:paraId="7B0B2E28" w14:textId="486A4496" w:rsidR="00950C10" w:rsidRDefault="00950C10" w:rsidP="00317F42">
      <w:pPr>
        <w:jc w:val="both"/>
        <w:rPr>
          <w:rFonts w:ascii="Arial" w:hAnsi="Arial" w:cs="Arial"/>
          <w:szCs w:val="24"/>
          <w:lang w:eastAsia="en-AU"/>
        </w:rPr>
      </w:pPr>
      <w:r>
        <w:rPr>
          <w:rFonts w:ascii="Arial" w:hAnsi="Arial" w:cs="Arial"/>
          <w:szCs w:val="24"/>
          <w:lang w:eastAsia="en-AU"/>
        </w:rPr>
        <w:lastRenderedPageBreak/>
        <w:t xml:space="preserve">Answer </w:t>
      </w:r>
      <w:r w:rsidR="00AD5477">
        <w:rPr>
          <w:rFonts w:ascii="Arial" w:hAnsi="Arial" w:cs="Arial"/>
          <w:szCs w:val="24"/>
          <w:lang w:eastAsia="en-AU"/>
        </w:rPr>
        <w:t>2</w:t>
      </w:r>
    </w:p>
    <w:p w14:paraId="4C581A91" w14:textId="4AD57C37" w:rsidR="00317F42" w:rsidRPr="00317F42" w:rsidRDefault="00317F42" w:rsidP="00317F42">
      <w:pPr>
        <w:jc w:val="both"/>
        <w:rPr>
          <w:rFonts w:ascii="Arial" w:hAnsi="Arial" w:cs="Arial"/>
          <w:szCs w:val="24"/>
          <w:lang w:eastAsia="en-AU"/>
        </w:rPr>
      </w:pPr>
      <w:r w:rsidRPr="00317F42">
        <w:rPr>
          <w:rFonts w:ascii="Arial" w:hAnsi="Arial" w:cs="Arial"/>
          <w:szCs w:val="24"/>
          <w:lang w:eastAsia="en-AU"/>
        </w:rPr>
        <w:t>N/A</w:t>
      </w:r>
    </w:p>
    <w:p w14:paraId="6B0008FC" w14:textId="77777777" w:rsidR="00317F42" w:rsidRPr="00317F42" w:rsidRDefault="00317F42" w:rsidP="00317F42">
      <w:pPr>
        <w:jc w:val="both"/>
        <w:rPr>
          <w:rFonts w:ascii="Arial" w:hAnsi="Arial" w:cs="Arial"/>
          <w:szCs w:val="24"/>
          <w:lang w:eastAsia="en-AU"/>
        </w:rPr>
      </w:pPr>
    </w:p>
    <w:p w14:paraId="28A3E289" w14:textId="77777777" w:rsidR="00AD5477" w:rsidRDefault="00317F42" w:rsidP="00317F42">
      <w:pPr>
        <w:jc w:val="both"/>
        <w:rPr>
          <w:rFonts w:ascii="Arial" w:hAnsi="Arial" w:cs="Arial"/>
          <w:szCs w:val="24"/>
          <w:lang w:eastAsia="en-AU"/>
        </w:rPr>
      </w:pPr>
      <w:r w:rsidRPr="00317F42">
        <w:rPr>
          <w:rFonts w:ascii="Arial" w:hAnsi="Arial" w:cs="Arial"/>
          <w:szCs w:val="24"/>
          <w:lang w:eastAsia="en-AU"/>
        </w:rPr>
        <w:t>Q</w:t>
      </w:r>
      <w:r w:rsidR="00AD5477">
        <w:rPr>
          <w:rFonts w:ascii="Arial" w:hAnsi="Arial" w:cs="Arial"/>
          <w:szCs w:val="24"/>
          <w:lang w:eastAsia="en-AU"/>
        </w:rPr>
        <w:t>uestion 3</w:t>
      </w:r>
    </w:p>
    <w:p w14:paraId="70A8CBAA" w14:textId="323662BC" w:rsidR="00950C10" w:rsidRDefault="00317F42" w:rsidP="00317F42">
      <w:pPr>
        <w:jc w:val="both"/>
        <w:rPr>
          <w:rFonts w:ascii="Arial" w:hAnsi="Arial" w:cs="Arial"/>
          <w:szCs w:val="24"/>
          <w:lang w:eastAsia="en-AU"/>
        </w:rPr>
      </w:pPr>
      <w:r w:rsidRPr="00317F42">
        <w:rPr>
          <w:rFonts w:ascii="Arial" w:hAnsi="Arial" w:cs="Arial"/>
          <w:szCs w:val="24"/>
          <w:lang w:eastAsia="en-AU"/>
        </w:rPr>
        <w:t xml:space="preserve">If the answer to Q1 is No. Please advise if such information would be available upon application via the Freedom of Information Act/process? </w:t>
      </w:r>
    </w:p>
    <w:p w14:paraId="35CD0403" w14:textId="77777777" w:rsidR="00950C10" w:rsidRDefault="00950C10" w:rsidP="00317F42">
      <w:pPr>
        <w:jc w:val="both"/>
        <w:rPr>
          <w:rFonts w:ascii="Arial" w:hAnsi="Arial" w:cs="Arial"/>
          <w:szCs w:val="24"/>
          <w:lang w:eastAsia="en-AU"/>
        </w:rPr>
      </w:pPr>
    </w:p>
    <w:p w14:paraId="55DB2C6E" w14:textId="77777777" w:rsidR="00950C10" w:rsidRDefault="00950C10" w:rsidP="00317F42">
      <w:pPr>
        <w:jc w:val="both"/>
        <w:rPr>
          <w:rFonts w:ascii="Arial" w:hAnsi="Arial" w:cs="Arial"/>
          <w:szCs w:val="24"/>
          <w:lang w:eastAsia="en-AU"/>
        </w:rPr>
      </w:pPr>
      <w:r>
        <w:rPr>
          <w:rFonts w:ascii="Arial" w:hAnsi="Arial" w:cs="Arial"/>
          <w:szCs w:val="24"/>
          <w:lang w:eastAsia="en-AU"/>
        </w:rPr>
        <w:t>Answer 3</w:t>
      </w:r>
    </w:p>
    <w:p w14:paraId="0538C4FC" w14:textId="095325BB" w:rsidR="00317F42" w:rsidRPr="00317F42" w:rsidRDefault="00317F42" w:rsidP="00317F42">
      <w:pPr>
        <w:jc w:val="both"/>
        <w:rPr>
          <w:rFonts w:ascii="Arial" w:hAnsi="Arial" w:cs="Arial"/>
          <w:szCs w:val="24"/>
          <w:lang w:eastAsia="en-AU"/>
        </w:rPr>
      </w:pPr>
      <w:r w:rsidRPr="00317F42">
        <w:rPr>
          <w:rFonts w:ascii="Arial" w:hAnsi="Arial" w:cs="Arial"/>
          <w:szCs w:val="24"/>
          <w:lang w:eastAsia="en-AU"/>
        </w:rPr>
        <w:t>N/A</w:t>
      </w:r>
    </w:p>
    <w:p w14:paraId="6DE9B2D0" w14:textId="77777777" w:rsidR="00317F42" w:rsidRPr="00317F42" w:rsidRDefault="00317F42" w:rsidP="00317F42">
      <w:pPr>
        <w:jc w:val="both"/>
        <w:rPr>
          <w:rFonts w:ascii="Arial" w:hAnsi="Arial" w:cs="Arial"/>
          <w:szCs w:val="24"/>
          <w:lang w:eastAsia="en-AU"/>
        </w:rPr>
      </w:pPr>
    </w:p>
    <w:p w14:paraId="3856C0CF" w14:textId="77777777" w:rsidR="00AD5477" w:rsidRDefault="00317F42" w:rsidP="00317F42">
      <w:pPr>
        <w:jc w:val="both"/>
        <w:rPr>
          <w:rFonts w:ascii="Arial" w:hAnsi="Arial" w:cs="Arial"/>
          <w:szCs w:val="24"/>
          <w:lang w:eastAsia="en-AU"/>
        </w:rPr>
      </w:pPr>
      <w:r w:rsidRPr="00317F42">
        <w:rPr>
          <w:rFonts w:ascii="Arial" w:hAnsi="Arial" w:cs="Arial"/>
          <w:szCs w:val="24"/>
          <w:lang w:eastAsia="en-AU"/>
        </w:rPr>
        <w:t>Q</w:t>
      </w:r>
      <w:r w:rsidR="00AD5477">
        <w:rPr>
          <w:rFonts w:ascii="Arial" w:hAnsi="Arial" w:cs="Arial"/>
          <w:szCs w:val="24"/>
          <w:lang w:eastAsia="en-AU"/>
        </w:rPr>
        <w:t>uestion 4</w:t>
      </w:r>
    </w:p>
    <w:p w14:paraId="5FFC895D" w14:textId="0FFF2651" w:rsidR="00950C10" w:rsidRDefault="00317F42" w:rsidP="00317F42">
      <w:pPr>
        <w:jc w:val="both"/>
        <w:rPr>
          <w:rFonts w:ascii="Arial" w:hAnsi="Arial" w:cs="Arial"/>
          <w:szCs w:val="24"/>
          <w:lang w:eastAsia="en-AU"/>
        </w:rPr>
      </w:pPr>
      <w:r w:rsidRPr="00317F42">
        <w:rPr>
          <w:rFonts w:ascii="Arial" w:hAnsi="Arial" w:cs="Arial"/>
          <w:szCs w:val="24"/>
          <w:lang w:eastAsia="en-AU"/>
        </w:rPr>
        <w:t xml:space="preserve">If the answer to Q3 is Yes. Why then why not just make the information available in the first place? </w:t>
      </w:r>
    </w:p>
    <w:p w14:paraId="72E8E461" w14:textId="39C2004C" w:rsidR="00950C10" w:rsidRDefault="00950C10" w:rsidP="00317F42">
      <w:pPr>
        <w:jc w:val="both"/>
        <w:rPr>
          <w:rFonts w:ascii="Arial" w:hAnsi="Arial" w:cs="Arial"/>
          <w:szCs w:val="24"/>
          <w:lang w:eastAsia="en-AU"/>
        </w:rPr>
      </w:pPr>
    </w:p>
    <w:p w14:paraId="17E963EB" w14:textId="77777777" w:rsidR="00950C10" w:rsidRDefault="00950C10" w:rsidP="00317F42">
      <w:pPr>
        <w:jc w:val="both"/>
        <w:rPr>
          <w:rFonts w:ascii="Arial" w:hAnsi="Arial" w:cs="Arial"/>
          <w:szCs w:val="24"/>
          <w:lang w:eastAsia="en-AU"/>
        </w:rPr>
      </w:pPr>
      <w:r>
        <w:rPr>
          <w:rFonts w:ascii="Arial" w:hAnsi="Arial" w:cs="Arial"/>
          <w:szCs w:val="24"/>
          <w:lang w:eastAsia="en-AU"/>
        </w:rPr>
        <w:t xml:space="preserve">Answer 4 </w:t>
      </w:r>
    </w:p>
    <w:p w14:paraId="29A4475E" w14:textId="5C1B21B7" w:rsidR="00317F42" w:rsidRPr="00317F42" w:rsidRDefault="00317F42" w:rsidP="00317F42">
      <w:pPr>
        <w:jc w:val="both"/>
        <w:rPr>
          <w:rFonts w:ascii="Arial" w:hAnsi="Arial" w:cs="Arial"/>
          <w:szCs w:val="24"/>
          <w:lang w:eastAsia="en-AU"/>
        </w:rPr>
      </w:pPr>
      <w:r w:rsidRPr="00317F42">
        <w:rPr>
          <w:rFonts w:ascii="Arial" w:hAnsi="Arial" w:cs="Arial"/>
          <w:szCs w:val="24"/>
          <w:lang w:eastAsia="en-AU"/>
        </w:rPr>
        <w:t>It has been since early December 2019.</w:t>
      </w:r>
    </w:p>
    <w:p w14:paraId="1E52978C" w14:textId="77777777" w:rsidR="00317F42" w:rsidRPr="00317F42" w:rsidRDefault="00317F42" w:rsidP="00317F42">
      <w:pPr>
        <w:jc w:val="both"/>
        <w:rPr>
          <w:rFonts w:ascii="Arial" w:hAnsi="Arial" w:cs="Arial"/>
          <w:szCs w:val="24"/>
          <w:lang w:eastAsia="en-AU"/>
        </w:rPr>
      </w:pPr>
    </w:p>
    <w:p w14:paraId="3CAEBA24" w14:textId="77777777" w:rsidR="00AD5477" w:rsidRDefault="00317F42" w:rsidP="00317F42">
      <w:pPr>
        <w:jc w:val="both"/>
        <w:rPr>
          <w:rFonts w:ascii="Arial" w:hAnsi="Arial" w:cs="Arial"/>
          <w:szCs w:val="24"/>
          <w:lang w:eastAsia="en-AU"/>
        </w:rPr>
      </w:pPr>
      <w:r w:rsidRPr="00317F42">
        <w:rPr>
          <w:rFonts w:ascii="Arial" w:hAnsi="Arial" w:cs="Arial"/>
          <w:szCs w:val="24"/>
          <w:lang w:eastAsia="en-AU"/>
        </w:rPr>
        <w:t>Q</w:t>
      </w:r>
      <w:r w:rsidR="00AD5477">
        <w:rPr>
          <w:rFonts w:ascii="Arial" w:hAnsi="Arial" w:cs="Arial"/>
          <w:szCs w:val="24"/>
          <w:lang w:eastAsia="en-AU"/>
        </w:rPr>
        <w:t xml:space="preserve">uestion </w:t>
      </w:r>
      <w:r w:rsidRPr="00317F42">
        <w:rPr>
          <w:rFonts w:ascii="Arial" w:hAnsi="Arial" w:cs="Arial"/>
          <w:szCs w:val="24"/>
          <w:lang w:eastAsia="en-AU"/>
        </w:rPr>
        <w:t>5</w:t>
      </w:r>
    </w:p>
    <w:p w14:paraId="7995E467" w14:textId="6A223095" w:rsidR="00950C10" w:rsidRDefault="00317F42" w:rsidP="00317F42">
      <w:pPr>
        <w:jc w:val="both"/>
        <w:rPr>
          <w:rFonts w:ascii="Arial" w:hAnsi="Arial" w:cs="Arial"/>
          <w:szCs w:val="24"/>
          <w:lang w:eastAsia="en-AU"/>
        </w:rPr>
      </w:pPr>
      <w:r w:rsidRPr="00317F42">
        <w:rPr>
          <w:rFonts w:ascii="Arial" w:hAnsi="Arial" w:cs="Arial"/>
          <w:szCs w:val="24"/>
          <w:lang w:eastAsia="en-AU"/>
        </w:rPr>
        <w:t xml:space="preserve">Can you advise if the work done by residents in drafting the Residents LPP for the Broadway area has been shared with the Hassell group as part of their community feedback gathering exercise? </w:t>
      </w:r>
    </w:p>
    <w:p w14:paraId="673F305E" w14:textId="77777777" w:rsidR="00950C10" w:rsidRDefault="00950C10" w:rsidP="00317F42">
      <w:pPr>
        <w:jc w:val="both"/>
        <w:rPr>
          <w:rFonts w:ascii="Arial" w:hAnsi="Arial" w:cs="Arial"/>
          <w:szCs w:val="24"/>
          <w:lang w:eastAsia="en-AU"/>
        </w:rPr>
      </w:pPr>
    </w:p>
    <w:p w14:paraId="1804BBE2" w14:textId="77777777" w:rsidR="00950C10" w:rsidRDefault="00950C10" w:rsidP="00317F42">
      <w:pPr>
        <w:jc w:val="both"/>
        <w:rPr>
          <w:rFonts w:ascii="Arial" w:hAnsi="Arial" w:cs="Arial"/>
          <w:szCs w:val="24"/>
          <w:lang w:eastAsia="en-AU"/>
        </w:rPr>
      </w:pPr>
      <w:r>
        <w:rPr>
          <w:rFonts w:ascii="Arial" w:hAnsi="Arial" w:cs="Arial"/>
          <w:szCs w:val="24"/>
          <w:lang w:eastAsia="en-AU"/>
        </w:rPr>
        <w:t>Answer 5</w:t>
      </w:r>
    </w:p>
    <w:p w14:paraId="6C7F803B" w14:textId="34379023" w:rsidR="00317F42" w:rsidRPr="00317F42" w:rsidRDefault="00317F42" w:rsidP="00317F42">
      <w:pPr>
        <w:jc w:val="both"/>
        <w:rPr>
          <w:rFonts w:ascii="Arial" w:hAnsi="Arial" w:cs="Arial"/>
          <w:szCs w:val="24"/>
          <w:lang w:eastAsia="en-AU"/>
        </w:rPr>
      </w:pPr>
      <w:r w:rsidRPr="00317F42">
        <w:rPr>
          <w:rFonts w:ascii="Arial" w:hAnsi="Arial" w:cs="Arial"/>
          <w:szCs w:val="24"/>
          <w:lang w:eastAsia="en-AU"/>
        </w:rPr>
        <w:t>Yes</w:t>
      </w:r>
      <w:r w:rsidR="00AD5477">
        <w:rPr>
          <w:rFonts w:ascii="Arial" w:hAnsi="Arial" w:cs="Arial"/>
          <w:szCs w:val="24"/>
          <w:lang w:eastAsia="en-AU"/>
        </w:rPr>
        <w:t>,</w:t>
      </w:r>
      <w:r w:rsidRPr="00317F42">
        <w:rPr>
          <w:rFonts w:ascii="Arial" w:hAnsi="Arial" w:cs="Arial"/>
          <w:szCs w:val="24"/>
          <w:lang w:eastAsia="en-AU"/>
        </w:rPr>
        <w:t xml:space="preserve"> it has.</w:t>
      </w:r>
    </w:p>
    <w:p w14:paraId="72675AA1" w14:textId="77777777" w:rsidR="00317F42" w:rsidRPr="00317F42" w:rsidRDefault="00317F42" w:rsidP="00317F42">
      <w:pPr>
        <w:jc w:val="both"/>
        <w:rPr>
          <w:rFonts w:ascii="Arial" w:hAnsi="Arial" w:cs="Arial"/>
          <w:szCs w:val="24"/>
          <w:lang w:eastAsia="en-AU"/>
        </w:rPr>
      </w:pPr>
    </w:p>
    <w:p w14:paraId="7853493B" w14:textId="77777777" w:rsidR="00AD5477" w:rsidRDefault="00317F42" w:rsidP="00317F42">
      <w:pPr>
        <w:jc w:val="both"/>
        <w:rPr>
          <w:rFonts w:ascii="Arial" w:hAnsi="Arial" w:cs="Arial"/>
          <w:szCs w:val="24"/>
          <w:lang w:eastAsia="en-AU"/>
        </w:rPr>
      </w:pPr>
      <w:r w:rsidRPr="00317F42">
        <w:rPr>
          <w:rFonts w:ascii="Arial" w:hAnsi="Arial" w:cs="Arial"/>
          <w:szCs w:val="24"/>
          <w:lang w:eastAsia="en-AU"/>
        </w:rPr>
        <w:t>Q</w:t>
      </w:r>
      <w:r w:rsidR="00AD5477">
        <w:rPr>
          <w:rFonts w:ascii="Arial" w:hAnsi="Arial" w:cs="Arial"/>
          <w:szCs w:val="24"/>
          <w:lang w:eastAsia="en-AU"/>
        </w:rPr>
        <w:t xml:space="preserve">uestion </w:t>
      </w:r>
      <w:r w:rsidRPr="00317F42">
        <w:rPr>
          <w:rFonts w:ascii="Arial" w:hAnsi="Arial" w:cs="Arial"/>
          <w:szCs w:val="24"/>
          <w:lang w:eastAsia="en-AU"/>
        </w:rPr>
        <w:t>6</w:t>
      </w:r>
    </w:p>
    <w:p w14:paraId="43621F0D" w14:textId="665C270F" w:rsidR="00950C10" w:rsidRDefault="00317F42" w:rsidP="00317F42">
      <w:pPr>
        <w:jc w:val="both"/>
        <w:rPr>
          <w:rFonts w:ascii="Arial" w:hAnsi="Arial" w:cs="Arial"/>
          <w:szCs w:val="24"/>
          <w:lang w:eastAsia="en-AU"/>
        </w:rPr>
      </w:pPr>
      <w:r w:rsidRPr="00317F42">
        <w:rPr>
          <w:rFonts w:ascii="Arial" w:hAnsi="Arial" w:cs="Arial"/>
          <w:szCs w:val="24"/>
          <w:lang w:eastAsia="en-AU"/>
        </w:rPr>
        <w:t>Has the draft Broadway Built form LPP prepared by the City administrators and passed by Council (for advertising) been shared with the Hassell Group to inform them of the Council’s input to their process?</w:t>
      </w:r>
    </w:p>
    <w:p w14:paraId="0B678C59" w14:textId="77777777" w:rsidR="00950C10" w:rsidRDefault="00950C10" w:rsidP="00317F42">
      <w:pPr>
        <w:jc w:val="both"/>
        <w:rPr>
          <w:rFonts w:ascii="Arial" w:hAnsi="Arial" w:cs="Arial"/>
          <w:szCs w:val="24"/>
          <w:lang w:eastAsia="en-AU"/>
        </w:rPr>
      </w:pPr>
    </w:p>
    <w:p w14:paraId="2DA57098" w14:textId="77777777" w:rsidR="00950C10" w:rsidRDefault="00950C10" w:rsidP="00317F42">
      <w:pPr>
        <w:jc w:val="both"/>
        <w:rPr>
          <w:rFonts w:ascii="Arial" w:hAnsi="Arial" w:cs="Arial"/>
          <w:szCs w:val="24"/>
          <w:lang w:eastAsia="en-AU"/>
        </w:rPr>
      </w:pPr>
      <w:r>
        <w:rPr>
          <w:rFonts w:ascii="Arial" w:hAnsi="Arial" w:cs="Arial"/>
          <w:szCs w:val="24"/>
          <w:lang w:eastAsia="en-AU"/>
        </w:rPr>
        <w:t>Answer 6</w:t>
      </w:r>
      <w:r w:rsidR="00317F42" w:rsidRPr="00317F42">
        <w:rPr>
          <w:rFonts w:ascii="Arial" w:hAnsi="Arial" w:cs="Arial"/>
          <w:szCs w:val="24"/>
          <w:lang w:eastAsia="en-AU"/>
        </w:rPr>
        <w:t xml:space="preserve"> </w:t>
      </w:r>
    </w:p>
    <w:p w14:paraId="414C1E6D" w14:textId="1E7FF34C" w:rsidR="00317F42" w:rsidRPr="00317F42" w:rsidRDefault="00317F42" w:rsidP="00317F42">
      <w:pPr>
        <w:jc w:val="both"/>
        <w:rPr>
          <w:rFonts w:ascii="Arial" w:hAnsi="Arial" w:cs="Arial"/>
          <w:szCs w:val="24"/>
          <w:lang w:eastAsia="en-AU"/>
        </w:rPr>
      </w:pPr>
      <w:r w:rsidRPr="00317F42">
        <w:rPr>
          <w:rFonts w:ascii="Arial" w:hAnsi="Arial" w:cs="Arial"/>
          <w:szCs w:val="24"/>
          <w:lang w:eastAsia="en-AU"/>
        </w:rPr>
        <w:t>Yes.</w:t>
      </w:r>
    </w:p>
    <w:p w14:paraId="2389E7A1" w14:textId="77777777" w:rsidR="00317F42" w:rsidRPr="00317F42" w:rsidRDefault="00317F42" w:rsidP="00317F42">
      <w:pPr>
        <w:jc w:val="both"/>
        <w:rPr>
          <w:rFonts w:ascii="Arial" w:hAnsi="Arial" w:cs="Arial"/>
          <w:szCs w:val="24"/>
          <w:lang w:eastAsia="en-AU"/>
        </w:rPr>
      </w:pPr>
    </w:p>
    <w:p w14:paraId="57ECD86C" w14:textId="77777777" w:rsidR="00AD5477" w:rsidRDefault="00317F42" w:rsidP="00317F42">
      <w:pPr>
        <w:jc w:val="both"/>
        <w:rPr>
          <w:rFonts w:ascii="Arial" w:hAnsi="Arial" w:cs="Arial"/>
          <w:szCs w:val="24"/>
          <w:lang w:eastAsia="en-AU"/>
        </w:rPr>
      </w:pPr>
      <w:r w:rsidRPr="00317F42">
        <w:rPr>
          <w:rFonts w:ascii="Arial" w:hAnsi="Arial" w:cs="Arial"/>
          <w:szCs w:val="24"/>
          <w:lang w:eastAsia="en-AU"/>
        </w:rPr>
        <w:t>Q</w:t>
      </w:r>
      <w:r w:rsidR="00AD5477">
        <w:rPr>
          <w:rFonts w:ascii="Arial" w:hAnsi="Arial" w:cs="Arial"/>
          <w:szCs w:val="24"/>
          <w:lang w:eastAsia="en-AU"/>
        </w:rPr>
        <w:t xml:space="preserve">uestion </w:t>
      </w:r>
      <w:r w:rsidRPr="00317F42">
        <w:rPr>
          <w:rFonts w:ascii="Arial" w:hAnsi="Arial" w:cs="Arial"/>
          <w:szCs w:val="24"/>
          <w:lang w:eastAsia="en-AU"/>
        </w:rPr>
        <w:t>7</w:t>
      </w:r>
    </w:p>
    <w:p w14:paraId="497BD524" w14:textId="72751145" w:rsidR="00950C10" w:rsidRDefault="00317F42" w:rsidP="00317F42">
      <w:pPr>
        <w:jc w:val="both"/>
        <w:rPr>
          <w:rFonts w:ascii="Arial" w:hAnsi="Arial" w:cs="Arial"/>
          <w:szCs w:val="24"/>
          <w:lang w:eastAsia="en-AU"/>
        </w:rPr>
      </w:pPr>
      <w:r w:rsidRPr="00317F42">
        <w:rPr>
          <w:rFonts w:ascii="Arial" w:hAnsi="Arial" w:cs="Arial"/>
          <w:szCs w:val="24"/>
          <w:lang w:eastAsia="en-AU"/>
        </w:rPr>
        <w:t>Has the scheme amendment work prepared by residents and passed by Council for advertising been shared with the Hassell Group to inform them of the com</w:t>
      </w:r>
      <w:r w:rsidR="00C80E3E">
        <w:rPr>
          <w:rFonts w:ascii="Arial" w:hAnsi="Arial" w:cs="Arial"/>
          <w:szCs w:val="24"/>
          <w:lang w:eastAsia="en-AU"/>
        </w:rPr>
        <w:t>munity’s</w:t>
      </w:r>
      <w:r w:rsidRPr="00317F42">
        <w:rPr>
          <w:rFonts w:ascii="Arial" w:hAnsi="Arial" w:cs="Arial"/>
          <w:szCs w:val="24"/>
          <w:lang w:eastAsia="en-AU"/>
        </w:rPr>
        <w:t xml:space="preserve"> views relative zonings in the area? </w:t>
      </w:r>
    </w:p>
    <w:p w14:paraId="3020C4CD" w14:textId="77777777" w:rsidR="00950C10" w:rsidRDefault="00950C10" w:rsidP="00317F42">
      <w:pPr>
        <w:jc w:val="both"/>
        <w:rPr>
          <w:rFonts w:ascii="Arial" w:hAnsi="Arial" w:cs="Arial"/>
          <w:szCs w:val="24"/>
          <w:lang w:eastAsia="en-AU"/>
        </w:rPr>
      </w:pPr>
    </w:p>
    <w:p w14:paraId="5671E51F" w14:textId="77777777" w:rsidR="00950C10" w:rsidRDefault="00950C10" w:rsidP="00317F42">
      <w:pPr>
        <w:jc w:val="both"/>
        <w:rPr>
          <w:rFonts w:ascii="Arial" w:hAnsi="Arial" w:cs="Arial"/>
          <w:szCs w:val="24"/>
          <w:lang w:eastAsia="en-AU"/>
        </w:rPr>
      </w:pPr>
      <w:r>
        <w:rPr>
          <w:rFonts w:ascii="Arial" w:hAnsi="Arial" w:cs="Arial"/>
          <w:szCs w:val="24"/>
          <w:lang w:eastAsia="en-AU"/>
        </w:rPr>
        <w:t>Answer 7</w:t>
      </w:r>
    </w:p>
    <w:p w14:paraId="7C87DF08" w14:textId="61034B70" w:rsidR="00317F42" w:rsidRPr="00317F42" w:rsidRDefault="00317F42" w:rsidP="00317F42">
      <w:pPr>
        <w:jc w:val="both"/>
        <w:rPr>
          <w:rFonts w:ascii="Arial" w:hAnsi="Arial" w:cs="Arial"/>
          <w:szCs w:val="24"/>
        </w:rPr>
      </w:pPr>
      <w:r w:rsidRPr="00317F42">
        <w:rPr>
          <w:rFonts w:ascii="Arial" w:hAnsi="Arial" w:cs="Arial"/>
          <w:szCs w:val="24"/>
        </w:rPr>
        <w:t>No scheme amendment has been initiated. An item following Council’s direction of its February meeting is being tabled for April Council meeting for South Broadway. The request detail has been made available to Hassell.</w:t>
      </w:r>
    </w:p>
    <w:p w14:paraId="4F35C4F3" w14:textId="77777777" w:rsidR="00317F42" w:rsidRPr="00317F42" w:rsidRDefault="00317F42" w:rsidP="00317F42">
      <w:pPr>
        <w:jc w:val="both"/>
        <w:rPr>
          <w:rFonts w:ascii="Arial" w:hAnsi="Arial" w:cs="Arial"/>
          <w:szCs w:val="24"/>
          <w:lang w:eastAsia="en-AU"/>
        </w:rPr>
      </w:pPr>
    </w:p>
    <w:p w14:paraId="7667963C" w14:textId="77777777" w:rsidR="00AD5477" w:rsidRDefault="00317F42" w:rsidP="00317F42">
      <w:pPr>
        <w:jc w:val="both"/>
        <w:rPr>
          <w:rFonts w:ascii="Arial" w:hAnsi="Arial" w:cs="Arial"/>
          <w:szCs w:val="24"/>
          <w:lang w:eastAsia="en-AU"/>
        </w:rPr>
      </w:pPr>
      <w:r w:rsidRPr="00317F42">
        <w:rPr>
          <w:rFonts w:ascii="Arial" w:hAnsi="Arial" w:cs="Arial"/>
          <w:szCs w:val="24"/>
          <w:lang w:eastAsia="en-AU"/>
        </w:rPr>
        <w:t>Q</w:t>
      </w:r>
      <w:r w:rsidR="00AD5477">
        <w:rPr>
          <w:rFonts w:ascii="Arial" w:hAnsi="Arial" w:cs="Arial"/>
          <w:szCs w:val="24"/>
          <w:lang w:eastAsia="en-AU"/>
        </w:rPr>
        <w:t xml:space="preserve">uestion </w:t>
      </w:r>
      <w:r w:rsidRPr="00317F42">
        <w:rPr>
          <w:rFonts w:ascii="Arial" w:hAnsi="Arial" w:cs="Arial"/>
          <w:szCs w:val="24"/>
          <w:lang w:eastAsia="en-AU"/>
        </w:rPr>
        <w:t>8</w:t>
      </w:r>
    </w:p>
    <w:p w14:paraId="5CAC259F" w14:textId="4A09D61B" w:rsidR="00950C10" w:rsidRDefault="00AD5477" w:rsidP="00317F42">
      <w:pPr>
        <w:jc w:val="both"/>
        <w:rPr>
          <w:rFonts w:ascii="Arial" w:hAnsi="Arial" w:cs="Arial"/>
          <w:szCs w:val="24"/>
          <w:lang w:eastAsia="en-AU"/>
        </w:rPr>
      </w:pPr>
      <w:r>
        <w:rPr>
          <w:rFonts w:ascii="Arial" w:hAnsi="Arial" w:cs="Arial"/>
          <w:szCs w:val="24"/>
          <w:lang w:eastAsia="en-AU"/>
        </w:rPr>
        <w:t>A</w:t>
      </w:r>
      <w:r w:rsidR="00317F42" w:rsidRPr="00317F42">
        <w:rPr>
          <w:rFonts w:ascii="Arial" w:hAnsi="Arial" w:cs="Arial"/>
          <w:szCs w:val="24"/>
          <w:lang w:eastAsia="en-AU"/>
        </w:rPr>
        <w:t xml:space="preserve">t what point in the process of preparing their report will the Hassell Group involve the public and the Council in the preparation of the report? </w:t>
      </w:r>
    </w:p>
    <w:p w14:paraId="5F93209F" w14:textId="7EFB601F" w:rsidR="00950C10" w:rsidRDefault="00950C10" w:rsidP="00317F42">
      <w:pPr>
        <w:jc w:val="both"/>
        <w:rPr>
          <w:rFonts w:ascii="Arial" w:hAnsi="Arial" w:cs="Arial"/>
          <w:szCs w:val="24"/>
          <w:lang w:eastAsia="en-AU"/>
        </w:rPr>
      </w:pPr>
    </w:p>
    <w:p w14:paraId="641E3AF2" w14:textId="77777777" w:rsidR="00C80E3E" w:rsidRDefault="00C80E3E" w:rsidP="00317F42">
      <w:pPr>
        <w:jc w:val="both"/>
        <w:rPr>
          <w:rFonts w:ascii="Arial" w:hAnsi="Arial" w:cs="Arial"/>
          <w:szCs w:val="24"/>
          <w:lang w:eastAsia="en-AU"/>
        </w:rPr>
      </w:pPr>
    </w:p>
    <w:p w14:paraId="7D1E3FC4" w14:textId="77777777" w:rsidR="00C80E3E" w:rsidRDefault="00C80E3E" w:rsidP="00317F42">
      <w:pPr>
        <w:jc w:val="both"/>
        <w:rPr>
          <w:rFonts w:ascii="Arial" w:hAnsi="Arial" w:cs="Arial"/>
          <w:szCs w:val="24"/>
          <w:lang w:eastAsia="en-AU"/>
        </w:rPr>
      </w:pPr>
    </w:p>
    <w:p w14:paraId="57758F2A" w14:textId="77777777" w:rsidR="00C80E3E" w:rsidRDefault="00C80E3E" w:rsidP="00317F42">
      <w:pPr>
        <w:jc w:val="both"/>
        <w:rPr>
          <w:rFonts w:ascii="Arial" w:hAnsi="Arial" w:cs="Arial"/>
          <w:szCs w:val="24"/>
          <w:lang w:eastAsia="en-AU"/>
        </w:rPr>
      </w:pPr>
    </w:p>
    <w:p w14:paraId="7B9EAE6F" w14:textId="0C814D0C" w:rsidR="00950C10" w:rsidRDefault="00950C10" w:rsidP="00317F42">
      <w:pPr>
        <w:jc w:val="both"/>
        <w:rPr>
          <w:rFonts w:ascii="Arial" w:hAnsi="Arial" w:cs="Arial"/>
          <w:szCs w:val="24"/>
          <w:lang w:eastAsia="en-AU"/>
        </w:rPr>
      </w:pPr>
      <w:r>
        <w:rPr>
          <w:rFonts w:ascii="Arial" w:hAnsi="Arial" w:cs="Arial"/>
          <w:szCs w:val="24"/>
          <w:lang w:eastAsia="en-AU"/>
        </w:rPr>
        <w:lastRenderedPageBreak/>
        <w:t>Answer 8</w:t>
      </w:r>
    </w:p>
    <w:p w14:paraId="5CD17D36" w14:textId="01DC4DBB" w:rsidR="00317F42" w:rsidRPr="00317F42" w:rsidRDefault="00317F42" w:rsidP="00317F42">
      <w:pPr>
        <w:jc w:val="both"/>
        <w:rPr>
          <w:rFonts w:ascii="Arial" w:hAnsi="Arial" w:cs="Arial"/>
          <w:szCs w:val="24"/>
        </w:rPr>
      </w:pPr>
      <w:r w:rsidRPr="00317F42">
        <w:rPr>
          <w:rFonts w:ascii="Arial" w:hAnsi="Arial" w:cs="Arial"/>
          <w:szCs w:val="24"/>
        </w:rPr>
        <w:t>Hassell are not tasked with community consultation. Once the built form modelling is complete, this will inform the City in terms of its development of the local planning framework. Hassell will be tasked with briefing the Council. We envisage that Hassell’s work will be in a presentable format by mid-year.</w:t>
      </w:r>
    </w:p>
    <w:p w14:paraId="6BBD5FC6" w14:textId="77777777" w:rsidR="00317F42" w:rsidRPr="00317F42" w:rsidRDefault="00317F42" w:rsidP="00317F42">
      <w:pPr>
        <w:jc w:val="both"/>
        <w:rPr>
          <w:rFonts w:ascii="Arial" w:hAnsi="Arial" w:cs="Arial"/>
          <w:szCs w:val="24"/>
        </w:rPr>
      </w:pPr>
    </w:p>
    <w:p w14:paraId="45713734" w14:textId="77777777" w:rsidR="00AD5477" w:rsidRDefault="00317F42" w:rsidP="00317F42">
      <w:pPr>
        <w:jc w:val="both"/>
        <w:rPr>
          <w:rFonts w:ascii="Arial" w:hAnsi="Arial" w:cs="Arial"/>
          <w:szCs w:val="24"/>
          <w:lang w:eastAsia="en-AU"/>
        </w:rPr>
      </w:pPr>
      <w:r w:rsidRPr="00317F42">
        <w:rPr>
          <w:rFonts w:ascii="Arial" w:hAnsi="Arial" w:cs="Arial"/>
          <w:szCs w:val="24"/>
          <w:lang w:eastAsia="en-AU"/>
        </w:rPr>
        <w:t>Q</w:t>
      </w:r>
      <w:r w:rsidR="00AD5477">
        <w:rPr>
          <w:rFonts w:ascii="Arial" w:hAnsi="Arial" w:cs="Arial"/>
          <w:szCs w:val="24"/>
          <w:lang w:eastAsia="en-AU"/>
        </w:rPr>
        <w:t xml:space="preserve">uestion </w:t>
      </w:r>
      <w:r w:rsidRPr="00317F42">
        <w:rPr>
          <w:rFonts w:ascii="Arial" w:hAnsi="Arial" w:cs="Arial"/>
          <w:szCs w:val="24"/>
          <w:lang w:eastAsia="en-AU"/>
        </w:rPr>
        <w:t>9</w:t>
      </w:r>
    </w:p>
    <w:p w14:paraId="1F709B4D" w14:textId="70BAB2FB" w:rsidR="00950C10" w:rsidRDefault="00317F42" w:rsidP="00317F42">
      <w:pPr>
        <w:jc w:val="both"/>
        <w:rPr>
          <w:rFonts w:ascii="Arial" w:hAnsi="Arial" w:cs="Arial"/>
          <w:szCs w:val="24"/>
          <w:lang w:eastAsia="en-AU"/>
        </w:rPr>
      </w:pPr>
      <w:r w:rsidRPr="00317F42">
        <w:rPr>
          <w:rFonts w:ascii="Arial" w:hAnsi="Arial" w:cs="Arial"/>
          <w:szCs w:val="24"/>
          <w:lang w:eastAsia="en-AU"/>
        </w:rPr>
        <w:t>Please advise the name and contact details of the account manager at Hassell group managing our project</w:t>
      </w:r>
      <w:r w:rsidR="00950C10">
        <w:rPr>
          <w:rFonts w:ascii="Arial" w:hAnsi="Arial" w:cs="Arial"/>
          <w:szCs w:val="24"/>
          <w:lang w:eastAsia="en-AU"/>
        </w:rPr>
        <w:t>?</w:t>
      </w:r>
    </w:p>
    <w:p w14:paraId="036B4299" w14:textId="77777777" w:rsidR="00950C10" w:rsidRDefault="00950C10" w:rsidP="00317F42">
      <w:pPr>
        <w:jc w:val="both"/>
        <w:rPr>
          <w:rFonts w:ascii="Arial" w:hAnsi="Arial" w:cs="Arial"/>
          <w:szCs w:val="24"/>
          <w:lang w:eastAsia="en-AU"/>
        </w:rPr>
      </w:pPr>
    </w:p>
    <w:p w14:paraId="31538ECA" w14:textId="235F8EA6" w:rsidR="00950C10" w:rsidRDefault="00950C10" w:rsidP="00317F42">
      <w:pPr>
        <w:jc w:val="both"/>
        <w:rPr>
          <w:rFonts w:ascii="Arial" w:hAnsi="Arial" w:cs="Arial"/>
          <w:szCs w:val="24"/>
          <w:lang w:eastAsia="en-AU"/>
        </w:rPr>
      </w:pPr>
      <w:r>
        <w:rPr>
          <w:rFonts w:ascii="Arial" w:hAnsi="Arial" w:cs="Arial"/>
          <w:szCs w:val="24"/>
          <w:lang w:eastAsia="en-AU"/>
        </w:rPr>
        <w:t>Answer 9</w:t>
      </w:r>
    </w:p>
    <w:p w14:paraId="23F03818" w14:textId="51A4B6A0" w:rsidR="00AD5477" w:rsidRDefault="00AD5477" w:rsidP="00317F42">
      <w:pPr>
        <w:jc w:val="both"/>
        <w:rPr>
          <w:rFonts w:ascii="Arial" w:hAnsi="Arial" w:cs="Arial"/>
          <w:szCs w:val="24"/>
          <w:lang w:eastAsia="en-AU"/>
        </w:rPr>
      </w:pPr>
    </w:p>
    <w:p w14:paraId="36FF0406" w14:textId="5EC36485" w:rsidR="00AD5477" w:rsidRDefault="00AD5477" w:rsidP="00317F42">
      <w:pPr>
        <w:jc w:val="both"/>
        <w:rPr>
          <w:rFonts w:ascii="Arial" w:hAnsi="Arial" w:cs="Arial"/>
          <w:szCs w:val="24"/>
          <w:lang w:eastAsia="en-AU"/>
        </w:rPr>
      </w:pPr>
      <w:r>
        <w:rPr>
          <w:rFonts w:ascii="Arial" w:hAnsi="Arial" w:cs="Arial"/>
          <w:szCs w:val="24"/>
          <w:lang w:eastAsia="en-AU"/>
        </w:rPr>
        <w:t>This personal information that the Council is unable to provide to third parties without their approval. The consultant is not tasked with dealing with the community members, it is only tasked with liaising with the City.</w:t>
      </w:r>
    </w:p>
    <w:bookmarkEnd w:id="7"/>
    <w:p w14:paraId="03EF9667" w14:textId="18FA0FEB" w:rsidR="00AD5477" w:rsidRDefault="00AD5477" w:rsidP="00317F42">
      <w:pPr>
        <w:jc w:val="both"/>
        <w:rPr>
          <w:rFonts w:ascii="Arial" w:hAnsi="Arial" w:cs="Arial"/>
          <w:szCs w:val="24"/>
          <w:lang w:eastAsia="en-AU"/>
        </w:rPr>
      </w:pPr>
    </w:p>
    <w:p w14:paraId="4C417BE5" w14:textId="77777777" w:rsidR="00AD5477" w:rsidRDefault="00AD5477" w:rsidP="00317F42">
      <w:pPr>
        <w:jc w:val="both"/>
        <w:rPr>
          <w:rFonts w:ascii="Arial" w:hAnsi="Arial" w:cs="Arial"/>
          <w:szCs w:val="24"/>
          <w:lang w:eastAsia="en-AU"/>
        </w:rPr>
      </w:pPr>
    </w:p>
    <w:p w14:paraId="7FA20608" w14:textId="1F789189" w:rsidR="00950C10" w:rsidRDefault="008F7628" w:rsidP="00950C10">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 w:name="_Toc37766238"/>
      <w:r>
        <w:rPr>
          <w:rFonts w:ascii="Arial" w:hAnsi="Arial" w:cs="Arial"/>
          <w:sz w:val="24"/>
          <w:szCs w:val="24"/>
          <w:u w:val="none"/>
        </w:rPr>
        <w:t>Mr Jim Hancock, 66 Kingsway, Nedlands</w:t>
      </w:r>
      <w:bookmarkEnd w:id="8"/>
    </w:p>
    <w:p w14:paraId="698B7D0B" w14:textId="2748FE45" w:rsidR="008F7628" w:rsidRDefault="008F7628" w:rsidP="008F7628"/>
    <w:p w14:paraId="168C4D27" w14:textId="77777777" w:rsidR="00D83667" w:rsidRDefault="00D83667" w:rsidP="008F7628">
      <w:pPr>
        <w:pStyle w:val="PlainText"/>
      </w:pPr>
      <w:r>
        <w:t>Question 1</w:t>
      </w:r>
    </w:p>
    <w:p w14:paraId="11092C69" w14:textId="1952332C" w:rsidR="008F7628" w:rsidRDefault="008F7628" w:rsidP="00D83667">
      <w:pPr>
        <w:pStyle w:val="PlainText"/>
        <w:jc w:val="both"/>
      </w:pPr>
      <w:r>
        <w:t>How can the CEO Planning justify the integrity of his Department having read the two</w:t>
      </w:r>
      <w:r w:rsidR="00D83667">
        <w:t xml:space="preserve"> </w:t>
      </w:r>
      <w:r>
        <w:t>RAR’s prepared for subsequent JDAP meetings relating to the proposed development at 135 Broadway?</w:t>
      </w:r>
    </w:p>
    <w:p w14:paraId="0181CB7F" w14:textId="6B687690" w:rsidR="00D83667" w:rsidRDefault="00D83667" w:rsidP="00D83667">
      <w:pPr>
        <w:pStyle w:val="PlainText"/>
        <w:jc w:val="both"/>
      </w:pPr>
    </w:p>
    <w:p w14:paraId="219971B2" w14:textId="057262F9" w:rsidR="00D83667" w:rsidRDefault="00D83667" w:rsidP="00D83667">
      <w:pPr>
        <w:pStyle w:val="PlainText"/>
        <w:jc w:val="both"/>
      </w:pPr>
      <w:r>
        <w:t>Answer 1</w:t>
      </w:r>
    </w:p>
    <w:p w14:paraId="104B947F" w14:textId="5FBB407F" w:rsidR="00D83667" w:rsidRDefault="00D83667" w:rsidP="00D83667">
      <w:pPr>
        <w:pStyle w:val="PlainText"/>
        <w:jc w:val="both"/>
      </w:pPr>
      <w:r>
        <w:t>Planning staff are suitably qualified professional.</w:t>
      </w:r>
    </w:p>
    <w:p w14:paraId="2444F95A" w14:textId="051EBD01" w:rsidR="00D83667" w:rsidRDefault="00D83667" w:rsidP="00D83667">
      <w:pPr>
        <w:pStyle w:val="PlainText"/>
        <w:jc w:val="both"/>
      </w:pPr>
    </w:p>
    <w:p w14:paraId="45547721" w14:textId="7D05640A" w:rsidR="00D83667" w:rsidRDefault="00D83667" w:rsidP="00D83667">
      <w:pPr>
        <w:pStyle w:val="PlainText"/>
        <w:jc w:val="both"/>
      </w:pPr>
      <w:r>
        <w:t>Question 2</w:t>
      </w:r>
    </w:p>
    <w:p w14:paraId="27F9687A" w14:textId="3B28F9E2" w:rsidR="008F7628" w:rsidRDefault="008F7628" w:rsidP="00D83667">
      <w:pPr>
        <w:pStyle w:val="PlainText"/>
        <w:jc w:val="both"/>
      </w:pPr>
      <w:r>
        <w:t>Is there a reason why the RAR is not signed?</w:t>
      </w:r>
    </w:p>
    <w:p w14:paraId="2E072C0B" w14:textId="64316CC6" w:rsidR="00D83667" w:rsidRDefault="00D83667" w:rsidP="00D83667">
      <w:pPr>
        <w:pStyle w:val="PlainText"/>
        <w:jc w:val="both"/>
      </w:pPr>
    </w:p>
    <w:p w14:paraId="5726CC68" w14:textId="3A2EFF59" w:rsidR="00D83667" w:rsidRDefault="00D83667" w:rsidP="00D83667">
      <w:pPr>
        <w:pStyle w:val="PlainText"/>
        <w:jc w:val="both"/>
      </w:pPr>
      <w:r>
        <w:t>Answer 2</w:t>
      </w:r>
    </w:p>
    <w:p w14:paraId="27EF1054" w14:textId="3806DB30" w:rsidR="00D83667" w:rsidRDefault="00D83667" w:rsidP="00D83667">
      <w:pPr>
        <w:pStyle w:val="PlainText"/>
        <w:jc w:val="both"/>
      </w:pPr>
      <w:r>
        <w:t>There is no requirement for the RAR to be "signed".</w:t>
      </w:r>
    </w:p>
    <w:p w14:paraId="7A13A2D1" w14:textId="5E5A18B8" w:rsidR="00D83667" w:rsidRDefault="00D83667" w:rsidP="00D83667">
      <w:pPr>
        <w:pStyle w:val="PlainText"/>
        <w:jc w:val="both"/>
      </w:pPr>
    </w:p>
    <w:p w14:paraId="41734128" w14:textId="626C9A27" w:rsidR="00D83667" w:rsidRPr="00D83667" w:rsidRDefault="00D83667" w:rsidP="00D83667">
      <w:pPr>
        <w:pStyle w:val="PlainText"/>
        <w:jc w:val="both"/>
        <w:rPr>
          <w:rFonts w:cs="Arial"/>
        </w:rPr>
      </w:pPr>
      <w:r w:rsidRPr="00D83667">
        <w:rPr>
          <w:rFonts w:cs="Arial"/>
        </w:rPr>
        <w:t>Question 3</w:t>
      </w:r>
    </w:p>
    <w:p w14:paraId="2629C9DE" w14:textId="323ECF02" w:rsidR="008F7628" w:rsidRPr="00D83667" w:rsidRDefault="008F7628" w:rsidP="00D83667">
      <w:pPr>
        <w:pStyle w:val="PlainText"/>
        <w:jc w:val="both"/>
        <w:rPr>
          <w:rFonts w:cs="Arial"/>
        </w:rPr>
      </w:pPr>
      <w:r w:rsidRPr="00D83667">
        <w:rPr>
          <w:rFonts w:cs="Arial"/>
        </w:rPr>
        <w:t>Should this be subject to another audit?</w:t>
      </w:r>
    </w:p>
    <w:p w14:paraId="364F51E4" w14:textId="3B011240" w:rsidR="008F7628" w:rsidRPr="00D83667" w:rsidRDefault="008F7628" w:rsidP="008F7628">
      <w:pPr>
        <w:rPr>
          <w:rFonts w:ascii="Arial" w:hAnsi="Arial" w:cs="Arial"/>
        </w:rPr>
      </w:pPr>
    </w:p>
    <w:p w14:paraId="5F2A7DB8" w14:textId="77777777" w:rsidR="00D83667" w:rsidRPr="00D83667" w:rsidRDefault="00D83667" w:rsidP="00D83667">
      <w:pPr>
        <w:rPr>
          <w:rFonts w:ascii="Arial" w:hAnsi="Arial" w:cs="Arial"/>
        </w:rPr>
      </w:pPr>
      <w:r w:rsidRPr="00D83667">
        <w:rPr>
          <w:rFonts w:ascii="Arial" w:hAnsi="Arial" w:cs="Arial"/>
        </w:rPr>
        <w:t>Answer 3</w:t>
      </w:r>
    </w:p>
    <w:p w14:paraId="5AB81B79" w14:textId="3A014E6D" w:rsidR="00C018B1" w:rsidRPr="00D83667" w:rsidRDefault="00C018B1" w:rsidP="00D83667">
      <w:pPr>
        <w:rPr>
          <w:rFonts w:ascii="Arial" w:hAnsi="Arial" w:cs="Arial"/>
        </w:rPr>
      </w:pPr>
      <w:r w:rsidRPr="00D83667">
        <w:rPr>
          <w:rFonts w:ascii="Arial" w:hAnsi="Arial" w:cs="Arial"/>
        </w:rPr>
        <w:t>This question should be directed to the JDAP as the decision maker.</w:t>
      </w:r>
    </w:p>
    <w:p w14:paraId="077B8C5F" w14:textId="77777777" w:rsidR="00C018B1" w:rsidRPr="008F7628" w:rsidRDefault="00C018B1" w:rsidP="008F7628"/>
    <w:p w14:paraId="4BAA0E78" w14:textId="77777777" w:rsidR="00317F42" w:rsidRDefault="00317F42" w:rsidP="00317F42">
      <w:pPr>
        <w:pStyle w:val="PlainText"/>
      </w:pPr>
    </w:p>
    <w:p w14:paraId="597040EB" w14:textId="7F4672BE" w:rsidR="00950C10" w:rsidRDefault="008F7628" w:rsidP="00950C10">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 w:name="_Toc37766239"/>
      <w:r>
        <w:rPr>
          <w:rFonts w:ascii="Arial" w:hAnsi="Arial" w:cs="Arial"/>
          <w:sz w:val="24"/>
          <w:szCs w:val="24"/>
          <w:u w:val="none"/>
        </w:rPr>
        <w:t>Mr Simon Edis, 72 Kingsway, Nedlands</w:t>
      </w:r>
      <w:bookmarkEnd w:id="9"/>
    </w:p>
    <w:p w14:paraId="4CACEF83" w14:textId="216D649C" w:rsidR="008F7628" w:rsidRDefault="008F7628" w:rsidP="008F7628"/>
    <w:p w14:paraId="1A1C7504" w14:textId="77777777" w:rsidR="008F7628" w:rsidRPr="000614A4" w:rsidRDefault="008F7628" w:rsidP="008F7628">
      <w:pPr>
        <w:jc w:val="both"/>
        <w:rPr>
          <w:rFonts w:ascii="Arial" w:hAnsi="Arial" w:cs="Arial"/>
        </w:rPr>
      </w:pPr>
      <w:r w:rsidRPr="000614A4">
        <w:rPr>
          <w:rFonts w:ascii="Arial" w:hAnsi="Arial" w:cs="Arial"/>
        </w:rPr>
        <w:t>Question 1</w:t>
      </w:r>
    </w:p>
    <w:p w14:paraId="2329A57B" w14:textId="50C1E681" w:rsidR="008F7628" w:rsidRPr="000614A4" w:rsidRDefault="008F7628" w:rsidP="008F7628">
      <w:pPr>
        <w:jc w:val="both"/>
        <w:rPr>
          <w:rFonts w:ascii="Arial" w:hAnsi="Arial" w:cs="Arial"/>
        </w:rPr>
      </w:pPr>
      <w:r w:rsidRPr="000614A4">
        <w:rPr>
          <w:rFonts w:ascii="Arial" w:hAnsi="Arial" w:cs="Arial"/>
        </w:rPr>
        <w:t>The Hassell Planning Report is holding up a number of critical local planning documents (Broadway LPP and Scheme Amendment and Rose Garden LPP).</w:t>
      </w:r>
    </w:p>
    <w:p w14:paraId="0FBE1FFA" w14:textId="6A019AC1" w:rsidR="008F7628" w:rsidRPr="000614A4" w:rsidRDefault="008F7628" w:rsidP="008F7628">
      <w:pPr>
        <w:jc w:val="both"/>
        <w:rPr>
          <w:rFonts w:ascii="Arial" w:hAnsi="Arial" w:cs="Arial"/>
        </w:rPr>
      </w:pPr>
      <w:r w:rsidRPr="000614A4">
        <w:rPr>
          <w:rFonts w:ascii="Arial" w:hAnsi="Arial" w:cs="Arial"/>
        </w:rPr>
        <w:t>Is it possible to fast-track relevant sections of this report and have it ready before any more 7 storey apartment building development applications have been submitted?</w:t>
      </w:r>
    </w:p>
    <w:p w14:paraId="343738F3" w14:textId="540214E0" w:rsidR="00D62342" w:rsidRDefault="00D62342" w:rsidP="008F7628">
      <w:pPr>
        <w:jc w:val="both"/>
        <w:rPr>
          <w:rFonts w:ascii="Arial" w:hAnsi="Arial" w:cs="Arial"/>
        </w:rPr>
      </w:pPr>
    </w:p>
    <w:p w14:paraId="6EE7AE50" w14:textId="77777777" w:rsidR="00C80E3E" w:rsidRPr="000614A4" w:rsidRDefault="00C80E3E" w:rsidP="008F7628">
      <w:pPr>
        <w:jc w:val="both"/>
        <w:rPr>
          <w:rFonts w:ascii="Arial" w:hAnsi="Arial" w:cs="Arial"/>
        </w:rPr>
      </w:pPr>
    </w:p>
    <w:p w14:paraId="691DC447" w14:textId="77777777" w:rsidR="00D83667" w:rsidRDefault="008F7628" w:rsidP="008F7628">
      <w:pPr>
        <w:jc w:val="both"/>
        <w:rPr>
          <w:rFonts w:ascii="Arial" w:hAnsi="Arial" w:cs="Arial"/>
        </w:rPr>
      </w:pPr>
      <w:r w:rsidRPr="000614A4">
        <w:rPr>
          <w:rFonts w:ascii="Arial" w:hAnsi="Arial" w:cs="Arial"/>
        </w:rPr>
        <w:lastRenderedPageBreak/>
        <w:t xml:space="preserve">Answer </w:t>
      </w:r>
      <w:r w:rsidR="00D83667">
        <w:rPr>
          <w:rFonts w:ascii="Arial" w:hAnsi="Arial" w:cs="Arial"/>
        </w:rPr>
        <w:t>1</w:t>
      </w:r>
    </w:p>
    <w:p w14:paraId="0A60B457" w14:textId="43107322" w:rsidR="008F7628" w:rsidRPr="000614A4" w:rsidRDefault="00D83667" w:rsidP="008F7628">
      <w:pPr>
        <w:jc w:val="both"/>
        <w:rPr>
          <w:rFonts w:ascii="Arial" w:hAnsi="Arial" w:cs="Arial"/>
        </w:rPr>
      </w:pPr>
      <w:r w:rsidRPr="00D83667">
        <w:rPr>
          <w:rFonts w:ascii="Arial" w:hAnsi="Arial" w:cs="Arial"/>
        </w:rPr>
        <w:t>The Built Form work is being carried out for 3 Precincts across the City in accordance with Council's decision and within the timeframes agreed by Council. It may be possible to "fast track" this work by way of contract variation at extra cost.</w:t>
      </w:r>
    </w:p>
    <w:p w14:paraId="0BDD6775" w14:textId="77777777" w:rsidR="008F7628" w:rsidRPr="000614A4" w:rsidRDefault="008F7628" w:rsidP="008F7628">
      <w:pPr>
        <w:jc w:val="both"/>
        <w:rPr>
          <w:rFonts w:ascii="Arial" w:hAnsi="Arial" w:cs="Arial"/>
        </w:rPr>
      </w:pPr>
    </w:p>
    <w:p w14:paraId="55EDA22C" w14:textId="77777777" w:rsidR="008F7628" w:rsidRPr="000614A4" w:rsidRDefault="008F7628" w:rsidP="008F7628">
      <w:pPr>
        <w:jc w:val="both"/>
        <w:rPr>
          <w:rFonts w:ascii="Arial" w:hAnsi="Arial" w:cs="Arial"/>
        </w:rPr>
      </w:pPr>
      <w:r w:rsidRPr="000614A4">
        <w:rPr>
          <w:rFonts w:ascii="Arial" w:hAnsi="Arial" w:cs="Arial"/>
        </w:rPr>
        <w:t>Question 2</w:t>
      </w:r>
    </w:p>
    <w:p w14:paraId="47D6985E" w14:textId="68B86E7E" w:rsidR="008F7628" w:rsidRDefault="008F7628" w:rsidP="008F7628">
      <w:pPr>
        <w:jc w:val="both"/>
        <w:rPr>
          <w:rFonts w:ascii="Arial" w:hAnsi="Arial" w:cs="Arial"/>
        </w:rPr>
      </w:pPr>
      <w:r w:rsidRPr="000614A4">
        <w:rPr>
          <w:rFonts w:ascii="Arial" w:hAnsi="Arial" w:cs="Arial"/>
        </w:rPr>
        <w:t>What steps are being taken by the City planning department to stop developers from taking advantage of the situation of having no L</w:t>
      </w:r>
      <w:r w:rsidR="00D83667">
        <w:rPr>
          <w:rFonts w:ascii="Arial" w:hAnsi="Arial" w:cs="Arial"/>
        </w:rPr>
        <w:t>ocal Planning Policies</w:t>
      </w:r>
      <w:r w:rsidRPr="000614A4">
        <w:rPr>
          <w:rFonts w:ascii="Arial" w:hAnsi="Arial" w:cs="Arial"/>
        </w:rPr>
        <w:t xml:space="preserve"> in place?</w:t>
      </w:r>
    </w:p>
    <w:p w14:paraId="3128592A" w14:textId="77777777" w:rsidR="00D83667" w:rsidRPr="000614A4" w:rsidRDefault="00D83667" w:rsidP="008F7628">
      <w:pPr>
        <w:jc w:val="both"/>
        <w:rPr>
          <w:rFonts w:ascii="Arial" w:hAnsi="Arial" w:cs="Arial"/>
        </w:rPr>
      </w:pPr>
    </w:p>
    <w:p w14:paraId="0EA03614" w14:textId="3CE5B05F" w:rsidR="008F7628" w:rsidRPr="000614A4" w:rsidRDefault="008F7628" w:rsidP="008F7628">
      <w:pPr>
        <w:jc w:val="both"/>
        <w:rPr>
          <w:rFonts w:ascii="Arial" w:hAnsi="Arial" w:cs="Arial"/>
        </w:rPr>
      </w:pPr>
      <w:r w:rsidRPr="000614A4">
        <w:rPr>
          <w:rFonts w:ascii="Arial" w:hAnsi="Arial" w:cs="Arial"/>
        </w:rPr>
        <w:t>Do they realise that the longer we have no LPPs, the harder it will be to stop Nedlands from being planned by developers instead of planned by our City planners?</w:t>
      </w:r>
    </w:p>
    <w:p w14:paraId="52ABEFCC" w14:textId="291B434C" w:rsidR="00FA3C30" w:rsidRPr="000614A4" w:rsidRDefault="00FA3C30" w:rsidP="008F7628">
      <w:pPr>
        <w:jc w:val="both"/>
        <w:rPr>
          <w:rFonts w:ascii="Arial" w:hAnsi="Arial" w:cs="Arial"/>
        </w:rPr>
      </w:pPr>
    </w:p>
    <w:p w14:paraId="15F17A74" w14:textId="2C219B55" w:rsidR="00FA3C30" w:rsidRPr="000614A4" w:rsidRDefault="00FA3C30" w:rsidP="008F7628">
      <w:pPr>
        <w:jc w:val="both"/>
        <w:rPr>
          <w:rFonts w:ascii="Arial" w:hAnsi="Arial" w:cs="Arial"/>
        </w:rPr>
      </w:pPr>
      <w:r w:rsidRPr="000614A4">
        <w:rPr>
          <w:rFonts w:ascii="Arial" w:hAnsi="Arial" w:cs="Arial"/>
        </w:rPr>
        <w:t>Answer 2</w:t>
      </w:r>
    </w:p>
    <w:p w14:paraId="33474E45" w14:textId="0C553CB7" w:rsidR="008F7628" w:rsidRDefault="00D83667" w:rsidP="008F7628">
      <w:pPr>
        <w:jc w:val="both"/>
        <w:rPr>
          <w:rFonts w:ascii="Arial" w:hAnsi="Arial" w:cs="Arial"/>
        </w:rPr>
      </w:pPr>
      <w:r w:rsidRPr="00D83667">
        <w:rPr>
          <w:rFonts w:ascii="Arial" w:hAnsi="Arial" w:cs="Arial"/>
        </w:rPr>
        <w:t>Nil. L</w:t>
      </w:r>
      <w:r>
        <w:rPr>
          <w:rFonts w:ascii="Arial" w:hAnsi="Arial" w:cs="Arial"/>
        </w:rPr>
        <w:t>ocal Planning Policies</w:t>
      </w:r>
      <w:r w:rsidRPr="00D83667">
        <w:rPr>
          <w:rFonts w:ascii="Arial" w:hAnsi="Arial" w:cs="Arial"/>
        </w:rPr>
        <w:t xml:space="preserve"> are not a mechanism for stopping development.</w:t>
      </w:r>
    </w:p>
    <w:p w14:paraId="6DA6BFDE" w14:textId="77777777" w:rsidR="00D83667" w:rsidRPr="000614A4" w:rsidRDefault="00D83667" w:rsidP="008F7628">
      <w:pPr>
        <w:jc w:val="both"/>
        <w:rPr>
          <w:rFonts w:ascii="Arial" w:hAnsi="Arial" w:cs="Arial"/>
        </w:rPr>
      </w:pPr>
    </w:p>
    <w:p w14:paraId="66C14AD7" w14:textId="77777777" w:rsidR="008F7628" w:rsidRPr="000614A4" w:rsidRDefault="008F7628" w:rsidP="008F7628">
      <w:pPr>
        <w:jc w:val="both"/>
        <w:rPr>
          <w:rFonts w:ascii="Arial" w:hAnsi="Arial" w:cs="Arial"/>
        </w:rPr>
      </w:pPr>
      <w:r w:rsidRPr="000614A4">
        <w:rPr>
          <w:rFonts w:ascii="Arial" w:hAnsi="Arial" w:cs="Arial"/>
        </w:rPr>
        <w:t>Question 3</w:t>
      </w:r>
    </w:p>
    <w:p w14:paraId="7CB97D59" w14:textId="0ADB72DF" w:rsidR="008F7628" w:rsidRPr="000614A4" w:rsidRDefault="008F7628" w:rsidP="008F7628">
      <w:pPr>
        <w:jc w:val="both"/>
        <w:rPr>
          <w:rFonts w:ascii="Arial" w:hAnsi="Arial" w:cs="Arial"/>
        </w:rPr>
      </w:pPr>
      <w:r w:rsidRPr="000614A4">
        <w:rPr>
          <w:rFonts w:ascii="Arial" w:hAnsi="Arial" w:cs="Arial"/>
        </w:rPr>
        <w:t xml:space="preserve">Are the City planners going to create any useful </w:t>
      </w:r>
      <w:r w:rsidR="00D83667">
        <w:rPr>
          <w:rFonts w:ascii="Arial" w:hAnsi="Arial" w:cs="Arial"/>
        </w:rPr>
        <w:t>Local Planning Policies</w:t>
      </w:r>
      <w:r w:rsidRPr="000614A4">
        <w:rPr>
          <w:rFonts w:ascii="Arial" w:hAnsi="Arial" w:cs="Arial"/>
        </w:rPr>
        <w:t>, or just continue to write laneway L</w:t>
      </w:r>
      <w:r w:rsidR="00D83667">
        <w:rPr>
          <w:rFonts w:ascii="Arial" w:hAnsi="Arial" w:cs="Arial"/>
        </w:rPr>
        <w:t>ocal Planning Policies</w:t>
      </w:r>
      <w:r w:rsidRPr="000614A4">
        <w:rPr>
          <w:rFonts w:ascii="Arial" w:hAnsi="Arial" w:cs="Arial"/>
        </w:rPr>
        <w:t>?</w:t>
      </w:r>
    </w:p>
    <w:p w14:paraId="033F8C27" w14:textId="37F06DA4" w:rsidR="00FA3C30" w:rsidRPr="000614A4" w:rsidRDefault="00FA3C30" w:rsidP="008F7628">
      <w:pPr>
        <w:jc w:val="both"/>
        <w:rPr>
          <w:rFonts w:ascii="Arial" w:hAnsi="Arial" w:cs="Arial"/>
        </w:rPr>
      </w:pPr>
    </w:p>
    <w:p w14:paraId="1DAAEC46" w14:textId="6DFB505A" w:rsidR="00FA3C30" w:rsidRPr="000614A4" w:rsidRDefault="00FA3C30" w:rsidP="008F7628">
      <w:pPr>
        <w:jc w:val="both"/>
        <w:rPr>
          <w:rFonts w:ascii="Arial" w:hAnsi="Arial" w:cs="Arial"/>
        </w:rPr>
      </w:pPr>
      <w:r w:rsidRPr="000614A4">
        <w:rPr>
          <w:rFonts w:ascii="Arial" w:hAnsi="Arial" w:cs="Arial"/>
        </w:rPr>
        <w:t xml:space="preserve">Answer </w:t>
      </w:r>
      <w:r w:rsidR="00D83667">
        <w:rPr>
          <w:rFonts w:ascii="Arial" w:hAnsi="Arial" w:cs="Arial"/>
        </w:rPr>
        <w:t>3</w:t>
      </w:r>
    </w:p>
    <w:p w14:paraId="778F5AC1" w14:textId="14438EBA" w:rsidR="00FA3C30" w:rsidRPr="000614A4" w:rsidRDefault="00D83667" w:rsidP="008F7628">
      <w:pPr>
        <w:jc w:val="both"/>
        <w:rPr>
          <w:rFonts w:ascii="Arial" w:hAnsi="Arial" w:cs="Arial"/>
        </w:rPr>
      </w:pPr>
      <w:r w:rsidRPr="00D83667">
        <w:rPr>
          <w:rFonts w:ascii="Arial" w:hAnsi="Arial" w:cs="Arial"/>
        </w:rPr>
        <w:t>This appears to be a rhetorical statement.</w:t>
      </w:r>
    </w:p>
    <w:p w14:paraId="72CFD265" w14:textId="29C76601" w:rsidR="00950C10" w:rsidRDefault="00950C10" w:rsidP="00950C10"/>
    <w:p w14:paraId="61A0EAD6" w14:textId="755DEF9A" w:rsidR="00950C10" w:rsidRDefault="00950C10" w:rsidP="00950C10"/>
    <w:p w14:paraId="427757BB" w14:textId="369365EE" w:rsidR="00950C10" w:rsidRDefault="00950C10" w:rsidP="00950C10">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 w:name="_Toc37766240"/>
      <w:r>
        <w:rPr>
          <w:rFonts w:ascii="Arial" w:hAnsi="Arial" w:cs="Arial"/>
          <w:sz w:val="24"/>
          <w:szCs w:val="24"/>
          <w:u w:val="none"/>
        </w:rPr>
        <w:t xml:space="preserve">Mrs Paula Meling, 32 Philip </w:t>
      </w:r>
      <w:r w:rsidR="00223B24">
        <w:rPr>
          <w:rFonts w:ascii="Arial" w:hAnsi="Arial" w:cs="Arial"/>
          <w:sz w:val="24"/>
          <w:szCs w:val="24"/>
          <w:u w:val="none"/>
        </w:rPr>
        <w:t>R</w:t>
      </w:r>
      <w:r>
        <w:rPr>
          <w:rFonts w:ascii="Arial" w:hAnsi="Arial" w:cs="Arial"/>
          <w:sz w:val="24"/>
          <w:szCs w:val="24"/>
          <w:u w:val="none"/>
        </w:rPr>
        <w:t>oad, Dalkeith</w:t>
      </w:r>
      <w:bookmarkEnd w:id="10"/>
    </w:p>
    <w:p w14:paraId="660769C1" w14:textId="77777777" w:rsidR="00317F42" w:rsidRPr="00317F42" w:rsidRDefault="00317F42" w:rsidP="00A37A77">
      <w:pPr>
        <w:jc w:val="both"/>
      </w:pPr>
    </w:p>
    <w:p w14:paraId="6A7D5765" w14:textId="77777777" w:rsidR="00132DBC" w:rsidRDefault="00132DBC" w:rsidP="00132DBC">
      <w:pPr>
        <w:pStyle w:val="PlainText"/>
        <w:jc w:val="both"/>
      </w:pPr>
      <w:bookmarkStart w:id="11" w:name="_Hlk37100112"/>
      <w:r>
        <w:t>Question 1</w:t>
      </w:r>
    </w:p>
    <w:p w14:paraId="5A77D2AE" w14:textId="658EBB0B" w:rsidR="00132DBC" w:rsidRDefault="00132DBC" w:rsidP="00132DBC">
      <w:pPr>
        <w:pStyle w:val="PlainText"/>
        <w:jc w:val="both"/>
      </w:pPr>
      <w:r>
        <w:t>How will you ensure that the character and amenity of our neighbourhood is retained?</w:t>
      </w:r>
    </w:p>
    <w:p w14:paraId="2FAA90C7" w14:textId="77777777" w:rsidR="00132DBC" w:rsidRDefault="00132DBC" w:rsidP="00132DBC">
      <w:pPr>
        <w:pStyle w:val="PlainText"/>
        <w:jc w:val="both"/>
      </w:pPr>
    </w:p>
    <w:p w14:paraId="366BC11D" w14:textId="77777777" w:rsidR="00132DBC" w:rsidRDefault="00132DBC" w:rsidP="00132DBC">
      <w:pPr>
        <w:pStyle w:val="PlainText"/>
        <w:jc w:val="both"/>
      </w:pPr>
      <w:r>
        <w:t>Answer 1</w:t>
      </w:r>
    </w:p>
    <w:p w14:paraId="41DA32A1" w14:textId="6FF21DBD" w:rsidR="00132DBC" w:rsidRDefault="00132DBC" w:rsidP="00132DBC">
      <w:pPr>
        <w:pStyle w:val="PlainText"/>
        <w:jc w:val="both"/>
      </w:pPr>
      <w:r>
        <w:t>Through the provisions of the LPS3 and Local Planning Policies.</w:t>
      </w:r>
    </w:p>
    <w:p w14:paraId="6AD52706" w14:textId="77777777" w:rsidR="00132DBC" w:rsidRDefault="00132DBC" w:rsidP="00132DBC">
      <w:pPr>
        <w:pStyle w:val="PlainText"/>
        <w:jc w:val="both"/>
      </w:pPr>
    </w:p>
    <w:p w14:paraId="0E46F789" w14:textId="77777777" w:rsidR="00132DBC" w:rsidRDefault="00132DBC" w:rsidP="00132DBC">
      <w:pPr>
        <w:pStyle w:val="PlainText"/>
        <w:jc w:val="both"/>
      </w:pPr>
    </w:p>
    <w:p w14:paraId="6603F29B" w14:textId="77777777" w:rsidR="00132DBC" w:rsidRDefault="00132DBC" w:rsidP="00132DBC">
      <w:pPr>
        <w:pStyle w:val="PlainText"/>
        <w:jc w:val="both"/>
      </w:pPr>
      <w:r>
        <w:t>Questions 2</w:t>
      </w:r>
    </w:p>
    <w:p w14:paraId="5392FB0A" w14:textId="28C58194" w:rsidR="00132DBC" w:rsidRDefault="00132DBC" w:rsidP="00132DBC">
      <w:pPr>
        <w:pStyle w:val="PlainText"/>
        <w:jc w:val="both"/>
      </w:pPr>
      <w:r>
        <w:t xml:space="preserve">How can you agree to any development before a Precinct Plan has been created or implemented? </w:t>
      </w:r>
    </w:p>
    <w:p w14:paraId="3C08D911" w14:textId="77777777" w:rsidR="00132DBC" w:rsidRDefault="00132DBC" w:rsidP="00132DBC">
      <w:pPr>
        <w:pStyle w:val="PlainText"/>
        <w:jc w:val="both"/>
      </w:pPr>
    </w:p>
    <w:p w14:paraId="23AFBF6B" w14:textId="77777777" w:rsidR="00132DBC" w:rsidRDefault="00132DBC" w:rsidP="00132DBC">
      <w:pPr>
        <w:pStyle w:val="PlainText"/>
        <w:jc w:val="both"/>
      </w:pPr>
      <w:r>
        <w:t>Answer 2</w:t>
      </w:r>
    </w:p>
    <w:p w14:paraId="48B59848" w14:textId="007AB39A" w:rsidR="00132DBC" w:rsidRDefault="00132DBC" w:rsidP="00132DBC">
      <w:pPr>
        <w:pStyle w:val="PlainText"/>
        <w:jc w:val="both"/>
      </w:pPr>
      <w:r>
        <w:t>Development Applications are assessed against the planning framework that exists. A Precinct Plan is not required in order to assess an application.</w:t>
      </w:r>
    </w:p>
    <w:bookmarkEnd w:id="11"/>
    <w:p w14:paraId="799FE057" w14:textId="77777777" w:rsidR="00132DBC" w:rsidRDefault="00132DBC" w:rsidP="00132DBC">
      <w:pPr>
        <w:pStyle w:val="PlainText"/>
        <w:jc w:val="both"/>
      </w:pPr>
    </w:p>
    <w:p w14:paraId="7DA830AC" w14:textId="12ABF635" w:rsidR="00FA3C30" w:rsidRDefault="00FA3C3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086DC5C1" w14:textId="080563C3" w:rsidR="00FA3C30" w:rsidRDefault="00FA3C30" w:rsidP="00FA3C30">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 w:name="_Toc37766241"/>
      <w:r>
        <w:rPr>
          <w:rFonts w:ascii="Arial" w:hAnsi="Arial" w:cs="Arial"/>
          <w:sz w:val="24"/>
          <w:szCs w:val="24"/>
          <w:u w:val="none"/>
        </w:rPr>
        <w:t>Mr Ian Love, 70 Kingsway, Nedlands</w:t>
      </w:r>
      <w:bookmarkEnd w:id="12"/>
    </w:p>
    <w:p w14:paraId="51D0D707" w14:textId="53D6014E" w:rsidR="00FA3C30" w:rsidRDefault="00FA3C30" w:rsidP="00FA3C30"/>
    <w:p w14:paraId="2AFC7BD6" w14:textId="77777777" w:rsidR="00A37A77" w:rsidRDefault="00A37A77" w:rsidP="00A37A77">
      <w:pPr>
        <w:pStyle w:val="PlainText"/>
        <w:jc w:val="both"/>
      </w:pPr>
      <w:bookmarkStart w:id="13" w:name="_Hlk37099929"/>
      <w:r>
        <w:t>Question 1</w:t>
      </w:r>
    </w:p>
    <w:p w14:paraId="53DA273E" w14:textId="0B405F06" w:rsidR="00A37A77" w:rsidRDefault="00A37A77" w:rsidP="00A37A77">
      <w:pPr>
        <w:pStyle w:val="PlainText"/>
        <w:jc w:val="both"/>
      </w:pPr>
      <w:r>
        <w:t>What arrangements are being made to enable residents to address the Council via video conference</w:t>
      </w:r>
      <w:r w:rsidR="00D16B59">
        <w:t>.</w:t>
      </w:r>
    </w:p>
    <w:p w14:paraId="732B8E7B" w14:textId="1B50DC38" w:rsidR="00A37A77" w:rsidRDefault="00A37A77" w:rsidP="00A37A77">
      <w:pPr>
        <w:pStyle w:val="PlainText"/>
        <w:jc w:val="both"/>
      </w:pPr>
      <w:r>
        <w:lastRenderedPageBreak/>
        <w:t>Answer 1</w:t>
      </w:r>
    </w:p>
    <w:p w14:paraId="398BB4B7" w14:textId="4454141B" w:rsidR="00A37A77" w:rsidRDefault="00A37A77" w:rsidP="00A37A77">
      <w:pPr>
        <w:pStyle w:val="PlainText"/>
        <w:jc w:val="both"/>
      </w:pPr>
      <w:r>
        <w:t>This option is not available residents presently.  Members of the public wishing to address Council must submit their speech in writing which will be read out at the meeting. Meetings are being livestreamed</w:t>
      </w:r>
      <w:r w:rsidR="00441414">
        <w:t>.</w:t>
      </w:r>
      <w:r>
        <w:t xml:space="preserve">  This meets the new requirements of the Local Government (Administration) Regulations 1996, reg14D, which provides for the submission of public questions before the meeting in the event of a state of emergency.</w:t>
      </w:r>
    </w:p>
    <w:p w14:paraId="3FA0B21D" w14:textId="77777777" w:rsidR="00A37A77" w:rsidRDefault="00A37A77" w:rsidP="00A37A77">
      <w:pPr>
        <w:pStyle w:val="PlainText"/>
        <w:jc w:val="both"/>
      </w:pPr>
    </w:p>
    <w:p w14:paraId="08F5497F" w14:textId="77777777" w:rsidR="00D16B59" w:rsidRDefault="00A37A77" w:rsidP="00A37A77">
      <w:pPr>
        <w:pStyle w:val="PlainText"/>
        <w:jc w:val="both"/>
      </w:pPr>
      <w:r>
        <w:t>Q</w:t>
      </w:r>
      <w:r w:rsidR="00D16B59">
        <w:t>uestion 2</w:t>
      </w:r>
    </w:p>
    <w:p w14:paraId="12DDD004" w14:textId="53AC02D3" w:rsidR="00A37A77" w:rsidRDefault="00A37A77" w:rsidP="00A37A77">
      <w:pPr>
        <w:pStyle w:val="PlainText"/>
        <w:jc w:val="both"/>
      </w:pPr>
      <w:r>
        <w:t>Please confirm that there are no limits on the number of people who can address the Council so long as the same points/topics are not being covered?</w:t>
      </w:r>
    </w:p>
    <w:p w14:paraId="6281D5E2" w14:textId="77777777" w:rsidR="00A37A77" w:rsidRDefault="00A37A77" w:rsidP="00A37A77">
      <w:pPr>
        <w:pStyle w:val="PlainText"/>
        <w:jc w:val="both"/>
      </w:pPr>
    </w:p>
    <w:p w14:paraId="69757FD8" w14:textId="77777777" w:rsidR="00D16B59" w:rsidRDefault="00A37A77" w:rsidP="00A37A77">
      <w:pPr>
        <w:pStyle w:val="PlainText"/>
        <w:jc w:val="both"/>
      </w:pPr>
      <w:r>
        <w:t>Answer 2</w:t>
      </w:r>
    </w:p>
    <w:p w14:paraId="29F7344B" w14:textId="13753C31" w:rsidR="00A37A77" w:rsidRDefault="00A37A77" w:rsidP="00A37A77">
      <w:pPr>
        <w:pStyle w:val="PlainText"/>
        <w:jc w:val="both"/>
      </w:pPr>
      <w:r>
        <w:t>Standing Orders Local Law still applies</w:t>
      </w:r>
      <w:r w:rsidR="00223B24">
        <w:t>,</w:t>
      </w:r>
      <w:r>
        <w:t xml:space="preserve"> and addresses are restricted to 2 </w:t>
      </w:r>
      <w:r w:rsidR="00223B24">
        <w:t>speakers</w:t>
      </w:r>
      <w:r>
        <w:t xml:space="preserve"> for and 2 speakers against each item. Council can resolve to allow additional speakers should they wish to do so.</w:t>
      </w:r>
    </w:p>
    <w:bookmarkEnd w:id="13"/>
    <w:p w14:paraId="60FB7DE7" w14:textId="4590A124" w:rsidR="00C018B1" w:rsidRDefault="00C018B1" w:rsidP="00FA3C30">
      <w:pPr>
        <w:pStyle w:val="PlainText"/>
      </w:pPr>
    </w:p>
    <w:p w14:paraId="5882AAE8" w14:textId="77777777" w:rsidR="00D62342" w:rsidRDefault="00D62342" w:rsidP="00FA3C30">
      <w:pPr>
        <w:pStyle w:val="PlainText"/>
      </w:pPr>
    </w:p>
    <w:p w14:paraId="509FF011" w14:textId="3D4BBDF0" w:rsidR="00C018B1" w:rsidRPr="004D18D3" w:rsidRDefault="00C018B1" w:rsidP="004D18D3">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4" w:name="_Toc37766242"/>
      <w:r w:rsidRPr="004D18D3">
        <w:rPr>
          <w:rFonts w:ascii="Arial" w:hAnsi="Arial" w:cs="Arial"/>
          <w:sz w:val="24"/>
          <w:szCs w:val="24"/>
          <w:u w:val="none"/>
        </w:rPr>
        <w:t xml:space="preserve">David Townsend, 4 Broome </w:t>
      </w:r>
      <w:r w:rsidR="00223B24">
        <w:rPr>
          <w:rFonts w:ascii="Arial" w:hAnsi="Arial" w:cs="Arial"/>
          <w:sz w:val="24"/>
          <w:szCs w:val="24"/>
          <w:u w:val="none"/>
        </w:rPr>
        <w:t>S</w:t>
      </w:r>
      <w:r w:rsidRPr="004D18D3">
        <w:rPr>
          <w:rFonts w:ascii="Arial" w:hAnsi="Arial" w:cs="Arial"/>
          <w:sz w:val="24"/>
          <w:szCs w:val="24"/>
          <w:u w:val="none"/>
        </w:rPr>
        <w:t xml:space="preserve">treet, </w:t>
      </w:r>
      <w:r w:rsidR="004D18D3">
        <w:rPr>
          <w:rFonts w:ascii="Arial" w:hAnsi="Arial" w:cs="Arial"/>
          <w:sz w:val="24"/>
          <w:szCs w:val="24"/>
          <w:u w:val="none"/>
        </w:rPr>
        <w:t>N</w:t>
      </w:r>
      <w:r w:rsidRPr="004D18D3">
        <w:rPr>
          <w:rFonts w:ascii="Arial" w:hAnsi="Arial" w:cs="Arial"/>
          <w:sz w:val="24"/>
          <w:szCs w:val="24"/>
          <w:u w:val="none"/>
        </w:rPr>
        <w:t>edlands</w:t>
      </w:r>
      <w:bookmarkEnd w:id="14"/>
    </w:p>
    <w:p w14:paraId="22C9ADC5" w14:textId="77777777" w:rsidR="00C018B1" w:rsidRDefault="00C018B1" w:rsidP="00C018B1">
      <w:pPr>
        <w:rPr>
          <w:rFonts w:ascii="Arial" w:hAnsi="Arial" w:cs="Arial"/>
          <w:szCs w:val="24"/>
        </w:rPr>
      </w:pPr>
    </w:p>
    <w:p w14:paraId="2E1C2021" w14:textId="1ED6B404" w:rsidR="00C018B1" w:rsidRDefault="00C018B1" w:rsidP="004D18D3">
      <w:pPr>
        <w:jc w:val="both"/>
        <w:rPr>
          <w:rFonts w:ascii="Arial" w:hAnsi="Arial" w:cs="Arial"/>
          <w:szCs w:val="24"/>
        </w:rPr>
      </w:pPr>
      <w:bookmarkStart w:id="15" w:name="_Hlk37100280"/>
      <w:r w:rsidRPr="00097F7B">
        <w:rPr>
          <w:rFonts w:ascii="Arial" w:hAnsi="Arial" w:cs="Arial"/>
          <w:szCs w:val="24"/>
        </w:rPr>
        <w:t>Why are council insisting on moving forward with JDAPs in the current state of emergency</w:t>
      </w:r>
      <w:r w:rsidR="004D18D3">
        <w:rPr>
          <w:rFonts w:ascii="Arial" w:hAnsi="Arial" w:cs="Arial"/>
          <w:szCs w:val="24"/>
        </w:rPr>
        <w:t>?</w:t>
      </w:r>
      <w:r w:rsidRPr="00097F7B">
        <w:rPr>
          <w:rFonts w:ascii="Arial" w:hAnsi="Arial" w:cs="Arial"/>
          <w:szCs w:val="24"/>
        </w:rPr>
        <w:t xml:space="preserve"> </w:t>
      </w:r>
    </w:p>
    <w:p w14:paraId="0809695C" w14:textId="77777777" w:rsidR="00C018B1" w:rsidRDefault="00C018B1" w:rsidP="00C018B1">
      <w:pPr>
        <w:rPr>
          <w:rFonts w:ascii="Arial" w:hAnsi="Arial" w:cs="Arial"/>
          <w:szCs w:val="24"/>
        </w:rPr>
      </w:pPr>
    </w:p>
    <w:p w14:paraId="6C1B99F4" w14:textId="1E3B0BA1" w:rsidR="00C018B1" w:rsidRDefault="004D18D3" w:rsidP="00C018B1">
      <w:pPr>
        <w:rPr>
          <w:rFonts w:ascii="Arial" w:hAnsi="Arial" w:cs="Arial"/>
          <w:szCs w:val="24"/>
        </w:rPr>
      </w:pPr>
      <w:r>
        <w:rPr>
          <w:rFonts w:ascii="Arial" w:hAnsi="Arial" w:cs="Arial"/>
          <w:szCs w:val="24"/>
        </w:rPr>
        <w:t>Answer</w:t>
      </w:r>
    </w:p>
    <w:p w14:paraId="57D2F6BD" w14:textId="77777777" w:rsidR="00A37A77" w:rsidRDefault="00A37A77" w:rsidP="00A37A77">
      <w:pPr>
        <w:pStyle w:val="PlainText"/>
      </w:pPr>
      <w:r>
        <w:t>Council is unable to suspend processing of Development Applications.</w:t>
      </w:r>
    </w:p>
    <w:bookmarkEnd w:id="15"/>
    <w:p w14:paraId="1AB94530" w14:textId="77777777" w:rsidR="00C018B1" w:rsidRDefault="00C018B1" w:rsidP="00FA3C30">
      <w:pPr>
        <w:pStyle w:val="PlainText"/>
      </w:pPr>
    </w:p>
    <w:p w14:paraId="712D4B6B" w14:textId="77777777" w:rsidR="004D18D3" w:rsidRDefault="004D18D3" w:rsidP="00FA3C30">
      <w:pPr>
        <w:pStyle w:val="PlainText"/>
      </w:pPr>
    </w:p>
    <w:p w14:paraId="4A478749" w14:textId="1A413D41" w:rsidR="004D18D3" w:rsidRDefault="004D18D3" w:rsidP="004D18D3">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6" w:name="_Toc37766243"/>
      <w:bookmarkStart w:id="17" w:name="_Hlk36716135"/>
      <w:r>
        <w:rPr>
          <w:rFonts w:ascii="Arial" w:hAnsi="Arial" w:cs="Arial"/>
          <w:sz w:val="24"/>
          <w:szCs w:val="24"/>
          <w:u w:val="none"/>
        </w:rPr>
        <w:t>Ms Julie Driscoll Gardner, 30 Pine Tree Lane, Mt Claremont</w:t>
      </w:r>
      <w:bookmarkEnd w:id="16"/>
    </w:p>
    <w:p w14:paraId="53D7973E" w14:textId="10D1FAF2" w:rsidR="004D18D3" w:rsidRPr="004D18D3" w:rsidRDefault="004D18D3" w:rsidP="004D18D3">
      <w:pPr>
        <w:jc w:val="both"/>
        <w:rPr>
          <w:rFonts w:ascii="Arial" w:hAnsi="Arial" w:cs="Arial"/>
        </w:rPr>
      </w:pPr>
    </w:p>
    <w:p w14:paraId="6294CC16" w14:textId="1F4222BC" w:rsidR="004D18D3" w:rsidRDefault="004D18D3" w:rsidP="004D18D3">
      <w:pPr>
        <w:jc w:val="both"/>
        <w:rPr>
          <w:rFonts w:ascii="Arial" w:hAnsi="Arial" w:cs="Arial"/>
        </w:rPr>
      </w:pPr>
      <w:bookmarkStart w:id="18" w:name="_Hlk37100437"/>
      <w:r>
        <w:rPr>
          <w:rFonts w:ascii="Arial" w:hAnsi="Arial" w:cs="Arial"/>
        </w:rPr>
        <w:t>Question</w:t>
      </w:r>
    </w:p>
    <w:p w14:paraId="11E99522" w14:textId="139AA1A4" w:rsidR="004D18D3" w:rsidRDefault="004D18D3" w:rsidP="004D18D3">
      <w:pPr>
        <w:jc w:val="both"/>
        <w:rPr>
          <w:rFonts w:ascii="Arial" w:hAnsi="Arial" w:cs="Arial"/>
        </w:rPr>
      </w:pPr>
      <w:r>
        <w:rPr>
          <w:rFonts w:ascii="Arial" w:hAnsi="Arial" w:cs="Arial"/>
        </w:rPr>
        <w:t>Is it possible to have some sort of “Community Care” Card? People who are not following virus social distancing or other safety measures can be either grateful for information given or think they are not included in the restrictions. If (after screening/training) we had something to identify our educative role it would help those of us reminding, especially young people, that the matter can’t be laughed off as they can be reported to council.</w:t>
      </w:r>
    </w:p>
    <w:bookmarkEnd w:id="17"/>
    <w:p w14:paraId="2E37DD75" w14:textId="303792EB" w:rsidR="004D18D3" w:rsidRDefault="004D18D3" w:rsidP="004D18D3">
      <w:pPr>
        <w:jc w:val="both"/>
        <w:rPr>
          <w:rFonts w:ascii="Arial" w:hAnsi="Arial" w:cs="Arial"/>
        </w:rPr>
      </w:pPr>
    </w:p>
    <w:p w14:paraId="5F0C0ACD" w14:textId="68CE76A9" w:rsidR="004D18D3" w:rsidRDefault="004D18D3" w:rsidP="004D18D3">
      <w:pPr>
        <w:jc w:val="both"/>
        <w:rPr>
          <w:rFonts w:ascii="Arial" w:hAnsi="Arial" w:cs="Arial"/>
        </w:rPr>
      </w:pPr>
      <w:r>
        <w:rPr>
          <w:rFonts w:ascii="Arial" w:hAnsi="Arial" w:cs="Arial"/>
        </w:rPr>
        <w:t>Answer</w:t>
      </w:r>
    </w:p>
    <w:p w14:paraId="099A25D0" w14:textId="077B60E6" w:rsidR="006F092E" w:rsidRDefault="006F092E" w:rsidP="006F092E">
      <w:pPr>
        <w:jc w:val="both"/>
        <w:rPr>
          <w:rFonts w:ascii="Arial" w:hAnsi="Arial" w:cs="Arial"/>
          <w:szCs w:val="24"/>
        </w:rPr>
      </w:pPr>
      <w:r>
        <w:rPr>
          <w:rFonts w:ascii="Arial" w:hAnsi="Arial" w:cs="Arial"/>
          <w:szCs w:val="24"/>
        </w:rPr>
        <w:t>The City isn’t planning on a Community Care card but appreciates the desire to be part of the solution.  We don’t encourage manual handling without appropriate hygiene practices in place.  The City is actively communicating at all levels the need for everyone to practice good social distancing.</w:t>
      </w:r>
      <w:r w:rsidR="000F4A5A">
        <w:rPr>
          <w:rFonts w:ascii="Arial" w:hAnsi="Arial" w:cs="Arial"/>
          <w:szCs w:val="24"/>
        </w:rPr>
        <w:t xml:space="preserve">  Should </w:t>
      </w:r>
      <w:r w:rsidR="00FD346C">
        <w:rPr>
          <w:rFonts w:ascii="Arial" w:hAnsi="Arial" w:cs="Arial"/>
          <w:szCs w:val="24"/>
        </w:rPr>
        <w:t xml:space="preserve">non-compliance with State directives be occurring </w:t>
      </w:r>
      <w:r w:rsidR="00183441">
        <w:rPr>
          <w:rFonts w:ascii="Arial" w:hAnsi="Arial" w:cs="Arial"/>
          <w:szCs w:val="24"/>
        </w:rPr>
        <w:t>please contact the Police</w:t>
      </w:r>
      <w:r w:rsidR="00AF6582">
        <w:rPr>
          <w:rFonts w:ascii="Arial" w:hAnsi="Arial" w:cs="Arial"/>
          <w:szCs w:val="24"/>
        </w:rPr>
        <w:t xml:space="preserve">, if </w:t>
      </w:r>
      <w:r w:rsidR="008510AB">
        <w:rPr>
          <w:rFonts w:ascii="Arial" w:hAnsi="Arial" w:cs="Arial"/>
          <w:szCs w:val="24"/>
        </w:rPr>
        <w:t xml:space="preserve">reason doesn’t </w:t>
      </w:r>
      <w:r w:rsidR="007772EF">
        <w:rPr>
          <w:rFonts w:ascii="Arial" w:hAnsi="Arial" w:cs="Arial"/>
          <w:szCs w:val="24"/>
        </w:rPr>
        <w:t>prevail.</w:t>
      </w:r>
    </w:p>
    <w:bookmarkEnd w:id="18"/>
    <w:p w14:paraId="53FCFE67" w14:textId="77777777" w:rsidR="00FA3C30" w:rsidRPr="004D18D3" w:rsidRDefault="00FA3C30" w:rsidP="004D18D3">
      <w:pPr>
        <w:jc w:val="both"/>
        <w:rPr>
          <w:rFonts w:ascii="Arial" w:hAnsi="Arial" w:cs="Arial"/>
        </w:rPr>
      </w:pPr>
    </w:p>
    <w:p w14:paraId="1DBAC1B6" w14:textId="2582EFBE" w:rsidR="00317F42" w:rsidRDefault="00317F42">
      <w:pPr>
        <w:rPr>
          <w:rFonts w:ascii="Arial" w:hAnsi="Arial" w:cs="Arial"/>
          <w:b/>
          <w:kern w:val="28"/>
          <w:szCs w:val="24"/>
        </w:rPr>
      </w:pPr>
    </w:p>
    <w:p w14:paraId="200BC024" w14:textId="4571118A"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9" w:name="_Toc37766244"/>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19"/>
    </w:p>
    <w:p w14:paraId="766494F0" w14:textId="33C74C0E" w:rsidR="00166939" w:rsidRDefault="00166939" w:rsidP="00166939">
      <w:pPr>
        <w:tabs>
          <w:tab w:val="left" w:pos="720"/>
          <w:tab w:val="left" w:pos="1440"/>
          <w:tab w:val="left" w:pos="2410"/>
          <w:tab w:val="left" w:pos="2977"/>
          <w:tab w:val="right" w:pos="8505"/>
        </w:tabs>
        <w:jc w:val="both"/>
        <w:rPr>
          <w:rFonts w:ascii="Arial" w:hAnsi="Arial" w:cs="Arial"/>
          <w:szCs w:val="24"/>
        </w:rPr>
      </w:pPr>
    </w:p>
    <w:p w14:paraId="5945CCF9" w14:textId="754A5D63" w:rsidR="00166939" w:rsidRDefault="00166939" w:rsidP="00D16B59">
      <w:pPr>
        <w:pStyle w:val="PlainText"/>
      </w:pPr>
      <w:r>
        <w:rPr>
          <w:rFonts w:cs="Arial"/>
          <w:szCs w:val="24"/>
        </w:rPr>
        <w:t xml:space="preserve">Mrs Bronwyn Stuckey, </w:t>
      </w:r>
      <w:r>
        <w:t>26 Kingsway, Nedlands</w:t>
      </w:r>
      <w:r>
        <w:tab/>
      </w:r>
      <w:r>
        <w:tab/>
      </w:r>
      <w:r>
        <w:tab/>
      </w:r>
      <w:r>
        <w:tab/>
        <w:t>PD05.20</w:t>
      </w:r>
    </w:p>
    <w:p w14:paraId="7FDE43E8" w14:textId="06209540" w:rsidR="00166939" w:rsidRDefault="00D16B59" w:rsidP="00166939">
      <w:pPr>
        <w:tabs>
          <w:tab w:val="left" w:pos="720"/>
          <w:tab w:val="left" w:pos="1440"/>
          <w:tab w:val="left" w:pos="2410"/>
          <w:tab w:val="left" w:pos="2977"/>
          <w:tab w:val="right" w:pos="8505"/>
        </w:tabs>
        <w:jc w:val="both"/>
        <w:rPr>
          <w:rFonts w:ascii="Arial" w:hAnsi="Arial" w:cs="Arial"/>
          <w:szCs w:val="24"/>
        </w:rPr>
      </w:pPr>
      <w:r>
        <w:rPr>
          <w:rFonts w:ascii="Arial" w:hAnsi="Arial" w:cs="Arial"/>
          <w:szCs w:val="24"/>
        </w:rPr>
        <w:t>(spoke in support of the recommendation)</w:t>
      </w:r>
    </w:p>
    <w:p w14:paraId="60C6545A" w14:textId="2A03F7E9" w:rsidR="00166939" w:rsidRDefault="00166939" w:rsidP="00D16B59">
      <w:pPr>
        <w:tabs>
          <w:tab w:val="left" w:pos="720"/>
          <w:tab w:val="left" w:pos="1440"/>
          <w:tab w:val="left" w:pos="2410"/>
          <w:tab w:val="left" w:pos="2977"/>
        </w:tabs>
        <w:jc w:val="both"/>
        <w:rPr>
          <w:rFonts w:ascii="Arial" w:hAnsi="Arial" w:cs="Arial"/>
          <w:szCs w:val="24"/>
        </w:rPr>
      </w:pPr>
      <w:r>
        <w:rPr>
          <w:rFonts w:ascii="Arial" w:hAnsi="Arial" w:cs="Arial"/>
          <w:szCs w:val="24"/>
        </w:rPr>
        <w:lastRenderedPageBreak/>
        <w:t>Mrs Carmen Tutor, 8A Alexander Road, Dalkeith</w:t>
      </w:r>
      <w:r>
        <w:rPr>
          <w:rFonts w:ascii="Arial" w:hAnsi="Arial" w:cs="Arial"/>
          <w:szCs w:val="24"/>
        </w:rPr>
        <w:tab/>
      </w:r>
      <w:r w:rsidR="00D16B59">
        <w:rPr>
          <w:rFonts w:ascii="Arial" w:hAnsi="Arial" w:cs="Arial"/>
          <w:szCs w:val="24"/>
        </w:rPr>
        <w:tab/>
      </w:r>
      <w:r w:rsidR="00D16B59">
        <w:rPr>
          <w:rFonts w:ascii="Arial" w:hAnsi="Arial" w:cs="Arial"/>
          <w:szCs w:val="24"/>
        </w:rPr>
        <w:tab/>
      </w:r>
      <w:r>
        <w:rPr>
          <w:rFonts w:ascii="Arial" w:hAnsi="Arial" w:cs="Arial"/>
          <w:szCs w:val="24"/>
        </w:rPr>
        <w:t>Item 14.5</w:t>
      </w:r>
    </w:p>
    <w:p w14:paraId="0A8842F1" w14:textId="2B098461" w:rsidR="00166939" w:rsidRPr="00166939" w:rsidRDefault="00166939" w:rsidP="00D16B59">
      <w:pPr>
        <w:tabs>
          <w:tab w:val="left" w:pos="720"/>
          <w:tab w:val="left" w:pos="1440"/>
          <w:tab w:val="left" w:pos="2410"/>
          <w:tab w:val="left" w:pos="2977"/>
        </w:tabs>
        <w:jc w:val="both"/>
        <w:rPr>
          <w:rFonts w:ascii="Arial" w:hAnsi="Arial" w:cs="Arial"/>
          <w:sz w:val="22"/>
          <w:szCs w:val="22"/>
        </w:rPr>
      </w:pPr>
      <w:r w:rsidRPr="00166939">
        <w:rPr>
          <w:rFonts w:ascii="Arial" w:hAnsi="Arial" w:cs="Arial"/>
          <w:sz w:val="22"/>
          <w:szCs w:val="22"/>
        </w:rPr>
        <w:t>(spoke in support of the motion)</w:t>
      </w:r>
    </w:p>
    <w:p w14:paraId="731B09F1" w14:textId="6F59691F" w:rsidR="00166939" w:rsidRPr="00166939" w:rsidRDefault="00166939" w:rsidP="00166939">
      <w:pPr>
        <w:tabs>
          <w:tab w:val="left" w:pos="720"/>
          <w:tab w:val="left" w:pos="1440"/>
          <w:tab w:val="left" w:pos="2410"/>
          <w:tab w:val="left" w:pos="2977"/>
          <w:tab w:val="right" w:pos="8505"/>
        </w:tabs>
        <w:jc w:val="both"/>
        <w:rPr>
          <w:rFonts w:ascii="Arial" w:hAnsi="Arial" w:cs="Arial"/>
          <w:szCs w:val="24"/>
        </w:rPr>
      </w:pPr>
    </w:p>
    <w:p w14:paraId="5422ACCB" w14:textId="514BBC31" w:rsidR="00166939" w:rsidRPr="00166939" w:rsidRDefault="00166939" w:rsidP="00166939">
      <w:pPr>
        <w:tabs>
          <w:tab w:val="left" w:pos="720"/>
          <w:tab w:val="left" w:pos="1440"/>
          <w:tab w:val="left" w:pos="2410"/>
          <w:tab w:val="left" w:pos="2977"/>
          <w:tab w:val="right" w:pos="8505"/>
        </w:tabs>
        <w:jc w:val="both"/>
        <w:rPr>
          <w:rFonts w:ascii="Arial" w:hAnsi="Arial" w:cs="Arial"/>
          <w:szCs w:val="24"/>
        </w:rPr>
      </w:pPr>
    </w:p>
    <w:p w14:paraId="5D0CF837" w14:textId="3B7258AA" w:rsidR="00C018B1" w:rsidRPr="00166939" w:rsidRDefault="00166939" w:rsidP="00D16B59">
      <w:pPr>
        <w:tabs>
          <w:tab w:val="left" w:pos="720"/>
          <w:tab w:val="left" w:pos="1440"/>
          <w:tab w:val="left" w:pos="2410"/>
          <w:tab w:val="left" w:pos="2977"/>
        </w:tabs>
        <w:jc w:val="both"/>
        <w:rPr>
          <w:rFonts w:ascii="Arial" w:hAnsi="Arial" w:cs="Arial"/>
        </w:rPr>
      </w:pPr>
      <w:r w:rsidRPr="00166939">
        <w:rPr>
          <w:rFonts w:ascii="Arial" w:hAnsi="Arial" w:cs="Arial"/>
          <w:szCs w:val="24"/>
        </w:rPr>
        <w:t xml:space="preserve">Mr &amp; Mrs Meneghello, </w:t>
      </w:r>
      <w:r w:rsidR="00C018B1" w:rsidRPr="00166939">
        <w:rPr>
          <w:rFonts w:ascii="Arial" w:hAnsi="Arial" w:cs="Arial"/>
        </w:rPr>
        <w:t>6 Alexander Rd</w:t>
      </w:r>
      <w:r w:rsidRPr="00166939">
        <w:rPr>
          <w:rFonts w:ascii="Arial" w:hAnsi="Arial" w:cs="Arial"/>
        </w:rPr>
        <w:t xml:space="preserve">, </w:t>
      </w:r>
      <w:r w:rsidR="00C018B1" w:rsidRPr="00166939">
        <w:rPr>
          <w:rFonts w:ascii="Arial" w:hAnsi="Arial" w:cs="Arial"/>
        </w:rPr>
        <w:t>Dalkeith</w:t>
      </w:r>
      <w:r w:rsidRPr="00166939">
        <w:rPr>
          <w:rFonts w:ascii="Arial" w:hAnsi="Arial" w:cs="Arial"/>
        </w:rPr>
        <w:tab/>
      </w:r>
      <w:r w:rsidR="00D16B59">
        <w:rPr>
          <w:rFonts w:ascii="Arial" w:hAnsi="Arial" w:cs="Arial"/>
        </w:rPr>
        <w:tab/>
      </w:r>
      <w:r w:rsidR="00D16B59">
        <w:rPr>
          <w:rFonts w:ascii="Arial" w:hAnsi="Arial" w:cs="Arial"/>
        </w:rPr>
        <w:tab/>
      </w:r>
      <w:r w:rsidRPr="00166939">
        <w:rPr>
          <w:rFonts w:ascii="Arial" w:hAnsi="Arial" w:cs="Arial"/>
        </w:rPr>
        <w:t>Item 14.5</w:t>
      </w:r>
    </w:p>
    <w:p w14:paraId="7D7D7D7F" w14:textId="7520313A" w:rsidR="00166939" w:rsidRPr="00166939" w:rsidRDefault="00166939" w:rsidP="00166939">
      <w:pPr>
        <w:tabs>
          <w:tab w:val="left" w:pos="720"/>
          <w:tab w:val="left" w:pos="1440"/>
          <w:tab w:val="left" w:pos="2410"/>
          <w:tab w:val="left" w:pos="2977"/>
          <w:tab w:val="right" w:pos="8505"/>
        </w:tabs>
        <w:jc w:val="both"/>
        <w:rPr>
          <w:rFonts w:ascii="Arial" w:hAnsi="Arial" w:cs="Arial"/>
          <w:sz w:val="22"/>
          <w:szCs w:val="18"/>
        </w:rPr>
      </w:pPr>
      <w:r w:rsidRPr="00166939">
        <w:rPr>
          <w:rFonts w:ascii="Arial" w:hAnsi="Arial" w:cs="Arial"/>
          <w:sz w:val="22"/>
          <w:szCs w:val="18"/>
        </w:rPr>
        <w:t>(spoke in support of the motion)</w:t>
      </w:r>
    </w:p>
    <w:p w14:paraId="0EAA89B8" w14:textId="77777777" w:rsidR="00C018B1" w:rsidRDefault="00C018B1" w:rsidP="00C018B1">
      <w:pPr>
        <w:pStyle w:val="PlainText"/>
      </w:pPr>
    </w:p>
    <w:p w14:paraId="17F78E37" w14:textId="6F0D664B" w:rsidR="00C018B1" w:rsidRDefault="00C018B1" w:rsidP="00C018B1">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01A3E8F" w14:textId="671A5CE0" w:rsidR="00166939" w:rsidRDefault="00166939" w:rsidP="00D16B59">
      <w:pPr>
        <w:numPr>
          <w:ilvl w:val="12"/>
          <w:numId w:val="0"/>
        </w:numPr>
        <w:tabs>
          <w:tab w:val="left" w:pos="720"/>
          <w:tab w:val="left" w:pos="1440"/>
          <w:tab w:val="left" w:pos="2410"/>
          <w:tab w:val="left" w:pos="2977"/>
        </w:tabs>
        <w:jc w:val="both"/>
        <w:rPr>
          <w:rFonts w:ascii="Arial" w:hAnsi="Arial" w:cs="Arial"/>
          <w:szCs w:val="24"/>
        </w:rPr>
      </w:pPr>
      <w:r>
        <w:rPr>
          <w:rFonts w:ascii="Arial" w:hAnsi="Arial" w:cs="Arial"/>
          <w:szCs w:val="24"/>
        </w:rPr>
        <w:t>Mr William Foster, 33 Philip Road, Dalkeith</w:t>
      </w:r>
      <w:r>
        <w:rPr>
          <w:rFonts w:ascii="Arial" w:hAnsi="Arial" w:cs="Arial"/>
          <w:szCs w:val="24"/>
        </w:rPr>
        <w:tab/>
      </w:r>
      <w:r w:rsidR="00D16B59">
        <w:rPr>
          <w:rFonts w:ascii="Arial" w:hAnsi="Arial" w:cs="Arial"/>
          <w:szCs w:val="24"/>
        </w:rPr>
        <w:tab/>
      </w:r>
      <w:r w:rsidR="00D16B59">
        <w:rPr>
          <w:rFonts w:ascii="Arial" w:hAnsi="Arial" w:cs="Arial"/>
          <w:szCs w:val="24"/>
        </w:rPr>
        <w:tab/>
      </w:r>
      <w:r w:rsidR="00D16B59">
        <w:rPr>
          <w:rFonts w:ascii="Arial" w:hAnsi="Arial" w:cs="Arial"/>
          <w:szCs w:val="24"/>
        </w:rPr>
        <w:tab/>
      </w:r>
      <w:r>
        <w:rPr>
          <w:rFonts w:ascii="Arial" w:hAnsi="Arial" w:cs="Arial"/>
          <w:szCs w:val="24"/>
        </w:rPr>
        <w:t>Item 14.5</w:t>
      </w:r>
    </w:p>
    <w:p w14:paraId="37831BCE" w14:textId="6370A189" w:rsidR="00166939" w:rsidRPr="00166939" w:rsidRDefault="00166939" w:rsidP="00C018B1">
      <w:pPr>
        <w:numPr>
          <w:ilvl w:val="12"/>
          <w:numId w:val="0"/>
        </w:numPr>
        <w:tabs>
          <w:tab w:val="left" w:pos="720"/>
          <w:tab w:val="left" w:pos="1440"/>
          <w:tab w:val="left" w:pos="2410"/>
          <w:tab w:val="left" w:pos="2977"/>
          <w:tab w:val="right" w:pos="8335"/>
          <w:tab w:val="right" w:pos="8505"/>
        </w:tabs>
        <w:jc w:val="both"/>
        <w:rPr>
          <w:rFonts w:ascii="Arial" w:hAnsi="Arial" w:cs="Arial"/>
          <w:sz w:val="22"/>
          <w:szCs w:val="22"/>
        </w:rPr>
      </w:pPr>
      <w:r w:rsidRPr="00166939">
        <w:rPr>
          <w:rFonts w:ascii="Arial" w:hAnsi="Arial" w:cs="Arial"/>
          <w:sz w:val="22"/>
          <w:szCs w:val="22"/>
        </w:rPr>
        <w:t xml:space="preserve">(spoke in </w:t>
      </w:r>
      <w:r w:rsidR="00D16B59">
        <w:rPr>
          <w:rFonts w:ascii="Arial" w:hAnsi="Arial" w:cs="Arial"/>
          <w:sz w:val="22"/>
          <w:szCs w:val="22"/>
        </w:rPr>
        <w:t xml:space="preserve">relation to </w:t>
      </w:r>
      <w:r w:rsidRPr="00166939">
        <w:rPr>
          <w:rFonts w:ascii="Arial" w:hAnsi="Arial" w:cs="Arial"/>
          <w:sz w:val="22"/>
          <w:szCs w:val="22"/>
        </w:rPr>
        <w:t>the motion)</w:t>
      </w:r>
    </w:p>
    <w:p w14:paraId="200BC028" w14:textId="77777777" w:rsidR="00355804" w:rsidRDefault="00355804"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D156659" w14:textId="77777777" w:rsidR="000D7A77" w:rsidRDefault="000D7A77" w:rsidP="00C018B1">
      <w:pPr>
        <w:pStyle w:val="PlainText"/>
      </w:pPr>
    </w:p>
    <w:p w14:paraId="3C1FEB87" w14:textId="0C44F4D4" w:rsidR="000D7A77" w:rsidRDefault="00166939" w:rsidP="000D7A77">
      <w:pPr>
        <w:pStyle w:val="PlainText"/>
      </w:pPr>
      <w:r>
        <w:t xml:space="preserve">Mrs Dianne Allan, </w:t>
      </w:r>
      <w:r w:rsidR="000D7A77">
        <w:t>4b Alexander Rd</w:t>
      </w:r>
      <w:r>
        <w:t xml:space="preserve">, </w:t>
      </w:r>
      <w:r w:rsidR="000D7A77">
        <w:t>Dalkeith</w:t>
      </w:r>
      <w:r>
        <w:tab/>
      </w:r>
      <w:r>
        <w:tab/>
      </w:r>
      <w:r>
        <w:tab/>
      </w:r>
      <w:r>
        <w:tab/>
        <w:t>Item 14.5</w:t>
      </w:r>
    </w:p>
    <w:p w14:paraId="4C71237F" w14:textId="6F2B4F69" w:rsidR="00166939" w:rsidRDefault="00166939" w:rsidP="000D7A77">
      <w:pPr>
        <w:pStyle w:val="PlainText"/>
      </w:pPr>
      <w:r>
        <w:t xml:space="preserve">(spoke in </w:t>
      </w:r>
      <w:r w:rsidR="00D16B59">
        <w:t>relation to the motion</w:t>
      </w:r>
      <w:r>
        <w:t>)</w:t>
      </w:r>
    </w:p>
    <w:p w14:paraId="1F2B7574" w14:textId="6B926FCB" w:rsidR="00166939" w:rsidRDefault="00166939" w:rsidP="000D7A77">
      <w:pPr>
        <w:pStyle w:val="PlainText"/>
      </w:pPr>
    </w:p>
    <w:p w14:paraId="6BD7BA4D" w14:textId="77777777" w:rsidR="00D16B59" w:rsidRDefault="00D16B59" w:rsidP="000D7A77">
      <w:pPr>
        <w:pStyle w:val="PlainText"/>
      </w:pPr>
    </w:p>
    <w:p w14:paraId="56B33ECD" w14:textId="78B4F49F" w:rsidR="000D7A77" w:rsidRDefault="00166939" w:rsidP="000D7A77">
      <w:pPr>
        <w:pStyle w:val="PlainText"/>
        <w:jc w:val="both"/>
      </w:pPr>
      <w:r>
        <w:t xml:space="preserve">Mrs </w:t>
      </w:r>
      <w:r w:rsidR="000D7A77">
        <w:t xml:space="preserve">Zoe &amp; </w:t>
      </w:r>
      <w:r>
        <w:t xml:space="preserve">Mr </w:t>
      </w:r>
      <w:r w:rsidR="000D7A77">
        <w:t>Nic Tole, 35 Philip Road, Dalkeith</w:t>
      </w:r>
      <w:r>
        <w:tab/>
      </w:r>
      <w:r>
        <w:tab/>
      </w:r>
      <w:r>
        <w:tab/>
        <w:t>Item 14.5</w:t>
      </w:r>
    </w:p>
    <w:p w14:paraId="511961A3" w14:textId="6FC9894C" w:rsidR="00166939" w:rsidRDefault="00D16B59" w:rsidP="000D7A77">
      <w:pPr>
        <w:pStyle w:val="PlainText"/>
        <w:jc w:val="both"/>
      </w:pPr>
      <w:r>
        <w:t>(spoke in relation to the motion)</w:t>
      </w:r>
    </w:p>
    <w:p w14:paraId="357D2713" w14:textId="77777777" w:rsidR="000D7A77" w:rsidRDefault="000D7A77" w:rsidP="000D7A77">
      <w:pPr>
        <w:pStyle w:val="PlainText"/>
        <w:jc w:val="both"/>
      </w:pPr>
    </w:p>
    <w:p w14:paraId="3FD474DA" w14:textId="54939A46" w:rsidR="000D7A77" w:rsidRDefault="000D7A77" w:rsidP="000D7A77">
      <w:pPr>
        <w:pStyle w:val="PlainText"/>
      </w:pPr>
    </w:p>
    <w:p w14:paraId="200BC029" w14:textId="07220D2F"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0" w:name="_Toc37766245"/>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20"/>
    </w:p>
    <w:p w14:paraId="4BBA2DBD" w14:textId="77777777" w:rsidR="000D7A77" w:rsidRDefault="000D7A77" w:rsidP="000D7A77">
      <w:pPr>
        <w:numPr>
          <w:ilvl w:val="12"/>
          <w:numId w:val="0"/>
        </w:numPr>
        <w:tabs>
          <w:tab w:val="left" w:pos="1440"/>
          <w:tab w:val="left" w:pos="2410"/>
          <w:tab w:val="left" w:pos="2977"/>
          <w:tab w:val="right" w:pos="8335"/>
          <w:tab w:val="right" w:pos="8505"/>
        </w:tabs>
        <w:jc w:val="both"/>
        <w:rPr>
          <w:rFonts w:ascii="Arial" w:hAnsi="Arial" w:cs="Arial"/>
        </w:rPr>
      </w:pPr>
    </w:p>
    <w:p w14:paraId="5AC5E764" w14:textId="58288786" w:rsidR="00D16B59" w:rsidRPr="00D16B59" w:rsidRDefault="00D16B59" w:rsidP="00D16B59">
      <w:pPr>
        <w:jc w:val="both"/>
        <w:rPr>
          <w:rFonts w:ascii="Arial" w:hAnsi="Arial" w:cs="Arial"/>
          <w:szCs w:val="24"/>
        </w:rPr>
      </w:pPr>
      <w:r w:rsidRPr="00D16B59">
        <w:rPr>
          <w:rFonts w:ascii="Arial" w:hAnsi="Arial" w:cs="Arial"/>
          <w:szCs w:val="24"/>
        </w:rPr>
        <w:t>Request that the leave of absence approved for Tuesday 28 April to Monday 4 May 2020</w:t>
      </w:r>
      <w:r w:rsidR="00C24870">
        <w:rPr>
          <w:rFonts w:ascii="Arial" w:hAnsi="Arial" w:cs="Arial"/>
          <w:szCs w:val="24"/>
        </w:rPr>
        <w:t xml:space="preserve"> </w:t>
      </w:r>
      <w:r w:rsidRPr="00D16B59">
        <w:rPr>
          <w:rFonts w:ascii="Arial" w:hAnsi="Arial" w:cs="Arial"/>
          <w:szCs w:val="24"/>
        </w:rPr>
        <w:t>at the 25</w:t>
      </w:r>
      <w:r w:rsidRPr="00D16B59">
        <w:rPr>
          <w:rFonts w:ascii="Arial" w:hAnsi="Arial" w:cs="Arial"/>
          <w:szCs w:val="24"/>
          <w:vertAlign w:val="superscript"/>
        </w:rPr>
        <w:t>th</w:t>
      </w:r>
      <w:r w:rsidRPr="00D16B59">
        <w:rPr>
          <w:rFonts w:ascii="Arial" w:hAnsi="Arial" w:cs="Arial"/>
          <w:szCs w:val="24"/>
        </w:rPr>
        <w:t xml:space="preserve"> February 2020 Council meeting be withdrawn due to the current COVID-19 situation.</w:t>
      </w:r>
    </w:p>
    <w:p w14:paraId="200BC02C" w14:textId="77777777" w:rsidR="00355804"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D" w14:textId="77777777" w:rsidR="00355804" w:rsidRPr="00F510A9"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1" w:name="_Toc37766246"/>
      <w:r w:rsidRPr="00355804">
        <w:rPr>
          <w:rFonts w:ascii="Arial" w:hAnsi="Arial" w:cs="Arial"/>
          <w:caps w:val="0"/>
          <w:sz w:val="24"/>
          <w:szCs w:val="24"/>
          <w:u w:val="none"/>
        </w:rPr>
        <w:t>Petitions</w:t>
      </w:r>
      <w:bookmarkEnd w:id="21"/>
    </w:p>
    <w:p w14:paraId="200BC02F" w14:textId="77777777" w:rsidR="00355804" w:rsidRPr="00F510A9" w:rsidRDefault="00355804" w:rsidP="00355804">
      <w:pPr>
        <w:ind w:left="720"/>
        <w:rPr>
          <w:rFonts w:ascii="Arial" w:hAnsi="Arial" w:cs="Arial"/>
        </w:rPr>
      </w:pPr>
    </w:p>
    <w:p w14:paraId="200BC030" w14:textId="63D48C37" w:rsidR="00355804" w:rsidRPr="00F510A9" w:rsidRDefault="000D7A77" w:rsidP="000D7A77">
      <w:pPr>
        <w:numPr>
          <w:ilvl w:val="12"/>
          <w:numId w:val="0"/>
        </w:numPr>
        <w:tabs>
          <w:tab w:val="left" w:pos="1440"/>
          <w:tab w:val="left" w:pos="2410"/>
          <w:tab w:val="left" w:pos="2977"/>
          <w:tab w:val="right" w:pos="8335"/>
          <w:tab w:val="right" w:pos="8505"/>
        </w:tabs>
        <w:jc w:val="both"/>
        <w:rPr>
          <w:rFonts w:ascii="Arial" w:hAnsi="Arial" w:cs="Arial"/>
        </w:rPr>
      </w:pPr>
      <w:r>
        <w:rPr>
          <w:rFonts w:ascii="Arial" w:hAnsi="Arial" w:cs="Arial"/>
        </w:rPr>
        <w:t>Nil.</w:t>
      </w:r>
    </w:p>
    <w:p w14:paraId="200BC031" w14:textId="77777777" w:rsidR="00683A50" w:rsidRDefault="00683A50"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2" w14:textId="77777777" w:rsidR="00355804" w:rsidRPr="00180419" w:rsidRDefault="003558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3"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2" w:name="_Toc37766247"/>
      <w:r w:rsidRPr="00180419">
        <w:rPr>
          <w:rFonts w:ascii="Arial" w:hAnsi="Arial" w:cs="Arial"/>
          <w:caps w:val="0"/>
          <w:sz w:val="24"/>
          <w:szCs w:val="24"/>
          <w:u w:val="none"/>
        </w:rPr>
        <w:t>Disclosures of Financial Interest</w:t>
      </w:r>
      <w:bookmarkEnd w:id="22"/>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12CF482F"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w:t>
      </w:r>
      <w:r w:rsidR="000D7A77">
        <w:rPr>
          <w:rFonts w:ascii="Arial" w:hAnsi="Arial" w:cs="Arial"/>
          <w:szCs w:val="24"/>
        </w:rPr>
        <w:t xml:space="preserve"> </w:t>
      </w:r>
      <w:r w:rsidRPr="00180419">
        <w:rPr>
          <w:rFonts w:ascii="Arial" w:hAnsi="Arial" w:cs="Arial"/>
          <w:szCs w:val="24"/>
        </w:rPr>
        <w:t>remind</w:t>
      </w:r>
      <w:r w:rsidR="000D7A77">
        <w:rPr>
          <w:rFonts w:ascii="Arial" w:hAnsi="Arial" w:cs="Arial"/>
          <w:szCs w:val="24"/>
        </w:rPr>
        <w:t>ed</w:t>
      </w:r>
      <w:r w:rsidRPr="00180419">
        <w:rPr>
          <w:rFonts w:ascii="Arial" w:hAnsi="Arial" w:cs="Arial"/>
          <w:szCs w:val="24"/>
        </w:rPr>
        <w:t xml:space="preserve">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200BC036" w14:textId="77777777" w:rsidR="00D05D60" w:rsidRPr="00180419" w:rsidRDefault="00D05D60" w:rsidP="006053A2">
      <w:pPr>
        <w:pStyle w:val="BodyTextIndent"/>
        <w:tabs>
          <w:tab w:val="clear" w:pos="720"/>
        </w:tabs>
        <w:ind w:left="0"/>
        <w:rPr>
          <w:rFonts w:ascii="Arial" w:hAnsi="Arial" w:cs="Arial"/>
          <w:szCs w:val="24"/>
        </w:rPr>
      </w:pPr>
    </w:p>
    <w:p w14:paraId="43090F67" w14:textId="3CCF0A97" w:rsidR="000D7A77" w:rsidRPr="009A127C" w:rsidRDefault="000D7A77" w:rsidP="000D7A77">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3" w:name="_Toc37766248"/>
      <w:r w:rsidRPr="009A127C">
        <w:rPr>
          <w:rFonts w:ascii="Arial" w:hAnsi="Arial" w:cs="Arial"/>
          <w:sz w:val="24"/>
          <w:szCs w:val="24"/>
          <w:u w:val="none"/>
        </w:rPr>
        <w:t xml:space="preserve">Councillor </w:t>
      </w:r>
      <w:r>
        <w:rPr>
          <w:rFonts w:ascii="Arial" w:hAnsi="Arial" w:cs="Arial"/>
          <w:sz w:val="24"/>
          <w:szCs w:val="24"/>
          <w:u w:val="none"/>
        </w:rPr>
        <w:t>Bennett</w:t>
      </w:r>
      <w:r w:rsidRPr="009A127C">
        <w:rPr>
          <w:rFonts w:ascii="Arial" w:hAnsi="Arial" w:cs="Arial"/>
          <w:sz w:val="24"/>
          <w:szCs w:val="24"/>
          <w:u w:val="none"/>
        </w:rPr>
        <w:t xml:space="preserve"> – </w:t>
      </w:r>
      <w:r w:rsidR="00C24870">
        <w:rPr>
          <w:rFonts w:ascii="Arial" w:hAnsi="Arial" w:cs="Arial"/>
          <w:sz w:val="24"/>
          <w:szCs w:val="24"/>
          <w:u w:val="none"/>
        </w:rPr>
        <w:t xml:space="preserve">16.1 </w:t>
      </w:r>
      <w:r w:rsidRPr="009A127C">
        <w:rPr>
          <w:rFonts w:ascii="Arial" w:hAnsi="Arial" w:cs="Arial"/>
          <w:sz w:val="24"/>
          <w:szCs w:val="24"/>
          <w:u w:val="none"/>
        </w:rPr>
        <w:t xml:space="preserve">- </w:t>
      </w:r>
      <w:r w:rsidR="00C24870" w:rsidRPr="00C24870">
        <w:rPr>
          <w:rFonts w:ascii="Arial" w:hAnsi="Arial" w:cs="Arial"/>
          <w:sz w:val="24"/>
          <w:szCs w:val="24"/>
          <w:u w:val="none"/>
        </w:rPr>
        <w:t>135 Broadway, Nedlands – Mixed Use Development Comprising 20 Services Apartments, 8 Multiple dwellings and café</w:t>
      </w:r>
      <w:bookmarkEnd w:id="23"/>
    </w:p>
    <w:p w14:paraId="4DA0CA1E" w14:textId="77777777" w:rsidR="000D7A77" w:rsidRPr="009A127C" w:rsidRDefault="000D7A77" w:rsidP="00E50C21">
      <w:pPr>
        <w:pStyle w:val="Heading2"/>
        <w:numPr>
          <w:ilvl w:val="0"/>
          <w:numId w:val="0"/>
        </w:numPr>
        <w:spacing w:before="0"/>
        <w:ind w:left="720"/>
        <w:rPr>
          <w:rFonts w:ascii="Arial" w:hAnsi="Arial" w:cs="Arial"/>
          <w:b w:val="0"/>
          <w:sz w:val="24"/>
          <w:szCs w:val="24"/>
          <w:u w:val="none"/>
        </w:rPr>
      </w:pPr>
    </w:p>
    <w:p w14:paraId="2C76C9BA" w14:textId="0FCE2782" w:rsidR="000D7A77" w:rsidRPr="009A127C" w:rsidRDefault="000D7A77" w:rsidP="00E50C21">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sidR="00C24870">
        <w:rPr>
          <w:rFonts w:ascii="Arial" w:hAnsi="Arial" w:cs="Arial"/>
          <w:szCs w:val="24"/>
        </w:rPr>
        <w:t>Bennett</w:t>
      </w:r>
      <w:r w:rsidRPr="009A127C">
        <w:rPr>
          <w:rFonts w:ascii="Arial" w:hAnsi="Arial" w:cs="Arial"/>
          <w:szCs w:val="24"/>
        </w:rPr>
        <w:t xml:space="preserve"> disclosed a financial interest in Item </w:t>
      </w:r>
      <w:r>
        <w:rPr>
          <w:rFonts w:ascii="Arial" w:hAnsi="Arial" w:cs="Arial"/>
          <w:szCs w:val="24"/>
        </w:rPr>
        <w:t xml:space="preserve">16.1 </w:t>
      </w:r>
      <w:r w:rsidRPr="009A127C">
        <w:rPr>
          <w:rFonts w:ascii="Arial" w:hAnsi="Arial" w:cs="Arial"/>
          <w:szCs w:val="24"/>
        </w:rPr>
        <w:t xml:space="preserve">– </w:t>
      </w:r>
      <w:r w:rsidR="00C24870" w:rsidRPr="00C24870">
        <w:rPr>
          <w:rFonts w:ascii="Arial" w:hAnsi="Arial" w:cs="Arial"/>
          <w:szCs w:val="24"/>
        </w:rPr>
        <w:t>135 Broadway, Nedlands – Mixed Use Development Comprising 20 Services Apartments, 8 Multiple dwellings and café</w:t>
      </w:r>
      <w:r w:rsidRPr="009A127C">
        <w:rPr>
          <w:rFonts w:ascii="Arial" w:hAnsi="Arial" w:cs="Arial"/>
          <w:szCs w:val="24"/>
        </w:rPr>
        <w:t xml:space="preserve">, his interest being that </w:t>
      </w:r>
      <w:r>
        <w:rPr>
          <w:rFonts w:ascii="Arial" w:hAnsi="Arial" w:cs="Arial"/>
          <w:szCs w:val="24"/>
        </w:rPr>
        <w:t xml:space="preserve">he </w:t>
      </w:r>
      <w:r w:rsidR="00C24870">
        <w:rPr>
          <w:rFonts w:ascii="Arial" w:hAnsi="Arial" w:cs="Arial"/>
          <w:szCs w:val="24"/>
        </w:rPr>
        <w:t xml:space="preserve">lives, and part </w:t>
      </w:r>
      <w:r>
        <w:rPr>
          <w:rFonts w:ascii="Arial" w:hAnsi="Arial" w:cs="Arial"/>
          <w:szCs w:val="24"/>
        </w:rPr>
        <w:t>owns property at 135 Broadway</w:t>
      </w:r>
      <w:r w:rsidR="00C24870">
        <w:rPr>
          <w:rFonts w:ascii="Arial" w:hAnsi="Arial" w:cs="Arial"/>
          <w:szCs w:val="24"/>
        </w:rPr>
        <w:t>, Nedlands</w:t>
      </w:r>
      <w:r w:rsidRPr="009A127C">
        <w:rPr>
          <w:rFonts w:ascii="Arial" w:hAnsi="Arial" w:cs="Arial"/>
          <w:szCs w:val="24"/>
        </w:rPr>
        <w:t xml:space="preserve">. Councillor </w:t>
      </w:r>
      <w:r w:rsidR="00C24870">
        <w:rPr>
          <w:rFonts w:ascii="Arial" w:hAnsi="Arial" w:cs="Arial"/>
          <w:szCs w:val="24"/>
        </w:rPr>
        <w:t xml:space="preserve">Bennett </w:t>
      </w:r>
      <w:r w:rsidRPr="009A127C">
        <w:rPr>
          <w:rFonts w:ascii="Arial" w:hAnsi="Arial" w:cs="Arial"/>
          <w:szCs w:val="24"/>
        </w:rPr>
        <w:t xml:space="preserve">declared that he would leave the </w:t>
      </w:r>
      <w:r w:rsidR="00424C67">
        <w:rPr>
          <w:rFonts w:ascii="Arial" w:hAnsi="Arial" w:cs="Arial"/>
          <w:szCs w:val="24"/>
        </w:rPr>
        <w:t>meeting</w:t>
      </w:r>
      <w:r w:rsidRPr="009A127C">
        <w:rPr>
          <w:rFonts w:ascii="Arial" w:hAnsi="Arial" w:cs="Arial"/>
          <w:szCs w:val="24"/>
        </w:rPr>
        <w:t xml:space="preserve"> during discussion on this item.</w:t>
      </w:r>
    </w:p>
    <w:p w14:paraId="11F06E67" w14:textId="27E37567" w:rsidR="000D7A77" w:rsidRDefault="000D7A77" w:rsidP="00E50C21">
      <w:pPr>
        <w:pStyle w:val="BodyTextIndent"/>
        <w:tabs>
          <w:tab w:val="clear" w:pos="720"/>
        </w:tabs>
        <w:ind w:left="0"/>
        <w:rPr>
          <w:rFonts w:ascii="Arial" w:hAnsi="Arial" w:cs="Arial"/>
          <w:szCs w:val="24"/>
        </w:rPr>
      </w:pPr>
    </w:p>
    <w:p w14:paraId="5C1BB234" w14:textId="77777777" w:rsidR="00D62342" w:rsidRPr="009A127C" w:rsidRDefault="00D62342" w:rsidP="00E50C21">
      <w:pPr>
        <w:pStyle w:val="BodyTextIndent"/>
        <w:tabs>
          <w:tab w:val="clear" w:pos="720"/>
        </w:tabs>
        <w:ind w:left="0"/>
        <w:rPr>
          <w:rFonts w:ascii="Arial" w:hAnsi="Arial" w:cs="Arial"/>
          <w:szCs w:val="24"/>
        </w:rPr>
      </w:pPr>
    </w:p>
    <w:p w14:paraId="4505D887" w14:textId="77777777" w:rsidR="000D7A77" w:rsidRPr="009A127C" w:rsidRDefault="000D7A77" w:rsidP="000D7A77">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4" w:name="_Toc35346861"/>
      <w:bookmarkStart w:id="25" w:name="_Toc37766249"/>
      <w:r w:rsidRPr="009A127C">
        <w:rPr>
          <w:rFonts w:ascii="Arial" w:hAnsi="Arial" w:cs="Arial"/>
          <w:sz w:val="24"/>
          <w:szCs w:val="24"/>
          <w:u w:val="none"/>
        </w:rPr>
        <w:lastRenderedPageBreak/>
        <w:t xml:space="preserve">Councillor </w:t>
      </w:r>
      <w:r>
        <w:rPr>
          <w:rFonts w:ascii="Arial" w:hAnsi="Arial" w:cs="Arial"/>
          <w:sz w:val="24"/>
          <w:szCs w:val="24"/>
          <w:u w:val="none"/>
        </w:rPr>
        <w:t>Smyth</w:t>
      </w:r>
      <w:r w:rsidRPr="009A127C">
        <w:rPr>
          <w:rFonts w:ascii="Arial" w:hAnsi="Arial" w:cs="Arial"/>
          <w:sz w:val="24"/>
          <w:szCs w:val="24"/>
          <w:u w:val="none"/>
        </w:rPr>
        <w:t xml:space="preserve"> – </w:t>
      </w:r>
      <w:r>
        <w:rPr>
          <w:rFonts w:ascii="Arial" w:hAnsi="Arial" w:cs="Arial"/>
          <w:sz w:val="24"/>
          <w:szCs w:val="24"/>
          <w:u w:val="none"/>
        </w:rPr>
        <w:t>TS04.20</w:t>
      </w:r>
      <w:r w:rsidRPr="009A127C">
        <w:rPr>
          <w:rFonts w:ascii="Arial" w:hAnsi="Arial" w:cs="Arial"/>
          <w:sz w:val="24"/>
          <w:szCs w:val="24"/>
          <w:u w:val="none"/>
        </w:rPr>
        <w:t xml:space="preserve">- </w:t>
      </w:r>
      <w:r>
        <w:rPr>
          <w:rFonts w:ascii="Arial" w:hAnsi="Arial" w:cs="Arial"/>
          <w:sz w:val="24"/>
          <w:szCs w:val="24"/>
          <w:u w:val="none"/>
        </w:rPr>
        <w:t>Parking - Proximity</w:t>
      </w:r>
      <w:bookmarkEnd w:id="24"/>
      <w:bookmarkEnd w:id="25"/>
    </w:p>
    <w:p w14:paraId="0C509760" w14:textId="77777777" w:rsidR="000D7A77" w:rsidRPr="009A127C" w:rsidRDefault="000D7A77" w:rsidP="000D7A77">
      <w:pPr>
        <w:pStyle w:val="BodyTextIndent"/>
        <w:tabs>
          <w:tab w:val="clear" w:pos="720"/>
        </w:tabs>
        <w:ind w:left="0"/>
        <w:rPr>
          <w:rFonts w:ascii="Arial" w:hAnsi="Arial" w:cs="Arial"/>
          <w:szCs w:val="24"/>
        </w:rPr>
      </w:pPr>
    </w:p>
    <w:p w14:paraId="0ACBF9AC" w14:textId="72A470EE" w:rsidR="000D7A77" w:rsidRDefault="000D7A77" w:rsidP="000D7A7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Pr>
          <w:rFonts w:ascii="Arial" w:hAnsi="Arial" w:cs="Arial"/>
          <w:szCs w:val="24"/>
        </w:rPr>
        <w:t>Smyth</w:t>
      </w:r>
      <w:r w:rsidRPr="009A127C">
        <w:rPr>
          <w:rFonts w:ascii="Arial" w:hAnsi="Arial" w:cs="Arial"/>
          <w:szCs w:val="24"/>
        </w:rPr>
        <w:t xml:space="preserve"> disclosed a </w:t>
      </w:r>
      <w:r>
        <w:rPr>
          <w:rFonts w:ascii="Arial" w:hAnsi="Arial" w:cs="Arial"/>
          <w:szCs w:val="24"/>
        </w:rPr>
        <w:t>proximity</w:t>
      </w:r>
      <w:r w:rsidRPr="009A127C">
        <w:rPr>
          <w:rFonts w:ascii="Arial" w:hAnsi="Arial" w:cs="Arial"/>
          <w:szCs w:val="24"/>
        </w:rPr>
        <w:t xml:space="preserve"> interest in Item </w:t>
      </w:r>
      <w:r>
        <w:rPr>
          <w:rFonts w:ascii="Arial" w:hAnsi="Arial" w:cs="Arial"/>
          <w:szCs w:val="24"/>
        </w:rPr>
        <w:t xml:space="preserve">TS04.20 </w:t>
      </w:r>
      <w:r w:rsidRPr="00466AAB">
        <w:rPr>
          <w:rFonts w:ascii="Arial" w:hAnsi="Arial" w:cs="Arial"/>
          <w:szCs w:val="24"/>
        </w:rPr>
        <w:t xml:space="preserve">- </w:t>
      </w:r>
      <w:r w:rsidRPr="0099767C">
        <w:rPr>
          <w:rFonts w:ascii="Arial" w:hAnsi="Arial" w:cs="Arial"/>
          <w:szCs w:val="24"/>
        </w:rPr>
        <w:t>Mooro Park Parking Restrictions</w:t>
      </w:r>
      <w:r w:rsidRPr="009A127C">
        <w:rPr>
          <w:rFonts w:ascii="Arial" w:hAnsi="Arial" w:cs="Arial"/>
          <w:szCs w:val="24"/>
        </w:rPr>
        <w:t xml:space="preserve">, her interest being that </w:t>
      </w:r>
      <w:r>
        <w:rPr>
          <w:rFonts w:ascii="Arial" w:hAnsi="Arial" w:cs="Arial"/>
          <w:szCs w:val="24"/>
        </w:rPr>
        <w:t>she lives on Norfolk Rise</w:t>
      </w:r>
      <w:r w:rsidRPr="009A127C">
        <w:rPr>
          <w:rFonts w:ascii="Arial" w:hAnsi="Arial" w:cs="Arial"/>
          <w:szCs w:val="24"/>
        </w:rPr>
        <w:t xml:space="preserve">. Councillor </w:t>
      </w:r>
      <w:r>
        <w:rPr>
          <w:rFonts w:ascii="Arial" w:hAnsi="Arial" w:cs="Arial"/>
          <w:szCs w:val="24"/>
        </w:rPr>
        <w:t xml:space="preserve">Smyth </w:t>
      </w:r>
      <w:r w:rsidRPr="009A127C">
        <w:rPr>
          <w:rFonts w:ascii="Arial" w:hAnsi="Arial" w:cs="Arial"/>
          <w:szCs w:val="24"/>
        </w:rPr>
        <w:t xml:space="preserve">declared that she would leave the </w:t>
      </w:r>
      <w:r w:rsidR="00424C67">
        <w:rPr>
          <w:rFonts w:ascii="Arial" w:hAnsi="Arial" w:cs="Arial"/>
          <w:szCs w:val="24"/>
        </w:rPr>
        <w:t>meeting</w:t>
      </w:r>
      <w:r w:rsidRPr="009A127C">
        <w:rPr>
          <w:rFonts w:ascii="Arial" w:hAnsi="Arial" w:cs="Arial"/>
          <w:szCs w:val="24"/>
        </w:rPr>
        <w:t xml:space="preserve"> during discussion on this item.</w:t>
      </w:r>
    </w:p>
    <w:p w14:paraId="4FC831D8" w14:textId="2D90612A" w:rsidR="000D7A77" w:rsidRDefault="000D7A77" w:rsidP="00E50C21">
      <w:pPr>
        <w:pStyle w:val="BodyTextIndent"/>
        <w:tabs>
          <w:tab w:val="clear" w:pos="720"/>
        </w:tabs>
        <w:ind w:left="0"/>
        <w:rPr>
          <w:rFonts w:ascii="Arial" w:hAnsi="Arial" w:cs="Arial"/>
          <w:szCs w:val="24"/>
        </w:rPr>
      </w:pPr>
    </w:p>
    <w:p w14:paraId="16EC4DCB" w14:textId="77777777" w:rsidR="00D62342" w:rsidRPr="009A127C" w:rsidRDefault="00D62342" w:rsidP="00E50C21">
      <w:pPr>
        <w:pStyle w:val="BodyTextIndent"/>
        <w:tabs>
          <w:tab w:val="clear" w:pos="720"/>
        </w:tabs>
        <w:ind w:left="0"/>
        <w:rPr>
          <w:rFonts w:ascii="Arial" w:hAnsi="Arial" w:cs="Arial"/>
          <w:szCs w:val="24"/>
        </w:rPr>
      </w:pPr>
    </w:p>
    <w:p w14:paraId="200BC03C" w14:textId="25E3F2C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26" w:name="_Toc37766250"/>
      <w:r w:rsidRPr="00180419">
        <w:rPr>
          <w:rFonts w:ascii="Arial" w:hAnsi="Arial" w:cs="Arial"/>
          <w:caps w:val="0"/>
          <w:sz w:val="24"/>
          <w:szCs w:val="24"/>
          <w:u w:val="none"/>
        </w:rPr>
        <w:t>Disclosures of Interests Affecting Impartiality</w:t>
      </w:r>
      <w:bookmarkEnd w:id="26"/>
    </w:p>
    <w:p w14:paraId="200BC03D" w14:textId="77777777" w:rsidR="00D05D60" w:rsidRPr="00562866" w:rsidRDefault="00D05D60" w:rsidP="00765E9D">
      <w:pPr>
        <w:pStyle w:val="BodyTextIndent"/>
        <w:rPr>
          <w:rFonts w:ascii="Arial" w:hAnsi="Arial" w:cs="Arial"/>
          <w:szCs w:val="24"/>
        </w:rPr>
      </w:pPr>
    </w:p>
    <w:p w14:paraId="08AF5EDA" w14:textId="7F38A344" w:rsidR="00EF41E4" w:rsidRDefault="00EF41E4" w:rsidP="00EF41E4">
      <w:pPr>
        <w:pStyle w:val="BodyTextIndent"/>
        <w:tabs>
          <w:tab w:val="clear" w:pos="720"/>
        </w:tabs>
        <w:ind w:left="0"/>
        <w:rPr>
          <w:rFonts w:ascii="Arial" w:hAnsi="Arial" w:cs="Arial"/>
          <w:szCs w:val="24"/>
        </w:rPr>
      </w:pPr>
      <w:r w:rsidRPr="00562866">
        <w:rPr>
          <w:rFonts w:ascii="Arial" w:hAnsi="Arial" w:cs="Arial"/>
          <w:szCs w:val="24"/>
        </w:rPr>
        <w:t>The Presiding Member remind</w:t>
      </w:r>
      <w:r w:rsidR="007B3632">
        <w:rPr>
          <w:rFonts w:ascii="Arial" w:hAnsi="Arial" w:cs="Arial"/>
          <w:szCs w:val="24"/>
        </w:rPr>
        <w:t>ed</w:t>
      </w:r>
      <w:r w:rsidRPr="00562866">
        <w:rPr>
          <w:rFonts w:ascii="Arial" w:hAnsi="Arial" w:cs="Arial"/>
          <w:szCs w:val="24"/>
        </w:rPr>
        <w:t xml:space="preserve"> Councillors</w:t>
      </w:r>
      <w:r>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4AD697C7" w14:textId="77777777" w:rsidR="00EF41E4" w:rsidRPr="00562866" w:rsidRDefault="00EF41E4" w:rsidP="00EF41E4">
      <w:pPr>
        <w:pStyle w:val="BodyTextIndent"/>
        <w:tabs>
          <w:tab w:val="clear" w:pos="720"/>
        </w:tabs>
        <w:ind w:left="0"/>
        <w:rPr>
          <w:rFonts w:ascii="Arial" w:hAnsi="Arial" w:cs="Arial"/>
          <w:szCs w:val="24"/>
        </w:rPr>
      </w:pPr>
    </w:p>
    <w:p w14:paraId="66E76710" w14:textId="457AF260" w:rsidR="007B3632" w:rsidRDefault="007B3632" w:rsidP="00EF1660">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7" w:name="_Toc37766251"/>
      <w:r w:rsidRPr="00D62342">
        <w:rPr>
          <w:rFonts w:ascii="Arial" w:hAnsi="Arial" w:cs="Arial"/>
          <w:sz w:val="24"/>
          <w:szCs w:val="24"/>
          <w:u w:val="none"/>
        </w:rPr>
        <w:t>C</w:t>
      </w:r>
      <w:r w:rsidR="00E134C4" w:rsidRPr="00D62342">
        <w:rPr>
          <w:rFonts w:ascii="Arial" w:hAnsi="Arial" w:cs="Arial"/>
          <w:sz w:val="24"/>
          <w:szCs w:val="24"/>
          <w:u w:val="none"/>
        </w:rPr>
        <w:t>ouncillor</w:t>
      </w:r>
      <w:r w:rsidRPr="00D62342">
        <w:rPr>
          <w:rFonts w:ascii="Arial" w:hAnsi="Arial" w:cs="Arial"/>
          <w:sz w:val="24"/>
          <w:szCs w:val="24"/>
          <w:u w:val="none"/>
        </w:rPr>
        <w:t xml:space="preserve"> Wetherall – </w:t>
      </w:r>
      <w:r w:rsidR="00C24870" w:rsidRPr="00D62342">
        <w:rPr>
          <w:rFonts w:ascii="Arial" w:hAnsi="Arial" w:cs="Arial"/>
          <w:sz w:val="24"/>
          <w:szCs w:val="24"/>
          <w:u w:val="none"/>
        </w:rPr>
        <w:t>Item</w:t>
      </w:r>
      <w:r w:rsidR="00B1697A" w:rsidRPr="00D62342">
        <w:rPr>
          <w:rFonts w:ascii="Arial" w:hAnsi="Arial" w:cs="Arial"/>
          <w:sz w:val="24"/>
          <w:szCs w:val="24"/>
          <w:u w:val="none"/>
        </w:rPr>
        <w:t xml:space="preserve"> </w:t>
      </w:r>
      <w:r w:rsidR="00C24870" w:rsidRPr="00D62342">
        <w:rPr>
          <w:rFonts w:ascii="Arial" w:hAnsi="Arial" w:cs="Arial"/>
          <w:sz w:val="24"/>
          <w:szCs w:val="24"/>
          <w:u w:val="none"/>
        </w:rPr>
        <w:t>16.</w:t>
      </w:r>
      <w:r w:rsidR="00D62342" w:rsidRPr="00D62342">
        <w:rPr>
          <w:rFonts w:ascii="Arial" w:hAnsi="Arial" w:cs="Arial"/>
          <w:sz w:val="24"/>
          <w:szCs w:val="24"/>
          <w:u w:val="none"/>
        </w:rPr>
        <w:t>1</w:t>
      </w:r>
      <w:r w:rsidR="00C24870" w:rsidRPr="00D62342">
        <w:rPr>
          <w:rFonts w:ascii="Arial" w:hAnsi="Arial" w:cs="Arial"/>
          <w:sz w:val="24"/>
          <w:szCs w:val="24"/>
          <w:u w:val="none"/>
        </w:rPr>
        <w:t xml:space="preserve"> </w:t>
      </w:r>
      <w:r w:rsidRPr="00D62342">
        <w:rPr>
          <w:rFonts w:ascii="Arial" w:hAnsi="Arial" w:cs="Arial"/>
          <w:sz w:val="24"/>
          <w:szCs w:val="24"/>
          <w:u w:val="none"/>
        </w:rPr>
        <w:t xml:space="preserve">- </w:t>
      </w:r>
      <w:r w:rsidR="00D62342" w:rsidRPr="00C24870">
        <w:rPr>
          <w:rFonts w:ascii="Arial" w:hAnsi="Arial" w:cs="Arial"/>
          <w:sz w:val="24"/>
          <w:szCs w:val="24"/>
          <w:u w:val="none"/>
        </w:rPr>
        <w:t>135 Broadway, Nedlands – Mixed Use Development Comprising 20 Services Apartments, 8 Multiple dwellings and café</w:t>
      </w:r>
      <w:bookmarkEnd w:id="27"/>
    </w:p>
    <w:p w14:paraId="18B12BBD" w14:textId="77777777" w:rsidR="00D62342" w:rsidRPr="00D62342" w:rsidRDefault="00D62342" w:rsidP="00D62342"/>
    <w:p w14:paraId="53A55C83" w14:textId="287915F2" w:rsidR="00C24870" w:rsidRDefault="00C24870" w:rsidP="00C24870">
      <w:pPr>
        <w:jc w:val="both"/>
        <w:rPr>
          <w:szCs w:val="24"/>
          <w:lang w:eastAsia="en-AU"/>
        </w:rPr>
      </w:pPr>
      <w:r>
        <w:rPr>
          <w:rFonts w:ascii="Arial" w:hAnsi="Arial" w:cs="Arial"/>
          <w:szCs w:val="24"/>
        </w:rPr>
        <w:t>Councillor Weth</w:t>
      </w:r>
      <w:r w:rsidR="00B1697A">
        <w:rPr>
          <w:rFonts w:ascii="Arial" w:hAnsi="Arial" w:cs="Arial"/>
          <w:szCs w:val="24"/>
        </w:rPr>
        <w:t>er</w:t>
      </w:r>
      <w:r>
        <w:rPr>
          <w:rFonts w:ascii="Arial" w:hAnsi="Arial" w:cs="Arial"/>
          <w:szCs w:val="24"/>
        </w:rPr>
        <w:t>all disclosed an impartiality interest in Item</w:t>
      </w:r>
      <w:r w:rsidR="00D62342">
        <w:rPr>
          <w:rFonts w:ascii="Arial" w:hAnsi="Arial" w:cs="Arial"/>
          <w:szCs w:val="24"/>
        </w:rPr>
        <w:t xml:space="preserve"> 16.1 -</w:t>
      </w:r>
      <w:r w:rsidR="00B1697A">
        <w:rPr>
          <w:rFonts w:ascii="Arial" w:hAnsi="Arial" w:cs="Arial"/>
          <w:szCs w:val="24"/>
        </w:rPr>
        <w:t xml:space="preserve"> </w:t>
      </w:r>
      <w:r w:rsidR="00D62342" w:rsidRPr="00C24870">
        <w:rPr>
          <w:rFonts w:ascii="Arial" w:hAnsi="Arial" w:cs="Arial"/>
          <w:szCs w:val="24"/>
        </w:rPr>
        <w:t>135 Broadway, Nedlands – Mixed Use Development Comprising 20 Services Apartments, 8 Multiple dwellings and café</w:t>
      </w:r>
      <w:r>
        <w:rPr>
          <w:rFonts w:ascii="Arial" w:hAnsi="Arial" w:cs="Arial"/>
          <w:szCs w:val="24"/>
        </w:rPr>
        <w:t>.  Councillor Wetherall disclosed that this matter will be before the Metro West JDAP Meeting which he is a member of, as appointed by Council, and as a consequence, there may be a perception that h</w:t>
      </w:r>
      <w:r w:rsidR="00D62342">
        <w:rPr>
          <w:rFonts w:ascii="Arial" w:hAnsi="Arial" w:cs="Arial"/>
          <w:szCs w:val="24"/>
        </w:rPr>
        <w:t>is</w:t>
      </w:r>
      <w:r>
        <w:rPr>
          <w:rFonts w:ascii="Arial" w:hAnsi="Arial" w:cs="Arial"/>
          <w:szCs w:val="24"/>
        </w:rPr>
        <w:t xml:space="preserve"> impartiality on the matter may be affected. Councillor Wetherall declared that he would consider this matter on its merits and vote accordingly.</w:t>
      </w:r>
    </w:p>
    <w:p w14:paraId="686DB428" w14:textId="77777777" w:rsidR="00C24870" w:rsidRPr="009A127C" w:rsidRDefault="00C24870" w:rsidP="00E50C21">
      <w:pPr>
        <w:pStyle w:val="BodyTextIndent"/>
        <w:tabs>
          <w:tab w:val="clear" w:pos="720"/>
        </w:tabs>
        <w:ind w:left="0"/>
        <w:rPr>
          <w:rFonts w:ascii="Arial" w:hAnsi="Arial" w:cs="Arial"/>
          <w:szCs w:val="24"/>
        </w:rPr>
      </w:pPr>
    </w:p>
    <w:p w14:paraId="1588B12A" w14:textId="558BA42A" w:rsidR="00B1697A" w:rsidRPr="009A127C" w:rsidRDefault="00B1697A" w:rsidP="00B1697A">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8" w:name="_Toc37766252"/>
      <w:r>
        <w:rPr>
          <w:rFonts w:ascii="Arial" w:hAnsi="Arial" w:cs="Arial"/>
          <w:sz w:val="24"/>
          <w:szCs w:val="24"/>
          <w:u w:val="none"/>
        </w:rPr>
        <w:t>Mayor de Lacy</w:t>
      </w:r>
      <w:r w:rsidRPr="009A127C">
        <w:rPr>
          <w:rFonts w:ascii="Arial" w:hAnsi="Arial" w:cs="Arial"/>
          <w:sz w:val="24"/>
          <w:szCs w:val="24"/>
          <w:u w:val="none"/>
        </w:rPr>
        <w:t xml:space="preserve"> – </w:t>
      </w:r>
      <w:r>
        <w:rPr>
          <w:rFonts w:ascii="Arial" w:hAnsi="Arial" w:cs="Arial"/>
          <w:sz w:val="24"/>
          <w:szCs w:val="24"/>
          <w:u w:val="none"/>
        </w:rPr>
        <w:t>Items</w:t>
      </w:r>
      <w:r w:rsidR="00D62342">
        <w:rPr>
          <w:rFonts w:ascii="Arial" w:hAnsi="Arial" w:cs="Arial"/>
          <w:sz w:val="24"/>
          <w:szCs w:val="24"/>
          <w:u w:val="none"/>
        </w:rPr>
        <w:t xml:space="preserve"> </w:t>
      </w:r>
      <w:r>
        <w:rPr>
          <w:rFonts w:ascii="Arial" w:hAnsi="Arial" w:cs="Arial"/>
          <w:sz w:val="24"/>
          <w:szCs w:val="24"/>
          <w:u w:val="none"/>
        </w:rPr>
        <w:t xml:space="preserve">16.2 </w:t>
      </w:r>
      <w:r w:rsidRPr="009A127C">
        <w:rPr>
          <w:rFonts w:ascii="Arial" w:hAnsi="Arial" w:cs="Arial"/>
          <w:sz w:val="24"/>
          <w:szCs w:val="24"/>
          <w:u w:val="none"/>
        </w:rPr>
        <w:t xml:space="preserve">- </w:t>
      </w:r>
      <w:r w:rsidRPr="00C24870">
        <w:rPr>
          <w:rFonts w:ascii="Arial" w:hAnsi="Arial" w:cs="Arial"/>
          <w:sz w:val="24"/>
          <w:szCs w:val="24"/>
          <w:u w:val="none"/>
        </w:rPr>
        <w:t>14-16 Webster Street, Nedlands – 10 Grouped Dwellings</w:t>
      </w:r>
      <w:bookmarkEnd w:id="28"/>
    </w:p>
    <w:p w14:paraId="333CBDDF" w14:textId="77777777" w:rsidR="007B3632" w:rsidRDefault="007B3632" w:rsidP="00E50C21">
      <w:pPr>
        <w:pStyle w:val="BodyTextIndent"/>
        <w:tabs>
          <w:tab w:val="clear" w:pos="720"/>
        </w:tabs>
        <w:ind w:left="0"/>
        <w:rPr>
          <w:rFonts w:ascii="Arial" w:hAnsi="Arial" w:cs="Arial"/>
          <w:szCs w:val="24"/>
        </w:rPr>
      </w:pPr>
    </w:p>
    <w:p w14:paraId="552141E1" w14:textId="484BA940" w:rsidR="007B3632" w:rsidRDefault="007B3632" w:rsidP="007B3632">
      <w:pPr>
        <w:jc w:val="both"/>
        <w:rPr>
          <w:rFonts w:ascii="Arial" w:hAnsi="Arial" w:cs="Arial"/>
          <w:szCs w:val="24"/>
        </w:rPr>
      </w:pPr>
      <w:r>
        <w:rPr>
          <w:rFonts w:ascii="Arial" w:hAnsi="Arial" w:cs="Arial"/>
          <w:szCs w:val="24"/>
        </w:rPr>
        <w:t>Councillor Mayor de Lacy disclosed an impartiality interest in Item</w:t>
      </w:r>
      <w:r w:rsidR="00D62342">
        <w:rPr>
          <w:rStyle w:val="apple-converted-space"/>
          <w:rFonts w:ascii="Arial" w:hAnsi="Arial" w:cs="Arial"/>
          <w:szCs w:val="24"/>
        </w:rPr>
        <w:t xml:space="preserve"> </w:t>
      </w:r>
      <w:r w:rsidR="00B1697A">
        <w:rPr>
          <w:rStyle w:val="apple-converted-space"/>
          <w:rFonts w:ascii="Arial" w:hAnsi="Arial" w:cs="Arial"/>
          <w:szCs w:val="24"/>
        </w:rPr>
        <w:t>16.2</w:t>
      </w:r>
      <w:r w:rsidR="00E134C4">
        <w:rPr>
          <w:rFonts w:ascii="Arial" w:hAnsi="Arial" w:cs="Arial"/>
          <w:szCs w:val="24"/>
        </w:rPr>
        <w:t xml:space="preserve"> </w:t>
      </w:r>
      <w:r>
        <w:rPr>
          <w:rFonts w:ascii="Arial" w:hAnsi="Arial" w:cs="Arial"/>
          <w:szCs w:val="24"/>
        </w:rPr>
        <w:t>-</w:t>
      </w:r>
      <w:r>
        <w:rPr>
          <w:rStyle w:val="apple-converted-space"/>
          <w:rFonts w:ascii="Arial" w:hAnsi="Arial" w:cs="Arial"/>
          <w:szCs w:val="24"/>
        </w:rPr>
        <w:t> </w:t>
      </w:r>
      <w:r w:rsidR="00B1697A" w:rsidRPr="00C24870">
        <w:rPr>
          <w:rFonts w:ascii="Arial" w:hAnsi="Arial" w:cs="Arial"/>
          <w:szCs w:val="24"/>
        </w:rPr>
        <w:t>14-16 Webster Street, Nedlands – 10 Grouped Dwellings</w:t>
      </w:r>
      <w:r>
        <w:rPr>
          <w:rFonts w:ascii="Arial" w:hAnsi="Arial" w:cs="Arial"/>
          <w:szCs w:val="24"/>
        </w:rPr>
        <w:t xml:space="preserve">.  </w:t>
      </w:r>
      <w:r w:rsidR="00B1697A">
        <w:rPr>
          <w:rFonts w:ascii="Arial" w:hAnsi="Arial" w:cs="Arial"/>
          <w:szCs w:val="24"/>
        </w:rPr>
        <w:t>Mayor de Lacy</w:t>
      </w:r>
      <w:r>
        <w:rPr>
          <w:rFonts w:ascii="Arial" w:hAnsi="Arial" w:cs="Arial"/>
          <w:szCs w:val="24"/>
        </w:rPr>
        <w:t xml:space="preserve"> disclosed that this matter will be before the Metro West JDAP Meeting which she is a member of, as appointed by Council, and as a consequence, there may be a perception that her impartiality on the matter may be affected. </w:t>
      </w:r>
      <w:r w:rsidR="00D62342">
        <w:rPr>
          <w:rFonts w:ascii="Arial" w:hAnsi="Arial" w:cs="Arial"/>
          <w:szCs w:val="24"/>
        </w:rPr>
        <w:t xml:space="preserve">Mayor de Lacy </w:t>
      </w:r>
      <w:r>
        <w:rPr>
          <w:rFonts w:ascii="Arial" w:hAnsi="Arial" w:cs="Arial"/>
          <w:szCs w:val="24"/>
        </w:rPr>
        <w:t xml:space="preserve">declared that </w:t>
      </w:r>
      <w:r w:rsidR="00D62342">
        <w:rPr>
          <w:rFonts w:ascii="Arial" w:hAnsi="Arial" w:cs="Arial"/>
          <w:szCs w:val="24"/>
        </w:rPr>
        <w:t>s</w:t>
      </w:r>
      <w:r>
        <w:rPr>
          <w:rFonts w:ascii="Arial" w:hAnsi="Arial" w:cs="Arial"/>
          <w:szCs w:val="24"/>
        </w:rPr>
        <w:t>he would consider this matter on its merits and vote accordingly.</w:t>
      </w:r>
    </w:p>
    <w:p w14:paraId="2ABA08AD" w14:textId="77777777" w:rsidR="007B3632" w:rsidRDefault="007B3632" w:rsidP="007B3632">
      <w:pPr>
        <w:jc w:val="both"/>
        <w:rPr>
          <w:rFonts w:ascii="Arial" w:hAnsi="Arial" w:cs="Arial"/>
          <w:szCs w:val="24"/>
        </w:rPr>
      </w:pPr>
    </w:p>
    <w:p w14:paraId="2EF4627A" w14:textId="77777777" w:rsidR="007B3632" w:rsidRPr="009A127C" w:rsidRDefault="007B3632" w:rsidP="007B3632">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29" w:name="_Toc35346863"/>
      <w:bookmarkStart w:id="30" w:name="_Toc37766253"/>
      <w:r w:rsidRPr="009A127C">
        <w:rPr>
          <w:rFonts w:ascii="Arial" w:hAnsi="Arial" w:cs="Arial"/>
          <w:sz w:val="24"/>
          <w:szCs w:val="24"/>
          <w:u w:val="none"/>
        </w:rPr>
        <w:t xml:space="preserve">Councillor </w:t>
      </w:r>
      <w:r>
        <w:rPr>
          <w:rFonts w:ascii="Arial" w:hAnsi="Arial" w:cs="Arial"/>
          <w:sz w:val="24"/>
          <w:szCs w:val="24"/>
          <w:u w:val="none"/>
        </w:rPr>
        <w:t>Hassell</w:t>
      </w:r>
      <w:r w:rsidRPr="009A127C">
        <w:rPr>
          <w:rFonts w:ascii="Arial" w:hAnsi="Arial" w:cs="Arial"/>
          <w:sz w:val="24"/>
          <w:szCs w:val="24"/>
          <w:u w:val="none"/>
        </w:rPr>
        <w:t xml:space="preserve"> – </w:t>
      </w:r>
      <w:r>
        <w:rPr>
          <w:rFonts w:ascii="Arial" w:hAnsi="Arial" w:cs="Arial"/>
          <w:sz w:val="24"/>
          <w:szCs w:val="24"/>
          <w:u w:val="none"/>
        </w:rPr>
        <w:t xml:space="preserve">CM01.20 </w:t>
      </w:r>
      <w:r w:rsidRPr="009A127C">
        <w:rPr>
          <w:rFonts w:ascii="Arial" w:hAnsi="Arial" w:cs="Arial"/>
          <w:sz w:val="24"/>
          <w:szCs w:val="24"/>
          <w:u w:val="none"/>
        </w:rPr>
        <w:t xml:space="preserve">- </w:t>
      </w:r>
      <w:r w:rsidRPr="0099767C">
        <w:rPr>
          <w:rFonts w:ascii="Arial" w:hAnsi="Arial" w:cs="Arial"/>
          <w:sz w:val="24"/>
          <w:szCs w:val="24"/>
          <w:u w:val="none"/>
        </w:rPr>
        <w:t>Community Sport and Recreation Facilities Fund Application – Dalkeith Tennis Club and UWA Sport</w:t>
      </w:r>
      <w:bookmarkEnd w:id="29"/>
      <w:bookmarkEnd w:id="30"/>
    </w:p>
    <w:p w14:paraId="7072B8B6" w14:textId="77777777" w:rsidR="007B3632" w:rsidRPr="009A127C" w:rsidRDefault="007B3632" w:rsidP="007B3632">
      <w:pPr>
        <w:pStyle w:val="BodyTextIndent"/>
        <w:tabs>
          <w:tab w:val="clear" w:pos="720"/>
        </w:tabs>
        <w:ind w:left="0"/>
        <w:rPr>
          <w:rFonts w:ascii="Arial" w:hAnsi="Arial" w:cs="Arial"/>
          <w:szCs w:val="24"/>
        </w:rPr>
      </w:pPr>
    </w:p>
    <w:p w14:paraId="7C250883" w14:textId="77777777" w:rsidR="007B3632" w:rsidRPr="00466AAB" w:rsidRDefault="007B3632" w:rsidP="007B3632">
      <w:pPr>
        <w:pStyle w:val="BodyTextIndent"/>
        <w:tabs>
          <w:tab w:val="clear" w:pos="720"/>
        </w:tabs>
        <w:ind w:left="0"/>
        <w:rPr>
          <w:rFonts w:ascii="Arial" w:hAnsi="Arial" w:cs="Arial"/>
          <w:szCs w:val="24"/>
        </w:rPr>
      </w:pPr>
      <w:r w:rsidRPr="00466AAB">
        <w:rPr>
          <w:rFonts w:ascii="Arial" w:hAnsi="Arial" w:cs="Arial"/>
          <w:szCs w:val="24"/>
        </w:rPr>
        <w:t xml:space="preserve">Councillor </w:t>
      </w:r>
      <w:r>
        <w:rPr>
          <w:rFonts w:ascii="Arial" w:hAnsi="Arial" w:cs="Arial"/>
          <w:szCs w:val="24"/>
        </w:rPr>
        <w:t>Hassell</w:t>
      </w:r>
      <w:r w:rsidRPr="00466AAB">
        <w:rPr>
          <w:rFonts w:ascii="Arial" w:hAnsi="Arial" w:cs="Arial"/>
          <w:szCs w:val="24"/>
        </w:rPr>
        <w:t xml:space="preserve"> disclosed an impartiality interest in Item </w:t>
      </w:r>
      <w:r>
        <w:rPr>
          <w:rFonts w:ascii="Arial" w:hAnsi="Arial" w:cs="Arial"/>
          <w:szCs w:val="24"/>
        </w:rPr>
        <w:t xml:space="preserve">CM01.20 </w:t>
      </w:r>
      <w:r w:rsidRPr="00466AAB">
        <w:rPr>
          <w:rFonts w:ascii="Arial" w:hAnsi="Arial" w:cs="Arial"/>
          <w:szCs w:val="24"/>
        </w:rPr>
        <w:t xml:space="preserve">- </w:t>
      </w:r>
      <w:r w:rsidRPr="0099767C">
        <w:rPr>
          <w:rFonts w:ascii="Arial" w:hAnsi="Arial" w:cs="Arial"/>
          <w:szCs w:val="24"/>
        </w:rPr>
        <w:t>Community Sport and Recreation Facilities Fund Application – Dalkeith Tennis Club and UWA Sport</w:t>
      </w:r>
      <w:r w:rsidRPr="00466AAB">
        <w:rPr>
          <w:rFonts w:ascii="Arial" w:hAnsi="Arial" w:cs="Arial"/>
          <w:szCs w:val="24"/>
        </w:rPr>
        <w:t xml:space="preserve">.  Councillor </w:t>
      </w:r>
      <w:r>
        <w:rPr>
          <w:rFonts w:ascii="Arial" w:hAnsi="Arial" w:cs="Arial"/>
          <w:szCs w:val="24"/>
        </w:rPr>
        <w:t>Hassell</w:t>
      </w:r>
      <w:r w:rsidRPr="00466AAB">
        <w:rPr>
          <w:rFonts w:ascii="Arial" w:hAnsi="Arial" w:cs="Arial"/>
          <w:szCs w:val="24"/>
        </w:rPr>
        <w:t xml:space="preserve"> disclosed that </w:t>
      </w:r>
      <w:r>
        <w:rPr>
          <w:rFonts w:ascii="Arial" w:hAnsi="Arial" w:cs="Arial"/>
          <w:szCs w:val="24"/>
        </w:rPr>
        <w:t>he has been a member of the Tennis club since 1961</w:t>
      </w:r>
      <w:r w:rsidRPr="00466AAB">
        <w:rPr>
          <w:rFonts w:ascii="Arial" w:hAnsi="Arial" w:cs="Arial"/>
          <w:szCs w:val="24"/>
        </w:rPr>
        <w:t xml:space="preserve">, and as a consequence, there may be a perception that </w:t>
      </w:r>
      <w:r>
        <w:rPr>
          <w:rFonts w:ascii="Arial" w:hAnsi="Arial" w:cs="Arial"/>
          <w:szCs w:val="24"/>
        </w:rPr>
        <w:t xml:space="preserve">his </w:t>
      </w:r>
      <w:r w:rsidRPr="00466AAB">
        <w:rPr>
          <w:rFonts w:ascii="Arial" w:hAnsi="Arial" w:cs="Arial"/>
          <w:szCs w:val="24"/>
        </w:rPr>
        <w:t xml:space="preserve">impartiality on the matter may be affected. Councillor </w:t>
      </w:r>
      <w:r>
        <w:rPr>
          <w:rFonts w:ascii="Arial" w:hAnsi="Arial" w:cs="Arial"/>
          <w:szCs w:val="24"/>
        </w:rPr>
        <w:t>Hassell</w:t>
      </w:r>
      <w:r w:rsidRPr="00466AAB">
        <w:rPr>
          <w:rFonts w:ascii="Arial" w:hAnsi="Arial" w:cs="Arial"/>
          <w:szCs w:val="24"/>
        </w:rPr>
        <w:t xml:space="preserve"> declared that </w:t>
      </w:r>
      <w:r>
        <w:rPr>
          <w:rFonts w:ascii="Arial" w:hAnsi="Arial" w:cs="Arial"/>
          <w:szCs w:val="24"/>
        </w:rPr>
        <w:t xml:space="preserve">he </w:t>
      </w:r>
      <w:r w:rsidRPr="00466AAB">
        <w:rPr>
          <w:rFonts w:ascii="Arial" w:hAnsi="Arial" w:cs="Arial"/>
          <w:szCs w:val="24"/>
        </w:rPr>
        <w:t>would consider this matter on its merits and vote accordingly.</w:t>
      </w:r>
    </w:p>
    <w:p w14:paraId="59E72BC3" w14:textId="19A8C8E8" w:rsidR="007B3632" w:rsidRDefault="007B3632" w:rsidP="007B3632">
      <w:pPr>
        <w:jc w:val="both"/>
        <w:rPr>
          <w:rFonts w:ascii="Arial" w:hAnsi="Arial" w:cs="Arial"/>
          <w:szCs w:val="24"/>
        </w:rPr>
      </w:pPr>
      <w:r>
        <w:rPr>
          <w:rFonts w:ascii="Arial" w:hAnsi="Arial" w:cs="Arial"/>
          <w:szCs w:val="24"/>
        </w:rPr>
        <w:t> </w:t>
      </w:r>
    </w:p>
    <w:p w14:paraId="7B3018C9" w14:textId="7F33D32C" w:rsidR="00D62342" w:rsidRDefault="00D62342" w:rsidP="007B3632">
      <w:pPr>
        <w:jc w:val="both"/>
        <w:rPr>
          <w:rFonts w:ascii="Arial" w:hAnsi="Arial" w:cs="Arial"/>
          <w:szCs w:val="24"/>
        </w:rPr>
      </w:pPr>
    </w:p>
    <w:p w14:paraId="02393E71" w14:textId="77777777" w:rsidR="00D62342" w:rsidRDefault="00D62342" w:rsidP="007B3632">
      <w:pPr>
        <w:jc w:val="both"/>
        <w:rPr>
          <w:rFonts w:ascii="Arial" w:hAnsi="Arial" w:cs="Arial"/>
          <w:szCs w:val="24"/>
        </w:rPr>
      </w:pPr>
    </w:p>
    <w:p w14:paraId="1FA405DB" w14:textId="72817846" w:rsidR="007B3632" w:rsidRDefault="007B3632" w:rsidP="007B3632">
      <w:pPr>
        <w:jc w:val="both"/>
        <w:rPr>
          <w:rFonts w:ascii="Arial" w:hAnsi="Arial" w:cs="Arial"/>
          <w:szCs w:val="24"/>
        </w:rPr>
      </w:pPr>
    </w:p>
    <w:p w14:paraId="0884F5EA" w14:textId="691D277A" w:rsidR="00C24870" w:rsidRPr="009A127C" w:rsidRDefault="00C24870" w:rsidP="00C24870">
      <w:pPr>
        <w:pStyle w:val="Heading2"/>
        <w:numPr>
          <w:ilvl w:val="1"/>
          <w:numId w:val="1"/>
        </w:numPr>
        <w:tabs>
          <w:tab w:val="clear" w:pos="720"/>
          <w:tab w:val="left" w:pos="0"/>
        </w:tabs>
        <w:spacing w:before="0" w:after="0"/>
        <w:ind w:left="0" w:hanging="851"/>
        <w:rPr>
          <w:rFonts w:ascii="Arial" w:hAnsi="Arial" w:cs="Arial"/>
          <w:sz w:val="24"/>
          <w:szCs w:val="24"/>
          <w:u w:val="none"/>
        </w:rPr>
      </w:pPr>
      <w:bookmarkStart w:id="31" w:name="_Toc37766254"/>
      <w:r>
        <w:rPr>
          <w:rFonts w:ascii="Arial" w:hAnsi="Arial" w:cs="Arial"/>
          <w:sz w:val="24"/>
          <w:szCs w:val="24"/>
          <w:u w:val="none"/>
        </w:rPr>
        <w:lastRenderedPageBreak/>
        <w:t>C</w:t>
      </w:r>
      <w:r w:rsidR="00E134C4">
        <w:rPr>
          <w:rFonts w:ascii="Arial" w:hAnsi="Arial" w:cs="Arial"/>
          <w:sz w:val="24"/>
          <w:szCs w:val="24"/>
          <w:u w:val="none"/>
        </w:rPr>
        <w:t>ouncillo</w:t>
      </w:r>
      <w:r>
        <w:rPr>
          <w:rFonts w:ascii="Arial" w:hAnsi="Arial" w:cs="Arial"/>
          <w:sz w:val="24"/>
          <w:szCs w:val="24"/>
          <w:u w:val="none"/>
        </w:rPr>
        <w:t xml:space="preserve">r </w:t>
      </w:r>
      <w:r w:rsidR="00E134C4">
        <w:rPr>
          <w:rFonts w:ascii="Arial" w:hAnsi="Arial" w:cs="Arial"/>
          <w:sz w:val="24"/>
          <w:szCs w:val="24"/>
          <w:u w:val="none"/>
        </w:rPr>
        <w:t>Smyth</w:t>
      </w:r>
      <w:r w:rsidRPr="009A127C">
        <w:rPr>
          <w:rFonts w:ascii="Arial" w:hAnsi="Arial" w:cs="Arial"/>
          <w:sz w:val="24"/>
          <w:szCs w:val="24"/>
          <w:u w:val="none"/>
        </w:rPr>
        <w:t xml:space="preserve"> – </w:t>
      </w:r>
      <w:r>
        <w:rPr>
          <w:rFonts w:ascii="Arial" w:hAnsi="Arial" w:cs="Arial"/>
          <w:sz w:val="24"/>
          <w:szCs w:val="24"/>
          <w:u w:val="none"/>
        </w:rPr>
        <w:t>Items 16.</w:t>
      </w:r>
      <w:r w:rsidR="00D62342">
        <w:rPr>
          <w:rFonts w:ascii="Arial" w:hAnsi="Arial" w:cs="Arial"/>
          <w:sz w:val="24"/>
          <w:szCs w:val="24"/>
          <w:u w:val="none"/>
        </w:rPr>
        <w:t>1</w:t>
      </w:r>
      <w:r>
        <w:rPr>
          <w:rFonts w:ascii="Arial" w:hAnsi="Arial" w:cs="Arial"/>
          <w:sz w:val="24"/>
          <w:szCs w:val="24"/>
          <w:u w:val="none"/>
        </w:rPr>
        <w:t xml:space="preserve"> &amp; 16.2 </w:t>
      </w:r>
      <w:r w:rsidRPr="009A127C">
        <w:rPr>
          <w:rFonts w:ascii="Arial" w:hAnsi="Arial" w:cs="Arial"/>
          <w:sz w:val="24"/>
          <w:szCs w:val="24"/>
          <w:u w:val="none"/>
        </w:rPr>
        <w:t xml:space="preserve">- </w:t>
      </w:r>
      <w:r w:rsidRPr="00C24870">
        <w:rPr>
          <w:rFonts w:ascii="Arial" w:hAnsi="Arial" w:cs="Arial"/>
          <w:sz w:val="24"/>
          <w:szCs w:val="24"/>
          <w:u w:val="none"/>
        </w:rPr>
        <w:t xml:space="preserve">135 Broadway, Nedlands – Mixed Use Development Comprising 20 Services Apartments, 8 Multiple dwellings and café </w:t>
      </w:r>
      <w:r>
        <w:rPr>
          <w:rFonts w:ascii="Arial" w:hAnsi="Arial" w:cs="Arial"/>
          <w:sz w:val="24"/>
          <w:szCs w:val="24"/>
          <w:u w:val="none"/>
        </w:rPr>
        <w:t xml:space="preserve">&amp; </w:t>
      </w:r>
      <w:r w:rsidRPr="00C24870">
        <w:rPr>
          <w:rFonts w:ascii="Arial" w:hAnsi="Arial" w:cs="Arial"/>
          <w:sz w:val="24"/>
          <w:szCs w:val="24"/>
          <w:u w:val="none"/>
        </w:rPr>
        <w:t>14-16 Webster Street, Nedlands – 10 Grouped Dwellings</w:t>
      </w:r>
      <w:bookmarkEnd w:id="31"/>
    </w:p>
    <w:p w14:paraId="1659568E" w14:textId="77777777" w:rsidR="007B3632" w:rsidRDefault="007B3632" w:rsidP="007B3632">
      <w:pPr>
        <w:jc w:val="both"/>
        <w:rPr>
          <w:szCs w:val="24"/>
        </w:rPr>
      </w:pPr>
      <w:r>
        <w:rPr>
          <w:rFonts w:ascii="Arial" w:hAnsi="Arial" w:cs="Arial"/>
          <w:szCs w:val="24"/>
        </w:rPr>
        <w:t> </w:t>
      </w:r>
    </w:p>
    <w:p w14:paraId="7C5A365C" w14:textId="2D1AFD6C" w:rsidR="007B3632" w:rsidRDefault="007B3632" w:rsidP="00E134C4">
      <w:pPr>
        <w:jc w:val="both"/>
        <w:rPr>
          <w:szCs w:val="24"/>
        </w:rPr>
      </w:pPr>
      <w:r>
        <w:rPr>
          <w:rFonts w:ascii="Arial" w:hAnsi="Arial" w:cs="Arial"/>
          <w:szCs w:val="24"/>
        </w:rPr>
        <w:t>Councillor Smyth disclosed an impartiality interest in Item</w:t>
      </w:r>
      <w:r w:rsidR="00E134C4">
        <w:rPr>
          <w:rStyle w:val="apple-converted-space"/>
          <w:rFonts w:ascii="Arial" w:hAnsi="Arial" w:cs="Arial"/>
          <w:szCs w:val="24"/>
        </w:rPr>
        <w:t xml:space="preserve">s 16.1 &amp; 16.2 </w:t>
      </w:r>
      <w:r>
        <w:rPr>
          <w:rFonts w:ascii="Arial" w:hAnsi="Arial" w:cs="Arial"/>
          <w:szCs w:val="24"/>
        </w:rPr>
        <w:t>-</w:t>
      </w:r>
      <w:r w:rsidR="00E134C4">
        <w:rPr>
          <w:rFonts w:ascii="Arial" w:hAnsi="Arial" w:cs="Arial"/>
          <w:szCs w:val="24"/>
        </w:rPr>
        <w:t xml:space="preserve"> </w:t>
      </w:r>
      <w:r w:rsidR="00E134C4" w:rsidRPr="00E134C4">
        <w:rPr>
          <w:rFonts w:ascii="Arial" w:hAnsi="Arial" w:cs="Arial"/>
          <w:szCs w:val="24"/>
        </w:rPr>
        <w:t>135 Broadway, Nedlands – Mixed Use Development Comprising 20 Services</w:t>
      </w:r>
      <w:r w:rsidR="00E134C4">
        <w:rPr>
          <w:rFonts w:ascii="Arial" w:hAnsi="Arial" w:cs="Arial"/>
          <w:szCs w:val="24"/>
        </w:rPr>
        <w:t xml:space="preserve"> </w:t>
      </w:r>
      <w:r w:rsidR="00E134C4" w:rsidRPr="00E134C4">
        <w:rPr>
          <w:rFonts w:ascii="Arial" w:hAnsi="Arial" w:cs="Arial"/>
          <w:szCs w:val="24"/>
        </w:rPr>
        <w:t>Apartments, 8 Multiple dwellings and café &amp; 14-16 Webster Street, Nedlands – 10 Grouped Dwellings</w:t>
      </w:r>
      <w:r>
        <w:rPr>
          <w:rFonts w:ascii="Arial" w:hAnsi="Arial" w:cs="Arial"/>
          <w:szCs w:val="24"/>
        </w:rPr>
        <w:t>.  Councillor Smyth disclosed that this matter will be before the Metro West JDAP Meeting which she is a member of, as appointed by Council, and as a consequence, there may be a perception that her impartiality on the matter may be affected. Councillor Smyth declared that she would consider this matter on its merits and vote accordingly.</w:t>
      </w:r>
    </w:p>
    <w:p w14:paraId="2BE47124" w14:textId="77777777" w:rsidR="007B3632" w:rsidRDefault="007B3632" w:rsidP="007B3632">
      <w:pPr>
        <w:rPr>
          <w:rFonts w:ascii="Calibri" w:hAnsi="Calibri" w:cs="Calibri"/>
          <w:sz w:val="22"/>
          <w:szCs w:val="22"/>
        </w:rPr>
      </w:pPr>
      <w:r>
        <w:rPr>
          <w:rFonts w:ascii="Arial" w:hAnsi="Arial" w:cs="Arial"/>
          <w:szCs w:val="24"/>
        </w:rPr>
        <w:t> </w:t>
      </w:r>
    </w:p>
    <w:p w14:paraId="200BC048" w14:textId="45389A08" w:rsidR="00562866" w:rsidRPr="00562866" w:rsidRDefault="007B3632" w:rsidP="007B3632">
      <w:pPr>
        <w:rPr>
          <w:rFonts w:ascii="Arial" w:hAnsi="Arial" w:cs="Arial"/>
          <w:szCs w:val="24"/>
        </w:rPr>
      </w:pPr>
      <w:r>
        <w:rPr>
          <w:rFonts w:ascii="Arial" w:hAnsi="Arial" w:cs="Arial"/>
          <w:szCs w:val="24"/>
        </w:rPr>
        <w:t> </w:t>
      </w:r>
    </w:p>
    <w:p w14:paraId="200BC049"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2" w:name="_Toc37766255"/>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Given Due Consideration to Papers</w:t>
      </w:r>
      <w:bookmarkEnd w:id="32"/>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7B03A8DF" w:rsidR="00D05D60" w:rsidRPr="00180419" w:rsidRDefault="007B3632"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Nil.</w:t>
      </w:r>
    </w:p>
    <w:p w14:paraId="200BC0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6A3A3CE" w14:textId="77777777" w:rsidR="00E134C4" w:rsidRPr="00180419" w:rsidRDefault="00E134C4"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3" w:name="_Toc37766256"/>
      <w:r w:rsidRPr="00180419">
        <w:rPr>
          <w:rFonts w:ascii="Arial" w:hAnsi="Arial" w:cs="Arial"/>
          <w:caps w:val="0"/>
          <w:sz w:val="24"/>
          <w:szCs w:val="24"/>
          <w:u w:val="none"/>
        </w:rPr>
        <w:t>Confirmation of Minutes</w:t>
      </w:r>
      <w:bookmarkEnd w:id="33"/>
    </w:p>
    <w:p w14:paraId="200BC04F" w14:textId="77777777" w:rsidR="00562866" w:rsidRPr="00562866" w:rsidRDefault="00562866" w:rsidP="00765E9D">
      <w:pPr>
        <w:jc w:val="both"/>
      </w:pPr>
    </w:p>
    <w:p w14:paraId="200BC050" w14:textId="390F60EF"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34" w:name="_Toc37766257"/>
      <w:r>
        <w:rPr>
          <w:rFonts w:ascii="Arial" w:hAnsi="Arial" w:cs="Arial"/>
          <w:sz w:val="24"/>
          <w:szCs w:val="24"/>
          <w:u w:val="none"/>
        </w:rPr>
        <w:t xml:space="preserve">Ordinary Council </w:t>
      </w:r>
      <w:r w:rsidR="00A24CF1">
        <w:rPr>
          <w:rFonts w:ascii="Arial" w:hAnsi="Arial" w:cs="Arial"/>
          <w:sz w:val="24"/>
          <w:szCs w:val="24"/>
          <w:u w:val="none"/>
        </w:rPr>
        <w:t>M</w:t>
      </w:r>
      <w:r w:rsidR="00477C38" w:rsidRPr="00180419">
        <w:rPr>
          <w:rFonts w:ascii="Arial" w:hAnsi="Arial" w:cs="Arial"/>
          <w:sz w:val="24"/>
          <w:szCs w:val="24"/>
          <w:u w:val="none"/>
        </w:rPr>
        <w:t xml:space="preserve">eeting </w:t>
      </w:r>
      <w:r w:rsidR="000D547F">
        <w:rPr>
          <w:rFonts w:ascii="Arial" w:hAnsi="Arial" w:cs="Arial"/>
          <w:sz w:val="24"/>
          <w:szCs w:val="24"/>
          <w:u w:val="none"/>
        </w:rPr>
        <w:t>2</w:t>
      </w:r>
      <w:r w:rsidR="000F65C5">
        <w:rPr>
          <w:rFonts w:ascii="Arial" w:hAnsi="Arial" w:cs="Arial"/>
          <w:sz w:val="24"/>
          <w:szCs w:val="24"/>
          <w:u w:val="none"/>
        </w:rPr>
        <w:t>5</w:t>
      </w:r>
      <w:r w:rsidR="000D547F">
        <w:rPr>
          <w:rFonts w:ascii="Arial" w:hAnsi="Arial" w:cs="Arial"/>
          <w:sz w:val="24"/>
          <w:szCs w:val="24"/>
          <w:u w:val="none"/>
        </w:rPr>
        <w:t xml:space="preserve"> February 20</w:t>
      </w:r>
      <w:r w:rsidR="000F65C5">
        <w:rPr>
          <w:rFonts w:ascii="Arial" w:hAnsi="Arial" w:cs="Arial"/>
          <w:sz w:val="24"/>
          <w:szCs w:val="24"/>
          <w:u w:val="none"/>
        </w:rPr>
        <w:t>20</w:t>
      </w:r>
      <w:bookmarkEnd w:id="34"/>
    </w:p>
    <w:p w14:paraId="200BC051" w14:textId="7013B448" w:rsidR="00477C38" w:rsidRDefault="002449E8" w:rsidP="007B3632">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Pr>
          <w:rFonts w:ascii="Arial" w:hAnsi="Arial" w:cs="Arial"/>
          <w:b/>
          <w:noProof/>
          <w:szCs w:val="24"/>
        </w:rPr>
        <mc:AlternateContent>
          <mc:Choice Requires="wps">
            <w:drawing>
              <wp:anchor distT="0" distB="0" distL="114300" distR="114300" simplePos="0" relativeHeight="251658242" behindDoc="1" locked="0" layoutInCell="1" allowOverlap="1" wp14:anchorId="3EF818D1" wp14:editId="54A91A38">
                <wp:simplePos x="0" y="0"/>
                <wp:positionH relativeFrom="column">
                  <wp:posOffset>-30142</wp:posOffset>
                </wp:positionH>
                <wp:positionV relativeFrom="paragraph">
                  <wp:posOffset>169842</wp:posOffset>
                </wp:positionV>
                <wp:extent cx="5372100" cy="1068224"/>
                <wp:effectExtent l="0" t="0" r="0" b="0"/>
                <wp:wrapNone/>
                <wp:docPr id="2" name="Rectangle 2"/>
                <wp:cNvGraphicFramePr/>
                <a:graphic xmlns:a="http://schemas.openxmlformats.org/drawingml/2006/main">
                  <a:graphicData uri="http://schemas.microsoft.com/office/word/2010/wordprocessingShape">
                    <wps:wsp>
                      <wps:cNvSpPr/>
                      <wps:spPr>
                        <a:xfrm>
                          <a:off x="0" y="0"/>
                          <a:ext cx="5372100" cy="106822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A8CDBF" id="Rectangle 2" o:spid="_x0000_s1026" style="position:absolute;margin-left:-2.35pt;margin-top:13.35pt;width:423pt;height:84.1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" fillcolor="#bfbfbf [2412]" stroked="f" strokeweight="2pt"/>
            </w:pict>
          </mc:Fallback>
        </mc:AlternateContent>
      </w:r>
    </w:p>
    <w:p w14:paraId="0CE10B4E" w14:textId="41B506D5" w:rsidR="007B3632" w:rsidRPr="006D752D" w:rsidRDefault="007B3632" w:rsidP="00E50C2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Coghlan</w:t>
      </w:r>
    </w:p>
    <w:p w14:paraId="307B7372" w14:textId="730E22EC" w:rsidR="007B3632" w:rsidRPr="006D752D" w:rsidRDefault="007B3632" w:rsidP="00E50C21">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0B08BA87" w14:textId="77777777" w:rsidR="007B3632" w:rsidRPr="006D752D" w:rsidRDefault="007B3632" w:rsidP="00E50C21">
      <w:pPr>
        <w:jc w:val="both"/>
        <w:rPr>
          <w:rFonts w:ascii="Arial" w:hAnsi="Arial" w:cs="Arial"/>
          <w:szCs w:val="24"/>
        </w:rPr>
      </w:pPr>
    </w:p>
    <w:p w14:paraId="200BC052" w14:textId="3A879529" w:rsidR="00D05D60" w:rsidRPr="007B3632" w:rsidRDefault="00477C38" w:rsidP="006053A2">
      <w:pPr>
        <w:numPr>
          <w:ilvl w:val="12"/>
          <w:numId w:val="0"/>
        </w:numPr>
        <w:tabs>
          <w:tab w:val="left" w:pos="1440"/>
          <w:tab w:val="left" w:pos="2410"/>
          <w:tab w:val="left" w:pos="2977"/>
          <w:tab w:val="right" w:pos="8335"/>
          <w:tab w:val="right" w:pos="8505"/>
        </w:tabs>
        <w:jc w:val="both"/>
        <w:rPr>
          <w:rFonts w:ascii="Arial" w:hAnsi="Arial" w:cs="Arial"/>
          <w:b/>
          <w:bCs/>
          <w:szCs w:val="24"/>
        </w:rPr>
      </w:pPr>
      <w:r w:rsidRPr="007B3632">
        <w:rPr>
          <w:rFonts w:ascii="Arial" w:hAnsi="Arial" w:cs="Arial"/>
          <w:b/>
          <w:bCs/>
          <w:szCs w:val="24"/>
        </w:rPr>
        <w:t>T</w:t>
      </w:r>
      <w:r w:rsidR="00D05D60" w:rsidRPr="007B3632">
        <w:rPr>
          <w:rFonts w:ascii="Arial" w:hAnsi="Arial" w:cs="Arial"/>
          <w:b/>
          <w:bCs/>
          <w:szCs w:val="24"/>
        </w:rPr>
        <w:t xml:space="preserve">he </w:t>
      </w:r>
      <w:r w:rsidR="0055577F" w:rsidRPr="007B3632">
        <w:rPr>
          <w:rFonts w:ascii="Arial" w:hAnsi="Arial" w:cs="Arial"/>
          <w:b/>
          <w:bCs/>
          <w:szCs w:val="24"/>
        </w:rPr>
        <w:t>M</w:t>
      </w:r>
      <w:r w:rsidR="00D05D60" w:rsidRPr="007B3632">
        <w:rPr>
          <w:rFonts w:ascii="Arial" w:hAnsi="Arial" w:cs="Arial"/>
          <w:b/>
          <w:bCs/>
          <w:szCs w:val="24"/>
        </w:rPr>
        <w:t xml:space="preserve">inutes of the </w:t>
      </w:r>
      <w:r w:rsidR="0055577F" w:rsidRPr="007B3632">
        <w:rPr>
          <w:rFonts w:ascii="Arial" w:hAnsi="Arial" w:cs="Arial"/>
          <w:b/>
          <w:bCs/>
          <w:szCs w:val="24"/>
        </w:rPr>
        <w:t>O</w:t>
      </w:r>
      <w:r w:rsidR="00162798" w:rsidRPr="007B3632">
        <w:rPr>
          <w:rFonts w:ascii="Arial" w:hAnsi="Arial" w:cs="Arial"/>
          <w:b/>
          <w:bCs/>
          <w:szCs w:val="24"/>
        </w:rPr>
        <w:t>rdinary Council M</w:t>
      </w:r>
      <w:r w:rsidR="009E2D4C" w:rsidRPr="007B3632">
        <w:rPr>
          <w:rFonts w:ascii="Arial" w:hAnsi="Arial" w:cs="Arial"/>
          <w:b/>
          <w:bCs/>
          <w:szCs w:val="24"/>
        </w:rPr>
        <w:t xml:space="preserve">eeting </w:t>
      </w:r>
      <w:r w:rsidR="00D05D60" w:rsidRPr="007B3632">
        <w:rPr>
          <w:rFonts w:ascii="Arial" w:hAnsi="Arial" w:cs="Arial"/>
          <w:b/>
          <w:bCs/>
          <w:szCs w:val="24"/>
        </w:rPr>
        <w:t xml:space="preserve">held </w:t>
      </w:r>
      <w:r w:rsidR="000D547F" w:rsidRPr="007B3632">
        <w:rPr>
          <w:rFonts w:ascii="Arial" w:hAnsi="Arial" w:cs="Arial"/>
          <w:b/>
          <w:bCs/>
          <w:szCs w:val="24"/>
        </w:rPr>
        <w:t>2</w:t>
      </w:r>
      <w:r w:rsidR="000F65C5" w:rsidRPr="007B3632">
        <w:rPr>
          <w:rFonts w:ascii="Arial" w:hAnsi="Arial" w:cs="Arial"/>
          <w:b/>
          <w:bCs/>
          <w:szCs w:val="24"/>
        </w:rPr>
        <w:t>5</w:t>
      </w:r>
      <w:r w:rsidR="000D547F" w:rsidRPr="007B3632">
        <w:rPr>
          <w:rFonts w:ascii="Arial" w:hAnsi="Arial" w:cs="Arial"/>
          <w:b/>
          <w:bCs/>
          <w:szCs w:val="24"/>
        </w:rPr>
        <w:t xml:space="preserve"> February 20</w:t>
      </w:r>
      <w:r w:rsidR="000F65C5" w:rsidRPr="007B3632">
        <w:rPr>
          <w:rFonts w:ascii="Arial" w:hAnsi="Arial" w:cs="Arial"/>
          <w:b/>
          <w:bCs/>
          <w:szCs w:val="24"/>
        </w:rPr>
        <w:t>20</w:t>
      </w:r>
      <w:r w:rsidRPr="007B3632">
        <w:rPr>
          <w:rFonts w:ascii="Arial" w:hAnsi="Arial" w:cs="Arial"/>
          <w:b/>
          <w:bCs/>
          <w:szCs w:val="24"/>
        </w:rPr>
        <w:t xml:space="preserve"> be </w:t>
      </w:r>
      <w:r w:rsidR="009E5692" w:rsidRPr="007B3632">
        <w:rPr>
          <w:rFonts w:ascii="Arial" w:hAnsi="Arial" w:cs="Arial"/>
          <w:b/>
          <w:bCs/>
          <w:szCs w:val="24"/>
        </w:rPr>
        <w:t>confirmed.</w:t>
      </w:r>
    </w:p>
    <w:p w14:paraId="413106E8" w14:textId="77777777" w:rsidR="007B3632" w:rsidRPr="006D752D" w:rsidRDefault="007B3632" w:rsidP="00E50C21">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200BC053" w14:textId="77777777" w:rsidR="00562866" w:rsidRDefault="00562866"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4" w14:textId="77777777" w:rsid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5"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5" w:name="_Toc37766258"/>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35"/>
    </w:p>
    <w:p w14:paraId="200BC056" w14:textId="77777777" w:rsidR="009E2D4C" w:rsidRPr="00F510A9" w:rsidRDefault="009E2D4C" w:rsidP="009E2D4C">
      <w:pPr>
        <w:pStyle w:val="BodyTextIndent2"/>
        <w:rPr>
          <w:rFonts w:ascii="Arial" w:hAnsi="Arial" w:cs="Arial"/>
        </w:rPr>
      </w:pPr>
    </w:p>
    <w:p w14:paraId="10E2CCB9" w14:textId="77777777" w:rsidR="007B3632" w:rsidRPr="00D62342" w:rsidRDefault="007B3632" w:rsidP="002449E8">
      <w:pPr>
        <w:jc w:val="both"/>
        <w:rPr>
          <w:rFonts w:ascii="Arial" w:hAnsi="Arial" w:cs="Arial"/>
          <w:szCs w:val="24"/>
        </w:rPr>
      </w:pPr>
      <w:r w:rsidRPr="00D62342">
        <w:rPr>
          <w:rFonts w:ascii="Arial" w:hAnsi="Arial" w:cs="Arial"/>
          <w:szCs w:val="24"/>
        </w:rPr>
        <w:t xml:space="preserve">What a difference a month makes.  At last month’s Council meeting I expressed my deepest sympathies to the people of China who were battling a coronavirus outbreak.  Now I am presiding over Nedlands Council’s first ever virtual meeting as the world battles to contain a global pandemic stemming from the coronavirus outbreak.  Unprecedented calls for social isolation and distancing, coupled with on the spot fines for doing the wrong thing are part of life now and for the foreseeable future.  We will need to draw on every ounce of inner strength we have to get through this as the physical and economic health and wellbeing of our communities depends on it. </w:t>
      </w:r>
    </w:p>
    <w:p w14:paraId="67D491E6" w14:textId="765FC562" w:rsidR="007B3632" w:rsidRPr="00D62342" w:rsidRDefault="007B3632" w:rsidP="002449E8">
      <w:pPr>
        <w:jc w:val="both"/>
        <w:rPr>
          <w:rFonts w:ascii="Arial" w:hAnsi="Arial" w:cs="Arial"/>
          <w:szCs w:val="24"/>
        </w:rPr>
      </w:pPr>
    </w:p>
    <w:p w14:paraId="60EE0356" w14:textId="77777777" w:rsidR="007B3632" w:rsidRPr="00D62342" w:rsidRDefault="007B3632" w:rsidP="002449E8">
      <w:pPr>
        <w:jc w:val="both"/>
        <w:rPr>
          <w:rFonts w:ascii="Arial" w:hAnsi="Arial" w:cs="Arial"/>
          <w:szCs w:val="24"/>
        </w:rPr>
      </w:pPr>
      <w:r w:rsidRPr="00D62342">
        <w:rPr>
          <w:rFonts w:ascii="Arial" w:hAnsi="Arial" w:cs="Arial"/>
          <w:szCs w:val="24"/>
        </w:rPr>
        <w:t xml:space="preserve">My heart goes out to those families in Nedlands whose loved ones are on the front line of fighting this disease, and I know there are quite a few of you given our City’s proximity to the state’s major medical precinct.  I also know local businesses have had to shut down or quickly adapt to the new laws.  Our many sporting clubs have had to suspend operations and are working through what </w:t>
      </w:r>
      <w:r w:rsidRPr="00D62342">
        <w:rPr>
          <w:rFonts w:ascii="Arial" w:hAnsi="Arial" w:cs="Arial"/>
          <w:szCs w:val="24"/>
        </w:rPr>
        <w:lastRenderedPageBreak/>
        <w:t>to do about winter competitions.  Our playgrounds are now closed along with the libraries, Tresillian and all our buildings we normally allow the community to access, including the Administration Centre.   This will have an enormous impact on our community.</w:t>
      </w:r>
    </w:p>
    <w:p w14:paraId="2602F1D4" w14:textId="77777777" w:rsidR="007B3632" w:rsidRPr="00D62342" w:rsidRDefault="007B3632" w:rsidP="002449E8">
      <w:pPr>
        <w:jc w:val="both"/>
        <w:rPr>
          <w:rFonts w:ascii="Arial" w:hAnsi="Arial" w:cs="Arial"/>
          <w:szCs w:val="24"/>
        </w:rPr>
      </w:pPr>
    </w:p>
    <w:p w14:paraId="5A0427F5" w14:textId="77777777" w:rsidR="007B3632" w:rsidRPr="00D62342" w:rsidRDefault="007B3632" w:rsidP="002449E8">
      <w:pPr>
        <w:jc w:val="both"/>
        <w:rPr>
          <w:rFonts w:ascii="Arial" w:hAnsi="Arial" w:cs="Arial"/>
          <w:szCs w:val="24"/>
        </w:rPr>
      </w:pPr>
      <w:r w:rsidRPr="00D62342">
        <w:rPr>
          <w:rFonts w:ascii="Arial" w:hAnsi="Arial" w:cs="Arial"/>
          <w:szCs w:val="24"/>
        </w:rPr>
        <w:t>Our Administration has for the past month been working on managing operations to mitigate impacts as much as possible.  The CEO and I have also joined regular briefings of all Local Government’s by the Minister for Health, Chief Medical Officer and the Minister for Local Government.  We have been urged to focus both on protecting public health and the economy.</w:t>
      </w:r>
    </w:p>
    <w:p w14:paraId="6C7DC8F4" w14:textId="77777777" w:rsidR="007B3632" w:rsidRPr="00D62342" w:rsidRDefault="007B3632" w:rsidP="002449E8">
      <w:pPr>
        <w:jc w:val="both"/>
        <w:rPr>
          <w:rFonts w:ascii="Arial" w:hAnsi="Arial" w:cs="Arial"/>
          <w:szCs w:val="24"/>
        </w:rPr>
      </w:pPr>
      <w:r w:rsidRPr="00D62342">
        <w:rPr>
          <w:rFonts w:ascii="Arial" w:hAnsi="Arial" w:cs="Arial"/>
          <w:szCs w:val="24"/>
        </w:rPr>
        <w:t xml:space="preserve"> </w:t>
      </w:r>
    </w:p>
    <w:p w14:paraId="30932883" w14:textId="77777777" w:rsidR="007B3632" w:rsidRPr="00D62342" w:rsidRDefault="007B3632" w:rsidP="002449E8">
      <w:pPr>
        <w:jc w:val="both"/>
        <w:rPr>
          <w:rFonts w:ascii="Arial" w:hAnsi="Arial" w:cs="Arial"/>
          <w:szCs w:val="24"/>
        </w:rPr>
      </w:pPr>
      <w:r w:rsidRPr="00D62342">
        <w:rPr>
          <w:rFonts w:ascii="Arial" w:hAnsi="Arial" w:cs="Arial"/>
          <w:szCs w:val="24"/>
        </w:rPr>
        <w:t xml:space="preserve">Tonight, we will discuss as an urgent item of business, how we will lead our community through these very difficult times.  We as a Council need to make cuts to spending that support our activities, and direct Administration to assess impacts on operations, and ratepayers to ensure no one finds themselves in hardship.  We also have an opportunity to step up and support the state’s major medical precinct through offering facilities which now lay dormant and which could be used as temporary COVID 19 testing centres, respite centres for health workers etc.     </w:t>
      </w:r>
    </w:p>
    <w:p w14:paraId="1885E469" w14:textId="77777777" w:rsidR="007B3632" w:rsidRPr="00D62342" w:rsidRDefault="007B3632" w:rsidP="002449E8">
      <w:pPr>
        <w:jc w:val="both"/>
        <w:rPr>
          <w:rFonts w:ascii="Arial" w:hAnsi="Arial" w:cs="Arial"/>
          <w:szCs w:val="24"/>
        </w:rPr>
      </w:pPr>
    </w:p>
    <w:p w14:paraId="63985A2C" w14:textId="31F0A3E9" w:rsidR="007B3632" w:rsidRPr="00D62342" w:rsidRDefault="007B3632" w:rsidP="002449E8">
      <w:pPr>
        <w:jc w:val="both"/>
        <w:rPr>
          <w:rFonts w:ascii="Arial" w:hAnsi="Arial" w:cs="Arial"/>
          <w:szCs w:val="24"/>
        </w:rPr>
      </w:pPr>
      <w:r w:rsidRPr="00D62342">
        <w:rPr>
          <w:rFonts w:ascii="Arial" w:hAnsi="Arial" w:cs="Arial"/>
          <w:szCs w:val="24"/>
        </w:rPr>
        <w:t>The Premier told Mayors last week that it is no longer BAU.  However, he did say the business of local government must go on.  And it will.  I thank everyone who has contacted me with suggestions for improving our response to the pandemic.  We are and continue to work through these suggestions to protect you and your families.</w:t>
      </w:r>
    </w:p>
    <w:p w14:paraId="200BC058" w14:textId="77777777" w:rsidR="009E2D4C" w:rsidRPr="00F510A9" w:rsidRDefault="009E2D4C" w:rsidP="009E2D4C">
      <w:pPr>
        <w:pStyle w:val="BodyTextIndent2"/>
        <w:tabs>
          <w:tab w:val="clear" w:pos="8505"/>
          <w:tab w:val="right" w:pos="8364"/>
        </w:tabs>
        <w:ind w:hanging="720"/>
        <w:rPr>
          <w:rFonts w:ascii="Arial" w:hAnsi="Arial" w:cs="Arial"/>
        </w:rPr>
      </w:pPr>
    </w:p>
    <w:p w14:paraId="200BC059" w14:textId="77777777" w:rsidR="009E2D4C" w:rsidRPr="00F510A9" w:rsidRDefault="009E2D4C" w:rsidP="009E2D4C">
      <w:pPr>
        <w:tabs>
          <w:tab w:val="left" w:pos="720"/>
          <w:tab w:val="left" w:pos="1440"/>
          <w:tab w:val="left" w:pos="2410"/>
          <w:tab w:val="left" w:pos="2977"/>
          <w:tab w:val="right" w:pos="8505"/>
        </w:tabs>
        <w:ind w:left="720"/>
        <w:rPr>
          <w:rFonts w:ascii="Arial" w:hAnsi="Arial" w:cs="Arial"/>
        </w:rPr>
      </w:pPr>
    </w:p>
    <w:p w14:paraId="200BC05A"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6" w:name="_Toc37766259"/>
      <w:r w:rsidRPr="009E2D4C">
        <w:rPr>
          <w:rFonts w:ascii="Arial" w:hAnsi="Arial" w:cs="Arial"/>
          <w:caps w:val="0"/>
          <w:sz w:val="24"/>
          <w:szCs w:val="24"/>
          <w:u w:val="none"/>
        </w:rPr>
        <w:t>Members announcements without discussion</w:t>
      </w:r>
      <w:bookmarkEnd w:id="36"/>
    </w:p>
    <w:p w14:paraId="200BC05B" w14:textId="145BF457" w:rsidR="009E2D4C" w:rsidRDefault="009E2D4C" w:rsidP="009E2D4C">
      <w:pPr>
        <w:tabs>
          <w:tab w:val="left" w:pos="720"/>
          <w:tab w:val="left" w:pos="1440"/>
          <w:tab w:val="left" w:pos="2410"/>
          <w:tab w:val="left" w:pos="2977"/>
          <w:tab w:val="right" w:pos="8505"/>
        </w:tabs>
        <w:rPr>
          <w:rFonts w:ascii="Arial" w:hAnsi="Arial" w:cs="Arial"/>
          <w:b/>
          <w:u w:val="single"/>
        </w:rPr>
      </w:pPr>
    </w:p>
    <w:p w14:paraId="26B97384" w14:textId="5E4B07E8" w:rsidR="00DD5227" w:rsidRPr="00D62342" w:rsidRDefault="00DD5227" w:rsidP="00D62342">
      <w:pPr>
        <w:pStyle w:val="Heading2"/>
        <w:numPr>
          <w:ilvl w:val="1"/>
          <w:numId w:val="1"/>
        </w:numPr>
        <w:tabs>
          <w:tab w:val="clear" w:pos="720"/>
          <w:tab w:val="num" w:pos="0"/>
        </w:tabs>
        <w:spacing w:before="0" w:after="0"/>
        <w:ind w:left="0" w:hanging="851"/>
        <w:rPr>
          <w:rFonts w:ascii="Arial" w:hAnsi="Arial" w:cs="Arial"/>
          <w:bCs/>
          <w:sz w:val="24"/>
          <w:szCs w:val="18"/>
          <w:u w:val="none"/>
        </w:rPr>
      </w:pPr>
      <w:bookmarkStart w:id="37" w:name="_Toc37766260"/>
      <w:r w:rsidRPr="00D62342">
        <w:rPr>
          <w:rFonts w:ascii="Arial" w:hAnsi="Arial" w:cs="Arial"/>
          <w:bCs/>
          <w:sz w:val="24"/>
          <w:szCs w:val="18"/>
          <w:u w:val="none"/>
        </w:rPr>
        <w:t>Councillor Coghlan</w:t>
      </w:r>
      <w:bookmarkEnd w:id="37"/>
    </w:p>
    <w:p w14:paraId="7F7B4597" w14:textId="66A8F872" w:rsidR="00DD5227" w:rsidRDefault="00DD5227" w:rsidP="009E2D4C">
      <w:pPr>
        <w:tabs>
          <w:tab w:val="left" w:pos="720"/>
          <w:tab w:val="left" w:pos="1440"/>
          <w:tab w:val="left" w:pos="2410"/>
          <w:tab w:val="left" w:pos="2977"/>
          <w:tab w:val="right" w:pos="8505"/>
        </w:tabs>
        <w:rPr>
          <w:rFonts w:ascii="Arial" w:hAnsi="Arial" w:cs="Arial"/>
          <w:b/>
          <w:u w:val="single"/>
        </w:rPr>
      </w:pPr>
    </w:p>
    <w:p w14:paraId="1900014B" w14:textId="13E8B274" w:rsidR="00DD5227" w:rsidRPr="00D62342" w:rsidRDefault="00D62342" w:rsidP="000B0ACB">
      <w:pPr>
        <w:jc w:val="both"/>
        <w:rPr>
          <w:rFonts w:ascii="Arial" w:hAnsi="Arial" w:cs="Arial"/>
          <w:bCs/>
          <w:szCs w:val="24"/>
        </w:rPr>
      </w:pPr>
      <w:r w:rsidRPr="00D62342">
        <w:rPr>
          <w:rFonts w:ascii="Arial" w:hAnsi="Arial" w:cs="Arial"/>
          <w:bCs/>
          <w:szCs w:val="24"/>
        </w:rPr>
        <w:t>Councillor</w:t>
      </w:r>
      <w:r>
        <w:rPr>
          <w:rFonts w:ascii="Arial" w:hAnsi="Arial" w:cs="Arial"/>
          <w:bCs/>
          <w:szCs w:val="24"/>
        </w:rPr>
        <w:t xml:space="preserve"> Coghlan advised that at the 25 February 2020 Council Meeting in regard to item 14.3 – </w:t>
      </w:r>
      <w:r w:rsidRPr="00D62342">
        <w:rPr>
          <w:rFonts w:ascii="Arial" w:hAnsi="Arial" w:cs="Arial"/>
          <w:bCs/>
          <w:szCs w:val="24"/>
        </w:rPr>
        <w:t>Councillor Mangano - Scheme Amendment – South Broadway / Kingsway / Hillway</w:t>
      </w:r>
      <w:r>
        <w:rPr>
          <w:rFonts w:ascii="Arial" w:hAnsi="Arial" w:cs="Arial"/>
          <w:bCs/>
          <w:szCs w:val="24"/>
        </w:rPr>
        <w:t xml:space="preserve">, the substantive motion was carried, and I was recorded as being against it and the vote was 7/5. The Council Resolution was </w:t>
      </w:r>
      <w:r w:rsidRPr="000B0ACB">
        <w:rPr>
          <w:rFonts w:ascii="Arial" w:hAnsi="Arial" w:cs="Arial"/>
          <w:bCs/>
          <w:szCs w:val="24"/>
        </w:rPr>
        <w:t>that “Council resolves to create a scheme amendment to LPS3 to reduce the zoning on 64-96 Kingsway and 7-23 Hillway from R60 to R12.5, 1-5 Hillway from R-AC3 to R12.5, and 133-139 Broadway from R-AC3 to R-AC4.”</w:t>
      </w:r>
      <w:r w:rsidR="000B0ACB">
        <w:rPr>
          <w:rFonts w:ascii="Arial" w:hAnsi="Arial" w:cs="Arial"/>
          <w:bCs/>
          <w:szCs w:val="24"/>
        </w:rPr>
        <w:t xml:space="preserve"> I </w:t>
      </w:r>
      <w:r w:rsidR="00DD5227" w:rsidRPr="00D62342">
        <w:rPr>
          <w:rFonts w:ascii="Arial" w:hAnsi="Arial" w:cs="Arial"/>
          <w:bCs/>
          <w:szCs w:val="24"/>
        </w:rPr>
        <w:t>wish to state that I wanted to vote for it as I had actually spoken for it.  I got confused and half raised my hand and then pulled it down and the vote went quickly through.</w:t>
      </w:r>
    </w:p>
    <w:p w14:paraId="1018DE02" w14:textId="64CD238E" w:rsidR="00DD5227" w:rsidRDefault="00DD5227" w:rsidP="002449E8">
      <w:pPr>
        <w:tabs>
          <w:tab w:val="left" w:pos="720"/>
          <w:tab w:val="left" w:pos="1440"/>
          <w:tab w:val="left" w:pos="2410"/>
          <w:tab w:val="left" w:pos="2977"/>
          <w:tab w:val="right" w:pos="8505"/>
        </w:tabs>
        <w:jc w:val="both"/>
        <w:rPr>
          <w:rFonts w:ascii="Arial" w:hAnsi="Arial" w:cs="Arial"/>
        </w:rPr>
      </w:pPr>
      <w:r w:rsidRPr="00DD5227">
        <w:rPr>
          <w:rFonts w:ascii="Arial" w:hAnsi="Arial" w:cs="Arial"/>
        </w:rPr>
        <w:br/>
        <w:t>I immediately knew I had made a mistake and after the meeting I spoke to some of my fellow Councillors, the Mayor and the CEO.</w:t>
      </w:r>
      <w:r w:rsidR="000B0ACB">
        <w:rPr>
          <w:rFonts w:ascii="Arial" w:hAnsi="Arial" w:cs="Arial"/>
        </w:rPr>
        <w:t xml:space="preserve"> On the night there were three things happening the substantive, an amendment and a foreshadowed motion. I learnt a valuable lesson.</w:t>
      </w:r>
    </w:p>
    <w:p w14:paraId="2CD9FE31" w14:textId="41F95E17" w:rsidR="000B0ACB" w:rsidRDefault="000B0ACB" w:rsidP="002449E8">
      <w:pPr>
        <w:tabs>
          <w:tab w:val="left" w:pos="720"/>
          <w:tab w:val="left" w:pos="1440"/>
          <w:tab w:val="left" w:pos="2410"/>
          <w:tab w:val="left" w:pos="2977"/>
          <w:tab w:val="right" w:pos="8505"/>
        </w:tabs>
        <w:jc w:val="both"/>
        <w:rPr>
          <w:rFonts w:ascii="Arial" w:hAnsi="Arial" w:cs="Arial"/>
        </w:rPr>
      </w:pPr>
    </w:p>
    <w:p w14:paraId="169B6C5A" w14:textId="639883EC" w:rsidR="000B0ACB" w:rsidRDefault="000B0ACB" w:rsidP="002449E8">
      <w:pPr>
        <w:tabs>
          <w:tab w:val="left" w:pos="720"/>
          <w:tab w:val="left" w:pos="1440"/>
          <w:tab w:val="left" w:pos="2410"/>
          <w:tab w:val="left" w:pos="2977"/>
          <w:tab w:val="right" w:pos="8505"/>
        </w:tabs>
        <w:jc w:val="both"/>
        <w:rPr>
          <w:rFonts w:ascii="Arial" w:hAnsi="Arial" w:cs="Arial"/>
        </w:rPr>
      </w:pPr>
    </w:p>
    <w:p w14:paraId="6D09DCA8" w14:textId="2E6316C3" w:rsidR="000B0ACB" w:rsidRDefault="000B0ACB" w:rsidP="002449E8">
      <w:pPr>
        <w:tabs>
          <w:tab w:val="left" w:pos="720"/>
          <w:tab w:val="left" w:pos="1440"/>
          <w:tab w:val="left" w:pos="2410"/>
          <w:tab w:val="left" w:pos="2977"/>
          <w:tab w:val="right" w:pos="8505"/>
        </w:tabs>
        <w:jc w:val="both"/>
        <w:rPr>
          <w:rFonts w:ascii="Arial" w:hAnsi="Arial" w:cs="Arial"/>
        </w:rPr>
      </w:pPr>
    </w:p>
    <w:p w14:paraId="2A6D08E3" w14:textId="77777777" w:rsidR="000B0ACB" w:rsidRDefault="000B0ACB" w:rsidP="002449E8">
      <w:pPr>
        <w:tabs>
          <w:tab w:val="left" w:pos="720"/>
          <w:tab w:val="left" w:pos="1440"/>
          <w:tab w:val="left" w:pos="2410"/>
          <w:tab w:val="left" w:pos="2977"/>
          <w:tab w:val="right" w:pos="8505"/>
        </w:tabs>
        <w:jc w:val="both"/>
        <w:rPr>
          <w:rFonts w:ascii="Arial" w:hAnsi="Arial" w:cs="Arial"/>
        </w:rPr>
      </w:pPr>
    </w:p>
    <w:p w14:paraId="5489E7D1" w14:textId="0962B5F9" w:rsidR="00DD5227" w:rsidRPr="000B0ACB" w:rsidRDefault="00DD5227" w:rsidP="000B0ACB">
      <w:pPr>
        <w:pStyle w:val="Heading2"/>
        <w:numPr>
          <w:ilvl w:val="1"/>
          <w:numId w:val="1"/>
        </w:numPr>
        <w:tabs>
          <w:tab w:val="clear" w:pos="720"/>
          <w:tab w:val="num" w:pos="0"/>
        </w:tabs>
        <w:spacing w:before="0" w:after="0"/>
        <w:ind w:left="0" w:hanging="851"/>
        <w:rPr>
          <w:rFonts w:ascii="Arial" w:hAnsi="Arial" w:cs="Arial"/>
          <w:bCs/>
          <w:sz w:val="24"/>
          <w:szCs w:val="18"/>
          <w:u w:val="none"/>
        </w:rPr>
      </w:pPr>
      <w:bookmarkStart w:id="38" w:name="_Toc37766261"/>
      <w:r w:rsidRPr="000B0ACB">
        <w:rPr>
          <w:rFonts w:ascii="Arial" w:hAnsi="Arial" w:cs="Arial"/>
          <w:bCs/>
          <w:sz w:val="24"/>
          <w:szCs w:val="18"/>
          <w:u w:val="none"/>
        </w:rPr>
        <w:lastRenderedPageBreak/>
        <w:t>Councillor Smyth</w:t>
      </w:r>
      <w:bookmarkEnd w:id="38"/>
    </w:p>
    <w:p w14:paraId="69630877" w14:textId="77777777" w:rsidR="00DD5227" w:rsidRPr="00F510A9" w:rsidRDefault="00DD5227" w:rsidP="009E2D4C">
      <w:pPr>
        <w:tabs>
          <w:tab w:val="left" w:pos="720"/>
          <w:tab w:val="left" w:pos="1440"/>
          <w:tab w:val="left" w:pos="2410"/>
          <w:tab w:val="left" w:pos="2977"/>
          <w:tab w:val="right" w:pos="8505"/>
        </w:tabs>
        <w:rPr>
          <w:rFonts w:ascii="Arial" w:hAnsi="Arial" w:cs="Arial"/>
          <w:b/>
          <w:u w:val="single"/>
        </w:rPr>
      </w:pPr>
    </w:p>
    <w:p w14:paraId="548B73CD" w14:textId="04973AAD" w:rsidR="00DD5227" w:rsidRPr="000B0ACB" w:rsidRDefault="000B0ACB" w:rsidP="000B0ACB">
      <w:pPr>
        <w:jc w:val="both"/>
        <w:rPr>
          <w:rFonts w:ascii="Arial" w:hAnsi="Arial" w:cs="Arial"/>
          <w:szCs w:val="24"/>
        </w:rPr>
      </w:pPr>
      <w:r w:rsidRPr="000B0ACB">
        <w:rPr>
          <w:rFonts w:ascii="Arial" w:hAnsi="Arial" w:cs="Arial"/>
          <w:szCs w:val="24"/>
        </w:rPr>
        <w:t>Councillor</w:t>
      </w:r>
      <w:r>
        <w:rPr>
          <w:rFonts w:ascii="Arial" w:hAnsi="Arial" w:cs="Arial"/>
          <w:szCs w:val="24"/>
        </w:rPr>
        <w:t xml:space="preserve"> Smyth advised she had attended the following event during February and March 2020. </w:t>
      </w:r>
    </w:p>
    <w:p w14:paraId="04E67231" w14:textId="77777777" w:rsidR="00DD5227" w:rsidRPr="000B0ACB" w:rsidRDefault="00DD5227" w:rsidP="000B0ACB">
      <w:pPr>
        <w:jc w:val="both"/>
        <w:rPr>
          <w:rFonts w:ascii="Arial" w:hAnsi="Arial" w:cs="Arial"/>
          <w:sz w:val="22"/>
          <w:szCs w:val="22"/>
        </w:rPr>
      </w:pPr>
    </w:p>
    <w:p w14:paraId="17B778CD" w14:textId="77777777" w:rsidR="00DD5227" w:rsidRPr="000B0ACB" w:rsidRDefault="00DD5227" w:rsidP="000B0ACB">
      <w:pPr>
        <w:autoSpaceDE w:val="0"/>
        <w:autoSpaceDN w:val="0"/>
        <w:jc w:val="both"/>
        <w:rPr>
          <w:rFonts w:ascii="Arial" w:hAnsi="Arial" w:cs="Arial"/>
          <w:szCs w:val="24"/>
        </w:rPr>
      </w:pPr>
      <w:r w:rsidRPr="000B0ACB">
        <w:rPr>
          <w:rFonts w:ascii="Arial" w:hAnsi="Arial" w:cs="Arial"/>
          <w:szCs w:val="24"/>
        </w:rPr>
        <w:t xml:space="preserve">Metro West JDAP meeting #263 – 25 March 2020 at 9:00am at the </w:t>
      </w:r>
      <w:r w:rsidRPr="000B0ACB">
        <w:rPr>
          <w:rFonts w:ascii="Arial" w:hAnsi="Arial" w:cs="Arial"/>
        </w:rPr>
        <w:t>Department of Planning, Lands and Heritage</w:t>
      </w:r>
      <w:r w:rsidRPr="000B0ACB">
        <w:rPr>
          <w:rFonts w:ascii="Arial" w:hAnsi="Arial" w:cs="Arial"/>
          <w:lang w:eastAsia="en-AU"/>
        </w:rPr>
        <w:t xml:space="preserve">, </w:t>
      </w:r>
      <w:r w:rsidRPr="000B0ACB">
        <w:rPr>
          <w:rFonts w:ascii="Arial" w:hAnsi="Arial" w:cs="Arial"/>
          <w:lang w:eastAsia="ja-JP"/>
        </w:rPr>
        <w:t>140 William Street</w:t>
      </w:r>
      <w:r w:rsidRPr="000B0ACB">
        <w:rPr>
          <w:rFonts w:ascii="Arial" w:hAnsi="Arial" w:cs="Arial"/>
          <w:lang w:eastAsia="en-AU"/>
        </w:rPr>
        <w:t xml:space="preserve">, </w:t>
      </w:r>
      <w:r w:rsidRPr="000B0ACB">
        <w:rPr>
          <w:rFonts w:ascii="Arial" w:hAnsi="Arial" w:cs="Arial"/>
          <w:lang w:eastAsia="ja-JP"/>
        </w:rPr>
        <w:t xml:space="preserve">Perth </w:t>
      </w:r>
      <w:r w:rsidRPr="000B0ACB">
        <w:rPr>
          <w:rFonts w:ascii="Arial" w:hAnsi="Arial" w:cs="Arial"/>
          <w:szCs w:val="24"/>
        </w:rPr>
        <w:t>to determine the following applications:</w:t>
      </w:r>
    </w:p>
    <w:p w14:paraId="303CCA07" w14:textId="77777777" w:rsidR="00DD5227" w:rsidRPr="000B0ACB" w:rsidRDefault="00DD5227" w:rsidP="000B0ACB">
      <w:pPr>
        <w:jc w:val="both"/>
        <w:rPr>
          <w:rFonts w:ascii="Arial" w:hAnsi="Arial" w:cs="Arial"/>
          <w:color w:val="000000"/>
        </w:rPr>
      </w:pPr>
    </w:p>
    <w:p w14:paraId="085B7D7C" w14:textId="47ED515A" w:rsidR="00DD5227" w:rsidRDefault="00DD5227" w:rsidP="000B0ACB">
      <w:pPr>
        <w:jc w:val="both"/>
        <w:rPr>
          <w:rFonts w:ascii="Arial" w:hAnsi="Arial" w:cs="Arial"/>
          <w:szCs w:val="24"/>
        </w:rPr>
      </w:pPr>
      <w:r w:rsidRPr="000B0ACB">
        <w:rPr>
          <w:rFonts w:ascii="Arial" w:hAnsi="Arial" w:cs="Arial"/>
          <w:color w:val="000000"/>
        </w:rPr>
        <w:t>Lot 239 (24) Carrington Street, Nedlands, 10 Multiple Dwellings</w:t>
      </w:r>
      <w:r w:rsidR="000B0ACB">
        <w:rPr>
          <w:rFonts w:ascii="Arial" w:hAnsi="Arial" w:cs="Arial"/>
          <w:color w:val="000000"/>
        </w:rPr>
        <w:t xml:space="preserve">. </w:t>
      </w:r>
      <w:r w:rsidRPr="000B0ACB">
        <w:rPr>
          <w:rFonts w:ascii="Arial" w:hAnsi="Arial" w:cs="Arial"/>
          <w:szCs w:val="24"/>
        </w:rPr>
        <w:t>Attended online.</w:t>
      </w:r>
    </w:p>
    <w:p w14:paraId="641D9993" w14:textId="73A5C0B9" w:rsidR="000B0ACB" w:rsidRDefault="000B0ACB" w:rsidP="000B0ACB">
      <w:pPr>
        <w:jc w:val="both"/>
        <w:rPr>
          <w:rFonts w:ascii="Arial" w:hAnsi="Arial" w:cs="Arial"/>
          <w:szCs w:val="24"/>
        </w:rPr>
      </w:pPr>
    </w:p>
    <w:p w14:paraId="38DF6DF2" w14:textId="77777777" w:rsidR="000B0ACB" w:rsidRPr="000B0ACB" w:rsidRDefault="000B0ACB" w:rsidP="000B0ACB">
      <w:pPr>
        <w:jc w:val="both"/>
        <w:rPr>
          <w:rFonts w:ascii="Arial" w:hAnsi="Arial" w:cs="Arial"/>
          <w:szCs w:val="24"/>
        </w:rPr>
      </w:pPr>
    </w:p>
    <w:p w14:paraId="200BC061" w14:textId="5B213A8E" w:rsidR="009368F4"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9" w:name="_Toc37766262"/>
      <w:r w:rsidRPr="009E2D4C">
        <w:rPr>
          <w:rFonts w:ascii="Arial" w:hAnsi="Arial" w:cs="Arial"/>
          <w:caps w:val="0"/>
          <w:sz w:val="24"/>
          <w:szCs w:val="24"/>
          <w:u w:val="none"/>
        </w:rPr>
        <w:t>Matters for Which the Meeting May Be Closed</w:t>
      </w:r>
      <w:bookmarkEnd w:id="39"/>
    </w:p>
    <w:p w14:paraId="200BC062" w14:textId="77777777" w:rsidR="009368F4" w:rsidRPr="009E2D4C" w:rsidRDefault="009368F4" w:rsidP="00765E9D">
      <w:pPr>
        <w:ind w:left="720"/>
        <w:jc w:val="both"/>
        <w:rPr>
          <w:rFonts w:ascii="Arial" w:hAnsi="Arial" w:cs="Arial"/>
          <w:szCs w:val="24"/>
        </w:rPr>
      </w:pPr>
    </w:p>
    <w:p w14:paraId="200BC063" w14:textId="271F2A0A" w:rsidR="00562866"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719C7DA6" w14:textId="1B8D361A" w:rsidR="00DD5227" w:rsidRDefault="00DD5227" w:rsidP="006053A2">
      <w:pPr>
        <w:jc w:val="both"/>
        <w:rPr>
          <w:rFonts w:ascii="Arial" w:hAnsi="Arial" w:cs="Arial"/>
          <w:szCs w:val="24"/>
        </w:rPr>
      </w:pPr>
    </w:p>
    <w:p w14:paraId="54D6F79A" w14:textId="42BD551C" w:rsidR="00DD5227" w:rsidRPr="009E2D4C" w:rsidRDefault="00DD5227" w:rsidP="006053A2">
      <w:pPr>
        <w:jc w:val="both"/>
        <w:rPr>
          <w:rFonts w:ascii="Arial" w:hAnsi="Arial" w:cs="Arial"/>
          <w:szCs w:val="24"/>
        </w:rPr>
      </w:pPr>
      <w:r>
        <w:rPr>
          <w:rFonts w:ascii="Arial" w:hAnsi="Arial" w:cs="Arial"/>
          <w:szCs w:val="24"/>
        </w:rPr>
        <w:t>Nil.</w:t>
      </w:r>
    </w:p>
    <w:p w14:paraId="200BC064" w14:textId="77777777" w:rsidR="009E2D4C" w:rsidRPr="009E2D4C" w:rsidRDefault="009E2D4C" w:rsidP="009E2D4C">
      <w:pPr>
        <w:ind w:left="720"/>
        <w:jc w:val="both"/>
        <w:rPr>
          <w:rFonts w:ascii="Arial" w:hAnsi="Arial" w:cs="Arial"/>
          <w:szCs w:val="24"/>
        </w:rPr>
      </w:pPr>
    </w:p>
    <w:p w14:paraId="200BC065" w14:textId="77777777" w:rsidR="009E2D4C" w:rsidRP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0" w:name="_Toc37766263"/>
      <w:r w:rsidRPr="009E2D4C">
        <w:rPr>
          <w:rFonts w:ascii="Arial" w:hAnsi="Arial" w:cs="Arial"/>
          <w:caps w:val="0"/>
          <w:sz w:val="24"/>
          <w:szCs w:val="24"/>
          <w:u w:val="none"/>
        </w:rPr>
        <w:t>Div</w:t>
      </w:r>
      <w:r>
        <w:rPr>
          <w:rFonts w:ascii="Arial" w:hAnsi="Arial" w:cs="Arial"/>
          <w:caps w:val="0"/>
          <w:sz w:val="24"/>
          <w:szCs w:val="24"/>
          <w:u w:val="none"/>
        </w:rPr>
        <w:t>isional reports and minutes of C</w:t>
      </w:r>
      <w:r w:rsidRPr="009E2D4C">
        <w:rPr>
          <w:rFonts w:ascii="Arial" w:hAnsi="Arial" w:cs="Arial"/>
          <w:caps w:val="0"/>
          <w:sz w:val="24"/>
          <w:szCs w:val="24"/>
          <w:u w:val="none"/>
        </w:rPr>
        <w:t>ouncil committees and admini</w:t>
      </w:r>
      <w:r w:rsidR="009E5692">
        <w:rPr>
          <w:rFonts w:ascii="Arial" w:hAnsi="Arial" w:cs="Arial"/>
          <w:caps w:val="0"/>
          <w:sz w:val="24"/>
          <w:szCs w:val="24"/>
          <w:u w:val="none"/>
        </w:rPr>
        <w:t>strative liaison working groups</w:t>
      </w:r>
      <w:bookmarkEnd w:id="40"/>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41" w:name="_Toc37766264"/>
      <w:r>
        <w:rPr>
          <w:rFonts w:ascii="Arial" w:hAnsi="Arial" w:cs="Arial"/>
          <w:sz w:val="24"/>
          <w:szCs w:val="24"/>
          <w:u w:val="none"/>
        </w:rPr>
        <w:t>Minutes of Council Committees</w:t>
      </w:r>
      <w:bookmarkEnd w:id="41"/>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03D633C4" w:rsid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4B8CA032" w14:textId="259AA176" w:rsidR="000B0ACB" w:rsidRDefault="000B0ACB" w:rsidP="006053A2">
      <w:pPr>
        <w:tabs>
          <w:tab w:val="left" w:pos="1440"/>
          <w:tab w:val="left" w:pos="2410"/>
          <w:tab w:val="left" w:pos="2977"/>
          <w:tab w:val="right" w:pos="8505"/>
        </w:tabs>
        <w:jc w:val="both"/>
        <w:rPr>
          <w:rFonts w:ascii="Arial" w:hAnsi="Arial" w:cs="Arial"/>
          <w:sz w:val="22"/>
          <w:szCs w:val="24"/>
        </w:rPr>
      </w:pPr>
    </w:p>
    <w:p w14:paraId="7D6EA8FA" w14:textId="4B61B606" w:rsidR="000B0ACB" w:rsidRPr="000B0ACB" w:rsidRDefault="000B0ACB" w:rsidP="000B0ACB">
      <w:pPr>
        <w:tabs>
          <w:tab w:val="left" w:pos="1440"/>
          <w:tab w:val="left" w:pos="2410"/>
          <w:tab w:val="left" w:pos="2977"/>
          <w:tab w:val="right" w:pos="8505"/>
        </w:tabs>
        <w:ind w:left="-851"/>
        <w:jc w:val="both"/>
        <w:rPr>
          <w:rFonts w:ascii="Arial" w:hAnsi="Arial" w:cs="Arial"/>
          <w:szCs w:val="28"/>
        </w:rPr>
      </w:pPr>
      <w:r w:rsidRPr="000B0ACB">
        <w:rPr>
          <w:rFonts w:ascii="Arial" w:hAnsi="Arial" w:cs="Arial"/>
          <w:szCs w:val="28"/>
        </w:rPr>
        <w:t>Councillor Hay jointed the meeting at 7.15 pm.</w:t>
      </w:r>
    </w:p>
    <w:p w14:paraId="7E90D2ED" w14:textId="77777777" w:rsidR="000B0ACB" w:rsidRPr="009E2D4C" w:rsidRDefault="000B0ACB" w:rsidP="006053A2">
      <w:pPr>
        <w:tabs>
          <w:tab w:val="left" w:pos="1440"/>
          <w:tab w:val="left" w:pos="2410"/>
          <w:tab w:val="left" w:pos="2977"/>
          <w:tab w:val="right" w:pos="8505"/>
        </w:tabs>
        <w:jc w:val="both"/>
        <w:rPr>
          <w:rFonts w:ascii="Arial" w:hAnsi="Arial" w:cs="Arial"/>
          <w:sz w:val="22"/>
          <w:szCs w:val="24"/>
        </w:rPr>
      </w:pPr>
    </w:p>
    <w:p w14:paraId="6AA70E0D" w14:textId="3EECE7FA" w:rsidR="00DD5227" w:rsidRDefault="000B0ACB" w:rsidP="00E50C21">
      <w:pPr>
        <w:jc w:val="both"/>
        <w:rPr>
          <w:rFonts w:ascii="Arial" w:hAnsi="Arial" w:cs="Arial"/>
          <w:szCs w:val="24"/>
        </w:rPr>
      </w:pPr>
      <w:r>
        <w:rPr>
          <w:rFonts w:ascii="Arial" w:hAnsi="Arial" w:cs="Arial"/>
          <w:b/>
          <w:noProof/>
          <w:szCs w:val="24"/>
        </w:rPr>
        <mc:AlternateContent>
          <mc:Choice Requires="wps">
            <w:drawing>
              <wp:anchor distT="0" distB="0" distL="114300" distR="114300" simplePos="0" relativeHeight="251658244" behindDoc="1" locked="0" layoutInCell="1" allowOverlap="1" wp14:anchorId="7C193399" wp14:editId="33425AA1">
                <wp:simplePos x="0" y="0"/>
                <wp:positionH relativeFrom="margin">
                  <wp:align>left</wp:align>
                </wp:positionH>
                <wp:positionV relativeFrom="paragraph">
                  <wp:posOffset>178934</wp:posOffset>
                </wp:positionV>
                <wp:extent cx="5332576" cy="2230452"/>
                <wp:effectExtent l="0" t="0" r="1905" b="0"/>
                <wp:wrapNone/>
                <wp:docPr id="8" name="Rectangle 8"/>
                <wp:cNvGraphicFramePr/>
                <a:graphic xmlns:a="http://schemas.openxmlformats.org/drawingml/2006/main">
                  <a:graphicData uri="http://schemas.microsoft.com/office/word/2010/wordprocessingShape">
                    <wps:wsp>
                      <wps:cNvSpPr/>
                      <wps:spPr>
                        <a:xfrm>
                          <a:off x="0" y="0"/>
                          <a:ext cx="5332576" cy="223045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FDE24" id="Rectangle 8" o:spid="_x0000_s1026" style="position:absolute;margin-left:0;margin-top:14.1pt;width:419.9pt;height:175.65pt;z-index:-2516582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" fillcolor="#bfbfbf [2412]" stroked="f" strokeweight="2pt">
                <w10:wrap anchorx="margin"/>
              </v:rect>
            </w:pict>
          </mc:Fallback>
        </mc:AlternateContent>
      </w:r>
    </w:p>
    <w:p w14:paraId="3773F63E" w14:textId="77D84571" w:rsidR="00DD5227" w:rsidRPr="006D752D" w:rsidRDefault="00DD5227" w:rsidP="00E50C2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Hodsdon</w:t>
      </w:r>
    </w:p>
    <w:p w14:paraId="76BA789E" w14:textId="55B1B33F" w:rsidR="00DD5227" w:rsidRPr="006D752D" w:rsidRDefault="00DD5227" w:rsidP="00E50C21">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Smyth</w:t>
      </w:r>
    </w:p>
    <w:p w14:paraId="200BC06B" w14:textId="2B4955F9" w:rsidR="009E2D4C" w:rsidRPr="009E2D4C" w:rsidRDefault="009E2D4C" w:rsidP="006053A2">
      <w:pPr>
        <w:tabs>
          <w:tab w:val="left" w:pos="1440"/>
          <w:tab w:val="left" w:pos="2410"/>
          <w:tab w:val="left" w:pos="2977"/>
          <w:tab w:val="right" w:pos="8505"/>
        </w:tabs>
        <w:jc w:val="both"/>
        <w:rPr>
          <w:rFonts w:ascii="Arial" w:hAnsi="Arial" w:cs="Arial"/>
          <w:b/>
          <w:i/>
          <w:szCs w:val="24"/>
        </w:rPr>
      </w:pPr>
    </w:p>
    <w:p w14:paraId="200BC06C" w14:textId="0ED3E066" w:rsid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are to be received:</w:t>
      </w:r>
    </w:p>
    <w:p w14:paraId="71545748" w14:textId="77777777" w:rsidR="000F65C5" w:rsidRPr="009E2D4C" w:rsidRDefault="000F65C5" w:rsidP="006053A2">
      <w:pPr>
        <w:tabs>
          <w:tab w:val="left" w:pos="1440"/>
          <w:tab w:val="left" w:pos="2410"/>
          <w:tab w:val="left" w:pos="2977"/>
          <w:tab w:val="right" w:pos="8505"/>
        </w:tabs>
        <w:jc w:val="both"/>
        <w:rPr>
          <w:rFonts w:ascii="Arial" w:hAnsi="Arial" w:cs="Arial"/>
          <w:b/>
          <w:szCs w:val="24"/>
        </w:rPr>
      </w:pPr>
    </w:p>
    <w:p w14:paraId="69C85AE2" w14:textId="5FC57F00" w:rsidR="000F65C5" w:rsidRPr="009E2D4C" w:rsidRDefault="000F65C5" w:rsidP="000F65C5">
      <w:pPr>
        <w:tabs>
          <w:tab w:val="left" w:pos="1440"/>
          <w:tab w:val="left" w:pos="2410"/>
          <w:tab w:val="left" w:pos="2977"/>
          <w:tab w:val="right" w:pos="8222"/>
        </w:tabs>
        <w:rPr>
          <w:rFonts w:ascii="Arial" w:hAnsi="Arial" w:cs="Arial"/>
          <w:b/>
          <w:szCs w:val="24"/>
        </w:rPr>
      </w:pPr>
      <w:r>
        <w:rPr>
          <w:rFonts w:ascii="Arial" w:hAnsi="Arial" w:cs="Arial"/>
          <w:b/>
          <w:szCs w:val="24"/>
        </w:rPr>
        <w:t xml:space="preserve">Arts </w:t>
      </w:r>
      <w:r w:rsidRPr="009E2D4C">
        <w:rPr>
          <w:rFonts w:ascii="Arial" w:hAnsi="Arial" w:cs="Arial"/>
          <w:b/>
          <w:szCs w:val="24"/>
        </w:rPr>
        <w:t>Committee</w:t>
      </w:r>
      <w:r w:rsidRPr="009E2D4C">
        <w:rPr>
          <w:rFonts w:ascii="Arial" w:hAnsi="Arial" w:cs="Arial"/>
          <w:b/>
          <w:szCs w:val="24"/>
        </w:rPr>
        <w:tab/>
      </w:r>
      <w:r w:rsidRPr="009E2D4C">
        <w:rPr>
          <w:rFonts w:ascii="Arial" w:hAnsi="Arial" w:cs="Arial"/>
          <w:b/>
          <w:szCs w:val="24"/>
        </w:rPr>
        <w:tab/>
      </w:r>
      <w:r>
        <w:rPr>
          <w:rFonts w:ascii="Arial" w:hAnsi="Arial" w:cs="Arial"/>
          <w:b/>
          <w:szCs w:val="24"/>
        </w:rPr>
        <w:tab/>
        <w:t>9 March 2020</w:t>
      </w:r>
    </w:p>
    <w:p w14:paraId="4653904E" w14:textId="037963E7" w:rsidR="000F65C5" w:rsidRPr="009E2D4C" w:rsidRDefault="000F65C5" w:rsidP="000F65C5">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Pr>
          <w:rFonts w:ascii="Arial" w:hAnsi="Arial" w:cs="Arial"/>
          <w:sz w:val="22"/>
          <w:szCs w:val="24"/>
        </w:rPr>
        <w:t>13 March 2020</w:t>
      </w:r>
    </w:p>
    <w:p w14:paraId="200BC06D" w14:textId="77777777" w:rsidR="009E2D4C" w:rsidRPr="009E2D4C" w:rsidRDefault="009E2D4C" w:rsidP="006053A2">
      <w:pPr>
        <w:tabs>
          <w:tab w:val="left" w:pos="1440"/>
          <w:tab w:val="left" w:pos="2410"/>
          <w:tab w:val="left" w:pos="2977"/>
          <w:tab w:val="right" w:pos="8505"/>
        </w:tabs>
        <w:rPr>
          <w:rFonts w:ascii="Arial" w:hAnsi="Arial" w:cs="Arial"/>
          <w:b/>
          <w:szCs w:val="24"/>
          <w:u w:val="single"/>
        </w:rPr>
      </w:pPr>
    </w:p>
    <w:p w14:paraId="200BC06E" w14:textId="3EC5F90F" w:rsidR="009E2D4C" w:rsidRPr="009E2D4C" w:rsidRDefault="009E2D4C" w:rsidP="006053A2">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sidR="009E5692">
        <w:rPr>
          <w:rFonts w:ascii="Arial" w:hAnsi="Arial" w:cs="Arial"/>
          <w:b/>
          <w:szCs w:val="24"/>
        </w:rPr>
        <w:tab/>
      </w:r>
      <w:r w:rsidR="000D547F">
        <w:rPr>
          <w:rFonts w:ascii="Arial" w:hAnsi="Arial" w:cs="Arial"/>
          <w:b/>
          <w:szCs w:val="24"/>
        </w:rPr>
        <w:t>1</w:t>
      </w:r>
      <w:r w:rsidR="000F65C5">
        <w:rPr>
          <w:rFonts w:ascii="Arial" w:hAnsi="Arial" w:cs="Arial"/>
          <w:b/>
          <w:szCs w:val="24"/>
        </w:rPr>
        <w:t>0</w:t>
      </w:r>
      <w:r w:rsidR="000D547F">
        <w:rPr>
          <w:rFonts w:ascii="Arial" w:hAnsi="Arial" w:cs="Arial"/>
          <w:b/>
          <w:szCs w:val="24"/>
        </w:rPr>
        <w:t xml:space="preserve"> March 20</w:t>
      </w:r>
      <w:r w:rsidR="000F65C5">
        <w:rPr>
          <w:rFonts w:ascii="Arial" w:hAnsi="Arial" w:cs="Arial"/>
          <w:b/>
          <w:szCs w:val="24"/>
        </w:rPr>
        <w:t>20</w:t>
      </w:r>
    </w:p>
    <w:p w14:paraId="200BC06F" w14:textId="7476FD31" w:rsidR="009E2D4C" w:rsidRDefault="000F65C5" w:rsidP="006053A2">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9E2D4C" w:rsidRPr="009E2D4C">
        <w:rPr>
          <w:rFonts w:ascii="Arial" w:hAnsi="Arial" w:cs="Arial"/>
          <w:sz w:val="22"/>
          <w:szCs w:val="24"/>
        </w:rPr>
        <w:t xml:space="preserve">Circulated to Councillors on </w:t>
      </w:r>
      <w:r>
        <w:rPr>
          <w:rFonts w:ascii="Arial" w:hAnsi="Arial" w:cs="Arial"/>
          <w:sz w:val="22"/>
          <w:szCs w:val="24"/>
        </w:rPr>
        <w:t>20 March 2020</w:t>
      </w:r>
    </w:p>
    <w:p w14:paraId="13DC41D5" w14:textId="77777777" w:rsidR="000B0ACB" w:rsidRPr="009E2D4C" w:rsidRDefault="000B0ACB" w:rsidP="006053A2">
      <w:pPr>
        <w:tabs>
          <w:tab w:val="left" w:pos="1440"/>
          <w:tab w:val="left" w:pos="2410"/>
          <w:tab w:val="left" w:pos="2977"/>
          <w:tab w:val="right" w:pos="8222"/>
        </w:tabs>
        <w:rPr>
          <w:rFonts w:ascii="Arial" w:hAnsi="Arial" w:cs="Arial"/>
          <w:sz w:val="22"/>
          <w:szCs w:val="24"/>
        </w:rPr>
      </w:pPr>
    </w:p>
    <w:p w14:paraId="5384BBAB" w14:textId="21950D86" w:rsidR="00DD5227" w:rsidRPr="006D752D" w:rsidRDefault="00DD5227" w:rsidP="00E50C21">
      <w:pPr>
        <w:jc w:val="right"/>
        <w:rPr>
          <w:rFonts w:ascii="Arial" w:hAnsi="Arial" w:cs="Arial"/>
          <w:b/>
          <w:szCs w:val="24"/>
        </w:rPr>
      </w:pPr>
      <w:r w:rsidRPr="006D752D">
        <w:rPr>
          <w:rFonts w:ascii="Arial" w:hAnsi="Arial" w:cs="Arial"/>
          <w:b/>
          <w:szCs w:val="24"/>
        </w:rPr>
        <w:t>CARRIED UNANIMOUSLY 1</w:t>
      </w:r>
      <w:r w:rsidR="00D06C4C">
        <w:rPr>
          <w:rFonts w:ascii="Arial" w:hAnsi="Arial" w:cs="Arial"/>
          <w:b/>
          <w:szCs w:val="24"/>
        </w:rPr>
        <w:t>3</w:t>
      </w:r>
      <w:r w:rsidRPr="006D752D">
        <w:rPr>
          <w:rFonts w:ascii="Arial" w:hAnsi="Arial" w:cs="Arial"/>
          <w:b/>
          <w:szCs w:val="24"/>
        </w:rPr>
        <w:t>/-</w:t>
      </w:r>
    </w:p>
    <w:p w14:paraId="200BC074" w14:textId="6481B508" w:rsid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lastRenderedPageBreak/>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 12.4 and 12.5 will be moved en-bloc and only the exceptions (items which Councillors wish to amend) will be discussed.</w:t>
      </w:r>
    </w:p>
    <w:p w14:paraId="5F0AEDBD" w14:textId="5E7CF8AF" w:rsidR="000B0ACB" w:rsidRDefault="000B0ACB" w:rsidP="009E2D4C">
      <w:pPr>
        <w:tabs>
          <w:tab w:val="left" w:pos="720"/>
          <w:tab w:val="left" w:pos="1440"/>
          <w:tab w:val="left" w:pos="2410"/>
          <w:tab w:val="left" w:pos="2977"/>
          <w:tab w:val="right" w:pos="8222"/>
        </w:tabs>
        <w:jc w:val="both"/>
        <w:rPr>
          <w:rFonts w:ascii="Arial" w:hAnsi="Arial" w:cs="Arial"/>
          <w:b/>
          <w:szCs w:val="24"/>
        </w:rPr>
      </w:pPr>
    </w:p>
    <w:p w14:paraId="7B5D4602" w14:textId="07EC548B" w:rsidR="000B0ACB" w:rsidRDefault="000B0ACB" w:rsidP="009E2D4C">
      <w:pPr>
        <w:tabs>
          <w:tab w:val="left" w:pos="720"/>
          <w:tab w:val="left" w:pos="1440"/>
          <w:tab w:val="left" w:pos="2410"/>
          <w:tab w:val="left" w:pos="2977"/>
          <w:tab w:val="right" w:pos="8222"/>
        </w:tabs>
        <w:jc w:val="both"/>
        <w:rPr>
          <w:rFonts w:ascii="Arial" w:hAnsi="Arial" w:cs="Arial"/>
          <w:b/>
          <w:szCs w:val="24"/>
        </w:rPr>
      </w:pPr>
      <w:r>
        <w:rPr>
          <w:rFonts w:ascii="Arial" w:hAnsi="Arial" w:cs="Arial"/>
          <w:b/>
          <w:noProof/>
          <w:szCs w:val="24"/>
        </w:rPr>
        <mc:AlternateContent>
          <mc:Choice Requires="wps">
            <w:drawing>
              <wp:anchor distT="0" distB="0" distL="114300" distR="114300" simplePos="0" relativeHeight="251658245" behindDoc="1" locked="0" layoutInCell="1" allowOverlap="1" wp14:anchorId="5CC3BC5C" wp14:editId="10741A49">
                <wp:simplePos x="0" y="0"/>
                <wp:positionH relativeFrom="margin">
                  <wp:align>left</wp:align>
                </wp:positionH>
                <wp:positionV relativeFrom="paragraph">
                  <wp:posOffset>170631</wp:posOffset>
                </wp:positionV>
                <wp:extent cx="5332095" cy="1572426"/>
                <wp:effectExtent l="0" t="0" r="1905" b="8890"/>
                <wp:wrapNone/>
                <wp:docPr id="9" name="Rectangle 9"/>
                <wp:cNvGraphicFramePr/>
                <a:graphic xmlns:a="http://schemas.openxmlformats.org/drawingml/2006/main">
                  <a:graphicData uri="http://schemas.microsoft.com/office/word/2010/wordprocessingShape">
                    <wps:wsp>
                      <wps:cNvSpPr/>
                      <wps:spPr>
                        <a:xfrm>
                          <a:off x="0" y="0"/>
                          <a:ext cx="5332095" cy="157242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BDAAE" id="Rectangle 9" o:spid="_x0000_s1026" style="position:absolute;margin-left:0;margin-top:13.45pt;width:419.85pt;height:123.8pt;z-index:-2516582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" fillcolor="#bfbfbf [2412]" stroked="f" strokeweight="2pt">
                <w10:wrap anchorx="margin"/>
              </v:rect>
            </w:pict>
          </mc:Fallback>
        </mc:AlternateContent>
      </w:r>
    </w:p>
    <w:p w14:paraId="76F9ACC0" w14:textId="34464C5D" w:rsidR="000B0ACB" w:rsidRPr="006D752D" w:rsidRDefault="000B0ACB" w:rsidP="000B0ACB">
      <w:pPr>
        <w:tabs>
          <w:tab w:val="left" w:pos="720"/>
          <w:tab w:val="left" w:pos="1440"/>
          <w:tab w:val="left" w:pos="2410"/>
          <w:tab w:val="left" w:pos="2977"/>
          <w:tab w:val="right" w:pos="8222"/>
        </w:tabs>
        <w:jc w:val="both"/>
        <w:rPr>
          <w:rFonts w:ascii="Arial" w:hAnsi="Arial" w:cs="Arial"/>
          <w:szCs w:val="24"/>
          <w:u w:val="single"/>
        </w:rPr>
      </w:pPr>
      <w:r w:rsidRPr="006D752D">
        <w:rPr>
          <w:rFonts w:ascii="Arial" w:hAnsi="Arial" w:cs="Arial"/>
          <w:szCs w:val="24"/>
          <w:u w:val="single"/>
        </w:rPr>
        <w:t>En Bloc</w:t>
      </w:r>
    </w:p>
    <w:p w14:paraId="636549AB" w14:textId="77777777" w:rsidR="000B0ACB" w:rsidRPr="006D752D" w:rsidRDefault="000B0ACB" w:rsidP="000B0ACB">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3FC81224" w14:textId="77777777" w:rsidR="000B0ACB" w:rsidRPr="006D752D" w:rsidRDefault="000B0ACB" w:rsidP="000B0ACB">
      <w:pPr>
        <w:tabs>
          <w:tab w:val="left" w:pos="720"/>
          <w:tab w:val="left" w:pos="1440"/>
          <w:tab w:val="left" w:pos="2410"/>
          <w:tab w:val="left" w:pos="2977"/>
          <w:tab w:val="right" w:pos="8222"/>
        </w:tabs>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Coghlan</w:t>
      </w:r>
    </w:p>
    <w:p w14:paraId="796CD3EE" w14:textId="77777777" w:rsidR="000B0ACB" w:rsidRPr="006D752D" w:rsidRDefault="000B0ACB" w:rsidP="000B0ACB">
      <w:pPr>
        <w:tabs>
          <w:tab w:val="left" w:pos="720"/>
          <w:tab w:val="left" w:pos="1440"/>
          <w:tab w:val="left" w:pos="2410"/>
          <w:tab w:val="left" w:pos="2977"/>
          <w:tab w:val="right" w:pos="8222"/>
        </w:tabs>
        <w:jc w:val="both"/>
        <w:rPr>
          <w:rFonts w:ascii="Arial" w:hAnsi="Arial" w:cs="Arial"/>
          <w:szCs w:val="24"/>
        </w:rPr>
      </w:pPr>
    </w:p>
    <w:p w14:paraId="5F0B3E08" w14:textId="77777777" w:rsidR="000B0ACB" w:rsidRPr="006D752D" w:rsidRDefault="000B0ACB" w:rsidP="000B0ACB">
      <w:pPr>
        <w:tabs>
          <w:tab w:val="left" w:pos="720"/>
          <w:tab w:val="left" w:pos="1440"/>
          <w:tab w:val="left" w:pos="2410"/>
          <w:tab w:val="left" w:pos="2977"/>
          <w:tab w:val="right" w:pos="8222"/>
        </w:tabs>
        <w:jc w:val="both"/>
        <w:rPr>
          <w:rFonts w:ascii="Arial" w:hAnsi="Arial" w:cs="Arial"/>
          <w:b/>
          <w:szCs w:val="24"/>
        </w:rPr>
      </w:pPr>
      <w:r w:rsidRPr="006D752D">
        <w:rPr>
          <w:rFonts w:ascii="Arial" w:hAnsi="Arial" w:cs="Arial"/>
          <w:b/>
          <w:szCs w:val="24"/>
        </w:rPr>
        <w:t xml:space="preserve">That all Committee Recommendations relating to Reports under items 12.2, 12.3, 12.4 and 12.5 with the exception of Report Nos. </w:t>
      </w:r>
      <w:r>
        <w:rPr>
          <w:rFonts w:ascii="Arial" w:hAnsi="Arial" w:cs="Arial"/>
          <w:b/>
          <w:szCs w:val="24"/>
        </w:rPr>
        <w:t xml:space="preserve">PD05.20, PD06.20, PD08.20, TS04.20, CM01.20 &amp; CPS05.20 </w:t>
      </w:r>
      <w:r w:rsidRPr="006D752D">
        <w:rPr>
          <w:rFonts w:ascii="Arial" w:hAnsi="Arial" w:cs="Arial"/>
          <w:b/>
          <w:szCs w:val="24"/>
        </w:rPr>
        <w:t>are adopted en bloc.</w:t>
      </w:r>
    </w:p>
    <w:p w14:paraId="4D579A63" w14:textId="77777777" w:rsidR="000B0ACB" w:rsidRPr="006D752D" w:rsidRDefault="000B0ACB" w:rsidP="000B0ACB">
      <w:pPr>
        <w:tabs>
          <w:tab w:val="left" w:pos="720"/>
          <w:tab w:val="left" w:pos="1440"/>
          <w:tab w:val="left" w:pos="2410"/>
          <w:tab w:val="left" w:pos="2977"/>
          <w:tab w:val="right" w:pos="8222"/>
        </w:tabs>
        <w:jc w:val="both"/>
        <w:rPr>
          <w:rFonts w:ascii="Arial" w:hAnsi="Arial" w:cs="Arial"/>
          <w:b/>
          <w:szCs w:val="24"/>
        </w:rPr>
      </w:pPr>
    </w:p>
    <w:p w14:paraId="34CAADDE" w14:textId="77777777" w:rsidR="000B0ACB" w:rsidRPr="006D752D" w:rsidRDefault="000B0ACB" w:rsidP="000B0ACB">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3</w:t>
      </w:r>
      <w:r w:rsidRPr="006D752D">
        <w:rPr>
          <w:rFonts w:ascii="Arial" w:hAnsi="Arial" w:cs="Arial"/>
          <w:b/>
          <w:szCs w:val="24"/>
        </w:rPr>
        <w:t>/-</w:t>
      </w:r>
    </w:p>
    <w:p w14:paraId="1B29BA28" w14:textId="2AD73EEA" w:rsidR="000B0ACB" w:rsidRDefault="000B0ACB" w:rsidP="009E2D4C">
      <w:pPr>
        <w:tabs>
          <w:tab w:val="left" w:pos="720"/>
          <w:tab w:val="left" w:pos="1440"/>
          <w:tab w:val="left" w:pos="2410"/>
          <w:tab w:val="left" w:pos="2977"/>
          <w:tab w:val="right" w:pos="8222"/>
        </w:tabs>
        <w:jc w:val="both"/>
        <w:rPr>
          <w:rFonts w:ascii="Arial" w:hAnsi="Arial" w:cs="Arial"/>
          <w:b/>
          <w:szCs w:val="24"/>
        </w:rPr>
      </w:pPr>
    </w:p>
    <w:p w14:paraId="1E955B32" w14:textId="5121286D" w:rsidR="000B0ACB" w:rsidRDefault="000B0ACB" w:rsidP="009E2D4C">
      <w:pPr>
        <w:tabs>
          <w:tab w:val="left" w:pos="720"/>
          <w:tab w:val="left" w:pos="1440"/>
          <w:tab w:val="left" w:pos="2410"/>
          <w:tab w:val="left" w:pos="2977"/>
          <w:tab w:val="right" w:pos="8222"/>
        </w:tabs>
        <w:jc w:val="both"/>
        <w:rPr>
          <w:rFonts w:ascii="Arial" w:hAnsi="Arial" w:cs="Arial"/>
          <w:b/>
          <w:szCs w:val="24"/>
        </w:rPr>
      </w:pPr>
    </w:p>
    <w:p w14:paraId="200BC077" w14:textId="463C5553" w:rsidR="00D05D60" w:rsidRPr="0018041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42" w:name="_Toc37766265"/>
      <w:r w:rsidR="00B00C1D">
        <w:rPr>
          <w:rFonts w:ascii="Arial" w:hAnsi="Arial" w:cs="Arial"/>
          <w:sz w:val="24"/>
          <w:szCs w:val="24"/>
          <w:u w:val="none"/>
        </w:rPr>
        <w:lastRenderedPageBreak/>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0F65C5">
        <w:rPr>
          <w:rFonts w:ascii="Arial" w:hAnsi="Arial" w:cs="Arial"/>
          <w:sz w:val="24"/>
          <w:szCs w:val="24"/>
          <w:u w:val="none"/>
        </w:rPr>
        <w:t>05.20</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0F65C5">
        <w:rPr>
          <w:rFonts w:ascii="Arial" w:hAnsi="Arial" w:cs="Arial"/>
          <w:sz w:val="24"/>
          <w:szCs w:val="24"/>
          <w:u w:val="none"/>
        </w:rPr>
        <w:t>08.20</w:t>
      </w:r>
      <w:r w:rsidR="00012C59">
        <w:rPr>
          <w:rFonts w:ascii="Arial" w:hAnsi="Arial" w:cs="Arial"/>
          <w:sz w:val="24"/>
          <w:szCs w:val="24"/>
          <w:u w:val="none"/>
        </w:rPr>
        <w:t xml:space="preserve"> (copy attached)</w:t>
      </w:r>
      <w:bookmarkEnd w:id="42"/>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pPr w:leftFromText="180" w:rightFromText="180" w:vertAnchor="text" w:horzAnchor="margin" w:tblpY="11"/>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487"/>
      </w:tblGrid>
      <w:tr w:rsidR="000F65C5" w:rsidRPr="000F65C5" w14:paraId="15BCF859" w14:textId="77777777" w:rsidTr="000F65C5">
        <w:tc>
          <w:tcPr>
            <w:tcW w:w="1872" w:type="dxa"/>
            <w:tcBorders>
              <w:bottom w:val="single" w:sz="4" w:space="0" w:color="auto"/>
              <w:right w:val="nil"/>
            </w:tcBorders>
            <w:shd w:val="clear" w:color="auto" w:fill="auto"/>
          </w:tcPr>
          <w:p w14:paraId="30E1C06D" w14:textId="77777777" w:rsidR="000F65C5" w:rsidRPr="000F65C5" w:rsidRDefault="000F65C5" w:rsidP="000F65C5">
            <w:pPr>
              <w:keepNext/>
              <w:keepLines/>
              <w:contextualSpacing/>
              <w:jc w:val="both"/>
              <w:outlineLvl w:val="0"/>
              <w:rPr>
                <w:rFonts w:ascii="Arial" w:hAnsi="Arial" w:cs="Arial"/>
                <w:b/>
                <w:bCs/>
                <w:color w:val="000000"/>
                <w:sz w:val="28"/>
                <w:szCs w:val="28"/>
              </w:rPr>
            </w:pPr>
            <w:bookmarkStart w:id="43" w:name="_Toc33208540"/>
            <w:bookmarkStart w:id="44" w:name="_Toc35346870"/>
            <w:bookmarkStart w:id="45" w:name="_Toc35636100"/>
            <w:bookmarkStart w:id="46" w:name="_Toc36026021"/>
            <w:bookmarkStart w:id="47" w:name="_Toc36138046"/>
            <w:bookmarkStart w:id="48" w:name="_Toc36558235"/>
            <w:bookmarkStart w:id="49" w:name="_Toc36569720"/>
            <w:bookmarkStart w:id="50" w:name="_Toc37766266"/>
            <w:r w:rsidRPr="000F65C5">
              <w:rPr>
                <w:rFonts w:ascii="Arial" w:hAnsi="Arial" w:cs="Arial"/>
                <w:b/>
                <w:bCs/>
                <w:color w:val="000000"/>
                <w:sz w:val="28"/>
                <w:szCs w:val="28"/>
              </w:rPr>
              <w:t>PD05.20</w:t>
            </w:r>
            <w:bookmarkEnd w:id="43"/>
            <w:bookmarkEnd w:id="44"/>
            <w:bookmarkEnd w:id="45"/>
            <w:bookmarkEnd w:id="46"/>
            <w:bookmarkEnd w:id="47"/>
            <w:bookmarkEnd w:id="48"/>
            <w:bookmarkEnd w:id="49"/>
            <w:bookmarkEnd w:id="50"/>
          </w:p>
        </w:tc>
        <w:tc>
          <w:tcPr>
            <w:tcW w:w="6487" w:type="dxa"/>
            <w:tcBorders>
              <w:left w:val="nil"/>
              <w:bottom w:val="single" w:sz="4" w:space="0" w:color="auto"/>
            </w:tcBorders>
            <w:shd w:val="clear" w:color="auto" w:fill="auto"/>
          </w:tcPr>
          <w:p w14:paraId="5F9FEFBC" w14:textId="77777777" w:rsidR="000F65C5" w:rsidRPr="000F65C5" w:rsidRDefault="000F65C5" w:rsidP="000F65C5">
            <w:pPr>
              <w:keepNext/>
              <w:keepLines/>
              <w:contextualSpacing/>
              <w:jc w:val="both"/>
              <w:outlineLvl w:val="0"/>
              <w:rPr>
                <w:rFonts w:ascii="Arial" w:hAnsi="Arial" w:cs="Arial"/>
                <w:b/>
                <w:bCs/>
                <w:color w:val="000000"/>
                <w:sz w:val="28"/>
                <w:szCs w:val="28"/>
              </w:rPr>
            </w:pPr>
            <w:bookmarkStart w:id="51" w:name="_Toc33208541"/>
            <w:bookmarkStart w:id="52" w:name="_Toc35346871"/>
            <w:bookmarkStart w:id="53" w:name="_Toc37766267"/>
            <w:r w:rsidRPr="000F65C5">
              <w:rPr>
                <w:rFonts w:ascii="Arial" w:hAnsi="Arial" w:cs="Arial"/>
                <w:b/>
                <w:bCs/>
                <w:color w:val="000000"/>
                <w:sz w:val="28"/>
                <w:szCs w:val="32"/>
              </w:rPr>
              <w:t>Local Planning Scheme 3 Scheme Amendment No. 3 Consolidated Vehicle Access, Deep Soil Areas and Dwelling Mix (Standard Amendment)</w:t>
            </w:r>
            <w:bookmarkEnd w:id="51"/>
            <w:bookmarkEnd w:id="52"/>
            <w:bookmarkEnd w:id="53"/>
          </w:p>
        </w:tc>
      </w:tr>
      <w:tr w:rsidR="000F65C5" w:rsidRPr="000F65C5" w14:paraId="6D14B7E1" w14:textId="77777777" w:rsidTr="000F65C5">
        <w:tc>
          <w:tcPr>
            <w:tcW w:w="8359" w:type="dxa"/>
            <w:gridSpan w:val="2"/>
            <w:tcBorders>
              <w:left w:val="nil"/>
              <w:right w:val="nil"/>
            </w:tcBorders>
            <w:shd w:val="clear" w:color="auto" w:fill="auto"/>
          </w:tcPr>
          <w:p w14:paraId="0D901F7D" w14:textId="77777777" w:rsidR="000F65C5" w:rsidRPr="000F65C5" w:rsidRDefault="000F65C5" w:rsidP="000F65C5">
            <w:pPr>
              <w:contextualSpacing/>
              <w:jc w:val="both"/>
              <w:rPr>
                <w:rFonts w:ascii="Arial" w:eastAsia="Calibri" w:hAnsi="Arial" w:cs="Arial"/>
                <w:color w:val="000000"/>
                <w:szCs w:val="22"/>
                <w:highlight w:val="yellow"/>
              </w:rPr>
            </w:pPr>
          </w:p>
        </w:tc>
      </w:tr>
      <w:tr w:rsidR="000F65C5" w:rsidRPr="000F65C5" w14:paraId="6C85DCFE" w14:textId="77777777" w:rsidTr="000F65C5">
        <w:tc>
          <w:tcPr>
            <w:tcW w:w="1872" w:type="dxa"/>
            <w:shd w:val="clear" w:color="auto" w:fill="auto"/>
          </w:tcPr>
          <w:p w14:paraId="4EDF18CA"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Committee</w:t>
            </w:r>
          </w:p>
        </w:tc>
        <w:tc>
          <w:tcPr>
            <w:tcW w:w="6487" w:type="dxa"/>
            <w:shd w:val="clear" w:color="auto" w:fill="auto"/>
          </w:tcPr>
          <w:p w14:paraId="5FC6E681" w14:textId="77777777" w:rsidR="000F65C5" w:rsidRPr="000F65C5" w:rsidRDefault="000F65C5" w:rsidP="000F65C5">
            <w:pPr>
              <w:contextualSpacing/>
              <w:jc w:val="both"/>
              <w:rPr>
                <w:rFonts w:ascii="Arial" w:eastAsia="Calibri" w:hAnsi="Arial" w:cs="Arial"/>
                <w:color w:val="000000"/>
                <w:szCs w:val="24"/>
                <w:highlight w:val="yellow"/>
              </w:rPr>
            </w:pPr>
            <w:r w:rsidRPr="000F65C5">
              <w:rPr>
                <w:rFonts w:ascii="Arial" w:eastAsia="Calibri" w:hAnsi="Arial" w:cs="Arial"/>
                <w:color w:val="000000"/>
                <w:szCs w:val="24"/>
              </w:rPr>
              <w:t>10 March 2020</w:t>
            </w:r>
          </w:p>
        </w:tc>
      </w:tr>
      <w:tr w:rsidR="000F65C5" w:rsidRPr="000F65C5" w14:paraId="76107260" w14:textId="77777777" w:rsidTr="000F65C5">
        <w:tc>
          <w:tcPr>
            <w:tcW w:w="1872" w:type="dxa"/>
            <w:shd w:val="clear" w:color="auto" w:fill="auto"/>
          </w:tcPr>
          <w:p w14:paraId="667BFF52"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Council</w:t>
            </w:r>
          </w:p>
        </w:tc>
        <w:tc>
          <w:tcPr>
            <w:tcW w:w="6487" w:type="dxa"/>
            <w:shd w:val="clear" w:color="auto" w:fill="auto"/>
          </w:tcPr>
          <w:p w14:paraId="3DFEE127" w14:textId="77777777" w:rsidR="000F65C5" w:rsidRPr="000F65C5" w:rsidRDefault="000F65C5" w:rsidP="000F65C5">
            <w:pPr>
              <w:contextualSpacing/>
              <w:jc w:val="both"/>
              <w:rPr>
                <w:rFonts w:ascii="Arial" w:eastAsia="Calibri" w:hAnsi="Arial" w:cs="Arial"/>
                <w:color w:val="000000"/>
                <w:szCs w:val="24"/>
                <w:highlight w:val="yellow"/>
              </w:rPr>
            </w:pPr>
            <w:r w:rsidRPr="000F65C5">
              <w:rPr>
                <w:rFonts w:ascii="Arial" w:eastAsia="Calibri" w:hAnsi="Arial" w:cs="Arial"/>
                <w:color w:val="000000"/>
                <w:szCs w:val="24"/>
              </w:rPr>
              <w:t>24 March 2020</w:t>
            </w:r>
          </w:p>
        </w:tc>
      </w:tr>
      <w:tr w:rsidR="000F65C5" w:rsidRPr="000F65C5" w14:paraId="264BEFB6" w14:textId="77777777" w:rsidTr="000F65C5">
        <w:tc>
          <w:tcPr>
            <w:tcW w:w="1872" w:type="dxa"/>
            <w:shd w:val="clear" w:color="auto" w:fill="auto"/>
          </w:tcPr>
          <w:p w14:paraId="7000CB93"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Applicant</w:t>
            </w:r>
          </w:p>
        </w:tc>
        <w:tc>
          <w:tcPr>
            <w:tcW w:w="6487" w:type="dxa"/>
            <w:shd w:val="clear" w:color="auto" w:fill="auto"/>
          </w:tcPr>
          <w:p w14:paraId="698ECC99"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szCs w:val="24"/>
              </w:rPr>
              <w:t xml:space="preserve">City of Nedlands </w:t>
            </w:r>
          </w:p>
        </w:tc>
      </w:tr>
      <w:tr w:rsidR="000F65C5" w:rsidRPr="000F65C5" w14:paraId="7E3C6DF6" w14:textId="77777777" w:rsidTr="000F65C5">
        <w:tc>
          <w:tcPr>
            <w:tcW w:w="1872" w:type="dxa"/>
            <w:shd w:val="clear" w:color="auto" w:fill="auto"/>
          </w:tcPr>
          <w:p w14:paraId="4A37E2B2"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Director</w:t>
            </w:r>
          </w:p>
        </w:tc>
        <w:tc>
          <w:tcPr>
            <w:tcW w:w="6487" w:type="dxa"/>
            <w:shd w:val="clear" w:color="auto" w:fill="auto"/>
            <w:vAlign w:val="center"/>
          </w:tcPr>
          <w:p w14:paraId="5D00AEBD"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 xml:space="preserve">Peter Mickleson – Director Planning &amp; Development </w:t>
            </w:r>
          </w:p>
        </w:tc>
      </w:tr>
      <w:tr w:rsidR="000F65C5" w:rsidRPr="000F65C5" w14:paraId="226DF712" w14:textId="77777777" w:rsidTr="000F65C5">
        <w:tc>
          <w:tcPr>
            <w:tcW w:w="1872" w:type="dxa"/>
            <w:shd w:val="clear" w:color="auto" w:fill="auto"/>
          </w:tcPr>
          <w:p w14:paraId="6F536662"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bCs/>
                <w:szCs w:val="24"/>
              </w:rPr>
              <w:t>Employee Disclosure under section 5.70 Local Government Act 1995</w:t>
            </w:r>
            <w:r w:rsidRPr="000F65C5">
              <w:rPr>
                <w:rFonts w:ascii="Arial" w:eastAsia="Calibri" w:hAnsi="Arial" w:cs="Arial"/>
                <w:szCs w:val="24"/>
              </w:rPr>
              <w:t> </w:t>
            </w:r>
          </w:p>
        </w:tc>
        <w:tc>
          <w:tcPr>
            <w:tcW w:w="6487" w:type="dxa"/>
            <w:shd w:val="clear" w:color="auto" w:fill="auto"/>
            <w:vAlign w:val="center"/>
          </w:tcPr>
          <w:p w14:paraId="6D8BACB8"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Nil</w:t>
            </w:r>
          </w:p>
        </w:tc>
      </w:tr>
      <w:tr w:rsidR="000F65C5" w:rsidRPr="000F65C5" w14:paraId="43DB0FFD" w14:textId="77777777" w:rsidTr="000F65C5">
        <w:tc>
          <w:tcPr>
            <w:tcW w:w="1872" w:type="dxa"/>
            <w:shd w:val="clear" w:color="auto" w:fill="auto"/>
          </w:tcPr>
          <w:p w14:paraId="6FAC3A7D"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Reference</w:t>
            </w:r>
          </w:p>
        </w:tc>
        <w:tc>
          <w:tcPr>
            <w:tcW w:w="6487" w:type="dxa"/>
            <w:shd w:val="clear" w:color="auto" w:fill="auto"/>
          </w:tcPr>
          <w:p w14:paraId="3D4CBC28"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Nil.</w:t>
            </w:r>
          </w:p>
        </w:tc>
      </w:tr>
      <w:tr w:rsidR="000F65C5" w:rsidRPr="000F65C5" w14:paraId="4B16F24E" w14:textId="77777777" w:rsidTr="000F65C5">
        <w:tc>
          <w:tcPr>
            <w:tcW w:w="1872" w:type="dxa"/>
            <w:tcBorders>
              <w:bottom w:val="single" w:sz="4" w:space="0" w:color="auto"/>
            </w:tcBorders>
            <w:shd w:val="clear" w:color="auto" w:fill="auto"/>
          </w:tcPr>
          <w:p w14:paraId="4601455C"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Previous Item</w:t>
            </w:r>
          </w:p>
        </w:tc>
        <w:tc>
          <w:tcPr>
            <w:tcW w:w="6487" w:type="dxa"/>
            <w:tcBorders>
              <w:bottom w:val="single" w:sz="4" w:space="0" w:color="auto"/>
            </w:tcBorders>
            <w:shd w:val="clear" w:color="auto" w:fill="auto"/>
          </w:tcPr>
          <w:p w14:paraId="39CEBC34"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Nil.</w:t>
            </w:r>
          </w:p>
        </w:tc>
      </w:tr>
      <w:tr w:rsidR="000F65C5" w:rsidRPr="000F65C5" w14:paraId="2D159B83" w14:textId="77777777" w:rsidTr="000F65C5">
        <w:trPr>
          <w:trHeight w:val="306"/>
        </w:trPr>
        <w:tc>
          <w:tcPr>
            <w:tcW w:w="1872" w:type="dxa"/>
            <w:tcBorders>
              <w:bottom w:val="single" w:sz="4" w:space="0" w:color="auto"/>
            </w:tcBorders>
            <w:shd w:val="clear" w:color="auto" w:fill="auto"/>
          </w:tcPr>
          <w:p w14:paraId="4A5A64E4" w14:textId="77777777" w:rsidR="000F65C5" w:rsidRPr="000F65C5" w:rsidRDefault="000F65C5" w:rsidP="000F65C5">
            <w:pPr>
              <w:contextualSpacing/>
              <w:rPr>
                <w:rFonts w:ascii="Arial" w:eastAsia="Calibri" w:hAnsi="Arial" w:cs="Arial"/>
                <w:b/>
                <w:color w:val="000000"/>
                <w:szCs w:val="24"/>
              </w:rPr>
            </w:pPr>
            <w:r w:rsidRPr="000F65C5">
              <w:rPr>
                <w:rFonts w:ascii="Arial" w:eastAsia="Calibri" w:hAnsi="Arial" w:cs="Arial"/>
                <w:b/>
                <w:color w:val="000000"/>
                <w:szCs w:val="24"/>
              </w:rPr>
              <w:t>Attachments</w:t>
            </w:r>
          </w:p>
        </w:tc>
        <w:tc>
          <w:tcPr>
            <w:tcW w:w="6487" w:type="dxa"/>
            <w:tcBorders>
              <w:bottom w:val="single" w:sz="4" w:space="0" w:color="auto"/>
            </w:tcBorders>
            <w:shd w:val="clear" w:color="auto" w:fill="auto"/>
            <w:vAlign w:val="center"/>
          </w:tcPr>
          <w:p w14:paraId="08DD4E68" w14:textId="77777777" w:rsidR="000F65C5" w:rsidRPr="000F65C5" w:rsidRDefault="000F65C5" w:rsidP="00E008DF">
            <w:pPr>
              <w:numPr>
                <w:ilvl w:val="0"/>
                <w:numId w:val="5"/>
              </w:numPr>
              <w:ind w:left="424" w:hanging="424"/>
              <w:contextualSpacing/>
              <w:rPr>
                <w:rFonts w:ascii="Arial" w:eastAsia="Calibri" w:hAnsi="Arial" w:cs="Arial"/>
                <w:color w:val="000000"/>
                <w:szCs w:val="24"/>
              </w:rPr>
            </w:pPr>
            <w:r w:rsidRPr="000F65C5">
              <w:rPr>
                <w:rFonts w:ascii="Arial" w:eastAsia="Calibri" w:hAnsi="Arial" w:cs="Arial"/>
                <w:color w:val="000000"/>
                <w:szCs w:val="24"/>
              </w:rPr>
              <w:t>Scheme Amendment No. 3 Report</w:t>
            </w:r>
          </w:p>
        </w:tc>
      </w:tr>
    </w:tbl>
    <w:p w14:paraId="30FBBF1E" w14:textId="6E348BCB" w:rsidR="000F65C5" w:rsidRDefault="000F65C5" w:rsidP="000F65C5">
      <w:pPr>
        <w:contextualSpacing/>
        <w:jc w:val="both"/>
        <w:rPr>
          <w:rFonts w:ascii="Arial" w:eastAsia="Calibri" w:hAnsi="Arial" w:cs="Arial"/>
          <w:sz w:val="22"/>
          <w:szCs w:val="28"/>
        </w:rPr>
      </w:pPr>
    </w:p>
    <w:p w14:paraId="74E07481" w14:textId="781D0599" w:rsidR="00D06C4C" w:rsidRPr="006D752D" w:rsidRDefault="00D06C4C" w:rsidP="00E50C2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Poliwka</w:t>
      </w:r>
    </w:p>
    <w:p w14:paraId="61E260F0" w14:textId="29384AAA" w:rsidR="00D06C4C" w:rsidRPr="006D752D" w:rsidRDefault="00D06C4C" w:rsidP="00E50C21">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44ADBC91" w14:textId="77777777" w:rsidR="00D06C4C" w:rsidRPr="00320970" w:rsidRDefault="00D06C4C" w:rsidP="00E50C21">
      <w:pPr>
        <w:jc w:val="both"/>
        <w:rPr>
          <w:rFonts w:ascii="Arial" w:hAnsi="Arial" w:cs="Arial"/>
          <w:bCs/>
          <w:szCs w:val="24"/>
        </w:rPr>
      </w:pPr>
    </w:p>
    <w:p w14:paraId="5827D74C" w14:textId="2AE980A7" w:rsidR="00D06C4C" w:rsidRPr="00320970" w:rsidRDefault="00D06C4C" w:rsidP="00E50C21">
      <w:pPr>
        <w:jc w:val="both"/>
        <w:rPr>
          <w:rFonts w:ascii="Arial" w:hAnsi="Arial" w:cs="Arial"/>
          <w:bCs/>
          <w:szCs w:val="24"/>
        </w:rPr>
      </w:pPr>
      <w:r w:rsidRPr="00320970">
        <w:rPr>
          <w:rFonts w:ascii="Arial" w:hAnsi="Arial" w:cs="Arial"/>
          <w:bCs/>
          <w:szCs w:val="24"/>
        </w:rPr>
        <w:t>That the Recommendation to Council be adopted subject to:</w:t>
      </w:r>
    </w:p>
    <w:p w14:paraId="5AF952A5" w14:textId="77777777" w:rsidR="00D06C4C" w:rsidRPr="00320970" w:rsidRDefault="00D06C4C" w:rsidP="00E50C21">
      <w:pPr>
        <w:jc w:val="both"/>
        <w:rPr>
          <w:rFonts w:ascii="Arial" w:hAnsi="Arial" w:cs="Arial"/>
          <w:bCs/>
          <w:szCs w:val="24"/>
        </w:rPr>
      </w:pPr>
    </w:p>
    <w:p w14:paraId="722B23AA" w14:textId="11DE2E4F" w:rsidR="00D06C4C" w:rsidRPr="00320970" w:rsidRDefault="00D06C4C" w:rsidP="00D06C4C">
      <w:pPr>
        <w:rPr>
          <w:rFonts w:ascii="Arial" w:hAnsi="Arial" w:cs="Arial"/>
          <w:bCs/>
          <w:sz w:val="22"/>
        </w:rPr>
      </w:pPr>
      <w:r w:rsidRPr="00320970">
        <w:rPr>
          <w:rFonts w:ascii="Arial" w:hAnsi="Arial" w:cs="Arial"/>
          <w:bCs/>
        </w:rPr>
        <w:t>The words “Development is designed incorporating consolidated vehicular access and” are deleted from proposed C5.8.</w:t>
      </w:r>
    </w:p>
    <w:p w14:paraId="188C67F7" w14:textId="09D2B90E" w:rsidR="00D06C4C" w:rsidRPr="00320970" w:rsidRDefault="00320970" w:rsidP="00E50C21">
      <w:pPr>
        <w:jc w:val="right"/>
        <w:rPr>
          <w:rFonts w:ascii="Arial" w:hAnsi="Arial" w:cs="Arial"/>
          <w:bCs/>
          <w:szCs w:val="24"/>
        </w:rPr>
      </w:pPr>
      <w:r w:rsidRPr="00320970">
        <w:rPr>
          <w:rFonts w:ascii="Arial" w:hAnsi="Arial" w:cs="Arial"/>
          <w:bCs/>
          <w:szCs w:val="24"/>
        </w:rPr>
        <w:t>Lost 6/7</w:t>
      </w:r>
    </w:p>
    <w:p w14:paraId="04652845" w14:textId="77777777" w:rsidR="00330B7F" w:rsidRDefault="00D06C4C" w:rsidP="00E50C21">
      <w:pPr>
        <w:jc w:val="right"/>
        <w:rPr>
          <w:rFonts w:ascii="Arial" w:hAnsi="Arial" w:cs="Arial"/>
          <w:bCs/>
          <w:szCs w:val="24"/>
        </w:rPr>
      </w:pPr>
      <w:r w:rsidRPr="00320970">
        <w:rPr>
          <w:rFonts w:ascii="Arial" w:hAnsi="Arial" w:cs="Arial"/>
          <w:bCs/>
          <w:szCs w:val="24"/>
        </w:rPr>
        <w:t xml:space="preserve">(Against: Crs. </w:t>
      </w:r>
      <w:r w:rsidR="00330B7F" w:rsidRPr="00320970">
        <w:rPr>
          <w:rFonts w:ascii="Arial" w:hAnsi="Arial" w:cs="Arial"/>
          <w:bCs/>
          <w:szCs w:val="24"/>
        </w:rPr>
        <w:t xml:space="preserve">Horley Hassell </w:t>
      </w:r>
      <w:r w:rsidR="00320970" w:rsidRPr="00320970">
        <w:rPr>
          <w:rFonts w:ascii="Arial" w:hAnsi="Arial" w:cs="Arial"/>
          <w:bCs/>
          <w:szCs w:val="24"/>
        </w:rPr>
        <w:t xml:space="preserve">Mangano </w:t>
      </w:r>
      <w:r w:rsidR="00330B7F" w:rsidRPr="00320970">
        <w:rPr>
          <w:rFonts w:ascii="Arial" w:hAnsi="Arial" w:cs="Arial"/>
          <w:bCs/>
          <w:szCs w:val="24"/>
        </w:rPr>
        <w:t xml:space="preserve">Hodsdon </w:t>
      </w:r>
    </w:p>
    <w:p w14:paraId="5D7D353D" w14:textId="05F09726" w:rsidR="00D06C4C" w:rsidRPr="00320970" w:rsidRDefault="00320970" w:rsidP="00E50C21">
      <w:pPr>
        <w:jc w:val="right"/>
        <w:rPr>
          <w:rFonts w:ascii="Arial" w:hAnsi="Arial" w:cs="Arial"/>
          <w:bCs/>
          <w:szCs w:val="24"/>
        </w:rPr>
      </w:pPr>
      <w:r w:rsidRPr="00320970">
        <w:rPr>
          <w:rFonts w:ascii="Arial" w:hAnsi="Arial" w:cs="Arial"/>
          <w:bCs/>
          <w:szCs w:val="24"/>
        </w:rPr>
        <w:t xml:space="preserve">Wetherall Hay </w:t>
      </w:r>
      <w:r w:rsidR="0017474B">
        <w:rPr>
          <w:rFonts w:ascii="Arial" w:hAnsi="Arial" w:cs="Arial"/>
          <w:bCs/>
          <w:szCs w:val="24"/>
        </w:rPr>
        <w:t xml:space="preserve">&amp; </w:t>
      </w:r>
      <w:r w:rsidRPr="00320970">
        <w:rPr>
          <w:rFonts w:ascii="Arial" w:hAnsi="Arial" w:cs="Arial"/>
          <w:bCs/>
          <w:szCs w:val="24"/>
        </w:rPr>
        <w:t>Senathirajah</w:t>
      </w:r>
      <w:r w:rsidR="00D06C4C" w:rsidRPr="00320970">
        <w:rPr>
          <w:rFonts w:ascii="Arial" w:hAnsi="Arial" w:cs="Arial"/>
          <w:bCs/>
          <w:szCs w:val="24"/>
        </w:rPr>
        <w:t>)</w:t>
      </w:r>
    </w:p>
    <w:p w14:paraId="70E3DAD6" w14:textId="7411FBA4" w:rsidR="00D06C4C" w:rsidRDefault="00D06C4C" w:rsidP="000F65C5">
      <w:pPr>
        <w:contextualSpacing/>
        <w:jc w:val="both"/>
        <w:rPr>
          <w:rFonts w:ascii="Arial" w:eastAsia="Calibri" w:hAnsi="Arial" w:cs="Arial"/>
          <w:sz w:val="22"/>
          <w:szCs w:val="28"/>
        </w:rPr>
      </w:pPr>
    </w:p>
    <w:p w14:paraId="70EFAD33" w14:textId="288FA1EC" w:rsidR="00320970" w:rsidRDefault="00320970" w:rsidP="000F65C5">
      <w:pPr>
        <w:contextualSpacing/>
        <w:jc w:val="both"/>
        <w:rPr>
          <w:rFonts w:ascii="Arial" w:eastAsia="Calibri" w:hAnsi="Arial" w:cs="Arial"/>
          <w:sz w:val="22"/>
          <w:szCs w:val="28"/>
        </w:rPr>
      </w:pPr>
    </w:p>
    <w:p w14:paraId="0569FF5A" w14:textId="05789AA3" w:rsidR="00CE326F" w:rsidRPr="006D752D" w:rsidRDefault="00CE326F" w:rsidP="578B6033">
      <w:pPr>
        <w:jc w:val="both"/>
        <w:rPr>
          <w:rFonts w:ascii="Arial" w:hAnsi="Arial" w:cs="Arial"/>
          <w:b/>
          <w:bCs/>
        </w:rPr>
      </w:pPr>
      <w:r w:rsidRPr="0017474B">
        <w:rPr>
          <w:rFonts w:ascii="Arial" w:hAnsi="Arial" w:cs="Arial"/>
          <w:b/>
          <w:bCs/>
        </w:rPr>
        <w:t xml:space="preserve">Regulation 11(da) </w:t>
      </w:r>
      <w:r w:rsidR="000B0ACB" w:rsidRPr="0017474B">
        <w:rPr>
          <w:rFonts w:ascii="Arial" w:hAnsi="Arial" w:cs="Arial"/>
          <w:b/>
          <w:bCs/>
        </w:rPr>
        <w:t>–</w:t>
      </w:r>
      <w:r w:rsidR="0017474B">
        <w:rPr>
          <w:rFonts w:ascii="Arial" w:hAnsi="Arial" w:cs="Arial"/>
          <w:b/>
          <w:bCs/>
        </w:rPr>
        <w:t xml:space="preserve"> </w:t>
      </w:r>
      <w:r w:rsidR="3A1D687D" w:rsidRPr="0017474B">
        <w:rPr>
          <w:rFonts w:ascii="Arial" w:hAnsi="Arial" w:cs="Arial"/>
          <w:b/>
          <w:bCs/>
        </w:rPr>
        <w:t>Council</w:t>
      </w:r>
      <w:r w:rsidR="3A1D687D" w:rsidRPr="578B6033">
        <w:rPr>
          <w:rFonts w:ascii="Arial" w:hAnsi="Arial" w:cs="Arial"/>
          <w:b/>
          <w:bCs/>
        </w:rPr>
        <w:t xml:space="preserve"> did not progress th</w:t>
      </w:r>
      <w:r w:rsidR="0080520D">
        <w:rPr>
          <w:rFonts w:ascii="Arial" w:hAnsi="Arial" w:cs="Arial"/>
          <w:b/>
          <w:bCs/>
        </w:rPr>
        <w:t>is</w:t>
      </w:r>
      <w:r w:rsidR="3A1D687D" w:rsidRPr="578B6033">
        <w:rPr>
          <w:rFonts w:ascii="Arial" w:hAnsi="Arial" w:cs="Arial"/>
          <w:b/>
          <w:bCs/>
        </w:rPr>
        <w:t xml:space="preserve"> scheme amendment at this time.</w:t>
      </w:r>
    </w:p>
    <w:p w14:paraId="4E75D711" w14:textId="77777777" w:rsidR="00CE326F" w:rsidRPr="006D752D" w:rsidRDefault="00CE326F" w:rsidP="00E50C21">
      <w:pPr>
        <w:jc w:val="both"/>
        <w:rPr>
          <w:rFonts w:ascii="Arial" w:hAnsi="Arial" w:cs="Arial"/>
          <w:szCs w:val="24"/>
        </w:rPr>
      </w:pPr>
    </w:p>
    <w:p w14:paraId="19C889EF" w14:textId="1BB48303" w:rsidR="00CE326F" w:rsidRPr="006D752D" w:rsidRDefault="00CE326F" w:rsidP="00E50C2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Coghlan</w:t>
      </w:r>
    </w:p>
    <w:p w14:paraId="3D6058BC" w14:textId="1A919E1B" w:rsidR="00CE326F" w:rsidRPr="006D752D" w:rsidRDefault="00CE326F" w:rsidP="00E50C21">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Smyth</w:t>
      </w:r>
    </w:p>
    <w:p w14:paraId="34390601" w14:textId="77777777" w:rsidR="00CE326F" w:rsidRPr="006D752D" w:rsidRDefault="00CE326F" w:rsidP="00E50C21">
      <w:pPr>
        <w:jc w:val="both"/>
        <w:rPr>
          <w:rFonts w:ascii="Arial" w:hAnsi="Arial" w:cs="Arial"/>
          <w:szCs w:val="24"/>
        </w:rPr>
      </w:pPr>
    </w:p>
    <w:p w14:paraId="0AA828D0" w14:textId="4373E42A" w:rsidR="00CE326F" w:rsidRPr="000B0ACB" w:rsidRDefault="00CE326F" w:rsidP="00E50C21">
      <w:pPr>
        <w:jc w:val="both"/>
        <w:rPr>
          <w:rFonts w:ascii="Arial" w:hAnsi="Arial" w:cs="Arial"/>
          <w:bCs/>
          <w:szCs w:val="24"/>
        </w:rPr>
      </w:pPr>
      <w:r w:rsidRPr="000B0ACB">
        <w:rPr>
          <w:rFonts w:ascii="Arial" w:hAnsi="Arial" w:cs="Arial"/>
          <w:bCs/>
          <w:szCs w:val="24"/>
        </w:rPr>
        <w:t>That the Recommendation to Council be adopted.</w:t>
      </w:r>
    </w:p>
    <w:p w14:paraId="70325BDF" w14:textId="77777777" w:rsidR="00CE326F" w:rsidRPr="000B0ACB" w:rsidRDefault="00CE326F" w:rsidP="00E50C21">
      <w:pPr>
        <w:jc w:val="both"/>
        <w:rPr>
          <w:rFonts w:ascii="Arial" w:hAnsi="Arial" w:cs="Arial"/>
          <w:bCs/>
          <w:szCs w:val="24"/>
        </w:rPr>
      </w:pPr>
      <w:r w:rsidRPr="000B0ACB">
        <w:rPr>
          <w:rFonts w:ascii="Arial" w:hAnsi="Arial" w:cs="Arial"/>
          <w:bCs/>
          <w:szCs w:val="24"/>
        </w:rPr>
        <w:t>(Printed below for ease of reference)</w:t>
      </w:r>
    </w:p>
    <w:p w14:paraId="56FB6F93" w14:textId="15DA767A" w:rsidR="00CE326F" w:rsidRPr="000B0ACB" w:rsidRDefault="00CE326F" w:rsidP="00E50C21">
      <w:pPr>
        <w:jc w:val="right"/>
        <w:rPr>
          <w:rFonts w:ascii="Arial" w:hAnsi="Arial" w:cs="Arial"/>
          <w:bCs/>
          <w:szCs w:val="24"/>
        </w:rPr>
      </w:pPr>
      <w:r w:rsidRPr="000B0ACB">
        <w:rPr>
          <w:rFonts w:ascii="Arial" w:hAnsi="Arial" w:cs="Arial"/>
          <w:bCs/>
          <w:szCs w:val="24"/>
        </w:rPr>
        <w:t>Lost 5/8</w:t>
      </w:r>
    </w:p>
    <w:p w14:paraId="3BECE718" w14:textId="3EEA8DEA" w:rsidR="000B0ACB" w:rsidRPr="000B0ACB" w:rsidRDefault="00CE326F" w:rsidP="00E50C21">
      <w:pPr>
        <w:jc w:val="right"/>
        <w:rPr>
          <w:rFonts w:ascii="Arial" w:hAnsi="Arial" w:cs="Arial"/>
          <w:bCs/>
          <w:szCs w:val="24"/>
        </w:rPr>
      </w:pPr>
      <w:r w:rsidRPr="000B0ACB">
        <w:rPr>
          <w:rFonts w:ascii="Arial" w:hAnsi="Arial" w:cs="Arial"/>
          <w:bCs/>
          <w:szCs w:val="24"/>
        </w:rPr>
        <w:t xml:space="preserve">(Against: Crs. </w:t>
      </w:r>
      <w:r w:rsidR="00330B7F" w:rsidRPr="000B0ACB">
        <w:rPr>
          <w:rFonts w:ascii="Arial" w:hAnsi="Arial" w:cs="Arial"/>
          <w:bCs/>
          <w:szCs w:val="24"/>
        </w:rPr>
        <w:t xml:space="preserve">McManus Bennett Hassell </w:t>
      </w:r>
      <w:r w:rsidRPr="000B0ACB">
        <w:rPr>
          <w:rFonts w:ascii="Arial" w:hAnsi="Arial" w:cs="Arial"/>
          <w:bCs/>
          <w:szCs w:val="24"/>
        </w:rPr>
        <w:t xml:space="preserve">Mangano Poliwka </w:t>
      </w:r>
    </w:p>
    <w:p w14:paraId="06F43418" w14:textId="588AF06C" w:rsidR="00CE326F" w:rsidRPr="000B0ACB" w:rsidRDefault="00330B7F" w:rsidP="00E50C21">
      <w:pPr>
        <w:jc w:val="right"/>
        <w:rPr>
          <w:rFonts w:ascii="Arial" w:hAnsi="Arial" w:cs="Arial"/>
          <w:bCs/>
          <w:szCs w:val="24"/>
        </w:rPr>
      </w:pPr>
      <w:r w:rsidRPr="000B0ACB">
        <w:rPr>
          <w:rFonts w:ascii="Arial" w:hAnsi="Arial" w:cs="Arial"/>
          <w:bCs/>
          <w:szCs w:val="24"/>
        </w:rPr>
        <w:t xml:space="preserve">Hodsdon </w:t>
      </w:r>
      <w:r w:rsidR="00CE326F" w:rsidRPr="000B0ACB">
        <w:rPr>
          <w:rFonts w:ascii="Arial" w:hAnsi="Arial" w:cs="Arial"/>
          <w:bCs/>
          <w:szCs w:val="24"/>
        </w:rPr>
        <w:t xml:space="preserve">Wetherall </w:t>
      </w:r>
      <w:r>
        <w:rPr>
          <w:rFonts w:ascii="Arial" w:hAnsi="Arial" w:cs="Arial"/>
          <w:bCs/>
          <w:szCs w:val="24"/>
        </w:rPr>
        <w:t xml:space="preserve">&amp; </w:t>
      </w:r>
      <w:r w:rsidR="00CE326F" w:rsidRPr="000B0ACB">
        <w:rPr>
          <w:rFonts w:ascii="Arial" w:hAnsi="Arial" w:cs="Arial"/>
          <w:bCs/>
          <w:szCs w:val="24"/>
        </w:rPr>
        <w:t>Senthirajah)</w:t>
      </w:r>
    </w:p>
    <w:p w14:paraId="6FE46CA6" w14:textId="77777777" w:rsidR="00320970" w:rsidRPr="006D752D" w:rsidRDefault="00320970" w:rsidP="00E50C21">
      <w:pPr>
        <w:jc w:val="both"/>
        <w:rPr>
          <w:rFonts w:ascii="Arial" w:hAnsi="Arial" w:cs="Arial"/>
          <w:b/>
          <w:szCs w:val="24"/>
        </w:rPr>
      </w:pPr>
    </w:p>
    <w:p w14:paraId="0300DA4E" w14:textId="43102E28" w:rsidR="000F65C5" w:rsidRPr="000B0ACB" w:rsidRDefault="000F65C5" w:rsidP="000F65C5">
      <w:pPr>
        <w:contextualSpacing/>
        <w:jc w:val="both"/>
        <w:rPr>
          <w:rFonts w:ascii="Arial" w:eastAsia="Calibri" w:hAnsi="Arial" w:cs="Arial"/>
          <w:color w:val="000000"/>
          <w:sz w:val="28"/>
          <w:szCs w:val="28"/>
        </w:rPr>
      </w:pPr>
      <w:r w:rsidRPr="000B0ACB">
        <w:rPr>
          <w:rFonts w:ascii="Arial" w:eastAsia="Calibri" w:hAnsi="Arial" w:cs="Arial"/>
          <w:color w:val="000000"/>
          <w:sz w:val="28"/>
          <w:szCs w:val="28"/>
        </w:rPr>
        <w:lastRenderedPageBreak/>
        <w:t>Committee Recommendation</w:t>
      </w:r>
    </w:p>
    <w:p w14:paraId="52C384F4" w14:textId="77777777" w:rsidR="000F65C5" w:rsidRPr="000B0ACB" w:rsidRDefault="000F65C5" w:rsidP="000F65C5">
      <w:pPr>
        <w:contextualSpacing/>
        <w:jc w:val="both"/>
        <w:rPr>
          <w:rFonts w:ascii="Arial" w:eastAsia="Calibri" w:hAnsi="Arial" w:cs="Arial"/>
          <w:color w:val="000000"/>
          <w:sz w:val="28"/>
          <w:szCs w:val="28"/>
        </w:rPr>
      </w:pPr>
    </w:p>
    <w:p w14:paraId="31D05B56" w14:textId="77777777" w:rsidR="000F65C5" w:rsidRPr="000B0ACB" w:rsidRDefault="000F65C5" w:rsidP="000F65C5">
      <w:pPr>
        <w:contextualSpacing/>
        <w:jc w:val="both"/>
        <w:rPr>
          <w:rFonts w:ascii="Arial" w:hAnsi="Arial" w:cs="Arial"/>
          <w:szCs w:val="24"/>
          <w:lang w:val="en-US"/>
        </w:rPr>
      </w:pPr>
      <w:r w:rsidRPr="000B0ACB">
        <w:rPr>
          <w:rFonts w:ascii="Arial" w:eastAsia="Calibri" w:hAnsi="Arial" w:cs="Arial"/>
          <w:szCs w:val="24"/>
        </w:rPr>
        <w:t>Council:</w:t>
      </w:r>
    </w:p>
    <w:p w14:paraId="214CC2CB" w14:textId="77777777" w:rsidR="000F65C5" w:rsidRPr="000B0ACB" w:rsidRDefault="000F65C5" w:rsidP="000F65C5">
      <w:pPr>
        <w:ind w:left="567" w:hanging="567"/>
        <w:contextualSpacing/>
        <w:jc w:val="both"/>
        <w:rPr>
          <w:rFonts w:ascii="Arial" w:eastAsia="Calibri" w:hAnsi="Arial" w:cs="Arial"/>
          <w:szCs w:val="24"/>
        </w:rPr>
      </w:pPr>
    </w:p>
    <w:p w14:paraId="18D9A357" w14:textId="77777777" w:rsidR="000F65C5" w:rsidRPr="000B0ACB" w:rsidRDefault="000F65C5" w:rsidP="00E008DF">
      <w:pPr>
        <w:numPr>
          <w:ilvl w:val="0"/>
          <w:numId w:val="6"/>
        </w:numPr>
        <w:ind w:left="567" w:hanging="567"/>
        <w:contextualSpacing/>
        <w:jc w:val="both"/>
        <w:rPr>
          <w:rFonts w:ascii="Arial" w:eastAsia="Calibri" w:hAnsi="Arial" w:cs="Arial"/>
          <w:szCs w:val="24"/>
        </w:rPr>
      </w:pPr>
      <w:r w:rsidRPr="000B0ACB">
        <w:rPr>
          <w:rFonts w:ascii="Arial" w:eastAsia="Calibri" w:hAnsi="Arial" w:cs="Arial"/>
          <w:szCs w:val="24"/>
        </w:rPr>
        <w:t>Pursuant to Section 75 of the Planning and Development Act 2005, initiate an Amendment to Local Planning Scheme No. 3 by:</w:t>
      </w:r>
    </w:p>
    <w:p w14:paraId="705BFFEB" w14:textId="77777777" w:rsidR="000F65C5" w:rsidRPr="000B0ACB" w:rsidRDefault="000F65C5" w:rsidP="000F65C5">
      <w:pPr>
        <w:ind w:left="720"/>
        <w:contextualSpacing/>
        <w:jc w:val="both"/>
        <w:rPr>
          <w:rFonts w:ascii="Arial" w:eastAsia="Calibri" w:hAnsi="Arial" w:cs="Arial"/>
          <w:szCs w:val="24"/>
        </w:rPr>
      </w:pPr>
    </w:p>
    <w:p w14:paraId="1475C6DF" w14:textId="77777777" w:rsidR="000F65C5" w:rsidRPr="000B0ACB" w:rsidRDefault="000F65C5" w:rsidP="00E008DF">
      <w:pPr>
        <w:numPr>
          <w:ilvl w:val="1"/>
          <w:numId w:val="6"/>
        </w:numPr>
        <w:ind w:left="1134" w:hanging="567"/>
        <w:contextualSpacing/>
        <w:jc w:val="both"/>
        <w:rPr>
          <w:rFonts w:ascii="Arial" w:eastAsia="Calibri" w:hAnsi="Arial" w:cs="Arial"/>
          <w:szCs w:val="24"/>
        </w:rPr>
      </w:pPr>
      <w:r w:rsidRPr="000B0ACB">
        <w:rPr>
          <w:rFonts w:ascii="Arial" w:eastAsia="Calibri" w:hAnsi="Arial" w:cs="Arial"/>
          <w:szCs w:val="24"/>
        </w:rPr>
        <w:t xml:space="preserve">amending the Scheme Text to insert new sub-clause (4) under clause 26 Modification of R-Codes: </w:t>
      </w:r>
    </w:p>
    <w:p w14:paraId="055B0D17" w14:textId="77777777" w:rsidR="000F65C5" w:rsidRPr="000B0ACB" w:rsidRDefault="000F65C5" w:rsidP="000F65C5">
      <w:pPr>
        <w:ind w:left="993"/>
        <w:contextualSpacing/>
        <w:jc w:val="both"/>
        <w:rPr>
          <w:rFonts w:ascii="Arial" w:eastAsia="Calibri" w:hAnsi="Arial" w:cs="Arial"/>
          <w:szCs w:val="24"/>
        </w:rPr>
      </w:pPr>
    </w:p>
    <w:p w14:paraId="1111E80D" w14:textId="77777777" w:rsidR="000F65C5" w:rsidRPr="000B0ACB" w:rsidRDefault="000F65C5" w:rsidP="000F65C5">
      <w:pPr>
        <w:ind w:left="1701" w:hanging="567"/>
        <w:contextualSpacing/>
        <w:jc w:val="both"/>
        <w:rPr>
          <w:rFonts w:ascii="Arial" w:eastAsia="Calibri" w:hAnsi="Arial" w:cs="Arial"/>
          <w:szCs w:val="24"/>
        </w:rPr>
      </w:pPr>
      <w:r w:rsidRPr="000B0ACB">
        <w:rPr>
          <w:rFonts w:ascii="Arial" w:eastAsia="Calibri" w:hAnsi="Arial" w:cs="Arial"/>
          <w:szCs w:val="24"/>
        </w:rPr>
        <w:t>(4)</w:t>
      </w:r>
      <w:r w:rsidRPr="000B0ACB">
        <w:rPr>
          <w:rFonts w:ascii="Arial" w:eastAsia="Calibri" w:hAnsi="Arial" w:cs="Arial"/>
          <w:szCs w:val="24"/>
        </w:rPr>
        <w:tab/>
        <w:t xml:space="preserve">In relation to land coded R40, R60, R80 or R160: </w:t>
      </w:r>
    </w:p>
    <w:p w14:paraId="76FFF324" w14:textId="77777777" w:rsidR="000F65C5" w:rsidRPr="000B0ACB" w:rsidRDefault="000F65C5" w:rsidP="000F65C5">
      <w:pPr>
        <w:ind w:left="993" w:hanging="426"/>
        <w:contextualSpacing/>
        <w:jc w:val="both"/>
        <w:rPr>
          <w:rFonts w:ascii="Arial" w:eastAsia="Calibri" w:hAnsi="Arial" w:cs="Arial"/>
          <w:szCs w:val="24"/>
        </w:rPr>
      </w:pPr>
    </w:p>
    <w:p w14:paraId="541FA3AA" w14:textId="77777777" w:rsidR="000F65C5" w:rsidRPr="000B0ACB" w:rsidRDefault="000F65C5" w:rsidP="000F65C5">
      <w:pPr>
        <w:tabs>
          <w:tab w:val="left" w:pos="2410"/>
        </w:tabs>
        <w:ind w:left="2268" w:hanging="567"/>
        <w:contextualSpacing/>
        <w:jc w:val="both"/>
        <w:rPr>
          <w:rFonts w:ascii="Arial" w:eastAsia="Calibri" w:hAnsi="Arial" w:cs="Arial"/>
          <w:szCs w:val="24"/>
        </w:rPr>
      </w:pPr>
      <w:r w:rsidRPr="000B0ACB">
        <w:rPr>
          <w:rFonts w:ascii="Arial" w:eastAsia="Calibri" w:hAnsi="Arial" w:cs="Arial"/>
          <w:szCs w:val="24"/>
        </w:rPr>
        <w:t>(a)</w:t>
      </w:r>
      <w:r w:rsidRPr="000B0ACB">
        <w:rPr>
          <w:rFonts w:ascii="Arial" w:eastAsia="Calibri" w:hAnsi="Arial" w:cs="Arial"/>
          <w:szCs w:val="24"/>
        </w:rPr>
        <w:tab/>
        <w:t xml:space="preserve">For development of single and grouped dwellings in accordance with SPP 7.3 R Codes Volume 1, clause 5.3.5 (Vehicular access) is modified by including an additional deemed-to-comply requirement C5.8: </w:t>
      </w:r>
    </w:p>
    <w:p w14:paraId="5CD686B3" w14:textId="77777777" w:rsidR="000F65C5" w:rsidRPr="000B0ACB" w:rsidRDefault="000F65C5" w:rsidP="000F65C5">
      <w:pPr>
        <w:tabs>
          <w:tab w:val="left" w:pos="2410"/>
        </w:tabs>
        <w:ind w:left="2268" w:hanging="567"/>
        <w:contextualSpacing/>
        <w:jc w:val="both"/>
        <w:rPr>
          <w:rFonts w:ascii="Arial" w:eastAsia="Calibri" w:hAnsi="Arial" w:cs="Arial"/>
          <w:szCs w:val="24"/>
        </w:rPr>
      </w:pPr>
    </w:p>
    <w:p w14:paraId="2CFA67FB" w14:textId="45033196" w:rsidR="000F65C5" w:rsidRDefault="000F65C5" w:rsidP="000F65C5">
      <w:pPr>
        <w:ind w:left="2268" w:hanging="708"/>
        <w:contextualSpacing/>
        <w:jc w:val="both"/>
        <w:rPr>
          <w:rFonts w:ascii="Arial" w:hAnsi="Arial" w:cs="Arial"/>
          <w:szCs w:val="24"/>
        </w:rPr>
      </w:pPr>
      <w:r w:rsidRPr="000B0ACB">
        <w:rPr>
          <w:rFonts w:ascii="Arial" w:eastAsia="Calibri" w:hAnsi="Arial" w:cs="Arial"/>
          <w:szCs w:val="24"/>
        </w:rPr>
        <w:t xml:space="preserve">C5.8 </w:t>
      </w:r>
      <w:r w:rsidRPr="000B0ACB">
        <w:rPr>
          <w:rFonts w:ascii="Arial" w:eastAsia="Calibri" w:hAnsi="Arial" w:cs="Arial"/>
          <w:szCs w:val="24"/>
        </w:rPr>
        <w:tab/>
        <w:t>D</w:t>
      </w:r>
      <w:r w:rsidRPr="000B0ACB">
        <w:rPr>
          <w:rFonts w:ascii="Arial" w:hAnsi="Arial" w:cs="Arial"/>
          <w:szCs w:val="24"/>
        </w:rPr>
        <w:t>evelopment is designed incorporating consolidated vehicular access and where a vehicle access laneway or right-of-way is designated in a local planning policy, local development plan or activity centre plan, vehicle access will be limited to that laneway or right-of-way.</w:t>
      </w:r>
    </w:p>
    <w:p w14:paraId="26923317" w14:textId="77777777" w:rsidR="00A5650F" w:rsidRPr="000B0ACB" w:rsidRDefault="00A5650F" w:rsidP="000F65C5">
      <w:pPr>
        <w:ind w:left="2268" w:hanging="708"/>
        <w:contextualSpacing/>
        <w:jc w:val="both"/>
        <w:rPr>
          <w:rFonts w:ascii="Arial" w:hAnsi="Arial" w:cs="Arial"/>
          <w:szCs w:val="24"/>
        </w:rPr>
      </w:pPr>
    </w:p>
    <w:p w14:paraId="7F402E0B" w14:textId="77777777" w:rsidR="000F65C5" w:rsidRPr="000B0ACB" w:rsidRDefault="000F65C5" w:rsidP="000F65C5">
      <w:pPr>
        <w:tabs>
          <w:tab w:val="left" w:pos="2410"/>
        </w:tabs>
        <w:ind w:left="1560" w:hanging="567"/>
        <w:contextualSpacing/>
        <w:jc w:val="both"/>
        <w:rPr>
          <w:rFonts w:ascii="Arial" w:eastAsia="Calibri" w:hAnsi="Arial" w:cs="Arial"/>
          <w:szCs w:val="24"/>
        </w:rPr>
      </w:pPr>
      <w:r w:rsidRPr="000B0ACB">
        <w:rPr>
          <w:rFonts w:ascii="Arial" w:eastAsia="Arial" w:hAnsi="Arial" w:cs="Arial"/>
          <w:szCs w:val="24"/>
        </w:rPr>
        <w:t>(b)</w:t>
      </w:r>
      <w:r w:rsidRPr="000B0ACB">
        <w:rPr>
          <w:rFonts w:ascii="Arial" w:eastAsia="Arial" w:hAnsi="Arial" w:cs="Arial"/>
          <w:szCs w:val="24"/>
        </w:rPr>
        <w:tab/>
      </w:r>
      <w:r w:rsidRPr="000B0ACB">
        <w:rPr>
          <w:rFonts w:ascii="Arial" w:eastAsia="Calibri" w:hAnsi="Arial" w:cs="Arial"/>
          <w:szCs w:val="24"/>
        </w:rPr>
        <w:t xml:space="preserve">For development of multiple dwellings in accordance with SPP 7.3 R Codes Volume 2, 3.8 Vehicle Access is modified by including an additional Acceptable Outcome A 3.8.8: </w:t>
      </w:r>
    </w:p>
    <w:p w14:paraId="5C33456B" w14:textId="77777777" w:rsidR="000F65C5" w:rsidRPr="000B0ACB" w:rsidRDefault="000F65C5" w:rsidP="000F65C5">
      <w:pPr>
        <w:tabs>
          <w:tab w:val="left" w:pos="2410"/>
        </w:tabs>
        <w:ind w:left="1560" w:hanging="567"/>
        <w:contextualSpacing/>
        <w:jc w:val="both"/>
        <w:rPr>
          <w:rFonts w:ascii="Arial" w:eastAsia="Calibri" w:hAnsi="Arial" w:cs="Arial"/>
          <w:szCs w:val="24"/>
        </w:rPr>
      </w:pPr>
    </w:p>
    <w:p w14:paraId="35FB0997" w14:textId="77777777" w:rsidR="000F65C5" w:rsidRPr="000B0ACB" w:rsidRDefault="000F65C5" w:rsidP="000F65C5">
      <w:pPr>
        <w:tabs>
          <w:tab w:val="left" w:pos="2410"/>
        </w:tabs>
        <w:ind w:left="1560"/>
        <w:contextualSpacing/>
        <w:jc w:val="both"/>
        <w:rPr>
          <w:rFonts w:ascii="Arial" w:eastAsia="Calibri" w:hAnsi="Arial" w:cs="Arial"/>
          <w:szCs w:val="24"/>
        </w:rPr>
      </w:pPr>
      <w:r w:rsidRPr="000B0ACB">
        <w:rPr>
          <w:rFonts w:ascii="Arial" w:eastAsia="Calibri" w:hAnsi="Arial" w:cs="Arial"/>
          <w:szCs w:val="24"/>
        </w:rPr>
        <w:t>A 3.8.8 Vehicular access is limited to one opening per 20m street frontage that is visible from the street, except for where a vehicle access laneway or right-of-way is designated in a local planning policy, local development plan or activity centre plan, vehicle access will be limited to that laneway or right-of-way.</w:t>
      </w:r>
    </w:p>
    <w:p w14:paraId="7AABB906" w14:textId="77777777" w:rsidR="000F65C5" w:rsidRPr="000B0ACB" w:rsidRDefault="000F65C5" w:rsidP="000F65C5">
      <w:pPr>
        <w:tabs>
          <w:tab w:val="left" w:pos="2410"/>
        </w:tabs>
        <w:ind w:left="1560" w:hanging="567"/>
        <w:contextualSpacing/>
        <w:jc w:val="both"/>
        <w:rPr>
          <w:rFonts w:ascii="Arial" w:eastAsia="Calibri" w:hAnsi="Arial" w:cs="Arial"/>
          <w:szCs w:val="24"/>
        </w:rPr>
      </w:pPr>
    </w:p>
    <w:p w14:paraId="28E60CD9" w14:textId="77777777" w:rsidR="000F65C5" w:rsidRPr="000B0ACB" w:rsidRDefault="000F65C5" w:rsidP="000F65C5">
      <w:pPr>
        <w:tabs>
          <w:tab w:val="left" w:pos="2410"/>
        </w:tabs>
        <w:ind w:left="1560" w:hanging="567"/>
        <w:contextualSpacing/>
        <w:jc w:val="both"/>
        <w:rPr>
          <w:rFonts w:ascii="Arial" w:eastAsia="Calibri" w:hAnsi="Arial" w:cs="Arial"/>
          <w:szCs w:val="24"/>
        </w:rPr>
      </w:pPr>
      <w:r w:rsidRPr="000B0ACB">
        <w:rPr>
          <w:rFonts w:ascii="Arial" w:eastAsia="Calibri" w:hAnsi="Arial" w:cs="Arial"/>
          <w:szCs w:val="24"/>
        </w:rPr>
        <w:t>(c)</w:t>
      </w:r>
      <w:r w:rsidRPr="000B0ACB">
        <w:rPr>
          <w:rFonts w:ascii="Arial" w:eastAsia="Calibri" w:hAnsi="Arial" w:cs="Arial"/>
          <w:szCs w:val="24"/>
        </w:rPr>
        <w:tab/>
        <w:t xml:space="preserve">For development of single and grouped dwellings in accordance with SPP 7.3 R Codes Volume 1, clause 5.3.2 (Landscaping) is modified by including an additional deemed-to-comply requirement C2.1: </w:t>
      </w:r>
    </w:p>
    <w:p w14:paraId="1C87A971" w14:textId="77777777" w:rsidR="000F65C5" w:rsidRPr="000B0ACB" w:rsidRDefault="000F65C5" w:rsidP="000F65C5">
      <w:pPr>
        <w:tabs>
          <w:tab w:val="left" w:pos="2410"/>
        </w:tabs>
        <w:ind w:left="1560" w:hanging="567"/>
        <w:contextualSpacing/>
        <w:jc w:val="both"/>
        <w:rPr>
          <w:rFonts w:ascii="Arial" w:eastAsia="Calibri" w:hAnsi="Arial" w:cs="Arial"/>
          <w:szCs w:val="24"/>
        </w:rPr>
      </w:pPr>
    </w:p>
    <w:p w14:paraId="1B7C07E7" w14:textId="77777777" w:rsidR="000F65C5" w:rsidRPr="000B0ACB" w:rsidRDefault="000F65C5" w:rsidP="000F65C5">
      <w:pPr>
        <w:tabs>
          <w:tab w:val="left" w:pos="2268"/>
        </w:tabs>
        <w:ind w:left="2552" w:hanging="992"/>
        <w:contextualSpacing/>
        <w:jc w:val="both"/>
        <w:rPr>
          <w:rFonts w:ascii="Arial" w:eastAsia="Calibri" w:hAnsi="Arial" w:cs="Arial"/>
          <w:szCs w:val="24"/>
        </w:rPr>
      </w:pPr>
      <w:r w:rsidRPr="000B0ACB">
        <w:rPr>
          <w:rFonts w:ascii="Arial" w:eastAsia="Calibri" w:hAnsi="Arial" w:cs="Arial"/>
          <w:szCs w:val="24"/>
        </w:rPr>
        <w:t>C2.1</w:t>
      </w:r>
      <w:r w:rsidRPr="000B0ACB">
        <w:rPr>
          <w:rFonts w:ascii="Arial" w:eastAsia="Calibri" w:hAnsi="Arial" w:cs="Arial"/>
          <w:szCs w:val="24"/>
        </w:rPr>
        <w:tab/>
        <w:t>i)</w:t>
      </w:r>
      <w:r w:rsidRPr="000B0ACB">
        <w:rPr>
          <w:rFonts w:ascii="Arial" w:eastAsia="Calibri" w:hAnsi="Arial" w:cs="Arial"/>
          <w:szCs w:val="24"/>
        </w:rPr>
        <w:tab/>
        <w:t>includes deep soil areas and trees in accordance with Tables (8) and (9) below:</w:t>
      </w:r>
    </w:p>
    <w:p w14:paraId="5E3D6A40" w14:textId="77777777" w:rsidR="000F65C5" w:rsidRPr="000B0ACB" w:rsidRDefault="000F65C5" w:rsidP="000F65C5">
      <w:pPr>
        <w:contextualSpacing/>
        <w:rPr>
          <w:rFonts w:ascii="Arial" w:eastAsia="Arial" w:hAnsi="Arial" w:cs="Arial"/>
          <w:szCs w:val="22"/>
        </w:rPr>
      </w:pPr>
    </w:p>
    <w:tbl>
      <w:tblPr>
        <w:tblStyle w:val="TableGrid1"/>
        <w:tblW w:w="9356" w:type="dxa"/>
        <w:tblInd w:w="-572" w:type="dxa"/>
        <w:tblLook w:val="04A0" w:firstRow="1" w:lastRow="0" w:firstColumn="1" w:lastColumn="0" w:noHBand="0" w:noVBand="1"/>
      </w:tblPr>
      <w:tblGrid>
        <w:gridCol w:w="1418"/>
        <w:gridCol w:w="1559"/>
        <w:gridCol w:w="1985"/>
        <w:gridCol w:w="1842"/>
        <w:gridCol w:w="2552"/>
      </w:tblGrid>
      <w:tr w:rsidR="000F65C5" w:rsidRPr="000B0ACB" w14:paraId="359F46B0" w14:textId="77777777" w:rsidTr="000F65C5">
        <w:trPr>
          <w:trHeight w:val="355"/>
        </w:trPr>
        <w:tc>
          <w:tcPr>
            <w:tcW w:w="9356" w:type="dxa"/>
            <w:gridSpan w:val="5"/>
          </w:tcPr>
          <w:p w14:paraId="75220824" w14:textId="7B0B78A3" w:rsidR="000F65C5" w:rsidRPr="000B0ACB" w:rsidRDefault="000F65C5" w:rsidP="000F65C5">
            <w:pPr>
              <w:rPr>
                <w:rFonts w:ascii="Arial" w:hAnsi="Arial"/>
                <w:szCs w:val="24"/>
              </w:rPr>
            </w:pPr>
            <w:r w:rsidRPr="000B0ACB">
              <w:rPr>
                <w:rFonts w:ascii="Arial" w:hAnsi="Arial"/>
                <w:szCs w:val="24"/>
              </w:rPr>
              <w:t>Table 8 Minimum deep soil area and tree provision requirements for single and grouped dwellings in R40, R60, R80and R160 transitional density areas</w:t>
            </w:r>
          </w:p>
        </w:tc>
      </w:tr>
      <w:tr w:rsidR="000F65C5" w:rsidRPr="000B0ACB" w14:paraId="119D8D2A" w14:textId="77777777" w:rsidTr="000F65C5">
        <w:trPr>
          <w:trHeight w:val="355"/>
        </w:trPr>
        <w:tc>
          <w:tcPr>
            <w:tcW w:w="1418" w:type="dxa"/>
          </w:tcPr>
          <w:p w14:paraId="3A67A049" w14:textId="77777777" w:rsidR="000F65C5" w:rsidRPr="000B0ACB" w:rsidRDefault="000F65C5" w:rsidP="000F65C5">
            <w:pPr>
              <w:jc w:val="center"/>
              <w:rPr>
                <w:rFonts w:ascii="Arial" w:hAnsi="Arial"/>
                <w:szCs w:val="24"/>
              </w:rPr>
            </w:pPr>
            <w:r w:rsidRPr="000B0ACB">
              <w:rPr>
                <w:rFonts w:ascii="Arial" w:hAnsi="Arial"/>
                <w:szCs w:val="24"/>
              </w:rPr>
              <w:t>Proposed</w:t>
            </w:r>
          </w:p>
          <w:p w14:paraId="347CDBE6" w14:textId="77777777" w:rsidR="000F65C5" w:rsidRPr="000B0ACB" w:rsidRDefault="000F65C5" w:rsidP="000F65C5">
            <w:pPr>
              <w:jc w:val="center"/>
              <w:rPr>
                <w:rFonts w:ascii="Arial" w:hAnsi="Arial"/>
                <w:szCs w:val="24"/>
              </w:rPr>
            </w:pPr>
            <w:r w:rsidRPr="000B0ACB">
              <w:rPr>
                <w:rFonts w:ascii="Arial" w:hAnsi="Arial"/>
                <w:szCs w:val="24"/>
              </w:rPr>
              <w:t>Site Area</w:t>
            </w:r>
          </w:p>
        </w:tc>
        <w:tc>
          <w:tcPr>
            <w:tcW w:w="1559" w:type="dxa"/>
          </w:tcPr>
          <w:p w14:paraId="350CD60E" w14:textId="77777777" w:rsidR="000F65C5" w:rsidRPr="000B0ACB" w:rsidRDefault="000F65C5" w:rsidP="000F65C5">
            <w:pPr>
              <w:jc w:val="center"/>
              <w:rPr>
                <w:rFonts w:ascii="Arial" w:hAnsi="Arial"/>
                <w:szCs w:val="24"/>
                <w:vertAlign w:val="superscript"/>
              </w:rPr>
            </w:pPr>
            <w:r w:rsidRPr="000B0ACB">
              <w:rPr>
                <w:rFonts w:ascii="Arial" w:hAnsi="Arial"/>
                <w:szCs w:val="24"/>
              </w:rPr>
              <w:t>Minimum deep soil area</w:t>
            </w:r>
            <w:r w:rsidRPr="000B0ACB">
              <w:rPr>
                <w:rFonts w:ascii="Arial" w:hAnsi="Arial"/>
                <w:szCs w:val="24"/>
                <w:vertAlign w:val="superscript"/>
              </w:rPr>
              <w:t>2</w:t>
            </w:r>
          </w:p>
        </w:tc>
        <w:tc>
          <w:tcPr>
            <w:tcW w:w="1985" w:type="dxa"/>
          </w:tcPr>
          <w:p w14:paraId="487CA636" w14:textId="77777777" w:rsidR="000F65C5" w:rsidRPr="000B0ACB" w:rsidRDefault="000F65C5" w:rsidP="000F65C5">
            <w:pPr>
              <w:jc w:val="center"/>
              <w:rPr>
                <w:rFonts w:ascii="Arial" w:hAnsi="Arial"/>
                <w:szCs w:val="24"/>
              </w:rPr>
            </w:pPr>
            <w:r w:rsidRPr="000B0ACB">
              <w:rPr>
                <w:rFonts w:ascii="Arial" w:hAnsi="Arial"/>
                <w:szCs w:val="24"/>
              </w:rPr>
              <w:t>Minimum requirements for</w:t>
            </w:r>
          </w:p>
          <w:p w14:paraId="71013843" w14:textId="77777777" w:rsidR="000F65C5" w:rsidRPr="000B0ACB" w:rsidRDefault="000F65C5" w:rsidP="000F65C5">
            <w:pPr>
              <w:jc w:val="center"/>
              <w:rPr>
                <w:rFonts w:ascii="Arial" w:hAnsi="Arial"/>
                <w:szCs w:val="24"/>
              </w:rPr>
            </w:pPr>
            <w:r w:rsidRPr="000B0ACB">
              <w:rPr>
                <w:rFonts w:ascii="Arial" w:hAnsi="Arial"/>
                <w:szCs w:val="24"/>
              </w:rPr>
              <w:t>trees</w:t>
            </w:r>
            <w:r w:rsidRPr="000B0ACB">
              <w:rPr>
                <w:rFonts w:ascii="Arial" w:hAnsi="Arial"/>
                <w:szCs w:val="24"/>
                <w:vertAlign w:val="superscript"/>
              </w:rPr>
              <w:t xml:space="preserve">1 </w:t>
            </w:r>
            <w:r w:rsidRPr="000B0ACB">
              <w:rPr>
                <w:rFonts w:ascii="Arial" w:hAnsi="Arial"/>
                <w:szCs w:val="24"/>
              </w:rPr>
              <w:t>behind front setback area</w:t>
            </w:r>
          </w:p>
        </w:tc>
        <w:tc>
          <w:tcPr>
            <w:tcW w:w="1842" w:type="dxa"/>
          </w:tcPr>
          <w:p w14:paraId="56D84997" w14:textId="77777777" w:rsidR="000F65C5" w:rsidRPr="000B0ACB" w:rsidRDefault="000F65C5" w:rsidP="000F65C5">
            <w:pPr>
              <w:jc w:val="center"/>
              <w:rPr>
                <w:rFonts w:ascii="Arial" w:hAnsi="Arial"/>
                <w:szCs w:val="24"/>
              </w:rPr>
            </w:pPr>
            <w:r w:rsidRPr="000B0ACB">
              <w:rPr>
                <w:rFonts w:ascii="Arial" w:hAnsi="Arial"/>
                <w:szCs w:val="24"/>
              </w:rPr>
              <w:t>Minimum requirements for trees</w:t>
            </w:r>
            <w:r w:rsidRPr="000B0ACB">
              <w:rPr>
                <w:rFonts w:ascii="Arial" w:hAnsi="Arial"/>
                <w:szCs w:val="24"/>
                <w:vertAlign w:val="superscript"/>
              </w:rPr>
              <w:t>1</w:t>
            </w:r>
            <w:r w:rsidRPr="000B0ACB">
              <w:rPr>
                <w:rFonts w:ascii="Arial" w:hAnsi="Arial"/>
                <w:szCs w:val="24"/>
              </w:rPr>
              <w:t xml:space="preserve"> in front setback area</w:t>
            </w:r>
          </w:p>
        </w:tc>
        <w:tc>
          <w:tcPr>
            <w:tcW w:w="2552" w:type="dxa"/>
          </w:tcPr>
          <w:p w14:paraId="428C0B62" w14:textId="77777777" w:rsidR="000F65C5" w:rsidRPr="000B0ACB" w:rsidRDefault="000F65C5" w:rsidP="000F65C5">
            <w:pPr>
              <w:jc w:val="center"/>
              <w:rPr>
                <w:rFonts w:ascii="Arial" w:hAnsi="Arial"/>
                <w:szCs w:val="24"/>
              </w:rPr>
            </w:pPr>
            <w:r w:rsidRPr="000B0ACB">
              <w:rPr>
                <w:rFonts w:ascii="Arial" w:hAnsi="Arial"/>
                <w:szCs w:val="24"/>
              </w:rPr>
              <w:t>Retention of existing on-site trees criteria as part of the deep soil area.</w:t>
            </w:r>
          </w:p>
        </w:tc>
      </w:tr>
      <w:tr w:rsidR="000F65C5" w:rsidRPr="000B0ACB" w14:paraId="67CAF859" w14:textId="77777777" w:rsidTr="000F65C5">
        <w:trPr>
          <w:trHeight w:val="491"/>
        </w:trPr>
        <w:tc>
          <w:tcPr>
            <w:tcW w:w="1418" w:type="dxa"/>
          </w:tcPr>
          <w:p w14:paraId="643D4093" w14:textId="77777777" w:rsidR="000F65C5" w:rsidRPr="000B0ACB" w:rsidRDefault="000F65C5" w:rsidP="000F65C5">
            <w:pPr>
              <w:rPr>
                <w:rFonts w:ascii="Arial" w:hAnsi="Arial"/>
                <w:szCs w:val="24"/>
              </w:rPr>
            </w:pPr>
            <w:r w:rsidRPr="000B0ACB">
              <w:rPr>
                <w:rFonts w:ascii="Arial" w:hAnsi="Arial"/>
                <w:szCs w:val="24"/>
              </w:rPr>
              <w:t>Less than 200m</w:t>
            </w:r>
            <w:r w:rsidRPr="000B0ACB">
              <w:rPr>
                <w:rFonts w:ascii="Arial" w:hAnsi="Arial"/>
                <w:szCs w:val="24"/>
                <w:vertAlign w:val="superscript"/>
              </w:rPr>
              <w:t>2</w:t>
            </w:r>
          </w:p>
        </w:tc>
        <w:tc>
          <w:tcPr>
            <w:tcW w:w="1559" w:type="dxa"/>
            <w:vMerge w:val="restart"/>
          </w:tcPr>
          <w:p w14:paraId="1CE329B6" w14:textId="77777777" w:rsidR="000F65C5" w:rsidRPr="000B0ACB" w:rsidRDefault="000F65C5" w:rsidP="000F65C5">
            <w:pPr>
              <w:jc w:val="center"/>
              <w:rPr>
                <w:rFonts w:ascii="Arial" w:hAnsi="Arial"/>
                <w:szCs w:val="24"/>
              </w:rPr>
            </w:pPr>
          </w:p>
          <w:p w14:paraId="51C3EA95" w14:textId="77777777" w:rsidR="000F65C5" w:rsidRPr="000B0ACB" w:rsidRDefault="000F65C5" w:rsidP="000F65C5">
            <w:pPr>
              <w:jc w:val="center"/>
              <w:rPr>
                <w:rFonts w:ascii="Arial" w:hAnsi="Arial"/>
                <w:szCs w:val="24"/>
              </w:rPr>
            </w:pPr>
            <w:r w:rsidRPr="000B0ACB">
              <w:rPr>
                <w:rFonts w:ascii="Arial" w:hAnsi="Arial"/>
                <w:szCs w:val="24"/>
              </w:rPr>
              <w:t>10%</w:t>
            </w:r>
          </w:p>
          <w:p w14:paraId="640B2A32" w14:textId="77777777" w:rsidR="000F65C5" w:rsidRPr="000B0ACB" w:rsidRDefault="000F65C5" w:rsidP="000F65C5">
            <w:pPr>
              <w:jc w:val="center"/>
              <w:rPr>
                <w:rFonts w:ascii="Arial" w:hAnsi="Arial"/>
                <w:szCs w:val="24"/>
              </w:rPr>
            </w:pPr>
          </w:p>
          <w:p w14:paraId="1B5EB8BA" w14:textId="77777777" w:rsidR="000F65C5" w:rsidRPr="000B0ACB" w:rsidRDefault="000F65C5" w:rsidP="000F65C5">
            <w:pPr>
              <w:jc w:val="center"/>
              <w:rPr>
                <w:rFonts w:ascii="Arial" w:hAnsi="Arial"/>
                <w:szCs w:val="24"/>
              </w:rPr>
            </w:pPr>
            <w:r w:rsidRPr="000B0ACB">
              <w:rPr>
                <w:rFonts w:ascii="Arial" w:hAnsi="Arial"/>
                <w:szCs w:val="24"/>
              </w:rPr>
              <w:t>OR</w:t>
            </w:r>
          </w:p>
          <w:p w14:paraId="1BE17504" w14:textId="77777777" w:rsidR="000F65C5" w:rsidRPr="000B0ACB" w:rsidRDefault="000F65C5" w:rsidP="000F65C5">
            <w:pPr>
              <w:jc w:val="center"/>
              <w:rPr>
                <w:rFonts w:ascii="Arial" w:hAnsi="Arial"/>
                <w:szCs w:val="24"/>
              </w:rPr>
            </w:pPr>
          </w:p>
          <w:p w14:paraId="3352CBD5" w14:textId="77777777" w:rsidR="000F65C5" w:rsidRPr="000B0ACB" w:rsidRDefault="000F65C5" w:rsidP="000F65C5">
            <w:pPr>
              <w:jc w:val="center"/>
              <w:rPr>
                <w:rFonts w:ascii="Arial" w:hAnsi="Arial"/>
                <w:szCs w:val="24"/>
              </w:rPr>
            </w:pPr>
            <w:r w:rsidRPr="000B0ACB">
              <w:rPr>
                <w:rFonts w:ascii="Arial" w:hAnsi="Arial"/>
                <w:szCs w:val="24"/>
              </w:rPr>
              <w:t>7% if existing tree(s) retained on site</w:t>
            </w:r>
          </w:p>
          <w:p w14:paraId="0A6278C2" w14:textId="77777777" w:rsidR="000F65C5" w:rsidRPr="000B0ACB" w:rsidRDefault="000F65C5" w:rsidP="000F65C5">
            <w:pPr>
              <w:jc w:val="center"/>
              <w:rPr>
                <w:rFonts w:ascii="Arial" w:hAnsi="Arial"/>
                <w:szCs w:val="24"/>
              </w:rPr>
            </w:pPr>
          </w:p>
          <w:p w14:paraId="7EBF5DCD" w14:textId="77777777" w:rsidR="000F65C5" w:rsidRPr="000B0ACB" w:rsidRDefault="000F65C5" w:rsidP="000F65C5">
            <w:pPr>
              <w:jc w:val="center"/>
              <w:rPr>
                <w:rFonts w:ascii="Arial" w:hAnsi="Arial"/>
                <w:szCs w:val="24"/>
              </w:rPr>
            </w:pPr>
            <w:r w:rsidRPr="000B0ACB">
              <w:rPr>
                <w:rFonts w:ascii="Arial" w:hAnsi="Arial"/>
                <w:szCs w:val="24"/>
              </w:rPr>
              <w:t>(% of site area)</w:t>
            </w:r>
          </w:p>
          <w:p w14:paraId="0E7E6B93" w14:textId="77777777" w:rsidR="000F65C5" w:rsidRPr="000B0ACB" w:rsidRDefault="000F65C5" w:rsidP="000F65C5">
            <w:pPr>
              <w:jc w:val="center"/>
              <w:rPr>
                <w:rFonts w:ascii="Arial" w:hAnsi="Arial"/>
                <w:szCs w:val="24"/>
              </w:rPr>
            </w:pPr>
          </w:p>
        </w:tc>
        <w:tc>
          <w:tcPr>
            <w:tcW w:w="1985" w:type="dxa"/>
          </w:tcPr>
          <w:p w14:paraId="22F1A1AC" w14:textId="77777777" w:rsidR="000F65C5" w:rsidRPr="000B0ACB" w:rsidRDefault="000F65C5" w:rsidP="000F65C5">
            <w:pPr>
              <w:jc w:val="center"/>
              <w:rPr>
                <w:rFonts w:ascii="Arial" w:hAnsi="Arial"/>
                <w:szCs w:val="24"/>
              </w:rPr>
            </w:pPr>
            <w:r w:rsidRPr="000B0ACB">
              <w:rPr>
                <w:rFonts w:ascii="Arial" w:hAnsi="Arial"/>
                <w:szCs w:val="24"/>
              </w:rPr>
              <w:lastRenderedPageBreak/>
              <w:t xml:space="preserve">1 medium tree </w:t>
            </w:r>
          </w:p>
          <w:p w14:paraId="2AD410F6" w14:textId="77777777" w:rsidR="000F65C5" w:rsidRPr="000B0ACB" w:rsidRDefault="000F65C5" w:rsidP="000F65C5">
            <w:pPr>
              <w:jc w:val="center"/>
              <w:rPr>
                <w:rFonts w:ascii="Arial" w:hAnsi="Arial"/>
                <w:szCs w:val="24"/>
              </w:rPr>
            </w:pPr>
            <w:r w:rsidRPr="000B0ACB">
              <w:rPr>
                <w:rFonts w:ascii="Arial" w:hAnsi="Arial"/>
                <w:szCs w:val="24"/>
              </w:rPr>
              <w:t>OR</w:t>
            </w:r>
          </w:p>
          <w:p w14:paraId="249B802A" w14:textId="77777777" w:rsidR="000F65C5" w:rsidRPr="000B0ACB" w:rsidRDefault="000F65C5" w:rsidP="000F65C5">
            <w:pPr>
              <w:jc w:val="center"/>
              <w:rPr>
                <w:rFonts w:ascii="Arial" w:hAnsi="Arial"/>
                <w:szCs w:val="24"/>
              </w:rPr>
            </w:pPr>
            <w:r w:rsidRPr="000B0ACB">
              <w:rPr>
                <w:rFonts w:ascii="Arial" w:hAnsi="Arial"/>
                <w:szCs w:val="24"/>
              </w:rPr>
              <w:lastRenderedPageBreak/>
              <w:t>small trees to suit area</w:t>
            </w:r>
          </w:p>
        </w:tc>
        <w:tc>
          <w:tcPr>
            <w:tcW w:w="1842" w:type="dxa"/>
            <w:vMerge w:val="restart"/>
          </w:tcPr>
          <w:p w14:paraId="7C909A14" w14:textId="77777777" w:rsidR="000F65C5" w:rsidRPr="000B0ACB" w:rsidRDefault="000F65C5" w:rsidP="000F65C5">
            <w:pPr>
              <w:rPr>
                <w:rFonts w:ascii="Arial" w:hAnsi="Arial"/>
                <w:szCs w:val="24"/>
              </w:rPr>
            </w:pPr>
            <w:r w:rsidRPr="000B0ACB">
              <w:rPr>
                <w:rFonts w:ascii="Arial" w:hAnsi="Arial"/>
                <w:szCs w:val="24"/>
              </w:rPr>
              <w:lastRenderedPageBreak/>
              <w:t xml:space="preserve">A minimum of 2 small trees </w:t>
            </w:r>
            <w:r w:rsidRPr="000B0ACB">
              <w:rPr>
                <w:rFonts w:ascii="Arial" w:hAnsi="Arial"/>
                <w:szCs w:val="24"/>
              </w:rPr>
              <w:lastRenderedPageBreak/>
              <w:t>or 1 medium tree located within the front setback area, co-located where possible with existing trees on site or adjoining properties trees.</w:t>
            </w:r>
          </w:p>
        </w:tc>
        <w:tc>
          <w:tcPr>
            <w:tcW w:w="2552" w:type="dxa"/>
            <w:vMerge w:val="restart"/>
          </w:tcPr>
          <w:p w14:paraId="5273F4C4" w14:textId="77777777" w:rsidR="000F65C5" w:rsidRPr="000B0ACB" w:rsidRDefault="000F65C5" w:rsidP="00E008DF">
            <w:pPr>
              <w:numPr>
                <w:ilvl w:val="0"/>
                <w:numId w:val="8"/>
              </w:numPr>
              <w:ind w:left="173" w:hanging="142"/>
              <w:textAlignment w:val="baseline"/>
              <w:rPr>
                <w:rFonts w:ascii="Arial" w:hAnsi="Arial"/>
                <w:szCs w:val="24"/>
                <w:lang w:eastAsia="en-AU"/>
              </w:rPr>
            </w:pPr>
            <w:r w:rsidRPr="000B0ACB">
              <w:rPr>
                <w:rFonts w:ascii="Arial" w:hAnsi="Arial"/>
                <w:szCs w:val="24"/>
                <w:lang w:eastAsia="en-AU"/>
              </w:rPr>
              <w:lastRenderedPageBreak/>
              <w:t>healthy specimens with ongoing viability AND</w:t>
            </w:r>
          </w:p>
          <w:p w14:paraId="4581D4A6" w14:textId="77777777" w:rsidR="000F65C5" w:rsidRPr="000B0ACB" w:rsidRDefault="000F65C5" w:rsidP="00E008DF">
            <w:pPr>
              <w:numPr>
                <w:ilvl w:val="0"/>
                <w:numId w:val="8"/>
              </w:numPr>
              <w:ind w:left="173" w:hanging="142"/>
              <w:textAlignment w:val="baseline"/>
              <w:rPr>
                <w:rFonts w:ascii="Arial" w:hAnsi="Arial"/>
                <w:szCs w:val="24"/>
                <w:lang w:eastAsia="en-AU"/>
              </w:rPr>
            </w:pPr>
            <w:r w:rsidRPr="000B0ACB">
              <w:rPr>
                <w:rFonts w:ascii="Arial" w:hAnsi="Arial"/>
                <w:szCs w:val="24"/>
                <w:lang w:eastAsia="en-AU"/>
              </w:rPr>
              <w:t>species is not included on a State or local area weed register AND</w:t>
            </w:r>
          </w:p>
          <w:p w14:paraId="20C7CF28" w14:textId="77777777" w:rsidR="000F65C5" w:rsidRPr="000B0ACB" w:rsidRDefault="000F65C5" w:rsidP="00E008DF">
            <w:pPr>
              <w:numPr>
                <w:ilvl w:val="0"/>
                <w:numId w:val="8"/>
              </w:numPr>
              <w:ind w:left="173" w:hanging="142"/>
              <w:textAlignment w:val="baseline"/>
              <w:rPr>
                <w:rFonts w:ascii="Arial" w:hAnsi="Arial"/>
                <w:szCs w:val="24"/>
                <w:lang w:eastAsia="en-AU"/>
              </w:rPr>
            </w:pPr>
            <w:r w:rsidRPr="000B0ACB">
              <w:rPr>
                <w:rFonts w:ascii="Arial" w:hAnsi="Arial"/>
                <w:szCs w:val="24"/>
                <w:lang w:eastAsia="en-AU"/>
              </w:rPr>
              <w:t>height of at least 4m AND/OR</w:t>
            </w:r>
          </w:p>
          <w:p w14:paraId="2C62E5C2" w14:textId="77777777" w:rsidR="000F65C5" w:rsidRPr="000B0ACB" w:rsidRDefault="000F65C5" w:rsidP="00E008DF">
            <w:pPr>
              <w:numPr>
                <w:ilvl w:val="0"/>
                <w:numId w:val="8"/>
              </w:numPr>
              <w:ind w:left="173" w:hanging="142"/>
              <w:textAlignment w:val="baseline"/>
              <w:rPr>
                <w:rFonts w:ascii="Arial" w:hAnsi="Arial"/>
                <w:szCs w:val="24"/>
                <w:lang w:eastAsia="en-AU"/>
              </w:rPr>
            </w:pPr>
            <w:r w:rsidRPr="000B0ACB">
              <w:rPr>
                <w:rFonts w:ascii="Arial" w:hAnsi="Arial"/>
                <w:szCs w:val="24"/>
                <w:lang w:eastAsia="en-AU"/>
              </w:rPr>
              <w:t>trunk diameter of at least 160mm, measured 1m from the ground AND/OR</w:t>
            </w:r>
          </w:p>
          <w:p w14:paraId="69150E1A" w14:textId="77777777" w:rsidR="000F65C5" w:rsidRPr="000B0ACB" w:rsidRDefault="000F65C5" w:rsidP="00E008DF">
            <w:pPr>
              <w:numPr>
                <w:ilvl w:val="0"/>
                <w:numId w:val="8"/>
              </w:numPr>
              <w:ind w:left="173" w:hanging="142"/>
              <w:textAlignment w:val="baseline"/>
              <w:rPr>
                <w:rFonts w:ascii="Arial" w:hAnsi="Arial"/>
                <w:szCs w:val="24"/>
                <w:lang w:eastAsia="en-AU"/>
              </w:rPr>
            </w:pPr>
            <w:r w:rsidRPr="000B0ACB">
              <w:rPr>
                <w:rFonts w:ascii="Arial" w:hAnsi="Arial"/>
                <w:szCs w:val="24"/>
                <w:lang w:eastAsia="en-AU"/>
              </w:rPr>
              <w:t>average canopy diameter of at least 4m.</w:t>
            </w:r>
          </w:p>
        </w:tc>
      </w:tr>
      <w:tr w:rsidR="000F65C5" w:rsidRPr="000B0ACB" w14:paraId="3E8F7493" w14:textId="77777777" w:rsidTr="000F65C5">
        <w:trPr>
          <w:trHeight w:val="711"/>
        </w:trPr>
        <w:tc>
          <w:tcPr>
            <w:tcW w:w="1418" w:type="dxa"/>
          </w:tcPr>
          <w:p w14:paraId="70A666AA" w14:textId="77777777" w:rsidR="000F65C5" w:rsidRPr="000B0ACB" w:rsidRDefault="000F65C5" w:rsidP="000F65C5">
            <w:pPr>
              <w:rPr>
                <w:rFonts w:ascii="Arial" w:hAnsi="Arial"/>
                <w:szCs w:val="24"/>
              </w:rPr>
            </w:pPr>
            <w:r w:rsidRPr="000B0ACB">
              <w:rPr>
                <w:rFonts w:ascii="Arial" w:hAnsi="Arial"/>
                <w:szCs w:val="24"/>
              </w:rPr>
              <w:t>200 - 500m</w:t>
            </w:r>
            <w:r w:rsidRPr="000B0ACB">
              <w:rPr>
                <w:rFonts w:ascii="Arial" w:hAnsi="Arial"/>
                <w:szCs w:val="24"/>
                <w:vertAlign w:val="superscript"/>
              </w:rPr>
              <w:t>2</w:t>
            </w:r>
          </w:p>
          <w:p w14:paraId="3ABD7D05" w14:textId="77777777" w:rsidR="000F65C5" w:rsidRPr="000B0ACB" w:rsidRDefault="000F65C5" w:rsidP="000F65C5">
            <w:pPr>
              <w:rPr>
                <w:rFonts w:ascii="Arial" w:hAnsi="Arial"/>
                <w:szCs w:val="24"/>
              </w:rPr>
            </w:pPr>
          </w:p>
          <w:p w14:paraId="12720D00" w14:textId="77777777" w:rsidR="000F65C5" w:rsidRPr="000B0ACB" w:rsidRDefault="000F65C5" w:rsidP="000F65C5">
            <w:pPr>
              <w:rPr>
                <w:rFonts w:ascii="Arial" w:hAnsi="Arial"/>
                <w:szCs w:val="24"/>
              </w:rPr>
            </w:pPr>
          </w:p>
        </w:tc>
        <w:tc>
          <w:tcPr>
            <w:tcW w:w="1559" w:type="dxa"/>
            <w:vMerge/>
          </w:tcPr>
          <w:p w14:paraId="3C6966DB" w14:textId="77777777" w:rsidR="000F65C5" w:rsidRPr="000B0ACB" w:rsidRDefault="000F65C5" w:rsidP="000F65C5">
            <w:pPr>
              <w:rPr>
                <w:rFonts w:ascii="Arial" w:hAnsi="Arial"/>
                <w:szCs w:val="24"/>
              </w:rPr>
            </w:pPr>
          </w:p>
        </w:tc>
        <w:tc>
          <w:tcPr>
            <w:tcW w:w="1985" w:type="dxa"/>
          </w:tcPr>
          <w:p w14:paraId="329BBFB1" w14:textId="77777777" w:rsidR="000F65C5" w:rsidRPr="000B0ACB" w:rsidRDefault="000F65C5" w:rsidP="000F65C5">
            <w:pPr>
              <w:jc w:val="center"/>
              <w:rPr>
                <w:rFonts w:ascii="Arial" w:hAnsi="Arial"/>
                <w:szCs w:val="24"/>
              </w:rPr>
            </w:pPr>
            <w:r w:rsidRPr="000B0ACB">
              <w:rPr>
                <w:rFonts w:ascii="Arial" w:hAnsi="Arial"/>
                <w:szCs w:val="24"/>
              </w:rPr>
              <w:t xml:space="preserve">2 medium trees </w:t>
            </w:r>
          </w:p>
          <w:p w14:paraId="1C15C4DE" w14:textId="77777777" w:rsidR="000F65C5" w:rsidRPr="000B0ACB" w:rsidRDefault="000F65C5" w:rsidP="000F65C5">
            <w:pPr>
              <w:jc w:val="center"/>
              <w:rPr>
                <w:rFonts w:ascii="Arial" w:hAnsi="Arial"/>
                <w:szCs w:val="24"/>
              </w:rPr>
            </w:pPr>
            <w:r w:rsidRPr="000B0ACB">
              <w:rPr>
                <w:rFonts w:ascii="Arial" w:hAnsi="Arial"/>
                <w:szCs w:val="24"/>
              </w:rPr>
              <w:t>OR</w:t>
            </w:r>
          </w:p>
          <w:p w14:paraId="0A2E2AC7" w14:textId="77777777" w:rsidR="000F65C5" w:rsidRPr="000B0ACB" w:rsidRDefault="000F65C5" w:rsidP="000F65C5">
            <w:pPr>
              <w:jc w:val="center"/>
              <w:rPr>
                <w:rFonts w:ascii="Arial" w:hAnsi="Arial"/>
                <w:szCs w:val="24"/>
              </w:rPr>
            </w:pPr>
            <w:r w:rsidRPr="000B0ACB">
              <w:rPr>
                <w:rFonts w:ascii="Arial" w:hAnsi="Arial"/>
                <w:szCs w:val="24"/>
              </w:rPr>
              <w:t>1 medium tree and small trees to suit area</w:t>
            </w:r>
          </w:p>
        </w:tc>
        <w:tc>
          <w:tcPr>
            <w:tcW w:w="1842" w:type="dxa"/>
            <w:vMerge/>
          </w:tcPr>
          <w:p w14:paraId="282BDBA0" w14:textId="77777777" w:rsidR="000F65C5" w:rsidRPr="000B0ACB" w:rsidRDefault="000F65C5" w:rsidP="000F65C5">
            <w:pPr>
              <w:rPr>
                <w:rFonts w:ascii="Arial" w:hAnsi="Arial"/>
                <w:szCs w:val="24"/>
              </w:rPr>
            </w:pPr>
          </w:p>
        </w:tc>
        <w:tc>
          <w:tcPr>
            <w:tcW w:w="2552" w:type="dxa"/>
            <w:vMerge/>
          </w:tcPr>
          <w:p w14:paraId="35955FF8" w14:textId="77777777" w:rsidR="000F65C5" w:rsidRPr="000B0ACB" w:rsidRDefault="000F65C5" w:rsidP="000F65C5">
            <w:pPr>
              <w:rPr>
                <w:rFonts w:ascii="Arial" w:hAnsi="Arial"/>
                <w:szCs w:val="24"/>
              </w:rPr>
            </w:pPr>
          </w:p>
        </w:tc>
      </w:tr>
      <w:tr w:rsidR="000F65C5" w:rsidRPr="000B0ACB" w14:paraId="5B1C6E57" w14:textId="77777777" w:rsidTr="000F65C5">
        <w:trPr>
          <w:trHeight w:val="1244"/>
        </w:trPr>
        <w:tc>
          <w:tcPr>
            <w:tcW w:w="1418" w:type="dxa"/>
          </w:tcPr>
          <w:p w14:paraId="2078102F" w14:textId="77777777" w:rsidR="000F65C5" w:rsidRPr="000B0ACB" w:rsidRDefault="000F65C5" w:rsidP="000F65C5">
            <w:pPr>
              <w:rPr>
                <w:rFonts w:ascii="Arial" w:hAnsi="Arial"/>
                <w:szCs w:val="24"/>
                <w:vertAlign w:val="superscript"/>
              </w:rPr>
            </w:pPr>
            <w:r w:rsidRPr="000B0ACB">
              <w:rPr>
                <w:rFonts w:ascii="Arial" w:hAnsi="Arial"/>
                <w:szCs w:val="24"/>
              </w:rPr>
              <w:t>&gt;500m</w:t>
            </w:r>
            <w:r w:rsidRPr="000B0ACB">
              <w:rPr>
                <w:rFonts w:ascii="Arial" w:hAnsi="Arial"/>
                <w:szCs w:val="24"/>
                <w:vertAlign w:val="superscript"/>
              </w:rPr>
              <w:t>2</w:t>
            </w:r>
          </w:p>
        </w:tc>
        <w:tc>
          <w:tcPr>
            <w:tcW w:w="1559" w:type="dxa"/>
            <w:vMerge/>
          </w:tcPr>
          <w:p w14:paraId="39119A50" w14:textId="77777777" w:rsidR="000F65C5" w:rsidRPr="000B0ACB" w:rsidRDefault="000F65C5" w:rsidP="000F65C5">
            <w:pPr>
              <w:rPr>
                <w:rFonts w:ascii="Arial" w:hAnsi="Arial"/>
                <w:szCs w:val="24"/>
              </w:rPr>
            </w:pPr>
          </w:p>
        </w:tc>
        <w:tc>
          <w:tcPr>
            <w:tcW w:w="1985" w:type="dxa"/>
          </w:tcPr>
          <w:p w14:paraId="7359D496" w14:textId="77777777" w:rsidR="000F65C5" w:rsidRPr="000B0ACB" w:rsidRDefault="000F65C5" w:rsidP="000F65C5">
            <w:pPr>
              <w:jc w:val="center"/>
              <w:rPr>
                <w:rFonts w:ascii="Arial" w:hAnsi="Arial"/>
                <w:szCs w:val="24"/>
              </w:rPr>
            </w:pPr>
          </w:p>
          <w:p w14:paraId="583D836A" w14:textId="77777777" w:rsidR="000F65C5" w:rsidRPr="000B0ACB" w:rsidRDefault="000F65C5" w:rsidP="000F65C5">
            <w:pPr>
              <w:jc w:val="center"/>
              <w:rPr>
                <w:rFonts w:ascii="Arial" w:hAnsi="Arial"/>
                <w:szCs w:val="24"/>
              </w:rPr>
            </w:pPr>
            <w:r w:rsidRPr="000B0ACB">
              <w:rPr>
                <w:rFonts w:ascii="Arial" w:hAnsi="Arial"/>
                <w:szCs w:val="24"/>
              </w:rPr>
              <w:t>1 medium tree and small trees to suit area</w:t>
            </w:r>
          </w:p>
          <w:p w14:paraId="4AE75C56" w14:textId="77777777" w:rsidR="000F65C5" w:rsidRPr="000B0ACB" w:rsidRDefault="000F65C5" w:rsidP="000F65C5">
            <w:pPr>
              <w:jc w:val="center"/>
              <w:rPr>
                <w:rFonts w:ascii="Arial" w:hAnsi="Arial"/>
                <w:szCs w:val="24"/>
              </w:rPr>
            </w:pPr>
            <w:r w:rsidRPr="000B0ACB">
              <w:rPr>
                <w:rFonts w:ascii="Arial" w:hAnsi="Arial"/>
                <w:szCs w:val="24"/>
              </w:rPr>
              <w:t>OR</w:t>
            </w:r>
          </w:p>
          <w:p w14:paraId="28CE3F7D" w14:textId="77777777" w:rsidR="000F65C5" w:rsidRPr="000B0ACB" w:rsidRDefault="000F65C5" w:rsidP="000F65C5">
            <w:pPr>
              <w:jc w:val="center"/>
              <w:rPr>
                <w:rFonts w:ascii="Arial" w:hAnsi="Arial"/>
                <w:szCs w:val="24"/>
              </w:rPr>
            </w:pPr>
            <w:r w:rsidRPr="000B0ACB">
              <w:rPr>
                <w:rFonts w:ascii="Arial" w:hAnsi="Arial"/>
                <w:szCs w:val="24"/>
              </w:rPr>
              <w:t xml:space="preserve">3 medium trees </w:t>
            </w:r>
          </w:p>
          <w:p w14:paraId="0B6655A3" w14:textId="77777777" w:rsidR="000F65C5" w:rsidRPr="000B0ACB" w:rsidRDefault="000F65C5" w:rsidP="000F65C5">
            <w:pPr>
              <w:jc w:val="center"/>
              <w:rPr>
                <w:rFonts w:ascii="Arial" w:hAnsi="Arial"/>
                <w:szCs w:val="24"/>
              </w:rPr>
            </w:pPr>
            <w:r w:rsidRPr="000B0ACB">
              <w:rPr>
                <w:rFonts w:ascii="Arial" w:hAnsi="Arial"/>
                <w:szCs w:val="24"/>
              </w:rPr>
              <w:t>OR</w:t>
            </w:r>
          </w:p>
          <w:p w14:paraId="6FEFFCAB" w14:textId="77777777" w:rsidR="000F65C5" w:rsidRPr="000B0ACB" w:rsidRDefault="000F65C5" w:rsidP="000F65C5">
            <w:pPr>
              <w:jc w:val="center"/>
              <w:rPr>
                <w:rFonts w:ascii="Arial" w:hAnsi="Arial"/>
                <w:szCs w:val="24"/>
              </w:rPr>
            </w:pPr>
            <w:r w:rsidRPr="000B0ACB">
              <w:rPr>
                <w:rFonts w:ascii="Arial" w:hAnsi="Arial"/>
                <w:szCs w:val="24"/>
              </w:rPr>
              <w:t>1 large tree and small trees to suit area</w:t>
            </w:r>
          </w:p>
        </w:tc>
        <w:tc>
          <w:tcPr>
            <w:tcW w:w="1842" w:type="dxa"/>
            <w:vMerge/>
          </w:tcPr>
          <w:p w14:paraId="64BD1DA3" w14:textId="77777777" w:rsidR="000F65C5" w:rsidRPr="000B0ACB" w:rsidRDefault="000F65C5" w:rsidP="000F65C5">
            <w:pPr>
              <w:rPr>
                <w:rFonts w:ascii="Arial" w:hAnsi="Arial"/>
                <w:szCs w:val="24"/>
              </w:rPr>
            </w:pPr>
          </w:p>
        </w:tc>
        <w:tc>
          <w:tcPr>
            <w:tcW w:w="2552" w:type="dxa"/>
            <w:vMerge/>
          </w:tcPr>
          <w:p w14:paraId="4626D73F" w14:textId="77777777" w:rsidR="000F65C5" w:rsidRPr="000B0ACB" w:rsidRDefault="000F65C5" w:rsidP="000F65C5">
            <w:pPr>
              <w:rPr>
                <w:rFonts w:ascii="Arial" w:hAnsi="Arial"/>
                <w:szCs w:val="24"/>
              </w:rPr>
            </w:pPr>
          </w:p>
        </w:tc>
      </w:tr>
      <w:tr w:rsidR="000F65C5" w:rsidRPr="000B0ACB" w14:paraId="58CA8F8D" w14:textId="77777777" w:rsidTr="000F65C5">
        <w:trPr>
          <w:trHeight w:val="177"/>
        </w:trPr>
        <w:tc>
          <w:tcPr>
            <w:tcW w:w="9356" w:type="dxa"/>
            <w:gridSpan w:val="5"/>
          </w:tcPr>
          <w:p w14:paraId="6CC1F35E" w14:textId="77777777" w:rsidR="000F65C5" w:rsidRPr="000B0ACB" w:rsidRDefault="000F65C5" w:rsidP="000F65C5">
            <w:pPr>
              <w:rPr>
                <w:rFonts w:ascii="Arial" w:hAnsi="Arial"/>
                <w:szCs w:val="24"/>
              </w:rPr>
            </w:pPr>
            <w:r w:rsidRPr="000B0ACB">
              <w:rPr>
                <w:rFonts w:ascii="Arial" w:hAnsi="Arial"/>
                <w:szCs w:val="24"/>
                <w:vertAlign w:val="superscript"/>
              </w:rPr>
              <w:t>1</w:t>
            </w:r>
            <w:r w:rsidRPr="000B0ACB">
              <w:rPr>
                <w:rFonts w:ascii="Arial" w:hAnsi="Arial"/>
                <w:szCs w:val="24"/>
              </w:rPr>
              <w:t>Minimum requirement for trees includes retained or new trees.  Refer Table 9 for tree sizes.</w:t>
            </w:r>
          </w:p>
          <w:p w14:paraId="67A24F56" w14:textId="77777777" w:rsidR="000F65C5" w:rsidRPr="000B0ACB" w:rsidRDefault="000F65C5" w:rsidP="000F65C5">
            <w:pPr>
              <w:rPr>
                <w:rFonts w:ascii="Arial" w:hAnsi="Arial"/>
                <w:szCs w:val="24"/>
                <w:vertAlign w:val="superscript"/>
              </w:rPr>
            </w:pPr>
            <w:r w:rsidRPr="000B0ACB">
              <w:rPr>
                <w:rFonts w:ascii="Arial" w:hAnsi="Arial"/>
                <w:szCs w:val="24"/>
                <w:vertAlign w:val="superscript"/>
              </w:rPr>
              <w:t>2</w:t>
            </w:r>
            <w:r w:rsidRPr="000B0ACB">
              <w:rPr>
                <w:rFonts w:ascii="Arial" w:hAnsi="Arial"/>
                <w:szCs w:val="24"/>
              </w:rPr>
              <w:t>Definition for Deep soil area is as per Residential Design Codes Volume 2</w:t>
            </w:r>
          </w:p>
        </w:tc>
      </w:tr>
    </w:tbl>
    <w:p w14:paraId="6DF1F0FB" w14:textId="77777777" w:rsidR="000F65C5" w:rsidRPr="000B0ACB" w:rsidRDefault="000F65C5" w:rsidP="000F65C5">
      <w:pPr>
        <w:ind w:left="3544" w:hanging="850"/>
        <w:contextualSpacing/>
        <w:jc w:val="both"/>
        <w:rPr>
          <w:rFonts w:ascii="Arial" w:eastAsia="Calibri" w:hAnsi="Arial" w:cs="Arial"/>
          <w:szCs w:val="24"/>
        </w:rPr>
      </w:pPr>
    </w:p>
    <w:tbl>
      <w:tblPr>
        <w:tblStyle w:val="TableGrid1"/>
        <w:tblW w:w="9356" w:type="dxa"/>
        <w:tblInd w:w="-572" w:type="dxa"/>
        <w:tblLook w:val="04A0" w:firstRow="1" w:lastRow="0" w:firstColumn="1" w:lastColumn="0" w:noHBand="0" w:noVBand="1"/>
      </w:tblPr>
      <w:tblGrid>
        <w:gridCol w:w="1119"/>
        <w:gridCol w:w="1319"/>
        <w:gridCol w:w="1159"/>
        <w:gridCol w:w="1253"/>
        <w:gridCol w:w="1932"/>
        <w:gridCol w:w="1344"/>
        <w:gridCol w:w="1230"/>
      </w:tblGrid>
      <w:tr w:rsidR="000F65C5" w:rsidRPr="000B0ACB" w14:paraId="00346940" w14:textId="77777777" w:rsidTr="00330B7F">
        <w:trPr>
          <w:trHeight w:val="107"/>
        </w:trPr>
        <w:tc>
          <w:tcPr>
            <w:tcW w:w="9356" w:type="dxa"/>
            <w:gridSpan w:val="7"/>
          </w:tcPr>
          <w:p w14:paraId="75B6C870" w14:textId="77777777" w:rsidR="000F65C5" w:rsidRPr="000B0ACB" w:rsidRDefault="000F65C5" w:rsidP="000F65C5">
            <w:pPr>
              <w:rPr>
                <w:rFonts w:ascii="Arial" w:hAnsi="Arial"/>
                <w:szCs w:val="24"/>
              </w:rPr>
            </w:pPr>
            <w:r w:rsidRPr="000B0ACB">
              <w:rPr>
                <w:rFonts w:ascii="Arial" w:hAnsi="Arial"/>
                <w:szCs w:val="24"/>
              </w:rPr>
              <w:t>Table 9 Tree sizes</w:t>
            </w:r>
          </w:p>
        </w:tc>
      </w:tr>
      <w:tr w:rsidR="000F65C5" w:rsidRPr="000B0ACB" w14:paraId="12E946C5" w14:textId="77777777" w:rsidTr="00330B7F">
        <w:trPr>
          <w:trHeight w:val="772"/>
        </w:trPr>
        <w:tc>
          <w:tcPr>
            <w:tcW w:w="1123" w:type="dxa"/>
          </w:tcPr>
          <w:p w14:paraId="75B679C3" w14:textId="77777777" w:rsidR="000F65C5" w:rsidRPr="000B0ACB" w:rsidRDefault="000F65C5" w:rsidP="000F65C5">
            <w:pPr>
              <w:rPr>
                <w:rFonts w:ascii="Arial" w:hAnsi="Arial"/>
                <w:szCs w:val="24"/>
              </w:rPr>
            </w:pPr>
            <w:r w:rsidRPr="000B0ACB">
              <w:rPr>
                <w:rFonts w:ascii="Arial" w:hAnsi="Arial"/>
                <w:szCs w:val="24"/>
              </w:rPr>
              <w:t>Tree Size</w:t>
            </w:r>
          </w:p>
        </w:tc>
        <w:tc>
          <w:tcPr>
            <w:tcW w:w="1324" w:type="dxa"/>
          </w:tcPr>
          <w:p w14:paraId="746A32E9" w14:textId="77777777" w:rsidR="000F65C5" w:rsidRPr="000B0ACB" w:rsidRDefault="000F65C5" w:rsidP="000F65C5">
            <w:pPr>
              <w:rPr>
                <w:rFonts w:ascii="Arial" w:hAnsi="Arial"/>
                <w:szCs w:val="24"/>
              </w:rPr>
            </w:pPr>
            <w:r w:rsidRPr="000B0ACB">
              <w:rPr>
                <w:rFonts w:ascii="Arial" w:hAnsi="Arial"/>
                <w:szCs w:val="24"/>
              </w:rPr>
              <w:t>Indicative canopy diameter at maturity</w:t>
            </w:r>
          </w:p>
        </w:tc>
        <w:tc>
          <w:tcPr>
            <w:tcW w:w="1163" w:type="dxa"/>
          </w:tcPr>
          <w:p w14:paraId="293013A6" w14:textId="77777777" w:rsidR="000F65C5" w:rsidRPr="000B0ACB" w:rsidRDefault="000F65C5" w:rsidP="000F65C5">
            <w:pPr>
              <w:rPr>
                <w:rFonts w:ascii="Arial" w:hAnsi="Arial"/>
                <w:szCs w:val="24"/>
              </w:rPr>
            </w:pPr>
            <w:r w:rsidRPr="000B0ACB">
              <w:rPr>
                <w:rFonts w:ascii="Arial" w:hAnsi="Arial"/>
                <w:szCs w:val="24"/>
              </w:rPr>
              <w:t>Nominal height at maturity</w:t>
            </w:r>
          </w:p>
        </w:tc>
        <w:tc>
          <w:tcPr>
            <w:tcW w:w="1257" w:type="dxa"/>
          </w:tcPr>
          <w:p w14:paraId="346E9CA6" w14:textId="77777777" w:rsidR="000F65C5" w:rsidRPr="000B0ACB" w:rsidRDefault="000F65C5" w:rsidP="000F65C5">
            <w:pPr>
              <w:rPr>
                <w:rFonts w:ascii="Arial" w:hAnsi="Arial"/>
                <w:szCs w:val="24"/>
              </w:rPr>
            </w:pPr>
            <w:r w:rsidRPr="000B0ACB">
              <w:rPr>
                <w:rFonts w:ascii="Arial" w:hAnsi="Arial"/>
                <w:szCs w:val="24"/>
              </w:rPr>
              <w:t>Required DSA per tree</w:t>
            </w:r>
          </w:p>
        </w:tc>
        <w:tc>
          <w:tcPr>
            <w:tcW w:w="1937" w:type="dxa"/>
          </w:tcPr>
          <w:p w14:paraId="127C61E0" w14:textId="77777777" w:rsidR="000F65C5" w:rsidRPr="000B0ACB" w:rsidRDefault="000F65C5" w:rsidP="000F65C5">
            <w:pPr>
              <w:rPr>
                <w:rFonts w:ascii="Arial" w:hAnsi="Arial"/>
                <w:szCs w:val="24"/>
              </w:rPr>
            </w:pPr>
            <w:r w:rsidRPr="000B0ACB">
              <w:rPr>
                <w:rFonts w:ascii="Arial" w:hAnsi="Arial"/>
                <w:szCs w:val="24"/>
              </w:rPr>
              <w:t>Recommended minimum DSA width</w:t>
            </w:r>
          </w:p>
        </w:tc>
        <w:tc>
          <w:tcPr>
            <w:tcW w:w="1350" w:type="dxa"/>
          </w:tcPr>
          <w:p w14:paraId="48C3927C" w14:textId="77777777" w:rsidR="000F65C5" w:rsidRPr="000B0ACB" w:rsidRDefault="000F65C5" w:rsidP="000F65C5">
            <w:pPr>
              <w:rPr>
                <w:rFonts w:ascii="Arial" w:hAnsi="Arial"/>
                <w:szCs w:val="24"/>
              </w:rPr>
            </w:pPr>
            <w:r w:rsidRPr="000B0ACB">
              <w:rPr>
                <w:rFonts w:ascii="Arial" w:hAnsi="Arial"/>
                <w:szCs w:val="24"/>
              </w:rPr>
              <w:t>Minimum DSA width where additional rootable soil zone (RSZ) width provided</w:t>
            </w:r>
            <w:r w:rsidRPr="000B0ACB">
              <w:rPr>
                <w:rFonts w:ascii="Arial" w:hAnsi="Arial"/>
                <w:szCs w:val="24"/>
                <w:vertAlign w:val="superscript"/>
              </w:rPr>
              <w:t>1</w:t>
            </w:r>
            <w:r w:rsidRPr="000B0ACB">
              <w:rPr>
                <w:rFonts w:ascii="Arial" w:hAnsi="Arial"/>
                <w:szCs w:val="24"/>
              </w:rPr>
              <w:t xml:space="preserve"> (min 1m depth)</w:t>
            </w:r>
          </w:p>
        </w:tc>
        <w:tc>
          <w:tcPr>
            <w:tcW w:w="1202" w:type="dxa"/>
          </w:tcPr>
          <w:p w14:paraId="11D77D29" w14:textId="77777777" w:rsidR="000F65C5" w:rsidRPr="000B0ACB" w:rsidRDefault="000F65C5" w:rsidP="000F65C5">
            <w:pPr>
              <w:rPr>
                <w:rFonts w:ascii="Arial" w:hAnsi="Arial"/>
                <w:szCs w:val="24"/>
              </w:rPr>
            </w:pPr>
            <w:r w:rsidRPr="000B0ACB">
              <w:rPr>
                <w:rFonts w:ascii="Arial" w:hAnsi="Arial"/>
                <w:szCs w:val="24"/>
              </w:rPr>
              <w:t>Indicative pot size at planting</w:t>
            </w:r>
          </w:p>
        </w:tc>
      </w:tr>
      <w:tr w:rsidR="000F65C5" w:rsidRPr="000B0ACB" w14:paraId="370CAA9D" w14:textId="77777777" w:rsidTr="00330B7F">
        <w:trPr>
          <w:trHeight w:val="224"/>
        </w:trPr>
        <w:tc>
          <w:tcPr>
            <w:tcW w:w="1123" w:type="dxa"/>
          </w:tcPr>
          <w:p w14:paraId="1A4CA1E0" w14:textId="77777777" w:rsidR="000F65C5" w:rsidRPr="000B0ACB" w:rsidRDefault="000F65C5" w:rsidP="000F65C5">
            <w:pPr>
              <w:rPr>
                <w:rFonts w:ascii="Arial" w:hAnsi="Arial"/>
                <w:szCs w:val="24"/>
              </w:rPr>
            </w:pPr>
            <w:r w:rsidRPr="000B0ACB">
              <w:rPr>
                <w:rFonts w:ascii="Arial" w:hAnsi="Arial"/>
                <w:szCs w:val="24"/>
              </w:rPr>
              <w:t>Small</w:t>
            </w:r>
          </w:p>
        </w:tc>
        <w:tc>
          <w:tcPr>
            <w:tcW w:w="1324" w:type="dxa"/>
          </w:tcPr>
          <w:p w14:paraId="08EACB98" w14:textId="77777777" w:rsidR="000F65C5" w:rsidRPr="000B0ACB" w:rsidRDefault="000F65C5" w:rsidP="000F65C5">
            <w:pPr>
              <w:rPr>
                <w:rFonts w:ascii="Arial" w:hAnsi="Arial"/>
                <w:szCs w:val="24"/>
              </w:rPr>
            </w:pPr>
            <w:r w:rsidRPr="000B0ACB">
              <w:rPr>
                <w:rFonts w:ascii="Arial" w:hAnsi="Arial"/>
                <w:szCs w:val="24"/>
              </w:rPr>
              <w:t xml:space="preserve">4-6m </w:t>
            </w:r>
          </w:p>
        </w:tc>
        <w:tc>
          <w:tcPr>
            <w:tcW w:w="1163" w:type="dxa"/>
          </w:tcPr>
          <w:p w14:paraId="3291490E" w14:textId="77777777" w:rsidR="000F65C5" w:rsidRPr="000B0ACB" w:rsidRDefault="000F65C5" w:rsidP="000F65C5">
            <w:pPr>
              <w:rPr>
                <w:rFonts w:ascii="Arial" w:hAnsi="Arial"/>
                <w:szCs w:val="24"/>
              </w:rPr>
            </w:pPr>
            <w:r w:rsidRPr="000B0ACB">
              <w:rPr>
                <w:rFonts w:ascii="Arial" w:hAnsi="Arial"/>
                <w:szCs w:val="24"/>
              </w:rPr>
              <w:t xml:space="preserve">4-8m </w:t>
            </w:r>
          </w:p>
        </w:tc>
        <w:tc>
          <w:tcPr>
            <w:tcW w:w="1257" w:type="dxa"/>
          </w:tcPr>
          <w:p w14:paraId="0AAC78D4" w14:textId="77777777" w:rsidR="000F65C5" w:rsidRPr="000B0ACB" w:rsidRDefault="000F65C5" w:rsidP="000F65C5">
            <w:pPr>
              <w:rPr>
                <w:rFonts w:ascii="Arial" w:hAnsi="Arial"/>
                <w:szCs w:val="24"/>
              </w:rPr>
            </w:pPr>
            <w:r w:rsidRPr="000B0ACB">
              <w:rPr>
                <w:rFonts w:ascii="Arial" w:hAnsi="Arial"/>
                <w:szCs w:val="24"/>
              </w:rPr>
              <w:t>9m</w:t>
            </w:r>
          </w:p>
        </w:tc>
        <w:tc>
          <w:tcPr>
            <w:tcW w:w="1937" w:type="dxa"/>
          </w:tcPr>
          <w:p w14:paraId="15A40F38" w14:textId="77777777" w:rsidR="000F65C5" w:rsidRPr="000B0ACB" w:rsidRDefault="000F65C5" w:rsidP="000F65C5">
            <w:pPr>
              <w:rPr>
                <w:rFonts w:ascii="Arial" w:hAnsi="Arial"/>
                <w:szCs w:val="24"/>
              </w:rPr>
            </w:pPr>
            <w:r w:rsidRPr="000B0ACB">
              <w:rPr>
                <w:rFonts w:ascii="Arial" w:hAnsi="Arial"/>
                <w:szCs w:val="24"/>
              </w:rPr>
              <w:t xml:space="preserve">2m </w:t>
            </w:r>
          </w:p>
        </w:tc>
        <w:tc>
          <w:tcPr>
            <w:tcW w:w="1350" w:type="dxa"/>
          </w:tcPr>
          <w:p w14:paraId="51E8A5A5" w14:textId="77777777" w:rsidR="000F65C5" w:rsidRPr="000B0ACB" w:rsidRDefault="000F65C5" w:rsidP="000F65C5">
            <w:pPr>
              <w:rPr>
                <w:rFonts w:ascii="Arial" w:hAnsi="Arial"/>
                <w:szCs w:val="24"/>
              </w:rPr>
            </w:pPr>
            <w:r w:rsidRPr="000B0ACB">
              <w:rPr>
                <w:rFonts w:ascii="Arial" w:hAnsi="Arial"/>
                <w:szCs w:val="24"/>
              </w:rPr>
              <w:t>1m (DSA) + 1m (RSZ)</w:t>
            </w:r>
          </w:p>
        </w:tc>
        <w:tc>
          <w:tcPr>
            <w:tcW w:w="1202" w:type="dxa"/>
          </w:tcPr>
          <w:p w14:paraId="65277DA9" w14:textId="77777777" w:rsidR="000F65C5" w:rsidRPr="000B0ACB" w:rsidRDefault="000F65C5" w:rsidP="000F65C5">
            <w:pPr>
              <w:rPr>
                <w:rFonts w:ascii="Arial" w:hAnsi="Arial"/>
                <w:szCs w:val="24"/>
              </w:rPr>
            </w:pPr>
            <w:r w:rsidRPr="000B0ACB">
              <w:rPr>
                <w:rFonts w:ascii="Arial" w:hAnsi="Arial"/>
                <w:szCs w:val="24"/>
              </w:rPr>
              <w:t>100L</w:t>
            </w:r>
          </w:p>
        </w:tc>
      </w:tr>
      <w:tr w:rsidR="000F65C5" w:rsidRPr="000B0ACB" w14:paraId="55AE4C26" w14:textId="77777777" w:rsidTr="00330B7F">
        <w:trPr>
          <w:trHeight w:val="218"/>
        </w:trPr>
        <w:tc>
          <w:tcPr>
            <w:tcW w:w="1123" w:type="dxa"/>
          </w:tcPr>
          <w:p w14:paraId="7BFA2A4A" w14:textId="77777777" w:rsidR="000F65C5" w:rsidRPr="000B0ACB" w:rsidRDefault="000F65C5" w:rsidP="000F65C5">
            <w:pPr>
              <w:rPr>
                <w:rFonts w:ascii="Arial" w:hAnsi="Arial"/>
                <w:szCs w:val="24"/>
              </w:rPr>
            </w:pPr>
            <w:r w:rsidRPr="000B0ACB">
              <w:rPr>
                <w:rFonts w:ascii="Arial" w:hAnsi="Arial"/>
                <w:szCs w:val="24"/>
              </w:rPr>
              <w:t>Medium</w:t>
            </w:r>
          </w:p>
        </w:tc>
        <w:tc>
          <w:tcPr>
            <w:tcW w:w="1324" w:type="dxa"/>
          </w:tcPr>
          <w:p w14:paraId="4735503E" w14:textId="77777777" w:rsidR="000F65C5" w:rsidRPr="000B0ACB" w:rsidRDefault="000F65C5" w:rsidP="000F65C5">
            <w:pPr>
              <w:rPr>
                <w:rFonts w:ascii="Arial" w:hAnsi="Arial"/>
                <w:szCs w:val="24"/>
              </w:rPr>
            </w:pPr>
            <w:r w:rsidRPr="000B0ACB">
              <w:rPr>
                <w:rFonts w:ascii="Arial" w:hAnsi="Arial"/>
                <w:szCs w:val="24"/>
              </w:rPr>
              <w:t xml:space="preserve">6-9m </w:t>
            </w:r>
          </w:p>
        </w:tc>
        <w:tc>
          <w:tcPr>
            <w:tcW w:w="1163" w:type="dxa"/>
          </w:tcPr>
          <w:p w14:paraId="635441FF" w14:textId="77777777" w:rsidR="000F65C5" w:rsidRPr="000B0ACB" w:rsidRDefault="000F65C5" w:rsidP="000F65C5">
            <w:pPr>
              <w:rPr>
                <w:rFonts w:ascii="Arial" w:hAnsi="Arial"/>
                <w:szCs w:val="24"/>
              </w:rPr>
            </w:pPr>
            <w:r w:rsidRPr="000B0ACB">
              <w:rPr>
                <w:rFonts w:ascii="Arial" w:hAnsi="Arial"/>
                <w:szCs w:val="24"/>
              </w:rPr>
              <w:t xml:space="preserve">8-12m </w:t>
            </w:r>
          </w:p>
        </w:tc>
        <w:tc>
          <w:tcPr>
            <w:tcW w:w="1257" w:type="dxa"/>
          </w:tcPr>
          <w:p w14:paraId="3274CDEC" w14:textId="77777777" w:rsidR="000F65C5" w:rsidRPr="000B0ACB" w:rsidRDefault="000F65C5" w:rsidP="000F65C5">
            <w:pPr>
              <w:rPr>
                <w:rFonts w:ascii="Arial" w:hAnsi="Arial"/>
                <w:szCs w:val="24"/>
              </w:rPr>
            </w:pPr>
            <w:r w:rsidRPr="000B0ACB">
              <w:rPr>
                <w:rFonts w:ascii="Arial" w:hAnsi="Arial"/>
                <w:szCs w:val="24"/>
              </w:rPr>
              <w:t>36m</w:t>
            </w:r>
          </w:p>
        </w:tc>
        <w:tc>
          <w:tcPr>
            <w:tcW w:w="1937" w:type="dxa"/>
          </w:tcPr>
          <w:p w14:paraId="460C9AFE" w14:textId="77777777" w:rsidR="000F65C5" w:rsidRPr="000B0ACB" w:rsidRDefault="000F65C5" w:rsidP="000F65C5">
            <w:pPr>
              <w:rPr>
                <w:rFonts w:ascii="Arial" w:hAnsi="Arial"/>
                <w:szCs w:val="24"/>
              </w:rPr>
            </w:pPr>
            <w:r w:rsidRPr="000B0ACB">
              <w:rPr>
                <w:rFonts w:ascii="Arial" w:hAnsi="Arial"/>
                <w:szCs w:val="24"/>
              </w:rPr>
              <w:t xml:space="preserve">3m </w:t>
            </w:r>
          </w:p>
        </w:tc>
        <w:tc>
          <w:tcPr>
            <w:tcW w:w="1350" w:type="dxa"/>
          </w:tcPr>
          <w:p w14:paraId="6CA2EE51" w14:textId="77777777" w:rsidR="000F65C5" w:rsidRPr="000B0ACB" w:rsidRDefault="000F65C5" w:rsidP="000F65C5">
            <w:pPr>
              <w:rPr>
                <w:rFonts w:ascii="Arial" w:hAnsi="Arial"/>
                <w:szCs w:val="24"/>
              </w:rPr>
            </w:pPr>
            <w:r w:rsidRPr="000B0ACB">
              <w:rPr>
                <w:rFonts w:ascii="Arial" w:hAnsi="Arial"/>
                <w:szCs w:val="24"/>
              </w:rPr>
              <w:t>2m (DSA) + 1m (RSZ)</w:t>
            </w:r>
          </w:p>
        </w:tc>
        <w:tc>
          <w:tcPr>
            <w:tcW w:w="1202" w:type="dxa"/>
          </w:tcPr>
          <w:p w14:paraId="419D96C8" w14:textId="77777777" w:rsidR="000F65C5" w:rsidRPr="000B0ACB" w:rsidRDefault="000F65C5" w:rsidP="000F65C5">
            <w:pPr>
              <w:rPr>
                <w:rFonts w:ascii="Arial" w:hAnsi="Arial"/>
                <w:szCs w:val="24"/>
              </w:rPr>
            </w:pPr>
            <w:r w:rsidRPr="000B0ACB">
              <w:rPr>
                <w:rFonts w:ascii="Arial" w:hAnsi="Arial"/>
                <w:szCs w:val="24"/>
              </w:rPr>
              <w:t>200L</w:t>
            </w:r>
          </w:p>
        </w:tc>
      </w:tr>
      <w:tr w:rsidR="000F65C5" w:rsidRPr="000B0ACB" w14:paraId="3CB17C06" w14:textId="77777777" w:rsidTr="00330B7F">
        <w:trPr>
          <w:trHeight w:val="218"/>
        </w:trPr>
        <w:tc>
          <w:tcPr>
            <w:tcW w:w="1123" w:type="dxa"/>
          </w:tcPr>
          <w:p w14:paraId="1AAC3150" w14:textId="77777777" w:rsidR="000F65C5" w:rsidRPr="000B0ACB" w:rsidRDefault="000F65C5" w:rsidP="000F65C5">
            <w:pPr>
              <w:rPr>
                <w:rFonts w:ascii="Arial" w:hAnsi="Arial"/>
                <w:szCs w:val="24"/>
              </w:rPr>
            </w:pPr>
            <w:r w:rsidRPr="000B0ACB">
              <w:rPr>
                <w:rFonts w:ascii="Arial" w:hAnsi="Arial"/>
                <w:szCs w:val="24"/>
              </w:rPr>
              <w:t xml:space="preserve">Large </w:t>
            </w:r>
          </w:p>
        </w:tc>
        <w:tc>
          <w:tcPr>
            <w:tcW w:w="1324" w:type="dxa"/>
          </w:tcPr>
          <w:p w14:paraId="5AEC85EE" w14:textId="77777777" w:rsidR="000F65C5" w:rsidRPr="000B0ACB" w:rsidRDefault="000F65C5" w:rsidP="000F65C5">
            <w:pPr>
              <w:rPr>
                <w:rFonts w:ascii="Arial" w:hAnsi="Arial"/>
                <w:szCs w:val="24"/>
              </w:rPr>
            </w:pPr>
            <w:r w:rsidRPr="000B0ACB">
              <w:rPr>
                <w:rFonts w:ascii="Arial" w:hAnsi="Arial"/>
                <w:szCs w:val="24"/>
              </w:rPr>
              <w:t>&gt;9m</w:t>
            </w:r>
          </w:p>
        </w:tc>
        <w:tc>
          <w:tcPr>
            <w:tcW w:w="1163" w:type="dxa"/>
          </w:tcPr>
          <w:p w14:paraId="3EDADA52" w14:textId="77777777" w:rsidR="000F65C5" w:rsidRPr="000B0ACB" w:rsidRDefault="000F65C5" w:rsidP="000F65C5">
            <w:pPr>
              <w:rPr>
                <w:rFonts w:ascii="Arial" w:hAnsi="Arial"/>
                <w:szCs w:val="24"/>
              </w:rPr>
            </w:pPr>
            <w:r w:rsidRPr="000B0ACB">
              <w:rPr>
                <w:rFonts w:ascii="Arial" w:hAnsi="Arial"/>
                <w:szCs w:val="24"/>
              </w:rPr>
              <w:t>&gt;12m</w:t>
            </w:r>
          </w:p>
        </w:tc>
        <w:tc>
          <w:tcPr>
            <w:tcW w:w="1257" w:type="dxa"/>
          </w:tcPr>
          <w:p w14:paraId="6CF653FA" w14:textId="77777777" w:rsidR="000F65C5" w:rsidRPr="000B0ACB" w:rsidRDefault="000F65C5" w:rsidP="000F65C5">
            <w:pPr>
              <w:rPr>
                <w:rFonts w:ascii="Arial" w:hAnsi="Arial"/>
                <w:szCs w:val="24"/>
              </w:rPr>
            </w:pPr>
            <w:r w:rsidRPr="000B0ACB">
              <w:rPr>
                <w:rFonts w:ascii="Arial" w:hAnsi="Arial"/>
                <w:szCs w:val="24"/>
              </w:rPr>
              <w:t xml:space="preserve">64m </w:t>
            </w:r>
          </w:p>
        </w:tc>
        <w:tc>
          <w:tcPr>
            <w:tcW w:w="1937" w:type="dxa"/>
          </w:tcPr>
          <w:p w14:paraId="41009601" w14:textId="77777777" w:rsidR="000F65C5" w:rsidRPr="000B0ACB" w:rsidRDefault="000F65C5" w:rsidP="000F65C5">
            <w:pPr>
              <w:rPr>
                <w:rFonts w:ascii="Arial" w:hAnsi="Arial"/>
                <w:szCs w:val="24"/>
              </w:rPr>
            </w:pPr>
            <w:r w:rsidRPr="000B0ACB">
              <w:rPr>
                <w:rFonts w:ascii="Arial" w:hAnsi="Arial"/>
                <w:szCs w:val="24"/>
              </w:rPr>
              <w:t xml:space="preserve">6m </w:t>
            </w:r>
          </w:p>
        </w:tc>
        <w:tc>
          <w:tcPr>
            <w:tcW w:w="1350" w:type="dxa"/>
          </w:tcPr>
          <w:p w14:paraId="4E878BB0" w14:textId="77777777" w:rsidR="000F65C5" w:rsidRPr="000B0ACB" w:rsidRDefault="000F65C5" w:rsidP="000F65C5">
            <w:pPr>
              <w:rPr>
                <w:rFonts w:ascii="Arial" w:hAnsi="Arial"/>
                <w:szCs w:val="24"/>
              </w:rPr>
            </w:pPr>
            <w:r w:rsidRPr="000B0ACB">
              <w:rPr>
                <w:rFonts w:ascii="Arial" w:hAnsi="Arial"/>
                <w:szCs w:val="24"/>
              </w:rPr>
              <w:t>4.5m (DSA) + 1.5m (RSZ)</w:t>
            </w:r>
          </w:p>
        </w:tc>
        <w:tc>
          <w:tcPr>
            <w:tcW w:w="1202" w:type="dxa"/>
          </w:tcPr>
          <w:p w14:paraId="4106CB49" w14:textId="77777777" w:rsidR="000F65C5" w:rsidRPr="000B0ACB" w:rsidRDefault="000F65C5" w:rsidP="000F65C5">
            <w:pPr>
              <w:rPr>
                <w:rFonts w:ascii="Arial" w:hAnsi="Arial"/>
                <w:szCs w:val="24"/>
              </w:rPr>
            </w:pPr>
            <w:r w:rsidRPr="000B0ACB">
              <w:rPr>
                <w:rFonts w:ascii="Arial" w:hAnsi="Arial"/>
                <w:szCs w:val="24"/>
              </w:rPr>
              <w:t xml:space="preserve">500L </w:t>
            </w:r>
          </w:p>
        </w:tc>
      </w:tr>
      <w:tr w:rsidR="000F65C5" w:rsidRPr="000B0ACB" w14:paraId="2A50B192" w14:textId="77777777" w:rsidTr="00330B7F">
        <w:trPr>
          <w:trHeight w:val="218"/>
        </w:trPr>
        <w:tc>
          <w:tcPr>
            <w:tcW w:w="9356" w:type="dxa"/>
            <w:gridSpan w:val="7"/>
          </w:tcPr>
          <w:p w14:paraId="7FEFB71C" w14:textId="77777777" w:rsidR="000F65C5" w:rsidRPr="000B0ACB" w:rsidRDefault="000F65C5" w:rsidP="000F65C5">
            <w:pPr>
              <w:rPr>
                <w:rFonts w:ascii="Arial" w:hAnsi="Arial"/>
                <w:szCs w:val="24"/>
              </w:rPr>
            </w:pPr>
            <w:r w:rsidRPr="000B0ACB">
              <w:rPr>
                <w:rFonts w:ascii="Arial" w:hAnsi="Arial"/>
                <w:szCs w:val="24"/>
                <w:vertAlign w:val="superscript"/>
              </w:rPr>
              <w:t>1</w:t>
            </w:r>
            <w:r w:rsidRPr="000B0ACB">
              <w:rPr>
                <w:rFonts w:ascii="Arial" w:hAnsi="Arial"/>
                <w:szCs w:val="24"/>
              </w:rPr>
              <w:t>Rootable areas are for the purposes of determining minimum width only and do not have the effect of reducing the required DSA. Definition for Rootable soil zone is as per Residential Design Codes Volume 2</w:t>
            </w:r>
          </w:p>
        </w:tc>
      </w:tr>
    </w:tbl>
    <w:p w14:paraId="74B90660" w14:textId="021FF157" w:rsidR="000F65C5" w:rsidRPr="000B0ACB" w:rsidRDefault="000F65C5" w:rsidP="000F65C5">
      <w:pPr>
        <w:ind w:left="3544" w:hanging="850"/>
        <w:contextualSpacing/>
        <w:jc w:val="both"/>
        <w:rPr>
          <w:rFonts w:ascii="Arial" w:eastAsia="Calibri" w:hAnsi="Arial" w:cs="Arial"/>
          <w:szCs w:val="24"/>
        </w:rPr>
      </w:pPr>
    </w:p>
    <w:p w14:paraId="793696FE" w14:textId="77777777" w:rsidR="000F65C5" w:rsidRPr="000B0ACB" w:rsidRDefault="000F65C5" w:rsidP="000F65C5">
      <w:pPr>
        <w:tabs>
          <w:tab w:val="left" w:pos="2410"/>
        </w:tabs>
        <w:ind w:left="993" w:hanging="426"/>
        <w:contextualSpacing/>
        <w:jc w:val="both"/>
        <w:rPr>
          <w:rFonts w:ascii="Arial" w:hAnsi="Arial" w:cs="Arial"/>
          <w:szCs w:val="24"/>
        </w:rPr>
      </w:pPr>
      <w:r w:rsidRPr="000B0ACB">
        <w:rPr>
          <w:rFonts w:ascii="Arial" w:hAnsi="Arial" w:cs="Arial"/>
          <w:szCs w:val="24"/>
        </w:rPr>
        <w:t>(d)</w:t>
      </w:r>
      <w:r w:rsidRPr="000B0ACB">
        <w:rPr>
          <w:rFonts w:ascii="Arial" w:hAnsi="Arial" w:cs="Arial"/>
          <w:szCs w:val="24"/>
        </w:rPr>
        <w:tab/>
      </w:r>
      <w:r w:rsidRPr="000B0ACB">
        <w:rPr>
          <w:rFonts w:ascii="Arial" w:eastAsia="Calibri" w:hAnsi="Arial" w:cs="Arial"/>
          <w:szCs w:val="24"/>
        </w:rPr>
        <w:t xml:space="preserve">For development of single and grouped dwellings in accordance with SPP 7.3 R Codes Volume 1, </w:t>
      </w:r>
      <w:r w:rsidRPr="000B0ACB">
        <w:rPr>
          <w:rFonts w:ascii="Arial" w:hAnsi="Arial" w:cs="Arial"/>
          <w:szCs w:val="24"/>
        </w:rPr>
        <w:t>5.5 (Special purpose dwellings) is modified by adding new clause 5.5.4:</w:t>
      </w:r>
    </w:p>
    <w:p w14:paraId="7474A6C1" w14:textId="77777777" w:rsidR="000F65C5" w:rsidRPr="000B0ACB" w:rsidRDefault="000F65C5" w:rsidP="000F65C5">
      <w:pPr>
        <w:ind w:left="1701" w:hanging="708"/>
        <w:contextualSpacing/>
        <w:jc w:val="both"/>
        <w:rPr>
          <w:rFonts w:ascii="Arial" w:hAnsi="Arial" w:cs="Arial"/>
          <w:szCs w:val="24"/>
        </w:rPr>
      </w:pPr>
      <w:r w:rsidRPr="000B0ACB">
        <w:rPr>
          <w:rFonts w:ascii="Arial" w:hAnsi="Arial" w:cs="Arial"/>
          <w:szCs w:val="24"/>
        </w:rPr>
        <w:lastRenderedPageBreak/>
        <w:t>5.5.4</w:t>
      </w:r>
      <w:r w:rsidRPr="000B0ACB">
        <w:rPr>
          <w:rFonts w:ascii="Arial" w:hAnsi="Arial" w:cs="Arial"/>
          <w:szCs w:val="24"/>
        </w:rPr>
        <w:tab/>
        <w:t>Minimum Dwelling Mix</w:t>
      </w:r>
    </w:p>
    <w:p w14:paraId="3A2E24A9" w14:textId="77777777" w:rsidR="000F65C5" w:rsidRPr="000B0ACB" w:rsidRDefault="000F65C5" w:rsidP="000F65C5">
      <w:pPr>
        <w:ind w:left="2977" w:hanging="850"/>
        <w:contextualSpacing/>
        <w:jc w:val="both"/>
        <w:rPr>
          <w:rFonts w:ascii="Arial" w:hAnsi="Arial" w:cs="Arial"/>
          <w:szCs w:val="24"/>
        </w:rPr>
      </w:pPr>
    </w:p>
    <w:p w14:paraId="17414CA0" w14:textId="77777777" w:rsidR="000F65C5" w:rsidRPr="000B0ACB" w:rsidRDefault="000F65C5" w:rsidP="000F65C5">
      <w:pPr>
        <w:ind w:left="2268" w:hanging="567"/>
        <w:contextualSpacing/>
        <w:jc w:val="both"/>
        <w:rPr>
          <w:rFonts w:ascii="Arial" w:eastAsia="Calibri" w:hAnsi="Arial" w:cs="Arial"/>
          <w:szCs w:val="24"/>
        </w:rPr>
      </w:pPr>
      <w:r w:rsidRPr="000B0ACB">
        <w:rPr>
          <w:rFonts w:ascii="Arial" w:hAnsi="Arial" w:cs="Arial"/>
          <w:szCs w:val="24"/>
        </w:rPr>
        <w:t>C4</w:t>
      </w:r>
      <w:r w:rsidRPr="000B0ACB">
        <w:rPr>
          <w:rFonts w:ascii="Arial" w:hAnsi="Arial" w:cs="Arial"/>
          <w:szCs w:val="24"/>
        </w:rPr>
        <w:tab/>
      </w:r>
      <w:r w:rsidRPr="000B0ACB">
        <w:rPr>
          <w:rFonts w:ascii="Arial" w:eastAsia="Calibri" w:hAnsi="Arial" w:cs="Arial"/>
          <w:szCs w:val="24"/>
        </w:rPr>
        <w:t>Minimum</w:t>
      </w:r>
      <w:r w:rsidRPr="000B0ACB">
        <w:rPr>
          <w:rFonts w:ascii="Arial" w:hAnsi="Arial" w:cs="Arial"/>
          <w:szCs w:val="24"/>
        </w:rPr>
        <w:t xml:space="preserve"> </w:t>
      </w:r>
      <w:r w:rsidRPr="000B0ACB">
        <w:rPr>
          <w:rFonts w:ascii="Arial" w:eastAsia="Calibri" w:hAnsi="Arial" w:cs="Arial"/>
          <w:szCs w:val="24"/>
        </w:rPr>
        <w:t>dwelling mix for developments of 5 or more dwellings shall comply with the following:</w:t>
      </w:r>
    </w:p>
    <w:p w14:paraId="3F2558D0" w14:textId="77777777" w:rsidR="000F65C5" w:rsidRPr="000B0ACB" w:rsidRDefault="000F65C5" w:rsidP="000F65C5">
      <w:pPr>
        <w:ind w:left="3686"/>
        <w:contextualSpacing/>
        <w:jc w:val="both"/>
        <w:rPr>
          <w:rFonts w:ascii="Arial" w:hAnsi="Arial" w:cs="Arial"/>
          <w:szCs w:val="24"/>
        </w:rPr>
      </w:pPr>
    </w:p>
    <w:p w14:paraId="16CCF05E" w14:textId="77777777" w:rsidR="000F65C5" w:rsidRPr="000B0ACB" w:rsidRDefault="000F65C5" w:rsidP="00E008DF">
      <w:pPr>
        <w:numPr>
          <w:ilvl w:val="0"/>
          <w:numId w:val="7"/>
        </w:numPr>
        <w:ind w:left="2835" w:hanging="425"/>
        <w:contextualSpacing/>
        <w:jc w:val="both"/>
        <w:rPr>
          <w:rFonts w:ascii="Arial" w:eastAsia="Calibri" w:hAnsi="Arial" w:cs="Arial"/>
          <w:szCs w:val="24"/>
        </w:rPr>
      </w:pPr>
      <w:r w:rsidRPr="000B0ACB">
        <w:rPr>
          <w:rFonts w:ascii="Arial" w:eastAsia="Calibri" w:hAnsi="Arial" w:cs="Arial"/>
          <w:szCs w:val="24"/>
        </w:rPr>
        <w:t>at least one dwelling within the development shall be an aged and dependent person dwelling or where a proposed lot is 450m</w:t>
      </w:r>
      <w:r w:rsidRPr="000B0ACB">
        <w:rPr>
          <w:rFonts w:ascii="Arial" w:eastAsia="Calibri" w:hAnsi="Arial" w:cs="Arial"/>
          <w:szCs w:val="24"/>
          <w:vertAlign w:val="superscript"/>
        </w:rPr>
        <w:t>2</w:t>
      </w:r>
      <w:r w:rsidRPr="000B0ACB">
        <w:rPr>
          <w:rFonts w:ascii="Arial" w:eastAsia="Calibri" w:hAnsi="Arial" w:cs="Arial"/>
          <w:szCs w:val="24"/>
        </w:rPr>
        <w:t xml:space="preserve"> or greater, an ancillary dwelling, with a maximum plot ratio area of 70m</w:t>
      </w:r>
      <w:r w:rsidRPr="000B0ACB">
        <w:rPr>
          <w:rFonts w:ascii="Arial" w:eastAsia="Calibri" w:hAnsi="Arial" w:cs="Arial"/>
          <w:szCs w:val="24"/>
          <w:vertAlign w:val="superscript"/>
        </w:rPr>
        <w:t>2</w:t>
      </w:r>
      <w:r w:rsidRPr="000B0ACB">
        <w:rPr>
          <w:rFonts w:ascii="Arial" w:eastAsia="Calibri" w:hAnsi="Arial" w:cs="Arial"/>
          <w:szCs w:val="24"/>
        </w:rPr>
        <w:t xml:space="preserve">. </w:t>
      </w:r>
    </w:p>
    <w:p w14:paraId="4F2E0098" w14:textId="77777777" w:rsidR="000F65C5" w:rsidRPr="000B0ACB" w:rsidRDefault="000F65C5" w:rsidP="000F65C5">
      <w:pPr>
        <w:ind w:left="2880" w:hanging="720"/>
        <w:jc w:val="both"/>
        <w:rPr>
          <w:rFonts w:ascii="Calibri" w:hAnsi="Calibri" w:cs="Calibri"/>
          <w:sz w:val="22"/>
          <w:szCs w:val="22"/>
          <w:lang w:eastAsia="en-AU"/>
        </w:rPr>
      </w:pPr>
    </w:p>
    <w:p w14:paraId="32D994C5" w14:textId="77777777" w:rsidR="000F65C5" w:rsidRPr="000B0ACB" w:rsidRDefault="000F65C5" w:rsidP="00E008DF">
      <w:pPr>
        <w:numPr>
          <w:ilvl w:val="0"/>
          <w:numId w:val="6"/>
        </w:numPr>
        <w:ind w:left="567" w:hanging="567"/>
        <w:contextualSpacing/>
        <w:jc w:val="both"/>
        <w:rPr>
          <w:rFonts w:ascii="Arial" w:eastAsia="Calibri" w:hAnsi="Arial" w:cs="Arial"/>
          <w:szCs w:val="24"/>
        </w:rPr>
      </w:pPr>
      <w:r w:rsidRPr="000B0ACB">
        <w:rPr>
          <w:rFonts w:ascii="Arial" w:eastAsia="Calibri" w:hAnsi="Arial" w:cs="Arial"/>
          <w:szCs w:val="24"/>
        </w:rPr>
        <w:t>In accordance with Planning and Development (Local Planning Schemes) Regulations 2015 Section 34 and 35(2), the City considers that the amendment is a Standard Amendment for the following reasons:</w:t>
      </w:r>
    </w:p>
    <w:p w14:paraId="602D2354" w14:textId="77777777" w:rsidR="000F65C5" w:rsidRPr="000B0ACB" w:rsidRDefault="000F65C5" w:rsidP="000F65C5">
      <w:pPr>
        <w:ind w:left="720"/>
        <w:contextualSpacing/>
        <w:jc w:val="both"/>
        <w:rPr>
          <w:rFonts w:ascii="Arial" w:eastAsia="Calibri" w:hAnsi="Arial" w:cs="Arial"/>
          <w:szCs w:val="24"/>
          <w:highlight w:val="yellow"/>
        </w:rPr>
      </w:pPr>
    </w:p>
    <w:p w14:paraId="3EB13E95" w14:textId="77777777" w:rsidR="000F65C5" w:rsidRPr="000B0ACB" w:rsidRDefault="000F65C5" w:rsidP="00E008DF">
      <w:pPr>
        <w:numPr>
          <w:ilvl w:val="1"/>
          <w:numId w:val="6"/>
        </w:numPr>
        <w:ind w:left="993" w:hanging="426"/>
        <w:contextualSpacing/>
        <w:jc w:val="both"/>
        <w:rPr>
          <w:rFonts w:ascii="Arial" w:eastAsia="Calibri" w:hAnsi="Arial" w:cs="Arial"/>
          <w:szCs w:val="24"/>
        </w:rPr>
      </w:pPr>
      <w:r w:rsidRPr="000B0ACB">
        <w:rPr>
          <w:rFonts w:ascii="Arial" w:eastAsia="Calibri" w:hAnsi="Arial" w:cs="Arial"/>
          <w:szCs w:val="24"/>
        </w:rPr>
        <w:t xml:space="preserve">the proposed amendment relates to the Residential zone and is consistent with the objectives identified in the scheme for that zone; </w:t>
      </w:r>
    </w:p>
    <w:p w14:paraId="30BAB7A4" w14:textId="77777777" w:rsidR="000F65C5" w:rsidRPr="000B0ACB" w:rsidRDefault="000F65C5" w:rsidP="00E008DF">
      <w:pPr>
        <w:numPr>
          <w:ilvl w:val="1"/>
          <w:numId w:val="6"/>
        </w:numPr>
        <w:ind w:left="993" w:hanging="426"/>
        <w:contextualSpacing/>
        <w:jc w:val="both"/>
        <w:rPr>
          <w:rFonts w:ascii="Arial" w:eastAsia="Calibri" w:hAnsi="Arial" w:cs="Arial"/>
          <w:szCs w:val="24"/>
        </w:rPr>
      </w:pPr>
      <w:r w:rsidRPr="000B0ACB">
        <w:rPr>
          <w:rFonts w:ascii="Arial" w:eastAsia="Calibri" w:hAnsi="Arial" w:cs="Arial"/>
          <w:szCs w:val="24"/>
        </w:rPr>
        <w:t>the proposed amendment is consistent with a local planning strategy which has been endorsed by the WAPC; and</w:t>
      </w:r>
    </w:p>
    <w:p w14:paraId="0623DC6F" w14:textId="77777777" w:rsidR="000F65C5" w:rsidRPr="000B0ACB" w:rsidRDefault="000F65C5" w:rsidP="00E008DF">
      <w:pPr>
        <w:numPr>
          <w:ilvl w:val="1"/>
          <w:numId w:val="6"/>
        </w:numPr>
        <w:ind w:left="993" w:hanging="426"/>
        <w:contextualSpacing/>
        <w:jc w:val="both"/>
        <w:rPr>
          <w:rFonts w:ascii="Arial" w:eastAsia="Calibri" w:hAnsi="Arial" w:cs="Arial"/>
          <w:szCs w:val="24"/>
        </w:rPr>
      </w:pPr>
      <w:r w:rsidRPr="000B0ACB">
        <w:rPr>
          <w:rFonts w:ascii="Arial" w:eastAsia="Calibri" w:hAnsi="Arial" w:cs="Arial"/>
          <w:szCs w:val="24"/>
        </w:rPr>
        <w:t xml:space="preserve">the proposed amendment does not result in any significant environmental, social, economic or governance impacts on land in the scheme area. </w:t>
      </w:r>
    </w:p>
    <w:p w14:paraId="28CC373D" w14:textId="77777777" w:rsidR="000F65C5" w:rsidRPr="000B0ACB" w:rsidRDefault="000F65C5" w:rsidP="000F65C5">
      <w:pPr>
        <w:contextualSpacing/>
        <w:jc w:val="both"/>
        <w:rPr>
          <w:rFonts w:ascii="Arial" w:eastAsia="Calibri" w:hAnsi="Arial" w:cs="Arial"/>
          <w:szCs w:val="24"/>
        </w:rPr>
      </w:pPr>
    </w:p>
    <w:p w14:paraId="3D6FD961" w14:textId="77777777" w:rsidR="000F65C5" w:rsidRPr="000B0ACB" w:rsidRDefault="000F65C5" w:rsidP="00E008DF">
      <w:pPr>
        <w:numPr>
          <w:ilvl w:val="0"/>
          <w:numId w:val="6"/>
        </w:numPr>
        <w:ind w:left="567" w:hanging="567"/>
        <w:contextualSpacing/>
        <w:jc w:val="both"/>
        <w:rPr>
          <w:rFonts w:ascii="Arial" w:eastAsia="Calibri" w:hAnsi="Arial" w:cs="Arial"/>
          <w:szCs w:val="24"/>
        </w:rPr>
      </w:pPr>
      <w:r w:rsidRPr="000B0ACB">
        <w:rPr>
          <w:rFonts w:ascii="Arial" w:eastAsia="Calibri" w:hAnsi="Arial" w:cs="Arial"/>
          <w:szCs w:val="24"/>
        </w:rPr>
        <w:t>Pursuant to Section 81 of the Planning and Development Act 2005, refers Scheme Amendment No. 3 to the Environmental Protection Authority.</w:t>
      </w:r>
    </w:p>
    <w:p w14:paraId="06F33D40" w14:textId="77777777" w:rsidR="000F65C5" w:rsidRPr="000B0ACB" w:rsidRDefault="000F65C5" w:rsidP="000F65C5">
      <w:pPr>
        <w:contextualSpacing/>
        <w:jc w:val="both"/>
        <w:rPr>
          <w:rFonts w:ascii="Arial" w:eastAsia="Calibri" w:hAnsi="Arial" w:cs="Arial"/>
          <w:szCs w:val="24"/>
        </w:rPr>
      </w:pPr>
    </w:p>
    <w:p w14:paraId="3C818004" w14:textId="77777777" w:rsidR="000F65C5" w:rsidRPr="000B0ACB" w:rsidRDefault="000F65C5" w:rsidP="00E008DF">
      <w:pPr>
        <w:numPr>
          <w:ilvl w:val="0"/>
          <w:numId w:val="6"/>
        </w:numPr>
        <w:ind w:left="567" w:hanging="567"/>
        <w:contextualSpacing/>
        <w:jc w:val="both"/>
        <w:rPr>
          <w:rFonts w:ascii="Arial" w:eastAsia="Calibri" w:hAnsi="Arial" w:cs="Arial"/>
          <w:szCs w:val="24"/>
        </w:rPr>
      </w:pPr>
      <w:r w:rsidRPr="000B0ACB">
        <w:rPr>
          <w:rFonts w:ascii="Arial" w:eastAsia="Calibri" w:hAnsi="Arial" w:cs="Arial"/>
          <w:szCs w:val="24"/>
        </w:rPr>
        <w:t xml:space="preserve">Subject to Section 84 of the Planning and Development Act 2005 advertises Scheme Amendment No. 3 in accordance with Regulation 47 of the Planning and Development (Local Planning Schemes) Regulations 2015 and Council Policy – Community Engagement. </w:t>
      </w:r>
    </w:p>
    <w:p w14:paraId="4F18E308" w14:textId="77777777" w:rsidR="000F65C5" w:rsidRPr="000B0ACB" w:rsidRDefault="000F65C5" w:rsidP="000F65C5">
      <w:pPr>
        <w:contextualSpacing/>
        <w:jc w:val="both"/>
        <w:rPr>
          <w:rFonts w:ascii="Arial" w:eastAsia="Calibri" w:hAnsi="Arial" w:cs="Arial"/>
          <w:color w:val="000000"/>
          <w:sz w:val="28"/>
          <w:szCs w:val="28"/>
        </w:rPr>
      </w:pPr>
    </w:p>
    <w:p w14:paraId="5519D20F" w14:textId="77777777" w:rsidR="000F65C5" w:rsidRDefault="000F65C5" w:rsidP="000F65C5">
      <w:pPr>
        <w:contextualSpacing/>
        <w:jc w:val="both"/>
        <w:rPr>
          <w:rFonts w:ascii="Arial" w:eastAsia="Calibri" w:hAnsi="Arial" w:cs="Arial"/>
          <w:color w:val="000000"/>
          <w:sz w:val="28"/>
          <w:szCs w:val="28"/>
        </w:rPr>
      </w:pPr>
    </w:p>
    <w:p w14:paraId="361F8CDB" w14:textId="1E7A4E48" w:rsidR="000F65C5" w:rsidRPr="000F65C5" w:rsidRDefault="000F65C5" w:rsidP="000F65C5">
      <w:pPr>
        <w:contextualSpacing/>
        <w:jc w:val="both"/>
        <w:rPr>
          <w:rFonts w:ascii="Arial" w:eastAsia="Calibri" w:hAnsi="Arial" w:cs="Arial"/>
          <w:color w:val="000000"/>
          <w:sz w:val="28"/>
          <w:szCs w:val="28"/>
        </w:rPr>
      </w:pPr>
      <w:r w:rsidRPr="000F65C5">
        <w:rPr>
          <w:rFonts w:ascii="Arial" w:eastAsia="Calibri" w:hAnsi="Arial" w:cs="Arial"/>
          <w:color w:val="000000"/>
          <w:sz w:val="28"/>
          <w:szCs w:val="28"/>
        </w:rPr>
        <w:t>Recommendation to Committee</w:t>
      </w:r>
    </w:p>
    <w:p w14:paraId="736B8EBD" w14:textId="77777777" w:rsidR="000F65C5" w:rsidRPr="000F65C5" w:rsidRDefault="000F65C5" w:rsidP="000F65C5">
      <w:pPr>
        <w:contextualSpacing/>
        <w:jc w:val="both"/>
        <w:rPr>
          <w:rFonts w:ascii="Arial" w:eastAsia="Calibri" w:hAnsi="Arial" w:cs="Arial"/>
          <w:b/>
          <w:bCs/>
          <w:color w:val="000000"/>
          <w:sz w:val="28"/>
          <w:szCs w:val="28"/>
        </w:rPr>
      </w:pPr>
    </w:p>
    <w:p w14:paraId="004FD90F" w14:textId="77777777" w:rsidR="000F65C5" w:rsidRPr="000F65C5" w:rsidRDefault="000F65C5" w:rsidP="000F65C5">
      <w:pPr>
        <w:contextualSpacing/>
        <w:jc w:val="both"/>
        <w:rPr>
          <w:rFonts w:ascii="Arial" w:hAnsi="Arial" w:cs="Arial"/>
          <w:bCs/>
          <w:szCs w:val="24"/>
          <w:lang w:val="en-US"/>
        </w:rPr>
      </w:pPr>
      <w:r w:rsidRPr="000F65C5">
        <w:rPr>
          <w:rFonts w:ascii="Arial" w:eastAsia="Calibri" w:hAnsi="Arial" w:cs="Arial"/>
          <w:bCs/>
          <w:szCs w:val="24"/>
        </w:rPr>
        <w:t>Council:</w:t>
      </w:r>
    </w:p>
    <w:p w14:paraId="1246B33F" w14:textId="77777777" w:rsidR="000F65C5" w:rsidRPr="000F65C5" w:rsidRDefault="000F65C5" w:rsidP="000F65C5">
      <w:pPr>
        <w:ind w:left="567" w:hanging="567"/>
        <w:contextualSpacing/>
        <w:jc w:val="both"/>
        <w:rPr>
          <w:rFonts w:ascii="Arial" w:eastAsia="Calibri" w:hAnsi="Arial" w:cs="Arial"/>
          <w:bCs/>
          <w:szCs w:val="24"/>
        </w:rPr>
      </w:pPr>
    </w:p>
    <w:p w14:paraId="3D574477" w14:textId="77777777" w:rsidR="000F65C5" w:rsidRPr="000F65C5" w:rsidRDefault="000F65C5" w:rsidP="00E008DF">
      <w:pPr>
        <w:numPr>
          <w:ilvl w:val="0"/>
          <w:numId w:val="13"/>
        </w:numPr>
        <w:ind w:left="567" w:hanging="567"/>
        <w:contextualSpacing/>
        <w:jc w:val="both"/>
        <w:rPr>
          <w:rFonts w:ascii="Arial" w:eastAsia="Calibri" w:hAnsi="Arial" w:cs="Arial"/>
          <w:bCs/>
          <w:szCs w:val="24"/>
        </w:rPr>
      </w:pPr>
      <w:r w:rsidRPr="000F65C5">
        <w:rPr>
          <w:rFonts w:ascii="Arial" w:eastAsia="Calibri" w:hAnsi="Arial" w:cs="Arial"/>
          <w:bCs/>
          <w:szCs w:val="24"/>
        </w:rPr>
        <w:t>Pursuant to Section 75 of the Planning and Development Act 2005, initiate an Amendment to Local Planning Scheme No. 3 by:</w:t>
      </w:r>
    </w:p>
    <w:p w14:paraId="57EA6380" w14:textId="77777777" w:rsidR="000F65C5" w:rsidRPr="000F65C5" w:rsidRDefault="000F65C5" w:rsidP="000F65C5">
      <w:pPr>
        <w:ind w:left="720"/>
        <w:contextualSpacing/>
        <w:jc w:val="both"/>
        <w:rPr>
          <w:rFonts w:ascii="Arial" w:eastAsia="Calibri" w:hAnsi="Arial" w:cs="Arial"/>
          <w:bCs/>
          <w:szCs w:val="24"/>
        </w:rPr>
      </w:pPr>
    </w:p>
    <w:p w14:paraId="55F8027C" w14:textId="77777777" w:rsidR="000F65C5" w:rsidRPr="000F65C5" w:rsidRDefault="000F65C5" w:rsidP="00E008DF">
      <w:pPr>
        <w:numPr>
          <w:ilvl w:val="1"/>
          <w:numId w:val="13"/>
        </w:numPr>
        <w:ind w:left="1134" w:hanging="567"/>
        <w:contextualSpacing/>
        <w:jc w:val="both"/>
        <w:rPr>
          <w:rFonts w:ascii="Arial" w:eastAsia="Calibri" w:hAnsi="Arial" w:cs="Arial"/>
          <w:bCs/>
          <w:szCs w:val="24"/>
        </w:rPr>
      </w:pPr>
      <w:r w:rsidRPr="000F65C5">
        <w:rPr>
          <w:rFonts w:ascii="Arial" w:eastAsia="Calibri" w:hAnsi="Arial" w:cs="Arial"/>
          <w:bCs/>
          <w:szCs w:val="24"/>
        </w:rPr>
        <w:t xml:space="preserve">amending the Scheme Text to insert new sub-clause (4) under clause 26 Modification of R-Codes: </w:t>
      </w:r>
    </w:p>
    <w:p w14:paraId="268438D9" w14:textId="77777777" w:rsidR="000F65C5" w:rsidRPr="000F65C5" w:rsidRDefault="000F65C5" w:rsidP="000F65C5">
      <w:pPr>
        <w:ind w:left="993"/>
        <w:contextualSpacing/>
        <w:jc w:val="both"/>
        <w:rPr>
          <w:rFonts w:ascii="Arial" w:eastAsia="Calibri" w:hAnsi="Arial" w:cs="Arial"/>
          <w:bCs/>
          <w:szCs w:val="24"/>
        </w:rPr>
      </w:pPr>
    </w:p>
    <w:p w14:paraId="3985A297" w14:textId="77777777" w:rsidR="000F65C5" w:rsidRPr="000F65C5" w:rsidRDefault="000F65C5" w:rsidP="000F65C5">
      <w:pPr>
        <w:ind w:left="1701" w:hanging="567"/>
        <w:contextualSpacing/>
        <w:jc w:val="both"/>
        <w:rPr>
          <w:rFonts w:ascii="Arial" w:eastAsia="Calibri" w:hAnsi="Arial" w:cs="Arial"/>
          <w:bCs/>
          <w:szCs w:val="24"/>
        </w:rPr>
      </w:pPr>
      <w:r w:rsidRPr="000F65C5">
        <w:rPr>
          <w:rFonts w:ascii="Arial" w:eastAsia="Calibri" w:hAnsi="Arial" w:cs="Arial"/>
          <w:bCs/>
          <w:szCs w:val="24"/>
        </w:rPr>
        <w:t>(4)</w:t>
      </w:r>
      <w:r w:rsidRPr="000F65C5">
        <w:rPr>
          <w:rFonts w:ascii="Arial" w:eastAsia="Calibri" w:hAnsi="Arial" w:cs="Arial"/>
          <w:bCs/>
          <w:szCs w:val="24"/>
        </w:rPr>
        <w:tab/>
        <w:t xml:space="preserve">In relation to land coded R40, R60, R80 or R160: </w:t>
      </w:r>
    </w:p>
    <w:p w14:paraId="56BB58D1" w14:textId="77777777" w:rsidR="000F65C5" w:rsidRPr="000F65C5" w:rsidRDefault="000F65C5" w:rsidP="000F65C5">
      <w:pPr>
        <w:ind w:left="993" w:hanging="426"/>
        <w:contextualSpacing/>
        <w:jc w:val="both"/>
        <w:rPr>
          <w:rFonts w:ascii="Arial" w:eastAsia="Calibri" w:hAnsi="Arial" w:cs="Arial"/>
          <w:bCs/>
          <w:szCs w:val="24"/>
        </w:rPr>
      </w:pPr>
    </w:p>
    <w:p w14:paraId="6C4B1B38" w14:textId="77777777" w:rsidR="000F65C5" w:rsidRPr="000F65C5" w:rsidRDefault="000F65C5" w:rsidP="000F65C5">
      <w:pPr>
        <w:tabs>
          <w:tab w:val="left" w:pos="2410"/>
        </w:tabs>
        <w:ind w:left="2268" w:hanging="567"/>
        <w:contextualSpacing/>
        <w:jc w:val="both"/>
        <w:rPr>
          <w:rFonts w:ascii="Arial" w:eastAsia="Calibri" w:hAnsi="Arial" w:cs="Arial"/>
          <w:bCs/>
          <w:szCs w:val="24"/>
        </w:rPr>
      </w:pPr>
      <w:r w:rsidRPr="000F65C5">
        <w:rPr>
          <w:rFonts w:ascii="Arial" w:eastAsia="Calibri" w:hAnsi="Arial" w:cs="Arial"/>
          <w:bCs/>
          <w:szCs w:val="24"/>
        </w:rPr>
        <w:t>(a)</w:t>
      </w:r>
      <w:r w:rsidRPr="000F65C5">
        <w:rPr>
          <w:rFonts w:ascii="Arial" w:eastAsia="Calibri" w:hAnsi="Arial" w:cs="Arial"/>
          <w:bCs/>
          <w:szCs w:val="24"/>
        </w:rPr>
        <w:tab/>
        <w:t xml:space="preserve">For development of single and grouped dwellings in accordance with SPP 7.3 R Codes Volume 1, clause 5.3.5 (Vehicular access) is modified by including an additional deemed-to-comply requirement C5.8: </w:t>
      </w:r>
    </w:p>
    <w:p w14:paraId="1860369F" w14:textId="77777777" w:rsidR="000F65C5" w:rsidRPr="000F65C5" w:rsidRDefault="000F65C5" w:rsidP="000F65C5">
      <w:pPr>
        <w:tabs>
          <w:tab w:val="left" w:pos="2410"/>
        </w:tabs>
        <w:ind w:left="2268" w:hanging="567"/>
        <w:contextualSpacing/>
        <w:jc w:val="both"/>
        <w:rPr>
          <w:rFonts w:ascii="Arial" w:eastAsia="Calibri" w:hAnsi="Arial" w:cs="Arial"/>
          <w:bCs/>
          <w:szCs w:val="24"/>
        </w:rPr>
      </w:pPr>
    </w:p>
    <w:p w14:paraId="3E1C2E3B" w14:textId="77777777" w:rsidR="000F65C5" w:rsidRPr="000F65C5" w:rsidRDefault="000F65C5" w:rsidP="000F65C5">
      <w:pPr>
        <w:ind w:left="2268" w:hanging="708"/>
        <w:contextualSpacing/>
        <w:jc w:val="both"/>
        <w:rPr>
          <w:rFonts w:ascii="Arial" w:hAnsi="Arial" w:cs="Arial"/>
          <w:bCs/>
          <w:szCs w:val="24"/>
        </w:rPr>
      </w:pPr>
      <w:r w:rsidRPr="000F65C5">
        <w:rPr>
          <w:rFonts w:ascii="Arial" w:eastAsia="Calibri" w:hAnsi="Arial" w:cs="Arial"/>
          <w:bCs/>
          <w:szCs w:val="24"/>
        </w:rPr>
        <w:lastRenderedPageBreak/>
        <w:t xml:space="preserve">C5.8 </w:t>
      </w:r>
      <w:r w:rsidRPr="000F65C5">
        <w:rPr>
          <w:rFonts w:ascii="Arial" w:eastAsia="Calibri" w:hAnsi="Arial" w:cs="Arial"/>
          <w:bCs/>
          <w:szCs w:val="24"/>
        </w:rPr>
        <w:tab/>
        <w:t>D</w:t>
      </w:r>
      <w:r w:rsidRPr="000F65C5">
        <w:rPr>
          <w:rFonts w:ascii="Arial" w:hAnsi="Arial" w:cs="Arial"/>
          <w:bCs/>
          <w:szCs w:val="24"/>
        </w:rPr>
        <w:t>evelopment is designed incorporating consolidated vehicular access and where a vehicle access laneway or right-of-way is designated in a local planning policy, local development plan or activity centre plan, vehicle access will be limited to that laneway or right-of-way.</w:t>
      </w:r>
    </w:p>
    <w:p w14:paraId="5A265750" w14:textId="77777777" w:rsidR="000F65C5" w:rsidRPr="000F65C5" w:rsidRDefault="000F65C5" w:rsidP="000F65C5">
      <w:pPr>
        <w:ind w:left="2268" w:hanging="708"/>
        <w:contextualSpacing/>
        <w:jc w:val="both"/>
        <w:rPr>
          <w:rFonts w:ascii="Arial" w:hAnsi="Arial" w:cs="Arial"/>
          <w:bCs/>
          <w:szCs w:val="24"/>
        </w:rPr>
      </w:pPr>
    </w:p>
    <w:p w14:paraId="0BF075A7" w14:textId="77777777" w:rsidR="000F65C5" w:rsidRPr="000F65C5" w:rsidRDefault="000F65C5" w:rsidP="000F65C5">
      <w:pPr>
        <w:tabs>
          <w:tab w:val="left" w:pos="2410"/>
        </w:tabs>
        <w:ind w:left="1560" w:hanging="567"/>
        <w:contextualSpacing/>
        <w:jc w:val="both"/>
        <w:rPr>
          <w:rFonts w:ascii="Arial" w:eastAsia="Calibri" w:hAnsi="Arial" w:cs="Arial"/>
          <w:bCs/>
          <w:szCs w:val="24"/>
        </w:rPr>
      </w:pPr>
      <w:r w:rsidRPr="000F65C5">
        <w:rPr>
          <w:rFonts w:ascii="Arial" w:eastAsia="Arial" w:hAnsi="Arial" w:cs="Arial"/>
          <w:bCs/>
          <w:szCs w:val="24"/>
        </w:rPr>
        <w:t>(b)</w:t>
      </w:r>
      <w:r w:rsidRPr="000F65C5">
        <w:rPr>
          <w:rFonts w:ascii="Arial" w:eastAsia="Arial" w:hAnsi="Arial" w:cs="Arial"/>
          <w:bCs/>
          <w:szCs w:val="24"/>
        </w:rPr>
        <w:tab/>
      </w:r>
      <w:r w:rsidRPr="000F65C5">
        <w:rPr>
          <w:rFonts w:ascii="Arial" w:eastAsia="Calibri" w:hAnsi="Arial" w:cs="Arial"/>
          <w:bCs/>
          <w:szCs w:val="24"/>
        </w:rPr>
        <w:t xml:space="preserve">For development of multiple dwellings in accordance with SPP 7.3 R Codes Volume 2, 3.8 Vehicle Access is modified by including an additional Acceptable Outcome A 3.8.8: </w:t>
      </w:r>
    </w:p>
    <w:p w14:paraId="22DE3620" w14:textId="77777777" w:rsidR="000F65C5" w:rsidRPr="000F65C5" w:rsidRDefault="000F65C5" w:rsidP="000F65C5">
      <w:pPr>
        <w:tabs>
          <w:tab w:val="left" w:pos="2410"/>
        </w:tabs>
        <w:ind w:left="1560" w:hanging="567"/>
        <w:contextualSpacing/>
        <w:jc w:val="both"/>
        <w:rPr>
          <w:rFonts w:ascii="Arial" w:eastAsia="Calibri" w:hAnsi="Arial" w:cs="Arial"/>
          <w:bCs/>
          <w:szCs w:val="24"/>
        </w:rPr>
      </w:pPr>
    </w:p>
    <w:p w14:paraId="41CF34C7" w14:textId="77777777" w:rsidR="000F65C5" w:rsidRPr="000F65C5" w:rsidRDefault="000F65C5" w:rsidP="000F65C5">
      <w:pPr>
        <w:tabs>
          <w:tab w:val="left" w:pos="2410"/>
        </w:tabs>
        <w:ind w:left="1560"/>
        <w:contextualSpacing/>
        <w:jc w:val="both"/>
        <w:rPr>
          <w:rFonts w:ascii="Arial" w:eastAsia="Calibri" w:hAnsi="Arial" w:cs="Arial"/>
          <w:bCs/>
          <w:szCs w:val="24"/>
        </w:rPr>
      </w:pPr>
      <w:r w:rsidRPr="000F65C5">
        <w:rPr>
          <w:rFonts w:ascii="Arial" w:eastAsia="Calibri" w:hAnsi="Arial" w:cs="Arial"/>
          <w:bCs/>
          <w:szCs w:val="24"/>
        </w:rPr>
        <w:t>A 3.8.8 Vehicular access is limited to one opening per 20m street frontage that is visible from the street, except for where a vehicle access laneway or right-of-way is designated in a local planning policy, local development plan or activity centre plan, vehicle access will be limited to that laneway or right-of-way.</w:t>
      </w:r>
    </w:p>
    <w:p w14:paraId="45289740" w14:textId="77777777" w:rsidR="000F65C5" w:rsidRPr="000F65C5" w:rsidRDefault="000F65C5" w:rsidP="000F65C5">
      <w:pPr>
        <w:tabs>
          <w:tab w:val="left" w:pos="2410"/>
        </w:tabs>
        <w:ind w:left="1560" w:hanging="567"/>
        <w:contextualSpacing/>
        <w:jc w:val="both"/>
        <w:rPr>
          <w:rFonts w:ascii="Arial" w:eastAsia="Calibri" w:hAnsi="Arial" w:cs="Arial"/>
          <w:bCs/>
          <w:szCs w:val="24"/>
        </w:rPr>
      </w:pPr>
    </w:p>
    <w:p w14:paraId="413F4DBD" w14:textId="77777777" w:rsidR="000F65C5" w:rsidRPr="000F65C5" w:rsidRDefault="000F65C5" w:rsidP="000F65C5">
      <w:pPr>
        <w:tabs>
          <w:tab w:val="left" w:pos="2410"/>
        </w:tabs>
        <w:ind w:left="1560" w:hanging="567"/>
        <w:contextualSpacing/>
        <w:jc w:val="both"/>
        <w:rPr>
          <w:rFonts w:ascii="Arial" w:eastAsia="Calibri" w:hAnsi="Arial" w:cs="Arial"/>
          <w:bCs/>
          <w:szCs w:val="24"/>
        </w:rPr>
      </w:pPr>
      <w:r w:rsidRPr="000F65C5">
        <w:rPr>
          <w:rFonts w:ascii="Arial" w:eastAsia="Calibri" w:hAnsi="Arial" w:cs="Arial"/>
          <w:bCs/>
          <w:szCs w:val="24"/>
        </w:rPr>
        <w:t>(c)</w:t>
      </w:r>
      <w:r w:rsidRPr="000F65C5">
        <w:rPr>
          <w:rFonts w:ascii="Arial" w:eastAsia="Calibri" w:hAnsi="Arial" w:cs="Arial"/>
          <w:bCs/>
          <w:szCs w:val="24"/>
        </w:rPr>
        <w:tab/>
        <w:t xml:space="preserve">For development of single and grouped dwellings in accordance with SPP 7.3 R Codes Volume 1, clause 5.3.2 (Landscaping) is modified by including an additional deemed-to-comply requirement C2.1: </w:t>
      </w:r>
    </w:p>
    <w:p w14:paraId="34961D2F" w14:textId="77777777" w:rsidR="000F65C5" w:rsidRPr="000F65C5" w:rsidRDefault="000F65C5" w:rsidP="000F65C5">
      <w:pPr>
        <w:tabs>
          <w:tab w:val="left" w:pos="2410"/>
        </w:tabs>
        <w:ind w:left="1560" w:hanging="567"/>
        <w:contextualSpacing/>
        <w:jc w:val="both"/>
        <w:rPr>
          <w:rFonts w:ascii="Arial" w:eastAsia="Calibri" w:hAnsi="Arial" w:cs="Arial"/>
          <w:bCs/>
          <w:szCs w:val="24"/>
        </w:rPr>
      </w:pPr>
    </w:p>
    <w:p w14:paraId="7DEA5F86" w14:textId="77777777" w:rsidR="000F65C5" w:rsidRPr="000F65C5" w:rsidRDefault="000F65C5" w:rsidP="000F65C5">
      <w:pPr>
        <w:tabs>
          <w:tab w:val="left" w:pos="2268"/>
        </w:tabs>
        <w:ind w:left="2552" w:hanging="992"/>
        <w:contextualSpacing/>
        <w:jc w:val="both"/>
        <w:rPr>
          <w:rFonts w:ascii="Arial" w:eastAsia="Calibri" w:hAnsi="Arial" w:cs="Arial"/>
          <w:bCs/>
          <w:szCs w:val="24"/>
        </w:rPr>
      </w:pPr>
      <w:r w:rsidRPr="000F65C5">
        <w:rPr>
          <w:rFonts w:ascii="Arial" w:eastAsia="Calibri" w:hAnsi="Arial" w:cs="Arial"/>
          <w:bCs/>
          <w:szCs w:val="24"/>
        </w:rPr>
        <w:t>C2.1</w:t>
      </w:r>
      <w:r w:rsidRPr="000F65C5">
        <w:rPr>
          <w:rFonts w:ascii="Arial" w:eastAsia="Calibri" w:hAnsi="Arial" w:cs="Arial"/>
          <w:bCs/>
          <w:szCs w:val="24"/>
        </w:rPr>
        <w:tab/>
        <w:t>i)</w:t>
      </w:r>
      <w:r w:rsidRPr="000F65C5">
        <w:rPr>
          <w:rFonts w:ascii="Arial" w:eastAsia="Calibri" w:hAnsi="Arial" w:cs="Arial"/>
          <w:bCs/>
          <w:szCs w:val="24"/>
        </w:rPr>
        <w:tab/>
        <w:t>includes deep soil areas and trees in accordance with Tables (8) and (9) below:</w:t>
      </w:r>
    </w:p>
    <w:p w14:paraId="235F9483" w14:textId="77777777" w:rsidR="000F65C5" w:rsidRPr="000F65C5" w:rsidRDefault="000F65C5" w:rsidP="000F65C5">
      <w:pPr>
        <w:contextualSpacing/>
        <w:rPr>
          <w:rFonts w:ascii="Arial" w:eastAsia="Arial" w:hAnsi="Arial" w:cs="Arial"/>
          <w:bCs/>
          <w:szCs w:val="22"/>
        </w:rPr>
      </w:pPr>
    </w:p>
    <w:tbl>
      <w:tblPr>
        <w:tblStyle w:val="TableGrid1"/>
        <w:tblW w:w="9356" w:type="dxa"/>
        <w:tblInd w:w="-572" w:type="dxa"/>
        <w:tblLook w:val="04A0" w:firstRow="1" w:lastRow="0" w:firstColumn="1" w:lastColumn="0" w:noHBand="0" w:noVBand="1"/>
      </w:tblPr>
      <w:tblGrid>
        <w:gridCol w:w="1418"/>
        <w:gridCol w:w="1559"/>
        <w:gridCol w:w="1985"/>
        <w:gridCol w:w="1842"/>
        <w:gridCol w:w="2552"/>
      </w:tblGrid>
      <w:tr w:rsidR="000F65C5" w:rsidRPr="000F65C5" w14:paraId="0847C9FC" w14:textId="77777777" w:rsidTr="000F65C5">
        <w:trPr>
          <w:trHeight w:val="355"/>
        </w:trPr>
        <w:tc>
          <w:tcPr>
            <w:tcW w:w="9356" w:type="dxa"/>
            <w:gridSpan w:val="5"/>
          </w:tcPr>
          <w:p w14:paraId="24D130BF" w14:textId="77777777" w:rsidR="000F65C5" w:rsidRPr="000F65C5" w:rsidRDefault="000F65C5" w:rsidP="000F65C5">
            <w:pPr>
              <w:rPr>
                <w:rFonts w:ascii="Arial" w:hAnsi="Arial"/>
                <w:bCs/>
                <w:szCs w:val="24"/>
              </w:rPr>
            </w:pPr>
            <w:r w:rsidRPr="000F65C5">
              <w:rPr>
                <w:rFonts w:ascii="Arial" w:hAnsi="Arial"/>
                <w:bCs/>
                <w:szCs w:val="24"/>
              </w:rPr>
              <w:t>Table 8 Minimum deep soil area and tree provision requirements for single and grouped dwellings in R40, R60, R80and R160 transitional density areas</w:t>
            </w:r>
          </w:p>
        </w:tc>
      </w:tr>
      <w:tr w:rsidR="000F65C5" w:rsidRPr="000F65C5" w14:paraId="4285E793" w14:textId="77777777" w:rsidTr="000F65C5">
        <w:trPr>
          <w:trHeight w:val="355"/>
        </w:trPr>
        <w:tc>
          <w:tcPr>
            <w:tcW w:w="1418" w:type="dxa"/>
          </w:tcPr>
          <w:p w14:paraId="451C7DAC" w14:textId="77777777" w:rsidR="000F65C5" w:rsidRPr="000F65C5" w:rsidRDefault="000F65C5" w:rsidP="000F65C5">
            <w:pPr>
              <w:jc w:val="center"/>
              <w:rPr>
                <w:rFonts w:ascii="Arial" w:hAnsi="Arial"/>
                <w:bCs/>
                <w:szCs w:val="24"/>
              </w:rPr>
            </w:pPr>
            <w:r w:rsidRPr="000F65C5">
              <w:rPr>
                <w:rFonts w:ascii="Arial" w:hAnsi="Arial"/>
                <w:bCs/>
                <w:szCs w:val="24"/>
              </w:rPr>
              <w:t>Proposed</w:t>
            </w:r>
          </w:p>
          <w:p w14:paraId="710E0101" w14:textId="77777777" w:rsidR="000F65C5" w:rsidRPr="000F65C5" w:rsidRDefault="000F65C5" w:rsidP="000F65C5">
            <w:pPr>
              <w:jc w:val="center"/>
              <w:rPr>
                <w:rFonts w:ascii="Arial" w:hAnsi="Arial"/>
                <w:bCs/>
                <w:szCs w:val="24"/>
              </w:rPr>
            </w:pPr>
            <w:r w:rsidRPr="000F65C5">
              <w:rPr>
                <w:rFonts w:ascii="Arial" w:hAnsi="Arial"/>
                <w:bCs/>
                <w:szCs w:val="24"/>
              </w:rPr>
              <w:t>Site Area</w:t>
            </w:r>
          </w:p>
        </w:tc>
        <w:tc>
          <w:tcPr>
            <w:tcW w:w="1559" w:type="dxa"/>
          </w:tcPr>
          <w:p w14:paraId="4149752E" w14:textId="77777777" w:rsidR="000F65C5" w:rsidRPr="000F65C5" w:rsidRDefault="000F65C5" w:rsidP="000F65C5">
            <w:pPr>
              <w:jc w:val="center"/>
              <w:rPr>
                <w:rFonts w:ascii="Arial" w:hAnsi="Arial"/>
                <w:bCs/>
                <w:szCs w:val="24"/>
                <w:vertAlign w:val="superscript"/>
              </w:rPr>
            </w:pPr>
            <w:r w:rsidRPr="000F65C5">
              <w:rPr>
                <w:rFonts w:ascii="Arial" w:hAnsi="Arial"/>
                <w:bCs/>
                <w:szCs w:val="24"/>
              </w:rPr>
              <w:t>Minimum deep soil area</w:t>
            </w:r>
            <w:r w:rsidRPr="000F65C5">
              <w:rPr>
                <w:rFonts w:ascii="Arial" w:hAnsi="Arial"/>
                <w:bCs/>
                <w:szCs w:val="24"/>
                <w:vertAlign w:val="superscript"/>
              </w:rPr>
              <w:t>2</w:t>
            </w:r>
          </w:p>
        </w:tc>
        <w:tc>
          <w:tcPr>
            <w:tcW w:w="1985" w:type="dxa"/>
          </w:tcPr>
          <w:p w14:paraId="3A213C41" w14:textId="77777777" w:rsidR="000F65C5" w:rsidRPr="000F65C5" w:rsidRDefault="000F65C5" w:rsidP="000F65C5">
            <w:pPr>
              <w:jc w:val="center"/>
              <w:rPr>
                <w:rFonts w:ascii="Arial" w:hAnsi="Arial"/>
                <w:bCs/>
                <w:szCs w:val="24"/>
              </w:rPr>
            </w:pPr>
            <w:r w:rsidRPr="000F65C5">
              <w:rPr>
                <w:rFonts w:ascii="Arial" w:hAnsi="Arial"/>
                <w:bCs/>
                <w:szCs w:val="24"/>
              </w:rPr>
              <w:t>Minimum requirements for</w:t>
            </w:r>
          </w:p>
          <w:p w14:paraId="28115B96" w14:textId="77777777" w:rsidR="000F65C5" w:rsidRPr="000F65C5" w:rsidRDefault="000F65C5" w:rsidP="000F65C5">
            <w:pPr>
              <w:jc w:val="center"/>
              <w:rPr>
                <w:rFonts w:ascii="Arial" w:hAnsi="Arial"/>
                <w:bCs/>
                <w:szCs w:val="24"/>
              </w:rPr>
            </w:pPr>
            <w:r w:rsidRPr="000F65C5">
              <w:rPr>
                <w:rFonts w:ascii="Arial" w:hAnsi="Arial"/>
                <w:bCs/>
                <w:szCs w:val="24"/>
              </w:rPr>
              <w:t>trees</w:t>
            </w:r>
            <w:r w:rsidRPr="000F65C5">
              <w:rPr>
                <w:rFonts w:ascii="Arial" w:hAnsi="Arial"/>
                <w:bCs/>
                <w:szCs w:val="24"/>
                <w:vertAlign w:val="superscript"/>
              </w:rPr>
              <w:t xml:space="preserve">1 </w:t>
            </w:r>
            <w:r w:rsidRPr="000F65C5">
              <w:rPr>
                <w:rFonts w:ascii="Arial" w:hAnsi="Arial"/>
                <w:bCs/>
                <w:szCs w:val="24"/>
              </w:rPr>
              <w:t>behind front setback area</w:t>
            </w:r>
          </w:p>
        </w:tc>
        <w:tc>
          <w:tcPr>
            <w:tcW w:w="1842" w:type="dxa"/>
          </w:tcPr>
          <w:p w14:paraId="3CF35864" w14:textId="77777777" w:rsidR="000F65C5" w:rsidRPr="000F65C5" w:rsidRDefault="000F65C5" w:rsidP="000F65C5">
            <w:pPr>
              <w:jc w:val="center"/>
              <w:rPr>
                <w:rFonts w:ascii="Arial" w:hAnsi="Arial"/>
                <w:bCs/>
                <w:szCs w:val="24"/>
              </w:rPr>
            </w:pPr>
            <w:r w:rsidRPr="000F65C5">
              <w:rPr>
                <w:rFonts w:ascii="Arial" w:hAnsi="Arial"/>
                <w:bCs/>
                <w:szCs w:val="24"/>
              </w:rPr>
              <w:t>Minimum requirements for trees</w:t>
            </w:r>
            <w:r w:rsidRPr="000F65C5">
              <w:rPr>
                <w:rFonts w:ascii="Arial" w:hAnsi="Arial"/>
                <w:bCs/>
                <w:szCs w:val="24"/>
                <w:vertAlign w:val="superscript"/>
              </w:rPr>
              <w:t>1</w:t>
            </w:r>
            <w:r w:rsidRPr="000F65C5">
              <w:rPr>
                <w:rFonts w:ascii="Arial" w:hAnsi="Arial"/>
                <w:bCs/>
                <w:szCs w:val="24"/>
              </w:rPr>
              <w:t xml:space="preserve"> in front setback area</w:t>
            </w:r>
          </w:p>
        </w:tc>
        <w:tc>
          <w:tcPr>
            <w:tcW w:w="2552" w:type="dxa"/>
          </w:tcPr>
          <w:p w14:paraId="5E92D86E" w14:textId="77777777" w:rsidR="000F65C5" w:rsidRPr="000F65C5" w:rsidRDefault="000F65C5" w:rsidP="000F65C5">
            <w:pPr>
              <w:jc w:val="center"/>
              <w:rPr>
                <w:rFonts w:ascii="Arial" w:hAnsi="Arial"/>
                <w:bCs/>
                <w:szCs w:val="24"/>
              </w:rPr>
            </w:pPr>
            <w:r w:rsidRPr="000F65C5">
              <w:rPr>
                <w:rFonts w:ascii="Arial" w:hAnsi="Arial"/>
                <w:bCs/>
                <w:szCs w:val="24"/>
              </w:rPr>
              <w:t>Retention of existing on-site trees criteria as part of the deep soil area.</w:t>
            </w:r>
          </w:p>
        </w:tc>
      </w:tr>
      <w:tr w:rsidR="000F65C5" w:rsidRPr="000F65C5" w14:paraId="004D29C4" w14:textId="77777777" w:rsidTr="000F65C5">
        <w:trPr>
          <w:trHeight w:val="491"/>
        </w:trPr>
        <w:tc>
          <w:tcPr>
            <w:tcW w:w="1418" w:type="dxa"/>
          </w:tcPr>
          <w:p w14:paraId="2611D6A9" w14:textId="77777777" w:rsidR="000F65C5" w:rsidRPr="000F65C5" w:rsidRDefault="000F65C5" w:rsidP="000F65C5">
            <w:pPr>
              <w:rPr>
                <w:rFonts w:ascii="Arial" w:hAnsi="Arial"/>
                <w:bCs/>
                <w:szCs w:val="24"/>
              </w:rPr>
            </w:pPr>
            <w:r w:rsidRPr="000F65C5">
              <w:rPr>
                <w:rFonts w:ascii="Arial" w:hAnsi="Arial"/>
                <w:bCs/>
                <w:szCs w:val="24"/>
              </w:rPr>
              <w:t>Less than 200m</w:t>
            </w:r>
            <w:r w:rsidRPr="000F65C5">
              <w:rPr>
                <w:rFonts w:ascii="Arial" w:hAnsi="Arial"/>
                <w:bCs/>
                <w:szCs w:val="24"/>
                <w:vertAlign w:val="superscript"/>
              </w:rPr>
              <w:t>2</w:t>
            </w:r>
          </w:p>
        </w:tc>
        <w:tc>
          <w:tcPr>
            <w:tcW w:w="1559" w:type="dxa"/>
            <w:vMerge w:val="restart"/>
          </w:tcPr>
          <w:p w14:paraId="1564C639" w14:textId="77777777" w:rsidR="000F65C5" w:rsidRPr="000F65C5" w:rsidRDefault="000F65C5" w:rsidP="000F65C5">
            <w:pPr>
              <w:jc w:val="center"/>
              <w:rPr>
                <w:rFonts w:ascii="Arial" w:hAnsi="Arial"/>
                <w:bCs/>
                <w:szCs w:val="24"/>
              </w:rPr>
            </w:pPr>
          </w:p>
          <w:p w14:paraId="56152E5B" w14:textId="77777777" w:rsidR="000F65C5" w:rsidRPr="000F65C5" w:rsidRDefault="000F65C5" w:rsidP="000F65C5">
            <w:pPr>
              <w:jc w:val="center"/>
              <w:rPr>
                <w:rFonts w:ascii="Arial" w:hAnsi="Arial"/>
                <w:bCs/>
                <w:szCs w:val="24"/>
              </w:rPr>
            </w:pPr>
            <w:r w:rsidRPr="000F65C5">
              <w:rPr>
                <w:rFonts w:ascii="Arial" w:hAnsi="Arial"/>
                <w:bCs/>
                <w:szCs w:val="24"/>
              </w:rPr>
              <w:t>10%</w:t>
            </w:r>
          </w:p>
          <w:p w14:paraId="05A03500" w14:textId="77777777" w:rsidR="000F65C5" w:rsidRPr="000F65C5" w:rsidRDefault="000F65C5" w:rsidP="000F65C5">
            <w:pPr>
              <w:jc w:val="center"/>
              <w:rPr>
                <w:rFonts w:ascii="Arial" w:hAnsi="Arial"/>
                <w:bCs/>
                <w:szCs w:val="24"/>
              </w:rPr>
            </w:pPr>
          </w:p>
          <w:p w14:paraId="6E1DEF9A" w14:textId="77777777" w:rsidR="000F65C5" w:rsidRPr="000F65C5" w:rsidRDefault="000F65C5" w:rsidP="000F65C5">
            <w:pPr>
              <w:jc w:val="center"/>
              <w:rPr>
                <w:rFonts w:ascii="Arial" w:hAnsi="Arial"/>
                <w:bCs/>
                <w:szCs w:val="24"/>
              </w:rPr>
            </w:pPr>
            <w:r w:rsidRPr="000F65C5">
              <w:rPr>
                <w:rFonts w:ascii="Arial" w:hAnsi="Arial"/>
                <w:bCs/>
                <w:szCs w:val="24"/>
              </w:rPr>
              <w:t>OR</w:t>
            </w:r>
          </w:p>
          <w:p w14:paraId="0D7DE667" w14:textId="77777777" w:rsidR="000F65C5" w:rsidRPr="000F65C5" w:rsidRDefault="000F65C5" w:rsidP="000F65C5">
            <w:pPr>
              <w:jc w:val="center"/>
              <w:rPr>
                <w:rFonts w:ascii="Arial" w:hAnsi="Arial"/>
                <w:bCs/>
                <w:szCs w:val="24"/>
              </w:rPr>
            </w:pPr>
          </w:p>
          <w:p w14:paraId="31FCAFD9" w14:textId="77777777" w:rsidR="000F65C5" w:rsidRPr="000F65C5" w:rsidRDefault="000F65C5" w:rsidP="000F65C5">
            <w:pPr>
              <w:jc w:val="center"/>
              <w:rPr>
                <w:rFonts w:ascii="Arial" w:hAnsi="Arial"/>
                <w:bCs/>
                <w:szCs w:val="24"/>
              </w:rPr>
            </w:pPr>
            <w:r w:rsidRPr="000F65C5">
              <w:rPr>
                <w:rFonts w:ascii="Arial" w:hAnsi="Arial"/>
                <w:bCs/>
                <w:szCs w:val="24"/>
              </w:rPr>
              <w:t>7% if existing tree(s) retained on site</w:t>
            </w:r>
          </w:p>
          <w:p w14:paraId="45F2D4AC" w14:textId="77777777" w:rsidR="000F65C5" w:rsidRPr="000F65C5" w:rsidRDefault="000F65C5" w:rsidP="000F65C5">
            <w:pPr>
              <w:jc w:val="center"/>
              <w:rPr>
                <w:rFonts w:ascii="Arial" w:hAnsi="Arial"/>
                <w:bCs/>
                <w:szCs w:val="24"/>
              </w:rPr>
            </w:pPr>
          </w:p>
          <w:p w14:paraId="0FD5B735" w14:textId="77777777" w:rsidR="000F65C5" w:rsidRPr="000F65C5" w:rsidRDefault="000F65C5" w:rsidP="000F65C5">
            <w:pPr>
              <w:jc w:val="center"/>
              <w:rPr>
                <w:rFonts w:ascii="Arial" w:hAnsi="Arial"/>
                <w:bCs/>
                <w:szCs w:val="24"/>
              </w:rPr>
            </w:pPr>
            <w:r w:rsidRPr="000F65C5">
              <w:rPr>
                <w:rFonts w:ascii="Arial" w:hAnsi="Arial"/>
                <w:bCs/>
                <w:szCs w:val="24"/>
              </w:rPr>
              <w:t>(% of site area)</w:t>
            </w:r>
          </w:p>
          <w:p w14:paraId="14E2353D" w14:textId="77777777" w:rsidR="000F65C5" w:rsidRPr="000F65C5" w:rsidRDefault="000F65C5" w:rsidP="000F65C5">
            <w:pPr>
              <w:jc w:val="center"/>
              <w:rPr>
                <w:rFonts w:ascii="Arial" w:hAnsi="Arial"/>
                <w:bCs/>
                <w:szCs w:val="24"/>
              </w:rPr>
            </w:pPr>
          </w:p>
        </w:tc>
        <w:tc>
          <w:tcPr>
            <w:tcW w:w="1985" w:type="dxa"/>
          </w:tcPr>
          <w:p w14:paraId="4521157D" w14:textId="77777777" w:rsidR="000F65C5" w:rsidRPr="000F65C5" w:rsidRDefault="000F65C5" w:rsidP="000F65C5">
            <w:pPr>
              <w:jc w:val="center"/>
              <w:rPr>
                <w:rFonts w:ascii="Arial" w:hAnsi="Arial"/>
                <w:bCs/>
                <w:szCs w:val="24"/>
              </w:rPr>
            </w:pPr>
            <w:r w:rsidRPr="000F65C5">
              <w:rPr>
                <w:rFonts w:ascii="Arial" w:hAnsi="Arial"/>
                <w:bCs/>
                <w:szCs w:val="24"/>
              </w:rPr>
              <w:t xml:space="preserve">1 medium tree </w:t>
            </w:r>
          </w:p>
          <w:p w14:paraId="21423C52" w14:textId="77777777" w:rsidR="000F65C5" w:rsidRPr="000F65C5" w:rsidRDefault="000F65C5" w:rsidP="000F65C5">
            <w:pPr>
              <w:jc w:val="center"/>
              <w:rPr>
                <w:rFonts w:ascii="Arial" w:hAnsi="Arial"/>
                <w:bCs/>
                <w:szCs w:val="24"/>
              </w:rPr>
            </w:pPr>
            <w:r w:rsidRPr="000F65C5">
              <w:rPr>
                <w:rFonts w:ascii="Arial" w:hAnsi="Arial"/>
                <w:bCs/>
                <w:szCs w:val="24"/>
              </w:rPr>
              <w:t>OR</w:t>
            </w:r>
          </w:p>
          <w:p w14:paraId="0510DC73" w14:textId="77777777" w:rsidR="000F65C5" w:rsidRPr="000F65C5" w:rsidRDefault="000F65C5" w:rsidP="000F65C5">
            <w:pPr>
              <w:jc w:val="center"/>
              <w:rPr>
                <w:rFonts w:ascii="Arial" w:hAnsi="Arial"/>
                <w:bCs/>
                <w:szCs w:val="24"/>
              </w:rPr>
            </w:pPr>
            <w:r w:rsidRPr="000F65C5">
              <w:rPr>
                <w:rFonts w:ascii="Arial" w:hAnsi="Arial"/>
                <w:bCs/>
                <w:szCs w:val="24"/>
              </w:rPr>
              <w:t>small trees to suit area</w:t>
            </w:r>
          </w:p>
        </w:tc>
        <w:tc>
          <w:tcPr>
            <w:tcW w:w="1842" w:type="dxa"/>
            <w:vMerge w:val="restart"/>
          </w:tcPr>
          <w:p w14:paraId="72E5E644" w14:textId="77777777" w:rsidR="000F65C5" w:rsidRPr="000F65C5" w:rsidRDefault="000F65C5" w:rsidP="000F65C5">
            <w:pPr>
              <w:rPr>
                <w:rFonts w:ascii="Arial" w:hAnsi="Arial"/>
                <w:bCs/>
                <w:szCs w:val="24"/>
              </w:rPr>
            </w:pPr>
            <w:r w:rsidRPr="000F65C5">
              <w:rPr>
                <w:rFonts w:ascii="Arial" w:hAnsi="Arial"/>
                <w:bCs/>
                <w:szCs w:val="24"/>
              </w:rPr>
              <w:t>A minimum of 2 small trees or 1 medium tree located within the front setback area, co-located where possible with existing trees on site or adjoining properties trees.</w:t>
            </w:r>
          </w:p>
        </w:tc>
        <w:tc>
          <w:tcPr>
            <w:tcW w:w="2552" w:type="dxa"/>
            <w:vMerge w:val="restart"/>
          </w:tcPr>
          <w:p w14:paraId="78BFAB45" w14:textId="77777777" w:rsidR="000F65C5" w:rsidRPr="000F65C5" w:rsidRDefault="000F65C5" w:rsidP="00E008DF">
            <w:pPr>
              <w:numPr>
                <w:ilvl w:val="0"/>
                <w:numId w:val="8"/>
              </w:numPr>
              <w:ind w:left="173" w:hanging="142"/>
              <w:textAlignment w:val="baseline"/>
              <w:rPr>
                <w:rFonts w:ascii="Arial" w:hAnsi="Arial"/>
                <w:bCs/>
                <w:szCs w:val="24"/>
                <w:lang w:eastAsia="en-AU"/>
              </w:rPr>
            </w:pPr>
            <w:r w:rsidRPr="000F65C5">
              <w:rPr>
                <w:rFonts w:ascii="Arial" w:hAnsi="Arial"/>
                <w:bCs/>
                <w:szCs w:val="24"/>
                <w:lang w:eastAsia="en-AU"/>
              </w:rPr>
              <w:t>healthy specimens with ongoing viability AND</w:t>
            </w:r>
          </w:p>
          <w:p w14:paraId="6C1A7DE9" w14:textId="77777777" w:rsidR="000F65C5" w:rsidRPr="000F65C5" w:rsidRDefault="000F65C5" w:rsidP="00E008DF">
            <w:pPr>
              <w:numPr>
                <w:ilvl w:val="0"/>
                <w:numId w:val="8"/>
              </w:numPr>
              <w:ind w:left="173" w:hanging="142"/>
              <w:textAlignment w:val="baseline"/>
              <w:rPr>
                <w:rFonts w:ascii="Arial" w:hAnsi="Arial"/>
                <w:bCs/>
                <w:szCs w:val="24"/>
                <w:lang w:eastAsia="en-AU"/>
              </w:rPr>
            </w:pPr>
            <w:r w:rsidRPr="000F65C5">
              <w:rPr>
                <w:rFonts w:ascii="Arial" w:hAnsi="Arial"/>
                <w:bCs/>
                <w:szCs w:val="24"/>
                <w:lang w:eastAsia="en-AU"/>
              </w:rPr>
              <w:t>species is not included on a State or local area weed register AND</w:t>
            </w:r>
          </w:p>
          <w:p w14:paraId="4F5D399F" w14:textId="77777777" w:rsidR="000F65C5" w:rsidRPr="000F65C5" w:rsidRDefault="000F65C5" w:rsidP="00E008DF">
            <w:pPr>
              <w:numPr>
                <w:ilvl w:val="0"/>
                <w:numId w:val="8"/>
              </w:numPr>
              <w:ind w:left="173" w:hanging="142"/>
              <w:textAlignment w:val="baseline"/>
              <w:rPr>
                <w:rFonts w:ascii="Arial" w:hAnsi="Arial"/>
                <w:bCs/>
                <w:szCs w:val="24"/>
                <w:lang w:eastAsia="en-AU"/>
              </w:rPr>
            </w:pPr>
            <w:r w:rsidRPr="000F65C5">
              <w:rPr>
                <w:rFonts w:ascii="Arial" w:hAnsi="Arial"/>
                <w:bCs/>
                <w:szCs w:val="24"/>
                <w:lang w:eastAsia="en-AU"/>
              </w:rPr>
              <w:t>height of at least 4m AND/OR</w:t>
            </w:r>
          </w:p>
          <w:p w14:paraId="46786AD8" w14:textId="77777777" w:rsidR="000F65C5" w:rsidRPr="000F65C5" w:rsidRDefault="000F65C5" w:rsidP="00E008DF">
            <w:pPr>
              <w:numPr>
                <w:ilvl w:val="0"/>
                <w:numId w:val="8"/>
              </w:numPr>
              <w:ind w:left="173" w:hanging="142"/>
              <w:textAlignment w:val="baseline"/>
              <w:rPr>
                <w:rFonts w:ascii="Arial" w:hAnsi="Arial"/>
                <w:bCs/>
                <w:szCs w:val="24"/>
                <w:lang w:eastAsia="en-AU"/>
              </w:rPr>
            </w:pPr>
            <w:r w:rsidRPr="000F65C5">
              <w:rPr>
                <w:rFonts w:ascii="Arial" w:hAnsi="Arial"/>
                <w:bCs/>
                <w:szCs w:val="24"/>
                <w:lang w:eastAsia="en-AU"/>
              </w:rPr>
              <w:t>trunk diameter of at least 160mm, measured 1m from the ground AND/OR</w:t>
            </w:r>
          </w:p>
          <w:p w14:paraId="14A7B165" w14:textId="77777777" w:rsidR="000F65C5" w:rsidRPr="000F65C5" w:rsidRDefault="000F65C5" w:rsidP="00E008DF">
            <w:pPr>
              <w:numPr>
                <w:ilvl w:val="0"/>
                <w:numId w:val="8"/>
              </w:numPr>
              <w:ind w:left="173" w:hanging="142"/>
              <w:textAlignment w:val="baseline"/>
              <w:rPr>
                <w:rFonts w:ascii="Arial" w:hAnsi="Arial"/>
                <w:bCs/>
                <w:szCs w:val="24"/>
                <w:lang w:eastAsia="en-AU"/>
              </w:rPr>
            </w:pPr>
            <w:r w:rsidRPr="000F65C5">
              <w:rPr>
                <w:rFonts w:ascii="Arial" w:hAnsi="Arial"/>
                <w:bCs/>
                <w:szCs w:val="24"/>
                <w:lang w:eastAsia="en-AU"/>
              </w:rPr>
              <w:t>average canopy diameter of at least 4m.</w:t>
            </w:r>
          </w:p>
        </w:tc>
      </w:tr>
      <w:tr w:rsidR="000F65C5" w:rsidRPr="000F65C5" w14:paraId="5DB6CEEF" w14:textId="77777777" w:rsidTr="000F65C5">
        <w:trPr>
          <w:trHeight w:val="711"/>
        </w:trPr>
        <w:tc>
          <w:tcPr>
            <w:tcW w:w="1418" w:type="dxa"/>
          </w:tcPr>
          <w:p w14:paraId="2B47EEEA" w14:textId="77777777" w:rsidR="000F65C5" w:rsidRPr="000F65C5" w:rsidRDefault="000F65C5" w:rsidP="000F65C5">
            <w:pPr>
              <w:rPr>
                <w:rFonts w:ascii="Arial" w:hAnsi="Arial"/>
                <w:bCs/>
                <w:szCs w:val="24"/>
              </w:rPr>
            </w:pPr>
            <w:r w:rsidRPr="000F65C5">
              <w:rPr>
                <w:rFonts w:ascii="Arial" w:hAnsi="Arial"/>
                <w:bCs/>
                <w:szCs w:val="24"/>
              </w:rPr>
              <w:t>200 - 500m</w:t>
            </w:r>
            <w:r w:rsidRPr="000F65C5">
              <w:rPr>
                <w:rFonts w:ascii="Arial" w:hAnsi="Arial"/>
                <w:bCs/>
                <w:szCs w:val="24"/>
                <w:vertAlign w:val="superscript"/>
              </w:rPr>
              <w:t>2</w:t>
            </w:r>
          </w:p>
          <w:p w14:paraId="01A54F05" w14:textId="77777777" w:rsidR="000F65C5" w:rsidRPr="000F65C5" w:rsidRDefault="000F65C5" w:rsidP="000F65C5">
            <w:pPr>
              <w:rPr>
                <w:rFonts w:ascii="Arial" w:hAnsi="Arial"/>
                <w:bCs/>
                <w:szCs w:val="24"/>
              </w:rPr>
            </w:pPr>
          </w:p>
          <w:p w14:paraId="3DD523AC" w14:textId="77777777" w:rsidR="000F65C5" w:rsidRPr="000F65C5" w:rsidRDefault="000F65C5" w:rsidP="000F65C5">
            <w:pPr>
              <w:rPr>
                <w:rFonts w:ascii="Arial" w:hAnsi="Arial"/>
                <w:bCs/>
                <w:szCs w:val="24"/>
              </w:rPr>
            </w:pPr>
          </w:p>
        </w:tc>
        <w:tc>
          <w:tcPr>
            <w:tcW w:w="1559" w:type="dxa"/>
            <w:vMerge/>
          </w:tcPr>
          <w:p w14:paraId="34C64172" w14:textId="77777777" w:rsidR="000F65C5" w:rsidRPr="000F65C5" w:rsidRDefault="000F65C5" w:rsidP="000F65C5">
            <w:pPr>
              <w:rPr>
                <w:rFonts w:ascii="Arial" w:hAnsi="Arial"/>
                <w:bCs/>
                <w:szCs w:val="24"/>
              </w:rPr>
            </w:pPr>
          </w:p>
        </w:tc>
        <w:tc>
          <w:tcPr>
            <w:tcW w:w="1985" w:type="dxa"/>
          </w:tcPr>
          <w:p w14:paraId="34C98E0D" w14:textId="77777777" w:rsidR="000F65C5" w:rsidRPr="000F65C5" w:rsidRDefault="000F65C5" w:rsidP="000F65C5">
            <w:pPr>
              <w:jc w:val="center"/>
              <w:rPr>
                <w:rFonts w:ascii="Arial" w:hAnsi="Arial"/>
                <w:bCs/>
                <w:szCs w:val="24"/>
              </w:rPr>
            </w:pPr>
            <w:r w:rsidRPr="000F65C5">
              <w:rPr>
                <w:rFonts w:ascii="Arial" w:hAnsi="Arial"/>
                <w:bCs/>
                <w:szCs w:val="24"/>
              </w:rPr>
              <w:t xml:space="preserve">2 medium trees </w:t>
            </w:r>
          </w:p>
          <w:p w14:paraId="335B682F" w14:textId="77777777" w:rsidR="000F65C5" w:rsidRPr="000F65C5" w:rsidRDefault="000F65C5" w:rsidP="000F65C5">
            <w:pPr>
              <w:jc w:val="center"/>
              <w:rPr>
                <w:rFonts w:ascii="Arial" w:hAnsi="Arial"/>
                <w:bCs/>
                <w:szCs w:val="24"/>
              </w:rPr>
            </w:pPr>
            <w:r w:rsidRPr="000F65C5">
              <w:rPr>
                <w:rFonts w:ascii="Arial" w:hAnsi="Arial"/>
                <w:bCs/>
                <w:szCs w:val="24"/>
              </w:rPr>
              <w:t>OR</w:t>
            </w:r>
          </w:p>
          <w:p w14:paraId="54B89649" w14:textId="77777777" w:rsidR="000F65C5" w:rsidRPr="000F65C5" w:rsidRDefault="000F65C5" w:rsidP="000F65C5">
            <w:pPr>
              <w:jc w:val="center"/>
              <w:rPr>
                <w:rFonts w:ascii="Arial" w:hAnsi="Arial"/>
                <w:bCs/>
                <w:szCs w:val="24"/>
              </w:rPr>
            </w:pPr>
            <w:r w:rsidRPr="000F65C5">
              <w:rPr>
                <w:rFonts w:ascii="Arial" w:hAnsi="Arial"/>
                <w:bCs/>
                <w:szCs w:val="24"/>
              </w:rPr>
              <w:t>1 medium tree and small trees to suit area</w:t>
            </w:r>
          </w:p>
        </w:tc>
        <w:tc>
          <w:tcPr>
            <w:tcW w:w="1842" w:type="dxa"/>
            <w:vMerge/>
          </w:tcPr>
          <w:p w14:paraId="486A45BC" w14:textId="77777777" w:rsidR="000F65C5" w:rsidRPr="000F65C5" w:rsidRDefault="000F65C5" w:rsidP="000F65C5">
            <w:pPr>
              <w:rPr>
                <w:rFonts w:ascii="Arial" w:hAnsi="Arial"/>
                <w:bCs/>
                <w:szCs w:val="24"/>
              </w:rPr>
            </w:pPr>
          </w:p>
        </w:tc>
        <w:tc>
          <w:tcPr>
            <w:tcW w:w="2552" w:type="dxa"/>
            <w:vMerge/>
          </w:tcPr>
          <w:p w14:paraId="3002279F" w14:textId="77777777" w:rsidR="000F65C5" w:rsidRPr="000F65C5" w:rsidRDefault="000F65C5" w:rsidP="000F65C5">
            <w:pPr>
              <w:rPr>
                <w:rFonts w:ascii="Arial" w:hAnsi="Arial"/>
                <w:bCs/>
                <w:szCs w:val="24"/>
              </w:rPr>
            </w:pPr>
          </w:p>
        </w:tc>
      </w:tr>
      <w:tr w:rsidR="000F65C5" w:rsidRPr="000F65C5" w14:paraId="25EF629B" w14:textId="77777777" w:rsidTr="000F65C5">
        <w:trPr>
          <w:trHeight w:val="1244"/>
        </w:trPr>
        <w:tc>
          <w:tcPr>
            <w:tcW w:w="1418" w:type="dxa"/>
          </w:tcPr>
          <w:p w14:paraId="492D8E4D" w14:textId="77777777" w:rsidR="000F65C5" w:rsidRPr="000F65C5" w:rsidRDefault="000F65C5" w:rsidP="000F65C5">
            <w:pPr>
              <w:rPr>
                <w:rFonts w:ascii="Arial" w:hAnsi="Arial"/>
                <w:bCs/>
                <w:szCs w:val="24"/>
                <w:vertAlign w:val="superscript"/>
              </w:rPr>
            </w:pPr>
            <w:r w:rsidRPr="000F65C5">
              <w:rPr>
                <w:rFonts w:ascii="Arial" w:hAnsi="Arial"/>
                <w:bCs/>
                <w:szCs w:val="24"/>
              </w:rPr>
              <w:t>&gt;500m</w:t>
            </w:r>
            <w:r w:rsidRPr="000F65C5">
              <w:rPr>
                <w:rFonts w:ascii="Arial" w:hAnsi="Arial"/>
                <w:bCs/>
                <w:szCs w:val="24"/>
                <w:vertAlign w:val="superscript"/>
              </w:rPr>
              <w:t>2</w:t>
            </w:r>
          </w:p>
        </w:tc>
        <w:tc>
          <w:tcPr>
            <w:tcW w:w="1559" w:type="dxa"/>
            <w:vMerge/>
          </w:tcPr>
          <w:p w14:paraId="73B8F3E4" w14:textId="77777777" w:rsidR="000F65C5" w:rsidRPr="000F65C5" w:rsidRDefault="000F65C5" w:rsidP="000F65C5">
            <w:pPr>
              <w:rPr>
                <w:rFonts w:ascii="Arial" w:hAnsi="Arial"/>
                <w:bCs/>
                <w:szCs w:val="24"/>
              </w:rPr>
            </w:pPr>
          </w:p>
        </w:tc>
        <w:tc>
          <w:tcPr>
            <w:tcW w:w="1985" w:type="dxa"/>
          </w:tcPr>
          <w:p w14:paraId="19715C74" w14:textId="77777777" w:rsidR="000F65C5" w:rsidRPr="000F65C5" w:rsidRDefault="000F65C5" w:rsidP="000F65C5">
            <w:pPr>
              <w:jc w:val="center"/>
              <w:rPr>
                <w:rFonts w:ascii="Arial" w:hAnsi="Arial"/>
                <w:bCs/>
                <w:szCs w:val="24"/>
              </w:rPr>
            </w:pPr>
          </w:p>
          <w:p w14:paraId="2CF493E6" w14:textId="77777777" w:rsidR="000F65C5" w:rsidRPr="000F65C5" w:rsidRDefault="000F65C5" w:rsidP="000F65C5">
            <w:pPr>
              <w:jc w:val="center"/>
              <w:rPr>
                <w:rFonts w:ascii="Arial" w:hAnsi="Arial"/>
                <w:bCs/>
                <w:szCs w:val="24"/>
              </w:rPr>
            </w:pPr>
            <w:r w:rsidRPr="000F65C5">
              <w:rPr>
                <w:rFonts w:ascii="Arial" w:hAnsi="Arial"/>
                <w:bCs/>
                <w:szCs w:val="24"/>
              </w:rPr>
              <w:t>1 medium tree and small trees to suit area</w:t>
            </w:r>
          </w:p>
          <w:p w14:paraId="3DDABC84" w14:textId="77777777" w:rsidR="000F65C5" w:rsidRPr="000F65C5" w:rsidRDefault="000F65C5" w:rsidP="000F65C5">
            <w:pPr>
              <w:jc w:val="center"/>
              <w:rPr>
                <w:rFonts w:ascii="Arial" w:hAnsi="Arial"/>
                <w:bCs/>
                <w:szCs w:val="24"/>
              </w:rPr>
            </w:pPr>
            <w:r w:rsidRPr="000F65C5">
              <w:rPr>
                <w:rFonts w:ascii="Arial" w:hAnsi="Arial"/>
                <w:bCs/>
                <w:szCs w:val="24"/>
              </w:rPr>
              <w:t>OR</w:t>
            </w:r>
          </w:p>
          <w:p w14:paraId="0B7EE541" w14:textId="77777777" w:rsidR="000F65C5" w:rsidRPr="000F65C5" w:rsidRDefault="000F65C5" w:rsidP="000F65C5">
            <w:pPr>
              <w:jc w:val="center"/>
              <w:rPr>
                <w:rFonts w:ascii="Arial" w:hAnsi="Arial"/>
                <w:bCs/>
                <w:szCs w:val="24"/>
              </w:rPr>
            </w:pPr>
            <w:r w:rsidRPr="000F65C5">
              <w:rPr>
                <w:rFonts w:ascii="Arial" w:hAnsi="Arial"/>
                <w:bCs/>
                <w:szCs w:val="24"/>
              </w:rPr>
              <w:t xml:space="preserve">3 medium trees </w:t>
            </w:r>
          </w:p>
          <w:p w14:paraId="1E2DA52A" w14:textId="77777777" w:rsidR="000F65C5" w:rsidRPr="000F65C5" w:rsidRDefault="000F65C5" w:rsidP="000F65C5">
            <w:pPr>
              <w:jc w:val="center"/>
              <w:rPr>
                <w:rFonts w:ascii="Arial" w:hAnsi="Arial"/>
                <w:bCs/>
                <w:szCs w:val="24"/>
              </w:rPr>
            </w:pPr>
            <w:r w:rsidRPr="000F65C5">
              <w:rPr>
                <w:rFonts w:ascii="Arial" w:hAnsi="Arial"/>
                <w:bCs/>
                <w:szCs w:val="24"/>
              </w:rPr>
              <w:t>OR</w:t>
            </w:r>
          </w:p>
          <w:p w14:paraId="5825F8B9" w14:textId="77777777" w:rsidR="000F65C5" w:rsidRPr="000F65C5" w:rsidRDefault="000F65C5" w:rsidP="000F65C5">
            <w:pPr>
              <w:jc w:val="center"/>
              <w:rPr>
                <w:rFonts w:ascii="Arial" w:hAnsi="Arial"/>
                <w:bCs/>
                <w:szCs w:val="24"/>
              </w:rPr>
            </w:pPr>
            <w:r w:rsidRPr="000F65C5">
              <w:rPr>
                <w:rFonts w:ascii="Arial" w:hAnsi="Arial"/>
                <w:bCs/>
                <w:szCs w:val="24"/>
              </w:rPr>
              <w:t>1 large tree and small trees to suit area</w:t>
            </w:r>
          </w:p>
        </w:tc>
        <w:tc>
          <w:tcPr>
            <w:tcW w:w="1842" w:type="dxa"/>
            <w:vMerge/>
          </w:tcPr>
          <w:p w14:paraId="43C3C173" w14:textId="77777777" w:rsidR="000F65C5" w:rsidRPr="000F65C5" w:rsidRDefault="000F65C5" w:rsidP="000F65C5">
            <w:pPr>
              <w:rPr>
                <w:rFonts w:ascii="Arial" w:hAnsi="Arial"/>
                <w:bCs/>
                <w:szCs w:val="24"/>
              </w:rPr>
            </w:pPr>
          </w:p>
        </w:tc>
        <w:tc>
          <w:tcPr>
            <w:tcW w:w="2552" w:type="dxa"/>
            <w:vMerge/>
          </w:tcPr>
          <w:p w14:paraId="47E1365D" w14:textId="77777777" w:rsidR="000F65C5" w:rsidRPr="000F65C5" w:rsidRDefault="000F65C5" w:rsidP="000F65C5">
            <w:pPr>
              <w:rPr>
                <w:rFonts w:ascii="Arial" w:hAnsi="Arial"/>
                <w:bCs/>
                <w:szCs w:val="24"/>
              </w:rPr>
            </w:pPr>
          </w:p>
        </w:tc>
      </w:tr>
      <w:tr w:rsidR="000F65C5" w:rsidRPr="000F65C5" w14:paraId="28B6444B" w14:textId="77777777" w:rsidTr="000F65C5">
        <w:trPr>
          <w:trHeight w:val="177"/>
        </w:trPr>
        <w:tc>
          <w:tcPr>
            <w:tcW w:w="9356" w:type="dxa"/>
            <w:gridSpan w:val="5"/>
          </w:tcPr>
          <w:p w14:paraId="6BA69F76" w14:textId="77777777" w:rsidR="000F65C5" w:rsidRPr="000F65C5" w:rsidRDefault="000F65C5" w:rsidP="000F65C5">
            <w:pPr>
              <w:rPr>
                <w:rFonts w:ascii="Arial" w:hAnsi="Arial"/>
                <w:bCs/>
                <w:szCs w:val="24"/>
              </w:rPr>
            </w:pPr>
            <w:r w:rsidRPr="000F65C5">
              <w:rPr>
                <w:rFonts w:ascii="Arial" w:hAnsi="Arial"/>
                <w:bCs/>
                <w:szCs w:val="24"/>
                <w:vertAlign w:val="superscript"/>
              </w:rPr>
              <w:lastRenderedPageBreak/>
              <w:t>1</w:t>
            </w:r>
            <w:r w:rsidRPr="000F65C5">
              <w:rPr>
                <w:rFonts w:ascii="Arial" w:hAnsi="Arial"/>
                <w:bCs/>
                <w:szCs w:val="24"/>
              </w:rPr>
              <w:t>Minimum requirement for trees includes retained or new trees.  Refer Table 9 for tree sizes.</w:t>
            </w:r>
          </w:p>
          <w:p w14:paraId="724052D2" w14:textId="77777777" w:rsidR="000F65C5" w:rsidRPr="000F65C5" w:rsidRDefault="000F65C5" w:rsidP="000F65C5">
            <w:pPr>
              <w:rPr>
                <w:rFonts w:ascii="Arial" w:hAnsi="Arial"/>
                <w:bCs/>
                <w:szCs w:val="24"/>
                <w:vertAlign w:val="superscript"/>
              </w:rPr>
            </w:pPr>
            <w:r w:rsidRPr="000F65C5">
              <w:rPr>
                <w:rFonts w:ascii="Arial" w:hAnsi="Arial"/>
                <w:bCs/>
                <w:szCs w:val="24"/>
                <w:vertAlign w:val="superscript"/>
              </w:rPr>
              <w:t>2</w:t>
            </w:r>
            <w:r w:rsidRPr="000F65C5">
              <w:rPr>
                <w:rFonts w:ascii="Arial" w:hAnsi="Arial"/>
                <w:bCs/>
                <w:szCs w:val="24"/>
              </w:rPr>
              <w:t>Definition for Deep soil area is as per Residential Design Codes Volume 2</w:t>
            </w:r>
          </w:p>
        </w:tc>
      </w:tr>
    </w:tbl>
    <w:p w14:paraId="7366AA6A" w14:textId="77777777" w:rsidR="000F65C5" w:rsidRPr="000F65C5" w:rsidRDefault="000F65C5" w:rsidP="000F65C5">
      <w:pPr>
        <w:ind w:left="3544" w:hanging="850"/>
        <w:contextualSpacing/>
        <w:jc w:val="both"/>
        <w:rPr>
          <w:rFonts w:ascii="Arial" w:eastAsia="Calibri" w:hAnsi="Arial" w:cs="Arial"/>
          <w:bCs/>
          <w:szCs w:val="24"/>
        </w:rPr>
      </w:pPr>
    </w:p>
    <w:tbl>
      <w:tblPr>
        <w:tblStyle w:val="TableGrid1"/>
        <w:tblW w:w="9356" w:type="dxa"/>
        <w:tblInd w:w="-572" w:type="dxa"/>
        <w:tblLayout w:type="fixed"/>
        <w:tblLook w:val="04A0" w:firstRow="1" w:lastRow="0" w:firstColumn="1" w:lastColumn="0" w:noHBand="0" w:noVBand="1"/>
      </w:tblPr>
      <w:tblGrid>
        <w:gridCol w:w="1123"/>
        <w:gridCol w:w="1324"/>
        <w:gridCol w:w="1163"/>
        <w:gridCol w:w="1257"/>
        <w:gridCol w:w="1937"/>
        <w:gridCol w:w="1350"/>
        <w:gridCol w:w="1202"/>
      </w:tblGrid>
      <w:tr w:rsidR="000F65C5" w:rsidRPr="000F65C5" w14:paraId="78F6E6F7" w14:textId="77777777" w:rsidTr="000F65C5">
        <w:trPr>
          <w:trHeight w:val="107"/>
        </w:trPr>
        <w:tc>
          <w:tcPr>
            <w:tcW w:w="9356" w:type="dxa"/>
            <w:gridSpan w:val="7"/>
          </w:tcPr>
          <w:p w14:paraId="44A4950D" w14:textId="77777777" w:rsidR="000F65C5" w:rsidRPr="000F65C5" w:rsidRDefault="000F65C5" w:rsidP="000F65C5">
            <w:pPr>
              <w:rPr>
                <w:rFonts w:ascii="Arial" w:hAnsi="Arial"/>
                <w:bCs/>
                <w:szCs w:val="24"/>
              </w:rPr>
            </w:pPr>
            <w:r w:rsidRPr="000F65C5">
              <w:rPr>
                <w:rFonts w:ascii="Arial" w:hAnsi="Arial"/>
                <w:bCs/>
                <w:szCs w:val="24"/>
              </w:rPr>
              <w:t>Table 9 Tree sizes</w:t>
            </w:r>
          </w:p>
        </w:tc>
      </w:tr>
      <w:tr w:rsidR="000F65C5" w:rsidRPr="000F65C5" w14:paraId="77122E15" w14:textId="77777777" w:rsidTr="000F65C5">
        <w:trPr>
          <w:trHeight w:val="772"/>
        </w:trPr>
        <w:tc>
          <w:tcPr>
            <w:tcW w:w="1123" w:type="dxa"/>
          </w:tcPr>
          <w:p w14:paraId="33078A5E" w14:textId="77777777" w:rsidR="000F65C5" w:rsidRPr="000F65C5" w:rsidRDefault="000F65C5" w:rsidP="000F65C5">
            <w:pPr>
              <w:rPr>
                <w:rFonts w:ascii="Arial" w:hAnsi="Arial"/>
                <w:bCs/>
                <w:szCs w:val="24"/>
              </w:rPr>
            </w:pPr>
            <w:r w:rsidRPr="000F65C5">
              <w:rPr>
                <w:rFonts w:ascii="Arial" w:hAnsi="Arial"/>
                <w:bCs/>
                <w:szCs w:val="24"/>
              </w:rPr>
              <w:t>Tree Size</w:t>
            </w:r>
          </w:p>
        </w:tc>
        <w:tc>
          <w:tcPr>
            <w:tcW w:w="1324" w:type="dxa"/>
          </w:tcPr>
          <w:p w14:paraId="4353FCB5" w14:textId="77777777" w:rsidR="000F65C5" w:rsidRPr="000F65C5" w:rsidRDefault="000F65C5" w:rsidP="000F65C5">
            <w:pPr>
              <w:rPr>
                <w:rFonts w:ascii="Arial" w:hAnsi="Arial"/>
                <w:bCs/>
                <w:szCs w:val="24"/>
              </w:rPr>
            </w:pPr>
            <w:r w:rsidRPr="000F65C5">
              <w:rPr>
                <w:rFonts w:ascii="Arial" w:hAnsi="Arial"/>
                <w:bCs/>
                <w:szCs w:val="24"/>
              </w:rPr>
              <w:t>Indicative canopy diameter at maturity</w:t>
            </w:r>
          </w:p>
        </w:tc>
        <w:tc>
          <w:tcPr>
            <w:tcW w:w="1163" w:type="dxa"/>
          </w:tcPr>
          <w:p w14:paraId="08128D50" w14:textId="77777777" w:rsidR="000F65C5" w:rsidRPr="000F65C5" w:rsidRDefault="000F65C5" w:rsidP="000F65C5">
            <w:pPr>
              <w:rPr>
                <w:rFonts w:ascii="Arial" w:hAnsi="Arial"/>
                <w:bCs/>
                <w:szCs w:val="24"/>
              </w:rPr>
            </w:pPr>
            <w:r w:rsidRPr="000F65C5">
              <w:rPr>
                <w:rFonts w:ascii="Arial" w:hAnsi="Arial"/>
                <w:bCs/>
                <w:szCs w:val="24"/>
              </w:rPr>
              <w:t>Nominal height at maturity</w:t>
            </w:r>
          </w:p>
        </w:tc>
        <w:tc>
          <w:tcPr>
            <w:tcW w:w="1257" w:type="dxa"/>
          </w:tcPr>
          <w:p w14:paraId="4AC3FC92" w14:textId="77777777" w:rsidR="000F65C5" w:rsidRPr="000F65C5" w:rsidRDefault="000F65C5" w:rsidP="000F65C5">
            <w:pPr>
              <w:rPr>
                <w:rFonts w:ascii="Arial" w:hAnsi="Arial"/>
                <w:bCs/>
                <w:szCs w:val="24"/>
              </w:rPr>
            </w:pPr>
            <w:r w:rsidRPr="000F65C5">
              <w:rPr>
                <w:rFonts w:ascii="Arial" w:hAnsi="Arial"/>
                <w:bCs/>
                <w:szCs w:val="24"/>
              </w:rPr>
              <w:t>Required DSA per tree</w:t>
            </w:r>
          </w:p>
        </w:tc>
        <w:tc>
          <w:tcPr>
            <w:tcW w:w="1937" w:type="dxa"/>
          </w:tcPr>
          <w:p w14:paraId="5BBD43F4" w14:textId="77777777" w:rsidR="000F65C5" w:rsidRPr="000F65C5" w:rsidRDefault="000F65C5" w:rsidP="000F65C5">
            <w:pPr>
              <w:rPr>
                <w:rFonts w:ascii="Arial" w:hAnsi="Arial"/>
                <w:bCs/>
                <w:szCs w:val="24"/>
              </w:rPr>
            </w:pPr>
            <w:r w:rsidRPr="000F65C5">
              <w:rPr>
                <w:rFonts w:ascii="Arial" w:hAnsi="Arial"/>
                <w:bCs/>
                <w:szCs w:val="24"/>
              </w:rPr>
              <w:t>Recommended minimum DSA width</w:t>
            </w:r>
          </w:p>
        </w:tc>
        <w:tc>
          <w:tcPr>
            <w:tcW w:w="1350" w:type="dxa"/>
          </w:tcPr>
          <w:p w14:paraId="06E4DC75" w14:textId="77777777" w:rsidR="000F65C5" w:rsidRPr="000F65C5" w:rsidRDefault="000F65C5" w:rsidP="000F65C5">
            <w:pPr>
              <w:rPr>
                <w:rFonts w:ascii="Arial" w:hAnsi="Arial"/>
                <w:bCs/>
                <w:szCs w:val="24"/>
              </w:rPr>
            </w:pPr>
            <w:r w:rsidRPr="000F65C5">
              <w:rPr>
                <w:rFonts w:ascii="Arial" w:hAnsi="Arial"/>
                <w:bCs/>
                <w:szCs w:val="24"/>
              </w:rPr>
              <w:t>Minimum DSA width where additional rootable soil zone (RSZ) width provided</w:t>
            </w:r>
            <w:r w:rsidRPr="000F65C5">
              <w:rPr>
                <w:rFonts w:ascii="Arial" w:hAnsi="Arial"/>
                <w:bCs/>
                <w:szCs w:val="24"/>
                <w:vertAlign w:val="superscript"/>
              </w:rPr>
              <w:t>1</w:t>
            </w:r>
            <w:r w:rsidRPr="000F65C5">
              <w:rPr>
                <w:rFonts w:ascii="Arial" w:hAnsi="Arial"/>
                <w:bCs/>
                <w:szCs w:val="24"/>
              </w:rPr>
              <w:t xml:space="preserve"> (min 1m depth)</w:t>
            </w:r>
          </w:p>
        </w:tc>
        <w:tc>
          <w:tcPr>
            <w:tcW w:w="1202" w:type="dxa"/>
          </w:tcPr>
          <w:p w14:paraId="14EA2ECD" w14:textId="77777777" w:rsidR="000F65C5" w:rsidRPr="000F65C5" w:rsidRDefault="000F65C5" w:rsidP="000F65C5">
            <w:pPr>
              <w:rPr>
                <w:rFonts w:ascii="Arial" w:hAnsi="Arial"/>
                <w:bCs/>
                <w:szCs w:val="24"/>
              </w:rPr>
            </w:pPr>
            <w:r w:rsidRPr="000F65C5">
              <w:rPr>
                <w:rFonts w:ascii="Arial" w:hAnsi="Arial"/>
                <w:bCs/>
                <w:szCs w:val="24"/>
              </w:rPr>
              <w:t>Indicative pot size at planting</w:t>
            </w:r>
          </w:p>
        </w:tc>
      </w:tr>
      <w:tr w:rsidR="000F65C5" w:rsidRPr="000F65C5" w14:paraId="425B9D00" w14:textId="77777777" w:rsidTr="000F65C5">
        <w:trPr>
          <w:trHeight w:val="224"/>
        </w:trPr>
        <w:tc>
          <w:tcPr>
            <w:tcW w:w="1123" w:type="dxa"/>
          </w:tcPr>
          <w:p w14:paraId="0F7EE400" w14:textId="77777777" w:rsidR="000F65C5" w:rsidRPr="000F65C5" w:rsidRDefault="000F65C5" w:rsidP="000F65C5">
            <w:pPr>
              <w:rPr>
                <w:rFonts w:ascii="Arial" w:hAnsi="Arial"/>
                <w:bCs/>
                <w:szCs w:val="24"/>
              </w:rPr>
            </w:pPr>
            <w:r w:rsidRPr="000F65C5">
              <w:rPr>
                <w:rFonts w:ascii="Arial" w:hAnsi="Arial"/>
                <w:bCs/>
                <w:szCs w:val="24"/>
              </w:rPr>
              <w:t>Small</w:t>
            </w:r>
          </w:p>
        </w:tc>
        <w:tc>
          <w:tcPr>
            <w:tcW w:w="1324" w:type="dxa"/>
          </w:tcPr>
          <w:p w14:paraId="11FD9DF5" w14:textId="77777777" w:rsidR="000F65C5" w:rsidRPr="000F65C5" w:rsidRDefault="000F65C5" w:rsidP="000F65C5">
            <w:pPr>
              <w:rPr>
                <w:rFonts w:ascii="Arial" w:hAnsi="Arial"/>
                <w:bCs/>
                <w:szCs w:val="24"/>
              </w:rPr>
            </w:pPr>
            <w:r w:rsidRPr="000F65C5">
              <w:rPr>
                <w:rFonts w:ascii="Arial" w:hAnsi="Arial"/>
                <w:bCs/>
                <w:szCs w:val="24"/>
              </w:rPr>
              <w:t xml:space="preserve">4-6m </w:t>
            </w:r>
          </w:p>
        </w:tc>
        <w:tc>
          <w:tcPr>
            <w:tcW w:w="1163" w:type="dxa"/>
          </w:tcPr>
          <w:p w14:paraId="49A17E32" w14:textId="77777777" w:rsidR="000F65C5" w:rsidRPr="000F65C5" w:rsidRDefault="000F65C5" w:rsidP="000F65C5">
            <w:pPr>
              <w:rPr>
                <w:rFonts w:ascii="Arial" w:hAnsi="Arial"/>
                <w:bCs/>
                <w:szCs w:val="24"/>
              </w:rPr>
            </w:pPr>
            <w:r w:rsidRPr="000F65C5">
              <w:rPr>
                <w:rFonts w:ascii="Arial" w:hAnsi="Arial"/>
                <w:bCs/>
                <w:szCs w:val="24"/>
              </w:rPr>
              <w:t xml:space="preserve">4-8m </w:t>
            </w:r>
          </w:p>
        </w:tc>
        <w:tc>
          <w:tcPr>
            <w:tcW w:w="1257" w:type="dxa"/>
          </w:tcPr>
          <w:p w14:paraId="537314DC" w14:textId="77777777" w:rsidR="000F65C5" w:rsidRPr="000F65C5" w:rsidRDefault="000F65C5" w:rsidP="000F65C5">
            <w:pPr>
              <w:rPr>
                <w:rFonts w:ascii="Arial" w:hAnsi="Arial"/>
                <w:bCs/>
                <w:szCs w:val="24"/>
              </w:rPr>
            </w:pPr>
            <w:r w:rsidRPr="000F65C5">
              <w:rPr>
                <w:rFonts w:ascii="Arial" w:hAnsi="Arial"/>
                <w:bCs/>
                <w:szCs w:val="24"/>
              </w:rPr>
              <w:t>9m</w:t>
            </w:r>
          </w:p>
        </w:tc>
        <w:tc>
          <w:tcPr>
            <w:tcW w:w="1937" w:type="dxa"/>
          </w:tcPr>
          <w:p w14:paraId="00F42DD1" w14:textId="77777777" w:rsidR="000F65C5" w:rsidRPr="000F65C5" w:rsidRDefault="000F65C5" w:rsidP="000F65C5">
            <w:pPr>
              <w:rPr>
                <w:rFonts w:ascii="Arial" w:hAnsi="Arial"/>
                <w:bCs/>
                <w:szCs w:val="24"/>
              </w:rPr>
            </w:pPr>
            <w:r w:rsidRPr="000F65C5">
              <w:rPr>
                <w:rFonts w:ascii="Arial" w:hAnsi="Arial"/>
                <w:bCs/>
                <w:szCs w:val="24"/>
              </w:rPr>
              <w:t xml:space="preserve">2m </w:t>
            </w:r>
          </w:p>
        </w:tc>
        <w:tc>
          <w:tcPr>
            <w:tcW w:w="1350" w:type="dxa"/>
          </w:tcPr>
          <w:p w14:paraId="328E6200" w14:textId="77777777" w:rsidR="000F65C5" w:rsidRPr="000F65C5" w:rsidRDefault="000F65C5" w:rsidP="000F65C5">
            <w:pPr>
              <w:rPr>
                <w:rFonts w:ascii="Arial" w:hAnsi="Arial"/>
                <w:bCs/>
                <w:szCs w:val="24"/>
              </w:rPr>
            </w:pPr>
            <w:r w:rsidRPr="000F65C5">
              <w:rPr>
                <w:rFonts w:ascii="Arial" w:hAnsi="Arial"/>
                <w:bCs/>
                <w:szCs w:val="24"/>
              </w:rPr>
              <w:t>1m (DSA) + 1m (RSZ)</w:t>
            </w:r>
          </w:p>
        </w:tc>
        <w:tc>
          <w:tcPr>
            <w:tcW w:w="1202" w:type="dxa"/>
          </w:tcPr>
          <w:p w14:paraId="1B5260E3" w14:textId="77777777" w:rsidR="000F65C5" w:rsidRPr="000F65C5" w:rsidRDefault="000F65C5" w:rsidP="000F65C5">
            <w:pPr>
              <w:rPr>
                <w:rFonts w:ascii="Arial" w:hAnsi="Arial"/>
                <w:bCs/>
                <w:szCs w:val="24"/>
              </w:rPr>
            </w:pPr>
            <w:r w:rsidRPr="000F65C5">
              <w:rPr>
                <w:rFonts w:ascii="Arial" w:hAnsi="Arial"/>
                <w:bCs/>
                <w:szCs w:val="24"/>
              </w:rPr>
              <w:t>100L</w:t>
            </w:r>
          </w:p>
        </w:tc>
      </w:tr>
      <w:tr w:rsidR="000F65C5" w:rsidRPr="000F65C5" w14:paraId="2295E258" w14:textId="77777777" w:rsidTr="000F65C5">
        <w:trPr>
          <w:trHeight w:val="218"/>
        </w:trPr>
        <w:tc>
          <w:tcPr>
            <w:tcW w:w="1123" w:type="dxa"/>
          </w:tcPr>
          <w:p w14:paraId="4FA2D17E" w14:textId="77777777" w:rsidR="000F65C5" w:rsidRPr="000F65C5" w:rsidRDefault="000F65C5" w:rsidP="000F65C5">
            <w:pPr>
              <w:rPr>
                <w:rFonts w:ascii="Arial" w:hAnsi="Arial"/>
                <w:bCs/>
                <w:szCs w:val="24"/>
              </w:rPr>
            </w:pPr>
            <w:r w:rsidRPr="000F65C5">
              <w:rPr>
                <w:rFonts w:ascii="Arial" w:hAnsi="Arial"/>
                <w:bCs/>
                <w:szCs w:val="24"/>
              </w:rPr>
              <w:t>Medium</w:t>
            </w:r>
          </w:p>
        </w:tc>
        <w:tc>
          <w:tcPr>
            <w:tcW w:w="1324" w:type="dxa"/>
          </w:tcPr>
          <w:p w14:paraId="344BB1AE" w14:textId="77777777" w:rsidR="000F65C5" w:rsidRPr="000F65C5" w:rsidRDefault="000F65C5" w:rsidP="000F65C5">
            <w:pPr>
              <w:rPr>
                <w:rFonts w:ascii="Arial" w:hAnsi="Arial"/>
                <w:bCs/>
                <w:szCs w:val="24"/>
              </w:rPr>
            </w:pPr>
            <w:r w:rsidRPr="000F65C5">
              <w:rPr>
                <w:rFonts w:ascii="Arial" w:hAnsi="Arial"/>
                <w:bCs/>
                <w:szCs w:val="24"/>
              </w:rPr>
              <w:t xml:space="preserve">6-9m </w:t>
            </w:r>
          </w:p>
        </w:tc>
        <w:tc>
          <w:tcPr>
            <w:tcW w:w="1163" w:type="dxa"/>
          </w:tcPr>
          <w:p w14:paraId="56EC310F" w14:textId="77777777" w:rsidR="000F65C5" w:rsidRPr="000F65C5" w:rsidRDefault="000F65C5" w:rsidP="000F65C5">
            <w:pPr>
              <w:rPr>
                <w:rFonts w:ascii="Arial" w:hAnsi="Arial"/>
                <w:bCs/>
                <w:szCs w:val="24"/>
              </w:rPr>
            </w:pPr>
            <w:r w:rsidRPr="000F65C5">
              <w:rPr>
                <w:rFonts w:ascii="Arial" w:hAnsi="Arial"/>
                <w:bCs/>
                <w:szCs w:val="24"/>
              </w:rPr>
              <w:t xml:space="preserve">8-12m </w:t>
            </w:r>
          </w:p>
        </w:tc>
        <w:tc>
          <w:tcPr>
            <w:tcW w:w="1257" w:type="dxa"/>
          </w:tcPr>
          <w:p w14:paraId="3E22E5EA" w14:textId="77777777" w:rsidR="000F65C5" w:rsidRPr="000F65C5" w:rsidRDefault="000F65C5" w:rsidP="000F65C5">
            <w:pPr>
              <w:rPr>
                <w:rFonts w:ascii="Arial" w:hAnsi="Arial"/>
                <w:bCs/>
                <w:szCs w:val="24"/>
              </w:rPr>
            </w:pPr>
            <w:r w:rsidRPr="000F65C5">
              <w:rPr>
                <w:rFonts w:ascii="Arial" w:hAnsi="Arial"/>
                <w:bCs/>
                <w:szCs w:val="24"/>
              </w:rPr>
              <w:t>36m</w:t>
            </w:r>
          </w:p>
        </w:tc>
        <w:tc>
          <w:tcPr>
            <w:tcW w:w="1937" w:type="dxa"/>
          </w:tcPr>
          <w:p w14:paraId="5BDB1733" w14:textId="77777777" w:rsidR="000F65C5" w:rsidRPr="000F65C5" w:rsidRDefault="000F65C5" w:rsidP="000F65C5">
            <w:pPr>
              <w:rPr>
                <w:rFonts w:ascii="Arial" w:hAnsi="Arial"/>
                <w:bCs/>
                <w:szCs w:val="24"/>
              </w:rPr>
            </w:pPr>
            <w:r w:rsidRPr="000F65C5">
              <w:rPr>
                <w:rFonts w:ascii="Arial" w:hAnsi="Arial"/>
                <w:bCs/>
                <w:szCs w:val="24"/>
              </w:rPr>
              <w:t xml:space="preserve">3m </w:t>
            </w:r>
          </w:p>
        </w:tc>
        <w:tc>
          <w:tcPr>
            <w:tcW w:w="1350" w:type="dxa"/>
          </w:tcPr>
          <w:p w14:paraId="7F15ED85" w14:textId="77777777" w:rsidR="000F65C5" w:rsidRPr="000F65C5" w:rsidRDefault="000F65C5" w:rsidP="000F65C5">
            <w:pPr>
              <w:rPr>
                <w:rFonts w:ascii="Arial" w:hAnsi="Arial"/>
                <w:bCs/>
                <w:szCs w:val="24"/>
              </w:rPr>
            </w:pPr>
            <w:r w:rsidRPr="000F65C5">
              <w:rPr>
                <w:rFonts w:ascii="Arial" w:hAnsi="Arial"/>
                <w:bCs/>
                <w:szCs w:val="24"/>
              </w:rPr>
              <w:t>2m (DSA) + 1m (RSZ)</w:t>
            </w:r>
          </w:p>
        </w:tc>
        <w:tc>
          <w:tcPr>
            <w:tcW w:w="1202" w:type="dxa"/>
          </w:tcPr>
          <w:p w14:paraId="0745FA09" w14:textId="77777777" w:rsidR="000F65C5" w:rsidRPr="000F65C5" w:rsidRDefault="000F65C5" w:rsidP="000F65C5">
            <w:pPr>
              <w:rPr>
                <w:rFonts w:ascii="Arial" w:hAnsi="Arial"/>
                <w:bCs/>
                <w:szCs w:val="24"/>
              </w:rPr>
            </w:pPr>
            <w:r w:rsidRPr="000F65C5">
              <w:rPr>
                <w:rFonts w:ascii="Arial" w:hAnsi="Arial"/>
                <w:bCs/>
                <w:szCs w:val="24"/>
              </w:rPr>
              <w:t>200L</w:t>
            </w:r>
          </w:p>
        </w:tc>
      </w:tr>
      <w:tr w:rsidR="000F65C5" w:rsidRPr="000F65C5" w14:paraId="0D755BC0" w14:textId="77777777" w:rsidTr="000F65C5">
        <w:trPr>
          <w:trHeight w:val="218"/>
        </w:trPr>
        <w:tc>
          <w:tcPr>
            <w:tcW w:w="1123" w:type="dxa"/>
          </w:tcPr>
          <w:p w14:paraId="6B1910D9" w14:textId="77777777" w:rsidR="000F65C5" w:rsidRPr="000F65C5" w:rsidRDefault="000F65C5" w:rsidP="000F65C5">
            <w:pPr>
              <w:rPr>
                <w:rFonts w:ascii="Arial" w:hAnsi="Arial"/>
                <w:bCs/>
                <w:szCs w:val="24"/>
              </w:rPr>
            </w:pPr>
            <w:r w:rsidRPr="000F65C5">
              <w:rPr>
                <w:rFonts w:ascii="Arial" w:hAnsi="Arial"/>
                <w:bCs/>
                <w:szCs w:val="24"/>
              </w:rPr>
              <w:t xml:space="preserve">Large </w:t>
            </w:r>
          </w:p>
        </w:tc>
        <w:tc>
          <w:tcPr>
            <w:tcW w:w="1324" w:type="dxa"/>
          </w:tcPr>
          <w:p w14:paraId="3BA84E97" w14:textId="77777777" w:rsidR="000F65C5" w:rsidRPr="000F65C5" w:rsidRDefault="000F65C5" w:rsidP="000F65C5">
            <w:pPr>
              <w:rPr>
                <w:rFonts w:ascii="Arial" w:hAnsi="Arial"/>
                <w:bCs/>
                <w:szCs w:val="24"/>
              </w:rPr>
            </w:pPr>
            <w:r w:rsidRPr="000F65C5">
              <w:rPr>
                <w:rFonts w:ascii="Arial" w:hAnsi="Arial"/>
                <w:bCs/>
                <w:szCs w:val="24"/>
              </w:rPr>
              <w:t>&gt;9m</w:t>
            </w:r>
          </w:p>
        </w:tc>
        <w:tc>
          <w:tcPr>
            <w:tcW w:w="1163" w:type="dxa"/>
          </w:tcPr>
          <w:p w14:paraId="42DBD723" w14:textId="77777777" w:rsidR="000F65C5" w:rsidRPr="000F65C5" w:rsidRDefault="000F65C5" w:rsidP="000F65C5">
            <w:pPr>
              <w:rPr>
                <w:rFonts w:ascii="Arial" w:hAnsi="Arial"/>
                <w:bCs/>
                <w:szCs w:val="24"/>
              </w:rPr>
            </w:pPr>
            <w:r w:rsidRPr="000F65C5">
              <w:rPr>
                <w:rFonts w:ascii="Arial" w:hAnsi="Arial"/>
                <w:bCs/>
                <w:szCs w:val="24"/>
              </w:rPr>
              <w:t>&gt;12m</w:t>
            </w:r>
          </w:p>
        </w:tc>
        <w:tc>
          <w:tcPr>
            <w:tcW w:w="1257" w:type="dxa"/>
          </w:tcPr>
          <w:p w14:paraId="06D94338" w14:textId="77777777" w:rsidR="000F65C5" w:rsidRPr="000F65C5" w:rsidRDefault="000F65C5" w:rsidP="000F65C5">
            <w:pPr>
              <w:rPr>
                <w:rFonts w:ascii="Arial" w:hAnsi="Arial"/>
                <w:bCs/>
                <w:szCs w:val="24"/>
              </w:rPr>
            </w:pPr>
            <w:r w:rsidRPr="000F65C5">
              <w:rPr>
                <w:rFonts w:ascii="Arial" w:hAnsi="Arial"/>
                <w:bCs/>
                <w:szCs w:val="24"/>
              </w:rPr>
              <w:t xml:space="preserve">64m </w:t>
            </w:r>
          </w:p>
        </w:tc>
        <w:tc>
          <w:tcPr>
            <w:tcW w:w="1937" w:type="dxa"/>
          </w:tcPr>
          <w:p w14:paraId="57F4653A" w14:textId="77777777" w:rsidR="000F65C5" w:rsidRPr="000F65C5" w:rsidRDefault="000F65C5" w:rsidP="000F65C5">
            <w:pPr>
              <w:rPr>
                <w:rFonts w:ascii="Arial" w:hAnsi="Arial"/>
                <w:bCs/>
                <w:szCs w:val="24"/>
              </w:rPr>
            </w:pPr>
            <w:r w:rsidRPr="000F65C5">
              <w:rPr>
                <w:rFonts w:ascii="Arial" w:hAnsi="Arial"/>
                <w:bCs/>
                <w:szCs w:val="24"/>
              </w:rPr>
              <w:t xml:space="preserve">6m </w:t>
            </w:r>
          </w:p>
        </w:tc>
        <w:tc>
          <w:tcPr>
            <w:tcW w:w="1350" w:type="dxa"/>
          </w:tcPr>
          <w:p w14:paraId="55DC5083" w14:textId="77777777" w:rsidR="000F65C5" w:rsidRPr="000F65C5" w:rsidRDefault="000F65C5" w:rsidP="000F65C5">
            <w:pPr>
              <w:rPr>
                <w:rFonts w:ascii="Arial" w:hAnsi="Arial"/>
                <w:bCs/>
                <w:szCs w:val="24"/>
              </w:rPr>
            </w:pPr>
            <w:r w:rsidRPr="000F65C5">
              <w:rPr>
                <w:rFonts w:ascii="Arial" w:hAnsi="Arial"/>
                <w:bCs/>
                <w:szCs w:val="24"/>
              </w:rPr>
              <w:t>4.5m (DSA) + 1.5m (RSZ)</w:t>
            </w:r>
          </w:p>
        </w:tc>
        <w:tc>
          <w:tcPr>
            <w:tcW w:w="1202" w:type="dxa"/>
          </w:tcPr>
          <w:p w14:paraId="0009A7C2" w14:textId="77777777" w:rsidR="000F65C5" w:rsidRPr="000F65C5" w:rsidRDefault="000F65C5" w:rsidP="000F65C5">
            <w:pPr>
              <w:rPr>
                <w:rFonts w:ascii="Arial" w:hAnsi="Arial"/>
                <w:bCs/>
                <w:szCs w:val="24"/>
              </w:rPr>
            </w:pPr>
            <w:r w:rsidRPr="000F65C5">
              <w:rPr>
                <w:rFonts w:ascii="Arial" w:hAnsi="Arial"/>
                <w:bCs/>
                <w:szCs w:val="24"/>
              </w:rPr>
              <w:t xml:space="preserve">500L </w:t>
            </w:r>
          </w:p>
        </w:tc>
      </w:tr>
      <w:tr w:rsidR="000F65C5" w:rsidRPr="000F65C5" w14:paraId="3DA35F0D" w14:textId="77777777" w:rsidTr="000F65C5">
        <w:trPr>
          <w:trHeight w:val="218"/>
        </w:trPr>
        <w:tc>
          <w:tcPr>
            <w:tcW w:w="9356" w:type="dxa"/>
            <w:gridSpan w:val="7"/>
          </w:tcPr>
          <w:p w14:paraId="6A4D96E9" w14:textId="77777777" w:rsidR="000F65C5" w:rsidRPr="000F65C5" w:rsidRDefault="000F65C5" w:rsidP="000F65C5">
            <w:pPr>
              <w:rPr>
                <w:rFonts w:ascii="Arial" w:hAnsi="Arial"/>
                <w:bCs/>
                <w:szCs w:val="24"/>
              </w:rPr>
            </w:pPr>
            <w:r w:rsidRPr="000F65C5">
              <w:rPr>
                <w:rFonts w:ascii="Arial" w:hAnsi="Arial"/>
                <w:bCs/>
                <w:szCs w:val="24"/>
                <w:vertAlign w:val="superscript"/>
              </w:rPr>
              <w:t>1</w:t>
            </w:r>
            <w:r w:rsidRPr="000F65C5">
              <w:rPr>
                <w:rFonts w:ascii="Arial" w:hAnsi="Arial"/>
                <w:bCs/>
                <w:szCs w:val="24"/>
              </w:rPr>
              <w:t>Rootable areas are for the purposes of determining minimum width only and do not have the effect of reducing the required DSA. Definition for Rootable soil zone is as per Residential Design Codes Volume 2</w:t>
            </w:r>
          </w:p>
        </w:tc>
      </w:tr>
    </w:tbl>
    <w:p w14:paraId="3F824765" w14:textId="77777777" w:rsidR="000F65C5" w:rsidRPr="000F65C5" w:rsidRDefault="000F65C5" w:rsidP="000F65C5">
      <w:pPr>
        <w:ind w:left="3544" w:hanging="850"/>
        <w:contextualSpacing/>
        <w:jc w:val="both"/>
        <w:rPr>
          <w:rFonts w:ascii="Arial" w:eastAsia="Calibri" w:hAnsi="Arial" w:cs="Arial"/>
          <w:bCs/>
          <w:szCs w:val="24"/>
        </w:rPr>
      </w:pPr>
    </w:p>
    <w:p w14:paraId="03F9C716" w14:textId="77777777" w:rsidR="000F65C5" w:rsidRPr="000F65C5" w:rsidRDefault="000F65C5" w:rsidP="000F65C5">
      <w:pPr>
        <w:tabs>
          <w:tab w:val="left" w:pos="2410"/>
        </w:tabs>
        <w:ind w:left="993" w:hanging="426"/>
        <w:contextualSpacing/>
        <w:jc w:val="both"/>
        <w:rPr>
          <w:rFonts w:ascii="Arial" w:hAnsi="Arial" w:cs="Arial"/>
          <w:bCs/>
          <w:szCs w:val="24"/>
        </w:rPr>
      </w:pPr>
      <w:r w:rsidRPr="000F65C5">
        <w:rPr>
          <w:rFonts w:ascii="Arial" w:hAnsi="Arial" w:cs="Arial"/>
          <w:bCs/>
          <w:szCs w:val="24"/>
        </w:rPr>
        <w:t>(d)</w:t>
      </w:r>
      <w:r w:rsidRPr="000F65C5">
        <w:rPr>
          <w:rFonts w:ascii="Arial" w:hAnsi="Arial" w:cs="Arial"/>
          <w:bCs/>
          <w:szCs w:val="24"/>
        </w:rPr>
        <w:tab/>
      </w:r>
      <w:r w:rsidRPr="000F65C5">
        <w:rPr>
          <w:rFonts w:ascii="Arial" w:eastAsia="Calibri" w:hAnsi="Arial" w:cs="Arial"/>
          <w:bCs/>
          <w:szCs w:val="24"/>
        </w:rPr>
        <w:t xml:space="preserve">For development of single and grouped dwellings in accordance with SPP 7.3 R Codes Volume 1, </w:t>
      </w:r>
      <w:r w:rsidRPr="000F65C5">
        <w:rPr>
          <w:rFonts w:ascii="Arial" w:hAnsi="Arial" w:cs="Arial"/>
          <w:bCs/>
          <w:szCs w:val="24"/>
        </w:rPr>
        <w:t>5.5 (Special purpose dwellings) is modified by adding new clause 5.5.4:</w:t>
      </w:r>
    </w:p>
    <w:p w14:paraId="20573EDB" w14:textId="77777777" w:rsidR="000F65C5" w:rsidRPr="000F65C5" w:rsidRDefault="000F65C5" w:rsidP="000F65C5">
      <w:pPr>
        <w:ind w:left="1701" w:hanging="708"/>
        <w:contextualSpacing/>
        <w:jc w:val="both"/>
        <w:rPr>
          <w:rFonts w:ascii="Arial" w:hAnsi="Arial" w:cs="Arial"/>
          <w:bCs/>
          <w:szCs w:val="24"/>
        </w:rPr>
      </w:pPr>
      <w:r w:rsidRPr="000F65C5">
        <w:rPr>
          <w:rFonts w:ascii="Arial" w:hAnsi="Arial" w:cs="Arial"/>
          <w:bCs/>
          <w:szCs w:val="24"/>
        </w:rPr>
        <w:t>5.5.4</w:t>
      </w:r>
      <w:r w:rsidRPr="000F65C5">
        <w:rPr>
          <w:rFonts w:ascii="Arial" w:hAnsi="Arial" w:cs="Arial"/>
          <w:bCs/>
          <w:szCs w:val="24"/>
        </w:rPr>
        <w:tab/>
        <w:t>Minimum Dwelling Mix</w:t>
      </w:r>
    </w:p>
    <w:p w14:paraId="4E132350" w14:textId="77777777" w:rsidR="000F65C5" w:rsidRPr="000F65C5" w:rsidRDefault="000F65C5" w:rsidP="000F65C5">
      <w:pPr>
        <w:ind w:left="2977" w:hanging="850"/>
        <w:contextualSpacing/>
        <w:jc w:val="both"/>
        <w:rPr>
          <w:rFonts w:ascii="Arial" w:hAnsi="Arial" w:cs="Arial"/>
          <w:bCs/>
          <w:szCs w:val="24"/>
        </w:rPr>
      </w:pPr>
    </w:p>
    <w:p w14:paraId="4F3E800A" w14:textId="77777777" w:rsidR="000F65C5" w:rsidRPr="000F65C5" w:rsidRDefault="000F65C5" w:rsidP="000F65C5">
      <w:pPr>
        <w:ind w:left="2268" w:hanging="567"/>
        <w:contextualSpacing/>
        <w:jc w:val="both"/>
        <w:rPr>
          <w:rFonts w:ascii="Arial" w:eastAsia="Calibri" w:hAnsi="Arial" w:cs="Arial"/>
          <w:bCs/>
          <w:szCs w:val="24"/>
        </w:rPr>
      </w:pPr>
      <w:r w:rsidRPr="000F65C5">
        <w:rPr>
          <w:rFonts w:ascii="Arial" w:hAnsi="Arial" w:cs="Arial"/>
          <w:bCs/>
          <w:szCs w:val="24"/>
        </w:rPr>
        <w:t>C4</w:t>
      </w:r>
      <w:r w:rsidRPr="000F65C5">
        <w:rPr>
          <w:rFonts w:ascii="Arial" w:hAnsi="Arial" w:cs="Arial"/>
          <w:bCs/>
          <w:szCs w:val="24"/>
        </w:rPr>
        <w:tab/>
      </w:r>
      <w:r w:rsidRPr="000F65C5">
        <w:rPr>
          <w:rFonts w:ascii="Arial" w:eastAsia="Calibri" w:hAnsi="Arial" w:cs="Arial"/>
          <w:bCs/>
          <w:szCs w:val="24"/>
        </w:rPr>
        <w:t>Minimum</w:t>
      </w:r>
      <w:r w:rsidRPr="000F65C5">
        <w:rPr>
          <w:rFonts w:ascii="Arial" w:hAnsi="Arial" w:cs="Arial"/>
          <w:bCs/>
          <w:szCs w:val="24"/>
        </w:rPr>
        <w:t xml:space="preserve"> </w:t>
      </w:r>
      <w:r w:rsidRPr="000F65C5">
        <w:rPr>
          <w:rFonts w:ascii="Arial" w:eastAsia="Calibri" w:hAnsi="Arial" w:cs="Arial"/>
          <w:bCs/>
          <w:szCs w:val="24"/>
        </w:rPr>
        <w:t>dwelling mix for developments of 5 or more dwellings shall comply with the following:</w:t>
      </w:r>
    </w:p>
    <w:p w14:paraId="2BC2E084" w14:textId="77777777" w:rsidR="000F65C5" w:rsidRPr="000F65C5" w:rsidRDefault="000F65C5" w:rsidP="000F65C5">
      <w:pPr>
        <w:ind w:left="3686"/>
        <w:contextualSpacing/>
        <w:jc w:val="both"/>
        <w:rPr>
          <w:rFonts w:ascii="Arial" w:hAnsi="Arial" w:cs="Arial"/>
          <w:bCs/>
          <w:szCs w:val="24"/>
        </w:rPr>
      </w:pPr>
    </w:p>
    <w:p w14:paraId="6E2BFC78" w14:textId="77777777" w:rsidR="000F65C5" w:rsidRPr="000F65C5" w:rsidRDefault="000F65C5" w:rsidP="00E008DF">
      <w:pPr>
        <w:numPr>
          <w:ilvl w:val="0"/>
          <w:numId w:val="7"/>
        </w:numPr>
        <w:ind w:left="2835" w:hanging="425"/>
        <w:contextualSpacing/>
        <w:jc w:val="both"/>
        <w:rPr>
          <w:rFonts w:ascii="Arial" w:eastAsia="Calibri" w:hAnsi="Arial" w:cs="Arial"/>
          <w:bCs/>
          <w:szCs w:val="24"/>
        </w:rPr>
      </w:pPr>
      <w:r w:rsidRPr="000F65C5">
        <w:rPr>
          <w:rFonts w:ascii="Arial" w:eastAsia="Calibri" w:hAnsi="Arial" w:cs="Arial"/>
          <w:bCs/>
          <w:szCs w:val="24"/>
        </w:rPr>
        <w:t>at least one dwelling within the development shall be an aged and dependent person dwelling or single bedroom dwelling or where a proposed lot is 450m</w:t>
      </w:r>
      <w:r w:rsidRPr="000F65C5">
        <w:rPr>
          <w:rFonts w:ascii="Arial" w:eastAsia="Calibri" w:hAnsi="Arial" w:cs="Arial"/>
          <w:bCs/>
          <w:szCs w:val="24"/>
          <w:vertAlign w:val="superscript"/>
        </w:rPr>
        <w:t>2</w:t>
      </w:r>
      <w:r w:rsidRPr="000F65C5">
        <w:rPr>
          <w:rFonts w:ascii="Arial" w:eastAsia="Calibri" w:hAnsi="Arial" w:cs="Arial"/>
          <w:bCs/>
          <w:szCs w:val="24"/>
        </w:rPr>
        <w:t xml:space="preserve"> or greater, an ancillary dwelling, with a maximum plot ratio area of 70m</w:t>
      </w:r>
      <w:r w:rsidRPr="000F65C5">
        <w:rPr>
          <w:rFonts w:ascii="Arial" w:eastAsia="Calibri" w:hAnsi="Arial" w:cs="Arial"/>
          <w:bCs/>
          <w:szCs w:val="24"/>
          <w:vertAlign w:val="superscript"/>
        </w:rPr>
        <w:t>2</w:t>
      </w:r>
      <w:r w:rsidRPr="000F65C5">
        <w:rPr>
          <w:rFonts w:ascii="Arial" w:eastAsia="Calibri" w:hAnsi="Arial" w:cs="Arial"/>
          <w:bCs/>
          <w:szCs w:val="24"/>
        </w:rPr>
        <w:t xml:space="preserve">. </w:t>
      </w:r>
    </w:p>
    <w:p w14:paraId="2881839A" w14:textId="77777777" w:rsidR="000F65C5" w:rsidRPr="000F65C5" w:rsidRDefault="000F65C5" w:rsidP="000F65C5">
      <w:pPr>
        <w:ind w:left="2880" w:hanging="720"/>
        <w:jc w:val="both"/>
        <w:rPr>
          <w:rFonts w:ascii="Calibri" w:hAnsi="Calibri" w:cs="Calibri"/>
          <w:bCs/>
          <w:sz w:val="22"/>
          <w:szCs w:val="22"/>
          <w:lang w:eastAsia="en-AU"/>
        </w:rPr>
      </w:pPr>
    </w:p>
    <w:p w14:paraId="0BA2761A" w14:textId="77777777" w:rsidR="000F65C5" w:rsidRPr="000F65C5" w:rsidRDefault="000F65C5" w:rsidP="00E008DF">
      <w:pPr>
        <w:numPr>
          <w:ilvl w:val="0"/>
          <w:numId w:val="13"/>
        </w:numPr>
        <w:ind w:left="567" w:hanging="567"/>
        <w:contextualSpacing/>
        <w:jc w:val="both"/>
        <w:rPr>
          <w:rFonts w:ascii="Arial" w:eastAsia="Calibri" w:hAnsi="Arial" w:cs="Arial"/>
          <w:bCs/>
          <w:szCs w:val="24"/>
        </w:rPr>
      </w:pPr>
      <w:r w:rsidRPr="000F65C5">
        <w:rPr>
          <w:rFonts w:ascii="Arial" w:eastAsia="Calibri" w:hAnsi="Arial" w:cs="Arial"/>
          <w:bCs/>
          <w:szCs w:val="24"/>
        </w:rPr>
        <w:t>In accordance with Planning and Development (Local Planning Schemes) Regulations 2015 Section 34 and 35(2), the City considers that the amendment is a Standard Amendment for the following reasons:</w:t>
      </w:r>
    </w:p>
    <w:p w14:paraId="72997E09" w14:textId="77777777" w:rsidR="000F65C5" w:rsidRPr="000F65C5" w:rsidRDefault="000F65C5" w:rsidP="000F65C5">
      <w:pPr>
        <w:ind w:left="720"/>
        <w:contextualSpacing/>
        <w:jc w:val="both"/>
        <w:rPr>
          <w:rFonts w:ascii="Arial" w:eastAsia="Calibri" w:hAnsi="Arial" w:cs="Arial"/>
          <w:bCs/>
          <w:szCs w:val="24"/>
          <w:highlight w:val="yellow"/>
        </w:rPr>
      </w:pPr>
    </w:p>
    <w:p w14:paraId="05852120" w14:textId="77777777" w:rsidR="000F65C5" w:rsidRPr="000F65C5" w:rsidRDefault="000F65C5" w:rsidP="00E008DF">
      <w:pPr>
        <w:numPr>
          <w:ilvl w:val="1"/>
          <w:numId w:val="13"/>
        </w:numPr>
        <w:ind w:left="993" w:hanging="426"/>
        <w:contextualSpacing/>
        <w:jc w:val="both"/>
        <w:rPr>
          <w:rFonts w:ascii="Arial" w:eastAsia="Calibri" w:hAnsi="Arial" w:cs="Arial"/>
          <w:bCs/>
          <w:szCs w:val="24"/>
        </w:rPr>
      </w:pPr>
      <w:r w:rsidRPr="000F65C5">
        <w:rPr>
          <w:rFonts w:ascii="Arial" w:eastAsia="Calibri" w:hAnsi="Arial" w:cs="Arial"/>
          <w:bCs/>
          <w:szCs w:val="24"/>
        </w:rPr>
        <w:t xml:space="preserve">the proposed amendment relates to the Residential zone and is consistent with the objectives identified in the scheme for that zone; </w:t>
      </w:r>
    </w:p>
    <w:p w14:paraId="5F5473DB" w14:textId="77777777" w:rsidR="000F65C5" w:rsidRPr="000F65C5" w:rsidRDefault="000F65C5" w:rsidP="00E008DF">
      <w:pPr>
        <w:numPr>
          <w:ilvl w:val="1"/>
          <w:numId w:val="13"/>
        </w:numPr>
        <w:ind w:left="993" w:hanging="426"/>
        <w:contextualSpacing/>
        <w:jc w:val="both"/>
        <w:rPr>
          <w:rFonts w:ascii="Arial" w:eastAsia="Calibri" w:hAnsi="Arial" w:cs="Arial"/>
          <w:bCs/>
          <w:szCs w:val="24"/>
        </w:rPr>
      </w:pPr>
      <w:r w:rsidRPr="000F65C5">
        <w:rPr>
          <w:rFonts w:ascii="Arial" w:eastAsia="Calibri" w:hAnsi="Arial" w:cs="Arial"/>
          <w:bCs/>
          <w:szCs w:val="24"/>
        </w:rPr>
        <w:lastRenderedPageBreak/>
        <w:t>the proposed amendment is consistent with a local planning strategy which has been endorsed by the WAPC; and</w:t>
      </w:r>
    </w:p>
    <w:p w14:paraId="45ED9158" w14:textId="77777777" w:rsidR="000F65C5" w:rsidRPr="000F65C5" w:rsidRDefault="000F65C5" w:rsidP="00E008DF">
      <w:pPr>
        <w:numPr>
          <w:ilvl w:val="1"/>
          <w:numId w:val="13"/>
        </w:numPr>
        <w:ind w:left="993" w:hanging="426"/>
        <w:contextualSpacing/>
        <w:jc w:val="both"/>
        <w:rPr>
          <w:rFonts w:ascii="Arial" w:eastAsia="Calibri" w:hAnsi="Arial" w:cs="Arial"/>
          <w:bCs/>
          <w:szCs w:val="24"/>
        </w:rPr>
      </w:pPr>
      <w:r w:rsidRPr="000F65C5">
        <w:rPr>
          <w:rFonts w:ascii="Arial" w:eastAsia="Calibri" w:hAnsi="Arial" w:cs="Arial"/>
          <w:bCs/>
          <w:szCs w:val="24"/>
        </w:rPr>
        <w:t xml:space="preserve">the proposed amendment does not result in any significant environmental, social, economic or governance impacts on land in the scheme area. </w:t>
      </w:r>
    </w:p>
    <w:p w14:paraId="45EDAF51" w14:textId="77777777" w:rsidR="000F65C5" w:rsidRPr="000F65C5" w:rsidRDefault="000F65C5" w:rsidP="000F65C5">
      <w:pPr>
        <w:contextualSpacing/>
        <w:jc w:val="both"/>
        <w:rPr>
          <w:rFonts w:ascii="Arial" w:eastAsia="Calibri" w:hAnsi="Arial" w:cs="Arial"/>
          <w:bCs/>
          <w:szCs w:val="24"/>
        </w:rPr>
      </w:pPr>
    </w:p>
    <w:p w14:paraId="4A6B81CE" w14:textId="77777777" w:rsidR="000F65C5" w:rsidRPr="000F65C5" w:rsidRDefault="000F65C5" w:rsidP="00E008DF">
      <w:pPr>
        <w:numPr>
          <w:ilvl w:val="0"/>
          <w:numId w:val="13"/>
        </w:numPr>
        <w:ind w:left="567" w:hanging="567"/>
        <w:contextualSpacing/>
        <w:jc w:val="both"/>
        <w:rPr>
          <w:rFonts w:ascii="Arial" w:eastAsia="Calibri" w:hAnsi="Arial" w:cs="Arial"/>
          <w:bCs/>
          <w:szCs w:val="24"/>
        </w:rPr>
      </w:pPr>
      <w:r w:rsidRPr="000F65C5">
        <w:rPr>
          <w:rFonts w:ascii="Arial" w:eastAsia="Calibri" w:hAnsi="Arial" w:cs="Arial"/>
          <w:bCs/>
          <w:szCs w:val="24"/>
        </w:rPr>
        <w:t>Pursuant to Section 81 of the Planning and Development Act 2005, refers Scheme Amendment No. 3 to the Environmental Protection Authority.</w:t>
      </w:r>
    </w:p>
    <w:p w14:paraId="195F8B56" w14:textId="77777777" w:rsidR="000F65C5" w:rsidRPr="000F65C5" w:rsidRDefault="000F65C5" w:rsidP="000F65C5">
      <w:pPr>
        <w:contextualSpacing/>
        <w:jc w:val="both"/>
        <w:rPr>
          <w:rFonts w:ascii="Arial" w:eastAsia="Calibri" w:hAnsi="Arial" w:cs="Arial"/>
          <w:bCs/>
          <w:szCs w:val="24"/>
        </w:rPr>
      </w:pPr>
    </w:p>
    <w:p w14:paraId="0171315F" w14:textId="77777777" w:rsidR="000F65C5" w:rsidRPr="000F65C5" w:rsidRDefault="000F65C5" w:rsidP="00E008DF">
      <w:pPr>
        <w:numPr>
          <w:ilvl w:val="0"/>
          <w:numId w:val="13"/>
        </w:numPr>
        <w:ind w:left="567" w:hanging="567"/>
        <w:contextualSpacing/>
        <w:jc w:val="both"/>
        <w:rPr>
          <w:rFonts w:ascii="Arial" w:eastAsia="Calibri" w:hAnsi="Arial" w:cs="Arial"/>
          <w:bCs/>
          <w:szCs w:val="24"/>
        </w:rPr>
      </w:pPr>
      <w:r w:rsidRPr="000F65C5">
        <w:rPr>
          <w:rFonts w:ascii="Arial" w:eastAsia="Calibri" w:hAnsi="Arial" w:cs="Arial"/>
          <w:bCs/>
          <w:szCs w:val="24"/>
        </w:rPr>
        <w:t xml:space="preserve">Subject to Section 84 of the Planning and Development Act 2005 advertises Scheme Amendment No. 3 in accordance with Regulation 47 of the Planning and Development (Local Planning Schemes) Regulations 2015 and Council Policy – Community Engagement. </w:t>
      </w:r>
    </w:p>
    <w:p w14:paraId="6E7FB5CB" w14:textId="77777777" w:rsidR="000F65C5" w:rsidRPr="000F65C5" w:rsidRDefault="000F65C5" w:rsidP="000F65C5">
      <w:pPr>
        <w:tabs>
          <w:tab w:val="left" w:pos="0"/>
          <w:tab w:val="left" w:pos="1701"/>
          <w:tab w:val="left" w:pos="2410"/>
          <w:tab w:val="left" w:pos="2977"/>
          <w:tab w:val="right" w:pos="8505"/>
        </w:tabs>
        <w:jc w:val="both"/>
        <w:rPr>
          <w:rFonts w:ascii="Arial" w:hAnsi="Arial" w:cs="Arial"/>
          <w:szCs w:val="24"/>
        </w:rPr>
      </w:pPr>
    </w:p>
    <w:p w14:paraId="346E1400" w14:textId="77777777" w:rsidR="000F65C5" w:rsidRPr="000F65C5" w:rsidRDefault="000F65C5" w:rsidP="000F65C5">
      <w:pPr>
        <w:rPr>
          <w:rFonts w:ascii="Arial" w:hAnsi="Arial" w:cs="Arial"/>
          <w:szCs w:val="24"/>
        </w:rPr>
      </w:pPr>
      <w:r w:rsidRPr="000F65C5">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79"/>
      </w:tblGrid>
      <w:tr w:rsidR="000F65C5" w:rsidRPr="000F65C5" w14:paraId="6BD25422" w14:textId="77777777" w:rsidTr="000F65C5">
        <w:tc>
          <w:tcPr>
            <w:tcW w:w="1985" w:type="dxa"/>
            <w:tcBorders>
              <w:bottom w:val="single" w:sz="4" w:space="0" w:color="auto"/>
              <w:right w:val="nil"/>
            </w:tcBorders>
            <w:shd w:val="clear" w:color="auto" w:fill="auto"/>
          </w:tcPr>
          <w:p w14:paraId="7E020E8D" w14:textId="77777777" w:rsidR="000F65C5" w:rsidRPr="000F65C5" w:rsidRDefault="000F65C5" w:rsidP="000F65C5">
            <w:pPr>
              <w:keepNext/>
              <w:keepLines/>
              <w:contextualSpacing/>
              <w:jc w:val="both"/>
              <w:outlineLvl w:val="0"/>
              <w:rPr>
                <w:rFonts w:ascii="Arial" w:hAnsi="Arial" w:cs="Arial"/>
                <w:b/>
                <w:bCs/>
                <w:color w:val="000000"/>
                <w:sz w:val="28"/>
                <w:szCs w:val="28"/>
              </w:rPr>
            </w:pPr>
            <w:bookmarkStart w:id="54" w:name="_Toc457898748"/>
            <w:bookmarkStart w:id="55" w:name="_Toc33208542"/>
            <w:bookmarkStart w:id="56" w:name="_Toc35346872"/>
            <w:bookmarkStart w:id="57" w:name="_Toc37766268"/>
            <w:r w:rsidRPr="000F65C5">
              <w:rPr>
                <w:rFonts w:ascii="Arial" w:hAnsi="Arial" w:cs="Arial"/>
                <w:b/>
                <w:bCs/>
                <w:color w:val="000000"/>
                <w:sz w:val="28"/>
                <w:szCs w:val="28"/>
              </w:rPr>
              <w:lastRenderedPageBreak/>
              <w:t>PD06.</w:t>
            </w:r>
            <w:bookmarkEnd w:id="54"/>
            <w:r w:rsidRPr="000F65C5">
              <w:rPr>
                <w:rFonts w:ascii="Arial" w:hAnsi="Arial" w:cs="Arial"/>
                <w:b/>
                <w:bCs/>
                <w:color w:val="000000"/>
                <w:sz w:val="28"/>
                <w:szCs w:val="28"/>
              </w:rPr>
              <w:t>20</w:t>
            </w:r>
            <w:bookmarkEnd w:id="55"/>
            <w:bookmarkEnd w:id="56"/>
            <w:bookmarkEnd w:id="57"/>
          </w:p>
        </w:tc>
        <w:tc>
          <w:tcPr>
            <w:tcW w:w="6379" w:type="dxa"/>
            <w:tcBorders>
              <w:left w:val="nil"/>
              <w:bottom w:val="single" w:sz="4" w:space="0" w:color="auto"/>
            </w:tcBorders>
            <w:shd w:val="clear" w:color="auto" w:fill="auto"/>
          </w:tcPr>
          <w:p w14:paraId="2FF52D29" w14:textId="77777777" w:rsidR="000F65C5" w:rsidRPr="000F65C5" w:rsidRDefault="000F65C5" w:rsidP="000F65C5">
            <w:pPr>
              <w:keepNext/>
              <w:keepLines/>
              <w:tabs>
                <w:tab w:val="left" w:pos="3907"/>
              </w:tabs>
              <w:contextualSpacing/>
              <w:jc w:val="both"/>
              <w:outlineLvl w:val="0"/>
              <w:rPr>
                <w:rFonts w:ascii="Arial" w:hAnsi="Arial" w:cs="Arial"/>
                <w:b/>
                <w:bCs/>
                <w:color w:val="000000"/>
                <w:sz w:val="28"/>
                <w:szCs w:val="28"/>
              </w:rPr>
            </w:pPr>
            <w:bookmarkStart w:id="58" w:name="_Toc33208543"/>
            <w:bookmarkStart w:id="59" w:name="_Toc35346873"/>
            <w:bookmarkStart w:id="60" w:name="_Toc37766269"/>
            <w:r w:rsidRPr="000F65C5">
              <w:rPr>
                <w:rFonts w:ascii="Arial" w:hAnsi="Arial" w:cs="Arial"/>
                <w:b/>
                <w:bCs/>
                <w:color w:val="000000"/>
                <w:sz w:val="28"/>
                <w:szCs w:val="32"/>
              </w:rPr>
              <w:t>Local Planning Scheme 3 – Local Planning Policy Waste Management and Guidelines</w:t>
            </w:r>
            <w:bookmarkEnd w:id="58"/>
            <w:bookmarkEnd w:id="59"/>
            <w:bookmarkEnd w:id="60"/>
          </w:p>
        </w:tc>
      </w:tr>
      <w:tr w:rsidR="000F65C5" w:rsidRPr="000F65C5" w14:paraId="3CD160E2" w14:textId="77777777" w:rsidTr="000F65C5">
        <w:tc>
          <w:tcPr>
            <w:tcW w:w="8364" w:type="dxa"/>
            <w:gridSpan w:val="2"/>
            <w:tcBorders>
              <w:left w:val="nil"/>
              <w:right w:val="nil"/>
            </w:tcBorders>
            <w:shd w:val="clear" w:color="auto" w:fill="auto"/>
          </w:tcPr>
          <w:p w14:paraId="7EF29F2C" w14:textId="77777777" w:rsidR="000F65C5" w:rsidRPr="000F65C5" w:rsidRDefault="000F65C5" w:rsidP="000F65C5">
            <w:pPr>
              <w:contextualSpacing/>
              <w:jc w:val="both"/>
              <w:rPr>
                <w:rFonts w:ascii="Arial" w:eastAsia="Calibri" w:hAnsi="Arial" w:cs="Arial"/>
                <w:color w:val="000000"/>
                <w:szCs w:val="22"/>
                <w:highlight w:val="yellow"/>
              </w:rPr>
            </w:pPr>
          </w:p>
        </w:tc>
      </w:tr>
      <w:tr w:rsidR="000F65C5" w:rsidRPr="000F65C5" w14:paraId="66FFBCD6" w14:textId="77777777" w:rsidTr="000F65C5">
        <w:tc>
          <w:tcPr>
            <w:tcW w:w="1985" w:type="dxa"/>
            <w:shd w:val="clear" w:color="auto" w:fill="auto"/>
          </w:tcPr>
          <w:p w14:paraId="477E885B"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Committee</w:t>
            </w:r>
          </w:p>
        </w:tc>
        <w:tc>
          <w:tcPr>
            <w:tcW w:w="6379" w:type="dxa"/>
            <w:shd w:val="clear" w:color="auto" w:fill="auto"/>
          </w:tcPr>
          <w:p w14:paraId="5C41E51F"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szCs w:val="24"/>
              </w:rPr>
              <w:t>10 March 2020</w:t>
            </w:r>
          </w:p>
        </w:tc>
      </w:tr>
      <w:tr w:rsidR="000F65C5" w:rsidRPr="000F65C5" w14:paraId="28DB3EA8" w14:textId="77777777" w:rsidTr="000F65C5">
        <w:tc>
          <w:tcPr>
            <w:tcW w:w="1985" w:type="dxa"/>
            <w:shd w:val="clear" w:color="auto" w:fill="auto"/>
          </w:tcPr>
          <w:p w14:paraId="7BFC5121"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Council</w:t>
            </w:r>
          </w:p>
        </w:tc>
        <w:tc>
          <w:tcPr>
            <w:tcW w:w="6379" w:type="dxa"/>
            <w:shd w:val="clear" w:color="auto" w:fill="auto"/>
          </w:tcPr>
          <w:p w14:paraId="19C154B4"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szCs w:val="24"/>
              </w:rPr>
              <w:t>24 March 2020</w:t>
            </w:r>
          </w:p>
        </w:tc>
      </w:tr>
      <w:tr w:rsidR="000F65C5" w:rsidRPr="000F65C5" w14:paraId="6E764551" w14:textId="77777777" w:rsidTr="000F65C5">
        <w:tc>
          <w:tcPr>
            <w:tcW w:w="1985" w:type="dxa"/>
            <w:shd w:val="clear" w:color="auto" w:fill="auto"/>
          </w:tcPr>
          <w:p w14:paraId="7DFF6E85"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Applicant</w:t>
            </w:r>
          </w:p>
        </w:tc>
        <w:tc>
          <w:tcPr>
            <w:tcW w:w="6379" w:type="dxa"/>
            <w:shd w:val="clear" w:color="auto" w:fill="auto"/>
          </w:tcPr>
          <w:p w14:paraId="4B3FED0F"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City of Nedlands</w:t>
            </w:r>
          </w:p>
        </w:tc>
      </w:tr>
      <w:tr w:rsidR="000F65C5" w:rsidRPr="000F65C5" w14:paraId="067B9A8D" w14:textId="77777777" w:rsidTr="000F65C5">
        <w:tc>
          <w:tcPr>
            <w:tcW w:w="1985" w:type="dxa"/>
            <w:shd w:val="clear" w:color="auto" w:fill="auto"/>
          </w:tcPr>
          <w:p w14:paraId="4A4E31B5"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Director</w:t>
            </w:r>
          </w:p>
        </w:tc>
        <w:tc>
          <w:tcPr>
            <w:tcW w:w="6379" w:type="dxa"/>
            <w:shd w:val="clear" w:color="auto" w:fill="auto"/>
            <w:vAlign w:val="center"/>
          </w:tcPr>
          <w:p w14:paraId="34D5BB34"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 xml:space="preserve">Peter Mickleson – Director Planning &amp; Development </w:t>
            </w:r>
          </w:p>
        </w:tc>
      </w:tr>
      <w:tr w:rsidR="000F65C5" w:rsidRPr="000F65C5" w14:paraId="3542B8B5" w14:textId="77777777" w:rsidTr="000F65C5">
        <w:tc>
          <w:tcPr>
            <w:tcW w:w="1985" w:type="dxa"/>
            <w:shd w:val="clear" w:color="auto" w:fill="auto"/>
          </w:tcPr>
          <w:p w14:paraId="4EE4D2D6"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bCs/>
                <w:szCs w:val="24"/>
              </w:rPr>
              <w:t>Employee Disclosure under section 5.70 Local Government Act 1995</w:t>
            </w:r>
            <w:r w:rsidRPr="000F65C5">
              <w:rPr>
                <w:rFonts w:ascii="Arial" w:eastAsia="Calibri" w:hAnsi="Arial" w:cs="Arial"/>
                <w:szCs w:val="24"/>
              </w:rPr>
              <w:t> </w:t>
            </w:r>
          </w:p>
        </w:tc>
        <w:tc>
          <w:tcPr>
            <w:tcW w:w="6379" w:type="dxa"/>
            <w:shd w:val="clear" w:color="auto" w:fill="auto"/>
            <w:vAlign w:val="center"/>
          </w:tcPr>
          <w:p w14:paraId="3B793DC0" w14:textId="77777777" w:rsidR="000F65C5" w:rsidRPr="000F65C5" w:rsidRDefault="000F65C5" w:rsidP="000F65C5">
            <w:pPr>
              <w:contextualSpacing/>
              <w:jc w:val="both"/>
              <w:rPr>
                <w:rFonts w:ascii="Arial" w:eastAsia="Calibri" w:hAnsi="Arial" w:cs="Arial"/>
                <w:szCs w:val="24"/>
              </w:rPr>
            </w:pPr>
            <w:r w:rsidRPr="000F65C5">
              <w:rPr>
                <w:rFonts w:ascii="Arial" w:eastAsia="Calibri" w:hAnsi="Arial" w:cs="Arial"/>
                <w:color w:val="000000"/>
                <w:szCs w:val="24"/>
              </w:rPr>
              <w:t>Nil</w:t>
            </w:r>
          </w:p>
        </w:tc>
      </w:tr>
      <w:tr w:rsidR="000F65C5" w:rsidRPr="000F65C5" w14:paraId="3A73B390" w14:textId="77777777" w:rsidTr="000F65C5">
        <w:tc>
          <w:tcPr>
            <w:tcW w:w="1985" w:type="dxa"/>
            <w:shd w:val="clear" w:color="auto" w:fill="auto"/>
          </w:tcPr>
          <w:p w14:paraId="5BB4B5F1"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Reference</w:t>
            </w:r>
          </w:p>
        </w:tc>
        <w:tc>
          <w:tcPr>
            <w:tcW w:w="6379" w:type="dxa"/>
            <w:shd w:val="clear" w:color="auto" w:fill="auto"/>
          </w:tcPr>
          <w:p w14:paraId="3EB4D59D" w14:textId="77777777" w:rsidR="000F65C5" w:rsidRPr="000F65C5" w:rsidRDefault="000F65C5" w:rsidP="000F65C5">
            <w:pPr>
              <w:contextualSpacing/>
              <w:jc w:val="both"/>
              <w:rPr>
                <w:rFonts w:ascii="Arial" w:eastAsia="Calibri" w:hAnsi="Arial" w:cs="Arial"/>
                <w:color w:val="000000"/>
                <w:szCs w:val="24"/>
                <w:highlight w:val="yellow"/>
              </w:rPr>
            </w:pPr>
            <w:r w:rsidRPr="000F65C5">
              <w:rPr>
                <w:rFonts w:ascii="Arial" w:eastAsia="Calibri" w:hAnsi="Arial" w:cs="Arial"/>
                <w:szCs w:val="24"/>
              </w:rPr>
              <w:t>Nil</w:t>
            </w:r>
          </w:p>
        </w:tc>
      </w:tr>
      <w:tr w:rsidR="000F65C5" w:rsidRPr="000F65C5" w14:paraId="25D6072C" w14:textId="77777777" w:rsidTr="000F65C5">
        <w:tc>
          <w:tcPr>
            <w:tcW w:w="1985" w:type="dxa"/>
            <w:tcBorders>
              <w:bottom w:val="single" w:sz="4" w:space="0" w:color="auto"/>
            </w:tcBorders>
            <w:shd w:val="clear" w:color="auto" w:fill="auto"/>
          </w:tcPr>
          <w:p w14:paraId="03BC78C1"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Previous Item</w:t>
            </w:r>
          </w:p>
        </w:tc>
        <w:tc>
          <w:tcPr>
            <w:tcW w:w="6379" w:type="dxa"/>
            <w:tcBorders>
              <w:bottom w:val="single" w:sz="4" w:space="0" w:color="auto"/>
            </w:tcBorders>
            <w:shd w:val="clear" w:color="auto" w:fill="auto"/>
          </w:tcPr>
          <w:p w14:paraId="707124A1" w14:textId="77777777" w:rsidR="000F65C5" w:rsidRPr="000F65C5" w:rsidRDefault="000F65C5" w:rsidP="000F65C5">
            <w:pPr>
              <w:contextualSpacing/>
              <w:rPr>
                <w:rFonts w:ascii="Arial" w:eastAsia="Calibri" w:hAnsi="Arial" w:cs="Arial"/>
                <w:szCs w:val="24"/>
              </w:rPr>
            </w:pPr>
            <w:r w:rsidRPr="000F65C5">
              <w:rPr>
                <w:rFonts w:ascii="Arial" w:eastAsia="Calibri" w:hAnsi="Arial" w:cs="Arial"/>
                <w:szCs w:val="24"/>
              </w:rPr>
              <w:t>PD38.19 – OCM 24 September 2019</w:t>
            </w:r>
          </w:p>
          <w:p w14:paraId="3F972E3F" w14:textId="77777777" w:rsidR="000F65C5" w:rsidRPr="000F65C5" w:rsidRDefault="000F65C5" w:rsidP="000F65C5">
            <w:pPr>
              <w:contextualSpacing/>
              <w:jc w:val="both"/>
              <w:rPr>
                <w:rFonts w:ascii="Arial" w:eastAsia="Calibri" w:hAnsi="Arial" w:cs="Arial"/>
                <w:color w:val="000000"/>
                <w:szCs w:val="24"/>
                <w:highlight w:val="yellow"/>
              </w:rPr>
            </w:pPr>
            <w:r w:rsidRPr="000F65C5">
              <w:rPr>
                <w:rFonts w:ascii="Arial" w:eastAsia="Calibri" w:hAnsi="Arial" w:cs="Arial"/>
                <w:szCs w:val="24"/>
              </w:rPr>
              <w:t>PD53.19 – OCM 17 December 2019</w:t>
            </w:r>
          </w:p>
        </w:tc>
      </w:tr>
      <w:tr w:rsidR="000F65C5" w:rsidRPr="000F65C5" w14:paraId="5CFBBA0D" w14:textId="77777777" w:rsidTr="000F65C5">
        <w:tc>
          <w:tcPr>
            <w:tcW w:w="1985" w:type="dxa"/>
            <w:tcBorders>
              <w:bottom w:val="single" w:sz="4" w:space="0" w:color="auto"/>
            </w:tcBorders>
            <w:shd w:val="clear" w:color="auto" w:fill="auto"/>
            <w:vAlign w:val="center"/>
          </w:tcPr>
          <w:p w14:paraId="1EDDE61F" w14:textId="77777777" w:rsidR="000F65C5" w:rsidRPr="000F65C5" w:rsidRDefault="000F65C5" w:rsidP="000F65C5">
            <w:pPr>
              <w:contextualSpacing/>
              <w:rPr>
                <w:rFonts w:ascii="Arial" w:eastAsia="Calibri" w:hAnsi="Arial" w:cs="Arial"/>
                <w:b/>
                <w:color w:val="000000"/>
                <w:szCs w:val="24"/>
              </w:rPr>
            </w:pPr>
            <w:r w:rsidRPr="000F65C5">
              <w:rPr>
                <w:rFonts w:ascii="Arial" w:eastAsia="Calibri" w:hAnsi="Arial" w:cs="Arial"/>
                <w:b/>
                <w:color w:val="000000"/>
                <w:szCs w:val="24"/>
              </w:rPr>
              <w:t>Attachments</w:t>
            </w:r>
          </w:p>
        </w:tc>
        <w:tc>
          <w:tcPr>
            <w:tcW w:w="6379" w:type="dxa"/>
            <w:tcBorders>
              <w:bottom w:val="single" w:sz="4" w:space="0" w:color="auto"/>
            </w:tcBorders>
            <w:shd w:val="clear" w:color="auto" w:fill="auto"/>
            <w:vAlign w:val="center"/>
          </w:tcPr>
          <w:p w14:paraId="41D20383" w14:textId="77777777" w:rsidR="000F65C5" w:rsidRPr="000F65C5" w:rsidRDefault="000F65C5" w:rsidP="00E008DF">
            <w:pPr>
              <w:numPr>
                <w:ilvl w:val="0"/>
                <w:numId w:val="9"/>
              </w:numPr>
              <w:ind w:left="456" w:hanging="425"/>
              <w:contextualSpacing/>
              <w:jc w:val="both"/>
              <w:rPr>
                <w:rFonts w:ascii="Arial" w:eastAsia="Calibri" w:hAnsi="Arial" w:cs="Arial"/>
                <w:szCs w:val="24"/>
              </w:rPr>
            </w:pPr>
            <w:r w:rsidRPr="000F65C5">
              <w:rPr>
                <w:rFonts w:ascii="Arial" w:eastAsia="Calibri" w:hAnsi="Arial" w:cs="Arial"/>
                <w:szCs w:val="24"/>
              </w:rPr>
              <w:t xml:space="preserve">Tracked Changes Draft Waste Management Local Planning Policy (LPP) </w:t>
            </w:r>
          </w:p>
          <w:p w14:paraId="30DD80AC" w14:textId="77777777" w:rsidR="000F65C5" w:rsidRPr="000F65C5" w:rsidRDefault="000F65C5" w:rsidP="00E008DF">
            <w:pPr>
              <w:numPr>
                <w:ilvl w:val="0"/>
                <w:numId w:val="9"/>
              </w:numPr>
              <w:ind w:left="456" w:hanging="425"/>
              <w:contextualSpacing/>
              <w:jc w:val="both"/>
              <w:rPr>
                <w:rFonts w:ascii="Arial" w:eastAsia="Calibri" w:hAnsi="Arial" w:cs="Arial"/>
                <w:szCs w:val="24"/>
              </w:rPr>
            </w:pPr>
            <w:r w:rsidRPr="000F65C5">
              <w:rPr>
                <w:rFonts w:ascii="Arial" w:eastAsia="Calibri" w:hAnsi="Arial" w:cs="Arial"/>
                <w:szCs w:val="24"/>
              </w:rPr>
              <w:t>Tracked Change Draft Waste Management Guidelines</w:t>
            </w:r>
          </w:p>
          <w:p w14:paraId="3C9E1649" w14:textId="77777777" w:rsidR="000F65C5" w:rsidRPr="000F65C5" w:rsidRDefault="000F65C5" w:rsidP="00E008DF">
            <w:pPr>
              <w:numPr>
                <w:ilvl w:val="0"/>
                <w:numId w:val="9"/>
              </w:numPr>
              <w:ind w:left="456" w:hanging="425"/>
              <w:contextualSpacing/>
              <w:jc w:val="both"/>
              <w:rPr>
                <w:rFonts w:ascii="Arial" w:eastAsia="Calibri" w:hAnsi="Arial" w:cs="Arial"/>
                <w:szCs w:val="24"/>
              </w:rPr>
            </w:pPr>
            <w:r w:rsidRPr="000F65C5">
              <w:rPr>
                <w:rFonts w:ascii="Arial" w:eastAsia="Calibri" w:hAnsi="Arial" w:cs="Arial"/>
                <w:szCs w:val="24"/>
              </w:rPr>
              <w:t xml:space="preserve">Draft Waste Management Local Planning Policy (LPP) and Guidelines </w:t>
            </w:r>
          </w:p>
          <w:p w14:paraId="17C9B328" w14:textId="77777777" w:rsidR="000F65C5" w:rsidRPr="000F65C5" w:rsidRDefault="000F65C5" w:rsidP="00E008DF">
            <w:pPr>
              <w:numPr>
                <w:ilvl w:val="0"/>
                <w:numId w:val="9"/>
              </w:numPr>
              <w:ind w:left="456" w:hanging="425"/>
              <w:contextualSpacing/>
              <w:jc w:val="both"/>
              <w:rPr>
                <w:rFonts w:ascii="Arial" w:eastAsia="Calibri" w:hAnsi="Arial" w:cs="Arial"/>
                <w:szCs w:val="24"/>
              </w:rPr>
            </w:pPr>
            <w:r w:rsidRPr="000F65C5">
              <w:rPr>
                <w:rFonts w:ascii="Arial" w:eastAsia="Calibri" w:hAnsi="Arial" w:cs="Arial"/>
                <w:szCs w:val="24"/>
              </w:rPr>
              <w:t xml:space="preserve">Schedule of Submissions </w:t>
            </w:r>
          </w:p>
          <w:p w14:paraId="2FEAC7B2" w14:textId="77777777" w:rsidR="000F65C5" w:rsidRPr="000F65C5" w:rsidRDefault="000F65C5" w:rsidP="00E008DF">
            <w:pPr>
              <w:numPr>
                <w:ilvl w:val="0"/>
                <w:numId w:val="9"/>
              </w:numPr>
              <w:tabs>
                <w:tab w:val="left" w:pos="31"/>
              </w:tabs>
              <w:ind w:left="462" w:hanging="425"/>
              <w:contextualSpacing/>
              <w:jc w:val="both"/>
              <w:rPr>
                <w:rFonts w:ascii="Arial" w:eastAsia="Calibri" w:hAnsi="Arial" w:cs="Arial"/>
                <w:color w:val="000000"/>
                <w:szCs w:val="24"/>
              </w:rPr>
            </w:pPr>
            <w:r w:rsidRPr="000F65C5">
              <w:rPr>
                <w:rFonts w:ascii="Arial" w:eastAsia="Calibri" w:hAnsi="Arial" w:cs="Arial"/>
                <w:szCs w:val="24"/>
              </w:rPr>
              <w:t>Submissions (CONFIDENTIAL)</w:t>
            </w:r>
          </w:p>
        </w:tc>
      </w:tr>
    </w:tbl>
    <w:p w14:paraId="5AFBCF61" w14:textId="6B9F30F7" w:rsidR="005E6B2F" w:rsidRDefault="005E6B2F" w:rsidP="00E50C21">
      <w:pPr>
        <w:jc w:val="both"/>
        <w:rPr>
          <w:rFonts w:ascii="Arial" w:eastAsia="Calibri" w:hAnsi="Arial" w:cs="Arial"/>
          <w:color w:val="000000"/>
          <w:szCs w:val="32"/>
        </w:rPr>
      </w:pPr>
    </w:p>
    <w:p w14:paraId="1B32FF54" w14:textId="2B8923C9" w:rsidR="005E6B2F" w:rsidRDefault="005E6B2F" w:rsidP="00330B7F">
      <w:pPr>
        <w:ind w:left="-851"/>
        <w:jc w:val="both"/>
        <w:rPr>
          <w:rFonts w:ascii="Arial" w:eastAsia="Calibri" w:hAnsi="Arial" w:cs="Arial"/>
          <w:color w:val="000000"/>
          <w:szCs w:val="32"/>
        </w:rPr>
      </w:pPr>
      <w:r>
        <w:rPr>
          <w:rFonts w:ascii="Arial" w:eastAsia="Calibri" w:hAnsi="Arial" w:cs="Arial"/>
          <w:color w:val="000000"/>
          <w:szCs w:val="32"/>
        </w:rPr>
        <w:t xml:space="preserve">Councillor Hassell left the </w:t>
      </w:r>
      <w:r w:rsidR="00424C67">
        <w:rPr>
          <w:rFonts w:ascii="Arial" w:eastAsia="Calibri" w:hAnsi="Arial" w:cs="Arial"/>
          <w:color w:val="000000"/>
          <w:szCs w:val="32"/>
        </w:rPr>
        <w:t>meeting</w:t>
      </w:r>
      <w:r>
        <w:rPr>
          <w:rFonts w:ascii="Arial" w:eastAsia="Calibri" w:hAnsi="Arial" w:cs="Arial"/>
          <w:color w:val="000000"/>
          <w:szCs w:val="32"/>
        </w:rPr>
        <w:t xml:space="preserve"> at 8.40 pm.</w:t>
      </w:r>
    </w:p>
    <w:p w14:paraId="76B39BE0" w14:textId="4F622CC4" w:rsidR="005E6B2F" w:rsidRDefault="005E6B2F" w:rsidP="00E50C21">
      <w:pPr>
        <w:jc w:val="both"/>
        <w:rPr>
          <w:rFonts w:ascii="Arial" w:eastAsia="Calibri" w:hAnsi="Arial" w:cs="Arial"/>
          <w:color w:val="000000"/>
          <w:szCs w:val="32"/>
        </w:rPr>
      </w:pPr>
    </w:p>
    <w:p w14:paraId="045C2BFB" w14:textId="77777777" w:rsidR="00330B7F" w:rsidRDefault="00330B7F" w:rsidP="00E50C21">
      <w:pPr>
        <w:jc w:val="both"/>
        <w:rPr>
          <w:rFonts w:ascii="Arial" w:eastAsia="Calibri" w:hAnsi="Arial" w:cs="Arial"/>
          <w:color w:val="000000"/>
          <w:szCs w:val="32"/>
        </w:rPr>
      </w:pPr>
    </w:p>
    <w:p w14:paraId="647750E4" w14:textId="51BECCE6" w:rsidR="00CE326F" w:rsidRPr="006D752D" w:rsidRDefault="00CE326F" w:rsidP="578B6033">
      <w:pPr>
        <w:jc w:val="both"/>
        <w:rPr>
          <w:rFonts w:ascii="Arial" w:hAnsi="Arial" w:cs="Arial"/>
          <w:b/>
          <w:bCs/>
        </w:rPr>
      </w:pPr>
      <w:r w:rsidRPr="00A5650F">
        <w:rPr>
          <w:rFonts w:ascii="Arial" w:hAnsi="Arial" w:cs="Arial"/>
          <w:b/>
          <w:bCs/>
        </w:rPr>
        <w:t xml:space="preserve">Regulation 11(da) - </w:t>
      </w:r>
      <w:r w:rsidR="6F4AE8C2" w:rsidRPr="00A5650F">
        <w:rPr>
          <w:rFonts w:ascii="Arial" w:hAnsi="Arial" w:cs="Arial"/>
          <w:b/>
          <w:bCs/>
        </w:rPr>
        <w:t>Council determined that the additions would provide more clarity to the policy.</w:t>
      </w:r>
    </w:p>
    <w:p w14:paraId="506726F3" w14:textId="77777777" w:rsidR="00CE326F" w:rsidRPr="006D752D" w:rsidRDefault="00CE326F" w:rsidP="00E50C21">
      <w:pPr>
        <w:jc w:val="both"/>
        <w:rPr>
          <w:rFonts w:ascii="Arial" w:hAnsi="Arial" w:cs="Arial"/>
          <w:szCs w:val="24"/>
        </w:rPr>
      </w:pPr>
    </w:p>
    <w:p w14:paraId="204E163D" w14:textId="2A0B04A4" w:rsidR="00CE326F" w:rsidRPr="006D752D" w:rsidRDefault="00CE326F" w:rsidP="00E50C2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Hodsdon</w:t>
      </w:r>
    </w:p>
    <w:p w14:paraId="6EB7F374" w14:textId="0384A8A9" w:rsidR="00CE326F" w:rsidRPr="006D752D" w:rsidRDefault="00CE326F" w:rsidP="00E50C21">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2203AC6B" w14:textId="77777777" w:rsidR="00CE326F" w:rsidRPr="006D752D" w:rsidRDefault="00CE326F" w:rsidP="00E50C21">
      <w:pPr>
        <w:jc w:val="both"/>
        <w:rPr>
          <w:rFonts w:ascii="Arial" w:hAnsi="Arial" w:cs="Arial"/>
          <w:szCs w:val="24"/>
        </w:rPr>
      </w:pPr>
    </w:p>
    <w:p w14:paraId="01FA4158" w14:textId="5F9FFE1B" w:rsidR="00CE326F" w:rsidRPr="006D752D" w:rsidRDefault="00CE326F" w:rsidP="00E50C21">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78A9707B" w14:textId="70FF3606" w:rsidR="00CE326F" w:rsidRDefault="00CE326F" w:rsidP="00E50C21">
      <w:pPr>
        <w:jc w:val="both"/>
        <w:rPr>
          <w:rFonts w:ascii="Arial" w:hAnsi="Arial" w:cs="Arial"/>
          <w:szCs w:val="24"/>
        </w:rPr>
      </w:pPr>
      <w:r w:rsidRPr="006D752D">
        <w:rPr>
          <w:rFonts w:ascii="Arial" w:hAnsi="Arial" w:cs="Arial"/>
          <w:szCs w:val="24"/>
        </w:rPr>
        <w:t>(Printed below for ease of reference)</w:t>
      </w:r>
    </w:p>
    <w:p w14:paraId="5564FD9D" w14:textId="77777777" w:rsidR="00330B7F" w:rsidRDefault="00330B7F" w:rsidP="00E50C21">
      <w:pPr>
        <w:jc w:val="both"/>
        <w:rPr>
          <w:rFonts w:ascii="Arial" w:hAnsi="Arial" w:cs="Arial"/>
          <w:szCs w:val="24"/>
        </w:rPr>
      </w:pPr>
    </w:p>
    <w:p w14:paraId="58ED8568" w14:textId="77777777" w:rsidR="00CE326F" w:rsidRPr="006D752D" w:rsidRDefault="00CE326F" w:rsidP="00E50C21">
      <w:pPr>
        <w:rPr>
          <w:rFonts w:ascii="Arial" w:hAnsi="Arial" w:cs="Arial"/>
          <w:szCs w:val="24"/>
        </w:rPr>
      </w:pPr>
      <w:r w:rsidRPr="006D752D">
        <w:rPr>
          <w:rFonts w:ascii="Arial" w:hAnsi="Arial" w:cs="Arial"/>
          <w:szCs w:val="24"/>
          <w:u w:val="single"/>
        </w:rPr>
        <w:t>Amendment</w:t>
      </w:r>
    </w:p>
    <w:p w14:paraId="2B23DAFF" w14:textId="1C966323" w:rsidR="00CE326F" w:rsidRPr="006D752D" w:rsidRDefault="00CE326F" w:rsidP="00E50C21">
      <w:pPr>
        <w:rPr>
          <w:rFonts w:ascii="Arial" w:hAnsi="Arial" w:cs="Arial"/>
          <w:szCs w:val="24"/>
        </w:rPr>
      </w:pPr>
      <w:r w:rsidRPr="006D752D">
        <w:rPr>
          <w:rFonts w:ascii="Arial" w:hAnsi="Arial" w:cs="Arial"/>
          <w:szCs w:val="24"/>
        </w:rPr>
        <w:t xml:space="preserve">Moved - Councillor </w:t>
      </w:r>
      <w:r>
        <w:rPr>
          <w:rFonts w:ascii="Arial" w:hAnsi="Arial" w:cs="Arial"/>
          <w:szCs w:val="24"/>
        </w:rPr>
        <w:t>Coghlan</w:t>
      </w:r>
    </w:p>
    <w:p w14:paraId="199537EA" w14:textId="7B69651C" w:rsidR="00CE326F" w:rsidRPr="006D752D" w:rsidRDefault="00CE326F" w:rsidP="00E50C21">
      <w:pPr>
        <w:rPr>
          <w:rFonts w:ascii="Arial" w:hAnsi="Arial" w:cs="Arial"/>
          <w:szCs w:val="24"/>
        </w:rPr>
      </w:pPr>
      <w:r w:rsidRPr="006D752D">
        <w:rPr>
          <w:rFonts w:ascii="Arial" w:hAnsi="Arial" w:cs="Arial"/>
          <w:szCs w:val="24"/>
        </w:rPr>
        <w:t xml:space="preserve">Seconded - Councillor </w:t>
      </w:r>
      <w:r w:rsidR="005E6B2F">
        <w:rPr>
          <w:rFonts w:ascii="Arial" w:hAnsi="Arial" w:cs="Arial"/>
          <w:szCs w:val="24"/>
        </w:rPr>
        <w:t>Bennett</w:t>
      </w:r>
    </w:p>
    <w:p w14:paraId="0C8EC63B" w14:textId="77777777" w:rsidR="00CE326F" w:rsidRPr="006D752D" w:rsidRDefault="00CE326F" w:rsidP="00E50C21">
      <w:pPr>
        <w:rPr>
          <w:rFonts w:ascii="Arial" w:hAnsi="Arial" w:cs="Arial"/>
          <w:szCs w:val="24"/>
        </w:rPr>
      </w:pPr>
    </w:p>
    <w:p w14:paraId="72263379" w14:textId="5F984636" w:rsidR="00CE326F" w:rsidRDefault="00CE326F" w:rsidP="00330B7F">
      <w:pPr>
        <w:jc w:val="both"/>
        <w:rPr>
          <w:rFonts w:ascii="Arial" w:hAnsi="Arial" w:cs="Arial"/>
          <w:b/>
          <w:szCs w:val="24"/>
        </w:rPr>
      </w:pPr>
      <w:r w:rsidRPr="006D752D">
        <w:rPr>
          <w:rFonts w:ascii="Arial" w:hAnsi="Arial" w:cs="Arial"/>
          <w:b/>
          <w:szCs w:val="24"/>
        </w:rPr>
        <w:t xml:space="preserve">That </w:t>
      </w:r>
      <w:r w:rsidR="005E6B2F">
        <w:rPr>
          <w:rFonts w:ascii="Arial" w:hAnsi="Arial" w:cs="Arial"/>
          <w:b/>
          <w:szCs w:val="24"/>
        </w:rPr>
        <w:t xml:space="preserve">the following clarifications be </w:t>
      </w:r>
      <w:r w:rsidR="005E6B2F" w:rsidRPr="00330B7F">
        <w:rPr>
          <w:rFonts w:ascii="Arial" w:hAnsi="Arial" w:cs="Arial"/>
          <w:b/>
          <w:szCs w:val="24"/>
        </w:rPr>
        <w:t>included</w:t>
      </w:r>
      <w:r w:rsidR="00330B7F" w:rsidRPr="00330B7F">
        <w:rPr>
          <w:rFonts w:ascii="Arial" w:hAnsi="Arial" w:cs="Arial"/>
          <w:b/>
        </w:rPr>
        <w:t xml:space="preserve"> u</w:t>
      </w:r>
      <w:r w:rsidR="00330B7F" w:rsidRPr="00330B7F">
        <w:rPr>
          <w:rFonts w:ascii="Arial" w:hAnsi="Arial" w:cs="Arial"/>
          <w:b/>
          <w:szCs w:val="24"/>
        </w:rPr>
        <w:t>nder 13.0 Waste Compactors:</w:t>
      </w:r>
    </w:p>
    <w:p w14:paraId="6FCA7BA0" w14:textId="77777777" w:rsidR="00347DC6" w:rsidRPr="00E41B67" w:rsidRDefault="00347DC6" w:rsidP="00330B7F">
      <w:pPr>
        <w:jc w:val="both"/>
        <w:rPr>
          <w:rFonts w:ascii="Arial" w:hAnsi="Arial" w:cs="Arial"/>
          <w:b/>
          <w:bCs/>
          <w:szCs w:val="24"/>
          <w:lang w:val="en-GB"/>
        </w:rPr>
      </w:pPr>
    </w:p>
    <w:p w14:paraId="3E918BF0" w14:textId="213F0CDE" w:rsidR="00CE326F" w:rsidRPr="00E41B67" w:rsidRDefault="00CE326F" w:rsidP="00347DC6">
      <w:pPr>
        <w:ind w:left="567" w:hanging="567"/>
        <w:jc w:val="both"/>
        <w:rPr>
          <w:rFonts w:ascii="Arial" w:hAnsi="Arial" w:cs="Arial"/>
          <w:b/>
          <w:bCs/>
          <w:szCs w:val="24"/>
        </w:rPr>
      </w:pPr>
      <w:r w:rsidRPr="00E41B67">
        <w:rPr>
          <w:rFonts w:ascii="Arial" w:hAnsi="Arial" w:cs="Arial"/>
          <w:b/>
          <w:bCs/>
          <w:szCs w:val="24"/>
        </w:rPr>
        <w:t>13.1</w:t>
      </w:r>
      <w:r w:rsidR="00347DC6">
        <w:rPr>
          <w:rFonts w:ascii="Arial" w:hAnsi="Arial" w:cs="Arial"/>
          <w:b/>
          <w:bCs/>
          <w:szCs w:val="24"/>
        </w:rPr>
        <w:tab/>
      </w:r>
      <w:r w:rsidRPr="00E41B67">
        <w:rPr>
          <w:rFonts w:ascii="Arial" w:hAnsi="Arial" w:cs="Arial"/>
          <w:b/>
          <w:bCs/>
          <w:szCs w:val="24"/>
        </w:rPr>
        <w:t xml:space="preserve">Developments over 250 apartments or a total stream volume of 25,000 litres of waste and/or 25,000 litres of recycling per week are required to provide a compactor. Compactors should be designed to hold at least 1 week’s residential waste or multiple thereof. Waste compaction ratio is 2:1. Higher rates can result in Occupational Health and Safety issues and/or mechanical damage. </w:t>
      </w:r>
    </w:p>
    <w:p w14:paraId="036A3195" w14:textId="5E0F44DE" w:rsidR="00CE326F" w:rsidRPr="00E41B67" w:rsidRDefault="00CE326F" w:rsidP="002D60E7">
      <w:pPr>
        <w:ind w:left="567" w:hanging="567"/>
        <w:jc w:val="both"/>
        <w:rPr>
          <w:rFonts w:ascii="Arial" w:hAnsi="Arial" w:cs="Arial"/>
          <w:b/>
          <w:bCs/>
          <w:szCs w:val="24"/>
        </w:rPr>
      </w:pPr>
      <w:r w:rsidRPr="00E41B67">
        <w:rPr>
          <w:rFonts w:ascii="Arial" w:hAnsi="Arial" w:cs="Arial"/>
          <w:b/>
          <w:bCs/>
          <w:szCs w:val="24"/>
        </w:rPr>
        <w:lastRenderedPageBreak/>
        <w:t>13.2</w:t>
      </w:r>
      <w:r w:rsidR="00347DC6">
        <w:rPr>
          <w:rFonts w:ascii="Arial" w:hAnsi="Arial" w:cs="Arial"/>
          <w:b/>
          <w:bCs/>
          <w:szCs w:val="24"/>
        </w:rPr>
        <w:tab/>
      </w:r>
      <w:r w:rsidRPr="00E41B67">
        <w:rPr>
          <w:rFonts w:ascii="Arial" w:hAnsi="Arial" w:cs="Arial"/>
          <w:b/>
          <w:bCs/>
          <w:szCs w:val="24"/>
        </w:rPr>
        <w:t xml:space="preserve">The compaction systems should compact directly into the receptacle to reduce the requirement to manually handle the waste receptacle.  For its operational reliability, compactors require regular maintenance and sufficient space </w:t>
      </w:r>
      <w:r w:rsidRPr="00E41B67">
        <w:rPr>
          <w:rFonts w:ascii="Arial" w:hAnsi="Arial" w:cs="Arial"/>
          <w:b/>
          <w:bCs/>
          <w:color w:val="0070C0"/>
          <w:szCs w:val="24"/>
        </w:rPr>
        <w:t xml:space="preserve">(ie. additional waste receptacles) </w:t>
      </w:r>
      <w:r w:rsidRPr="00E41B67">
        <w:rPr>
          <w:rFonts w:ascii="Arial" w:hAnsi="Arial" w:cs="Arial"/>
          <w:b/>
          <w:bCs/>
          <w:szCs w:val="24"/>
        </w:rPr>
        <w:t>must be allocated to store at least 3 days of uncompacted waste</w:t>
      </w:r>
      <w:r w:rsidRPr="00E41B67">
        <w:rPr>
          <w:rFonts w:ascii="Arial" w:hAnsi="Arial" w:cs="Arial"/>
          <w:b/>
          <w:bCs/>
          <w:color w:val="0070C0"/>
          <w:szCs w:val="24"/>
        </w:rPr>
        <w:t xml:space="preserve"> </w:t>
      </w:r>
      <w:r w:rsidRPr="00E41B67">
        <w:rPr>
          <w:rFonts w:ascii="Arial" w:hAnsi="Arial" w:cs="Arial"/>
          <w:b/>
          <w:bCs/>
          <w:szCs w:val="24"/>
        </w:rPr>
        <w:t xml:space="preserve">in case the compactor is out of service. </w:t>
      </w:r>
    </w:p>
    <w:p w14:paraId="1BFCCC37" w14:textId="77777777" w:rsidR="00CE326F" w:rsidRPr="00E41B67" w:rsidRDefault="00CE326F" w:rsidP="005E6B2F">
      <w:pPr>
        <w:jc w:val="both"/>
        <w:rPr>
          <w:rFonts w:ascii="Arial" w:hAnsi="Arial" w:cs="Arial"/>
          <w:b/>
          <w:bCs/>
          <w:szCs w:val="24"/>
        </w:rPr>
      </w:pPr>
    </w:p>
    <w:p w14:paraId="4C331E77" w14:textId="77777777" w:rsidR="00CE326F" w:rsidRPr="00E41B67" w:rsidRDefault="00CE326F" w:rsidP="00347DC6">
      <w:pPr>
        <w:ind w:left="567"/>
        <w:jc w:val="both"/>
        <w:rPr>
          <w:rFonts w:ascii="Arial" w:hAnsi="Arial" w:cs="Arial"/>
          <w:b/>
          <w:bCs/>
          <w:color w:val="0070C0"/>
          <w:szCs w:val="24"/>
        </w:rPr>
      </w:pPr>
      <w:r w:rsidRPr="00E41B67">
        <w:rPr>
          <w:rFonts w:ascii="Arial" w:hAnsi="Arial" w:cs="Arial"/>
          <w:b/>
          <w:bCs/>
          <w:color w:val="0070C0"/>
          <w:szCs w:val="24"/>
        </w:rPr>
        <w:t>For clarification, at a compaction rate of 2:1 this will require 1.5x the calculated compacted bin capacity as specified in 3.1.2, as a minimum to be provided when a compactor is included in the waste management plan. Compliance with 3.1.4 is still required at the total calculated bin capacity.</w:t>
      </w:r>
    </w:p>
    <w:p w14:paraId="602495D1" w14:textId="77777777" w:rsidR="00CE326F" w:rsidRPr="00E41B67" w:rsidRDefault="00CE326F" w:rsidP="005E6B2F">
      <w:pPr>
        <w:jc w:val="both"/>
        <w:rPr>
          <w:rFonts w:ascii="Arial" w:hAnsi="Arial" w:cs="Arial"/>
          <w:b/>
          <w:bCs/>
          <w:color w:val="0070C0"/>
          <w:szCs w:val="24"/>
        </w:rPr>
      </w:pPr>
    </w:p>
    <w:p w14:paraId="769463EA" w14:textId="0DE7C700" w:rsidR="00CE326F" w:rsidRPr="00E41B67" w:rsidRDefault="00CE326F" w:rsidP="00347DC6">
      <w:pPr>
        <w:ind w:left="567" w:hanging="567"/>
        <w:jc w:val="both"/>
        <w:rPr>
          <w:rFonts w:ascii="Arial" w:hAnsi="Arial" w:cs="Arial"/>
          <w:b/>
          <w:bCs/>
          <w:szCs w:val="24"/>
        </w:rPr>
      </w:pPr>
      <w:r w:rsidRPr="00E41B67">
        <w:rPr>
          <w:rFonts w:ascii="Arial" w:hAnsi="Arial" w:cs="Arial"/>
          <w:b/>
          <w:bCs/>
          <w:szCs w:val="24"/>
        </w:rPr>
        <w:t xml:space="preserve">13.3 </w:t>
      </w:r>
      <w:r w:rsidR="00347DC6">
        <w:rPr>
          <w:rFonts w:ascii="Arial" w:hAnsi="Arial" w:cs="Arial"/>
          <w:b/>
          <w:bCs/>
          <w:szCs w:val="24"/>
        </w:rPr>
        <w:tab/>
      </w:r>
      <w:r w:rsidRPr="00E41B67">
        <w:rPr>
          <w:rFonts w:ascii="Arial" w:hAnsi="Arial" w:cs="Arial"/>
          <w:b/>
          <w:bCs/>
          <w:szCs w:val="24"/>
        </w:rPr>
        <w:t>Developers shall liaise with the City to ensure the City’s collection contractor vehicles can collect the compactor proposed for each development. Any compactor proposal will need to be agreed with the City.</w:t>
      </w:r>
    </w:p>
    <w:p w14:paraId="35CA04EA" w14:textId="77777777" w:rsidR="00CE326F" w:rsidRPr="00E41B67" w:rsidRDefault="00CE326F" w:rsidP="005E6B2F">
      <w:pPr>
        <w:jc w:val="both"/>
        <w:rPr>
          <w:rFonts w:ascii="Arial" w:hAnsi="Arial" w:cs="Arial"/>
          <w:b/>
          <w:bCs/>
          <w:szCs w:val="24"/>
        </w:rPr>
      </w:pPr>
    </w:p>
    <w:p w14:paraId="222B570E" w14:textId="67316E5A" w:rsidR="00CE326F" w:rsidRPr="00E41B67" w:rsidRDefault="00CE326F" w:rsidP="00347DC6">
      <w:pPr>
        <w:ind w:left="567"/>
        <w:jc w:val="both"/>
        <w:rPr>
          <w:rFonts w:ascii="Arial" w:hAnsi="Arial" w:cs="Arial"/>
          <w:b/>
          <w:bCs/>
          <w:color w:val="0070C0"/>
          <w:szCs w:val="24"/>
        </w:rPr>
      </w:pPr>
      <w:r w:rsidRPr="00E41B67">
        <w:rPr>
          <w:rFonts w:ascii="Arial" w:hAnsi="Arial" w:cs="Arial"/>
          <w:b/>
          <w:bCs/>
          <w:color w:val="0070C0"/>
          <w:szCs w:val="24"/>
        </w:rPr>
        <w:t>The use of chutes and compactors for the recyclable waste stream may not be appropriate, and compaction of organic waste streams is not appropriate (Ref. WALGA Multiple Dwelling Waste Management Plan Guidelines Appendix 2).</w:t>
      </w:r>
    </w:p>
    <w:p w14:paraId="238CAB65" w14:textId="77777777" w:rsidR="00CE326F" w:rsidRPr="006D752D" w:rsidRDefault="00CE326F" w:rsidP="00E50C21">
      <w:pPr>
        <w:jc w:val="right"/>
        <w:rPr>
          <w:rFonts w:ascii="Arial" w:hAnsi="Arial" w:cs="Arial"/>
          <w:b/>
          <w:szCs w:val="24"/>
        </w:rPr>
      </w:pPr>
    </w:p>
    <w:p w14:paraId="6D301ABE" w14:textId="697EDBF0" w:rsidR="005E6B2F" w:rsidRDefault="005E6B2F" w:rsidP="00E50C21">
      <w:pPr>
        <w:jc w:val="both"/>
        <w:rPr>
          <w:rFonts w:ascii="Arial" w:hAnsi="Arial" w:cs="Arial"/>
          <w:b/>
          <w:szCs w:val="24"/>
        </w:rPr>
      </w:pPr>
    </w:p>
    <w:p w14:paraId="73B1A442" w14:textId="64EC7ECA" w:rsidR="005E6B2F" w:rsidRPr="00330B7F" w:rsidRDefault="005E6B2F" w:rsidP="005E6B2F">
      <w:pPr>
        <w:ind w:left="-851"/>
        <w:jc w:val="both"/>
        <w:rPr>
          <w:rFonts w:ascii="Arial" w:hAnsi="Arial" w:cs="Arial"/>
          <w:bCs/>
          <w:szCs w:val="24"/>
        </w:rPr>
      </w:pPr>
      <w:r w:rsidRPr="00330B7F">
        <w:rPr>
          <w:rFonts w:ascii="Arial" w:hAnsi="Arial" w:cs="Arial"/>
          <w:bCs/>
          <w:szCs w:val="24"/>
        </w:rPr>
        <w:t xml:space="preserve">Councillor Hassell returned to the </w:t>
      </w:r>
      <w:r w:rsidR="00424C67">
        <w:rPr>
          <w:rFonts w:ascii="Arial" w:hAnsi="Arial" w:cs="Arial"/>
          <w:bCs/>
          <w:szCs w:val="24"/>
        </w:rPr>
        <w:t>meeting</w:t>
      </w:r>
      <w:r w:rsidRPr="00330B7F">
        <w:rPr>
          <w:rFonts w:ascii="Arial" w:hAnsi="Arial" w:cs="Arial"/>
          <w:bCs/>
          <w:szCs w:val="24"/>
        </w:rPr>
        <w:t xml:space="preserve"> at 8.43 pm.</w:t>
      </w:r>
    </w:p>
    <w:p w14:paraId="790CCD69" w14:textId="77777777" w:rsidR="005E6B2F" w:rsidRDefault="005E6B2F" w:rsidP="005E6B2F">
      <w:pPr>
        <w:jc w:val="both"/>
        <w:rPr>
          <w:rFonts w:ascii="Arial" w:hAnsi="Arial" w:cs="Arial"/>
          <w:b/>
          <w:szCs w:val="24"/>
        </w:rPr>
      </w:pPr>
    </w:p>
    <w:p w14:paraId="27DE7FD8" w14:textId="77777777" w:rsidR="005E6B2F" w:rsidRDefault="005E6B2F" w:rsidP="005E6B2F">
      <w:pPr>
        <w:jc w:val="both"/>
        <w:rPr>
          <w:rFonts w:ascii="Arial" w:hAnsi="Arial" w:cs="Arial"/>
          <w:b/>
          <w:szCs w:val="24"/>
        </w:rPr>
      </w:pPr>
    </w:p>
    <w:p w14:paraId="54EF1E87" w14:textId="7B312828" w:rsidR="005E6B2F" w:rsidRDefault="005E6B2F" w:rsidP="005E6B2F">
      <w:pPr>
        <w:jc w:val="both"/>
        <w:rPr>
          <w:rFonts w:ascii="Arial" w:hAnsi="Arial" w:cs="Arial"/>
          <w:b/>
          <w:szCs w:val="24"/>
        </w:rPr>
      </w:pPr>
      <w:r w:rsidRPr="006D752D">
        <w:rPr>
          <w:rFonts w:ascii="Arial" w:hAnsi="Arial" w:cs="Arial"/>
          <w:b/>
          <w:szCs w:val="24"/>
        </w:rPr>
        <w:t xml:space="preserve">The AMENDMENT was PUT and was </w:t>
      </w:r>
    </w:p>
    <w:p w14:paraId="71F53E24" w14:textId="3FBED0A0" w:rsidR="00CE326F" w:rsidRPr="006D752D" w:rsidRDefault="00AD4472" w:rsidP="00E50C21">
      <w:pPr>
        <w:jc w:val="right"/>
        <w:rPr>
          <w:rFonts w:ascii="Arial" w:hAnsi="Arial" w:cs="Arial"/>
          <w:b/>
          <w:szCs w:val="24"/>
        </w:rPr>
      </w:pPr>
      <w:r>
        <w:rPr>
          <w:rFonts w:ascii="Arial" w:hAnsi="Arial" w:cs="Arial"/>
          <w:b/>
          <w:szCs w:val="24"/>
        </w:rPr>
        <w:t xml:space="preserve">CARRIED 9/4 </w:t>
      </w:r>
    </w:p>
    <w:p w14:paraId="685DD061" w14:textId="44910407" w:rsidR="00CE326F" w:rsidRPr="006D752D" w:rsidRDefault="00CE326F" w:rsidP="00E50C21">
      <w:pPr>
        <w:jc w:val="right"/>
        <w:rPr>
          <w:rFonts w:ascii="Arial" w:hAnsi="Arial" w:cs="Arial"/>
          <w:b/>
          <w:szCs w:val="24"/>
        </w:rPr>
      </w:pPr>
      <w:r w:rsidRPr="006D752D">
        <w:rPr>
          <w:rFonts w:ascii="Arial" w:hAnsi="Arial" w:cs="Arial"/>
          <w:b/>
          <w:szCs w:val="24"/>
        </w:rPr>
        <w:t xml:space="preserve">(Against: Crs. </w:t>
      </w:r>
      <w:r w:rsidR="00330B7F">
        <w:rPr>
          <w:rFonts w:ascii="Arial" w:hAnsi="Arial" w:cs="Arial"/>
          <w:b/>
          <w:szCs w:val="24"/>
        </w:rPr>
        <w:t xml:space="preserve">McManus </w:t>
      </w:r>
      <w:r w:rsidR="00AD4472">
        <w:rPr>
          <w:rFonts w:ascii="Arial" w:hAnsi="Arial" w:cs="Arial"/>
          <w:b/>
          <w:szCs w:val="24"/>
        </w:rPr>
        <w:t>Hassell Wetherall &amp; Hay</w:t>
      </w:r>
      <w:r w:rsidRPr="006D752D">
        <w:rPr>
          <w:rFonts w:ascii="Arial" w:hAnsi="Arial" w:cs="Arial"/>
          <w:b/>
          <w:szCs w:val="24"/>
        </w:rPr>
        <w:t>)</w:t>
      </w:r>
    </w:p>
    <w:p w14:paraId="7E535EC2" w14:textId="78C0FCE3" w:rsidR="005E6B2F" w:rsidRDefault="005E6B2F" w:rsidP="00E50C21">
      <w:pPr>
        <w:jc w:val="both"/>
        <w:rPr>
          <w:rFonts w:ascii="Arial" w:hAnsi="Arial" w:cs="Arial"/>
          <w:szCs w:val="24"/>
        </w:rPr>
      </w:pPr>
    </w:p>
    <w:p w14:paraId="1EB27A31" w14:textId="1651E96F" w:rsidR="00330B7F" w:rsidRDefault="00330B7F" w:rsidP="00E50C21">
      <w:pPr>
        <w:jc w:val="both"/>
        <w:rPr>
          <w:rFonts w:ascii="Arial" w:hAnsi="Arial" w:cs="Arial"/>
          <w:szCs w:val="24"/>
        </w:rPr>
      </w:pPr>
      <w:r>
        <w:rPr>
          <w:rFonts w:ascii="Arial" w:hAnsi="Arial" w:cs="Arial"/>
          <w:b/>
          <w:noProof/>
          <w:szCs w:val="24"/>
        </w:rPr>
        <mc:AlternateContent>
          <mc:Choice Requires="wps">
            <w:drawing>
              <wp:anchor distT="0" distB="0" distL="114300" distR="114300" simplePos="0" relativeHeight="251658246" behindDoc="1" locked="0" layoutInCell="1" allowOverlap="1" wp14:anchorId="4847B294" wp14:editId="5F75019E">
                <wp:simplePos x="0" y="0"/>
                <wp:positionH relativeFrom="margin">
                  <wp:align>left</wp:align>
                </wp:positionH>
                <wp:positionV relativeFrom="paragraph">
                  <wp:posOffset>177818</wp:posOffset>
                </wp:positionV>
                <wp:extent cx="5332095" cy="1042587"/>
                <wp:effectExtent l="0" t="0" r="1905" b="5715"/>
                <wp:wrapNone/>
                <wp:docPr id="10" name="Rectangle 10"/>
                <wp:cNvGraphicFramePr/>
                <a:graphic xmlns:a="http://schemas.openxmlformats.org/drawingml/2006/main">
                  <a:graphicData uri="http://schemas.microsoft.com/office/word/2010/wordprocessingShape">
                    <wps:wsp>
                      <wps:cNvSpPr/>
                      <wps:spPr>
                        <a:xfrm>
                          <a:off x="0" y="0"/>
                          <a:ext cx="5332095" cy="104258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8E977" id="Rectangle 10" o:spid="_x0000_s1026" style="position:absolute;margin-left:0;margin-top:14pt;width:419.85pt;height:82.1pt;z-index:-2516582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" fillcolor="#bfbfbf [2412]" stroked="f" strokeweight="2pt">
                <w10:wrap anchorx="margin"/>
              </v:rect>
            </w:pict>
          </mc:Fallback>
        </mc:AlternateContent>
      </w:r>
    </w:p>
    <w:p w14:paraId="558B5AE5" w14:textId="39088137" w:rsidR="00AD4472" w:rsidRPr="006D752D" w:rsidRDefault="00AD4472" w:rsidP="00E50C21">
      <w:pPr>
        <w:rPr>
          <w:rFonts w:ascii="Arial" w:hAnsi="Arial" w:cs="Arial"/>
          <w:szCs w:val="24"/>
          <w:u w:val="single"/>
        </w:rPr>
      </w:pPr>
      <w:r w:rsidRPr="006D752D">
        <w:rPr>
          <w:rFonts w:ascii="Arial" w:hAnsi="Arial" w:cs="Arial"/>
          <w:szCs w:val="24"/>
          <w:u w:val="single"/>
        </w:rPr>
        <w:t>Put Motion</w:t>
      </w:r>
    </w:p>
    <w:p w14:paraId="5E2AE7AB" w14:textId="5780E07D" w:rsidR="00AD4472" w:rsidRPr="006D752D" w:rsidRDefault="00AD4472" w:rsidP="00E50C21">
      <w:pPr>
        <w:tabs>
          <w:tab w:val="left" w:pos="1985"/>
        </w:tabs>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2F067B37" w14:textId="39885B84" w:rsidR="00AD4472" w:rsidRPr="006D752D" w:rsidRDefault="00AD4472" w:rsidP="00E50C21">
      <w:pPr>
        <w:tabs>
          <w:tab w:val="left" w:pos="1985"/>
        </w:tabs>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26B1BCA2" w14:textId="77777777" w:rsidR="00AD4472" w:rsidRPr="006D752D" w:rsidRDefault="00AD4472" w:rsidP="00E50C21">
      <w:pPr>
        <w:rPr>
          <w:rFonts w:ascii="Arial" w:hAnsi="Arial" w:cs="Arial"/>
          <w:szCs w:val="24"/>
          <w:u w:val="single"/>
        </w:rPr>
      </w:pPr>
    </w:p>
    <w:p w14:paraId="0B9E498E" w14:textId="2327F8F2" w:rsidR="00AD4472" w:rsidRPr="006D752D" w:rsidRDefault="00AD4472" w:rsidP="00E50C21">
      <w:pPr>
        <w:tabs>
          <w:tab w:val="left" w:pos="1985"/>
        </w:tabs>
        <w:jc w:val="both"/>
        <w:rPr>
          <w:rFonts w:ascii="Arial" w:hAnsi="Arial" w:cs="Arial"/>
          <w:b/>
          <w:szCs w:val="24"/>
        </w:rPr>
      </w:pPr>
      <w:r>
        <w:rPr>
          <w:rFonts w:ascii="Arial" w:hAnsi="Arial" w:cs="Arial"/>
          <w:b/>
          <w:szCs w:val="24"/>
        </w:rPr>
        <w:t>That the</w:t>
      </w:r>
      <w:r w:rsidR="00330B7F">
        <w:rPr>
          <w:rFonts w:ascii="Arial" w:hAnsi="Arial" w:cs="Arial"/>
          <w:b/>
          <w:szCs w:val="24"/>
        </w:rPr>
        <w:t xml:space="preserve"> Motion</w:t>
      </w:r>
      <w:r w:rsidRPr="006D752D">
        <w:rPr>
          <w:rFonts w:ascii="Arial" w:hAnsi="Arial" w:cs="Arial"/>
          <w:b/>
          <w:szCs w:val="24"/>
        </w:rPr>
        <w:t xml:space="preserve"> be put.</w:t>
      </w:r>
    </w:p>
    <w:p w14:paraId="4A55936B" w14:textId="756282DD" w:rsidR="00AD4472" w:rsidRPr="006D752D" w:rsidRDefault="00AD4472" w:rsidP="00E50C21">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3</w:t>
      </w:r>
      <w:r w:rsidRPr="006D752D">
        <w:rPr>
          <w:rFonts w:ascii="Arial" w:hAnsi="Arial" w:cs="Arial"/>
          <w:b/>
          <w:szCs w:val="24"/>
        </w:rPr>
        <w:t>/-</w:t>
      </w:r>
    </w:p>
    <w:p w14:paraId="14D3EA19" w14:textId="5F4359E9" w:rsidR="005E6B2F" w:rsidRDefault="005E6B2F" w:rsidP="00E50C21">
      <w:pPr>
        <w:jc w:val="both"/>
        <w:rPr>
          <w:rFonts w:ascii="Arial" w:hAnsi="Arial" w:cs="Arial"/>
          <w:szCs w:val="24"/>
        </w:rPr>
      </w:pPr>
    </w:p>
    <w:p w14:paraId="35DD22C7" w14:textId="77777777" w:rsidR="00AD4472" w:rsidRDefault="00AD4472" w:rsidP="00E50C21">
      <w:pPr>
        <w:jc w:val="both"/>
        <w:rPr>
          <w:rFonts w:ascii="Arial" w:hAnsi="Arial" w:cs="Arial"/>
          <w:szCs w:val="24"/>
        </w:rPr>
      </w:pPr>
    </w:p>
    <w:p w14:paraId="66C60487" w14:textId="6CEA7423" w:rsidR="00CE326F" w:rsidRPr="005E6B2F" w:rsidRDefault="005E6B2F" w:rsidP="00E50C21">
      <w:pPr>
        <w:jc w:val="both"/>
        <w:rPr>
          <w:rFonts w:ascii="Arial" w:hAnsi="Arial" w:cs="Arial"/>
          <w:b/>
          <w:bCs/>
          <w:szCs w:val="24"/>
        </w:rPr>
      </w:pPr>
      <w:r w:rsidRPr="005E6B2F">
        <w:rPr>
          <w:rFonts w:ascii="Arial" w:hAnsi="Arial" w:cs="Arial"/>
          <w:b/>
          <w:bCs/>
          <w:szCs w:val="24"/>
        </w:rPr>
        <w:t xml:space="preserve">The </w:t>
      </w:r>
      <w:r w:rsidR="00AD4472">
        <w:rPr>
          <w:rFonts w:ascii="Arial" w:hAnsi="Arial" w:cs="Arial"/>
          <w:b/>
          <w:bCs/>
          <w:szCs w:val="24"/>
        </w:rPr>
        <w:t>Substantive</w:t>
      </w:r>
      <w:r w:rsidRPr="005E6B2F">
        <w:rPr>
          <w:rFonts w:ascii="Arial" w:hAnsi="Arial" w:cs="Arial"/>
          <w:b/>
          <w:bCs/>
          <w:szCs w:val="24"/>
        </w:rPr>
        <w:t xml:space="preserve"> Motion was PUT and was</w:t>
      </w:r>
    </w:p>
    <w:p w14:paraId="174D22A3" w14:textId="57EE57BB" w:rsidR="00CE326F" w:rsidRPr="006D752D" w:rsidRDefault="00AD4472" w:rsidP="00E50C21">
      <w:pPr>
        <w:jc w:val="right"/>
        <w:rPr>
          <w:rFonts w:ascii="Arial" w:hAnsi="Arial" w:cs="Arial"/>
          <w:b/>
          <w:szCs w:val="24"/>
        </w:rPr>
      </w:pPr>
      <w:r>
        <w:rPr>
          <w:rFonts w:ascii="Arial" w:hAnsi="Arial" w:cs="Arial"/>
          <w:b/>
          <w:szCs w:val="24"/>
        </w:rPr>
        <w:t>CARRIED 11/2</w:t>
      </w:r>
    </w:p>
    <w:p w14:paraId="05368CAD" w14:textId="1CFDC398" w:rsidR="00CE326F" w:rsidRPr="006D752D" w:rsidRDefault="00CE326F" w:rsidP="00E50C21">
      <w:pPr>
        <w:jc w:val="right"/>
        <w:rPr>
          <w:rFonts w:ascii="Arial" w:hAnsi="Arial" w:cs="Arial"/>
          <w:b/>
          <w:szCs w:val="24"/>
        </w:rPr>
      </w:pPr>
      <w:r w:rsidRPr="006D752D">
        <w:rPr>
          <w:rFonts w:ascii="Arial" w:hAnsi="Arial" w:cs="Arial"/>
          <w:b/>
          <w:szCs w:val="24"/>
        </w:rPr>
        <w:t xml:space="preserve">(Against: Crs. </w:t>
      </w:r>
      <w:r w:rsidR="00AD4472">
        <w:rPr>
          <w:rFonts w:ascii="Arial" w:hAnsi="Arial" w:cs="Arial"/>
          <w:b/>
          <w:szCs w:val="24"/>
        </w:rPr>
        <w:t>Wetherall</w:t>
      </w:r>
      <w:r w:rsidR="00330B7F">
        <w:rPr>
          <w:rFonts w:ascii="Arial" w:hAnsi="Arial" w:cs="Arial"/>
          <w:b/>
          <w:szCs w:val="24"/>
        </w:rPr>
        <w:t xml:space="preserve"> &amp; Hay</w:t>
      </w:r>
      <w:r w:rsidRPr="006D752D">
        <w:rPr>
          <w:rFonts w:ascii="Arial" w:hAnsi="Arial" w:cs="Arial"/>
          <w:b/>
          <w:szCs w:val="24"/>
        </w:rPr>
        <w:t>)</w:t>
      </w:r>
    </w:p>
    <w:p w14:paraId="5DC8182C" w14:textId="400668AA" w:rsidR="00CE326F" w:rsidRDefault="00CE326F" w:rsidP="000F65C5">
      <w:pPr>
        <w:contextualSpacing/>
        <w:jc w:val="both"/>
        <w:rPr>
          <w:rFonts w:ascii="Arial" w:eastAsia="Calibri" w:hAnsi="Arial" w:cs="Arial"/>
          <w:color w:val="000000"/>
          <w:szCs w:val="32"/>
        </w:rPr>
      </w:pPr>
    </w:p>
    <w:p w14:paraId="50EA2ACE" w14:textId="42791400" w:rsidR="00330B7F" w:rsidRDefault="00330B7F" w:rsidP="000F65C5">
      <w:pPr>
        <w:contextualSpacing/>
        <w:jc w:val="both"/>
        <w:rPr>
          <w:rFonts w:ascii="Arial" w:eastAsia="Calibri" w:hAnsi="Arial" w:cs="Arial"/>
          <w:color w:val="000000"/>
          <w:szCs w:val="32"/>
        </w:rPr>
      </w:pPr>
    </w:p>
    <w:p w14:paraId="3A0124CF" w14:textId="58EDE6C0" w:rsidR="00330B7F" w:rsidRDefault="00330B7F" w:rsidP="000F65C5">
      <w:pPr>
        <w:contextualSpacing/>
        <w:jc w:val="both"/>
        <w:rPr>
          <w:rFonts w:ascii="Arial" w:eastAsia="Calibri" w:hAnsi="Arial" w:cs="Arial"/>
          <w:color w:val="000000"/>
          <w:szCs w:val="32"/>
        </w:rPr>
      </w:pPr>
    </w:p>
    <w:p w14:paraId="39BA2D84" w14:textId="3670EBA8" w:rsidR="00330B7F" w:rsidRDefault="00330B7F" w:rsidP="000F65C5">
      <w:pPr>
        <w:contextualSpacing/>
        <w:jc w:val="both"/>
        <w:rPr>
          <w:rFonts w:ascii="Arial" w:eastAsia="Calibri" w:hAnsi="Arial" w:cs="Arial"/>
          <w:color w:val="000000"/>
          <w:szCs w:val="32"/>
        </w:rPr>
      </w:pPr>
    </w:p>
    <w:p w14:paraId="250D698B" w14:textId="4E455717" w:rsidR="00330B7F" w:rsidRDefault="00330B7F" w:rsidP="000F65C5">
      <w:pPr>
        <w:contextualSpacing/>
        <w:jc w:val="both"/>
        <w:rPr>
          <w:rFonts w:ascii="Arial" w:eastAsia="Calibri" w:hAnsi="Arial" w:cs="Arial"/>
          <w:color w:val="000000"/>
          <w:szCs w:val="32"/>
        </w:rPr>
      </w:pPr>
    </w:p>
    <w:p w14:paraId="552AE206" w14:textId="77777777" w:rsidR="00330B7F" w:rsidRDefault="00330B7F" w:rsidP="000F65C5">
      <w:pPr>
        <w:contextualSpacing/>
        <w:jc w:val="both"/>
        <w:rPr>
          <w:rFonts w:ascii="Arial" w:eastAsia="Calibri" w:hAnsi="Arial" w:cs="Arial"/>
          <w:color w:val="000000"/>
          <w:szCs w:val="32"/>
        </w:rPr>
      </w:pPr>
    </w:p>
    <w:p w14:paraId="496A709B" w14:textId="136ECAE5" w:rsidR="00330B7F" w:rsidRDefault="00330B7F" w:rsidP="000F65C5">
      <w:pPr>
        <w:contextualSpacing/>
        <w:jc w:val="both"/>
        <w:rPr>
          <w:rFonts w:ascii="Arial" w:eastAsia="Calibri" w:hAnsi="Arial" w:cs="Arial"/>
          <w:color w:val="000000"/>
          <w:szCs w:val="32"/>
        </w:rPr>
      </w:pPr>
    </w:p>
    <w:p w14:paraId="1C6A6BD7" w14:textId="580AFAEF" w:rsidR="00330B7F" w:rsidRPr="00330B7F" w:rsidRDefault="00347DC6" w:rsidP="000F65C5">
      <w:pPr>
        <w:contextualSpacing/>
        <w:jc w:val="both"/>
        <w:rPr>
          <w:rFonts w:ascii="Arial" w:eastAsia="Calibri" w:hAnsi="Arial" w:cs="Arial"/>
          <w:b/>
          <w:bCs/>
          <w:color w:val="000000"/>
          <w:sz w:val="28"/>
          <w:szCs w:val="36"/>
        </w:rPr>
      </w:pPr>
      <w:r>
        <w:rPr>
          <w:rFonts w:ascii="Arial" w:eastAsia="Calibri" w:hAnsi="Arial" w:cs="Arial"/>
          <w:b/>
          <w:bCs/>
          <w:noProof/>
          <w:color w:val="000000"/>
          <w:sz w:val="28"/>
          <w:szCs w:val="36"/>
        </w:rPr>
        <w:lastRenderedPageBreak/>
        <mc:AlternateContent>
          <mc:Choice Requires="wps">
            <w:drawing>
              <wp:anchor distT="0" distB="0" distL="114300" distR="114300" simplePos="0" relativeHeight="251658247" behindDoc="1" locked="0" layoutInCell="1" allowOverlap="1" wp14:anchorId="38499517" wp14:editId="572AAAA2">
                <wp:simplePos x="0" y="0"/>
                <wp:positionH relativeFrom="column">
                  <wp:posOffset>-13050</wp:posOffset>
                </wp:positionH>
                <wp:positionV relativeFrom="paragraph">
                  <wp:posOffset>0</wp:posOffset>
                </wp:positionV>
                <wp:extent cx="5332576" cy="8323604"/>
                <wp:effectExtent l="0" t="0" r="1905" b="1270"/>
                <wp:wrapNone/>
                <wp:docPr id="11" name="Rectangle 11"/>
                <wp:cNvGraphicFramePr/>
                <a:graphic xmlns:a="http://schemas.openxmlformats.org/drawingml/2006/main">
                  <a:graphicData uri="http://schemas.microsoft.com/office/word/2010/wordprocessingShape">
                    <wps:wsp>
                      <wps:cNvSpPr/>
                      <wps:spPr>
                        <a:xfrm>
                          <a:off x="0" y="0"/>
                          <a:ext cx="5332576" cy="832360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835ADB" id="Rectangle 11" o:spid="_x0000_s1026" style="position:absolute;margin-left:-1.05pt;margin-top:0;width:419.9pt;height:655.4pt;z-index:-251658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" fillcolor="#bfbfbf [2412]" stroked="f" strokeweight="2pt"/>
            </w:pict>
          </mc:Fallback>
        </mc:AlternateContent>
      </w:r>
      <w:r w:rsidR="00330B7F" w:rsidRPr="00330B7F">
        <w:rPr>
          <w:rFonts w:ascii="Arial" w:eastAsia="Calibri" w:hAnsi="Arial" w:cs="Arial"/>
          <w:b/>
          <w:bCs/>
          <w:color w:val="000000"/>
          <w:sz w:val="28"/>
          <w:szCs w:val="36"/>
        </w:rPr>
        <w:t>Council Resolution</w:t>
      </w:r>
    </w:p>
    <w:p w14:paraId="445D6D4E" w14:textId="26A6ED4B" w:rsidR="00330B7F" w:rsidRDefault="00330B7F" w:rsidP="000F65C5">
      <w:pPr>
        <w:contextualSpacing/>
        <w:jc w:val="both"/>
        <w:rPr>
          <w:rFonts w:ascii="Arial" w:eastAsia="Calibri" w:hAnsi="Arial" w:cs="Arial"/>
          <w:color w:val="000000"/>
          <w:szCs w:val="32"/>
        </w:rPr>
      </w:pPr>
    </w:p>
    <w:p w14:paraId="6CEA1F60" w14:textId="6A875C5C" w:rsidR="00330B7F" w:rsidRPr="00330B7F" w:rsidRDefault="00330B7F" w:rsidP="000F65C5">
      <w:pPr>
        <w:contextualSpacing/>
        <w:jc w:val="both"/>
        <w:rPr>
          <w:rFonts w:ascii="Arial" w:eastAsia="Calibri" w:hAnsi="Arial" w:cs="Arial"/>
          <w:b/>
          <w:bCs/>
          <w:color w:val="000000"/>
          <w:szCs w:val="32"/>
        </w:rPr>
      </w:pPr>
      <w:r w:rsidRPr="00330B7F">
        <w:rPr>
          <w:rFonts w:ascii="Arial" w:eastAsia="Calibri" w:hAnsi="Arial" w:cs="Arial"/>
          <w:b/>
          <w:bCs/>
          <w:color w:val="000000"/>
          <w:szCs w:val="32"/>
        </w:rPr>
        <w:t>That Council:</w:t>
      </w:r>
    </w:p>
    <w:p w14:paraId="65EF2B0F" w14:textId="77777777" w:rsidR="00330B7F" w:rsidRDefault="00330B7F" w:rsidP="000F65C5">
      <w:pPr>
        <w:contextualSpacing/>
        <w:jc w:val="both"/>
        <w:rPr>
          <w:rFonts w:ascii="Arial" w:eastAsia="Calibri" w:hAnsi="Arial" w:cs="Arial"/>
          <w:color w:val="000000"/>
          <w:szCs w:val="32"/>
        </w:rPr>
      </w:pPr>
    </w:p>
    <w:p w14:paraId="0A48ADC1" w14:textId="749BD74B" w:rsidR="00330B7F" w:rsidRPr="000F65C5" w:rsidRDefault="00330B7F" w:rsidP="00330B7F">
      <w:pPr>
        <w:numPr>
          <w:ilvl w:val="0"/>
          <w:numId w:val="14"/>
        </w:numPr>
        <w:ind w:left="567"/>
        <w:contextualSpacing/>
        <w:jc w:val="both"/>
        <w:rPr>
          <w:rFonts w:ascii="Arial" w:eastAsia="Calibri" w:hAnsi="Arial" w:cs="Arial"/>
          <w:b/>
          <w:bCs/>
          <w:color w:val="000000"/>
          <w:szCs w:val="24"/>
        </w:rPr>
      </w:pPr>
      <w:r>
        <w:rPr>
          <w:rFonts w:ascii="Arial" w:eastAsia="Calibri" w:hAnsi="Arial" w:cs="Arial"/>
          <w:b/>
          <w:bCs/>
          <w:color w:val="000000"/>
          <w:szCs w:val="24"/>
        </w:rPr>
        <w:t>p</w:t>
      </w:r>
      <w:r w:rsidRPr="000F65C5">
        <w:rPr>
          <w:rFonts w:ascii="Arial" w:eastAsia="Calibri" w:hAnsi="Arial" w:cs="Arial"/>
          <w:b/>
          <w:bCs/>
          <w:color w:val="000000"/>
          <w:szCs w:val="24"/>
        </w:rPr>
        <w:t>roceeds to adopt the Waste Management and Guidelines Local Planning Policy, with modifications as set out in Attachment 3, in accordance with the Planning and Development (Local Planning Schemes) Regulations 2015 Schedule 2, Part 2, Clause 4(3)(b)(ii);</w:t>
      </w:r>
    </w:p>
    <w:p w14:paraId="213E7179" w14:textId="77777777" w:rsidR="00330B7F" w:rsidRPr="000F65C5" w:rsidRDefault="00330B7F" w:rsidP="00330B7F">
      <w:pPr>
        <w:ind w:left="930"/>
        <w:contextualSpacing/>
        <w:jc w:val="both"/>
        <w:rPr>
          <w:rFonts w:ascii="Arial" w:eastAsia="Calibri" w:hAnsi="Arial" w:cs="Arial"/>
          <w:b/>
          <w:bCs/>
          <w:color w:val="000000"/>
          <w:szCs w:val="24"/>
        </w:rPr>
      </w:pPr>
    </w:p>
    <w:p w14:paraId="7393F6CF" w14:textId="0987818C" w:rsidR="00330B7F" w:rsidRPr="00330B7F" w:rsidRDefault="00330B7F" w:rsidP="00330B7F">
      <w:pPr>
        <w:pStyle w:val="ListParagraph"/>
        <w:numPr>
          <w:ilvl w:val="0"/>
          <w:numId w:val="14"/>
        </w:numPr>
        <w:ind w:left="567"/>
        <w:jc w:val="both"/>
        <w:rPr>
          <w:rFonts w:ascii="Arial" w:eastAsia="Calibri" w:hAnsi="Arial" w:cs="Arial"/>
          <w:b/>
          <w:bCs/>
          <w:color w:val="000000"/>
          <w:szCs w:val="24"/>
        </w:rPr>
      </w:pPr>
      <w:r w:rsidRPr="00330B7F">
        <w:rPr>
          <w:rFonts w:ascii="Arial" w:eastAsia="Calibri" w:hAnsi="Arial" w:cs="Arial"/>
          <w:b/>
          <w:bCs/>
          <w:color w:val="000000"/>
          <w:szCs w:val="24"/>
        </w:rPr>
        <w:t xml:space="preserve">refers the Waste Management and Guidelines Local Planning Policy to the Western Australian Planning Commission for final approval in accordance with State Planning Policy SPP7.3, Residential Design Codes Volume 2 – Apartments 2019 Clause 1.2.3; and </w:t>
      </w:r>
    </w:p>
    <w:p w14:paraId="538D992F" w14:textId="77777777" w:rsidR="00330B7F" w:rsidRPr="00330B7F" w:rsidRDefault="00330B7F" w:rsidP="00330B7F">
      <w:pPr>
        <w:pStyle w:val="ListParagraph"/>
        <w:ind w:left="567"/>
        <w:rPr>
          <w:rFonts w:ascii="Arial" w:eastAsia="Calibri" w:hAnsi="Arial" w:cs="Arial"/>
          <w:b/>
          <w:bCs/>
          <w:color w:val="000000"/>
          <w:szCs w:val="24"/>
        </w:rPr>
      </w:pPr>
    </w:p>
    <w:p w14:paraId="51140EC5" w14:textId="7E820D72" w:rsidR="00330B7F" w:rsidRDefault="00330B7F" w:rsidP="00330B7F">
      <w:pPr>
        <w:pStyle w:val="ListParagraph"/>
        <w:numPr>
          <w:ilvl w:val="0"/>
          <w:numId w:val="14"/>
        </w:numPr>
        <w:ind w:left="567"/>
        <w:jc w:val="both"/>
        <w:rPr>
          <w:rFonts w:ascii="Arial" w:eastAsia="Calibri" w:hAnsi="Arial" w:cs="Arial"/>
          <w:b/>
          <w:bCs/>
          <w:color w:val="000000"/>
          <w:szCs w:val="24"/>
        </w:rPr>
      </w:pPr>
      <w:bookmarkStart w:id="61" w:name="_Hlk37103540"/>
      <w:r>
        <w:rPr>
          <w:rFonts w:ascii="Arial" w:eastAsia="Calibri" w:hAnsi="Arial" w:cs="Arial"/>
          <w:b/>
          <w:bCs/>
          <w:color w:val="000000"/>
          <w:szCs w:val="24"/>
        </w:rPr>
        <w:t>includes the following clarifications in under 13.0 Waste Compactors:</w:t>
      </w:r>
    </w:p>
    <w:bookmarkEnd w:id="61"/>
    <w:p w14:paraId="4A79B031" w14:textId="77777777" w:rsidR="00330B7F" w:rsidRPr="00330B7F" w:rsidRDefault="00330B7F" w:rsidP="00330B7F">
      <w:pPr>
        <w:pStyle w:val="ListParagraph"/>
        <w:rPr>
          <w:rFonts w:ascii="Arial" w:eastAsia="Calibri" w:hAnsi="Arial" w:cs="Arial"/>
          <w:b/>
          <w:bCs/>
          <w:color w:val="000000"/>
          <w:szCs w:val="24"/>
        </w:rPr>
      </w:pPr>
    </w:p>
    <w:p w14:paraId="2158FC8F" w14:textId="65562111" w:rsidR="00330B7F" w:rsidRPr="00E41B67" w:rsidRDefault="00330B7F" w:rsidP="00347DC6">
      <w:pPr>
        <w:ind w:left="1134" w:hanging="567"/>
        <w:jc w:val="both"/>
        <w:rPr>
          <w:rFonts w:ascii="Arial" w:hAnsi="Arial" w:cs="Arial"/>
          <w:b/>
          <w:bCs/>
          <w:szCs w:val="24"/>
        </w:rPr>
      </w:pPr>
      <w:r w:rsidRPr="00E41B67">
        <w:rPr>
          <w:rFonts w:ascii="Arial" w:hAnsi="Arial" w:cs="Arial"/>
          <w:b/>
          <w:bCs/>
          <w:szCs w:val="24"/>
        </w:rPr>
        <w:t>13.1</w:t>
      </w:r>
      <w:r w:rsidR="00347DC6">
        <w:rPr>
          <w:rFonts w:ascii="Arial" w:hAnsi="Arial" w:cs="Arial"/>
          <w:b/>
          <w:bCs/>
          <w:szCs w:val="24"/>
        </w:rPr>
        <w:tab/>
      </w:r>
      <w:r w:rsidRPr="00E41B67">
        <w:rPr>
          <w:rFonts w:ascii="Arial" w:hAnsi="Arial" w:cs="Arial"/>
          <w:b/>
          <w:bCs/>
          <w:szCs w:val="24"/>
        </w:rPr>
        <w:t xml:space="preserve">Developments over 250 apartments or a total stream volume of 25,000 litres of waste and/or 25,000 litres of recycling per week are required to provide a compactor. Compactors should be designed to hold at least 1 week’s residential waste or multiple thereof. Waste compaction ratio is 2:1. Higher rates can result in Occupational Health and Safety issues and/or mechanical damage. </w:t>
      </w:r>
    </w:p>
    <w:p w14:paraId="6DDDB225" w14:textId="77777777" w:rsidR="00330B7F" w:rsidRPr="00E41B67" w:rsidRDefault="00330B7F" w:rsidP="00330B7F">
      <w:pPr>
        <w:ind w:left="567"/>
        <w:jc w:val="both"/>
        <w:rPr>
          <w:rFonts w:ascii="Arial" w:hAnsi="Arial" w:cs="Arial"/>
          <w:b/>
          <w:bCs/>
          <w:szCs w:val="24"/>
        </w:rPr>
      </w:pPr>
      <w:r w:rsidRPr="00E41B67">
        <w:rPr>
          <w:rFonts w:ascii="Arial" w:hAnsi="Arial" w:cs="Arial"/>
          <w:b/>
          <w:bCs/>
          <w:szCs w:val="24"/>
        </w:rPr>
        <w:t xml:space="preserve"> </w:t>
      </w:r>
    </w:p>
    <w:p w14:paraId="6D08181F" w14:textId="001755D6" w:rsidR="00330B7F" w:rsidRPr="00E41B67" w:rsidRDefault="00330B7F" w:rsidP="00347DC6">
      <w:pPr>
        <w:ind w:left="1134" w:hanging="567"/>
        <w:jc w:val="both"/>
        <w:rPr>
          <w:rFonts w:ascii="Arial" w:hAnsi="Arial" w:cs="Arial"/>
          <w:b/>
          <w:bCs/>
          <w:szCs w:val="24"/>
        </w:rPr>
      </w:pPr>
      <w:r w:rsidRPr="00E41B67">
        <w:rPr>
          <w:rFonts w:ascii="Arial" w:hAnsi="Arial" w:cs="Arial"/>
          <w:b/>
          <w:bCs/>
          <w:szCs w:val="24"/>
        </w:rPr>
        <w:t xml:space="preserve">13.2 The compaction systems should compact directly into the receptacle to reduce the requirement to manually handle the waste receptacle.  For its operational reliability, compactors require regular maintenance and sufficient space </w:t>
      </w:r>
      <w:r w:rsidRPr="00E41B67">
        <w:rPr>
          <w:rFonts w:ascii="Arial" w:hAnsi="Arial" w:cs="Arial"/>
          <w:b/>
          <w:bCs/>
          <w:color w:val="0070C0"/>
          <w:szCs w:val="24"/>
        </w:rPr>
        <w:t xml:space="preserve">(ie. additional waste receptacles) </w:t>
      </w:r>
      <w:r w:rsidRPr="00E41B67">
        <w:rPr>
          <w:rFonts w:ascii="Arial" w:hAnsi="Arial" w:cs="Arial"/>
          <w:b/>
          <w:bCs/>
          <w:szCs w:val="24"/>
        </w:rPr>
        <w:t>must be allocated to store at least 3 days of uncompacted waste</w:t>
      </w:r>
      <w:r w:rsidRPr="00E41B67">
        <w:rPr>
          <w:rFonts w:ascii="Arial" w:hAnsi="Arial" w:cs="Arial"/>
          <w:b/>
          <w:bCs/>
          <w:color w:val="0070C0"/>
          <w:szCs w:val="24"/>
        </w:rPr>
        <w:t xml:space="preserve"> </w:t>
      </w:r>
      <w:r w:rsidRPr="00E41B67">
        <w:rPr>
          <w:rFonts w:ascii="Arial" w:hAnsi="Arial" w:cs="Arial"/>
          <w:b/>
          <w:bCs/>
          <w:szCs w:val="24"/>
        </w:rPr>
        <w:t xml:space="preserve">in case the compactor is out of service. </w:t>
      </w:r>
    </w:p>
    <w:p w14:paraId="6A923FA4" w14:textId="77777777" w:rsidR="00330B7F" w:rsidRPr="00E41B67" w:rsidRDefault="00330B7F" w:rsidP="00330B7F">
      <w:pPr>
        <w:ind w:left="567"/>
        <w:jc w:val="both"/>
        <w:rPr>
          <w:rFonts w:ascii="Arial" w:hAnsi="Arial" w:cs="Arial"/>
          <w:b/>
          <w:bCs/>
          <w:szCs w:val="24"/>
        </w:rPr>
      </w:pPr>
    </w:p>
    <w:p w14:paraId="07A06374" w14:textId="77777777" w:rsidR="00330B7F" w:rsidRPr="00E41B67" w:rsidRDefault="00330B7F" w:rsidP="00347DC6">
      <w:pPr>
        <w:ind w:left="1134"/>
        <w:jc w:val="both"/>
        <w:rPr>
          <w:rFonts w:ascii="Arial" w:hAnsi="Arial" w:cs="Arial"/>
          <w:b/>
          <w:bCs/>
          <w:color w:val="0070C0"/>
          <w:szCs w:val="24"/>
        </w:rPr>
      </w:pPr>
      <w:r w:rsidRPr="00E41B67">
        <w:rPr>
          <w:rFonts w:ascii="Arial" w:hAnsi="Arial" w:cs="Arial"/>
          <w:b/>
          <w:bCs/>
          <w:color w:val="0070C0"/>
          <w:szCs w:val="24"/>
        </w:rPr>
        <w:t>For clarification, at a compaction rate of 2:1 this will require 1.5x the calculated compacted bin capacity as specified in 3.1.2, as a minimum to be provided when a compactor is included in the waste management plan. Compliance with 3.1.4 is still required at the total calculated bin capacity.</w:t>
      </w:r>
    </w:p>
    <w:p w14:paraId="2F1409B2" w14:textId="77777777" w:rsidR="00330B7F" w:rsidRPr="00E41B67" w:rsidRDefault="00330B7F" w:rsidP="00330B7F">
      <w:pPr>
        <w:ind w:left="567"/>
        <w:jc w:val="both"/>
        <w:rPr>
          <w:rFonts w:ascii="Arial" w:hAnsi="Arial" w:cs="Arial"/>
          <w:b/>
          <w:bCs/>
          <w:color w:val="0070C0"/>
          <w:szCs w:val="24"/>
        </w:rPr>
      </w:pPr>
    </w:p>
    <w:p w14:paraId="2EC4C01E" w14:textId="408BE2AA" w:rsidR="00330B7F" w:rsidRPr="00E41B67" w:rsidRDefault="00330B7F" w:rsidP="00347DC6">
      <w:pPr>
        <w:ind w:left="1134" w:hanging="567"/>
        <w:jc w:val="both"/>
        <w:rPr>
          <w:rFonts w:ascii="Arial" w:hAnsi="Arial" w:cs="Arial"/>
          <w:b/>
          <w:bCs/>
          <w:szCs w:val="24"/>
        </w:rPr>
      </w:pPr>
      <w:r w:rsidRPr="00E41B67">
        <w:rPr>
          <w:rFonts w:ascii="Arial" w:hAnsi="Arial" w:cs="Arial"/>
          <w:b/>
          <w:bCs/>
          <w:szCs w:val="24"/>
        </w:rPr>
        <w:t>13.3 Developers shall liaise with the City to ensure the City’s collection contractor vehicles can collect the compactor proposed for each development. Any compactor proposal will need to be agreed with the City.</w:t>
      </w:r>
    </w:p>
    <w:p w14:paraId="4D0AF931" w14:textId="77777777" w:rsidR="00330B7F" w:rsidRPr="00E41B67" w:rsidRDefault="00330B7F" w:rsidP="00330B7F">
      <w:pPr>
        <w:ind w:left="567"/>
        <w:jc w:val="both"/>
        <w:rPr>
          <w:rFonts w:ascii="Arial" w:hAnsi="Arial" w:cs="Arial"/>
          <w:b/>
          <w:bCs/>
          <w:szCs w:val="24"/>
        </w:rPr>
      </w:pPr>
    </w:p>
    <w:p w14:paraId="3906B2C7" w14:textId="77777777" w:rsidR="00330B7F" w:rsidRPr="00E41B67" w:rsidRDefault="00330B7F" w:rsidP="00347DC6">
      <w:pPr>
        <w:ind w:left="1134"/>
        <w:jc w:val="both"/>
        <w:rPr>
          <w:rFonts w:ascii="Arial" w:hAnsi="Arial" w:cs="Arial"/>
          <w:b/>
          <w:bCs/>
          <w:color w:val="0070C0"/>
          <w:szCs w:val="24"/>
        </w:rPr>
      </w:pPr>
      <w:r w:rsidRPr="00E41B67">
        <w:rPr>
          <w:rFonts w:ascii="Arial" w:hAnsi="Arial" w:cs="Arial"/>
          <w:b/>
          <w:bCs/>
          <w:color w:val="0070C0"/>
          <w:szCs w:val="24"/>
        </w:rPr>
        <w:t>The use of chutes and compactors for the recyclable waste stream may not be appropriate, and compaction of organic waste streams is not appropriate (Ref. WALGA Multiple Dwelling Waste Management Plan Guidelines Appendix 2).</w:t>
      </w:r>
    </w:p>
    <w:p w14:paraId="2FEA4C31" w14:textId="77777777" w:rsidR="00330B7F" w:rsidRPr="00330B7F" w:rsidRDefault="00330B7F" w:rsidP="00330B7F">
      <w:pPr>
        <w:jc w:val="both"/>
        <w:rPr>
          <w:rFonts w:ascii="Arial" w:eastAsia="Calibri" w:hAnsi="Arial" w:cs="Arial"/>
          <w:b/>
          <w:bCs/>
          <w:color w:val="000000"/>
          <w:szCs w:val="24"/>
        </w:rPr>
      </w:pPr>
    </w:p>
    <w:p w14:paraId="1305133C" w14:textId="77777777" w:rsidR="00330B7F" w:rsidRDefault="00330B7F" w:rsidP="000F65C5">
      <w:pPr>
        <w:contextualSpacing/>
        <w:jc w:val="both"/>
        <w:rPr>
          <w:rFonts w:ascii="Arial" w:eastAsia="Calibri" w:hAnsi="Arial" w:cs="Arial"/>
          <w:color w:val="000000"/>
          <w:szCs w:val="32"/>
        </w:rPr>
      </w:pPr>
    </w:p>
    <w:p w14:paraId="25F02B42" w14:textId="77777777" w:rsidR="00CE326F" w:rsidRPr="000F65C5" w:rsidRDefault="00CE326F" w:rsidP="000F65C5">
      <w:pPr>
        <w:contextualSpacing/>
        <w:jc w:val="both"/>
        <w:rPr>
          <w:rFonts w:ascii="Arial" w:eastAsia="Calibri" w:hAnsi="Arial" w:cs="Arial"/>
          <w:color w:val="000000"/>
          <w:szCs w:val="32"/>
        </w:rPr>
      </w:pPr>
    </w:p>
    <w:p w14:paraId="25EC5852" w14:textId="3FE419AA" w:rsidR="000F65C5" w:rsidRPr="00330B7F" w:rsidRDefault="000F65C5" w:rsidP="000F65C5">
      <w:pPr>
        <w:contextualSpacing/>
        <w:jc w:val="both"/>
        <w:rPr>
          <w:rFonts w:ascii="Arial" w:eastAsia="Calibri" w:hAnsi="Arial" w:cs="Arial"/>
          <w:bCs/>
          <w:color w:val="000000"/>
          <w:sz w:val="28"/>
          <w:szCs w:val="28"/>
        </w:rPr>
      </w:pPr>
      <w:r w:rsidRPr="00330B7F">
        <w:rPr>
          <w:rFonts w:ascii="Arial" w:eastAsia="Calibri" w:hAnsi="Arial" w:cs="Arial"/>
          <w:bCs/>
          <w:color w:val="000000"/>
          <w:sz w:val="28"/>
          <w:szCs w:val="28"/>
        </w:rPr>
        <w:lastRenderedPageBreak/>
        <w:t>Committee Recommendation / Recommendation to Committee</w:t>
      </w:r>
      <w:r w:rsidRPr="00330B7F">
        <w:rPr>
          <w:rFonts w:ascii="Arial" w:eastAsia="Calibri" w:hAnsi="Arial" w:cs="Arial"/>
          <w:bCs/>
          <w:color w:val="000000"/>
          <w:szCs w:val="24"/>
        </w:rPr>
        <w:t xml:space="preserve"> </w:t>
      </w:r>
    </w:p>
    <w:p w14:paraId="77050DD7" w14:textId="013FD0CE" w:rsidR="000F65C5" w:rsidRDefault="000F65C5" w:rsidP="000F65C5">
      <w:pPr>
        <w:contextualSpacing/>
        <w:jc w:val="both"/>
        <w:rPr>
          <w:rFonts w:ascii="Arial" w:eastAsia="Calibri" w:hAnsi="Arial" w:cs="Arial"/>
          <w:bCs/>
          <w:color w:val="000000"/>
          <w:szCs w:val="24"/>
        </w:rPr>
      </w:pPr>
    </w:p>
    <w:p w14:paraId="083A0DB6" w14:textId="5C236676" w:rsidR="00330B7F" w:rsidRDefault="00330B7F" w:rsidP="000F65C5">
      <w:pPr>
        <w:contextualSpacing/>
        <w:jc w:val="both"/>
        <w:rPr>
          <w:rFonts w:ascii="Arial" w:eastAsia="Calibri" w:hAnsi="Arial" w:cs="Arial"/>
          <w:bCs/>
          <w:color w:val="000000"/>
          <w:szCs w:val="24"/>
        </w:rPr>
      </w:pPr>
      <w:r>
        <w:rPr>
          <w:rFonts w:ascii="Arial" w:eastAsia="Calibri" w:hAnsi="Arial" w:cs="Arial"/>
          <w:bCs/>
          <w:color w:val="000000"/>
          <w:szCs w:val="24"/>
        </w:rPr>
        <w:t xml:space="preserve">That Council: </w:t>
      </w:r>
    </w:p>
    <w:p w14:paraId="551EA551" w14:textId="77777777" w:rsidR="00330B7F" w:rsidRPr="00330B7F" w:rsidRDefault="00330B7F" w:rsidP="000F65C5">
      <w:pPr>
        <w:contextualSpacing/>
        <w:jc w:val="both"/>
        <w:rPr>
          <w:rFonts w:ascii="Arial" w:eastAsia="Calibri" w:hAnsi="Arial" w:cs="Arial"/>
          <w:bCs/>
          <w:color w:val="000000"/>
          <w:szCs w:val="24"/>
        </w:rPr>
      </w:pPr>
    </w:p>
    <w:p w14:paraId="17F0D8F5" w14:textId="4D4A6B61" w:rsidR="000F65C5" w:rsidRPr="00330B7F" w:rsidRDefault="00330B7F" w:rsidP="0072502F">
      <w:pPr>
        <w:numPr>
          <w:ilvl w:val="0"/>
          <w:numId w:val="61"/>
        </w:numPr>
        <w:ind w:left="567" w:hanging="567"/>
        <w:contextualSpacing/>
        <w:jc w:val="both"/>
        <w:rPr>
          <w:rFonts w:ascii="Arial" w:eastAsia="Calibri" w:hAnsi="Arial" w:cs="Arial"/>
          <w:bCs/>
          <w:color w:val="000000"/>
          <w:szCs w:val="24"/>
        </w:rPr>
      </w:pPr>
      <w:r>
        <w:rPr>
          <w:rFonts w:ascii="Arial" w:eastAsia="Calibri" w:hAnsi="Arial" w:cs="Arial"/>
          <w:bCs/>
          <w:color w:val="000000"/>
          <w:szCs w:val="24"/>
        </w:rPr>
        <w:t>p</w:t>
      </w:r>
      <w:r w:rsidR="000F65C5" w:rsidRPr="00330B7F">
        <w:rPr>
          <w:rFonts w:ascii="Arial" w:eastAsia="Calibri" w:hAnsi="Arial" w:cs="Arial"/>
          <w:bCs/>
          <w:color w:val="000000"/>
          <w:szCs w:val="24"/>
        </w:rPr>
        <w:t>roceeds to adopt the Waste Management and Guidelines Local Planning Policy, with modifications as set out in Attachment 3, in accordance with the Planning and Development (Local Planning Schemes) Regulations 2015 Schedule 2, Part 2, Clause 4(3)(b)(ii); and</w:t>
      </w:r>
    </w:p>
    <w:p w14:paraId="0DBFFF8E" w14:textId="77777777" w:rsidR="000F65C5" w:rsidRPr="00330B7F" w:rsidRDefault="000F65C5" w:rsidP="00330B7F">
      <w:pPr>
        <w:ind w:left="567" w:hanging="567"/>
        <w:contextualSpacing/>
        <w:jc w:val="both"/>
        <w:rPr>
          <w:rFonts w:ascii="Arial" w:eastAsia="Calibri" w:hAnsi="Arial" w:cs="Arial"/>
          <w:bCs/>
          <w:color w:val="000000"/>
          <w:szCs w:val="24"/>
        </w:rPr>
      </w:pPr>
    </w:p>
    <w:p w14:paraId="19BBA82E" w14:textId="790AF77B" w:rsidR="000F65C5" w:rsidRPr="00330B7F" w:rsidRDefault="000F65C5" w:rsidP="00330B7F">
      <w:pPr>
        <w:ind w:left="567" w:hanging="567"/>
        <w:contextualSpacing/>
        <w:jc w:val="both"/>
        <w:rPr>
          <w:rFonts w:ascii="Arial" w:eastAsia="Calibri" w:hAnsi="Arial" w:cs="Arial"/>
          <w:bCs/>
          <w:color w:val="000000"/>
          <w:szCs w:val="24"/>
        </w:rPr>
      </w:pPr>
      <w:r w:rsidRPr="00330B7F">
        <w:rPr>
          <w:rFonts w:ascii="Arial" w:eastAsia="Calibri" w:hAnsi="Arial" w:cs="Arial"/>
          <w:bCs/>
          <w:color w:val="000000"/>
          <w:szCs w:val="24"/>
        </w:rPr>
        <w:t>2.</w:t>
      </w:r>
      <w:r w:rsidRPr="00330B7F">
        <w:rPr>
          <w:rFonts w:ascii="Arial" w:eastAsia="Calibri" w:hAnsi="Arial" w:cs="Arial"/>
          <w:bCs/>
          <w:color w:val="000000"/>
          <w:szCs w:val="24"/>
        </w:rPr>
        <w:tab/>
      </w:r>
      <w:r w:rsidR="00330B7F">
        <w:rPr>
          <w:rFonts w:ascii="Arial" w:eastAsia="Calibri" w:hAnsi="Arial" w:cs="Arial"/>
          <w:bCs/>
          <w:color w:val="000000"/>
          <w:szCs w:val="24"/>
        </w:rPr>
        <w:t>r</w:t>
      </w:r>
      <w:r w:rsidRPr="00330B7F">
        <w:rPr>
          <w:rFonts w:ascii="Arial" w:eastAsia="Calibri" w:hAnsi="Arial" w:cs="Arial"/>
          <w:bCs/>
          <w:color w:val="000000"/>
          <w:szCs w:val="24"/>
        </w:rPr>
        <w:t>efers the Waste Management and Guidelines Local Planning Policy to the Western Australian Planning Commission for final approval in accordance with State Planning Policy SPP7.3, Residential Design Codes Volume 2 – Apartments 2019 Clause 1.2.3.</w:t>
      </w:r>
    </w:p>
    <w:p w14:paraId="4F2FAC06" w14:textId="77777777" w:rsidR="000F65C5" w:rsidRPr="000F65C5" w:rsidRDefault="000F65C5" w:rsidP="000F65C5">
      <w:pPr>
        <w:tabs>
          <w:tab w:val="left" w:pos="0"/>
          <w:tab w:val="left" w:pos="1701"/>
          <w:tab w:val="left" w:pos="2410"/>
          <w:tab w:val="left" w:pos="2977"/>
          <w:tab w:val="right" w:pos="8505"/>
        </w:tabs>
        <w:jc w:val="both"/>
        <w:rPr>
          <w:rFonts w:ascii="Arial" w:hAnsi="Arial" w:cs="Arial"/>
          <w:szCs w:val="24"/>
        </w:rPr>
      </w:pPr>
    </w:p>
    <w:p w14:paraId="72E74EAC" w14:textId="77777777" w:rsidR="000F65C5" w:rsidRPr="000F65C5" w:rsidRDefault="000F65C5" w:rsidP="000F65C5">
      <w:pPr>
        <w:rPr>
          <w:rFonts w:ascii="Arial" w:hAnsi="Arial" w:cs="Arial"/>
          <w:szCs w:val="24"/>
        </w:rPr>
      </w:pPr>
      <w:r w:rsidRPr="000F65C5">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79"/>
      </w:tblGrid>
      <w:tr w:rsidR="000F65C5" w:rsidRPr="000F65C5" w14:paraId="24F1320F" w14:textId="77777777" w:rsidTr="000F65C5">
        <w:tc>
          <w:tcPr>
            <w:tcW w:w="1985" w:type="dxa"/>
            <w:tcBorders>
              <w:bottom w:val="single" w:sz="4" w:space="0" w:color="auto"/>
              <w:right w:val="nil"/>
            </w:tcBorders>
            <w:shd w:val="clear" w:color="auto" w:fill="auto"/>
          </w:tcPr>
          <w:p w14:paraId="2EC21D4A" w14:textId="77777777" w:rsidR="000F65C5" w:rsidRPr="000F65C5" w:rsidRDefault="000F65C5" w:rsidP="000F65C5">
            <w:pPr>
              <w:keepNext/>
              <w:keepLines/>
              <w:contextualSpacing/>
              <w:jc w:val="both"/>
              <w:outlineLvl w:val="0"/>
              <w:rPr>
                <w:rFonts w:ascii="Arial" w:hAnsi="Arial" w:cs="Arial"/>
                <w:b/>
                <w:bCs/>
                <w:color w:val="000000"/>
                <w:szCs w:val="24"/>
              </w:rPr>
            </w:pPr>
            <w:bookmarkStart w:id="62" w:name="_Toc33208544"/>
            <w:bookmarkStart w:id="63" w:name="_Toc35346874"/>
            <w:bookmarkStart w:id="64" w:name="_Toc37766270"/>
            <w:r w:rsidRPr="000F65C5">
              <w:rPr>
                <w:rFonts w:ascii="Arial" w:hAnsi="Arial" w:cs="Arial"/>
                <w:b/>
                <w:bCs/>
                <w:color w:val="000000"/>
                <w:sz w:val="28"/>
                <w:szCs w:val="28"/>
              </w:rPr>
              <w:lastRenderedPageBreak/>
              <w:t>PD07.20</w:t>
            </w:r>
            <w:bookmarkEnd w:id="62"/>
            <w:bookmarkEnd w:id="63"/>
            <w:bookmarkEnd w:id="64"/>
          </w:p>
        </w:tc>
        <w:tc>
          <w:tcPr>
            <w:tcW w:w="6379" w:type="dxa"/>
            <w:tcBorders>
              <w:left w:val="nil"/>
              <w:bottom w:val="single" w:sz="4" w:space="0" w:color="auto"/>
            </w:tcBorders>
            <w:shd w:val="clear" w:color="auto" w:fill="auto"/>
          </w:tcPr>
          <w:p w14:paraId="67EA5CA6" w14:textId="77777777" w:rsidR="000F65C5" w:rsidRPr="000F65C5" w:rsidRDefault="000F65C5" w:rsidP="000F65C5">
            <w:pPr>
              <w:keepNext/>
              <w:keepLines/>
              <w:contextualSpacing/>
              <w:jc w:val="both"/>
              <w:outlineLvl w:val="0"/>
              <w:rPr>
                <w:rFonts w:ascii="Arial" w:hAnsi="Arial" w:cs="Arial"/>
                <w:b/>
                <w:bCs/>
                <w:color w:val="000000"/>
                <w:szCs w:val="24"/>
              </w:rPr>
            </w:pPr>
            <w:bookmarkStart w:id="65" w:name="_Toc33208545"/>
            <w:bookmarkStart w:id="66" w:name="_Toc35346875"/>
            <w:bookmarkStart w:id="67" w:name="_Toc37766271"/>
            <w:r w:rsidRPr="000F65C5">
              <w:rPr>
                <w:rFonts w:ascii="Arial" w:hAnsi="Arial" w:cs="Arial"/>
                <w:b/>
                <w:bCs/>
                <w:color w:val="000000"/>
                <w:sz w:val="28"/>
                <w:szCs w:val="32"/>
              </w:rPr>
              <w:t>Local Planning Scheme 3 – Local Planning Policy Removal of Occupancy Restrictions</w:t>
            </w:r>
            <w:bookmarkEnd w:id="65"/>
            <w:bookmarkEnd w:id="66"/>
            <w:bookmarkEnd w:id="67"/>
          </w:p>
        </w:tc>
      </w:tr>
      <w:tr w:rsidR="000F65C5" w:rsidRPr="000F65C5" w14:paraId="0CAB958B" w14:textId="77777777" w:rsidTr="000F65C5">
        <w:tc>
          <w:tcPr>
            <w:tcW w:w="8364" w:type="dxa"/>
            <w:gridSpan w:val="2"/>
            <w:tcBorders>
              <w:left w:val="nil"/>
              <w:right w:val="nil"/>
            </w:tcBorders>
            <w:shd w:val="clear" w:color="auto" w:fill="auto"/>
          </w:tcPr>
          <w:p w14:paraId="541A368D" w14:textId="77777777" w:rsidR="000F65C5" w:rsidRPr="000F65C5" w:rsidRDefault="000F65C5" w:rsidP="000F65C5">
            <w:pPr>
              <w:contextualSpacing/>
              <w:jc w:val="both"/>
              <w:rPr>
                <w:rFonts w:ascii="Arial" w:eastAsia="Calibri" w:hAnsi="Arial" w:cs="Arial"/>
                <w:color w:val="000000"/>
                <w:szCs w:val="24"/>
                <w:highlight w:val="yellow"/>
              </w:rPr>
            </w:pPr>
          </w:p>
        </w:tc>
      </w:tr>
      <w:tr w:rsidR="000F65C5" w:rsidRPr="000F65C5" w14:paraId="7248FF61" w14:textId="77777777" w:rsidTr="000F65C5">
        <w:tc>
          <w:tcPr>
            <w:tcW w:w="1985" w:type="dxa"/>
            <w:shd w:val="clear" w:color="auto" w:fill="auto"/>
          </w:tcPr>
          <w:p w14:paraId="2D94B290"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Committee</w:t>
            </w:r>
          </w:p>
        </w:tc>
        <w:tc>
          <w:tcPr>
            <w:tcW w:w="6379" w:type="dxa"/>
            <w:shd w:val="clear" w:color="auto" w:fill="auto"/>
          </w:tcPr>
          <w:p w14:paraId="3C931993"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szCs w:val="22"/>
              </w:rPr>
              <w:t>10 March 2020</w:t>
            </w:r>
          </w:p>
        </w:tc>
      </w:tr>
      <w:tr w:rsidR="000F65C5" w:rsidRPr="000F65C5" w14:paraId="0172B3A1" w14:textId="77777777" w:rsidTr="000F65C5">
        <w:tc>
          <w:tcPr>
            <w:tcW w:w="1985" w:type="dxa"/>
            <w:shd w:val="clear" w:color="auto" w:fill="auto"/>
          </w:tcPr>
          <w:p w14:paraId="757A2A6A"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Council</w:t>
            </w:r>
          </w:p>
        </w:tc>
        <w:tc>
          <w:tcPr>
            <w:tcW w:w="6379" w:type="dxa"/>
            <w:shd w:val="clear" w:color="auto" w:fill="auto"/>
          </w:tcPr>
          <w:p w14:paraId="6ABA2036" w14:textId="77777777" w:rsidR="000F65C5" w:rsidRPr="000F65C5" w:rsidRDefault="000F65C5" w:rsidP="000F65C5">
            <w:pPr>
              <w:contextualSpacing/>
              <w:jc w:val="both"/>
              <w:rPr>
                <w:rFonts w:ascii="Arial" w:eastAsia="Calibri" w:hAnsi="Arial" w:cs="Arial"/>
                <w:color w:val="000000"/>
                <w:szCs w:val="24"/>
                <w:highlight w:val="yellow"/>
              </w:rPr>
            </w:pPr>
            <w:r w:rsidRPr="000F65C5">
              <w:rPr>
                <w:rFonts w:ascii="Arial" w:eastAsia="Calibri" w:hAnsi="Arial" w:cs="Arial"/>
                <w:szCs w:val="22"/>
              </w:rPr>
              <w:t>24 March 2020</w:t>
            </w:r>
          </w:p>
        </w:tc>
      </w:tr>
      <w:tr w:rsidR="000F65C5" w:rsidRPr="000F65C5" w14:paraId="1E6B62DA" w14:textId="77777777" w:rsidTr="000F65C5">
        <w:tc>
          <w:tcPr>
            <w:tcW w:w="1985" w:type="dxa"/>
            <w:shd w:val="clear" w:color="auto" w:fill="auto"/>
          </w:tcPr>
          <w:p w14:paraId="2861CC34"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Applicant</w:t>
            </w:r>
          </w:p>
        </w:tc>
        <w:tc>
          <w:tcPr>
            <w:tcW w:w="6379" w:type="dxa"/>
            <w:shd w:val="clear" w:color="auto" w:fill="auto"/>
          </w:tcPr>
          <w:p w14:paraId="4AE3C0E1"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City of Nedlands</w:t>
            </w:r>
          </w:p>
        </w:tc>
      </w:tr>
      <w:tr w:rsidR="000F65C5" w:rsidRPr="000F65C5" w14:paraId="74107548" w14:textId="77777777" w:rsidTr="000F65C5">
        <w:tc>
          <w:tcPr>
            <w:tcW w:w="1985" w:type="dxa"/>
            <w:shd w:val="clear" w:color="auto" w:fill="auto"/>
          </w:tcPr>
          <w:p w14:paraId="18BBFE98"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Director</w:t>
            </w:r>
          </w:p>
        </w:tc>
        <w:tc>
          <w:tcPr>
            <w:tcW w:w="6379" w:type="dxa"/>
            <w:shd w:val="clear" w:color="auto" w:fill="auto"/>
            <w:vAlign w:val="center"/>
          </w:tcPr>
          <w:p w14:paraId="7F22C5F0" w14:textId="77777777" w:rsidR="000F65C5" w:rsidRPr="000F65C5" w:rsidRDefault="000F65C5" w:rsidP="000F65C5">
            <w:pPr>
              <w:contextualSpacing/>
              <w:jc w:val="both"/>
              <w:rPr>
                <w:rFonts w:ascii="Arial" w:eastAsia="Calibri" w:hAnsi="Arial" w:cs="Arial"/>
                <w:color w:val="000000"/>
                <w:szCs w:val="24"/>
              </w:rPr>
            </w:pPr>
            <w:r w:rsidRPr="000F65C5">
              <w:rPr>
                <w:rFonts w:ascii="Arial" w:eastAsia="Calibri" w:hAnsi="Arial" w:cs="Arial"/>
                <w:color w:val="000000"/>
                <w:szCs w:val="24"/>
              </w:rPr>
              <w:t xml:space="preserve">Peter Mickleson – Director Planning &amp; Development </w:t>
            </w:r>
          </w:p>
        </w:tc>
      </w:tr>
      <w:tr w:rsidR="000F65C5" w:rsidRPr="000F65C5" w14:paraId="723B54A4" w14:textId="77777777" w:rsidTr="000F65C5">
        <w:tc>
          <w:tcPr>
            <w:tcW w:w="1985" w:type="dxa"/>
            <w:shd w:val="clear" w:color="auto" w:fill="auto"/>
          </w:tcPr>
          <w:p w14:paraId="367036FB"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bCs/>
                <w:szCs w:val="24"/>
              </w:rPr>
              <w:t>Employee Disclosure under section 5.70 Local Government Act 1995</w:t>
            </w:r>
            <w:r w:rsidRPr="000F65C5">
              <w:rPr>
                <w:rFonts w:ascii="Arial" w:eastAsia="Calibri" w:hAnsi="Arial" w:cs="Arial"/>
                <w:szCs w:val="24"/>
              </w:rPr>
              <w:t> </w:t>
            </w:r>
          </w:p>
        </w:tc>
        <w:tc>
          <w:tcPr>
            <w:tcW w:w="6379" w:type="dxa"/>
            <w:shd w:val="clear" w:color="auto" w:fill="auto"/>
            <w:vAlign w:val="center"/>
          </w:tcPr>
          <w:p w14:paraId="09F9FD59" w14:textId="77777777" w:rsidR="000F65C5" w:rsidRPr="000F65C5" w:rsidRDefault="000F65C5" w:rsidP="000F65C5">
            <w:pPr>
              <w:contextualSpacing/>
              <w:jc w:val="both"/>
              <w:rPr>
                <w:rFonts w:ascii="Arial" w:eastAsia="Calibri" w:hAnsi="Arial" w:cs="Arial"/>
                <w:szCs w:val="24"/>
                <w:highlight w:val="yellow"/>
              </w:rPr>
            </w:pPr>
          </w:p>
          <w:p w14:paraId="567901B8" w14:textId="77777777" w:rsidR="000F65C5" w:rsidRPr="000F65C5" w:rsidRDefault="000F65C5" w:rsidP="000F65C5">
            <w:pPr>
              <w:contextualSpacing/>
              <w:jc w:val="both"/>
              <w:rPr>
                <w:rFonts w:ascii="Arial" w:eastAsia="Calibri" w:hAnsi="Arial" w:cs="Arial"/>
                <w:szCs w:val="24"/>
              </w:rPr>
            </w:pPr>
            <w:r w:rsidRPr="000F65C5">
              <w:rPr>
                <w:rFonts w:ascii="Arial" w:eastAsia="Calibri" w:hAnsi="Arial" w:cs="Arial"/>
                <w:szCs w:val="24"/>
              </w:rPr>
              <w:t>Nil</w:t>
            </w:r>
          </w:p>
          <w:p w14:paraId="7B43C722" w14:textId="77777777" w:rsidR="000F65C5" w:rsidRPr="000F65C5" w:rsidRDefault="000F65C5" w:rsidP="000F65C5">
            <w:pPr>
              <w:contextualSpacing/>
              <w:jc w:val="both"/>
              <w:rPr>
                <w:rFonts w:ascii="Arial" w:eastAsia="Calibri" w:hAnsi="Arial" w:cs="Arial"/>
                <w:szCs w:val="24"/>
                <w:highlight w:val="yellow"/>
              </w:rPr>
            </w:pPr>
          </w:p>
        </w:tc>
      </w:tr>
      <w:tr w:rsidR="000F65C5" w:rsidRPr="000F65C5" w14:paraId="1CD7A4E5" w14:textId="77777777" w:rsidTr="000F65C5">
        <w:tc>
          <w:tcPr>
            <w:tcW w:w="1985" w:type="dxa"/>
            <w:shd w:val="clear" w:color="auto" w:fill="auto"/>
          </w:tcPr>
          <w:p w14:paraId="692B09FE"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Reference</w:t>
            </w:r>
          </w:p>
        </w:tc>
        <w:tc>
          <w:tcPr>
            <w:tcW w:w="6379" w:type="dxa"/>
            <w:shd w:val="clear" w:color="auto" w:fill="auto"/>
          </w:tcPr>
          <w:p w14:paraId="332B3D33" w14:textId="77777777" w:rsidR="000F65C5" w:rsidRPr="000F65C5" w:rsidRDefault="000F65C5" w:rsidP="000F65C5">
            <w:pPr>
              <w:contextualSpacing/>
              <w:jc w:val="both"/>
              <w:rPr>
                <w:rFonts w:ascii="Arial" w:eastAsia="Calibri" w:hAnsi="Arial" w:cs="Arial"/>
                <w:color w:val="000000"/>
                <w:szCs w:val="24"/>
                <w:highlight w:val="yellow"/>
              </w:rPr>
            </w:pPr>
            <w:r w:rsidRPr="000F65C5">
              <w:rPr>
                <w:rFonts w:ascii="Arial" w:eastAsia="Calibri" w:hAnsi="Arial" w:cs="Arial"/>
                <w:color w:val="000000"/>
                <w:szCs w:val="24"/>
              </w:rPr>
              <w:t>Nil</w:t>
            </w:r>
          </w:p>
        </w:tc>
      </w:tr>
      <w:tr w:rsidR="000F65C5" w:rsidRPr="000F65C5" w14:paraId="4EC899BF" w14:textId="77777777" w:rsidTr="008012A9">
        <w:tc>
          <w:tcPr>
            <w:tcW w:w="1985" w:type="dxa"/>
            <w:tcBorders>
              <w:bottom w:val="single" w:sz="4" w:space="0" w:color="auto"/>
            </w:tcBorders>
            <w:shd w:val="clear" w:color="auto" w:fill="auto"/>
          </w:tcPr>
          <w:p w14:paraId="17DDB717" w14:textId="77777777" w:rsidR="000F65C5" w:rsidRPr="000F65C5" w:rsidRDefault="000F65C5" w:rsidP="000F65C5">
            <w:pPr>
              <w:contextualSpacing/>
              <w:jc w:val="both"/>
              <w:rPr>
                <w:rFonts w:ascii="Arial" w:eastAsia="Calibri" w:hAnsi="Arial" w:cs="Arial"/>
                <w:b/>
                <w:color w:val="000000"/>
                <w:szCs w:val="24"/>
              </w:rPr>
            </w:pPr>
            <w:r w:rsidRPr="000F65C5">
              <w:rPr>
                <w:rFonts w:ascii="Arial" w:eastAsia="Calibri" w:hAnsi="Arial" w:cs="Arial"/>
                <w:b/>
                <w:color w:val="000000"/>
                <w:szCs w:val="24"/>
              </w:rPr>
              <w:t>Previous Item</w:t>
            </w:r>
          </w:p>
        </w:tc>
        <w:tc>
          <w:tcPr>
            <w:tcW w:w="6379" w:type="dxa"/>
            <w:tcBorders>
              <w:bottom w:val="single" w:sz="4" w:space="0" w:color="auto"/>
            </w:tcBorders>
            <w:shd w:val="clear" w:color="auto" w:fill="auto"/>
          </w:tcPr>
          <w:p w14:paraId="2FC5B54A" w14:textId="77777777" w:rsidR="000F65C5" w:rsidRPr="000F65C5" w:rsidRDefault="000F65C5" w:rsidP="000F65C5">
            <w:pPr>
              <w:contextualSpacing/>
              <w:jc w:val="both"/>
              <w:rPr>
                <w:rFonts w:ascii="Arial" w:eastAsia="Calibri" w:hAnsi="Arial" w:cs="Arial"/>
                <w:color w:val="000000"/>
                <w:szCs w:val="24"/>
                <w:highlight w:val="yellow"/>
              </w:rPr>
            </w:pPr>
            <w:r w:rsidRPr="000F65C5">
              <w:rPr>
                <w:rFonts w:ascii="Arial" w:eastAsia="Calibri" w:hAnsi="Arial" w:cs="Arial"/>
                <w:color w:val="000000"/>
                <w:szCs w:val="24"/>
              </w:rPr>
              <w:t>Nil</w:t>
            </w:r>
          </w:p>
        </w:tc>
      </w:tr>
      <w:tr w:rsidR="000F65C5" w:rsidRPr="000F65C5" w14:paraId="5441AB1E" w14:textId="77777777" w:rsidTr="008012A9">
        <w:tc>
          <w:tcPr>
            <w:tcW w:w="1985" w:type="dxa"/>
            <w:tcBorders>
              <w:bottom w:val="single" w:sz="4" w:space="0" w:color="auto"/>
            </w:tcBorders>
            <w:shd w:val="clear" w:color="auto" w:fill="auto"/>
          </w:tcPr>
          <w:p w14:paraId="00BF0144" w14:textId="77777777" w:rsidR="000F65C5" w:rsidRPr="000F65C5" w:rsidRDefault="000F65C5" w:rsidP="000F65C5">
            <w:pPr>
              <w:contextualSpacing/>
              <w:rPr>
                <w:rFonts w:ascii="Arial" w:eastAsia="Calibri" w:hAnsi="Arial" w:cs="Arial"/>
                <w:b/>
                <w:color w:val="000000"/>
                <w:szCs w:val="24"/>
              </w:rPr>
            </w:pPr>
            <w:r w:rsidRPr="000F65C5">
              <w:rPr>
                <w:rFonts w:ascii="Arial" w:eastAsia="Calibri" w:hAnsi="Arial" w:cs="Arial"/>
                <w:b/>
                <w:color w:val="000000"/>
                <w:szCs w:val="24"/>
              </w:rPr>
              <w:t>Attachments</w:t>
            </w:r>
          </w:p>
        </w:tc>
        <w:tc>
          <w:tcPr>
            <w:tcW w:w="6379" w:type="dxa"/>
            <w:tcBorders>
              <w:bottom w:val="single" w:sz="4" w:space="0" w:color="auto"/>
            </w:tcBorders>
            <w:shd w:val="clear" w:color="auto" w:fill="auto"/>
            <w:vAlign w:val="center"/>
          </w:tcPr>
          <w:p w14:paraId="3AA04F1E" w14:textId="77777777" w:rsidR="000F65C5" w:rsidRPr="000F65C5" w:rsidRDefault="000F65C5" w:rsidP="00E008DF">
            <w:pPr>
              <w:numPr>
                <w:ilvl w:val="0"/>
                <w:numId w:val="10"/>
              </w:numPr>
              <w:ind w:left="456" w:hanging="456"/>
              <w:contextualSpacing/>
              <w:jc w:val="both"/>
              <w:rPr>
                <w:rFonts w:ascii="Arial" w:eastAsia="Calibri" w:hAnsi="Arial" w:cs="Arial"/>
                <w:szCs w:val="22"/>
              </w:rPr>
            </w:pPr>
            <w:r w:rsidRPr="000F65C5">
              <w:rPr>
                <w:rFonts w:ascii="Arial" w:eastAsia="Calibri" w:hAnsi="Arial" w:cs="Arial"/>
                <w:szCs w:val="22"/>
              </w:rPr>
              <w:t>Draft Occupancy Restrictions LPP</w:t>
            </w:r>
          </w:p>
          <w:p w14:paraId="3307FB55" w14:textId="77777777" w:rsidR="000F65C5" w:rsidRPr="000F65C5" w:rsidRDefault="000F65C5" w:rsidP="00E008DF">
            <w:pPr>
              <w:numPr>
                <w:ilvl w:val="0"/>
                <w:numId w:val="10"/>
              </w:numPr>
              <w:ind w:left="456" w:hanging="456"/>
              <w:contextualSpacing/>
              <w:rPr>
                <w:rFonts w:ascii="Arial" w:eastAsia="Calibri" w:hAnsi="Arial" w:cs="Arial"/>
                <w:color w:val="000000"/>
                <w:szCs w:val="24"/>
              </w:rPr>
            </w:pPr>
            <w:r w:rsidRPr="000F65C5">
              <w:rPr>
                <w:rFonts w:ascii="Arial" w:eastAsia="Calibri" w:hAnsi="Arial" w:cs="Arial"/>
                <w:szCs w:val="22"/>
              </w:rPr>
              <w:t>Draft Planning Information Sheet – Removal of Notifications on Title – Over 55’s Accommodation/Ancillary Dwelling</w:t>
            </w:r>
          </w:p>
        </w:tc>
      </w:tr>
    </w:tbl>
    <w:p w14:paraId="764E836C" w14:textId="1AE0EE88" w:rsidR="000F65C5" w:rsidRDefault="000F65C5" w:rsidP="000F65C5">
      <w:pPr>
        <w:contextualSpacing/>
        <w:jc w:val="both"/>
        <w:rPr>
          <w:rFonts w:ascii="Arial" w:eastAsia="Calibri" w:hAnsi="Arial" w:cs="Arial"/>
          <w:color w:val="000000"/>
          <w:szCs w:val="32"/>
        </w:rPr>
      </w:pPr>
    </w:p>
    <w:p w14:paraId="4CBC93EF" w14:textId="0763473D" w:rsidR="00347DC6" w:rsidRPr="006D752D" w:rsidRDefault="00347DC6" w:rsidP="00EF1660">
      <w:pPr>
        <w:jc w:val="both"/>
        <w:rPr>
          <w:rFonts w:ascii="Arial" w:hAnsi="Arial" w:cs="Arial"/>
          <w:b/>
          <w:szCs w:val="24"/>
        </w:rPr>
      </w:pPr>
      <w:bookmarkStart w:id="68" w:name="_Hlk37103825"/>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79841EC6" w14:textId="77777777" w:rsidR="00347DC6" w:rsidRPr="006D752D" w:rsidRDefault="00347DC6" w:rsidP="00EF1660">
      <w:pPr>
        <w:jc w:val="both"/>
        <w:rPr>
          <w:rFonts w:ascii="Arial" w:hAnsi="Arial" w:cs="Arial"/>
          <w:szCs w:val="24"/>
        </w:rPr>
      </w:pPr>
    </w:p>
    <w:p w14:paraId="5C9D81CC" w14:textId="31D476F4" w:rsidR="00347DC6" w:rsidRPr="006D752D" w:rsidRDefault="00347DC6" w:rsidP="00EF1660">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2189504B" w14:textId="7CF2D6FF" w:rsidR="00347DC6" w:rsidRPr="006D752D" w:rsidRDefault="00347DC6" w:rsidP="00EF1660">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Coghlan</w:t>
      </w:r>
    </w:p>
    <w:p w14:paraId="2BDA1747" w14:textId="77777777" w:rsidR="00347DC6" w:rsidRPr="006D752D" w:rsidRDefault="00347DC6" w:rsidP="00EF1660">
      <w:pPr>
        <w:jc w:val="both"/>
        <w:rPr>
          <w:rFonts w:ascii="Arial" w:hAnsi="Arial" w:cs="Arial"/>
          <w:szCs w:val="24"/>
        </w:rPr>
      </w:pPr>
    </w:p>
    <w:p w14:paraId="68BBC3F3" w14:textId="589AA984" w:rsidR="00347DC6" w:rsidRPr="006D752D" w:rsidRDefault="00347DC6" w:rsidP="00EF1660">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6593439" w14:textId="4693E731" w:rsidR="00347DC6" w:rsidRDefault="00347DC6" w:rsidP="00EF1660">
      <w:pPr>
        <w:jc w:val="both"/>
        <w:rPr>
          <w:rFonts w:ascii="Arial" w:hAnsi="Arial" w:cs="Arial"/>
          <w:szCs w:val="24"/>
        </w:rPr>
      </w:pPr>
      <w:r w:rsidRPr="006D752D">
        <w:rPr>
          <w:rFonts w:ascii="Arial" w:hAnsi="Arial" w:cs="Arial"/>
          <w:szCs w:val="24"/>
        </w:rPr>
        <w:t>(Printed below for ease of reference)</w:t>
      </w:r>
    </w:p>
    <w:p w14:paraId="33191E4A" w14:textId="77777777" w:rsidR="00347DC6" w:rsidRPr="006D752D" w:rsidRDefault="00347DC6" w:rsidP="00EF1660">
      <w:pPr>
        <w:jc w:val="both"/>
        <w:rPr>
          <w:rFonts w:ascii="Arial" w:hAnsi="Arial" w:cs="Arial"/>
          <w:szCs w:val="24"/>
        </w:rPr>
      </w:pPr>
    </w:p>
    <w:p w14:paraId="4C04C082" w14:textId="051446C0" w:rsidR="00347DC6" w:rsidRPr="004C193E" w:rsidRDefault="00347DC6" w:rsidP="00EF1660">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bookmarkEnd w:id="68"/>
    <w:p w14:paraId="25B1271D" w14:textId="0C664F81" w:rsidR="00347DC6" w:rsidRPr="006D752D" w:rsidRDefault="00347DC6" w:rsidP="00EF1660">
      <w:pPr>
        <w:ind w:left="720"/>
        <w:jc w:val="right"/>
        <w:rPr>
          <w:rFonts w:ascii="Arial" w:hAnsi="Arial" w:cs="Arial"/>
          <w:b/>
          <w:szCs w:val="24"/>
          <w:lang w:val="en-US"/>
        </w:rPr>
      </w:pPr>
    </w:p>
    <w:p w14:paraId="422B9D8A" w14:textId="41C8B272" w:rsidR="00347DC6" w:rsidRPr="000F65C5" w:rsidRDefault="00347DC6" w:rsidP="000F65C5">
      <w:pPr>
        <w:contextualSpacing/>
        <w:jc w:val="both"/>
        <w:rPr>
          <w:rFonts w:ascii="Arial" w:eastAsia="Calibri" w:hAnsi="Arial" w:cs="Arial"/>
          <w:color w:val="000000"/>
          <w:szCs w:val="32"/>
        </w:rPr>
      </w:pPr>
    </w:p>
    <w:p w14:paraId="5718B190" w14:textId="69C47DEB" w:rsidR="000F65C5" w:rsidRPr="000F65C5" w:rsidRDefault="00347DC6" w:rsidP="000F65C5">
      <w:pPr>
        <w:contextualSpacing/>
        <w:jc w:val="both"/>
        <w:rPr>
          <w:rFonts w:ascii="Arial" w:eastAsia="Calibri" w:hAnsi="Arial" w:cs="Arial"/>
          <w:b/>
          <w:sz w:val="28"/>
          <w:szCs w:val="28"/>
        </w:rPr>
      </w:pPr>
      <w:r>
        <w:rPr>
          <w:rFonts w:ascii="Arial" w:eastAsia="Calibri" w:hAnsi="Arial" w:cs="Arial"/>
          <w:b/>
          <w:bCs/>
          <w:noProof/>
          <w:color w:val="000000"/>
          <w:sz w:val="28"/>
          <w:szCs w:val="36"/>
        </w:rPr>
        <mc:AlternateContent>
          <mc:Choice Requires="wps">
            <w:drawing>
              <wp:anchor distT="0" distB="0" distL="114300" distR="114300" simplePos="0" relativeHeight="251658248" behindDoc="1" locked="0" layoutInCell="1" allowOverlap="1" wp14:anchorId="2BC7255C" wp14:editId="3DC21F60">
                <wp:simplePos x="0" y="0"/>
                <wp:positionH relativeFrom="margin">
                  <wp:align>left</wp:align>
                </wp:positionH>
                <wp:positionV relativeFrom="paragraph">
                  <wp:posOffset>11050</wp:posOffset>
                </wp:positionV>
                <wp:extent cx="5332095" cy="1316052"/>
                <wp:effectExtent l="0" t="0" r="1905" b="0"/>
                <wp:wrapNone/>
                <wp:docPr id="12" name="Rectangle 12"/>
                <wp:cNvGraphicFramePr/>
                <a:graphic xmlns:a="http://schemas.openxmlformats.org/drawingml/2006/main">
                  <a:graphicData uri="http://schemas.microsoft.com/office/word/2010/wordprocessingShape">
                    <wps:wsp>
                      <wps:cNvSpPr/>
                      <wps:spPr>
                        <a:xfrm>
                          <a:off x="0" y="0"/>
                          <a:ext cx="5332095" cy="1316052"/>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A20A46" id="Rectangle 12" o:spid="_x0000_s1026" style="position:absolute;margin-left:0;margin-top:.85pt;width:419.85pt;height:103.65pt;z-index:-251658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" fillcolor="#bfbfbf [2412]" stroked="f" strokeweight="2pt">
                <w10:wrap anchorx="margin"/>
              </v:rect>
            </w:pict>
          </mc:Fallback>
        </mc:AlternateContent>
      </w:r>
      <w:r>
        <w:rPr>
          <w:rFonts w:ascii="Arial" w:eastAsia="Calibri" w:hAnsi="Arial" w:cs="Arial"/>
          <w:b/>
          <w:sz w:val="28"/>
          <w:szCs w:val="28"/>
        </w:rPr>
        <w:t xml:space="preserve">Council Resolution / </w:t>
      </w:r>
      <w:r w:rsidR="000F65C5" w:rsidRPr="000F65C5">
        <w:rPr>
          <w:rFonts w:ascii="Arial" w:eastAsia="Calibri" w:hAnsi="Arial" w:cs="Arial"/>
          <w:b/>
          <w:sz w:val="28"/>
          <w:szCs w:val="28"/>
        </w:rPr>
        <w:t>Committee Recommendation / Recommendation to Committee</w:t>
      </w:r>
    </w:p>
    <w:p w14:paraId="6960D693" w14:textId="05221E2F" w:rsidR="000F65C5" w:rsidRPr="000F65C5" w:rsidRDefault="000F65C5" w:rsidP="000F65C5">
      <w:pPr>
        <w:jc w:val="both"/>
        <w:rPr>
          <w:rFonts w:ascii="Arial" w:eastAsia="Calibri" w:hAnsi="Arial" w:cs="Arial"/>
          <w:szCs w:val="32"/>
          <w:lang w:val="en-US"/>
        </w:rPr>
      </w:pPr>
    </w:p>
    <w:p w14:paraId="4314A982" w14:textId="454F5DDB" w:rsidR="000F65C5" w:rsidRPr="000F65C5" w:rsidRDefault="000F65C5" w:rsidP="000F65C5">
      <w:pPr>
        <w:jc w:val="both"/>
        <w:rPr>
          <w:rFonts w:ascii="Arial" w:eastAsia="Calibri" w:hAnsi="Arial" w:cs="Arial"/>
          <w:b/>
          <w:bCs/>
          <w:szCs w:val="32"/>
          <w:lang w:val="en-US"/>
        </w:rPr>
      </w:pPr>
      <w:r w:rsidRPr="000F65C5">
        <w:rPr>
          <w:rFonts w:ascii="Arial" w:eastAsia="Calibri" w:hAnsi="Arial" w:cs="Arial"/>
          <w:b/>
          <w:bCs/>
          <w:szCs w:val="32"/>
          <w:lang w:val="en-US"/>
        </w:rPr>
        <w:t xml:space="preserve">Council prepares, and advertises for a period of 21 days, in accordance with the Planning and Development (Local Planning Schemes) Regulations 2015 Schedule 2, Part 2, Clause 4, the Occupancy Restrictions Local Planning Policy.  </w:t>
      </w:r>
    </w:p>
    <w:p w14:paraId="0AB7AD7B" w14:textId="77777777" w:rsidR="000F65C5" w:rsidRPr="000F65C5" w:rsidRDefault="000F65C5" w:rsidP="000F65C5">
      <w:pPr>
        <w:tabs>
          <w:tab w:val="left" w:pos="0"/>
          <w:tab w:val="left" w:pos="1701"/>
          <w:tab w:val="left" w:pos="2410"/>
          <w:tab w:val="left" w:pos="2977"/>
          <w:tab w:val="right" w:pos="8505"/>
        </w:tabs>
        <w:ind w:left="1701" w:hanging="1701"/>
        <w:jc w:val="both"/>
        <w:rPr>
          <w:rFonts w:ascii="Arial" w:hAnsi="Arial" w:cs="Arial"/>
          <w:szCs w:val="24"/>
        </w:rPr>
      </w:pPr>
    </w:p>
    <w:p w14:paraId="43870593" w14:textId="1C2C47A0" w:rsidR="000F65C5" w:rsidRPr="000F65C5" w:rsidRDefault="000F65C5" w:rsidP="000F65C5">
      <w:pPr>
        <w:rPr>
          <w:rFonts w:ascii="Arial" w:hAnsi="Arial" w:cs="Arial"/>
          <w:szCs w:val="24"/>
        </w:rPr>
      </w:pPr>
      <w:r w:rsidRPr="000F65C5">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379"/>
      </w:tblGrid>
      <w:tr w:rsidR="000F65C5" w:rsidRPr="000F65C5" w14:paraId="5542B796" w14:textId="77777777" w:rsidTr="000F65C5">
        <w:tc>
          <w:tcPr>
            <w:tcW w:w="1985" w:type="dxa"/>
            <w:tcBorders>
              <w:bottom w:val="single" w:sz="4" w:space="0" w:color="auto"/>
              <w:right w:val="nil"/>
            </w:tcBorders>
            <w:shd w:val="clear" w:color="auto" w:fill="auto"/>
          </w:tcPr>
          <w:p w14:paraId="2DEDB397" w14:textId="77777777" w:rsidR="000F65C5" w:rsidRPr="000F65C5" w:rsidRDefault="000F65C5" w:rsidP="000F65C5">
            <w:pPr>
              <w:keepNext/>
              <w:keepLines/>
              <w:jc w:val="both"/>
              <w:outlineLvl w:val="0"/>
              <w:rPr>
                <w:rFonts w:ascii="Arial" w:hAnsi="Arial" w:cs="Arial"/>
                <w:b/>
                <w:bCs/>
                <w:color w:val="000000"/>
                <w:sz w:val="28"/>
                <w:szCs w:val="28"/>
                <w:lang w:val="en-GB"/>
              </w:rPr>
            </w:pPr>
            <w:bookmarkStart w:id="69" w:name="_Toc33208546"/>
            <w:bookmarkStart w:id="70" w:name="_Toc35346876"/>
            <w:bookmarkStart w:id="71" w:name="_Toc37766272"/>
            <w:bookmarkStart w:id="72" w:name="_Hlk37091356"/>
            <w:r w:rsidRPr="000F65C5">
              <w:rPr>
                <w:rFonts w:ascii="Arial" w:hAnsi="Arial" w:cs="Arial"/>
                <w:b/>
                <w:bCs/>
                <w:color w:val="000000"/>
                <w:sz w:val="28"/>
                <w:szCs w:val="28"/>
                <w:lang w:val="en-GB"/>
              </w:rPr>
              <w:lastRenderedPageBreak/>
              <w:t>PD08.20</w:t>
            </w:r>
            <w:bookmarkEnd w:id="69"/>
            <w:bookmarkEnd w:id="70"/>
            <w:bookmarkEnd w:id="71"/>
          </w:p>
        </w:tc>
        <w:tc>
          <w:tcPr>
            <w:tcW w:w="6379" w:type="dxa"/>
            <w:tcBorders>
              <w:left w:val="nil"/>
              <w:bottom w:val="single" w:sz="4" w:space="0" w:color="auto"/>
            </w:tcBorders>
            <w:shd w:val="clear" w:color="auto" w:fill="auto"/>
          </w:tcPr>
          <w:p w14:paraId="130F83DF" w14:textId="77777777" w:rsidR="000F65C5" w:rsidRPr="000F65C5" w:rsidRDefault="000F65C5" w:rsidP="000F65C5">
            <w:pPr>
              <w:keepNext/>
              <w:keepLines/>
              <w:jc w:val="both"/>
              <w:outlineLvl w:val="0"/>
              <w:rPr>
                <w:rFonts w:ascii="Arial" w:hAnsi="Arial" w:cs="Arial"/>
                <w:b/>
                <w:bCs/>
                <w:color w:val="000000"/>
                <w:sz w:val="28"/>
                <w:szCs w:val="28"/>
                <w:highlight w:val="yellow"/>
              </w:rPr>
            </w:pPr>
            <w:bookmarkStart w:id="73" w:name="_Toc33208547"/>
            <w:bookmarkStart w:id="74" w:name="_Toc35346877"/>
            <w:bookmarkStart w:id="75" w:name="_Toc37766273"/>
            <w:r w:rsidRPr="000F65C5">
              <w:rPr>
                <w:rFonts w:ascii="Arial" w:hAnsi="Arial" w:cs="Arial"/>
                <w:b/>
                <w:bCs/>
                <w:color w:val="000000"/>
                <w:sz w:val="28"/>
                <w:szCs w:val="32"/>
              </w:rPr>
              <w:t>Local Planning Scheme 3 – Local Planning Policy Parking</w:t>
            </w:r>
            <w:bookmarkEnd w:id="73"/>
            <w:bookmarkEnd w:id="74"/>
            <w:bookmarkEnd w:id="75"/>
          </w:p>
        </w:tc>
      </w:tr>
      <w:tr w:rsidR="000F65C5" w:rsidRPr="000F65C5" w14:paraId="7028E9F4" w14:textId="77777777" w:rsidTr="000F65C5">
        <w:tc>
          <w:tcPr>
            <w:tcW w:w="8364" w:type="dxa"/>
            <w:gridSpan w:val="2"/>
            <w:tcBorders>
              <w:left w:val="nil"/>
              <w:right w:val="nil"/>
            </w:tcBorders>
            <w:shd w:val="clear" w:color="auto" w:fill="auto"/>
          </w:tcPr>
          <w:p w14:paraId="7B89CA75" w14:textId="77777777" w:rsidR="000F65C5" w:rsidRPr="000F65C5" w:rsidRDefault="000F65C5" w:rsidP="000F65C5">
            <w:pPr>
              <w:jc w:val="both"/>
              <w:rPr>
                <w:rFonts w:ascii="Arial" w:eastAsia="Calibri" w:hAnsi="Arial" w:cs="Arial"/>
                <w:color w:val="000000"/>
                <w:szCs w:val="22"/>
                <w:highlight w:val="yellow"/>
              </w:rPr>
            </w:pPr>
          </w:p>
        </w:tc>
      </w:tr>
      <w:tr w:rsidR="000F65C5" w:rsidRPr="000F65C5" w14:paraId="3AD460F2" w14:textId="77777777" w:rsidTr="000F65C5">
        <w:tc>
          <w:tcPr>
            <w:tcW w:w="1985" w:type="dxa"/>
            <w:shd w:val="clear" w:color="auto" w:fill="auto"/>
          </w:tcPr>
          <w:p w14:paraId="6CA434CB" w14:textId="77777777" w:rsidR="000F65C5" w:rsidRPr="000F65C5" w:rsidRDefault="000F65C5" w:rsidP="000F65C5">
            <w:pPr>
              <w:jc w:val="both"/>
              <w:rPr>
                <w:rFonts w:ascii="Arial" w:eastAsia="Calibri" w:hAnsi="Arial" w:cs="Arial"/>
                <w:b/>
                <w:color w:val="000000"/>
                <w:szCs w:val="24"/>
              </w:rPr>
            </w:pPr>
            <w:r w:rsidRPr="000F65C5">
              <w:rPr>
                <w:rFonts w:ascii="Arial" w:eastAsia="Calibri" w:hAnsi="Arial" w:cs="Arial"/>
                <w:b/>
                <w:color w:val="000000"/>
                <w:szCs w:val="24"/>
              </w:rPr>
              <w:t>Committee</w:t>
            </w:r>
          </w:p>
        </w:tc>
        <w:tc>
          <w:tcPr>
            <w:tcW w:w="6379" w:type="dxa"/>
            <w:shd w:val="clear" w:color="auto" w:fill="auto"/>
          </w:tcPr>
          <w:p w14:paraId="728A3306" w14:textId="77777777" w:rsidR="000F65C5" w:rsidRPr="000F65C5" w:rsidRDefault="000F65C5" w:rsidP="000F65C5">
            <w:pPr>
              <w:jc w:val="both"/>
              <w:rPr>
                <w:rFonts w:ascii="Arial" w:eastAsia="Calibri" w:hAnsi="Arial" w:cs="Arial"/>
                <w:color w:val="000000"/>
                <w:szCs w:val="24"/>
                <w:highlight w:val="yellow"/>
              </w:rPr>
            </w:pPr>
            <w:r w:rsidRPr="000F65C5">
              <w:rPr>
                <w:rFonts w:ascii="Arial" w:eastAsia="Calibri" w:hAnsi="Arial" w:cs="Arial"/>
                <w:szCs w:val="24"/>
              </w:rPr>
              <w:t>10 March 2020</w:t>
            </w:r>
          </w:p>
        </w:tc>
      </w:tr>
      <w:tr w:rsidR="000F65C5" w:rsidRPr="000F65C5" w14:paraId="7C5856BE" w14:textId="77777777" w:rsidTr="000F65C5">
        <w:tc>
          <w:tcPr>
            <w:tcW w:w="1985" w:type="dxa"/>
            <w:shd w:val="clear" w:color="auto" w:fill="auto"/>
          </w:tcPr>
          <w:p w14:paraId="0097EFD2" w14:textId="77777777" w:rsidR="000F65C5" w:rsidRPr="000F65C5" w:rsidRDefault="000F65C5" w:rsidP="000F65C5">
            <w:pPr>
              <w:jc w:val="both"/>
              <w:rPr>
                <w:rFonts w:ascii="Arial" w:eastAsia="Calibri" w:hAnsi="Arial" w:cs="Arial"/>
                <w:b/>
                <w:color w:val="000000"/>
                <w:szCs w:val="24"/>
              </w:rPr>
            </w:pPr>
            <w:r w:rsidRPr="000F65C5">
              <w:rPr>
                <w:rFonts w:ascii="Arial" w:eastAsia="Calibri" w:hAnsi="Arial" w:cs="Arial"/>
                <w:b/>
                <w:color w:val="000000"/>
                <w:szCs w:val="24"/>
              </w:rPr>
              <w:t>Council</w:t>
            </w:r>
          </w:p>
        </w:tc>
        <w:tc>
          <w:tcPr>
            <w:tcW w:w="6379" w:type="dxa"/>
            <w:shd w:val="clear" w:color="auto" w:fill="auto"/>
          </w:tcPr>
          <w:p w14:paraId="5FD7FED7" w14:textId="77777777" w:rsidR="000F65C5" w:rsidRPr="000F65C5" w:rsidRDefault="000F65C5" w:rsidP="000F65C5">
            <w:pPr>
              <w:jc w:val="both"/>
              <w:rPr>
                <w:rFonts w:ascii="Arial" w:eastAsia="Calibri" w:hAnsi="Arial" w:cs="Arial"/>
                <w:color w:val="000000"/>
                <w:szCs w:val="24"/>
                <w:highlight w:val="yellow"/>
              </w:rPr>
            </w:pPr>
            <w:r w:rsidRPr="000F65C5">
              <w:rPr>
                <w:rFonts w:ascii="Arial" w:eastAsia="Calibri" w:hAnsi="Arial" w:cs="Arial"/>
                <w:szCs w:val="24"/>
              </w:rPr>
              <w:t>24 March 2020</w:t>
            </w:r>
          </w:p>
        </w:tc>
      </w:tr>
      <w:tr w:rsidR="000F65C5" w:rsidRPr="000F65C5" w14:paraId="50652939" w14:textId="77777777" w:rsidTr="000F65C5">
        <w:tc>
          <w:tcPr>
            <w:tcW w:w="1985" w:type="dxa"/>
            <w:shd w:val="clear" w:color="auto" w:fill="auto"/>
          </w:tcPr>
          <w:p w14:paraId="6404BE1E" w14:textId="77777777" w:rsidR="000F65C5" w:rsidRPr="000F65C5" w:rsidRDefault="000F65C5" w:rsidP="000F65C5">
            <w:pPr>
              <w:jc w:val="both"/>
              <w:rPr>
                <w:rFonts w:ascii="Arial" w:eastAsia="Calibri" w:hAnsi="Arial" w:cs="Arial"/>
                <w:b/>
                <w:color w:val="000000"/>
                <w:szCs w:val="24"/>
              </w:rPr>
            </w:pPr>
            <w:r w:rsidRPr="000F65C5">
              <w:rPr>
                <w:rFonts w:ascii="Arial" w:eastAsia="Calibri" w:hAnsi="Arial" w:cs="Arial"/>
                <w:b/>
                <w:color w:val="000000"/>
                <w:szCs w:val="24"/>
              </w:rPr>
              <w:t>Applicant</w:t>
            </w:r>
          </w:p>
        </w:tc>
        <w:tc>
          <w:tcPr>
            <w:tcW w:w="6379" w:type="dxa"/>
            <w:shd w:val="clear" w:color="auto" w:fill="auto"/>
          </w:tcPr>
          <w:p w14:paraId="24FE71EC" w14:textId="77777777" w:rsidR="000F65C5" w:rsidRPr="000F65C5" w:rsidRDefault="000F65C5" w:rsidP="000F65C5">
            <w:pPr>
              <w:jc w:val="both"/>
              <w:rPr>
                <w:rFonts w:ascii="Arial" w:eastAsia="Calibri" w:hAnsi="Arial" w:cs="Arial"/>
                <w:color w:val="000000"/>
                <w:szCs w:val="24"/>
              </w:rPr>
            </w:pPr>
            <w:r w:rsidRPr="000F65C5">
              <w:rPr>
                <w:rFonts w:ascii="Arial" w:eastAsia="Calibri" w:hAnsi="Arial" w:cs="Arial"/>
                <w:szCs w:val="24"/>
              </w:rPr>
              <w:t xml:space="preserve">City of Nedlands </w:t>
            </w:r>
          </w:p>
        </w:tc>
      </w:tr>
      <w:tr w:rsidR="000F65C5" w:rsidRPr="000F65C5" w14:paraId="3B151076" w14:textId="77777777" w:rsidTr="000F65C5">
        <w:tc>
          <w:tcPr>
            <w:tcW w:w="1985" w:type="dxa"/>
            <w:shd w:val="clear" w:color="auto" w:fill="auto"/>
          </w:tcPr>
          <w:p w14:paraId="53EB5C47" w14:textId="77777777" w:rsidR="000F65C5" w:rsidRPr="000F65C5" w:rsidRDefault="000F65C5" w:rsidP="000F65C5">
            <w:pPr>
              <w:jc w:val="both"/>
              <w:rPr>
                <w:rFonts w:ascii="Arial" w:eastAsia="Calibri" w:hAnsi="Arial" w:cs="Arial"/>
                <w:b/>
                <w:color w:val="000000"/>
                <w:szCs w:val="24"/>
              </w:rPr>
            </w:pPr>
            <w:r w:rsidRPr="000F65C5">
              <w:rPr>
                <w:rFonts w:ascii="Arial" w:eastAsia="Calibri" w:hAnsi="Arial" w:cs="Arial"/>
                <w:b/>
                <w:color w:val="000000"/>
                <w:szCs w:val="24"/>
              </w:rPr>
              <w:t>Director</w:t>
            </w:r>
          </w:p>
        </w:tc>
        <w:tc>
          <w:tcPr>
            <w:tcW w:w="6379" w:type="dxa"/>
            <w:shd w:val="clear" w:color="auto" w:fill="auto"/>
            <w:vAlign w:val="center"/>
          </w:tcPr>
          <w:p w14:paraId="073FF134" w14:textId="77777777" w:rsidR="000F65C5" w:rsidRPr="000F65C5" w:rsidRDefault="000F65C5" w:rsidP="000F65C5">
            <w:pPr>
              <w:jc w:val="both"/>
              <w:rPr>
                <w:rFonts w:ascii="Arial" w:eastAsia="Calibri" w:hAnsi="Arial" w:cs="Arial"/>
                <w:color w:val="000000"/>
                <w:szCs w:val="24"/>
              </w:rPr>
            </w:pPr>
            <w:r w:rsidRPr="000F65C5">
              <w:rPr>
                <w:rFonts w:ascii="Arial" w:eastAsia="Calibri" w:hAnsi="Arial" w:cs="Arial"/>
                <w:color w:val="000000"/>
                <w:szCs w:val="24"/>
              </w:rPr>
              <w:t xml:space="preserve">Peter Mickleson – Director Planning &amp; Development </w:t>
            </w:r>
          </w:p>
        </w:tc>
      </w:tr>
      <w:tr w:rsidR="000F65C5" w:rsidRPr="000F65C5" w14:paraId="1537323A" w14:textId="77777777" w:rsidTr="000F65C5">
        <w:tc>
          <w:tcPr>
            <w:tcW w:w="1985" w:type="dxa"/>
            <w:shd w:val="clear" w:color="auto" w:fill="auto"/>
          </w:tcPr>
          <w:p w14:paraId="32255E07" w14:textId="77777777" w:rsidR="000F65C5" w:rsidRPr="000F65C5" w:rsidRDefault="000F65C5" w:rsidP="000F65C5">
            <w:pPr>
              <w:jc w:val="both"/>
              <w:rPr>
                <w:rFonts w:ascii="Arial" w:eastAsia="Calibri" w:hAnsi="Arial" w:cs="Arial"/>
                <w:b/>
                <w:color w:val="000000"/>
                <w:szCs w:val="24"/>
              </w:rPr>
            </w:pPr>
            <w:r w:rsidRPr="000F65C5">
              <w:rPr>
                <w:rFonts w:ascii="Arial" w:eastAsia="Calibri" w:hAnsi="Arial" w:cs="Arial"/>
                <w:b/>
                <w:bCs/>
                <w:szCs w:val="24"/>
                <w:lang w:val="en-GB"/>
              </w:rPr>
              <w:t>Employee Disclosure under section 5.70 Local Government Act 1995</w:t>
            </w:r>
            <w:r w:rsidRPr="000F65C5">
              <w:rPr>
                <w:rFonts w:ascii="Arial" w:eastAsia="Calibri" w:hAnsi="Arial" w:cs="Arial"/>
                <w:szCs w:val="24"/>
                <w:lang w:val="en-GB"/>
              </w:rPr>
              <w:t> </w:t>
            </w:r>
          </w:p>
        </w:tc>
        <w:tc>
          <w:tcPr>
            <w:tcW w:w="6379" w:type="dxa"/>
            <w:shd w:val="clear" w:color="auto" w:fill="auto"/>
            <w:vAlign w:val="center"/>
          </w:tcPr>
          <w:p w14:paraId="5E95003E" w14:textId="77777777" w:rsidR="000F65C5" w:rsidRPr="000F65C5" w:rsidRDefault="000F65C5" w:rsidP="000F65C5">
            <w:pPr>
              <w:jc w:val="both"/>
              <w:rPr>
                <w:rFonts w:ascii="Arial" w:eastAsia="Calibri" w:hAnsi="Arial" w:cs="Arial"/>
                <w:color w:val="000000"/>
                <w:szCs w:val="24"/>
              </w:rPr>
            </w:pPr>
            <w:r w:rsidRPr="000F65C5">
              <w:rPr>
                <w:rFonts w:ascii="Arial" w:eastAsia="Calibri" w:hAnsi="Arial" w:cs="Arial"/>
                <w:szCs w:val="24"/>
              </w:rPr>
              <w:t>Nil</w:t>
            </w:r>
          </w:p>
        </w:tc>
      </w:tr>
      <w:tr w:rsidR="000F65C5" w:rsidRPr="000F65C5" w14:paraId="0B768EEF" w14:textId="77777777" w:rsidTr="000F65C5">
        <w:tc>
          <w:tcPr>
            <w:tcW w:w="1985" w:type="dxa"/>
            <w:shd w:val="clear" w:color="auto" w:fill="auto"/>
          </w:tcPr>
          <w:p w14:paraId="018E9D89" w14:textId="77777777" w:rsidR="000F65C5" w:rsidRPr="000F65C5" w:rsidRDefault="000F65C5" w:rsidP="000F65C5">
            <w:pPr>
              <w:jc w:val="both"/>
              <w:rPr>
                <w:rFonts w:ascii="Arial" w:eastAsia="Calibri" w:hAnsi="Arial" w:cs="Arial"/>
                <w:b/>
                <w:color w:val="000000"/>
                <w:szCs w:val="24"/>
              </w:rPr>
            </w:pPr>
            <w:r w:rsidRPr="000F65C5">
              <w:rPr>
                <w:rFonts w:ascii="Arial" w:eastAsia="Calibri" w:hAnsi="Arial" w:cs="Arial"/>
                <w:b/>
                <w:color w:val="000000"/>
                <w:szCs w:val="24"/>
              </w:rPr>
              <w:t>Reference</w:t>
            </w:r>
          </w:p>
        </w:tc>
        <w:tc>
          <w:tcPr>
            <w:tcW w:w="6379" w:type="dxa"/>
            <w:shd w:val="clear" w:color="auto" w:fill="auto"/>
          </w:tcPr>
          <w:p w14:paraId="573E48AA" w14:textId="77777777" w:rsidR="000F65C5" w:rsidRPr="000F65C5" w:rsidRDefault="000F65C5" w:rsidP="000F65C5">
            <w:pPr>
              <w:jc w:val="both"/>
              <w:rPr>
                <w:rFonts w:ascii="Arial" w:eastAsia="Calibri" w:hAnsi="Arial" w:cs="Arial"/>
                <w:color w:val="000000"/>
                <w:szCs w:val="24"/>
                <w:highlight w:val="yellow"/>
              </w:rPr>
            </w:pPr>
            <w:r w:rsidRPr="000F65C5">
              <w:rPr>
                <w:rFonts w:ascii="Arial" w:eastAsia="Calibri" w:hAnsi="Arial" w:cs="Arial"/>
                <w:color w:val="000000"/>
                <w:szCs w:val="24"/>
              </w:rPr>
              <w:t>Nil</w:t>
            </w:r>
          </w:p>
        </w:tc>
      </w:tr>
      <w:tr w:rsidR="000F65C5" w:rsidRPr="000F65C5" w14:paraId="44FEE2F8" w14:textId="77777777" w:rsidTr="000F65C5">
        <w:tc>
          <w:tcPr>
            <w:tcW w:w="1985" w:type="dxa"/>
            <w:tcBorders>
              <w:bottom w:val="single" w:sz="4" w:space="0" w:color="auto"/>
            </w:tcBorders>
            <w:shd w:val="clear" w:color="auto" w:fill="auto"/>
          </w:tcPr>
          <w:p w14:paraId="5E56185A" w14:textId="77777777" w:rsidR="000F65C5" w:rsidRPr="000F65C5" w:rsidRDefault="000F65C5" w:rsidP="000F65C5">
            <w:pPr>
              <w:jc w:val="both"/>
              <w:rPr>
                <w:rFonts w:ascii="Arial" w:eastAsia="Calibri" w:hAnsi="Arial" w:cs="Arial"/>
                <w:b/>
                <w:color w:val="000000"/>
                <w:szCs w:val="24"/>
              </w:rPr>
            </w:pPr>
            <w:r w:rsidRPr="000F65C5">
              <w:rPr>
                <w:rFonts w:ascii="Arial" w:eastAsia="Calibri" w:hAnsi="Arial" w:cs="Arial"/>
                <w:b/>
                <w:color w:val="000000"/>
                <w:szCs w:val="24"/>
              </w:rPr>
              <w:t>Previous Item</w:t>
            </w:r>
          </w:p>
        </w:tc>
        <w:tc>
          <w:tcPr>
            <w:tcW w:w="6379" w:type="dxa"/>
            <w:tcBorders>
              <w:bottom w:val="single" w:sz="4" w:space="0" w:color="auto"/>
            </w:tcBorders>
            <w:shd w:val="clear" w:color="auto" w:fill="auto"/>
          </w:tcPr>
          <w:p w14:paraId="27F11102" w14:textId="77777777" w:rsidR="000F65C5" w:rsidRPr="000F65C5" w:rsidRDefault="000F65C5" w:rsidP="000F65C5">
            <w:pPr>
              <w:jc w:val="both"/>
              <w:textAlignment w:val="baseline"/>
              <w:rPr>
                <w:rFonts w:ascii="Segoe UI" w:hAnsi="Segoe UI" w:cs="Segoe UI"/>
                <w:sz w:val="18"/>
                <w:szCs w:val="18"/>
                <w:lang w:eastAsia="en-AU"/>
              </w:rPr>
            </w:pPr>
            <w:r w:rsidRPr="000F65C5">
              <w:rPr>
                <w:rFonts w:ascii="Arial" w:eastAsia="Calibri" w:hAnsi="Arial" w:cs="Arial"/>
                <w:szCs w:val="24"/>
                <w:lang w:eastAsia="en-AU"/>
              </w:rPr>
              <w:t>Item 6 – 2 May 2019 - Special Council Meeting</w:t>
            </w:r>
            <w:r w:rsidRPr="000F65C5">
              <w:rPr>
                <w:rFonts w:ascii="Arial" w:hAnsi="Arial" w:cs="Arial"/>
                <w:szCs w:val="24"/>
                <w:lang w:eastAsia="en-AU"/>
              </w:rPr>
              <w:t> </w:t>
            </w:r>
          </w:p>
          <w:p w14:paraId="66264B2C" w14:textId="77777777" w:rsidR="000F65C5" w:rsidRPr="000F65C5" w:rsidRDefault="000F65C5" w:rsidP="000F65C5">
            <w:pPr>
              <w:jc w:val="both"/>
              <w:textAlignment w:val="baseline"/>
              <w:rPr>
                <w:rFonts w:ascii="Segoe UI" w:hAnsi="Segoe UI" w:cs="Segoe UI"/>
                <w:sz w:val="18"/>
                <w:szCs w:val="18"/>
                <w:lang w:eastAsia="en-AU"/>
              </w:rPr>
            </w:pPr>
            <w:r w:rsidRPr="000F65C5">
              <w:rPr>
                <w:rFonts w:ascii="Arial" w:eastAsia="Calibri" w:hAnsi="Arial" w:cs="Arial"/>
                <w:szCs w:val="24"/>
                <w:lang w:eastAsia="en-AU"/>
              </w:rPr>
              <w:t>PD25.19 – 23 July 2019 – Ordinary Council Meeting</w:t>
            </w:r>
          </w:p>
          <w:p w14:paraId="661EC1D5" w14:textId="77777777" w:rsidR="000F65C5" w:rsidRPr="000F65C5" w:rsidRDefault="000F65C5" w:rsidP="000F65C5">
            <w:pPr>
              <w:jc w:val="both"/>
              <w:rPr>
                <w:rFonts w:ascii="Arial" w:eastAsia="Calibri" w:hAnsi="Arial" w:cs="Arial"/>
                <w:color w:val="000000"/>
                <w:szCs w:val="24"/>
                <w:highlight w:val="yellow"/>
              </w:rPr>
            </w:pPr>
            <w:r w:rsidRPr="000F65C5">
              <w:rPr>
                <w:rFonts w:ascii="Arial" w:eastAsia="Calibri" w:hAnsi="Arial" w:cs="Arial"/>
                <w:szCs w:val="32"/>
                <w:lang w:val="en-US"/>
              </w:rPr>
              <w:t>PD39.19 – 24 September 2019 - Ordinary Council Meeting</w:t>
            </w:r>
          </w:p>
        </w:tc>
      </w:tr>
      <w:tr w:rsidR="000F65C5" w:rsidRPr="000F65C5" w14:paraId="66B7FB92" w14:textId="77777777" w:rsidTr="000F65C5">
        <w:tc>
          <w:tcPr>
            <w:tcW w:w="1985" w:type="dxa"/>
            <w:tcBorders>
              <w:bottom w:val="single" w:sz="4" w:space="0" w:color="auto"/>
            </w:tcBorders>
            <w:shd w:val="clear" w:color="auto" w:fill="auto"/>
          </w:tcPr>
          <w:p w14:paraId="01560EBA" w14:textId="77777777" w:rsidR="000F65C5" w:rsidRPr="000F65C5" w:rsidRDefault="000F65C5" w:rsidP="000F65C5">
            <w:pPr>
              <w:rPr>
                <w:rFonts w:ascii="Arial" w:eastAsia="Calibri" w:hAnsi="Arial" w:cs="Arial"/>
                <w:b/>
                <w:color w:val="000000"/>
                <w:szCs w:val="24"/>
              </w:rPr>
            </w:pPr>
            <w:r w:rsidRPr="000F65C5">
              <w:rPr>
                <w:rFonts w:ascii="Arial" w:eastAsia="Calibri" w:hAnsi="Arial" w:cs="Arial"/>
                <w:b/>
                <w:color w:val="000000"/>
                <w:szCs w:val="24"/>
              </w:rPr>
              <w:t>Attachments</w:t>
            </w:r>
          </w:p>
        </w:tc>
        <w:tc>
          <w:tcPr>
            <w:tcW w:w="6379" w:type="dxa"/>
            <w:tcBorders>
              <w:bottom w:val="single" w:sz="4" w:space="0" w:color="auto"/>
            </w:tcBorders>
            <w:shd w:val="clear" w:color="auto" w:fill="auto"/>
            <w:vAlign w:val="center"/>
          </w:tcPr>
          <w:p w14:paraId="5D7FA5BF" w14:textId="77777777" w:rsidR="000F65C5" w:rsidRPr="000F65C5" w:rsidRDefault="000F65C5" w:rsidP="00E008DF">
            <w:pPr>
              <w:numPr>
                <w:ilvl w:val="0"/>
                <w:numId w:val="11"/>
              </w:numPr>
              <w:ind w:left="456" w:hanging="456"/>
              <w:contextualSpacing/>
              <w:jc w:val="both"/>
              <w:rPr>
                <w:rFonts w:ascii="Arial" w:eastAsia="Calibri" w:hAnsi="Arial" w:cs="Arial"/>
                <w:szCs w:val="32"/>
                <w:lang w:val="en-US"/>
              </w:rPr>
            </w:pPr>
            <w:r w:rsidRPr="000F65C5">
              <w:rPr>
                <w:rFonts w:ascii="Arial" w:eastAsia="Calibri" w:hAnsi="Arial" w:cs="Arial"/>
                <w:szCs w:val="32"/>
                <w:lang w:val="en-US"/>
              </w:rPr>
              <w:t>Draft Amended Parking Local Planning Policy</w:t>
            </w:r>
          </w:p>
          <w:p w14:paraId="050688BA" w14:textId="77777777" w:rsidR="000F65C5" w:rsidRPr="000F65C5" w:rsidRDefault="000F65C5" w:rsidP="00E008DF">
            <w:pPr>
              <w:numPr>
                <w:ilvl w:val="0"/>
                <w:numId w:val="11"/>
              </w:numPr>
              <w:ind w:left="456" w:hanging="456"/>
              <w:contextualSpacing/>
              <w:rPr>
                <w:rFonts w:ascii="Arial" w:eastAsia="Calibri" w:hAnsi="Arial" w:cs="Arial"/>
                <w:color w:val="000000"/>
                <w:szCs w:val="24"/>
              </w:rPr>
            </w:pPr>
            <w:r w:rsidRPr="000F65C5">
              <w:rPr>
                <w:rFonts w:ascii="Arial" w:eastAsia="Calibri" w:hAnsi="Arial" w:cs="Arial"/>
                <w:szCs w:val="32"/>
                <w:lang w:val="en-US"/>
              </w:rPr>
              <w:t>Draft Amended Parking Local Planning Policy – Tracked Changes</w:t>
            </w:r>
          </w:p>
        </w:tc>
      </w:tr>
    </w:tbl>
    <w:p w14:paraId="5F825614" w14:textId="14FB68BF" w:rsidR="00347DC6" w:rsidRPr="006D752D" w:rsidRDefault="00347DC6" w:rsidP="00EF1660">
      <w:pPr>
        <w:jc w:val="both"/>
        <w:rPr>
          <w:rFonts w:ascii="Arial" w:hAnsi="Arial" w:cs="Arial"/>
          <w:szCs w:val="24"/>
        </w:rPr>
      </w:pPr>
    </w:p>
    <w:p w14:paraId="2C11FE8C" w14:textId="7C315A71" w:rsidR="00AD4472" w:rsidRPr="006D752D" w:rsidRDefault="00AD4472" w:rsidP="00E50C21">
      <w:pPr>
        <w:jc w:val="both"/>
        <w:rPr>
          <w:rFonts w:ascii="Arial" w:hAnsi="Arial" w:cs="Arial"/>
          <w:szCs w:val="24"/>
        </w:rPr>
      </w:pPr>
      <w:r w:rsidRPr="006D752D">
        <w:rPr>
          <w:rFonts w:ascii="Arial" w:hAnsi="Arial" w:cs="Arial"/>
          <w:szCs w:val="24"/>
        </w:rPr>
        <w:t xml:space="preserve">Moved – </w:t>
      </w:r>
      <w:r>
        <w:rPr>
          <w:rFonts w:ascii="Arial" w:hAnsi="Arial" w:cs="Arial"/>
          <w:szCs w:val="24"/>
        </w:rPr>
        <w:t>Mayor de Lacy</w:t>
      </w:r>
    </w:p>
    <w:p w14:paraId="495F11C8" w14:textId="25E3AED2" w:rsidR="00AD4472" w:rsidRDefault="00AD4472" w:rsidP="00E50C21">
      <w:pPr>
        <w:jc w:val="both"/>
        <w:rPr>
          <w:rFonts w:ascii="Arial" w:hAnsi="Arial" w:cs="Arial"/>
          <w:szCs w:val="24"/>
        </w:rPr>
      </w:pPr>
      <w:r w:rsidRPr="006D752D">
        <w:rPr>
          <w:rFonts w:ascii="Arial" w:hAnsi="Arial" w:cs="Arial"/>
          <w:szCs w:val="24"/>
        </w:rPr>
        <w:t xml:space="preserve">Seconded – Councillor </w:t>
      </w:r>
      <w:r w:rsidR="008F1B88">
        <w:rPr>
          <w:rFonts w:ascii="Arial" w:hAnsi="Arial" w:cs="Arial"/>
          <w:szCs w:val="24"/>
        </w:rPr>
        <w:t>Hassell</w:t>
      </w:r>
    </w:p>
    <w:p w14:paraId="2AB66B0F" w14:textId="0BEE1579" w:rsidR="00347DC6" w:rsidRPr="006D752D" w:rsidRDefault="00347DC6" w:rsidP="00E50C21">
      <w:pPr>
        <w:jc w:val="both"/>
        <w:rPr>
          <w:rFonts w:ascii="Arial" w:hAnsi="Arial" w:cs="Arial"/>
          <w:szCs w:val="24"/>
        </w:rPr>
      </w:pPr>
      <w:r>
        <w:rPr>
          <w:rFonts w:ascii="Arial" w:eastAsia="Calibri" w:hAnsi="Arial" w:cs="Arial"/>
          <w:b/>
          <w:bCs/>
          <w:noProof/>
          <w:color w:val="000000"/>
          <w:sz w:val="28"/>
          <w:szCs w:val="36"/>
        </w:rPr>
        <mc:AlternateContent>
          <mc:Choice Requires="wps">
            <w:drawing>
              <wp:anchor distT="0" distB="0" distL="114300" distR="114300" simplePos="0" relativeHeight="251658249" behindDoc="1" locked="0" layoutInCell="1" allowOverlap="1" wp14:anchorId="2BAE5CAE" wp14:editId="6151BCAF">
                <wp:simplePos x="0" y="0"/>
                <wp:positionH relativeFrom="margin">
                  <wp:posOffset>-30268</wp:posOffset>
                </wp:positionH>
                <wp:positionV relativeFrom="paragraph">
                  <wp:posOffset>142453</wp:posOffset>
                </wp:positionV>
                <wp:extent cx="5332095" cy="4138506"/>
                <wp:effectExtent l="0" t="0" r="1905" b="0"/>
                <wp:wrapNone/>
                <wp:docPr id="13" name="Rectangle 13"/>
                <wp:cNvGraphicFramePr/>
                <a:graphic xmlns:a="http://schemas.openxmlformats.org/drawingml/2006/main">
                  <a:graphicData uri="http://schemas.microsoft.com/office/word/2010/wordprocessingShape">
                    <wps:wsp>
                      <wps:cNvSpPr/>
                      <wps:spPr>
                        <a:xfrm>
                          <a:off x="0" y="0"/>
                          <a:ext cx="5332095" cy="413850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5A60BD" id="Rectangle 13" o:spid="_x0000_s1026" style="position:absolute;margin-left:-2.4pt;margin-top:11.2pt;width:419.85pt;height:325.85pt;z-index:-25165823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" fillcolor="#bfbfbf [2412]" stroked="f" strokeweight="2pt">
                <w10:wrap anchorx="margin"/>
              </v:rect>
            </w:pict>
          </mc:Fallback>
        </mc:AlternateContent>
      </w:r>
    </w:p>
    <w:p w14:paraId="6E2DC49E" w14:textId="5B796FFA" w:rsidR="00347DC6" w:rsidRPr="006D752D" w:rsidRDefault="00347DC6" w:rsidP="578B6033">
      <w:pPr>
        <w:jc w:val="both"/>
        <w:rPr>
          <w:rFonts w:ascii="Arial" w:hAnsi="Arial" w:cs="Arial"/>
          <w:b/>
          <w:bCs/>
        </w:rPr>
      </w:pPr>
      <w:r w:rsidRPr="00786DF9">
        <w:rPr>
          <w:rFonts w:ascii="Arial" w:hAnsi="Arial" w:cs="Arial"/>
          <w:b/>
          <w:bCs/>
        </w:rPr>
        <w:t xml:space="preserve">Regulation 11(da) - </w:t>
      </w:r>
      <w:r w:rsidR="7DED753C" w:rsidRPr="00786DF9">
        <w:rPr>
          <w:rFonts w:ascii="Arial" w:hAnsi="Arial" w:cs="Arial"/>
          <w:b/>
          <w:bCs/>
        </w:rPr>
        <w:t>Council determined to retain the residential parking provisions but with additional justification for consideration by the WAPC.</w:t>
      </w:r>
    </w:p>
    <w:p w14:paraId="7A73C507" w14:textId="505ED8A7" w:rsidR="001923CE" w:rsidRDefault="001923CE" w:rsidP="000F65C5">
      <w:pPr>
        <w:contextualSpacing/>
        <w:jc w:val="both"/>
        <w:rPr>
          <w:rFonts w:ascii="Arial" w:eastAsia="Calibri" w:hAnsi="Arial" w:cs="Arial"/>
          <w:b/>
          <w:szCs w:val="32"/>
          <w:lang w:val="en-US"/>
        </w:rPr>
      </w:pPr>
    </w:p>
    <w:p w14:paraId="7522609D" w14:textId="53D2E80B" w:rsidR="00347DC6" w:rsidRPr="00347DC6" w:rsidRDefault="00347DC6" w:rsidP="000F65C5">
      <w:pPr>
        <w:contextualSpacing/>
        <w:jc w:val="both"/>
        <w:rPr>
          <w:rFonts w:ascii="Arial" w:eastAsia="Calibri" w:hAnsi="Arial" w:cs="Arial"/>
          <w:b/>
          <w:sz w:val="28"/>
          <w:szCs w:val="36"/>
          <w:lang w:val="en-US"/>
        </w:rPr>
      </w:pPr>
      <w:r w:rsidRPr="00347DC6">
        <w:rPr>
          <w:rFonts w:ascii="Arial" w:eastAsia="Calibri" w:hAnsi="Arial" w:cs="Arial"/>
          <w:b/>
          <w:sz w:val="28"/>
          <w:szCs w:val="36"/>
          <w:lang w:val="en-US"/>
        </w:rPr>
        <w:t>Council Resolution</w:t>
      </w:r>
    </w:p>
    <w:p w14:paraId="5D1CC19D" w14:textId="6D7D4435" w:rsidR="00347DC6" w:rsidRDefault="00347DC6" w:rsidP="000F65C5">
      <w:pPr>
        <w:contextualSpacing/>
        <w:jc w:val="both"/>
        <w:rPr>
          <w:rFonts w:ascii="Arial" w:eastAsia="Calibri" w:hAnsi="Arial" w:cs="Arial"/>
          <w:b/>
          <w:szCs w:val="32"/>
          <w:lang w:val="en-US"/>
        </w:rPr>
      </w:pPr>
    </w:p>
    <w:p w14:paraId="52B127DB" w14:textId="088F27F0" w:rsidR="001923CE" w:rsidRDefault="001923CE" w:rsidP="001923CE">
      <w:pPr>
        <w:rPr>
          <w:rFonts w:ascii="Arial" w:hAnsi="Arial" w:cs="Arial"/>
          <w:b/>
          <w:bCs/>
          <w:szCs w:val="24"/>
        </w:rPr>
      </w:pPr>
      <w:r>
        <w:rPr>
          <w:rFonts w:ascii="Arial" w:hAnsi="Arial" w:cs="Arial"/>
          <w:b/>
          <w:bCs/>
          <w:szCs w:val="24"/>
        </w:rPr>
        <w:t>Council:</w:t>
      </w:r>
    </w:p>
    <w:p w14:paraId="7152E395" w14:textId="1F54284D" w:rsidR="001923CE" w:rsidRDefault="001923CE" w:rsidP="001923CE"/>
    <w:p w14:paraId="13F1C1F8" w14:textId="11A33C9A" w:rsidR="001923CE" w:rsidRPr="00082CF6" w:rsidRDefault="00AD4472" w:rsidP="0072502F">
      <w:pPr>
        <w:pStyle w:val="ListParagraph"/>
        <w:numPr>
          <w:ilvl w:val="0"/>
          <w:numId w:val="46"/>
        </w:numPr>
        <w:ind w:left="567" w:hanging="567"/>
        <w:contextualSpacing w:val="0"/>
        <w:jc w:val="both"/>
      </w:pPr>
      <w:r>
        <w:rPr>
          <w:rFonts w:ascii="Arial" w:hAnsi="Arial" w:cs="Arial"/>
          <w:b/>
          <w:bCs/>
          <w:szCs w:val="24"/>
        </w:rPr>
        <w:t>a</w:t>
      </w:r>
      <w:r w:rsidR="001923CE">
        <w:rPr>
          <w:rFonts w:ascii="Arial" w:hAnsi="Arial" w:cs="Arial"/>
          <w:b/>
          <w:bCs/>
          <w:szCs w:val="24"/>
        </w:rPr>
        <w:t>mends the residential parking ratios in the Parking Local Planning Policy to apply to density codes R20 and below</w:t>
      </w:r>
      <w:r w:rsidR="001923CE">
        <w:rPr>
          <w:rFonts w:ascii="Arial" w:hAnsi="Arial" w:cs="Arial"/>
          <w:b/>
          <w:bCs/>
          <w:i/>
          <w:iCs/>
          <w:szCs w:val="24"/>
        </w:rPr>
        <w:t xml:space="preserve"> </w:t>
      </w:r>
      <w:r w:rsidR="001923CE">
        <w:rPr>
          <w:rFonts w:ascii="Arial" w:hAnsi="Arial" w:cs="Arial"/>
          <w:b/>
          <w:bCs/>
          <w:szCs w:val="24"/>
        </w:rPr>
        <w:t>and where the lot is 1000m</w:t>
      </w:r>
      <w:r w:rsidR="001923CE" w:rsidRPr="008C49A8">
        <w:rPr>
          <w:rFonts w:ascii="Arial" w:hAnsi="Arial" w:cs="Arial"/>
          <w:b/>
          <w:bCs/>
          <w:szCs w:val="24"/>
          <w:vertAlign w:val="superscript"/>
        </w:rPr>
        <w:t>2</w:t>
      </w:r>
      <w:r w:rsidR="001923CE">
        <w:rPr>
          <w:rFonts w:ascii="Arial" w:hAnsi="Arial" w:cs="Arial"/>
          <w:b/>
          <w:bCs/>
          <w:szCs w:val="24"/>
        </w:rPr>
        <w:t xml:space="preserve"> or greater only (with amendments as required to address unintended consequences for ancillary dwellings) and all other residential parking is as per the Residential Design Codes</w:t>
      </w:r>
      <w:r w:rsidR="001923CE">
        <w:rPr>
          <w:rFonts w:ascii="Arial" w:hAnsi="Arial" w:cs="Arial"/>
          <w:szCs w:val="24"/>
        </w:rPr>
        <w:t xml:space="preserve"> </w:t>
      </w:r>
      <w:r w:rsidR="001923CE">
        <w:rPr>
          <w:rFonts w:ascii="Arial" w:hAnsi="Arial" w:cs="Arial"/>
          <w:b/>
          <w:bCs/>
          <w:szCs w:val="24"/>
        </w:rPr>
        <w:t>and that the City shall provide the following justifications to the WAPC for this position:</w:t>
      </w:r>
    </w:p>
    <w:p w14:paraId="3CAAFDDE" w14:textId="77777777" w:rsidR="001923CE" w:rsidRDefault="001923CE" w:rsidP="001923CE">
      <w:pPr>
        <w:pStyle w:val="ListParagraph"/>
      </w:pPr>
    </w:p>
    <w:p w14:paraId="06D9FF06" w14:textId="4760EB03" w:rsidR="001923CE" w:rsidRPr="00082CF6" w:rsidRDefault="001923CE" w:rsidP="0072502F">
      <w:pPr>
        <w:pStyle w:val="ListParagraph"/>
        <w:numPr>
          <w:ilvl w:val="0"/>
          <w:numId w:val="47"/>
        </w:numPr>
        <w:ind w:left="1134" w:hanging="567"/>
        <w:contextualSpacing w:val="0"/>
      </w:pPr>
      <w:r>
        <w:rPr>
          <w:rFonts w:ascii="Arial" w:hAnsi="Arial" w:cs="Arial"/>
          <w:b/>
          <w:bCs/>
          <w:szCs w:val="24"/>
        </w:rPr>
        <w:t>City of Nedlands has higher</w:t>
      </w:r>
      <w:r>
        <w:rPr>
          <w:rFonts w:ascii="Arial" w:hAnsi="Arial" w:cs="Arial"/>
          <w:b/>
          <w:bCs/>
          <w:i/>
          <w:iCs/>
          <w:szCs w:val="24"/>
        </w:rPr>
        <w:t xml:space="preserve"> </w:t>
      </w:r>
      <w:r>
        <w:rPr>
          <w:rFonts w:ascii="Arial" w:hAnsi="Arial" w:cs="Arial"/>
          <w:b/>
          <w:bCs/>
          <w:szCs w:val="24"/>
        </w:rPr>
        <w:t>rates of car ownership</w:t>
      </w:r>
      <w:r>
        <w:rPr>
          <w:rFonts w:ascii="Arial" w:hAnsi="Arial" w:cs="Arial"/>
          <w:b/>
          <w:bCs/>
          <w:i/>
          <w:iCs/>
          <w:szCs w:val="24"/>
        </w:rPr>
        <w:t xml:space="preserve"> </w:t>
      </w:r>
      <w:r>
        <w:rPr>
          <w:rFonts w:ascii="Arial" w:hAnsi="Arial" w:cs="Arial"/>
          <w:b/>
          <w:bCs/>
          <w:szCs w:val="24"/>
        </w:rPr>
        <w:t>per capita than the metropolitan average in areas where the predominant lot size exceeds 1000m</w:t>
      </w:r>
      <w:r w:rsidRPr="008C49A8">
        <w:rPr>
          <w:rFonts w:ascii="Arial" w:hAnsi="Arial" w:cs="Arial"/>
          <w:b/>
          <w:bCs/>
          <w:szCs w:val="24"/>
          <w:vertAlign w:val="superscript"/>
        </w:rPr>
        <w:t>2</w:t>
      </w:r>
      <w:r>
        <w:rPr>
          <w:rFonts w:ascii="Arial" w:hAnsi="Arial" w:cs="Arial"/>
          <w:b/>
          <w:bCs/>
          <w:szCs w:val="24"/>
        </w:rPr>
        <w:t xml:space="preserve"> (ie 2.3 in Dalkeith, and an average of 2 across the City as per ABS 2016 Census)</w:t>
      </w:r>
    </w:p>
    <w:p w14:paraId="741946B1" w14:textId="75113A1A" w:rsidR="001923CE" w:rsidRPr="00082CF6" w:rsidRDefault="001923CE" w:rsidP="001923CE">
      <w:pPr>
        <w:pStyle w:val="ListParagraph"/>
        <w:ind w:left="1080"/>
      </w:pPr>
    </w:p>
    <w:p w14:paraId="08B9F961" w14:textId="77777777" w:rsidR="001923CE" w:rsidRPr="00DF0A65" w:rsidRDefault="001923CE" w:rsidP="0072502F">
      <w:pPr>
        <w:pStyle w:val="ListParagraph"/>
        <w:numPr>
          <w:ilvl w:val="0"/>
          <w:numId w:val="47"/>
        </w:numPr>
        <w:ind w:left="1134" w:hanging="567"/>
        <w:contextualSpacing w:val="0"/>
        <w:rPr>
          <w:rFonts w:ascii="Calibri" w:hAnsi="Calibri" w:cs="Calibri"/>
          <w:sz w:val="22"/>
          <w:szCs w:val="22"/>
        </w:rPr>
      </w:pPr>
      <w:r>
        <w:rPr>
          <w:rFonts w:ascii="Arial" w:hAnsi="Arial" w:cs="Arial"/>
          <w:b/>
          <w:bCs/>
          <w:szCs w:val="24"/>
        </w:rPr>
        <w:t>Parking caps at QE II/Hollywood hospitals and UWA (as well as the lack of a major public transport solution):</w:t>
      </w:r>
    </w:p>
    <w:p w14:paraId="61A0A221" w14:textId="77777777" w:rsidR="001923CE" w:rsidRPr="00DF0A65" w:rsidRDefault="001923CE" w:rsidP="001923CE">
      <w:pPr>
        <w:pStyle w:val="ListParagraph"/>
      </w:pPr>
    </w:p>
    <w:p w14:paraId="6A78A60D" w14:textId="321C3156" w:rsidR="001923CE" w:rsidRPr="00786DF9" w:rsidRDefault="00786DF9" w:rsidP="0072502F">
      <w:pPr>
        <w:pStyle w:val="ListParagraph"/>
        <w:numPr>
          <w:ilvl w:val="1"/>
          <w:numId w:val="47"/>
        </w:numPr>
        <w:spacing w:line="252" w:lineRule="auto"/>
        <w:ind w:left="1701" w:hanging="425"/>
        <w:contextualSpacing w:val="0"/>
      </w:pPr>
      <w:r>
        <w:rPr>
          <w:rFonts w:ascii="Arial" w:eastAsia="Calibri" w:hAnsi="Arial" w:cs="Arial"/>
          <w:b/>
          <w:bCs/>
          <w:noProof/>
          <w:color w:val="000000"/>
          <w:sz w:val="28"/>
          <w:szCs w:val="36"/>
        </w:rPr>
        <w:lastRenderedPageBreak/>
        <mc:AlternateContent>
          <mc:Choice Requires="wps">
            <w:drawing>
              <wp:anchor distT="0" distB="0" distL="114300" distR="114300" simplePos="0" relativeHeight="251658250" behindDoc="1" locked="0" layoutInCell="1" allowOverlap="1" wp14:anchorId="2C930E0A" wp14:editId="7E9D776C">
                <wp:simplePos x="0" y="0"/>
                <wp:positionH relativeFrom="margin">
                  <wp:align>left</wp:align>
                </wp:positionH>
                <wp:positionV relativeFrom="paragraph">
                  <wp:posOffset>6773</wp:posOffset>
                </wp:positionV>
                <wp:extent cx="5332095" cy="3064510"/>
                <wp:effectExtent l="0" t="0" r="1905" b="2540"/>
                <wp:wrapNone/>
                <wp:docPr id="14" name="Rectangle 14"/>
                <wp:cNvGraphicFramePr/>
                <a:graphic xmlns:a="http://schemas.openxmlformats.org/drawingml/2006/main">
                  <a:graphicData uri="http://schemas.microsoft.com/office/word/2010/wordprocessingShape">
                    <wps:wsp>
                      <wps:cNvSpPr/>
                      <wps:spPr>
                        <a:xfrm>
                          <a:off x="0" y="0"/>
                          <a:ext cx="5332095" cy="306451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C91174" id="Rectangle 14" o:spid="_x0000_s1026" style="position:absolute;margin-left:0;margin-top:.55pt;width:419.85pt;height:241.3pt;z-index:-25165823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" fillcolor="#bfbfbf [2412]" stroked="f" strokeweight="2pt">
                <w10:wrap anchorx="margin"/>
              </v:rect>
            </w:pict>
          </mc:Fallback>
        </mc:AlternateContent>
      </w:r>
      <w:r w:rsidR="001923CE">
        <w:rPr>
          <w:rFonts w:ascii="Arial" w:hAnsi="Arial" w:cs="Arial"/>
          <w:b/>
          <w:bCs/>
          <w:szCs w:val="24"/>
        </w:rPr>
        <w:t>Restrictions on maximum number of car bays at these two facilities forcing employees and visitors to use surrounding streets for parking.</w:t>
      </w:r>
    </w:p>
    <w:p w14:paraId="49FC7879" w14:textId="63F12EAB" w:rsidR="00786DF9" w:rsidRPr="003C2DFF" w:rsidRDefault="00786DF9" w:rsidP="00786DF9">
      <w:pPr>
        <w:pStyle w:val="ListParagraph"/>
        <w:spacing w:line="252" w:lineRule="auto"/>
        <w:ind w:left="1701"/>
        <w:contextualSpacing w:val="0"/>
      </w:pPr>
    </w:p>
    <w:p w14:paraId="3187274D" w14:textId="28E69CDA" w:rsidR="001923CE" w:rsidRPr="00082CF6" w:rsidRDefault="001923CE" w:rsidP="0072502F">
      <w:pPr>
        <w:pStyle w:val="ListParagraph"/>
        <w:numPr>
          <w:ilvl w:val="0"/>
          <w:numId w:val="47"/>
        </w:numPr>
        <w:ind w:left="1134" w:hanging="567"/>
        <w:contextualSpacing w:val="0"/>
      </w:pPr>
      <w:r>
        <w:rPr>
          <w:rFonts w:ascii="Arial" w:hAnsi="Arial" w:cs="Arial"/>
          <w:b/>
          <w:bCs/>
          <w:szCs w:val="24"/>
        </w:rPr>
        <w:t>In accordance with Clause 7.3.</w:t>
      </w:r>
      <w:r w:rsidR="0046020F">
        <w:rPr>
          <w:rFonts w:ascii="Arial" w:hAnsi="Arial" w:cs="Arial"/>
          <w:b/>
          <w:bCs/>
          <w:szCs w:val="24"/>
        </w:rPr>
        <w:t>2</w:t>
      </w:r>
      <w:r>
        <w:rPr>
          <w:rFonts w:ascii="Arial" w:hAnsi="Arial" w:cs="Arial"/>
          <w:b/>
          <w:bCs/>
          <w:szCs w:val="24"/>
        </w:rPr>
        <w:t xml:space="preserve"> of SPP 7.3 R Codes Volume </w:t>
      </w:r>
      <w:r w:rsidR="006F092E">
        <w:rPr>
          <w:rFonts w:ascii="Arial" w:hAnsi="Arial" w:cs="Arial"/>
          <w:b/>
          <w:bCs/>
          <w:szCs w:val="24"/>
        </w:rPr>
        <w:t>1</w:t>
      </w:r>
      <w:r>
        <w:rPr>
          <w:rFonts w:ascii="Arial" w:hAnsi="Arial" w:cs="Arial"/>
          <w:b/>
          <w:bCs/>
          <w:szCs w:val="24"/>
        </w:rPr>
        <w:t>, the proposed requirement for a higher residential car parking ratio is consistent with the objectives and design principles of Clause 5.3.3 Parking</w:t>
      </w:r>
    </w:p>
    <w:p w14:paraId="28FB8200" w14:textId="77777777" w:rsidR="001923CE" w:rsidRDefault="001923CE" w:rsidP="001923CE">
      <w:pPr>
        <w:pStyle w:val="ListParagraph"/>
        <w:ind w:left="1080"/>
      </w:pPr>
    </w:p>
    <w:p w14:paraId="53B70959" w14:textId="77777777" w:rsidR="001923CE" w:rsidRDefault="001923CE" w:rsidP="0072502F">
      <w:pPr>
        <w:pStyle w:val="ListParagraph"/>
        <w:numPr>
          <w:ilvl w:val="0"/>
          <w:numId w:val="47"/>
        </w:numPr>
        <w:ind w:left="1134" w:hanging="567"/>
        <w:contextualSpacing w:val="0"/>
      </w:pPr>
      <w:r>
        <w:rPr>
          <w:rFonts w:ascii="Arial" w:hAnsi="Arial" w:cs="Arial"/>
          <w:b/>
          <w:bCs/>
          <w:szCs w:val="24"/>
        </w:rPr>
        <w:t>The proposed requirement for a higher residential car parking ratio can be properly implemented and audited by the decision maker as part of the ongoing building approval process.</w:t>
      </w:r>
    </w:p>
    <w:p w14:paraId="2FEE82E2" w14:textId="77777777" w:rsidR="001923CE" w:rsidRDefault="001923CE" w:rsidP="001923CE">
      <w:pPr>
        <w:pStyle w:val="ListParagraph"/>
        <w:ind w:left="1080"/>
      </w:pPr>
      <w:r>
        <w:rPr>
          <w:rFonts w:ascii="Arial" w:hAnsi="Arial" w:cs="Arial"/>
          <w:b/>
          <w:bCs/>
          <w:szCs w:val="24"/>
        </w:rPr>
        <w:t> </w:t>
      </w:r>
    </w:p>
    <w:p w14:paraId="6C1FF2FD" w14:textId="5D59DE30" w:rsidR="001923CE" w:rsidRPr="00082CF6" w:rsidRDefault="00AD4472" w:rsidP="0072502F">
      <w:pPr>
        <w:pStyle w:val="ListParagraph"/>
        <w:numPr>
          <w:ilvl w:val="0"/>
          <w:numId w:val="46"/>
        </w:numPr>
        <w:ind w:left="567" w:hanging="567"/>
        <w:contextualSpacing w:val="0"/>
        <w:jc w:val="both"/>
      </w:pPr>
      <w:r>
        <w:rPr>
          <w:rFonts w:ascii="Arial" w:hAnsi="Arial" w:cs="Arial"/>
          <w:b/>
          <w:bCs/>
          <w:szCs w:val="24"/>
        </w:rPr>
        <w:t>r</w:t>
      </w:r>
      <w:r w:rsidR="001923CE">
        <w:rPr>
          <w:rFonts w:ascii="Arial" w:hAnsi="Arial" w:cs="Arial"/>
          <w:b/>
          <w:bCs/>
          <w:szCs w:val="24"/>
        </w:rPr>
        <w:t xml:space="preserve">esolves that advertising of this amendment to the Parking Local Planning Policy is not required in accordance with the Planning and Development </w:t>
      </w:r>
      <w:r w:rsidR="001923CE" w:rsidRPr="00082CF6">
        <w:rPr>
          <w:rFonts w:ascii="Arial" w:hAnsi="Arial" w:cs="Arial"/>
          <w:b/>
          <w:bCs/>
          <w:szCs w:val="24"/>
        </w:rPr>
        <w:t>(Local Planning Schemes) Regulations 2015 Schedule 2, Part 2, Clause 5(2).</w:t>
      </w:r>
    </w:p>
    <w:p w14:paraId="20B9BA6A" w14:textId="77777777" w:rsidR="001923CE" w:rsidRDefault="001923CE" w:rsidP="001923CE"/>
    <w:p w14:paraId="5711BF1A" w14:textId="28A43FC2" w:rsidR="008F1B88" w:rsidRPr="006D752D" w:rsidRDefault="00AA1E15" w:rsidP="008F1B88">
      <w:pPr>
        <w:jc w:val="right"/>
        <w:rPr>
          <w:rFonts w:ascii="Arial" w:hAnsi="Arial" w:cs="Arial"/>
          <w:b/>
          <w:szCs w:val="24"/>
        </w:rPr>
      </w:pPr>
      <w:r>
        <w:rPr>
          <w:rFonts w:ascii="Arial" w:hAnsi="Arial" w:cs="Arial"/>
          <w:b/>
          <w:szCs w:val="24"/>
        </w:rPr>
        <w:t>CARRIED 8/5</w:t>
      </w:r>
    </w:p>
    <w:p w14:paraId="6AC6CAF9" w14:textId="77777777" w:rsidR="008012A9" w:rsidRDefault="008F1B88" w:rsidP="008F1B88">
      <w:pPr>
        <w:jc w:val="right"/>
        <w:rPr>
          <w:rFonts w:ascii="Arial" w:hAnsi="Arial" w:cs="Arial"/>
          <w:b/>
          <w:szCs w:val="24"/>
        </w:rPr>
      </w:pPr>
      <w:r w:rsidRPr="006D752D">
        <w:rPr>
          <w:rFonts w:ascii="Arial" w:hAnsi="Arial" w:cs="Arial"/>
          <w:b/>
          <w:szCs w:val="24"/>
        </w:rPr>
        <w:t xml:space="preserve">(Against: Crs. </w:t>
      </w:r>
      <w:r w:rsidR="00AA1E15">
        <w:rPr>
          <w:rFonts w:ascii="Arial" w:hAnsi="Arial" w:cs="Arial"/>
          <w:b/>
          <w:szCs w:val="24"/>
        </w:rPr>
        <w:t xml:space="preserve">Bennett </w:t>
      </w:r>
      <w:r w:rsidR="00347DC6">
        <w:rPr>
          <w:rFonts w:ascii="Arial" w:hAnsi="Arial" w:cs="Arial"/>
          <w:b/>
          <w:szCs w:val="24"/>
        </w:rPr>
        <w:t xml:space="preserve">Mangano </w:t>
      </w:r>
      <w:r w:rsidR="00AA1E15">
        <w:rPr>
          <w:rFonts w:ascii="Arial" w:hAnsi="Arial" w:cs="Arial"/>
          <w:b/>
          <w:szCs w:val="24"/>
        </w:rPr>
        <w:t xml:space="preserve">Poliwka </w:t>
      </w:r>
    </w:p>
    <w:p w14:paraId="5EDD2A9A" w14:textId="21D7B1A5" w:rsidR="008F1B88" w:rsidRPr="006D752D" w:rsidRDefault="00AA1E15" w:rsidP="008F1B88">
      <w:pPr>
        <w:jc w:val="right"/>
        <w:rPr>
          <w:rFonts w:ascii="Arial" w:hAnsi="Arial" w:cs="Arial"/>
          <w:b/>
          <w:szCs w:val="24"/>
        </w:rPr>
      </w:pPr>
      <w:r>
        <w:rPr>
          <w:rFonts w:ascii="Arial" w:hAnsi="Arial" w:cs="Arial"/>
          <w:b/>
          <w:szCs w:val="24"/>
        </w:rPr>
        <w:t xml:space="preserve">Wetherall </w:t>
      </w:r>
      <w:r w:rsidR="00347DC6">
        <w:rPr>
          <w:rFonts w:ascii="Arial" w:hAnsi="Arial" w:cs="Arial"/>
          <w:b/>
          <w:szCs w:val="24"/>
        </w:rPr>
        <w:t>&amp; Senathirajah</w:t>
      </w:r>
      <w:r w:rsidR="008F1B88" w:rsidRPr="006D752D">
        <w:rPr>
          <w:rFonts w:ascii="Arial" w:hAnsi="Arial" w:cs="Arial"/>
          <w:b/>
          <w:szCs w:val="24"/>
        </w:rPr>
        <w:t>)</w:t>
      </w:r>
    </w:p>
    <w:bookmarkEnd w:id="72"/>
    <w:p w14:paraId="35F0B088" w14:textId="317462A0" w:rsidR="000F65C5" w:rsidRDefault="000F65C5" w:rsidP="000F65C5">
      <w:pPr>
        <w:contextualSpacing/>
        <w:jc w:val="both"/>
        <w:rPr>
          <w:rFonts w:ascii="Arial" w:eastAsia="Calibri" w:hAnsi="Arial" w:cs="Arial"/>
          <w:b/>
          <w:szCs w:val="32"/>
          <w:lang w:val="en-US"/>
        </w:rPr>
      </w:pPr>
    </w:p>
    <w:p w14:paraId="58F85B61" w14:textId="77777777" w:rsidR="00347DC6" w:rsidRPr="000F65C5" w:rsidRDefault="00347DC6" w:rsidP="000F65C5">
      <w:pPr>
        <w:contextualSpacing/>
        <w:jc w:val="both"/>
        <w:rPr>
          <w:rFonts w:ascii="Arial" w:eastAsia="Calibri" w:hAnsi="Arial" w:cs="Arial"/>
          <w:b/>
          <w:szCs w:val="32"/>
          <w:lang w:val="en-US"/>
        </w:rPr>
      </w:pPr>
    </w:p>
    <w:p w14:paraId="6DB11E94" w14:textId="77777777" w:rsidR="000F65C5" w:rsidRPr="000F65C5" w:rsidRDefault="000F65C5" w:rsidP="000F65C5">
      <w:pPr>
        <w:contextualSpacing/>
        <w:jc w:val="both"/>
        <w:rPr>
          <w:rFonts w:ascii="Arial" w:eastAsia="Calibri" w:hAnsi="Arial" w:cs="Arial"/>
          <w:bCs/>
          <w:sz w:val="28"/>
          <w:szCs w:val="32"/>
          <w:lang w:val="en-US"/>
        </w:rPr>
      </w:pPr>
      <w:r w:rsidRPr="000F65C5">
        <w:rPr>
          <w:rFonts w:ascii="Arial" w:eastAsia="Calibri" w:hAnsi="Arial" w:cs="Arial"/>
          <w:bCs/>
          <w:sz w:val="28"/>
          <w:szCs w:val="32"/>
          <w:lang w:val="en-US"/>
        </w:rPr>
        <w:t>Recommendation to Committee</w:t>
      </w:r>
    </w:p>
    <w:p w14:paraId="3EEF176A" w14:textId="77777777" w:rsidR="000F65C5" w:rsidRPr="000F65C5" w:rsidRDefault="000F65C5" w:rsidP="000F65C5">
      <w:pPr>
        <w:contextualSpacing/>
        <w:jc w:val="both"/>
        <w:rPr>
          <w:rFonts w:ascii="Arial" w:eastAsia="Calibri" w:hAnsi="Arial" w:cs="Arial"/>
          <w:bCs/>
          <w:szCs w:val="32"/>
          <w:lang w:val="en-US"/>
        </w:rPr>
      </w:pPr>
    </w:p>
    <w:p w14:paraId="75621CE3" w14:textId="77777777" w:rsidR="000F65C5" w:rsidRPr="000F65C5" w:rsidRDefault="000F65C5" w:rsidP="000F65C5">
      <w:pPr>
        <w:contextualSpacing/>
        <w:jc w:val="both"/>
        <w:rPr>
          <w:rFonts w:ascii="Arial" w:eastAsia="Calibri" w:hAnsi="Arial" w:cs="Arial"/>
          <w:bCs/>
          <w:szCs w:val="32"/>
          <w:lang w:val="en-US"/>
        </w:rPr>
      </w:pPr>
      <w:r w:rsidRPr="000F65C5">
        <w:rPr>
          <w:rFonts w:ascii="Arial" w:eastAsia="Calibri" w:hAnsi="Arial" w:cs="Arial"/>
          <w:bCs/>
          <w:szCs w:val="32"/>
          <w:lang w:val="en-US"/>
        </w:rPr>
        <w:t>Council</w:t>
      </w:r>
    </w:p>
    <w:p w14:paraId="4FFB396F" w14:textId="77777777" w:rsidR="000F65C5" w:rsidRPr="000F65C5" w:rsidRDefault="000F65C5" w:rsidP="000F65C5">
      <w:pPr>
        <w:contextualSpacing/>
        <w:jc w:val="both"/>
        <w:rPr>
          <w:rFonts w:ascii="Arial" w:eastAsia="Calibri" w:hAnsi="Arial" w:cs="Arial"/>
          <w:bCs/>
          <w:szCs w:val="32"/>
          <w:lang w:val="en-US"/>
        </w:rPr>
      </w:pPr>
    </w:p>
    <w:p w14:paraId="73D732A9" w14:textId="77777777" w:rsidR="000F65C5" w:rsidRPr="000F65C5" w:rsidRDefault="000F65C5" w:rsidP="00E008DF">
      <w:pPr>
        <w:numPr>
          <w:ilvl w:val="0"/>
          <w:numId w:val="12"/>
        </w:numPr>
        <w:ind w:left="567" w:hanging="567"/>
        <w:contextualSpacing/>
        <w:jc w:val="both"/>
        <w:rPr>
          <w:rFonts w:ascii="Arial" w:eastAsia="Calibri" w:hAnsi="Arial" w:cs="Arial"/>
          <w:bCs/>
          <w:szCs w:val="24"/>
        </w:rPr>
      </w:pPr>
      <w:r w:rsidRPr="000F65C5">
        <w:rPr>
          <w:rFonts w:ascii="Arial" w:eastAsia="Calibri" w:hAnsi="Arial" w:cs="Arial"/>
          <w:bCs/>
          <w:szCs w:val="24"/>
        </w:rPr>
        <w:t>Resolves that advertising of Amendment 1 to the Parking Local Planning Policy is not required in accordance with the Planning and Development (Local Planning Schemes) Regulations 2015 Schedule 2, Part 2, Clause 5 (2); and</w:t>
      </w:r>
    </w:p>
    <w:p w14:paraId="21BF6758" w14:textId="77777777" w:rsidR="000F65C5" w:rsidRPr="000F65C5" w:rsidRDefault="000F65C5" w:rsidP="000F65C5">
      <w:pPr>
        <w:ind w:left="567" w:hanging="567"/>
        <w:contextualSpacing/>
        <w:jc w:val="both"/>
        <w:rPr>
          <w:rFonts w:ascii="Arial" w:eastAsia="Calibri" w:hAnsi="Arial" w:cs="Arial"/>
          <w:bCs/>
          <w:szCs w:val="24"/>
        </w:rPr>
      </w:pPr>
    </w:p>
    <w:p w14:paraId="46EC6ED0" w14:textId="77777777" w:rsidR="000F65C5" w:rsidRPr="000F65C5" w:rsidRDefault="000F65C5" w:rsidP="00E008DF">
      <w:pPr>
        <w:numPr>
          <w:ilvl w:val="0"/>
          <w:numId w:val="12"/>
        </w:numPr>
        <w:ind w:left="567" w:hanging="567"/>
        <w:contextualSpacing/>
        <w:jc w:val="both"/>
        <w:rPr>
          <w:rFonts w:ascii="Arial" w:eastAsia="Calibri" w:hAnsi="Arial" w:cs="Arial"/>
          <w:bCs/>
          <w:szCs w:val="32"/>
          <w:lang w:val="en-US"/>
        </w:rPr>
      </w:pPr>
      <w:r w:rsidRPr="000F65C5">
        <w:rPr>
          <w:rFonts w:ascii="Arial" w:eastAsia="Calibri" w:hAnsi="Arial" w:cs="Arial"/>
          <w:bCs/>
          <w:szCs w:val="24"/>
        </w:rPr>
        <w:t xml:space="preserve">Proceeds to adopt Amendment 1 to the Parking Local Planning Policy, as set out in Attachment 1, in accordance with the Planning and Development (Local Planning Schemes) Regulations 2015 Schedule 2, Part 2, Clause 4 (3)(b)(i). </w:t>
      </w:r>
    </w:p>
    <w:p w14:paraId="200BC07D" w14:textId="77777777" w:rsidR="00765E9D" w:rsidRPr="00465A04" w:rsidRDefault="00765E9D"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7E" w14:textId="44FAE138" w:rsidR="00085B7F"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76" w:name="_Toc37766274"/>
      <w:r w:rsidR="004A5EB2">
        <w:rPr>
          <w:rFonts w:ascii="Arial" w:hAnsi="Arial" w:cs="Arial"/>
          <w:sz w:val="24"/>
          <w:szCs w:val="24"/>
          <w:u w:val="none"/>
        </w:rPr>
        <w:lastRenderedPageBreak/>
        <w:t>Technical Services</w:t>
      </w:r>
      <w:r w:rsidR="00A53BD3" w:rsidRPr="00465A04">
        <w:rPr>
          <w:rFonts w:ascii="Arial" w:hAnsi="Arial" w:cs="Arial"/>
          <w:sz w:val="24"/>
          <w:szCs w:val="24"/>
          <w:u w:val="none"/>
        </w:rPr>
        <w:t xml:space="preserve"> </w:t>
      </w:r>
      <w:r w:rsidR="00085B7F" w:rsidRPr="00465A04">
        <w:rPr>
          <w:rFonts w:ascii="Arial" w:hAnsi="Arial" w:cs="Arial"/>
          <w:sz w:val="24"/>
          <w:szCs w:val="24"/>
          <w:u w:val="none"/>
        </w:rPr>
        <w:t>Report No</w:t>
      </w:r>
      <w:r w:rsidR="00465A04" w:rsidRPr="00465A04">
        <w:rPr>
          <w:rFonts w:ascii="Arial" w:hAnsi="Arial" w:cs="Arial"/>
          <w:sz w:val="24"/>
          <w:szCs w:val="24"/>
          <w:u w:val="none"/>
        </w:rPr>
        <w:t>’</w:t>
      </w:r>
      <w:r w:rsidR="00085B7F" w:rsidRPr="00465A04">
        <w:rPr>
          <w:rFonts w:ascii="Arial" w:hAnsi="Arial" w:cs="Arial"/>
          <w:sz w:val="24"/>
          <w:szCs w:val="24"/>
          <w:u w:val="none"/>
        </w:rPr>
        <w:t xml:space="preserve">s </w:t>
      </w:r>
      <w:r w:rsidR="00AC102A">
        <w:rPr>
          <w:rFonts w:ascii="Arial" w:hAnsi="Arial" w:cs="Arial"/>
          <w:sz w:val="24"/>
          <w:szCs w:val="24"/>
          <w:u w:val="none"/>
        </w:rPr>
        <w:t>TS</w:t>
      </w:r>
      <w:r w:rsidR="000F65C5">
        <w:rPr>
          <w:rFonts w:ascii="Arial" w:hAnsi="Arial" w:cs="Arial"/>
          <w:sz w:val="24"/>
          <w:szCs w:val="24"/>
          <w:u w:val="none"/>
        </w:rPr>
        <w:t>03.20</w:t>
      </w:r>
      <w:r w:rsidR="00085B7F" w:rsidRPr="00465A04">
        <w:rPr>
          <w:rFonts w:ascii="Arial" w:hAnsi="Arial" w:cs="Arial"/>
          <w:sz w:val="24"/>
          <w:szCs w:val="24"/>
          <w:u w:val="none"/>
        </w:rPr>
        <w:t xml:space="preserve"> to </w:t>
      </w:r>
      <w:r w:rsidR="00AC102A">
        <w:rPr>
          <w:rFonts w:ascii="Arial" w:hAnsi="Arial" w:cs="Arial"/>
          <w:sz w:val="24"/>
          <w:szCs w:val="24"/>
          <w:u w:val="none"/>
        </w:rPr>
        <w:t>TS</w:t>
      </w:r>
      <w:r w:rsidR="000F65C5">
        <w:rPr>
          <w:rFonts w:ascii="Arial" w:hAnsi="Arial" w:cs="Arial"/>
          <w:sz w:val="24"/>
          <w:szCs w:val="24"/>
          <w:u w:val="none"/>
        </w:rPr>
        <w:t>05.20</w:t>
      </w:r>
      <w:r w:rsidR="00085B7F" w:rsidRPr="00465A04">
        <w:rPr>
          <w:rFonts w:ascii="Arial" w:hAnsi="Arial" w:cs="Arial"/>
          <w:sz w:val="24"/>
          <w:szCs w:val="24"/>
          <w:u w:val="none"/>
        </w:rPr>
        <w:t xml:space="preserve"> </w:t>
      </w:r>
      <w:r w:rsidR="00012C59">
        <w:rPr>
          <w:rFonts w:ascii="Arial" w:hAnsi="Arial" w:cs="Arial"/>
          <w:sz w:val="24"/>
          <w:szCs w:val="24"/>
          <w:u w:val="none"/>
        </w:rPr>
        <w:t>(copy attached)</w:t>
      </w:r>
      <w:bookmarkEnd w:id="76"/>
    </w:p>
    <w:p w14:paraId="200BC07F"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0"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1" w14:textId="77777777"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Style w:val="TableGrid21"/>
        <w:tblW w:w="8364" w:type="dxa"/>
        <w:tblInd w:w="-5" w:type="dxa"/>
        <w:tblLook w:val="04A0" w:firstRow="1" w:lastRow="0" w:firstColumn="1" w:lastColumn="0" w:noHBand="0" w:noVBand="1"/>
      </w:tblPr>
      <w:tblGrid>
        <w:gridCol w:w="8364"/>
      </w:tblGrid>
      <w:tr w:rsidR="000F65C5" w:rsidRPr="000F65C5" w14:paraId="4B016BB4" w14:textId="77777777" w:rsidTr="000F65C5">
        <w:tc>
          <w:tcPr>
            <w:tcW w:w="8364" w:type="dxa"/>
          </w:tcPr>
          <w:p w14:paraId="4AB6344E" w14:textId="77777777" w:rsidR="000F65C5" w:rsidRPr="000F65C5" w:rsidRDefault="000F65C5" w:rsidP="000F65C5">
            <w:pPr>
              <w:keepNext/>
              <w:tabs>
                <w:tab w:val="right" w:pos="595"/>
                <w:tab w:val="left" w:pos="879"/>
              </w:tabs>
              <w:ind w:left="2609" w:hanging="2575"/>
              <w:jc w:val="both"/>
              <w:outlineLvl w:val="0"/>
              <w:rPr>
                <w:rFonts w:ascii="Arial" w:hAnsi="Arial" w:cs="Arial"/>
                <w:b/>
                <w:bCs/>
                <w:lang w:eastAsia="en-AU"/>
              </w:rPr>
            </w:pPr>
            <w:bookmarkStart w:id="77" w:name="_Toc33797114"/>
            <w:bookmarkStart w:id="78" w:name="_Toc35346879"/>
            <w:bookmarkStart w:id="79" w:name="_Toc37766275"/>
            <w:r w:rsidRPr="000F65C5">
              <w:rPr>
                <w:rFonts w:ascii="Arial" w:hAnsi="Arial" w:cs="Arial"/>
                <w:b/>
                <w:bCs/>
                <w:sz w:val="28"/>
                <w:szCs w:val="24"/>
                <w:lang w:eastAsia="en-AU"/>
              </w:rPr>
              <w:t>TS03.20</w:t>
            </w:r>
            <w:r w:rsidRPr="000F65C5">
              <w:rPr>
                <w:rFonts w:ascii="Arial" w:hAnsi="Arial" w:cs="Arial"/>
                <w:b/>
                <w:bCs/>
                <w:sz w:val="28"/>
                <w:szCs w:val="24"/>
                <w:lang w:eastAsia="en-AU"/>
              </w:rPr>
              <w:tab/>
              <w:t>City of Nedlands Waste Survey</w:t>
            </w:r>
            <w:bookmarkEnd w:id="77"/>
            <w:bookmarkEnd w:id="78"/>
            <w:bookmarkEnd w:id="79"/>
            <w:r w:rsidRPr="000F65C5">
              <w:rPr>
                <w:rFonts w:ascii="Arial" w:hAnsi="Arial" w:cs="Arial"/>
                <w:b/>
                <w:bCs/>
                <w:sz w:val="28"/>
                <w:szCs w:val="24"/>
                <w:lang w:eastAsia="en-AU"/>
              </w:rPr>
              <w:t xml:space="preserve"> </w:t>
            </w:r>
          </w:p>
        </w:tc>
      </w:tr>
    </w:tbl>
    <w:p w14:paraId="108DAA4A" w14:textId="77777777" w:rsidR="000F65C5" w:rsidRPr="000F65C5" w:rsidRDefault="000F65C5" w:rsidP="000F65C5">
      <w:pPr>
        <w:jc w:val="both"/>
        <w:rPr>
          <w:rFonts w:ascii="Arial" w:eastAsia="Calibri" w:hAnsi="Arial" w:cs="Arial"/>
          <w:szCs w:val="24"/>
        </w:rPr>
      </w:pPr>
    </w:p>
    <w:tbl>
      <w:tblPr>
        <w:tblStyle w:val="TableGrid21"/>
        <w:tblW w:w="8364" w:type="dxa"/>
        <w:tblInd w:w="-5" w:type="dxa"/>
        <w:tblLook w:val="04A0" w:firstRow="1" w:lastRow="0" w:firstColumn="1" w:lastColumn="0" w:noHBand="0" w:noVBand="1"/>
      </w:tblPr>
      <w:tblGrid>
        <w:gridCol w:w="2694"/>
        <w:gridCol w:w="5670"/>
      </w:tblGrid>
      <w:tr w:rsidR="000F65C5" w:rsidRPr="000F65C5" w14:paraId="29379943" w14:textId="77777777" w:rsidTr="000F65C5">
        <w:tc>
          <w:tcPr>
            <w:tcW w:w="2694" w:type="dxa"/>
          </w:tcPr>
          <w:p w14:paraId="25CAA0D1" w14:textId="77777777" w:rsidR="000F65C5" w:rsidRPr="000F65C5" w:rsidRDefault="000F65C5" w:rsidP="000F65C5">
            <w:pPr>
              <w:tabs>
                <w:tab w:val="right" w:pos="595"/>
                <w:tab w:val="left" w:pos="879"/>
              </w:tabs>
              <w:ind w:left="879" w:hanging="879"/>
              <w:jc w:val="both"/>
              <w:rPr>
                <w:rFonts w:ascii="Arial" w:hAnsi="Arial" w:cs="Arial"/>
                <w:b/>
                <w:lang w:eastAsia="en-AU"/>
              </w:rPr>
            </w:pPr>
            <w:r w:rsidRPr="000F65C5">
              <w:rPr>
                <w:rFonts w:ascii="Arial" w:hAnsi="Arial" w:cs="Arial"/>
                <w:b/>
                <w:lang w:eastAsia="en-AU"/>
              </w:rPr>
              <w:t>Committee</w:t>
            </w:r>
          </w:p>
        </w:tc>
        <w:tc>
          <w:tcPr>
            <w:tcW w:w="5670" w:type="dxa"/>
          </w:tcPr>
          <w:p w14:paraId="698833C9" w14:textId="77777777" w:rsidR="000F65C5" w:rsidRPr="000F65C5" w:rsidRDefault="000F65C5" w:rsidP="000F65C5">
            <w:pPr>
              <w:tabs>
                <w:tab w:val="right" w:pos="595"/>
                <w:tab w:val="left" w:pos="879"/>
              </w:tabs>
              <w:ind w:left="879" w:hanging="879"/>
              <w:jc w:val="both"/>
              <w:rPr>
                <w:rFonts w:ascii="Arial" w:hAnsi="Arial" w:cs="Arial"/>
                <w:lang w:eastAsia="en-AU"/>
              </w:rPr>
            </w:pPr>
            <w:r w:rsidRPr="000F65C5">
              <w:rPr>
                <w:rFonts w:ascii="Arial" w:hAnsi="Arial" w:cs="Arial"/>
                <w:lang w:eastAsia="en-AU"/>
              </w:rPr>
              <w:t>10 March 2020</w:t>
            </w:r>
          </w:p>
        </w:tc>
      </w:tr>
      <w:tr w:rsidR="000F65C5" w:rsidRPr="000F65C5" w14:paraId="1088CFA3" w14:textId="77777777" w:rsidTr="000F65C5">
        <w:tc>
          <w:tcPr>
            <w:tcW w:w="2694" w:type="dxa"/>
          </w:tcPr>
          <w:p w14:paraId="54FF60C0" w14:textId="77777777" w:rsidR="000F65C5" w:rsidRPr="000F65C5" w:rsidRDefault="000F65C5" w:rsidP="000F65C5">
            <w:pPr>
              <w:tabs>
                <w:tab w:val="right" w:pos="595"/>
                <w:tab w:val="left" w:pos="879"/>
              </w:tabs>
              <w:ind w:left="879" w:hanging="879"/>
              <w:jc w:val="both"/>
              <w:rPr>
                <w:rFonts w:ascii="Arial" w:hAnsi="Arial" w:cs="Arial"/>
                <w:b/>
                <w:lang w:eastAsia="en-AU"/>
              </w:rPr>
            </w:pPr>
            <w:r w:rsidRPr="000F65C5">
              <w:rPr>
                <w:rFonts w:ascii="Arial" w:hAnsi="Arial" w:cs="Arial"/>
                <w:b/>
                <w:lang w:eastAsia="en-AU"/>
              </w:rPr>
              <w:t>Council</w:t>
            </w:r>
          </w:p>
        </w:tc>
        <w:tc>
          <w:tcPr>
            <w:tcW w:w="5670" w:type="dxa"/>
          </w:tcPr>
          <w:p w14:paraId="642F958B" w14:textId="77777777" w:rsidR="000F65C5" w:rsidRPr="000F65C5" w:rsidRDefault="000F65C5" w:rsidP="000F65C5">
            <w:pPr>
              <w:tabs>
                <w:tab w:val="right" w:pos="595"/>
                <w:tab w:val="left" w:pos="879"/>
              </w:tabs>
              <w:ind w:left="879" w:hanging="879"/>
              <w:jc w:val="both"/>
              <w:rPr>
                <w:rFonts w:ascii="Arial" w:hAnsi="Arial" w:cs="Arial"/>
                <w:lang w:eastAsia="en-AU"/>
              </w:rPr>
            </w:pPr>
            <w:r w:rsidRPr="000F65C5">
              <w:rPr>
                <w:rFonts w:ascii="Arial" w:hAnsi="Arial" w:cs="Arial"/>
                <w:lang w:eastAsia="en-AU"/>
              </w:rPr>
              <w:t>24 March 2020</w:t>
            </w:r>
          </w:p>
        </w:tc>
      </w:tr>
      <w:tr w:rsidR="000F65C5" w:rsidRPr="000F65C5" w14:paraId="03E7B92B" w14:textId="77777777" w:rsidTr="000F65C5">
        <w:tc>
          <w:tcPr>
            <w:tcW w:w="2694" w:type="dxa"/>
          </w:tcPr>
          <w:p w14:paraId="6B926765" w14:textId="77777777" w:rsidR="000F65C5" w:rsidRPr="000F65C5" w:rsidRDefault="000F65C5" w:rsidP="000F65C5">
            <w:pPr>
              <w:tabs>
                <w:tab w:val="right" w:pos="595"/>
                <w:tab w:val="left" w:pos="879"/>
              </w:tabs>
              <w:ind w:left="879" w:hanging="879"/>
              <w:jc w:val="both"/>
              <w:rPr>
                <w:rFonts w:ascii="Arial" w:hAnsi="Arial" w:cs="Arial"/>
                <w:b/>
                <w:lang w:eastAsia="en-AU"/>
              </w:rPr>
            </w:pPr>
            <w:r w:rsidRPr="000F65C5">
              <w:rPr>
                <w:rFonts w:ascii="Arial" w:hAnsi="Arial" w:cs="Arial"/>
                <w:b/>
                <w:lang w:eastAsia="en-AU"/>
              </w:rPr>
              <w:t>Applicant</w:t>
            </w:r>
          </w:p>
        </w:tc>
        <w:tc>
          <w:tcPr>
            <w:tcW w:w="5670" w:type="dxa"/>
          </w:tcPr>
          <w:p w14:paraId="6A957CF5" w14:textId="77777777" w:rsidR="000F65C5" w:rsidRPr="000F65C5" w:rsidRDefault="000F65C5" w:rsidP="000F65C5">
            <w:pPr>
              <w:tabs>
                <w:tab w:val="right" w:pos="595"/>
                <w:tab w:val="left" w:pos="879"/>
              </w:tabs>
              <w:ind w:left="879" w:hanging="879"/>
              <w:jc w:val="both"/>
              <w:rPr>
                <w:rFonts w:ascii="Arial" w:hAnsi="Arial" w:cs="Arial"/>
                <w:lang w:eastAsia="en-AU"/>
              </w:rPr>
            </w:pPr>
            <w:r w:rsidRPr="000F65C5">
              <w:rPr>
                <w:rFonts w:ascii="Arial" w:hAnsi="Arial" w:cs="Arial"/>
                <w:lang w:eastAsia="en-AU"/>
              </w:rPr>
              <w:t xml:space="preserve">City of Nedlands </w:t>
            </w:r>
          </w:p>
        </w:tc>
      </w:tr>
      <w:tr w:rsidR="000F65C5" w:rsidRPr="000F65C5" w14:paraId="20F2788B" w14:textId="77777777" w:rsidTr="000F65C5">
        <w:tc>
          <w:tcPr>
            <w:tcW w:w="2694" w:type="dxa"/>
          </w:tcPr>
          <w:p w14:paraId="6BB76B41" w14:textId="77777777" w:rsidR="000F65C5" w:rsidRPr="000F65C5" w:rsidRDefault="000F65C5" w:rsidP="000F65C5">
            <w:pPr>
              <w:tabs>
                <w:tab w:val="left" w:pos="37"/>
                <w:tab w:val="right" w:pos="462"/>
              </w:tabs>
              <w:jc w:val="both"/>
              <w:rPr>
                <w:rFonts w:ascii="Arial" w:hAnsi="Arial" w:cs="Arial"/>
                <w:b/>
                <w:lang w:eastAsia="en-AU"/>
              </w:rPr>
            </w:pPr>
            <w:r w:rsidRPr="000F65C5">
              <w:rPr>
                <w:rFonts w:ascii="Arial" w:hAnsi="Arial" w:cs="Arial"/>
                <w:b/>
                <w:lang w:eastAsia="en-AU"/>
              </w:rPr>
              <w:t xml:space="preserve">Employee Disclosure under </w:t>
            </w:r>
            <w:r w:rsidRPr="000F65C5">
              <w:rPr>
                <w:rFonts w:ascii="Arial" w:hAnsi="Arial" w:cs="Arial"/>
                <w:b/>
                <w:i/>
                <w:lang w:eastAsia="en-AU"/>
              </w:rPr>
              <w:t>section 5.70 Local Government Act 1995</w:t>
            </w:r>
          </w:p>
        </w:tc>
        <w:tc>
          <w:tcPr>
            <w:tcW w:w="5670" w:type="dxa"/>
          </w:tcPr>
          <w:p w14:paraId="769A8523" w14:textId="77777777" w:rsidR="000F65C5" w:rsidRPr="000F65C5" w:rsidRDefault="000F65C5" w:rsidP="000F65C5">
            <w:pPr>
              <w:rPr>
                <w:rFonts w:ascii="Arial" w:hAnsi="Arial" w:cs="Arial"/>
                <w:lang w:eastAsia="en-AU"/>
              </w:rPr>
            </w:pPr>
            <w:r w:rsidRPr="000F65C5">
              <w:rPr>
                <w:rFonts w:ascii="Arial" w:hAnsi="Arial" w:cs="Arial"/>
                <w:lang w:eastAsia="en-AU"/>
              </w:rPr>
              <w:t xml:space="preserve">Nil </w:t>
            </w:r>
          </w:p>
        </w:tc>
      </w:tr>
      <w:tr w:rsidR="000F65C5" w:rsidRPr="000F65C5" w14:paraId="074F4DD2" w14:textId="77777777" w:rsidTr="000F65C5">
        <w:tc>
          <w:tcPr>
            <w:tcW w:w="2694" w:type="dxa"/>
          </w:tcPr>
          <w:p w14:paraId="11072479" w14:textId="77777777" w:rsidR="000F65C5" w:rsidRPr="000F65C5" w:rsidRDefault="000F65C5" w:rsidP="000F65C5">
            <w:pPr>
              <w:tabs>
                <w:tab w:val="right" w:pos="595"/>
                <w:tab w:val="left" w:pos="879"/>
              </w:tabs>
              <w:ind w:left="879" w:hanging="879"/>
              <w:jc w:val="both"/>
              <w:rPr>
                <w:rFonts w:ascii="Arial" w:hAnsi="Arial" w:cs="Arial"/>
                <w:b/>
                <w:lang w:eastAsia="en-AU"/>
              </w:rPr>
            </w:pPr>
            <w:r w:rsidRPr="000F65C5">
              <w:rPr>
                <w:rFonts w:ascii="Arial" w:hAnsi="Arial" w:cs="Arial"/>
                <w:b/>
                <w:lang w:eastAsia="en-AU"/>
              </w:rPr>
              <w:t>Director</w:t>
            </w:r>
          </w:p>
        </w:tc>
        <w:tc>
          <w:tcPr>
            <w:tcW w:w="5670" w:type="dxa"/>
          </w:tcPr>
          <w:p w14:paraId="5A0EDD5E" w14:textId="635BF539" w:rsidR="000F65C5" w:rsidRPr="000F65C5" w:rsidRDefault="000F65C5" w:rsidP="000F65C5">
            <w:pPr>
              <w:tabs>
                <w:tab w:val="right" w:pos="595"/>
                <w:tab w:val="left" w:pos="879"/>
              </w:tabs>
              <w:ind w:left="879" w:hanging="879"/>
              <w:jc w:val="both"/>
              <w:rPr>
                <w:rFonts w:ascii="Arial" w:hAnsi="Arial" w:cs="Arial"/>
                <w:lang w:eastAsia="en-AU"/>
              </w:rPr>
            </w:pPr>
            <w:r w:rsidRPr="000F65C5">
              <w:rPr>
                <w:rFonts w:ascii="Arial" w:hAnsi="Arial" w:cs="Arial"/>
                <w:lang w:eastAsia="en-AU"/>
              </w:rPr>
              <w:t xml:space="preserve">Jim Duff </w:t>
            </w:r>
            <w:r w:rsidR="00EE661E">
              <w:rPr>
                <w:rFonts w:ascii="Arial" w:hAnsi="Arial" w:cs="Arial"/>
                <w:lang w:eastAsia="en-AU"/>
              </w:rPr>
              <w:t>– Director Technical Services</w:t>
            </w:r>
          </w:p>
        </w:tc>
      </w:tr>
      <w:tr w:rsidR="000F65C5" w:rsidRPr="000F65C5" w14:paraId="48A518E9" w14:textId="77777777" w:rsidTr="000F65C5">
        <w:trPr>
          <w:trHeight w:val="276"/>
        </w:trPr>
        <w:tc>
          <w:tcPr>
            <w:tcW w:w="2694" w:type="dxa"/>
          </w:tcPr>
          <w:p w14:paraId="08692FA2" w14:textId="77777777" w:rsidR="000F65C5" w:rsidRPr="000F65C5" w:rsidRDefault="000F65C5" w:rsidP="000F65C5">
            <w:pPr>
              <w:tabs>
                <w:tab w:val="right" w:pos="595"/>
                <w:tab w:val="left" w:pos="879"/>
              </w:tabs>
              <w:ind w:left="879" w:hanging="879"/>
              <w:jc w:val="both"/>
              <w:rPr>
                <w:rFonts w:ascii="Arial" w:hAnsi="Arial" w:cs="Arial"/>
                <w:b/>
                <w:lang w:eastAsia="en-AU"/>
              </w:rPr>
            </w:pPr>
            <w:r w:rsidRPr="000F65C5">
              <w:rPr>
                <w:rFonts w:ascii="Arial" w:hAnsi="Arial" w:cs="Arial"/>
                <w:b/>
                <w:lang w:eastAsia="en-AU"/>
              </w:rPr>
              <w:t>Attachments</w:t>
            </w:r>
          </w:p>
        </w:tc>
        <w:tc>
          <w:tcPr>
            <w:tcW w:w="5670" w:type="dxa"/>
          </w:tcPr>
          <w:p w14:paraId="4655121F" w14:textId="77777777" w:rsidR="000F65C5" w:rsidRPr="000F65C5" w:rsidRDefault="000F65C5" w:rsidP="00E008DF">
            <w:pPr>
              <w:numPr>
                <w:ilvl w:val="0"/>
                <w:numId w:val="15"/>
              </w:numPr>
              <w:tabs>
                <w:tab w:val="right" w:pos="595"/>
                <w:tab w:val="left" w:pos="879"/>
              </w:tabs>
              <w:ind w:left="426" w:hanging="426"/>
              <w:jc w:val="both"/>
              <w:rPr>
                <w:rFonts w:ascii="Arial" w:hAnsi="Arial" w:cs="Arial"/>
                <w:lang w:val="en-US" w:eastAsia="en-AU"/>
              </w:rPr>
            </w:pPr>
            <w:r w:rsidRPr="000F65C5">
              <w:rPr>
                <w:rFonts w:ascii="Arial" w:hAnsi="Arial" w:cs="Arial"/>
                <w:lang w:val="en-US" w:eastAsia="en-AU"/>
              </w:rPr>
              <w:t xml:space="preserve">2019 Waste Minimisation Survey Results </w:t>
            </w:r>
          </w:p>
        </w:tc>
      </w:tr>
    </w:tbl>
    <w:p w14:paraId="00B980D5" w14:textId="01E23BC0" w:rsidR="000F65C5" w:rsidRDefault="000F65C5" w:rsidP="000F65C5">
      <w:pPr>
        <w:jc w:val="both"/>
        <w:rPr>
          <w:rFonts w:ascii="Arial" w:eastAsia="Calibri" w:hAnsi="Arial" w:cs="Arial"/>
          <w:b/>
          <w:szCs w:val="32"/>
          <w:lang w:val="en-US"/>
        </w:rPr>
      </w:pPr>
    </w:p>
    <w:p w14:paraId="208713B1" w14:textId="77777777" w:rsidR="00347DC6" w:rsidRPr="006D752D" w:rsidRDefault="00347DC6" w:rsidP="00347DC6">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790B2CFD" w14:textId="77777777" w:rsidR="00347DC6" w:rsidRPr="006D752D" w:rsidRDefault="00347DC6" w:rsidP="00347DC6">
      <w:pPr>
        <w:jc w:val="both"/>
        <w:rPr>
          <w:rFonts w:ascii="Arial" w:hAnsi="Arial" w:cs="Arial"/>
          <w:szCs w:val="24"/>
        </w:rPr>
      </w:pPr>
    </w:p>
    <w:p w14:paraId="3CC9CEE3" w14:textId="77777777" w:rsidR="00347DC6" w:rsidRPr="006D752D" w:rsidRDefault="00347DC6" w:rsidP="00347DC6">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2512A060" w14:textId="77777777" w:rsidR="00347DC6" w:rsidRPr="006D752D" w:rsidRDefault="00347DC6" w:rsidP="00347DC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Coghlan</w:t>
      </w:r>
    </w:p>
    <w:p w14:paraId="569F4868" w14:textId="77777777" w:rsidR="00347DC6" w:rsidRPr="006D752D" w:rsidRDefault="00347DC6" w:rsidP="00347DC6">
      <w:pPr>
        <w:jc w:val="both"/>
        <w:rPr>
          <w:rFonts w:ascii="Arial" w:hAnsi="Arial" w:cs="Arial"/>
          <w:szCs w:val="24"/>
        </w:rPr>
      </w:pPr>
    </w:p>
    <w:p w14:paraId="37A9AD33" w14:textId="77777777" w:rsidR="00347DC6" w:rsidRPr="006D752D" w:rsidRDefault="00347DC6" w:rsidP="00347DC6">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3665B31" w14:textId="50D35C42" w:rsidR="00347DC6" w:rsidRDefault="00347DC6" w:rsidP="00347DC6">
      <w:pPr>
        <w:jc w:val="both"/>
        <w:rPr>
          <w:rFonts w:ascii="Arial" w:hAnsi="Arial" w:cs="Arial"/>
          <w:szCs w:val="24"/>
        </w:rPr>
      </w:pPr>
      <w:r w:rsidRPr="006D752D">
        <w:rPr>
          <w:rFonts w:ascii="Arial" w:hAnsi="Arial" w:cs="Arial"/>
          <w:szCs w:val="24"/>
        </w:rPr>
        <w:t>(Printed below for ease of reference)</w:t>
      </w:r>
    </w:p>
    <w:p w14:paraId="57873368" w14:textId="77777777" w:rsidR="00347DC6" w:rsidRPr="006D752D" w:rsidRDefault="00347DC6" w:rsidP="00347DC6">
      <w:pPr>
        <w:jc w:val="both"/>
        <w:rPr>
          <w:rFonts w:ascii="Arial" w:hAnsi="Arial" w:cs="Arial"/>
          <w:szCs w:val="24"/>
        </w:rPr>
      </w:pPr>
    </w:p>
    <w:p w14:paraId="08C51C3A" w14:textId="77777777" w:rsidR="00347DC6" w:rsidRPr="004C193E" w:rsidRDefault="00347DC6" w:rsidP="00347DC6">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p w14:paraId="5F1AE8AC" w14:textId="265D09F8" w:rsidR="00347DC6" w:rsidRDefault="00347DC6" w:rsidP="000F65C5">
      <w:pPr>
        <w:jc w:val="both"/>
        <w:rPr>
          <w:rFonts w:ascii="Arial" w:eastAsia="Calibri" w:hAnsi="Arial" w:cs="Arial"/>
          <w:b/>
          <w:szCs w:val="32"/>
          <w:lang w:val="en-US"/>
        </w:rPr>
      </w:pPr>
    </w:p>
    <w:p w14:paraId="5A5446C2" w14:textId="46657AC4" w:rsidR="00347DC6" w:rsidRPr="000F65C5" w:rsidRDefault="00347DC6" w:rsidP="000F65C5">
      <w:pPr>
        <w:jc w:val="both"/>
        <w:rPr>
          <w:rFonts w:ascii="Arial" w:eastAsia="Calibri" w:hAnsi="Arial" w:cs="Arial"/>
          <w:b/>
          <w:szCs w:val="32"/>
          <w:lang w:val="en-US"/>
        </w:rPr>
      </w:pPr>
      <w:r>
        <w:rPr>
          <w:rFonts w:ascii="Arial" w:eastAsia="Calibri" w:hAnsi="Arial" w:cs="Arial"/>
          <w:b/>
          <w:bCs/>
          <w:noProof/>
          <w:color w:val="000000"/>
          <w:sz w:val="28"/>
          <w:szCs w:val="36"/>
        </w:rPr>
        <mc:AlternateContent>
          <mc:Choice Requires="wps">
            <w:drawing>
              <wp:anchor distT="0" distB="0" distL="114300" distR="114300" simplePos="0" relativeHeight="251658251" behindDoc="1" locked="0" layoutInCell="1" allowOverlap="1" wp14:anchorId="7DE908F2" wp14:editId="3E238ECA">
                <wp:simplePos x="0" y="0"/>
                <wp:positionH relativeFrom="margin">
                  <wp:align>left</wp:align>
                </wp:positionH>
                <wp:positionV relativeFrom="paragraph">
                  <wp:posOffset>173171</wp:posOffset>
                </wp:positionV>
                <wp:extent cx="5332095" cy="752030"/>
                <wp:effectExtent l="0" t="0" r="1905" b="0"/>
                <wp:wrapNone/>
                <wp:docPr id="15" name="Rectangle 15"/>
                <wp:cNvGraphicFramePr/>
                <a:graphic xmlns:a="http://schemas.openxmlformats.org/drawingml/2006/main">
                  <a:graphicData uri="http://schemas.microsoft.com/office/word/2010/wordprocessingShape">
                    <wps:wsp>
                      <wps:cNvSpPr/>
                      <wps:spPr>
                        <a:xfrm>
                          <a:off x="0" y="0"/>
                          <a:ext cx="5332095" cy="7520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C36474" id="Rectangle 15" o:spid="_x0000_s1026" style="position:absolute;margin-left:0;margin-top:13.65pt;width:419.85pt;height:59.2pt;z-index:-25165822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" fillcolor="#bfbfbf [2412]" stroked="f" strokeweight="2pt">
                <w10:wrap anchorx="margin"/>
              </v:rect>
            </w:pict>
          </mc:Fallback>
        </mc:AlternateContent>
      </w:r>
    </w:p>
    <w:p w14:paraId="4AD62814" w14:textId="79EE4F4F" w:rsidR="000F65C5" w:rsidRPr="000F65C5" w:rsidRDefault="00347DC6" w:rsidP="000F65C5">
      <w:pPr>
        <w:jc w:val="both"/>
        <w:rPr>
          <w:rFonts w:ascii="Arial" w:hAnsi="Arial" w:cs="Arial"/>
          <w:b/>
          <w:bCs/>
          <w:sz w:val="28"/>
          <w:szCs w:val="28"/>
        </w:rPr>
      </w:pPr>
      <w:r>
        <w:rPr>
          <w:rFonts w:ascii="Arial" w:hAnsi="Arial" w:cs="Arial"/>
          <w:b/>
          <w:bCs/>
          <w:sz w:val="28"/>
          <w:szCs w:val="28"/>
        </w:rPr>
        <w:t xml:space="preserve">Council Resolution / </w:t>
      </w:r>
      <w:r w:rsidR="000F65C5" w:rsidRPr="000F65C5">
        <w:rPr>
          <w:rFonts w:ascii="Arial" w:hAnsi="Arial" w:cs="Arial"/>
          <w:b/>
          <w:bCs/>
          <w:sz w:val="28"/>
          <w:szCs w:val="28"/>
        </w:rPr>
        <w:t>Committee Recommendation</w:t>
      </w:r>
    </w:p>
    <w:p w14:paraId="14CC605C" w14:textId="77777777" w:rsidR="000F65C5" w:rsidRPr="000F65C5" w:rsidRDefault="000F65C5" w:rsidP="000F65C5">
      <w:pPr>
        <w:jc w:val="both"/>
        <w:rPr>
          <w:rFonts w:ascii="Arial" w:hAnsi="Arial" w:cs="Arial"/>
          <w:szCs w:val="24"/>
        </w:rPr>
      </w:pPr>
    </w:p>
    <w:p w14:paraId="7F995BC5" w14:textId="77777777" w:rsidR="000F65C5" w:rsidRPr="000F65C5" w:rsidRDefault="000F65C5" w:rsidP="000F65C5">
      <w:pPr>
        <w:jc w:val="both"/>
        <w:rPr>
          <w:rFonts w:ascii="Arial" w:hAnsi="Arial" w:cs="Arial"/>
          <w:szCs w:val="24"/>
        </w:rPr>
      </w:pPr>
      <w:r w:rsidRPr="000F65C5">
        <w:rPr>
          <w:rFonts w:ascii="Arial" w:hAnsi="Arial" w:cs="Arial"/>
          <w:b/>
          <w:szCs w:val="24"/>
        </w:rPr>
        <w:t>That this item be deferred to the April round of meetings for consideration of costs and benefits of FOGO.</w:t>
      </w:r>
    </w:p>
    <w:p w14:paraId="3962972B" w14:textId="77777777" w:rsidR="000F65C5" w:rsidRPr="000F65C5" w:rsidRDefault="000F65C5" w:rsidP="000F65C5">
      <w:pPr>
        <w:jc w:val="both"/>
        <w:rPr>
          <w:rFonts w:ascii="Arial" w:hAnsi="Arial" w:cs="Arial"/>
          <w:szCs w:val="24"/>
        </w:rPr>
      </w:pPr>
    </w:p>
    <w:p w14:paraId="477C6A21" w14:textId="77777777" w:rsidR="000F65C5" w:rsidRPr="000F65C5" w:rsidRDefault="000F65C5" w:rsidP="000F65C5">
      <w:pPr>
        <w:jc w:val="both"/>
        <w:rPr>
          <w:rFonts w:ascii="Arial" w:eastAsia="Calibri" w:hAnsi="Arial" w:cs="Arial"/>
          <w:b/>
          <w:bCs/>
          <w:szCs w:val="24"/>
        </w:rPr>
      </w:pPr>
    </w:p>
    <w:p w14:paraId="0B005CAB" w14:textId="77777777" w:rsidR="000F65C5" w:rsidRPr="000F65C5" w:rsidRDefault="000F65C5" w:rsidP="000F65C5">
      <w:pPr>
        <w:jc w:val="both"/>
        <w:rPr>
          <w:rFonts w:ascii="Arial" w:eastAsia="Calibri" w:hAnsi="Arial" w:cs="Arial"/>
          <w:bCs/>
          <w:sz w:val="28"/>
          <w:szCs w:val="32"/>
          <w:lang w:val="en-US"/>
        </w:rPr>
      </w:pPr>
      <w:r w:rsidRPr="000F65C5">
        <w:rPr>
          <w:rFonts w:ascii="Arial" w:eastAsia="Calibri" w:hAnsi="Arial" w:cs="Arial"/>
          <w:bCs/>
          <w:sz w:val="28"/>
          <w:szCs w:val="32"/>
          <w:lang w:val="en-US"/>
        </w:rPr>
        <w:t>Recommendation to Committee</w:t>
      </w:r>
    </w:p>
    <w:p w14:paraId="27EFB615" w14:textId="77777777" w:rsidR="000F65C5" w:rsidRPr="000F65C5" w:rsidRDefault="000F65C5" w:rsidP="000F65C5">
      <w:pPr>
        <w:jc w:val="both"/>
        <w:rPr>
          <w:rFonts w:ascii="Arial" w:eastAsia="Calibri" w:hAnsi="Arial" w:cs="Arial"/>
          <w:bCs/>
          <w:szCs w:val="32"/>
          <w:lang w:val="en-US"/>
        </w:rPr>
      </w:pPr>
    </w:p>
    <w:p w14:paraId="322912AE" w14:textId="77777777" w:rsidR="000F65C5" w:rsidRPr="000F65C5" w:rsidRDefault="000F65C5" w:rsidP="000F65C5">
      <w:pPr>
        <w:jc w:val="both"/>
        <w:rPr>
          <w:rFonts w:ascii="Arial" w:eastAsia="Calibri" w:hAnsi="Arial" w:cs="Arial"/>
          <w:bCs/>
          <w:szCs w:val="32"/>
          <w:lang w:val="en-US"/>
        </w:rPr>
      </w:pPr>
      <w:r w:rsidRPr="000F65C5">
        <w:rPr>
          <w:rFonts w:ascii="Arial" w:eastAsia="Calibri" w:hAnsi="Arial" w:cs="Arial"/>
          <w:bCs/>
          <w:szCs w:val="32"/>
          <w:lang w:val="en-US"/>
        </w:rPr>
        <w:t>Council:</w:t>
      </w:r>
    </w:p>
    <w:p w14:paraId="6CBE68E3" w14:textId="77777777" w:rsidR="000F65C5" w:rsidRPr="000F65C5" w:rsidRDefault="000F65C5" w:rsidP="000F65C5">
      <w:pPr>
        <w:ind w:left="567" w:hanging="567"/>
        <w:jc w:val="both"/>
        <w:rPr>
          <w:rFonts w:ascii="Arial" w:eastAsia="Calibri" w:hAnsi="Arial" w:cs="Arial"/>
          <w:bCs/>
          <w:szCs w:val="24"/>
        </w:rPr>
      </w:pPr>
    </w:p>
    <w:p w14:paraId="5FCAB7D6" w14:textId="77777777" w:rsidR="000F65C5" w:rsidRPr="000F65C5" w:rsidRDefault="000F65C5" w:rsidP="00E008DF">
      <w:pPr>
        <w:numPr>
          <w:ilvl w:val="0"/>
          <w:numId w:val="17"/>
        </w:numPr>
        <w:spacing w:after="200" w:line="276" w:lineRule="auto"/>
        <w:ind w:left="567" w:hanging="567"/>
        <w:contextualSpacing/>
        <w:jc w:val="both"/>
        <w:rPr>
          <w:rFonts w:ascii="Arial" w:eastAsia="Calibri" w:hAnsi="Arial" w:cs="Arial"/>
          <w:bCs/>
          <w:szCs w:val="22"/>
        </w:rPr>
      </w:pPr>
      <w:r w:rsidRPr="000F65C5">
        <w:rPr>
          <w:rFonts w:ascii="Arial" w:eastAsia="Calibri" w:hAnsi="Arial" w:cs="Arial"/>
          <w:bCs/>
          <w:szCs w:val="24"/>
        </w:rPr>
        <w:t>approves FOGO costs to be considered as part of the City’s Waste Management Services Tender; and</w:t>
      </w:r>
    </w:p>
    <w:p w14:paraId="7EFB71D1" w14:textId="77777777" w:rsidR="000F65C5" w:rsidRPr="000F65C5" w:rsidRDefault="000F65C5" w:rsidP="000F65C5">
      <w:pPr>
        <w:ind w:left="567"/>
        <w:contextualSpacing/>
        <w:jc w:val="both"/>
        <w:rPr>
          <w:rFonts w:ascii="Arial" w:eastAsia="Calibri" w:hAnsi="Arial" w:cs="Arial"/>
          <w:bCs/>
          <w:szCs w:val="24"/>
        </w:rPr>
      </w:pPr>
    </w:p>
    <w:p w14:paraId="0F4A6068" w14:textId="77777777" w:rsidR="000F65C5" w:rsidRPr="000F65C5" w:rsidRDefault="000F65C5" w:rsidP="00E008DF">
      <w:pPr>
        <w:numPr>
          <w:ilvl w:val="0"/>
          <w:numId w:val="16"/>
        </w:numPr>
        <w:spacing w:after="200" w:line="276" w:lineRule="auto"/>
        <w:ind w:left="567" w:hanging="567"/>
        <w:contextualSpacing/>
        <w:jc w:val="both"/>
        <w:rPr>
          <w:rFonts w:ascii="Arial" w:eastAsia="Calibri" w:hAnsi="Arial" w:cs="Arial"/>
          <w:bCs/>
          <w:szCs w:val="24"/>
        </w:rPr>
      </w:pPr>
      <w:r w:rsidRPr="000F65C5">
        <w:rPr>
          <w:rFonts w:ascii="Arial" w:eastAsia="Calibri" w:hAnsi="Arial" w:cs="Arial"/>
          <w:bCs/>
          <w:szCs w:val="24"/>
        </w:rPr>
        <w:t>endorses further community engagement on FOGO prior to proposing implementation.</w:t>
      </w:r>
    </w:p>
    <w:p w14:paraId="33612476" w14:textId="77777777" w:rsidR="000F65C5" w:rsidRPr="000F65C5" w:rsidRDefault="000F65C5" w:rsidP="000F65C5">
      <w:pPr>
        <w:rPr>
          <w:rFonts w:ascii="Arial" w:hAnsi="Arial" w:cs="Arial"/>
          <w:szCs w:val="24"/>
        </w:rPr>
      </w:pPr>
      <w:r w:rsidRPr="000F65C5">
        <w:rPr>
          <w:rFonts w:ascii="Arial" w:hAnsi="Arial" w:cs="Arial"/>
          <w:szCs w:val="24"/>
        </w:rPr>
        <w:br w:type="page"/>
      </w:r>
    </w:p>
    <w:tbl>
      <w:tblPr>
        <w:tblStyle w:val="TableGrid3"/>
        <w:tblW w:w="0" w:type="auto"/>
        <w:tblInd w:w="-5" w:type="dxa"/>
        <w:tblLook w:val="04A0" w:firstRow="1" w:lastRow="0" w:firstColumn="1" w:lastColumn="0" w:noHBand="0" w:noVBand="1"/>
      </w:tblPr>
      <w:tblGrid>
        <w:gridCol w:w="8308"/>
      </w:tblGrid>
      <w:tr w:rsidR="000F65C5" w:rsidRPr="000F65C5" w14:paraId="693732B1" w14:textId="77777777" w:rsidTr="000F65C5">
        <w:tc>
          <w:tcPr>
            <w:tcW w:w="9214" w:type="dxa"/>
          </w:tcPr>
          <w:p w14:paraId="30C0A2ED" w14:textId="77777777" w:rsidR="000F65C5" w:rsidRPr="000F65C5" w:rsidRDefault="000F65C5" w:rsidP="000F65C5">
            <w:pPr>
              <w:keepNext/>
              <w:keepLines/>
              <w:ind w:left="2448" w:hanging="2410"/>
              <w:outlineLvl w:val="0"/>
              <w:rPr>
                <w:rFonts w:ascii="Arial" w:eastAsia="Times New Roman" w:hAnsi="Arial" w:cs="Arial"/>
                <w:b/>
                <w:bCs/>
                <w:sz w:val="28"/>
                <w:szCs w:val="28"/>
              </w:rPr>
            </w:pPr>
            <w:bookmarkStart w:id="80" w:name="_Toc33797115"/>
            <w:bookmarkStart w:id="81" w:name="_Toc35346880"/>
            <w:bookmarkStart w:id="82" w:name="_Toc37766276"/>
            <w:r w:rsidRPr="000F65C5">
              <w:rPr>
                <w:rFonts w:ascii="Arial" w:eastAsia="Times New Roman" w:hAnsi="Arial" w:cs="Arial"/>
                <w:b/>
                <w:bCs/>
                <w:sz w:val="28"/>
                <w:szCs w:val="28"/>
              </w:rPr>
              <w:lastRenderedPageBreak/>
              <w:t xml:space="preserve">TS04.20 </w:t>
            </w:r>
            <w:r w:rsidRPr="000F65C5">
              <w:rPr>
                <w:rFonts w:ascii="Arial" w:eastAsia="Times New Roman" w:hAnsi="Arial" w:cs="Arial"/>
                <w:b/>
                <w:bCs/>
                <w:sz w:val="28"/>
                <w:szCs w:val="28"/>
              </w:rPr>
              <w:tab/>
            </w:r>
            <w:bookmarkStart w:id="83" w:name="_Hlk35330910"/>
            <w:r w:rsidRPr="000F65C5">
              <w:rPr>
                <w:rFonts w:ascii="Arial" w:eastAsia="Times New Roman" w:hAnsi="Arial" w:cs="Arial"/>
                <w:b/>
                <w:bCs/>
                <w:sz w:val="28"/>
                <w:szCs w:val="28"/>
              </w:rPr>
              <w:t>Mooro Park Parking Restrictions</w:t>
            </w:r>
            <w:bookmarkEnd w:id="80"/>
            <w:bookmarkEnd w:id="81"/>
            <w:bookmarkEnd w:id="83"/>
            <w:bookmarkEnd w:id="82"/>
          </w:p>
        </w:tc>
      </w:tr>
    </w:tbl>
    <w:p w14:paraId="05A08CEB" w14:textId="77777777" w:rsidR="000F65C5" w:rsidRPr="000F65C5" w:rsidRDefault="000F65C5" w:rsidP="000F65C5">
      <w:pPr>
        <w:jc w:val="both"/>
        <w:rPr>
          <w:rFonts w:ascii="Arial" w:eastAsia="Calibri" w:hAnsi="Arial" w:cs="Arial"/>
          <w:szCs w:val="24"/>
        </w:rPr>
      </w:pPr>
    </w:p>
    <w:tbl>
      <w:tblPr>
        <w:tblStyle w:val="TableGrid3"/>
        <w:tblW w:w="0" w:type="auto"/>
        <w:tblInd w:w="-5" w:type="dxa"/>
        <w:tblLook w:val="04A0" w:firstRow="1" w:lastRow="0" w:firstColumn="1" w:lastColumn="0" w:noHBand="0" w:noVBand="1"/>
      </w:tblPr>
      <w:tblGrid>
        <w:gridCol w:w="2532"/>
        <w:gridCol w:w="5776"/>
      </w:tblGrid>
      <w:tr w:rsidR="000F65C5" w:rsidRPr="000F65C5" w14:paraId="63EFA5F4" w14:textId="77777777" w:rsidTr="00EE661E">
        <w:tc>
          <w:tcPr>
            <w:tcW w:w="2532" w:type="dxa"/>
          </w:tcPr>
          <w:p w14:paraId="7B4AB3F6" w14:textId="77777777" w:rsidR="000F65C5" w:rsidRPr="000F65C5" w:rsidRDefault="000F65C5" w:rsidP="000F65C5">
            <w:pPr>
              <w:rPr>
                <w:rFonts w:ascii="Arial" w:hAnsi="Arial" w:cs="Arial"/>
                <w:b/>
                <w:szCs w:val="24"/>
              </w:rPr>
            </w:pPr>
            <w:r w:rsidRPr="000F65C5">
              <w:rPr>
                <w:rFonts w:ascii="Arial" w:hAnsi="Arial" w:cs="Arial"/>
                <w:b/>
                <w:szCs w:val="24"/>
              </w:rPr>
              <w:t>Committee</w:t>
            </w:r>
          </w:p>
        </w:tc>
        <w:tc>
          <w:tcPr>
            <w:tcW w:w="5776" w:type="dxa"/>
          </w:tcPr>
          <w:p w14:paraId="7BE6E517" w14:textId="77777777" w:rsidR="000F65C5" w:rsidRPr="000F65C5" w:rsidRDefault="000F65C5" w:rsidP="000F65C5">
            <w:pPr>
              <w:rPr>
                <w:rFonts w:ascii="Arial" w:hAnsi="Arial" w:cs="Arial"/>
                <w:szCs w:val="24"/>
              </w:rPr>
            </w:pPr>
            <w:r w:rsidRPr="000F65C5">
              <w:rPr>
                <w:rFonts w:ascii="Arial" w:hAnsi="Arial" w:cs="Arial"/>
                <w:szCs w:val="24"/>
              </w:rPr>
              <w:t>10 March 2020</w:t>
            </w:r>
          </w:p>
        </w:tc>
      </w:tr>
      <w:tr w:rsidR="000F65C5" w:rsidRPr="000F65C5" w14:paraId="5C5095EC" w14:textId="77777777" w:rsidTr="00EE661E">
        <w:tc>
          <w:tcPr>
            <w:tcW w:w="2532" w:type="dxa"/>
          </w:tcPr>
          <w:p w14:paraId="7BBE728E" w14:textId="77777777" w:rsidR="000F65C5" w:rsidRPr="000F65C5" w:rsidRDefault="000F65C5" w:rsidP="000F65C5">
            <w:pPr>
              <w:rPr>
                <w:rFonts w:ascii="Arial" w:hAnsi="Arial" w:cs="Arial"/>
                <w:b/>
                <w:szCs w:val="24"/>
              </w:rPr>
            </w:pPr>
            <w:r w:rsidRPr="000F65C5">
              <w:rPr>
                <w:rFonts w:ascii="Arial" w:hAnsi="Arial" w:cs="Arial"/>
                <w:b/>
                <w:szCs w:val="24"/>
              </w:rPr>
              <w:t>Council</w:t>
            </w:r>
          </w:p>
        </w:tc>
        <w:tc>
          <w:tcPr>
            <w:tcW w:w="5776" w:type="dxa"/>
          </w:tcPr>
          <w:p w14:paraId="543DA786" w14:textId="77777777" w:rsidR="000F65C5" w:rsidRPr="000F65C5" w:rsidRDefault="000F65C5" w:rsidP="000F65C5">
            <w:pPr>
              <w:rPr>
                <w:rFonts w:ascii="Arial" w:hAnsi="Arial" w:cs="Arial"/>
                <w:szCs w:val="24"/>
              </w:rPr>
            </w:pPr>
            <w:r w:rsidRPr="000F65C5">
              <w:rPr>
                <w:rFonts w:ascii="Arial" w:hAnsi="Arial" w:cs="Arial"/>
                <w:szCs w:val="24"/>
              </w:rPr>
              <w:t>24 March 2020</w:t>
            </w:r>
          </w:p>
        </w:tc>
      </w:tr>
      <w:tr w:rsidR="000F65C5" w:rsidRPr="000F65C5" w14:paraId="42001977" w14:textId="77777777" w:rsidTr="00EE661E">
        <w:tc>
          <w:tcPr>
            <w:tcW w:w="2532" w:type="dxa"/>
          </w:tcPr>
          <w:p w14:paraId="1A945B33" w14:textId="77777777" w:rsidR="000F65C5" w:rsidRPr="000F65C5" w:rsidRDefault="000F65C5" w:rsidP="000F65C5">
            <w:pPr>
              <w:rPr>
                <w:rFonts w:ascii="Arial" w:hAnsi="Arial" w:cs="Arial"/>
                <w:b/>
                <w:szCs w:val="24"/>
              </w:rPr>
            </w:pPr>
            <w:r w:rsidRPr="000F65C5">
              <w:rPr>
                <w:rFonts w:ascii="Arial" w:hAnsi="Arial" w:cs="Arial"/>
                <w:b/>
                <w:szCs w:val="24"/>
              </w:rPr>
              <w:t>Applicant</w:t>
            </w:r>
          </w:p>
        </w:tc>
        <w:tc>
          <w:tcPr>
            <w:tcW w:w="5776" w:type="dxa"/>
          </w:tcPr>
          <w:p w14:paraId="487B6C8C" w14:textId="77777777" w:rsidR="000F65C5" w:rsidRPr="000F65C5" w:rsidRDefault="000F65C5" w:rsidP="000F65C5">
            <w:pPr>
              <w:rPr>
                <w:rFonts w:ascii="Arial" w:hAnsi="Arial" w:cs="Arial"/>
                <w:szCs w:val="24"/>
              </w:rPr>
            </w:pPr>
            <w:r w:rsidRPr="000F65C5">
              <w:rPr>
                <w:rFonts w:ascii="Arial" w:hAnsi="Arial" w:cs="Arial"/>
                <w:szCs w:val="24"/>
              </w:rPr>
              <w:t>City of Nedlands</w:t>
            </w:r>
          </w:p>
        </w:tc>
      </w:tr>
      <w:tr w:rsidR="000F65C5" w:rsidRPr="000F65C5" w14:paraId="56A30ED2" w14:textId="77777777" w:rsidTr="00EE661E">
        <w:tc>
          <w:tcPr>
            <w:tcW w:w="2532" w:type="dxa"/>
          </w:tcPr>
          <w:p w14:paraId="18DDC592" w14:textId="77777777" w:rsidR="000F65C5" w:rsidRPr="000F65C5" w:rsidRDefault="000F65C5" w:rsidP="000F65C5">
            <w:pPr>
              <w:rPr>
                <w:rFonts w:ascii="Arial" w:hAnsi="Arial" w:cs="Arial"/>
                <w:b/>
                <w:szCs w:val="24"/>
              </w:rPr>
            </w:pPr>
            <w:r w:rsidRPr="000F65C5">
              <w:rPr>
                <w:rFonts w:ascii="Arial" w:hAnsi="Arial" w:cs="Arial"/>
                <w:b/>
                <w:szCs w:val="24"/>
              </w:rPr>
              <w:t xml:space="preserve">Employee Disclosure under </w:t>
            </w:r>
            <w:r w:rsidRPr="000F65C5">
              <w:rPr>
                <w:rFonts w:ascii="Arial" w:hAnsi="Arial" w:cs="Arial"/>
                <w:b/>
                <w:i/>
                <w:szCs w:val="24"/>
              </w:rPr>
              <w:t>section 5.70 Local Government Act 1995</w:t>
            </w:r>
          </w:p>
        </w:tc>
        <w:tc>
          <w:tcPr>
            <w:tcW w:w="5776" w:type="dxa"/>
          </w:tcPr>
          <w:p w14:paraId="0EF135A1" w14:textId="3DBD3773" w:rsidR="000F65C5" w:rsidRPr="000F65C5" w:rsidRDefault="000F65C5" w:rsidP="000F65C5">
            <w:pPr>
              <w:rPr>
                <w:rFonts w:ascii="Arial" w:hAnsi="Arial" w:cs="Arial"/>
                <w:szCs w:val="24"/>
              </w:rPr>
            </w:pPr>
            <w:r w:rsidRPr="000F65C5">
              <w:rPr>
                <w:rFonts w:ascii="Arial" w:hAnsi="Arial" w:cs="Arial"/>
                <w:szCs w:val="24"/>
              </w:rPr>
              <w:t xml:space="preserve">Mark Goodlet CEO declared a financial interest, the extent of the interest being that he has a financial commitment to John XXIII College as his two children attend the school.  The CEO will leave the </w:t>
            </w:r>
            <w:r w:rsidR="00424C67">
              <w:rPr>
                <w:rFonts w:ascii="Arial" w:hAnsi="Arial" w:cs="Arial"/>
                <w:szCs w:val="24"/>
              </w:rPr>
              <w:t>meeting</w:t>
            </w:r>
            <w:r w:rsidRPr="000F65C5">
              <w:rPr>
                <w:rFonts w:ascii="Arial" w:hAnsi="Arial" w:cs="Arial"/>
                <w:szCs w:val="24"/>
              </w:rPr>
              <w:t xml:space="preserve"> for this item.</w:t>
            </w:r>
          </w:p>
        </w:tc>
      </w:tr>
      <w:tr w:rsidR="00EE661E" w:rsidRPr="000F65C5" w14:paraId="3CE0EBCC" w14:textId="77777777" w:rsidTr="00EE661E">
        <w:tc>
          <w:tcPr>
            <w:tcW w:w="2532" w:type="dxa"/>
          </w:tcPr>
          <w:p w14:paraId="487C6402" w14:textId="77777777" w:rsidR="00EE661E" w:rsidRPr="000F65C5" w:rsidRDefault="00EE661E" w:rsidP="00EE661E">
            <w:pPr>
              <w:rPr>
                <w:rFonts w:ascii="Arial" w:hAnsi="Arial" w:cs="Arial"/>
                <w:b/>
                <w:szCs w:val="24"/>
              </w:rPr>
            </w:pPr>
            <w:r w:rsidRPr="000F65C5">
              <w:rPr>
                <w:rFonts w:ascii="Arial" w:hAnsi="Arial" w:cs="Arial"/>
                <w:b/>
                <w:szCs w:val="24"/>
              </w:rPr>
              <w:t>Director</w:t>
            </w:r>
          </w:p>
        </w:tc>
        <w:tc>
          <w:tcPr>
            <w:tcW w:w="5776" w:type="dxa"/>
          </w:tcPr>
          <w:p w14:paraId="671572C5" w14:textId="2FC24CDA" w:rsidR="00EE661E" w:rsidRPr="000F65C5" w:rsidRDefault="00EE661E" w:rsidP="00EE661E">
            <w:pPr>
              <w:rPr>
                <w:rFonts w:ascii="Arial" w:hAnsi="Arial" w:cs="Arial"/>
                <w:szCs w:val="24"/>
              </w:rPr>
            </w:pPr>
            <w:r w:rsidRPr="000F65C5">
              <w:rPr>
                <w:rFonts w:ascii="Arial" w:hAnsi="Arial" w:cs="Arial"/>
                <w:lang w:eastAsia="en-AU"/>
              </w:rPr>
              <w:t xml:space="preserve">Jim Duff </w:t>
            </w:r>
            <w:r>
              <w:rPr>
                <w:rFonts w:ascii="Arial" w:hAnsi="Arial" w:cs="Arial"/>
                <w:lang w:eastAsia="en-AU"/>
              </w:rPr>
              <w:t>– Director Technical Services</w:t>
            </w:r>
          </w:p>
        </w:tc>
      </w:tr>
      <w:tr w:rsidR="00EE661E" w:rsidRPr="000F65C5" w14:paraId="4843BAF9" w14:textId="77777777" w:rsidTr="00EE661E">
        <w:tc>
          <w:tcPr>
            <w:tcW w:w="2532" w:type="dxa"/>
          </w:tcPr>
          <w:p w14:paraId="1BC2D118" w14:textId="77777777" w:rsidR="00EE661E" w:rsidRPr="000F65C5" w:rsidRDefault="00EE661E" w:rsidP="00EE661E">
            <w:pPr>
              <w:rPr>
                <w:rFonts w:ascii="Arial" w:hAnsi="Arial" w:cs="Arial"/>
                <w:b/>
                <w:szCs w:val="24"/>
              </w:rPr>
            </w:pPr>
            <w:r w:rsidRPr="000F65C5">
              <w:rPr>
                <w:rFonts w:ascii="Arial" w:hAnsi="Arial" w:cs="Arial"/>
                <w:b/>
                <w:szCs w:val="24"/>
              </w:rPr>
              <w:t>Attachments</w:t>
            </w:r>
          </w:p>
        </w:tc>
        <w:tc>
          <w:tcPr>
            <w:tcW w:w="5776" w:type="dxa"/>
          </w:tcPr>
          <w:p w14:paraId="1BDC5359" w14:textId="77777777" w:rsidR="00EE661E" w:rsidRPr="000F65C5" w:rsidRDefault="00EE661E" w:rsidP="00EE661E">
            <w:pPr>
              <w:numPr>
                <w:ilvl w:val="0"/>
                <w:numId w:val="18"/>
              </w:numPr>
              <w:ind w:left="352" w:hanging="352"/>
              <w:rPr>
                <w:rFonts w:ascii="Arial" w:hAnsi="Arial" w:cs="Arial"/>
                <w:szCs w:val="32"/>
                <w:lang w:val="en-US"/>
              </w:rPr>
            </w:pPr>
            <w:r w:rsidRPr="000F65C5">
              <w:rPr>
                <w:rFonts w:ascii="Arial" w:hAnsi="Arial" w:cs="Arial"/>
                <w:szCs w:val="32"/>
                <w:lang w:val="en-US"/>
              </w:rPr>
              <w:t>Mooro Park Parking Restrictions – Original Proposal 2P</w:t>
            </w:r>
          </w:p>
          <w:p w14:paraId="6E7637B3" w14:textId="77777777" w:rsidR="00EE661E" w:rsidRPr="000F65C5" w:rsidRDefault="00EE661E" w:rsidP="00EE661E">
            <w:pPr>
              <w:numPr>
                <w:ilvl w:val="0"/>
                <w:numId w:val="18"/>
              </w:numPr>
              <w:ind w:left="352" w:hanging="352"/>
              <w:rPr>
                <w:rFonts w:ascii="Arial" w:hAnsi="Arial" w:cs="Arial"/>
                <w:szCs w:val="32"/>
                <w:lang w:val="en-US"/>
              </w:rPr>
            </w:pPr>
            <w:r w:rsidRPr="000F65C5">
              <w:rPr>
                <w:rFonts w:ascii="Arial" w:hAnsi="Arial" w:cs="Arial"/>
                <w:szCs w:val="32"/>
                <w:lang w:val="en-US"/>
              </w:rPr>
              <w:t>Mooro Park Parking Restrictions – Revised Proposal No Parking</w:t>
            </w:r>
          </w:p>
        </w:tc>
      </w:tr>
    </w:tbl>
    <w:p w14:paraId="62C2A20A" w14:textId="5B54C59D" w:rsidR="00347DC6" w:rsidRDefault="00347DC6" w:rsidP="00347DC6">
      <w:pPr>
        <w:jc w:val="both"/>
        <w:rPr>
          <w:rFonts w:ascii="Arial" w:hAnsi="Arial" w:cs="Arial"/>
          <w:bCs/>
          <w:szCs w:val="24"/>
          <w:lang w:val="en-US"/>
        </w:rPr>
      </w:pPr>
    </w:p>
    <w:p w14:paraId="4AECC8F5" w14:textId="77777777" w:rsidR="00424C67" w:rsidRDefault="00424C67" w:rsidP="00424C67">
      <w:pPr>
        <w:jc w:val="both"/>
        <w:rPr>
          <w:rFonts w:ascii="Arial" w:eastAsiaTheme="minorHAnsi" w:hAnsi="Arial" w:cs="Arial"/>
          <w:b/>
          <w:szCs w:val="32"/>
          <w:lang w:val="en-US"/>
        </w:rPr>
      </w:pPr>
      <w:r>
        <w:rPr>
          <w:rFonts w:ascii="Arial" w:eastAsiaTheme="minorHAnsi" w:hAnsi="Arial" w:cs="Arial"/>
          <w:b/>
          <w:szCs w:val="32"/>
          <w:lang w:val="en-US"/>
        </w:rPr>
        <w:t>Mr Goodlet, Chief Executive Officer – Financial Interest</w:t>
      </w:r>
    </w:p>
    <w:p w14:paraId="78E63CF6" w14:textId="77777777" w:rsidR="00424C67" w:rsidRDefault="00424C67" w:rsidP="00424C67">
      <w:pPr>
        <w:jc w:val="both"/>
        <w:rPr>
          <w:rFonts w:ascii="Arial" w:eastAsiaTheme="minorHAnsi" w:hAnsi="Arial" w:cs="Arial"/>
          <w:b/>
          <w:szCs w:val="32"/>
          <w:lang w:val="en-US"/>
        </w:rPr>
      </w:pPr>
    </w:p>
    <w:p w14:paraId="33BDA107" w14:textId="2177E245" w:rsidR="00424C67" w:rsidRDefault="00424C67" w:rsidP="00424C6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Mr Mark Goodlet, Chief Executive Officer disclosed a financial interest, his interest being that he has a financial commitment to John XXIII College as his two children attend the school.  Mr Goodlet advised he would leave the meeting for this item.</w:t>
      </w:r>
    </w:p>
    <w:p w14:paraId="0CD76688" w14:textId="77777777" w:rsidR="00424C67" w:rsidRDefault="00424C67" w:rsidP="00424C67">
      <w:pPr>
        <w:jc w:val="both"/>
        <w:rPr>
          <w:rFonts w:ascii="Arial" w:eastAsiaTheme="minorHAnsi" w:hAnsi="Arial" w:cs="Arial"/>
          <w:b/>
          <w:szCs w:val="32"/>
          <w:lang w:val="en-US"/>
        </w:rPr>
      </w:pPr>
    </w:p>
    <w:p w14:paraId="3E8532D8" w14:textId="77777777" w:rsidR="00424C67" w:rsidRDefault="00424C67" w:rsidP="00424C67">
      <w:pPr>
        <w:jc w:val="both"/>
        <w:rPr>
          <w:rFonts w:ascii="Arial" w:eastAsiaTheme="minorHAnsi" w:hAnsi="Arial" w:cs="Arial"/>
          <w:b/>
          <w:szCs w:val="32"/>
          <w:lang w:val="en-US"/>
        </w:rPr>
      </w:pPr>
    </w:p>
    <w:p w14:paraId="16FC4E3B" w14:textId="77777777" w:rsidR="00424C67" w:rsidRDefault="00424C67" w:rsidP="00424C67">
      <w:pPr>
        <w:jc w:val="both"/>
        <w:rPr>
          <w:rFonts w:ascii="Arial" w:eastAsiaTheme="minorHAnsi" w:hAnsi="Arial" w:cs="Arial"/>
          <w:b/>
          <w:szCs w:val="32"/>
          <w:lang w:val="en-US"/>
        </w:rPr>
      </w:pPr>
      <w:r>
        <w:rPr>
          <w:rFonts w:ascii="Arial" w:eastAsiaTheme="minorHAnsi" w:hAnsi="Arial" w:cs="Arial"/>
          <w:b/>
          <w:szCs w:val="32"/>
          <w:lang w:val="en-US"/>
        </w:rPr>
        <w:t>Councillor Smyth – Proximity Interest</w:t>
      </w:r>
    </w:p>
    <w:p w14:paraId="6851E507" w14:textId="77777777" w:rsidR="00424C67" w:rsidRDefault="00424C67" w:rsidP="00424C67">
      <w:pPr>
        <w:jc w:val="both"/>
        <w:rPr>
          <w:rFonts w:ascii="Arial" w:eastAsiaTheme="minorHAnsi" w:hAnsi="Arial" w:cs="Arial"/>
          <w:b/>
          <w:szCs w:val="32"/>
          <w:lang w:val="en-US"/>
        </w:rPr>
      </w:pPr>
    </w:p>
    <w:p w14:paraId="28CC3535" w14:textId="46FF02C3" w:rsidR="00424C67" w:rsidRDefault="00424C67" w:rsidP="00424C6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Councillor Smyth disclosed a proximity interest her interest being that she lives on Norfolk Rise, Mt Claremont. Councillor Smyth declared that she would leave the meeting during discussion on this item.</w:t>
      </w:r>
    </w:p>
    <w:p w14:paraId="2DCADA0A" w14:textId="12D8F138" w:rsidR="00347DC6" w:rsidRDefault="00347DC6" w:rsidP="00347DC6">
      <w:pPr>
        <w:jc w:val="both"/>
        <w:rPr>
          <w:rFonts w:ascii="Arial" w:hAnsi="Arial" w:cs="Arial"/>
          <w:bCs/>
          <w:szCs w:val="24"/>
          <w:lang w:val="en-US"/>
        </w:rPr>
      </w:pPr>
    </w:p>
    <w:p w14:paraId="27AAA891" w14:textId="77777777" w:rsidR="00424C67" w:rsidRDefault="00424C67" w:rsidP="00347DC6">
      <w:pPr>
        <w:jc w:val="both"/>
        <w:rPr>
          <w:rFonts w:ascii="Arial" w:hAnsi="Arial" w:cs="Arial"/>
          <w:bCs/>
          <w:szCs w:val="24"/>
          <w:lang w:val="en-US"/>
        </w:rPr>
      </w:pPr>
    </w:p>
    <w:p w14:paraId="5AE3357D" w14:textId="36303F04" w:rsidR="00AA1E15" w:rsidRDefault="00AA1E15" w:rsidP="00347DC6">
      <w:pPr>
        <w:ind w:left="-851"/>
        <w:jc w:val="both"/>
        <w:rPr>
          <w:rFonts w:ascii="Arial" w:hAnsi="Arial" w:cs="Arial"/>
          <w:bCs/>
          <w:szCs w:val="24"/>
          <w:lang w:val="en-US"/>
        </w:rPr>
      </w:pPr>
      <w:r w:rsidRPr="00347DC6">
        <w:rPr>
          <w:rFonts w:ascii="Arial" w:hAnsi="Arial" w:cs="Arial"/>
          <w:bCs/>
          <w:szCs w:val="24"/>
          <w:lang w:val="en-US"/>
        </w:rPr>
        <w:t>C</w:t>
      </w:r>
      <w:r w:rsidR="00347DC6">
        <w:rPr>
          <w:rFonts w:ascii="Arial" w:hAnsi="Arial" w:cs="Arial"/>
          <w:bCs/>
          <w:szCs w:val="24"/>
          <w:lang w:val="en-US"/>
        </w:rPr>
        <w:t>ouncillor</w:t>
      </w:r>
      <w:r w:rsidRPr="00347DC6">
        <w:rPr>
          <w:rFonts w:ascii="Arial" w:hAnsi="Arial" w:cs="Arial"/>
          <w:bCs/>
          <w:szCs w:val="24"/>
          <w:lang w:val="en-US"/>
        </w:rPr>
        <w:t xml:space="preserve"> Smyth</w:t>
      </w:r>
      <w:r w:rsidR="00347DC6">
        <w:rPr>
          <w:rFonts w:ascii="Arial" w:hAnsi="Arial" w:cs="Arial"/>
          <w:bCs/>
          <w:szCs w:val="24"/>
          <w:lang w:val="en-US"/>
        </w:rPr>
        <w:t xml:space="preserve"> &amp; Mr Goodlet </w:t>
      </w:r>
      <w:r w:rsidRPr="00347DC6">
        <w:rPr>
          <w:rFonts w:ascii="Arial" w:hAnsi="Arial" w:cs="Arial"/>
          <w:bCs/>
          <w:szCs w:val="24"/>
          <w:lang w:val="en-US"/>
        </w:rPr>
        <w:t xml:space="preserve">left </w:t>
      </w:r>
      <w:r w:rsidR="00424C67">
        <w:rPr>
          <w:rFonts w:ascii="Arial" w:hAnsi="Arial" w:cs="Arial"/>
          <w:bCs/>
          <w:szCs w:val="24"/>
          <w:lang w:val="en-US"/>
        </w:rPr>
        <w:t>meeting</w:t>
      </w:r>
      <w:r w:rsidRPr="00347DC6">
        <w:rPr>
          <w:rFonts w:ascii="Arial" w:hAnsi="Arial" w:cs="Arial"/>
          <w:bCs/>
          <w:szCs w:val="24"/>
          <w:lang w:val="en-US"/>
        </w:rPr>
        <w:t xml:space="preserve"> at 9.19 pm</w:t>
      </w:r>
      <w:r w:rsidR="00347DC6">
        <w:rPr>
          <w:rFonts w:ascii="Arial" w:hAnsi="Arial" w:cs="Arial"/>
          <w:bCs/>
          <w:szCs w:val="24"/>
          <w:lang w:val="en-US"/>
        </w:rPr>
        <w:t>.</w:t>
      </w:r>
    </w:p>
    <w:p w14:paraId="3437CD0D" w14:textId="348F487A" w:rsidR="00AA1E15" w:rsidRDefault="00AA1E15" w:rsidP="000F65C5">
      <w:pPr>
        <w:ind w:left="720"/>
        <w:jc w:val="right"/>
        <w:rPr>
          <w:rFonts w:ascii="Arial" w:hAnsi="Arial" w:cs="Arial"/>
          <w:b/>
          <w:szCs w:val="24"/>
          <w:lang w:val="en-US"/>
        </w:rPr>
      </w:pPr>
    </w:p>
    <w:p w14:paraId="77DC46C9" w14:textId="77777777" w:rsidR="00424C67" w:rsidRDefault="00424C67" w:rsidP="000F65C5">
      <w:pPr>
        <w:ind w:left="720"/>
        <w:jc w:val="right"/>
        <w:rPr>
          <w:rFonts w:ascii="Arial" w:hAnsi="Arial" w:cs="Arial"/>
          <w:b/>
          <w:szCs w:val="24"/>
          <w:lang w:val="en-US"/>
        </w:rPr>
      </w:pPr>
    </w:p>
    <w:p w14:paraId="0EE341B4" w14:textId="3E377D10" w:rsidR="00AA1E15" w:rsidRPr="006D752D" w:rsidRDefault="00AA1E15" w:rsidP="00E50C21">
      <w:pPr>
        <w:jc w:val="both"/>
        <w:rPr>
          <w:rFonts w:ascii="Arial" w:hAnsi="Arial" w:cs="Arial"/>
          <w:b/>
          <w:szCs w:val="24"/>
        </w:rPr>
      </w:pPr>
      <w:r w:rsidRPr="00A7449A">
        <w:rPr>
          <w:rFonts w:ascii="Arial" w:hAnsi="Arial" w:cs="Arial"/>
          <w:b/>
          <w:szCs w:val="24"/>
        </w:rPr>
        <w:t xml:space="preserve">Regulation 11(da) </w:t>
      </w:r>
      <w:r w:rsidR="00956F77" w:rsidRPr="00A7449A">
        <w:rPr>
          <w:rFonts w:ascii="Arial" w:hAnsi="Arial" w:cs="Arial"/>
          <w:b/>
          <w:szCs w:val="24"/>
        </w:rPr>
        <w:t>–</w:t>
      </w:r>
      <w:r w:rsidRPr="00A7449A">
        <w:rPr>
          <w:rFonts w:ascii="Arial" w:hAnsi="Arial" w:cs="Arial"/>
          <w:b/>
          <w:szCs w:val="24"/>
        </w:rPr>
        <w:t xml:space="preserve"> </w:t>
      </w:r>
      <w:r w:rsidR="00956F77" w:rsidRPr="00A7449A">
        <w:rPr>
          <w:rFonts w:ascii="Arial" w:hAnsi="Arial" w:cs="Arial"/>
          <w:b/>
          <w:szCs w:val="24"/>
        </w:rPr>
        <w:t>Not Applicable – Minor change</w:t>
      </w:r>
      <w:r w:rsidR="00A7449A" w:rsidRPr="00A7449A">
        <w:rPr>
          <w:rFonts w:ascii="Arial" w:hAnsi="Arial" w:cs="Arial"/>
          <w:b/>
          <w:szCs w:val="24"/>
        </w:rPr>
        <w:t xml:space="preserve"> – Council agreed</w:t>
      </w:r>
      <w:r w:rsidR="00956F77" w:rsidRPr="00A7449A">
        <w:rPr>
          <w:rFonts w:ascii="Arial" w:hAnsi="Arial" w:cs="Arial"/>
          <w:b/>
          <w:szCs w:val="24"/>
        </w:rPr>
        <w:t xml:space="preserve"> to include the verge</w:t>
      </w:r>
      <w:r w:rsidR="00A7449A" w:rsidRPr="00A7449A">
        <w:rPr>
          <w:rFonts w:ascii="Arial" w:hAnsi="Arial" w:cs="Arial"/>
          <w:b/>
          <w:szCs w:val="24"/>
        </w:rPr>
        <w:t>.</w:t>
      </w:r>
    </w:p>
    <w:p w14:paraId="3F5C50FC" w14:textId="77777777" w:rsidR="00AA1E15" w:rsidRPr="006D752D" w:rsidRDefault="00AA1E15" w:rsidP="00E50C21">
      <w:pPr>
        <w:jc w:val="both"/>
        <w:rPr>
          <w:rFonts w:ascii="Arial" w:hAnsi="Arial" w:cs="Arial"/>
          <w:szCs w:val="24"/>
        </w:rPr>
      </w:pPr>
    </w:p>
    <w:p w14:paraId="539BAF09" w14:textId="209B6849" w:rsidR="00AA1E15" w:rsidRPr="006D752D" w:rsidRDefault="00AA1E15" w:rsidP="00E50C2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Horley</w:t>
      </w:r>
    </w:p>
    <w:p w14:paraId="1696BDCB" w14:textId="62B8CF2B" w:rsidR="00AA1E15" w:rsidRPr="006D752D" w:rsidRDefault="00AA1E15" w:rsidP="00E50C21">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2FFBE033" w14:textId="18DF0CD2" w:rsidR="00AA1E15" w:rsidRDefault="00424C67" w:rsidP="00E50C21">
      <w:pPr>
        <w:jc w:val="both"/>
        <w:rPr>
          <w:rFonts w:ascii="Arial" w:hAnsi="Arial" w:cs="Arial"/>
          <w:szCs w:val="24"/>
        </w:rPr>
      </w:pPr>
      <w:r>
        <w:rPr>
          <w:rFonts w:ascii="Arial" w:eastAsia="Calibri" w:hAnsi="Arial" w:cs="Arial"/>
          <w:b/>
          <w:bCs/>
          <w:noProof/>
          <w:color w:val="000000"/>
          <w:sz w:val="28"/>
          <w:szCs w:val="36"/>
        </w:rPr>
        <mc:AlternateContent>
          <mc:Choice Requires="wps">
            <w:drawing>
              <wp:anchor distT="0" distB="0" distL="114300" distR="114300" simplePos="0" relativeHeight="251658252" behindDoc="1" locked="0" layoutInCell="1" allowOverlap="1" wp14:anchorId="0EE7119E" wp14:editId="3FFBA177">
                <wp:simplePos x="0" y="0"/>
                <wp:positionH relativeFrom="margin">
                  <wp:align>left</wp:align>
                </wp:positionH>
                <wp:positionV relativeFrom="paragraph">
                  <wp:posOffset>176488</wp:posOffset>
                </wp:positionV>
                <wp:extent cx="5332095" cy="914400"/>
                <wp:effectExtent l="0" t="0" r="1905" b="0"/>
                <wp:wrapNone/>
                <wp:docPr id="16" name="Rectangle 16"/>
                <wp:cNvGraphicFramePr/>
                <a:graphic xmlns:a="http://schemas.openxmlformats.org/drawingml/2006/main">
                  <a:graphicData uri="http://schemas.microsoft.com/office/word/2010/wordprocessingShape">
                    <wps:wsp>
                      <wps:cNvSpPr/>
                      <wps:spPr>
                        <a:xfrm>
                          <a:off x="0" y="0"/>
                          <a:ext cx="5332095" cy="914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DB3BD7" id="Rectangle 16" o:spid="_x0000_s1026" style="position:absolute;margin-left:0;margin-top:13.9pt;width:419.85pt;height:1in;z-index:-2516582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" fillcolor="#bfbfbf [2412]" stroked="f" strokeweight="2pt">
                <w10:wrap anchorx="margin"/>
              </v:rect>
            </w:pict>
          </mc:Fallback>
        </mc:AlternateContent>
      </w:r>
    </w:p>
    <w:p w14:paraId="20295B77" w14:textId="51F40134" w:rsidR="00424C67" w:rsidRPr="00424C67" w:rsidRDefault="00424C67" w:rsidP="00E50C21">
      <w:pPr>
        <w:jc w:val="both"/>
        <w:rPr>
          <w:rFonts w:ascii="Arial" w:hAnsi="Arial" w:cs="Arial"/>
          <w:b/>
          <w:bCs/>
          <w:sz w:val="28"/>
          <w:szCs w:val="28"/>
        </w:rPr>
      </w:pPr>
      <w:r w:rsidRPr="00424C67">
        <w:rPr>
          <w:rFonts w:ascii="Arial" w:hAnsi="Arial" w:cs="Arial"/>
          <w:b/>
          <w:bCs/>
          <w:sz w:val="28"/>
          <w:szCs w:val="28"/>
        </w:rPr>
        <w:t xml:space="preserve">Council Resolution </w:t>
      </w:r>
    </w:p>
    <w:p w14:paraId="145694D7" w14:textId="77777777" w:rsidR="00424C67" w:rsidRPr="006D752D" w:rsidRDefault="00424C67" w:rsidP="00E50C21">
      <w:pPr>
        <w:jc w:val="both"/>
        <w:rPr>
          <w:rFonts w:ascii="Arial" w:hAnsi="Arial" w:cs="Arial"/>
          <w:szCs w:val="24"/>
        </w:rPr>
      </w:pPr>
    </w:p>
    <w:p w14:paraId="76432436" w14:textId="77777777" w:rsidR="00AA1E15" w:rsidRPr="00AA1E15" w:rsidRDefault="00AA1E15" w:rsidP="00AA1E15">
      <w:pPr>
        <w:jc w:val="both"/>
        <w:rPr>
          <w:b/>
          <w:bCs/>
          <w:sz w:val="22"/>
          <w:lang w:eastAsia="en-AU"/>
        </w:rPr>
      </w:pPr>
      <w:r w:rsidRPr="00AA1E15">
        <w:rPr>
          <w:rFonts w:ascii="Arial" w:hAnsi="Arial" w:cs="Arial"/>
          <w:b/>
          <w:bCs/>
          <w:szCs w:val="24"/>
          <w:lang w:val="en-US"/>
        </w:rPr>
        <w:t xml:space="preserve">Council approves ‘No Parking’ on the verge </w:t>
      </w:r>
      <w:r w:rsidRPr="00424C67">
        <w:rPr>
          <w:rFonts w:ascii="Arial" w:hAnsi="Arial" w:cs="Arial"/>
          <w:b/>
          <w:bCs/>
          <w:szCs w:val="24"/>
          <w:lang w:val="en-US"/>
        </w:rPr>
        <w:t>or southbound carriageway on Norfolk Rise adjacent to Mooro Park between the hours of 7am – 5pm, Monday – Friday.</w:t>
      </w:r>
    </w:p>
    <w:p w14:paraId="248F8B04" w14:textId="77777777" w:rsidR="00AA1E15" w:rsidRPr="006D752D" w:rsidRDefault="00AA1E15" w:rsidP="00E50C21">
      <w:pPr>
        <w:jc w:val="both"/>
        <w:rPr>
          <w:rFonts w:ascii="Arial" w:hAnsi="Arial" w:cs="Arial"/>
          <w:szCs w:val="24"/>
        </w:rPr>
      </w:pPr>
    </w:p>
    <w:p w14:paraId="4E307C98" w14:textId="77777777" w:rsidR="00AA1E15" w:rsidRPr="006D752D" w:rsidRDefault="00AA1E15" w:rsidP="00E50C21">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4CE3EDAC" w14:textId="43AFE6A7" w:rsidR="00AA1E15" w:rsidRPr="006D752D" w:rsidRDefault="00AA1E15" w:rsidP="00E50C21">
      <w:pPr>
        <w:jc w:val="right"/>
        <w:rPr>
          <w:rFonts w:ascii="Arial" w:hAnsi="Arial" w:cs="Arial"/>
          <w:b/>
          <w:szCs w:val="24"/>
        </w:rPr>
      </w:pPr>
    </w:p>
    <w:p w14:paraId="4F2F9903" w14:textId="58947E63" w:rsidR="00AA1E15" w:rsidRDefault="00AA1E15" w:rsidP="000F65C5">
      <w:pPr>
        <w:ind w:left="720"/>
        <w:jc w:val="right"/>
        <w:rPr>
          <w:rFonts w:ascii="Arial" w:hAnsi="Arial" w:cs="Arial"/>
          <w:b/>
          <w:szCs w:val="24"/>
          <w:lang w:val="en-US"/>
        </w:rPr>
      </w:pPr>
    </w:p>
    <w:p w14:paraId="76184BA7" w14:textId="6CF72D22" w:rsidR="000F65C5" w:rsidRPr="00424C67" w:rsidRDefault="000F65C5" w:rsidP="000F65C5">
      <w:pPr>
        <w:jc w:val="both"/>
        <w:rPr>
          <w:rFonts w:ascii="Arial" w:eastAsia="Calibri" w:hAnsi="Arial" w:cs="Arial"/>
          <w:szCs w:val="32"/>
          <w:lang w:val="en-US"/>
        </w:rPr>
      </w:pPr>
      <w:r w:rsidRPr="00424C67">
        <w:rPr>
          <w:rFonts w:ascii="Arial" w:eastAsia="Calibri" w:hAnsi="Arial" w:cs="Arial"/>
          <w:sz w:val="28"/>
          <w:szCs w:val="36"/>
          <w:lang w:val="en-US"/>
        </w:rPr>
        <w:lastRenderedPageBreak/>
        <w:t>Committee Recommendation</w:t>
      </w:r>
    </w:p>
    <w:p w14:paraId="1D1B4220" w14:textId="77777777" w:rsidR="000F65C5" w:rsidRPr="00424C67" w:rsidRDefault="000F65C5" w:rsidP="000F65C5">
      <w:pPr>
        <w:jc w:val="both"/>
        <w:rPr>
          <w:rFonts w:ascii="Arial" w:eastAsia="Calibri" w:hAnsi="Arial" w:cs="Arial"/>
          <w:szCs w:val="32"/>
          <w:lang w:val="en-US"/>
        </w:rPr>
      </w:pPr>
    </w:p>
    <w:p w14:paraId="39C4943A" w14:textId="77777777" w:rsidR="000F65C5" w:rsidRPr="00424C67" w:rsidRDefault="000F65C5" w:rsidP="000F65C5">
      <w:pPr>
        <w:jc w:val="both"/>
        <w:rPr>
          <w:rFonts w:ascii="Arial" w:eastAsia="Calibri" w:hAnsi="Arial" w:cs="Arial"/>
          <w:szCs w:val="32"/>
          <w:lang w:val="en-US"/>
        </w:rPr>
      </w:pPr>
      <w:r w:rsidRPr="00424C67">
        <w:rPr>
          <w:rFonts w:ascii="Arial" w:eastAsia="Calibri" w:hAnsi="Arial" w:cs="Arial"/>
          <w:szCs w:val="32"/>
          <w:lang w:val="en-US"/>
        </w:rPr>
        <w:t>Council approves ‘No Parking on the verge or carriageway on Norfolk Rise between the hours of 7am – 5pm, Monday – Friday.</w:t>
      </w:r>
    </w:p>
    <w:p w14:paraId="45773D4D" w14:textId="77777777" w:rsidR="000F65C5" w:rsidRPr="000F65C5" w:rsidRDefault="000F65C5" w:rsidP="000F65C5">
      <w:pPr>
        <w:jc w:val="both"/>
        <w:rPr>
          <w:rFonts w:ascii="Arial" w:eastAsia="Calibri" w:hAnsi="Arial" w:cs="Arial"/>
          <w:szCs w:val="32"/>
          <w:lang w:val="en-US"/>
        </w:rPr>
      </w:pPr>
    </w:p>
    <w:p w14:paraId="0A7790B6" w14:textId="77777777" w:rsidR="000F65C5" w:rsidRPr="000F65C5" w:rsidRDefault="000F65C5" w:rsidP="000F65C5">
      <w:pPr>
        <w:jc w:val="both"/>
        <w:rPr>
          <w:rFonts w:ascii="Arial" w:eastAsia="Calibri" w:hAnsi="Arial" w:cs="Arial"/>
          <w:b/>
          <w:szCs w:val="32"/>
          <w:lang w:val="en-US"/>
        </w:rPr>
      </w:pPr>
    </w:p>
    <w:p w14:paraId="27F75283" w14:textId="77777777" w:rsidR="000F65C5" w:rsidRPr="000F65C5" w:rsidRDefault="000F65C5" w:rsidP="000F65C5">
      <w:pPr>
        <w:jc w:val="both"/>
        <w:rPr>
          <w:rFonts w:ascii="Arial" w:eastAsia="Calibri" w:hAnsi="Arial" w:cs="Arial"/>
          <w:bCs/>
          <w:sz w:val="28"/>
          <w:szCs w:val="32"/>
          <w:lang w:val="en-US"/>
        </w:rPr>
      </w:pPr>
      <w:r w:rsidRPr="000F65C5">
        <w:rPr>
          <w:rFonts w:ascii="Arial" w:eastAsia="Calibri" w:hAnsi="Arial" w:cs="Arial"/>
          <w:bCs/>
          <w:sz w:val="28"/>
          <w:szCs w:val="32"/>
          <w:lang w:val="en-US"/>
        </w:rPr>
        <w:t>Recommendation to Committee</w:t>
      </w:r>
    </w:p>
    <w:p w14:paraId="56252E80" w14:textId="77777777" w:rsidR="000F65C5" w:rsidRPr="000F65C5" w:rsidRDefault="000F65C5" w:rsidP="000F65C5">
      <w:pPr>
        <w:jc w:val="both"/>
        <w:rPr>
          <w:rFonts w:ascii="Arial" w:eastAsia="Calibri" w:hAnsi="Arial" w:cs="Arial"/>
          <w:bCs/>
          <w:szCs w:val="32"/>
          <w:lang w:val="en-US"/>
        </w:rPr>
      </w:pPr>
    </w:p>
    <w:p w14:paraId="6B75C634" w14:textId="3528AA96" w:rsidR="000F65C5" w:rsidRDefault="000F65C5" w:rsidP="000F65C5">
      <w:pPr>
        <w:jc w:val="both"/>
        <w:rPr>
          <w:rFonts w:ascii="Arial" w:eastAsia="Calibri" w:hAnsi="Arial" w:cs="Arial"/>
          <w:bCs/>
          <w:szCs w:val="32"/>
          <w:lang w:val="en-US"/>
        </w:rPr>
      </w:pPr>
      <w:r w:rsidRPr="000F65C5">
        <w:rPr>
          <w:rFonts w:ascii="Arial" w:eastAsia="Calibri" w:hAnsi="Arial" w:cs="Arial"/>
          <w:bCs/>
          <w:szCs w:val="32"/>
          <w:lang w:val="en-US"/>
        </w:rPr>
        <w:t>Council approves ‘No Parking in the southbound carriageway on Norfolk Rise between the hours of 7am – 5pm, Monday – Friday.</w:t>
      </w:r>
    </w:p>
    <w:p w14:paraId="74250E63" w14:textId="4CA5DA42" w:rsidR="00AA1E15" w:rsidRDefault="00AA1E15" w:rsidP="000F65C5">
      <w:pPr>
        <w:jc w:val="both"/>
        <w:rPr>
          <w:rFonts w:ascii="Arial" w:eastAsia="Calibri" w:hAnsi="Arial" w:cs="Arial"/>
          <w:bCs/>
          <w:szCs w:val="32"/>
          <w:lang w:val="en-US"/>
        </w:rPr>
      </w:pPr>
    </w:p>
    <w:p w14:paraId="11B2FE34" w14:textId="1ACEDDC5" w:rsidR="00AA1E15" w:rsidRDefault="00AA1E15" w:rsidP="000F65C5">
      <w:pPr>
        <w:jc w:val="both"/>
        <w:rPr>
          <w:rFonts w:ascii="Arial" w:eastAsia="Calibri" w:hAnsi="Arial" w:cs="Arial"/>
          <w:bCs/>
          <w:szCs w:val="32"/>
          <w:lang w:val="en-US"/>
        </w:rPr>
      </w:pPr>
    </w:p>
    <w:p w14:paraId="0D1E8FFB" w14:textId="295B6755" w:rsidR="00AA1E15" w:rsidRDefault="00424C67" w:rsidP="00424C67">
      <w:pPr>
        <w:ind w:left="-851"/>
        <w:jc w:val="both"/>
        <w:rPr>
          <w:rFonts w:ascii="Arial" w:eastAsia="Calibri" w:hAnsi="Arial" w:cs="Arial"/>
          <w:bCs/>
          <w:szCs w:val="32"/>
          <w:lang w:val="en-US"/>
        </w:rPr>
      </w:pPr>
      <w:r>
        <w:rPr>
          <w:rFonts w:ascii="Arial" w:eastAsia="Calibri" w:hAnsi="Arial" w:cs="Arial"/>
          <w:bCs/>
          <w:szCs w:val="32"/>
          <w:lang w:val="en-US"/>
        </w:rPr>
        <w:t>Councillor Smyth and Mr Goodlet re</w:t>
      </w:r>
      <w:r w:rsidR="00AA1E15">
        <w:rPr>
          <w:rFonts w:ascii="Arial" w:eastAsia="Calibri" w:hAnsi="Arial" w:cs="Arial"/>
          <w:bCs/>
          <w:szCs w:val="32"/>
          <w:lang w:val="en-US"/>
        </w:rPr>
        <w:t xml:space="preserve">turned </w:t>
      </w:r>
      <w:r>
        <w:rPr>
          <w:rFonts w:ascii="Arial" w:eastAsia="Calibri" w:hAnsi="Arial" w:cs="Arial"/>
          <w:bCs/>
          <w:szCs w:val="32"/>
          <w:lang w:val="en-US"/>
        </w:rPr>
        <w:t xml:space="preserve">to the meeting </w:t>
      </w:r>
      <w:r w:rsidR="00AA1E15">
        <w:rPr>
          <w:rFonts w:ascii="Arial" w:eastAsia="Calibri" w:hAnsi="Arial" w:cs="Arial"/>
          <w:bCs/>
          <w:szCs w:val="32"/>
          <w:lang w:val="en-US"/>
        </w:rPr>
        <w:t>at 9.25 pm.</w:t>
      </w:r>
    </w:p>
    <w:p w14:paraId="3697F5BB" w14:textId="7EBAE20B" w:rsidR="00AA1E15" w:rsidRDefault="00AA1E15" w:rsidP="000F65C5">
      <w:pPr>
        <w:jc w:val="both"/>
        <w:rPr>
          <w:rFonts w:ascii="Arial" w:eastAsia="Calibri" w:hAnsi="Arial" w:cs="Arial"/>
          <w:bCs/>
          <w:szCs w:val="32"/>
          <w:lang w:val="en-US"/>
        </w:rPr>
      </w:pPr>
    </w:p>
    <w:p w14:paraId="27277EF4" w14:textId="77777777" w:rsidR="00AA1E15" w:rsidRPr="000F65C5" w:rsidRDefault="00AA1E15" w:rsidP="000F65C5">
      <w:pPr>
        <w:jc w:val="both"/>
        <w:rPr>
          <w:rFonts w:ascii="Arial" w:eastAsia="Calibri" w:hAnsi="Arial" w:cs="Arial"/>
          <w:bCs/>
          <w:szCs w:val="32"/>
          <w:lang w:val="en-US"/>
        </w:rPr>
      </w:pPr>
    </w:p>
    <w:p w14:paraId="2041B3B3" w14:textId="77777777" w:rsidR="000F65C5" w:rsidRPr="000F65C5" w:rsidRDefault="000F65C5" w:rsidP="000F65C5">
      <w:pPr>
        <w:tabs>
          <w:tab w:val="left" w:pos="1701"/>
          <w:tab w:val="left" w:pos="2410"/>
          <w:tab w:val="left" w:pos="2977"/>
          <w:tab w:val="right" w:pos="8505"/>
        </w:tabs>
        <w:jc w:val="both"/>
        <w:rPr>
          <w:rFonts w:ascii="Arial" w:hAnsi="Arial" w:cs="Arial"/>
          <w:szCs w:val="24"/>
        </w:rPr>
      </w:pPr>
    </w:p>
    <w:p w14:paraId="1397A8C8" w14:textId="77777777" w:rsidR="000F65C5" w:rsidRPr="000F65C5" w:rsidRDefault="000F65C5" w:rsidP="000F65C5">
      <w:pPr>
        <w:rPr>
          <w:rFonts w:ascii="Arial" w:hAnsi="Arial" w:cs="Arial"/>
          <w:szCs w:val="24"/>
        </w:rPr>
      </w:pPr>
      <w:r w:rsidRPr="000F65C5">
        <w:rPr>
          <w:rFonts w:ascii="Arial" w:hAnsi="Arial" w:cs="Arial"/>
          <w:szCs w:val="24"/>
        </w:rPr>
        <w:br w:type="page"/>
      </w:r>
    </w:p>
    <w:tbl>
      <w:tblPr>
        <w:tblStyle w:val="TableGrid4"/>
        <w:tblW w:w="0" w:type="auto"/>
        <w:tblInd w:w="-5" w:type="dxa"/>
        <w:tblLook w:val="04A0" w:firstRow="1" w:lastRow="0" w:firstColumn="1" w:lastColumn="0" w:noHBand="0" w:noVBand="1"/>
      </w:tblPr>
      <w:tblGrid>
        <w:gridCol w:w="8308"/>
      </w:tblGrid>
      <w:tr w:rsidR="000F65C5" w:rsidRPr="000F65C5" w14:paraId="7FA8745B" w14:textId="77777777" w:rsidTr="000F65C5">
        <w:tc>
          <w:tcPr>
            <w:tcW w:w="9214" w:type="dxa"/>
          </w:tcPr>
          <w:p w14:paraId="3C32B076" w14:textId="77777777" w:rsidR="000F65C5" w:rsidRPr="000F65C5" w:rsidRDefault="000F65C5" w:rsidP="000F65C5">
            <w:pPr>
              <w:keepNext/>
              <w:keepLines/>
              <w:ind w:left="2444" w:hanging="2410"/>
              <w:jc w:val="both"/>
              <w:outlineLvl w:val="0"/>
              <w:rPr>
                <w:rFonts w:ascii="Arial" w:eastAsia="Times New Roman" w:hAnsi="Arial" w:cs="Arial"/>
                <w:b/>
                <w:bCs/>
                <w:sz w:val="28"/>
                <w:szCs w:val="28"/>
              </w:rPr>
            </w:pPr>
            <w:bookmarkStart w:id="84" w:name="_Toc33797116"/>
            <w:bookmarkStart w:id="85" w:name="_Toc35346881"/>
            <w:bookmarkStart w:id="86" w:name="_Toc37766277"/>
            <w:r w:rsidRPr="000F65C5">
              <w:rPr>
                <w:rFonts w:ascii="Arial" w:eastAsia="Times New Roman" w:hAnsi="Arial" w:cs="Arial"/>
                <w:b/>
                <w:bCs/>
                <w:sz w:val="28"/>
                <w:szCs w:val="28"/>
              </w:rPr>
              <w:lastRenderedPageBreak/>
              <w:t>TS05.20</w:t>
            </w:r>
            <w:r w:rsidRPr="000F65C5">
              <w:rPr>
                <w:rFonts w:ascii="Arial" w:eastAsia="Times New Roman" w:hAnsi="Arial" w:cs="Arial"/>
                <w:b/>
                <w:bCs/>
                <w:sz w:val="28"/>
                <w:szCs w:val="28"/>
              </w:rPr>
              <w:tab/>
              <w:t>RFT 2019-20.07 City of Nedlands Traffic Model</w:t>
            </w:r>
            <w:bookmarkEnd w:id="84"/>
            <w:bookmarkEnd w:id="85"/>
            <w:bookmarkEnd w:id="86"/>
          </w:p>
        </w:tc>
      </w:tr>
    </w:tbl>
    <w:p w14:paraId="7C84D0EC" w14:textId="77777777" w:rsidR="000F65C5" w:rsidRPr="000F65C5" w:rsidRDefault="000F65C5" w:rsidP="000F65C5">
      <w:pPr>
        <w:jc w:val="both"/>
        <w:rPr>
          <w:rFonts w:ascii="Arial" w:eastAsia="Calibri" w:hAnsi="Arial" w:cs="Arial"/>
          <w:szCs w:val="24"/>
        </w:rPr>
      </w:pPr>
    </w:p>
    <w:tbl>
      <w:tblPr>
        <w:tblStyle w:val="TableGrid4"/>
        <w:tblW w:w="0" w:type="auto"/>
        <w:tblInd w:w="-5" w:type="dxa"/>
        <w:tblLook w:val="04A0" w:firstRow="1" w:lastRow="0" w:firstColumn="1" w:lastColumn="0" w:noHBand="0" w:noVBand="1"/>
      </w:tblPr>
      <w:tblGrid>
        <w:gridCol w:w="2476"/>
        <w:gridCol w:w="5832"/>
      </w:tblGrid>
      <w:tr w:rsidR="000F65C5" w:rsidRPr="000F65C5" w14:paraId="0A21C1F1" w14:textId="77777777" w:rsidTr="000F65C5">
        <w:tc>
          <w:tcPr>
            <w:tcW w:w="2652" w:type="dxa"/>
          </w:tcPr>
          <w:p w14:paraId="0E4FF655" w14:textId="77777777" w:rsidR="000F65C5" w:rsidRPr="000F65C5" w:rsidRDefault="000F65C5" w:rsidP="000F65C5">
            <w:pPr>
              <w:rPr>
                <w:rFonts w:ascii="Arial" w:hAnsi="Arial" w:cs="Arial"/>
                <w:b/>
                <w:szCs w:val="24"/>
              </w:rPr>
            </w:pPr>
            <w:r w:rsidRPr="000F65C5">
              <w:rPr>
                <w:rFonts w:ascii="Arial" w:hAnsi="Arial" w:cs="Arial"/>
                <w:b/>
                <w:szCs w:val="24"/>
              </w:rPr>
              <w:t>Committee</w:t>
            </w:r>
          </w:p>
        </w:tc>
        <w:tc>
          <w:tcPr>
            <w:tcW w:w="6562" w:type="dxa"/>
          </w:tcPr>
          <w:p w14:paraId="2CA9D374" w14:textId="77777777" w:rsidR="000F65C5" w:rsidRPr="000F65C5" w:rsidRDefault="000F65C5" w:rsidP="000F65C5">
            <w:pPr>
              <w:rPr>
                <w:rFonts w:ascii="Arial" w:hAnsi="Arial" w:cs="Arial"/>
                <w:szCs w:val="24"/>
              </w:rPr>
            </w:pPr>
            <w:r w:rsidRPr="000F65C5">
              <w:rPr>
                <w:rFonts w:ascii="Arial" w:hAnsi="Arial" w:cs="Arial"/>
                <w:szCs w:val="24"/>
              </w:rPr>
              <w:t>10 March 2020</w:t>
            </w:r>
          </w:p>
        </w:tc>
      </w:tr>
      <w:tr w:rsidR="000F65C5" w:rsidRPr="000F65C5" w14:paraId="2C959916" w14:textId="77777777" w:rsidTr="000F65C5">
        <w:tc>
          <w:tcPr>
            <w:tcW w:w="2652" w:type="dxa"/>
          </w:tcPr>
          <w:p w14:paraId="4C19E1E3" w14:textId="77777777" w:rsidR="000F65C5" w:rsidRPr="000F65C5" w:rsidRDefault="000F65C5" w:rsidP="000F65C5">
            <w:pPr>
              <w:rPr>
                <w:rFonts w:ascii="Arial" w:hAnsi="Arial" w:cs="Arial"/>
                <w:b/>
                <w:szCs w:val="24"/>
              </w:rPr>
            </w:pPr>
            <w:r w:rsidRPr="000F65C5">
              <w:rPr>
                <w:rFonts w:ascii="Arial" w:hAnsi="Arial" w:cs="Arial"/>
                <w:b/>
                <w:szCs w:val="24"/>
              </w:rPr>
              <w:t>Council</w:t>
            </w:r>
          </w:p>
        </w:tc>
        <w:tc>
          <w:tcPr>
            <w:tcW w:w="6562" w:type="dxa"/>
          </w:tcPr>
          <w:p w14:paraId="17FBA92B" w14:textId="77777777" w:rsidR="000F65C5" w:rsidRPr="000F65C5" w:rsidRDefault="000F65C5" w:rsidP="000F65C5">
            <w:pPr>
              <w:rPr>
                <w:rFonts w:ascii="Arial" w:hAnsi="Arial" w:cs="Arial"/>
                <w:szCs w:val="24"/>
              </w:rPr>
            </w:pPr>
            <w:r w:rsidRPr="000F65C5">
              <w:rPr>
                <w:rFonts w:ascii="Arial" w:hAnsi="Arial" w:cs="Arial"/>
                <w:szCs w:val="24"/>
              </w:rPr>
              <w:t>24 March 2020</w:t>
            </w:r>
          </w:p>
        </w:tc>
      </w:tr>
      <w:tr w:rsidR="000F65C5" w:rsidRPr="000F65C5" w14:paraId="1B361EA6" w14:textId="77777777" w:rsidTr="000F65C5">
        <w:tc>
          <w:tcPr>
            <w:tcW w:w="2652" w:type="dxa"/>
          </w:tcPr>
          <w:p w14:paraId="021E98E5" w14:textId="77777777" w:rsidR="000F65C5" w:rsidRPr="000F65C5" w:rsidRDefault="000F65C5" w:rsidP="000F65C5">
            <w:pPr>
              <w:rPr>
                <w:rFonts w:ascii="Arial" w:hAnsi="Arial" w:cs="Arial"/>
                <w:b/>
                <w:szCs w:val="24"/>
              </w:rPr>
            </w:pPr>
            <w:r w:rsidRPr="000F65C5">
              <w:rPr>
                <w:rFonts w:ascii="Arial" w:hAnsi="Arial" w:cs="Arial"/>
                <w:b/>
                <w:szCs w:val="24"/>
              </w:rPr>
              <w:t>Applicant</w:t>
            </w:r>
          </w:p>
        </w:tc>
        <w:tc>
          <w:tcPr>
            <w:tcW w:w="6562" w:type="dxa"/>
          </w:tcPr>
          <w:p w14:paraId="6ADC29A2" w14:textId="77777777" w:rsidR="000F65C5" w:rsidRPr="000F65C5" w:rsidRDefault="000F65C5" w:rsidP="000F65C5">
            <w:pPr>
              <w:rPr>
                <w:rFonts w:ascii="Arial" w:hAnsi="Arial" w:cs="Arial"/>
                <w:szCs w:val="24"/>
              </w:rPr>
            </w:pPr>
            <w:r w:rsidRPr="000F65C5">
              <w:rPr>
                <w:rFonts w:ascii="Arial" w:hAnsi="Arial" w:cs="Arial"/>
                <w:szCs w:val="24"/>
              </w:rPr>
              <w:t>City of Nedlands</w:t>
            </w:r>
          </w:p>
        </w:tc>
      </w:tr>
      <w:tr w:rsidR="000F65C5" w:rsidRPr="000F65C5" w14:paraId="068C59E8" w14:textId="77777777" w:rsidTr="000F65C5">
        <w:tc>
          <w:tcPr>
            <w:tcW w:w="2652" w:type="dxa"/>
          </w:tcPr>
          <w:p w14:paraId="064274FD" w14:textId="77777777" w:rsidR="000F65C5" w:rsidRPr="000F65C5" w:rsidRDefault="000F65C5" w:rsidP="000F65C5">
            <w:pPr>
              <w:rPr>
                <w:rFonts w:ascii="Arial" w:hAnsi="Arial" w:cs="Arial"/>
                <w:b/>
                <w:szCs w:val="24"/>
              </w:rPr>
            </w:pPr>
            <w:r w:rsidRPr="000F65C5">
              <w:rPr>
                <w:rFonts w:ascii="Arial" w:hAnsi="Arial" w:cs="Arial"/>
                <w:b/>
                <w:szCs w:val="24"/>
              </w:rPr>
              <w:t xml:space="preserve">Employee Disclosure under </w:t>
            </w:r>
            <w:r w:rsidRPr="000F65C5">
              <w:rPr>
                <w:rFonts w:ascii="Arial" w:hAnsi="Arial" w:cs="Arial"/>
                <w:b/>
                <w:i/>
                <w:szCs w:val="24"/>
              </w:rPr>
              <w:t>section 5.70 Local Government Act 1995</w:t>
            </w:r>
          </w:p>
        </w:tc>
        <w:tc>
          <w:tcPr>
            <w:tcW w:w="6562" w:type="dxa"/>
          </w:tcPr>
          <w:p w14:paraId="3E8EC79B" w14:textId="77777777" w:rsidR="000F65C5" w:rsidRPr="000F65C5" w:rsidRDefault="000F65C5" w:rsidP="000F65C5">
            <w:pPr>
              <w:rPr>
                <w:rFonts w:ascii="Arial" w:hAnsi="Arial" w:cs="Arial"/>
                <w:sz w:val="22"/>
                <w:szCs w:val="24"/>
              </w:rPr>
            </w:pPr>
            <w:r w:rsidRPr="000F65C5">
              <w:rPr>
                <w:rFonts w:ascii="Arial" w:hAnsi="Arial" w:cs="Arial"/>
                <w:szCs w:val="24"/>
              </w:rPr>
              <w:t>Nil.</w:t>
            </w:r>
          </w:p>
        </w:tc>
      </w:tr>
      <w:tr w:rsidR="000F65C5" w:rsidRPr="000F65C5" w14:paraId="6EB4D925" w14:textId="77777777" w:rsidTr="000F65C5">
        <w:tc>
          <w:tcPr>
            <w:tcW w:w="2652" w:type="dxa"/>
            <w:tcBorders>
              <w:bottom w:val="single" w:sz="4" w:space="0" w:color="auto"/>
            </w:tcBorders>
          </w:tcPr>
          <w:p w14:paraId="5161CF87" w14:textId="77777777" w:rsidR="000F65C5" w:rsidRPr="000F65C5" w:rsidRDefault="000F65C5" w:rsidP="000F65C5">
            <w:pPr>
              <w:rPr>
                <w:rFonts w:ascii="Arial" w:hAnsi="Arial" w:cs="Arial"/>
                <w:b/>
                <w:szCs w:val="24"/>
              </w:rPr>
            </w:pPr>
            <w:r w:rsidRPr="000F65C5">
              <w:rPr>
                <w:rFonts w:ascii="Arial" w:hAnsi="Arial" w:cs="Arial"/>
                <w:b/>
                <w:szCs w:val="24"/>
              </w:rPr>
              <w:t>Director</w:t>
            </w:r>
          </w:p>
        </w:tc>
        <w:tc>
          <w:tcPr>
            <w:tcW w:w="6562" w:type="dxa"/>
            <w:tcBorders>
              <w:bottom w:val="single" w:sz="4" w:space="0" w:color="auto"/>
            </w:tcBorders>
          </w:tcPr>
          <w:p w14:paraId="30635B5D" w14:textId="77777777" w:rsidR="000F65C5" w:rsidRPr="000F65C5" w:rsidRDefault="000F65C5" w:rsidP="000F65C5">
            <w:pPr>
              <w:rPr>
                <w:rFonts w:ascii="Arial" w:hAnsi="Arial" w:cs="Arial"/>
                <w:szCs w:val="24"/>
              </w:rPr>
            </w:pPr>
            <w:r w:rsidRPr="000F65C5">
              <w:rPr>
                <w:rFonts w:ascii="Arial" w:hAnsi="Arial" w:cs="Arial"/>
                <w:szCs w:val="24"/>
              </w:rPr>
              <w:t>Jim Duff – Director Technical Services</w:t>
            </w:r>
          </w:p>
        </w:tc>
      </w:tr>
      <w:tr w:rsidR="000F65C5" w:rsidRPr="000F65C5" w14:paraId="6BEB8803" w14:textId="77777777" w:rsidTr="000F65C5">
        <w:tc>
          <w:tcPr>
            <w:tcW w:w="2652" w:type="dxa"/>
            <w:tcBorders>
              <w:bottom w:val="single" w:sz="4" w:space="0" w:color="auto"/>
            </w:tcBorders>
          </w:tcPr>
          <w:p w14:paraId="2AFB62E5" w14:textId="77777777" w:rsidR="000F65C5" w:rsidRPr="000F65C5" w:rsidRDefault="000F65C5" w:rsidP="000F65C5">
            <w:pPr>
              <w:rPr>
                <w:rFonts w:ascii="Arial" w:hAnsi="Arial" w:cs="Arial"/>
                <w:b/>
                <w:szCs w:val="24"/>
              </w:rPr>
            </w:pPr>
            <w:r w:rsidRPr="000F65C5">
              <w:rPr>
                <w:rFonts w:ascii="Arial" w:hAnsi="Arial" w:cs="Arial"/>
                <w:b/>
                <w:szCs w:val="24"/>
              </w:rPr>
              <w:t>Attachments</w:t>
            </w:r>
          </w:p>
        </w:tc>
        <w:tc>
          <w:tcPr>
            <w:tcW w:w="6562" w:type="dxa"/>
            <w:tcBorders>
              <w:bottom w:val="single" w:sz="4" w:space="0" w:color="auto"/>
            </w:tcBorders>
          </w:tcPr>
          <w:p w14:paraId="090DA7D0" w14:textId="77777777" w:rsidR="000F65C5" w:rsidRPr="000F65C5" w:rsidRDefault="000F65C5" w:rsidP="00E008DF">
            <w:pPr>
              <w:numPr>
                <w:ilvl w:val="0"/>
                <w:numId w:val="19"/>
              </w:numPr>
              <w:ind w:left="523" w:hanging="523"/>
              <w:rPr>
                <w:rFonts w:ascii="Arial" w:hAnsi="Arial" w:cs="Arial"/>
                <w:szCs w:val="32"/>
                <w:lang w:val="en-US"/>
              </w:rPr>
            </w:pPr>
            <w:r w:rsidRPr="000F65C5">
              <w:rPr>
                <w:rFonts w:ascii="Arial" w:hAnsi="Arial" w:cs="Arial"/>
                <w:szCs w:val="32"/>
                <w:lang w:val="en-US"/>
              </w:rPr>
              <w:t>Evaluation Report - CONFIDENTIAL</w:t>
            </w:r>
          </w:p>
        </w:tc>
      </w:tr>
    </w:tbl>
    <w:p w14:paraId="465E7469" w14:textId="1B8A4919" w:rsidR="000F65C5" w:rsidRDefault="000F65C5" w:rsidP="000F65C5">
      <w:pPr>
        <w:jc w:val="both"/>
        <w:rPr>
          <w:rFonts w:ascii="Arial" w:eastAsia="Calibri" w:hAnsi="Arial" w:cs="Arial"/>
          <w:b/>
          <w:szCs w:val="32"/>
          <w:lang w:val="en-US"/>
        </w:rPr>
      </w:pPr>
    </w:p>
    <w:p w14:paraId="238EF49F" w14:textId="63FAB172" w:rsidR="00424C67" w:rsidRPr="006D752D" w:rsidRDefault="00424C67" w:rsidP="00424C67">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3E4B373A" w14:textId="0419C735" w:rsidR="00424C67" w:rsidRPr="006D752D" w:rsidRDefault="00424C67" w:rsidP="00424C67">
      <w:pPr>
        <w:jc w:val="both"/>
        <w:rPr>
          <w:rFonts w:ascii="Arial" w:hAnsi="Arial" w:cs="Arial"/>
          <w:szCs w:val="24"/>
        </w:rPr>
      </w:pPr>
    </w:p>
    <w:p w14:paraId="66928023" w14:textId="77777777" w:rsidR="00424C67" w:rsidRPr="006D752D" w:rsidRDefault="00424C67" w:rsidP="00424C67">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1D4AB747" w14:textId="77777777" w:rsidR="00424C67" w:rsidRPr="006D752D" w:rsidRDefault="00424C67" w:rsidP="00424C67">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Coghlan</w:t>
      </w:r>
    </w:p>
    <w:p w14:paraId="5665DC3C" w14:textId="77777777" w:rsidR="00424C67" w:rsidRPr="006D752D" w:rsidRDefault="00424C67" w:rsidP="00424C67">
      <w:pPr>
        <w:jc w:val="both"/>
        <w:rPr>
          <w:rFonts w:ascii="Arial" w:hAnsi="Arial" w:cs="Arial"/>
          <w:szCs w:val="24"/>
        </w:rPr>
      </w:pPr>
    </w:p>
    <w:p w14:paraId="1CBEC18A" w14:textId="77777777" w:rsidR="00424C67" w:rsidRPr="006D752D" w:rsidRDefault="00424C67" w:rsidP="00424C67">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D139982" w14:textId="0C31416C" w:rsidR="00424C67" w:rsidRDefault="00424C67" w:rsidP="00424C67">
      <w:pPr>
        <w:jc w:val="both"/>
        <w:rPr>
          <w:rFonts w:ascii="Arial" w:hAnsi="Arial" w:cs="Arial"/>
          <w:szCs w:val="24"/>
        </w:rPr>
      </w:pPr>
      <w:r w:rsidRPr="006D752D">
        <w:rPr>
          <w:rFonts w:ascii="Arial" w:hAnsi="Arial" w:cs="Arial"/>
          <w:szCs w:val="24"/>
        </w:rPr>
        <w:t>(Printed below for ease of reference)</w:t>
      </w:r>
    </w:p>
    <w:p w14:paraId="58A7930A" w14:textId="77777777" w:rsidR="00424C67" w:rsidRPr="006D752D" w:rsidRDefault="00424C67" w:rsidP="00424C67">
      <w:pPr>
        <w:jc w:val="both"/>
        <w:rPr>
          <w:rFonts w:ascii="Arial" w:hAnsi="Arial" w:cs="Arial"/>
          <w:szCs w:val="24"/>
        </w:rPr>
      </w:pPr>
    </w:p>
    <w:p w14:paraId="53F4E9EA" w14:textId="6FD9C09B" w:rsidR="00424C67" w:rsidRPr="004C193E" w:rsidRDefault="00424C67" w:rsidP="00424C67">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p w14:paraId="1255E824" w14:textId="77777777" w:rsidR="00424C67" w:rsidRDefault="00424C67" w:rsidP="000F65C5">
      <w:pPr>
        <w:jc w:val="both"/>
        <w:rPr>
          <w:rFonts w:ascii="Arial" w:eastAsia="Calibri" w:hAnsi="Arial" w:cs="Arial"/>
          <w:b/>
          <w:szCs w:val="32"/>
          <w:lang w:val="en-US"/>
        </w:rPr>
      </w:pPr>
    </w:p>
    <w:p w14:paraId="769A968F" w14:textId="085DD235" w:rsidR="00424C67" w:rsidRPr="000F65C5" w:rsidRDefault="00424C67" w:rsidP="000F65C5">
      <w:pPr>
        <w:jc w:val="both"/>
        <w:rPr>
          <w:rFonts w:ascii="Arial" w:eastAsia="Calibri" w:hAnsi="Arial" w:cs="Arial"/>
          <w:b/>
          <w:szCs w:val="32"/>
          <w:lang w:val="en-US"/>
        </w:rPr>
      </w:pPr>
      <w:r>
        <w:rPr>
          <w:rFonts w:ascii="Arial" w:eastAsia="Calibri" w:hAnsi="Arial" w:cs="Arial"/>
          <w:b/>
          <w:bCs/>
          <w:noProof/>
          <w:color w:val="000000"/>
          <w:sz w:val="28"/>
          <w:szCs w:val="36"/>
        </w:rPr>
        <mc:AlternateContent>
          <mc:Choice Requires="wps">
            <w:drawing>
              <wp:anchor distT="0" distB="0" distL="114300" distR="114300" simplePos="0" relativeHeight="251658253" behindDoc="1" locked="0" layoutInCell="1" allowOverlap="1" wp14:anchorId="75BEA01A" wp14:editId="745FA74D">
                <wp:simplePos x="0" y="0"/>
                <wp:positionH relativeFrom="margin">
                  <wp:align>right</wp:align>
                </wp:positionH>
                <wp:positionV relativeFrom="paragraph">
                  <wp:posOffset>203835</wp:posOffset>
                </wp:positionV>
                <wp:extent cx="5332095" cy="2136449"/>
                <wp:effectExtent l="0" t="0" r="1905" b="0"/>
                <wp:wrapNone/>
                <wp:docPr id="17" name="Rectangle 17"/>
                <wp:cNvGraphicFramePr/>
                <a:graphic xmlns:a="http://schemas.openxmlformats.org/drawingml/2006/main">
                  <a:graphicData uri="http://schemas.microsoft.com/office/word/2010/wordprocessingShape">
                    <wps:wsp>
                      <wps:cNvSpPr/>
                      <wps:spPr>
                        <a:xfrm>
                          <a:off x="0" y="0"/>
                          <a:ext cx="5332095" cy="213644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954C0D" id="Rectangle 17" o:spid="_x0000_s1026" style="position:absolute;margin-left:368.65pt;margin-top:16.05pt;width:419.85pt;height:168.2pt;z-index:-251658227;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" fillcolor="#bfbfbf [2412]" stroked="f" strokeweight="2pt">
                <w10:wrap anchorx="margin"/>
              </v:rect>
            </w:pict>
          </mc:Fallback>
        </mc:AlternateContent>
      </w:r>
    </w:p>
    <w:p w14:paraId="30A4B9AF" w14:textId="61854497" w:rsidR="000F65C5" w:rsidRPr="000F65C5" w:rsidRDefault="00424C67" w:rsidP="000F65C5">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0F65C5" w:rsidRPr="000F65C5">
        <w:rPr>
          <w:rFonts w:ascii="Arial" w:eastAsia="Calibri" w:hAnsi="Arial" w:cs="Arial"/>
          <w:b/>
          <w:sz w:val="28"/>
          <w:szCs w:val="32"/>
          <w:lang w:val="en-US"/>
        </w:rPr>
        <w:t>Committee Recommendation / Recommendation to Committee</w:t>
      </w:r>
    </w:p>
    <w:p w14:paraId="3A744ABD" w14:textId="77777777" w:rsidR="000F65C5" w:rsidRPr="000F65C5" w:rsidRDefault="000F65C5" w:rsidP="000F65C5">
      <w:pPr>
        <w:jc w:val="both"/>
        <w:rPr>
          <w:rFonts w:ascii="Arial" w:eastAsia="Calibri" w:hAnsi="Arial" w:cs="Arial"/>
          <w:b/>
          <w:szCs w:val="32"/>
          <w:lang w:val="en-US"/>
        </w:rPr>
      </w:pPr>
    </w:p>
    <w:p w14:paraId="1A63F82C" w14:textId="77777777" w:rsidR="000F65C5" w:rsidRPr="000F65C5" w:rsidRDefault="000F65C5" w:rsidP="000F65C5">
      <w:pPr>
        <w:jc w:val="both"/>
        <w:rPr>
          <w:rFonts w:ascii="Arial" w:eastAsia="Calibri" w:hAnsi="Arial" w:cs="Arial"/>
          <w:b/>
          <w:szCs w:val="32"/>
          <w:lang w:val="en-US"/>
        </w:rPr>
      </w:pPr>
      <w:r w:rsidRPr="000F65C5">
        <w:rPr>
          <w:rFonts w:ascii="Arial" w:eastAsia="Calibri" w:hAnsi="Arial" w:cs="Arial"/>
          <w:b/>
          <w:szCs w:val="32"/>
          <w:lang w:val="en-US"/>
        </w:rPr>
        <w:t>Council:</w:t>
      </w:r>
    </w:p>
    <w:p w14:paraId="08347CB7" w14:textId="77777777" w:rsidR="000F65C5" w:rsidRPr="000F65C5" w:rsidRDefault="000F65C5" w:rsidP="000F65C5">
      <w:pPr>
        <w:jc w:val="both"/>
        <w:rPr>
          <w:rFonts w:ascii="Arial" w:eastAsia="Calibri" w:hAnsi="Arial" w:cs="Arial"/>
          <w:b/>
          <w:szCs w:val="32"/>
          <w:lang w:val="en-US"/>
        </w:rPr>
      </w:pPr>
    </w:p>
    <w:p w14:paraId="60A12BF4" w14:textId="77777777" w:rsidR="000F65C5" w:rsidRPr="000F65C5" w:rsidRDefault="000F65C5" w:rsidP="000F65C5">
      <w:pPr>
        <w:ind w:left="709" w:hanging="709"/>
        <w:jc w:val="both"/>
        <w:rPr>
          <w:rFonts w:ascii="Arial" w:eastAsia="Calibri" w:hAnsi="Arial" w:cs="Arial"/>
          <w:b/>
          <w:szCs w:val="24"/>
          <w:lang w:val="en-GB"/>
        </w:rPr>
      </w:pPr>
      <w:r w:rsidRPr="000F65C5">
        <w:rPr>
          <w:rFonts w:ascii="Arial" w:eastAsia="Calibri" w:hAnsi="Arial" w:cs="Arial"/>
          <w:b/>
          <w:szCs w:val="24"/>
          <w:lang w:val="en-GB"/>
        </w:rPr>
        <w:t>1.</w:t>
      </w:r>
      <w:r w:rsidRPr="000F65C5">
        <w:rPr>
          <w:rFonts w:ascii="Arial" w:eastAsia="Calibri" w:hAnsi="Arial" w:cs="Arial"/>
          <w:b/>
          <w:szCs w:val="24"/>
          <w:lang w:val="en-GB"/>
        </w:rPr>
        <w:tab/>
        <w:t xml:space="preserve">agrees to award tender RFT 2019-20.07 to Arup for the </w:t>
      </w:r>
      <w:r w:rsidRPr="000F65C5">
        <w:rPr>
          <w:rFonts w:ascii="Arial" w:eastAsia="Calibri" w:hAnsi="Arial" w:cs="Arial"/>
          <w:b/>
          <w:szCs w:val="24"/>
          <w:lang w:val="en-US"/>
        </w:rPr>
        <w:t>City of Nedlands Traffic Model for the lump sum submitted and schedule of rates submitted for traffic data collection, subject to any minor negotiations</w:t>
      </w:r>
      <w:r w:rsidRPr="000F65C5">
        <w:rPr>
          <w:rFonts w:ascii="Arial" w:eastAsia="Calibri" w:hAnsi="Arial" w:cs="Arial"/>
          <w:b/>
          <w:szCs w:val="24"/>
          <w:lang w:val="en-GB"/>
        </w:rPr>
        <w:t xml:space="preserve">; and </w:t>
      </w:r>
      <w:r w:rsidRPr="000F65C5">
        <w:rPr>
          <w:rFonts w:ascii="Arial" w:eastAsia="Calibri" w:hAnsi="Arial" w:cs="Arial"/>
          <w:b/>
          <w:szCs w:val="24"/>
          <w:lang w:val="en-GB"/>
        </w:rPr>
        <w:tab/>
      </w:r>
    </w:p>
    <w:p w14:paraId="222027AE" w14:textId="77777777" w:rsidR="000F65C5" w:rsidRPr="000F65C5" w:rsidRDefault="000F65C5" w:rsidP="000F65C5">
      <w:pPr>
        <w:jc w:val="both"/>
        <w:rPr>
          <w:rFonts w:ascii="Arial" w:eastAsia="Calibri" w:hAnsi="Arial" w:cs="Arial"/>
          <w:b/>
          <w:szCs w:val="24"/>
          <w:lang w:val="en-GB"/>
        </w:rPr>
      </w:pPr>
    </w:p>
    <w:p w14:paraId="469EF13D" w14:textId="77777777" w:rsidR="000F65C5" w:rsidRPr="000F65C5" w:rsidRDefault="000F65C5" w:rsidP="000F65C5">
      <w:pPr>
        <w:ind w:left="709" w:hanging="709"/>
        <w:jc w:val="both"/>
        <w:rPr>
          <w:rFonts w:ascii="Arial" w:eastAsia="Calibri" w:hAnsi="Arial" w:cs="Arial"/>
          <w:i/>
          <w:szCs w:val="32"/>
          <w:lang w:val="en-US"/>
        </w:rPr>
      </w:pPr>
      <w:r w:rsidRPr="000F65C5">
        <w:rPr>
          <w:rFonts w:ascii="Arial" w:eastAsia="Calibri" w:hAnsi="Arial" w:cs="Arial"/>
          <w:b/>
          <w:szCs w:val="24"/>
          <w:lang w:val="en-GB"/>
        </w:rPr>
        <w:t>2.</w:t>
      </w:r>
      <w:r w:rsidRPr="000F65C5">
        <w:rPr>
          <w:rFonts w:ascii="Arial" w:eastAsia="Calibri" w:hAnsi="Arial" w:cs="Arial"/>
          <w:b/>
          <w:szCs w:val="24"/>
          <w:lang w:val="en-GB"/>
        </w:rPr>
        <w:tab/>
        <w:t>authorises the Chief Executive Officer to sign an acceptance of offer for this tender.</w:t>
      </w:r>
    </w:p>
    <w:p w14:paraId="5A997F62" w14:textId="77777777" w:rsidR="000F65C5" w:rsidRPr="000F65C5" w:rsidRDefault="000F65C5" w:rsidP="000F65C5">
      <w:pPr>
        <w:tabs>
          <w:tab w:val="left" w:pos="1701"/>
          <w:tab w:val="left" w:pos="2410"/>
          <w:tab w:val="left" w:pos="2977"/>
          <w:tab w:val="right" w:pos="8505"/>
        </w:tabs>
        <w:jc w:val="both"/>
        <w:rPr>
          <w:rFonts w:ascii="Arial" w:hAnsi="Arial" w:cs="Arial"/>
          <w:szCs w:val="24"/>
        </w:rPr>
      </w:pPr>
    </w:p>
    <w:p w14:paraId="200BC083" w14:textId="77777777" w:rsidR="00765E9D" w:rsidRPr="00465A04" w:rsidRDefault="00765E9D"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4" w14:textId="77777777" w:rsidR="00085B7F" w:rsidRPr="00465A04" w:rsidRDefault="00085B7F"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5" w14:textId="624A4BE3"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87" w:name="_Toc37766278"/>
      <w:r w:rsidR="00465A04" w:rsidRPr="00465A04">
        <w:rPr>
          <w:rFonts w:ascii="Arial" w:hAnsi="Arial" w:cs="Arial"/>
          <w:sz w:val="24"/>
          <w:szCs w:val="24"/>
          <w:u w:val="none"/>
        </w:rPr>
        <w:lastRenderedPageBreak/>
        <w:t xml:space="preserve">Community &amp; </w:t>
      </w:r>
      <w:r w:rsidR="00B00C1D">
        <w:rPr>
          <w:rFonts w:ascii="Arial" w:hAnsi="Arial" w:cs="Arial"/>
          <w:sz w:val="24"/>
          <w:szCs w:val="24"/>
          <w:u w:val="none"/>
        </w:rPr>
        <w:t>Organisational Development</w:t>
      </w:r>
      <w:r w:rsidR="00A53BD3" w:rsidRPr="00465A04">
        <w:rPr>
          <w:rFonts w:ascii="Arial" w:hAnsi="Arial" w:cs="Arial"/>
          <w:sz w:val="24"/>
          <w:szCs w:val="24"/>
          <w:u w:val="none"/>
        </w:rPr>
        <w:t xml:space="preserve"> </w:t>
      </w:r>
      <w:r w:rsidR="00465A04" w:rsidRPr="00465A04">
        <w:rPr>
          <w:rFonts w:ascii="Arial" w:hAnsi="Arial" w:cs="Arial"/>
          <w:sz w:val="24"/>
          <w:szCs w:val="24"/>
          <w:u w:val="none"/>
        </w:rPr>
        <w:t>R</w:t>
      </w:r>
      <w:r w:rsidR="00A53BD3" w:rsidRPr="00465A04">
        <w:rPr>
          <w:rFonts w:ascii="Arial" w:hAnsi="Arial" w:cs="Arial"/>
          <w:sz w:val="24"/>
          <w:szCs w:val="24"/>
          <w:u w:val="none"/>
        </w:rPr>
        <w:t xml:space="preserve">eport </w:t>
      </w:r>
      <w:r w:rsidR="00465A04" w:rsidRPr="00465A04">
        <w:rPr>
          <w:rFonts w:ascii="Arial" w:hAnsi="Arial" w:cs="Arial"/>
          <w:sz w:val="24"/>
          <w:szCs w:val="24"/>
          <w:u w:val="none"/>
        </w:rPr>
        <w:t>N</w:t>
      </w:r>
      <w:r w:rsidR="00A53BD3" w:rsidRPr="00465A04">
        <w:rPr>
          <w:rFonts w:ascii="Arial" w:hAnsi="Arial" w:cs="Arial"/>
          <w:sz w:val="24"/>
          <w:szCs w:val="24"/>
          <w:u w:val="none"/>
        </w:rPr>
        <w:t>o</w:t>
      </w:r>
      <w:r w:rsidR="00465A04" w:rsidRPr="00465A04">
        <w:rPr>
          <w:rFonts w:ascii="Arial" w:hAnsi="Arial" w:cs="Arial"/>
          <w:sz w:val="24"/>
          <w:szCs w:val="24"/>
          <w:u w:val="none"/>
        </w:rPr>
        <w:t>’</w:t>
      </w:r>
      <w:r w:rsidR="00A53BD3" w:rsidRPr="00465A04">
        <w:rPr>
          <w:rFonts w:ascii="Arial" w:hAnsi="Arial" w:cs="Arial"/>
          <w:sz w:val="24"/>
          <w:szCs w:val="24"/>
          <w:u w:val="none"/>
        </w:rPr>
        <w:t>s</w:t>
      </w:r>
      <w:r w:rsidR="00465A04" w:rsidRPr="00465A04">
        <w:rPr>
          <w:rFonts w:ascii="Arial" w:hAnsi="Arial" w:cs="Arial"/>
          <w:sz w:val="24"/>
          <w:szCs w:val="24"/>
          <w:u w:val="none"/>
        </w:rPr>
        <w:t xml:space="preserve"> </w:t>
      </w:r>
      <w:r w:rsidR="00A53BD3" w:rsidRPr="00465A04">
        <w:rPr>
          <w:rFonts w:ascii="Arial" w:hAnsi="Arial" w:cs="Arial"/>
          <w:sz w:val="24"/>
          <w:szCs w:val="24"/>
          <w:u w:val="none"/>
        </w:rPr>
        <w:t>C</w:t>
      </w:r>
      <w:r w:rsidR="00465A04" w:rsidRPr="00465A04">
        <w:rPr>
          <w:rFonts w:ascii="Arial" w:hAnsi="Arial" w:cs="Arial"/>
          <w:sz w:val="24"/>
          <w:szCs w:val="24"/>
          <w:u w:val="none"/>
        </w:rPr>
        <w:t>M</w:t>
      </w:r>
      <w:r w:rsidR="00884E02">
        <w:rPr>
          <w:rFonts w:ascii="Arial" w:hAnsi="Arial" w:cs="Arial"/>
          <w:sz w:val="24"/>
          <w:szCs w:val="24"/>
          <w:u w:val="none"/>
        </w:rPr>
        <w:t>01.20</w:t>
      </w:r>
      <w:r w:rsidR="00A53BD3" w:rsidRPr="00465A04">
        <w:rPr>
          <w:rFonts w:ascii="Arial" w:hAnsi="Arial" w:cs="Arial"/>
          <w:sz w:val="24"/>
          <w:szCs w:val="24"/>
          <w:u w:val="none"/>
        </w:rPr>
        <w:t xml:space="preserve"> to </w:t>
      </w:r>
      <w:r w:rsidR="00465A04" w:rsidRPr="00465A04">
        <w:rPr>
          <w:rFonts w:ascii="Arial" w:hAnsi="Arial" w:cs="Arial"/>
          <w:sz w:val="24"/>
          <w:szCs w:val="24"/>
          <w:u w:val="none"/>
        </w:rPr>
        <w:t>CM</w:t>
      </w:r>
      <w:r w:rsidR="00884E02">
        <w:rPr>
          <w:rFonts w:ascii="Arial" w:hAnsi="Arial" w:cs="Arial"/>
          <w:sz w:val="24"/>
          <w:szCs w:val="24"/>
          <w:u w:val="none"/>
        </w:rPr>
        <w:t>02.20</w:t>
      </w:r>
      <w:r w:rsidR="008313F0" w:rsidRPr="00465A04">
        <w:rPr>
          <w:rFonts w:ascii="Arial" w:hAnsi="Arial" w:cs="Arial"/>
          <w:sz w:val="24"/>
          <w:szCs w:val="24"/>
          <w:u w:val="none"/>
        </w:rPr>
        <w:t xml:space="preserve"> </w:t>
      </w:r>
      <w:r w:rsidR="00012C59">
        <w:rPr>
          <w:rFonts w:ascii="Arial" w:hAnsi="Arial" w:cs="Arial"/>
          <w:sz w:val="24"/>
          <w:szCs w:val="24"/>
          <w:u w:val="none"/>
        </w:rPr>
        <w:t>(copy attached)</w:t>
      </w:r>
      <w:bookmarkEnd w:id="87"/>
    </w:p>
    <w:p w14:paraId="200BC086"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200BC087"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8" w14:textId="77777777" w:rsidR="00765E9D" w:rsidRDefault="00765E9D" w:rsidP="009E5692">
      <w:pPr>
        <w:tabs>
          <w:tab w:val="left" w:pos="1440"/>
          <w:tab w:val="left" w:pos="2410"/>
          <w:tab w:val="left" w:pos="2977"/>
          <w:tab w:val="right" w:pos="8505"/>
        </w:tabs>
        <w:jc w:val="both"/>
        <w:rPr>
          <w:rFonts w:ascii="Arial" w:hAnsi="Arial" w:cs="Arial"/>
          <w:szCs w:val="24"/>
        </w:rPr>
      </w:pPr>
    </w:p>
    <w:tbl>
      <w:tblPr>
        <w:tblStyle w:val="TableGrid5"/>
        <w:tblW w:w="0" w:type="auto"/>
        <w:tblInd w:w="-5" w:type="dxa"/>
        <w:tblLook w:val="04A0" w:firstRow="1" w:lastRow="0" w:firstColumn="1" w:lastColumn="0" w:noHBand="0" w:noVBand="1"/>
      </w:tblPr>
      <w:tblGrid>
        <w:gridCol w:w="8308"/>
      </w:tblGrid>
      <w:tr w:rsidR="00884E02" w:rsidRPr="00884E02" w14:paraId="2F3ED26C" w14:textId="77777777" w:rsidTr="00A26ADD">
        <w:tc>
          <w:tcPr>
            <w:tcW w:w="8308" w:type="dxa"/>
          </w:tcPr>
          <w:p w14:paraId="0C3A2F8C" w14:textId="77777777" w:rsidR="00884E02" w:rsidRPr="00884E02" w:rsidRDefault="00884E02" w:rsidP="00884E02">
            <w:pPr>
              <w:keepNext/>
              <w:keepLines/>
              <w:ind w:left="2298" w:hanging="2268"/>
              <w:outlineLvl w:val="0"/>
              <w:rPr>
                <w:rFonts w:ascii="Arial" w:hAnsi="Arial"/>
                <w:b/>
                <w:bCs/>
                <w:sz w:val="28"/>
                <w:szCs w:val="28"/>
              </w:rPr>
            </w:pPr>
            <w:bookmarkStart w:id="88" w:name="_Toc33001955"/>
            <w:bookmarkStart w:id="89" w:name="_Toc35346883"/>
            <w:bookmarkStart w:id="90" w:name="_Toc37766279"/>
            <w:r w:rsidRPr="00884E02">
              <w:rPr>
                <w:rFonts w:ascii="Arial" w:hAnsi="Arial"/>
                <w:b/>
                <w:bCs/>
                <w:sz w:val="28"/>
                <w:szCs w:val="28"/>
              </w:rPr>
              <w:t>CM01.20</w:t>
            </w:r>
            <w:r w:rsidRPr="00884E02">
              <w:rPr>
                <w:rFonts w:ascii="Arial" w:hAnsi="Arial"/>
                <w:b/>
                <w:bCs/>
                <w:sz w:val="28"/>
                <w:szCs w:val="28"/>
              </w:rPr>
              <w:tab/>
            </w:r>
            <w:r w:rsidRPr="00884E02">
              <w:rPr>
                <w:rFonts w:ascii="Arial" w:hAnsi="Arial"/>
                <w:b/>
                <w:bCs/>
                <w:sz w:val="28"/>
                <w:szCs w:val="32"/>
                <w:lang w:val="en-US"/>
              </w:rPr>
              <w:t xml:space="preserve">Community Sport and Recreation Facilities Fund Application – Dalkeith Tennis Club and UWA </w:t>
            </w:r>
            <w:bookmarkEnd w:id="88"/>
            <w:r w:rsidRPr="00884E02">
              <w:rPr>
                <w:rFonts w:ascii="Arial" w:hAnsi="Arial"/>
                <w:b/>
                <w:bCs/>
                <w:sz w:val="28"/>
                <w:szCs w:val="32"/>
                <w:lang w:val="en-US"/>
              </w:rPr>
              <w:t>Sport</w:t>
            </w:r>
            <w:bookmarkEnd w:id="89"/>
            <w:bookmarkEnd w:id="90"/>
          </w:p>
        </w:tc>
      </w:tr>
    </w:tbl>
    <w:p w14:paraId="181B346E" w14:textId="77777777" w:rsidR="00884E02" w:rsidRPr="00884E02" w:rsidRDefault="00884E02" w:rsidP="00884E02">
      <w:pPr>
        <w:jc w:val="both"/>
        <w:rPr>
          <w:rFonts w:ascii="Arial" w:eastAsia="Calibri" w:hAnsi="Arial" w:cs="Arial"/>
          <w:szCs w:val="24"/>
        </w:rPr>
      </w:pPr>
    </w:p>
    <w:tbl>
      <w:tblPr>
        <w:tblStyle w:val="TableGrid5"/>
        <w:tblW w:w="0" w:type="auto"/>
        <w:tblInd w:w="-5" w:type="dxa"/>
        <w:tblLook w:val="04A0" w:firstRow="1" w:lastRow="0" w:firstColumn="1" w:lastColumn="0" w:noHBand="0" w:noVBand="1"/>
      </w:tblPr>
      <w:tblGrid>
        <w:gridCol w:w="2290"/>
        <w:gridCol w:w="6018"/>
      </w:tblGrid>
      <w:tr w:rsidR="00884E02" w:rsidRPr="00884E02" w14:paraId="3F59900A" w14:textId="77777777" w:rsidTr="00A26ADD">
        <w:tc>
          <w:tcPr>
            <w:tcW w:w="2290" w:type="dxa"/>
          </w:tcPr>
          <w:p w14:paraId="66B72677" w14:textId="77777777" w:rsidR="00884E02" w:rsidRPr="00884E02" w:rsidRDefault="00884E02" w:rsidP="00884E02">
            <w:pPr>
              <w:rPr>
                <w:rFonts w:ascii="Arial" w:hAnsi="Arial"/>
                <w:b/>
                <w:szCs w:val="24"/>
              </w:rPr>
            </w:pPr>
            <w:bookmarkStart w:id="91" w:name="_Hlk522625677"/>
            <w:r w:rsidRPr="00884E02">
              <w:rPr>
                <w:rFonts w:ascii="Arial" w:hAnsi="Arial"/>
                <w:b/>
                <w:szCs w:val="24"/>
              </w:rPr>
              <w:t>Committee</w:t>
            </w:r>
          </w:p>
        </w:tc>
        <w:tc>
          <w:tcPr>
            <w:tcW w:w="6018" w:type="dxa"/>
          </w:tcPr>
          <w:p w14:paraId="1B4BA083" w14:textId="77777777" w:rsidR="00884E02" w:rsidRPr="00884E02" w:rsidRDefault="00884E02" w:rsidP="00884E02">
            <w:pPr>
              <w:rPr>
                <w:rFonts w:ascii="Arial" w:hAnsi="Arial"/>
                <w:szCs w:val="24"/>
              </w:rPr>
            </w:pPr>
            <w:r w:rsidRPr="00884E02">
              <w:rPr>
                <w:rFonts w:ascii="Arial" w:hAnsi="Arial"/>
                <w:szCs w:val="24"/>
              </w:rPr>
              <w:t>10 March 2020</w:t>
            </w:r>
          </w:p>
        </w:tc>
      </w:tr>
      <w:tr w:rsidR="00884E02" w:rsidRPr="00884E02" w14:paraId="62B595ED" w14:textId="77777777" w:rsidTr="00A26ADD">
        <w:tc>
          <w:tcPr>
            <w:tcW w:w="2290" w:type="dxa"/>
          </w:tcPr>
          <w:p w14:paraId="69F7B04A" w14:textId="77777777" w:rsidR="00884E02" w:rsidRPr="00884E02" w:rsidRDefault="00884E02" w:rsidP="00884E02">
            <w:pPr>
              <w:rPr>
                <w:rFonts w:ascii="Arial" w:hAnsi="Arial"/>
                <w:b/>
                <w:szCs w:val="24"/>
              </w:rPr>
            </w:pPr>
            <w:r w:rsidRPr="00884E02">
              <w:rPr>
                <w:rFonts w:ascii="Arial" w:hAnsi="Arial"/>
                <w:b/>
                <w:szCs w:val="24"/>
              </w:rPr>
              <w:t>Council</w:t>
            </w:r>
          </w:p>
        </w:tc>
        <w:tc>
          <w:tcPr>
            <w:tcW w:w="6018" w:type="dxa"/>
          </w:tcPr>
          <w:p w14:paraId="5E32ECDC" w14:textId="77777777" w:rsidR="00884E02" w:rsidRPr="00884E02" w:rsidRDefault="00884E02" w:rsidP="00884E02">
            <w:pPr>
              <w:rPr>
                <w:rFonts w:ascii="Arial" w:hAnsi="Arial"/>
                <w:szCs w:val="24"/>
              </w:rPr>
            </w:pPr>
            <w:r w:rsidRPr="00884E02">
              <w:rPr>
                <w:rFonts w:ascii="Arial" w:hAnsi="Arial"/>
                <w:szCs w:val="24"/>
              </w:rPr>
              <w:t>24 March 2020</w:t>
            </w:r>
          </w:p>
        </w:tc>
      </w:tr>
      <w:tr w:rsidR="00884E02" w:rsidRPr="00884E02" w14:paraId="7DB07EA8" w14:textId="77777777" w:rsidTr="00A26ADD">
        <w:tc>
          <w:tcPr>
            <w:tcW w:w="2290" w:type="dxa"/>
          </w:tcPr>
          <w:p w14:paraId="6B45956A" w14:textId="77777777" w:rsidR="00884E02" w:rsidRPr="00884E02" w:rsidRDefault="00884E02" w:rsidP="00884E02">
            <w:pPr>
              <w:rPr>
                <w:rFonts w:ascii="Arial" w:hAnsi="Arial"/>
                <w:b/>
                <w:szCs w:val="24"/>
              </w:rPr>
            </w:pPr>
            <w:r w:rsidRPr="00884E02">
              <w:rPr>
                <w:rFonts w:ascii="Arial" w:hAnsi="Arial"/>
                <w:b/>
                <w:szCs w:val="24"/>
              </w:rPr>
              <w:t>Applicant</w:t>
            </w:r>
          </w:p>
        </w:tc>
        <w:tc>
          <w:tcPr>
            <w:tcW w:w="6018" w:type="dxa"/>
          </w:tcPr>
          <w:p w14:paraId="6781E80F" w14:textId="77777777" w:rsidR="00884E02" w:rsidRPr="00884E02" w:rsidRDefault="00884E02" w:rsidP="00884E02">
            <w:pPr>
              <w:rPr>
                <w:rFonts w:ascii="Arial" w:hAnsi="Arial"/>
                <w:szCs w:val="24"/>
              </w:rPr>
            </w:pPr>
            <w:r w:rsidRPr="00884E02">
              <w:rPr>
                <w:rFonts w:ascii="Arial" w:hAnsi="Arial"/>
                <w:szCs w:val="24"/>
              </w:rPr>
              <w:t>City of Nedlands</w:t>
            </w:r>
          </w:p>
        </w:tc>
      </w:tr>
      <w:tr w:rsidR="00884E02" w:rsidRPr="00884E02" w14:paraId="4B7F8159" w14:textId="77777777" w:rsidTr="00A26ADD">
        <w:tc>
          <w:tcPr>
            <w:tcW w:w="2290" w:type="dxa"/>
          </w:tcPr>
          <w:p w14:paraId="76F7F2DB" w14:textId="77777777" w:rsidR="00884E02" w:rsidRPr="00884E02" w:rsidRDefault="00884E02" w:rsidP="00884E02">
            <w:pPr>
              <w:rPr>
                <w:rFonts w:ascii="Arial" w:hAnsi="Arial"/>
                <w:b/>
                <w:szCs w:val="24"/>
              </w:rPr>
            </w:pPr>
            <w:r w:rsidRPr="00884E02">
              <w:rPr>
                <w:rFonts w:ascii="Arial" w:hAnsi="Arial"/>
                <w:b/>
                <w:szCs w:val="24"/>
              </w:rPr>
              <w:t xml:space="preserve">Employee Disclosure under </w:t>
            </w:r>
            <w:r w:rsidRPr="00884E02">
              <w:rPr>
                <w:rFonts w:ascii="Arial" w:hAnsi="Arial"/>
                <w:b/>
                <w:i/>
                <w:szCs w:val="24"/>
              </w:rPr>
              <w:t>section 5.70 Local Government Act 1995</w:t>
            </w:r>
          </w:p>
        </w:tc>
        <w:tc>
          <w:tcPr>
            <w:tcW w:w="6018" w:type="dxa"/>
          </w:tcPr>
          <w:p w14:paraId="212CB744" w14:textId="77777777" w:rsidR="00884E02" w:rsidRPr="00884E02" w:rsidRDefault="00884E02" w:rsidP="00884E02">
            <w:pPr>
              <w:rPr>
                <w:rFonts w:ascii="Arial" w:hAnsi="Arial"/>
                <w:szCs w:val="24"/>
              </w:rPr>
            </w:pPr>
            <w:r w:rsidRPr="00884E02">
              <w:rPr>
                <w:rFonts w:ascii="Arial" w:hAnsi="Arial"/>
                <w:szCs w:val="24"/>
              </w:rPr>
              <w:t>Nil.</w:t>
            </w:r>
          </w:p>
        </w:tc>
      </w:tr>
      <w:tr w:rsidR="00884E02" w:rsidRPr="00884E02" w14:paraId="4CDEE409" w14:textId="77777777" w:rsidTr="00A26ADD">
        <w:tc>
          <w:tcPr>
            <w:tcW w:w="2290" w:type="dxa"/>
          </w:tcPr>
          <w:p w14:paraId="7591FE68" w14:textId="77777777" w:rsidR="00884E02" w:rsidRPr="00884E02" w:rsidRDefault="00884E02" w:rsidP="00884E02">
            <w:pPr>
              <w:rPr>
                <w:rFonts w:ascii="Arial" w:hAnsi="Arial"/>
                <w:b/>
                <w:szCs w:val="24"/>
              </w:rPr>
            </w:pPr>
            <w:r w:rsidRPr="00884E02">
              <w:rPr>
                <w:rFonts w:ascii="Arial" w:hAnsi="Arial"/>
                <w:b/>
                <w:szCs w:val="24"/>
              </w:rPr>
              <w:t>Director</w:t>
            </w:r>
          </w:p>
        </w:tc>
        <w:tc>
          <w:tcPr>
            <w:tcW w:w="6018" w:type="dxa"/>
          </w:tcPr>
          <w:p w14:paraId="7CD9DC21" w14:textId="77777777" w:rsidR="00884E02" w:rsidRPr="00884E02" w:rsidRDefault="00884E02" w:rsidP="00884E02">
            <w:pPr>
              <w:rPr>
                <w:rFonts w:ascii="Arial" w:hAnsi="Arial"/>
                <w:szCs w:val="24"/>
              </w:rPr>
            </w:pPr>
            <w:r w:rsidRPr="00884E02">
              <w:rPr>
                <w:rFonts w:ascii="Arial" w:hAnsi="Arial"/>
                <w:szCs w:val="24"/>
              </w:rPr>
              <w:t>Lorraine Driscoll – Director Corporate and Strategy</w:t>
            </w:r>
          </w:p>
        </w:tc>
      </w:tr>
      <w:tr w:rsidR="00884E02" w:rsidRPr="00884E02" w14:paraId="5207B443" w14:textId="77777777" w:rsidTr="00A26ADD">
        <w:trPr>
          <w:trHeight w:val="65"/>
        </w:trPr>
        <w:tc>
          <w:tcPr>
            <w:tcW w:w="2290" w:type="dxa"/>
          </w:tcPr>
          <w:p w14:paraId="1DDF0576" w14:textId="77777777" w:rsidR="00884E02" w:rsidRPr="00884E02" w:rsidRDefault="00884E02" w:rsidP="00884E02">
            <w:pPr>
              <w:rPr>
                <w:rFonts w:ascii="Arial" w:hAnsi="Arial"/>
                <w:b/>
                <w:szCs w:val="24"/>
              </w:rPr>
            </w:pPr>
            <w:r w:rsidRPr="00884E02">
              <w:rPr>
                <w:rFonts w:ascii="Arial" w:hAnsi="Arial"/>
                <w:b/>
                <w:szCs w:val="24"/>
              </w:rPr>
              <w:t>Attachments</w:t>
            </w:r>
          </w:p>
        </w:tc>
        <w:tc>
          <w:tcPr>
            <w:tcW w:w="6018" w:type="dxa"/>
          </w:tcPr>
          <w:p w14:paraId="0FE151B1" w14:textId="77777777" w:rsidR="00884E02" w:rsidRPr="00884E02" w:rsidRDefault="00884E02" w:rsidP="00884E02">
            <w:pPr>
              <w:rPr>
                <w:rFonts w:ascii="Arial" w:hAnsi="Arial"/>
                <w:szCs w:val="32"/>
                <w:lang w:val="en-US"/>
              </w:rPr>
            </w:pPr>
            <w:r w:rsidRPr="00884E02">
              <w:rPr>
                <w:rFonts w:ascii="Arial" w:hAnsi="Arial"/>
                <w:szCs w:val="32"/>
                <w:lang w:val="en-US"/>
              </w:rPr>
              <w:t xml:space="preserve">Nil. </w:t>
            </w:r>
          </w:p>
        </w:tc>
      </w:tr>
      <w:bookmarkEnd w:id="91"/>
    </w:tbl>
    <w:p w14:paraId="48218077" w14:textId="77777777" w:rsidR="00AA1E15" w:rsidRDefault="00AA1E15" w:rsidP="00884E02">
      <w:pPr>
        <w:jc w:val="both"/>
        <w:rPr>
          <w:rFonts w:ascii="Arial" w:eastAsia="Calibri" w:hAnsi="Arial" w:cs="Arial"/>
          <w:bCs/>
          <w:szCs w:val="28"/>
          <w:lang w:val="en-US"/>
        </w:rPr>
      </w:pPr>
    </w:p>
    <w:p w14:paraId="3B97B1D2" w14:textId="77777777" w:rsidR="00424C67" w:rsidRDefault="00424C67" w:rsidP="00424C67">
      <w:pPr>
        <w:jc w:val="both"/>
        <w:rPr>
          <w:rFonts w:ascii="Arial" w:eastAsia="Calibri" w:hAnsi="Arial" w:cs="Arial"/>
          <w:b/>
          <w:szCs w:val="28"/>
          <w:lang w:val="en-US"/>
        </w:rPr>
      </w:pPr>
      <w:r>
        <w:rPr>
          <w:rFonts w:ascii="Arial" w:eastAsia="Calibri" w:hAnsi="Arial" w:cs="Arial"/>
          <w:b/>
          <w:szCs w:val="28"/>
          <w:lang w:val="en-US"/>
        </w:rPr>
        <w:t>Councillor Hassell – Impartiality Interest</w:t>
      </w:r>
    </w:p>
    <w:p w14:paraId="458DA426" w14:textId="77777777" w:rsidR="00424C67" w:rsidRDefault="00424C67" w:rsidP="00424C67">
      <w:pPr>
        <w:jc w:val="both"/>
        <w:rPr>
          <w:rFonts w:ascii="Arial" w:eastAsia="Calibri" w:hAnsi="Arial" w:cs="Arial"/>
          <w:bCs/>
          <w:szCs w:val="28"/>
          <w:lang w:val="en-US"/>
        </w:rPr>
      </w:pPr>
    </w:p>
    <w:p w14:paraId="65DF1DFE" w14:textId="77777777" w:rsidR="00424C67" w:rsidRDefault="00424C67" w:rsidP="00424C67">
      <w:pPr>
        <w:pStyle w:val="BodyTextIndent"/>
        <w:tabs>
          <w:tab w:val="clear" w:pos="720"/>
        </w:tabs>
        <w:ind w:left="0"/>
        <w:rPr>
          <w:rFonts w:ascii="Arial" w:hAnsi="Arial" w:cs="Arial"/>
          <w:szCs w:val="24"/>
        </w:rPr>
      </w:pPr>
      <w:r>
        <w:rPr>
          <w:rFonts w:ascii="Arial" w:hAnsi="Arial" w:cs="Arial"/>
          <w:szCs w:val="24"/>
        </w:rPr>
        <w:t>Councillor Hassell disclosed that he has been a member of the Tennis club since 1961, and as a consequence, there may be a perception that his impartiality on the matter may be affected. Councillor Hassell declared that he would consider this matter on its merits and vote accordingly.</w:t>
      </w:r>
    </w:p>
    <w:p w14:paraId="6F18A163" w14:textId="2CB1DD5D" w:rsidR="00AA1E15" w:rsidRDefault="00AA1E15" w:rsidP="00884E02">
      <w:pPr>
        <w:jc w:val="both"/>
        <w:rPr>
          <w:rFonts w:ascii="Arial" w:eastAsia="Calibri" w:hAnsi="Arial" w:cs="Arial"/>
          <w:bCs/>
          <w:szCs w:val="28"/>
          <w:lang w:val="en-US"/>
        </w:rPr>
      </w:pPr>
    </w:p>
    <w:p w14:paraId="3E86054A" w14:textId="77777777" w:rsidR="00424C67" w:rsidRDefault="00424C67" w:rsidP="00884E02">
      <w:pPr>
        <w:jc w:val="both"/>
        <w:rPr>
          <w:rFonts w:ascii="Arial" w:eastAsia="Calibri" w:hAnsi="Arial" w:cs="Arial"/>
          <w:bCs/>
          <w:szCs w:val="28"/>
          <w:lang w:val="en-US"/>
        </w:rPr>
      </w:pPr>
    </w:p>
    <w:p w14:paraId="47FE7C0D" w14:textId="42D65F2D" w:rsidR="00AA1E15" w:rsidRPr="006D752D" w:rsidRDefault="00AA1E15" w:rsidP="00E50C21">
      <w:pPr>
        <w:jc w:val="both"/>
        <w:rPr>
          <w:rFonts w:ascii="Arial" w:hAnsi="Arial" w:cs="Arial"/>
          <w:b/>
          <w:szCs w:val="24"/>
        </w:rPr>
      </w:pPr>
      <w:r w:rsidRPr="006D752D">
        <w:rPr>
          <w:rFonts w:ascii="Arial" w:hAnsi="Arial" w:cs="Arial"/>
          <w:b/>
          <w:szCs w:val="24"/>
        </w:rPr>
        <w:t xml:space="preserve">Regulation 11(da) </w:t>
      </w:r>
      <w:r w:rsidR="00424C67">
        <w:rPr>
          <w:rFonts w:ascii="Arial" w:hAnsi="Arial" w:cs="Arial"/>
          <w:b/>
          <w:szCs w:val="24"/>
        </w:rPr>
        <w:t>–</w:t>
      </w:r>
      <w:r w:rsidRPr="006D752D">
        <w:rPr>
          <w:rFonts w:ascii="Arial" w:hAnsi="Arial" w:cs="Arial"/>
          <w:b/>
          <w:szCs w:val="24"/>
        </w:rPr>
        <w:t xml:space="preserve"> </w:t>
      </w:r>
      <w:r w:rsidR="00424C67">
        <w:rPr>
          <w:rFonts w:ascii="Arial" w:hAnsi="Arial" w:cs="Arial"/>
          <w:b/>
          <w:szCs w:val="24"/>
        </w:rPr>
        <w:t>Not Appliable – Recommendation Adopted</w:t>
      </w:r>
    </w:p>
    <w:p w14:paraId="08E9CD1A" w14:textId="77777777" w:rsidR="00AA1E15" w:rsidRPr="006D752D" w:rsidRDefault="00AA1E15" w:rsidP="00E50C21">
      <w:pPr>
        <w:jc w:val="both"/>
        <w:rPr>
          <w:rFonts w:ascii="Arial" w:hAnsi="Arial" w:cs="Arial"/>
          <w:szCs w:val="24"/>
        </w:rPr>
      </w:pPr>
    </w:p>
    <w:p w14:paraId="0C6E11C6" w14:textId="1B4CA68B" w:rsidR="00AA1E15" w:rsidRPr="006D752D" w:rsidRDefault="00AA1E15" w:rsidP="00E50C2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75AC9CA9" w14:textId="3655C906" w:rsidR="00AA1E15" w:rsidRPr="006D752D" w:rsidRDefault="00AA1E15" w:rsidP="00E50C21">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7A030763" w14:textId="77777777" w:rsidR="00AA1E15" w:rsidRPr="006D752D" w:rsidRDefault="00AA1E15" w:rsidP="00E50C21">
      <w:pPr>
        <w:jc w:val="both"/>
        <w:rPr>
          <w:rFonts w:ascii="Arial" w:hAnsi="Arial" w:cs="Arial"/>
          <w:szCs w:val="24"/>
        </w:rPr>
      </w:pPr>
    </w:p>
    <w:p w14:paraId="613F54E1" w14:textId="2CD465A3" w:rsidR="00AA1E15" w:rsidRPr="006D752D" w:rsidRDefault="00AA1E15" w:rsidP="00E50C21">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55A81594" w14:textId="77777777" w:rsidR="00AA1E15" w:rsidRPr="006D752D" w:rsidRDefault="00AA1E15" w:rsidP="00E50C21">
      <w:pPr>
        <w:jc w:val="both"/>
        <w:rPr>
          <w:rFonts w:ascii="Arial" w:hAnsi="Arial" w:cs="Arial"/>
          <w:szCs w:val="24"/>
        </w:rPr>
      </w:pPr>
      <w:r w:rsidRPr="006D752D">
        <w:rPr>
          <w:rFonts w:ascii="Arial" w:hAnsi="Arial" w:cs="Arial"/>
          <w:szCs w:val="24"/>
        </w:rPr>
        <w:t>(Printed below for ease of reference)</w:t>
      </w:r>
    </w:p>
    <w:p w14:paraId="58DA4A1C" w14:textId="1C629FDD" w:rsidR="00F67D2B" w:rsidRPr="006D752D" w:rsidRDefault="00F67D2B" w:rsidP="00E50C21">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3</w:t>
      </w:r>
      <w:r w:rsidRPr="006D752D">
        <w:rPr>
          <w:rFonts w:ascii="Arial" w:hAnsi="Arial" w:cs="Arial"/>
          <w:b/>
          <w:szCs w:val="24"/>
        </w:rPr>
        <w:t>/-</w:t>
      </w:r>
    </w:p>
    <w:p w14:paraId="0C4D477F" w14:textId="161C5AF6" w:rsidR="00AA1E15" w:rsidRPr="006D752D" w:rsidRDefault="00AA1E15" w:rsidP="00E50C21">
      <w:pPr>
        <w:ind w:left="720"/>
        <w:jc w:val="right"/>
        <w:rPr>
          <w:rFonts w:ascii="Arial" w:hAnsi="Arial" w:cs="Arial"/>
          <w:b/>
          <w:szCs w:val="24"/>
          <w:lang w:val="en-US"/>
        </w:rPr>
      </w:pPr>
    </w:p>
    <w:p w14:paraId="1227B86F" w14:textId="77777777" w:rsidR="00AA1E15" w:rsidRPr="00884E02" w:rsidRDefault="00AA1E15" w:rsidP="00884E02">
      <w:pPr>
        <w:jc w:val="both"/>
        <w:rPr>
          <w:rFonts w:ascii="Arial" w:eastAsia="Calibri" w:hAnsi="Arial" w:cs="Arial"/>
          <w:bCs/>
          <w:szCs w:val="28"/>
          <w:lang w:val="en-US"/>
        </w:rPr>
      </w:pPr>
    </w:p>
    <w:p w14:paraId="79A8CCEF" w14:textId="77777777" w:rsidR="00424C67" w:rsidRDefault="00424C67">
      <w:pPr>
        <w:rPr>
          <w:rFonts w:ascii="Arial" w:eastAsia="Calibri" w:hAnsi="Arial" w:cs="Arial"/>
          <w:b/>
          <w:sz w:val="28"/>
          <w:szCs w:val="32"/>
          <w:lang w:val="en-US"/>
        </w:rPr>
      </w:pPr>
      <w:bookmarkStart w:id="92" w:name="_Hlk36592610"/>
      <w:r>
        <w:rPr>
          <w:rFonts w:ascii="Arial" w:eastAsia="Calibri" w:hAnsi="Arial" w:cs="Arial"/>
          <w:b/>
          <w:sz w:val="28"/>
          <w:szCs w:val="32"/>
          <w:lang w:val="en-US"/>
        </w:rPr>
        <w:br w:type="page"/>
      </w:r>
    </w:p>
    <w:p w14:paraId="6EA66EDA" w14:textId="7953C323" w:rsidR="00884E02" w:rsidRPr="00884E02" w:rsidRDefault="00424C67" w:rsidP="00884E02">
      <w:pPr>
        <w:jc w:val="both"/>
        <w:rPr>
          <w:rFonts w:ascii="Arial" w:eastAsia="Calibri" w:hAnsi="Arial" w:cs="Arial"/>
          <w:b/>
          <w:sz w:val="28"/>
          <w:szCs w:val="32"/>
          <w:lang w:val="en-US"/>
        </w:rPr>
      </w:pPr>
      <w:r>
        <w:rPr>
          <w:rFonts w:ascii="Arial" w:eastAsia="Calibri" w:hAnsi="Arial" w:cs="Arial"/>
          <w:b/>
          <w:bCs/>
          <w:noProof/>
          <w:color w:val="000000"/>
          <w:sz w:val="28"/>
          <w:szCs w:val="36"/>
        </w:rPr>
        <w:lastRenderedPageBreak/>
        <mc:AlternateContent>
          <mc:Choice Requires="wps">
            <w:drawing>
              <wp:anchor distT="0" distB="0" distL="114300" distR="114300" simplePos="0" relativeHeight="251658254" behindDoc="1" locked="0" layoutInCell="1" allowOverlap="1" wp14:anchorId="1D7216D2" wp14:editId="779ACE94">
                <wp:simplePos x="0" y="0"/>
                <wp:positionH relativeFrom="margin">
                  <wp:align>left</wp:align>
                </wp:positionH>
                <wp:positionV relativeFrom="paragraph">
                  <wp:posOffset>0</wp:posOffset>
                </wp:positionV>
                <wp:extent cx="5332095" cy="4401084"/>
                <wp:effectExtent l="0" t="0" r="1905" b="0"/>
                <wp:wrapNone/>
                <wp:docPr id="19" name="Rectangle 19"/>
                <wp:cNvGraphicFramePr/>
                <a:graphic xmlns:a="http://schemas.openxmlformats.org/drawingml/2006/main">
                  <a:graphicData uri="http://schemas.microsoft.com/office/word/2010/wordprocessingShape">
                    <wps:wsp>
                      <wps:cNvSpPr/>
                      <wps:spPr>
                        <a:xfrm>
                          <a:off x="0" y="0"/>
                          <a:ext cx="5332095" cy="440108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83F1D5" id="Rectangle 19" o:spid="_x0000_s1026" style="position:absolute;margin-left:0;margin-top:0;width:419.85pt;height:346.55pt;z-index:-25165822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" fillcolor="#bfbfbf [2412]" stroked="f" strokeweight="2pt">
                <w10:wrap anchorx="margin"/>
              </v:rect>
            </w:pict>
          </mc:Fallback>
        </mc:AlternateContent>
      </w:r>
      <w:r w:rsidR="004A7885">
        <w:rPr>
          <w:rFonts w:ascii="Arial" w:eastAsia="Calibri" w:hAnsi="Arial" w:cs="Arial"/>
          <w:b/>
          <w:sz w:val="28"/>
          <w:szCs w:val="32"/>
          <w:lang w:val="en-US"/>
        </w:rPr>
        <w:t xml:space="preserve">Council Resolution / </w:t>
      </w:r>
      <w:r w:rsidR="00884E02" w:rsidRPr="00884E02">
        <w:rPr>
          <w:rFonts w:ascii="Arial" w:eastAsia="Calibri" w:hAnsi="Arial" w:cs="Arial"/>
          <w:b/>
          <w:sz w:val="28"/>
          <w:szCs w:val="32"/>
          <w:lang w:val="en-US"/>
        </w:rPr>
        <w:t>Committee Recommendation / Recommendation to Committee</w:t>
      </w:r>
    </w:p>
    <w:p w14:paraId="01F79497" w14:textId="77777777" w:rsidR="00884E02" w:rsidRPr="00884E02" w:rsidRDefault="00884E02" w:rsidP="00884E02">
      <w:pPr>
        <w:rPr>
          <w:rFonts w:ascii="Arial" w:eastAsia="Calibri" w:hAnsi="Arial" w:cs="Arial"/>
          <w:b/>
          <w:szCs w:val="32"/>
          <w:lang w:val="en-US"/>
        </w:rPr>
      </w:pPr>
    </w:p>
    <w:p w14:paraId="120C0DD8" w14:textId="77777777" w:rsidR="00884E02" w:rsidRPr="00884E02" w:rsidRDefault="00884E02" w:rsidP="00884E02">
      <w:pPr>
        <w:rPr>
          <w:rFonts w:ascii="Arial" w:hAnsi="Arial" w:cs="Arial"/>
          <w:b/>
          <w:bCs/>
          <w:szCs w:val="24"/>
          <w:lang w:eastAsia="en-AU"/>
        </w:rPr>
      </w:pPr>
      <w:r w:rsidRPr="00884E02">
        <w:rPr>
          <w:rFonts w:ascii="Arial" w:hAnsi="Arial" w:cs="Arial"/>
          <w:b/>
          <w:bCs/>
          <w:szCs w:val="24"/>
          <w:lang w:eastAsia="en-AU"/>
        </w:rPr>
        <w:t xml:space="preserve">Council: </w:t>
      </w:r>
    </w:p>
    <w:p w14:paraId="737BD8A8" w14:textId="77777777" w:rsidR="00884E02" w:rsidRPr="00884E02" w:rsidRDefault="00884E02" w:rsidP="00884E02">
      <w:pPr>
        <w:jc w:val="both"/>
        <w:rPr>
          <w:rFonts w:ascii="Arial" w:hAnsi="Arial" w:cs="Arial"/>
          <w:b/>
          <w:bCs/>
          <w:szCs w:val="24"/>
          <w:lang w:eastAsia="en-AU"/>
        </w:rPr>
      </w:pPr>
    </w:p>
    <w:p w14:paraId="713396EB" w14:textId="77777777" w:rsidR="00884E02" w:rsidRPr="00884E02" w:rsidRDefault="00884E02" w:rsidP="00E008DF">
      <w:pPr>
        <w:numPr>
          <w:ilvl w:val="0"/>
          <w:numId w:val="20"/>
        </w:numPr>
        <w:spacing w:line="276" w:lineRule="auto"/>
        <w:ind w:left="567" w:hanging="567"/>
        <w:contextualSpacing/>
        <w:jc w:val="both"/>
        <w:rPr>
          <w:rFonts w:ascii="Arial" w:hAnsi="Arial" w:cs="Arial"/>
          <w:b/>
          <w:bCs/>
          <w:szCs w:val="24"/>
          <w:lang w:eastAsia="en-AU"/>
        </w:rPr>
      </w:pPr>
      <w:r w:rsidRPr="00884E02">
        <w:rPr>
          <w:rFonts w:ascii="Arial" w:hAnsi="Arial" w:cs="Arial"/>
          <w:b/>
          <w:bCs/>
          <w:szCs w:val="24"/>
          <w:lang w:eastAsia="en-AU"/>
        </w:rPr>
        <w:t xml:space="preserve">advises Department of Local Government, Sport and Cultural Industries (DLGSCI) that it has ranked and rated the application to the Community Sport and Recreation Facilities Fund Small Grant Round as follows: </w:t>
      </w:r>
    </w:p>
    <w:p w14:paraId="6331B92B" w14:textId="77777777" w:rsidR="00884E02" w:rsidRPr="00884E02" w:rsidRDefault="00884E02" w:rsidP="00884E02">
      <w:pPr>
        <w:spacing w:line="276" w:lineRule="auto"/>
        <w:ind w:left="567"/>
        <w:contextualSpacing/>
        <w:jc w:val="both"/>
        <w:rPr>
          <w:rFonts w:ascii="Arial" w:hAnsi="Arial" w:cs="Arial"/>
          <w:b/>
          <w:bCs/>
          <w:szCs w:val="24"/>
          <w:lang w:eastAsia="en-AU"/>
        </w:rPr>
      </w:pPr>
    </w:p>
    <w:p w14:paraId="059993F2" w14:textId="6C561CEE" w:rsidR="00884E02" w:rsidRPr="00884E02" w:rsidRDefault="00884E02" w:rsidP="00E008DF">
      <w:pPr>
        <w:numPr>
          <w:ilvl w:val="0"/>
          <w:numId w:val="21"/>
        </w:numPr>
        <w:ind w:left="1134" w:hanging="567"/>
        <w:contextualSpacing/>
        <w:jc w:val="both"/>
        <w:rPr>
          <w:rFonts w:ascii="Arial" w:hAnsi="Arial" w:cs="Arial"/>
          <w:b/>
          <w:bCs/>
          <w:szCs w:val="24"/>
          <w:lang w:eastAsia="en-AU"/>
        </w:rPr>
      </w:pPr>
      <w:r w:rsidRPr="00884E02">
        <w:rPr>
          <w:rFonts w:ascii="Arial" w:hAnsi="Arial" w:cs="Arial"/>
          <w:b/>
          <w:bCs/>
          <w:szCs w:val="24"/>
          <w:lang w:eastAsia="en-AU"/>
        </w:rPr>
        <w:t xml:space="preserve">Dalkeith Tennis Club – Reconstruction of Four Hard Courts: Well planned and needed by the municipality (A Rating); </w:t>
      </w:r>
    </w:p>
    <w:p w14:paraId="6FCD5EE9" w14:textId="77777777" w:rsidR="00884E02" w:rsidRPr="00884E02" w:rsidRDefault="00884E02" w:rsidP="00884E02">
      <w:pPr>
        <w:ind w:left="720"/>
        <w:contextualSpacing/>
        <w:jc w:val="both"/>
        <w:rPr>
          <w:rFonts w:ascii="Arial" w:hAnsi="Arial" w:cs="Arial"/>
          <w:b/>
          <w:bCs/>
          <w:szCs w:val="24"/>
          <w:lang w:eastAsia="en-AU"/>
        </w:rPr>
      </w:pPr>
    </w:p>
    <w:p w14:paraId="34BF1319" w14:textId="77777777" w:rsidR="00884E02" w:rsidRPr="00884E02" w:rsidRDefault="00884E02" w:rsidP="00E008DF">
      <w:pPr>
        <w:numPr>
          <w:ilvl w:val="0"/>
          <w:numId w:val="21"/>
        </w:numPr>
        <w:ind w:left="1134" w:hanging="567"/>
        <w:contextualSpacing/>
        <w:jc w:val="both"/>
        <w:rPr>
          <w:rFonts w:ascii="Arial" w:hAnsi="Arial" w:cs="Arial"/>
          <w:b/>
          <w:bCs/>
          <w:szCs w:val="24"/>
          <w:lang w:eastAsia="en-AU"/>
        </w:rPr>
      </w:pPr>
      <w:r w:rsidRPr="00884E02">
        <w:rPr>
          <w:rFonts w:ascii="Arial" w:hAnsi="Arial" w:cs="Arial"/>
          <w:b/>
          <w:bCs/>
          <w:szCs w:val="24"/>
          <w:lang w:eastAsia="en-AU"/>
        </w:rPr>
        <w:t>UWA Sport – UWA Athletics Club Storage Shed: Well planned and needed by the municipality (A Rating);</w:t>
      </w:r>
    </w:p>
    <w:p w14:paraId="214C62B4" w14:textId="77777777" w:rsidR="00884E02" w:rsidRPr="00884E02" w:rsidRDefault="00884E02" w:rsidP="00884E02">
      <w:pPr>
        <w:ind w:left="360"/>
        <w:contextualSpacing/>
        <w:jc w:val="both"/>
        <w:rPr>
          <w:rFonts w:ascii="Arial" w:hAnsi="Arial" w:cs="Arial"/>
          <w:b/>
          <w:bCs/>
          <w:szCs w:val="24"/>
          <w:lang w:eastAsia="en-AU"/>
        </w:rPr>
      </w:pPr>
    </w:p>
    <w:p w14:paraId="0A7344D9" w14:textId="77777777" w:rsidR="00884E02" w:rsidRPr="00884E02" w:rsidRDefault="00884E02" w:rsidP="00E008DF">
      <w:pPr>
        <w:numPr>
          <w:ilvl w:val="0"/>
          <w:numId w:val="20"/>
        </w:numPr>
        <w:spacing w:after="200" w:line="276" w:lineRule="auto"/>
        <w:ind w:left="567" w:hanging="567"/>
        <w:contextualSpacing/>
        <w:jc w:val="both"/>
        <w:rPr>
          <w:rFonts w:ascii="Arial" w:hAnsi="Arial" w:cs="Arial"/>
          <w:b/>
          <w:bCs/>
          <w:szCs w:val="24"/>
          <w:lang w:eastAsia="en-AU"/>
        </w:rPr>
      </w:pPr>
      <w:r w:rsidRPr="00884E02">
        <w:rPr>
          <w:rFonts w:ascii="Arial" w:hAnsi="Arial" w:cs="Arial"/>
          <w:b/>
          <w:bCs/>
          <w:szCs w:val="24"/>
          <w:lang w:eastAsia="en-AU"/>
        </w:rPr>
        <w:t xml:space="preserve">endorses the above applications to Department of Local Government, Sport &amp; Cultural Industries on the condition that all necessary statutory approvals are obtained by the applicants; and </w:t>
      </w:r>
    </w:p>
    <w:p w14:paraId="0324E7D1" w14:textId="77777777" w:rsidR="00884E02" w:rsidRPr="00884E02" w:rsidRDefault="00884E02" w:rsidP="00884E02">
      <w:pPr>
        <w:ind w:left="360"/>
        <w:contextualSpacing/>
        <w:jc w:val="both"/>
        <w:rPr>
          <w:rFonts w:ascii="Arial" w:hAnsi="Arial" w:cs="Arial"/>
          <w:b/>
          <w:bCs/>
          <w:szCs w:val="24"/>
          <w:lang w:eastAsia="en-AU"/>
        </w:rPr>
      </w:pPr>
    </w:p>
    <w:p w14:paraId="39DDEC22" w14:textId="77777777" w:rsidR="00884E02" w:rsidRPr="00884E02" w:rsidRDefault="00884E02" w:rsidP="00E008DF">
      <w:pPr>
        <w:numPr>
          <w:ilvl w:val="0"/>
          <w:numId w:val="20"/>
        </w:numPr>
        <w:spacing w:after="200" w:line="276" w:lineRule="auto"/>
        <w:ind w:left="567" w:hanging="567"/>
        <w:contextualSpacing/>
        <w:jc w:val="both"/>
        <w:rPr>
          <w:rFonts w:ascii="Arial" w:hAnsi="Arial" w:cs="Arial"/>
          <w:b/>
          <w:bCs/>
          <w:szCs w:val="24"/>
          <w:lang w:eastAsia="en-AU"/>
        </w:rPr>
      </w:pPr>
      <w:r w:rsidRPr="00884E02">
        <w:rPr>
          <w:rFonts w:ascii="Arial" w:hAnsi="Arial" w:cs="Arial"/>
          <w:b/>
          <w:bCs/>
          <w:szCs w:val="24"/>
          <w:lang w:eastAsia="en-AU"/>
        </w:rPr>
        <w:t>approves an amount of $48,799 (ex GST) for Dalkeith Tennis Club for consideration in the 2020/21 draft budget, conditional on the project receiving DLGSCI funding.</w:t>
      </w:r>
    </w:p>
    <w:bookmarkEnd w:id="92"/>
    <w:p w14:paraId="11B89878" w14:textId="77777777" w:rsidR="00884E02" w:rsidRPr="00884E02" w:rsidRDefault="00884E02" w:rsidP="00884E02">
      <w:pPr>
        <w:ind w:left="360"/>
        <w:contextualSpacing/>
        <w:jc w:val="both"/>
        <w:rPr>
          <w:rFonts w:ascii="Arial" w:hAnsi="Arial" w:cs="Arial"/>
          <w:b/>
          <w:bCs/>
          <w:szCs w:val="24"/>
          <w:lang w:eastAsia="en-AU"/>
        </w:rPr>
      </w:pPr>
    </w:p>
    <w:p w14:paraId="71BDDBFA" w14:textId="77777777" w:rsidR="00884E02" w:rsidRPr="00884E02" w:rsidRDefault="00884E02" w:rsidP="00884E02">
      <w:pPr>
        <w:tabs>
          <w:tab w:val="left" w:pos="1701"/>
          <w:tab w:val="left" w:pos="2410"/>
          <w:tab w:val="left" w:pos="2977"/>
          <w:tab w:val="right" w:pos="8505"/>
        </w:tabs>
        <w:jc w:val="both"/>
        <w:rPr>
          <w:rFonts w:ascii="Arial" w:hAnsi="Arial" w:cs="Arial"/>
          <w:szCs w:val="24"/>
        </w:rPr>
      </w:pPr>
    </w:p>
    <w:p w14:paraId="1382BBD8" w14:textId="77777777" w:rsidR="00424C67" w:rsidRDefault="00424C67">
      <w:bookmarkStart w:id="93" w:name="_Toc33001956"/>
      <w:bookmarkStart w:id="94" w:name="_Toc35346884"/>
      <w:r>
        <w:br w:type="page"/>
      </w:r>
    </w:p>
    <w:tbl>
      <w:tblPr>
        <w:tblStyle w:val="TableGrid6"/>
        <w:tblW w:w="0" w:type="auto"/>
        <w:tblInd w:w="-5" w:type="dxa"/>
        <w:tblLook w:val="04A0" w:firstRow="1" w:lastRow="0" w:firstColumn="1" w:lastColumn="0" w:noHBand="0" w:noVBand="1"/>
      </w:tblPr>
      <w:tblGrid>
        <w:gridCol w:w="8308"/>
      </w:tblGrid>
      <w:tr w:rsidR="00884E02" w:rsidRPr="00884E02" w14:paraId="4F2630AF" w14:textId="77777777" w:rsidTr="00A26ADD">
        <w:tc>
          <w:tcPr>
            <w:tcW w:w="8308" w:type="dxa"/>
          </w:tcPr>
          <w:p w14:paraId="57400C56" w14:textId="08F3FECD" w:rsidR="00884E02" w:rsidRPr="00884E02" w:rsidRDefault="00884E02" w:rsidP="00884E02">
            <w:pPr>
              <w:keepNext/>
              <w:keepLines/>
              <w:outlineLvl w:val="0"/>
              <w:rPr>
                <w:rFonts w:ascii="Arial" w:hAnsi="Arial"/>
                <w:b/>
                <w:bCs/>
                <w:szCs w:val="24"/>
              </w:rPr>
            </w:pPr>
            <w:bookmarkStart w:id="95" w:name="_Toc37766280"/>
            <w:bookmarkStart w:id="96" w:name="_Hlk37104793"/>
            <w:r w:rsidRPr="00884E02">
              <w:rPr>
                <w:rFonts w:ascii="Arial" w:hAnsi="Arial"/>
                <w:b/>
                <w:bCs/>
                <w:sz w:val="28"/>
                <w:szCs w:val="28"/>
              </w:rPr>
              <w:lastRenderedPageBreak/>
              <w:t xml:space="preserve">CM02.20 </w:t>
            </w:r>
            <w:r w:rsidRPr="00884E02">
              <w:rPr>
                <w:rFonts w:ascii="Arial" w:hAnsi="Arial"/>
                <w:b/>
                <w:bCs/>
                <w:sz w:val="28"/>
                <w:szCs w:val="28"/>
              </w:rPr>
              <w:tab/>
              <w:t>Arts Committee Membership</w:t>
            </w:r>
            <w:bookmarkEnd w:id="93"/>
            <w:bookmarkEnd w:id="94"/>
            <w:bookmarkEnd w:id="95"/>
            <w:r w:rsidRPr="00884E02">
              <w:rPr>
                <w:rFonts w:ascii="Arial" w:hAnsi="Arial"/>
                <w:b/>
                <w:bCs/>
                <w:sz w:val="28"/>
                <w:szCs w:val="28"/>
              </w:rPr>
              <w:t xml:space="preserve"> </w:t>
            </w:r>
          </w:p>
        </w:tc>
      </w:tr>
    </w:tbl>
    <w:p w14:paraId="07268391" w14:textId="77777777" w:rsidR="00884E02" w:rsidRPr="00884E02" w:rsidRDefault="00884E02" w:rsidP="00884E02">
      <w:pPr>
        <w:jc w:val="both"/>
        <w:rPr>
          <w:rFonts w:ascii="Arial" w:eastAsia="Calibri" w:hAnsi="Arial" w:cs="Arial"/>
          <w:szCs w:val="24"/>
        </w:rPr>
      </w:pPr>
    </w:p>
    <w:tbl>
      <w:tblPr>
        <w:tblStyle w:val="TableGrid6"/>
        <w:tblW w:w="8364" w:type="dxa"/>
        <w:tblInd w:w="-5" w:type="dxa"/>
        <w:tblLook w:val="04A0" w:firstRow="1" w:lastRow="0" w:firstColumn="1" w:lastColumn="0" w:noHBand="0" w:noVBand="1"/>
      </w:tblPr>
      <w:tblGrid>
        <w:gridCol w:w="2765"/>
        <w:gridCol w:w="5599"/>
      </w:tblGrid>
      <w:tr w:rsidR="00884E02" w:rsidRPr="00884E02" w14:paraId="5F8F3D26" w14:textId="77777777" w:rsidTr="00A26ADD">
        <w:tc>
          <w:tcPr>
            <w:tcW w:w="2765" w:type="dxa"/>
          </w:tcPr>
          <w:p w14:paraId="6B920AEB" w14:textId="77777777" w:rsidR="00884E02" w:rsidRPr="00884E02" w:rsidRDefault="00884E02" w:rsidP="00884E02">
            <w:pPr>
              <w:rPr>
                <w:rFonts w:ascii="Arial" w:hAnsi="Arial"/>
                <w:b/>
                <w:szCs w:val="24"/>
              </w:rPr>
            </w:pPr>
            <w:r w:rsidRPr="00884E02">
              <w:rPr>
                <w:rFonts w:ascii="Arial" w:hAnsi="Arial"/>
                <w:b/>
                <w:szCs w:val="24"/>
              </w:rPr>
              <w:t>Committee</w:t>
            </w:r>
          </w:p>
        </w:tc>
        <w:tc>
          <w:tcPr>
            <w:tcW w:w="5599" w:type="dxa"/>
          </w:tcPr>
          <w:p w14:paraId="5CB9D0E1" w14:textId="77777777" w:rsidR="00884E02" w:rsidRPr="00884E02" w:rsidRDefault="00884E02" w:rsidP="00884E02">
            <w:pPr>
              <w:rPr>
                <w:rFonts w:ascii="Arial" w:hAnsi="Arial"/>
                <w:szCs w:val="24"/>
              </w:rPr>
            </w:pPr>
            <w:r w:rsidRPr="00884E02">
              <w:rPr>
                <w:rFonts w:ascii="Arial" w:hAnsi="Arial"/>
                <w:szCs w:val="24"/>
              </w:rPr>
              <w:t>10 March 2020</w:t>
            </w:r>
          </w:p>
        </w:tc>
      </w:tr>
      <w:tr w:rsidR="00884E02" w:rsidRPr="00884E02" w14:paraId="60E3CE1B" w14:textId="77777777" w:rsidTr="00A26ADD">
        <w:tc>
          <w:tcPr>
            <w:tcW w:w="2765" w:type="dxa"/>
          </w:tcPr>
          <w:p w14:paraId="1529CCD9" w14:textId="77777777" w:rsidR="00884E02" w:rsidRPr="00884E02" w:rsidRDefault="00884E02" w:rsidP="00884E02">
            <w:pPr>
              <w:rPr>
                <w:rFonts w:ascii="Arial" w:hAnsi="Arial"/>
                <w:b/>
                <w:szCs w:val="24"/>
              </w:rPr>
            </w:pPr>
            <w:r w:rsidRPr="00884E02">
              <w:rPr>
                <w:rFonts w:ascii="Arial" w:hAnsi="Arial"/>
                <w:b/>
                <w:szCs w:val="24"/>
              </w:rPr>
              <w:t>Council</w:t>
            </w:r>
          </w:p>
        </w:tc>
        <w:tc>
          <w:tcPr>
            <w:tcW w:w="5599" w:type="dxa"/>
          </w:tcPr>
          <w:p w14:paraId="7FA465D6" w14:textId="77777777" w:rsidR="00884E02" w:rsidRPr="00884E02" w:rsidRDefault="00884E02" w:rsidP="00884E02">
            <w:pPr>
              <w:rPr>
                <w:rFonts w:ascii="Arial" w:hAnsi="Arial"/>
                <w:szCs w:val="24"/>
              </w:rPr>
            </w:pPr>
            <w:r w:rsidRPr="00884E02">
              <w:rPr>
                <w:rFonts w:ascii="Arial" w:hAnsi="Arial"/>
                <w:szCs w:val="24"/>
              </w:rPr>
              <w:t>24 March 2020</w:t>
            </w:r>
          </w:p>
        </w:tc>
      </w:tr>
      <w:tr w:rsidR="00884E02" w:rsidRPr="00884E02" w14:paraId="1BCDC88B" w14:textId="77777777" w:rsidTr="00A26ADD">
        <w:tc>
          <w:tcPr>
            <w:tcW w:w="2765" w:type="dxa"/>
          </w:tcPr>
          <w:p w14:paraId="1E66DC52" w14:textId="77777777" w:rsidR="00884E02" w:rsidRPr="00884E02" w:rsidRDefault="00884E02" w:rsidP="00884E02">
            <w:pPr>
              <w:rPr>
                <w:rFonts w:ascii="Arial" w:hAnsi="Arial"/>
                <w:b/>
                <w:szCs w:val="24"/>
              </w:rPr>
            </w:pPr>
            <w:r w:rsidRPr="00884E02">
              <w:rPr>
                <w:rFonts w:ascii="Arial" w:hAnsi="Arial"/>
                <w:b/>
                <w:szCs w:val="24"/>
              </w:rPr>
              <w:t>Applicant</w:t>
            </w:r>
          </w:p>
        </w:tc>
        <w:tc>
          <w:tcPr>
            <w:tcW w:w="5599" w:type="dxa"/>
          </w:tcPr>
          <w:p w14:paraId="6B1EE897" w14:textId="77777777" w:rsidR="00884E02" w:rsidRPr="00884E02" w:rsidRDefault="00884E02" w:rsidP="00884E02">
            <w:pPr>
              <w:rPr>
                <w:rFonts w:ascii="Arial" w:hAnsi="Arial"/>
                <w:szCs w:val="24"/>
              </w:rPr>
            </w:pPr>
            <w:r w:rsidRPr="00884E02">
              <w:rPr>
                <w:rFonts w:ascii="Arial" w:hAnsi="Arial"/>
                <w:szCs w:val="24"/>
              </w:rPr>
              <w:t>City of Nedlands</w:t>
            </w:r>
          </w:p>
        </w:tc>
      </w:tr>
      <w:tr w:rsidR="00884E02" w:rsidRPr="00884E02" w14:paraId="6189F2C8" w14:textId="77777777" w:rsidTr="00A26ADD">
        <w:tc>
          <w:tcPr>
            <w:tcW w:w="2765" w:type="dxa"/>
          </w:tcPr>
          <w:p w14:paraId="40932E53" w14:textId="77777777" w:rsidR="00884E02" w:rsidRPr="00884E02" w:rsidRDefault="00884E02" w:rsidP="00884E02">
            <w:pPr>
              <w:rPr>
                <w:rFonts w:ascii="Arial" w:hAnsi="Arial"/>
                <w:b/>
                <w:szCs w:val="24"/>
              </w:rPr>
            </w:pPr>
            <w:r w:rsidRPr="00884E02">
              <w:rPr>
                <w:rFonts w:ascii="Arial" w:hAnsi="Arial"/>
                <w:b/>
                <w:szCs w:val="24"/>
              </w:rPr>
              <w:t xml:space="preserve">Employee Disclosure under </w:t>
            </w:r>
            <w:r w:rsidRPr="00884E02">
              <w:rPr>
                <w:rFonts w:ascii="Arial" w:hAnsi="Arial"/>
                <w:b/>
                <w:i/>
                <w:szCs w:val="24"/>
              </w:rPr>
              <w:t>section 5.70 Local Government Act 1995</w:t>
            </w:r>
          </w:p>
        </w:tc>
        <w:tc>
          <w:tcPr>
            <w:tcW w:w="5599" w:type="dxa"/>
          </w:tcPr>
          <w:p w14:paraId="6964F7F9" w14:textId="77777777" w:rsidR="00884E02" w:rsidRPr="00884E02" w:rsidRDefault="00884E02" w:rsidP="00884E02">
            <w:pPr>
              <w:spacing w:before="120"/>
              <w:rPr>
                <w:rFonts w:ascii="Arial" w:hAnsi="Arial"/>
                <w:szCs w:val="24"/>
                <w:lang w:eastAsia="en-AU"/>
              </w:rPr>
            </w:pPr>
            <w:r w:rsidRPr="00884E02">
              <w:rPr>
                <w:rFonts w:ascii="Arial" w:hAnsi="Arial"/>
                <w:szCs w:val="24"/>
                <w:lang w:eastAsia="en-AU"/>
              </w:rPr>
              <w:t>Nil.</w:t>
            </w:r>
          </w:p>
        </w:tc>
      </w:tr>
      <w:tr w:rsidR="00884E02" w:rsidRPr="00884E02" w14:paraId="584E7A95" w14:textId="77777777" w:rsidTr="00A26ADD">
        <w:tc>
          <w:tcPr>
            <w:tcW w:w="2765" w:type="dxa"/>
          </w:tcPr>
          <w:p w14:paraId="0433CF02" w14:textId="77777777" w:rsidR="00884E02" w:rsidRPr="00884E02" w:rsidRDefault="00884E02" w:rsidP="00884E02">
            <w:pPr>
              <w:rPr>
                <w:rFonts w:ascii="Arial" w:hAnsi="Arial"/>
                <w:b/>
                <w:szCs w:val="24"/>
              </w:rPr>
            </w:pPr>
            <w:r w:rsidRPr="00884E02">
              <w:rPr>
                <w:rFonts w:ascii="Arial" w:hAnsi="Arial"/>
                <w:b/>
                <w:szCs w:val="24"/>
              </w:rPr>
              <w:t>Director</w:t>
            </w:r>
          </w:p>
        </w:tc>
        <w:tc>
          <w:tcPr>
            <w:tcW w:w="5599" w:type="dxa"/>
          </w:tcPr>
          <w:p w14:paraId="529925DD" w14:textId="77777777" w:rsidR="00884E02" w:rsidRPr="00884E02" w:rsidRDefault="00884E02" w:rsidP="00884E02">
            <w:pPr>
              <w:rPr>
                <w:rFonts w:ascii="Arial" w:hAnsi="Arial"/>
                <w:szCs w:val="24"/>
              </w:rPr>
            </w:pPr>
            <w:r w:rsidRPr="00884E02">
              <w:rPr>
                <w:rFonts w:ascii="Arial" w:hAnsi="Arial"/>
                <w:szCs w:val="24"/>
              </w:rPr>
              <w:t>Lorraine Driscoll – Director Corporate &amp; Strategy</w:t>
            </w:r>
          </w:p>
        </w:tc>
      </w:tr>
      <w:tr w:rsidR="00884E02" w:rsidRPr="00884E02" w14:paraId="010806E1" w14:textId="77777777" w:rsidTr="00A26ADD">
        <w:tc>
          <w:tcPr>
            <w:tcW w:w="2765" w:type="dxa"/>
          </w:tcPr>
          <w:p w14:paraId="55C1842A" w14:textId="77777777" w:rsidR="00884E02" w:rsidRPr="00884E02" w:rsidRDefault="00884E02" w:rsidP="00884E02">
            <w:pPr>
              <w:rPr>
                <w:rFonts w:ascii="Arial" w:hAnsi="Arial"/>
                <w:b/>
                <w:szCs w:val="24"/>
              </w:rPr>
            </w:pPr>
            <w:r w:rsidRPr="00884E02">
              <w:rPr>
                <w:rFonts w:ascii="Arial" w:hAnsi="Arial"/>
                <w:b/>
                <w:szCs w:val="24"/>
              </w:rPr>
              <w:t>Attachments</w:t>
            </w:r>
          </w:p>
        </w:tc>
        <w:tc>
          <w:tcPr>
            <w:tcW w:w="5599" w:type="dxa"/>
          </w:tcPr>
          <w:p w14:paraId="7BF81785" w14:textId="77777777" w:rsidR="00884E02" w:rsidRPr="00884E02" w:rsidRDefault="00884E02" w:rsidP="00E008DF">
            <w:pPr>
              <w:numPr>
                <w:ilvl w:val="0"/>
                <w:numId w:val="22"/>
              </w:numPr>
              <w:ind w:left="393" w:hanging="426"/>
              <w:contextualSpacing/>
              <w:rPr>
                <w:rFonts w:ascii="Arial" w:hAnsi="Arial"/>
                <w:szCs w:val="24"/>
                <w:lang w:val="en-US"/>
              </w:rPr>
            </w:pPr>
            <w:r w:rsidRPr="00884E02">
              <w:rPr>
                <w:rFonts w:ascii="Arial" w:hAnsi="Arial"/>
                <w:szCs w:val="24"/>
                <w:lang w:val="en-US"/>
              </w:rPr>
              <w:t>Resume - Luke Hollyock - CONFIDENTIAL</w:t>
            </w:r>
          </w:p>
          <w:p w14:paraId="77AB4877" w14:textId="77777777" w:rsidR="00884E02" w:rsidRPr="00884E02" w:rsidRDefault="00884E02" w:rsidP="00E008DF">
            <w:pPr>
              <w:numPr>
                <w:ilvl w:val="0"/>
                <w:numId w:val="22"/>
              </w:numPr>
              <w:ind w:left="393" w:right="-540" w:hanging="426"/>
              <w:contextualSpacing/>
              <w:rPr>
                <w:rFonts w:ascii="Arial" w:hAnsi="Arial"/>
                <w:szCs w:val="24"/>
                <w:lang w:val="en-US"/>
              </w:rPr>
            </w:pPr>
            <w:r w:rsidRPr="00884E02">
              <w:rPr>
                <w:rFonts w:ascii="Arial" w:hAnsi="Arial"/>
                <w:szCs w:val="24"/>
                <w:lang w:val="en-US"/>
              </w:rPr>
              <w:t>Resume – Alexandrea Thompson - CONFIDENTIAL</w:t>
            </w:r>
          </w:p>
        </w:tc>
      </w:tr>
    </w:tbl>
    <w:p w14:paraId="2BFC8CC7" w14:textId="0885BE2A" w:rsidR="00884E02" w:rsidRDefault="00884E02" w:rsidP="00884E02">
      <w:pPr>
        <w:rPr>
          <w:rFonts w:ascii="Arial" w:eastAsia="Calibri" w:hAnsi="Arial" w:cs="Arial"/>
          <w:b/>
          <w:szCs w:val="24"/>
          <w:lang w:val="en-US"/>
        </w:rPr>
      </w:pPr>
    </w:p>
    <w:p w14:paraId="336DA383" w14:textId="1C514E92" w:rsidR="00424C67" w:rsidRPr="006D752D" w:rsidRDefault="00424C67" w:rsidP="00424C67">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1026ADC9" w14:textId="77777777" w:rsidR="00424C67" w:rsidRPr="006D752D" w:rsidRDefault="00424C67" w:rsidP="00424C67">
      <w:pPr>
        <w:jc w:val="both"/>
        <w:rPr>
          <w:rFonts w:ascii="Arial" w:hAnsi="Arial" w:cs="Arial"/>
          <w:szCs w:val="24"/>
        </w:rPr>
      </w:pPr>
    </w:p>
    <w:p w14:paraId="36E5BFA7" w14:textId="77777777" w:rsidR="00424C67" w:rsidRPr="006D752D" w:rsidRDefault="00424C67" w:rsidP="00424C67">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26F63606" w14:textId="5C8E834A" w:rsidR="00424C67" w:rsidRPr="006D752D" w:rsidRDefault="00424C67" w:rsidP="00424C67">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Coghlan</w:t>
      </w:r>
    </w:p>
    <w:p w14:paraId="4E833B2D" w14:textId="77777777" w:rsidR="00424C67" w:rsidRPr="006D752D" w:rsidRDefault="00424C67" w:rsidP="00424C67">
      <w:pPr>
        <w:jc w:val="both"/>
        <w:rPr>
          <w:rFonts w:ascii="Arial" w:hAnsi="Arial" w:cs="Arial"/>
          <w:szCs w:val="24"/>
        </w:rPr>
      </w:pPr>
    </w:p>
    <w:p w14:paraId="1B8213A1" w14:textId="77777777" w:rsidR="00424C67" w:rsidRPr="006D752D" w:rsidRDefault="00424C67" w:rsidP="00424C67">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6837B8A4" w14:textId="0CCECC0E" w:rsidR="00424C67" w:rsidRDefault="00424C67" w:rsidP="00424C67">
      <w:pPr>
        <w:jc w:val="both"/>
        <w:rPr>
          <w:rFonts w:ascii="Arial" w:hAnsi="Arial" w:cs="Arial"/>
          <w:szCs w:val="24"/>
        </w:rPr>
      </w:pPr>
      <w:r w:rsidRPr="006D752D">
        <w:rPr>
          <w:rFonts w:ascii="Arial" w:hAnsi="Arial" w:cs="Arial"/>
          <w:szCs w:val="24"/>
        </w:rPr>
        <w:t>(Printed below for ease of reference)</w:t>
      </w:r>
    </w:p>
    <w:p w14:paraId="7476EE07" w14:textId="77777777" w:rsidR="00424C67" w:rsidRPr="006D752D" w:rsidRDefault="00424C67" w:rsidP="00424C67">
      <w:pPr>
        <w:jc w:val="both"/>
        <w:rPr>
          <w:rFonts w:ascii="Arial" w:hAnsi="Arial" w:cs="Arial"/>
          <w:szCs w:val="24"/>
        </w:rPr>
      </w:pPr>
    </w:p>
    <w:p w14:paraId="3CB34B69" w14:textId="77777777" w:rsidR="00424C67" w:rsidRPr="004C193E" w:rsidRDefault="00424C67" w:rsidP="00424C67">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p w14:paraId="4560E132" w14:textId="77777777" w:rsidR="00424C67" w:rsidRDefault="00424C67" w:rsidP="00424C67">
      <w:pPr>
        <w:rPr>
          <w:rFonts w:ascii="Arial" w:hAnsi="Arial" w:cs="Arial"/>
          <w:szCs w:val="24"/>
        </w:rPr>
      </w:pPr>
    </w:p>
    <w:p w14:paraId="157EC904" w14:textId="624FA2B2" w:rsidR="00424C67" w:rsidRPr="00884E02" w:rsidRDefault="00424C67" w:rsidP="00884E02">
      <w:pPr>
        <w:rPr>
          <w:rFonts w:ascii="Arial" w:eastAsia="Calibri" w:hAnsi="Arial" w:cs="Arial"/>
          <w:b/>
          <w:szCs w:val="24"/>
          <w:lang w:val="en-US"/>
        </w:rPr>
      </w:pPr>
      <w:r>
        <w:rPr>
          <w:rFonts w:ascii="Arial" w:eastAsia="Calibri" w:hAnsi="Arial" w:cs="Arial"/>
          <w:b/>
          <w:bCs/>
          <w:noProof/>
          <w:color w:val="000000"/>
          <w:sz w:val="28"/>
          <w:szCs w:val="36"/>
        </w:rPr>
        <mc:AlternateContent>
          <mc:Choice Requires="wps">
            <w:drawing>
              <wp:anchor distT="0" distB="0" distL="114300" distR="114300" simplePos="0" relativeHeight="251658255" behindDoc="1" locked="0" layoutInCell="1" allowOverlap="1" wp14:anchorId="30AC2424" wp14:editId="59F14A72">
                <wp:simplePos x="0" y="0"/>
                <wp:positionH relativeFrom="margin">
                  <wp:align>center</wp:align>
                </wp:positionH>
                <wp:positionV relativeFrom="paragraph">
                  <wp:posOffset>185966</wp:posOffset>
                </wp:positionV>
                <wp:extent cx="5332095" cy="965675"/>
                <wp:effectExtent l="0" t="0" r="1905" b="6350"/>
                <wp:wrapNone/>
                <wp:docPr id="21" name="Rectangle 21"/>
                <wp:cNvGraphicFramePr/>
                <a:graphic xmlns:a="http://schemas.openxmlformats.org/drawingml/2006/main">
                  <a:graphicData uri="http://schemas.microsoft.com/office/word/2010/wordprocessingShape">
                    <wps:wsp>
                      <wps:cNvSpPr/>
                      <wps:spPr>
                        <a:xfrm>
                          <a:off x="0" y="0"/>
                          <a:ext cx="5332095" cy="96567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424360" id="Rectangle 21" o:spid="_x0000_s1026" style="position:absolute;margin-left:0;margin-top:14.65pt;width:419.85pt;height:76.05pt;z-index:-25165822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" fillcolor="#bfbfbf [2412]" stroked="f" strokeweight="2pt">
                <w10:wrap anchorx="margin"/>
              </v:rect>
            </w:pict>
          </mc:Fallback>
        </mc:AlternateContent>
      </w:r>
    </w:p>
    <w:p w14:paraId="661DA725" w14:textId="0CA5C392" w:rsidR="00884E02" w:rsidRPr="00884E02" w:rsidRDefault="00424C67" w:rsidP="00424C67">
      <w:pPr>
        <w:jc w:val="both"/>
        <w:rPr>
          <w:rFonts w:ascii="Arial" w:eastAsia="Calibri" w:hAnsi="Arial" w:cs="Arial"/>
          <w:b/>
          <w:sz w:val="28"/>
          <w:szCs w:val="28"/>
          <w:lang w:val="en-US"/>
        </w:rPr>
      </w:pPr>
      <w:r>
        <w:rPr>
          <w:rFonts w:ascii="Arial" w:eastAsia="Calibri" w:hAnsi="Arial" w:cs="Arial"/>
          <w:b/>
          <w:sz w:val="28"/>
          <w:szCs w:val="28"/>
          <w:lang w:val="en-US"/>
        </w:rPr>
        <w:t xml:space="preserve">Council Resolution / </w:t>
      </w:r>
      <w:r w:rsidR="00884E02" w:rsidRPr="00884E02">
        <w:rPr>
          <w:rFonts w:ascii="Arial" w:eastAsia="Calibri" w:hAnsi="Arial" w:cs="Arial"/>
          <w:b/>
          <w:sz w:val="28"/>
          <w:szCs w:val="28"/>
          <w:lang w:val="en-US"/>
        </w:rPr>
        <w:t>Committee Recommendation / Recommendation to Committee</w:t>
      </w:r>
    </w:p>
    <w:p w14:paraId="1AA22B7B" w14:textId="77777777" w:rsidR="00884E02" w:rsidRPr="00884E02" w:rsidRDefault="00884E02" w:rsidP="00884E02">
      <w:pPr>
        <w:rPr>
          <w:rFonts w:ascii="Arial" w:eastAsia="Calibri" w:hAnsi="Arial" w:cs="Arial"/>
          <w:b/>
          <w:szCs w:val="24"/>
          <w:lang w:val="en-US"/>
        </w:rPr>
      </w:pPr>
    </w:p>
    <w:p w14:paraId="5A6ADCE2" w14:textId="77777777" w:rsidR="00884E02" w:rsidRPr="00884E02" w:rsidRDefault="00884E02" w:rsidP="00884E02">
      <w:pPr>
        <w:jc w:val="both"/>
        <w:rPr>
          <w:rFonts w:ascii="Arial" w:eastAsia="Calibri" w:hAnsi="Arial" w:cs="Arial"/>
          <w:b/>
          <w:szCs w:val="24"/>
        </w:rPr>
      </w:pPr>
      <w:r w:rsidRPr="00884E02">
        <w:rPr>
          <w:rFonts w:ascii="Arial" w:eastAsia="Calibri" w:hAnsi="Arial" w:cs="Arial"/>
          <w:b/>
          <w:szCs w:val="24"/>
        </w:rPr>
        <w:t>Council appoints Luke Hollyock and Alexandrea Thompson as community representatives on the Arts Committee.</w:t>
      </w:r>
    </w:p>
    <w:p w14:paraId="50A8A3B7" w14:textId="77777777" w:rsidR="00884E02" w:rsidRPr="00884E02" w:rsidRDefault="00884E02" w:rsidP="00884E02">
      <w:pPr>
        <w:rPr>
          <w:rFonts w:ascii="Arial" w:eastAsia="Calibri" w:hAnsi="Arial" w:cs="Arial"/>
          <w:szCs w:val="24"/>
          <w:lang w:val="en-US"/>
        </w:rPr>
      </w:pPr>
    </w:p>
    <w:bookmarkEnd w:id="96"/>
    <w:p w14:paraId="709D869C" w14:textId="77777777" w:rsidR="00884E02" w:rsidRPr="00884E02" w:rsidRDefault="00884E02" w:rsidP="00884E02">
      <w:pPr>
        <w:tabs>
          <w:tab w:val="left" w:pos="1701"/>
          <w:tab w:val="left" w:pos="2410"/>
          <w:tab w:val="left" w:pos="2977"/>
          <w:tab w:val="right" w:pos="8505"/>
        </w:tabs>
        <w:jc w:val="both"/>
        <w:rPr>
          <w:rFonts w:ascii="Arial" w:hAnsi="Arial" w:cs="Arial"/>
          <w:szCs w:val="24"/>
        </w:rPr>
      </w:pPr>
    </w:p>
    <w:p w14:paraId="6641F46C" w14:textId="77777777" w:rsidR="00884E02" w:rsidRPr="00884E02" w:rsidRDefault="00884E02" w:rsidP="00884E02">
      <w:pPr>
        <w:tabs>
          <w:tab w:val="left" w:pos="720"/>
          <w:tab w:val="left" w:pos="1440"/>
          <w:tab w:val="left" w:pos="2410"/>
          <w:tab w:val="left" w:pos="2977"/>
          <w:tab w:val="right" w:pos="8505"/>
        </w:tabs>
        <w:ind w:left="720"/>
        <w:jc w:val="both"/>
        <w:rPr>
          <w:rFonts w:ascii="Arial" w:hAnsi="Arial" w:cs="Arial"/>
          <w:szCs w:val="24"/>
        </w:rPr>
      </w:pPr>
    </w:p>
    <w:p w14:paraId="200BC08A" w14:textId="77777777" w:rsidR="00012C59" w:rsidRPr="00465A04" w:rsidRDefault="00012C59" w:rsidP="00765E9D">
      <w:pPr>
        <w:tabs>
          <w:tab w:val="left" w:pos="720"/>
          <w:tab w:val="left" w:pos="1440"/>
          <w:tab w:val="left" w:pos="2410"/>
          <w:tab w:val="left" w:pos="2977"/>
          <w:tab w:val="right" w:pos="8505"/>
        </w:tabs>
        <w:ind w:left="720"/>
        <w:jc w:val="both"/>
        <w:rPr>
          <w:rFonts w:ascii="Arial" w:hAnsi="Arial" w:cs="Arial"/>
          <w:szCs w:val="24"/>
        </w:rPr>
      </w:pPr>
    </w:p>
    <w:p w14:paraId="200BC08B"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C" w14:textId="7F4767BA"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97" w:name="_Toc37766281"/>
      <w:r w:rsidR="00A53BD3" w:rsidRPr="00465A04">
        <w:rPr>
          <w:rFonts w:ascii="Arial" w:hAnsi="Arial" w:cs="Arial"/>
          <w:sz w:val="24"/>
          <w:szCs w:val="24"/>
          <w:u w:val="none"/>
        </w:rPr>
        <w:lastRenderedPageBreak/>
        <w:t xml:space="preserve">Corporate </w:t>
      </w:r>
      <w:r w:rsidR="00B00C1D">
        <w:rPr>
          <w:rFonts w:ascii="Arial" w:hAnsi="Arial" w:cs="Arial"/>
          <w:sz w:val="24"/>
          <w:szCs w:val="24"/>
          <w:u w:val="none"/>
        </w:rPr>
        <w:t>&amp; Strategy</w:t>
      </w:r>
      <w:r w:rsidR="00A53BD3"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Pr>
          <w:rFonts w:ascii="Arial" w:hAnsi="Arial" w:cs="Arial"/>
          <w:sz w:val="24"/>
          <w:szCs w:val="24"/>
          <w:u w:val="none"/>
        </w:rPr>
        <w:t>S</w:t>
      </w:r>
      <w:r w:rsidR="00884E02">
        <w:rPr>
          <w:rFonts w:ascii="Arial" w:hAnsi="Arial" w:cs="Arial"/>
          <w:sz w:val="24"/>
          <w:szCs w:val="24"/>
          <w:u w:val="none"/>
        </w:rPr>
        <w:t>03.20</w:t>
      </w:r>
      <w:r w:rsidR="008313F0" w:rsidRPr="00465A04">
        <w:rPr>
          <w:rFonts w:ascii="Arial" w:hAnsi="Arial" w:cs="Arial"/>
          <w:sz w:val="24"/>
          <w:szCs w:val="24"/>
          <w:u w:val="none"/>
        </w:rPr>
        <w:t xml:space="preserve"> </w:t>
      </w:r>
      <w:r w:rsidR="00D05D60" w:rsidRPr="00465A04">
        <w:rPr>
          <w:rFonts w:ascii="Arial" w:hAnsi="Arial" w:cs="Arial"/>
          <w:sz w:val="24"/>
          <w:szCs w:val="24"/>
          <w:u w:val="none"/>
        </w:rPr>
        <w:t>to C</w:t>
      </w:r>
      <w:r w:rsidR="008313F0" w:rsidRPr="00465A04">
        <w:rPr>
          <w:rFonts w:ascii="Arial" w:hAnsi="Arial" w:cs="Arial"/>
          <w:sz w:val="24"/>
          <w:szCs w:val="24"/>
          <w:u w:val="none"/>
        </w:rPr>
        <w:t>P</w:t>
      </w:r>
      <w:r>
        <w:rPr>
          <w:rFonts w:ascii="Arial" w:hAnsi="Arial" w:cs="Arial"/>
          <w:sz w:val="24"/>
          <w:szCs w:val="24"/>
          <w:u w:val="none"/>
        </w:rPr>
        <w:t>S</w:t>
      </w:r>
      <w:r w:rsidR="00884E02">
        <w:rPr>
          <w:rFonts w:ascii="Arial" w:hAnsi="Arial" w:cs="Arial"/>
          <w:sz w:val="24"/>
          <w:szCs w:val="24"/>
          <w:u w:val="none"/>
        </w:rPr>
        <w:t>05.20</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97"/>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Style w:val="TableGrid7"/>
        <w:tblW w:w="0" w:type="auto"/>
        <w:tblInd w:w="-5" w:type="dxa"/>
        <w:tblLook w:val="04A0" w:firstRow="1" w:lastRow="0" w:firstColumn="1" w:lastColumn="0" w:noHBand="0" w:noVBand="1"/>
      </w:tblPr>
      <w:tblGrid>
        <w:gridCol w:w="8308"/>
      </w:tblGrid>
      <w:tr w:rsidR="00884E02" w:rsidRPr="00884E02" w14:paraId="776DE04A" w14:textId="77777777" w:rsidTr="00A26ADD">
        <w:tc>
          <w:tcPr>
            <w:tcW w:w="9021" w:type="dxa"/>
          </w:tcPr>
          <w:p w14:paraId="3F674279" w14:textId="77777777" w:rsidR="00884E02" w:rsidRPr="00884E02" w:rsidRDefault="00884E02" w:rsidP="00884E02">
            <w:pPr>
              <w:keepNext/>
              <w:keepLines/>
              <w:ind w:left="2302" w:hanging="2302"/>
              <w:outlineLvl w:val="0"/>
              <w:rPr>
                <w:rFonts w:ascii="Arial" w:eastAsia="Times New Roman" w:hAnsi="Arial" w:cs="Arial"/>
                <w:b/>
                <w:bCs/>
                <w:sz w:val="28"/>
                <w:szCs w:val="28"/>
              </w:rPr>
            </w:pPr>
            <w:bookmarkStart w:id="98" w:name="_Toc15992171"/>
            <w:bookmarkStart w:id="99" w:name="_Toc32313046"/>
            <w:bookmarkStart w:id="100" w:name="_Toc35346886"/>
            <w:bookmarkStart w:id="101" w:name="_Toc37766282"/>
            <w:r w:rsidRPr="00884E02">
              <w:rPr>
                <w:rFonts w:ascii="Arial" w:eastAsia="Times New Roman" w:hAnsi="Arial" w:cs="Arial"/>
                <w:b/>
                <w:bCs/>
                <w:sz w:val="28"/>
                <w:szCs w:val="28"/>
              </w:rPr>
              <w:t>CPS03.20</w:t>
            </w:r>
            <w:r w:rsidRPr="00884E02">
              <w:rPr>
                <w:rFonts w:ascii="Arial" w:eastAsia="Times New Roman" w:hAnsi="Arial" w:cs="Arial"/>
                <w:b/>
                <w:bCs/>
                <w:sz w:val="28"/>
                <w:szCs w:val="28"/>
              </w:rPr>
              <w:tab/>
              <w:t xml:space="preserve">List of Accounts Paid – </w:t>
            </w:r>
            <w:bookmarkEnd w:id="98"/>
            <w:r w:rsidRPr="00884E02">
              <w:rPr>
                <w:rFonts w:ascii="Arial" w:eastAsia="Times New Roman" w:hAnsi="Arial" w:cs="Arial"/>
                <w:b/>
                <w:bCs/>
                <w:sz w:val="28"/>
                <w:szCs w:val="28"/>
              </w:rPr>
              <w:t>January 2020</w:t>
            </w:r>
            <w:bookmarkEnd w:id="99"/>
            <w:bookmarkEnd w:id="100"/>
            <w:bookmarkEnd w:id="101"/>
          </w:p>
        </w:tc>
      </w:tr>
    </w:tbl>
    <w:p w14:paraId="4D4269E6" w14:textId="77777777" w:rsidR="00884E02" w:rsidRPr="00884E02" w:rsidRDefault="00884E02" w:rsidP="00884E02">
      <w:pPr>
        <w:jc w:val="both"/>
        <w:rPr>
          <w:rFonts w:ascii="Arial" w:eastAsia="Calibri" w:hAnsi="Arial" w:cs="Arial"/>
          <w:b/>
          <w:bCs/>
          <w:szCs w:val="24"/>
        </w:rPr>
      </w:pPr>
    </w:p>
    <w:tbl>
      <w:tblPr>
        <w:tblStyle w:val="TableGrid7"/>
        <w:tblW w:w="0" w:type="auto"/>
        <w:tblInd w:w="-5" w:type="dxa"/>
        <w:tblLook w:val="04A0" w:firstRow="1" w:lastRow="0" w:firstColumn="1" w:lastColumn="0" w:noHBand="0" w:noVBand="1"/>
      </w:tblPr>
      <w:tblGrid>
        <w:gridCol w:w="2268"/>
        <w:gridCol w:w="6040"/>
      </w:tblGrid>
      <w:tr w:rsidR="00884E02" w:rsidRPr="00884E02" w14:paraId="1E74053C" w14:textId="77777777" w:rsidTr="00A26ADD">
        <w:tc>
          <w:tcPr>
            <w:tcW w:w="2357" w:type="dxa"/>
          </w:tcPr>
          <w:p w14:paraId="07E56F81" w14:textId="77777777" w:rsidR="00884E02" w:rsidRPr="00884E02" w:rsidRDefault="00884E02" w:rsidP="00884E02">
            <w:pPr>
              <w:rPr>
                <w:rFonts w:ascii="Arial" w:hAnsi="Arial" w:cs="Arial"/>
                <w:b/>
                <w:szCs w:val="24"/>
              </w:rPr>
            </w:pPr>
            <w:r w:rsidRPr="00884E02">
              <w:rPr>
                <w:rFonts w:ascii="Arial" w:hAnsi="Arial" w:cs="Arial"/>
                <w:b/>
                <w:szCs w:val="24"/>
              </w:rPr>
              <w:t>Committee</w:t>
            </w:r>
          </w:p>
        </w:tc>
        <w:tc>
          <w:tcPr>
            <w:tcW w:w="6664" w:type="dxa"/>
          </w:tcPr>
          <w:p w14:paraId="07F35E44" w14:textId="77777777" w:rsidR="00884E02" w:rsidRPr="00884E02" w:rsidRDefault="00884E02" w:rsidP="00884E02">
            <w:pPr>
              <w:rPr>
                <w:rFonts w:ascii="Arial" w:hAnsi="Arial" w:cs="Arial"/>
                <w:b/>
                <w:szCs w:val="24"/>
              </w:rPr>
            </w:pPr>
            <w:r w:rsidRPr="00884E02">
              <w:rPr>
                <w:rFonts w:ascii="Arial" w:hAnsi="Arial" w:cs="Arial"/>
                <w:szCs w:val="24"/>
              </w:rPr>
              <w:t>10 March 2020</w:t>
            </w:r>
          </w:p>
        </w:tc>
      </w:tr>
      <w:tr w:rsidR="00884E02" w:rsidRPr="00884E02" w14:paraId="48A2B11E" w14:textId="77777777" w:rsidTr="00A26ADD">
        <w:tc>
          <w:tcPr>
            <w:tcW w:w="2357" w:type="dxa"/>
          </w:tcPr>
          <w:p w14:paraId="63F9A0EB" w14:textId="77777777" w:rsidR="00884E02" w:rsidRPr="00884E02" w:rsidRDefault="00884E02" w:rsidP="00884E02">
            <w:pPr>
              <w:rPr>
                <w:rFonts w:ascii="Arial" w:hAnsi="Arial" w:cs="Arial"/>
                <w:b/>
                <w:szCs w:val="24"/>
              </w:rPr>
            </w:pPr>
            <w:r w:rsidRPr="00884E02">
              <w:rPr>
                <w:rFonts w:ascii="Arial" w:hAnsi="Arial" w:cs="Arial"/>
                <w:b/>
                <w:szCs w:val="24"/>
              </w:rPr>
              <w:t>Council</w:t>
            </w:r>
          </w:p>
        </w:tc>
        <w:tc>
          <w:tcPr>
            <w:tcW w:w="6664" w:type="dxa"/>
          </w:tcPr>
          <w:p w14:paraId="7A9F3434" w14:textId="77777777" w:rsidR="00884E02" w:rsidRPr="00884E02" w:rsidRDefault="00884E02" w:rsidP="00884E02">
            <w:pPr>
              <w:rPr>
                <w:rFonts w:ascii="Arial" w:hAnsi="Arial" w:cs="Arial"/>
                <w:b/>
                <w:szCs w:val="24"/>
              </w:rPr>
            </w:pPr>
            <w:r w:rsidRPr="00884E02">
              <w:rPr>
                <w:rFonts w:ascii="Arial" w:hAnsi="Arial" w:cs="Arial"/>
                <w:szCs w:val="24"/>
              </w:rPr>
              <w:t>24 March 2020</w:t>
            </w:r>
          </w:p>
        </w:tc>
      </w:tr>
      <w:tr w:rsidR="00884E02" w:rsidRPr="00884E02" w14:paraId="0086B054" w14:textId="77777777" w:rsidTr="00A26ADD">
        <w:tc>
          <w:tcPr>
            <w:tcW w:w="2357" w:type="dxa"/>
          </w:tcPr>
          <w:p w14:paraId="24719A0D" w14:textId="77777777" w:rsidR="00884E02" w:rsidRPr="00884E02" w:rsidRDefault="00884E02" w:rsidP="00884E02">
            <w:pPr>
              <w:rPr>
                <w:rFonts w:ascii="Arial" w:hAnsi="Arial" w:cs="Arial"/>
                <w:b/>
                <w:szCs w:val="24"/>
              </w:rPr>
            </w:pPr>
            <w:r w:rsidRPr="00884E02">
              <w:rPr>
                <w:rFonts w:ascii="Arial" w:hAnsi="Arial" w:cs="Arial"/>
                <w:b/>
                <w:szCs w:val="24"/>
              </w:rPr>
              <w:t>Applicant</w:t>
            </w:r>
          </w:p>
        </w:tc>
        <w:tc>
          <w:tcPr>
            <w:tcW w:w="6664" w:type="dxa"/>
          </w:tcPr>
          <w:p w14:paraId="352FA982" w14:textId="77777777" w:rsidR="00884E02" w:rsidRPr="00884E02" w:rsidRDefault="00884E02" w:rsidP="00884E02">
            <w:pPr>
              <w:rPr>
                <w:rFonts w:ascii="Arial" w:hAnsi="Arial" w:cs="Arial"/>
                <w:szCs w:val="24"/>
              </w:rPr>
            </w:pPr>
            <w:r w:rsidRPr="00884E02">
              <w:rPr>
                <w:rFonts w:ascii="Arial" w:hAnsi="Arial" w:cs="Arial"/>
                <w:szCs w:val="24"/>
              </w:rPr>
              <w:t xml:space="preserve">City of Nedlands </w:t>
            </w:r>
          </w:p>
        </w:tc>
      </w:tr>
      <w:tr w:rsidR="00884E02" w:rsidRPr="00884E02" w14:paraId="156E770A" w14:textId="77777777" w:rsidTr="00A26ADD">
        <w:tc>
          <w:tcPr>
            <w:tcW w:w="2357" w:type="dxa"/>
          </w:tcPr>
          <w:p w14:paraId="4A2740A9" w14:textId="77777777" w:rsidR="00884E02" w:rsidRPr="00884E02" w:rsidRDefault="00884E02" w:rsidP="00884E02">
            <w:pPr>
              <w:rPr>
                <w:rFonts w:ascii="Arial" w:hAnsi="Arial" w:cs="Arial"/>
                <w:b/>
                <w:szCs w:val="24"/>
              </w:rPr>
            </w:pPr>
            <w:r w:rsidRPr="00884E02">
              <w:rPr>
                <w:rFonts w:ascii="Arial" w:hAnsi="Arial" w:cs="Arial"/>
                <w:b/>
                <w:szCs w:val="24"/>
              </w:rPr>
              <w:t xml:space="preserve">Employee Disclosure under </w:t>
            </w:r>
            <w:r w:rsidRPr="00884E02">
              <w:rPr>
                <w:rFonts w:ascii="Arial" w:hAnsi="Arial" w:cs="Arial"/>
                <w:b/>
                <w:i/>
                <w:szCs w:val="24"/>
              </w:rPr>
              <w:t>section 5.70 Local Government Act 1995</w:t>
            </w:r>
          </w:p>
        </w:tc>
        <w:tc>
          <w:tcPr>
            <w:tcW w:w="6664" w:type="dxa"/>
          </w:tcPr>
          <w:p w14:paraId="5EE86B6F" w14:textId="77777777" w:rsidR="00884E02" w:rsidRPr="00884E02" w:rsidRDefault="00884E02" w:rsidP="00884E02">
            <w:pPr>
              <w:rPr>
                <w:rFonts w:ascii="Arial" w:hAnsi="Arial" w:cs="Arial"/>
                <w:szCs w:val="24"/>
              </w:rPr>
            </w:pPr>
            <w:r w:rsidRPr="00884E02">
              <w:rPr>
                <w:rFonts w:ascii="Arial" w:hAnsi="Arial" w:cs="Arial"/>
                <w:szCs w:val="24"/>
              </w:rPr>
              <w:t>Nil.</w:t>
            </w:r>
          </w:p>
        </w:tc>
      </w:tr>
      <w:tr w:rsidR="00884E02" w:rsidRPr="00884E02" w14:paraId="5F105ED9" w14:textId="77777777" w:rsidTr="004B2128">
        <w:tc>
          <w:tcPr>
            <w:tcW w:w="2357" w:type="dxa"/>
            <w:tcBorders>
              <w:bottom w:val="single" w:sz="4" w:space="0" w:color="auto"/>
            </w:tcBorders>
          </w:tcPr>
          <w:p w14:paraId="49D97BD2" w14:textId="77777777" w:rsidR="00884E02" w:rsidRPr="00884E02" w:rsidRDefault="00884E02" w:rsidP="00884E02">
            <w:pPr>
              <w:rPr>
                <w:rFonts w:ascii="Arial" w:hAnsi="Arial" w:cs="Arial"/>
                <w:b/>
                <w:szCs w:val="24"/>
              </w:rPr>
            </w:pPr>
            <w:r w:rsidRPr="00884E02">
              <w:rPr>
                <w:rFonts w:ascii="Arial" w:hAnsi="Arial" w:cs="Arial"/>
                <w:b/>
                <w:szCs w:val="24"/>
              </w:rPr>
              <w:t>Director</w:t>
            </w:r>
          </w:p>
        </w:tc>
        <w:tc>
          <w:tcPr>
            <w:tcW w:w="6664" w:type="dxa"/>
            <w:tcBorders>
              <w:bottom w:val="single" w:sz="4" w:space="0" w:color="auto"/>
            </w:tcBorders>
          </w:tcPr>
          <w:p w14:paraId="3770022E" w14:textId="77777777" w:rsidR="00884E02" w:rsidRPr="00884E02" w:rsidRDefault="00884E02" w:rsidP="00884E02">
            <w:pPr>
              <w:rPr>
                <w:rFonts w:ascii="Arial" w:hAnsi="Arial" w:cs="Arial"/>
                <w:szCs w:val="24"/>
              </w:rPr>
            </w:pPr>
            <w:r w:rsidRPr="00884E02">
              <w:rPr>
                <w:rFonts w:ascii="Arial" w:hAnsi="Arial" w:cs="Arial"/>
                <w:szCs w:val="24"/>
              </w:rPr>
              <w:t>Lorraine Driscoll – Director Corporate &amp; Strategy</w:t>
            </w:r>
          </w:p>
        </w:tc>
      </w:tr>
      <w:tr w:rsidR="00884E02" w:rsidRPr="00884E02" w14:paraId="0BE6E540" w14:textId="77777777" w:rsidTr="004B2128">
        <w:tc>
          <w:tcPr>
            <w:tcW w:w="2357" w:type="dxa"/>
            <w:tcBorders>
              <w:bottom w:val="single" w:sz="4" w:space="0" w:color="auto"/>
            </w:tcBorders>
          </w:tcPr>
          <w:p w14:paraId="12139742" w14:textId="77777777" w:rsidR="00884E02" w:rsidRPr="00884E02" w:rsidRDefault="00884E02" w:rsidP="00884E02">
            <w:pPr>
              <w:rPr>
                <w:rFonts w:ascii="Arial" w:hAnsi="Arial" w:cs="Arial"/>
                <w:b/>
                <w:szCs w:val="24"/>
              </w:rPr>
            </w:pPr>
            <w:r w:rsidRPr="00884E02">
              <w:rPr>
                <w:rFonts w:ascii="Arial" w:hAnsi="Arial" w:cs="Arial"/>
                <w:b/>
                <w:szCs w:val="24"/>
              </w:rPr>
              <w:t>Attachments</w:t>
            </w:r>
          </w:p>
        </w:tc>
        <w:tc>
          <w:tcPr>
            <w:tcW w:w="6664" w:type="dxa"/>
            <w:tcBorders>
              <w:bottom w:val="single" w:sz="4" w:space="0" w:color="auto"/>
            </w:tcBorders>
            <w:shd w:val="clear" w:color="auto" w:fill="auto"/>
          </w:tcPr>
          <w:p w14:paraId="149E6C16" w14:textId="77777777" w:rsidR="00884E02" w:rsidRPr="00884E02" w:rsidRDefault="00884E02" w:rsidP="00E008DF">
            <w:pPr>
              <w:numPr>
                <w:ilvl w:val="0"/>
                <w:numId w:val="23"/>
              </w:numPr>
              <w:ind w:left="465" w:hanging="465"/>
              <w:rPr>
                <w:rFonts w:ascii="Arial" w:hAnsi="Arial" w:cs="Arial"/>
                <w:szCs w:val="32"/>
                <w:lang w:val="en-US"/>
              </w:rPr>
            </w:pPr>
            <w:r w:rsidRPr="00884E02">
              <w:rPr>
                <w:rFonts w:ascii="Arial" w:hAnsi="Arial" w:cs="Arial"/>
                <w:szCs w:val="32"/>
                <w:lang w:val="en-US"/>
              </w:rPr>
              <w:t>Credit Card Listing – January 2020</w:t>
            </w:r>
          </w:p>
          <w:p w14:paraId="1CA548CF" w14:textId="77777777" w:rsidR="00884E02" w:rsidRPr="00884E02" w:rsidRDefault="00884E02" w:rsidP="00E008DF">
            <w:pPr>
              <w:numPr>
                <w:ilvl w:val="0"/>
                <w:numId w:val="23"/>
              </w:numPr>
              <w:ind w:left="426" w:hanging="426"/>
              <w:rPr>
                <w:rFonts w:ascii="Arial" w:hAnsi="Arial" w:cs="Arial"/>
                <w:szCs w:val="32"/>
                <w:lang w:val="en-US"/>
              </w:rPr>
            </w:pPr>
            <w:r w:rsidRPr="00884E02">
              <w:rPr>
                <w:rFonts w:ascii="Arial" w:hAnsi="Arial" w:cs="Arial"/>
                <w:szCs w:val="32"/>
                <w:lang w:val="en-US"/>
              </w:rPr>
              <w:t xml:space="preserve">Purchasing Card Payments – January 2020 </w:t>
            </w:r>
          </w:p>
        </w:tc>
      </w:tr>
    </w:tbl>
    <w:p w14:paraId="33F576A2" w14:textId="7442C2E0" w:rsidR="00884E02" w:rsidRDefault="00884E02" w:rsidP="00884E02">
      <w:pPr>
        <w:jc w:val="both"/>
        <w:rPr>
          <w:rFonts w:ascii="Arial" w:eastAsia="Calibri" w:hAnsi="Arial" w:cs="Arial"/>
          <w:b/>
          <w:szCs w:val="32"/>
          <w:lang w:val="en-US"/>
        </w:rPr>
      </w:pPr>
    </w:p>
    <w:p w14:paraId="732C9536" w14:textId="2FE16BF8" w:rsidR="00424C67" w:rsidRPr="006D752D" w:rsidRDefault="00424C67" w:rsidP="00424C67">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10651ADA" w14:textId="17FF5499" w:rsidR="00424C67" w:rsidRPr="006D752D" w:rsidRDefault="00424C67" w:rsidP="00424C67">
      <w:pPr>
        <w:jc w:val="both"/>
        <w:rPr>
          <w:rFonts w:ascii="Arial" w:hAnsi="Arial" w:cs="Arial"/>
          <w:szCs w:val="24"/>
        </w:rPr>
      </w:pPr>
    </w:p>
    <w:p w14:paraId="11C3D5C5" w14:textId="77777777" w:rsidR="00424C67" w:rsidRPr="006D752D" w:rsidRDefault="00424C67" w:rsidP="00424C67">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20EC9F5D" w14:textId="77777777" w:rsidR="00424C67" w:rsidRPr="006D752D" w:rsidRDefault="00424C67" w:rsidP="00424C67">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Coghlan</w:t>
      </w:r>
    </w:p>
    <w:p w14:paraId="30AA807D" w14:textId="77777777" w:rsidR="00424C67" w:rsidRPr="006D752D" w:rsidRDefault="00424C67" w:rsidP="00424C67">
      <w:pPr>
        <w:jc w:val="both"/>
        <w:rPr>
          <w:rFonts w:ascii="Arial" w:hAnsi="Arial" w:cs="Arial"/>
          <w:szCs w:val="24"/>
        </w:rPr>
      </w:pPr>
    </w:p>
    <w:p w14:paraId="180FFCC0" w14:textId="77777777" w:rsidR="00424C67" w:rsidRPr="006D752D" w:rsidRDefault="00424C67" w:rsidP="00424C67">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38601436" w14:textId="77777777" w:rsidR="00424C67" w:rsidRDefault="00424C67" w:rsidP="00424C67">
      <w:pPr>
        <w:jc w:val="both"/>
        <w:rPr>
          <w:rFonts w:ascii="Arial" w:hAnsi="Arial" w:cs="Arial"/>
          <w:szCs w:val="24"/>
        </w:rPr>
      </w:pPr>
      <w:r w:rsidRPr="006D752D">
        <w:rPr>
          <w:rFonts w:ascii="Arial" w:hAnsi="Arial" w:cs="Arial"/>
          <w:szCs w:val="24"/>
        </w:rPr>
        <w:t>(Printed below for ease of reference)</w:t>
      </w:r>
    </w:p>
    <w:p w14:paraId="58F439E0" w14:textId="6CF8A7BE" w:rsidR="00424C67" w:rsidRPr="006D752D" w:rsidRDefault="00424C67" w:rsidP="00424C67">
      <w:pPr>
        <w:jc w:val="both"/>
        <w:rPr>
          <w:rFonts w:ascii="Arial" w:hAnsi="Arial" w:cs="Arial"/>
          <w:szCs w:val="24"/>
        </w:rPr>
      </w:pPr>
    </w:p>
    <w:p w14:paraId="2C5D338C" w14:textId="77777777" w:rsidR="00424C67" w:rsidRPr="004C193E" w:rsidRDefault="00424C67" w:rsidP="00424C67">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p w14:paraId="11D3533A" w14:textId="62728E1D" w:rsidR="00424C67" w:rsidRDefault="00424C67" w:rsidP="00884E02">
      <w:pPr>
        <w:jc w:val="both"/>
        <w:rPr>
          <w:rFonts w:ascii="Arial" w:eastAsia="Calibri" w:hAnsi="Arial" w:cs="Arial"/>
          <w:b/>
          <w:szCs w:val="32"/>
          <w:lang w:val="en-US"/>
        </w:rPr>
      </w:pPr>
    </w:p>
    <w:p w14:paraId="46948577" w14:textId="75F7D6C6" w:rsidR="00424C67" w:rsidRPr="00884E02" w:rsidRDefault="00424C67" w:rsidP="00884E02">
      <w:pPr>
        <w:jc w:val="both"/>
        <w:rPr>
          <w:rFonts w:ascii="Arial" w:eastAsia="Calibri" w:hAnsi="Arial" w:cs="Arial"/>
          <w:b/>
          <w:szCs w:val="32"/>
          <w:lang w:val="en-US"/>
        </w:rPr>
      </w:pPr>
      <w:r>
        <w:rPr>
          <w:rFonts w:ascii="Arial" w:eastAsia="Calibri" w:hAnsi="Arial" w:cs="Arial"/>
          <w:b/>
          <w:bCs/>
          <w:noProof/>
          <w:color w:val="000000"/>
          <w:sz w:val="28"/>
          <w:szCs w:val="36"/>
        </w:rPr>
        <mc:AlternateContent>
          <mc:Choice Requires="wps">
            <w:drawing>
              <wp:anchor distT="0" distB="0" distL="114300" distR="114300" simplePos="0" relativeHeight="251658256" behindDoc="1" locked="0" layoutInCell="1" allowOverlap="1" wp14:anchorId="0E8F4E4A" wp14:editId="41DB4B5B">
                <wp:simplePos x="0" y="0"/>
                <wp:positionH relativeFrom="margin">
                  <wp:posOffset>-4504</wp:posOffset>
                </wp:positionH>
                <wp:positionV relativeFrom="paragraph">
                  <wp:posOffset>134501</wp:posOffset>
                </wp:positionV>
                <wp:extent cx="5332095" cy="1016950"/>
                <wp:effectExtent l="0" t="0" r="1905" b="0"/>
                <wp:wrapNone/>
                <wp:docPr id="22" name="Rectangle 22"/>
                <wp:cNvGraphicFramePr/>
                <a:graphic xmlns:a="http://schemas.openxmlformats.org/drawingml/2006/main">
                  <a:graphicData uri="http://schemas.microsoft.com/office/word/2010/wordprocessingShape">
                    <wps:wsp>
                      <wps:cNvSpPr/>
                      <wps:spPr>
                        <a:xfrm>
                          <a:off x="0" y="0"/>
                          <a:ext cx="5332095" cy="10169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D88770" id="Rectangle 22" o:spid="_x0000_s1026" style="position:absolute;margin-left:-.35pt;margin-top:10.6pt;width:419.85pt;height:80.05pt;z-index:-251658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" fillcolor="#bfbfbf [2412]" stroked="f" strokeweight="2pt">
                <w10:wrap anchorx="margin"/>
              </v:rect>
            </w:pict>
          </mc:Fallback>
        </mc:AlternateContent>
      </w:r>
    </w:p>
    <w:p w14:paraId="733F2F74" w14:textId="1E10D226" w:rsidR="00884E02" w:rsidRPr="00884E02" w:rsidRDefault="00424C67" w:rsidP="00884E02">
      <w:pPr>
        <w:jc w:val="both"/>
        <w:rPr>
          <w:rFonts w:ascii="Arial" w:eastAsia="Calibri" w:hAnsi="Arial" w:cs="Arial"/>
          <w:b/>
          <w:sz w:val="28"/>
          <w:szCs w:val="32"/>
          <w:lang w:val="en-US"/>
        </w:rPr>
      </w:pPr>
      <w:r>
        <w:rPr>
          <w:rFonts w:ascii="Arial" w:eastAsia="Calibri" w:hAnsi="Arial" w:cs="Arial"/>
          <w:b/>
          <w:sz w:val="28"/>
          <w:szCs w:val="32"/>
          <w:lang w:val="en-US"/>
        </w:rPr>
        <w:t xml:space="preserve">Council Resolution / </w:t>
      </w:r>
      <w:r w:rsidR="00884E02" w:rsidRPr="00884E02">
        <w:rPr>
          <w:rFonts w:ascii="Arial" w:eastAsia="Calibri" w:hAnsi="Arial" w:cs="Arial"/>
          <w:b/>
          <w:sz w:val="28"/>
          <w:szCs w:val="32"/>
          <w:lang w:val="en-US"/>
        </w:rPr>
        <w:t>Committee Recommendation / Recommendation to Committee</w:t>
      </w:r>
    </w:p>
    <w:p w14:paraId="5A0C75CB" w14:textId="77777777" w:rsidR="00884E02" w:rsidRPr="00884E02" w:rsidRDefault="00884E02" w:rsidP="00884E02">
      <w:pPr>
        <w:jc w:val="both"/>
        <w:rPr>
          <w:rFonts w:ascii="Arial" w:eastAsia="Calibri" w:hAnsi="Arial" w:cs="Arial"/>
          <w:b/>
          <w:szCs w:val="32"/>
          <w:lang w:val="en-US"/>
        </w:rPr>
      </w:pPr>
    </w:p>
    <w:p w14:paraId="2B0FC1F1" w14:textId="77777777" w:rsidR="00884E02" w:rsidRPr="00884E02" w:rsidRDefault="00884E02" w:rsidP="00884E02">
      <w:pPr>
        <w:jc w:val="both"/>
        <w:rPr>
          <w:rFonts w:ascii="Arial" w:eastAsia="Calibri" w:hAnsi="Arial" w:cs="Arial"/>
          <w:b/>
          <w:szCs w:val="24"/>
          <w:lang w:val="en-GB"/>
        </w:rPr>
      </w:pPr>
      <w:r w:rsidRPr="00884E02">
        <w:rPr>
          <w:rFonts w:ascii="Arial" w:eastAsia="Calibri" w:hAnsi="Arial" w:cs="Arial"/>
          <w:b/>
          <w:szCs w:val="32"/>
          <w:lang w:val="en-US"/>
        </w:rPr>
        <w:t xml:space="preserve">Council receives the List of Accounts Paid for the month of </w:t>
      </w:r>
      <w:r w:rsidRPr="00884E02">
        <w:rPr>
          <w:rFonts w:ascii="Arial" w:eastAsia="Calibri" w:hAnsi="Arial" w:cs="Arial"/>
          <w:b/>
          <w:bCs/>
          <w:szCs w:val="24"/>
          <w:lang w:val="en-GB"/>
        </w:rPr>
        <w:t>January</w:t>
      </w:r>
      <w:r w:rsidRPr="00884E02">
        <w:rPr>
          <w:rFonts w:ascii="Arial" w:eastAsia="Calibri" w:hAnsi="Arial" w:cs="Arial"/>
          <w:b/>
          <w:bCs/>
          <w:szCs w:val="32"/>
          <w:lang w:val="en-US"/>
        </w:rPr>
        <w:t xml:space="preserve"> </w:t>
      </w:r>
      <w:r w:rsidRPr="00884E02">
        <w:rPr>
          <w:rFonts w:ascii="Arial" w:eastAsia="Calibri" w:hAnsi="Arial" w:cs="Arial"/>
          <w:b/>
          <w:szCs w:val="32"/>
          <w:lang w:val="en-US"/>
        </w:rPr>
        <w:t xml:space="preserve">2020 </w:t>
      </w:r>
      <w:r w:rsidRPr="00884E02">
        <w:rPr>
          <w:rFonts w:ascii="Arial" w:eastAsia="Calibri" w:hAnsi="Arial" w:cs="Arial"/>
          <w:b/>
          <w:szCs w:val="24"/>
        </w:rPr>
        <w:t>(refer to attachments).</w:t>
      </w:r>
    </w:p>
    <w:p w14:paraId="1690022F" w14:textId="77777777" w:rsidR="00884E02" w:rsidRPr="00884E02" w:rsidRDefault="00884E02" w:rsidP="00884E02">
      <w:pPr>
        <w:tabs>
          <w:tab w:val="left" w:pos="1701"/>
          <w:tab w:val="left" w:pos="2410"/>
          <w:tab w:val="left" w:pos="2977"/>
          <w:tab w:val="right" w:pos="8505"/>
        </w:tabs>
        <w:jc w:val="both"/>
        <w:rPr>
          <w:rFonts w:ascii="Arial" w:hAnsi="Arial" w:cs="Arial"/>
          <w:szCs w:val="24"/>
        </w:rPr>
      </w:pPr>
    </w:p>
    <w:p w14:paraId="2DB0916D" w14:textId="77777777" w:rsidR="00884E02" w:rsidRPr="00884E02" w:rsidRDefault="00884E02" w:rsidP="00884E02">
      <w:pPr>
        <w:tabs>
          <w:tab w:val="left" w:pos="1701"/>
          <w:tab w:val="left" w:pos="2410"/>
          <w:tab w:val="left" w:pos="2977"/>
          <w:tab w:val="right" w:pos="8505"/>
        </w:tabs>
        <w:jc w:val="both"/>
        <w:rPr>
          <w:rFonts w:ascii="Arial" w:hAnsi="Arial" w:cs="Arial"/>
          <w:szCs w:val="24"/>
        </w:rPr>
      </w:pPr>
    </w:p>
    <w:p w14:paraId="69C7DFF5" w14:textId="77777777" w:rsidR="00884E02" w:rsidRPr="00884E02" w:rsidRDefault="00884E02" w:rsidP="00884E02">
      <w:pPr>
        <w:rPr>
          <w:rFonts w:ascii="Arial" w:hAnsi="Arial" w:cs="Arial"/>
          <w:szCs w:val="24"/>
        </w:rPr>
      </w:pPr>
      <w:r w:rsidRPr="00884E02">
        <w:rPr>
          <w:rFonts w:ascii="Arial" w:hAnsi="Arial" w:cs="Arial"/>
          <w:szCs w:val="24"/>
        </w:rPr>
        <w:br w:type="page"/>
      </w:r>
    </w:p>
    <w:tbl>
      <w:tblPr>
        <w:tblStyle w:val="TableGrid8"/>
        <w:tblW w:w="0" w:type="auto"/>
        <w:tblInd w:w="-5" w:type="dxa"/>
        <w:tblLook w:val="04A0" w:firstRow="1" w:lastRow="0" w:firstColumn="1" w:lastColumn="0" w:noHBand="0" w:noVBand="1"/>
      </w:tblPr>
      <w:tblGrid>
        <w:gridCol w:w="8308"/>
      </w:tblGrid>
      <w:tr w:rsidR="00884E02" w:rsidRPr="00884E02" w14:paraId="57FCC1AC" w14:textId="77777777" w:rsidTr="00A26ADD">
        <w:tc>
          <w:tcPr>
            <w:tcW w:w="9021" w:type="dxa"/>
          </w:tcPr>
          <w:p w14:paraId="33E7A048" w14:textId="77777777" w:rsidR="00884E02" w:rsidRPr="00884E02" w:rsidRDefault="00884E02" w:rsidP="00884E02">
            <w:pPr>
              <w:keepNext/>
              <w:keepLines/>
              <w:ind w:left="2160" w:hanging="2126"/>
              <w:outlineLvl w:val="0"/>
              <w:rPr>
                <w:rFonts w:ascii="Arial" w:eastAsia="Times New Roman" w:hAnsi="Arial" w:cs="Arial"/>
                <w:b/>
                <w:color w:val="2F5496"/>
                <w:sz w:val="28"/>
                <w:szCs w:val="28"/>
              </w:rPr>
            </w:pPr>
            <w:bookmarkStart w:id="102" w:name="_Toc32313047"/>
            <w:bookmarkStart w:id="103" w:name="_Toc35346887"/>
            <w:bookmarkStart w:id="104" w:name="_Toc37766283"/>
            <w:r w:rsidRPr="00884E02">
              <w:rPr>
                <w:rFonts w:ascii="Arial" w:eastAsia="Times New Roman" w:hAnsi="Arial" w:cs="Arial"/>
                <w:b/>
                <w:bCs/>
                <w:sz w:val="28"/>
                <w:szCs w:val="28"/>
              </w:rPr>
              <w:lastRenderedPageBreak/>
              <w:t>CPS04.20</w:t>
            </w:r>
            <w:r w:rsidRPr="00884E02">
              <w:rPr>
                <w:rFonts w:ascii="Arial" w:eastAsia="Times New Roman" w:hAnsi="Arial" w:cs="Arial"/>
                <w:b/>
                <w:bCs/>
                <w:sz w:val="28"/>
                <w:szCs w:val="28"/>
              </w:rPr>
              <w:tab/>
              <w:t>2019 Compliance Audit Return</w:t>
            </w:r>
            <w:bookmarkEnd w:id="102"/>
            <w:bookmarkEnd w:id="103"/>
            <w:bookmarkEnd w:id="104"/>
          </w:p>
        </w:tc>
      </w:tr>
    </w:tbl>
    <w:p w14:paraId="169EC352" w14:textId="77777777" w:rsidR="00884E02" w:rsidRPr="00884E02" w:rsidRDefault="00884E02" w:rsidP="00884E02">
      <w:pPr>
        <w:jc w:val="both"/>
        <w:rPr>
          <w:rFonts w:ascii="Arial" w:eastAsia="Calibri" w:hAnsi="Arial" w:cs="Arial"/>
          <w:szCs w:val="24"/>
        </w:rPr>
      </w:pPr>
    </w:p>
    <w:tbl>
      <w:tblPr>
        <w:tblStyle w:val="TableGrid8"/>
        <w:tblW w:w="0" w:type="auto"/>
        <w:tblInd w:w="-5" w:type="dxa"/>
        <w:tblLook w:val="04A0" w:firstRow="1" w:lastRow="0" w:firstColumn="1" w:lastColumn="0" w:noHBand="0" w:noVBand="1"/>
      </w:tblPr>
      <w:tblGrid>
        <w:gridCol w:w="2269"/>
        <w:gridCol w:w="6039"/>
      </w:tblGrid>
      <w:tr w:rsidR="00884E02" w:rsidRPr="00884E02" w14:paraId="4271D671" w14:textId="77777777" w:rsidTr="00A26ADD">
        <w:tc>
          <w:tcPr>
            <w:tcW w:w="2357" w:type="dxa"/>
          </w:tcPr>
          <w:p w14:paraId="63B7E07A" w14:textId="77777777" w:rsidR="00884E02" w:rsidRPr="00884E02" w:rsidRDefault="00884E02" w:rsidP="00884E02">
            <w:pPr>
              <w:rPr>
                <w:rFonts w:ascii="Arial" w:hAnsi="Arial" w:cs="Arial"/>
                <w:b/>
                <w:szCs w:val="24"/>
              </w:rPr>
            </w:pPr>
            <w:r w:rsidRPr="00884E02">
              <w:rPr>
                <w:rFonts w:ascii="Arial" w:hAnsi="Arial" w:cs="Arial"/>
                <w:b/>
                <w:szCs w:val="24"/>
              </w:rPr>
              <w:t>Committee</w:t>
            </w:r>
          </w:p>
        </w:tc>
        <w:tc>
          <w:tcPr>
            <w:tcW w:w="6664" w:type="dxa"/>
          </w:tcPr>
          <w:p w14:paraId="202B914C" w14:textId="77777777" w:rsidR="00884E02" w:rsidRPr="00884E02" w:rsidRDefault="00884E02" w:rsidP="00884E02">
            <w:pPr>
              <w:rPr>
                <w:rFonts w:ascii="Arial" w:hAnsi="Arial" w:cs="Arial"/>
                <w:b/>
                <w:szCs w:val="24"/>
              </w:rPr>
            </w:pPr>
            <w:r w:rsidRPr="00884E02">
              <w:rPr>
                <w:rFonts w:ascii="Arial" w:hAnsi="Arial" w:cs="Arial"/>
                <w:szCs w:val="24"/>
              </w:rPr>
              <w:t>10 March 2020</w:t>
            </w:r>
          </w:p>
        </w:tc>
      </w:tr>
      <w:tr w:rsidR="00884E02" w:rsidRPr="00884E02" w14:paraId="51C201B5" w14:textId="77777777" w:rsidTr="00A26ADD">
        <w:tc>
          <w:tcPr>
            <w:tcW w:w="2357" w:type="dxa"/>
          </w:tcPr>
          <w:p w14:paraId="243C91FB" w14:textId="77777777" w:rsidR="00884E02" w:rsidRPr="00884E02" w:rsidRDefault="00884E02" w:rsidP="00884E02">
            <w:pPr>
              <w:rPr>
                <w:rFonts w:ascii="Arial" w:hAnsi="Arial" w:cs="Arial"/>
                <w:b/>
                <w:szCs w:val="24"/>
              </w:rPr>
            </w:pPr>
            <w:r w:rsidRPr="00884E02">
              <w:rPr>
                <w:rFonts w:ascii="Arial" w:hAnsi="Arial" w:cs="Arial"/>
                <w:b/>
                <w:szCs w:val="24"/>
              </w:rPr>
              <w:t>Council</w:t>
            </w:r>
          </w:p>
        </w:tc>
        <w:tc>
          <w:tcPr>
            <w:tcW w:w="6664" w:type="dxa"/>
          </w:tcPr>
          <w:p w14:paraId="42B9175C" w14:textId="77777777" w:rsidR="00884E02" w:rsidRPr="00884E02" w:rsidRDefault="00884E02" w:rsidP="00884E02">
            <w:pPr>
              <w:rPr>
                <w:rFonts w:ascii="Arial" w:hAnsi="Arial" w:cs="Arial"/>
                <w:b/>
                <w:szCs w:val="24"/>
              </w:rPr>
            </w:pPr>
            <w:r w:rsidRPr="00884E02">
              <w:rPr>
                <w:rFonts w:ascii="Arial" w:hAnsi="Arial" w:cs="Arial"/>
                <w:szCs w:val="24"/>
              </w:rPr>
              <w:t>24 March 2020</w:t>
            </w:r>
          </w:p>
        </w:tc>
      </w:tr>
      <w:tr w:rsidR="00884E02" w:rsidRPr="00884E02" w14:paraId="4A8AF43C" w14:textId="77777777" w:rsidTr="00A26ADD">
        <w:tc>
          <w:tcPr>
            <w:tcW w:w="2357" w:type="dxa"/>
          </w:tcPr>
          <w:p w14:paraId="1AC85C11" w14:textId="77777777" w:rsidR="00884E02" w:rsidRPr="00884E02" w:rsidRDefault="00884E02" w:rsidP="00884E02">
            <w:pPr>
              <w:rPr>
                <w:rFonts w:ascii="Arial" w:hAnsi="Arial" w:cs="Arial"/>
                <w:b/>
                <w:szCs w:val="24"/>
              </w:rPr>
            </w:pPr>
            <w:r w:rsidRPr="00884E02">
              <w:rPr>
                <w:rFonts w:ascii="Arial" w:hAnsi="Arial" w:cs="Arial"/>
                <w:b/>
                <w:szCs w:val="24"/>
              </w:rPr>
              <w:t>Applicant</w:t>
            </w:r>
          </w:p>
        </w:tc>
        <w:tc>
          <w:tcPr>
            <w:tcW w:w="6664" w:type="dxa"/>
          </w:tcPr>
          <w:p w14:paraId="1380AD74" w14:textId="77777777" w:rsidR="00884E02" w:rsidRPr="00884E02" w:rsidRDefault="00884E02" w:rsidP="00884E02">
            <w:pPr>
              <w:rPr>
                <w:rFonts w:ascii="Arial" w:hAnsi="Arial" w:cs="Arial"/>
                <w:szCs w:val="24"/>
              </w:rPr>
            </w:pPr>
            <w:r w:rsidRPr="00884E02">
              <w:rPr>
                <w:rFonts w:ascii="Arial" w:hAnsi="Arial" w:cs="Arial"/>
                <w:szCs w:val="24"/>
              </w:rPr>
              <w:t xml:space="preserve">City of Nedlands </w:t>
            </w:r>
          </w:p>
        </w:tc>
      </w:tr>
      <w:tr w:rsidR="00884E02" w:rsidRPr="00884E02" w14:paraId="60E4D3E4" w14:textId="77777777" w:rsidTr="00A26ADD">
        <w:tc>
          <w:tcPr>
            <w:tcW w:w="2357" w:type="dxa"/>
          </w:tcPr>
          <w:p w14:paraId="4FC88B5F" w14:textId="77777777" w:rsidR="00884E02" w:rsidRPr="00884E02" w:rsidRDefault="00884E02" w:rsidP="00884E02">
            <w:pPr>
              <w:rPr>
                <w:rFonts w:ascii="Arial" w:hAnsi="Arial" w:cs="Arial"/>
                <w:b/>
                <w:szCs w:val="24"/>
              </w:rPr>
            </w:pPr>
            <w:r w:rsidRPr="00884E02">
              <w:rPr>
                <w:rFonts w:ascii="Arial" w:hAnsi="Arial" w:cs="Arial"/>
                <w:b/>
                <w:szCs w:val="24"/>
              </w:rPr>
              <w:t xml:space="preserve">Employee Disclosure under </w:t>
            </w:r>
            <w:r w:rsidRPr="00884E02">
              <w:rPr>
                <w:rFonts w:ascii="Arial" w:hAnsi="Arial" w:cs="Arial"/>
                <w:b/>
                <w:i/>
                <w:szCs w:val="24"/>
              </w:rPr>
              <w:t>section 5.70 Local Government Act 1995</w:t>
            </w:r>
          </w:p>
        </w:tc>
        <w:tc>
          <w:tcPr>
            <w:tcW w:w="6664" w:type="dxa"/>
          </w:tcPr>
          <w:p w14:paraId="5B9792BA" w14:textId="77777777" w:rsidR="00884E02" w:rsidRPr="00884E02" w:rsidRDefault="00884E02" w:rsidP="00884E02">
            <w:pPr>
              <w:rPr>
                <w:rFonts w:ascii="Arial" w:hAnsi="Arial" w:cs="Arial"/>
                <w:szCs w:val="24"/>
              </w:rPr>
            </w:pPr>
            <w:r w:rsidRPr="00884E02">
              <w:rPr>
                <w:rFonts w:ascii="Arial" w:hAnsi="Arial" w:cs="Arial"/>
                <w:szCs w:val="24"/>
              </w:rPr>
              <w:t>Nil.</w:t>
            </w:r>
          </w:p>
        </w:tc>
      </w:tr>
      <w:tr w:rsidR="00884E02" w:rsidRPr="00884E02" w14:paraId="446F0142" w14:textId="77777777" w:rsidTr="00A26ADD">
        <w:tc>
          <w:tcPr>
            <w:tcW w:w="2357" w:type="dxa"/>
          </w:tcPr>
          <w:p w14:paraId="45A1C85D" w14:textId="77777777" w:rsidR="00884E02" w:rsidRPr="00884E02" w:rsidRDefault="00884E02" w:rsidP="00884E02">
            <w:pPr>
              <w:rPr>
                <w:rFonts w:ascii="Arial" w:hAnsi="Arial" w:cs="Arial"/>
                <w:b/>
                <w:szCs w:val="24"/>
              </w:rPr>
            </w:pPr>
            <w:r w:rsidRPr="00884E02">
              <w:rPr>
                <w:rFonts w:ascii="Arial" w:hAnsi="Arial" w:cs="Arial"/>
                <w:b/>
                <w:szCs w:val="24"/>
              </w:rPr>
              <w:t>Director</w:t>
            </w:r>
          </w:p>
        </w:tc>
        <w:tc>
          <w:tcPr>
            <w:tcW w:w="6664" w:type="dxa"/>
          </w:tcPr>
          <w:p w14:paraId="6A907F42" w14:textId="77777777" w:rsidR="00884E02" w:rsidRPr="00884E02" w:rsidRDefault="00884E02" w:rsidP="00884E02">
            <w:pPr>
              <w:rPr>
                <w:rFonts w:ascii="Arial" w:hAnsi="Arial" w:cs="Arial"/>
                <w:szCs w:val="24"/>
              </w:rPr>
            </w:pPr>
            <w:r w:rsidRPr="00884E02">
              <w:rPr>
                <w:rFonts w:ascii="Arial" w:hAnsi="Arial" w:cs="Arial"/>
                <w:szCs w:val="24"/>
              </w:rPr>
              <w:t>Lorraine Driscoll – Director Corporate &amp; Strategy</w:t>
            </w:r>
          </w:p>
        </w:tc>
      </w:tr>
      <w:tr w:rsidR="00884E02" w:rsidRPr="00884E02" w14:paraId="78518FA0" w14:textId="77777777" w:rsidTr="00A26ADD">
        <w:tc>
          <w:tcPr>
            <w:tcW w:w="2357" w:type="dxa"/>
          </w:tcPr>
          <w:p w14:paraId="71902B99" w14:textId="77777777" w:rsidR="00884E02" w:rsidRPr="00884E02" w:rsidRDefault="00884E02" w:rsidP="00884E02">
            <w:pPr>
              <w:rPr>
                <w:rFonts w:ascii="Arial" w:hAnsi="Arial" w:cs="Arial"/>
                <w:b/>
                <w:szCs w:val="24"/>
              </w:rPr>
            </w:pPr>
            <w:r w:rsidRPr="00884E02">
              <w:rPr>
                <w:rFonts w:ascii="Arial" w:hAnsi="Arial" w:cs="Arial"/>
                <w:b/>
                <w:szCs w:val="24"/>
              </w:rPr>
              <w:t>Attachments</w:t>
            </w:r>
          </w:p>
        </w:tc>
        <w:tc>
          <w:tcPr>
            <w:tcW w:w="6664" w:type="dxa"/>
            <w:shd w:val="clear" w:color="auto" w:fill="auto"/>
          </w:tcPr>
          <w:p w14:paraId="42E578A1" w14:textId="77777777" w:rsidR="00884E02" w:rsidRPr="00884E02" w:rsidRDefault="00884E02" w:rsidP="00E008DF">
            <w:pPr>
              <w:numPr>
                <w:ilvl w:val="0"/>
                <w:numId w:val="24"/>
              </w:numPr>
              <w:spacing w:after="200"/>
              <w:contextualSpacing/>
              <w:rPr>
                <w:rFonts w:ascii="Arial" w:hAnsi="Arial" w:cs="Arial"/>
                <w:szCs w:val="32"/>
                <w:lang w:val="en-US"/>
              </w:rPr>
            </w:pPr>
            <w:r w:rsidRPr="00884E02">
              <w:rPr>
                <w:rFonts w:ascii="Arial" w:hAnsi="Arial" w:cs="Arial"/>
                <w:szCs w:val="32"/>
                <w:lang w:val="en-US"/>
              </w:rPr>
              <w:t>Compliance Audit Return 2019</w:t>
            </w:r>
          </w:p>
        </w:tc>
      </w:tr>
    </w:tbl>
    <w:p w14:paraId="6BFFF6D7" w14:textId="0F2AB855" w:rsidR="00884E02" w:rsidRDefault="00884E02" w:rsidP="00884E02">
      <w:pPr>
        <w:jc w:val="both"/>
        <w:rPr>
          <w:rFonts w:ascii="Arial" w:eastAsia="Calibri" w:hAnsi="Arial" w:cs="Arial"/>
          <w:b/>
          <w:szCs w:val="32"/>
          <w:lang w:val="en-US"/>
        </w:rPr>
      </w:pPr>
    </w:p>
    <w:p w14:paraId="27FBCCD4" w14:textId="620A3CE8" w:rsidR="00D114A9" w:rsidRPr="006D752D" w:rsidRDefault="00D114A9" w:rsidP="00D114A9">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w:t>
      </w:r>
    </w:p>
    <w:p w14:paraId="01ED98B1" w14:textId="77777777" w:rsidR="00D114A9" w:rsidRPr="006D752D" w:rsidRDefault="00D114A9" w:rsidP="00D114A9">
      <w:pPr>
        <w:jc w:val="both"/>
        <w:rPr>
          <w:rFonts w:ascii="Arial" w:hAnsi="Arial" w:cs="Arial"/>
          <w:szCs w:val="24"/>
        </w:rPr>
      </w:pPr>
    </w:p>
    <w:p w14:paraId="13077035" w14:textId="77777777" w:rsidR="00D114A9" w:rsidRPr="006D752D" w:rsidRDefault="00D114A9" w:rsidP="00D114A9">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1F6853AF" w14:textId="673D4FA9" w:rsidR="00D114A9" w:rsidRPr="006D752D" w:rsidRDefault="00D114A9" w:rsidP="00D114A9">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Coghlan</w:t>
      </w:r>
    </w:p>
    <w:p w14:paraId="005F346C" w14:textId="77777777" w:rsidR="00D114A9" w:rsidRPr="006D752D" w:rsidRDefault="00D114A9" w:rsidP="00D114A9">
      <w:pPr>
        <w:jc w:val="both"/>
        <w:rPr>
          <w:rFonts w:ascii="Arial" w:hAnsi="Arial" w:cs="Arial"/>
          <w:szCs w:val="24"/>
        </w:rPr>
      </w:pPr>
    </w:p>
    <w:p w14:paraId="5F6AD086" w14:textId="62B68B16" w:rsidR="00D114A9" w:rsidRPr="006D752D" w:rsidRDefault="00D114A9" w:rsidP="00D114A9">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FCE94DA" w14:textId="0536D30F" w:rsidR="00D114A9" w:rsidRDefault="00D114A9" w:rsidP="00D114A9">
      <w:pPr>
        <w:jc w:val="both"/>
        <w:rPr>
          <w:rFonts w:ascii="Arial" w:hAnsi="Arial" w:cs="Arial"/>
          <w:szCs w:val="24"/>
        </w:rPr>
      </w:pPr>
      <w:r w:rsidRPr="006D752D">
        <w:rPr>
          <w:rFonts w:ascii="Arial" w:hAnsi="Arial" w:cs="Arial"/>
          <w:szCs w:val="24"/>
        </w:rPr>
        <w:t>(Printed below for ease of reference)</w:t>
      </w:r>
    </w:p>
    <w:p w14:paraId="53312DD6" w14:textId="77777777" w:rsidR="00D114A9" w:rsidRPr="006D752D" w:rsidRDefault="00D114A9" w:rsidP="00D114A9">
      <w:pPr>
        <w:jc w:val="both"/>
        <w:rPr>
          <w:rFonts w:ascii="Arial" w:hAnsi="Arial" w:cs="Arial"/>
          <w:szCs w:val="24"/>
        </w:rPr>
      </w:pPr>
    </w:p>
    <w:p w14:paraId="20B83EE4" w14:textId="6F61EF82" w:rsidR="00D114A9" w:rsidRPr="004C193E" w:rsidRDefault="00D114A9" w:rsidP="00D114A9">
      <w:pPr>
        <w:jc w:val="right"/>
        <w:rPr>
          <w:rFonts w:ascii="Arial" w:hAnsi="Arial" w:cs="Arial"/>
          <w:b/>
          <w:szCs w:val="24"/>
        </w:rPr>
      </w:pPr>
      <w:r w:rsidRPr="004C193E">
        <w:rPr>
          <w:rFonts w:ascii="Arial" w:hAnsi="Arial" w:cs="Arial"/>
          <w:b/>
          <w:szCs w:val="24"/>
        </w:rPr>
        <w:t xml:space="preserve">CARRIED UNANIMOUSLY </w:t>
      </w:r>
      <w:r>
        <w:rPr>
          <w:rFonts w:ascii="Arial" w:hAnsi="Arial" w:cs="Arial"/>
          <w:b/>
          <w:szCs w:val="24"/>
        </w:rPr>
        <w:t xml:space="preserve">EN BLOC </w:t>
      </w:r>
      <w:r w:rsidRPr="004C193E">
        <w:rPr>
          <w:rFonts w:ascii="Arial" w:hAnsi="Arial" w:cs="Arial"/>
          <w:b/>
          <w:szCs w:val="24"/>
        </w:rPr>
        <w:t>13/-</w:t>
      </w:r>
    </w:p>
    <w:p w14:paraId="72CC7044" w14:textId="48CBF76C" w:rsidR="00D114A9" w:rsidRDefault="00D114A9" w:rsidP="00D114A9">
      <w:pPr>
        <w:jc w:val="right"/>
        <w:rPr>
          <w:rFonts w:ascii="Arial" w:eastAsia="Calibri" w:hAnsi="Arial" w:cs="Arial"/>
          <w:b/>
          <w:szCs w:val="32"/>
          <w:lang w:val="en-US"/>
        </w:rPr>
      </w:pPr>
    </w:p>
    <w:p w14:paraId="188951CC" w14:textId="3DCF888B" w:rsidR="00D114A9" w:rsidRPr="00884E02" w:rsidRDefault="00D114A9" w:rsidP="00D114A9">
      <w:pPr>
        <w:jc w:val="right"/>
        <w:rPr>
          <w:rFonts w:ascii="Arial" w:eastAsia="Calibri" w:hAnsi="Arial" w:cs="Arial"/>
          <w:b/>
          <w:szCs w:val="32"/>
          <w:lang w:val="en-US"/>
        </w:rPr>
      </w:pPr>
      <w:r>
        <w:rPr>
          <w:rFonts w:ascii="Arial" w:eastAsia="Calibri" w:hAnsi="Arial" w:cs="Arial"/>
          <w:b/>
          <w:bCs/>
          <w:noProof/>
          <w:color w:val="000000"/>
          <w:sz w:val="28"/>
          <w:szCs w:val="36"/>
        </w:rPr>
        <mc:AlternateContent>
          <mc:Choice Requires="wps">
            <w:drawing>
              <wp:anchor distT="0" distB="0" distL="114300" distR="114300" simplePos="0" relativeHeight="251658257" behindDoc="1" locked="0" layoutInCell="1" allowOverlap="1" wp14:anchorId="575163A1" wp14:editId="247F12C7">
                <wp:simplePos x="0" y="0"/>
                <wp:positionH relativeFrom="margin">
                  <wp:align>center</wp:align>
                </wp:positionH>
                <wp:positionV relativeFrom="paragraph">
                  <wp:posOffset>183723</wp:posOffset>
                </wp:positionV>
                <wp:extent cx="5332095" cy="974221"/>
                <wp:effectExtent l="0" t="0" r="1905" b="0"/>
                <wp:wrapNone/>
                <wp:docPr id="24" name="Rectangle 24"/>
                <wp:cNvGraphicFramePr/>
                <a:graphic xmlns:a="http://schemas.openxmlformats.org/drawingml/2006/main">
                  <a:graphicData uri="http://schemas.microsoft.com/office/word/2010/wordprocessingShape">
                    <wps:wsp>
                      <wps:cNvSpPr/>
                      <wps:spPr>
                        <a:xfrm>
                          <a:off x="0" y="0"/>
                          <a:ext cx="5332095" cy="974221"/>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56DC84" w14:textId="77777777" w:rsidR="002E66E2" w:rsidRDefault="002E66E2" w:rsidP="00D114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163A1" id="Rectangle 24" o:spid="_x0000_s1026" style="position:absolute;left:0;text-align:left;margin-left:0;margin-top:14.45pt;width:419.85pt;height:76.7pt;z-index:-25165822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" fillcolor="#bfbfbf [2412]" stroked="f" strokeweight="2pt">
                <v:textbox>
                  <w:txbxContent>
                    <w:p w14:paraId="3356DC84" w14:textId="77777777" w:rsidR="002E66E2" w:rsidRDefault="002E66E2" w:rsidP="00D114A9">
                      <w:pPr>
                        <w:jc w:val="center"/>
                      </w:pPr>
                    </w:p>
                  </w:txbxContent>
                </v:textbox>
                <w10:wrap anchorx="margin"/>
              </v:rect>
            </w:pict>
          </mc:Fallback>
        </mc:AlternateContent>
      </w:r>
    </w:p>
    <w:p w14:paraId="6BEE6C73" w14:textId="37C260BB" w:rsidR="00884E02" w:rsidRPr="00884E02" w:rsidRDefault="00424C67" w:rsidP="00884E02">
      <w:pPr>
        <w:jc w:val="both"/>
        <w:rPr>
          <w:rFonts w:ascii="Arial" w:eastAsia="Calibri" w:hAnsi="Arial" w:cs="Arial"/>
          <w:b/>
          <w:sz w:val="28"/>
          <w:szCs w:val="24"/>
          <w:lang w:val="en-GB"/>
        </w:rPr>
      </w:pPr>
      <w:r>
        <w:rPr>
          <w:rFonts w:ascii="Arial" w:eastAsia="Calibri" w:hAnsi="Arial" w:cs="Arial"/>
          <w:b/>
          <w:sz w:val="28"/>
          <w:szCs w:val="24"/>
          <w:lang w:val="en-GB"/>
        </w:rPr>
        <w:t xml:space="preserve">Council Resolution / </w:t>
      </w:r>
      <w:r w:rsidR="00884E02" w:rsidRPr="00884E02">
        <w:rPr>
          <w:rFonts w:ascii="Arial" w:eastAsia="Calibri" w:hAnsi="Arial" w:cs="Arial"/>
          <w:b/>
          <w:sz w:val="28"/>
          <w:szCs w:val="24"/>
          <w:lang w:val="en-GB"/>
        </w:rPr>
        <w:t>Committee Recommendation / Recommendation to Committee</w:t>
      </w:r>
    </w:p>
    <w:p w14:paraId="34C35B82" w14:textId="77777777" w:rsidR="00884E02" w:rsidRPr="00884E02" w:rsidRDefault="00884E02" w:rsidP="00884E02">
      <w:pPr>
        <w:jc w:val="both"/>
        <w:rPr>
          <w:rFonts w:ascii="Arial" w:eastAsia="Calibri" w:hAnsi="Arial" w:cs="Arial"/>
          <w:b/>
          <w:szCs w:val="24"/>
          <w:lang w:val="en-GB"/>
        </w:rPr>
      </w:pPr>
    </w:p>
    <w:p w14:paraId="459A5B13" w14:textId="77777777" w:rsidR="00884E02" w:rsidRPr="00884E02" w:rsidRDefault="00884E02" w:rsidP="00884E02">
      <w:pPr>
        <w:jc w:val="both"/>
        <w:rPr>
          <w:rFonts w:ascii="Arial" w:eastAsia="Calibri" w:hAnsi="Arial" w:cs="Arial"/>
          <w:b/>
          <w:szCs w:val="24"/>
          <w:lang w:val="en-GB"/>
        </w:rPr>
      </w:pPr>
      <w:r w:rsidRPr="00884E02">
        <w:rPr>
          <w:rFonts w:ascii="Arial" w:eastAsia="Calibri" w:hAnsi="Arial" w:cs="Arial"/>
          <w:b/>
          <w:szCs w:val="24"/>
          <w:lang w:val="en-GB"/>
        </w:rPr>
        <w:t>Council adopts the 2019 Compliance Audit Return as per recommendation by the Audit and Risk Committee.</w:t>
      </w:r>
    </w:p>
    <w:p w14:paraId="4DA4C15E" w14:textId="77777777" w:rsidR="00884E02" w:rsidRPr="00884E02" w:rsidRDefault="00884E02" w:rsidP="00884E02">
      <w:pPr>
        <w:tabs>
          <w:tab w:val="left" w:pos="1701"/>
          <w:tab w:val="left" w:pos="2410"/>
          <w:tab w:val="left" w:pos="2977"/>
          <w:tab w:val="right" w:pos="8505"/>
        </w:tabs>
        <w:jc w:val="both"/>
        <w:rPr>
          <w:rFonts w:ascii="Arial" w:hAnsi="Arial" w:cs="Arial"/>
          <w:szCs w:val="24"/>
        </w:rPr>
      </w:pPr>
    </w:p>
    <w:p w14:paraId="449B0858" w14:textId="77777777" w:rsidR="00884E02" w:rsidRPr="00884E02" w:rsidRDefault="00884E02" w:rsidP="00884E02">
      <w:pPr>
        <w:rPr>
          <w:rFonts w:ascii="Arial" w:hAnsi="Arial" w:cs="Arial"/>
          <w:szCs w:val="24"/>
        </w:rPr>
      </w:pPr>
      <w:r w:rsidRPr="00884E02">
        <w:rPr>
          <w:rFonts w:ascii="Arial" w:hAnsi="Arial" w:cs="Arial"/>
          <w:szCs w:val="24"/>
        </w:rPr>
        <w:br w:type="page"/>
      </w:r>
    </w:p>
    <w:tbl>
      <w:tblPr>
        <w:tblStyle w:val="TableGrid9"/>
        <w:tblW w:w="0" w:type="auto"/>
        <w:tblInd w:w="-5" w:type="dxa"/>
        <w:tblLook w:val="04A0" w:firstRow="1" w:lastRow="0" w:firstColumn="1" w:lastColumn="0" w:noHBand="0" w:noVBand="1"/>
      </w:tblPr>
      <w:tblGrid>
        <w:gridCol w:w="8308"/>
      </w:tblGrid>
      <w:tr w:rsidR="00884E02" w:rsidRPr="00884E02" w14:paraId="18DDE34D" w14:textId="77777777" w:rsidTr="00A26ADD">
        <w:tc>
          <w:tcPr>
            <w:tcW w:w="9021" w:type="dxa"/>
          </w:tcPr>
          <w:p w14:paraId="0A9BDF9B" w14:textId="77777777" w:rsidR="00884E02" w:rsidRPr="00884E02" w:rsidRDefault="00884E02" w:rsidP="00884E02">
            <w:pPr>
              <w:keepNext/>
              <w:keepLines/>
              <w:ind w:left="2302" w:hanging="2268"/>
              <w:outlineLvl w:val="0"/>
              <w:rPr>
                <w:rFonts w:ascii="Arial" w:eastAsia="Times New Roman" w:hAnsi="Arial" w:cs="Arial"/>
                <w:b/>
                <w:color w:val="2F5496"/>
                <w:sz w:val="28"/>
                <w:szCs w:val="28"/>
              </w:rPr>
            </w:pPr>
            <w:bookmarkStart w:id="105" w:name="_Toc32313048"/>
            <w:bookmarkStart w:id="106" w:name="_Toc35346888"/>
            <w:bookmarkStart w:id="107" w:name="_Toc37766284"/>
            <w:r w:rsidRPr="00884E02">
              <w:rPr>
                <w:rFonts w:ascii="Arial" w:eastAsia="Times New Roman" w:hAnsi="Arial" w:cs="Arial"/>
                <w:b/>
                <w:bCs/>
                <w:sz w:val="28"/>
                <w:szCs w:val="28"/>
              </w:rPr>
              <w:lastRenderedPageBreak/>
              <w:t>CPS05.20</w:t>
            </w:r>
            <w:r w:rsidRPr="00884E02">
              <w:rPr>
                <w:rFonts w:ascii="Arial" w:eastAsia="Times New Roman" w:hAnsi="Arial" w:cs="Arial"/>
                <w:b/>
                <w:bCs/>
                <w:sz w:val="28"/>
                <w:szCs w:val="28"/>
              </w:rPr>
              <w:tab/>
              <w:t>Mid-Year Budget Review – 2019/20</w:t>
            </w:r>
            <w:bookmarkEnd w:id="105"/>
            <w:bookmarkEnd w:id="106"/>
            <w:bookmarkEnd w:id="107"/>
          </w:p>
        </w:tc>
      </w:tr>
    </w:tbl>
    <w:p w14:paraId="1365B7F9" w14:textId="77777777" w:rsidR="00884E02" w:rsidRPr="00884E02" w:rsidRDefault="00884E02" w:rsidP="00884E02">
      <w:pPr>
        <w:jc w:val="both"/>
        <w:rPr>
          <w:rFonts w:ascii="Arial" w:eastAsia="Calibri" w:hAnsi="Arial" w:cs="Arial"/>
          <w:szCs w:val="24"/>
        </w:rPr>
      </w:pPr>
    </w:p>
    <w:tbl>
      <w:tblPr>
        <w:tblStyle w:val="TableGrid9"/>
        <w:tblW w:w="0" w:type="auto"/>
        <w:tblInd w:w="-5" w:type="dxa"/>
        <w:tblLook w:val="04A0" w:firstRow="1" w:lastRow="0" w:firstColumn="1" w:lastColumn="0" w:noHBand="0" w:noVBand="1"/>
      </w:tblPr>
      <w:tblGrid>
        <w:gridCol w:w="2271"/>
        <w:gridCol w:w="6037"/>
      </w:tblGrid>
      <w:tr w:rsidR="00884E02" w:rsidRPr="00884E02" w14:paraId="65EF5360" w14:textId="77777777" w:rsidTr="00A26ADD">
        <w:tc>
          <w:tcPr>
            <w:tcW w:w="2357" w:type="dxa"/>
          </w:tcPr>
          <w:p w14:paraId="404F8B5F" w14:textId="77777777" w:rsidR="00884E02" w:rsidRPr="00884E02" w:rsidRDefault="00884E02" w:rsidP="00884E02">
            <w:pPr>
              <w:rPr>
                <w:rFonts w:ascii="Arial" w:hAnsi="Arial" w:cs="Arial"/>
                <w:b/>
                <w:szCs w:val="24"/>
              </w:rPr>
            </w:pPr>
            <w:r w:rsidRPr="00884E02">
              <w:rPr>
                <w:rFonts w:ascii="Arial" w:hAnsi="Arial" w:cs="Arial"/>
                <w:b/>
                <w:szCs w:val="24"/>
              </w:rPr>
              <w:t>Committee</w:t>
            </w:r>
          </w:p>
        </w:tc>
        <w:tc>
          <w:tcPr>
            <w:tcW w:w="6664" w:type="dxa"/>
          </w:tcPr>
          <w:p w14:paraId="46A29307" w14:textId="77777777" w:rsidR="00884E02" w:rsidRPr="00884E02" w:rsidRDefault="00884E02" w:rsidP="00884E02">
            <w:pPr>
              <w:rPr>
                <w:rFonts w:ascii="Arial" w:hAnsi="Arial" w:cs="Arial"/>
                <w:b/>
                <w:szCs w:val="24"/>
              </w:rPr>
            </w:pPr>
            <w:r w:rsidRPr="00884E02">
              <w:rPr>
                <w:rFonts w:ascii="Arial" w:hAnsi="Arial" w:cs="Arial"/>
                <w:szCs w:val="24"/>
              </w:rPr>
              <w:t>10 March 2020</w:t>
            </w:r>
          </w:p>
        </w:tc>
      </w:tr>
      <w:tr w:rsidR="00884E02" w:rsidRPr="00884E02" w14:paraId="2FED5EBD" w14:textId="77777777" w:rsidTr="00A26ADD">
        <w:tc>
          <w:tcPr>
            <w:tcW w:w="2357" w:type="dxa"/>
          </w:tcPr>
          <w:p w14:paraId="295E6FEE" w14:textId="77777777" w:rsidR="00884E02" w:rsidRPr="00884E02" w:rsidRDefault="00884E02" w:rsidP="00884E02">
            <w:pPr>
              <w:rPr>
                <w:rFonts w:ascii="Arial" w:hAnsi="Arial" w:cs="Arial"/>
                <w:b/>
                <w:szCs w:val="24"/>
              </w:rPr>
            </w:pPr>
            <w:r w:rsidRPr="00884E02">
              <w:rPr>
                <w:rFonts w:ascii="Arial" w:hAnsi="Arial" w:cs="Arial"/>
                <w:b/>
                <w:szCs w:val="24"/>
              </w:rPr>
              <w:t>Council</w:t>
            </w:r>
          </w:p>
        </w:tc>
        <w:tc>
          <w:tcPr>
            <w:tcW w:w="6664" w:type="dxa"/>
          </w:tcPr>
          <w:p w14:paraId="26F8C013" w14:textId="77777777" w:rsidR="00884E02" w:rsidRPr="00884E02" w:rsidRDefault="00884E02" w:rsidP="00884E02">
            <w:pPr>
              <w:rPr>
                <w:rFonts w:ascii="Arial" w:hAnsi="Arial" w:cs="Arial"/>
                <w:b/>
                <w:szCs w:val="24"/>
              </w:rPr>
            </w:pPr>
            <w:r w:rsidRPr="00884E02">
              <w:rPr>
                <w:rFonts w:ascii="Arial" w:hAnsi="Arial" w:cs="Arial"/>
                <w:szCs w:val="24"/>
              </w:rPr>
              <w:t>24 March 2020</w:t>
            </w:r>
          </w:p>
        </w:tc>
      </w:tr>
      <w:tr w:rsidR="00884E02" w:rsidRPr="00884E02" w14:paraId="5177432C" w14:textId="77777777" w:rsidTr="00A26ADD">
        <w:tc>
          <w:tcPr>
            <w:tcW w:w="2357" w:type="dxa"/>
          </w:tcPr>
          <w:p w14:paraId="4058373A" w14:textId="77777777" w:rsidR="00884E02" w:rsidRPr="00884E02" w:rsidRDefault="00884E02" w:rsidP="00884E02">
            <w:pPr>
              <w:rPr>
                <w:rFonts w:ascii="Arial" w:hAnsi="Arial" w:cs="Arial"/>
                <w:b/>
                <w:szCs w:val="24"/>
              </w:rPr>
            </w:pPr>
            <w:r w:rsidRPr="00884E02">
              <w:rPr>
                <w:rFonts w:ascii="Arial" w:hAnsi="Arial" w:cs="Arial"/>
                <w:b/>
                <w:szCs w:val="24"/>
              </w:rPr>
              <w:t>Applicant</w:t>
            </w:r>
          </w:p>
        </w:tc>
        <w:tc>
          <w:tcPr>
            <w:tcW w:w="6664" w:type="dxa"/>
          </w:tcPr>
          <w:p w14:paraId="134B7940" w14:textId="77777777" w:rsidR="00884E02" w:rsidRPr="00884E02" w:rsidRDefault="00884E02" w:rsidP="00884E02">
            <w:pPr>
              <w:rPr>
                <w:rFonts w:ascii="Arial" w:hAnsi="Arial" w:cs="Arial"/>
                <w:szCs w:val="24"/>
              </w:rPr>
            </w:pPr>
            <w:r w:rsidRPr="00884E02">
              <w:rPr>
                <w:rFonts w:ascii="Arial" w:hAnsi="Arial" w:cs="Arial"/>
                <w:szCs w:val="24"/>
              </w:rPr>
              <w:t xml:space="preserve">City of Nedlands </w:t>
            </w:r>
          </w:p>
        </w:tc>
      </w:tr>
      <w:tr w:rsidR="00884E02" w:rsidRPr="00884E02" w14:paraId="6D4F338F" w14:textId="77777777" w:rsidTr="00A26ADD">
        <w:tc>
          <w:tcPr>
            <w:tcW w:w="2357" w:type="dxa"/>
          </w:tcPr>
          <w:p w14:paraId="6758CE4B" w14:textId="77777777" w:rsidR="00884E02" w:rsidRPr="00884E02" w:rsidRDefault="00884E02" w:rsidP="00884E02">
            <w:pPr>
              <w:rPr>
                <w:rFonts w:ascii="Arial" w:hAnsi="Arial" w:cs="Arial"/>
                <w:b/>
                <w:szCs w:val="24"/>
              </w:rPr>
            </w:pPr>
            <w:r w:rsidRPr="00884E02">
              <w:rPr>
                <w:rFonts w:ascii="Arial" w:hAnsi="Arial" w:cs="Arial"/>
                <w:b/>
                <w:szCs w:val="24"/>
              </w:rPr>
              <w:t xml:space="preserve">Employee Disclosure under </w:t>
            </w:r>
            <w:r w:rsidRPr="00884E02">
              <w:rPr>
                <w:rFonts w:ascii="Arial" w:hAnsi="Arial" w:cs="Arial"/>
                <w:b/>
                <w:i/>
                <w:szCs w:val="24"/>
              </w:rPr>
              <w:t>section 5.70 Local Government Act 1995</w:t>
            </w:r>
          </w:p>
        </w:tc>
        <w:tc>
          <w:tcPr>
            <w:tcW w:w="6664" w:type="dxa"/>
          </w:tcPr>
          <w:p w14:paraId="54EEEEE2" w14:textId="77777777" w:rsidR="00884E02" w:rsidRPr="00884E02" w:rsidRDefault="00884E02" w:rsidP="00884E02">
            <w:pPr>
              <w:rPr>
                <w:rFonts w:ascii="Arial" w:hAnsi="Arial" w:cs="Arial"/>
                <w:szCs w:val="24"/>
              </w:rPr>
            </w:pPr>
            <w:r w:rsidRPr="00884E02">
              <w:rPr>
                <w:rFonts w:ascii="Arial" w:hAnsi="Arial" w:cs="Arial"/>
                <w:szCs w:val="24"/>
              </w:rPr>
              <w:t>Nil.</w:t>
            </w:r>
          </w:p>
        </w:tc>
      </w:tr>
      <w:tr w:rsidR="00884E02" w:rsidRPr="00884E02" w14:paraId="759EC862" w14:textId="77777777" w:rsidTr="00A26ADD">
        <w:tc>
          <w:tcPr>
            <w:tcW w:w="2357" w:type="dxa"/>
          </w:tcPr>
          <w:p w14:paraId="1279DE87" w14:textId="77777777" w:rsidR="00884E02" w:rsidRPr="00884E02" w:rsidRDefault="00884E02" w:rsidP="00884E02">
            <w:pPr>
              <w:rPr>
                <w:rFonts w:ascii="Arial" w:hAnsi="Arial" w:cs="Arial"/>
                <w:b/>
                <w:szCs w:val="24"/>
              </w:rPr>
            </w:pPr>
            <w:r w:rsidRPr="00884E02">
              <w:rPr>
                <w:rFonts w:ascii="Arial" w:hAnsi="Arial" w:cs="Arial"/>
                <w:b/>
                <w:szCs w:val="24"/>
              </w:rPr>
              <w:t>Director</w:t>
            </w:r>
          </w:p>
        </w:tc>
        <w:tc>
          <w:tcPr>
            <w:tcW w:w="6664" w:type="dxa"/>
          </w:tcPr>
          <w:p w14:paraId="685A91F8" w14:textId="77777777" w:rsidR="00884E02" w:rsidRPr="00884E02" w:rsidRDefault="00884E02" w:rsidP="00884E02">
            <w:pPr>
              <w:rPr>
                <w:rFonts w:ascii="Arial" w:hAnsi="Arial" w:cs="Arial"/>
                <w:szCs w:val="24"/>
              </w:rPr>
            </w:pPr>
            <w:r w:rsidRPr="00884E02">
              <w:rPr>
                <w:rFonts w:ascii="Arial" w:hAnsi="Arial" w:cs="Arial"/>
                <w:szCs w:val="24"/>
              </w:rPr>
              <w:t>Lorraine Driscoll – Director Corporate &amp; Strategy</w:t>
            </w:r>
          </w:p>
        </w:tc>
      </w:tr>
      <w:tr w:rsidR="00884E02" w:rsidRPr="00884E02" w14:paraId="44FB642F" w14:textId="77777777" w:rsidTr="00A26ADD">
        <w:tc>
          <w:tcPr>
            <w:tcW w:w="2357" w:type="dxa"/>
          </w:tcPr>
          <w:p w14:paraId="677A4A04" w14:textId="77777777" w:rsidR="00884E02" w:rsidRPr="00884E02" w:rsidRDefault="00884E02" w:rsidP="00884E02">
            <w:pPr>
              <w:rPr>
                <w:rFonts w:ascii="Arial" w:hAnsi="Arial" w:cs="Arial"/>
                <w:b/>
                <w:szCs w:val="24"/>
              </w:rPr>
            </w:pPr>
            <w:r w:rsidRPr="00884E02">
              <w:rPr>
                <w:rFonts w:ascii="Arial" w:hAnsi="Arial" w:cs="Arial"/>
                <w:b/>
                <w:szCs w:val="24"/>
              </w:rPr>
              <w:t>Attachments</w:t>
            </w:r>
          </w:p>
        </w:tc>
        <w:tc>
          <w:tcPr>
            <w:tcW w:w="6664" w:type="dxa"/>
            <w:shd w:val="clear" w:color="auto" w:fill="auto"/>
          </w:tcPr>
          <w:p w14:paraId="59766361" w14:textId="77777777" w:rsidR="00884E02" w:rsidRPr="00884E02" w:rsidRDefault="00884E02" w:rsidP="00E008DF">
            <w:pPr>
              <w:numPr>
                <w:ilvl w:val="0"/>
                <w:numId w:val="25"/>
              </w:numPr>
              <w:spacing w:after="200"/>
              <w:contextualSpacing/>
              <w:rPr>
                <w:rFonts w:ascii="Arial" w:hAnsi="Arial" w:cs="Arial"/>
                <w:szCs w:val="32"/>
                <w:lang w:val="en-US"/>
              </w:rPr>
            </w:pPr>
            <w:r w:rsidRPr="00884E02">
              <w:rPr>
                <w:rFonts w:ascii="Arial" w:hAnsi="Arial" w:cs="Arial"/>
                <w:szCs w:val="32"/>
                <w:lang w:val="en-US"/>
              </w:rPr>
              <w:t>Revised Rate Setting Statement for the year ending 30 June 2020;</w:t>
            </w:r>
          </w:p>
          <w:p w14:paraId="2DCF579B" w14:textId="77777777" w:rsidR="00884E02" w:rsidRPr="00884E02" w:rsidRDefault="00884E02" w:rsidP="00E008DF">
            <w:pPr>
              <w:numPr>
                <w:ilvl w:val="0"/>
                <w:numId w:val="25"/>
              </w:numPr>
              <w:spacing w:after="200"/>
              <w:contextualSpacing/>
              <w:rPr>
                <w:rFonts w:ascii="Arial" w:hAnsi="Arial" w:cs="Arial"/>
                <w:szCs w:val="32"/>
                <w:lang w:val="en-US"/>
              </w:rPr>
            </w:pPr>
            <w:r w:rsidRPr="00884E02">
              <w:rPr>
                <w:rFonts w:ascii="Arial" w:hAnsi="Arial" w:cs="Arial"/>
                <w:szCs w:val="32"/>
                <w:lang w:val="en-US"/>
              </w:rPr>
              <w:t>List of Changes Required to the Revised Operating Budget 2019/20; and</w:t>
            </w:r>
          </w:p>
          <w:p w14:paraId="0660A736" w14:textId="77777777" w:rsidR="00884E02" w:rsidRPr="00884E02" w:rsidRDefault="00884E02" w:rsidP="00E008DF">
            <w:pPr>
              <w:numPr>
                <w:ilvl w:val="0"/>
                <w:numId w:val="25"/>
              </w:numPr>
              <w:spacing w:after="200"/>
              <w:contextualSpacing/>
              <w:rPr>
                <w:rFonts w:ascii="Arial" w:hAnsi="Arial" w:cs="Arial"/>
                <w:szCs w:val="32"/>
                <w:lang w:val="en-US"/>
              </w:rPr>
            </w:pPr>
            <w:r w:rsidRPr="00884E02">
              <w:rPr>
                <w:rFonts w:ascii="Arial" w:hAnsi="Arial" w:cs="Arial"/>
                <w:szCs w:val="32"/>
                <w:lang w:val="en-US"/>
              </w:rPr>
              <w:t>List of Changes Required to the Revised Capital Works &amp; Acquisition Program Budget 2019/20.</w:t>
            </w:r>
          </w:p>
        </w:tc>
      </w:tr>
    </w:tbl>
    <w:p w14:paraId="5D529B25" w14:textId="1FF31459" w:rsidR="00C8107E" w:rsidRDefault="00C8107E" w:rsidP="00884E02">
      <w:pPr>
        <w:rPr>
          <w:rFonts w:ascii="Arial" w:eastAsia="Calibri" w:hAnsi="Arial" w:cs="Arial"/>
          <w:b/>
          <w:szCs w:val="32"/>
          <w:lang w:val="en-US"/>
        </w:rPr>
      </w:pPr>
    </w:p>
    <w:p w14:paraId="65E692D8" w14:textId="65D3CD44" w:rsidR="00F67D2B" w:rsidRPr="00D114A9" w:rsidRDefault="00F67D2B" w:rsidP="00E50C21">
      <w:pPr>
        <w:jc w:val="both"/>
        <w:rPr>
          <w:rFonts w:ascii="Arial" w:hAnsi="Arial" w:cs="Arial"/>
          <w:b/>
          <w:szCs w:val="24"/>
        </w:rPr>
      </w:pPr>
      <w:r w:rsidRPr="00D114A9">
        <w:rPr>
          <w:rFonts w:ascii="Arial" w:hAnsi="Arial" w:cs="Arial"/>
          <w:b/>
          <w:szCs w:val="24"/>
        </w:rPr>
        <w:t xml:space="preserve">Regulation 11(da) </w:t>
      </w:r>
      <w:r w:rsidR="00D114A9">
        <w:rPr>
          <w:rFonts w:ascii="Arial" w:hAnsi="Arial" w:cs="Arial"/>
          <w:b/>
          <w:szCs w:val="24"/>
        </w:rPr>
        <w:t>–</w:t>
      </w:r>
      <w:r w:rsidRPr="00D114A9">
        <w:rPr>
          <w:rFonts w:ascii="Arial" w:hAnsi="Arial" w:cs="Arial"/>
          <w:b/>
          <w:szCs w:val="24"/>
        </w:rPr>
        <w:t xml:space="preserve"> </w:t>
      </w:r>
      <w:r w:rsidR="00D114A9">
        <w:rPr>
          <w:rFonts w:ascii="Arial" w:hAnsi="Arial" w:cs="Arial"/>
          <w:b/>
          <w:szCs w:val="24"/>
        </w:rPr>
        <w:t>Not Applicable – Recommendation Adopted</w:t>
      </w:r>
    </w:p>
    <w:p w14:paraId="599C5FFA" w14:textId="77777777" w:rsidR="00F67D2B" w:rsidRPr="006D752D" w:rsidRDefault="00F67D2B" w:rsidP="00E50C21">
      <w:pPr>
        <w:jc w:val="both"/>
        <w:rPr>
          <w:rFonts w:ascii="Arial" w:hAnsi="Arial" w:cs="Arial"/>
          <w:szCs w:val="24"/>
        </w:rPr>
      </w:pPr>
    </w:p>
    <w:p w14:paraId="5F1AEF28" w14:textId="03E4160D" w:rsidR="00F67D2B" w:rsidRPr="006D752D" w:rsidRDefault="00F67D2B" w:rsidP="00E50C21">
      <w:pPr>
        <w:jc w:val="both"/>
        <w:rPr>
          <w:rFonts w:ascii="Arial" w:hAnsi="Arial" w:cs="Arial"/>
          <w:szCs w:val="24"/>
        </w:rPr>
      </w:pPr>
      <w:r w:rsidRPr="006D752D">
        <w:rPr>
          <w:rFonts w:ascii="Arial" w:hAnsi="Arial" w:cs="Arial"/>
          <w:szCs w:val="24"/>
        </w:rPr>
        <w:t xml:space="preserve">Moved – </w:t>
      </w:r>
      <w:r>
        <w:rPr>
          <w:rFonts w:ascii="Arial" w:hAnsi="Arial" w:cs="Arial"/>
          <w:szCs w:val="24"/>
        </w:rPr>
        <w:t>Mayor de Lacy</w:t>
      </w:r>
    </w:p>
    <w:p w14:paraId="2755BC9B" w14:textId="271AF013" w:rsidR="00F67D2B" w:rsidRPr="006D752D" w:rsidRDefault="00F67D2B" w:rsidP="00E50C21">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1F314F71" w14:textId="77777777" w:rsidR="00F67D2B" w:rsidRPr="006D752D" w:rsidRDefault="00F67D2B" w:rsidP="00E50C21">
      <w:pPr>
        <w:jc w:val="both"/>
        <w:rPr>
          <w:rFonts w:ascii="Arial" w:hAnsi="Arial" w:cs="Arial"/>
          <w:szCs w:val="24"/>
        </w:rPr>
      </w:pPr>
    </w:p>
    <w:p w14:paraId="41C16051" w14:textId="5E08B3AC" w:rsidR="00F67D2B" w:rsidRPr="006D752D" w:rsidRDefault="00F67D2B" w:rsidP="00E50C21">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Pr>
          <w:rFonts w:ascii="Arial" w:hAnsi="Arial" w:cs="Arial"/>
          <w:b/>
          <w:szCs w:val="24"/>
        </w:rPr>
        <w:t xml:space="preserve"> with the additional clause </w:t>
      </w:r>
      <w:r w:rsidR="00D114A9">
        <w:rPr>
          <w:rFonts w:ascii="Arial" w:hAnsi="Arial" w:cs="Arial"/>
          <w:b/>
          <w:szCs w:val="24"/>
        </w:rPr>
        <w:t xml:space="preserve">6 recommended by administration </w:t>
      </w:r>
      <w:r>
        <w:rPr>
          <w:rFonts w:ascii="Arial" w:hAnsi="Arial" w:cs="Arial"/>
          <w:b/>
          <w:szCs w:val="24"/>
        </w:rPr>
        <w:t>as follows:</w:t>
      </w:r>
    </w:p>
    <w:p w14:paraId="4B6054DA" w14:textId="61B13261" w:rsidR="00F67D2B" w:rsidRDefault="00F67D2B" w:rsidP="00884E02">
      <w:pPr>
        <w:rPr>
          <w:rFonts w:ascii="Arial" w:eastAsia="Calibri" w:hAnsi="Arial" w:cs="Arial"/>
          <w:b/>
          <w:szCs w:val="32"/>
          <w:lang w:val="en-US"/>
        </w:rPr>
      </w:pPr>
    </w:p>
    <w:p w14:paraId="6FEBF5E8" w14:textId="1F4DA45D" w:rsidR="0099154B" w:rsidRDefault="0099154B" w:rsidP="00E008DF">
      <w:pPr>
        <w:pStyle w:val="ListParagraph"/>
        <w:numPr>
          <w:ilvl w:val="0"/>
          <w:numId w:val="9"/>
        </w:numPr>
        <w:ind w:left="567" w:hanging="567"/>
        <w:jc w:val="both"/>
        <w:rPr>
          <w:rFonts w:ascii="Arial" w:eastAsia="Calibri" w:hAnsi="Arial" w:cs="Arial"/>
          <w:b/>
          <w:szCs w:val="32"/>
          <w:lang w:val="en-US"/>
        </w:rPr>
      </w:pPr>
      <w:r>
        <w:rPr>
          <w:rFonts w:ascii="Arial" w:eastAsia="Calibri" w:hAnsi="Arial" w:cs="Arial"/>
          <w:b/>
          <w:szCs w:val="32"/>
          <w:lang w:val="en-US"/>
        </w:rPr>
        <w:t>n</w:t>
      </w:r>
      <w:r w:rsidRPr="0099154B">
        <w:rPr>
          <w:rFonts w:ascii="Arial" w:eastAsia="Calibri" w:hAnsi="Arial" w:cs="Arial"/>
          <w:b/>
          <w:szCs w:val="32"/>
          <w:lang w:val="en-US"/>
        </w:rPr>
        <w:t>otes the changing environment and delegates to the CEO</w:t>
      </w:r>
      <w:r>
        <w:rPr>
          <w:rFonts w:ascii="Arial" w:eastAsia="Calibri" w:hAnsi="Arial" w:cs="Arial"/>
          <w:b/>
          <w:szCs w:val="32"/>
          <w:lang w:val="en-US"/>
        </w:rPr>
        <w:t>:</w:t>
      </w:r>
    </w:p>
    <w:p w14:paraId="00A74DF8" w14:textId="2D66CFD4" w:rsidR="0099154B" w:rsidRDefault="0099154B" w:rsidP="0099154B">
      <w:pPr>
        <w:pStyle w:val="ListParagraph"/>
        <w:ind w:left="567"/>
        <w:jc w:val="both"/>
        <w:rPr>
          <w:rFonts w:ascii="Arial" w:eastAsia="Calibri" w:hAnsi="Arial" w:cs="Arial"/>
          <w:b/>
          <w:szCs w:val="32"/>
          <w:lang w:val="en-US"/>
        </w:rPr>
      </w:pPr>
    </w:p>
    <w:p w14:paraId="4A45B0E1" w14:textId="3DD3D35D" w:rsidR="0099154B" w:rsidRPr="0099154B" w:rsidRDefault="0099154B" w:rsidP="00E008DF">
      <w:pPr>
        <w:pStyle w:val="ListParagraph"/>
        <w:numPr>
          <w:ilvl w:val="0"/>
          <w:numId w:val="30"/>
        </w:numPr>
        <w:ind w:left="1134" w:hanging="567"/>
        <w:jc w:val="both"/>
        <w:rPr>
          <w:rFonts w:ascii="Arial" w:eastAsia="Calibri" w:hAnsi="Arial" w:cs="Arial"/>
          <w:b/>
          <w:szCs w:val="32"/>
          <w:lang w:val="en-US"/>
        </w:rPr>
      </w:pPr>
      <w:r w:rsidRPr="0099154B">
        <w:rPr>
          <w:rFonts w:ascii="Arial" w:eastAsia="Calibri" w:hAnsi="Arial" w:cs="Arial"/>
          <w:b/>
          <w:szCs w:val="32"/>
          <w:lang w:val="en-US"/>
        </w:rPr>
        <w:t xml:space="preserve">the authority to adjust spend and income where appropriate as the impacts of </w:t>
      </w:r>
      <w:r>
        <w:rPr>
          <w:rFonts w:ascii="Arial" w:eastAsia="Calibri" w:hAnsi="Arial" w:cs="Arial"/>
          <w:b/>
          <w:szCs w:val="32"/>
          <w:lang w:val="en-US"/>
        </w:rPr>
        <w:t>COVID-19</w:t>
      </w:r>
      <w:r w:rsidRPr="0099154B">
        <w:rPr>
          <w:rFonts w:ascii="Arial" w:eastAsia="Calibri" w:hAnsi="Arial" w:cs="Arial"/>
          <w:b/>
          <w:szCs w:val="32"/>
          <w:lang w:val="en-US"/>
        </w:rPr>
        <w:t xml:space="preserve"> are realised in order to protect and safeguard the financial position of the city.  Any adjustments to the financial statements are to be as a direct result of </w:t>
      </w:r>
      <w:r>
        <w:rPr>
          <w:rFonts w:ascii="Arial" w:eastAsia="Calibri" w:hAnsi="Arial" w:cs="Arial"/>
          <w:b/>
          <w:szCs w:val="32"/>
          <w:lang w:val="en-US"/>
        </w:rPr>
        <w:t>COVID-19</w:t>
      </w:r>
      <w:r w:rsidRPr="0099154B">
        <w:rPr>
          <w:rFonts w:ascii="Arial" w:eastAsia="Calibri" w:hAnsi="Arial" w:cs="Arial"/>
          <w:b/>
          <w:szCs w:val="32"/>
          <w:lang w:val="en-US"/>
        </w:rPr>
        <w:t xml:space="preserve"> only</w:t>
      </w:r>
      <w:r>
        <w:rPr>
          <w:rFonts w:ascii="Arial" w:eastAsia="Calibri" w:hAnsi="Arial" w:cs="Arial"/>
          <w:b/>
          <w:szCs w:val="32"/>
          <w:lang w:val="en-US"/>
        </w:rPr>
        <w:t>;</w:t>
      </w:r>
    </w:p>
    <w:p w14:paraId="6E9F7B48" w14:textId="51F9B96B" w:rsidR="0099154B" w:rsidRPr="0099154B" w:rsidRDefault="0099154B" w:rsidP="00E008DF">
      <w:pPr>
        <w:pStyle w:val="ListParagraph"/>
        <w:numPr>
          <w:ilvl w:val="0"/>
          <w:numId w:val="30"/>
        </w:numPr>
        <w:ind w:left="1134" w:hanging="567"/>
        <w:jc w:val="both"/>
        <w:rPr>
          <w:rFonts w:ascii="Arial" w:eastAsia="Calibri" w:hAnsi="Arial" w:cs="Arial"/>
          <w:b/>
          <w:szCs w:val="32"/>
          <w:lang w:val="en-US"/>
        </w:rPr>
      </w:pPr>
      <w:r w:rsidRPr="0099154B">
        <w:rPr>
          <w:rFonts w:ascii="Arial" w:eastAsia="Calibri" w:hAnsi="Arial" w:cs="Arial"/>
          <w:b/>
          <w:szCs w:val="32"/>
          <w:lang w:val="en-US"/>
        </w:rPr>
        <w:t>the authority to reduce and or/change services and/or service delivery to reflect the changing environment presented by COVID-19; and</w:t>
      </w:r>
    </w:p>
    <w:p w14:paraId="7749674C" w14:textId="6823D123" w:rsidR="0099154B" w:rsidRPr="0099154B" w:rsidRDefault="0099154B" w:rsidP="00E008DF">
      <w:pPr>
        <w:pStyle w:val="ListParagraph"/>
        <w:numPr>
          <w:ilvl w:val="0"/>
          <w:numId w:val="30"/>
        </w:numPr>
        <w:ind w:left="1134" w:hanging="567"/>
        <w:jc w:val="both"/>
        <w:rPr>
          <w:rFonts w:ascii="Arial" w:eastAsia="Calibri" w:hAnsi="Arial" w:cs="Arial"/>
          <w:b/>
          <w:szCs w:val="32"/>
          <w:lang w:val="en-US"/>
        </w:rPr>
      </w:pPr>
      <w:r w:rsidRPr="0099154B">
        <w:rPr>
          <w:rFonts w:ascii="Arial" w:eastAsia="Calibri" w:hAnsi="Arial" w:cs="Arial"/>
          <w:b/>
          <w:szCs w:val="32"/>
          <w:lang w:val="en-US"/>
        </w:rPr>
        <w:t>requests the CEO to provide a financial update each month of the impact of COVID-19 on the financial position of the City and of any changes to servic</w:t>
      </w:r>
      <w:r w:rsidRPr="00D114A9">
        <w:rPr>
          <w:rFonts w:ascii="Arial" w:hAnsi="Arial" w:cs="Arial"/>
          <w:b/>
          <w:szCs w:val="24"/>
          <w:lang w:val="en-GB"/>
        </w:rPr>
        <w:t>es.</w:t>
      </w:r>
    </w:p>
    <w:p w14:paraId="47956ADB" w14:textId="3C4AA6FC" w:rsidR="00F67D2B" w:rsidRDefault="00F67D2B" w:rsidP="0099154B">
      <w:pPr>
        <w:jc w:val="both"/>
        <w:rPr>
          <w:rFonts w:ascii="Arial" w:eastAsia="Calibri" w:hAnsi="Arial" w:cs="Arial"/>
          <w:bCs/>
          <w:szCs w:val="32"/>
          <w:lang w:val="en-US"/>
        </w:rPr>
      </w:pPr>
    </w:p>
    <w:p w14:paraId="740CB2F2" w14:textId="77777777" w:rsidR="00E72F9A" w:rsidRDefault="00E72F9A">
      <w:pPr>
        <w:rPr>
          <w:rFonts w:ascii="Arial" w:hAnsi="Arial" w:cs="Arial"/>
          <w:szCs w:val="24"/>
          <w:u w:val="single"/>
        </w:rPr>
      </w:pPr>
      <w:r>
        <w:rPr>
          <w:rFonts w:ascii="Arial" w:hAnsi="Arial" w:cs="Arial"/>
          <w:szCs w:val="24"/>
          <w:u w:val="single"/>
        </w:rPr>
        <w:br w:type="page"/>
      </w:r>
    </w:p>
    <w:p w14:paraId="4B8FB6CD" w14:textId="50875D22" w:rsidR="00E72F9A" w:rsidRPr="006D752D" w:rsidRDefault="00E72F9A" w:rsidP="00E72F9A">
      <w:pPr>
        <w:rPr>
          <w:rFonts w:ascii="Arial" w:hAnsi="Arial" w:cs="Arial"/>
          <w:szCs w:val="24"/>
        </w:rPr>
      </w:pPr>
      <w:r w:rsidRPr="006D752D">
        <w:rPr>
          <w:rFonts w:ascii="Arial" w:hAnsi="Arial" w:cs="Arial"/>
          <w:szCs w:val="24"/>
          <w:u w:val="single"/>
        </w:rPr>
        <w:lastRenderedPageBreak/>
        <w:t>Amendment</w:t>
      </w:r>
    </w:p>
    <w:p w14:paraId="6364C045" w14:textId="77777777" w:rsidR="00E72F9A" w:rsidRPr="006D752D" w:rsidRDefault="00E72F9A" w:rsidP="00E72F9A">
      <w:pPr>
        <w:rPr>
          <w:rFonts w:ascii="Arial" w:hAnsi="Arial" w:cs="Arial"/>
          <w:szCs w:val="24"/>
        </w:rPr>
      </w:pPr>
      <w:r w:rsidRPr="006D752D">
        <w:rPr>
          <w:rFonts w:ascii="Arial" w:hAnsi="Arial" w:cs="Arial"/>
          <w:szCs w:val="24"/>
        </w:rPr>
        <w:t xml:space="preserve">Moved - Councillor </w:t>
      </w:r>
      <w:r>
        <w:rPr>
          <w:rFonts w:ascii="Arial" w:hAnsi="Arial" w:cs="Arial"/>
          <w:szCs w:val="24"/>
        </w:rPr>
        <w:t>Poliwka</w:t>
      </w:r>
    </w:p>
    <w:p w14:paraId="2B310331" w14:textId="77777777" w:rsidR="00E72F9A" w:rsidRPr="006D752D" w:rsidRDefault="00E72F9A" w:rsidP="00E72F9A">
      <w:pPr>
        <w:rPr>
          <w:rFonts w:ascii="Arial" w:hAnsi="Arial" w:cs="Arial"/>
          <w:szCs w:val="24"/>
        </w:rPr>
      </w:pPr>
      <w:r w:rsidRPr="006D752D">
        <w:rPr>
          <w:rFonts w:ascii="Arial" w:hAnsi="Arial" w:cs="Arial"/>
          <w:szCs w:val="24"/>
        </w:rPr>
        <w:t xml:space="preserve">Seconded - Councillor </w:t>
      </w:r>
      <w:r>
        <w:rPr>
          <w:rFonts w:ascii="Arial" w:hAnsi="Arial" w:cs="Arial"/>
          <w:szCs w:val="24"/>
        </w:rPr>
        <w:t>Hassell</w:t>
      </w:r>
    </w:p>
    <w:p w14:paraId="12542667" w14:textId="77777777" w:rsidR="00E72F9A" w:rsidRPr="006D752D" w:rsidRDefault="00E72F9A" w:rsidP="00E72F9A">
      <w:pPr>
        <w:rPr>
          <w:rFonts w:ascii="Arial" w:hAnsi="Arial" w:cs="Arial"/>
          <w:szCs w:val="24"/>
        </w:rPr>
      </w:pPr>
    </w:p>
    <w:p w14:paraId="4151E85A" w14:textId="58844793" w:rsidR="00E72F9A" w:rsidRDefault="00E72F9A" w:rsidP="00E72F9A">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under clause 6 b) the words “save for the collection of rubbish,” be added before the words “the authority to”</w:t>
      </w:r>
    </w:p>
    <w:p w14:paraId="71BD2108" w14:textId="77777777" w:rsidR="00E72F9A" w:rsidRPr="006D752D" w:rsidRDefault="00E72F9A" w:rsidP="00E72F9A">
      <w:pPr>
        <w:jc w:val="right"/>
        <w:rPr>
          <w:rFonts w:ascii="Arial" w:hAnsi="Arial" w:cs="Arial"/>
          <w:b/>
          <w:szCs w:val="24"/>
        </w:rPr>
      </w:pPr>
    </w:p>
    <w:p w14:paraId="7FA91475" w14:textId="7B4BC7FF" w:rsidR="00E72F9A" w:rsidRDefault="00E72F9A" w:rsidP="00E72F9A">
      <w:pPr>
        <w:jc w:val="both"/>
        <w:rPr>
          <w:rFonts w:ascii="Arial" w:hAnsi="Arial" w:cs="Arial"/>
          <w:b/>
          <w:szCs w:val="24"/>
        </w:rPr>
      </w:pPr>
      <w:r w:rsidRPr="006D752D">
        <w:rPr>
          <w:rFonts w:ascii="Arial" w:hAnsi="Arial" w:cs="Arial"/>
          <w:b/>
          <w:szCs w:val="24"/>
        </w:rPr>
        <w:t xml:space="preserve">The AMENDMENT was PUT and was </w:t>
      </w:r>
    </w:p>
    <w:p w14:paraId="254481D7" w14:textId="48110D63" w:rsidR="00E72F9A" w:rsidRDefault="00E72F9A" w:rsidP="00E72F9A">
      <w:pPr>
        <w:jc w:val="both"/>
        <w:rPr>
          <w:rFonts w:ascii="Arial" w:hAnsi="Arial" w:cs="Arial"/>
          <w:b/>
          <w:szCs w:val="24"/>
        </w:rPr>
      </w:pPr>
    </w:p>
    <w:p w14:paraId="513B59F8" w14:textId="77777777" w:rsidR="00E72F9A" w:rsidRDefault="00E72F9A" w:rsidP="00E72F9A">
      <w:pPr>
        <w:jc w:val="both"/>
        <w:rPr>
          <w:rFonts w:ascii="Arial" w:hAnsi="Arial" w:cs="Arial"/>
          <w:b/>
          <w:szCs w:val="24"/>
        </w:rPr>
      </w:pPr>
    </w:p>
    <w:p w14:paraId="3EE6198E" w14:textId="51E50C67" w:rsidR="00E72F9A" w:rsidRPr="00E72F9A" w:rsidRDefault="00E72F9A" w:rsidP="00E72F9A">
      <w:pPr>
        <w:ind w:left="-851"/>
        <w:jc w:val="both"/>
        <w:rPr>
          <w:rFonts w:ascii="Arial" w:hAnsi="Arial" w:cs="Arial"/>
          <w:bCs/>
          <w:szCs w:val="24"/>
        </w:rPr>
      </w:pPr>
      <w:r w:rsidRPr="00E72F9A">
        <w:rPr>
          <w:rFonts w:ascii="Arial" w:hAnsi="Arial" w:cs="Arial"/>
          <w:bCs/>
          <w:szCs w:val="24"/>
        </w:rPr>
        <w:t xml:space="preserve">Councillor Mangano left the </w:t>
      </w:r>
      <w:r w:rsidR="00424C67">
        <w:rPr>
          <w:rFonts w:ascii="Arial" w:hAnsi="Arial" w:cs="Arial"/>
          <w:bCs/>
          <w:szCs w:val="24"/>
        </w:rPr>
        <w:t>meeting</w:t>
      </w:r>
      <w:r w:rsidRPr="00E72F9A">
        <w:rPr>
          <w:rFonts w:ascii="Arial" w:hAnsi="Arial" w:cs="Arial"/>
          <w:bCs/>
          <w:szCs w:val="24"/>
        </w:rPr>
        <w:t xml:space="preserve"> at 9.45 pm</w:t>
      </w:r>
      <w:r w:rsidR="00D114A9">
        <w:rPr>
          <w:rFonts w:ascii="Arial" w:hAnsi="Arial" w:cs="Arial"/>
          <w:bCs/>
          <w:szCs w:val="24"/>
        </w:rPr>
        <w:t>.</w:t>
      </w:r>
    </w:p>
    <w:p w14:paraId="16813589" w14:textId="77777777" w:rsidR="00E72F9A" w:rsidRPr="006D752D" w:rsidRDefault="00E72F9A" w:rsidP="00E72F9A">
      <w:pPr>
        <w:jc w:val="both"/>
        <w:rPr>
          <w:rFonts w:ascii="Arial" w:hAnsi="Arial" w:cs="Arial"/>
          <w:b/>
          <w:szCs w:val="24"/>
        </w:rPr>
      </w:pPr>
    </w:p>
    <w:p w14:paraId="1482C3B8" w14:textId="36CF8318" w:rsidR="00E72F9A" w:rsidRPr="006D752D" w:rsidRDefault="00556682" w:rsidP="00E72F9A">
      <w:pPr>
        <w:jc w:val="right"/>
        <w:rPr>
          <w:rFonts w:ascii="Arial" w:hAnsi="Arial" w:cs="Arial"/>
          <w:b/>
          <w:szCs w:val="24"/>
        </w:rPr>
      </w:pPr>
      <w:r>
        <w:rPr>
          <w:rFonts w:ascii="Arial" w:hAnsi="Arial" w:cs="Arial"/>
          <w:b/>
          <w:szCs w:val="24"/>
        </w:rPr>
        <w:t>CARRIED 1</w:t>
      </w:r>
      <w:r w:rsidR="00D114A9">
        <w:rPr>
          <w:rFonts w:ascii="Arial" w:hAnsi="Arial" w:cs="Arial"/>
          <w:b/>
          <w:szCs w:val="24"/>
        </w:rPr>
        <w:t>1</w:t>
      </w:r>
      <w:r>
        <w:rPr>
          <w:rFonts w:ascii="Arial" w:hAnsi="Arial" w:cs="Arial"/>
          <w:b/>
          <w:szCs w:val="24"/>
        </w:rPr>
        <w:t>/1</w:t>
      </w:r>
    </w:p>
    <w:p w14:paraId="2DFC6DE7" w14:textId="664E3E48" w:rsidR="00E72F9A" w:rsidRDefault="00E72F9A" w:rsidP="00D114A9">
      <w:pPr>
        <w:jc w:val="right"/>
        <w:rPr>
          <w:rFonts w:ascii="Arial" w:hAnsi="Arial" w:cs="Arial"/>
          <w:b/>
          <w:szCs w:val="24"/>
        </w:rPr>
      </w:pPr>
      <w:r w:rsidRPr="006D752D">
        <w:rPr>
          <w:rFonts w:ascii="Arial" w:hAnsi="Arial" w:cs="Arial"/>
          <w:b/>
          <w:szCs w:val="24"/>
        </w:rPr>
        <w:t xml:space="preserve">(Against: Cr. </w:t>
      </w:r>
      <w:r w:rsidR="00556682">
        <w:rPr>
          <w:rFonts w:ascii="Arial" w:hAnsi="Arial" w:cs="Arial"/>
          <w:b/>
          <w:szCs w:val="24"/>
        </w:rPr>
        <w:t>McManus</w:t>
      </w:r>
      <w:r w:rsidRPr="006D752D">
        <w:rPr>
          <w:rFonts w:ascii="Arial" w:hAnsi="Arial" w:cs="Arial"/>
          <w:b/>
          <w:szCs w:val="24"/>
        </w:rPr>
        <w:t>)</w:t>
      </w:r>
    </w:p>
    <w:p w14:paraId="62B8468B" w14:textId="2BF3F8F7" w:rsidR="00D114A9" w:rsidRDefault="00D114A9" w:rsidP="00D114A9">
      <w:pPr>
        <w:jc w:val="right"/>
        <w:rPr>
          <w:rFonts w:ascii="Arial" w:hAnsi="Arial" w:cs="Arial"/>
          <w:b/>
          <w:szCs w:val="24"/>
        </w:rPr>
      </w:pPr>
    </w:p>
    <w:p w14:paraId="49A2EA1B" w14:textId="77777777" w:rsidR="00D114A9" w:rsidRDefault="00D114A9" w:rsidP="00D114A9">
      <w:pPr>
        <w:jc w:val="right"/>
        <w:rPr>
          <w:rFonts w:ascii="Arial" w:hAnsi="Arial" w:cs="Arial"/>
          <w:b/>
          <w:szCs w:val="24"/>
        </w:rPr>
      </w:pPr>
    </w:p>
    <w:p w14:paraId="3E7B616F" w14:textId="6E215F27" w:rsidR="00D114A9" w:rsidRPr="00D114A9" w:rsidRDefault="00D114A9" w:rsidP="00D114A9">
      <w:pPr>
        <w:ind w:left="-851"/>
        <w:rPr>
          <w:rFonts w:ascii="Arial" w:hAnsi="Arial" w:cs="Arial"/>
          <w:bCs/>
          <w:szCs w:val="24"/>
        </w:rPr>
      </w:pPr>
      <w:r w:rsidRPr="00D114A9">
        <w:rPr>
          <w:rFonts w:ascii="Arial" w:hAnsi="Arial" w:cs="Arial"/>
          <w:bCs/>
          <w:szCs w:val="24"/>
        </w:rPr>
        <w:t>Councillor Mangano returned to the meeting at 9.46 pm.</w:t>
      </w:r>
    </w:p>
    <w:p w14:paraId="114C566E" w14:textId="389C65CB" w:rsidR="00D114A9" w:rsidRDefault="00D114A9" w:rsidP="00D114A9">
      <w:pPr>
        <w:jc w:val="right"/>
        <w:rPr>
          <w:rFonts w:ascii="Arial" w:hAnsi="Arial" w:cs="Arial"/>
          <w:b/>
          <w:szCs w:val="24"/>
        </w:rPr>
      </w:pPr>
    </w:p>
    <w:p w14:paraId="62FA008C" w14:textId="77777777" w:rsidR="00D114A9" w:rsidRPr="00D114A9" w:rsidRDefault="00D114A9" w:rsidP="00D114A9">
      <w:pPr>
        <w:jc w:val="right"/>
        <w:rPr>
          <w:rFonts w:ascii="Arial" w:hAnsi="Arial" w:cs="Arial"/>
          <w:b/>
          <w:szCs w:val="24"/>
        </w:rPr>
      </w:pPr>
    </w:p>
    <w:p w14:paraId="6C83AA3E" w14:textId="749190B4" w:rsidR="00E72F9A" w:rsidRPr="00E72F9A" w:rsidRDefault="00E72F9A" w:rsidP="0099154B">
      <w:pPr>
        <w:jc w:val="both"/>
        <w:rPr>
          <w:rFonts w:ascii="Arial" w:eastAsia="Calibri" w:hAnsi="Arial" w:cs="Arial"/>
          <w:b/>
          <w:szCs w:val="32"/>
          <w:lang w:val="en-US"/>
        </w:rPr>
      </w:pPr>
      <w:r w:rsidRPr="00E72F9A">
        <w:rPr>
          <w:rFonts w:ascii="Arial" w:eastAsia="Calibri" w:hAnsi="Arial" w:cs="Arial"/>
          <w:b/>
          <w:szCs w:val="32"/>
          <w:lang w:val="en-US"/>
        </w:rPr>
        <w:t xml:space="preserve">The </w:t>
      </w:r>
      <w:r w:rsidR="00556682">
        <w:rPr>
          <w:rFonts w:ascii="Arial" w:eastAsia="Calibri" w:hAnsi="Arial" w:cs="Arial"/>
          <w:b/>
          <w:szCs w:val="24"/>
          <w:lang w:val="en-US"/>
        </w:rPr>
        <w:t>Substantive</w:t>
      </w:r>
      <w:r w:rsidRPr="00E72F9A">
        <w:rPr>
          <w:rFonts w:ascii="Arial" w:eastAsia="Calibri" w:hAnsi="Arial" w:cs="Arial"/>
          <w:b/>
          <w:szCs w:val="24"/>
          <w:lang w:val="en-US"/>
        </w:rPr>
        <w:t xml:space="preserve"> Motion was PUT and was</w:t>
      </w:r>
    </w:p>
    <w:p w14:paraId="7E4B3BD7" w14:textId="53204F18" w:rsidR="00F67D2B" w:rsidRPr="006D752D" w:rsidRDefault="00E50C21" w:rsidP="00F67D2B">
      <w:pPr>
        <w:jc w:val="right"/>
        <w:rPr>
          <w:rFonts w:ascii="Arial" w:hAnsi="Arial" w:cs="Arial"/>
          <w:b/>
          <w:szCs w:val="24"/>
        </w:rPr>
      </w:pPr>
      <w:r>
        <w:rPr>
          <w:rFonts w:ascii="Arial" w:hAnsi="Arial" w:cs="Arial"/>
          <w:b/>
          <w:szCs w:val="24"/>
        </w:rPr>
        <w:t>CARRIED 11/2</w:t>
      </w:r>
    </w:p>
    <w:p w14:paraId="27439241" w14:textId="538C36F5" w:rsidR="00F67D2B" w:rsidRPr="006D752D" w:rsidRDefault="00F67D2B" w:rsidP="00F67D2B">
      <w:pPr>
        <w:jc w:val="right"/>
        <w:rPr>
          <w:rFonts w:ascii="Arial" w:hAnsi="Arial" w:cs="Arial"/>
          <w:b/>
          <w:szCs w:val="24"/>
        </w:rPr>
      </w:pPr>
      <w:r w:rsidRPr="006D752D">
        <w:rPr>
          <w:rFonts w:ascii="Arial" w:hAnsi="Arial" w:cs="Arial"/>
          <w:b/>
          <w:szCs w:val="24"/>
        </w:rPr>
        <w:t xml:space="preserve">(Against: Crs. </w:t>
      </w:r>
      <w:r w:rsidR="00D114A9">
        <w:rPr>
          <w:rFonts w:ascii="Arial" w:hAnsi="Arial" w:cs="Arial"/>
          <w:b/>
          <w:szCs w:val="24"/>
        </w:rPr>
        <w:t xml:space="preserve">Bennett &amp; </w:t>
      </w:r>
      <w:r w:rsidR="00E50C21">
        <w:rPr>
          <w:rFonts w:ascii="Arial" w:hAnsi="Arial" w:cs="Arial"/>
          <w:b/>
          <w:szCs w:val="24"/>
        </w:rPr>
        <w:t>Mangano</w:t>
      </w:r>
      <w:r w:rsidRPr="006D752D">
        <w:rPr>
          <w:rFonts w:ascii="Arial" w:hAnsi="Arial" w:cs="Arial"/>
          <w:b/>
          <w:szCs w:val="24"/>
        </w:rPr>
        <w:t>)</w:t>
      </w:r>
    </w:p>
    <w:p w14:paraId="2B01C765" w14:textId="77777777" w:rsidR="00F67D2B" w:rsidRDefault="00F67D2B" w:rsidP="0099154B">
      <w:pPr>
        <w:jc w:val="both"/>
        <w:rPr>
          <w:rFonts w:ascii="Arial" w:eastAsia="Calibri" w:hAnsi="Arial" w:cs="Arial"/>
          <w:bCs/>
          <w:szCs w:val="32"/>
          <w:lang w:val="en-US"/>
        </w:rPr>
      </w:pPr>
    </w:p>
    <w:p w14:paraId="178E434E" w14:textId="11A4C3DF" w:rsidR="007E4945" w:rsidRPr="0099154B" w:rsidRDefault="00D114A9" w:rsidP="0099154B">
      <w:pPr>
        <w:jc w:val="both"/>
        <w:rPr>
          <w:rFonts w:ascii="Arial" w:eastAsia="Calibri" w:hAnsi="Arial" w:cs="Arial"/>
          <w:bCs/>
          <w:szCs w:val="32"/>
          <w:lang w:val="en-US"/>
        </w:rPr>
      </w:pPr>
      <w:r>
        <w:rPr>
          <w:rFonts w:ascii="Arial" w:eastAsia="Calibri" w:hAnsi="Arial" w:cs="Arial"/>
          <w:b/>
          <w:bCs/>
          <w:noProof/>
          <w:color w:val="000000"/>
          <w:sz w:val="28"/>
          <w:szCs w:val="36"/>
        </w:rPr>
        <mc:AlternateContent>
          <mc:Choice Requires="wps">
            <w:drawing>
              <wp:anchor distT="0" distB="0" distL="114300" distR="114300" simplePos="0" relativeHeight="251658258" behindDoc="1" locked="0" layoutInCell="1" allowOverlap="1" wp14:anchorId="0B86F14B" wp14:editId="78FAED04">
                <wp:simplePos x="0" y="0"/>
                <wp:positionH relativeFrom="margin">
                  <wp:align>left</wp:align>
                </wp:positionH>
                <wp:positionV relativeFrom="paragraph">
                  <wp:posOffset>174186</wp:posOffset>
                </wp:positionV>
                <wp:extent cx="5332095" cy="4640366"/>
                <wp:effectExtent l="0" t="0" r="1905" b="8255"/>
                <wp:wrapNone/>
                <wp:docPr id="25" name="Rectangle 25"/>
                <wp:cNvGraphicFramePr/>
                <a:graphic xmlns:a="http://schemas.openxmlformats.org/drawingml/2006/main">
                  <a:graphicData uri="http://schemas.microsoft.com/office/word/2010/wordprocessingShape">
                    <wps:wsp>
                      <wps:cNvSpPr/>
                      <wps:spPr>
                        <a:xfrm>
                          <a:off x="0" y="0"/>
                          <a:ext cx="5332095" cy="464036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F17E8A" id="Rectangle 25" o:spid="_x0000_s1026" style="position:absolute;margin-left:0;margin-top:13.7pt;width:419.85pt;height:365.4pt;z-index:-25165822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" fillcolor="#bfbfbf [2412]" stroked="f" strokeweight="2pt">
                <w10:wrap anchorx="margin"/>
              </v:rect>
            </w:pict>
          </mc:Fallback>
        </mc:AlternateContent>
      </w:r>
    </w:p>
    <w:p w14:paraId="41D2DFFD" w14:textId="0CEA3FF8" w:rsidR="00D114A9" w:rsidRPr="00D114A9" w:rsidRDefault="00D114A9" w:rsidP="0099154B">
      <w:pPr>
        <w:jc w:val="both"/>
        <w:rPr>
          <w:rFonts w:ascii="Arial" w:eastAsia="Calibri" w:hAnsi="Arial" w:cs="Arial"/>
          <w:b/>
          <w:sz w:val="28"/>
          <w:szCs w:val="36"/>
          <w:lang w:val="en-US"/>
        </w:rPr>
      </w:pPr>
      <w:r w:rsidRPr="00D114A9">
        <w:rPr>
          <w:rFonts w:ascii="Arial" w:eastAsia="Calibri" w:hAnsi="Arial" w:cs="Arial"/>
          <w:b/>
          <w:sz w:val="28"/>
          <w:szCs w:val="36"/>
          <w:lang w:val="en-US"/>
        </w:rPr>
        <w:t xml:space="preserve">Council Resolution </w:t>
      </w:r>
    </w:p>
    <w:p w14:paraId="75E31ABA" w14:textId="2D474261" w:rsidR="00D114A9" w:rsidRDefault="00D114A9" w:rsidP="0099154B">
      <w:pPr>
        <w:jc w:val="both"/>
        <w:rPr>
          <w:rFonts w:ascii="Arial" w:eastAsia="Calibri" w:hAnsi="Arial" w:cs="Arial"/>
          <w:bCs/>
          <w:szCs w:val="32"/>
          <w:lang w:val="en-US"/>
        </w:rPr>
      </w:pPr>
    </w:p>
    <w:p w14:paraId="679325C7" w14:textId="77777777" w:rsidR="00D114A9" w:rsidRPr="00884E02" w:rsidRDefault="00D114A9" w:rsidP="00D114A9">
      <w:pPr>
        <w:jc w:val="both"/>
        <w:rPr>
          <w:rFonts w:ascii="Arial" w:hAnsi="Arial" w:cs="Arial"/>
          <w:b/>
          <w:szCs w:val="24"/>
          <w:lang w:val="en-GB"/>
        </w:rPr>
      </w:pPr>
      <w:r w:rsidRPr="00884E02">
        <w:rPr>
          <w:rFonts w:ascii="Arial" w:hAnsi="Arial" w:cs="Arial"/>
          <w:b/>
          <w:szCs w:val="24"/>
          <w:lang w:val="en-GB"/>
        </w:rPr>
        <w:t>Council:</w:t>
      </w:r>
    </w:p>
    <w:p w14:paraId="131D2CA5" w14:textId="77777777" w:rsidR="00D114A9" w:rsidRPr="00884E02" w:rsidRDefault="00D114A9" w:rsidP="00D114A9">
      <w:pPr>
        <w:jc w:val="both"/>
        <w:rPr>
          <w:rFonts w:ascii="Arial" w:hAnsi="Arial" w:cs="Arial"/>
          <w:b/>
          <w:szCs w:val="24"/>
          <w:lang w:val="en-GB"/>
        </w:rPr>
      </w:pPr>
    </w:p>
    <w:p w14:paraId="61467840" w14:textId="77777777" w:rsidR="00D114A9" w:rsidRPr="00884E02" w:rsidRDefault="00D114A9" w:rsidP="00D114A9">
      <w:pPr>
        <w:numPr>
          <w:ilvl w:val="0"/>
          <w:numId w:val="26"/>
        </w:numPr>
        <w:ind w:left="567" w:hanging="567"/>
        <w:jc w:val="both"/>
        <w:rPr>
          <w:rFonts w:ascii="Arial" w:hAnsi="Arial" w:cs="Arial"/>
          <w:b/>
          <w:szCs w:val="24"/>
          <w:lang w:val="en-GB"/>
        </w:rPr>
      </w:pPr>
      <w:r w:rsidRPr="00884E02">
        <w:rPr>
          <w:rFonts w:ascii="Arial" w:hAnsi="Arial" w:cs="Arial"/>
          <w:b/>
          <w:szCs w:val="24"/>
          <w:lang w:val="en-GB"/>
        </w:rPr>
        <w:t>receives and adopts, in accordance with Regulation 33A of the Local Government (Financial Management) Regulations 1996, the mid-year budget review and the revised Rate Setting Statement for the year ending 30 June 2020;</w:t>
      </w:r>
    </w:p>
    <w:p w14:paraId="678025EF" w14:textId="77777777" w:rsidR="00D114A9" w:rsidRPr="00884E02" w:rsidRDefault="00D114A9" w:rsidP="00D114A9">
      <w:pPr>
        <w:ind w:left="567"/>
        <w:jc w:val="both"/>
        <w:rPr>
          <w:rFonts w:ascii="Arial" w:hAnsi="Arial" w:cs="Arial"/>
          <w:b/>
          <w:szCs w:val="24"/>
          <w:lang w:val="en-GB"/>
        </w:rPr>
      </w:pPr>
    </w:p>
    <w:p w14:paraId="3A3C373D" w14:textId="77777777" w:rsidR="00D114A9" w:rsidRPr="00884E02" w:rsidRDefault="00D114A9" w:rsidP="00D114A9">
      <w:pPr>
        <w:numPr>
          <w:ilvl w:val="0"/>
          <w:numId w:val="26"/>
        </w:numPr>
        <w:ind w:left="567" w:hanging="567"/>
        <w:jc w:val="both"/>
        <w:rPr>
          <w:rFonts w:ascii="Arial" w:hAnsi="Arial" w:cs="Arial"/>
          <w:b/>
          <w:szCs w:val="24"/>
        </w:rPr>
      </w:pPr>
      <w:r w:rsidRPr="00884E02">
        <w:rPr>
          <w:rFonts w:ascii="Arial" w:hAnsi="Arial" w:cs="Arial"/>
          <w:b/>
          <w:szCs w:val="24"/>
          <w:lang w:val="en-GB"/>
        </w:rPr>
        <w:t>notes the carried forward surplus as at 30 June 2019 was $2,493,592 and as at 1 July 2019 after the adjustment to the retained surplus of $1,150,000 on adoption of AASB 1058, the brought forward surplus is $1,343,592;</w:t>
      </w:r>
    </w:p>
    <w:p w14:paraId="331FEAD7" w14:textId="77777777" w:rsidR="00D114A9" w:rsidRPr="00884E02" w:rsidRDefault="00D114A9" w:rsidP="00D114A9">
      <w:pPr>
        <w:jc w:val="both"/>
        <w:rPr>
          <w:rFonts w:ascii="Arial" w:hAnsi="Arial" w:cs="Arial"/>
          <w:b/>
          <w:szCs w:val="24"/>
        </w:rPr>
      </w:pPr>
    </w:p>
    <w:p w14:paraId="6A80FF1D" w14:textId="77777777" w:rsidR="00D114A9" w:rsidRPr="00884E02" w:rsidRDefault="00D114A9" w:rsidP="00D114A9">
      <w:pPr>
        <w:numPr>
          <w:ilvl w:val="0"/>
          <w:numId w:val="26"/>
        </w:numPr>
        <w:ind w:left="567" w:hanging="567"/>
        <w:jc w:val="both"/>
        <w:rPr>
          <w:rFonts w:ascii="Arial" w:hAnsi="Arial" w:cs="Arial"/>
          <w:b/>
          <w:szCs w:val="24"/>
          <w:lang w:val="en-GB"/>
        </w:rPr>
      </w:pPr>
      <w:r w:rsidRPr="00884E02">
        <w:rPr>
          <w:rFonts w:ascii="Arial" w:hAnsi="Arial" w:cs="Arial"/>
          <w:b/>
          <w:szCs w:val="24"/>
          <w:lang w:val="en-GB"/>
        </w:rPr>
        <w:t>notes the requested changes to the current 2019/20 Annual Budget listed in Attachments 2 and 3, and summarised in this report;</w:t>
      </w:r>
    </w:p>
    <w:p w14:paraId="71C7E089" w14:textId="77777777" w:rsidR="00D114A9" w:rsidRPr="00884E02" w:rsidRDefault="00D114A9" w:rsidP="00D114A9">
      <w:pPr>
        <w:ind w:left="567"/>
        <w:jc w:val="both"/>
        <w:rPr>
          <w:rFonts w:ascii="Arial" w:hAnsi="Arial" w:cs="Arial"/>
          <w:b/>
          <w:szCs w:val="24"/>
          <w:lang w:val="en-GB"/>
        </w:rPr>
      </w:pPr>
    </w:p>
    <w:p w14:paraId="1BFDE248" w14:textId="009BC759" w:rsidR="00D114A9" w:rsidRPr="00884E02" w:rsidRDefault="00D114A9" w:rsidP="00D114A9">
      <w:pPr>
        <w:numPr>
          <w:ilvl w:val="0"/>
          <w:numId w:val="26"/>
        </w:numPr>
        <w:ind w:left="567" w:hanging="567"/>
        <w:jc w:val="both"/>
        <w:rPr>
          <w:rFonts w:ascii="Calibri" w:eastAsia="Calibri" w:hAnsi="Calibri"/>
          <w:sz w:val="22"/>
          <w:szCs w:val="22"/>
          <w:lang w:val="en-GB"/>
        </w:rPr>
      </w:pPr>
      <w:r>
        <w:rPr>
          <w:rFonts w:ascii="Arial" w:hAnsi="Arial" w:cs="Arial"/>
          <w:b/>
          <w:szCs w:val="24"/>
          <w:lang w:val="en-GB"/>
        </w:rPr>
        <w:t>a</w:t>
      </w:r>
      <w:r w:rsidRPr="00884E02">
        <w:rPr>
          <w:rFonts w:ascii="Arial" w:hAnsi="Arial" w:cs="Arial"/>
          <w:b/>
          <w:szCs w:val="24"/>
          <w:lang w:val="en-GB"/>
        </w:rPr>
        <w:t xml:space="preserve">pproves the increase in transfers to reserves of $275,641 and transfers from reserves of $601,000. The revised nett transfer from reserves is $413,655 compared to $88,296 as per the adopted budget; </w:t>
      </w:r>
    </w:p>
    <w:p w14:paraId="75DE9708" w14:textId="77777777" w:rsidR="00D114A9" w:rsidRPr="00884E02" w:rsidRDefault="00D114A9" w:rsidP="00D114A9">
      <w:pPr>
        <w:jc w:val="both"/>
        <w:rPr>
          <w:rFonts w:ascii="Calibri" w:eastAsia="Calibri" w:hAnsi="Calibri"/>
          <w:sz w:val="22"/>
          <w:szCs w:val="22"/>
          <w:lang w:val="en-GB"/>
        </w:rPr>
      </w:pPr>
    </w:p>
    <w:p w14:paraId="21CA43AE" w14:textId="4A092E2E" w:rsidR="00D114A9" w:rsidRPr="00D114A9" w:rsidRDefault="00D114A9" w:rsidP="00D114A9">
      <w:pPr>
        <w:numPr>
          <w:ilvl w:val="0"/>
          <w:numId w:val="26"/>
        </w:numPr>
        <w:ind w:left="567" w:hanging="567"/>
        <w:jc w:val="both"/>
        <w:rPr>
          <w:rFonts w:ascii="Arial" w:eastAsia="Calibri" w:hAnsi="Arial" w:cs="Arial"/>
          <w:bCs/>
          <w:szCs w:val="32"/>
          <w:lang w:val="en-US"/>
        </w:rPr>
      </w:pPr>
      <w:r>
        <w:rPr>
          <w:rFonts w:ascii="Arial" w:hAnsi="Arial" w:cs="Arial"/>
          <w:b/>
          <w:szCs w:val="24"/>
          <w:lang w:val="en-GB"/>
        </w:rPr>
        <w:t>a</w:t>
      </w:r>
      <w:r w:rsidRPr="00884E02">
        <w:rPr>
          <w:rFonts w:ascii="Arial" w:hAnsi="Arial" w:cs="Arial"/>
          <w:b/>
          <w:szCs w:val="24"/>
          <w:lang w:val="en-GB"/>
        </w:rPr>
        <w:t>pproves the Revised Budget incorporating all the changes listed in Attachments 1, 2 and 3 of this report, providing an estimated net deficit of $12,375 (Attachment 1)</w:t>
      </w:r>
      <w:r>
        <w:rPr>
          <w:rFonts w:ascii="Arial" w:hAnsi="Arial" w:cs="Arial"/>
          <w:b/>
          <w:szCs w:val="24"/>
          <w:lang w:val="en-GB"/>
        </w:rPr>
        <w:t>; and</w:t>
      </w:r>
    </w:p>
    <w:p w14:paraId="1817C922" w14:textId="77777777" w:rsidR="00D114A9" w:rsidRDefault="00D114A9" w:rsidP="00D114A9">
      <w:pPr>
        <w:pStyle w:val="ListParagraph"/>
        <w:rPr>
          <w:rFonts w:ascii="Arial" w:eastAsia="Calibri" w:hAnsi="Arial" w:cs="Arial"/>
          <w:bCs/>
          <w:szCs w:val="32"/>
          <w:lang w:val="en-US"/>
        </w:rPr>
      </w:pPr>
    </w:p>
    <w:p w14:paraId="638BD5FF" w14:textId="77777777" w:rsidR="00D114A9" w:rsidRDefault="00D114A9" w:rsidP="00D114A9">
      <w:pPr>
        <w:numPr>
          <w:ilvl w:val="0"/>
          <w:numId w:val="26"/>
        </w:numPr>
        <w:ind w:left="567" w:hanging="567"/>
        <w:jc w:val="both"/>
        <w:rPr>
          <w:rFonts w:ascii="Arial" w:eastAsia="Calibri" w:hAnsi="Arial" w:cs="Arial"/>
          <w:b/>
          <w:szCs w:val="32"/>
          <w:lang w:val="en-US"/>
        </w:rPr>
      </w:pPr>
      <w:r w:rsidRPr="00D114A9">
        <w:rPr>
          <w:rFonts w:ascii="Arial" w:hAnsi="Arial" w:cs="Arial"/>
          <w:b/>
          <w:szCs w:val="24"/>
          <w:lang w:val="en-GB"/>
        </w:rPr>
        <w:t>notes</w:t>
      </w:r>
      <w:r w:rsidRPr="0099154B">
        <w:rPr>
          <w:rFonts w:ascii="Arial" w:eastAsia="Calibri" w:hAnsi="Arial" w:cs="Arial"/>
          <w:b/>
          <w:szCs w:val="32"/>
          <w:lang w:val="en-US"/>
        </w:rPr>
        <w:t xml:space="preserve"> the changing environment and delegates to the CEO</w:t>
      </w:r>
      <w:r>
        <w:rPr>
          <w:rFonts w:ascii="Arial" w:eastAsia="Calibri" w:hAnsi="Arial" w:cs="Arial"/>
          <w:b/>
          <w:szCs w:val="32"/>
          <w:lang w:val="en-US"/>
        </w:rPr>
        <w:t>:</w:t>
      </w:r>
    </w:p>
    <w:p w14:paraId="069D7DC5" w14:textId="2A13529F" w:rsidR="00D114A9" w:rsidRDefault="00D114A9" w:rsidP="00D114A9">
      <w:pPr>
        <w:pStyle w:val="ListParagraph"/>
        <w:ind w:left="567"/>
        <w:jc w:val="both"/>
        <w:rPr>
          <w:rFonts w:ascii="Arial" w:eastAsia="Calibri" w:hAnsi="Arial" w:cs="Arial"/>
          <w:b/>
          <w:szCs w:val="32"/>
          <w:lang w:val="en-US"/>
        </w:rPr>
      </w:pPr>
      <w:r>
        <w:rPr>
          <w:rFonts w:ascii="Arial" w:eastAsia="Calibri" w:hAnsi="Arial" w:cs="Arial"/>
          <w:b/>
          <w:bCs/>
          <w:noProof/>
          <w:color w:val="000000"/>
          <w:sz w:val="28"/>
          <w:szCs w:val="36"/>
        </w:rPr>
        <w:lastRenderedPageBreak/>
        <mc:AlternateContent>
          <mc:Choice Requires="wps">
            <w:drawing>
              <wp:anchor distT="0" distB="0" distL="114300" distR="114300" simplePos="0" relativeHeight="251658259" behindDoc="1" locked="0" layoutInCell="1" allowOverlap="1" wp14:anchorId="064AD774" wp14:editId="42557A00">
                <wp:simplePos x="0" y="0"/>
                <wp:positionH relativeFrom="margin">
                  <wp:align>left</wp:align>
                </wp:positionH>
                <wp:positionV relativeFrom="paragraph">
                  <wp:posOffset>170916</wp:posOffset>
                </wp:positionV>
                <wp:extent cx="5332095" cy="1956987"/>
                <wp:effectExtent l="0" t="0" r="1905" b="5715"/>
                <wp:wrapNone/>
                <wp:docPr id="26" name="Rectangle 26"/>
                <wp:cNvGraphicFramePr/>
                <a:graphic xmlns:a="http://schemas.openxmlformats.org/drawingml/2006/main">
                  <a:graphicData uri="http://schemas.microsoft.com/office/word/2010/wordprocessingShape">
                    <wps:wsp>
                      <wps:cNvSpPr/>
                      <wps:spPr>
                        <a:xfrm>
                          <a:off x="0" y="0"/>
                          <a:ext cx="5332095" cy="195698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250277" id="Rectangle 26" o:spid="_x0000_s1026" style="position:absolute;margin-left:0;margin-top:13.45pt;width:419.85pt;height:154.1pt;z-index:-25165822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" fillcolor="#bfbfbf [2412]" stroked="f" strokeweight="2pt">
                <w10:wrap anchorx="margin"/>
              </v:rect>
            </w:pict>
          </mc:Fallback>
        </mc:AlternateContent>
      </w:r>
    </w:p>
    <w:p w14:paraId="62EE91C8" w14:textId="5557F308" w:rsidR="00D114A9" w:rsidRPr="0099154B" w:rsidRDefault="00D114A9" w:rsidP="0072502F">
      <w:pPr>
        <w:pStyle w:val="ListParagraph"/>
        <w:numPr>
          <w:ilvl w:val="0"/>
          <w:numId w:val="62"/>
        </w:numPr>
        <w:ind w:left="1134" w:hanging="567"/>
        <w:jc w:val="both"/>
        <w:rPr>
          <w:rFonts w:ascii="Arial" w:eastAsia="Calibri" w:hAnsi="Arial" w:cs="Arial"/>
          <w:b/>
          <w:szCs w:val="32"/>
          <w:lang w:val="en-US"/>
        </w:rPr>
      </w:pPr>
      <w:r w:rsidRPr="0099154B">
        <w:rPr>
          <w:rFonts w:ascii="Arial" w:eastAsia="Calibri" w:hAnsi="Arial" w:cs="Arial"/>
          <w:b/>
          <w:szCs w:val="32"/>
          <w:lang w:val="en-US"/>
        </w:rPr>
        <w:t xml:space="preserve">the authority to adjust spend and income where appropriate as the impacts of </w:t>
      </w:r>
      <w:r>
        <w:rPr>
          <w:rFonts w:ascii="Arial" w:eastAsia="Calibri" w:hAnsi="Arial" w:cs="Arial"/>
          <w:b/>
          <w:szCs w:val="32"/>
          <w:lang w:val="en-US"/>
        </w:rPr>
        <w:t>COVID-19</w:t>
      </w:r>
      <w:r w:rsidRPr="0099154B">
        <w:rPr>
          <w:rFonts w:ascii="Arial" w:eastAsia="Calibri" w:hAnsi="Arial" w:cs="Arial"/>
          <w:b/>
          <w:szCs w:val="32"/>
          <w:lang w:val="en-US"/>
        </w:rPr>
        <w:t xml:space="preserve"> are realised in order to protect and safeguard the financial position of the city.  Any adjustments to the financial statements are to be as a direct result of </w:t>
      </w:r>
      <w:r>
        <w:rPr>
          <w:rFonts w:ascii="Arial" w:eastAsia="Calibri" w:hAnsi="Arial" w:cs="Arial"/>
          <w:b/>
          <w:szCs w:val="32"/>
          <w:lang w:val="en-US"/>
        </w:rPr>
        <w:t>COVID-19</w:t>
      </w:r>
      <w:r w:rsidRPr="0099154B">
        <w:rPr>
          <w:rFonts w:ascii="Arial" w:eastAsia="Calibri" w:hAnsi="Arial" w:cs="Arial"/>
          <w:b/>
          <w:szCs w:val="32"/>
          <w:lang w:val="en-US"/>
        </w:rPr>
        <w:t xml:space="preserve"> only</w:t>
      </w:r>
      <w:r>
        <w:rPr>
          <w:rFonts w:ascii="Arial" w:eastAsia="Calibri" w:hAnsi="Arial" w:cs="Arial"/>
          <w:b/>
          <w:szCs w:val="32"/>
          <w:lang w:val="en-US"/>
        </w:rPr>
        <w:t>;</w:t>
      </w:r>
    </w:p>
    <w:p w14:paraId="755B8DBB" w14:textId="3664AE07" w:rsidR="00D114A9" w:rsidRPr="0099154B" w:rsidRDefault="00D114A9" w:rsidP="0072502F">
      <w:pPr>
        <w:pStyle w:val="ListParagraph"/>
        <w:numPr>
          <w:ilvl w:val="0"/>
          <w:numId w:val="62"/>
        </w:numPr>
        <w:ind w:left="1134" w:hanging="567"/>
        <w:jc w:val="both"/>
        <w:rPr>
          <w:rFonts w:ascii="Arial" w:eastAsia="Calibri" w:hAnsi="Arial" w:cs="Arial"/>
          <w:b/>
          <w:szCs w:val="32"/>
          <w:lang w:val="en-US"/>
        </w:rPr>
      </w:pPr>
      <w:r>
        <w:rPr>
          <w:rFonts w:ascii="Arial" w:hAnsi="Arial" w:cs="Arial"/>
          <w:b/>
          <w:szCs w:val="24"/>
        </w:rPr>
        <w:t>save for the collection of rubbish</w:t>
      </w:r>
      <w:r w:rsidRPr="0099154B">
        <w:rPr>
          <w:rFonts w:ascii="Arial" w:eastAsia="Calibri" w:hAnsi="Arial" w:cs="Arial"/>
          <w:b/>
          <w:szCs w:val="32"/>
          <w:lang w:val="en-US"/>
        </w:rPr>
        <w:t xml:space="preserve"> the authority</w:t>
      </w:r>
      <w:r>
        <w:rPr>
          <w:rFonts w:ascii="Arial" w:eastAsia="Calibri" w:hAnsi="Arial" w:cs="Arial"/>
          <w:b/>
          <w:szCs w:val="32"/>
          <w:lang w:val="en-US"/>
        </w:rPr>
        <w:t xml:space="preserve"> </w:t>
      </w:r>
      <w:r w:rsidRPr="0099154B">
        <w:rPr>
          <w:rFonts w:ascii="Arial" w:eastAsia="Calibri" w:hAnsi="Arial" w:cs="Arial"/>
          <w:b/>
          <w:szCs w:val="32"/>
          <w:lang w:val="en-US"/>
        </w:rPr>
        <w:t xml:space="preserve"> to reduce and or/change services and/or service delivery to reflect the changing environment presented by COVID-19; and</w:t>
      </w:r>
    </w:p>
    <w:p w14:paraId="5459243C" w14:textId="77777777" w:rsidR="00D114A9" w:rsidRPr="0099154B" w:rsidRDefault="00D114A9" w:rsidP="0072502F">
      <w:pPr>
        <w:pStyle w:val="ListParagraph"/>
        <w:numPr>
          <w:ilvl w:val="0"/>
          <w:numId w:val="62"/>
        </w:numPr>
        <w:ind w:left="1134" w:hanging="567"/>
        <w:jc w:val="both"/>
        <w:rPr>
          <w:rFonts w:ascii="Arial" w:eastAsia="Calibri" w:hAnsi="Arial" w:cs="Arial"/>
          <w:b/>
          <w:szCs w:val="32"/>
          <w:lang w:val="en-US"/>
        </w:rPr>
      </w:pPr>
      <w:r w:rsidRPr="0099154B">
        <w:rPr>
          <w:rFonts w:ascii="Arial" w:eastAsia="Calibri" w:hAnsi="Arial" w:cs="Arial"/>
          <w:b/>
          <w:szCs w:val="32"/>
          <w:lang w:val="en-US"/>
        </w:rPr>
        <w:t>requests the CEO to provide a financial update each month of the impact of COVID-19 on the financial position of the City and of any changes to servic</w:t>
      </w:r>
      <w:r w:rsidRPr="00D114A9">
        <w:rPr>
          <w:rFonts w:ascii="Arial" w:hAnsi="Arial" w:cs="Arial"/>
          <w:b/>
          <w:szCs w:val="24"/>
          <w:lang w:val="en-GB"/>
        </w:rPr>
        <w:t>es.</w:t>
      </w:r>
    </w:p>
    <w:p w14:paraId="5D3D69FC" w14:textId="77777777" w:rsidR="00D114A9" w:rsidRDefault="00D114A9" w:rsidP="00D114A9">
      <w:pPr>
        <w:ind w:left="567"/>
        <w:jc w:val="both"/>
        <w:rPr>
          <w:rFonts w:ascii="Arial" w:eastAsia="Calibri" w:hAnsi="Arial" w:cs="Arial"/>
          <w:bCs/>
          <w:szCs w:val="32"/>
          <w:lang w:val="en-US"/>
        </w:rPr>
      </w:pPr>
    </w:p>
    <w:p w14:paraId="2620F2D3" w14:textId="59104B56" w:rsidR="00D114A9" w:rsidRDefault="00D114A9" w:rsidP="0099154B">
      <w:pPr>
        <w:jc w:val="both"/>
        <w:rPr>
          <w:rFonts w:ascii="Arial" w:eastAsia="Calibri" w:hAnsi="Arial" w:cs="Arial"/>
          <w:bCs/>
          <w:szCs w:val="32"/>
          <w:lang w:val="en-US"/>
        </w:rPr>
      </w:pPr>
    </w:p>
    <w:p w14:paraId="110EB38A" w14:textId="1DAE50ED" w:rsidR="00884E02" w:rsidRPr="00D114A9" w:rsidRDefault="00884E02" w:rsidP="00884E02">
      <w:pPr>
        <w:jc w:val="both"/>
        <w:rPr>
          <w:rFonts w:ascii="Arial" w:eastAsia="Calibri" w:hAnsi="Arial" w:cs="Arial"/>
          <w:bCs/>
          <w:sz w:val="28"/>
          <w:szCs w:val="32"/>
          <w:lang w:val="en-US"/>
        </w:rPr>
      </w:pPr>
      <w:r w:rsidRPr="00D114A9">
        <w:rPr>
          <w:rFonts w:ascii="Arial" w:eastAsia="Calibri" w:hAnsi="Arial" w:cs="Arial"/>
          <w:bCs/>
          <w:sz w:val="28"/>
          <w:szCs w:val="32"/>
          <w:lang w:val="en-US"/>
        </w:rPr>
        <w:t>Committee Recommendation / Recommendation to Committee</w:t>
      </w:r>
    </w:p>
    <w:p w14:paraId="7C0A7724" w14:textId="77777777" w:rsidR="00884E02" w:rsidRPr="00884E02" w:rsidRDefault="00884E02" w:rsidP="00884E02">
      <w:pPr>
        <w:jc w:val="both"/>
        <w:rPr>
          <w:rFonts w:ascii="Arial" w:eastAsia="Calibri" w:hAnsi="Arial" w:cs="Arial"/>
          <w:sz w:val="22"/>
          <w:szCs w:val="22"/>
          <w:lang w:val="en-US"/>
        </w:rPr>
      </w:pPr>
    </w:p>
    <w:p w14:paraId="3889A141" w14:textId="77777777" w:rsidR="00884E02" w:rsidRPr="00D114A9" w:rsidRDefault="00884E02" w:rsidP="00884E02">
      <w:pPr>
        <w:jc w:val="both"/>
        <w:rPr>
          <w:rFonts w:ascii="Arial" w:hAnsi="Arial" w:cs="Arial"/>
          <w:bCs/>
          <w:szCs w:val="24"/>
          <w:lang w:val="en-GB"/>
        </w:rPr>
      </w:pPr>
      <w:r w:rsidRPr="00D114A9">
        <w:rPr>
          <w:rFonts w:ascii="Arial" w:hAnsi="Arial" w:cs="Arial"/>
          <w:bCs/>
          <w:szCs w:val="24"/>
          <w:lang w:val="en-GB"/>
        </w:rPr>
        <w:t>Council:</w:t>
      </w:r>
    </w:p>
    <w:p w14:paraId="12FC1A26" w14:textId="77777777" w:rsidR="00884E02" w:rsidRPr="00D114A9" w:rsidRDefault="00884E02" w:rsidP="00884E02">
      <w:pPr>
        <w:jc w:val="both"/>
        <w:rPr>
          <w:rFonts w:ascii="Arial" w:hAnsi="Arial" w:cs="Arial"/>
          <w:bCs/>
          <w:szCs w:val="24"/>
          <w:lang w:val="en-GB"/>
        </w:rPr>
      </w:pPr>
    </w:p>
    <w:p w14:paraId="6C83EDFB" w14:textId="77777777" w:rsidR="00884E02" w:rsidRPr="00D114A9" w:rsidRDefault="00884E02" w:rsidP="0072502F">
      <w:pPr>
        <w:numPr>
          <w:ilvl w:val="0"/>
          <w:numId w:val="63"/>
        </w:numPr>
        <w:ind w:left="567" w:hanging="567"/>
        <w:jc w:val="both"/>
        <w:rPr>
          <w:rFonts w:ascii="Arial" w:hAnsi="Arial" w:cs="Arial"/>
          <w:bCs/>
          <w:szCs w:val="24"/>
          <w:lang w:val="en-GB"/>
        </w:rPr>
      </w:pPr>
      <w:r w:rsidRPr="00D114A9">
        <w:rPr>
          <w:rFonts w:ascii="Arial" w:hAnsi="Arial" w:cs="Arial"/>
          <w:bCs/>
          <w:szCs w:val="24"/>
          <w:lang w:val="en-GB"/>
        </w:rPr>
        <w:t>receives and adopts, in accordance with Regulation 33A of the Local Government (Financial Management) Regulations 1996, the mid-year budget review and the revised Rate Setting Statement for the year ending 30 June 2020;</w:t>
      </w:r>
    </w:p>
    <w:p w14:paraId="1C4DAFA5" w14:textId="77777777" w:rsidR="00884E02" w:rsidRPr="00D114A9" w:rsidRDefault="00884E02" w:rsidP="00884E02">
      <w:pPr>
        <w:ind w:left="567"/>
        <w:jc w:val="both"/>
        <w:rPr>
          <w:rFonts w:ascii="Arial" w:hAnsi="Arial" w:cs="Arial"/>
          <w:bCs/>
          <w:szCs w:val="24"/>
          <w:lang w:val="en-GB"/>
        </w:rPr>
      </w:pPr>
    </w:p>
    <w:p w14:paraId="6B581159" w14:textId="77777777" w:rsidR="00884E02" w:rsidRPr="00D114A9" w:rsidRDefault="00884E02" w:rsidP="0072502F">
      <w:pPr>
        <w:numPr>
          <w:ilvl w:val="0"/>
          <w:numId w:val="63"/>
        </w:numPr>
        <w:ind w:left="567" w:hanging="567"/>
        <w:jc w:val="both"/>
        <w:rPr>
          <w:rFonts w:ascii="Arial" w:hAnsi="Arial" w:cs="Arial"/>
          <w:bCs/>
          <w:szCs w:val="24"/>
        </w:rPr>
      </w:pPr>
      <w:r w:rsidRPr="00D114A9">
        <w:rPr>
          <w:rFonts w:ascii="Arial" w:hAnsi="Arial" w:cs="Arial"/>
          <w:bCs/>
          <w:szCs w:val="24"/>
          <w:lang w:val="en-GB"/>
        </w:rPr>
        <w:t>notes the carried forward surplus as at 30 June 2019 was $2,493,592 and as at 1 July 2019 after the adjustment to the retained surplus of $1,150,000 on adoption of AASB 1058, the brought forward surplus is $1,343,592;</w:t>
      </w:r>
    </w:p>
    <w:p w14:paraId="2C9E7D51" w14:textId="77777777" w:rsidR="00884E02" w:rsidRPr="00D114A9" w:rsidRDefault="00884E02" w:rsidP="00884E02">
      <w:pPr>
        <w:jc w:val="both"/>
        <w:rPr>
          <w:rFonts w:ascii="Arial" w:hAnsi="Arial" w:cs="Arial"/>
          <w:bCs/>
          <w:szCs w:val="24"/>
        </w:rPr>
      </w:pPr>
    </w:p>
    <w:p w14:paraId="573A5B2D" w14:textId="7E21E751" w:rsidR="00884E02" w:rsidRPr="00D114A9" w:rsidRDefault="00884E02" w:rsidP="0072502F">
      <w:pPr>
        <w:numPr>
          <w:ilvl w:val="0"/>
          <w:numId w:val="63"/>
        </w:numPr>
        <w:ind w:left="567" w:hanging="567"/>
        <w:jc w:val="both"/>
        <w:rPr>
          <w:rFonts w:ascii="Arial" w:hAnsi="Arial" w:cs="Arial"/>
          <w:bCs/>
          <w:szCs w:val="24"/>
          <w:lang w:val="en-GB"/>
        </w:rPr>
      </w:pPr>
      <w:r w:rsidRPr="00D114A9">
        <w:rPr>
          <w:rFonts w:ascii="Arial" w:hAnsi="Arial" w:cs="Arial"/>
          <w:bCs/>
          <w:szCs w:val="24"/>
          <w:lang w:val="en-GB"/>
        </w:rPr>
        <w:t>notes the requested changes to the current 2019/20 Annual Budget listed in Attachments 2 and 3, and summarised in this report;</w:t>
      </w:r>
    </w:p>
    <w:p w14:paraId="74C8A383" w14:textId="77777777" w:rsidR="00884E02" w:rsidRPr="00D114A9" w:rsidRDefault="00884E02" w:rsidP="00884E02">
      <w:pPr>
        <w:ind w:left="567"/>
        <w:jc w:val="both"/>
        <w:rPr>
          <w:rFonts w:ascii="Arial" w:hAnsi="Arial" w:cs="Arial"/>
          <w:bCs/>
          <w:szCs w:val="24"/>
          <w:lang w:val="en-GB"/>
        </w:rPr>
      </w:pPr>
    </w:p>
    <w:p w14:paraId="5035D472" w14:textId="7B2550A7" w:rsidR="00884E02" w:rsidRPr="00D114A9" w:rsidRDefault="00D20713" w:rsidP="0072502F">
      <w:pPr>
        <w:numPr>
          <w:ilvl w:val="0"/>
          <w:numId w:val="63"/>
        </w:numPr>
        <w:ind w:left="567" w:hanging="567"/>
        <w:jc w:val="both"/>
        <w:rPr>
          <w:rFonts w:ascii="Calibri" w:eastAsia="Calibri" w:hAnsi="Calibri"/>
          <w:bCs/>
          <w:sz w:val="22"/>
          <w:szCs w:val="22"/>
          <w:lang w:val="en-GB"/>
        </w:rPr>
      </w:pPr>
      <w:r w:rsidRPr="00D114A9">
        <w:rPr>
          <w:rFonts w:ascii="Arial" w:hAnsi="Arial" w:cs="Arial"/>
          <w:bCs/>
          <w:szCs w:val="24"/>
          <w:lang w:val="en-GB"/>
        </w:rPr>
        <w:t>a</w:t>
      </w:r>
      <w:r w:rsidR="00884E02" w:rsidRPr="00D114A9">
        <w:rPr>
          <w:rFonts w:ascii="Arial" w:hAnsi="Arial" w:cs="Arial"/>
          <w:bCs/>
          <w:szCs w:val="24"/>
          <w:lang w:val="en-GB"/>
        </w:rPr>
        <w:t>pproves the increase in transfers to reserves of $275,641 and transfers from reserves of $601,000. The revised nett transfer from reserves is $413,655 compared to $88,296 as per the adopted budget; and</w:t>
      </w:r>
    </w:p>
    <w:p w14:paraId="3C23FCFF" w14:textId="77777777" w:rsidR="00884E02" w:rsidRPr="00D114A9" w:rsidRDefault="00884E02" w:rsidP="00884E02">
      <w:pPr>
        <w:jc w:val="both"/>
        <w:rPr>
          <w:rFonts w:ascii="Calibri" w:eastAsia="Calibri" w:hAnsi="Calibri"/>
          <w:bCs/>
          <w:sz w:val="22"/>
          <w:szCs w:val="22"/>
          <w:lang w:val="en-GB"/>
        </w:rPr>
      </w:pPr>
    </w:p>
    <w:p w14:paraId="4BAD8579" w14:textId="05C8E298" w:rsidR="00884E02" w:rsidRPr="00884E02" w:rsidRDefault="00D20713" w:rsidP="0072502F">
      <w:pPr>
        <w:numPr>
          <w:ilvl w:val="0"/>
          <w:numId w:val="63"/>
        </w:numPr>
        <w:ind w:left="567" w:hanging="567"/>
        <w:jc w:val="both"/>
        <w:rPr>
          <w:rFonts w:ascii="Arial" w:eastAsia="Calibri" w:hAnsi="Arial" w:cs="Arial"/>
          <w:b/>
          <w:szCs w:val="32"/>
          <w:lang w:val="en-US"/>
        </w:rPr>
      </w:pPr>
      <w:r w:rsidRPr="00D114A9">
        <w:rPr>
          <w:rFonts w:ascii="Arial" w:hAnsi="Arial" w:cs="Arial"/>
          <w:bCs/>
          <w:szCs w:val="24"/>
          <w:lang w:val="en-GB"/>
        </w:rPr>
        <w:t>a</w:t>
      </w:r>
      <w:r w:rsidR="00884E02" w:rsidRPr="00D114A9">
        <w:rPr>
          <w:rFonts w:ascii="Arial" w:hAnsi="Arial" w:cs="Arial"/>
          <w:bCs/>
          <w:szCs w:val="24"/>
          <w:lang w:val="en-GB"/>
        </w:rPr>
        <w:t>pproves the Revised Budget incorporating all the changes listed in Attachments 1, 2 and 3 of this report, providing an estimated net deficit of $12,375 (Attachment 1).</w:t>
      </w:r>
    </w:p>
    <w:p w14:paraId="5AE64DB2" w14:textId="77777777" w:rsidR="00884E02" w:rsidRPr="00884E02" w:rsidRDefault="00884E02" w:rsidP="00884E02">
      <w:pPr>
        <w:jc w:val="both"/>
        <w:rPr>
          <w:rFonts w:ascii="Arial" w:eastAsia="Calibri" w:hAnsi="Arial" w:cs="Arial"/>
          <w:b/>
          <w:szCs w:val="32"/>
          <w:lang w:val="en-US"/>
        </w:rPr>
      </w:pPr>
    </w:p>
    <w:p w14:paraId="503F7E3B" w14:textId="77777777" w:rsidR="00884E02" w:rsidRPr="00884E02" w:rsidRDefault="00884E02" w:rsidP="00884E02">
      <w:pPr>
        <w:jc w:val="right"/>
        <w:rPr>
          <w:rFonts w:ascii="Arial" w:eastAsia="Calibri" w:hAnsi="Arial" w:cs="Arial"/>
          <w:b/>
          <w:szCs w:val="24"/>
          <w:lang w:val="en-US"/>
        </w:rPr>
      </w:pPr>
      <w:r w:rsidRPr="00884E02">
        <w:rPr>
          <w:rFonts w:ascii="Arial" w:eastAsia="Calibri" w:hAnsi="Arial" w:cs="Arial"/>
          <w:b/>
          <w:szCs w:val="24"/>
          <w:lang w:val="en-US"/>
        </w:rPr>
        <w:t>ABSOLUTE MAJORITY REQUIRED</w:t>
      </w:r>
    </w:p>
    <w:p w14:paraId="200BC091" w14:textId="558D2EE5"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7B103767" w14:textId="77777777" w:rsidR="00162798" w:rsidRDefault="0016279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sectPr w:rsidR="00162798" w:rsidSect="00162798">
          <w:headerReference w:type="default" r:id="rId17"/>
          <w:footerReference w:type="even" r:id="rId18"/>
          <w:footerReference w:type="default" r:id="rId19"/>
          <w:footerReference w:type="first" r:id="rId20"/>
          <w:pgSz w:w="11907" w:h="16840" w:code="9"/>
          <w:pgMar w:top="1440" w:right="1797" w:bottom="1440" w:left="1797" w:header="720" w:footer="720" w:gutter="0"/>
          <w:paperSrc w:first="260" w:other="260"/>
          <w:cols w:space="720"/>
          <w:titlePg/>
          <w:docGrid w:linePitch="326"/>
        </w:sectPr>
      </w:pPr>
    </w:p>
    <w:p w14:paraId="200BC093" w14:textId="3696300B" w:rsidR="00D05D60" w:rsidRPr="00180419" w:rsidRDefault="00A53BD3" w:rsidP="009E5692">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108" w:name="_Toc37766285"/>
      <w:r w:rsidRPr="00180419">
        <w:rPr>
          <w:rFonts w:ascii="Arial" w:hAnsi="Arial" w:cs="Arial"/>
          <w:caps w:val="0"/>
          <w:sz w:val="24"/>
          <w:szCs w:val="24"/>
          <w:u w:val="none"/>
        </w:rPr>
        <w:lastRenderedPageBreak/>
        <w:t xml:space="preserve">Reports </w:t>
      </w:r>
      <w:r w:rsidR="00465A04" w:rsidRPr="00180419">
        <w:rPr>
          <w:rFonts w:ascii="Arial" w:hAnsi="Arial" w:cs="Arial"/>
          <w:caps w:val="0"/>
          <w:sz w:val="24"/>
          <w:szCs w:val="24"/>
          <w:u w:val="none"/>
        </w:rPr>
        <w:t>by</w:t>
      </w:r>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Chief Executive Officer</w:t>
      </w:r>
      <w:bookmarkEnd w:id="108"/>
    </w:p>
    <w:p w14:paraId="6B34E35A" w14:textId="77777777" w:rsidR="00D72C3F" w:rsidRDefault="00D72C3F" w:rsidP="00D72C3F">
      <w:pPr>
        <w:pStyle w:val="Heading2"/>
        <w:numPr>
          <w:ilvl w:val="0"/>
          <w:numId w:val="0"/>
        </w:numPr>
        <w:spacing w:before="0" w:after="0"/>
        <w:rPr>
          <w:rFonts w:ascii="Arial" w:hAnsi="Arial" w:cs="Arial"/>
          <w:sz w:val="24"/>
          <w:szCs w:val="24"/>
          <w:u w:val="none"/>
        </w:rPr>
      </w:pPr>
    </w:p>
    <w:p w14:paraId="200BC09B" w14:textId="75B91099" w:rsidR="00012C59" w:rsidRPr="00012C59" w:rsidRDefault="00012C59" w:rsidP="00D72C3F">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9" w:name="_Toc37766286"/>
      <w:r w:rsidRPr="00012C59">
        <w:rPr>
          <w:rFonts w:ascii="Arial" w:hAnsi="Arial" w:cs="Arial"/>
          <w:sz w:val="24"/>
          <w:szCs w:val="24"/>
          <w:u w:val="none"/>
        </w:rPr>
        <w:t xml:space="preserve">List of Delegated Authorities </w:t>
      </w:r>
      <w:r w:rsidR="00D72C3F">
        <w:rPr>
          <w:rFonts w:ascii="Arial" w:hAnsi="Arial" w:cs="Arial"/>
          <w:sz w:val="24"/>
          <w:szCs w:val="24"/>
          <w:u w:val="none"/>
        </w:rPr>
        <w:t>–</w:t>
      </w:r>
      <w:r w:rsidRPr="00012C59">
        <w:rPr>
          <w:rFonts w:ascii="Arial" w:hAnsi="Arial" w:cs="Arial"/>
          <w:sz w:val="24"/>
          <w:szCs w:val="24"/>
          <w:u w:val="none"/>
        </w:rPr>
        <w:t xml:space="preserve"> </w:t>
      </w:r>
      <w:r w:rsidR="00D72C3F">
        <w:rPr>
          <w:rFonts w:ascii="Arial" w:hAnsi="Arial" w:cs="Arial"/>
          <w:sz w:val="24"/>
          <w:szCs w:val="24"/>
          <w:u w:val="none"/>
        </w:rPr>
        <w:t>February 2020</w:t>
      </w:r>
      <w:bookmarkEnd w:id="109"/>
    </w:p>
    <w:p w14:paraId="200BC09C" w14:textId="38B07B90" w:rsidR="00012C59" w:rsidRDefault="00FB7DE3" w:rsidP="00012C59">
      <w:pPr>
        <w:ind w:left="709"/>
        <w:jc w:val="both"/>
        <w:rPr>
          <w:rFonts w:ascii="Arial" w:hAnsi="Arial" w:cs="Arial"/>
        </w:rPr>
      </w:pPr>
      <w:r>
        <w:rPr>
          <w:rFonts w:ascii="Arial" w:eastAsia="Calibri" w:hAnsi="Arial" w:cs="Arial"/>
          <w:b/>
          <w:bCs/>
          <w:noProof/>
          <w:color w:val="000000"/>
          <w:sz w:val="28"/>
          <w:szCs w:val="36"/>
        </w:rPr>
        <mc:AlternateContent>
          <mc:Choice Requires="wps">
            <w:drawing>
              <wp:anchor distT="0" distB="0" distL="114300" distR="114300" simplePos="0" relativeHeight="251658260" behindDoc="1" locked="0" layoutInCell="1" allowOverlap="1" wp14:anchorId="4A852867" wp14:editId="7E3E34DE">
                <wp:simplePos x="0" y="0"/>
                <wp:positionH relativeFrom="margin">
                  <wp:align>right</wp:align>
                </wp:positionH>
                <wp:positionV relativeFrom="paragraph">
                  <wp:posOffset>170471</wp:posOffset>
                </wp:positionV>
                <wp:extent cx="8861989" cy="803304"/>
                <wp:effectExtent l="0" t="0" r="0" b="0"/>
                <wp:wrapNone/>
                <wp:docPr id="27" name="Rectangle 27"/>
                <wp:cNvGraphicFramePr/>
                <a:graphic xmlns:a="http://schemas.openxmlformats.org/drawingml/2006/main">
                  <a:graphicData uri="http://schemas.microsoft.com/office/word/2010/wordprocessingShape">
                    <wps:wsp>
                      <wps:cNvSpPr/>
                      <wps:spPr>
                        <a:xfrm>
                          <a:off x="0" y="0"/>
                          <a:ext cx="8861989" cy="803304"/>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1DE40" id="Rectangle 27" o:spid="_x0000_s1026" style="position:absolute;margin-left:646.6pt;margin-top:13.4pt;width:697.8pt;height:63.25pt;z-index:-2516582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" fillcolor="#bfbfbf [2412]" stroked="f" strokeweight="2pt">
                <w10:wrap anchorx="margin"/>
              </v:rect>
            </w:pict>
          </mc:Fallback>
        </mc:AlternateContent>
      </w:r>
    </w:p>
    <w:p w14:paraId="62F4C2AB" w14:textId="0AA6B668" w:rsidR="00E50C21" w:rsidRPr="006D752D" w:rsidRDefault="00E50C21" w:rsidP="00E50C2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62DD07E4" w14:textId="66DAC0C2" w:rsidR="00E50C21" w:rsidRPr="006D752D" w:rsidRDefault="00E50C21" w:rsidP="00E50C21">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65B4C4F4" w14:textId="77777777" w:rsidR="00E50C21" w:rsidRDefault="00E50C21" w:rsidP="00012C59">
      <w:pPr>
        <w:ind w:left="709"/>
        <w:jc w:val="both"/>
        <w:rPr>
          <w:rFonts w:ascii="Arial" w:hAnsi="Arial" w:cs="Arial"/>
        </w:rPr>
      </w:pPr>
    </w:p>
    <w:p w14:paraId="200BC09D" w14:textId="7DC04424" w:rsidR="00012C59" w:rsidRPr="00FB7DE3" w:rsidRDefault="00012C59" w:rsidP="009E5692">
      <w:pPr>
        <w:jc w:val="both"/>
        <w:rPr>
          <w:rFonts w:ascii="Arial" w:hAnsi="Arial" w:cs="Arial"/>
          <w:b/>
          <w:bCs/>
        </w:rPr>
      </w:pPr>
      <w:r w:rsidRPr="00FB7DE3">
        <w:rPr>
          <w:rFonts w:ascii="Arial" w:hAnsi="Arial" w:cs="Arial"/>
          <w:b/>
          <w:bCs/>
        </w:rPr>
        <w:t xml:space="preserve">The attached List of Delegated Authorities for the month of </w:t>
      </w:r>
      <w:r w:rsidR="00D72C3F" w:rsidRPr="00FB7DE3">
        <w:rPr>
          <w:rFonts w:ascii="Arial" w:hAnsi="Arial" w:cs="Arial"/>
          <w:b/>
          <w:bCs/>
          <w:szCs w:val="24"/>
        </w:rPr>
        <w:t>February 2020</w:t>
      </w:r>
      <w:r w:rsidRPr="00FB7DE3">
        <w:rPr>
          <w:rFonts w:ascii="Arial" w:hAnsi="Arial" w:cs="Arial"/>
          <w:b/>
          <w:bCs/>
          <w:szCs w:val="24"/>
        </w:rPr>
        <w:t xml:space="preserve"> </w:t>
      </w:r>
      <w:r w:rsidRPr="00FB7DE3">
        <w:rPr>
          <w:rFonts w:ascii="Arial" w:hAnsi="Arial" w:cs="Arial"/>
          <w:b/>
          <w:bCs/>
        </w:rPr>
        <w:t>be received.</w:t>
      </w:r>
    </w:p>
    <w:p w14:paraId="2C8D5B44" w14:textId="38D0F792" w:rsidR="00E50C21" w:rsidRDefault="00E50C21" w:rsidP="009E5692">
      <w:pPr>
        <w:jc w:val="both"/>
        <w:rPr>
          <w:rFonts w:ascii="Arial" w:hAnsi="Arial" w:cs="Arial"/>
        </w:rPr>
      </w:pPr>
    </w:p>
    <w:p w14:paraId="43B670DC" w14:textId="77777777" w:rsidR="00D114A9" w:rsidRDefault="00D114A9" w:rsidP="009E5692">
      <w:pPr>
        <w:jc w:val="both"/>
        <w:rPr>
          <w:rFonts w:ascii="Arial" w:hAnsi="Arial" w:cs="Arial"/>
        </w:rPr>
      </w:pPr>
    </w:p>
    <w:p w14:paraId="1A7B176C" w14:textId="49147313" w:rsidR="00E50C21" w:rsidRDefault="00E50C21" w:rsidP="00D114A9">
      <w:pPr>
        <w:ind w:left="-284"/>
        <w:jc w:val="both"/>
        <w:rPr>
          <w:rFonts w:ascii="Arial" w:hAnsi="Arial" w:cs="Arial"/>
        </w:rPr>
      </w:pPr>
      <w:r>
        <w:rPr>
          <w:rFonts w:ascii="Arial" w:hAnsi="Arial" w:cs="Arial"/>
        </w:rPr>
        <w:t>C</w:t>
      </w:r>
      <w:r w:rsidR="00D114A9">
        <w:rPr>
          <w:rFonts w:ascii="Arial" w:hAnsi="Arial" w:cs="Arial"/>
        </w:rPr>
        <w:t>ouncillo</w:t>
      </w:r>
      <w:r>
        <w:rPr>
          <w:rFonts w:ascii="Arial" w:hAnsi="Arial" w:cs="Arial"/>
        </w:rPr>
        <w:t xml:space="preserve">r Hassell left </w:t>
      </w:r>
      <w:r w:rsidR="00424C67">
        <w:rPr>
          <w:rFonts w:ascii="Arial" w:hAnsi="Arial" w:cs="Arial"/>
        </w:rPr>
        <w:t>meeting</w:t>
      </w:r>
      <w:r>
        <w:rPr>
          <w:rFonts w:ascii="Arial" w:hAnsi="Arial" w:cs="Arial"/>
        </w:rPr>
        <w:t xml:space="preserve"> at 10.01 pm</w:t>
      </w:r>
      <w:r w:rsidR="00D114A9">
        <w:rPr>
          <w:rFonts w:ascii="Arial" w:hAnsi="Arial" w:cs="Arial"/>
        </w:rPr>
        <w:t>.</w:t>
      </w:r>
    </w:p>
    <w:p w14:paraId="308F80DC" w14:textId="2DD75C27" w:rsidR="00D114A9" w:rsidRDefault="00FB7DE3" w:rsidP="00D114A9">
      <w:pPr>
        <w:ind w:left="-284"/>
        <w:jc w:val="both"/>
        <w:rPr>
          <w:rFonts w:ascii="Arial" w:hAnsi="Arial" w:cs="Arial"/>
        </w:rPr>
      </w:pPr>
      <w:r>
        <w:rPr>
          <w:rFonts w:ascii="Arial" w:eastAsia="Calibri" w:hAnsi="Arial" w:cs="Arial"/>
          <w:b/>
          <w:bCs/>
          <w:noProof/>
          <w:color w:val="000000"/>
          <w:sz w:val="28"/>
          <w:szCs w:val="36"/>
        </w:rPr>
        <mc:AlternateContent>
          <mc:Choice Requires="wps">
            <w:drawing>
              <wp:anchor distT="0" distB="0" distL="114300" distR="114300" simplePos="0" relativeHeight="251658261" behindDoc="1" locked="0" layoutInCell="1" allowOverlap="1" wp14:anchorId="15FEF021" wp14:editId="361BC674">
                <wp:simplePos x="0" y="0"/>
                <wp:positionH relativeFrom="margin">
                  <wp:align>left</wp:align>
                </wp:positionH>
                <wp:positionV relativeFrom="paragraph">
                  <wp:posOffset>178447</wp:posOffset>
                </wp:positionV>
                <wp:extent cx="8844897" cy="188007"/>
                <wp:effectExtent l="0" t="0" r="0" b="2540"/>
                <wp:wrapNone/>
                <wp:docPr id="28" name="Rectangle 28"/>
                <wp:cNvGraphicFramePr/>
                <a:graphic xmlns:a="http://schemas.openxmlformats.org/drawingml/2006/main">
                  <a:graphicData uri="http://schemas.microsoft.com/office/word/2010/wordprocessingShape">
                    <wps:wsp>
                      <wps:cNvSpPr/>
                      <wps:spPr>
                        <a:xfrm>
                          <a:off x="0" y="0"/>
                          <a:ext cx="8844897" cy="18800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1C234" id="Rectangle 28" o:spid="_x0000_s1026" style="position:absolute;margin-left:0;margin-top:14.05pt;width:696.45pt;height:14.8pt;z-index:-25165821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" fillcolor="#bfbfbf [2412]" stroked="f" strokeweight="2pt">
                <w10:wrap anchorx="margin"/>
              </v:rect>
            </w:pict>
          </mc:Fallback>
        </mc:AlternateContent>
      </w:r>
    </w:p>
    <w:p w14:paraId="1F868D9B" w14:textId="032E9A05" w:rsidR="00E50C21" w:rsidRPr="006D752D" w:rsidRDefault="00E50C21" w:rsidP="00E50C21">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50168ACE" w14:textId="47E7B7E4" w:rsidR="00E50C21" w:rsidRPr="006D752D" w:rsidRDefault="00E50C21" w:rsidP="00E50C21">
      <w:pPr>
        <w:jc w:val="right"/>
        <w:rPr>
          <w:rFonts w:ascii="Arial" w:hAnsi="Arial" w:cs="Arial"/>
          <w:b/>
          <w:szCs w:val="24"/>
        </w:rPr>
      </w:pPr>
    </w:p>
    <w:p w14:paraId="73D7D829" w14:textId="6D3EA3AE" w:rsidR="00162798" w:rsidRDefault="00162798" w:rsidP="009E5692">
      <w:pPr>
        <w:jc w:val="both"/>
        <w:rPr>
          <w:rFonts w:ascii="Arial" w:hAnsi="Arial" w:cs="Arial"/>
        </w:rPr>
      </w:pP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657"/>
        <w:gridCol w:w="2844"/>
        <w:gridCol w:w="2404"/>
        <w:gridCol w:w="1841"/>
        <w:gridCol w:w="1870"/>
      </w:tblGrid>
      <w:tr w:rsidR="006B77C8" w14:paraId="3101DB6B" w14:textId="77777777" w:rsidTr="000F65C5">
        <w:trPr>
          <w:trHeight w:val="1331"/>
        </w:trPr>
        <w:tc>
          <w:tcPr>
            <w:tcW w:w="1418" w:type="dxa"/>
            <w:tcBorders>
              <w:top w:val="single" w:sz="4" w:space="0" w:color="auto"/>
              <w:left w:val="single" w:sz="4" w:space="0" w:color="auto"/>
              <w:bottom w:val="single" w:sz="4" w:space="0" w:color="auto"/>
              <w:right w:val="single" w:sz="4" w:space="0" w:color="auto"/>
            </w:tcBorders>
            <w:shd w:val="clear" w:color="auto" w:fill="1F497D"/>
          </w:tcPr>
          <w:p w14:paraId="7393534D" w14:textId="77777777" w:rsidR="003F7256" w:rsidRDefault="003F7256" w:rsidP="000F65C5">
            <w:pPr>
              <w:pStyle w:val="Header"/>
              <w:rPr>
                <w:rFonts w:ascii="Arial" w:hAnsi="Arial" w:cs="Arial"/>
                <w:b/>
                <w:color w:val="FFFFFF"/>
                <w:szCs w:val="24"/>
              </w:rPr>
            </w:pPr>
            <w:r>
              <w:rPr>
                <w:rFonts w:ascii="Arial" w:hAnsi="Arial" w:cs="Arial"/>
                <w:b/>
                <w:color w:val="FFFFFF"/>
                <w:szCs w:val="24"/>
              </w:rPr>
              <w:t>Date of use of delegation of authority</w:t>
            </w:r>
          </w:p>
        </w:tc>
        <w:tc>
          <w:tcPr>
            <w:tcW w:w="3657" w:type="dxa"/>
            <w:tcBorders>
              <w:top w:val="single" w:sz="4" w:space="0" w:color="auto"/>
              <w:left w:val="single" w:sz="4" w:space="0" w:color="auto"/>
              <w:bottom w:val="single" w:sz="4" w:space="0" w:color="auto"/>
              <w:right w:val="single" w:sz="4" w:space="0" w:color="auto"/>
            </w:tcBorders>
            <w:shd w:val="clear" w:color="auto" w:fill="1F497D"/>
            <w:hideMark/>
          </w:tcPr>
          <w:p w14:paraId="75EFA482" w14:textId="77777777" w:rsidR="003F7256" w:rsidRDefault="003F7256" w:rsidP="000F65C5">
            <w:pPr>
              <w:pStyle w:val="Header"/>
              <w:rPr>
                <w:rFonts w:ascii="Arial" w:hAnsi="Arial" w:cs="Arial"/>
                <w:b/>
                <w:color w:val="FFFFFF"/>
                <w:szCs w:val="24"/>
              </w:rPr>
            </w:pPr>
            <w:r>
              <w:rPr>
                <w:rFonts w:ascii="Arial" w:hAnsi="Arial" w:cs="Arial"/>
                <w:b/>
                <w:color w:val="FFFFFF"/>
                <w:szCs w:val="24"/>
              </w:rPr>
              <w:t>Title</w:t>
            </w:r>
          </w:p>
        </w:tc>
        <w:tc>
          <w:tcPr>
            <w:tcW w:w="2844" w:type="dxa"/>
            <w:tcBorders>
              <w:top w:val="single" w:sz="4" w:space="0" w:color="auto"/>
              <w:left w:val="single" w:sz="4" w:space="0" w:color="auto"/>
              <w:bottom w:val="single" w:sz="4" w:space="0" w:color="auto"/>
              <w:right w:val="single" w:sz="4" w:space="0" w:color="auto"/>
            </w:tcBorders>
            <w:shd w:val="clear" w:color="auto" w:fill="1F497D"/>
            <w:hideMark/>
          </w:tcPr>
          <w:p w14:paraId="05871308" w14:textId="77777777" w:rsidR="003F7256" w:rsidRDefault="003F7256" w:rsidP="000F65C5">
            <w:pPr>
              <w:pStyle w:val="Header"/>
              <w:rPr>
                <w:rFonts w:ascii="Arial" w:hAnsi="Arial" w:cs="Arial"/>
                <w:b/>
                <w:color w:val="FFFFFF"/>
                <w:szCs w:val="24"/>
              </w:rPr>
            </w:pPr>
            <w:r>
              <w:rPr>
                <w:rFonts w:ascii="Arial" w:hAnsi="Arial" w:cs="Arial"/>
                <w:b/>
                <w:color w:val="FFFFFF"/>
                <w:szCs w:val="24"/>
              </w:rPr>
              <w:t>Position exercising delegated authority</w:t>
            </w:r>
          </w:p>
        </w:tc>
        <w:tc>
          <w:tcPr>
            <w:tcW w:w="2404" w:type="dxa"/>
            <w:tcBorders>
              <w:top w:val="single" w:sz="4" w:space="0" w:color="auto"/>
              <w:left w:val="single" w:sz="4" w:space="0" w:color="auto"/>
              <w:bottom w:val="single" w:sz="4" w:space="0" w:color="auto"/>
              <w:right w:val="single" w:sz="4" w:space="0" w:color="auto"/>
            </w:tcBorders>
            <w:shd w:val="clear" w:color="auto" w:fill="1F497D"/>
            <w:hideMark/>
          </w:tcPr>
          <w:p w14:paraId="29F1BA80" w14:textId="77777777" w:rsidR="003F7256" w:rsidRDefault="003F7256" w:rsidP="000F65C5">
            <w:pPr>
              <w:pStyle w:val="Header"/>
              <w:rPr>
                <w:rFonts w:ascii="Arial" w:hAnsi="Arial" w:cs="Arial"/>
                <w:b/>
                <w:color w:val="FFFFFF"/>
                <w:szCs w:val="24"/>
              </w:rPr>
            </w:pPr>
            <w:r>
              <w:rPr>
                <w:rFonts w:ascii="Arial" w:hAnsi="Arial" w:cs="Arial"/>
                <w:b/>
                <w:color w:val="FFFFFF"/>
                <w:szCs w:val="24"/>
              </w:rPr>
              <w:t>Act</w:t>
            </w:r>
          </w:p>
        </w:tc>
        <w:tc>
          <w:tcPr>
            <w:tcW w:w="1841" w:type="dxa"/>
            <w:tcBorders>
              <w:top w:val="single" w:sz="4" w:space="0" w:color="auto"/>
              <w:left w:val="single" w:sz="4" w:space="0" w:color="auto"/>
              <w:bottom w:val="single" w:sz="4" w:space="0" w:color="auto"/>
              <w:right w:val="single" w:sz="4" w:space="0" w:color="auto"/>
            </w:tcBorders>
            <w:shd w:val="clear" w:color="auto" w:fill="1F497D"/>
            <w:hideMark/>
          </w:tcPr>
          <w:p w14:paraId="398C9ADD" w14:textId="77777777" w:rsidR="003F7256" w:rsidRDefault="003F7256" w:rsidP="000F65C5">
            <w:pPr>
              <w:pStyle w:val="Header"/>
              <w:rPr>
                <w:rFonts w:ascii="Arial" w:hAnsi="Arial" w:cs="Arial"/>
                <w:b/>
                <w:color w:val="FFFFFF"/>
                <w:szCs w:val="24"/>
              </w:rPr>
            </w:pPr>
            <w:r>
              <w:rPr>
                <w:rFonts w:ascii="Arial" w:hAnsi="Arial" w:cs="Arial"/>
                <w:b/>
                <w:color w:val="FFFFFF"/>
                <w:szCs w:val="24"/>
              </w:rPr>
              <w:t>Section of Act</w:t>
            </w:r>
          </w:p>
        </w:tc>
        <w:tc>
          <w:tcPr>
            <w:tcW w:w="1870" w:type="dxa"/>
            <w:tcBorders>
              <w:top w:val="single" w:sz="4" w:space="0" w:color="auto"/>
              <w:left w:val="single" w:sz="4" w:space="0" w:color="auto"/>
              <w:bottom w:val="single" w:sz="4" w:space="0" w:color="auto"/>
              <w:right w:val="single" w:sz="4" w:space="0" w:color="auto"/>
            </w:tcBorders>
            <w:shd w:val="clear" w:color="auto" w:fill="1F497D"/>
            <w:hideMark/>
          </w:tcPr>
          <w:p w14:paraId="621DEC5F" w14:textId="77777777" w:rsidR="003F7256" w:rsidRDefault="003F7256" w:rsidP="000F65C5">
            <w:pPr>
              <w:pStyle w:val="Header"/>
              <w:rPr>
                <w:rFonts w:ascii="Arial" w:hAnsi="Arial" w:cs="Arial"/>
                <w:b/>
                <w:color w:val="FFFFFF"/>
                <w:szCs w:val="24"/>
              </w:rPr>
            </w:pPr>
            <w:r>
              <w:rPr>
                <w:rFonts w:ascii="Arial" w:hAnsi="Arial" w:cs="Arial"/>
                <w:b/>
                <w:color w:val="FFFFFF"/>
                <w:szCs w:val="24"/>
              </w:rPr>
              <w:t>Applicant / CoN / Property Owner / Other</w:t>
            </w:r>
          </w:p>
        </w:tc>
      </w:tr>
      <w:tr w:rsidR="003F7256" w14:paraId="7AFD344E" w14:textId="77777777" w:rsidTr="000F65C5">
        <w:trPr>
          <w:trHeight w:val="359"/>
        </w:trPr>
        <w:tc>
          <w:tcPr>
            <w:tcW w:w="14034" w:type="dxa"/>
            <w:gridSpan w:val="6"/>
            <w:tcBorders>
              <w:top w:val="single" w:sz="4" w:space="0" w:color="auto"/>
              <w:left w:val="single" w:sz="4" w:space="0" w:color="auto"/>
              <w:bottom w:val="single" w:sz="4" w:space="0" w:color="auto"/>
              <w:right w:val="single" w:sz="4" w:space="0" w:color="auto"/>
            </w:tcBorders>
            <w:shd w:val="clear" w:color="auto" w:fill="548DD4"/>
            <w:hideMark/>
          </w:tcPr>
          <w:p w14:paraId="2F4B68B8" w14:textId="37437E39" w:rsidR="003F7256" w:rsidRDefault="006618EE" w:rsidP="000F65C5">
            <w:pPr>
              <w:pStyle w:val="Header"/>
              <w:jc w:val="center"/>
              <w:rPr>
                <w:rFonts w:ascii="Arial" w:hAnsi="Arial" w:cs="Arial"/>
                <w:b/>
                <w:color w:val="FFFFFF"/>
                <w:szCs w:val="24"/>
              </w:rPr>
            </w:pPr>
            <w:r>
              <w:rPr>
                <w:rFonts w:ascii="Arial" w:hAnsi="Arial" w:cs="Arial"/>
                <w:b/>
                <w:color w:val="FFFFFF"/>
                <w:sz w:val="36"/>
                <w:szCs w:val="40"/>
              </w:rPr>
              <w:t>February 2020</w:t>
            </w:r>
          </w:p>
        </w:tc>
      </w:tr>
      <w:tr w:rsidR="00A26ADD" w14:paraId="6892A4AB" w14:textId="77777777" w:rsidTr="000F65C5">
        <w:tc>
          <w:tcPr>
            <w:tcW w:w="1418" w:type="dxa"/>
            <w:tcBorders>
              <w:top w:val="single" w:sz="4" w:space="0" w:color="auto"/>
              <w:left w:val="single" w:sz="4" w:space="0" w:color="auto"/>
              <w:bottom w:val="single" w:sz="4" w:space="0" w:color="auto"/>
              <w:right w:val="single" w:sz="4" w:space="0" w:color="auto"/>
            </w:tcBorders>
          </w:tcPr>
          <w:p w14:paraId="5ECC8FE4" w14:textId="7A7D9548" w:rsidR="00A26ADD" w:rsidRPr="006618EE" w:rsidRDefault="00A26ADD" w:rsidP="00A26ADD">
            <w:pPr>
              <w:pStyle w:val="Header"/>
              <w:rPr>
                <w:rFonts w:ascii="Arial" w:hAnsi="Arial" w:cs="Arial"/>
                <w:b/>
                <w:color w:val="FFFFFF"/>
                <w:szCs w:val="24"/>
              </w:rPr>
            </w:pPr>
            <w:r w:rsidRPr="006618EE">
              <w:rPr>
                <w:rFonts w:ascii="Arial" w:hAnsi="Arial" w:cs="Arial"/>
                <w:szCs w:val="24"/>
              </w:rPr>
              <w:t>3/02/2020</w:t>
            </w:r>
          </w:p>
        </w:tc>
        <w:tc>
          <w:tcPr>
            <w:tcW w:w="3657" w:type="dxa"/>
            <w:tcBorders>
              <w:top w:val="single" w:sz="4" w:space="0" w:color="auto"/>
              <w:left w:val="single" w:sz="4" w:space="0" w:color="auto"/>
              <w:bottom w:val="single" w:sz="4" w:space="0" w:color="auto"/>
              <w:right w:val="single" w:sz="4" w:space="0" w:color="auto"/>
            </w:tcBorders>
          </w:tcPr>
          <w:p w14:paraId="68B90BE5" w14:textId="3ED4E690"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DA19-42698 - 39 Esplanade, Nedlands - Single House</w:t>
            </w:r>
          </w:p>
        </w:tc>
        <w:tc>
          <w:tcPr>
            <w:tcW w:w="2844" w:type="dxa"/>
            <w:tcBorders>
              <w:top w:val="single" w:sz="4" w:space="0" w:color="auto"/>
              <w:left w:val="single" w:sz="4" w:space="0" w:color="auto"/>
              <w:bottom w:val="single" w:sz="4" w:space="0" w:color="auto"/>
              <w:right w:val="single" w:sz="4" w:space="0" w:color="auto"/>
            </w:tcBorders>
          </w:tcPr>
          <w:p w14:paraId="0BC0EF9E" w14:textId="089E0273" w:rsidR="00A26ADD" w:rsidRPr="006618EE" w:rsidRDefault="00A26ADD" w:rsidP="00A26ADD">
            <w:pPr>
              <w:pStyle w:val="Header"/>
              <w:rPr>
                <w:rFonts w:ascii="Arial" w:hAnsi="Arial" w:cs="Arial"/>
                <w:b/>
                <w:color w:val="FFFFFF"/>
                <w:szCs w:val="24"/>
              </w:rPr>
            </w:pPr>
            <w:r w:rsidRPr="006618EE">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03B540B1" w14:textId="30D0AAFA" w:rsidR="00A26ADD" w:rsidRPr="006618EE" w:rsidRDefault="00A26ADD" w:rsidP="00A26ADD">
            <w:pPr>
              <w:pStyle w:val="Header"/>
              <w:rPr>
                <w:rFonts w:ascii="Arial" w:hAnsi="Arial" w:cs="Arial"/>
                <w:b/>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B7F73EE" w14:textId="503C114F"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ED7D1A5" w14:textId="2B70F165" w:rsidR="00A26ADD" w:rsidRPr="006618EE" w:rsidRDefault="00A26ADD" w:rsidP="00A26ADD">
            <w:pPr>
              <w:pStyle w:val="Header"/>
              <w:rPr>
                <w:rFonts w:ascii="Arial" w:hAnsi="Arial" w:cs="Arial"/>
                <w:b/>
                <w:color w:val="FFFFFF"/>
                <w:szCs w:val="24"/>
              </w:rPr>
            </w:pPr>
            <w:r w:rsidRPr="006618EE">
              <w:rPr>
                <w:rFonts w:ascii="Arial" w:hAnsi="Arial" w:cs="Arial"/>
                <w:szCs w:val="24"/>
              </w:rPr>
              <w:t>Paul Hoffman Architect</w:t>
            </w:r>
          </w:p>
        </w:tc>
      </w:tr>
      <w:tr w:rsidR="00A26ADD" w14:paraId="38278BA5" w14:textId="77777777" w:rsidTr="000F65C5">
        <w:tc>
          <w:tcPr>
            <w:tcW w:w="1418" w:type="dxa"/>
            <w:tcBorders>
              <w:top w:val="single" w:sz="4" w:space="0" w:color="auto"/>
              <w:left w:val="single" w:sz="4" w:space="0" w:color="auto"/>
              <w:bottom w:val="single" w:sz="4" w:space="0" w:color="auto"/>
              <w:right w:val="single" w:sz="4" w:space="0" w:color="auto"/>
            </w:tcBorders>
          </w:tcPr>
          <w:p w14:paraId="5CC42C88" w14:textId="26E98689" w:rsidR="00A26ADD" w:rsidRPr="006618EE" w:rsidRDefault="00A26ADD" w:rsidP="00A26ADD">
            <w:pPr>
              <w:pStyle w:val="Header"/>
              <w:rPr>
                <w:rFonts w:ascii="Arial" w:hAnsi="Arial" w:cs="Arial"/>
                <w:b/>
                <w:color w:val="FFFFFF"/>
                <w:szCs w:val="24"/>
              </w:rPr>
            </w:pPr>
            <w:r w:rsidRPr="006618EE">
              <w:rPr>
                <w:rFonts w:ascii="Arial" w:hAnsi="Arial" w:cs="Arial"/>
                <w:szCs w:val="24"/>
              </w:rPr>
              <w:t>3/02/2020</w:t>
            </w:r>
          </w:p>
        </w:tc>
        <w:tc>
          <w:tcPr>
            <w:tcW w:w="3657" w:type="dxa"/>
            <w:tcBorders>
              <w:top w:val="single" w:sz="4" w:space="0" w:color="auto"/>
              <w:left w:val="single" w:sz="4" w:space="0" w:color="auto"/>
              <w:bottom w:val="single" w:sz="4" w:space="0" w:color="auto"/>
              <w:right w:val="single" w:sz="4" w:space="0" w:color="auto"/>
            </w:tcBorders>
          </w:tcPr>
          <w:p w14:paraId="62D4E469" w14:textId="67DAFD40" w:rsidR="00A26ADD" w:rsidRPr="006618EE" w:rsidRDefault="00A26ADD" w:rsidP="00A26ADD">
            <w:pPr>
              <w:pStyle w:val="Header"/>
              <w:rPr>
                <w:rFonts w:ascii="Arial" w:hAnsi="Arial" w:cs="Arial"/>
                <w:b/>
                <w:color w:val="FFFFFF"/>
                <w:szCs w:val="24"/>
              </w:rPr>
            </w:pPr>
            <w:r w:rsidRPr="006618EE">
              <w:rPr>
                <w:rFonts w:ascii="Arial" w:hAnsi="Arial" w:cs="Arial"/>
                <w:szCs w:val="24"/>
              </w:rPr>
              <w:t>BA55927 Demolition Permit - Full Site</w:t>
            </w:r>
          </w:p>
        </w:tc>
        <w:tc>
          <w:tcPr>
            <w:tcW w:w="2844" w:type="dxa"/>
            <w:tcBorders>
              <w:top w:val="single" w:sz="4" w:space="0" w:color="auto"/>
              <w:left w:val="single" w:sz="4" w:space="0" w:color="auto"/>
              <w:bottom w:val="single" w:sz="4" w:space="0" w:color="auto"/>
              <w:right w:val="single" w:sz="4" w:space="0" w:color="auto"/>
            </w:tcBorders>
          </w:tcPr>
          <w:p w14:paraId="181BCCF5" w14:textId="57326507"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D929576" w14:textId="435AA325"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B7CD47D" w14:textId="0731A7F9"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721F5C5F" w14:textId="1705B3A8" w:rsidR="00A26ADD" w:rsidRPr="006618EE" w:rsidRDefault="00A26ADD" w:rsidP="00A26ADD">
            <w:pPr>
              <w:pStyle w:val="Header"/>
              <w:rPr>
                <w:rFonts w:ascii="Arial" w:hAnsi="Arial" w:cs="Arial"/>
                <w:b/>
                <w:color w:val="FFFFFF"/>
                <w:szCs w:val="24"/>
              </w:rPr>
            </w:pPr>
            <w:r w:rsidRPr="006618EE">
              <w:rPr>
                <w:rFonts w:ascii="Arial" w:hAnsi="Arial" w:cs="Arial"/>
                <w:szCs w:val="24"/>
              </w:rPr>
              <w:t xml:space="preserve">Maxbay Pty Ltd </w:t>
            </w:r>
          </w:p>
        </w:tc>
      </w:tr>
      <w:tr w:rsidR="00A26ADD" w14:paraId="35C48367" w14:textId="77777777" w:rsidTr="000F65C5">
        <w:tc>
          <w:tcPr>
            <w:tcW w:w="1418" w:type="dxa"/>
            <w:tcBorders>
              <w:top w:val="single" w:sz="4" w:space="0" w:color="auto"/>
              <w:left w:val="single" w:sz="4" w:space="0" w:color="auto"/>
              <w:bottom w:val="single" w:sz="4" w:space="0" w:color="auto"/>
              <w:right w:val="single" w:sz="4" w:space="0" w:color="auto"/>
            </w:tcBorders>
          </w:tcPr>
          <w:p w14:paraId="0352688F" w14:textId="50C9F059"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3/02/2020</w:t>
            </w:r>
          </w:p>
        </w:tc>
        <w:tc>
          <w:tcPr>
            <w:tcW w:w="3657" w:type="dxa"/>
            <w:tcBorders>
              <w:top w:val="single" w:sz="4" w:space="0" w:color="auto"/>
              <w:left w:val="single" w:sz="4" w:space="0" w:color="auto"/>
              <w:bottom w:val="single" w:sz="4" w:space="0" w:color="auto"/>
              <w:right w:val="single" w:sz="4" w:space="0" w:color="auto"/>
            </w:tcBorders>
          </w:tcPr>
          <w:p w14:paraId="0B81F172" w14:textId="6E1668A3" w:rsidR="00A26ADD" w:rsidRPr="006618EE" w:rsidRDefault="00A26ADD" w:rsidP="00A26ADD">
            <w:pPr>
              <w:pStyle w:val="Header"/>
              <w:rPr>
                <w:rFonts w:ascii="Arial" w:hAnsi="Arial" w:cs="Arial"/>
                <w:b/>
                <w:color w:val="FFFFFF"/>
                <w:szCs w:val="24"/>
              </w:rPr>
            </w:pPr>
            <w:r w:rsidRPr="006618EE">
              <w:rPr>
                <w:rFonts w:ascii="Arial" w:hAnsi="Arial" w:cs="Arial"/>
                <w:szCs w:val="24"/>
              </w:rPr>
              <w:t>BA56975 Certified building permit - Garage Store</w:t>
            </w:r>
          </w:p>
        </w:tc>
        <w:tc>
          <w:tcPr>
            <w:tcW w:w="2844" w:type="dxa"/>
            <w:tcBorders>
              <w:top w:val="single" w:sz="4" w:space="0" w:color="auto"/>
              <w:left w:val="single" w:sz="4" w:space="0" w:color="auto"/>
              <w:bottom w:val="single" w:sz="4" w:space="0" w:color="auto"/>
              <w:right w:val="single" w:sz="4" w:space="0" w:color="auto"/>
            </w:tcBorders>
          </w:tcPr>
          <w:p w14:paraId="13185E70" w14:textId="6CB91B0A"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8EBA5C1" w14:textId="144F4925"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34294BF" w14:textId="40B5C351"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C514B59" w14:textId="40C46E5D" w:rsidR="00A26ADD" w:rsidRPr="006618EE" w:rsidRDefault="006618EE" w:rsidP="00A26ADD">
            <w:pPr>
              <w:pStyle w:val="Header"/>
              <w:rPr>
                <w:rFonts w:ascii="Arial" w:hAnsi="Arial" w:cs="Arial"/>
                <w:b/>
                <w:color w:val="FFFFFF"/>
                <w:szCs w:val="24"/>
              </w:rPr>
            </w:pPr>
            <w:r w:rsidRPr="006618EE">
              <w:rPr>
                <w:rFonts w:ascii="Arial" w:hAnsi="Arial" w:cs="Arial"/>
                <w:szCs w:val="24"/>
              </w:rPr>
              <w:t>Integrated</w:t>
            </w:r>
            <w:r w:rsidR="00A26ADD" w:rsidRPr="006618EE">
              <w:rPr>
                <w:rFonts w:ascii="Arial" w:hAnsi="Arial" w:cs="Arial"/>
                <w:szCs w:val="24"/>
              </w:rPr>
              <w:t xml:space="preserve"> Construction WA Pty Ltd</w:t>
            </w:r>
          </w:p>
        </w:tc>
      </w:tr>
      <w:tr w:rsidR="00A26ADD" w14:paraId="232EC078" w14:textId="77777777" w:rsidTr="000F65C5">
        <w:tc>
          <w:tcPr>
            <w:tcW w:w="1418" w:type="dxa"/>
            <w:tcBorders>
              <w:top w:val="single" w:sz="4" w:space="0" w:color="auto"/>
              <w:left w:val="single" w:sz="4" w:space="0" w:color="auto"/>
              <w:bottom w:val="single" w:sz="4" w:space="0" w:color="auto"/>
              <w:right w:val="single" w:sz="4" w:space="0" w:color="auto"/>
            </w:tcBorders>
          </w:tcPr>
          <w:p w14:paraId="2DE44154" w14:textId="27519043" w:rsidR="00A26ADD" w:rsidRPr="006618EE" w:rsidRDefault="00A26ADD" w:rsidP="00A26ADD">
            <w:pPr>
              <w:pStyle w:val="Header"/>
              <w:rPr>
                <w:rFonts w:ascii="Arial" w:hAnsi="Arial" w:cs="Arial"/>
                <w:b/>
                <w:color w:val="FFFFFF"/>
                <w:szCs w:val="24"/>
              </w:rPr>
            </w:pPr>
            <w:r w:rsidRPr="006618EE">
              <w:rPr>
                <w:rFonts w:ascii="Arial" w:hAnsi="Arial" w:cs="Arial"/>
                <w:szCs w:val="24"/>
              </w:rPr>
              <w:t>4/02/2020</w:t>
            </w:r>
          </w:p>
        </w:tc>
        <w:tc>
          <w:tcPr>
            <w:tcW w:w="3657" w:type="dxa"/>
            <w:tcBorders>
              <w:top w:val="single" w:sz="4" w:space="0" w:color="auto"/>
              <w:left w:val="single" w:sz="4" w:space="0" w:color="auto"/>
              <w:bottom w:val="single" w:sz="4" w:space="0" w:color="auto"/>
              <w:right w:val="single" w:sz="4" w:space="0" w:color="auto"/>
            </w:tcBorders>
          </w:tcPr>
          <w:p w14:paraId="28AB0C62" w14:textId="7F182590"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DA19-41903 - 8 Rene Road - Single Dwelling</w:t>
            </w:r>
          </w:p>
        </w:tc>
        <w:tc>
          <w:tcPr>
            <w:tcW w:w="2844" w:type="dxa"/>
            <w:tcBorders>
              <w:top w:val="single" w:sz="4" w:space="0" w:color="auto"/>
              <w:left w:val="single" w:sz="4" w:space="0" w:color="auto"/>
              <w:bottom w:val="single" w:sz="4" w:space="0" w:color="auto"/>
              <w:right w:val="single" w:sz="4" w:space="0" w:color="auto"/>
            </w:tcBorders>
          </w:tcPr>
          <w:p w14:paraId="4506CF69" w14:textId="5571FBF0" w:rsidR="00A26ADD" w:rsidRPr="006618EE" w:rsidRDefault="00A26ADD" w:rsidP="00A26ADD">
            <w:pPr>
              <w:pStyle w:val="Header"/>
              <w:rPr>
                <w:rFonts w:ascii="Arial" w:hAnsi="Arial" w:cs="Arial"/>
                <w:b/>
                <w:color w:val="FFFFFF"/>
                <w:szCs w:val="24"/>
              </w:rPr>
            </w:pPr>
            <w:r w:rsidRPr="006618EE">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314FD7BF" w14:textId="530AD263"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F1483BD" w14:textId="6135F8D4"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10EE332" w14:textId="6E97C730" w:rsidR="00A26ADD" w:rsidRPr="006618EE" w:rsidRDefault="00A26ADD" w:rsidP="00A26ADD">
            <w:pPr>
              <w:pStyle w:val="Header"/>
              <w:rPr>
                <w:rFonts w:ascii="Arial" w:hAnsi="Arial" w:cs="Arial"/>
                <w:b/>
                <w:color w:val="FFFFFF"/>
                <w:szCs w:val="24"/>
              </w:rPr>
            </w:pPr>
            <w:r w:rsidRPr="006618EE">
              <w:rPr>
                <w:rFonts w:ascii="Arial" w:hAnsi="Arial" w:cs="Arial"/>
                <w:szCs w:val="24"/>
              </w:rPr>
              <w:t>Oswald Homes Pty Ltd</w:t>
            </w:r>
          </w:p>
        </w:tc>
      </w:tr>
      <w:tr w:rsidR="00A26ADD" w14:paraId="65E949FF" w14:textId="77777777" w:rsidTr="000F65C5">
        <w:tc>
          <w:tcPr>
            <w:tcW w:w="1418" w:type="dxa"/>
            <w:tcBorders>
              <w:top w:val="single" w:sz="4" w:space="0" w:color="auto"/>
              <w:left w:val="single" w:sz="4" w:space="0" w:color="auto"/>
              <w:bottom w:val="single" w:sz="4" w:space="0" w:color="auto"/>
              <w:right w:val="single" w:sz="4" w:space="0" w:color="auto"/>
            </w:tcBorders>
          </w:tcPr>
          <w:p w14:paraId="76476C67" w14:textId="4FC16509" w:rsidR="00A26ADD" w:rsidRPr="006618EE" w:rsidRDefault="00A26ADD" w:rsidP="00A26ADD">
            <w:pPr>
              <w:pStyle w:val="Header"/>
              <w:rPr>
                <w:rFonts w:ascii="Arial" w:hAnsi="Arial" w:cs="Arial"/>
                <w:b/>
                <w:color w:val="FFFFFF"/>
                <w:szCs w:val="24"/>
              </w:rPr>
            </w:pPr>
            <w:r w:rsidRPr="006618EE">
              <w:rPr>
                <w:rFonts w:ascii="Arial" w:hAnsi="Arial" w:cs="Arial"/>
                <w:szCs w:val="24"/>
              </w:rPr>
              <w:t>4/02/2020</w:t>
            </w:r>
          </w:p>
        </w:tc>
        <w:tc>
          <w:tcPr>
            <w:tcW w:w="3657" w:type="dxa"/>
            <w:tcBorders>
              <w:top w:val="single" w:sz="4" w:space="0" w:color="auto"/>
              <w:left w:val="single" w:sz="4" w:space="0" w:color="auto"/>
              <w:bottom w:val="single" w:sz="4" w:space="0" w:color="auto"/>
              <w:right w:val="single" w:sz="4" w:space="0" w:color="auto"/>
            </w:tcBorders>
          </w:tcPr>
          <w:p w14:paraId="2D16A747" w14:textId="494DF9FD" w:rsidR="00A26ADD" w:rsidRPr="006618EE" w:rsidRDefault="00A26ADD" w:rsidP="00A26ADD">
            <w:pPr>
              <w:pStyle w:val="Header"/>
              <w:rPr>
                <w:rFonts w:ascii="Arial" w:hAnsi="Arial" w:cs="Arial"/>
                <w:b/>
                <w:color w:val="FFFFFF"/>
                <w:szCs w:val="24"/>
              </w:rPr>
            </w:pPr>
            <w:r w:rsidRPr="006618EE">
              <w:rPr>
                <w:rFonts w:ascii="Arial" w:hAnsi="Arial" w:cs="Arial"/>
                <w:szCs w:val="24"/>
              </w:rPr>
              <w:t>BA56883 Certified building permit - Pool</w:t>
            </w:r>
          </w:p>
        </w:tc>
        <w:tc>
          <w:tcPr>
            <w:tcW w:w="2844" w:type="dxa"/>
            <w:tcBorders>
              <w:top w:val="single" w:sz="4" w:space="0" w:color="auto"/>
              <w:left w:val="single" w:sz="4" w:space="0" w:color="auto"/>
              <w:bottom w:val="single" w:sz="4" w:space="0" w:color="auto"/>
              <w:right w:val="single" w:sz="4" w:space="0" w:color="auto"/>
            </w:tcBorders>
          </w:tcPr>
          <w:p w14:paraId="591C0C02" w14:textId="4F7C3214"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40591EE" w14:textId="6A9A1AEE"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4BC0BD7" w14:textId="35080B5B"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D1EE94F" w14:textId="10A8754F" w:rsidR="00A26ADD" w:rsidRPr="006618EE" w:rsidRDefault="00A26ADD" w:rsidP="00A26ADD">
            <w:pPr>
              <w:pStyle w:val="Header"/>
              <w:rPr>
                <w:rFonts w:ascii="Arial" w:hAnsi="Arial" w:cs="Arial"/>
                <w:b/>
                <w:color w:val="FFFFFF"/>
                <w:szCs w:val="24"/>
              </w:rPr>
            </w:pPr>
            <w:r w:rsidRPr="006618EE">
              <w:rPr>
                <w:rFonts w:ascii="Arial" w:hAnsi="Arial" w:cs="Arial"/>
                <w:szCs w:val="24"/>
              </w:rPr>
              <w:t>Barrier Reef Pools</w:t>
            </w:r>
          </w:p>
        </w:tc>
      </w:tr>
      <w:tr w:rsidR="00A26ADD" w14:paraId="56D152D9" w14:textId="77777777" w:rsidTr="000F65C5">
        <w:tc>
          <w:tcPr>
            <w:tcW w:w="1418" w:type="dxa"/>
            <w:tcBorders>
              <w:top w:val="single" w:sz="4" w:space="0" w:color="auto"/>
              <w:left w:val="single" w:sz="4" w:space="0" w:color="auto"/>
              <w:bottom w:val="single" w:sz="4" w:space="0" w:color="auto"/>
              <w:right w:val="single" w:sz="4" w:space="0" w:color="auto"/>
            </w:tcBorders>
          </w:tcPr>
          <w:p w14:paraId="6F0BC191" w14:textId="29A9039C" w:rsidR="00A26ADD" w:rsidRPr="006618EE" w:rsidRDefault="00A26ADD" w:rsidP="00A26ADD">
            <w:pPr>
              <w:pStyle w:val="Header"/>
              <w:rPr>
                <w:rFonts w:ascii="Arial" w:hAnsi="Arial" w:cs="Arial"/>
                <w:b/>
                <w:color w:val="FFFFFF"/>
                <w:szCs w:val="24"/>
              </w:rPr>
            </w:pPr>
            <w:r w:rsidRPr="006618EE">
              <w:rPr>
                <w:rFonts w:ascii="Arial" w:hAnsi="Arial" w:cs="Arial"/>
                <w:szCs w:val="24"/>
              </w:rPr>
              <w:t>4/02/2020</w:t>
            </w:r>
          </w:p>
        </w:tc>
        <w:tc>
          <w:tcPr>
            <w:tcW w:w="3657" w:type="dxa"/>
            <w:tcBorders>
              <w:top w:val="single" w:sz="4" w:space="0" w:color="auto"/>
              <w:left w:val="single" w:sz="4" w:space="0" w:color="auto"/>
              <w:bottom w:val="single" w:sz="4" w:space="0" w:color="auto"/>
              <w:right w:val="single" w:sz="4" w:space="0" w:color="auto"/>
            </w:tcBorders>
          </w:tcPr>
          <w:p w14:paraId="310DC359" w14:textId="53FC3C15" w:rsidR="00A26ADD" w:rsidRPr="006618EE" w:rsidRDefault="00A26ADD" w:rsidP="00A26ADD">
            <w:pPr>
              <w:pStyle w:val="Header"/>
              <w:rPr>
                <w:rFonts w:ascii="Arial" w:hAnsi="Arial" w:cs="Arial"/>
                <w:b/>
                <w:color w:val="FFFFFF"/>
                <w:szCs w:val="24"/>
              </w:rPr>
            </w:pPr>
            <w:r w:rsidRPr="006618EE">
              <w:rPr>
                <w:rFonts w:ascii="Arial" w:hAnsi="Arial" w:cs="Arial"/>
                <w:szCs w:val="24"/>
              </w:rPr>
              <w:t>BA56875 Certified building permit - Addition</w:t>
            </w:r>
          </w:p>
        </w:tc>
        <w:tc>
          <w:tcPr>
            <w:tcW w:w="2844" w:type="dxa"/>
            <w:tcBorders>
              <w:top w:val="single" w:sz="4" w:space="0" w:color="auto"/>
              <w:left w:val="single" w:sz="4" w:space="0" w:color="auto"/>
              <w:bottom w:val="single" w:sz="4" w:space="0" w:color="auto"/>
              <w:right w:val="single" w:sz="4" w:space="0" w:color="auto"/>
            </w:tcBorders>
          </w:tcPr>
          <w:p w14:paraId="780C07EB" w14:textId="7407DBA4"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098B35E" w14:textId="3C30F700"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D25CD53" w14:textId="3D80912B"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E42E17D" w14:textId="31DFDC01" w:rsidR="00A26ADD" w:rsidRPr="006618EE" w:rsidRDefault="00A26ADD" w:rsidP="00A26ADD">
            <w:pPr>
              <w:pStyle w:val="Header"/>
              <w:rPr>
                <w:rFonts w:ascii="Arial" w:hAnsi="Arial" w:cs="Arial"/>
                <w:b/>
                <w:color w:val="FFFFFF"/>
                <w:szCs w:val="24"/>
              </w:rPr>
            </w:pPr>
            <w:r w:rsidRPr="006618EE">
              <w:rPr>
                <w:rFonts w:ascii="Arial" w:hAnsi="Arial" w:cs="Arial"/>
                <w:szCs w:val="24"/>
              </w:rPr>
              <w:t>Tooltime Construction Pty L</w:t>
            </w:r>
            <w:r w:rsidR="006618EE">
              <w:rPr>
                <w:rFonts w:ascii="Arial" w:hAnsi="Arial" w:cs="Arial"/>
                <w:szCs w:val="24"/>
              </w:rPr>
              <w:t>td</w:t>
            </w:r>
          </w:p>
        </w:tc>
      </w:tr>
      <w:tr w:rsidR="00A26ADD" w14:paraId="625CB024" w14:textId="77777777" w:rsidTr="000F65C5">
        <w:tc>
          <w:tcPr>
            <w:tcW w:w="1418" w:type="dxa"/>
            <w:tcBorders>
              <w:top w:val="single" w:sz="4" w:space="0" w:color="auto"/>
              <w:left w:val="single" w:sz="4" w:space="0" w:color="auto"/>
              <w:bottom w:val="single" w:sz="4" w:space="0" w:color="auto"/>
              <w:right w:val="single" w:sz="4" w:space="0" w:color="auto"/>
            </w:tcBorders>
          </w:tcPr>
          <w:p w14:paraId="38417DEF" w14:textId="319AE00B" w:rsidR="00A26ADD" w:rsidRPr="006618EE" w:rsidRDefault="00A26ADD" w:rsidP="00A26ADD">
            <w:pPr>
              <w:pStyle w:val="Header"/>
              <w:rPr>
                <w:rFonts w:ascii="Arial" w:hAnsi="Arial" w:cs="Arial"/>
                <w:b/>
                <w:color w:val="FFFFFF"/>
                <w:szCs w:val="24"/>
              </w:rPr>
            </w:pPr>
            <w:r w:rsidRPr="006618EE">
              <w:rPr>
                <w:rFonts w:ascii="Arial" w:hAnsi="Arial" w:cs="Arial"/>
                <w:szCs w:val="24"/>
              </w:rPr>
              <w:t>4/02/2020</w:t>
            </w:r>
          </w:p>
        </w:tc>
        <w:tc>
          <w:tcPr>
            <w:tcW w:w="3657" w:type="dxa"/>
            <w:tcBorders>
              <w:top w:val="single" w:sz="4" w:space="0" w:color="auto"/>
              <w:left w:val="single" w:sz="4" w:space="0" w:color="auto"/>
              <w:bottom w:val="single" w:sz="4" w:space="0" w:color="auto"/>
              <w:right w:val="single" w:sz="4" w:space="0" w:color="auto"/>
            </w:tcBorders>
          </w:tcPr>
          <w:p w14:paraId="4388FD43" w14:textId="1D91C1DE" w:rsidR="00A26ADD" w:rsidRPr="006618EE" w:rsidRDefault="00A26ADD" w:rsidP="00A26ADD">
            <w:pPr>
              <w:pStyle w:val="Header"/>
              <w:rPr>
                <w:rFonts w:ascii="Arial" w:hAnsi="Arial" w:cs="Arial"/>
                <w:b/>
                <w:color w:val="FFFFFF"/>
                <w:szCs w:val="24"/>
              </w:rPr>
            </w:pPr>
            <w:r w:rsidRPr="006618EE">
              <w:rPr>
                <w:rFonts w:ascii="Arial" w:hAnsi="Arial" w:cs="Arial"/>
                <w:szCs w:val="24"/>
              </w:rPr>
              <w:t>BA56647 Building Approval Certificate - Patio</w:t>
            </w:r>
          </w:p>
        </w:tc>
        <w:tc>
          <w:tcPr>
            <w:tcW w:w="2844" w:type="dxa"/>
            <w:tcBorders>
              <w:top w:val="single" w:sz="4" w:space="0" w:color="auto"/>
              <w:left w:val="single" w:sz="4" w:space="0" w:color="auto"/>
              <w:bottom w:val="single" w:sz="4" w:space="0" w:color="auto"/>
              <w:right w:val="single" w:sz="4" w:space="0" w:color="auto"/>
            </w:tcBorders>
          </w:tcPr>
          <w:p w14:paraId="7968B918" w14:textId="7BC71A24"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191D20B" w14:textId="2042D5A2"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233C172" w14:textId="3F0A79C0" w:rsidR="00A26ADD" w:rsidRPr="006618EE" w:rsidRDefault="00A26ADD" w:rsidP="00A26ADD">
            <w:pPr>
              <w:pStyle w:val="Header"/>
              <w:rPr>
                <w:rFonts w:ascii="Arial" w:hAnsi="Arial" w:cs="Arial"/>
                <w:b/>
                <w:color w:val="FFFFFF"/>
                <w:szCs w:val="24"/>
              </w:rPr>
            </w:pPr>
            <w:r w:rsidRPr="006618EE">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6690F6E6" w14:textId="0FED82AF" w:rsidR="00A26ADD" w:rsidRPr="006618EE" w:rsidRDefault="00A26ADD" w:rsidP="00A26ADD">
            <w:pPr>
              <w:pStyle w:val="Header"/>
              <w:rPr>
                <w:rFonts w:ascii="Arial" w:hAnsi="Arial" w:cs="Arial"/>
                <w:b/>
                <w:color w:val="FFFFFF"/>
                <w:szCs w:val="24"/>
              </w:rPr>
            </w:pPr>
            <w:r w:rsidRPr="006618EE">
              <w:rPr>
                <w:rFonts w:ascii="Arial" w:hAnsi="Arial" w:cs="Arial"/>
                <w:szCs w:val="24"/>
              </w:rPr>
              <w:t>Specialised Building Solutions Pty Ltd</w:t>
            </w:r>
          </w:p>
        </w:tc>
      </w:tr>
      <w:tr w:rsidR="00A26ADD" w14:paraId="61F1B239" w14:textId="77777777" w:rsidTr="000F65C5">
        <w:tc>
          <w:tcPr>
            <w:tcW w:w="1418" w:type="dxa"/>
            <w:tcBorders>
              <w:top w:val="single" w:sz="4" w:space="0" w:color="auto"/>
              <w:left w:val="single" w:sz="4" w:space="0" w:color="auto"/>
              <w:bottom w:val="single" w:sz="4" w:space="0" w:color="auto"/>
              <w:right w:val="single" w:sz="4" w:space="0" w:color="auto"/>
            </w:tcBorders>
          </w:tcPr>
          <w:p w14:paraId="53C77CEC" w14:textId="25BB3570" w:rsidR="00A26ADD" w:rsidRPr="006618EE" w:rsidRDefault="00A26ADD" w:rsidP="00A26ADD">
            <w:pPr>
              <w:pStyle w:val="Header"/>
              <w:rPr>
                <w:rFonts w:ascii="Arial" w:hAnsi="Arial" w:cs="Arial"/>
                <w:b/>
                <w:color w:val="FFFFFF"/>
                <w:szCs w:val="24"/>
              </w:rPr>
            </w:pPr>
            <w:r w:rsidRPr="006618EE">
              <w:rPr>
                <w:rFonts w:ascii="Arial" w:hAnsi="Arial" w:cs="Arial"/>
                <w:szCs w:val="24"/>
              </w:rPr>
              <w:t>4/02/2020</w:t>
            </w:r>
          </w:p>
        </w:tc>
        <w:tc>
          <w:tcPr>
            <w:tcW w:w="3657" w:type="dxa"/>
            <w:tcBorders>
              <w:top w:val="single" w:sz="4" w:space="0" w:color="auto"/>
              <w:left w:val="single" w:sz="4" w:space="0" w:color="auto"/>
              <w:bottom w:val="single" w:sz="4" w:space="0" w:color="auto"/>
              <w:right w:val="single" w:sz="4" w:space="0" w:color="auto"/>
            </w:tcBorders>
          </w:tcPr>
          <w:p w14:paraId="27104513" w14:textId="19FDD691" w:rsidR="00A26ADD" w:rsidRPr="006618EE" w:rsidRDefault="00A26ADD" w:rsidP="00A26ADD">
            <w:pPr>
              <w:pStyle w:val="Header"/>
              <w:rPr>
                <w:rFonts w:ascii="Arial" w:hAnsi="Arial" w:cs="Arial"/>
                <w:b/>
                <w:color w:val="FFFFFF"/>
                <w:szCs w:val="24"/>
              </w:rPr>
            </w:pPr>
            <w:r w:rsidRPr="006618EE">
              <w:rPr>
                <w:rFonts w:ascii="Arial" w:hAnsi="Arial" w:cs="Arial"/>
                <w:szCs w:val="24"/>
              </w:rPr>
              <w:t>BA53161 Certified building permit - Dwelling and Pool</w:t>
            </w:r>
          </w:p>
        </w:tc>
        <w:tc>
          <w:tcPr>
            <w:tcW w:w="2844" w:type="dxa"/>
            <w:tcBorders>
              <w:top w:val="single" w:sz="4" w:space="0" w:color="auto"/>
              <w:left w:val="single" w:sz="4" w:space="0" w:color="auto"/>
              <w:bottom w:val="single" w:sz="4" w:space="0" w:color="auto"/>
              <w:right w:val="single" w:sz="4" w:space="0" w:color="auto"/>
            </w:tcBorders>
          </w:tcPr>
          <w:p w14:paraId="3636AD7D" w14:textId="3A1D3A17"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AAA681A" w14:textId="0E4A4DCA"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668A987" w14:textId="5396F228"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83C7218" w14:textId="60D4D613" w:rsidR="00A26ADD" w:rsidRPr="006618EE" w:rsidRDefault="00A26ADD" w:rsidP="00A26ADD">
            <w:pPr>
              <w:pStyle w:val="Header"/>
              <w:rPr>
                <w:rFonts w:ascii="Arial" w:hAnsi="Arial" w:cs="Arial"/>
                <w:b/>
                <w:color w:val="FFFFFF"/>
                <w:szCs w:val="24"/>
              </w:rPr>
            </w:pPr>
            <w:r w:rsidRPr="006618EE">
              <w:rPr>
                <w:rFonts w:ascii="Arial" w:hAnsi="Arial" w:cs="Arial"/>
                <w:szCs w:val="24"/>
              </w:rPr>
              <w:t>Delstrat Pty Ltd</w:t>
            </w:r>
          </w:p>
        </w:tc>
      </w:tr>
      <w:tr w:rsidR="00A26ADD" w14:paraId="57D071D7" w14:textId="77777777" w:rsidTr="000F65C5">
        <w:tc>
          <w:tcPr>
            <w:tcW w:w="1418" w:type="dxa"/>
            <w:tcBorders>
              <w:top w:val="single" w:sz="4" w:space="0" w:color="auto"/>
              <w:left w:val="single" w:sz="4" w:space="0" w:color="auto"/>
              <w:bottom w:val="single" w:sz="4" w:space="0" w:color="auto"/>
              <w:right w:val="single" w:sz="4" w:space="0" w:color="auto"/>
            </w:tcBorders>
          </w:tcPr>
          <w:p w14:paraId="0ABEC096" w14:textId="6025862B" w:rsidR="00A26ADD" w:rsidRPr="006618EE" w:rsidRDefault="00A26ADD" w:rsidP="00A26ADD">
            <w:pPr>
              <w:pStyle w:val="Header"/>
              <w:rPr>
                <w:rFonts w:ascii="Arial" w:hAnsi="Arial" w:cs="Arial"/>
                <w:b/>
                <w:color w:val="FFFFFF"/>
                <w:szCs w:val="24"/>
              </w:rPr>
            </w:pPr>
            <w:r w:rsidRPr="006618EE">
              <w:rPr>
                <w:rFonts w:ascii="Arial" w:hAnsi="Arial" w:cs="Arial"/>
                <w:szCs w:val="24"/>
              </w:rPr>
              <w:t>5/02/2020</w:t>
            </w:r>
          </w:p>
        </w:tc>
        <w:tc>
          <w:tcPr>
            <w:tcW w:w="3657" w:type="dxa"/>
            <w:tcBorders>
              <w:top w:val="single" w:sz="4" w:space="0" w:color="auto"/>
              <w:left w:val="single" w:sz="4" w:space="0" w:color="auto"/>
              <w:bottom w:val="single" w:sz="4" w:space="0" w:color="auto"/>
              <w:right w:val="single" w:sz="4" w:space="0" w:color="auto"/>
            </w:tcBorders>
          </w:tcPr>
          <w:p w14:paraId="52EEF695" w14:textId="4ACAC8EA" w:rsidR="00A26ADD" w:rsidRPr="006618EE" w:rsidRDefault="00A26ADD" w:rsidP="00A26ADD">
            <w:pPr>
              <w:pStyle w:val="Header"/>
              <w:rPr>
                <w:rFonts w:ascii="Arial" w:hAnsi="Arial" w:cs="Arial"/>
                <w:b/>
                <w:color w:val="FFFFFF"/>
                <w:szCs w:val="24"/>
              </w:rPr>
            </w:pPr>
            <w:r w:rsidRPr="006618EE">
              <w:rPr>
                <w:rFonts w:ascii="Arial" w:hAnsi="Arial" w:cs="Arial"/>
                <w:szCs w:val="24"/>
              </w:rPr>
              <w:t>(APP) DA19-43056 - 40 Browne Avenue - Amendment to DA18-28609</w:t>
            </w:r>
          </w:p>
        </w:tc>
        <w:tc>
          <w:tcPr>
            <w:tcW w:w="2844" w:type="dxa"/>
            <w:tcBorders>
              <w:top w:val="single" w:sz="4" w:space="0" w:color="auto"/>
              <w:left w:val="single" w:sz="4" w:space="0" w:color="auto"/>
              <w:bottom w:val="single" w:sz="4" w:space="0" w:color="auto"/>
              <w:right w:val="single" w:sz="4" w:space="0" w:color="auto"/>
            </w:tcBorders>
          </w:tcPr>
          <w:p w14:paraId="3476A5E5" w14:textId="7DE2A4C8" w:rsidR="00A26ADD" w:rsidRPr="006618EE" w:rsidRDefault="00A26ADD" w:rsidP="00A26ADD">
            <w:pPr>
              <w:pStyle w:val="Header"/>
              <w:rPr>
                <w:rFonts w:ascii="Arial" w:hAnsi="Arial" w:cs="Arial"/>
                <w:b/>
                <w:color w:val="FFFFFF"/>
                <w:szCs w:val="24"/>
              </w:rPr>
            </w:pPr>
            <w:r w:rsidRPr="006618EE">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46C70E05" w14:textId="7AD8794D"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D71A8C3" w14:textId="5DB2677F"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C641D99" w14:textId="20395BF7" w:rsidR="00A26ADD" w:rsidRPr="006618EE" w:rsidRDefault="00A26ADD" w:rsidP="00A26ADD">
            <w:pPr>
              <w:pStyle w:val="Header"/>
              <w:rPr>
                <w:rFonts w:ascii="Arial" w:hAnsi="Arial" w:cs="Arial"/>
                <w:b/>
                <w:color w:val="FFFFFF"/>
                <w:szCs w:val="24"/>
              </w:rPr>
            </w:pPr>
            <w:r w:rsidRPr="006618EE">
              <w:rPr>
                <w:rFonts w:ascii="Arial" w:hAnsi="Arial" w:cs="Arial"/>
                <w:szCs w:val="24"/>
              </w:rPr>
              <w:t>Converge Construction Pty Ltd</w:t>
            </w:r>
          </w:p>
        </w:tc>
      </w:tr>
      <w:tr w:rsidR="00A26ADD" w14:paraId="4B6D621B" w14:textId="77777777" w:rsidTr="000F65C5">
        <w:tc>
          <w:tcPr>
            <w:tcW w:w="1418" w:type="dxa"/>
            <w:tcBorders>
              <w:top w:val="single" w:sz="4" w:space="0" w:color="auto"/>
              <w:left w:val="single" w:sz="4" w:space="0" w:color="auto"/>
              <w:bottom w:val="single" w:sz="4" w:space="0" w:color="auto"/>
              <w:right w:val="single" w:sz="4" w:space="0" w:color="auto"/>
            </w:tcBorders>
          </w:tcPr>
          <w:p w14:paraId="193C1E20" w14:textId="5389CAA0" w:rsidR="00A26ADD" w:rsidRPr="006618EE" w:rsidRDefault="00A26ADD" w:rsidP="00A26ADD">
            <w:pPr>
              <w:pStyle w:val="Header"/>
              <w:rPr>
                <w:rFonts w:ascii="Arial" w:hAnsi="Arial" w:cs="Arial"/>
                <w:b/>
                <w:color w:val="FFFFFF"/>
                <w:szCs w:val="24"/>
              </w:rPr>
            </w:pPr>
            <w:r w:rsidRPr="006618EE">
              <w:rPr>
                <w:rFonts w:ascii="Arial" w:hAnsi="Arial" w:cs="Arial"/>
                <w:szCs w:val="24"/>
              </w:rPr>
              <w:t>6/02/2020</w:t>
            </w:r>
          </w:p>
        </w:tc>
        <w:tc>
          <w:tcPr>
            <w:tcW w:w="3657" w:type="dxa"/>
            <w:tcBorders>
              <w:top w:val="single" w:sz="4" w:space="0" w:color="auto"/>
              <w:left w:val="single" w:sz="4" w:space="0" w:color="auto"/>
              <w:bottom w:val="single" w:sz="4" w:space="0" w:color="auto"/>
              <w:right w:val="single" w:sz="4" w:space="0" w:color="auto"/>
            </w:tcBorders>
          </w:tcPr>
          <w:p w14:paraId="325C7F1A" w14:textId="682F494B" w:rsidR="00A26ADD" w:rsidRPr="006618EE" w:rsidRDefault="00A26ADD" w:rsidP="00A26ADD">
            <w:pPr>
              <w:pStyle w:val="Header"/>
              <w:rPr>
                <w:rFonts w:ascii="Arial" w:hAnsi="Arial" w:cs="Arial"/>
                <w:b/>
                <w:color w:val="FFFFFF"/>
                <w:szCs w:val="24"/>
              </w:rPr>
            </w:pPr>
            <w:r w:rsidRPr="006618EE">
              <w:rPr>
                <w:rFonts w:ascii="Arial" w:hAnsi="Arial" w:cs="Arial"/>
                <w:szCs w:val="24"/>
              </w:rPr>
              <w:t>(APP) - DA 19-42245 - 57 Adderley Street - Single Dwelling</w:t>
            </w:r>
          </w:p>
        </w:tc>
        <w:tc>
          <w:tcPr>
            <w:tcW w:w="2844" w:type="dxa"/>
            <w:tcBorders>
              <w:top w:val="single" w:sz="4" w:space="0" w:color="auto"/>
              <w:left w:val="single" w:sz="4" w:space="0" w:color="auto"/>
              <w:bottom w:val="single" w:sz="4" w:space="0" w:color="auto"/>
              <w:right w:val="single" w:sz="4" w:space="0" w:color="auto"/>
            </w:tcBorders>
          </w:tcPr>
          <w:p w14:paraId="2184DB3E" w14:textId="791BB508"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00DBA85A" w14:textId="36FCFE99"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5D63B79" w14:textId="22C015D1"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6B43BF9" w14:textId="3E11AB6C" w:rsidR="00A26ADD" w:rsidRPr="006618EE" w:rsidRDefault="00A26ADD" w:rsidP="00A26ADD">
            <w:pPr>
              <w:pStyle w:val="Header"/>
              <w:rPr>
                <w:rFonts w:ascii="Arial" w:hAnsi="Arial" w:cs="Arial"/>
                <w:b/>
                <w:color w:val="FFFFFF"/>
                <w:szCs w:val="24"/>
              </w:rPr>
            </w:pPr>
            <w:r w:rsidRPr="006618EE">
              <w:rPr>
                <w:rFonts w:ascii="Arial" w:hAnsi="Arial" w:cs="Arial"/>
                <w:szCs w:val="24"/>
              </w:rPr>
              <w:t>Webb &amp; Brown Neaves</w:t>
            </w:r>
          </w:p>
        </w:tc>
      </w:tr>
      <w:tr w:rsidR="00A26ADD" w14:paraId="16C093F9" w14:textId="77777777" w:rsidTr="000F65C5">
        <w:tc>
          <w:tcPr>
            <w:tcW w:w="1418" w:type="dxa"/>
            <w:tcBorders>
              <w:top w:val="single" w:sz="4" w:space="0" w:color="auto"/>
              <w:left w:val="single" w:sz="4" w:space="0" w:color="auto"/>
              <w:bottom w:val="single" w:sz="4" w:space="0" w:color="auto"/>
              <w:right w:val="single" w:sz="4" w:space="0" w:color="auto"/>
            </w:tcBorders>
          </w:tcPr>
          <w:p w14:paraId="38BFF893" w14:textId="46EA266D" w:rsidR="00A26ADD" w:rsidRPr="006618EE" w:rsidRDefault="00A26ADD" w:rsidP="00A26ADD">
            <w:pPr>
              <w:pStyle w:val="Header"/>
              <w:rPr>
                <w:rFonts w:ascii="Arial" w:hAnsi="Arial" w:cs="Arial"/>
                <w:b/>
                <w:color w:val="FFFFFF"/>
                <w:szCs w:val="24"/>
              </w:rPr>
            </w:pPr>
            <w:r w:rsidRPr="006618EE">
              <w:rPr>
                <w:rFonts w:ascii="Arial" w:hAnsi="Arial" w:cs="Arial"/>
                <w:szCs w:val="24"/>
              </w:rPr>
              <w:t>6/02/2020</w:t>
            </w:r>
          </w:p>
        </w:tc>
        <w:tc>
          <w:tcPr>
            <w:tcW w:w="3657" w:type="dxa"/>
            <w:tcBorders>
              <w:top w:val="single" w:sz="4" w:space="0" w:color="auto"/>
              <w:left w:val="single" w:sz="4" w:space="0" w:color="auto"/>
              <w:bottom w:val="single" w:sz="4" w:space="0" w:color="auto"/>
              <w:right w:val="single" w:sz="4" w:space="0" w:color="auto"/>
            </w:tcBorders>
          </w:tcPr>
          <w:p w14:paraId="37AFF57F" w14:textId="1FD0F56C" w:rsidR="00A26ADD" w:rsidRPr="006618EE" w:rsidRDefault="00A26ADD" w:rsidP="00A26ADD">
            <w:pPr>
              <w:pStyle w:val="Header"/>
              <w:rPr>
                <w:rFonts w:ascii="Arial" w:hAnsi="Arial" w:cs="Arial"/>
                <w:b/>
                <w:color w:val="FFFFFF"/>
                <w:szCs w:val="24"/>
              </w:rPr>
            </w:pPr>
            <w:r w:rsidRPr="006618EE">
              <w:rPr>
                <w:rFonts w:ascii="Arial" w:hAnsi="Arial" w:cs="Arial"/>
                <w:szCs w:val="24"/>
              </w:rPr>
              <w:t>BA56923 Certified building permit - Shade Sails</w:t>
            </w:r>
          </w:p>
        </w:tc>
        <w:tc>
          <w:tcPr>
            <w:tcW w:w="2844" w:type="dxa"/>
            <w:tcBorders>
              <w:top w:val="single" w:sz="4" w:space="0" w:color="auto"/>
              <w:left w:val="single" w:sz="4" w:space="0" w:color="auto"/>
              <w:bottom w:val="single" w:sz="4" w:space="0" w:color="auto"/>
              <w:right w:val="single" w:sz="4" w:space="0" w:color="auto"/>
            </w:tcBorders>
          </w:tcPr>
          <w:p w14:paraId="7469D7A9" w14:textId="2E63F133"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B835606" w14:textId="4B28F783"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887DFC0" w14:textId="7DAC2917"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F9F8BBD" w14:textId="50B142A7" w:rsidR="00A26ADD" w:rsidRPr="006618EE" w:rsidRDefault="00A26ADD" w:rsidP="00A26ADD">
            <w:pPr>
              <w:pStyle w:val="Header"/>
              <w:rPr>
                <w:rFonts w:ascii="Arial" w:hAnsi="Arial" w:cs="Arial"/>
                <w:b/>
                <w:color w:val="FFFFFF"/>
                <w:szCs w:val="24"/>
              </w:rPr>
            </w:pPr>
            <w:r w:rsidRPr="006618EE">
              <w:rPr>
                <w:rFonts w:ascii="Arial" w:hAnsi="Arial" w:cs="Arial"/>
                <w:szCs w:val="24"/>
              </w:rPr>
              <w:t>Nature Play Solutions Pty Ltd</w:t>
            </w:r>
          </w:p>
        </w:tc>
      </w:tr>
      <w:tr w:rsidR="00A26ADD" w14:paraId="4594EF2D" w14:textId="77777777" w:rsidTr="000F65C5">
        <w:tc>
          <w:tcPr>
            <w:tcW w:w="1418" w:type="dxa"/>
            <w:tcBorders>
              <w:top w:val="single" w:sz="4" w:space="0" w:color="auto"/>
              <w:left w:val="single" w:sz="4" w:space="0" w:color="auto"/>
              <w:bottom w:val="single" w:sz="4" w:space="0" w:color="auto"/>
              <w:right w:val="single" w:sz="4" w:space="0" w:color="auto"/>
            </w:tcBorders>
          </w:tcPr>
          <w:p w14:paraId="62117C6B" w14:textId="3B56DEB4"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6/02/2020</w:t>
            </w:r>
          </w:p>
        </w:tc>
        <w:tc>
          <w:tcPr>
            <w:tcW w:w="3657" w:type="dxa"/>
            <w:tcBorders>
              <w:top w:val="single" w:sz="4" w:space="0" w:color="auto"/>
              <w:left w:val="single" w:sz="4" w:space="0" w:color="auto"/>
              <w:bottom w:val="single" w:sz="4" w:space="0" w:color="auto"/>
              <w:right w:val="single" w:sz="4" w:space="0" w:color="auto"/>
            </w:tcBorders>
          </w:tcPr>
          <w:p w14:paraId="53DF0650" w14:textId="0EAA77A9" w:rsidR="00A26ADD" w:rsidRPr="006618EE" w:rsidRDefault="00A26ADD" w:rsidP="00A26ADD">
            <w:pPr>
              <w:pStyle w:val="Header"/>
              <w:rPr>
                <w:rFonts w:ascii="Arial" w:hAnsi="Arial" w:cs="Arial"/>
                <w:b/>
                <w:color w:val="FFFFFF"/>
                <w:szCs w:val="24"/>
              </w:rPr>
            </w:pPr>
            <w:r w:rsidRPr="006618EE">
              <w:rPr>
                <w:rFonts w:ascii="Arial" w:hAnsi="Arial" w:cs="Arial"/>
                <w:szCs w:val="24"/>
              </w:rPr>
              <w:t>3043969 -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2E02050E" w14:textId="77777777" w:rsidR="00A26ADD" w:rsidRPr="006618EE" w:rsidRDefault="00A26ADD" w:rsidP="00A26ADD">
            <w:pPr>
              <w:pStyle w:val="Header"/>
              <w:rPr>
                <w:rFonts w:ascii="Arial" w:hAnsi="Arial" w:cs="Arial"/>
                <w:b/>
                <w:color w:val="FFFFFF"/>
                <w:szCs w:val="24"/>
              </w:rPr>
            </w:pPr>
          </w:p>
        </w:tc>
        <w:tc>
          <w:tcPr>
            <w:tcW w:w="2404" w:type="dxa"/>
            <w:tcBorders>
              <w:top w:val="single" w:sz="4" w:space="0" w:color="auto"/>
              <w:left w:val="single" w:sz="4" w:space="0" w:color="auto"/>
              <w:bottom w:val="single" w:sz="4" w:space="0" w:color="auto"/>
              <w:right w:val="single" w:sz="4" w:space="0" w:color="auto"/>
            </w:tcBorders>
          </w:tcPr>
          <w:p w14:paraId="1E88A355" w14:textId="3CBD40D2"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7AEEC506" w14:textId="436C9B7F" w:rsidR="00A26ADD" w:rsidRPr="006618EE" w:rsidRDefault="00A26ADD" w:rsidP="00A26ADD">
            <w:pPr>
              <w:pStyle w:val="Header"/>
              <w:rPr>
                <w:rFonts w:ascii="Arial" w:hAnsi="Arial" w:cs="Arial"/>
                <w:b/>
                <w:color w:val="FFFFFF"/>
                <w:szCs w:val="24"/>
              </w:rPr>
            </w:pPr>
            <w:r w:rsidRPr="006618EE">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35096C85" w14:textId="38961D7F" w:rsidR="00A26ADD" w:rsidRPr="006618EE" w:rsidRDefault="00A26ADD" w:rsidP="00A26ADD">
            <w:pPr>
              <w:pStyle w:val="Header"/>
              <w:rPr>
                <w:rFonts w:ascii="Arial" w:hAnsi="Arial" w:cs="Arial"/>
                <w:b/>
                <w:color w:val="FFFFFF"/>
                <w:szCs w:val="24"/>
              </w:rPr>
            </w:pPr>
            <w:r w:rsidRPr="006618EE">
              <w:rPr>
                <w:rFonts w:ascii="Arial" w:hAnsi="Arial" w:cs="Arial"/>
                <w:szCs w:val="24"/>
              </w:rPr>
              <w:t>Kate Knedler</w:t>
            </w:r>
          </w:p>
        </w:tc>
      </w:tr>
      <w:tr w:rsidR="00A26ADD" w14:paraId="17AB2C5D" w14:textId="77777777" w:rsidTr="000F65C5">
        <w:tc>
          <w:tcPr>
            <w:tcW w:w="1418" w:type="dxa"/>
            <w:tcBorders>
              <w:top w:val="single" w:sz="4" w:space="0" w:color="auto"/>
              <w:left w:val="single" w:sz="4" w:space="0" w:color="auto"/>
              <w:bottom w:val="single" w:sz="4" w:space="0" w:color="auto"/>
              <w:right w:val="single" w:sz="4" w:space="0" w:color="auto"/>
            </w:tcBorders>
          </w:tcPr>
          <w:p w14:paraId="74F07188" w14:textId="71F65A1D" w:rsidR="00A26ADD" w:rsidRPr="006618EE" w:rsidRDefault="00A26ADD" w:rsidP="00A26ADD">
            <w:pPr>
              <w:pStyle w:val="Header"/>
              <w:rPr>
                <w:rFonts w:ascii="Arial" w:hAnsi="Arial" w:cs="Arial"/>
                <w:b/>
                <w:color w:val="FFFFFF"/>
                <w:szCs w:val="24"/>
              </w:rPr>
            </w:pPr>
            <w:r w:rsidRPr="006618EE">
              <w:rPr>
                <w:rFonts w:ascii="Arial" w:hAnsi="Arial" w:cs="Arial"/>
                <w:szCs w:val="24"/>
              </w:rPr>
              <w:t>6/02/2020</w:t>
            </w:r>
          </w:p>
        </w:tc>
        <w:tc>
          <w:tcPr>
            <w:tcW w:w="3657" w:type="dxa"/>
            <w:tcBorders>
              <w:top w:val="single" w:sz="4" w:space="0" w:color="auto"/>
              <w:left w:val="single" w:sz="4" w:space="0" w:color="auto"/>
              <w:bottom w:val="single" w:sz="4" w:space="0" w:color="auto"/>
              <w:right w:val="single" w:sz="4" w:space="0" w:color="auto"/>
            </w:tcBorders>
          </w:tcPr>
          <w:p w14:paraId="474056EE" w14:textId="40F96BF1" w:rsidR="00A26ADD" w:rsidRPr="006618EE" w:rsidRDefault="00A26ADD" w:rsidP="00A26ADD">
            <w:pPr>
              <w:pStyle w:val="Header"/>
              <w:rPr>
                <w:rFonts w:ascii="Arial" w:hAnsi="Arial" w:cs="Arial"/>
                <w:b/>
                <w:color w:val="FFFFFF"/>
                <w:szCs w:val="24"/>
              </w:rPr>
            </w:pPr>
            <w:r w:rsidRPr="006618EE">
              <w:rPr>
                <w:rFonts w:ascii="Arial" w:hAnsi="Arial" w:cs="Arial"/>
                <w:szCs w:val="24"/>
              </w:rPr>
              <w:t>BA56847 Certified building permit - Gym,</w:t>
            </w:r>
            <w:r w:rsidR="006618EE">
              <w:rPr>
                <w:rFonts w:ascii="Arial" w:hAnsi="Arial" w:cs="Arial"/>
                <w:szCs w:val="24"/>
              </w:rPr>
              <w:t xml:space="preserve"> </w:t>
            </w:r>
            <w:r w:rsidRPr="006618EE">
              <w:rPr>
                <w:rFonts w:ascii="Arial" w:hAnsi="Arial" w:cs="Arial"/>
                <w:szCs w:val="24"/>
              </w:rPr>
              <w:t>Deck,</w:t>
            </w:r>
            <w:r w:rsidR="006618EE">
              <w:rPr>
                <w:rFonts w:ascii="Arial" w:hAnsi="Arial" w:cs="Arial"/>
                <w:szCs w:val="24"/>
              </w:rPr>
              <w:t xml:space="preserve"> </w:t>
            </w:r>
            <w:r w:rsidRPr="006618EE">
              <w:rPr>
                <w:rFonts w:ascii="Arial" w:hAnsi="Arial" w:cs="Arial"/>
                <w:szCs w:val="24"/>
              </w:rPr>
              <w:t>Screen Wall</w:t>
            </w:r>
          </w:p>
        </w:tc>
        <w:tc>
          <w:tcPr>
            <w:tcW w:w="2844" w:type="dxa"/>
            <w:tcBorders>
              <w:top w:val="single" w:sz="4" w:space="0" w:color="auto"/>
              <w:left w:val="single" w:sz="4" w:space="0" w:color="auto"/>
              <w:bottom w:val="single" w:sz="4" w:space="0" w:color="auto"/>
              <w:right w:val="single" w:sz="4" w:space="0" w:color="auto"/>
            </w:tcBorders>
          </w:tcPr>
          <w:p w14:paraId="0A53D14A" w14:textId="03EC0BD8"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C90BBC7" w14:textId="118F04BC"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780AE76" w14:textId="36B55AAB"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EB1D7A8" w14:textId="666418B4" w:rsidR="00A26ADD" w:rsidRPr="006618EE" w:rsidRDefault="00A26ADD" w:rsidP="00A26ADD">
            <w:pPr>
              <w:pStyle w:val="Header"/>
              <w:rPr>
                <w:rFonts w:ascii="Arial" w:hAnsi="Arial" w:cs="Arial"/>
                <w:b/>
                <w:color w:val="FFFFFF"/>
                <w:szCs w:val="24"/>
              </w:rPr>
            </w:pPr>
            <w:r w:rsidRPr="006618EE">
              <w:rPr>
                <w:rFonts w:ascii="Arial" w:hAnsi="Arial" w:cs="Arial"/>
                <w:szCs w:val="24"/>
              </w:rPr>
              <w:t>Tardan Pty Ltd</w:t>
            </w:r>
          </w:p>
        </w:tc>
      </w:tr>
      <w:tr w:rsidR="00A26ADD" w14:paraId="546155E6" w14:textId="77777777" w:rsidTr="000F65C5">
        <w:tc>
          <w:tcPr>
            <w:tcW w:w="1418" w:type="dxa"/>
            <w:tcBorders>
              <w:top w:val="single" w:sz="4" w:space="0" w:color="auto"/>
              <w:left w:val="single" w:sz="4" w:space="0" w:color="auto"/>
              <w:bottom w:val="single" w:sz="4" w:space="0" w:color="auto"/>
              <w:right w:val="single" w:sz="4" w:space="0" w:color="auto"/>
            </w:tcBorders>
          </w:tcPr>
          <w:p w14:paraId="4D80626F" w14:textId="29148F47" w:rsidR="00A26ADD" w:rsidRPr="006618EE" w:rsidRDefault="00A26ADD" w:rsidP="00A26ADD">
            <w:pPr>
              <w:pStyle w:val="Header"/>
              <w:rPr>
                <w:rFonts w:ascii="Arial" w:hAnsi="Arial" w:cs="Arial"/>
                <w:b/>
                <w:color w:val="FFFFFF"/>
                <w:szCs w:val="24"/>
              </w:rPr>
            </w:pPr>
            <w:r w:rsidRPr="006618EE">
              <w:rPr>
                <w:rFonts w:ascii="Arial" w:hAnsi="Arial" w:cs="Arial"/>
                <w:szCs w:val="24"/>
              </w:rPr>
              <w:t>7/02/2020</w:t>
            </w:r>
          </w:p>
        </w:tc>
        <w:tc>
          <w:tcPr>
            <w:tcW w:w="3657" w:type="dxa"/>
            <w:tcBorders>
              <w:top w:val="single" w:sz="4" w:space="0" w:color="auto"/>
              <w:left w:val="single" w:sz="4" w:space="0" w:color="auto"/>
              <w:bottom w:val="single" w:sz="4" w:space="0" w:color="auto"/>
              <w:right w:val="single" w:sz="4" w:space="0" w:color="auto"/>
            </w:tcBorders>
          </w:tcPr>
          <w:p w14:paraId="514D2184" w14:textId="14C96120" w:rsidR="00A26ADD" w:rsidRPr="006618EE" w:rsidRDefault="00A26ADD" w:rsidP="00A26ADD">
            <w:pPr>
              <w:pStyle w:val="Header"/>
              <w:rPr>
                <w:rFonts w:ascii="Arial" w:hAnsi="Arial" w:cs="Arial"/>
                <w:b/>
                <w:color w:val="FFFFFF"/>
                <w:szCs w:val="24"/>
              </w:rPr>
            </w:pPr>
            <w:r w:rsidRPr="006618EE">
              <w:rPr>
                <w:rFonts w:ascii="Arial" w:hAnsi="Arial" w:cs="Arial"/>
                <w:szCs w:val="24"/>
              </w:rPr>
              <w:t>BA57265 Uncertified building permit - Garage</w:t>
            </w:r>
          </w:p>
        </w:tc>
        <w:tc>
          <w:tcPr>
            <w:tcW w:w="2844" w:type="dxa"/>
            <w:tcBorders>
              <w:top w:val="single" w:sz="4" w:space="0" w:color="auto"/>
              <w:left w:val="single" w:sz="4" w:space="0" w:color="auto"/>
              <w:bottom w:val="single" w:sz="4" w:space="0" w:color="auto"/>
              <w:right w:val="single" w:sz="4" w:space="0" w:color="auto"/>
            </w:tcBorders>
          </w:tcPr>
          <w:p w14:paraId="170B9761" w14:textId="0C9FC34C"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2BB1039" w14:textId="6813F6B3"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D6A2616" w14:textId="60EC24CA"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C43E97D" w14:textId="5E4C4B92" w:rsidR="00A26ADD" w:rsidRPr="006618EE" w:rsidRDefault="00A26ADD" w:rsidP="00A26ADD">
            <w:pPr>
              <w:pStyle w:val="Header"/>
              <w:rPr>
                <w:rFonts w:ascii="Arial" w:hAnsi="Arial" w:cs="Arial"/>
                <w:b/>
                <w:color w:val="FFFFFF"/>
                <w:szCs w:val="24"/>
              </w:rPr>
            </w:pPr>
            <w:r w:rsidRPr="006618EE">
              <w:rPr>
                <w:rFonts w:ascii="Arial" w:hAnsi="Arial" w:cs="Arial"/>
                <w:szCs w:val="24"/>
              </w:rPr>
              <w:t>S T Culloty</w:t>
            </w:r>
          </w:p>
        </w:tc>
      </w:tr>
      <w:tr w:rsidR="00A26ADD" w14:paraId="2196C7BB" w14:textId="77777777" w:rsidTr="000F65C5">
        <w:tc>
          <w:tcPr>
            <w:tcW w:w="1418" w:type="dxa"/>
            <w:tcBorders>
              <w:top w:val="single" w:sz="4" w:space="0" w:color="auto"/>
              <w:left w:val="single" w:sz="4" w:space="0" w:color="auto"/>
              <w:bottom w:val="single" w:sz="4" w:space="0" w:color="auto"/>
              <w:right w:val="single" w:sz="4" w:space="0" w:color="auto"/>
            </w:tcBorders>
          </w:tcPr>
          <w:p w14:paraId="587BF548" w14:textId="2FFC1959" w:rsidR="00A26ADD" w:rsidRPr="006618EE" w:rsidRDefault="00A26ADD" w:rsidP="00A26ADD">
            <w:pPr>
              <w:pStyle w:val="Header"/>
              <w:rPr>
                <w:rFonts w:ascii="Arial" w:hAnsi="Arial" w:cs="Arial"/>
                <w:b/>
                <w:color w:val="FFFFFF"/>
                <w:szCs w:val="24"/>
              </w:rPr>
            </w:pPr>
            <w:r w:rsidRPr="006618EE">
              <w:rPr>
                <w:rFonts w:ascii="Arial" w:hAnsi="Arial" w:cs="Arial"/>
                <w:szCs w:val="24"/>
              </w:rPr>
              <w:t>7/02/2020</w:t>
            </w:r>
          </w:p>
        </w:tc>
        <w:tc>
          <w:tcPr>
            <w:tcW w:w="3657" w:type="dxa"/>
            <w:tcBorders>
              <w:top w:val="single" w:sz="4" w:space="0" w:color="auto"/>
              <w:left w:val="single" w:sz="4" w:space="0" w:color="auto"/>
              <w:bottom w:val="single" w:sz="4" w:space="0" w:color="auto"/>
              <w:right w:val="single" w:sz="4" w:space="0" w:color="auto"/>
            </w:tcBorders>
          </w:tcPr>
          <w:p w14:paraId="267DA213" w14:textId="75654817" w:rsidR="00A26ADD" w:rsidRPr="006618EE" w:rsidRDefault="00A26ADD" w:rsidP="00A26ADD">
            <w:pPr>
              <w:pStyle w:val="Header"/>
              <w:rPr>
                <w:rFonts w:ascii="Arial" w:hAnsi="Arial" w:cs="Arial"/>
                <w:b/>
                <w:color w:val="FFFFFF"/>
                <w:szCs w:val="24"/>
              </w:rPr>
            </w:pPr>
            <w:r w:rsidRPr="006618EE">
              <w:rPr>
                <w:rFonts w:ascii="Arial" w:hAnsi="Arial" w:cs="Arial"/>
                <w:szCs w:val="24"/>
              </w:rPr>
              <w:t>BA56953 Certified building permit - Dwelling and Pool</w:t>
            </w:r>
          </w:p>
        </w:tc>
        <w:tc>
          <w:tcPr>
            <w:tcW w:w="2844" w:type="dxa"/>
            <w:tcBorders>
              <w:top w:val="single" w:sz="4" w:space="0" w:color="auto"/>
              <w:left w:val="single" w:sz="4" w:space="0" w:color="auto"/>
              <w:bottom w:val="single" w:sz="4" w:space="0" w:color="auto"/>
              <w:right w:val="single" w:sz="4" w:space="0" w:color="auto"/>
            </w:tcBorders>
          </w:tcPr>
          <w:p w14:paraId="3CBF815A" w14:textId="498B959D"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9D23A5B" w14:textId="0AF77A3C"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11574AD" w14:textId="53190D3D"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F29CC7E" w14:textId="031DB4E8" w:rsidR="00A26ADD" w:rsidRPr="006618EE" w:rsidRDefault="00A26ADD" w:rsidP="00A26ADD">
            <w:pPr>
              <w:pStyle w:val="Header"/>
              <w:rPr>
                <w:rFonts w:ascii="Arial" w:hAnsi="Arial" w:cs="Arial"/>
                <w:b/>
                <w:color w:val="FFFFFF"/>
                <w:szCs w:val="24"/>
              </w:rPr>
            </w:pPr>
            <w:r w:rsidRPr="006618EE">
              <w:rPr>
                <w:rFonts w:ascii="Arial" w:hAnsi="Arial" w:cs="Arial"/>
                <w:szCs w:val="24"/>
              </w:rPr>
              <w:t>Coast Homes WA Pty Ltd</w:t>
            </w:r>
          </w:p>
        </w:tc>
      </w:tr>
      <w:tr w:rsidR="00A26ADD" w14:paraId="58AD5836" w14:textId="77777777" w:rsidTr="000F65C5">
        <w:tc>
          <w:tcPr>
            <w:tcW w:w="1418" w:type="dxa"/>
            <w:tcBorders>
              <w:top w:val="single" w:sz="4" w:space="0" w:color="auto"/>
              <w:left w:val="single" w:sz="4" w:space="0" w:color="auto"/>
              <w:bottom w:val="single" w:sz="4" w:space="0" w:color="auto"/>
              <w:right w:val="single" w:sz="4" w:space="0" w:color="auto"/>
            </w:tcBorders>
          </w:tcPr>
          <w:p w14:paraId="725E1C96" w14:textId="25B1D04B" w:rsidR="00A26ADD" w:rsidRPr="006618EE" w:rsidRDefault="00A26ADD" w:rsidP="00A26ADD">
            <w:pPr>
              <w:pStyle w:val="Header"/>
              <w:rPr>
                <w:rFonts w:ascii="Arial" w:hAnsi="Arial" w:cs="Arial"/>
                <w:b/>
                <w:color w:val="FFFFFF"/>
                <w:szCs w:val="24"/>
              </w:rPr>
            </w:pPr>
            <w:r w:rsidRPr="006618EE">
              <w:rPr>
                <w:rFonts w:ascii="Arial" w:hAnsi="Arial" w:cs="Arial"/>
                <w:szCs w:val="24"/>
              </w:rPr>
              <w:t>10/02/2020</w:t>
            </w:r>
          </w:p>
        </w:tc>
        <w:tc>
          <w:tcPr>
            <w:tcW w:w="3657" w:type="dxa"/>
            <w:tcBorders>
              <w:top w:val="single" w:sz="4" w:space="0" w:color="auto"/>
              <w:left w:val="single" w:sz="4" w:space="0" w:color="auto"/>
              <w:bottom w:val="single" w:sz="4" w:space="0" w:color="auto"/>
              <w:right w:val="single" w:sz="4" w:space="0" w:color="auto"/>
            </w:tcBorders>
          </w:tcPr>
          <w:p w14:paraId="1F7B8906" w14:textId="3190A6F0" w:rsidR="00A26ADD" w:rsidRPr="006618EE" w:rsidRDefault="00A26ADD" w:rsidP="00A26ADD">
            <w:pPr>
              <w:pStyle w:val="Header"/>
              <w:rPr>
                <w:rFonts w:ascii="Arial" w:hAnsi="Arial" w:cs="Arial"/>
                <w:b/>
                <w:color w:val="FFFFFF"/>
                <w:szCs w:val="24"/>
              </w:rPr>
            </w:pPr>
            <w:r w:rsidRPr="006618EE">
              <w:rPr>
                <w:rFonts w:ascii="Arial" w:hAnsi="Arial" w:cs="Arial"/>
                <w:szCs w:val="24"/>
              </w:rPr>
              <w:t>BA57040 Building Approval Certificate - Retaining Walls</w:t>
            </w:r>
          </w:p>
        </w:tc>
        <w:tc>
          <w:tcPr>
            <w:tcW w:w="2844" w:type="dxa"/>
            <w:tcBorders>
              <w:top w:val="single" w:sz="4" w:space="0" w:color="auto"/>
              <w:left w:val="single" w:sz="4" w:space="0" w:color="auto"/>
              <w:bottom w:val="single" w:sz="4" w:space="0" w:color="auto"/>
              <w:right w:val="single" w:sz="4" w:space="0" w:color="auto"/>
            </w:tcBorders>
          </w:tcPr>
          <w:p w14:paraId="61447F9F" w14:textId="15611FEE"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BE0EBCD" w14:textId="4A129FAA"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EC2E6AD" w14:textId="47840B0F" w:rsidR="00A26ADD" w:rsidRPr="006618EE" w:rsidRDefault="00A26ADD" w:rsidP="00A26ADD">
            <w:pPr>
              <w:pStyle w:val="Header"/>
              <w:rPr>
                <w:rFonts w:ascii="Arial" w:hAnsi="Arial" w:cs="Arial"/>
                <w:b/>
                <w:color w:val="FFFFFF"/>
                <w:szCs w:val="24"/>
              </w:rPr>
            </w:pPr>
            <w:r w:rsidRPr="006618EE">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36182E19" w14:textId="2FA9112C" w:rsidR="00A26ADD" w:rsidRPr="006618EE" w:rsidRDefault="00A26ADD" w:rsidP="00A26ADD">
            <w:pPr>
              <w:pStyle w:val="Header"/>
              <w:rPr>
                <w:rFonts w:ascii="Arial" w:hAnsi="Arial" w:cs="Arial"/>
                <w:b/>
                <w:color w:val="FFFFFF"/>
                <w:szCs w:val="24"/>
              </w:rPr>
            </w:pPr>
            <w:r w:rsidRPr="006618EE">
              <w:rPr>
                <w:rFonts w:ascii="Arial" w:hAnsi="Arial" w:cs="Arial"/>
                <w:szCs w:val="24"/>
              </w:rPr>
              <w:t>BCA Consultants Pty Ltd</w:t>
            </w:r>
          </w:p>
        </w:tc>
      </w:tr>
      <w:tr w:rsidR="00A26ADD" w14:paraId="405CC16C" w14:textId="77777777" w:rsidTr="000F65C5">
        <w:tc>
          <w:tcPr>
            <w:tcW w:w="1418" w:type="dxa"/>
            <w:tcBorders>
              <w:top w:val="single" w:sz="4" w:space="0" w:color="auto"/>
              <w:left w:val="single" w:sz="4" w:space="0" w:color="auto"/>
              <w:bottom w:val="single" w:sz="4" w:space="0" w:color="auto"/>
              <w:right w:val="single" w:sz="4" w:space="0" w:color="auto"/>
            </w:tcBorders>
          </w:tcPr>
          <w:p w14:paraId="391A3D3B" w14:textId="04048CD8" w:rsidR="00A26ADD" w:rsidRPr="006618EE" w:rsidRDefault="00A26ADD" w:rsidP="00A26ADD">
            <w:pPr>
              <w:pStyle w:val="Header"/>
              <w:rPr>
                <w:rFonts w:ascii="Arial" w:hAnsi="Arial" w:cs="Arial"/>
                <w:b/>
                <w:color w:val="FFFFFF"/>
                <w:szCs w:val="24"/>
              </w:rPr>
            </w:pPr>
            <w:r w:rsidRPr="006618EE">
              <w:rPr>
                <w:rFonts w:ascii="Arial" w:hAnsi="Arial" w:cs="Arial"/>
                <w:szCs w:val="24"/>
              </w:rPr>
              <w:t>10/02/2020</w:t>
            </w:r>
          </w:p>
        </w:tc>
        <w:tc>
          <w:tcPr>
            <w:tcW w:w="3657" w:type="dxa"/>
            <w:tcBorders>
              <w:top w:val="single" w:sz="4" w:space="0" w:color="auto"/>
              <w:left w:val="single" w:sz="4" w:space="0" w:color="auto"/>
              <w:bottom w:val="single" w:sz="4" w:space="0" w:color="auto"/>
              <w:right w:val="single" w:sz="4" w:space="0" w:color="auto"/>
            </w:tcBorders>
          </w:tcPr>
          <w:p w14:paraId="3EABD5C7" w14:textId="3D9BF55D" w:rsidR="00A26ADD" w:rsidRPr="006618EE" w:rsidRDefault="00A26ADD" w:rsidP="00A26ADD">
            <w:pPr>
              <w:pStyle w:val="Header"/>
              <w:rPr>
                <w:rFonts w:ascii="Arial" w:hAnsi="Arial" w:cs="Arial"/>
                <w:b/>
                <w:color w:val="FFFFFF"/>
                <w:szCs w:val="24"/>
              </w:rPr>
            </w:pPr>
            <w:r w:rsidRPr="006618EE">
              <w:rPr>
                <w:rFonts w:ascii="Arial" w:hAnsi="Arial" w:cs="Arial"/>
                <w:szCs w:val="24"/>
              </w:rPr>
              <w:t>BA57080 Certified building permit - Dwelling</w:t>
            </w:r>
          </w:p>
        </w:tc>
        <w:tc>
          <w:tcPr>
            <w:tcW w:w="2844" w:type="dxa"/>
            <w:tcBorders>
              <w:top w:val="single" w:sz="4" w:space="0" w:color="auto"/>
              <w:left w:val="single" w:sz="4" w:space="0" w:color="auto"/>
              <w:bottom w:val="single" w:sz="4" w:space="0" w:color="auto"/>
              <w:right w:val="single" w:sz="4" w:space="0" w:color="auto"/>
            </w:tcBorders>
          </w:tcPr>
          <w:p w14:paraId="613508DC" w14:textId="2320C1C9"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AA1CA65" w14:textId="3AB6FD0F"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BDE62CD" w14:textId="1916F567"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D8131B4" w14:textId="20D138CD" w:rsidR="00A26ADD" w:rsidRPr="006618EE" w:rsidRDefault="00A26ADD" w:rsidP="00A26ADD">
            <w:pPr>
              <w:pStyle w:val="Header"/>
              <w:rPr>
                <w:rFonts w:ascii="Arial" w:hAnsi="Arial" w:cs="Arial"/>
                <w:b/>
                <w:color w:val="FFFFFF"/>
                <w:szCs w:val="24"/>
              </w:rPr>
            </w:pPr>
            <w:r w:rsidRPr="006618EE">
              <w:rPr>
                <w:rFonts w:ascii="Arial" w:hAnsi="Arial" w:cs="Arial"/>
                <w:szCs w:val="24"/>
              </w:rPr>
              <w:t>Nulook Homes Pty LTd</w:t>
            </w:r>
          </w:p>
        </w:tc>
      </w:tr>
      <w:tr w:rsidR="00A26ADD" w14:paraId="5D8AFBDA" w14:textId="77777777" w:rsidTr="000F65C5">
        <w:tc>
          <w:tcPr>
            <w:tcW w:w="1418" w:type="dxa"/>
            <w:tcBorders>
              <w:top w:val="single" w:sz="4" w:space="0" w:color="auto"/>
              <w:left w:val="single" w:sz="4" w:space="0" w:color="auto"/>
              <w:bottom w:val="single" w:sz="4" w:space="0" w:color="auto"/>
              <w:right w:val="single" w:sz="4" w:space="0" w:color="auto"/>
            </w:tcBorders>
          </w:tcPr>
          <w:p w14:paraId="082897F7" w14:textId="5B0B7257" w:rsidR="00A26ADD" w:rsidRPr="006618EE" w:rsidRDefault="00A26ADD" w:rsidP="00A26ADD">
            <w:pPr>
              <w:pStyle w:val="Header"/>
              <w:rPr>
                <w:rFonts w:ascii="Arial" w:hAnsi="Arial" w:cs="Arial"/>
                <w:b/>
                <w:color w:val="FFFFFF"/>
                <w:szCs w:val="24"/>
              </w:rPr>
            </w:pPr>
            <w:r w:rsidRPr="006618EE">
              <w:rPr>
                <w:rFonts w:ascii="Arial" w:hAnsi="Arial" w:cs="Arial"/>
                <w:szCs w:val="24"/>
              </w:rPr>
              <w:t>10/02/2020</w:t>
            </w:r>
          </w:p>
        </w:tc>
        <w:tc>
          <w:tcPr>
            <w:tcW w:w="3657" w:type="dxa"/>
            <w:tcBorders>
              <w:top w:val="single" w:sz="4" w:space="0" w:color="auto"/>
              <w:left w:val="single" w:sz="4" w:space="0" w:color="auto"/>
              <w:bottom w:val="single" w:sz="4" w:space="0" w:color="auto"/>
              <w:right w:val="single" w:sz="4" w:space="0" w:color="auto"/>
            </w:tcBorders>
          </w:tcPr>
          <w:p w14:paraId="185A9A73" w14:textId="612E5D2D" w:rsidR="00A26ADD" w:rsidRPr="006618EE" w:rsidRDefault="00A26ADD" w:rsidP="00A26ADD">
            <w:pPr>
              <w:pStyle w:val="Header"/>
              <w:rPr>
                <w:rFonts w:ascii="Arial" w:hAnsi="Arial" w:cs="Arial"/>
                <w:b/>
                <w:color w:val="FFFFFF"/>
                <w:szCs w:val="24"/>
              </w:rPr>
            </w:pPr>
            <w:r w:rsidRPr="006618EE">
              <w:rPr>
                <w:rFonts w:ascii="Arial" w:hAnsi="Arial" w:cs="Arial"/>
                <w:szCs w:val="24"/>
              </w:rPr>
              <w:t>BA57116 Occupancy Permit - Chapel and Mausoleum</w:t>
            </w:r>
          </w:p>
        </w:tc>
        <w:tc>
          <w:tcPr>
            <w:tcW w:w="2844" w:type="dxa"/>
            <w:tcBorders>
              <w:top w:val="single" w:sz="4" w:space="0" w:color="auto"/>
              <w:left w:val="single" w:sz="4" w:space="0" w:color="auto"/>
              <w:bottom w:val="single" w:sz="4" w:space="0" w:color="auto"/>
              <w:right w:val="single" w:sz="4" w:space="0" w:color="auto"/>
            </w:tcBorders>
          </w:tcPr>
          <w:p w14:paraId="66E3FEB3" w14:textId="4AB984ED"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3AEF976" w14:textId="4A2D626C"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AA4F4F0" w14:textId="4A259968" w:rsidR="00A26ADD" w:rsidRPr="006618EE" w:rsidRDefault="00A26ADD" w:rsidP="00A26ADD">
            <w:pPr>
              <w:pStyle w:val="Header"/>
              <w:rPr>
                <w:rFonts w:ascii="Arial" w:hAnsi="Arial" w:cs="Arial"/>
                <w:b/>
                <w:color w:val="FFFFFF"/>
                <w:szCs w:val="24"/>
              </w:rPr>
            </w:pPr>
            <w:r w:rsidRPr="006618EE">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2555898F" w14:textId="1F7B1242" w:rsidR="00A26ADD" w:rsidRPr="006618EE" w:rsidRDefault="00A26ADD" w:rsidP="00A26ADD">
            <w:pPr>
              <w:pStyle w:val="Header"/>
              <w:rPr>
                <w:rFonts w:ascii="Arial" w:hAnsi="Arial" w:cs="Arial"/>
                <w:b/>
                <w:color w:val="FFFFFF"/>
                <w:szCs w:val="24"/>
              </w:rPr>
            </w:pPr>
            <w:r w:rsidRPr="006618EE">
              <w:rPr>
                <w:rFonts w:ascii="Arial" w:hAnsi="Arial" w:cs="Arial"/>
                <w:szCs w:val="24"/>
              </w:rPr>
              <w:t>Innovative Compliance Solutions Pty Ltd</w:t>
            </w:r>
          </w:p>
        </w:tc>
      </w:tr>
      <w:tr w:rsidR="00A26ADD" w14:paraId="52FC875B" w14:textId="77777777" w:rsidTr="000F65C5">
        <w:tc>
          <w:tcPr>
            <w:tcW w:w="1418" w:type="dxa"/>
            <w:tcBorders>
              <w:top w:val="single" w:sz="4" w:space="0" w:color="auto"/>
              <w:left w:val="single" w:sz="4" w:space="0" w:color="auto"/>
              <w:bottom w:val="single" w:sz="4" w:space="0" w:color="auto"/>
              <w:right w:val="single" w:sz="4" w:space="0" w:color="auto"/>
            </w:tcBorders>
          </w:tcPr>
          <w:p w14:paraId="6A73E75A" w14:textId="4F7841E5" w:rsidR="00A26ADD" w:rsidRPr="006618EE" w:rsidRDefault="00A26ADD" w:rsidP="00A26ADD">
            <w:pPr>
              <w:pStyle w:val="Header"/>
              <w:rPr>
                <w:rFonts w:ascii="Arial" w:hAnsi="Arial" w:cs="Arial"/>
                <w:b/>
                <w:color w:val="FFFFFF"/>
                <w:szCs w:val="24"/>
              </w:rPr>
            </w:pPr>
            <w:r w:rsidRPr="006618EE">
              <w:rPr>
                <w:rFonts w:ascii="Arial" w:hAnsi="Arial" w:cs="Arial"/>
                <w:szCs w:val="24"/>
              </w:rPr>
              <w:t>11/02/2020</w:t>
            </w:r>
          </w:p>
        </w:tc>
        <w:tc>
          <w:tcPr>
            <w:tcW w:w="3657" w:type="dxa"/>
            <w:tcBorders>
              <w:top w:val="single" w:sz="4" w:space="0" w:color="auto"/>
              <w:left w:val="single" w:sz="4" w:space="0" w:color="auto"/>
              <w:bottom w:val="single" w:sz="4" w:space="0" w:color="auto"/>
              <w:right w:val="single" w:sz="4" w:space="0" w:color="auto"/>
            </w:tcBorders>
          </w:tcPr>
          <w:p w14:paraId="7B7F6127" w14:textId="5384D8D0" w:rsidR="00A26ADD" w:rsidRPr="006618EE" w:rsidRDefault="00A26ADD" w:rsidP="00A26ADD">
            <w:pPr>
              <w:pStyle w:val="Header"/>
              <w:rPr>
                <w:rFonts w:ascii="Arial" w:hAnsi="Arial" w:cs="Arial"/>
                <w:b/>
                <w:color w:val="FFFFFF"/>
                <w:szCs w:val="24"/>
              </w:rPr>
            </w:pPr>
            <w:r w:rsidRPr="006618EE">
              <w:rPr>
                <w:rFonts w:ascii="Arial" w:hAnsi="Arial" w:cs="Arial"/>
                <w:szCs w:val="24"/>
              </w:rPr>
              <w:t>(APP) DA19-43347 - 66 Dalkeith Road - Single Dwelling</w:t>
            </w:r>
          </w:p>
        </w:tc>
        <w:tc>
          <w:tcPr>
            <w:tcW w:w="2844" w:type="dxa"/>
            <w:tcBorders>
              <w:top w:val="single" w:sz="4" w:space="0" w:color="auto"/>
              <w:left w:val="single" w:sz="4" w:space="0" w:color="auto"/>
              <w:bottom w:val="single" w:sz="4" w:space="0" w:color="auto"/>
              <w:right w:val="single" w:sz="4" w:space="0" w:color="auto"/>
            </w:tcBorders>
          </w:tcPr>
          <w:p w14:paraId="60BEFFDD" w14:textId="2A7E8F9C" w:rsidR="00A26ADD" w:rsidRPr="006618EE" w:rsidRDefault="00A26ADD" w:rsidP="00A26ADD">
            <w:pPr>
              <w:pStyle w:val="Header"/>
              <w:rPr>
                <w:rFonts w:ascii="Arial" w:hAnsi="Arial" w:cs="Arial"/>
                <w:b/>
                <w:color w:val="FFFFFF"/>
                <w:szCs w:val="24"/>
              </w:rPr>
            </w:pPr>
            <w:r w:rsidRPr="006618EE">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1A6AB44D" w14:textId="54582AAA"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A93C0D9" w14:textId="5569912D" w:rsidR="00A26ADD" w:rsidRPr="006618EE" w:rsidRDefault="00A26ADD" w:rsidP="00A26ADD">
            <w:pPr>
              <w:pStyle w:val="Header"/>
              <w:rPr>
                <w:rFonts w:ascii="Arial" w:hAnsi="Arial" w:cs="Arial"/>
                <w:b/>
                <w:color w:val="FFFFFF"/>
                <w:szCs w:val="24"/>
              </w:rPr>
            </w:pPr>
            <w:r w:rsidRPr="006618EE">
              <w:rPr>
                <w:rFonts w:ascii="Arial" w:hAnsi="Arial" w:cs="Arial"/>
                <w:szCs w:val="24"/>
              </w:rPr>
              <w:t>Section 82</w:t>
            </w:r>
          </w:p>
        </w:tc>
        <w:tc>
          <w:tcPr>
            <w:tcW w:w="1870" w:type="dxa"/>
            <w:tcBorders>
              <w:top w:val="single" w:sz="4" w:space="0" w:color="auto"/>
              <w:left w:val="single" w:sz="4" w:space="0" w:color="auto"/>
              <w:bottom w:val="single" w:sz="4" w:space="0" w:color="auto"/>
              <w:right w:val="single" w:sz="4" w:space="0" w:color="auto"/>
            </w:tcBorders>
          </w:tcPr>
          <w:p w14:paraId="6159F443" w14:textId="4DF347E2" w:rsidR="00A26ADD" w:rsidRPr="006618EE" w:rsidRDefault="00A26ADD" w:rsidP="00A26ADD">
            <w:pPr>
              <w:pStyle w:val="Header"/>
              <w:rPr>
                <w:rFonts w:ascii="Arial" w:hAnsi="Arial" w:cs="Arial"/>
                <w:b/>
                <w:color w:val="FFFFFF"/>
                <w:szCs w:val="24"/>
              </w:rPr>
            </w:pPr>
            <w:r w:rsidRPr="006618EE">
              <w:rPr>
                <w:rFonts w:ascii="Arial" w:hAnsi="Arial" w:cs="Arial"/>
                <w:szCs w:val="24"/>
              </w:rPr>
              <w:t>Atrium Homes Pty Ltd</w:t>
            </w:r>
          </w:p>
        </w:tc>
      </w:tr>
      <w:tr w:rsidR="00A26ADD" w14:paraId="49CFCC93" w14:textId="77777777" w:rsidTr="000F65C5">
        <w:tc>
          <w:tcPr>
            <w:tcW w:w="1418" w:type="dxa"/>
            <w:tcBorders>
              <w:top w:val="single" w:sz="4" w:space="0" w:color="auto"/>
              <w:left w:val="single" w:sz="4" w:space="0" w:color="auto"/>
              <w:bottom w:val="single" w:sz="4" w:space="0" w:color="auto"/>
              <w:right w:val="single" w:sz="4" w:space="0" w:color="auto"/>
            </w:tcBorders>
          </w:tcPr>
          <w:p w14:paraId="53BA5923" w14:textId="09198F75" w:rsidR="00A26ADD" w:rsidRPr="006618EE" w:rsidRDefault="00A26ADD" w:rsidP="00A26ADD">
            <w:pPr>
              <w:pStyle w:val="Header"/>
              <w:rPr>
                <w:rFonts w:ascii="Arial" w:hAnsi="Arial" w:cs="Arial"/>
                <w:b/>
                <w:color w:val="FFFFFF"/>
                <w:szCs w:val="24"/>
              </w:rPr>
            </w:pPr>
            <w:r w:rsidRPr="006618EE">
              <w:rPr>
                <w:rFonts w:ascii="Arial" w:hAnsi="Arial" w:cs="Arial"/>
                <w:szCs w:val="24"/>
              </w:rPr>
              <w:t>11/02/2020</w:t>
            </w:r>
          </w:p>
        </w:tc>
        <w:tc>
          <w:tcPr>
            <w:tcW w:w="3657" w:type="dxa"/>
            <w:tcBorders>
              <w:top w:val="single" w:sz="4" w:space="0" w:color="auto"/>
              <w:left w:val="single" w:sz="4" w:space="0" w:color="auto"/>
              <w:bottom w:val="single" w:sz="4" w:space="0" w:color="auto"/>
              <w:right w:val="single" w:sz="4" w:space="0" w:color="auto"/>
            </w:tcBorders>
          </w:tcPr>
          <w:p w14:paraId="2EFA67DC" w14:textId="34A133A0" w:rsidR="00A26ADD" w:rsidRPr="006618EE" w:rsidRDefault="00A26ADD" w:rsidP="00A26ADD">
            <w:pPr>
              <w:pStyle w:val="Header"/>
              <w:rPr>
                <w:rFonts w:ascii="Arial" w:hAnsi="Arial" w:cs="Arial"/>
                <w:b/>
                <w:color w:val="FFFFFF"/>
                <w:szCs w:val="24"/>
              </w:rPr>
            </w:pPr>
            <w:r w:rsidRPr="006618EE">
              <w:rPr>
                <w:rFonts w:ascii="Arial" w:hAnsi="Arial" w:cs="Arial"/>
                <w:szCs w:val="24"/>
              </w:rPr>
              <w:t>Approval to write off uncollected Infringement Notice debit - $6,196.06</w:t>
            </w:r>
          </w:p>
        </w:tc>
        <w:tc>
          <w:tcPr>
            <w:tcW w:w="2844" w:type="dxa"/>
            <w:tcBorders>
              <w:top w:val="single" w:sz="4" w:space="0" w:color="auto"/>
              <w:left w:val="single" w:sz="4" w:space="0" w:color="auto"/>
              <w:bottom w:val="single" w:sz="4" w:space="0" w:color="auto"/>
              <w:right w:val="single" w:sz="4" w:space="0" w:color="auto"/>
            </w:tcBorders>
          </w:tcPr>
          <w:p w14:paraId="576F3C16" w14:textId="27465CD7" w:rsidR="00A26ADD" w:rsidRPr="006618EE" w:rsidRDefault="00A26ADD" w:rsidP="00A26ADD">
            <w:pPr>
              <w:pStyle w:val="Header"/>
              <w:rPr>
                <w:rFonts w:ascii="Arial" w:hAnsi="Arial" w:cs="Arial"/>
                <w:b/>
                <w:color w:val="FFFFFF"/>
                <w:szCs w:val="24"/>
              </w:rPr>
            </w:pPr>
            <w:r w:rsidRPr="006618EE">
              <w:rPr>
                <w:rFonts w:ascii="Arial" w:hAnsi="Arial" w:cs="Arial"/>
                <w:szCs w:val="24"/>
              </w:rPr>
              <w:t>Chief Executive Officer</w:t>
            </w:r>
          </w:p>
        </w:tc>
        <w:tc>
          <w:tcPr>
            <w:tcW w:w="2404" w:type="dxa"/>
            <w:tcBorders>
              <w:top w:val="single" w:sz="4" w:space="0" w:color="auto"/>
              <w:left w:val="single" w:sz="4" w:space="0" w:color="auto"/>
              <w:bottom w:val="single" w:sz="4" w:space="0" w:color="auto"/>
              <w:right w:val="single" w:sz="4" w:space="0" w:color="auto"/>
            </w:tcBorders>
          </w:tcPr>
          <w:p w14:paraId="6160F7AD" w14:textId="5164642B"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600A7FF6" w14:textId="1363AB14" w:rsidR="00A26ADD" w:rsidRPr="006618EE" w:rsidRDefault="00A26ADD" w:rsidP="00A26ADD">
            <w:pPr>
              <w:pStyle w:val="Header"/>
              <w:rPr>
                <w:rFonts w:ascii="Arial" w:hAnsi="Arial" w:cs="Arial"/>
                <w:b/>
                <w:color w:val="FFFFFF"/>
                <w:szCs w:val="24"/>
              </w:rPr>
            </w:pPr>
            <w:r w:rsidRPr="006618EE">
              <w:rPr>
                <w:rFonts w:ascii="Arial" w:hAnsi="Arial" w:cs="Arial"/>
                <w:szCs w:val="24"/>
              </w:rPr>
              <w:t>6.12(1)(c)</w:t>
            </w:r>
          </w:p>
        </w:tc>
        <w:tc>
          <w:tcPr>
            <w:tcW w:w="1870" w:type="dxa"/>
            <w:tcBorders>
              <w:top w:val="single" w:sz="4" w:space="0" w:color="auto"/>
              <w:left w:val="single" w:sz="4" w:space="0" w:color="auto"/>
              <w:bottom w:val="single" w:sz="4" w:space="0" w:color="auto"/>
              <w:right w:val="single" w:sz="4" w:space="0" w:color="auto"/>
            </w:tcBorders>
          </w:tcPr>
          <w:p w14:paraId="0DDBF196" w14:textId="71A6CF7E" w:rsidR="00A26ADD" w:rsidRPr="006618EE" w:rsidRDefault="00A26ADD" w:rsidP="00A26ADD">
            <w:pPr>
              <w:pStyle w:val="Header"/>
              <w:rPr>
                <w:rFonts w:ascii="Arial" w:hAnsi="Arial" w:cs="Arial"/>
                <w:b/>
                <w:color w:val="FFFFFF"/>
                <w:szCs w:val="24"/>
              </w:rPr>
            </w:pPr>
            <w:r w:rsidRPr="006618EE">
              <w:rPr>
                <w:rFonts w:ascii="Arial" w:hAnsi="Arial" w:cs="Arial"/>
                <w:szCs w:val="24"/>
              </w:rPr>
              <w:t>Various</w:t>
            </w:r>
          </w:p>
        </w:tc>
      </w:tr>
      <w:tr w:rsidR="00A26ADD" w14:paraId="28EA013D" w14:textId="77777777" w:rsidTr="000F65C5">
        <w:tc>
          <w:tcPr>
            <w:tcW w:w="1418" w:type="dxa"/>
            <w:tcBorders>
              <w:top w:val="single" w:sz="4" w:space="0" w:color="auto"/>
              <w:left w:val="single" w:sz="4" w:space="0" w:color="auto"/>
              <w:bottom w:val="single" w:sz="4" w:space="0" w:color="auto"/>
              <w:right w:val="single" w:sz="4" w:space="0" w:color="auto"/>
            </w:tcBorders>
          </w:tcPr>
          <w:p w14:paraId="1E10C8AE" w14:textId="2772FB94" w:rsidR="00A26ADD" w:rsidRPr="006618EE" w:rsidRDefault="00A26ADD" w:rsidP="00A26ADD">
            <w:pPr>
              <w:pStyle w:val="Header"/>
              <w:rPr>
                <w:rFonts w:ascii="Arial" w:hAnsi="Arial" w:cs="Arial"/>
                <w:b/>
                <w:color w:val="FFFFFF"/>
                <w:szCs w:val="24"/>
              </w:rPr>
            </w:pPr>
            <w:r w:rsidRPr="006618EE">
              <w:rPr>
                <w:rFonts w:ascii="Arial" w:hAnsi="Arial" w:cs="Arial"/>
                <w:szCs w:val="24"/>
              </w:rPr>
              <w:t>11/02/2020</w:t>
            </w:r>
          </w:p>
        </w:tc>
        <w:tc>
          <w:tcPr>
            <w:tcW w:w="3657" w:type="dxa"/>
            <w:tcBorders>
              <w:top w:val="single" w:sz="4" w:space="0" w:color="auto"/>
              <w:left w:val="single" w:sz="4" w:space="0" w:color="auto"/>
              <w:bottom w:val="single" w:sz="4" w:space="0" w:color="auto"/>
              <w:right w:val="single" w:sz="4" w:space="0" w:color="auto"/>
            </w:tcBorders>
          </w:tcPr>
          <w:p w14:paraId="04EF8CE3" w14:textId="012A1856" w:rsidR="00A26ADD" w:rsidRPr="006618EE" w:rsidRDefault="00A26ADD" w:rsidP="00A26ADD">
            <w:pPr>
              <w:pStyle w:val="Header"/>
              <w:rPr>
                <w:rFonts w:ascii="Arial" w:hAnsi="Arial" w:cs="Arial"/>
                <w:b/>
                <w:color w:val="FFFFFF"/>
                <w:szCs w:val="24"/>
              </w:rPr>
            </w:pPr>
            <w:r w:rsidRPr="006618EE">
              <w:rPr>
                <w:rFonts w:ascii="Arial" w:hAnsi="Arial" w:cs="Arial"/>
                <w:szCs w:val="24"/>
              </w:rPr>
              <w:t>BA57202 Building approval certificate - Fence</w:t>
            </w:r>
          </w:p>
        </w:tc>
        <w:tc>
          <w:tcPr>
            <w:tcW w:w="2844" w:type="dxa"/>
            <w:tcBorders>
              <w:top w:val="single" w:sz="4" w:space="0" w:color="auto"/>
              <w:left w:val="single" w:sz="4" w:space="0" w:color="auto"/>
              <w:bottom w:val="single" w:sz="4" w:space="0" w:color="auto"/>
              <w:right w:val="single" w:sz="4" w:space="0" w:color="auto"/>
            </w:tcBorders>
          </w:tcPr>
          <w:p w14:paraId="74FC937D" w14:textId="46F45E3A"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8B31700" w14:textId="27CFBFC0"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98626C1" w14:textId="67FBDE2C" w:rsidR="00A26ADD" w:rsidRPr="006618EE" w:rsidRDefault="00A26ADD" w:rsidP="00A26ADD">
            <w:pPr>
              <w:pStyle w:val="Header"/>
              <w:rPr>
                <w:rFonts w:ascii="Arial" w:hAnsi="Arial" w:cs="Arial"/>
                <w:b/>
                <w:color w:val="FFFFFF"/>
                <w:szCs w:val="24"/>
              </w:rPr>
            </w:pPr>
            <w:r w:rsidRPr="006618EE">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1A898618" w14:textId="44872B61" w:rsidR="00A26ADD" w:rsidRPr="006618EE" w:rsidRDefault="00A26ADD" w:rsidP="00A26ADD">
            <w:pPr>
              <w:pStyle w:val="Header"/>
              <w:rPr>
                <w:rFonts w:ascii="Arial" w:hAnsi="Arial" w:cs="Arial"/>
                <w:b/>
                <w:color w:val="FFFFFF"/>
                <w:szCs w:val="24"/>
              </w:rPr>
            </w:pPr>
            <w:r w:rsidRPr="006618EE">
              <w:rPr>
                <w:rFonts w:ascii="Arial" w:hAnsi="Arial" w:cs="Arial"/>
                <w:szCs w:val="24"/>
              </w:rPr>
              <w:t>Inclusive Buidling Consultants</w:t>
            </w:r>
          </w:p>
        </w:tc>
      </w:tr>
      <w:tr w:rsidR="00A26ADD" w14:paraId="5CC7B834" w14:textId="77777777" w:rsidTr="000F65C5">
        <w:tc>
          <w:tcPr>
            <w:tcW w:w="1418" w:type="dxa"/>
            <w:tcBorders>
              <w:top w:val="single" w:sz="4" w:space="0" w:color="auto"/>
              <w:left w:val="single" w:sz="4" w:space="0" w:color="auto"/>
              <w:bottom w:val="single" w:sz="4" w:space="0" w:color="auto"/>
              <w:right w:val="single" w:sz="4" w:space="0" w:color="auto"/>
            </w:tcBorders>
          </w:tcPr>
          <w:p w14:paraId="1418A048" w14:textId="10980993"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11/02/2020</w:t>
            </w:r>
          </w:p>
        </w:tc>
        <w:tc>
          <w:tcPr>
            <w:tcW w:w="3657" w:type="dxa"/>
            <w:tcBorders>
              <w:top w:val="single" w:sz="4" w:space="0" w:color="auto"/>
              <w:left w:val="single" w:sz="4" w:space="0" w:color="auto"/>
              <w:bottom w:val="single" w:sz="4" w:space="0" w:color="auto"/>
              <w:right w:val="single" w:sz="4" w:space="0" w:color="auto"/>
            </w:tcBorders>
          </w:tcPr>
          <w:p w14:paraId="0FC9AEDE" w14:textId="33B3FE02" w:rsidR="00A26ADD" w:rsidRPr="006618EE" w:rsidRDefault="00A26ADD" w:rsidP="00A26ADD">
            <w:pPr>
              <w:pStyle w:val="Header"/>
              <w:rPr>
                <w:rFonts w:ascii="Arial" w:hAnsi="Arial" w:cs="Arial"/>
                <w:b/>
                <w:color w:val="FFFFFF"/>
                <w:szCs w:val="24"/>
              </w:rPr>
            </w:pPr>
            <w:r w:rsidRPr="006618EE">
              <w:rPr>
                <w:rFonts w:ascii="Arial" w:hAnsi="Arial" w:cs="Arial"/>
                <w:szCs w:val="24"/>
              </w:rPr>
              <w:t>BA56627 Certified building permit - Walls</w:t>
            </w:r>
          </w:p>
        </w:tc>
        <w:tc>
          <w:tcPr>
            <w:tcW w:w="2844" w:type="dxa"/>
            <w:tcBorders>
              <w:top w:val="single" w:sz="4" w:space="0" w:color="auto"/>
              <w:left w:val="single" w:sz="4" w:space="0" w:color="auto"/>
              <w:bottom w:val="single" w:sz="4" w:space="0" w:color="auto"/>
              <w:right w:val="single" w:sz="4" w:space="0" w:color="auto"/>
            </w:tcBorders>
          </w:tcPr>
          <w:p w14:paraId="474643C7" w14:textId="1B244FA5"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DA30DEB" w14:textId="5B103A44"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359EE67" w14:textId="18982DEE"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4C1BACF9" w14:textId="2126B42B" w:rsidR="00A26ADD" w:rsidRPr="006618EE" w:rsidRDefault="00A26ADD" w:rsidP="00A26ADD">
            <w:pPr>
              <w:pStyle w:val="Header"/>
              <w:rPr>
                <w:rFonts w:ascii="Arial" w:hAnsi="Arial" w:cs="Arial"/>
                <w:b/>
                <w:color w:val="FFFFFF"/>
                <w:szCs w:val="24"/>
              </w:rPr>
            </w:pPr>
            <w:r w:rsidRPr="006618EE">
              <w:rPr>
                <w:rFonts w:ascii="Arial" w:hAnsi="Arial" w:cs="Arial"/>
                <w:szCs w:val="24"/>
              </w:rPr>
              <w:t>Averna Pty Ltd</w:t>
            </w:r>
          </w:p>
        </w:tc>
      </w:tr>
      <w:tr w:rsidR="00A26ADD" w14:paraId="7D2598EE" w14:textId="77777777" w:rsidTr="000F65C5">
        <w:tc>
          <w:tcPr>
            <w:tcW w:w="1418" w:type="dxa"/>
            <w:tcBorders>
              <w:top w:val="single" w:sz="4" w:space="0" w:color="auto"/>
              <w:left w:val="single" w:sz="4" w:space="0" w:color="auto"/>
              <w:bottom w:val="single" w:sz="4" w:space="0" w:color="auto"/>
              <w:right w:val="single" w:sz="4" w:space="0" w:color="auto"/>
            </w:tcBorders>
          </w:tcPr>
          <w:p w14:paraId="78479621" w14:textId="64DA8BA4" w:rsidR="00A26ADD" w:rsidRPr="006618EE" w:rsidRDefault="00A26ADD" w:rsidP="00A26ADD">
            <w:pPr>
              <w:pStyle w:val="Header"/>
              <w:rPr>
                <w:rFonts w:ascii="Arial" w:hAnsi="Arial" w:cs="Arial"/>
                <w:b/>
                <w:color w:val="FFFFFF"/>
                <w:szCs w:val="24"/>
              </w:rPr>
            </w:pPr>
            <w:r w:rsidRPr="006618EE">
              <w:rPr>
                <w:rFonts w:ascii="Arial" w:hAnsi="Arial" w:cs="Arial"/>
                <w:szCs w:val="24"/>
              </w:rPr>
              <w:t>11/02/2020</w:t>
            </w:r>
          </w:p>
        </w:tc>
        <w:tc>
          <w:tcPr>
            <w:tcW w:w="3657" w:type="dxa"/>
            <w:tcBorders>
              <w:top w:val="single" w:sz="4" w:space="0" w:color="auto"/>
              <w:left w:val="single" w:sz="4" w:space="0" w:color="auto"/>
              <w:bottom w:val="single" w:sz="4" w:space="0" w:color="auto"/>
              <w:right w:val="single" w:sz="4" w:space="0" w:color="auto"/>
            </w:tcBorders>
          </w:tcPr>
          <w:p w14:paraId="6D576DCA" w14:textId="2F2C115C" w:rsidR="00A26ADD" w:rsidRPr="006618EE" w:rsidRDefault="00A26ADD" w:rsidP="00A26ADD">
            <w:pPr>
              <w:pStyle w:val="Header"/>
              <w:rPr>
                <w:rFonts w:ascii="Arial" w:hAnsi="Arial" w:cs="Arial"/>
                <w:b/>
                <w:color w:val="FFFFFF"/>
                <w:szCs w:val="24"/>
              </w:rPr>
            </w:pPr>
            <w:r w:rsidRPr="006618EE">
              <w:rPr>
                <w:rFonts w:ascii="Arial" w:hAnsi="Arial" w:cs="Arial"/>
                <w:szCs w:val="24"/>
              </w:rPr>
              <w:t>3042818 &amp; 3042819 -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4E1BDDAF" w14:textId="6027F011" w:rsidR="00A26ADD" w:rsidRPr="006618EE" w:rsidRDefault="00A26ADD" w:rsidP="00A26ADD">
            <w:pPr>
              <w:pStyle w:val="Header"/>
              <w:rPr>
                <w:rFonts w:ascii="Arial" w:hAnsi="Arial" w:cs="Arial"/>
                <w:b/>
                <w:color w:val="FFFFFF"/>
                <w:szCs w:val="24"/>
              </w:rPr>
            </w:pPr>
          </w:p>
        </w:tc>
        <w:tc>
          <w:tcPr>
            <w:tcW w:w="2404" w:type="dxa"/>
            <w:tcBorders>
              <w:top w:val="single" w:sz="4" w:space="0" w:color="auto"/>
              <w:left w:val="single" w:sz="4" w:space="0" w:color="auto"/>
              <w:bottom w:val="single" w:sz="4" w:space="0" w:color="auto"/>
              <w:right w:val="single" w:sz="4" w:space="0" w:color="auto"/>
            </w:tcBorders>
          </w:tcPr>
          <w:p w14:paraId="1E1473CB" w14:textId="48A2B6C9"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11AAF7D5" w14:textId="254B17FC" w:rsidR="00A26ADD" w:rsidRPr="006618EE" w:rsidRDefault="00A26ADD" w:rsidP="00A26ADD">
            <w:pPr>
              <w:pStyle w:val="Header"/>
              <w:rPr>
                <w:rFonts w:ascii="Arial" w:hAnsi="Arial" w:cs="Arial"/>
                <w:b/>
                <w:color w:val="FFFFFF"/>
                <w:szCs w:val="24"/>
              </w:rPr>
            </w:pPr>
            <w:r w:rsidRPr="006618EE">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66F26BFC" w14:textId="4CE3E5A7" w:rsidR="00A26ADD" w:rsidRPr="006618EE" w:rsidRDefault="00A26ADD" w:rsidP="00A26ADD">
            <w:pPr>
              <w:pStyle w:val="Header"/>
              <w:rPr>
                <w:rFonts w:ascii="Arial" w:hAnsi="Arial" w:cs="Arial"/>
                <w:b/>
                <w:color w:val="FFFFFF"/>
                <w:szCs w:val="24"/>
              </w:rPr>
            </w:pPr>
            <w:r w:rsidRPr="006618EE">
              <w:rPr>
                <w:rFonts w:ascii="Arial" w:hAnsi="Arial" w:cs="Arial"/>
                <w:szCs w:val="24"/>
              </w:rPr>
              <w:t>Samuel Taylor</w:t>
            </w:r>
          </w:p>
        </w:tc>
      </w:tr>
      <w:tr w:rsidR="00A26ADD" w14:paraId="1EF8C3A1" w14:textId="77777777" w:rsidTr="000F65C5">
        <w:tc>
          <w:tcPr>
            <w:tcW w:w="1418" w:type="dxa"/>
            <w:tcBorders>
              <w:top w:val="single" w:sz="4" w:space="0" w:color="auto"/>
              <w:left w:val="single" w:sz="4" w:space="0" w:color="auto"/>
              <w:bottom w:val="single" w:sz="4" w:space="0" w:color="auto"/>
              <w:right w:val="single" w:sz="4" w:space="0" w:color="auto"/>
            </w:tcBorders>
          </w:tcPr>
          <w:p w14:paraId="3AA08D23" w14:textId="5DEE1FF7" w:rsidR="00A26ADD" w:rsidRPr="006618EE" w:rsidRDefault="00A26ADD" w:rsidP="00A26ADD">
            <w:pPr>
              <w:pStyle w:val="Header"/>
              <w:rPr>
                <w:rFonts w:ascii="Arial" w:hAnsi="Arial" w:cs="Arial"/>
                <w:b/>
                <w:color w:val="FFFFFF"/>
                <w:szCs w:val="24"/>
              </w:rPr>
            </w:pPr>
            <w:r w:rsidRPr="006618EE">
              <w:rPr>
                <w:rFonts w:ascii="Arial" w:hAnsi="Arial" w:cs="Arial"/>
                <w:szCs w:val="24"/>
              </w:rPr>
              <w:t>11/02/2020</w:t>
            </w:r>
          </w:p>
        </w:tc>
        <w:tc>
          <w:tcPr>
            <w:tcW w:w="3657" w:type="dxa"/>
            <w:tcBorders>
              <w:top w:val="single" w:sz="4" w:space="0" w:color="auto"/>
              <w:left w:val="single" w:sz="4" w:space="0" w:color="auto"/>
              <w:bottom w:val="single" w:sz="4" w:space="0" w:color="auto"/>
              <w:right w:val="single" w:sz="4" w:space="0" w:color="auto"/>
            </w:tcBorders>
          </w:tcPr>
          <w:p w14:paraId="3C5347D0" w14:textId="134D40F1" w:rsidR="00A26ADD" w:rsidRPr="006618EE" w:rsidRDefault="00A26ADD" w:rsidP="00A26ADD">
            <w:pPr>
              <w:pStyle w:val="Header"/>
              <w:rPr>
                <w:rFonts w:ascii="Arial" w:hAnsi="Arial" w:cs="Arial"/>
                <w:b/>
                <w:color w:val="FFFFFF"/>
                <w:szCs w:val="24"/>
              </w:rPr>
            </w:pPr>
            <w:r w:rsidRPr="006618EE">
              <w:rPr>
                <w:rFonts w:ascii="Arial" w:hAnsi="Arial" w:cs="Arial"/>
                <w:szCs w:val="24"/>
              </w:rPr>
              <w:t>3041154 -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61F6D712" w14:textId="15C11AD8" w:rsidR="00A26ADD" w:rsidRPr="006618EE" w:rsidRDefault="00A26ADD" w:rsidP="00A26ADD">
            <w:pPr>
              <w:pStyle w:val="Header"/>
              <w:rPr>
                <w:rFonts w:ascii="Arial" w:hAnsi="Arial" w:cs="Arial"/>
                <w:b/>
                <w:color w:val="FFFFFF"/>
                <w:szCs w:val="24"/>
              </w:rPr>
            </w:pPr>
            <w:r w:rsidRPr="006618EE">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55A5A594" w14:textId="2C2F9A46"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4ECE0903" w14:textId="393E460C" w:rsidR="00A26ADD" w:rsidRPr="006618EE" w:rsidRDefault="00A26ADD" w:rsidP="00A26ADD">
            <w:pPr>
              <w:pStyle w:val="Header"/>
              <w:rPr>
                <w:rFonts w:ascii="Arial" w:hAnsi="Arial" w:cs="Arial"/>
                <w:b/>
                <w:color w:val="FFFFFF"/>
                <w:szCs w:val="24"/>
              </w:rPr>
            </w:pPr>
            <w:r w:rsidRPr="006618EE">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513CA7A8" w14:textId="2512134D" w:rsidR="00A26ADD" w:rsidRPr="006618EE" w:rsidRDefault="00A26ADD" w:rsidP="00A26ADD">
            <w:pPr>
              <w:pStyle w:val="Header"/>
              <w:rPr>
                <w:rFonts w:ascii="Arial" w:hAnsi="Arial" w:cs="Arial"/>
                <w:b/>
                <w:color w:val="FFFFFF"/>
                <w:szCs w:val="24"/>
              </w:rPr>
            </w:pPr>
            <w:r w:rsidRPr="006618EE">
              <w:rPr>
                <w:rFonts w:ascii="Arial" w:hAnsi="Arial" w:cs="Arial"/>
                <w:szCs w:val="24"/>
              </w:rPr>
              <w:t>Amanda Cooke</w:t>
            </w:r>
          </w:p>
        </w:tc>
      </w:tr>
      <w:tr w:rsidR="00A26ADD" w14:paraId="547B37CE" w14:textId="77777777" w:rsidTr="000F65C5">
        <w:tc>
          <w:tcPr>
            <w:tcW w:w="1418" w:type="dxa"/>
            <w:tcBorders>
              <w:top w:val="single" w:sz="4" w:space="0" w:color="auto"/>
              <w:left w:val="single" w:sz="4" w:space="0" w:color="auto"/>
              <w:bottom w:val="single" w:sz="4" w:space="0" w:color="auto"/>
              <w:right w:val="single" w:sz="4" w:space="0" w:color="auto"/>
            </w:tcBorders>
          </w:tcPr>
          <w:p w14:paraId="473DAC79" w14:textId="417B3BC0" w:rsidR="00A26ADD" w:rsidRPr="006618EE" w:rsidRDefault="00A26ADD" w:rsidP="00A26ADD">
            <w:pPr>
              <w:pStyle w:val="Header"/>
              <w:rPr>
                <w:rFonts w:ascii="Arial" w:hAnsi="Arial" w:cs="Arial"/>
                <w:b/>
                <w:color w:val="FFFFFF"/>
                <w:szCs w:val="24"/>
              </w:rPr>
            </w:pPr>
            <w:r w:rsidRPr="006618EE">
              <w:rPr>
                <w:rFonts w:ascii="Arial" w:hAnsi="Arial" w:cs="Arial"/>
                <w:szCs w:val="24"/>
              </w:rPr>
              <w:t>11/02/2020</w:t>
            </w:r>
          </w:p>
        </w:tc>
        <w:tc>
          <w:tcPr>
            <w:tcW w:w="3657" w:type="dxa"/>
            <w:tcBorders>
              <w:top w:val="single" w:sz="4" w:space="0" w:color="auto"/>
              <w:left w:val="single" w:sz="4" w:space="0" w:color="auto"/>
              <w:bottom w:val="single" w:sz="4" w:space="0" w:color="auto"/>
              <w:right w:val="single" w:sz="4" w:space="0" w:color="auto"/>
            </w:tcBorders>
          </w:tcPr>
          <w:p w14:paraId="240E87C2" w14:textId="2FB0193B" w:rsidR="00A26ADD" w:rsidRPr="006618EE" w:rsidRDefault="00A26ADD" w:rsidP="00A26ADD">
            <w:pPr>
              <w:pStyle w:val="Header"/>
              <w:rPr>
                <w:rFonts w:ascii="Arial" w:hAnsi="Arial" w:cs="Arial"/>
                <w:b/>
                <w:color w:val="FFFFFF"/>
                <w:szCs w:val="24"/>
              </w:rPr>
            </w:pPr>
            <w:r w:rsidRPr="006618EE">
              <w:rPr>
                <w:rFonts w:ascii="Arial" w:hAnsi="Arial" w:cs="Arial"/>
                <w:szCs w:val="24"/>
              </w:rPr>
              <w:t>BA57144 Certified building permit - Dwelling, Pool</w:t>
            </w:r>
          </w:p>
        </w:tc>
        <w:tc>
          <w:tcPr>
            <w:tcW w:w="2844" w:type="dxa"/>
            <w:tcBorders>
              <w:top w:val="single" w:sz="4" w:space="0" w:color="auto"/>
              <w:left w:val="single" w:sz="4" w:space="0" w:color="auto"/>
              <w:bottom w:val="single" w:sz="4" w:space="0" w:color="auto"/>
              <w:right w:val="single" w:sz="4" w:space="0" w:color="auto"/>
            </w:tcBorders>
          </w:tcPr>
          <w:p w14:paraId="5C7AE33C" w14:textId="11C4B62B"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16C52C1" w14:textId="428D38E8"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3AFADC6" w14:textId="3ECCF958"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5AA61EA" w14:textId="58866F5F" w:rsidR="00A26ADD" w:rsidRPr="006618EE" w:rsidRDefault="00A26ADD" w:rsidP="00A26ADD">
            <w:pPr>
              <w:pStyle w:val="Header"/>
              <w:rPr>
                <w:rFonts w:ascii="Arial" w:hAnsi="Arial" w:cs="Arial"/>
                <w:b/>
                <w:color w:val="FFFFFF"/>
                <w:szCs w:val="24"/>
              </w:rPr>
            </w:pPr>
            <w:r w:rsidRPr="006618EE">
              <w:rPr>
                <w:rFonts w:ascii="Arial" w:hAnsi="Arial" w:cs="Arial"/>
                <w:szCs w:val="24"/>
              </w:rPr>
              <w:t>AMG Home Builders Pty Ltd</w:t>
            </w:r>
          </w:p>
        </w:tc>
      </w:tr>
      <w:tr w:rsidR="00A26ADD" w14:paraId="5725A711" w14:textId="77777777" w:rsidTr="000F65C5">
        <w:tc>
          <w:tcPr>
            <w:tcW w:w="1418" w:type="dxa"/>
            <w:tcBorders>
              <w:top w:val="single" w:sz="4" w:space="0" w:color="auto"/>
              <w:left w:val="single" w:sz="4" w:space="0" w:color="auto"/>
              <w:bottom w:val="single" w:sz="4" w:space="0" w:color="auto"/>
              <w:right w:val="single" w:sz="4" w:space="0" w:color="auto"/>
            </w:tcBorders>
          </w:tcPr>
          <w:p w14:paraId="6AE149FA" w14:textId="386B7783" w:rsidR="00A26ADD" w:rsidRPr="006618EE" w:rsidRDefault="00A26ADD" w:rsidP="00A26ADD">
            <w:pPr>
              <w:pStyle w:val="Header"/>
              <w:rPr>
                <w:rFonts w:ascii="Arial" w:hAnsi="Arial" w:cs="Arial"/>
                <w:b/>
                <w:color w:val="FFFFFF"/>
                <w:szCs w:val="24"/>
              </w:rPr>
            </w:pPr>
            <w:r w:rsidRPr="006618EE">
              <w:rPr>
                <w:rFonts w:ascii="Arial" w:hAnsi="Arial" w:cs="Arial"/>
                <w:szCs w:val="24"/>
              </w:rPr>
              <w:t>11/02/2020</w:t>
            </w:r>
          </w:p>
        </w:tc>
        <w:tc>
          <w:tcPr>
            <w:tcW w:w="3657" w:type="dxa"/>
            <w:tcBorders>
              <w:top w:val="single" w:sz="4" w:space="0" w:color="auto"/>
              <w:left w:val="single" w:sz="4" w:space="0" w:color="auto"/>
              <w:bottom w:val="single" w:sz="4" w:space="0" w:color="auto"/>
              <w:right w:val="single" w:sz="4" w:space="0" w:color="auto"/>
            </w:tcBorders>
          </w:tcPr>
          <w:p w14:paraId="008B1E88" w14:textId="77777777" w:rsidR="00A26ADD" w:rsidRDefault="00A26ADD" w:rsidP="00A26ADD">
            <w:pPr>
              <w:pStyle w:val="Header"/>
              <w:rPr>
                <w:rFonts w:ascii="Arial" w:hAnsi="Arial" w:cs="Arial"/>
                <w:szCs w:val="24"/>
              </w:rPr>
            </w:pPr>
            <w:r w:rsidRPr="006618EE">
              <w:rPr>
                <w:rFonts w:ascii="Arial" w:hAnsi="Arial" w:cs="Arial"/>
                <w:szCs w:val="24"/>
              </w:rPr>
              <w:t>BA55271 Uncertified building permit - Fence, Pergola</w:t>
            </w:r>
          </w:p>
          <w:p w14:paraId="5FDFDE93" w14:textId="49C75EC2" w:rsidR="00FB7DE3" w:rsidRPr="006618EE" w:rsidRDefault="00FB7DE3" w:rsidP="00A26ADD">
            <w:pPr>
              <w:pStyle w:val="Header"/>
              <w:rPr>
                <w:rFonts w:ascii="Arial" w:hAnsi="Arial" w:cs="Arial"/>
                <w:b/>
                <w:color w:val="FFFFFF"/>
                <w:szCs w:val="24"/>
              </w:rPr>
            </w:pPr>
          </w:p>
        </w:tc>
        <w:tc>
          <w:tcPr>
            <w:tcW w:w="2844" w:type="dxa"/>
            <w:tcBorders>
              <w:top w:val="single" w:sz="4" w:space="0" w:color="auto"/>
              <w:left w:val="single" w:sz="4" w:space="0" w:color="auto"/>
              <w:bottom w:val="single" w:sz="4" w:space="0" w:color="auto"/>
              <w:right w:val="single" w:sz="4" w:space="0" w:color="auto"/>
            </w:tcBorders>
          </w:tcPr>
          <w:p w14:paraId="2A6A96D4" w14:textId="3513E3E0"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6290C4B" w14:textId="5719D0AE"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FC98BCF" w14:textId="146787EB"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20579FC" w14:textId="62D5FAA4" w:rsidR="00A26ADD" w:rsidRPr="006618EE" w:rsidRDefault="00A26ADD" w:rsidP="00A26ADD">
            <w:pPr>
              <w:pStyle w:val="Header"/>
              <w:rPr>
                <w:rFonts w:ascii="Arial" w:hAnsi="Arial" w:cs="Arial"/>
                <w:b/>
                <w:color w:val="FFFFFF"/>
                <w:szCs w:val="24"/>
              </w:rPr>
            </w:pPr>
            <w:r w:rsidRPr="006618EE">
              <w:rPr>
                <w:rFonts w:ascii="Arial" w:hAnsi="Arial" w:cs="Arial"/>
                <w:szCs w:val="24"/>
              </w:rPr>
              <w:t>Cambercentric Pty Ltd</w:t>
            </w:r>
          </w:p>
        </w:tc>
      </w:tr>
      <w:tr w:rsidR="00A26ADD" w14:paraId="1D08EFAF" w14:textId="77777777" w:rsidTr="000F65C5">
        <w:tc>
          <w:tcPr>
            <w:tcW w:w="1418" w:type="dxa"/>
            <w:tcBorders>
              <w:top w:val="single" w:sz="4" w:space="0" w:color="auto"/>
              <w:left w:val="single" w:sz="4" w:space="0" w:color="auto"/>
              <w:bottom w:val="single" w:sz="4" w:space="0" w:color="auto"/>
              <w:right w:val="single" w:sz="4" w:space="0" w:color="auto"/>
            </w:tcBorders>
          </w:tcPr>
          <w:p w14:paraId="0CACEB76" w14:textId="45FD4F3A" w:rsidR="00A26ADD" w:rsidRPr="006618EE" w:rsidRDefault="00A26ADD" w:rsidP="00A26ADD">
            <w:pPr>
              <w:pStyle w:val="Header"/>
              <w:rPr>
                <w:rFonts w:ascii="Arial" w:hAnsi="Arial" w:cs="Arial"/>
                <w:b/>
                <w:color w:val="FFFFFF"/>
                <w:szCs w:val="24"/>
              </w:rPr>
            </w:pPr>
            <w:r w:rsidRPr="006618EE">
              <w:rPr>
                <w:rFonts w:ascii="Arial" w:hAnsi="Arial" w:cs="Arial"/>
                <w:szCs w:val="24"/>
              </w:rPr>
              <w:t>12/02/2020</w:t>
            </w:r>
          </w:p>
        </w:tc>
        <w:tc>
          <w:tcPr>
            <w:tcW w:w="3657" w:type="dxa"/>
            <w:tcBorders>
              <w:top w:val="single" w:sz="4" w:space="0" w:color="auto"/>
              <w:left w:val="single" w:sz="4" w:space="0" w:color="auto"/>
              <w:bottom w:val="single" w:sz="4" w:space="0" w:color="auto"/>
              <w:right w:val="single" w:sz="4" w:space="0" w:color="auto"/>
            </w:tcBorders>
          </w:tcPr>
          <w:p w14:paraId="60D1C9CF" w14:textId="21D54242"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DA19-41846 - 10 Viewway - Additions</w:t>
            </w:r>
          </w:p>
        </w:tc>
        <w:tc>
          <w:tcPr>
            <w:tcW w:w="2844" w:type="dxa"/>
            <w:tcBorders>
              <w:top w:val="single" w:sz="4" w:space="0" w:color="auto"/>
              <w:left w:val="single" w:sz="4" w:space="0" w:color="auto"/>
              <w:bottom w:val="single" w:sz="4" w:space="0" w:color="auto"/>
              <w:right w:val="single" w:sz="4" w:space="0" w:color="auto"/>
            </w:tcBorders>
          </w:tcPr>
          <w:p w14:paraId="6B37F006" w14:textId="0D5B9DD2"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5C00109C" w14:textId="0EC22B7A"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98A2963" w14:textId="4A0AA4E9"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14625FFB" w14:textId="15656453" w:rsidR="00A26ADD" w:rsidRPr="006618EE" w:rsidRDefault="00A26ADD" w:rsidP="00A26ADD">
            <w:pPr>
              <w:pStyle w:val="Header"/>
              <w:rPr>
                <w:rFonts w:ascii="Arial" w:hAnsi="Arial" w:cs="Arial"/>
                <w:b/>
                <w:color w:val="FFFFFF"/>
                <w:szCs w:val="24"/>
              </w:rPr>
            </w:pPr>
            <w:r w:rsidRPr="006618EE">
              <w:rPr>
                <w:rFonts w:ascii="Arial" w:hAnsi="Arial" w:cs="Arial"/>
                <w:szCs w:val="24"/>
              </w:rPr>
              <w:t>David Commander</w:t>
            </w:r>
          </w:p>
        </w:tc>
      </w:tr>
      <w:tr w:rsidR="00A26ADD" w14:paraId="15578122" w14:textId="77777777" w:rsidTr="000F65C5">
        <w:tc>
          <w:tcPr>
            <w:tcW w:w="1418" w:type="dxa"/>
            <w:tcBorders>
              <w:top w:val="single" w:sz="4" w:space="0" w:color="auto"/>
              <w:left w:val="single" w:sz="4" w:space="0" w:color="auto"/>
              <w:bottom w:val="single" w:sz="4" w:space="0" w:color="auto"/>
              <w:right w:val="single" w:sz="4" w:space="0" w:color="auto"/>
            </w:tcBorders>
          </w:tcPr>
          <w:p w14:paraId="7B94E3F8" w14:textId="6DC68A48" w:rsidR="00A26ADD" w:rsidRPr="006618EE" w:rsidRDefault="00A26ADD" w:rsidP="00A26ADD">
            <w:pPr>
              <w:pStyle w:val="Header"/>
              <w:rPr>
                <w:rFonts w:ascii="Arial" w:hAnsi="Arial" w:cs="Arial"/>
                <w:b/>
                <w:color w:val="FFFFFF"/>
                <w:szCs w:val="24"/>
              </w:rPr>
            </w:pPr>
            <w:r w:rsidRPr="006618EE">
              <w:rPr>
                <w:rFonts w:ascii="Arial" w:hAnsi="Arial" w:cs="Arial"/>
                <w:szCs w:val="24"/>
              </w:rPr>
              <w:t>12/02/2020</w:t>
            </w:r>
          </w:p>
        </w:tc>
        <w:tc>
          <w:tcPr>
            <w:tcW w:w="3657" w:type="dxa"/>
            <w:tcBorders>
              <w:top w:val="single" w:sz="4" w:space="0" w:color="auto"/>
              <w:left w:val="single" w:sz="4" w:space="0" w:color="auto"/>
              <w:bottom w:val="single" w:sz="4" w:space="0" w:color="auto"/>
              <w:right w:val="single" w:sz="4" w:space="0" w:color="auto"/>
            </w:tcBorders>
          </w:tcPr>
          <w:p w14:paraId="19FA9C94" w14:textId="74B3ECF5" w:rsidR="00A26ADD" w:rsidRPr="006618EE" w:rsidRDefault="00A26ADD" w:rsidP="00A26ADD">
            <w:pPr>
              <w:pStyle w:val="Header"/>
              <w:rPr>
                <w:rFonts w:ascii="Arial" w:hAnsi="Arial" w:cs="Arial"/>
                <w:b/>
                <w:color w:val="FFFFFF"/>
                <w:szCs w:val="24"/>
              </w:rPr>
            </w:pPr>
            <w:r w:rsidRPr="006618EE">
              <w:rPr>
                <w:rFonts w:ascii="Arial" w:hAnsi="Arial" w:cs="Arial"/>
                <w:szCs w:val="24"/>
              </w:rPr>
              <w:t>BA56794 Certified building permit - Pool</w:t>
            </w:r>
          </w:p>
        </w:tc>
        <w:tc>
          <w:tcPr>
            <w:tcW w:w="2844" w:type="dxa"/>
            <w:tcBorders>
              <w:top w:val="single" w:sz="4" w:space="0" w:color="auto"/>
              <w:left w:val="single" w:sz="4" w:space="0" w:color="auto"/>
              <w:bottom w:val="single" w:sz="4" w:space="0" w:color="auto"/>
              <w:right w:val="single" w:sz="4" w:space="0" w:color="auto"/>
            </w:tcBorders>
          </w:tcPr>
          <w:p w14:paraId="3E559A6E" w14:textId="35965623"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5123E6E" w14:textId="63733C2D"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7F2054F" w14:textId="56D884C8"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AC29192" w14:textId="4B6ABEDA" w:rsidR="00A26ADD" w:rsidRPr="006618EE" w:rsidRDefault="00A26ADD" w:rsidP="00A26ADD">
            <w:pPr>
              <w:pStyle w:val="Header"/>
              <w:rPr>
                <w:rFonts w:ascii="Arial" w:hAnsi="Arial" w:cs="Arial"/>
                <w:b/>
                <w:color w:val="FFFFFF"/>
                <w:szCs w:val="24"/>
              </w:rPr>
            </w:pPr>
            <w:r w:rsidRPr="006618EE">
              <w:rPr>
                <w:rFonts w:ascii="Arial" w:hAnsi="Arial" w:cs="Arial"/>
                <w:szCs w:val="24"/>
              </w:rPr>
              <w:t>Aquatic Leisure Technologies Pty Ltd</w:t>
            </w:r>
          </w:p>
        </w:tc>
      </w:tr>
      <w:tr w:rsidR="00A26ADD" w14:paraId="0FD44F59" w14:textId="77777777" w:rsidTr="000F65C5">
        <w:tc>
          <w:tcPr>
            <w:tcW w:w="1418" w:type="dxa"/>
            <w:tcBorders>
              <w:top w:val="single" w:sz="4" w:space="0" w:color="auto"/>
              <w:left w:val="single" w:sz="4" w:space="0" w:color="auto"/>
              <w:bottom w:val="single" w:sz="4" w:space="0" w:color="auto"/>
              <w:right w:val="single" w:sz="4" w:space="0" w:color="auto"/>
            </w:tcBorders>
          </w:tcPr>
          <w:p w14:paraId="5C4FA4D1" w14:textId="59289500" w:rsidR="00A26ADD" w:rsidRPr="006618EE" w:rsidRDefault="00A26ADD" w:rsidP="00A26ADD">
            <w:pPr>
              <w:pStyle w:val="Header"/>
              <w:rPr>
                <w:rFonts w:ascii="Arial" w:hAnsi="Arial" w:cs="Arial"/>
                <w:b/>
                <w:color w:val="FFFFFF"/>
                <w:szCs w:val="24"/>
              </w:rPr>
            </w:pPr>
            <w:r w:rsidRPr="006618EE">
              <w:rPr>
                <w:rFonts w:ascii="Arial" w:hAnsi="Arial" w:cs="Arial"/>
                <w:szCs w:val="24"/>
              </w:rPr>
              <w:t>13/02/2020</w:t>
            </w:r>
          </w:p>
        </w:tc>
        <w:tc>
          <w:tcPr>
            <w:tcW w:w="3657" w:type="dxa"/>
            <w:tcBorders>
              <w:top w:val="single" w:sz="4" w:space="0" w:color="auto"/>
              <w:left w:val="single" w:sz="4" w:space="0" w:color="auto"/>
              <w:bottom w:val="single" w:sz="4" w:space="0" w:color="auto"/>
              <w:right w:val="single" w:sz="4" w:space="0" w:color="auto"/>
            </w:tcBorders>
          </w:tcPr>
          <w:p w14:paraId="25239F71" w14:textId="77777777" w:rsidR="00A26ADD" w:rsidRDefault="00A26ADD" w:rsidP="00A26ADD">
            <w:pPr>
              <w:pStyle w:val="Header"/>
              <w:rPr>
                <w:rFonts w:ascii="Arial" w:hAnsi="Arial" w:cs="Arial"/>
                <w:szCs w:val="24"/>
              </w:rPr>
            </w:pPr>
            <w:r w:rsidRPr="006618EE">
              <w:rPr>
                <w:rFonts w:ascii="Arial" w:hAnsi="Arial" w:cs="Arial"/>
                <w:szCs w:val="24"/>
              </w:rPr>
              <w:t>(APP) DA19-41838 - 24 Nandina Avenue - Single House</w:t>
            </w:r>
          </w:p>
          <w:p w14:paraId="0BFFDD73" w14:textId="77777777" w:rsidR="00FB7DE3" w:rsidRDefault="00FB7DE3" w:rsidP="00A26ADD">
            <w:pPr>
              <w:pStyle w:val="Header"/>
              <w:rPr>
                <w:rFonts w:ascii="Arial" w:hAnsi="Arial" w:cs="Arial"/>
                <w:color w:val="FFFFFF"/>
                <w:szCs w:val="24"/>
              </w:rPr>
            </w:pPr>
          </w:p>
          <w:p w14:paraId="1D5B11D2" w14:textId="77777777" w:rsidR="00FB7DE3" w:rsidRDefault="00FB7DE3" w:rsidP="00A26ADD">
            <w:pPr>
              <w:pStyle w:val="Header"/>
              <w:rPr>
                <w:rFonts w:ascii="Arial" w:hAnsi="Arial" w:cs="Arial"/>
                <w:color w:val="FFFFFF"/>
                <w:szCs w:val="24"/>
              </w:rPr>
            </w:pPr>
          </w:p>
          <w:p w14:paraId="7672DCAF" w14:textId="71DF44B0" w:rsidR="00FB7DE3" w:rsidRPr="006618EE" w:rsidRDefault="00FB7DE3" w:rsidP="00A26ADD">
            <w:pPr>
              <w:pStyle w:val="Header"/>
              <w:rPr>
                <w:rFonts w:ascii="Arial" w:hAnsi="Arial" w:cs="Arial"/>
                <w:b/>
                <w:color w:val="FFFFFF"/>
                <w:szCs w:val="24"/>
              </w:rPr>
            </w:pPr>
          </w:p>
        </w:tc>
        <w:tc>
          <w:tcPr>
            <w:tcW w:w="2844" w:type="dxa"/>
            <w:tcBorders>
              <w:top w:val="single" w:sz="4" w:space="0" w:color="auto"/>
              <w:left w:val="single" w:sz="4" w:space="0" w:color="auto"/>
              <w:bottom w:val="single" w:sz="4" w:space="0" w:color="auto"/>
              <w:right w:val="single" w:sz="4" w:space="0" w:color="auto"/>
            </w:tcBorders>
          </w:tcPr>
          <w:p w14:paraId="2F8921F5" w14:textId="789B5F65" w:rsidR="00A26ADD" w:rsidRPr="006618EE" w:rsidRDefault="00A26ADD" w:rsidP="00A26ADD">
            <w:pPr>
              <w:pStyle w:val="Header"/>
              <w:rPr>
                <w:rFonts w:ascii="Arial" w:hAnsi="Arial" w:cs="Arial"/>
                <w:b/>
                <w:color w:val="FFFFFF"/>
                <w:szCs w:val="24"/>
              </w:rPr>
            </w:pPr>
            <w:r w:rsidRPr="006618EE">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3AE87B90" w14:textId="7BA7A5BE"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3D908B3" w14:textId="698E5432"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82F7626" w14:textId="1440EAD8" w:rsidR="00A26ADD" w:rsidRPr="006618EE" w:rsidRDefault="00A26ADD" w:rsidP="00A26ADD">
            <w:pPr>
              <w:pStyle w:val="Header"/>
              <w:rPr>
                <w:rFonts w:ascii="Arial" w:hAnsi="Arial" w:cs="Arial"/>
                <w:b/>
                <w:color w:val="FFFFFF"/>
                <w:szCs w:val="24"/>
              </w:rPr>
            </w:pPr>
            <w:r w:rsidRPr="006618EE">
              <w:rPr>
                <w:rFonts w:ascii="Arial" w:hAnsi="Arial" w:cs="Arial"/>
                <w:szCs w:val="24"/>
              </w:rPr>
              <w:t>Stannard Group Pty Ltd</w:t>
            </w:r>
          </w:p>
        </w:tc>
      </w:tr>
      <w:tr w:rsidR="00A26ADD" w14:paraId="5B45B567" w14:textId="77777777" w:rsidTr="000F65C5">
        <w:tc>
          <w:tcPr>
            <w:tcW w:w="1418" w:type="dxa"/>
            <w:tcBorders>
              <w:top w:val="single" w:sz="4" w:space="0" w:color="auto"/>
              <w:left w:val="single" w:sz="4" w:space="0" w:color="auto"/>
              <w:bottom w:val="single" w:sz="4" w:space="0" w:color="auto"/>
              <w:right w:val="single" w:sz="4" w:space="0" w:color="auto"/>
            </w:tcBorders>
          </w:tcPr>
          <w:p w14:paraId="0B44FB37" w14:textId="197E0A6E"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13/02/2020</w:t>
            </w:r>
          </w:p>
        </w:tc>
        <w:tc>
          <w:tcPr>
            <w:tcW w:w="3657" w:type="dxa"/>
            <w:tcBorders>
              <w:top w:val="single" w:sz="4" w:space="0" w:color="auto"/>
              <w:left w:val="single" w:sz="4" w:space="0" w:color="auto"/>
              <w:bottom w:val="single" w:sz="4" w:space="0" w:color="auto"/>
              <w:right w:val="single" w:sz="4" w:space="0" w:color="auto"/>
            </w:tcBorders>
          </w:tcPr>
          <w:p w14:paraId="70661165" w14:textId="1362ED03"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DA19-40925 - 18 Langham Street - Street fencing, site works, retaining walls</w:t>
            </w:r>
          </w:p>
        </w:tc>
        <w:tc>
          <w:tcPr>
            <w:tcW w:w="2844" w:type="dxa"/>
            <w:tcBorders>
              <w:top w:val="single" w:sz="4" w:space="0" w:color="auto"/>
              <w:left w:val="single" w:sz="4" w:space="0" w:color="auto"/>
              <w:bottom w:val="single" w:sz="4" w:space="0" w:color="auto"/>
              <w:right w:val="single" w:sz="4" w:space="0" w:color="auto"/>
            </w:tcBorders>
          </w:tcPr>
          <w:p w14:paraId="16B6342C" w14:textId="552B57C4"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66FC45C9" w14:textId="7AD2E592"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70E2CFF" w14:textId="07BE1D69"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75E131F0" w14:textId="237AF2EE" w:rsidR="00A26ADD" w:rsidRPr="006618EE" w:rsidRDefault="00A26ADD" w:rsidP="00A26ADD">
            <w:pPr>
              <w:pStyle w:val="Header"/>
              <w:rPr>
                <w:rFonts w:ascii="Arial" w:hAnsi="Arial" w:cs="Arial"/>
                <w:b/>
                <w:color w:val="FFFFFF"/>
                <w:szCs w:val="24"/>
              </w:rPr>
            </w:pPr>
            <w:r w:rsidRPr="006618EE">
              <w:rPr>
                <w:rFonts w:ascii="Arial" w:hAnsi="Arial" w:cs="Arial"/>
                <w:szCs w:val="24"/>
              </w:rPr>
              <w:t>Mr MP Murrey</w:t>
            </w:r>
          </w:p>
        </w:tc>
      </w:tr>
      <w:tr w:rsidR="00A26ADD" w14:paraId="095561B3" w14:textId="77777777" w:rsidTr="000F65C5">
        <w:tc>
          <w:tcPr>
            <w:tcW w:w="1418" w:type="dxa"/>
            <w:tcBorders>
              <w:top w:val="single" w:sz="4" w:space="0" w:color="auto"/>
              <w:left w:val="single" w:sz="4" w:space="0" w:color="auto"/>
              <w:bottom w:val="single" w:sz="4" w:space="0" w:color="auto"/>
              <w:right w:val="single" w:sz="4" w:space="0" w:color="auto"/>
            </w:tcBorders>
          </w:tcPr>
          <w:p w14:paraId="6B19CD4A" w14:textId="3EC64743" w:rsidR="00A26ADD" w:rsidRPr="006618EE" w:rsidRDefault="00A26ADD" w:rsidP="00A26ADD">
            <w:pPr>
              <w:pStyle w:val="Header"/>
              <w:rPr>
                <w:rFonts w:ascii="Arial" w:hAnsi="Arial" w:cs="Arial"/>
                <w:b/>
                <w:color w:val="FFFFFF"/>
                <w:szCs w:val="24"/>
              </w:rPr>
            </w:pPr>
            <w:r w:rsidRPr="006618EE">
              <w:rPr>
                <w:rFonts w:ascii="Arial" w:hAnsi="Arial" w:cs="Arial"/>
                <w:szCs w:val="24"/>
              </w:rPr>
              <w:t>13/02/2020</w:t>
            </w:r>
          </w:p>
        </w:tc>
        <w:tc>
          <w:tcPr>
            <w:tcW w:w="3657" w:type="dxa"/>
            <w:tcBorders>
              <w:top w:val="single" w:sz="4" w:space="0" w:color="auto"/>
              <w:left w:val="single" w:sz="4" w:space="0" w:color="auto"/>
              <w:bottom w:val="single" w:sz="4" w:space="0" w:color="auto"/>
              <w:right w:val="single" w:sz="4" w:space="0" w:color="auto"/>
            </w:tcBorders>
          </w:tcPr>
          <w:p w14:paraId="57E58C6A" w14:textId="57A8B506" w:rsidR="00A26ADD" w:rsidRPr="006618EE" w:rsidRDefault="00A26ADD" w:rsidP="00A26ADD">
            <w:pPr>
              <w:pStyle w:val="Header"/>
              <w:rPr>
                <w:rFonts w:ascii="Arial" w:hAnsi="Arial" w:cs="Arial"/>
                <w:b/>
                <w:color w:val="FFFFFF"/>
                <w:szCs w:val="24"/>
              </w:rPr>
            </w:pPr>
            <w:r w:rsidRPr="006618EE">
              <w:rPr>
                <w:rFonts w:ascii="Arial" w:hAnsi="Arial" w:cs="Arial"/>
                <w:szCs w:val="24"/>
              </w:rPr>
              <w:t>BA45214 Certified building permit - Carport and Fence</w:t>
            </w:r>
          </w:p>
        </w:tc>
        <w:tc>
          <w:tcPr>
            <w:tcW w:w="2844" w:type="dxa"/>
            <w:tcBorders>
              <w:top w:val="single" w:sz="4" w:space="0" w:color="auto"/>
              <w:left w:val="single" w:sz="4" w:space="0" w:color="auto"/>
              <w:bottom w:val="single" w:sz="4" w:space="0" w:color="auto"/>
              <w:right w:val="single" w:sz="4" w:space="0" w:color="auto"/>
            </w:tcBorders>
          </w:tcPr>
          <w:p w14:paraId="1C489427" w14:textId="7E357F4B"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768673F" w14:textId="65615176"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B4DB5E0" w14:textId="617F0763"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1F4731FC" w14:textId="614B53E7" w:rsidR="00A26ADD" w:rsidRPr="006618EE" w:rsidRDefault="00A26ADD" w:rsidP="00A26ADD">
            <w:pPr>
              <w:pStyle w:val="Header"/>
              <w:rPr>
                <w:rFonts w:ascii="Arial" w:hAnsi="Arial" w:cs="Arial"/>
                <w:b/>
                <w:color w:val="FFFFFF"/>
                <w:szCs w:val="24"/>
              </w:rPr>
            </w:pPr>
            <w:r w:rsidRPr="006618EE">
              <w:rPr>
                <w:rFonts w:ascii="Arial" w:hAnsi="Arial" w:cs="Arial"/>
                <w:szCs w:val="24"/>
              </w:rPr>
              <w:t>Caspen Enterprise Pty Ltd</w:t>
            </w:r>
          </w:p>
        </w:tc>
      </w:tr>
      <w:tr w:rsidR="00A26ADD" w14:paraId="1CC91778" w14:textId="77777777" w:rsidTr="000F65C5">
        <w:tc>
          <w:tcPr>
            <w:tcW w:w="1418" w:type="dxa"/>
            <w:tcBorders>
              <w:top w:val="single" w:sz="4" w:space="0" w:color="auto"/>
              <w:left w:val="single" w:sz="4" w:space="0" w:color="auto"/>
              <w:bottom w:val="single" w:sz="4" w:space="0" w:color="auto"/>
              <w:right w:val="single" w:sz="4" w:space="0" w:color="auto"/>
            </w:tcBorders>
          </w:tcPr>
          <w:p w14:paraId="032C1973" w14:textId="21DEB730" w:rsidR="00A26ADD" w:rsidRPr="006618EE" w:rsidRDefault="00A26ADD" w:rsidP="00A26ADD">
            <w:pPr>
              <w:pStyle w:val="Header"/>
              <w:rPr>
                <w:rFonts w:ascii="Arial" w:hAnsi="Arial" w:cs="Arial"/>
                <w:b/>
                <w:color w:val="FFFFFF"/>
                <w:szCs w:val="24"/>
              </w:rPr>
            </w:pPr>
            <w:r w:rsidRPr="006618EE">
              <w:rPr>
                <w:rFonts w:ascii="Arial" w:hAnsi="Arial" w:cs="Arial"/>
                <w:szCs w:val="24"/>
              </w:rPr>
              <w:t>13/02/2020</w:t>
            </w:r>
          </w:p>
        </w:tc>
        <w:tc>
          <w:tcPr>
            <w:tcW w:w="3657" w:type="dxa"/>
            <w:tcBorders>
              <w:top w:val="single" w:sz="4" w:space="0" w:color="auto"/>
              <w:left w:val="single" w:sz="4" w:space="0" w:color="auto"/>
              <w:bottom w:val="single" w:sz="4" w:space="0" w:color="auto"/>
              <w:right w:val="single" w:sz="4" w:space="0" w:color="auto"/>
            </w:tcBorders>
          </w:tcPr>
          <w:p w14:paraId="4DD91423" w14:textId="78265FFC" w:rsidR="00A26ADD" w:rsidRPr="006618EE" w:rsidRDefault="00A26ADD" w:rsidP="00A26ADD">
            <w:pPr>
              <w:pStyle w:val="Header"/>
              <w:rPr>
                <w:rFonts w:ascii="Arial" w:hAnsi="Arial" w:cs="Arial"/>
                <w:b/>
                <w:color w:val="FFFFFF"/>
                <w:szCs w:val="24"/>
              </w:rPr>
            </w:pPr>
            <w:r w:rsidRPr="006618EE">
              <w:rPr>
                <w:rFonts w:ascii="Arial" w:hAnsi="Arial" w:cs="Arial"/>
                <w:szCs w:val="24"/>
              </w:rPr>
              <w:t>BA56322 Uncertified building permit - Pool barrier</w:t>
            </w:r>
          </w:p>
        </w:tc>
        <w:tc>
          <w:tcPr>
            <w:tcW w:w="2844" w:type="dxa"/>
            <w:tcBorders>
              <w:top w:val="single" w:sz="4" w:space="0" w:color="auto"/>
              <w:left w:val="single" w:sz="4" w:space="0" w:color="auto"/>
              <w:bottom w:val="single" w:sz="4" w:space="0" w:color="auto"/>
              <w:right w:val="single" w:sz="4" w:space="0" w:color="auto"/>
            </w:tcBorders>
          </w:tcPr>
          <w:p w14:paraId="1BE667DF" w14:textId="733D458C"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12BA8BB" w14:textId="10A20792"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2F4FC27" w14:textId="33091B52"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B7A457F" w14:textId="7F69E3DD" w:rsidR="00A26ADD" w:rsidRPr="006618EE" w:rsidRDefault="00A26ADD" w:rsidP="00A26ADD">
            <w:pPr>
              <w:pStyle w:val="Header"/>
              <w:rPr>
                <w:rFonts w:ascii="Arial" w:hAnsi="Arial" w:cs="Arial"/>
                <w:b/>
                <w:color w:val="FFFFFF"/>
                <w:szCs w:val="24"/>
              </w:rPr>
            </w:pPr>
            <w:r w:rsidRPr="006618EE">
              <w:rPr>
                <w:rFonts w:ascii="Arial" w:hAnsi="Arial" w:cs="Arial"/>
                <w:szCs w:val="24"/>
              </w:rPr>
              <w:t>A and K Quality Gates and Fencing</w:t>
            </w:r>
          </w:p>
        </w:tc>
      </w:tr>
      <w:tr w:rsidR="00A26ADD" w14:paraId="560EDAC7" w14:textId="77777777" w:rsidTr="000F65C5">
        <w:tc>
          <w:tcPr>
            <w:tcW w:w="1418" w:type="dxa"/>
            <w:tcBorders>
              <w:top w:val="single" w:sz="4" w:space="0" w:color="auto"/>
              <w:left w:val="single" w:sz="4" w:space="0" w:color="auto"/>
              <w:bottom w:val="single" w:sz="4" w:space="0" w:color="auto"/>
              <w:right w:val="single" w:sz="4" w:space="0" w:color="auto"/>
            </w:tcBorders>
          </w:tcPr>
          <w:p w14:paraId="04D53026" w14:textId="1C5795A4" w:rsidR="00A26ADD" w:rsidRPr="006618EE" w:rsidRDefault="00A26ADD" w:rsidP="00A26ADD">
            <w:pPr>
              <w:pStyle w:val="Header"/>
              <w:rPr>
                <w:rFonts w:ascii="Arial" w:hAnsi="Arial" w:cs="Arial"/>
                <w:b/>
                <w:color w:val="FFFFFF"/>
                <w:szCs w:val="24"/>
              </w:rPr>
            </w:pPr>
            <w:r w:rsidRPr="006618EE">
              <w:rPr>
                <w:rFonts w:ascii="Arial" w:hAnsi="Arial" w:cs="Arial"/>
                <w:szCs w:val="24"/>
              </w:rPr>
              <w:t>17/02/2020</w:t>
            </w:r>
          </w:p>
        </w:tc>
        <w:tc>
          <w:tcPr>
            <w:tcW w:w="3657" w:type="dxa"/>
            <w:tcBorders>
              <w:top w:val="single" w:sz="4" w:space="0" w:color="auto"/>
              <w:left w:val="single" w:sz="4" w:space="0" w:color="auto"/>
              <w:bottom w:val="single" w:sz="4" w:space="0" w:color="auto"/>
              <w:right w:val="single" w:sz="4" w:space="0" w:color="auto"/>
            </w:tcBorders>
          </w:tcPr>
          <w:p w14:paraId="01A4E159" w14:textId="67146DE5" w:rsidR="00A26ADD" w:rsidRPr="006618EE" w:rsidRDefault="00A26ADD" w:rsidP="00A26ADD">
            <w:pPr>
              <w:pStyle w:val="Header"/>
              <w:rPr>
                <w:rFonts w:ascii="Arial" w:hAnsi="Arial" w:cs="Arial"/>
                <w:b/>
                <w:color w:val="FFFFFF"/>
                <w:szCs w:val="24"/>
              </w:rPr>
            </w:pPr>
            <w:r w:rsidRPr="006618EE">
              <w:rPr>
                <w:rFonts w:ascii="Arial" w:hAnsi="Arial" w:cs="Arial"/>
                <w:szCs w:val="24"/>
              </w:rPr>
              <w:t>(APP) DA19-42342 - 41 Taylor Road - Additions to Single House</w:t>
            </w:r>
          </w:p>
        </w:tc>
        <w:tc>
          <w:tcPr>
            <w:tcW w:w="2844" w:type="dxa"/>
            <w:tcBorders>
              <w:top w:val="single" w:sz="4" w:space="0" w:color="auto"/>
              <w:left w:val="single" w:sz="4" w:space="0" w:color="auto"/>
              <w:bottom w:val="single" w:sz="4" w:space="0" w:color="auto"/>
              <w:right w:val="single" w:sz="4" w:space="0" w:color="auto"/>
            </w:tcBorders>
          </w:tcPr>
          <w:p w14:paraId="2D65C802" w14:textId="15C8E8AC"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34B6C2CE" w14:textId="5792D956"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625C2227" w14:textId="37A8A3B1"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397150A" w14:textId="5B9C82E8" w:rsidR="00A26ADD" w:rsidRPr="006618EE" w:rsidRDefault="00A26ADD" w:rsidP="00A26ADD">
            <w:pPr>
              <w:pStyle w:val="Header"/>
              <w:rPr>
                <w:rFonts w:ascii="Arial" w:hAnsi="Arial" w:cs="Arial"/>
                <w:b/>
                <w:color w:val="FFFFFF"/>
                <w:szCs w:val="24"/>
              </w:rPr>
            </w:pPr>
            <w:r w:rsidRPr="006618EE">
              <w:rPr>
                <w:rFonts w:ascii="Arial" w:hAnsi="Arial" w:cs="Arial"/>
                <w:szCs w:val="24"/>
              </w:rPr>
              <w:t>Mr G K Hatton</w:t>
            </w:r>
          </w:p>
        </w:tc>
      </w:tr>
      <w:tr w:rsidR="00A26ADD" w14:paraId="3B9CFCE7" w14:textId="77777777" w:rsidTr="000F65C5">
        <w:tc>
          <w:tcPr>
            <w:tcW w:w="1418" w:type="dxa"/>
            <w:tcBorders>
              <w:top w:val="single" w:sz="4" w:space="0" w:color="auto"/>
              <w:left w:val="single" w:sz="4" w:space="0" w:color="auto"/>
              <w:bottom w:val="single" w:sz="4" w:space="0" w:color="auto"/>
              <w:right w:val="single" w:sz="4" w:space="0" w:color="auto"/>
            </w:tcBorders>
          </w:tcPr>
          <w:p w14:paraId="225BA610" w14:textId="1E56F4AC" w:rsidR="00A26ADD" w:rsidRPr="006618EE" w:rsidRDefault="00A26ADD" w:rsidP="00A26ADD">
            <w:pPr>
              <w:pStyle w:val="Header"/>
              <w:rPr>
                <w:rFonts w:ascii="Arial" w:hAnsi="Arial" w:cs="Arial"/>
                <w:b/>
                <w:color w:val="FFFFFF"/>
                <w:szCs w:val="24"/>
              </w:rPr>
            </w:pPr>
            <w:r w:rsidRPr="006618EE">
              <w:rPr>
                <w:rFonts w:ascii="Arial" w:hAnsi="Arial" w:cs="Arial"/>
                <w:szCs w:val="24"/>
              </w:rPr>
              <w:t>17/02/2020</w:t>
            </w:r>
          </w:p>
        </w:tc>
        <w:tc>
          <w:tcPr>
            <w:tcW w:w="3657" w:type="dxa"/>
            <w:tcBorders>
              <w:top w:val="single" w:sz="4" w:space="0" w:color="auto"/>
              <w:left w:val="single" w:sz="4" w:space="0" w:color="auto"/>
              <w:bottom w:val="single" w:sz="4" w:space="0" w:color="auto"/>
              <w:right w:val="single" w:sz="4" w:space="0" w:color="auto"/>
            </w:tcBorders>
          </w:tcPr>
          <w:p w14:paraId="30FE8569" w14:textId="08F51DAA" w:rsidR="00A26ADD" w:rsidRPr="006618EE" w:rsidRDefault="00A26ADD" w:rsidP="00A26ADD">
            <w:pPr>
              <w:pStyle w:val="Header"/>
              <w:rPr>
                <w:rFonts w:ascii="Arial" w:hAnsi="Arial" w:cs="Arial"/>
                <w:b/>
                <w:color w:val="FFFFFF"/>
                <w:szCs w:val="24"/>
              </w:rPr>
            </w:pPr>
            <w:r w:rsidRPr="006618EE">
              <w:rPr>
                <w:rFonts w:ascii="Arial" w:hAnsi="Arial" w:cs="Arial"/>
                <w:szCs w:val="24"/>
              </w:rPr>
              <w:t>(APP) DA19-42481 - 1 Viking Road - Single House</w:t>
            </w:r>
          </w:p>
        </w:tc>
        <w:tc>
          <w:tcPr>
            <w:tcW w:w="2844" w:type="dxa"/>
            <w:tcBorders>
              <w:top w:val="single" w:sz="4" w:space="0" w:color="auto"/>
              <w:left w:val="single" w:sz="4" w:space="0" w:color="auto"/>
              <w:bottom w:val="single" w:sz="4" w:space="0" w:color="auto"/>
              <w:right w:val="single" w:sz="4" w:space="0" w:color="auto"/>
            </w:tcBorders>
          </w:tcPr>
          <w:p w14:paraId="2F50DF91" w14:textId="3E7FB88F"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4C9D9006" w14:textId="44D80976"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3AB018F" w14:textId="2EEFC098"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2679A72" w14:textId="3EBC610F" w:rsidR="00A26ADD" w:rsidRPr="006618EE" w:rsidRDefault="00A26ADD" w:rsidP="00A26ADD">
            <w:pPr>
              <w:pStyle w:val="Header"/>
              <w:rPr>
                <w:rFonts w:ascii="Arial" w:hAnsi="Arial" w:cs="Arial"/>
                <w:b/>
                <w:color w:val="FFFFFF"/>
                <w:szCs w:val="24"/>
              </w:rPr>
            </w:pPr>
            <w:r w:rsidRPr="006618EE">
              <w:rPr>
                <w:rFonts w:ascii="Arial" w:hAnsi="Arial" w:cs="Arial"/>
                <w:szCs w:val="24"/>
              </w:rPr>
              <w:t>Brian Burke Homes</w:t>
            </w:r>
          </w:p>
        </w:tc>
      </w:tr>
      <w:tr w:rsidR="00A26ADD" w14:paraId="4C71EBA6" w14:textId="77777777" w:rsidTr="000F65C5">
        <w:tc>
          <w:tcPr>
            <w:tcW w:w="1418" w:type="dxa"/>
            <w:tcBorders>
              <w:top w:val="single" w:sz="4" w:space="0" w:color="auto"/>
              <w:left w:val="single" w:sz="4" w:space="0" w:color="auto"/>
              <w:bottom w:val="single" w:sz="4" w:space="0" w:color="auto"/>
              <w:right w:val="single" w:sz="4" w:space="0" w:color="auto"/>
            </w:tcBorders>
          </w:tcPr>
          <w:p w14:paraId="6269F75C" w14:textId="5BE44E1F" w:rsidR="00A26ADD" w:rsidRPr="006618EE" w:rsidRDefault="00A26ADD" w:rsidP="00A26ADD">
            <w:pPr>
              <w:pStyle w:val="Header"/>
              <w:rPr>
                <w:rFonts w:ascii="Arial" w:hAnsi="Arial" w:cs="Arial"/>
                <w:b/>
                <w:color w:val="FFFFFF"/>
                <w:szCs w:val="24"/>
              </w:rPr>
            </w:pPr>
            <w:r w:rsidRPr="006618EE">
              <w:rPr>
                <w:rFonts w:ascii="Arial" w:hAnsi="Arial" w:cs="Arial"/>
                <w:szCs w:val="24"/>
              </w:rPr>
              <w:t>17/02/2020</w:t>
            </w:r>
          </w:p>
        </w:tc>
        <w:tc>
          <w:tcPr>
            <w:tcW w:w="3657" w:type="dxa"/>
            <w:tcBorders>
              <w:top w:val="single" w:sz="4" w:space="0" w:color="auto"/>
              <w:left w:val="single" w:sz="4" w:space="0" w:color="auto"/>
              <w:bottom w:val="single" w:sz="4" w:space="0" w:color="auto"/>
              <w:right w:val="single" w:sz="4" w:space="0" w:color="auto"/>
            </w:tcBorders>
          </w:tcPr>
          <w:p w14:paraId="164381B4" w14:textId="6095D4A6" w:rsidR="00A26ADD" w:rsidRPr="006618EE" w:rsidRDefault="00A26ADD" w:rsidP="00A26ADD">
            <w:pPr>
              <w:pStyle w:val="Header"/>
              <w:rPr>
                <w:rFonts w:ascii="Arial" w:hAnsi="Arial" w:cs="Arial"/>
                <w:b/>
                <w:color w:val="FFFFFF"/>
                <w:szCs w:val="24"/>
              </w:rPr>
            </w:pPr>
            <w:r w:rsidRPr="006618EE">
              <w:rPr>
                <w:rFonts w:ascii="Arial" w:hAnsi="Arial" w:cs="Arial"/>
                <w:szCs w:val="24"/>
              </w:rPr>
              <w:t>(APP) DA19-41119 - 15 Mountjoy Road - Four Grouped Dwellings</w:t>
            </w:r>
          </w:p>
        </w:tc>
        <w:tc>
          <w:tcPr>
            <w:tcW w:w="2844" w:type="dxa"/>
            <w:tcBorders>
              <w:top w:val="single" w:sz="4" w:space="0" w:color="auto"/>
              <w:left w:val="single" w:sz="4" w:space="0" w:color="auto"/>
              <w:bottom w:val="single" w:sz="4" w:space="0" w:color="auto"/>
              <w:right w:val="single" w:sz="4" w:space="0" w:color="auto"/>
            </w:tcBorders>
          </w:tcPr>
          <w:p w14:paraId="36D3A4D7" w14:textId="6F0BD8E4" w:rsidR="00A26ADD" w:rsidRPr="006618EE" w:rsidRDefault="00A26ADD" w:rsidP="00A26ADD">
            <w:pPr>
              <w:pStyle w:val="Header"/>
              <w:rPr>
                <w:rFonts w:ascii="Arial" w:hAnsi="Arial" w:cs="Arial"/>
                <w:b/>
                <w:color w:val="FFFFFF"/>
                <w:szCs w:val="24"/>
              </w:rPr>
            </w:pPr>
            <w:r w:rsidRPr="006618EE">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7067ACC3" w14:textId="348C94F2"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45B9AD1" w14:textId="103AD3F8"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594F2601" w14:textId="3BE29295" w:rsidR="00A26ADD" w:rsidRPr="006618EE" w:rsidRDefault="00A26ADD" w:rsidP="00A26ADD">
            <w:pPr>
              <w:pStyle w:val="Header"/>
              <w:rPr>
                <w:rFonts w:ascii="Arial" w:hAnsi="Arial" w:cs="Arial"/>
                <w:b/>
                <w:color w:val="FFFFFF"/>
                <w:szCs w:val="24"/>
              </w:rPr>
            </w:pPr>
            <w:r w:rsidRPr="006618EE">
              <w:rPr>
                <w:rFonts w:ascii="Arial" w:hAnsi="Arial" w:cs="Arial"/>
                <w:szCs w:val="24"/>
              </w:rPr>
              <w:t>Sovereign Building Co</w:t>
            </w:r>
          </w:p>
        </w:tc>
      </w:tr>
      <w:tr w:rsidR="00A26ADD" w14:paraId="152606BC" w14:textId="77777777" w:rsidTr="000F65C5">
        <w:tc>
          <w:tcPr>
            <w:tcW w:w="1418" w:type="dxa"/>
            <w:tcBorders>
              <w:top w:val="single" w:sz="4" w:space="0" w:color="auto"/>
              <w:left w:val="single" w:sz="4" w:space="0" w:color="auto"/>
              <w:bottom w:val="single" w:sz="4" w:space="0" w:color="auto"/>
              <w:right w:val="single" w:sz="4" w:space="0" w:color="auto"/>
            </w:tcBorders>
          </w:tcPr>
          <w:p w14:paraId="66F89A73" w14:textId="7E1E2E86" w:rsidR="00A26ADD" w:rsidRPr="006618EE" w:rsidRDefault="00A26ADD" w:rsidP="00A26ADD">
            <w:pPr>
              <w:pStyle w:val="Header"/>
              <w:rPr>
                <w:rFonts w:ascii="Arial" w:hAnsi="Arial" w:cs="Arial"/>
                <w:b/>
                <w:color w:val="FFFFFF"/>
                <w:szCs w:val="24"/>
              </w:rPr>
            </w:pPr>
            <w:r w:rsidRPr="006618EE">
              <w:rPr>
                <w:rFonts w:ascii="Arial" w:hAnsi="Arial" w:cs="Arial"/>
                <w:szCs w:val="24"/>
              </w:rPr>
              <w:t>17/02/2020</w:t>
            </w:r>
          </w:p>
        </w:tc>
        <w:tc>
          <w:tcPr>
            <w:tcW w:w="3657" w:type="dxa"/>
            <w:tcBorders>
              <w:top w:val="single" w:sz="4" w:space="0" w:color="auto"/>
              <w:left w:val="single" w:sz="4" w:space="0" w:color="auto"/>
              <w:bottom w:val="single" w:sz="4" w:space="0" w:color="auto"/>
              <w:right w:val="single" w:sz="4" w:space="0" w:color="auto"/>
            </w:tcBorders>
          </w:tcPr>
          <w:p w14:paraId="6A4A19AC" w14:textId="66EBC70F" w:rsidR="00A26ADD" w:rsidRPr="006618EE" w:rsidRDefault="00A26ADD" w:rsidP="00A26ADD">
            <w:pPr>
              <w:pStyle w:val="Header"/>
              <w:rPr>
                <w:rFonts w:ascii="Arial" w:hAnsi="Arial" w:cs="Arial"/>
                <w:b/>
                <w:color w:val="FFFFFF"/>
                <w:szCs w:val="24"/>
              </w:rPr>
            </w:pPr>
            <w:r w:rsidRPr="006618EE">
              <w:rPr>
                <w:rFonts w:ascii="Arial" w:hAnsi="Arial" w:cs="Arial"/>
                <w:szCs w:val="24"/>
              </w:rPr>
              <w:t>BA57506 Certified building permit - Screen Wall</w:t>
            </w:r>
          </w:p>
        </w:tc>
        <w:tc>
          <w:tcPr>
            <w:tcW w:w="2844" w:type="dxa"/>
            <w:tcBorders>
              <w:top w:val="single" w:sz="4" w:space="0" w:color="auto"/>
              <w:left w:val="single" w:sz="4" w:space="0" w:color="auto"/>
              <w:bottom w:val="single" w:sz="4" w:space="0" w:color="auto"/>
              <w:right w:val="single" w:sz="4" w:space="0" w:color="auto"/>
            </w:tcBorders>
          </w:tcPr>
          <w:p w14:paraId="37C7CAE7" w14:textId="7E40785E"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06BFDD95" w14:textId="0A5699E6"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9A4528E" w14:textId="375AC7D3"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FFFD89D" w14:textId="30B0B721" w:rsidR="00A26ADD" w:rsidRPr="006618EE" w:rsidRDefault="00A26ADD" w:rsidP="00A26ADD">
            <w:pPr>
              <w:pStyle w:val="Header"/>
              <w:rPr>
                <w:rFonts w:ascii="Arial" w:hAnsi="Arial" w:cs="Arial"/>
                <w:b/>
                <w:color w:val="FFFFFF"/>
                <w:szCs w:val="24"/>
              </w:rPr>
            </w:pPr>
            <w:r w:rsidRPr="006618EE">
              <w:rPr>
                <w:rFonts w:ascii="Arial" w:hAnsi="Arial" w:cs="Arial"/>
                <w:szCs w:val="24"/>
              </w:rPr>
              <w:t>Residential Building WA</w:t>
            </w:r>
          </w:p>
        </w:tc>
      </w:tr>
      <w:tr w:rsidR="00A26ADD" w14:paraId="3B8BB1D4" w14:textId="77777777" w:rsidTr="000F65C5">
        <w:tc>
          <w:tcPr>
            <w:tcW w:w="1418" w:type="dxa"/>
            <w:tcBorders>
              <w:top w:val="single" w:sz="4" w:space="0" w:color="auto"/>
              <w:left w:val="single" w:sz="4" w:space="0" w:color="auto"/>
              <w:bottom w:val="single" w:sz="4" w:space="0" w:color="auto"/>
              <w:right w:val="single" w:sz="4" w:space="0" w:color="auto"/>
            </w:tcBorders>
          </w:tcPr>
          <w:p w14:paraId="0DC7EB9E" w14:textId="066E3FCA" w:rsidR="00A26ADD" w:rsidRPr="006618EE" w:rsidRDefault="00A26ADD" w:rsidP="00A26ADD">
            <w:pPr>
              <w:pStyle w:val="Header"/>
              <w:rPr>
                <w:rFonts w:ascii="Arial" w:hAnsi="Arial" w:cs="Arial"/>
                <w:b/>
                <w:color w:val="FFFFFF"/>
                <w:szCs w:val="24"/>
              </w:rPr>
            </w:pPr>
            <w:r w:rsidRPr="006618EE">
              <w:rPr>
                <w:rFonts w:ascii="Arial" w:hAnsi="Arial" w:cs="Arial"/>
                <w:szCs w:val="24"/>
              </w:rPr>
              <w:t>17/02/2020</w:t>
            </w:r>
          </w:p>
        </w:tc>
        <w:tc>
          <w:tcPr>
            <w:tcW w:w="3657" w:type="dxa"/>
            <w:tcBorders>
              <w:top w:val="single" w:sz="4" w:space="0" w:color="auto"/>
              <w:left w:val="single" w:sz="4" w:space="0" w:color="auto"/>
              <w:bottom w:val="single" w:sz="4" w:space="0" w:color="auto"/>
              <w:right w:val="single" w:sz="4" w:space="0" w:color="auto"/>
            </w:tcBorders>
          </w:tcPr>
          <w:p w14:paraId="49A6B84E" w14:textId="4E91D0D8" w:rsidR="00A26ADD" w:rsidRPr="006618EE" w:rsidRDefault="00A26ADD" w:rsidP="00A26ADD">
            <w:pPr>
              <w:pStyle w:val="Header"/>
              <w:rPr>
                <w:rFonts w:ascii="Arial" w:hAnsi="Arial" w:cs="Arial"/>
                <w:b/>
                <w:color w:val="FFFFFF"/>
                <w:szCs w:val="24"/>
              </w:rPr>
            </w:pPr>
            <w:r w:rsidRPr="006618EE">
              <w:rPr>
                <w:rFonts w:ascii="Arial" w:hAnsi="Arial" w:cs="Arial"/>
                <w:szCs w:val="24"/>
              </w:rPr>
              <w:t>BA57011 Demolition Permit - Full Site</w:t>
            </w:r>
          </w:p>
        </w:tc>
        <w:tc>
          <w:tcPr>
            <w:tcW w:w="2844" w:type="dxa"/>
            <w:tcBorders>
              <w:top w:val="single" w:sz="4" w:space="0" w:color="auto"/>
              <w:left w:val="single" w:sz="4" w:space="0" w:color="auto"/>
              <w:bottom w:val="single" w:sz="4" w:space="0" w:color="auto"/>
              <w:right w:val="single" w:sz="4" w:space="0" w:color="auto"/>
            </w:tcBorders>
          </w:tcPr>
          <w:p w14:paraId="1BF9731C" w14:textId="4B05CB9B"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BC1CCCB" w14:textId="3860CAAE"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4DA567E" w14:textId="744C5916"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27351C4E" w14:textId="3CDC7214" w:rsidR="00A26ADD" w:rsidRPr="006618EE" w:rsidRDefault="00A26ADD" w:rsidP="00A26ADD">
            <w:pPr>
              <w:pStyle w:val="Header"/>
              <w:rPr>
                <w:rFonts w:ascii="Arial" w:hAnsi="Arial" w:cs="Arial"/>
                <w:b/>
                <w:color w:val="FFFFFF"/>
                <w:szCs w:val="24"/>
              </w:rPr>
            </w:pPr>
            <w:r w:rsidRPr="006618EE">
              <w:rPr>
                <w:rFonts w:ascii="Arial" w:hAnsi="Arial" w:cs="Arial"/>
                <w:szCs w:val="24"/>
              </w:rPr>
              <w:t>Brajkovich D</w:t>
            </w:r>
            <w:r w:rsidR="006618EE">
              <w:rPr>
                <w:rFonts w:ascii="Arial" w:hAnsi="Arial" w:cs="Arial"/>
                <w:szCs w:val="24"/>
              </w:rPr>
              <w:t>e</w:t>
            </w:r>
            <w:r w:rsidRPr="006618EE">
              <w:rPr>
                <w:rFonts w:ascii="Arial" w:hAnsi="Arial" w:cs="Arial"/>
                <w:szCs w:val="24"/>
              </w:rPr>
              <w:t>molition and Salvage Pty Ltd</w:t>
            </w:r>
          </w:p>
        </w:tc>
      </w:tr>
      <w:tr w:rsidR="00A26ADD" w14:paraId="579A4AAC" w14:textId="77777777" w:rsidTr="000F65C5">
        <w:tc>
          <w:tcPr>
            <w:tcW w:w="1418" w:type="dxa"/>
            <w:tcBorders>
              <w:top w:val="single" w:sz="4" w:space="0" w:color="auto"/>
              <w:left w:val="single" w:sz="4" w:space="0" w:color="auto"/>
              <w:bottom w:val="single" w:sz="4" w:space="0" w:color="auto"/>
              <w:right w:val="single" w:sz="4" w:space="0" w:color="auto"/>
            </w:tcBorders>
          </w:tcPr>
          <w:p w14:paraId="2A31ABEE" w14:textId="70A9A46D"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17/02/2020</w:t>
            </w:r>
          </w:p>
        </w:tc>
        <w:tc>
          <w:tcPr>
            <w:tcW w:w="3657" w:type="dxa"/>
            <w:tcBorders>
              <w:top w:val="single" w:sz="4" w:space="0" w:color="auto"/>
              <w:left w:val="single" w:sz="4" w:space="0" w:color="auto"/>
              <w:bottom w:val="single" w:sz="4" w:space="0" w:color="auto"/>
              <w:right w:val="single" w:sz="4" w:space="0" w:color="auto"/>
            </w:tcBorders>
          </w:tcPr>
          <w:p w14:paraId="4E9D815B" w14:textId="3715EA07" w:rsidR="00A26ADD" w:rsidRPr="006618EE" w:rsidRDefault="00A26ADD" w:rsidP="00A26ADD">
            <w:pPr>
              <w:pStyle w:val="Header"/>
              <w:rPr>
                <w:rFonts w:ascii="Arial" w:hAnsi="Arial" w:cs="Arial"/>
                <w:b/>
                <w:color w:val="FFFFFF"/>
                <w:szCs w:val="24"/>
              </w:rPr>
            </w:pPr>
            <w:r w:rsidRPr="006618EE">
              <w:rPr>
                <w:rFonts w:ascii="Arial" w:hAnsi="Arial" w:cs="Arial"/>
                <w:szCs w:val="24"/>
              </w:rPr>
              <w:t>BA57445 Demolition Permit - Full Site</w:t>
            </w:r>
          </w:p>
        </w:tc>
        <w:tc>
          <w:tcPr>
            <w:tcW w:w="2844" w:type="dxa"/>
            <w:tcBorders>
              <w:top w:val="single" w:sz="4" w:space="0" w:color="auto"/>
              <w:left w:val="single" w:sz="4" w:space="0" w:color="auto"/>
              <w:bottom w:val="single" w:sz="4" w:space="0" w:color="auto"/>
              <w:right w:val="single" w:sz="4" w:space="0" w:color="auto"/>
            </w:tcBorders>
          </w:tcPr>
          <w:p w14:paraId="0B786D3C" w14:textId="5EBFCEE8"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6033CDD" w14:textId="7F71753E"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542A840" w14:textId="3EABB8FE"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493D8168" w14:textId="5CE4D0A6" w:rsidR="00A26ADD" w:rsidRPr="006618EE" w:rsidRDefault="00A26ADD" w:rsidP="00A26ADD">
            <w:pPr>
              <w:pStyle w:val="Header"/>
              <w:rPr>
                <w:rFonts w:ascii="Arial" w:hAnsi="Arial" w:cs="Arial"/>
                <w:b/>
                <w:color w:val="FFFFFF"/>
                <w:szCs w:val="24"/>
              </w:rPr>
            </w:pPr>
            <w:r w:rsidRPr="006618EE">
              <w:rPr>
                <w:rFonts w:ascii="Arial" w:hAnsi="Arial" w:cs="Arial"/>
                <w:szCs w:val="24"/>
              </w:rPr>
              <w:t>Civil Con Holdings Pty Ltd</w:t>
            </w:r>
          </w:p>
        </w:tc>
      </w:tr>
      <w:tr w:rsidR="00A26ADD" w14:paraId="6292B6AD" w14:textId="77777777" w:rsidTr="000F65C5">
        <w:tc>
          <w:tcPr>
            <w:tcW w:w="1418" w:type="dxa"/>
            <w:tcBorders>
              <w:top w:val="single" w:sz="4" w:space="0" w:color="auto"/>
              <w:left w:val="single" w:sz="4" w:space="0" w:color="auto"/>
              <w:bottom w:val="single" w:sz="4" w:space="0" w:color="auto"/>
              <w:right w:val="single" w:sz="4" w:space="0" w:color="auto"/>
            </w:tcBorders>
          </w:tcPr>
          <w:p w14:paraId="4E25F773" w14:textId="51254B1E" w:rsidR="00A26ADD" w:rsidRPr="006618EE" w:rsidRDefault="00A26ADD" w:rsidP="00A26ADD">
            <w:pPr>
              <w:pStyle w:val="Header"/>
              <w:rPr>
                <w:rFonts w:ascii="Arial" w:hAnsi="Arial" w:cs="Arial"/>
                <w:b/>
                <w:color w:val="FFFFFF"/>
                <w:szCs w:val="24"/>
              </w:rPr>
            </w:pPr>
            <w:r w:rsidRPr="006618EE">
              <w:rPr>
                <w:rFonts w:ascii="Arial" w:hAnsi="Arial" w:cs="Arial"/>
                <w:szCs w:val="24"/>
              </w:rPr>
              <w:t>17/02/2020</w:t>
            </w:r>
          </w:p>
        </w:tc>
        <w:tc>
          <w:tcPr>
            <w:tcW w:w="3657" w:type="dxa"/>
            <w:tcBorders>
              <w:top w:val="single" w:sz="4" w:space="0" w:color="auto"/>
              <w:left w:val="single" w:sz="4" w:space="0" w:color="auto"/>
              <w:bottom w:val="single" w:sz="4" w:space="0" w:color="auto"/>
              <w:right w:val="single" w:sz="4" w:space="0" w:color="auto"/>
            </w:tcBorders>
          </w:tcPr>
          <w:p w14:paraId="2192C5AE" w14:textId="70114487" w:rsidR="00A26ADD" w:rsidRPr="006618EE" w:rsidRDefault="00A26ADD" w:rsidP="00A26ADD">
            <w:pPr>
              <w:pStyle w:val="Header"/>
              <w:rPr>
                <w:rFonts w:ascii="Arial" w:hAnsi="Arial" w:cs="Arial"/>
                <w:b/>
                <w:color w:val="FFFFFF"/>
                <w:szCs w:val="24"/>
              </w:rPr>
            </w:pPr>
            <w:r w:rsidRPr="006618EE">
              <w:rPr>
                <w:rFonts w:ascii="Arial" w:hAnsi="Arial" w:cs="Arial"/>
                <w:szCs w:val="24"/>
              </w:rPr>
              <w:t>BA57276 Certified building permit - Alterations</w:t>
            </w:r>
          </w:p>
        </w:tc>
        <w:tc>
          <w:tcPr>
            <w:tcW w:w="2844" w:type="dxa"/>
            <w:tcBorders>
              <w:top w:val="single" w:sz="4" w:space="0" w:color="auto"/>
              <w:left w:val="single" w:sz="4" w:space="0" w:color="auto"/>
              <w:bottom w:val="single" w:sz="4" w:space="0" w:color="auto"/>
              <w:right w:val="single" w:sz="4" w:space="0" w:color="auto"/>
            </w:tcBorders>
          </w:tcPr>
          <w:p w14:paraId="16B661F4" w14:textId="38077581"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6DD89AE4" w14:textId="1133A8F6"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9BB0115" w14:textId="05E5A9B5"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6255DF8" w14:textId="56AC2B0B" w:rsidR="00A26ADD" w:rsidRPr="006618EE" w:rsidRDefault="00A26ADD" w:rsidP="00A26ADD">
            <w:pPr>
              <w:pStyle w:val="Header"/>
              <w:rPr>
                <w:rFonts w:ascii="Arial" w:hAnsi="Arial" w:cs="Arial"/>
                <w:b/>
                <w:color w:val="FFFFFF"/>
                <w:szCs w:val="24"/>
              </w:rPr>
            </w:pPr>
            <w:r w:rsidRPr="006618EE">
              <w:rPr>
                <w:rFonts w:ascii="Arial" w:hAnsi="Arial" w:cs="Arial"/>
                <w:szCs w:val="24"/>
              </w:rPr>
              <w:t>Camorino Constructions Pty Ltd</w:t>
            </w:r>
          </w:p>
        </w:tc>
      </w:tr>
      <w:tr w:rsidR="00A26ADD" w14:paraId="4D4B434E" w14:textId="77777777" w:rsidTr="000F65C5">
        <w:tc>
          <w:tcPr>
            <w:tcW w:w="1418" w:type="dxa"/>
            <w:tcBorders>
              <w:top w:val="single" w:sz="4" w:space="0" w:color="auto"/>
              <w:left w:val="single" w:sz="4" w:space="0" w:color="auto"/>
              <w:bottom w:val="single" w:sz="4" w:space="0" w:color="auto"/>
              <w:right w:val="single" w:sz="4" w:space="0" w:color="auto"/>
            </w:tcBorders>
          </w:tcPr>
          <w:p w14:paraId="668BFFB8" w14:textId="25FC17DE" w:rsidR="00A26ADD" w:rsidRPr="006618EE" w:rsidRDefault="00A26ADD" w:rsidP="00A26ADD">
            <w:pPr>
              <w:pStyle w:val="Header"/>
              <w:rPr>
                <w:rFonts w:ascii="Arial" w:hAnsi="Arial" w:cs="Arial"/>
                <w:b/>
                <w:color w:val="FFFFFF"/>
                <w:szCs w:val="24"/>
              </w:rPr>
            </w:pPr>
            <w:r w:rsidRPr="006618EE">
              <w:rPr>
                <w:rFonts w:ascii="Arial" w:hAnsi="Arial" w:cs="Arial"/>
                <w:szCs w:val="24"/>
              </w:rPr>
              <w:t>17/02/2020</w:t>
            </w:r>
          </w:p>
        </w:tc>
        <w:tc>
          <w:tcPr>
            <w:tcW w:w="3657" w:type="dxa"/>
            <w:tcBorders>
              <w:top w:val="single" w:sz="4" w:space="0" w:color="auto"/>
              <w:left w:val="single" w:sz="4" w:space="0" w:color="auto"/>
              <w:bottom w:val="single" w:sz="4" w:space="0" w:color="auto"/>
              <w:right w:val="single" w:sz="4" w:space="0" w:color="auto"/>
            </w:tcBorders>
          </w:tcPr>
          <w:p w14:paraId="23DE1EAC" w14:textId="532C7571" w:rsidR="00A26ADD" w:rsidRPr="006618EE" w:rsidRDefault="00A26ADD" w:rsidP="00A26ADD">
            <w:pPr>
              <w:pStyle w:val="Header"/>
              <w:rPr>
                <w:rFonts w:ascii="Arial" w:hAnsi="Arial" w:cs="Arial"/>
                <w:b/>
                <w:color w:val="FFFFFF"/>
                <w:szCs w:val="24"/>
              </w:rPr>
            </w:pPr>
            <w:r w:rsidRPr="006618EE">
              <w:rPr>
                <w:rFonts w:ascii="Arial" w:hAnsi="Arial" w:cs="Arial"/>
                <w:szCs w:val="24"/>
              </w:rPr>
              <w:t>BA57495 Uncertified building permit - Amendment</w:t>
            </w:r>
          </w:p>
        </w:tc>
        <w:tc>
          <w:tcPr>
            <w:tcW w:w="2844" w:type="dxa"/>
            <w:tcBorders>
              <w:top w:val="single" w:sz="4" w:space="0" w:color="auto"/>
              <w:left w:val="single" w:sz="4" w:space="0" w:color="auto"/>
              <w:bottom w:val="single" w:sz="4" w:space="0" w:color="auto"/>
              <w:right w:val="single" w:sz="4" w:space="0" w:color="auto"/>
            </w:tcBorders>
          </w:tcPr>
          <w:p w14:paraId="1B4B6462" w14:textId="6BA24910"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656CA69" w14:textId="4BD9E2EC"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A9FEA92" w14:textId="00E3582C"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3F6C75F" w14:textId="2CBA3AB2" w:rsidR="00A26ADD" w:rsidRPr="006618EE" w:rsidRDefault="00A26ADD" w:rsidP="00A26ADD">
            <w:pPr>
              <w:pStyle w:val="Header"/>
              <w:rPr>
                <w:rFonts w:ascii="Arial" w:hAnsi="Arial" w:cs="Arial"/>
                <w:b/>
                <w:color w:val="FFFFFF"/>
                <w:szCs w:val="24"/>
              </w:rPr>
            </w:pPr>
            <w:r w:rsidRPr="006618EE">
              <w:rPr>
                <w:rFonts w:ascii="Arial" w:hAnsi="Arial" w:cs="Arial"/>
                <w:szCs w:val="24"/>
              </w:rPr>
              <w:t>Cambercentric Pty Ltd</w:t>
            </w:r>
          </w:p>
        </w:tc>
      </w:tr>
      <w:tr w:rsidR="00A26ADD" w14:paraId="43CC50CA" w14:textId="77777777" w:rsidTr="000F65C5">
        <w:tc>
          <w:tcPr>
            <w:tcW w:w="1418" w:type="dxa"/>
            <w:tcBorders>
              <w:top w:val="single" w:sz="4" w:space="0" w:color="auto"/>
              <w:left w:val="single" w:sz="4" w:space="0" w:color="auto"/>
              <w:bottom w:val="single" w:sz="4" w:space="0" w:color="auto"/>
              <w:right w:val="single" w:sz="4" w:space="0" w:color="auto"/>
            </w:tcBorders>
          </w:tcPr>
          <w:p w14:paraId="779EF17E" w14:textId="7F6A86AB" w:rsidR="00A26ADD" w:rsidRPr="006618EE" w:rsidRDefault="00A26ADD" w:rsidP="00A26ADD">
            <w:pPr>
              <w:pStyle w:val="Header"/>
              <w:rPr>
                <w:rFonts w:ascii="Arial" w:hAnsi="Arial" w:cs="Arial"/>
                <w:b/>
                <w:color w:val="FFFFFF"/>
                <w:szCs w:val="24"/>
              </w:rPr>
            </w:pPr>
            <w:r w:rsidRPr="006618EE">
              <w:rPr>
                <w:rFonts w:ascii="Arial" w:hAnsi="Arial" w:cs="Arial"/>
                <w:szCs w:val="24"/>
              </w:rPr>
              <w:t>18/02/2020</w:t>
            </w:r>
          </w:p>
        </w:tc>
        <w:tc>
          <w:tcPr>
            <w:tcW w:w="3657" w:type="dxa"/>
            <w:tcBorders>
              <w:top w:val="single" w:sz="4" w:space="0" w:color="auto"/>
              <w:left w:val="single" w:sz="4" w:space="0" w:color="auto"/>
              <w:bottom w:val="single" w:sz="4" w:space="0" w:color="auto"/>
              <w:right w:val="single" w:sz="4" w:space="0" w:color="auto"/>
            </w:tcBorders>
          </w:tcPr>
          <w:p w14:paraId="27A362FD" w14:textId="45F86F9D" w:rsidR="00A26ADD" w:rsidRPr="006618EE" w:rsidRDefault="00A26ADD" w:rsidP="00A26ADD">
            <w:pPr>
              <w:pStyle w:val="Header"/>
              <w:rPr>
                <w:rFonts w:ascii="Arial" w:hAnsi="Arial" w:cs="Arial"/>
                <w:b/>
                <w:color w:val="FFFFFF"/>
                <w:szCs w:val="24"/>
              </w:rPr>
            </w:pPr>
            <w:r w:rsidRPr="006618EE">
              <w:rPr>
                <w:rFonts w:ascii="Arial" w:hAnsi="Arial" w:cs="Arial"/>
                <w:szCs w:val="24"/>
              </w:rPr>
              <w:t>(APP) DA20-44425 8 Mountjoy Road</w:t>
            </w:r>
            <w:r w:rsidR="006618EE">
              <w:rPr>
                <w:rFonts w:ascii="Arial" w:hAnsi="Arial" w:cs="Arial"/>
                <w:szCs w:val="24"/>
              </w:rPr>
              <w:t>, Nedlands</w:t>
            </w:r>
          </w:p>
        </w:tc>
        <w:tc>
          <w:tcPr>
            <w:tcW w:w="2844" w:type="dxa"/>
            <w:tcBorders>
              <w:top w:val="single" w:sz="4" w:space="0" w:color="auto"/>
              <w:left w:val="single" w:sz="4" w:space="0" w:color="auto"/>
              <w:bottom w:val="single" w:sz="4" w:space="0" w:color="auto"/>
              <w:right w:val="single" w:sz="4" w:space="0" w:color="auto"/>
            </w:tcBorders>
          </w:tcPr>
          <w:p w14:paraId="42195342" w14:textId="5C9F515E" w:rsidR="00A26ADD" w:rsidRPr="006618EE" w:rsidRDefault="00A26ADD" w:rsidP="00A26ADD">
            <w:pPr>
              <w:pStyle w:val="Header"/>
              <w:rPr>
                <w:rFonts w:ascii="Arial" w:hAnsi="Arial" w:cs="Arial"/>
                <w:b/>
                <w:color w:val="FFFFFF"/>
                <w:szCs w:val="24"/>
              </w:rPr>
            </w:pPr>
            <w:r w:rsidRPr="006618EE">
              <w:rPr>
                <w:rFonts w:ascii="Arial" w:hAnsi="Arial" w:cs="Arial"/>
                <w:szCs w:val="24"/>
              </w:rPr>
              <w:t>Coordinator Statutory Planning</w:t>
            </w:r>
          </w:p>
        </w:tc>
        <w:tc>
          <w:tcPr>
            <w:tcW w:w="2404" w:type="dxa"/>
            <w:tcBorders>
              <w:top w:val="single" w:sz="4" w:space="0" w:color="auto"/>
              <w:left w:val="single" w:sz="4" w:space="0" w:color="auto"/>
              <w:bottom w:val="single" w:sz="4" w:space="0" w:color="auto"/>
              <w:right w:val="single" w:sz="4" w:space="0" w:color="auto"/>
            </w:tcBorders>
          </w:tcPr>
          <w:p w14:paraId="609BF287" w14:textId="67015C03"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9B3FFEE" w14:textId="3A33C944"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96E33F6" w14:textId="6FBCF7F0" w:rsidR="00A26ADD" w:rsidRPr="006618EE" w:rsidRDefault="00A26ADD" w:rsidP="00A26ADD">
            <w:pPr>
              <w:pStyle w:val="Header"/>
              <w:rPr>
                <w:rFonts w:ascii="Arial" w:hAnsi="Arial" w:cs="Arial"/>
                <w:b/>
                <w:color w:val="FFFFFF"/>
                <w:szCs w:val="24"/>
              </w:rPr>
            </w:pPr>
            <w:r w:rsidRPr="006618EE">
              <w:rPr>
                <w:rFonts w:ascii="Arial" w:hAnsi="Arial" w:cs="Arial"/>
                <w:szCs w:val="24"/>
              </w:rPr>
              <w:t>Softwood Timberyard T/As Patio Living</w:t>
            </w:r>
          </w:p>
        </w:tc>
      </w:tr>
      <w:tr w:rsidR="00A26ADD" w14:paraId="4E88F520" w14:textId="77777777" w:rsidTr="000F65C5">
        <w:tc>
          <w:tcPr>
            <w:tcW w:w="1418" w:type="dxa"/>
            <w:tcBorders>
              <w:top w:val="single" w:sz="4" w:space="0" w:color="auto"/>
              <w:left w:val="single" w:sz="4" w:space="0" w:color="auto"/>
              <w:bottom w:val="single" w:sz="4" w:space="0" w:color="auto"/>
              <w:right w:val="single" w:sz="4" w:space="0" w:color="auto"/>
            </w:tcBorders>
          </w:tcPr>
          <w:p w14:paraId="3F98E780" w14:textId="3F80A1E8" w:rsidR="00A26ADD" w:rsidRPr="006618EE" w:rsidRDefault="00A26ADD" w:rsidP="00A26ADD">
            <w:pPr>
              <w:pStyle w:val="Header"/>
              <w:rPr>
                <w:rFonts w:ascii="Arial" w:hAnsi="Arial" w:cs="Arial"/>
                <w:b/>
                <w:color w:val="FFFFFF"/>
                <w:szCs w:val="24"/>
              </w:rPr>
            </w:pPr>
            <w:r w:rsidRPr="006618EE">
              <w:rPr>
                <w:rFonts w:ascii="Arial" w:hAnsi="Arial" w:cs="Arial"/>
                <w:szCs w:val="24"/>
              </w:rPr>
              <w:t>18/02/2020</w:t>
            </w:r>
          </w:p>
        </w:tc>
        <w:tc>
          <w:tcPr>
            <w:tcW w:w="3657" w:type="dxa"/>
            <w:tcBorders>
              <w:top w:val="single" w:sz="4" w:space="0" w:color="auto"/>
              <w:left w:val="single" w:sz="4" w:space="0" w:color="auto"/>
              <w:bottom w:val="single" w:sz="4" w:space="0" w:color="auto"/>
              <w:right w:val="single" w:sz="4" w:space="0" w:color="auto"/>
            </w:tcBorders>
          </w:tcPr>
          <w:p w14:paraId="67F5ED45" w14:textId="44D01487" w:rsidR="00A26ADD" w:rsidRPr="006618EE" w:rsidRDefault="00A26ADD" w:rsidP="00A26ADD">
            <w:pPr>
              <w:pStyle w:val="Header"/>
              <w:rPr>
                <w:rFonts w:ascii="Arial" w:hAnsi="Arial" w:cs="Arial"/>
                <w:b/>
                <w:color w:val="FFFFFF"/>
                <w:szCs w:val="24"/>
              </w:rPr>
            </w:pPr>
            <w:r w:rsidRPr="006618EE">
              <w:rPr>
                <w:rFonts w:ascii="Arial" w:hAnsi="Arial" w:cs="Arial"/>
                <w:szCs w:val="24"/>
              </w:rPr>
              <w:t>3042854 -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609C4CC0" w14:textId="7DB05150" w:rsidR="00A26ADD" w:rsidRPr="006618EE" w:rsidRDefault="00A26ADD" w:rsidP="00A26ADD">
            <w:pPr>
              <w:pStyle w:val="Header"/>
              <w:rPr>
                <w:rFonts w:ascii="Arial" w:hAnsi="Arial" w:cs="Arial"/>
                <w:b/>
                <w:color w:val="FFFFFF"/>
                <w:szCs w:val="24"/>
              </w:rPr>
            </w:pPr>
            <w:r w:rsidRPr="006618EE">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67395609" w14:textId="702C54D5"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1DA693E1" w14:textId="6FBF696F" w:rsidR="00A26ADD" w:rsidRPr="006618EE" w:rsidRDefault="00A26ADD" w:rsidP="00A26ADD">
            <w:pPr>
              <w:pStyle w:val="Header"/>
              <w:rPr>
                <w:rFonts w:ascii="Arial" w:hAnsi="Arial" w:cs="Arial"/>
                <w:b/>
                <w:color w:val="FFFFFF"/>
                <w:szCs w:val="24"/>
              </w:rPr>
            </w:pPr>
            <w:r w:rsidRPr="006618EE">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1A83D4D7" w14:textId="1D3CC37C" w:rsidR="00A26ADD" w:rsidRPr="006618EE" w:rsidRDefault="00A26ADD" w:rsidP="00A26ADD">
            <w:pPr>
              <w:pStyle w:val="Header"/>
              <w:rPr>
                <w:rFonts w:ascii="Arial" w:hAnsi="Arial" w:cs="Arial"/>
                <w:b/>
                <w:color w:val="FFFFFF"/>
                <w:szCs w:val="24"/>
              </w:rPr>
            </w:pPr>
            <w:r w:rsidRPr="006618EE">
              <w:rPr>
                <w:rFonts w:ascii="Arial" w:hAnsi="Arial" w:cs="Arial"/>
                <w:szCs w:val="24"/>
              </w:rPr>
              <w:t>Luke Donohoe</w:t>
            </w:r>
          </w:p>
        </w:tc>
      </w:tr>
      <w:tr w:rsidR="00A26ADD" w14:paraId="381DCB0E" w14:textId="77777777" w:rsidTr="000F65C5">
        <w:tc>
          <w:tcPr>
            <w:tcW w:w="1418" w:type="dxa"/>
            <w:tcBorders>
              <w:top w:val="single" w:sz="4" w:space="0" w:color="auto"/>
              <w:left w:val="single" w:sz="4" w:space="0" w:color="auto"/>
              <w:bottom w:val="single" w:sz="4" w:space="0" w:color="auto"/>
              <w:right w:val="single" w:sz="4" w:space="0" w:color="auto"/>
            </w:tcBorders>
          </w:tcPr>
          <w:p w14:paraId="6DC6832D" w14:textId="3F241EC6" w:rsidR="00A26ADD" w:rsidRPr="006618EE" w:rsidRDefault="00A26ADD" w:rsidP="00A26ADD">
            <w:pPr>
              <w:pStyle w:val="Header"/>
              <w:rPr>
                <w:rFonts w:ascii="Arial" w:hAnsi="Arial" w:cs="Arial"/>
                <w:b/>
                <w:color w:val="FFFFFF"/>
                <w:szCs w:val="24"/>
              </w:rPr>
            </w:pPr>
            <w:r w:rsidRPr="006618EE">
              <w:rPr>
                <w:rFonts w:ascii="Arial" w:hAnsi="Arial" w:cs="Arial"/>
                <w:szCs w:val="24"/>
              </w:rPr>
              <w:t>18/02/2020</w:t>
            </w:r>
          </w:p>
        </w:tc>
        <w:tc>
          <w:tcPr>
            <w:tcW w:w="3657" w:type="dxa"/>
            <w:tcBorders>
              <w:top w:val="single" w:sz="4" w:space="0" w:color="auto"/>
              <w:left w:val="single" w:sz="4" w:space="0" w:color="auto"/>
              <w:bottom w:val="single" w:sz="4" w:space="0" w:color="auto"/>
              <w:right w:val="single" w:sz="4" w:space="0" w:color="auto"/>
            </w:tcBorders>
          </w:tcPr>
          <w:p w14:paraId="73A342F7" w14:textId="67BD6AA5" w:rsidR="00A26ADD" w:rsidRPr="006618EE" w:rsidRDefault="00A26ADD" w:rsidP="00A26ADD">
            <w:pPr>
              <w:pStyle w:val="Header"/>
              <w:rPr>
                <w:rFonts w:ascii="Arial" w:hAnsi="Arial" w:cs="Arial"/>
                <w:b/>
                <w:color w:val="FFFFFF"/>
                <w:szCs w:val="24"/>
              </w:rPr>
            </w:pPr>
            <w:r w:rsidRPr="006618EE">
              <w:rPr>
                <w:rFonts w:ascii="Arial" w:hAnsi="Arial" w:cs="Arial"/>
                <w:szCs w:val="24"/>
              </w:rPr>
              <w:t>BA50590 Certified building permit - Dwelling and Pool</w:t>
            </w:r>
          </w:p>
        </w:tc>
        <w:tc>
          <w:tcPr>
            <w:tcW w:w="2844" w:type="dxa"/>
            <w:tcBorders>
              <w:top w:val="single" w:sz="4" w:space="0" w:color="auto"/>
              <w:left w:val="single" w:sz="4" w:space="0" w:color="auto"/>
              <w:bottom w:val="single" w:sz="4" w:space="0" w:color="auto"/>
              <w:right w:val="single" w:sz="4" w:space="0" w:color="auto"/>
            </w:tcBorders>
          </w:tcPr>
          <w:p w14:paraId="594CF40B" w14:textId="68B1182D"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83B1CA4" w14:textId="6CF96730"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EC6A6D5" w14:textId="36F88B68"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75FAF88A" w14:textId="7808EF11" w:rsidR="00A26ADD" w:rsidRPr="006618EE" w:rsidRDefault="00A26ADD" w:rsidP="00A26ADD">
            <w:pPr>
              <w:pStyle w:val="Header"/>
              <w:rPr>
                <w:rFonts w:ascii="Arial" w:hAnsi="Arial" w:cs="Arial"/>
                <w:b/>
                <w:color w:val="FFFFFF"/>
                <w:szCs w:val="24"/>
              </w:rPr>
            </w:pPr>
            <w:r w:rsidRPr="006618EE">
              <w:rPr>
                <w:rFonts w:ascii="Arial" w:hAnsi="Arial" w:cs="Arial"/>
                <w:szCs w:val="24"/>
              </w:rPr>
              <w:t>Mercedes Group Pty Ltd</w:t>
            </w:r>
          </w:p>
        </w:tc>
      </w:tr>
      <w:tr w:rsidR="00A26ADD" w14:paraId="102C2395" w14:textId="77777777" w:rsidTr="000F65C5">
        <w:tc>
          <w:tcPr>
            <w:tcW w:w="1418" w:type="dxa"/>
            <w:tcBorders>
              <w:top w:val="single" w:sz="4" w:space="0" w:color="auto"/>
              <w:left w:val="single" w:sz="4" w:space="0" w:color="auto"/>
              <w:bottom w:val="single" w:sz="4" w:space="0" w:color="auto"/>
              <w:right w:val="single" w:sz="4" w:space="0" w:color="auto"/>
            </w:tcBorders>
          </w:tcPr>
          <w:p w14:paraId="049B0AEE" w14:textId="09C85AA9" w:rsidR="00A26ADD" w:rsidRPr="006618EE" w:rsidRDefault="00A26ADD" w:rsidP="00A26ADD">
            <w:pPr>
              <w:pStyle w:val="Header"/>
              <w:rPr>
                <w:rFonts w:ascii="Arial" w:hAnsi="Arial" w:cs="Arial"/>
                <w:b/>
                <w:color w:val="FFFFFF"/>
                <w:szCs w:val="24"/>
              </w:rPr>
            </w:pPr>
            <w:r w:rsidRPr="006618EE">
              <w:rPr>
                <w:rFonts w:ascii="Arial" w:hAnsi="Arial" w:cs="Arial"/>
                <w:szCs w:val="24"/>
              </w:rPr>
              <w:t>18/02/2020</w:t>
            </w:r>
          </w:p>
        </w:tc>
        <w:tc>
          <w:tcPr>
            <w:tcW w:w="3657" w:type="dxa"/>
            <w:tcBorders>
              <w:top w:val="single" w:sz="4" w:space="0" w:color="auto"/>
              <w:left w:val="single" w:sz="4" w:space="0" w:color="auto"/>
              <w:bottom w:val="single" w:sz="4" w:space="0" w:color="auto"/>
              <w:right w:val="single" w:sz="4" w:space="0" w:color="auto"/>
            </w:tcBorders>
          </w:tcPr>
          <w:p w14:paraId="4AFEF79F" w14:textId="664AC60E" w:rsidR="00A26ADD" w:rsidRPr="006618EE" w:rsidRDefault="00A26ADD" w:rsidP="00A26ADD">
            <w:pPr>
              <w:pStyle w:val="Header"/>
              <w:rPr>
                <w:rFonts w:ascii="Arial" w:hAnsi="Arial" w:cs="Arial"/>
                <w:b/>
                <w:color w:val="FFFFFF"/>
                <w:szCs w:val="24"/>
              </w:rPr>
            </w:pPr>
            <w:r w:rsidRPr="006618EE">
              <w:rPr>
                <w:rFonts w:ascii="Arial" w:hAnsi="Arial" w:cs="Arial"/>
                <w:szCs w:val="24"/>
              </w:rPr>
              <w:t>BA57533 Certified building permit - Addition</w:t>
            </w:r>
          </w:p>
        </w:tc>
        <w:tc>
          <w:tcPr>
            <w:tcW w:w="2844" w:type="dxa"/>
            <w:tcBorders>
              <w:top w:val="single" w:sz="4" w:space="0" w:color="auto"/>
              <w:left w:val="single" w:sz="4" w:space="0" w:color="auto"/>
              <w:bottom w:val="single" w:sz="4" w:space="0" w:color="auto"/>
              <w:right w:val="single" w:sz="4" w:space="0" w:color="auto"/>
            </w:tcBorders>
          </w:tcPr>
          <w:p w14:paraId="326E5A37" w14:textId="5D9CFDEC"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4E87C672" w14:textId="6AC623B8"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9D4F4C8" w14:textId="4E5533A4"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9BF6FAE" w14:textId="35AB06B3" w:rsidR="00A26ADD" w:rsidRPr="006618EE" w:rsidRDefault="00A26ADD" w:rsidP="00A26ADD">
            <w:pPr>
              <w:pStyle w:val="Header"/>
              <w:rPr>
                <w:rFonts w:ascii="Arial" w:hAnsi="Arial" w:cs="Arial"/>
                <w:b/>
                <w:color w:val="FFFFFF"/>
                <w:szCs w:val="24"/>
              </w:rPr>
            </w:pPr>
            <w:r w:rsidRPr="006618EE">
              <w:rPr>
                <w:rFonts w:ascii="Arial" w:hAnsi="Arial" w:cs="Arial"/>
                <w:szCs w:val="24"/>
              </w:rPr>
              <w:t>Amerex Pty Ltd</w:t>
            </w:r>
          </w:p>
        </w:tc>
      </w:tr>
      <w:tr w:rsidR="00A26ADD" w14:paraId="0C22A940" w14:textId="77777777" w:rsidTr="000F65C5">
        <w:tc>
          <w:tcPr>
            <w:tcW w:w="1418" w:type="dxa"/>
            <w:tcBorders>
              <w:top w:val="single" w:sz="4" w:space="0" w:color="auto"/>
              <w:left w:val="single" w:sz="4" w:space="0" w:color="auto"/>
              <w:bottom w:val="single" w:sz="4" w:space="0" w:color="auto"/>
              <w:right w:val="single" w:sz="4" w:space="0" w:color="auto"/>
            </w:tcBorders>
          </w:tcPr>
          <w:p w14:paraId="0590C2B2" w14:textId="7D2CDEFC" w:rsidR="00A26ADD" w:rsidRPr="006618EE" w:rsidRDefault="00A26ADD" w:rsidP="00A26ADD">
            <w:pPr>
              <w:pStyle w:val="Header"/>
              <w:rPr>
                <w:rFonts w:ascii="Arial" w:hAnsi="Arial" w:cs="Arial"/>
                <w:b/>
                <w:color w:val="FFFFFF"/>
                <w:szCs w:val="24"/>
              </w:rPr>
            </w:pPr>
            <w:r w:rsidRPr="006618EE">
              <w:rPr>
                <w:rFonts w:ascii="Arial" w:hAnsi="Arial" w:cs="Arial"/>
                <w:szCs w:val="24"/>
              </w:rPr>
              <w:t>18/02/2020</w:t>
            </w:r>
          </w:p>
        </w:tc>
        <w:tc>
          <w:tcPr>
            <w:tcW w:w="3657" w:type="dxa"/>
            <w:tcBorders>
              <w:top w:val="single" w:sz="4" w:space="0" w:color="auto"/>
              <w:left w:val="single" w:sz="4" w:space="0" w:color="auto"/>
              <w:bottom w:val="single" w:sz="4" w:space="0" w:color="auto"/>
              <w:right w:val="single" w:sz="4" w:space="0" w:color="auto"/>
            </w:tcBorders>
          </w:tcPr>
          <w:p w14:paraId="1D89E96D" w14:textId="3D736135" w:rsidR="00A26ADD" w:rsidRPr="006618EE" w:rsidRDefault="00A26ADD" w:rsidP="00A26ADD">
            <w:pPr>
              <w:pStyle w:val="Header"/>
              <w:rPr>
                <w:rFonts w:ascii="Arial" w:hAnsi="Arial" w:cs="Arial"/>
                <w:b/>
                <w:color w:val="FFFFFF"/>
                <w:szCs w:val="24"/>
              </w:rPr>
            </w:pPr>
            <w:r w:rsidRPr="006618EE">
              <w:rPr>
                <w:rFonts w:ascii="Arial" w:hAnsi="Arial" w:cs="Arial"/>
                <w:szCs w:val="24"/>
              </w:rPr>
              <w:t>BA57411 Demolition Permit - Full Site</w:t>
            </w:r>
          </w:p>
        </w:tc>
        <w:tc>
          <w:tcPr>
            <w:tcW w:w="2844" w:type="dxa"/>
            <w:tcBorders>
              <w:top w:val="single" w:sz="4" w:space="0" w:color="auto"/>
              <w:left w:val="single" w:sz="4" w:space="0" w:color="auto"/>
              <w:bottom w:val="single" w:sz="4" w:space="0" w:color="auto"/>
              <w:right w:val="single" w:sz="4" w:space="0" w:color="auto"/>
            </w:tcBorders>
          </w:tcPr>
          <w:p w14:paraId="4ECCCE5E" w14:textId="0E650B3E"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215C8D6" w14:textId="556D0CF5"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38C687AB" w14:textId="5396FF20"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334F815D" w14:textId="62C64C95" w:rsidR="00A26ADD" w:rsidRPr="006618EE" w:rsidRDefault="00A26ADD" w:rsidP="00A26ADD">
            <w:pPr>
              <w:pStyle w:val="Header"/>
              <w:rPr>
                <w:rFonts w:ascii="Arial" w:hAnsi="Arial" w:cs="Arial"/>
                <w:b/>
                <w:color w:val="FFFFFF"/>
                <w:szCs w:val="24"/>
              </w:rPr>
            </w:pPr>
            <w:r w:rsidRPr="006618EE">
              <w:rPr>
                <w:rFonts w:ascii="Arial" w:hAnsi="Arial" w:cs="Arial"/>
                <w:szCs w:val="24"/>
              </w:rPr>
              <w:t>Hazelton Property Group Pty Ltd</w:t>
            </w:r>
          </w:p>
        </w:tc>
      </w:tr>
      <w:tr w:rsidR="00A26ADD" w14:paraId="326CEE7B" w14:textId="77777777" w:rsidTr="000F65C5">
        <w:tc>
          <w:tcPr>
            <w:tcW w:w="1418" w:type="dxa"/>
            <w:tcBorders>
              <w:top w:val="single" w:sz="4" w:space="0" w:color="auto"/>
              <w:left w:val="single" w:sz="4" w:space="0" w:color="auto"/>
              <w:bottom w:val="single" w:sz="4" w:space="0" w:color="auto"/>
              <w:right w:val="single" w:sz="4" w:space="0" w:color="auto"/>
            </w:tcBorders>
          </w:tcPr>
          <w:p w14:paraId="2EEA96EF" w14:textId="6C74E7C9" w:rsidR="00A26ADD" w:rsidRPr="006618EE" w:rsidRDefault="00A26ADD" w:rsidP="00A26ADD">
            <w:pPr>
              <w:pStyle w:val="Header"/>
              <w:rPr>
                <w:rFonts w:ascii="Arial" w:hAnsi="Arial" w:cs="Arial"/>
                <w:b/>
                <w:color w:val="FFFFFF"/>
                <w:szCs w:val="24"/>
              </w:rPr>
            </w:pPr>
            <w:r w:rsidRPr="006618EE">
              <w:rPr>
                <w:rFonts w:ascii="Arial" w:hAnsi="Arial" w:cs="Arial"/>
                <w:szCs w:val="24"/>
              </w:rPr>
              <w:t>19/02/2020</w:t>
            </w:r>
          </w:p>
        </w:tc>
        <w:tc>
          <w:tcPr>
            <w:tcW w:w="3657" w:type="dxa"/>
            <w:tcBorders>
              <w:top w:val="single" w:sz="4" w:space="0" w:color="auto"/>
              <w:left w:val="single" w:sz="4" w:space="0" w:color="auto"/>
              <w:bottom w:val="single" w:sz="4" w:space="0" w:color="auto"/>
              <w:right w:val="single" w:sz="4" w:space="0" w:color="auto"/>
            </w:tcBorders>
          </w:tcPr>
          <w:p w14:paraId="78AD218B" w14:textId="5BED0D4B" w:rsidR="00A26ADD" w:rsidRPr="006618EE" w:rsidRDefault="00A26ADD" w:rsidP="00A26ADD">
            <w:pPr>
              <w:pStyle w:val="Header"/>
              <w:rPr>
                <w:rFonts w:ascii="Arial" w:hAnsi="Arial" w:cs="Arial"/>
                <w:b/>
                <w:color w:val="FFFFFF"/>
                <w:szCs w:val="24"/>
              </w:rPr>
            </w:pPr>
            <w:r w:rsidRPr="006618EE">
              <w:rPr>
                <w:rFonts w:ascii="Arial" w:hAnsi="Arial" w:cs="Arial"/>
                <w:szCs w:val="24"/>
              </w:rPr>
              <w:t>(APP) DA20-43888 - 49 Edward Street - Change of Use - Aged Dwelling to Single House</w:t>
            </w:r>
          </w:p>
        </w:tc>
        <w:tc>
          <w:tcPr>
            <w:tcW w:w="2844" w:type="dxa"/>
            <w:tcBorders>
              <w:top w:val="single" w:sz="4" w:space="0" w:color="auto"/>
              <w:left w:val="single" w:sz="4" w:space="0" w:color="auto"/>
              <w:bottom w:val="single" w:sz="4" w:space="0" w:color="auto"/>
              <w:right w:val="single" w:sz="4" w:space="0" w:color="auto"/>
            </w:tcBorders>
          </w:tcPr>
          <w:p w14:paraId="24ECBFB8" w14:textId="3023D914" w:rsidR="00A26ADD" w:rsidRPr="006618EE" w:rsidRDefault="00A26ADD" w:rsidP="00A26ADD">
            <w:pPr>
              <w:pStyle w:val="Header"/>
              <w:rPr>
                <w:rFonts w:ascii="Arial" w:hAnsi="Arial" w:cs="Arial"/>
                <w:b/>
                <w:color w:val="FFFFFF"/>
                <w:szCs w:val="24"/>
              </w:rPr>
            </w:pPr>
            <w:r w:rsidRPr="006618EE">
              <w:rPr>
                <w:rFonts w:ascii="Arial" w:hAnsi="Arial" w:cs="Arial"/>
                <w:szCs w:val="24"/>
              </w:rPr>
              <w:t>Manager Planning</w:t>
            </w:r>
          </w:p>
        </w:tc>
        <w:tc>
          <w:tcPr>
            <w:tcW w:w="2404" w:type="dxa"/>
            <w:tcBorders>
              <w:top w:val="single" w:sz="4" w:space="0" w:color="auto"/>
              <w:left w:val="single" w:sz="4" w:space="0" w:color="auto"/>
              <w:bottom w:val="single" w:sz="4" w:space="0" w:color="auto"/>
              <w:right w:val="single" w:sz="4" w:space="0" w:color="auto"/>
            </w:tcBorders>
          </w:tcPr>
          <w:p w14:paraId="65D027A6" w14:textId="77777777" w:rsidR="00A26ADD" w:rsidRDefault="00A26ADD" w:rsidP="00A26ADD">
            <w:pPr>
              <w:pStyle w:val="Header"/>
              <w:rPr>
                <w:rFonts w:ascii="Arial" w:hAnsi="Arial" w:cs="Arial"/>
                <w:szCs w:val="24"/>
              </w:rPr>
            </w:pPr>
            <w:r w:rsidRPr="006618EE">
              <w:rPr>
                <w:rFonts w:ascii="Arial" w:hAnsi="Arial" w:cs="Arial"/>
                <w:szCs w:val="24"/>
              </w:rPr>
              <w:t>Planning and Development (Local Planning Schemes) Regulations 2015</w:t>
            </w:r>
          </w:p>
          <w:p w14:paraId="2983B0D0" w14:textId="741F0A04" w:rsidR="00FB7DE3" w:rsidRPr="006618EE" w:rsidRDefault="00FB7DE3" w:rsidP="00A26ADD">
            <w:pPr>
              <w:pStyle w:val="Header"/>
              <w:rPr>
                <w:rFonts w:ascii="Arial" w:hAnsi="Arial" w:cs="Arial"/>
                <w:b/>
                <w:i/>
                <w:color w:val="FFFFFF"/>
                <w:szCs w:val="24"/>
              </w:rPr>
            </w:pPr>
          </w:p>
        </w:tc>
        <w:tc>
          <w:tcPr>
            <w:tcW w:w="1841" w:type="dxa"/>
            <w:tcBorders>
              <w:top w:val="single" w:sz="4" w:space="0" w:color="auto"/>
              <w:left w:val="single" w:sz="4" w:space="0" w:color="auto"/>
              <w:bottom w:val="single" w:sz="4" w:space="0" w:color="auto"/>
              <w:right w:val="single" w:sz="4" w:space="0" w:color="auto"/>
            </w:tcBorders>
          </w:tcPr>
          <w:p w14:paraId="3C22F387" w14:textId="71FECF06"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3E56553" w14:textId="5759145C" w:rsidR="00A26ADD" w:rsidRPr="006618EE" w:rsidRDefault="00A26ADD" w:rsidP="00A26ADD">
            <w:pPr>
              <w:pStyle w:val="Header"/>
              <w:rPr>
                <w:rFonts w:ascii="Arial" w:hAnsi="Arial" w:cs="Arial"/>
                <w:b/>
                <w:color w:val="FFFFFF"/>
                <w:szCs w:val="24"/>
              </w:rPr>
            </w:pPr>
            <w:r w:rsidRPr="006618EE">
              <w:rPr>
                <w:rFonts w:ascii="Arial" w:hAnsi="Arial" w:cs="Arial"/>
                <w:szCs w:val="24"/>
              </w:rPr>
              <w:t>Mr M and Mrs D Munn</w:t>
            </w:r>
          </w:p>
        </w:tc>
      </w:tr>
      <w:tr w:rsidR="00A26ADD" w14:paraId="512E9D91" w14:textId="77777777" w:rsidTr="000F65C5">
        <w:tc>
          <w:tcPr>
            <w:tcW w:w="1418" w:type="dxa"/>
            <w:tcBorders>
              <w:top w:val="single" w:sz="4" w:space="0" w:color="auto"/>
              <w:left w:val="single" w:sz="4" w:space="0" w:color="auto"/>
              <w:bottom w:val="single" w:sz="4" w:space="0" w:color="auto"/>
              <w:right w:val="single" w:sz="4" w:space="0" w:color="auto"/>
            </w:tcBorders>
          </w:tcPr>
          <w:p w14:paraId="541B6678" w14:textId="0F6EFEF1"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19/02/2020</w:t>
            </w:r>
          </w:p>
        </w:tc>
        <w:tc>
          <w:tcPr>
            <w:tcW w:w="3657" w:type="dxa"/>
            <w:tcBorders>
              <w:top w:val="single" w:sz="4" w:space="0" w:color="auto"/>
              <w:left w:val="single" w:sz="4" w:space="0" w:color="auto"/>
              <w:bottom w:val="single" w:sz="4" w:space="0" w:color="auto"/>
              <w:right w:val="single" w:sz="4" w:space="0" w:color="auto"/>
            </w:tcBorders>
          </w:tcPr>
          <w:p w14:paraId="3A36ED19" w14:textId="30371E25" w:rsidR="00A26ADD" w:rsidRPr="006618EE" w:rsidRDefault="00A26ADD" w:rsidP="00A26ADD">
            <w:pPr>
              <w:pStyle w:val="Header"/>
              <w:rPr>
                <w:rFonts w:ascii="Arial" w:hAnsi="Arial" w:cs="Arial"/>
                <w:b/>
                <w:color w:val="FFFFFF"/>
                <w:szCs w:val="24"/>
              </w:rPr>
            </w:pPr>
            <w:r w:rsidRPr="006618EE">
              <w:rPr>
                <w:rFonts w:ascii="Arial" w:hAnsi="Arial" w:cs="Arial"/>
                <w:szCs w:val="24"/>
              </w:rPr>
              <w:t>(APP) DA19-41590   - 24 Odern Crescent - Additions</w:t>
            </w:r>
          </w:p>
        </w:tc>
        <w:tc>
          <w:tcPr>
            <w:tcW w:w="2844" w:type="dxa"/>
            <w:tcBorders>
              <w:top w:val="single" w:sz="4" w:space="0" w:color="auto"/>
              <w:left w:val="single" w:sz="4" w:space="0" w:color="auto"/>
              <w:bottom w:val="single" w:sz="4" w:space="0" w:color="auto"/>
              <w:right w:val="single" w:sz="4" w:space="0" w:color="auto"/>
            </w:tcBorders>
          </w:tcPr>
          <w:p w14:paraId="6832BA50" w14:textId="4D8C4CEE"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7D226DEB" w14:textId="1A7017FC"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2CDFCEED" w14:textId="5954EA00"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1122BFF" w14:textId="29A1D878" w:rsidR="00A26ADD" w:rsidRPr="006618EE" w:rsidRDefault="00A26ADD" w:rsidP="00A26ADD">
            <w:pPr>
              <w:pStyle w:val="Header"/>
              <w:rPr>
                <w:rFonts w:ascii="Arial" w:hAnsi="Arial" w:cs="Arial"/>
                <w:b/>
                <w:color w:val="FFFFFF"/>
                <w:szCs w:val="24"/>
              </w:rPr>
            </w:pPr>
            <w:r w:rsidRPr="006618EE">
              <w:rPr>
                <w:rFonts w:ascii="Arial" w:hAnsi="Arial" w:cs="Arial"/>
                <w:szCs w:val="24"/>
              </w:rPr>
              <w:t>Ross McAndrew Architect</w:t>
            </w:r>
          </w:p>
        </w:tc>
      </w:tr>
      <w:tr w:rsidR="00A26ADD" w14:paraId="6263762B" w14:textId="77777777" w:rsidTr="000F65C5">
        <w:tc>
          <w:tcPr>
            <w:tcW w:w="1418" w:type="dxa"/>
            <w:tcBorders>
              <w:top w:val="single" w:sz="4" w:space="0" w:color="auto"/>
              <w:left w:val="single" w:sz="4" w:space="0" w:color="auto"/>
              <w:bottom w:val="single" w:sz="4" w:space="0" w:color="auto"/>
              <w:right w:val="single" w:sz="4" w:space="0" w:color="auto"/>
            </w:tcBorders>
          </w:tcPr>
          <w:p w14:paraId="1E48C7F2" w14:textId="40FA3E99" w:rsidR="00A26ADD" w:rsidRPr="006618EE" w:rsidRDefault="00A26ADD" w:rsidP="00A26ADD">
            <w:pPr>
              <w:pStyle w:val="Header"/>
              <w:rPr>
                <w:rFonts w:ascii="Arial" w:hAnsi="Arial" w:cs="Arial"/>
                <w:b/>
                <w:color w:val="FFFFFF"/>
                <w:szCs w:val="24"/>
              </w:rPr>
            </w:pPr>
            <w:r w:rsidRPr="006618EE">
              <w:rPr>
                <w:rFonts w:ascii="Arial" w:hAnsi="Arial" w:cs="Arial"/>
                <w:szCs w:val="24"/>
              </w:rPr>
              <w:t>19/02/2020</w:t>
            </w:r>
          </w:p>
        </w:tc>
        <w:tc>
          <w:tcPr>
            <w:tcW w:w="3657" w:type="dxa"/>
            <w:tcBorders>
              <w:top w:val="single" w:sz="4" w:space="0" w:color="auto"/>
              <w:left w:val="single" w:sz="4" w:space="0" w:color="auto"/>
              <w:bottom w:val="single" w:sz="4" w:space="0" w:color="auto"/>
              <w:right w:val="single" w:sz="4" w:space="0" w:color="auto"/>
            </w:tcBorders>
          </w:tcPr>
          <w:p w14:paraId="692B4636" w14:textId="5B40469A" w:rsidR="00A26ADD" w:rsidRPr="006618EE" w:rsidRDefault="00A26ADD" w:rsidP="00A26ADD">
            <w:pPr>
              <w:pStyle w:val="Header"/>
              <w:rPr>
                <w:rFonts w:ascii="Arial" w:hAnsi="Arial" w:cs="Arial"/>
                <w:b/>
                <w:color w:val="FFFFFF"/>
                <w:szCs w:val="24"/>
              </w:rPr>
            </w:pPr>
            <w:r w:rsidRPr="006618EE">
              <w:rPr>
                <w:rFonts w:ascii="Arial" w:hAnsi="Arial" w:cs="Arial"/>
                <w:szCs w:val="24"/>
              </w:rPr>
              <w:t>(APP) DA19-43129 - 12 Davies Road - Retaining Wall</w:t>
            </w:r>
          </w:p>
        </w:tc>
        <w:tc>
          <w:tcPr>
            <w:tcW w:w="2844" w:type="dxa"/>
            <w:tcBorders>
              <w:top w:val="single" w:sz="4" w:space="0" w:color="auto"/>
              <w:left w:val="single" w:sz="4" w:space="0" w:color="auto"/>
              <w:bottom w:val="single" w:sz="4" w:space="0" w:color="auto"/>
              <w:right w:val="single" w:sz="4" w:space="0" w:color="auto"/>
            </w:tcBorders>
          </w:tcPr>
          <w:p w14:paraId="3C317868" w14:textId="4BE165AD"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50E5121C" w14:textId="21066E9F"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7EF49E53" w14:textId="0ECE9C43"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96AD469" w14:textId="274D694B" w:rsidR="00A26ADD" w:rsidRPr="006618EE" w:rsidRDefault="00A26ADD" w:rsidP="00A26ADD">
            <w:pPr>
              <w:pStyle w:val="Header"/>
              <w:rPr>
                <w:rFonts w:ascii="Arial" w:hAnsi="Arial" w:cs="Arial"/>
                <w:b/>
                <w:color w:val="FFFFFF"/>
                <w:szCs w:val="24"/>
              </w:rPr>
            </w:pPr>
            <w:r w:rsidRPr="006618EE">
              <w:rPr>
                <w:rFonts w:ascii="Arial" w:hAnsi="Arial" w:cs="Arial"/>
                <w:szCs w:val="24"/>
              </w:rPr>
              <w:t>Greg and Janet O'Neill</w:t>
            </w:r>
          </w:p>
        </w:tc>
      </w:tr>
      <w:tr w:rsidR="00A26ADD" w14:paraId="5281D50B" w14:textId="77777777" w:rsidTr="000F65C5">
        <w:tc>
          <w:tcPr>
            <w:tcW w:w="1418" w:type="dxa"/>
            <w:tcBorders>
              <w:top w:val="single" w:sz="4" w:space="0" w:color="auto"/>
              <w:left w:val="single" w:sz="4" w:space="0" w:color="auto"/>
              <w:bottom w:val="single" w:sz="4" w:space="0" w:color="auto"/>
              <w:right w:val="single" w:sz="4" w:space="0" w:color="auto"/>
            </w:tcBorders>
          </w:tcPr>
          <w:p w14:paraId="5B5BB1D5" w14:textId="5FCD2980" w:rsidR="00A26ADD" w:rsidRPr="006618EE" w:rsidRDefault="00A26ADD" w:rsidP="00A26ADD">
            <w:pPr>
              <w:pStyle w:val="Header"/>
              <w:rPr>
                <w:rFonts w:ascii="Arial" w:hAnsi="Arial" w:cs="Arial"/>
                <w:b/>
                <w:color w:val="FFFFFF"/>
                <w:szCs w:val="24"/>
              </w:rPr>
            </w:pPr>
            <w:r w:rsidRPr="006618EE">
              <w:rPr>
                <w:rFonts w:ascii="Arial" w:hAnsi="Arial" w:cs="Arial"/>
                <w:szCs w:val="24"/>
              </w:rPr>
              <w:t>19/02/2020</w:t>
            </w:r>
          </w:p>
        </w:tc>
        <w:tc>
          <w:tcPr>
            <w:tcW w:w="3657" w:type="dxa"/>
            <w:tcBorders>
              <w:top w:val="single" w:sz="4" w:space="0" w:color="auto"/>
              <w:left w:val="single" w:sz="4" w:space="0" w:color="auto"/>
              <w:bottom w:val="single" w:sz="4" w:space="0" w:color="auto"/>
              <w:right w:val="single" w:sz="4" w:space="0" w:color="auto"/>
            </w:tcBorders>
          </w:tcPr>
          <w:p w14:paraId="67C2288B" w14:textId="5CBE09BC" w:rsidR="00A26ADD" w:rsidRPr="006618EE" w:rsidRDefault="00A26ADD" w:rsidP="00A26ADD">
            <w:pPr>
              <w:pStyle w:val="Header"/>
              <w:rPr>
                <w:rFonts w:ascii="Arial" w:hAnsi="Arial" w:cs="Arial"/>
                <w:b/>
                <w:color w:val="FFFFFF"/>
                <w:szCs w:val="24"/>
              </w:rPr>
            </w:pPr>
            <w:r w:rsidRPr="006618EE">
              <w:rPr>
                <w:rFonts w:ascii="Arial" w:hAnsi="Arial" w:cs="Arial"/>
                <w:szCs w:val="24"/>
              </w:rPr>
              <w:t>3042602 -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1E9A597B" w14:textId="01886344" w:rsidR="00A26ADD" w:rsidRPr="006618EE" w:rsidRDefault="00A26ADD" w:rsidP="00A26ADD">
            <w:pPr>
              <w:pStyle w:val="Header"/>
              <w:rPr>
                <w:rFonts w:ascii="Arial" w:hAnsi="Arial" w:cs="Arial"/>
                <w:b/>
                <w:color w:val="FFFFFF"/>
                <w:szCs w:val="24"/>
              </w:rPr>
            </w:pPr>
            <w:r w:rsidRPr="006618EE">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22677643" w14:textId="6854E5BE"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7630B31E" w14:textId="1BFE9327" w:rsidR="00A26ADD" w:rsidRPr="006618EE" w:rsidRDefault="00A26ADD" w:rsidP="00A26ADD">
            <w:pPr>
              <w:pStyle w:val="Header"/>
              <w:rPr>
                <w:rFonts w:ascii="Arial" w:hAnsi="Arial" w:cs="Arial"/>
                <w:b/>
                <w:color w:val="FFFFFF"/>
                <w:szCs w:val="24"/>
              </w:rPr>
            </w:pPr>
            <w:r w:rsidRPr="006618EE">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45546A61" w14:textId="105FF80B" w:rsidR="00A26ADD" w:rsidRPr="006618EE" w:rsidRDefault="00A26ADD" w:rsidP="00A26ADD">
            <w:pPr>
              <w:pStyle w:val="Header"/>
              <w:rPr>
                <w:rFonts w:ascii="Arial" w:hAnsi="Arial" w:cs="Arial"/>
                <w:b/>
                <w:color w:val="FFFFFF"/>
                <w:szCs w:val="24"/>
              </w:rPr>
            </w:pPr>
            <w:r w:rsidRPr="006618EE">
              <w:rPr>
                <w:rFonts w:ascii="Arial" w:hAnsi="Arial" w:cs="Arial"/>
                <w:szCs w:val="24"/>
              </w:rPr>
              <w:t>Peter Chapman</w:t>
            </w:r>
          </w:p>
        </w:tc>
      </w:tr>
      <w:tr w:rsidR="00A26ADD" w14:paraId="2C4B16B8" w14:textId="77777777" w:rsidTr="000F65C5">
        <w:tc>
          <w:tcPr>
            <w:tcW w:w="1418" w:type="dxa"/>
            <w:tcBorders>
              <w:top w:val="single" w:sz="4" w:space="0" w:color="auto"/>
              <w:left w:val="single" w:sz="4" w:space="0" w:color="auto"/>
              <w:bottom w:val="single" w:sz="4" w:space="0" w:color="auto"/>
              <w:right w:val="single" w:sz="4" w:space="0" w:color="auto"/>
            </w:tcBorders>
          </w:tcPr>
          <w:p w14:paraId="21750065" w14:textId="4CBB6C4D" w:rsidR="00A26ADD" w:rsidRPr="006618EE" w:rsidRDefault="00A26ADD" w:rsidP="00A26ADD">
            <w:pPr>
              <w:pStyle w:val="Header"/>
              <w:rPr>
                <w:rFonts w:ascii="Arial" w:hAnsi="Arial" w:cs="Arial"/>
                <w:b/>
                <w:color w:val="FFFFFF"/>
                <w:szCs w:val="24"/>
              </w:rPr>
            </w:pPr>
            <w:r w:rsidRPr="006618EE">
              <w:rPr>
                <w:rFonts w:ascii="Arial" w:hAnsi="Arial" w:cs="Arial"/>
                <w:szCs w:val="24"/>
              </w:rPr>
              <w:t>19/02/2020</w:t>
            </w:r>
          </w:p>
        </w:tc>
        <w:tc>
          <w:tcPr>
            <w:tcW w:w="3657" w:type="dxa"/>
            <w:tcBorders>
              <w:top w:val="single" w:sz="4" w:space="0" w:color="auto"/>
              <w:left w:val="single" w:sz="4" w:space="0" w:color="auto"/>
              <w:bottom w:val="single" w:sz="4" w:space="0" w:color="auto"/>
              <w:right w:val="single" w:sz="4" w:space="0" w:color="auto"/>
            </w:tcBorders>
          </w:tcPr>
          <w:p w14:paraId="209CED79" w14:textId="4D36A98D" w:rsidR="00A26ADD" w:rsidRPr="006618EE" w:rsidRDefault="00A26ADD" w:rsidP="00A26ADD">
            <w:pPr>
              <w:pStyle w:val="Header"/>
              <w:rPr>
                <w:rFonts w:ascii="Arial" w:hAnsi="Arial" w:cs="Arial"/>
                <w:b/>
                <w:color w:val="FFFFFF"/>
                <w:szCs w:val="24"/>
              </w:rPr>
            </w:pPr>
            <w:r w:rsidRPr="006618EE">
              <w:rPr>
                <w:rFonts w:ascii="Arial" w:hAnsi="Arial" w:cs="Arial"/>
                <w:szCs w:val="24"/>
              </w:rPr>
              <w:t>BA57744 Demolition permit - Full Site</w:t>
            </w:r>
          </w:p>
        </w:tc>
        <w:tc>
          <w:tcPr>
            <w:tcW w:w="2844" w:type="dxa"/>
            <w:tcBorders>
              <w:top w:val="single" w:sz="4" w:space="0" w:color="auto"/>
              <w:left w:val="single" w:sz="4" w:space="0" w:color="auto"/>
              <w:bottom w:val="single" w:sz="4" w:space="0" w:color="auto"/>
              <w:right w:val="single" w:sz="4" w:space="0" w:color="auto"/>
            </w:tcBorders>
          </w:tcPr>
          <w:p w14:paraId="3F4EF913" w14:textId="45136F6C"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3B617A2" w14:textId="15A65CFA"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BB57181" w14:textId="2A499506"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4AD01890" w14:textId="63E6D57A" w:rsidR="00A26ADD" w:rsidRPr="006618EE" w:rsidRDefault="00A26ADD" w:rsidP="00A26ADD">
            <w:pPr>
              <w:pStyle w:val="Header"/>
              <w:rPr>
                <w:rFonts w:ascii="Arial" w:hAnsi="Arial" w:cs="Arial"/>
                <w:b/>
                <w:color w:val="FFFFFF"/>
                <w:szCs w:val="24"/>
              </w:rPr>
            </w:pPr>
            <w:r w:rsidRPr="006618EE">
              <w:rPr>
                <w:rFonts w:ascii="Arial" w:hAnsi="Arial" w:cs="Arial"/>
                <w:szCs w:val="24"/>
              </w:rPr>
              <w:t>Vinsan Contracting</w:t>
            </w:r>
          </w:p>
        </w:tc>
      </w:tr>
      <w:tr w:rsidR="00A26ADD" w14:paraId="75719A0C" w14:textId="77777777" w:rsidTr="000F65C5">
        <w:tc>
          <w:tcPr>
            <w:tcW w:w="1418" w:type="dxa"/>
            <w:tcBorders>
              <w:top w:val="single" w:sz="4" w:space="0" w:color="auto"/>
              <w:left w:val="single" w:sz="4" w:space="0" w:color="auto"/>
              <w:bottom w:val="single" w:sz="4" w:space="0" w:color="auto"/>
              <w:right w:val="single" w:sz="4" w:space="0" w:color="auto"/>
            </w:tcBorders>
          </w:tcPr>
          <w:p w14:paraId="18C33173" w14:textId="2998A268" w:rsidR="00A26ADD" w:rsidRPr="006618EE" w:rsidRDefault="00A26ADD" w:rsidP="00A26ADD">
            <w:pPr>
              <w:pStyle w:val="Header"/>
              <w:rPr>
                <w:rFonts w:ascii="Arial" w:hAnsi="Arial" w:cs="Arial"/>
                <w:b/>
                <w:color w:val="FFFFFF"/>
                <w:szCs w:val="24"/>
              </w:rPr>
            </w:pPr>
            <w:r w:rsidRPr="006618EE">
              <w:rPr>
                <w:rFonts w:ascii="Arial" w:hAnsi="Arial" w:cs="Arial"/>
                <w:szCs w:val="24"/>
              </w:rPr>
              <w:t>19/02/2020</w:t>
            </w:r>
          </w:p>
        </w:tc>
        <w:tc>
          <w:tcPr>
            <w:tcW w:w="3657" w:type="dxa"/>
            <w:tcBorders>
              <w:top w:val="single" w:sz="4" w:space="0" w:color="auto"/>
              <w:left w:val="single" w:sz="4" w:space="0" w:color="auto"/>
              <w:bottom w:val="single" w:sz="4" w:space="0" w:color="auto"/>
              <w:right w:val="single" w:sz="4" w:space="0" w:color="auto"/>
            </w:tcBorders>
          </w:tcPr>
          <w:p w14:paraId="134CC09A" w14:textId="5F9B37A3" w:rsidR="00A26ADD" w:rsidRPr="006618EE" w:rsidRDefault="00A26ADD" w:rsidP="00A26ADD">
            <w:pPr>
              <w:pStyle w:val="Header"/>
              <w:rPr>
                <w:rFonts w:ascii="Arial" w:hAnsi="Arial" w:cs="Arial"/>
                <w:b/>
                <w:color w:val="FFFFFF"/>
                <w:szCs w:val="24"/>
              </w:rPr>
            </w:pPr>
            <w:r w:rsidRPr="006618EE">
              <w:rPr>
                <w:rFonts w:ascii="Arial" w:hAnsi="Arial" w:cs="Arial"/>
                <w:szCs w:val="24"/>
              </w:rPr>
              <w:t>BA57383 Uncertified building permit - Pool barrier</w:t>
            </w:r>
          </w:p>
        </w:tc>
        <w:tc>
          <w:tcPr>
            <w:tcW w:w="2844" w:type="dxa"/>
            <w:tcBorders>
              <w:top w:val="single" w:sz="4" w:space="0" w:color="auto"/>
              <w:left w:val="single" w:sz="4" w:space="0" w:color="auto"/>
              <w:bottom w:val="single" w:sz="4" w:space="0" w:color="auto"/>
              <w:right w:val="single" w:sz="4" w:space="0" w:color="auto"/>
            </w:tcBorders>
          </w:tcPr>
          <w:p w14:paraId="028593CA" w14:textId="60B24978"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59835691" w14:textId="32B977F5"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1E9CDCA3" w14:textId="103BB30B"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02C9092C" w14:textId="5D5079F2" w:rsidR="00A26ADD" w:rsidRPr="006618EE" w:rsidRDefault="00A26ADD" w:rsidP="00A26ADD">
            <w:pPr>
              <w:pStyle w:val="Header"/>
              <w:rPr>
                <w:rFonts w:ascii="Arial" w:hAnsi="Arial" w:cs="Arial"/>
                <w:b/>
                <w:color w:val="FFFFFF"/>
                <w:szCs w:val="24"/>
              </w:rPr>
            </w:pPr>
            <w:r w:rsidRPr="006618EE">
              <w:rPr>
                <w:rFonts w:ascii="Arial" w:hAnsi="Arial" w:cs="Arial"/>
                <w:szCs w:val="24"/>
              </w:rPr>
              <w:t>A May</w:t>
            </w:r>
          </w:p>
        </w:tc>
      </w:tr>
      <w:tr w:rsidR="00A26ADD" w14:paraId="0177675F" w14:textId="77777777" w:rsidTr="000F65C5">
        <w:tc>
          <w:tcPr>
            <w:tcW w:w="1418" w:type="dxa"/>
            <w:tcBorders>
              <w:top w:val="single" w:sz="4" w:space="0" w:color="auto"/>
              <w:left w:val="single" w:sz="4" w:space="0" w:color="auto"/>
              <w:bottom w:val="single" w:sz="4" w:space="0" w:color="auto"/>
              <w:right w:val="single" w:sz="4" w:space="0" w:color="auto"/>
            </w:tcBorders>
          </w:tcPr>
          <w:p w14:paraId="4BB4666D" w14:textId="736327A8" w:rsidR="00A26ADD" w:rsidRPr="006618EE" w:rsidRDefault="00A26ADD" w:rsidP="00A26ADD">
            <w:pPr>
              <w:pStyle w:val="Header"/>
              <w:rPr>
                <w:rFonts w:ascii="Arial" w:hAnsi="Arial" w:cs="Arial"/>
                <w:b/>
                <w:color w:val="FFFFFF"/>
                <w:szCs w:val="24"/>
              </w:rPr>
            </w:pPr>
            <w:r w:rsidRPr="006618EE">
              <w:rPr>
                <w:rFonts w:ascii="Arial" w:hAnsi="Arial" w:cs="Arial"/>
                <w:szCs w:val="24"/>
              </w:rPr>
              <w:t>20/02/2020</w:t>
            </w:r>
          </w:p>
        </w:tc>
        <w:tc>
          <w:tcPr>
            <w:tcW w:w="3657" w:type="dxa"/>
            <w:tcBorders>
              <w:top w:val="single" w:sz="4" w:space="0" w:color="auto"/>
              <w:left w:val="single" w:sz="4" w:space="0" w:color="auto"/>
              <w:bottom w:val="single" w:sz="4" w:space="0" w:color="auto"/>
              <w:right w:val="single" w:sz="4" w:space="0" w:color="auto"/>
            </w:tcBorders>
          </w:tcPr>
          <w:p w14:paraId="62CA4455" w14:textId="3D72F107"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DA19-41584 - 1-69 Aberdare R</w:t>
            </w:r>
            <w:r w:rsidR="006618EE">
              <w:rPr>
                <w:rFonts w:ascii="Arial" w:hAnsi="Arial" w:cs="Arial"/>
                <w:szCs w:val="24"/>
              </w:rPr>
              <w:t>oa</w:t>
            </w:r>
            <w:r w:rsidRPr="006618EE">
              <w:rPr>
                <w:rFonts w:ascii="Arial" w:hAnsi="Arial" w:cs="Arial"/>
                <w:szCs w:val="24"/>
              </w:rPr>
              <w:t>d, Nedlands - Patio</w:t>
            </w:r>
          </w:p>
        </w:tc>
        <w:tc>
          <w:tcPr>
            <w:tcW w:w="2844" w:type="dxa"/>
            <w:tcBorders>
              <w:top w:val="single" w:sz="4" w:space="0" w:color="auto"/>
              <w:left w:val="single" w:sz="4" w:space="0" w:color="auto"/>
              <w:bottom w:val="single" w:sz="4" w:space="0" w:color="auto"/>
              <w:right w:val="single" w:sz="4" w:space="0" w:color="auto"/>
            </w:tcBorders>
          </w:tcPr>
          <w:p w14:paraId="04AC4E78" w14:textId="05332AFC"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614B000C" w14:textId="1704A9D1"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154DBDE1" w14:textId="28F3671B"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27A1B55" w14:textId="1CC748C8" w:rsidR="00A26ADD" w:rsidRPr="006618EE" w:rsidRDefault="00A26ADD" w:rsidP="00A26ADD">
            <w:pPr>
              <w:pStyle w:val="Header"/>
              <w:rPr>
                <w:rFonts w:ascii="Arial" w:hAnsi="Arial" w:cs="Arial"/>
                <w:b/>
                <w:color w:val="FFFFFF"/>
                <w:szCs w:val="24"/>
              </w:rPr>
            </w:pPr>
            <w:r w:rsidRPr="006618EE">
              <w:rPr>
                <w:rFonts w:ascii="Arial" w:hAnsi="Arial" w:cs="Arial"/>
                <w:szCs w:val="24"/>
              </w:rPr>
              <w:t>Sunset Outdoor</w:t>
            </w:r>
          </w:p>
        </w:tc>
      </w:tr>
      <w:tr w:rsidR="00A26ADD" w14:paraId="682A3F3D" w14:textId="77777777" w:rsidTr="000F65C5">
        <w:tc>
          <w:tcPr>
            <w:tcW w:w="1418" w:type="dxa"/>
            <w:tcBorders>
              <w:top w:val="single" w:sz="4" w:space="0" w:color="auto"/>
              <w:left w:val="single" w:sz="4" w:space="0" w:color="auto"/>
              <w:bottom w:val="single" w:sz="4" w:space="0" w:color="auto"/>
              <w:right w:val="single" w:sz="4" w:space="0" w:color="auto"/>
            </w:tcBorders>
          </w:tcPr>
          <w:p w14:paraId="0E98E144" w14:textId="243FEF8F" w:rsidR="00A26ADD" w:rsidRPr="006618EE" w:rsidRDefault="00A26ADD" w:rsidP="00A26ADD">
            <w:pPr>
              <w:pStyle w:val="Header"/>
              <w:rPr>
                <w:rFonts w:ascii="Arial" w:hAnsi="Arial" w:cs="Arial"/>
                <w:b/>
                <w:color w:val="FFFFFF"/>
                <w:szCs w:val="24"/>
              </w:rPr>
            </w:pPr>
            <w:r w:rsidRPr="006618EE">
              <w:rPr>
                <w:rFonts w:ascii="Arial" w:hAnsi="Arial" w:cs="Arial"/>
                <w:szCs w:val="24"/>
              </w:rPr>
              <w:t>20/02/2020</w:t>
            </w:r>
          </w:p>
        </w:tc>
        <w:tc>
          <w:tcPr>
            <w:tcW w:w="3657" w:type="dxa"/>
            <w:tcBorders>
              <w:top w:val="single" w:sz="4" w:space="0" w:color="auto"/>
              <w:left w:val="single" w:sz="4" w:space="0" w:color="auto"/>
              <w:bottom w:val="single" w:sz="4" w:space="0" w:color="auto"/>
              <w:right w:val="single" w:sz="4" w:space="0" w:color="auto"/>
            </w:tcBorders>
          </w:tcPr>
          <w:p w14:paraId="1A06B962" w14:textId="43D5FEB1" w:rsidR="00A26ADD" w:rsidRPr="006618EE" w:rsidRDefault="00A26ADD" w:rsidP="00A26ADD">
            <w:pPr>
              <w:pStyle w:val="Header"/>
              <w:rPr>
                <w:rFonts w:ascii="Arial" w:hAnsi="Arial" w:cs="Arial"/>
                <w:b/>
                <w:color w:val="FFFFFF"/>
                <w:szCs w:val="24"/>
              </w:rPr>
            </w:pPr>
            <w:r w:rsidRPr="006618EE">
              <w:rPr>
                <w:rFonts w:ascii="Arial" w:hAnsi="Arial" w:cs="Arial"/>
                <w:szCs w:val="24"/>
              </w:rPr>
              <w:t>3043205 -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0F02A99D" w14:textId="0398998E" w:rsidR="00A26ADD" w:rsidRPr="006618EE" w:rsidRDefault="00A26ADD" w:rsidP="00A26ADD">
            <w:pPr>
              <w:pStyle w:val="Header"/>
              <w:rPr>
                <w:rFonts w:ascii="Arial" w:hAnsi="Arial" w:cs="Arial"/>
                <w:b/>
                <w:color w:val="FFFFFF"/>
                <w:szCs w:val="24"/>
              </w:rPr>
            </w:pPr>
            <w:r w:rsidRPr="006618EE">
              <w:rPr>
                <w:rFonts w:ascii="Arial" w:hAnsi="Arial" w:cs="Arial"/>
                <w:szCs w:val="24"/>
              </w:rPr>
              <w:t>Manager Health and Compliance</w:t>
            </w:r>
          </w:p>
        </w:tc>
        <w:tc>
          <w:tcPr>
            <w:tcW w:w="2404" w:type="dxa"/>
            <w:tcBorders>
              <w:top w:val="single" w:sz="4" w:space="0" w:color="auto"/>
              <w:left w:val="single" w:sz="4" w:space="0" w:color="auto"/>
              <w:bottom w:val="single" w:sz="4" w:space="0" w:color="auto"/>
              <w:right w:val="single" w:sz="4" w:space="0" w:color="auto"/>
            </w:tcBorders>
          </w:tcPr>
          <w:p w14:paraId="7431AAAC" w14:textId="10479A7B"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306D82FE" w14:textId="25FE1583" w:rsidR="00A26ADD" w:rsidRPr="006618EE" w:rsidRDefault="00A26ADD" w:rsidP="00A26ADD">
            <w:pPr>
              <w:pStyle w:val="Header"/>
              <w:rPr>
                <w:rFonts w:ascii="Arial" w:hAnsi="Arial" w:cs="Arial"/>
                <w:b/>
                <w:color w:val="FFFFFF"/>
                <w:szCs w:val="24"/>
              </w:rPr>
            </w:pPr>
            <w:r w:rsidRPr="006618EE">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74472383" w14:textId="1F8BF83E" w:rsidR="00A26ADD" w:rsidRPr="006618EE" w:rsidRDefault="00A26ADD" w:rsidP="00A26ADD">
            <w:pPr>
              <w:pStyle w:val="Header"/>
              <w:rPr>
                <w:rFonts w:ascii="Arial" w:hAnsi="Arial" w:cs="Arial"/>
                <w:b/>
                <w:color w:val="FFFFFF"/>
                <w:szCs w:val="24"/>
              </w:rPr>
            </w:pPr>
            <w:r w:rsidRPr="006618EE">
              <w:rPr>
                <w:rFonts w:ascii="Arial" w:hAnsi="Arial" w:cs="Arial"/>
                <w:szCs w:val="24"/>
              </w:rPr>
              <w:t>John Balcombe</w:t>
            </w:r>
          </w:p>
        </w:tc>
      </w:tr>
      <w:tr w:rsidR="00A26ADD" w14:paraId="2C2557F9" w14:textId="77777777" w:rsidTr="000F65C5">
        <w:tc>
          <w:tcPr>
            <w:tcW w:w="1418" w:type="dxa"/>
            <w:tcBorders>
              <w:top w:val="single" w:sz="4" w:space="0" w:color="auto"/>
              <w:left w:val="single" w:sz="4" w:space="0" w:color="auto"/>
              <w:bottom w:val="single" w:sz="4" w:space="0" w:color="auto"/>
              <w:right w:val="single" w:sz="4" w:space="0" w:color="auto"/>
            </w:tcBorders>
          </w:tcPr>
          <w:p w14:paraId="599B2475" w14:textId="57BF1819" w:rsidR="00A26ADD" w:rsidRPr="006618EE" w:rsidRDefault="00A26ADD" w:rsidP="00A26ADD">
            <w:pPr>
              <w:pStyle w:val="Header"/>
              <w:rPr>
                <w:rFonts w:ascii="Arial" w:hAnsi="Arial" w:cs="Arial"/>
                <w:b/>
                <w:color w:val="FFFFFF"/>
                <w:szCs w:val="24"/>
              </w:rPr>
            </w:pPr>
            <w:r w:rsidRPr="006618EE">
              <w:rPr>
                <w:rFonts w:ascii="Arial" w:hAnsi="Arial" w:cs="Arial"/>
                <w:szCs w:val="24"/>
              </w:rPr>
              <w:t>21/02/2020</w:t>
            </w:r>
          </w:p>
        </w:tc>
        <w:tc>
          <w:tcPr>
            <w:tcW w:w="3657" w:type="dxa"/>
            <w:tcBorders>
              <w:top w:val="single" w:sz="4" w:space="0" w:color="auto"/>
              <w:left w:val="single" w:sz="4" w:space="0" w:color="auto"/>
              <w:bottom w:val="single" w:sz="4" w:space="0" w:color="auto"/>
              <w:right w:val="single" w:sz="4" w:space="0" w:color="auto"/>
            </w:tcBorders>
          </w:tcPr>
          <w:p w14:paraId="2FD28EC5" w14:textId="7D8DFBC5" w:rsidR="009D6998" w:rsidRPr="00FB7DE3" w:rsidRDefault="00A26ADD" w:rsidP="00A26ADD">
            <w:pPr>
              <w:pStyle w:val="Header"/>
              <w:rPr>
                <w:rFonts w:ascii="Arial" w:hAnsi="Arial" w:cs="Arial"/>
                <w:szCs w:val="24"/>
              </w:rPr>
            </w:pPr>
            <w:r w:rsidRPr="006618EE">
              <w:rPr>
                <w:rFonts w:ascii="Arial" w:hAnsi="Arial" w:cs="Arial"/>
                <w:szCs w:val="24"/>
              </w:rPr>
              <w:t>(APP) - DA19-43095 - 35 Stirling Hwy, N</w:t>
            </w:r>
            <w:r w:rsidR="006618EE">
              <w:rPr>
                <w:rFonts w:ascii="Arial" w:hAnsi="Arial" w:cs="Arial"/>
                <w:szCs w:val="24"/>
              </w:rPr>
              <w:t>edlands</w:t>
            </w:r>
            <w:r w:rsidRPr="006618EE">
              <w:rPr>
                <w:rFonts w:ascii="Arial" w:hAnsi="Arial" w:cs="Arial"/>
                <w:szCs w:val="24"/>
              </w:rPr>
              <w:t xml:space="preserve"> - Signage and Amendment to DA19-34147 (Removal of Condition 8)</w:t>
            </w:r>
          </w:p>
        </w:tc>
        <w:tc>
          <w:tcPr>
            <w:tcW w:w="2844" w:type="dxa"/>
            <w:tcBorders>
              <w:top w:val="single" w:sz="4" w:space="0" w:color="auto"/>
              <w:left w:val="single" w:sz="4" w:space="0" w:color="auto"/>
              <w:bottom w:val="single" w:sz="4" w:space="0" w:color="auto"/>
              <w:right w:val="single" w:sz="4" w:space="0" w:color="auto"/>
            </w:tcBorders>
          </w:tcPr>
          <w:p w14:paraId="3BBBF57B" w14:textId="47CE67D0"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34C54853" w14:textId="54716F47"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F746D6D" w14:textId="1EC6D308"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009696D7" w14:textId="4C9AA462" w:rsidR="00A26ADD" w:rsidRPr="006618EE" w:rsidRDefault="00A26ADD" w:rsidP="00A26ADD">
            <w:pPr>
              <w:pStyle w:val="Header"/>
              <w:rPr>
                <w:rFonts w:ascii="Arial" w:hAnsi="Arial" w:cs="Arial"/>
                <w:b/>
                <w:color w:val="FFFFFF"/>
                <w:szCs w:val="24"/>
              </w:rPr>
            </w:pPr>
            <w:r w:rsidRPr="006618EE">
              <w:rPr>
                <w:rFonts w:ascii="Arial" w:hAnsi="Arial" w:cs="Arial"/>
                <w:szCs w:val="24"/>
              </w:rPr>
              <w:t>Bodyscape Wellness Group</w:t>
            </w:r>
          </w:p>
        </w:tc>
      </w:tr>
      <w:tr w:rsidR="00A26ADD" w14:paraId="2AC5387B" w14:textId="77777777" w:rsidTr="000F65C5">
        <w:tc>
          <w:tcPr>
            <w:tcW w:w="1418" w:type="dxa"/>
            <w:tcBorders>
              <w:top w:val="single" w:sz="4" w:space="0" w:color="auto"/>
              <w:left w:val="single" w:sz="4" w:space="0" w:color="auto"/>
              <w:bottom w:val="single" w:sz="4" w:space="0" w:color="auto"/>
              <w:right w:val="single" w:sz="4" w:space="0" w:color="auto"/>
            </w:tcBorders>
          </w:tcPr>
          <w:p w14:paraId="76E0FDE4" w14:textId="63A13292"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21/02/2020</w:t>
            </w:r>
          </w:p>
        </w:tc>
        <w:tc>
          <w:tcPr>
            <w:tcW w:w="3657" w:type="dxa"/>
            <w:tcBorders>
              <w:top w:val="single" w:sz="4" w:space="0" w:color="auto"/>
              <w:left w:val="single" w:sz="4" w:space="0" w:color="auto"/>
              <w:bottom w:val="single" w:sz="4" w:space="0" w:color="auto"/>
              <w:right w:val="single" w:sz="4" w:space="0" w:color="auto"/>
            </w:tcBorders>
          </w:tcPr>
          <w:p w14:paraId="30790040" w14:textId="3A1DE541" w:rsidR="00A26ADD" w:rsidRPr="006618EE" w:rsidRDefault="00A26ADD" w:rsidP="00A26ADD">
            <w:pPr>
              <w:pStyle w:val="Header"/>
              <w:rPr>
                <w:rFonts w:ascii="Arial" w:hAnsi="Arial" w:cs="Arial"/>
                <w:b/>
                <w:color w:val="FFFFFF"/>
                <w:szCs w:val="24"/>
              </w:rPr>
            </w:pPr>
            <w:r w:rsidRPr="006618EE">
              <w:rPr>
                <w:rFonts w:ascii="Arial" w:hAnsi="Arial" w:cs="Arial"/>
                <w:szCs w:val="24"/>
              </w:rPr>
              <w:t>BA57774 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2D0B6ACC" w14:textId="27F0BCC4"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A0CDBE4" w14:textId="59866FFC"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4A5C941E" w14:textId="15830D03"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5CAB1804" w14:textId="5F96E63C" w:rsidR="00A26ADD" w:rsidRPr="006618EE" w:rsidRDefault="00A26ADD" w:rsidP="00A26ADD">
            <w:pPr>
              <w:pStyle w:val="Header"/>
              <w:rPr>
                <w:rFonts w:ascii="Arial" w:hAnsi="Arial" w:cs="Arial"/>
                <w:b/>
                <w:color w:val="FFFFFF"/>
                <w:szCs w:val="24"/>
              </w:rPr>
            </w:pPr>
            <w:r w:rsidRPr="006618EE">
              <w:rPr>
                <w:rFonts w:ascii="Arial" w:hAnsi="Arial" w:cs="Arial"/>
                <w:szCs w:val="24"/>
              </w:rPr>
              <w:t>Softwoods Timberyard Pty Ltd</w:t>
            </w:r>
          </w:p>
        </w:tc>
      </w:tr>
      <w:tr w:rsidR="00A26ADD" w14:paraId="702DA7FF" w14:textId="77777777" w:rsidTr="000F65C5">
        <w:tc>
          <w:tcPr>
            <w:tcW w:w="1418" w:type="dxa"/>
            <w:tcBorders>
              <w:top w:val="single" w:sz="4" w:space="0" w:color="auto"/>
              <w:left w:val="single" w:sz="4" w:space="0" w:color="auto"/>
              <w:bottom w:val="single" w:sz="4" w:space="0" w:color="auto"/>
              <w:right w:val="single" w:sz="4" w:space="0" w:color="auto"/>
            </w:tcBorders>
          </w:tcPr>
          <w:p w14:paraId="7E60998A" w14:textId="3B0B63D7" w:rsidR="00A26ADD" w:rsidRPr="006618EE" w:rsidRDefault="00A26ADD" w:rsidP="00A26ADD">
            <w:pPr>
              <w:pStyle w:val="Header"/>
              <w:rPr>
                <w:rFonts w:ascii="Arial" w:hAnsi="Arial" w:cs="Arial"/>
                <w:b/>
                <w:color w:val="FFFFFF"/>
                <w:szCs w:val="24"/>
              </w:rPr>
            </w:pPr>
            <w:r w:rsidRPr="006618EE">
              <w:rPr>
                <w:rFonts w:ascii="Arial" w:hAnsi="Arial" w:cs="Arial"/>
                <w:szCs w:val="24"/>
              </w:rPr>
              <w:t>21/02/2020</w:t>
            </w:r>
          </w:p>
        </w:tc>
        <w:tc>
          <w:tcPr>
            <w:tcW w:w="3657" w:type="dxa"/>
            <w:tcBorders>
              <w:top w:val="single" w:sz="4" w:space="0" w:color="auto"/>
              <w:left w:val="single" w:sz="4" w:space="0" w:color="auto"/>
              <w:bottom w:val="single" w:sz="4" w:space="0" w:color="auto"/>
              <w:right w:val="single" w:sz="4" w:space="0" w:color="auto"/>
            </w:tcBorders>
          </w:tcPr>
          <w:p w14:paraId="5AEF45BB" w14:textId="3F01F2FE" w:rsidR="00A26ADD" w:rsidRPr="006618EE" w:rsidRDefault="00A26ADD" w:rsidP="00A26ADD">
            <w:pPr>
              <w:pStyle w:val="Header"/>
              <w:rPr>
                <w:rFonts w:ascii="Arial" w:hAnsi="Arial" w:cs="Arial"/>
                <w:b/>
                <w:color w:val="FFFFFF"/>
                <w:szCs w:val="24"/>
              </w:rPr>
            </w:pPr>
            <w:r w:rsidRPr="006618EE">
              <w:rPr>
                <w:rFonts w:ascii="Arial" w:hAnsi="Arial" w:cs="Arial"/>
                <w:szCs w:val="24"/>
              </w:rPr>
              <w:t>BA57656 Demolition permit - Full Site</w:t>
            </w:r>
          </w:p>
        </w:tc>
        <w:tc>
          <w:tcPr>
            <w:tcW w:w="2844" w:type="dxa"/>
            <w:tcBorders>
              <w:top w:val="single" w:sz="4" w:space="0" w:color="auto"/>
              <w:left w:val="single" w:sz="4" w:space="0" w:color="auto"/>
              <w:bottom w:val="single" w:sz="4" w:space="0" w:color="auto"/>
              <w:right w:val="single" w:sz="4" w:space="0" w:color="auto"/>
            </w:tcBorders>
          </w:tcPr>
          <w:p w14:paraId="285307DA" w14:textId="48D3C37A"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146105C6" w14:textId="7EFF0AEA"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9272CA8" w14:textId="1952ACEB"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1EE91DEC" w14:textId="13C07B3B" w:rsidR="00A26ADD" w:rsidRPr="006618EE" w:rsidRDefault="00A26ADD" w:rsidP="00A26ADD">
            <w:pPr>
              <w:pStyle w:val="Header"/>
              <w:rPr>
                <w:rFonts w:ascii="Arial" w:hAnsi="Arial" w:cs="Arial"/>
                <w:b/>
                <w:color w:val="FFFFFF"/>
                <w:szCs w:val="24"/>
              </w:rPr>
            </w:pPr>
            <w:r w:rsidRPr="006618EE">
              <w:rPr>
                <w:rFonts w:ascii="Arial" w:hAnsi="Arial" w:cs="Arial"/>
                <w:szCs w:val="24"/>
              </w:rPr>
              <w:t>AAA Demolition and Tree Service</w:t>
            </w:r>
          </w:p>
        </w:tc>
      </w:tr>
      <w:tr w:rsidR="00A26ADD" w14:paraId="365A242A" w14:textId="77777777" w:rsidTr="000F65C5">
        <w:tc>
          <w:tcPr>
            <w:tcW w:w="1418" w:type="dxa"/>
            <w:tcBorders>
              <w:top w:val="single" w:sz="4" w:space="0" w:color="auto"/>
              <w:left w:val="single" w:sz="4" w:space="0" w:color="auto"/>
              <w:bottom w:val="single" w:sz="4" w:space="0" w:color="auto"/>
              <w:right w:val="single" w:sz="4" w:space="0" w:color="auto"/>
            </w:tcBorders>
          </w:tcPr>
          <w:p w14:paraId="6BEDEDE7" w14:textId="5A444153" w:rsidR="00A26ADD" w:rsidRPr="006618EE" w:rsidRDefault="00A26ADD" w:rsidP="00A26ADD">
            <w:pPr>
              <w:pStyle w:val="Header"/>
              <w:rPr>
                <w:rFonts w:ascii="Arial" w:hAnsi="Arial" w:cs="Arial"/>
                <w:b/>
                <w:color w:val="FFFFFF"/>
                <w:szCs w:val="24"/>
              </w:rPr>
            </w:pPr>
            <w:r w:rsidRPr="006618EE">
              <w:rPr>
                <w:rFonts w:ascii="Arial" w:hAnsi="Arial" w:cs="Arial"/>
                <w:szCs w:val="24"/>
              </w:rPr>
              <w:t>21/02/2020</w:t>
            </w:r>
          </w:p>
        </w:tc>
        <w:tc>
          <w:tcPr>
            <w:tcW w:w="3657" w:type="dxa"/>
            <w:tcBorders>
              <w:top w:val="single" w:sz="4" w:space="0" w:color="auto"/>
              <w:left w:val="single" w:sz="4" w:space="0" w:color="auto"/>
              <w:bottom w:val="single" w:sz="4" w:space="0" w:color="auto"/>
              <w:right w:val="single" w:sz="4" w:space="0" w:color="auto"/>
            </w:tcBorders>
          </w:tcPr>
          <w:p w14:paraId="21CCAA3C" w14:textId="078B0484" w:rsidR="00A26ADD" w:rsidRPr="006618EE" w:rsidRDefault="00A26ADD" w:rsidP="00A26ADD">
            <w:pPr>
              <w:pStyle w:val="Header"/>
              <w:rPr>
                <w:rFonts w:ascii="Arial" w:hAnsi="Arial" w:cs="Arial"/>
                <w:b/>
                <w:color w:val="FFFFFF"/>
                <w:szCs w:val="24"/>
              </w:rPr>
            </w:pPr>
            <w:r w:rsidRPr="006618EE">
              <w:rPr>
                <w:rFonts w:ascii="Arial" w:hAnsi="Arial" w:cs="Arial"/>
                <w:szCs w:val="24"/>
              </w:rPr>
              <w:t>BA57756 Occupancy Permit - Offices</w:t>
            </w:r>
          </w:p>
        </w:tc>
        <w:tc>
          <w:tcPr>
            <w:tcW w:w="2844" w:type="dxa"/>
            <w:tcBorders>
              <w:top w:val="single" w:sz="4" w:space="0" w:color="auto"/>
              <w:left w:val="single" w:sz="4" w:space="0" w:color="auto"/>
              <w:bottom w:val="single" w:sz="4" w:space="0" w:color="auto"/>
              <w:right w:val="single" w:sz="4" w:space="0" w:color="auto"/>
            </w:tcBorders>
          </w:tcPr>
          <w:p w14:paraId="43AB8841" w14:textId="7B38FCFD"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696F1E4" w14:textId="544E6939"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07CA8E39" w14:textId="5F279E86" w:rsidR="00A26ADD" w:rsidRPr="006618EE" w:rsidRDefault="00A26ADD" w:rsidP="00A26ADD">
            <w:pPr>
              <w:pStyle w:val="Header"/>
              <w:rPr>
                <w:rFonts w:ascii="Arial" w:hAnsi="Arial" w:cs="Arial"/>
                <w:b/>
                <w:color w:val="FFFFFF"/>
                <w:szCs w:val="24"/>
              </w:rPr>
            </w:pPr>
            <w:r w:rsidRPr="006618EE">
              <w:rPr>
                <w:rFonts w:ascii="Arial" w:hAnsi="Arial" w:cs="Arial"/>
                <w:szCs w:val="24"/>
              </w:rPr>
              <w:t>s58.1</w:t>
            </w:r>
          </w:p>
        </w:tc>
        <w:tc>
          <w:tcPr>
            <w:tcW w:w="1870" w:type="dxa"/>
            <w:tcBorders>
              <w:top w:val="single" w:sz="4" w:space="0" w:color="auto"/>
              <w:left w:val="single" w:sz="4" w:space="0" w:color="auto"/>
              <w:bottom w:val="single" w:sz="4" w:space="0" w:color="auto"/>
              <w:right w:val="single" w:sz="4" w:space="0" w:color="auto"/>
            </w:tcBorders>
          </w:tcPr>
          <w:p w14:paraId="00BEE4BF" w14:textId="0DF96D53" w:rsidR="00A26ADD" w:rsidRPr="006618EE" w:rsidRDefault="00A26ADD" w:rsidP="00A26ADD">
            <w:pPr>
              <w:pStyle w:val="Header"/>
              <w:rPr>
                <w:rFonts w:ascii="Arial" w:hAnsi="Arial" w:cs="Arial"/>
                <w:b/>
                <w:color w:val="FFFFFF"/>
                <w:szCs w:val="24"/>
              </w:rPr>
            </w:pPr>
            <w:r w:rsidRPr="006618EE">
              <w:rPr>
                <w:rFonts w:ascii="Arial" w:hAnsi="Arial" w:cs="Arial"/>
                <w:szCs w:val="24"/>
              </w:rPr>
              <w:t>BCA Building Certifiers and Assessors Pty Ltd</w:t>
            </w:r>
          </w:p>
        </w:tc>
      </w:tr>
      <w:tr w:rsidR="00A26ADD" w14:paraId="3C6A6DCA" w14:textId="77777777" w:rsidTr="000F65C5">
        <w:tc>
          <w:tcPr>
            <w:tcW w:w="1418" w:type="dxa"/>
            <w:tcBorders>
              <w:top w:val="single" w:sz="4" w:space="0" w:color="auto"/>
              <w:left w:val="single" w:sz="4" w:space="0" w:color="auto"/>
              <w:bottom w:val="single" w:sz="4" w:space="0" w:color="auto"/>
              <w:right w:val="single" w:sz="4" w:space="0" w:color="auto"/>
            </w:tcBorders>
          </w:tcPr>
          <w:p w14:paraId="2BBD3BFD" w14:textId="34E3B92F" w:rsidR="00A26ADD" w:rsidRPr="006618EE" w:rsidRDefault="00A26ADD" w:rsidP="00A26ADD">
            <w:pPr>
              <w:pStyle w:val="Header"/>
              <w:rPr>
                <w:rFonts w:ascii="Arial" w:hAnsi="Arial" w:cs="Arial"/>
                <w:b/>
                <w:color w:val="FFFFFF"/>
                <w:szCs w:val="24"/>
              </w:rPr>
            </w:pPr>
            <w:r w:rsidRPr="006618EE">
              <w:rPr>
                <w:rFonts w:ascii="Arial" w:hAnsi="Arial" w:cs="Arial"/>
                <w:szCs w:val="24"/>
              </w:rPr>
              <w:t>24/02/2020</w:t>
            </w:r>
          </w:p>
        </w:tc>
        <w:tc>
          <w:tcPr>
            <w:tcW w:w="3657" w:type="dxa"/>
            <w:tcBorders>
              <w:top w:val="single" w:sz="4" w:space="0" w:color="auto"/>
              <w:left w:val="single" w:sz="4" w:space="0" w:color="auto"/>
              <w:bottom w:val="single" w:sz="4" w:space="0" w:color="auto"/>
              <w:right w:val="single" w:sz="4" w:space="0" w:color="auto"/>
            </w:tcBorders>
          </w:tcPr>
          <w:p w14:paraId="15B33453" w14:textId="02E103A1" w:rsidR="00FB7DE3" w:rsidRPr="00FB7DE3" w:rsidRDefault="00A26ADD" w:rsidP="00A26ADD">
            <w:pPr>
              <w:pStyle w:val="Header"/>
              <w:rPr>
                <w:rFonts w:ascii="Arial" w:hAnsi="Arial" w:cs="Arial"/>
                <w:szCs w:val="24"/>
              </w:rPr>
            </w:pPr>
            <w:r w:rsidRPr="006618EE">
              <w:rPr>
                <w:rFonts w:ascii="Arial" w:hAnsi="Arial" w:cs="Arial"/>
                <w:szCs w:val="24"/>
              </w:rPr>
              <w:t>(APP) - DA19-43073 - 52A Adderley St</w:t>
            </w:r>
            <w:r w:rsidR="006618EE">
              <w:rPr>
                <w:rFonts w:ascii="Arial" w:hAnsi="Arial" w:cs="Arial"/>
                <w:szCs w:val="24"/>
              </w:rPr>
              <w:t>reet</w:t>
            </w:r>
            <w:r w:rsidRPr="006618EE">
              <w:rPr>
                <w:rFonts w:ascii="Arial" w:hAnsi="Arial" w:cs="Arial"/>
                <w:szCs w:val="24"/>
              </w:rPr>
              <w:t>, Mt C</w:t>
            </w:r>
            <w:r w:rsidR="006618EE">
              <w:rPr>
                <w:rFonts w:ascii="Arial" w:hAnsi="Arial" w:cs="Arial"/>
                <w:szCs w:val="24"/>
              </w:rPr>
              <w:t>laremont</w:t>
            </w:r>
            <w:r w:rsidRPr="006618EE">
              <w:rPr>
                <w:rFonts w:ascii="Arial" w:hAnsi="Arial" w:cs="Arial"/>
                <w:szCs w:val="24"/>
              </w:rPr>
              <w:t xml:space="preserve"> - Single Dwelling</w:t>
            </w:r>
          </w:p>
        </w:tc>
        <w:tc>
          <w:tcPr>
            <w:tcW w:w="2844" w:type="dxa"/>
            <w:tcBorders>
              <w:top w:val="single" w:sz="4" w:space="0" w:color="auto"/>
              <w:left w:val="single" w:sz="4" w:space="0" w:color="auto"/>
              <w:bottom w:val="single" w:sz="4" w:space="0" w:color="auto"/>
              <w:right w:val="single" w:sz="4" w:space="0" w:color="auto"/>
            </w:tcBorders>
          </w:tcPr>
          <w:p w14:paraId="16EB1EB5" w14:textId="0F5E7D51"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5505D554" w14:textId="36FA496B"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BD5CD9B" w14:textId="3ADF622B"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43DA833" w14:textId="26C5CC5C" w:rsidR="00A26ADD" w:rsidRPr="006618EE" w:rsidRDefault="00A26ADD" w:rsidP="00A26ADD">
            <w:pPr>
              <w:pStyle w:val="Header"/>
              <w:rPr>
                <w:rFonts w:ascii="Arial" w:hAnsi="Arial" w:cs="Arial"/>
                <w:b/>
                <w:color w:val="FFFFFF"/>
                <w:szCs w:val="24"/>
              </w:rPr>
            </w:pPr>
            <w:r w:rsidRPr="006618EE">
              <w:rPr>
                <w:rFonts w:ascii="Arial" w:hAnsi="Arial" w:cs="Arial"/>
                <w:szCs w:val="24"/>
              </w:rPr>
              <w:t>Distinctive Homes WA</w:t>
            </w:r>
          </w:p>
        </w:tc>
      </w:tr>
      <w:tr w:rsidR="00A26ADD" w14:paraId="1618BFAD" w14:textId="77777777" w:rsidTr="000F65C5">
        <w:tc>
          <w:tcPr>
            <w:tcW w:w="1418" w:type="dxa"/>
            <w:tcBorders>
              <w:top w:val="single" w:sz="4" w:space="0" w:color="auto"/>
              <w:left w:val="single" w:sz="4" w:space="0" w:color="auto"/>
              <w:bottom w:val="single" w:sz="4" w:space="0" w:color="auto"/>
              <w:right w:val="single" w:sz="4" w:space="0" w:color="auto"/>
            </w:tcBorders>
          </w:tcPr>
          <w:p w14:paraId="3F0EA66A" w14:textId="0D3DBCDE" w:rsidR="00A26ADD" w:rsidRPr="006618EE" w:rsidRDefault="00A26ADD" w:rsidP="00A26ADD">
            <w:pPr>
              <w:pStyle w:val="Header"/>
              <w:rPr>
                <w:rFonts w:ascii="Arial" w:hAnsi="Arial" w:cs="Arial"/>
                <w:b/>
                <w:color w:val="FFFFFF"/>
                <w:szCs w:val="24"/>
              </w:rPr>
            </w:pPr>
            <w:r w:rsidRPr="006618EE">
              <w:rPr>
                <w:rFonts w:ascii="Arial" w:hAnsi="Arial" w:cs="Arial"/>
                <w:szCs w:val="24"/>
              </w:rPr>
              <w:t>24/02/2020</w:t>
            </w:r>
          </w:p>
        </w:tc>
        <w:tc>
          <w:tcPr>
            <w:tcW w:w="3657" w:type="dxa"/>
            <w:tcBorders>
              <w:top w:val="single" w:sz="4" w:space="0" w:color="auto"/>
              <w:left w:val="single" w:sz="4" w:space="0" w:color="auto"/>
              <w:bottom w:val="single" w:sz="4" w:space="0" w:color="auto"/>
              <w:right w:val="single" w:sz="4" w:space="0" w:color="auto"/>
            </w:tcBorders>
          </w:tcPr>
          <w:p w14:paraId="7315B2E7" w14:textId="77777777" w:rsidR="00A26ADD" w:rsidRDefault="00A26ADD" w:rsidP="00A26ADD">
            <w:pPr>
              <w:pStyle w:val="Header"/>
              <w:rPr>
                <w:rFonts w:ascii="Arial" w:hAnsi="Arial" w:cs="Arial"/>
                <w:szCs w:val="24"/>
              </w:rPr>
            </w:pPr>
            <w:r w:rsidRPr="006618EE">
              <w:rPr>
                <w:rFonts w:ascii="Arial" w:hAnsi="Arial" w:cs="Arial"/>
                <w:szCs w:val="24"/>
              </w:rPr>
              <w:t>(APP) - DA19-43352 - 40 Weld St</w:t>
            </w:r>
            <w:r w:rsidR="006618EE">
              <w:rPr>
                <w:rFonts w:ascii="Arial" w:hAnsi="Arial" w:cs="Arial"/>
                <w:szCs w:val="24"/>
              </w:rPr>
              <w:t>reet</w:t>
            </w:r>
            <w:r w:rsidRPr="006618EE">
              <w:rPr>
                <w:rFonts w:ascii="Arial" w:hAnsi="Arial" w:cs="Arial"/>
                <w:szCs w:val="24"/>
              </w:rPr>
              <w:t>, Nedlands - Amendment to DA19-34457</w:t>
            </w:r>
          </w:p>
          <w:p w14:paraId="393C567E" w14:textId="77777777" w:rsidR="00FB7DE3" w:rsidRDefault="00FB7DE3" w:rsidP="00A26ADD">
            <w:pPr>
              <w:pStyle w:val="Header"/>
              <w:rPr>
                <w:rFonts w:ascii="Arial" w:hAnsi="Arial" w:cs="Arial"/>
                <w:b/>
                <w:color w:val="FFFFFF"/>
                <w:szCs w:val="24"/>
              </w:rPr>
            </w:pPr>
          </w:p>
          <w:p w14:paraId="301307BA" w14:textId="227D3A8F" w:rsidR="00FB7DE3" w:rsidRPr="006618EE" w:rsidRDefault="00FB7DE3" w:rsidP="00A26ADD">
            <w:pPr>
              <w:pStyle w:val="Header"/>
              <w:rPr>
                <w:rFonts w:ascii="Arial" w:hAnsi="Arial" w:cs="Arial"/>
                <w:b/>
                <w:color w:val="FFFFFF"/>
                <w:szCs w:val="24"/>
              </w:rPr>
            </w:pPr>
          </w:p>
        </w:tc>
        <w:tc>
          <w:tcPr>
            <w:tcW w:w="2844" w:type="dxa"/>
            <w:tcBorders>
              <w:top w:val="single" w:sz="4" w:space="0" w:color="auto"/>
              <w:left w:val="single" w:sz="4" w:space="0" w:color="auto"/>
              <w:bottom w:val="single" w:sz="4" w:space="0" w:color="auto"/>
              <w:right w:val="single" w:sz="4" w:space="0" w:color="auto"/>
            </w:tcBorders>
          </w:tcPr>
          <w:p w14:paraId="651C2E87" w14:textId="0AB3F2FB"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0531E795" w14:textId="347D496C"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668E003D" w14:textId="45767D97"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70AC1E71" w14:textId="6DBCDD06" w:rsidR="00A26ADD" w:rsidRPr="006618EE" w:rsidRDefault="00A26ADD" w:rsidP="00A26ADD">
            <w:pPr>
              <w:pStyle w:val="Header"/>
              <w:rPr>
                <w:rFonts w:ascii="Arial" w:hAnsi="Arial" w:cs="Arial"/>
                <w:b/>
                <w:color w:val="FFFFFF"/>
                <w:szCs w:val="24"/>
              </w:rPr>
            </w:pPr>
            <w:r w:rsidRPr="006618EE">
              <w:rPr>
                <w:rFonts w:ascii="Arial" w:hAnsi="Arial" w:cs="Arial"/>
                <w:szCs w:val="24"/>
              </w:rPr>
              <w:t>D C Whittle</w:t>
            </w:r>
          </w:p>
        </w:tc>
      </w:tr>
      <w:tr w:rsidR="00A26ADD" w14:paraId="2AE5AC4B" w14:textId="77777777" w:rsidTr="000F65C5">
        <w:tc>
          <w:tcPr>
            <w:tcW w:w="1418" w:type="dxa"/>
            <w:tcBorders>
              <w:top w:val="single" w:sz="4" w:space="0" w:color="auto"/>
              <w:left w:val="single" w:sz="4" w:space="0" w:color="auto"/>
              <w:bottom w:val="single" w:sz="4" w:space="0" w:color="auto"/>
              <w:right w:val="single" w:sz="4" w:space="0" w:color="auto"/>
            </w:tcBorders>
          </w:tcPr>
          <w:p w14:paraId="66BAF109" w14:textId="017820DA" w:rsidR="00A26ADD" w:rsidRPr="006618EE" w:rsidRDefault="00A26ADD" w:rsidP="00A26ADD">
            <w:pPr>
              <w:pStyle w:val="Header"/>
              <w:rPr>
                <w:rFonts w:ascii="Arial" w:hAnsi="Arial" w:cs="Arial"/>
                <w:b/>
                <w:color w:val="FFFFFF"/>
                <w:szCs w:val="24"/>
              </w:rPr>
            </w:pPr>
            <w:r w:rsidRPr="006618EE">
              <w:rPr>
                <w:rFonts w:ascii="Arial" w:hAnsi="Arial" w:cs="Arial"/>
                <w:szCs w:val="24"/>
              </w:rPr>
              <w:t>24/02/2020</w:t>
            </w:r>
          </w:p>
        </w:tc>
        <w:tc>
          <w:tcPr>
            <w:tcW w:w="3657" w:type="dxa"/>
            <w:tcBorders>
              <w:top w:val="single" w:sz="4" w:space="0" w:color="auto"/>
              <w:left w:val="single" w:sz="4" w:space="0" w:color="auto"/>
              <w:bottom w:val="single" w:sz="4" w:space="0" w:color="auto"/>
              <w:right w:val="single" w:sz="4" w:space="0" w:color="auto"/>
            </w:tcBorders>
          </w:tcPr>
          <w:p w14:paraId="2CBDE174" w14:textId="7890ED6F"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DA19-42511 - 5 Vix St, Dalkeith - Single Dwelling</w:t>
            </w:r>
          </w:p>
        </w:tc>
        <w:tc>
          <w:tcPr>
            <w:tcW w:w="2844" w:type="dxa"/>
            <w:tcBorders>
              <w:top w:val="single" w:sz="4" w:space="0" w:color="auto"/>
              <w:left w:val="single" w:sz="4" w:space="0" w:color="auto"/>
              <w:bottom w:val="single" w:sz="4" w:space="0" w:color="auto"/>
              <w:right w:val="single" w:sz="4" w:space="0" w:color="auto"/>
            </w:tcBorders>
          </w:tcPr>
          <w:p w14:paraId="0B7EEA4C" w14:textId="6AF1BBE6"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1EEF2035" w14:textId="56C2669B"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6B34661" w14:textId="7AE7327B"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69FC8C3" w14:textId="12888149" w:rsidR="00A26ADD" w:rsidRPr="006618EE" w:rsidRDefault="00A26ADD" w:rsidP="00A26ADD">
            <w:pPr>
              <w:pStyle w:val="Header"/>
              <w:rPr>
                <w:rFonts w:ascii="Arial" w:hAnsi="Arial" w:cs="Arial"/>
                <w:b/>
                <w:color w:val="FFFFFF"/>
                <w:szCs w:val="24"/>
              </w:rPr>
            </w:pPr>
            <w:r w:rsidRPr="006618EE">
              <w:rPr>
                <w:rFonts w:ascii="Arial" w:hAnsi="Arial" w:cs="Arial"/>
                <w:szCs w:val="24"/>
              </w:rPr>
              <w:t>Brian Burke Homes</w:t>
            </w:r>
          </w:p>
        </w:tc>
      </w:tr>
      <w:tr w:rsidR="00A26ADD" w14:paraId="4EBA4DCA" w14:textId="77777777" w:rsidTr="000F65C5">
        <w:tc>
          <w:tcPr>
            <w:tcW w:w="1418" w:type="dxa"/>
            <w:tcBorders>
              <w:top w:val="single" w:sz="4" w:space="0" w:color="auto"/>
              <w:left w:val="single" w:sz="4" w:space="0" w:color="auto"/>
              <w:bottom w:val="single" w:sz="4" w:space="0" w:color="auto"/>
              <w:right w:val="single" w:sz="4" w:space="0" w:color="auto"/>
            </w:tcBorders>
          </w:tcPr>
          <w:p w14:paraId="2CA27E72" w14:textId="19D496E1" w:rsidR="00A26ADD" w:rsidRPr="006618EE" w:rsidRDefault="00A26ADD" w:rsidP="00A26ADD">
            <w:pPr>
              <w:pStyle w:val="Header"/>
              <w:rPr>
                <w:rFonts w:ascii="Arial" w:hAnsi="Arial" w:cs="Arial"/>
                <w:b/>
                <w:color w:val="FFFFFF"/>
                <w:szCs w:val="24"/>
              </w:rPr>
            </w:pPr>
            <w:r w:rsidRPr="006618EE">
              <w:rPr>
                <w:rFonts w:ascii="Arial" w:hAnsi="Arial" w:cs="Arial"/>
                <w:szCs w:val="24"/>
              </w:rPr>
              <w:t>25/02/2020</w:t>
            </w:r>
          </w:p>
        </w:tc>
        <w:tc>
          <w:tcPr>
            <w:tcW w:w="3657" w:type="dxa"/>
            <w:tcBorders>
              <w:top w:val="single" w:sz="4" w:space="0" w:color="auto"/>
              <w:left w:val="single" w:sz="4" w:space="0" w:color="auto"/>
              <w:bottom w:val="single" w:sz="4" w:space="0" w:color="auto"/>
              <w:right w:val="single" w:sz="4" w:space="0" w:color="auto"/>
            </w:tcBorders>
          </w:tcPr>
          <w:p w14:paraId="70D9A2AB" w14:textId="5F13A47D"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DA19-42739 - 2 Alfred R</w:t>
            </w:r>
            <w:r w:rsidR="006618EE">
              <w:rPr>
                <w:rFonts w:ascii="Arial" w:hAnsi="Arial" w:cs="Arial"/>
                <w:szCs w:val="24"/>
              </w:rPr>
              <w:t>oad</w:t>
            </w:r>
            <w:r w:rsidRPr="006618EE">
              <w:rPr>
                <w:rFonts w:ascii="Arial" w:hAnsi="Arial" w:cs="Arial"/>
                <w:szCs w:val="24"/>
              </w:rPr>
              <w:t>, Mt C</w:t>
            </w:r>
            <w:r w:rsidR="006618EE">
              <w:rPr>
                <w:rFonts w:ascii="Arial" w:hAnsi="Arial" w:cs="Arial"/>
                <w:szCs w:val="24"/>
              </w:rPr>
              <w:t>laremont</w:t>
            </w:r>
            <w:r w:rsidRPr="006618EE">
              <w:rPr>
                <w:rFonts w:ascii="Arial" w:hAnsi="Arial" w:cs="Arial"/>
                <w:szCs w:val="24"/>
              </w:rPr>
              <w:t xml:space="preserve"> - Shade Sail to Child Care</w:t>
            </w:r>
          </w:p>
        </w:tc>
        <w:tc>
          <w:tcPr>
            <w:tcW w:w="2844" w:type="dxa"/>
            <w:tcBorders>
              <w:top w:val="single" w:sz="4" w:space="0" w:color="auto"/>
              <w:left w:val="single" w:sz="4" w:space="0" w:color="auto"/>
              <w:bottom w:val="single" w:sz="4" w:space="0" w:color="auto"/>
              <w:right w:val="single" w:sz="4" w:space="0" w:color="auto"/>
            </w:tcBorders>
          </w:tcPr>
          <w:p w14:paraId="6842705B" w14:textId="027BE02B"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57DD452C" w14:textId="655373C9"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5EB39B53" w14:textId="4D8DDFA1"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2B5AA009" w14:textId="56C90CC3" w:rsidR="00A26ADD" w:rsidRPr="006618EE" w:rsidRDefault="00A26ADD" w:rsidP="00A26ADD">
            <w:pPr>
              <w:pStyle w:val="Header"/>
              <w:rPr>
                <w:rFonts w:ascii="Arial" w:hAnsi="Arial" w:cs="Arial"/>
                <w:b/>
                <w:color w:val="FFFFFF"/>
                <w:szCs w:val="24"/>
              </w:rPr>
            </w:pPr>
            <w:r w:rsidRPr="006618EE">
              <w:rPr>
                <w:rFonts w:ascii="Arial" w:hAnsi="Arial" w:cs="Arial"/>
                <w:szCs w:val="24"/>
              </w:rPr>
              <w:t>Tinybeez Education &amp; Care Centre</w:t>
            </w:r>
          </w:p>
        </w:tc>
      </w:tr>
      <w:tr w:rsidR="00A26ADD" w14:paraId="12682543" w14:textId="77777777" w:rsidTr="000F65C5">
        <w:tc>
          <w:tcPr>
            <w:tcW w:w="1418" w:type="dxa"/>
            <w:tcBorders>
              <w:top w:val="single" w:sz="4" w:space="0" w:color="auto"/>
              <w:left w:val="single" w:sz="4" w:space="0" w:color="auto"/>
              <w:bottom w:val="single" w:sz="4" w:space="0" w:color="auto"/>
              <w:right w:val="single" w:sz="4" w:space="0" w:color="auto"/>
            </w:tcBorders>
          </w:tcPr>
          <w:p w14:paraId="0785AD2B" w14:textId="79FB768B"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26/02/2020</w:t>
            </w:r>
          </w:p>
        </w:tc>
        <w:tc>
          <w:tcPr>
            <w:tcW w:w="3657" w:type="dxa"/>
            <w:tcBorders>
              <w:top w:val="single" w:sz="4" w:space="0" w:color="auto"/>
              <w:left w:val="single" w:sz="4" w:space="0" w:color="auto"/>
              <w:bottom w:val="single" w:sz="4" w:space="0" w:color="auto"/>
              <w:right w:val="single" w:sz="4" w:space="0" w:color="auto"/>
            </w:tcBorders>
          </w:tcPr>
          <w:p w14:paraId="2E50ED64" w14:textId="79B46544"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DA19-41051 - 28 Beat</w:t>
            </w:r>
            <w:r w:rsidR="006618EE">
              <w:rPr>
                <w:rFonts w:ascii="Arial" w:hAnsi="Arial" w:cs="Arial"/>
                <w:szCs w:val="24"/>
              </w:rPr>
              <w:t>r</w:t>
            </w:r>
            <w:r w:rsidRPr="006618EE">
              <w:rPr>
                <w:rFonts w:ascii="Arial" w:hAnsi="Arial" w:cs="Arial"/>
                <w:szCs w:val="24"/>
              </w:rPr>
              <w:t>ice Road, D</w:t>
            </w:r>
            <w:r w:rsidR="006618EE">
              <w:rPr>
                <w:rFonts w:ascii="Arial" w:hAnsi="Arial" w:cs="Arial"/>
                <w:szCs w:val="24"/>
              </w:rPr>
              <w:t>alkeith</w:t>
            </w:r>
            <w:r w:rsidRPr="006618EE">
              <w:rPr>
                <w:rFonts w:ascii="Arial" w:hAnsi="Arial" w:cs="Arial"/>
                <w:szCs w:val="24"/>
              </w:rPr>
              <w:t xml:space="preserve"> - Single House</w:t>
            </w:r>
          </w:p>
        </w:tc>
        <w:tc>
          <w:tcPr>
            <w:tcW w:w="2844" w:type="dxa"/>
            <w:tcBorders>
              <w:top w:val="single" w:sz="4" w:space="0" w:color="auto"/>
              <w:left w:val="single" w:sz="4" w:space="0" w:color="auto"/>
              <w:bottom w:val="single" w:sz="4" w:space="0" w:color="auto"/>
              <w:right w:val="single" w:sz="4" w:space="0" w:color="auto"/>
            </w:tcBorders>
          </w:tcPr>
          <w:p w14:paraId="71AFD397" w14:textId="71A85815"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015545E4" w14:textId="62481A28"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3F66DD06" w14:textId="03206C8B"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839F490" w14:textId="0DF0B537" w:rsidR="00A26ADD" w:rsidRPr="006618EE" w:rsidRDefault="00A26ADD" w:rsidP="00A26ADD">
            <w:pPr>
              <w:pStyle w:val="Header"/>
              <w:rPr>
                <w:rFonts w:ascii="Arial" w:hAnsi="Arial" w:cs="Arial"/>
                <w:b/>
                <w:color w:val="FFFFFF"/>
                <w:szCs w:val="24"/>
              </w:rPr>
            </w:pPr>
            <w:r w:rsidRPr="006618EE">
              <w:rPr>
                <w:rFonts w:ascii="Arial" w:hAnsi="Arial" w:cs="Arial"/>
                <w:szCs w:val="24"/>
              </w:rPr>
              <w:t>Coastview Australia</w:t>
            </w:r>
          </w:p>
        </w:tc>
      </w:tr>
      <w:tr w:rsidR="00A26ADD" w14:paraId="6CA3A14C" w14:textId="77777777" w:rsidTr="000F65C5">
        <w:tc>
          <w:tcPr>
            <w:tcW w:w="1418" w:type="dxa"/>
            <w:tcBorders>
              <w:top w:val="single" w:sz="4" w:space="0" w:color="auto"/>
              <w:left w:val="single" w:sz="4" w:space="0" w:color="auto"/>
              <w:bottom w:val="single" w:sz="4" w:space="0" w:color="auto"/>
              <w:right w:val="single" w:sz="4" w:space="0" w:color="auto"/>
            </w:tcBorders>
          </w:tcPr>
          <w:p w14:paraId="1130F300" w14:textId="6664B29B" w:rsidR="00A26ADD" w:rsidRPr="006618EE" w:rsidRDefault="00A26ADD" w:rsidP="00A26ADD">
            <w:pPr>
              <w:pStyle w:val="Header"/>
              <w:rPr>
                <w:rFonts w:ascii="Arial" w:hAnsi="Arial" w:cs="Arial"/>
                <w:b/>
                <w:color w:val="FFFFFF"/>
                <w:szCs w:val="24"/>
              </w:rPr>
            </w:pPr>
            <w:r w:rsidRPr="006618EE">
              <w:rPr>
                <w:rFonts w:ascii="Arial" w:hAnsi="Arial" w:cs="Arial"/>
                <w:szCs w:val="24"/>
              </w:rPr>
              <w:t>26/02/2020</w:t>
            </w:r>
          </w:p>
        </w:tc>
        <w:tc>
          <w:tcPr>
            <w:tcW w:w="3657" w:type="dxa"/>
            <w:tcBorders>
              <w:top w:val="single" w:sz="4" w:space="0" w:color="auto"/>
              <w:left w:val="single" w:sz="4" w:space="0" w:color="auto"/>
              <w:bottom w:val="single" w:sz="4" w:space="0" w:color="auto"/>
              <w:right w:val="single" w:sz="4" w:space="0" w:color="auto"/>
            </w:tcBorders>
          </w:tcPr>
          <w:p w14:paraId="1DE6FD66" w14:textId="43A4A694"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DA19-41237 - 8B Genesta Cr</w:t>
            </w:r>
            <w:r w:rsidR="006618EE">
              <w:rPr>
                <w:rFonts w:ascii="Arial" w:hAnsi="Arial" w:cs="Arial"/>
                <w:szCs w:val="24"/>
              </w:rPr>
              <w:t>escent</w:t>
            </w:r>
            <w:r w:rsidRPr="006618EE">
              <w:rPr>
                <w:rFonts w:ascii="Arial" w:hAnsi="Arial" w:cs="Arial"/>
                <w:szCs w:val="24"/>
              </w:rPr>
              <w:t>, D</w:t>
            </w:r>
            <w:r w:rsidR="006618EE">
              <w:rPr>
                <w:rFonts w:ascii="Arial" w:hAnsi="Arial" w:cs="Arial"/>
                <w:szCs w:val="24"/>
              </w:rPr>
              <w:t>alkeith</w:t>
            </w:r>
            <w:r w:rsidRPr="006618EE">
              <w:rPr>
                <w:rFonts w:ascii="Arial" w:hAnsi="Arial" w:cs="Arial"/>
                <w:szCs w:val="24"/>
              </w:rPr>
              <w:t xml:space="preserve"> - Amendment to DA18-30750</w:t>
            </w:r>
          </w:p>
        </w:tc>
        <w:tc>
          <w:tcPr>
            <w:tcW w:w="2844" w:type="dxa"/>
            <w:tcBorders>
              <w:top w:val="single" w:sz="4" w:space="0" w:color="auto"/>
              <w:left w:val="single" w:sz="4" w:space="0" w:color="auto"/>
              <w:bottom w:val="single" w:sz="4" w:space="0" w:color="auto"/>
              <w:right w:val="single" w:sz="4" w:space="0" w:color="auto"/>
            </w:tcBorders>
          </w:tcPr>
          <w:p w14:paraId="419406F3" w14:textId="60EF57D0"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66DB6A66" w14:textId="5908BCB9"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A8DA7E5" w14:textId="3F3CF034"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776EB1B0" w14:textId="1FD7E36B" w:rsidR="00A26ADD" w:rsidRPr="006618EE" w:rsidRDefault="00A26ADD" w:rsidP="00A26ADD">
            <w:pPr>
              <w:pStyle w:val="Header"/>
              <w:rPr>
                <w:rFonts w:ascii="Arial" w:hAnsi="Arial" w:cs="Arial"/>
                <w:b/>
                <w:color w:val="FFFFFF"/>
                <w:szCs w:val="24"/>
              </w:rPr>
            </w:pPr>
            <w:r w:rsidRPr="006618EE">
              <w:rPr>
                <w:rFonts w:ascii="Arial" w:hAnsi="Arial" w:cs="Arial"/>
                <w:szCs w:val="24"/>
              </w:rPr>
              <w:t>Aintree Holdings Pty Ltd</w:t>
            </w:r>
          </w:p>
        </w:tc>
      </w:tr>
      <w:tr w:rsidR="00A26ADD" w14:paraId="194DC4EE" w14:textId="77777777" w:rsidTr="000F65C5">
        <w:tc>
          <w:tcPr>
            <w:tcW w:w="1418" w:type="dxa"/>
            <w:tcBorders>
              <w:top w:val="single" w:sz="4" w:space="0" w:color="auto"/>
              <w:left w:val="single" w:sz="4" w:space="0" w:color="auto"/>
              <w:bottom w:val="single" w:sz="4" w:space="0" w:color="auto"/>
              <w:right w:val="single" w:sz="4" w:space="0" w:color="auto"/>
            </w:tcBorders>
          </w:tcPr>
          <w:p w14:paraId="0B99C693" w14:textId="383C4242" w:rsidR="00A26ADD" w:rsidRPr="006618EE" w:rsidRDefault="00A26ADD" w:rsidP="00A26ADD">
            <w:pPr>
              <w:pStyle w:val="Header"/>
              <w:rPr>
                <w:rFonts w:ascii="Arial" w:hAnsi="Arial" w:cs="Arial"/>
                <w:b/>
                <w:color w:val="FFFFFF"/>
                <w:szCs w:val="24"/>
              </w:rPr>
            </w:pPr>
            <w:r w:rsidRPr="006618EE">
              <w:rPr>
                <w:rFonts w:ascii="Arial" w:hAnsi="Arial" w:cs="Arial"/>
                <w:szCs w:val="24"/>
              </w:rPr>
              <w:t>26/02/2020</w:t>
            </w:r>
          </w:p>
        </w:tc>
        <w:tc>
          <w:tcPr>
            <w:tcW w:w="3657" w:type="dxa"/>
            <w:tcBorders>
              <w:top w:val="single" w:sz="4" w:space="0" w:color="auto"/>
              <w:left w:val="single" w:sz="4" w:space="0" w:color="auto"/>
              <w:bottom w:val="single" w:sz="4" w:space="0" w:color="auto"/>
              <w:right w:val="single" w:sz="4" w:space="0" w:color="auto"/>
            </w:tcBorders>
          </w:tcPr>
          <w:p w14:paraId="2563A116" w14:textId="7AC6B544" w:rsidR="00A26ADD" w:rsidRPr="006618EE" w:rsidRDefault="00A26ADD" w:rsidP="00A26ADD">
            <w:pPr>
              <w:pStyle w:val="Header"/>
              <w:rPr>
                <w:rFonts w:ascii="Arial" w:hAnsi="Arial" w:cs="Arial"/>
                <w:b/>
                <w:color w:val="FFFFFF"/>
                <w:szCs w:val="24"/>
              </w:rPr>
            </w:pPr>
            <w:r w:rsidRPr="006618EE">
              <w:rPr>
                <w:rFonts w:ascii="Arial" w:hAnsi="Arial" w:cs="Arial"/>
                <w:szCs w:val="24"/>
              </w:rPr>
              <w:t>3042610 - Withdrawn Parking Infringement Notice - Compassionate Grounds</w:t>
            </w:r>
          </w:p>
        </w:tc>
        <w:tc>
          <w:tcPr>
            <w:tcW w:w="2844" w:type="dxa"/>
            <w:tcBorders>
              <w:top w:val="single" w:sz="4" w:space="0" w:color="auto"/>
              <w:left w:val="single" w:sz="4" w:space="0" w:color="auto"/>
              <w:bottom w:val="single" w:sz="4" w:space="0" w:color="auto"/>
              <w:right w:val="single" w:sz="4" w:space="0" w:color="auto"/>
            </w:tcBorders>
          </w:tcPr>
          <w:p w14:paraId="7A279EDB" w14:textId="3424E2FF" w:rsidR="00A26ADD" w:rsidRPr="006618EE" w:rsidRDefault="00A26ADD" w:rsidP="00A26ADD">
            <w:pPr>
              <w:pStyle w:val="Header"/>
              <w:rPr>
                <w:rFonts w:ascii="Arial" w:hAnsi="Arial" w:cs="Arial"/>
                <w:b/>
                <w:color w:val="FFFFFF"/>
                <w:szCs w:val="24"/>
              </w:rPr>
            </w:pPr>
            <w:r w:rsidRPr="006618EE">
              <w:rPr>
                <w:rFonts w:ascii="Arial" w:hAnsi="Arial" w:cs="Arial"/>
                <w:szCs w:val="24"/>
              </w:rPr>
              <w:t>Manager Health &amp; Compliance</w:t>
            </w:r>
          </w:p>
        </w:tc>
        <w:tc>
          <w:tcPr>
            <w:tcW w:w="2404" w:type="dxa"/>
            <w:tcBorders>
              <w:top w:val="single" w:sz="4" w:space="0" w:color="auto"/>
              <w:left w:val="single" w:sz="4" w:space="0" w:color="auto"/>
              <w:bottom w:val="single" w:sz="4" w:space="0" w:color="auto"/>
              <w:right w:val="single" w:sz="4" w:space="0" w:color="auto"/>
            </w:tcBorders>
          </w:tcPr>
          <w:p w14:paraId="5D063DE7" w14:textId="06251CB1" w:rsidR="00A26ADD" w:rsidRPr="006618EE" w:rsidRDefault="00A26ADD" w:rsidP="00A26ADD">
            <w:pPr>
              <w:pStyle w:val="Header"/>
              <w:rPr>
                <w:rFonts w:ascii="Arial" w:hAnsi="Arial" w:cs="Arial"/>
                <w:b/>
                <w:i/>
                <w:color w:val="FFFFFF"/>
                <w:szCs w:val="24"/>
              </w:rPr>
            </w:pPr>
            <w:r w:rsidRPr="006618EE">
              <w:rPr>
                <w:rFonts w:ascii="Arial" w:hAnsi="Arial" w:cs="Arial"/>
                <w:szCs w:val="24"/>
              </w:rPr>
              <w:t>Local Government Act 1995</w:t>
            </w:r>
          </w:p>
        </w:tc>
        <w:tc>
          <w:tcPr>
            <w:tcW w:w="1841" w:type="dxa"/>
            <w:tcBorders>
              <w:top w:val="single" w:sz="4" w:space="0" w:color="auto"/>
              <w:left w:val="single" w:sz="4" w:space="0" w:color="auto"/>
              <w:bottom w:val="single" w:sz="4" w:space="0" w:color="auto"/>
              <w:right w:val="single" w:sz="4" w:space="0" w:color="auto"/>
            </w:tcBorders>
          </w:tcPr>
          <w:p w14:paraId="5381BAFB" w14:textId="58CA73C9" w:rsidR="00A26ADD" w:rsidRPr="006618EE" w:rsidRDefault="00A26ADD" w:rsidP="00A26ADD">
            <w:pPr>
              <w:pStyle w:val="Header"/>
              <w:rPr>
                <w:rFonts w:ascii="Arial" w:hAnsi="Arial" w:cs="Arial"/>
                <w:b/>
                <w:color w:val="FFFFFF"/>
                <w:szCs w:val="24"/>
              </w:rPr>
            </w:pPr>
            <w:r w:rsidRPr="006618EE">
              <w:rPr>
                <w:rFonts w:ascii="Arial" w:hAnsi="Arial" w:cs="Arial"/>
                <w:szCs w:val="24"/>
              </w:rPr>
              <w:t>9.20/6.12(1)</w:t>
            </w:r>
          </w:p>
        </w:tc>
        <w:tc>
          <w:tcPr>
            <w:tcW w:w="1870" w:type="dxa"/>
            <w:tcBorders>
              <w:top w:val="single" w:sz="4" w:space="0" w:color="auto"/>
              <w:left w:val="single" w:sz="4" w:space="0" w:color="auto"/>
              <w:bottom w:val="single" w:sz="4" w:space="0" w:color="auto"/>
              <w:right w:val="single" w:sz="4" w:space="0" w:color="auto"/>
            </w:tcBorders>
          </w:tcPr>
          <w:p w14:paraId="32EF16E3" w14:textId="69C8DCC7" w:rsidR="00A26ADD" w:rsidRPr="006618EE" w:rsidRDefault="00A26ADD" w:rsidP="00A26ADD">
            <w:pPr>
              <w:pStyle w:val="Header"/>
              <w:rPr>
                <w:rFonts w:ascii="Arial" w:hAnsi="Arial" w:cs="Arial"/>
                <w:b/>
                <w:color w:val="FFFFFF"/>
                <w:szCs w:val="24"/>
              </w:rPr>
            </w:pPr>
            <w:r w:rsidRPr="006618EE">
              <w:rPr>
                <w:rFonts w:ascii="Arial" w:hAnsi="Arial" w:cs="Arial"/>
                <w:szCs w:val="24"/>
              </w:rPr>
              <w:t>Francis Winfield</w:t>
            </w:r>
          </w:p>
        </w:tc>
      </w:tr>
      <w:tr w:rsidR="00A26ADD" w14:paraId="3E19629A" w14:textId="77777777" w:rsidTr="000F65C5">
        <w:tc>
          <w:tcPr>
            <w:tcW w:w="1418" w:type="dxa"/>
            <w:tcBorders>
              <w:top w:val="single" w:sz="4" w:space="0" w:color="auto"/>
              <w:left w:val="single" w:sz="4" w:space="0" w:color="auto"/>
              <w:bottom w:val="single" w:sz="4" w:space="0" w:color="auto"/>
              <w:right w:val="single" w:sz="4" w:space="0" w:color="auto"/>
            </w:tcBorders>
          </w:tcPr>
          <w:p w14:paraId="1E3491CC" w14:textId="59CABAAC" w:rsidR="00A26ADD" w:rsidRPr="006618EE" w:rsidRDefault="00A26ADD" w:rsidP="00A26ADD">
            <w:pPr>
              <w:pStyle w:val="Header"/>
              <w:rPr>
                <w:rFonts w:ascii="Arial" w:hAnsi="Arial" w:cs="Arial"/>
                <w:b/>
                <w:color w:val="FFFFFF"/>
                <w:szCs w:val="24"/>
              </w:rPr>
            </w:pPr>
            <w:r w:rsidRPr="006618EE">
              <w:rPr>
                <w:rFonts w:ascii="Arial" w:hAnsi="Arial" w:cs="Arial"/>
                <w:szCs w:val="24"/>
              </w:rPr>
              <w:t>26/02/2020</w:t>
            </w:r>
          </w:p>
        </w:tc>
        <w:tc>
          <w:tcPr>
            <w:tcW w:w="3657" w:type="dxa"/>
            <w:tcBorders>
              <w:top w:val="single" w:sz="4" w:space="0" w:color="auto"/>
              <w:left w:val="single" w:sz="4" w:space="0" w:color="auto"/>
              <w:bottom w:val="single" w:sz="4" w:space="0" w:color="auto"/>
              <w:right w:val="single" w:sz="4" w:space="0" w:color="auto"/>
            </w:tcBorders>
          </w:tcPr>
          <w:p w14:paraId="61CA108F" w14:textId="51684667" w:rsidR="00A26ADD" w:rsidRPr="006618EE" w:rsidRDefault="00A26ADD" w:rsidP="00A26ADD">
            <w:pPr>
              <w:pStyle w:val="Header"/>
              <w:rPr>
                <w:rFonts w:ascii="Arial" w:hAnsi="Arial" w:cs="Arial"/>
                <w:b/>
                <w:color w:val="FFFFFF"/>
                <w:szCs w:val="24"/>
              </w:rPr>
            </w:pPr>
            <w:r w:rsidRPr="006618EE">
              <w:rPr>
                <w:rFonts w:ascii="Arial" w:hAnsi="Arial" w:cs="Arial"/>
                <w:szCs w:val="24"/>
              </w:rPr>
              <w:t>BA57843 Certified building permit - Patio</w:t>
            </w:r>
          </w:p>
        </w:tc>
        <w:tc>
          <w:tcPr>
            <w:tcW w:w="2844" w:type="dxa"/>
            <w:tcBorders>
              <w:top w:val="single" w:sz="4" w:space="0" w:color="auto"/>
              <w:left w:val="single" w:sz="4" w:space="0" w:color="auto"/>
              <w:bottom w:val="single" w:sz="4" w:space="0" w:color="auto"/>
              <w:right w:val="single" w:sz="4" w:space="0" w:color="auto"/>
            </w:tcBorders>
          </w:tcPr>
          <w:p w14:paraId="1FEA1970" w14:textId="2861C92B"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2DEAF35" w14:textId="4A6F31BD"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63F47611" w14:textId="26D40591"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34626715" w14:textId="2EE6405A" w:rsidR="00A26ADD" w:rsidRPr="006618EE" w:rsidRDefault="00A26ADD" w:rsidP="00A26ADD">
            <w:pPr>
              <w:pStyle w:val="Header"/>
              <w:rPr>
                <w:rFonts w:ascii="Arial" w:hAnsi="Arial" w:cs="Arial"/>
                <w:b/>
                <w:color w:val="FFFFFF"/>
                <w:szCs w:val="24"/>
              </w:rPr>
            </w:pPr>
            <w:r w:rsidRPr="006618EE">
              <w:rPr>
                <w:rFonts w:ascii="Arial" w:hAnsi="Arial" w:cs="Arial"/>
                <w:szCs w:val="24"/>
              </w:rPr>
              <w:t>Sunset Outdoor</w:t>
            </w:r>
          </w:p>
        </w:tc>
      </w:tr>
      <w:tr w:rsidR="00A26ADD" w14:paraId="426F2C57" w14:textId="77777777" w:rsidTr="000F65C5">
        <w:tc>
          <w:tcPr>
            <w:tcW w:w="1418" w:type="dxa"/>
            <w:tcBorders>
              <w:top w:val="single" w:sz="4" w:space="0" w:color="auto"/>
              <w:left w:val="single" w:sz="4" w:space="0" w:color="auto"/>
              <w:bottom w:val="single" w:sz="4" w:space="0" w:color="auto"/>
              <w:right w:val="single" w:sz="4" w:space="0" w:color="auto"/>
            </w:tcBorders>
          </w:tcPr>
          <w:p w14:paraId="50FFD81B" w14:textId="523F8AC5" w:rsidR="00A26ADD" w:rsidRPr="006618EE" w:rsidRDefault="00A26ADD" w:rsidP="00A26ADD">
            <w:pPr>
              <w:pStyle w:val="Header"/>
              <w:rPr>
                <w:rFonts w:ascii="Arial" w:hAnsi="Arial" w:cs="Arial"/>
                <w:b/>
                <w:color w:val="FFFFFF"/>
                <w:szCs w:val="24"/>
              </w:rPr>
            </w:pPr>
            <w:r w:rsidRPr="006618EE">
              <w:rPr>
                <w:rFonts w:ascii="Arial" w:hAnsi="Arial" w:cs="Arial"/>
                <w:szCs w:val="24"/>
              </w:rPr>
              <w:t>26/02/2020</w:t>
            </w:r>
          </w:p>
        </w:tc>
        <w:tc>
          <w:tcPr>
            <w:tcW w:w="3657" w:type="dxa"/>
            <w:tcBorders>
              <w:top w:val="single" w:sz="4" w:space="0" w:color="auto"/>
              <w:left w:val="single" w:sz="4" w:space="0" w:color="auto"/>
              <w:bottom w:val="single" w:sz="4" w:space="0" w:color="auto"/>
              <w:right w:val="single" w:sz="4" w:space="0" w:color="auto"/>
            </w:tcBorders>
          </w:tcPr>
          <w:p w14:paraId="02125988" w14:textId="6ABB8BBE" w:rsidR="00A26ADD" w:rsidRPr="006618EE" w:rsidRDefault="00A26ADD" w:rsidP="00A26ADD">
            <w:pPr>
              <w:pStyle w:val="Header"/>
              <w:rPr>
                <w:rFonts w:ascii="Arial" w:hAnsi="Arial" w:cs="Arial"/>
                <w:b/>
                <w:color w:val="FFFFFF"/>
                <w:szCs w:val="24"/>
              </w:rPr>
            </w:pPr>
            <w:r w:rsidRPr="006618EE">
              <w:rPr>
                <w:rFonts w:ascii="Arial" w:hAnsi="Arial" w:cs="Arial"/>
                <w:szCs w:val="24"/>
              </w:rPr>
              <w:t>BA57423 Certified building permit - Pool</w:t>
            </w:r>
          </w:p>
        </w:tc>
        <w:tc>
          <w:tcPr>
            <w:tcW w:w="2844" w:type="dxa"/>
            <w:tcBorders>
              <w:top w:val="single" w:sz="4" w:space="0" w:color="auto"/>
              <w:left w:val="single" w:sz="4" w:space="0" w:color="auto"/>
              <w:bottom w:val="single" w:sz="4" w:space="0" w:color="auto"/>
              <w:right w:val="single" w:sz="4" w:space="0" w:color="auto"/>
            </w:tcBorders>
          </w:tcPr>
          <w:p w14:paraId="15016218" w14:textId="37ECF29B"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711CE239" w14:textId="18240472"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C1F9BB1" w14:textId="38CB3E9D"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63A4C039" w14:textId="682DE586" w:rsidR="00A26ADD" w:rsidRPr="006618EE" w:rsidRDefault="00A26ADD" w:rsidP="00A26ADD">
            <w:pPr>
              <w:pStyle w:val="Header"/>
              <w:rPr>
                <w:rFonts w:ascii="Arial" w:hAnsi="Arial" w:cs="Arial"/>
                <w:b/>
                <w:color w:val="FFFFFF"/>
                <w:szCs w:val="24"/>
              </w:rPr>
            </w:pPr>
            <w:r w:rsidRPr="006618EE">
              <w:rPr>
                <w:rFonts w:ascii="Arial" w:hAnsi="Arial" w:cs="Arial"/>
                <w:szCs w:val="24"/>
              </w:rPr>
              <w:t>Aquatic Leisure Technologies Pty Ltd</w:t>
            </w:r>
          </w:p>
        </w:tc>
      </w:tr>
      <w:tr w:rsidR="00A26ADD" w14:paraId="7CE1D4AA" w14:textId="77777777" w:rsidTr="000F65C5">
        <w:tc>
          <w:tcPr>
            <w:tcW w:w="1418" w:type="dxa"/>
            <w:tcBorders>
              <w:top w:val="single" w:sz="4" w:space="0" w:color="auto"/>
              <w:left w:val="single" w:sz="4" w:space="0" w:color="auto"/>
              <w:bottom w:val="single" w:sz="4" w:space="0" w:color="auto"/>
              <w:right w:val="single" w:sz="4" w:space="0" w:color="auto"/>
            </w:tcBorders>
          </w:tcPr>
          <w:p w14:paraId="37FA0AC9" w14:textId="43CB3360" w:rsidR="00A26ADD" w:rsidRPr="006618EE" w:rsidRDefault="00A26ADD" w:rsidP="00A26ADD">
            <w:pPr>
              <w:pStyle w:val="Header"/>
              <w:rPr>
                <w:rFonts w:ascii="Arial" w:hAnsi="Arial" w:cs="Arial"/>
                <w:b/>
                <w:color w:val="FFFFFF"/>
                <w:szCs w:val="24"/>
              </w:rPr>
            </w:pPr>
            <w:r w:rsidRPr="006618EE">
              <w:rPr>
                <w:rFonts w:ascii="Arial" w:hAnsi="Arial" w:cs="Arial"/>
                <w:szCs w:val="24"/>
              </w:rPr>
              <w:t>27/02/2020</w:t>
            </w:r>
          </w:p>
        </w:tc>
        <w:tc>
          <w:tcPr>
            <w:tcW w:w="3657" w:type="dxa"/>
            <w:tcBorders>
              <w:top w:val="single" w:sz="4" w:space="0" w:color="auto"/>
              <w:left w:val="single" w:sz="4" w:space="0" w:color="auto"/>
              <w:bottom w:val="single" w:sz="4" w:space="0" w:color="auto"/>
              <w:right w:val="single" w:sz="4" w:space="0" w:color="auto"/>
            </w:tcBorders>
          </w:tcPr>
          <w:p w14:paraId="0E7C8BA7" w14:textId="5BD86935" w:rsidR="00A26ADD" w:rsidRPr="006618EE" w:rsidRDefault="00A26ADD" w:rsidP="00A26ADD">
            <w:pPr>
              <w:pStyle w:val="Header"/>
              <w:rPr>
                <w:rFonts w:ascii="Arial" w:hAnsi="Arial" w:cs="Arial"/>
                <w:b/>
                <w:color w:val="FFFFFF"/>
                <w:szCs w:val="24"/>
              </w:rPr>
            </w:pPr>
            <w:r w:rsidRPr="006618EE">
              <w:rPr>
                <w:rFonts w:ascii="Arial" w:hAnsi="Arial" w:cs="Arial"/>
                <w:szCs w:val="24"/>
              </w:rPr>
              <w:t>(APP) - DA20-43908 - 68 Smyth R</w:t>
            </w:r>
            <w:r w:rsidR="006618EE">
              <w:rPr>
                <w:rFonts w:ascii="Arial" w:hAnsi="Arial" w:cs="Arial"/>
                <w:szCs w:val="24"/>
              </w:rPr>
              <w:t>oa</w:t>
            </w:r>
            <w:r w:rsidRPr="006618EE">
              <w:rPr>
                <w:rFonts w:ascii="Arial" w:hAnsi="Arial" w:cs="Arial"/>
                <w:szCs w:val="24"/>
              </w:rPr>
              <w:t>d, N</w:t>
            </w:r>
            <w:r w:rsidR="006618EE">
              <w:rPr>
                <w:rFonts w:ascii="Arial" w:hAnsi="Arial" w:cs="Arial"/>
                <w:szCs w:val="24"/>
              </w:rPr>
              <w:t>edlands</w:t>
            </w:r>
            <w:r w:rsidRPr="006618EE">
              <w:rPr>
                <w:rFonts w:ascii="Arial" w:hAnsi="Arial" w:cs="Arial"/>
                <w:szCs w:val="24"/>
              </w:rPr>
              <w:t xml:space="preserve"> - Shed</w:t>
            </w:r>
          </w:p>
        </w:tc>
        <w:tc>
          <w:tcPr>
            <w:tcW w:w="2844" w:type="dxa"/>
            <w:tcBorders>
              <w:top w:val="single" w:sz="4" w:space="0" w:color="auto"/>
              <w:left w:val="single" w:sz="4" w:space="0" w:color="auto"/>
              <w:bottom w:val="single" w:sz="4" w:space="0" w:color="auto"/>
              <w:right w:val="single" w:sz="4" w:space="0" w:color="auto"/>
            </w:tcBorders>
          </w:tcPr>
          <w:p w14:paraId="5B0635D8" w14:textId="4AB41A53"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184C97CE" w14:textId="7A62C6ED"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4D6888BC" w14:textId="3A767E10"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E527867" w14:textId="6ECF1156" w:rsidR="00A26ADD" w:rsidRPr="006618EE" w:rsidRDefault="00A26ADD" w:rsidP="00A26ADD">
            <w:pPr>
              <w:pStyle w:val="Header"/>
              <w:rPr>
                <w:rFonts w:ascii="Arial" w:hAnsi="Arial" w:cs="Arial"/>
                <w:b/>
                <w:color w:val="FFFFFF"/>
                <w:szCs w:val="24"/>
              </w:rPr>
            </w:pPr>
            <w:r w:rsidRPr="006618EE">
              <w:rPr>
                <w:rFonts w:ascii="Arial" w:hAnsi="Arial" w:cs="Arial"/>
                <w:szCs w:val="24"/>
              </w:rPr>
              <w:t>Profounder Factory Direct</w:t>
            </w:r>
          </w:p>
        </w:tc>
      </w:tr>
      <w:tr w:rsidR="00A26ADD" w14:paraId="2F652713" w14:textId="77777777" w:rsidTr="000F65C5">
        <w:tc>
          <w:tcPr>
            <w:tcW w:w="1418" w:type="dxa"/>
            <w:tcBorders>
              <w:top w:val="single" w:sz="4" w:space="0" w:color="auto"/>
              <w:left w:val="single" w:sz="4" w:space="0" w:color="auto"/>
              <w:bottom w:val="single" w:sz="4" w:space="0" w:color="auto"/>
              <w:right w:val="single" w:sz="4" w:space="0" w:color="auto"/>
            </w:tcBorders>
          </w:tcPr>
          <w:p w14:paraId="5521C7CA" w14:textId="18D9152B" w:rsidR="00A26ADD" w:rsidRPr="006618EE" w:rsidRDefault="00A26ADD" w:rsidP="00A26ADD">
            <w:pPr>
              <w:pStyle w:val="Header"/>
              <w:rPr>
                <w:rFonts w:ascii="Arial" w:hAnsi="Arial" w:cs="Arial"/>
                <w:b/>
                <w:color w:val="FFFFFF"/>
                <w:szCs w:val="24"/>
              </w:rPr>
            </w:pPr>
            <w:r w:rsidRPr="006618EE">
              <w:rPr>
                <w:rFonts w:ascii="Arial" w:hAnsi="Arial" w:cs="Arial"/>
                <w:szCs w:val="24"/>
              </w:rPr>
              <w:t>27/02/2020</w:t>
            </w:r>
          </w:p>
        </w:tc>
        <w:tc>
          <w:tcPr>
            <w:tcW w:w="3657" w:type="dxa"/>
            <w:tcBorders>
              <w:top w:val="single" w:sz="4" w:space="0" w:color="auto"/>
              <w:left w:val="single" w:sz="4" w:space="0" w:color="auto"/>
              <w:bottom w:val="single" w:sz="4" w:space="0" w:color="auto"/>
              <w:right w:val="single" w:sz="4" w:space="0" w:color="auto"/>
            </w:tcBorders>
          </w:tcPr>
          <w:p w14:paraId="0BFA7E02" w14:textId="5B0DCF16" w:rsidR="00A26ADD" w:rsidRPr="006618EE" w:rsidRDefault="00A26ADD" w:rsidP="00A26ADD">
            <w:pPr>
              <w:pStyle w:val="Header"/>
              <w:rPr>
                <w:rFonts w:ascii="Arial" w:hAnsi="Arial" w:cs="Arial"/>
                <w:b/>
                <w:color w:val="FFFFFF"/>
                <w:szCs w:val="24"/>
              </w:rPr>
            </w:pPr>
            <w:r w:rsidRPr="006618EE">
              <w:rPr>
                <w:rFonts w:ascii="Arial" w:hAnsi="Arial" w:cs="Arial"/>
                <w:szCs w:val="24"/>
              </w:rPr>
              <w:t>BA58035 Demolition permit - Full Site</w:t>
            </w:r>
          </w:p>
        </w:tc>
        <w:tc>
          <w:tcPr>
            <w:tcW w:w="2844" w:type="dxa"/>
            <w:tcBorders>
              <w:top w:val="single" w:sz="4" w:space="0" w:color="auto"/>
              <w:left w:val="single" w:sz="4" w:space="0" w:color="auto"/>
              <w:bottom w:val="single" w:sz="4" w:space="0" w:color="auto"/>
              <w:right w:val="single" w:sz="4" w:space="0" w:color="auto"/>
            </w:tcBorders>
          </w:tcPr>
          <w:p w14:paraId="23C0BC3D" w14:textId="3BCE6F3C"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4023BC4" w14:textId="798E2E61"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54BB8C3E" w14:textId="5E963A6B"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3A000FA6" w14:textId="444C0C63" w:rsidR="00A26ADD" w:rsidRPr="006618EE" w:rsidRDefault="00A26ADD" w:rsidP="00A26ADD">
            <w:pPr>
              <w:pStyle w:val="Header"/>
              <w:rPr>
                <w:rFonts w:ascii="Arial" w:hAnsi="Arial" w:cs="Arial"/>
                <w:b/>
                <w:color w:val="FFFFFF"/>
                <w:szCs w:val="24"/>
              </w:rPr>
            </w:pPr>
            <w:r w:rsidRPr="006618EE">
              <w:rPr>
                <w:rFonts w:ascii="Arial" w:hAnsi="Arial" w:cs="Arial"/>
                <w:szCs w:val="24"/>
              </w:rPr>
              <w:t>Civil Con Holdings Pty Ltd</w:t>
            </w:r>
          </w:p>
        </w:tc>
      </w:tr>
      <w:tr w:rsidR="00A26ADD" w14:paraId="51C660CA" w14:textId="77777777" w:rsidTr="000F65C5">
        <w:tc>
          <w:tcPr>
            <w:tcW w:w="1418" w:type="dxa"/>
            <w:tcBorders>
              <w:top w:val="single" w:sz="4" w:space="0" w:color="auto"/>
              <w:left w:val="single" w:sz="4" w:space="0" w:color="auto"/>
              <w:bottom w:val="single" w:sz="4" w:space="0" w:color="auto"/>
              <w:right w:val="single" w:sz="4" w:space="0" w:color="auto"/>
            </w:tcBorders>
          </w:tcPr>
          <w:p w14:paraId="35B595AC" w14:textId="348412EC" w:rsidR="00A26ADD" w:rsidRPr="006618EE" w:rsidRDefault="00A26ADD" w:rsidP="00A26ADD">
            <w:pPr>
              <w:pStyle w:val="Header"/>
              <w:rPr>
                <w:rFonts w:ascii="Arial" w:hAnsi="Arial" w:cs="Arial"/>
                <w:b/>
                <w:color w:val="FFFFFF"/>
                <w:szCs w:val="24"/>
              </w:rPr>
            </w:pPr>
            <w:r w:rsidRPr="006618EE">
              <w:rPr>
                <w:rFonts w:ascii="Arial" w:hAnsi="Arial" w:cs="Arial"/>
                <w:szCs w:val="24"/>
              </w:rPr>
              <w:t>27/02/2020</w:t>
            </w:r>
          </w:p>
        </w:tc>
        <w:tc>
          <w:tcPr>
            <w:tcW w:w="3657" w:type="dxa"/>
            <w:tcBorders>
              <w:top w:val="single" w:sz="4" w:space="0" w:color="auto"/>
              <w:left w:val="single" w:sz="4" w:space="0" w:color="auto"/>
              <w:bottom w:val="single" w:sz="4" w:space="0" w:color="auto"/>
              <w:right w:val="single" w:sz="4" w:space="0" w:color="auto"/>
            </w:tcBorders>
          </w:tcPr>
          <w:p w14:paraId="123BAB13" w14:textId="49D6C339" w:rsidR="00A26ADD" w:rsidRPr="006618EE" w:rsidRDefault="00A26ADD" w:rsidP="00A26ADD">
            <w:pPr>
              <w:pStyle w:val="Header"/>
              <w:rPr>
                <w:rFonts w:ascii="Arial" w:hAnsi="Arial" w:cs="Arial"/>
                <w:b/>
                <w:color w:val="FFFFFF"/>
                <w:szCs w:val="24"/>
              </w:rPr>
            </w:pPr>
            <w:r w:rsidRPr="006618EE">
              <w:rPr>
                <w:rFonts w:ascii="Arial" w:hAnsi="Arial" w:cs="Arial"/>
                <w:szCs w:val="24"/>
              </w:rPr>
              <w:t>BA58000 Demolition Permit - Full site</w:t>
            </w:r>
          </w:p>
        </w:tc>
        <w:tc>
          <w:tcPr>
            <w:tcW w:w="2844" w:type="dxa"/>
            <w:tcBorders>
              <w:top w:val="single" w:sz="4" w:space="0" w:color="auto"/>
              <w:left w:val="single" w:sz="4" w:space="0" w:color="auto"/>
              <w:bottom w:val="single" w:sz="4" w:space="0" w:color="auto"/>
              <w:right w:val="single" w:sz="4" w:space="0" w:color="auto"/>
            </w:tcBorders>
          </w:tcPr>
          <w:p w14:paraId="161EB2E0" w14:textId="4F0C333A"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32C0ECFB" w14:textId="221629E3"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2E50161A" w14:textId="4751BFEF" w:rsidR="00A26ADD" w:rsidRPr="006618EE" w:rsidRDefault="00A26ADD" w:rsidP="00A26ADD">
            <w:pPr>
              <w:pStyle w:val="Header"/>
              <w:rPr>
                <w:rFonts w:ascii="Arial" w:hAnsi="Arial" w:cs="Arial"/>
                <w:b/>
                <w:color w:val="FFFFFF"/>
                <w:szCs w:val="24"/>
              </w:rPr>
            </w:pPr>
            <w:r w:rsidRPr="006618EE">
              <w:rPr>
                <w:rFonts w:ascii="Arial" w:hAnsi="Arial" w:cs="Arial"/>
                <w:szCs w:val="24"/>
              </w:rPr>
              <w:t>s21.1</w:t>
            </w:r>
          </w:p>
        </w:tc>
        <w:tc>
          <w:tcPr>
            <w:tcW w:w="1870" w:type="dxa"/>
            <w:tcBorders>
              <w:top w:val="single" w:sz="4" w:space="0" w:color="auto"/>
              <w:left w:val="single" w:sz="4" w:space="0" w:color="auto"/>
              <w:bottom w:val="single" w:sz="4" w:space="0" w:color="auto"/>
              <w:right w:val="single" w:sz="4" w:space="0" w:color="auto"/>
            </w:tcBorders>
          </w:tcPr>
          <w:p w14:paraId="516CB0C5" w14:textId="263CFED4" w:rsidR="00A26ADD" w:rsidRPr="006618EE" w:rsidRDefault="00A26ADD" w:rsidP="00A26ADD">
            <w:pPr>
              <w:pStyle w:val="Header"/>
              <w:rPr>
                <w:rFonts w:ascii="Arial" w:hAnsi="Arial" w:cs="Arial"/>
                <w:b/>
                <w:color w:val="FFFFFF"/>
                <w:szCs w:val="24"/>
              </w:rPr>
            </w:pPr>
            <w:r w:rsidRPr="006618EE">
              <w:rPr>
                <w:rFonts w:ascii="Arial" w:hAnsi="Arial" w:cs="Arial"/>
                <w:szCs w:val="24"/>
              </w:rPr>
              <w:t>Hazelton Property Group Pty Ltd</w:t>
            </w:r>
          </w:p>
        </w:tc>
      </w:tr>
      <w:tr w:rsidR="00A26ADD" w14:paraId="516F606B" w14:textId="77777777" w:rsidTr="000F65C5">
        <w:tc>
          <w:tcPr>
            <w:tcW w:w="1418" w:type="dxa"/>
            <w:tcBorders>
              <w:top w:val="single" w:sz="4" w:space="0" w:color="auto"/>
              <w:left w:val="single" w:sz="4" w:space="0" w:color="auto"/>
              <w:bottom w:val="single" w:sz="4" w:space="0" w:color="auto"/>
              <w:right w:val="single" w:sz="4" w:space="0" w:color="auto"/>
            </w:tcBorders>
          </w:tcPr>
          <w:p w14:paraId="23EA7F19" w14:textId="0D08DE0A" w:rsidR="00A26ADD" w:rsidRPr="006618EE" w:rsidRDefault="00A26ADD" w:rsidP="00A26ADD">
            <w:pPr>
              <w:pStyle w:val="Header"/>
              <w:rPr>
                <w:rFonts w:ascii="Arial" w:hAnsi="Arial" w:cs="Arial"/>
                <w:b/>
                <w:color w:val="FFFFFF"/>
                <w:szCs w:val="24"/>
              </w:rPr>
            </w:pPr>
            <w:r w:rsidRPr="006618EE">
              <w:rPr>
                <w:rFonts w:ascii="Arial" w:hAnsi="Arial" w:cs="Arial"/>
                <w:szCs w:val="24"/>
              </w:rPr>
              <w:t>27/02/2020</w:t>
            </w:r>
          </w:p>
        </w:tc>
        <w:tc>
          <w:tcPr>
            <w:tcW w:w="3657" w:type="dxa"/>
            <w:tcBorders>
              <w:top w:val="single" w:sz="4" w:space="0" w:color="auto"/>
              <w:left w:val="single" w:sz="4" w:space="0" w:color="auto"/>
              <w:bottom w:val="single" w:sz="4" w:space="0" w:color="auto"/>
              <w:right w:val="single" w:sz="4" w:space="0" w:color="auto"/>
            </w:tcBorders>
          </w:tcPr>
          <w:p w14:paraId="761AB5EC" w14:textId="283AE300" w:rsidR="00A26ADD" w:rsidRPr="006618EE" w:rsidRDefault="00A26ADD" w:rsidP="00A26ADD">
            <w:pPr>
              <w:pStyle w:val="Header"/>
              <w:rPr>
                <w:rFonts w:ascii="Arial" w:hAnsi="Arial" w:cs="Arial"/>
                <w:b/>
                <w:color w:val="FFFFFF"/>
                <w:szCs w:val="24"/>
              </w:rPr>
            </w:pPr>
            <w:r w:rsidRPr="006618EE">
              <w:rPr>
                <w:rFonts w:ascii="Arial" w:hAnsi="Arial" w:cs="Arial"/>
                <w:szCs w:val="24"/>
              </w:rPr>
              <w:t>BA57820 Uncertified building permit - Pool Barrier</w:t>
            </w:r>
          </w:p>
        </w:tc>
        <w:tc>
          <w:tcPr>
            <w:tcW w:w="2844" w:type="dxa"/>
            <w:tcBorders>
              <w:top w:val="single" w:sz="4" w:space="0" w:color="auto"/>
              <w:left w:val="single" w:sz="4" w:space="0" w:color="auto"/>
              <w:bottom w:val="single" w:sz="4" w:space="0" w:color="auto"/>
              <w:right w:val="single" w:sz="4" w:space="0" w:color="auto"/>
            </w:tcBorders>
          </w:tcPr>
          <w:p w14:paraId="79C228C0" w14:textId="762347C5" w:rsidR="00A26ADD" w:rsidRPr="006618EE" w:rsidRDefault="00A26ADD" w:rsidP="00A26ADD">
            <w:pPr>
              <w:pStyle w:val="Header"/>
              <w:rPr>
                <w:rFonts w:ascii="Arial" w:hAnsi="Arial" w:cs="Arial"/>
                <w:b/>
                <w:color w:val="FFFFFF"/>
                <w:szCs w:val="24"/>
              </w:rPr>
            </w:pPr>
            <w:r w:rsidRPr="006618EE">
              <w:rPr>
                <w:rFonts w:ascii="Arial" w:hAnsi="Arial" w:cs="Arial"/>
                <w:szCs w:val="24"/>
              </w:rPr>
              <w:t>Manager Building Services</w:t>
            </w:r>
          </w:p>
        </w:tc>
        <w:tc>
          <w:tcPr>
            <w:tcW w:w="2404" w:type="dxa"/>
            <w:tcBorders>
              <w:top w:val="single" w:sz="4" w:space="0" w:color="auto"/>
              <w:left w:val="single" w:sz="4" w:space="0" w:color="auto"/>
              <w:bottom w:val="single" w:sz="4" w:space="0" w:color="auto"/>
              <w:right w:val="single" w:sz="4" w:space="0" w:color="auto"/>
            </w:tcBorders>
          </w:tcPr>
          <w:p w14:paraId="28A23E12" w14:textId="4285496D" w:rsidR="00A26ADD" w:rsidRPr="006618EE" w:rsidRDefault="00A26ADD" w:rsidP="00A26ADD">
            <w:pPr>
              <w:pStyle w:val="Header"/>
              <w:rPr>
                <w:rFonts w:ascii="Arial" w:hAnsi="Arial" w:cs="Arial"/>
                <w:b/>
                <w:i/>
                <w:color w:val="FFFFFF"/>
                <w:szCs w:val="24"/>
              </w:rPr>
            </w:pPr>
            <w:r w:rsidRPr="006618EE">
              <w:rPr>
                <w:rFonts w:ascii="Arial" w:hAnsi="Arial" w:cs="Arial"/>
                <w:szCs w:val="24"/>
              </w:rPr>
              <w:t>Building Act 2011</w:t>
            </w:r>
          </w:p>
        </w:tc>
        <w:tc>
          <w:tcPr>
            <w:tcW w:w="1841" w:type="dxa"/>
            <w:tcBorders>
              <w:top w:val="single" w:sz="4" w:space="0" w:color="auto"/>
              <w:left w:val="single" w:sz="4" w:space="0" w:color="auto"/>
              <w:bottom w:val="single" w:sz="4" w:space="0" w:color="auto"/>
              <w:right w:val="single" w:sz="4" w:space="0" w:color="auto"/>
            </w:tcBorders>
          </w:tcPr>
          <w:p w14:paraId="7333F6CD" w14:textId="0E5EB3FE" w:rsidR="00A26ADD" w:rsidRPr="006618EE" w:rsidRDefault="00A26ADD" w:rsidP="00A26ADD">
            <w:pPr>
              <w:pStyle w:val="Header"/>
              <w:rPr>
                <w:rFonts w:ascii="Arial" w:hAnsi="Arial" w:cs="Arial"/>
                <w:b/>
                <w:color w:val="FFFFFF"/>
                <w:szCs w:val="24"/>
              </w:rPr>
            </w:pPr>
            <w:r w:rsidRPr="006618EE">
              <w:rPr>
                <w:rFonts w:ascii="Arial" w:hAnsi="Arial" w:cs="Arial"/>
                <w:szCs w:val="24"/>
              </w:rPr>
              <w:t>S20.1</w:t>
            </w:r>
          </w:p>
        </w:tc>
        <w:tc>
          <w:tcPr>
            <w:tcW w:w="1870" w:type="dxa"/>
            <w:tcBorders>
              <w:top w:val="single" w:sz="4" w:space="0" w:color="auto"/>
              <w:left w:val="single" w:sz="4" w:space="0" w:color="auto"/>
              <w:bottom w:val="single" w:sz="4" w:space="0" w:color="auto"/>
              <w:right w:val="single" w:sz="4" w:space="0" w:color="auto"/>
            </w:tcBorders>
          </w:tcPr>
          <w:p w14:paraId="2B901481" w14:textId="622BBF22" w:rsidR="00A26ADD" w:rsidRPr="006618EE" w:rsidRDefault="00A26ADD" w:rsidP="00A26ADD">
            <w:pPr>
              <w:pStyle w:val="Header"/>
              <w:rPr>
                <w:rFonts w:ascii="Arial" w:hAnsi="Arial" w:cs="Arial"/>
                <w:b/>
                <w:color w:val="FFFFFF"/>
                <w:szCs w:val="24"/>
              </w:rPr>
            </w:pPr>
            <w:r w:rsidRPr="006618EE">
              <w:rPr>
                <w:rFonts w:ascii="Arial" w:hAnsi="Arial" w:cs="Arial"/>
                <w:szCs w:val="24"/>
              </w:rPr>
              <w:t>Dale Alcock Homes Pty Ltd</w:t>
            </w:r>
          </w:p>
        </w:tc>
      </w:tr>
      <w:tr w:rsidR="00A26ADD" w14:paraId="458ADA4A" w14:textId="77777777" w:rsidTr="000F65C5">
        <w:tc>
          <w:tcPr>
            <w:tcW w:w="1418" w:type="dxa"/>
            <w:tcBorders>
              <w:top w:val="single" w:sz="4" w:space="0" w:color="auto"/>
              <w:left w:val="single" w:sz="4" w:space="0" w:color="auto"/>
              <w:bottom w:val="single" w:sz="4" w:space="0" w:color="auto"/>
              <w:right w:val="single" w:sz="4" w:space="0" w:color="auto"/>
            </w:tcBorders>
          </w:tcPr>
          <w:p w14:paraId="0F8950F0" w14:textId="43506D78" w:rsidR="00A26ADD" w:rsidRPr="006618EE" w:rsidRDefault="00A26ADD" w:rsidP="00A26ADD">
            <w:pPr>
              <w:pStyle w:val="Header"/>
              <w:rPr>
                <w:rFonts w:ascii="Arial" w:hAnsi="Arial" w:cs="Arial"/>
                <w:b/>
                <w:color w:val="FFFFFF"/>
                <w:szCs w:val="24"/>
              </w:rPr>
            </w:pPr>
            <w:r w:rsidRPr="006618EE">
              <w:rPr>
                <w:rFonts w:ascii="Arial" w:hAnsi="Arial" w:cs="Arial"/>
                <w:szCs w:val="24"/>
              </w:rPr>
              <w:lastRenderedPageBreak/>
              <w:t>28/02/2020</w:t>
            </w:r>
          </w:p>
        </w:tc>
        <w:tc>
          <w:tcPr>
            <w:tcW w:w="3657" w:type="dxa"/>
            <w:tcBorders>
              <w:top w:val="single" w:sz="4" w:space="0" w:color="auto"/>
              <w:left w:val="single" w:sz="4" w:space="0" w:color="auto"/>
              <w:bottom w:val="single" w:sz="4" w:space="0" w:color="auto"/>
              <w:right w:val="single" w:sz="4" w:space="0" w:color="auto"/>
            </w:tcBorders>
          </w:tcPr>
          <w:p w14:paraId="21F2C0F6" w14:textId="4580D958"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DA19-42143 - 12 Greenberry Cl</w:t>
            </w:r>
            <w:r w:rsidR="006618EE">
              <w:rPr>
                <w:rFonts w:ascii="Arial" w:hAnsi="Arial" w:cs="Arial"/>
                <w:szCs w:val="24"/>
              </w:rPr>
              <w:t>ose</w:t>
            </w:r>
            <w:r w:rsidRPr="006618EE">
              <w:rPr>
                <w:rFonts w:ascii="Arial" w:hAnsi="Arial" w:cs="Arial"/>
                <w:szCs w:val="24"/>
              </w:rPr>
              <w:t>, Mt C</w:t>
            </w:r>
            <w:r w:rsidR="006618EE">
              <w:rPr>
                <w:rFonts w:ascii="Arial" w:hAnsi="Arial" w:cs="Arial"/>
                <w:szCs w:val="24"/>
              </w:rPr>
              <w:t>laremont</w:t>
            </w:r>
            <w:r w:rsidRPr="006618EE">
              <w:rPr>
                <w:rFonts w:ascii="Arial" w:hAnsi="Arial" w:cs="Arial"/>
                <w:szCs w:val="24"/>
              </w:rPr>
              <w:t xml:space="preserve"> - Additions to Single House</w:t>
            </w:r>
          </w:p>
        </w:tc>
        <w:tc>
          <w:tcPr>
            <w:tcW w:w="2844" w:type="dxa"/>
            <w:tcBorders>
              <w:top w:val="single" w:sz="4" w:space="0" w:color="auto"/>
              <w:left w:val="single" w:sz="4" w:space="0" w:color="auto"/>
              <w:bottom w:val="single" w:sz="4" w:space="0" w:color="auto"/>
              <w:right w:val="single" w:sz="4" w:space="0" w:color="auto"/>
            </w:tcBorders>
          </w:tcPr>
          <w:p w14:paraId="78E15290" w14:textId="1479A1ED" w:rsidR="00A26ADD" w:rsidRPr="006618EE" w:rsidRDefault="00A26ADD" w:rsidP="00A26ADD">
            <w:pPr>
              <w:pStyle w:val="Header"/>
              <w:rPr>
                <w:rFonts w:ascii="Arial" w:hAnsi="Arial" w:cs="Arial"/>
                <w:b/>
                <w:color w:val="FFFFFF"/>
                <w:szCs w:val="24"/>
              </w:rPr>
            </w:pPr>
            <w:r w:rsidRPr="006618EE">
              <w:rPr>
                <w:rFonts w:ascii="Arial" w:hAnsi="Arial" w:cs="Arial"/>
                <w:szCs w:val="24"/>
              </w:rPr>
              <w:t>Manager Urban Planning</w:t>
            </w:r>
          </w:p>
        </w:tc>
        <w:tc>
          <w:tcPr>
            <w:tcW w:w="2404" w:type="dxa"/>
            <w:tcBorders>
              <w:top w:val="single" w:sz="4" w:space="0" w:color="auto"/>
              <w:left w:val="single" w:sz="4" w:space="0" w:color="auto"/>
              <w:bottom w:val="single" w:sz="4" w:space="0" w:color="auto"/>
              <w:right w:val="single" w:sz="4" w:space="0" w:color="auto"/>
            </w:tcBorders>
          </w:tcPr>
          <w:p w14:paraId="77295D2A" w14:textId="1945AF55"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8E80208" w14:textId="21640621"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47A2A46E" w14:textId="154BE6F3" w:rsidR="00A26ADD" w:rsidRPr="006618EE" w:rsidRDefault="00A26ADD" w:rsidP="00A26ADD">
            <w:pPr>
              <w:pStyle w:val="Header"/>
              <w:rPr>
                <w:rFonts w:ascii="Arial" w:hAnsi="Arial" w:cs="Arial"/>
                <w:b/>
                <w:color w:val="FFFFFF"/>
                <w:szCs w:val="24"/>
              </w:rPr>
            </w:pPr>
            <w:r w:rsidRPr="006618EE">
              <w:rPr>
                <w:rFonts w:ascii="Arial" w:hAnsi="Arial" w:cs="Arial"/>
                <w:szCs w:val="24"/>
              </w:rPr>
              <w:t>Andrew Matthews</w:t>
            </w:r>
          </w:p>
        </w:tc>
      </w:tr>
      <w:tr w:rsidR="00A26ADD" w14:paraId="79154214" w14:textId="77777777" w:rsidTr="000F65C5">
        <w:tc>
          <w:tcPr>
            <w:tcW w:w="1418" w:type="dxa"/>
            <w:tcBorders>
              <w:top w:val="single" w:sz="4" w:space="0" w:color="auto"/>
              <w:left w:val="single" w:sz="4" w:space="0" w:color="auto"/>
              <w:bottom w:val="single" w:sz="4" w:space="0" w:color="auto"/>
              <w:right w:val="single" w:sz="4" w:space="0" w:color="auto"/>
            </w:tcBorders>
          </w:tcPr>
          <w:p w14:paraId="039079E2" w14:textId="1BE7AC48" w:rsidR="00A26ADD" w:rsidRPr="006618EE" w:rsidRDefault="00A26ADD" w:rsidP="00A26ADD">
            <w:pPr>
              <w:pStyle w:val="Header"/>
              <w:rPr>
                <w:rFonts w:ascii="Arial" w:hAnsi="Arial" w:cs="Arial"/>
                <w:b/>
                <w:color w:val="FFFFFF"/>
                <w:szCs w:val="24"/>
              </w:rPr>
            </w:pPr>
            <w:r w:rsidRPr="006618EE">
              <w:rPr>
                <w:rFonts w:ascii="Arial" w:hAnsi="Arial" w:cs="Arial"/>
                <w:szCs w:val="24"/>
              </w:rPr>
              <w:t>28/02/2020</w:t>
            </w:r>
          </w:p>
        </w:tc>
        <w:tc>
          <w:tcPr>
            <w:tcW w:w="3657" w:type="dxa"/>
            <w:tcBorders>
              <w:top w:val="single" w:sz="4" w:space="0" w:color="auto"/>
              <w:left w:val="single" w:sz="4" w:space="0" w:color="auto"/>
              <w:bottom w:val="single" w:sz="4" w:space="0" w:color="auto"/>
              <w:right w:val="single" w:sz="4" w:space="0" w:color="auto"/>
            </w:tcBorders>
          </w:tcPr>
          <w:p w14:paraId="58A07C03" w14:textId="37069625" w:rsidR="00A26ADD" w:rsidRPr="006618EE" w:rsidRDefault="00A26ADD" w:rsidP="00A26ADD">
            <w:pPr>
              <w:pStyle w:val="Header"/>
              <w:rPr>
                <w:rFonts w:ascii="Arial" w:hAnsi="Arial" w:cs="Arial"/>
                <w:b/>
                <w:color w:val="FFFFFF"/>
                <w:szCs w:val="24"/>
              </w:rPr>
            </w:pPr>
            <w:r w:rsidRPr="006618EE">
              <w:rPr>
                <w:rFonts w:ascii="Arial" w:hAnsi="Arial" w:cs="Arial"/>
                <w:szCs w:val="24"/>
              </w:rPr>
              <w:t>(APP) - DA20-44628 - 21 Hampden R</w:t>
            </w:r>
            <w:r w:rsidR="006618EE">
              <w:rPr>
                <w:rFonts w:ascii="Arial" w:hAnsi="Arial" w:cs="Arial"/>
                <w:szCs w:val="24"/>
              </w:rPr>
              <w:t>oa</w:t>
            </w:r>
            <w:r w:rsidRPr="006618EE">
              <w:rPr>
                <w:rFonts w:ascii="Arial" w:hAnsi="Arial" w:cs="Arial"/>
                <w:szCs w:val="24"/>
              </w:rPr>
              <w:t>d, N</w:t>
            </w:r>
            <w:r w:rsidR="006618EE">
              <w:rPr>
                <w:rFonts w:ascii="Arial" w:hAnsi="Arial" w:cs="Arial"/>
                <w:szCs w:val="24"/>
              </w:rPr>
              <w:t>edlands</w:t>
            </w:r>
            <w:r w:rsidRPr="006618EE">
              <w:rPr>
                <w:rFonts w:ascii="Arial" w:hAnsi="Arial" w:cs="Arial"/>
                <w:szCs w:val="24"/>
              </w:rPr>
              <w:t xml:space="preserve"> - Additions</w:t>
            </w:r>
          </w:p>
        </w:tc>
        <w:tc>
          <w:tcPr>
            <w:tcW w:w="2844" w:type="dxa"/>
            <w:tcBorders>
              <w:top w:val="single" w:sz="4" w:space="0" w:color="auto"/>
              <w:left w:val="single" w:sz="4" w:space="0" w:color="auto"/>
              <w:bottom w:val="single" w:sz="4" w:space="0" w:color="auto"/>
              <w:right w:val="single" w:sz="4" w:space="0" w:color="auto"/>
            </w:tcBorders>
          </w:tcPr>
          <w:p w14:paraId="1FC25FAD" w14:textId="3673C9A5"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7EDD287D" w14:textId="130B8FCB"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05674FE8" w14:textId="3D9811D9"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67711A92" w14:textId="0DF18707" w:rsidR="00A26ADD" w:rsidRPr="006618EE" w:rsidRDefault="00A26ADD" w:rsidP="00A26ADD">
            <w:pPr>
              <w:pStyle w:val="Header"/>
              <w:rPr>
                <w:rFonts w:ascii="Arial" w:hAnsi="Arial" w:cs="Arial"/>
                <w:b/>
                <w:color w:val="FFFFFF"/>
                <w:szCs w:val="24"/>
              </w:rPr>
            </w:pPr>
            <w:r w:rsidRPr="006618EE">
              <w:rPr>
                <w:rFonts w:ascii="Arial" w:hAnsi="Arial" w:cs="Arial"/>
                <w:szCs w:val="24"/>
              </w:rPr>
              <w:t>Conor Murray</w:t>
            </w:r>
          </w:p>
        </w:tc>
      </w:tr>
      <w:tr w:rsidR="00A26ADD" w14:paraId="01E6816A" w14:textId="77777777" w:rsidTr="000F65C5">
        <w:tc>
          <w:tcPr>
            <w:tcW w:w="1418" w:type="dxa"/>
            <w:tcBorders>
              <w:top w:val="single" w:sz="4" w:space="0" w:color="auto"/>
              <w:left w:val="single" w:sz="4" w:space="0" w:color="auto"/>
              <w:bottom w:val="single" w:sz="4" w:space="0" w:color="auto"/>
              <w:right w:val="single" w:sz="4" w:space="0" w:color="auto"/>
            </w:tcBorders>
          </w:tcPr>
          <w:p w14:paraId="7C0720E5" w14:textId="05D5DF2E" w:rsidR="00A26ADD" w:rsidRPr="006618EE" w:rsidRDefault="00A26ADD" w:rsidP="00A26ADD">
            <w:pPr>
              <w:pStyle w:val="Header"/>
              <w:rPr>
                <w:rFonts w:ascii="Arial" w:hAnsi="Arial" w:cs="Arial"/>
                <w:b/>
                <w:color w:val="FFFFFF"/>
                <w:szCs w:val="24"/>
              </w:rPr>
            </w:pPr>
            <w:r w:rsidRPr="006618EE">
              <w:rPr>
                <w:rFonts w:ascii="Arial" w:hAnsi="Arial" w:cs="Arial"/>
                <w:szCs w:val="24"/>
              </w:rPr>
              <w:t>28/02/2020</w:t>
            </w:r>
          </w:p>
        </w:tc>
        <w:tc>
          <w:tcPr>
            <w:tcW w:w="3657" w:type="dxa"/>
            <w:tcBorders>
              <w:top w:val="single" w:sz="4" w:space="0" w:color="auto"/>
              <w:left w:val="single" w:sz="4" w:space="0" w:color="auto"/>
              <w:bottom w:val="single" w:sz="4" w:space="0" w:color="auto"/>
              <w:right w:val="single" w:sz="4" w:space="0" w:color="auto"/>
            </w:tcBorders>
          </w:tcPr>
          <w:p w14:paraId="3885EF12" w14:textId="3097E6B0" w:rsidR="00A26ADD" w:rsidRPr="006618EE" w:rsidRDefault="00A26ADD" w:rsidP="00A26ADD">
            <w:pPr>
              <w:pStyle w:val="Header"/>
              <w:rPr>
                <w:rFonts w:ascii="Arial" w:hAnsi="Arial" w:cs="Arial"/>
                <w:b/>
                <w:color w:val="FFFFFF"/>
                <w:szCs w:val="24"/>
              </w:rPr>
            </w:pPr>
            <w:r w:rsidRPr="006618EE">
              <w:rPr>
                <w:rFonts w:ascii="Arial" w:hAnsi="Arial" w:cs="Arial"/>
                <w:szCs w:val="24"/>
              </w:rPr>
              <w:t>(APP) - DA19-42592 - 51 Archdeacon St</w:t>
            </w:r>
            <w:r w:rsidR="006618EE">
              <w:rPr>
                <w:rFonts w:ascii="Arial" w:hAnsi="Arial" w:cs="Arial"/>
                <w:szCs w:val="24"/>
              </w:rPr>
              <w:t>reet</w:t>
            </w:r>
            <w:r w:rsidRPr="006618EE">
              <w:rPr>
                <w:rFonts w:ascii="Arial" w:hAnsi="Arial" w:cs="Arial"/>
                <w:szCs w:val="24"/>
              </w:rPr>
              <w:t>, N</w:t>
            </w:r>
            <w:r w:rsidR="006618EE">
              <w:rPr>
                <w:rFonts w:ascii="Arial" w:hAnsi="Arial" w:cs="Arial"/>
                <w:szCs w:val="24"/>
              </w:rPr>
              <w:t>edlands</w:t>
            </w:r>
            <w:r w:rsidRPr="006618EE">
              <w:rPr>
                <w:rFonts w:ascii="Arial" w:hAnsi="Arial" w:cs="Arial"/>
                <w:szCs w:val="24"/>
              </w:rPr>
              <w:t xml:space="preserve"> - Additions to Single Dwelling</w:t>
            </w:r>
          </w:p>
        </w:tc>
        <w:tc>
          <w:tcPr>
            <w:tcW w:w="2844" w:type="dxa"/>
            <w:tcBorders>
              <w:top w:val="single" w:sz="4" w:space="0" w:color="auto"/>
              <w:left w:val="single" w:sz="4" w:space="0" w:color="auto"/>
              <w:bottom w:val="single" w:sz="4" w:space="0" w:color="auto"/>
              <w:right w:val="single" w:sz="4" w:space="0" w:color="auto"/>
            </w:tcBorders>
          </w:tcPr>
          <w:p w14:paraId="05316560" w14:textId="334BE964" w:rsidR="00A26ADD" w:rsidRPr="006618EE" w:rsidRDefault="00A26ADD" w:rsidP="00A26ADD">
            <w:pPr>
              <w:pStyle w:val="Header"/>
              <w:rPr>
                <w:rFonts w:ascii="Arial" w:hAnsi="Arial" w:cs="Arial"/>
                <w:b/>
                <w:color w:val="FFFFFF"/>
                <w:szCs w:val="24"/>
              </w:rPr>
            </w:pPr>
            <w:r w:rsidRPr="006618EE">
              <w:rPr>
                <w:rFonts w:ascii="Arial" w:hAnsi="Arial" w:cs="Arial"/>
                <w:szCs w:val="24"/>
              </w:rPr>
              <w:t>Principal Planner</w:t>
            </w:r>
          </w:p>
        </w:tc>
        <w:tc>
          <w:tcPr>
            <w:tcW w:w="2404" w:type="dxa"/>
            <w:tcBorders>
              <w:top w:val="single" w:sz="4" w:space="0" w:color="auto"/>
              <w:left w:val="single" w:sz="4" w:space="0" w:color="auto"/>
              <w:bottom w:val="single" w:sz="4" w:space="0" w:color="auto"/>
              <w:right w:val="single" w:sz="4" w:space="0" w:color="auto"/>
            </w:tcBorders>
          </w:tcPr>
          <w:p w14:paraId="530AD390" w14:textId="02456165" w:rsidR="00A26ADD" w:rsidRPr="006618EE" w:rsidRDefault="00A26ADD" w:rsidP="00A26ADD">
            <w:pPr>
              <w:pStyle w:val="Header"/>
              <w:rPr>
                <w:rFonts w:ascii="Arial" w:hAnsi="Arial" w:cs="Arial"/>
                <w:b/>
                <w:i/>
                <w:color w:val="FFFFFF"/>
                <w:szCs w:val="24"/>
              </w:rPr>
            </w:pPr>
            <w:r w:rsidRPr="006618EE">
              <w:rPr>
                <w:rFonts w:ascii="Arial" w:hAnsi="Arial" w:cs="Arial"/>
                <w:szCs w:val="24"/>
              </w:rPr>
              <w:t>Planning and Development (Local Planning Schemes) Regulations 2015</w:t>
            </w:r>
          </w:p>
        </w:tc>
        <w:tc>
          <w:tcPr>
            <w:tcW w:w="1841" w:type="dxa"/>
            <w:tcBorders>
              <w:top w:val="single" w:sz="4" w:space="0" w:color="auto"/>
              <w:left w:val="single" w:sz="4" w:space="0" w:color="auto"/>
              <w:bottom w:val="single" w:sz="4" w:space="0" w:color="auto"/>
              <w:right w:val="single" w:sz="4" w:space="0" w:color="auto"/>
            </w:tcBorders>
          </w:tcPr>
          <w:p w14:paraId="61632449" w14:textId="3AB61EC8" w:rsidR="00A26ADD" w:rsidRPr="006618EE" w:rsidRDefault="00A26ADD" w:rsidP="00A26ADD">
            <w:pPr>
              <w:pStyle w:val="Header"/>
              <w:rPr>
                <w:rFonts w:ascii="Arial" w:hAnsi="Arial" w:cs="Arial"/>
                <w:b/>
                <w:color w:val="FFFFFF"/>
                <w:szCs w:val="24"/>
              </w:rPr>
            </w:pPr>
            <w:r w:rsidRPr="006618EE">
              <w:rPr>
                <w:rFonts w:ascii="Arial" w:hAnsi="Arial" w:cs="Arial"/>
                <w:szCs w:val="24"/>
              </w:rPr>
              <w:t>Regulation 82</w:t>
            </w:r>
          </w:p>
        </w:tc>
        <w:tc>
          <w:tcPr>
            <w:tcW w:w="1870" w:type="dxa"/>
            <w:tcBorders>
              <w:top w:val="single" w:sz="4" w:space="0" w:color="auto"/>
              <w:left w:val="single" w:sz="4" w:space="0" w:color="auto"/>
              <w:bottom w:val="single" w:sz="4" w:space="0" w:color="auto"/>
              <w:right w:val="single" w:sz="4" w:space="0" w:color="auto"/>
            </w:tcBorders>
          </w:tcPr>
          <w:p w14:paraId="3373F0B8" w14:textId="77C7B63F" w:rsidR="00A26ADD" w:rsidRPr="006618EE" w:rsidRDefault="00A26ADD" w:rsidP="00A26ADD">
            <w:pPr>
              <w:pStyle w:val="Header"/>
              <w:rPr>
                <w:rFonts w:ascii="Arial" w:hAnsi="Arial" w:cs="Arial"/>
                <w:b/>
                <w:color w:val="FFFFFF"/>
                <w:szCs w:val="24"/>
              </w:rPr>
            </w:pPr>
            <w:r w:rsidRPr="006618EE">
              <w:rPr>
                <w:rFonts w:ascii="Arial" w:hAnsi="Arial" w:cs="Arial"/>
                <w:szCs w:val="24"/>
              </w:rPr>
              <w:t>Nexus Home Improvements</w:t>
            </w:r>
          </w:p>
        </w:tc>
      </w:tr>
    </w:tbl>
    <w:p w14:paraId="4CA7158B" w14:textId="32428A06" w:rsidR="003F7256" w:rsidRDefault="003F7256" w:rsidP="009E5692">
      <w:pPr>
        <w:jc w:val="both"/>
        <w:rPr>
          <w:rFonts w:ascii="Arial" w:hAnsi="Arial" w:cs="Arial"/>
        </w:rPr>
        <w:sectPr w:rsidR="003F7256" w:rsidSect="00162798">
          <w:headerReference w:type="first" r:id="rId21"/>
          <w:pgSz w:w="16840" w:h="11907" w:orient="landscape" w:code="9"/>
          <w:pgMar w:top="1797" w:right="1440" w:bottom="1797" w:left="1440" w:header="720" w:footer="720" w:gutter="0"/>
          <w:paperSrc w:first="260" w:other="260"/>
          <w:cols w:space="720"/>
          <w:docGrid w:linePitch="326"/>
        </w:sectPr>
      </w:pPr>
    </w:p>
    <w:p w14:paraId="200BC09F" w14:textId="7807C210" w:rsidR="00012C59" w:rsidRPr="00012C59" w:rsidRDefault="00725D3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0" w:name="_Toc37766287"/>
      <w:r>
        <w:rPr>
          <w:rFonts w:ascii="Arial" w:hAnsi="Arial" w:cs="Arial"/>
          <w:sz w:val="24"/>
          <w:szCs w:val="24"/>
          <w:u w:val="none"/>
        </w:rPr>
        <w:lastRenderedPageBreak/>
        <w:t>Monthly Financial Report – February 2020</w:t>
      </w:r>
      <w:bookmarkEnd w:id="110"/>
    </w:p>
    <w:p w14:paraId="200BC0A0" w14:textId="77777777"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5" w:type="dxa"/>
        <w:tblLook w:val="04A0" w:firstRow="1" w:lastRow="0" w:firstColumn="1" w:lastColumn="0" w:noHBand="0" w:noVBand="1"/>
      </w:tblPr>
      <w:tblGrid>
        <w:gridCol w:w="2275"/>
        <w:gridCol w:w="6033"/>
      </w:tblGrid>
      <w:tr w:rsidR="00725D3C" w:rsidRPr="00725D3C" w14:paraId="16C85CB3" w14:textId="77777777" w:rsidTr="00725D3C">
        <w:tc>
          <w:tcPr>
            <w:tcW w:w="2275" w:type="dxa"/>
          </w:tcPr>
          <w:p w14:paraId="72188D68"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b/>
                <w:szCs w:val="24"/>
              </w:rPr>
            </w:pPr>
            <w:r w:rsidRPr="00725D3C">
              <w:rPr>
                <w:rFonts w:ascii="Arial" w:hAnsi="Arial" w:cs="Arial"/>
                <w:b/>
                <w:szCs w:val="24"/>
              </w:rPr>
              <w:t>Council</w:t>
            </w:r>
          </w:p>
        </w:tc>
        <w:tc>
          <w:tcPr>
            <w:tcW w:w="6033" w:type="dxa"/>
          </w:tcPr>
          <w:p w14:paraId="32F5B25D"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szCs w:val="24"/>
              </w:rPr>
            </w:pPr>
            <w:r w:rsidRPr="00725D3C">
              <w:rPr>
                <w:rFonts w:ascii="Arial" w:hAnsi="Arial" w:cs="Arial"/>
                <w:szCs w:val="24"/>
              </w:rPr>
              <w:t>24 March 2020</w:t>
            </w:r>
          </w:p>
        </w:tc>
      </w:tr>
      <w:tr w:rsidR="00725D3C" w:rsidRPr="00725D3C" w14:paraId="3E149FAE" w14:textId="77777777" w:rsidTr="00725D3C">
        <w:tc>
          <w:tcPr>
            <w:tcW w:w="2275" w:type="dxa"/>
          </w:tcPr>
          <w:p w14:paraId="1F98FA5F"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b/>
                <w:szCs w:val="24"/>
              </w:rPr>
            </w:pPr>
            <w:r w:rsidRPr="00725D3C">
              <w:rPr>
                <w:rFonts w:ascii="Arial" w:hAnsi="Arial" w:cs="Arial"/>
                <w:b/>
                <w:szCs w:val="24"/>
              </w:rPr>
              <w:t>Applicant</w:t>
            </w:r>
          </w:p>
        </w:tc>
        <w:tc>
          <w:tcPr>
            <w:tcW w:w="6033" w:type="dxa"/>
          </w:tcPr>
          <w:p w14:paraId="4AC9E2F5"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szCs w:val="24"/>
              </w:rPr>
            </w:pPr>
            <w:r w:rsidRPr="00725D3C">
              <w:rPr>
                <w:rFonts w:ascii="Arial" w:hAnsi="Arial" w:cs="Arial"/>
                <w:szCs w:val="24"/>
              </w:rPr>
              <w:t>City of Nedlands</w:t>
            </w:r>
          </w:p>
        </w:tc>
      </w:tr>
      <w:tr w:rsidR="00725D3C" w:rsidRPr="00725D3C" w14:paraId="36AAA39C" w14:textId="77777777" w:rsidTr="00725D3C">
        <w:tc>
          <w:tcPr>
            <w:tcW w:w="2275" w:type="dxa"/>
          </w:tcPr>
          <w:p w14:paraId="383EA569"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b/>
                <w:szCs w:val="24"/>
              </w:rPr>
            </w:pPr>
            <w:r w:rsidRPr="00725D3C">
              <w:rPr>
                <w:rFonts w:ascii="Arial" w:hAnsi="Arial" w:cs="Arial"/>
                <w:b/>
                <w:szCs w:val="24"/>
                <w:lang w:val="en-GB"/>
              </w:rPr>
              <w:t>Employee Disclosure under section 5.70 Local Government Act</w:t>
            </w:r>
          </w:p>
        </w:tc>
        <w:tc>
          <w:tcPr>
            <w:tcW w:w="6033" w:type="dxa"/>
          </w:tcPr>
          <w:p w14:paraId="565C86C2"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szCs w:val="24"/>
              </w:rPr>
            </w:pPr>
            <w:r w:rsidRPr="00725D3C">
              <w:rPr>
                <w:rFonts w:ascii="Arial" w:hAnsi="Arial" w:cs="Arial"/>
                <w:szCs w:val="24"/>
              </w:rPr>
              <w:t>Nil</w:t>
            </w:r>
          </w:p>
        </w:tc>
      </w:tr>
      <w:tr w:rsidR="00725D3C" w:rsidRPr="00725D3C" w14:paraId="45CB6053" w14:textId="77777777" w:rsidTr="00725D3C">
        <w:tc>
          <w:tcPr>
            <w:tcW w:w="2275" w:type="dxa"/>
          </w:tcPr>
          <w:p w14:paraId="4B535710"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b/>
                <w:szCs w:val="24"/>
              </w:rPr>
            </w:pPr>
            <w:r w:rsidRPr="00725D3C">
              <w:rPr>
                <w:rFonts w:ascii="Arial" w:hAnsi="Arial" w:cs="Arial"/>
                <w:b/>
                <w:szCs w:val="24"/>
              </w:rPr>
              <w:t>Director</w:t>
            </w:r>
          </w:p>
        </w:tc>
        <w:tc>
          <w:tcPr>
            <w:tcW w:w="6033" w:type="dxa"/>
          </w:tcPr>
          <w:p w14:paraId="573FCDEA"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szCs w:val="24"/>
              </w:rPr>
            </w:pPr>
            <w:r w:rsidRPr="00725D3C">
              <w:rPr>
                <w:rFonts w:ascii="Arial" w:hAnsi="Arial" w:cs="Arial"/>
                <w:szCs w:val="24"/>
              </w:rPr>
              <w:t>Lorraine Driscoll – Director Corporate &amp; Strategy</w:t>
            </w:r>
          </w:p>
        </w:tc>
      </w:tr>
      <w:tr w:rsidR="00725D3C" w:rsidRPr="00725D3C" w14:paraId="256E8DB4" w14:textId="77777777" w:rsidTr="00725D3C">
        <w:tc>
          <w:tcPr>
            <w:tcW w:w="2275" w:type="dxa"/>
          </w:tcPr>
          <w:p w14:paraId="263B3396"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b/>
                <w:szCs w:val="24"/>
              </w:rPr>
            </w:pPr>
            <w:r w:rsidRPr="00725D3C">
              <w:rPr>
                <w:rFonts w:ascii="Arial" w:hAnsi="Arial" w:cs="Arial"/>
                <w:b/>
                <w:szCs w:val="24"/>
              </w:rPr>
              <w:t>Attachments</w:t>
            </w:r>
          </w:p>
        </w:tc>
        <w:tc>
          <w:tcPr>
            <w:tcW w:w="6033" w:type="dxa"/>
          </w:tcPr>
          <w:p w14:paraId="4836B664"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lang w:val="en-US"/>
              </w:rPr>
            </w:pPr>
            <w:r w:rsidRPr="00725D3C">
              <w:rPr>
                <w:rFonts w:ascii="Arial" w:hAnsi="Arial" w:cs="Arial"/>
                <w:szCs w:val="24"/>
                <w:lang w:val="en-US"/>
              </w:rPr>
              <w:t>Financial Summary (Operating) by Business Units – 29 February 2020</w:t>
            </w:r>
          </w:p>
          <w:p w14:paraId="75FFFD4E"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rPr>
            </w:pPr>
            <w:r w:rsidRPr="00725D3C">
              <w:rPr>
                <w:rFonts w:ascii="Arial" w:hAnsi="Arial" w:cs="Arial"/>
                <w:szCs w:val="24"/>
                <w:lang w:val="en-US"/>
              </w:rPr>
              <w:t>Capital Works &amp; Acquisitions – 29 February 2020</w:t>
            </w:r>
          </w:p>
          <w:p w14:paraId="78A59783"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rPr>
            </w:pPr>
            <w:r w:rsidRPr="00725D3C">
              <w:rPr>
                <w:rFonts w:ascii="Arial" w:hAnsi="Arial" w:cs="Arial"/>
                <w:szCs w:val="24"/>
              </w:rPr>
              <w:t xml:space="preserve">Statement of Net Current Assets </w:t>
            </w:r>
            <w:r w:rsidRPr="00725D3C">
              <w:rPr>
                <w:rFonts w:ascii="Arial" w:hAnsi="Arial" w:cs="Arial"/>
                <w:szCs w:val="24"/>
                <w:lang w:val="en-US"/>
              </w:rPr>
              <w:t>– 29 February 2020</w:t>
            </w:r>
          </w:p>
          <w:p w14:paraId="03B2784D"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rPr>
            </w:pPr>
            <w:r w:rsidRPr="00725D3C">
              <w:rPr>
                <w:rFonts w:ascii="Arial" w:hAnsi="Arial" w:cs="Arial"/>
                <w:szCs w:val="24"/>
              </w:rPr>
              <w:t xml:space="preserve">Statement of Financial Activity </w:t>
            </w:r>
            <w:r w:rsidRPr="00725D3C">
              <w:rPr>
                <w:rFonts w:ascii="Arial" w:hAnsi="Arial" w:cs="Arial"/>
                <w:szCs w:val="24"/>
                <w:lang w:val="en-US"/>
              </w:rPr>
              <w:t>– 29 February 2020</w:t>
            </w:r>
          </w:p>
          <w:p w14:paraId="70BDD140"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rPr>
            </w:pPr>
            <w:r w:rsidRPr="00725D3C">
              <w:rPr>
                <w:rFonts w:ascii="Arial" w:hAnsi="Arial" w:cs="Arial"/>
                <w:szCs w:val="24"/>
              </w:rPr>
              <w:t>Borrowings – 29 February 2020</w:t>
            </w:r>
          </w:p>
          <w:p w14:paraId="3D1175B1"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rPr>
            </w:pPr>
            <w:r w:rsidRPr="00725D3C">
              <w:rPr>
                <w:rFonts w:ascii="Arial" w:hAnsi="Arial" w:cs="Arial"/>
                <w:szCs w:val="24"/>
              </w:rPr>
              <w:t>Statement of Financial Position – 29 February 2020</w:t>
            </w:r>
          </w:p>
          <w:p w14:paraId="61DCE170"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rPr>
            </w:pPr>
            <w:r w:rsidRPr="00725D3C">
              <w:rPr>
                <w:rFonts w:ascii="Arial" w:hAnsi="Arial" w:cs="Arial"/>
                <w:szCs w:val="24"/>
              </w:rPr>
              <w:t>Operating Income &amp; Expenditure by Reporting Activity – 29 February 2020</w:t>
            </w:r>
          </w:p>
          <w:p w14:paraId="71C1733B" w14:textId="77777777" w:rsidR="00725D3C" w:rsidRPr="00725D3C" w:rsidRDefault="00725D3C" w:rsidP="00E008DF">
            <w:pPr>
              <w:numPr>
                <w:ilvl w:val="0"/>
                <w:numId w:val="28"/>
              </w:numPr>
              <w:tabs>
                <w:tab w:val="left" w:pos="1440"/>
                <w:tab w:val="left" w:pos="2410"/>
                <w:tab w:val="left" w:pos="2977"/>
                <w:tab w:val="right" w:pos="8335"/>
                <w:tab w:val="right" w:pos="8505"/>
              </w:tabs>
              <w:ind w:left="306"/>
              <w:jc w:val="both"/>
              <w:rPr>
                <w:rFonts w:ascii="Arial" w:hAnsi="Arial" w:cs="Arial"/>
                <w:szCs w:val="24"/>
              </w:rPr>
            </w:pPr>
            <w:r w:rsidRPr="00725D3C">
              <w:rPr>
                <w:rFonts w:ascii="Arial" w:hAnsi="Arial" w:cs="Arial"/>
                <w:szCs w:val="24"/>
              </w:rPr>
              <w:t>Operating Income by Reporting Nature &amp; Type – 29 February 2020</w:t>
            </w:r>
          </w:p>
        </w:tc>
      </w:tr>
    </w:tbl>
    <w:p w14:paraId="5BEA3A5D" w14:textId="77777777" w:rsidR="00E50C21" w:rsidRDefault="00E50C21" w:rsidP="00E50C21">
      <w:pPr>
        <w:jc w:val="both"/>
        <w:rPr>
          <w:rFonts w:ascii="Arial" w:hAnsi="Arial" w:cs="Arial"/>
          <w:b/>
          <w:szCs w:val="24"/>
        </w:rPr>
      </w:pPr>
    </w:p>
    <w:p w14:paraId="1E2856EA" w14:textId="42B81101" w:rsidR="00E50C21" w:rsidRPr="006D752D" w:rsidRDefault="00E50C21" w:rsidP="00E50C21">
      <w:pPr>
        <w:jc w:val="both"/>
        <w:rPr>
          <w:rFonts w:ascii="Arial" w:hAnsi="Arial" w:cs="Arial"/>
          <w:b/>
          <w:szCs w:val="24"/>
        </w:rPr>
      </w:pPr>
      <w:r w:rsidRPr="006D752D">
        <w:rPr>
          <w:rFonts w:ascii="Arial" w:hAnsi="Arial" w:cs="Arial"/>
          <w:b/>
          <w:szCs w:val="24"/>
        </w:rPr>
        <w:t xml:space="preserve">Regulation 11(da) </w:t>
      </w:r>
      <w:r w:rsidR="00FB7DE3">
        <w:rPr>
          <w:rFonts w:ascii="Arial" w:hAnsi="Arial" w:cs="Arial"/>
          <w:b/>
          <w:szCs w:val="24"/>
        </w:rPr>
        <w:t>–</w:t>
      </w:r>
      <w:r w:rsidRPr="006D752D">
        <w:rPr>
          <w:rFonts w:ascii="Arial" w:hAnsi="Arial" w:cs="Arial"/>
          <w:b/>
          <w:szCs w:val="24"/>
        </w:rPr>
        <w:t xml:space="preserve"> </w:t>
      </w:r>
      <w:r w:rsidR="00FB7DE3">
        <w:rPr>
          <w:rFonts w:ascii="Arial" w:hAnsi="Arial" w:cs="Arial"/>
          <w:b/>
          <w:szCs w:val="24"/>
        </w:rPr>
        <w:t>Not Applicable – Recommendation Adopted</w:t>
      </w:r>
    </w:p>
    <w:p w14:paraId="0C9B0CAD" w14:textId="77777777" w:rsidR="00E50C21" w:rsidRPr="006D752D" w:rsidRDefault="00E50C21" w:rsidP="00E50C21">
      <w:pPr>
        <w:jc w:val="both"/>
        <w:rPr>
          <w:rFonts w:ascii="Arial" w:hAnsi="Arial" w:cs="Arial"/>
          <w:szCs w:val="24"/>
        </w:rPr>
      </w:pPr>
    </w:p>
    <w:p w14:paraId="33420F22" w14:textId="44FC7108" w:rsidR="00E50C21" w:rsidRPr="006D752D" w:rsidRDefault="00E50C21" w:rsidP="00E50C2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084B4D5E" w14:textId="6301E84C" w:rsidR="00E50C21" w:rsidRPr="006D752D" w:rsidRDefault="00E50C21" w:rsidP="00E50C21">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4BE3C399" w14:textId="77777777" w:rsidR="00E50C21" w:rsidRPr="006D752D" w:rsidRDefault="00E50C21" w:rsidP="00E50C21">
      <w:pPr>
        <w:jc w:val="both"/>
        <w:rPr>
          <w:rFonts w:ascii="Arial" w:hAnsi="Arial" w:cs="Arial"/>
          <w:szCs w:val="24"/>
        </w:rPr>
      </w:pPr>
    </w:p>
    <w:p w14:paraId="7BD3A41D" w14:textId="30F9089F" w:rsidR="00E50C21" w:rsidRPr="006D752D" w:rsidRDefault="00E50C21" w:rsidP="00E50C21">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014BDD15" w14:textId="705E608E" w:rsidR="00E50C21" w:rsidRDefault="00E50C21" w:rsidP="00E50C21">
      <w:pPr>
        <w:jc w:val="both"/>
        <w:rPr>
          <w:rFonts w:ascii="Arial" w:hAnsi="Arial" w:cs="Arial"/>
          <w:szCs w:val="24"/>
        </w:rPr>
      </w:pPr>
      <w:r w:rsidRPr="006D752D">
        <w:rPr>
          <w:rFonts w:ascii="Arial" w:hAnsi="Arial" w:cs="Arial"/>
          <w:szCs w:val="24"/>
        </w:rPr>
        <w:t>(Printed below for ease of reference)</w:t>
      </w:r>
    </w:p>
    <w:p w14:paraId="6FAB1953" w14:textId="09D8B954" w:rsidR="00E50C21" w:rsidRDefault="00E50C21" w:rsidP="00E50C21">
      <w:pPr>
        <w:jc w:val="both"/>
        <w:rPr>
          <w:rFonts w:ascii="Arial" w:hAnsi="Arial" w:cs="Arial"/>
          <w:szCs w:val="24"/>
        </w:rPr>
      </w:pPr>
    </w:p>
    <w:p w14:paraId="5A4A7207" w14:textId="77777777" w:rsidR="00E50C21" w:rsidRDefault="00E50C21" w:rsidP="00E50C21">
      <w:pPr>
        <w:jc w:val="both"/>
        <w:rPr>
          <w:rFonts w:ascii="Arial" w:hAnsi="Arial" w:cs="Arial"/>
          <w:szCs w:val="24"/>
        </w:rPr>
      </w:pPr>
    </w:p>
    <w:p w14:paraId="5E3CD764" w14:textId="0B5EAED7" w:rsidR="00E50C21" w:rsidRDefault="00E50C21" w:rsidP="00E50C21">
      <w:pPr>
        <w:ind w:left="-851"/>
        <w:jc w:val="both"/>
        <w:rPr>
          <w:rFonts w:ascii="Arial" w:hAnsi="Arial" w:cs="Arial"/>
          <w:szCs w:val="24"/>
        </w:rPr>
      </w:pPr>
      <w:r>
        <w:rPr>
          <w:rFonts w:ascii="Arial" w:hAnsi="Arial" w:cs="Arial"/>
          <w:szCs w:val="24"/>
        </w:rPr>
        <w:t xml:space="preserve">Councillor Hassell returned to the </w:t>
      </w:r>
      <w:r w:rsidR="00424C67">
        <w:rPr>
          <w:rFonts w:ascii="Arial" w:hAnsi="Arial" w:cs="Arial"/>
          <w:szCs w:val="24"/>
        </w:rPr>
        <w:t>meeting</w:t>
      </w:r>
      <w:r>
        <w:rPr>
          <w:rFonts w:ascii="Arial" w:hAnsi="Arial" w:cs="Arial"/>
          <w:szCs w:val="24"/>
        </w:rPr>
        <w:t xml:space="preserve"> at 10.04 pm.</w:t>
      </w:r>
    </w:p>
    <w:p w14:paraId="5E8AB1ED" w14:textId="1B60781E" w:rsidR="00E50C21" w:rsidRDefault="00E50C21" w:rsidP="00E50C21">
      <w:pPr>
        <w:jc w:val="both"/>
        <w:rPr>
          <w:rFonts w:ascii="Arial" w:hAnsi="Arial" w:cs="Arial"/>
          <w:szCs w:val="24"/>
        </w:rPr>
      </w:pPr>
    </w:p>
    <w:p w14:paraId="5EECDF21" w14:textId="77777777" w:rsidR="00FB7DE3" w:rsidRPr="006D752D" w:rsidRDefault="00FB7DE3" w:rsidP="00E50C21">
      <w:pPr>
        <w:jc w:val="both"/>
        <w:rPr>
          <w:rFonts w:ascii="Arial" w:hAnsi="Arial" w:cs="Arial"/>
          <w:szCs w:val="24"/>
        </w:rPr>
      </w:pPr>
    </w:p>
    <w:p w14:paraId="5190C342" w14:textId="3898D90F" w:rsidR="00E50C21" w:rsidRPr="006D752D" w:rsidRDefault="00E50C21" w:rsidP="00E50C21">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3</w:t>
      </w:r>
      <w:r w:rsidRPr="006D752D">
        <w:rPr>
          <w:rFonts w:ascii="Arial" w:hAnsi="Arial" w:cs="Arial"/>
          <w:b/>
          <w:szCs w:val="24"/>
        </w:rPr>
        <w:t>/-</w:t>
      </w:r>
    </w:p>
    <w:p w14:paraId="1D3F0231" w14:textId="42B56AF9"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44D59AD6" w14:textId="532F235B" w:rsidR="00E50C21" w:rsidRDefault="00FB7DE3"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r>
        <w:rPr>
          <w:rFonts w:ascii="Arial" w:eastAsia="Calibri" w:hAnsi="Arial" w:cs="Arial"/>
          <w:b/>
          <w:bCs/>
          <w:noProof/>
          <w:color w:val="000000"/>
          <w:sz w:val="28"/>
          <w:szCs w:val="36"/>
        </w:rPr>
        <mc:AlternateContent>
          <mc:Choice Requires="wps">
            <w:drawing>
              <wp:anchor distT="0" distB="0" distL="114300" distR="114300" simplePos="0" relativeHeight="251658262" behindDoc="1" locked="0" layoutInCell="1" allowOverlap="1" wp14:anchorId="22439396" wp14:editId="526C2F54">
                <wp:simplePos x="0" y="0"/>
                <wp:positionH relativeFrom="margin">
                  <wp:align>left</wp:align>
                </wp:positionH>
                <wp:positionV relativeFrom="paragraph">
                  <wp:posOffset>177960</wp:posOffset>
                </wp:positionV>
                <wp:extent cx="5332095" cy="615297"/>
                <wp:effectExtent l="0" t="0" r="1905" b="0"/>
                <wp:wrapNone/>
                <wp:docPr id="29" name="Rectangle 29"/>
                <wp:cNvGraphicFramePr/>
                <a:graphic xmlns:a="http://schemas.openxmlformats.org/drawingml/2006/main">
                  <a:graphicData uri="http://schemas.microsoft.com/office/word/2010/wordprocessingShape">
                    <wps:wsp>
                      <wps:cNvSpPr/>
                      <wps:spPr>
                        <a:xfrm>
                          <a:off x="0" y="0"/>
                          <a:ext cx="5332095" cy="61529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59D0CB" id="Rectangle 29" o:spid="_x0000_s1026" style="position:absolute;margin-left:0;margin-top:14pt;width:419.85pt;height:48.45pt;z-index:-25165821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" fillcolor="#bfbfbf [2412]" stroked="f" strokeweight="2pt">
                <w10:wrap anchorx="margin"/>
              </v:rect>
            </w:pict>
          </mc:Fallback>
        </mc:AlternateContent>
      </w:r>
    </w:p>
    <w:p w14:paraId="3595E347" w14:textId="53287C23" w:rsidR="00E50C21" w:rsidRPr="00725D3C" w:rsidRDefault="00FB7DE3" w:rsidP="00E50C21">
      <w:pPr>
        <w:numPr>
          <w:ilvl w:val="12"/>
          <w:numId w:val="0"/>
        </w:numPr>
        <w:tabs>
          <w:tab w:val="left" w:pos="1440"/>
          <w:tab w:val="left" w:pos="2410"/>
          <w:tab w:val="left" w:pos="2977"/>
          <w:tab w:val="right" w:pos="8335"/>
          <w:tab w:val="right" w:pos="8505"/>
        </w:tabs>
        <w:jc w:val="both"/>
        <w:rPr>
          <w:rFonts w:ascii="Arial" w:hAnsi="Arial" w:cs="Arial"/>
          <w:b/>
          <w:sz w:val="28"/>
          <w:szCs w:val="28"/>
          <w:lang w:val="en-US"/>
        </w:rPr>
      </w:pPr>
      <w:r>
        <w:rPr>
          <w:rFonts w:ascii="Arial" w:hAnsi="Arial" w:cs="Arial"/>
          <w:b/>
          <w:sz w:val="28"/>
          <w:szCs w:val="28"/>
          <w:lang w:val="en-US"/>
        </w:rPr>
        <w:t xml:space="preserve">Council Resolution / </w:t>
      </w:r>
      <w:r w:rsidR="00E50C21" w:rsidRPr="00725D3C">
        <w:rPr>
          <w:rFonts w:ascii="Arial" w:hAnsi="Arial" w:cs="Arial"/>
          <w:b/>
          <w:sz w:val="28"/>
          <w:szCs w:val="28"/>
          <w:lang w:val="en-US"/>
        </w:rPr>
        <w:t>Recommendation to Council</w:t>
      </w:r>
    </w:p>
    <w:p w14:paraId="523CEBCA" w14:textId="77777777" w:rsidR="00E50C21" w:rsidRPr="00725D3C" w:rsidRDefault="00E50C21" w:rsidP="00E50C21">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062E8BCA" w14:textId="77777777" w:rsidR="00E50C21" w:rsidRPr="00725D3C" w:rsidRDefault="00E50C21" w:rsidP="00E50C21">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 xml:space="preserve">Council receives the Monthly Financial Report for 29 February 2020. </w:t>
      </w:r>
    </w:p>
    <w:p w14:paraId="374A968F" w14:textId="437EAF4F" w:rsidR="00E50C21" w:rsidRDefault="00E50C21"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6E184EDA" w14:textId="77777777" w:rsidR="00E50C21" w:rsidRPr="00725D3C" w:rsidRDefault="00E50C21"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1543D670"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r w:rsidRPr="00725D3C">
        <w:rPr>
          <w:rFonts w:ascii="Arial" w:hAnsi="Arial" w:cs="Arial"/>
          <w:b/>
          <w:szCs w:val="24"/>
          <w:lang w:val="en-US"/>
        </w:rPr>
        <w:t>Executive Summary</w:t>
      </w:r>
    </w:p>
    <w:p w14:paraId="668648D9"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48A59595"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 xml:space="preserve">Administration is required to provide Council with a monthly financial report in accordance with </w:t>
      </w:r>
      <w:r w:rsidRPr="00725D3C">
        <w:rPr>
          <w:rFonts w:ascii="Arial" w:hAnsi="Arial" w:cs="Arial"/>
          <w:i/>
          <w:szCs w:val="24"/>
        </w:rPr>
        <w:t>Regulation 34(1) of the Local Government (Financial Management) Regulations 1996.</w:t>
      </w:r>
      <w:r w:rsidRPr="00725D3C">
        <w:rPr>
          <w:rFonts w:ascii="Arial" w:hAnsi="Arial" w:cs="Arial"/>
          <w:szCs w:val="24"/>
        </w:rPr>
        <w:t xml:space="preserve">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4C0EA241" w14:textId="671834F6" w:rsidR="00725D3C" w:rsidRPr="00725D3C" w:rsidRDefault="00FB7DE3" w:rsidP="00725D3C">
      <w:pPr>
        <w:numPr>
          <w:ilvl w:val="12"/>
          <w:numId w:val="0"/>
        </w:numPr>
        <w:tabs>
          <w:tab w:val="left" w:pos="1440"/>
          <w:tab w:val="left" w:pos="2410"/>
          <w:tab w:val="left" w:pos="2977"/>
          <w:tab w:val="right" w:pos="8335"/>
          <w:tab w:val="right" w:pos="8505"/>
        </w:tabs>
        <w:jc w:val="both"/>
        <w:rPr>
          <w:rFonts w:ascii="Arial" w:hAnsi="Arial" w:cs="Arial"/>
          <w:b/>
          <w:sz w:val="28"/>
          <w:szCs w:val="28"/>
          <w:lang w:val="en-US"/>
        </w:rPr>
      </w:pPr>
      <w:r>
        <w:rPr>
          <w:rFonts w:ascii="Arial" w:hAnsi="Arial" w:cs="Arial"/>
          <w:b/>
          <w:sz w:val="28"/>
          <w:szCs w:val="28"/>
          <w:lang w:val="en-US"/>
        </w:rPr>
        <w:lastRenderedPageBreak/>
        <w:t>D</w:t>
      </w:r>
      <w:r w:rsidR="00725D3C" w:rsidRPr="00725D3C">
        <w:rPr>
          <w:rFonts w:ascii="Arial" w:hAnsi="Arial" w:cs="Arial"/>
          <w:b/>
          <w:sz w:val="28"/>
          <w:szCs w:val="28"/>
          <w:lang w:val="en-US"/>
        </w:rPr>
        <w:t>iscussion/Overview</w:t>
      </w:r>
    </w:p>
    <w:p w14:paraId="68737978"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3107D2F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i/>
          <w:szCs w:val="24"/>
        </w:rPr>
      </w:pPr>
      <w:r w:rsidRPr="00725D3C">
        <w:rPr>
          <w:rFonts w:ascii="Arial" w:hAnsi="Arial" w:cs="Arial"/>
          <w:szCs w:val="24"/>
        </w:rPr>
        <w:t xml:space="preserve">The monthly financial management report meets the requirements of </w:t>
      </w:r>
      <w:r w:rsidRPr="00725D3C">
        <w:rPr>
          <w:rFonts w:ascii="Arial" w:hAnsi="Arial" w:cs="Arial"/>
          <w:i/>
          <w:szCs w:val="24"/>
        </w:rPr>
        <w:t xml:space="preserve">Regulation 34(1) and 34(5) </w:t>
      </w:r>
      <w:r w:rsidRPr="00725D3C">
        <w:rPr>
          <w:rFonts w:ascii="Arial" w:hAnsi="Arial" w:cs="Arial"/>
          <w:szCs w:val="24"/>
        </w:rPr>
        <w:t>of the</w:t>
      </w:r>
      <w:r w:rsidRPr="00725D3C">
        <w:rPr>
          <w:rFonts w:ascii="Arial" w:hAnsi="Arial" w:cs="Arial"/>
          <w:i/>
          <w:szCs w:val="24"/>
        </w:rPr>
        <w:t xml:space="preserve"> Local Government (Financial Management) Regulations 1996.</w:t>
      </w:r>
    </w:p>
    <w:p w14:paraId="14358742"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6492988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monthly financial variance from the budget of each business unit is reviewed with the respective Manager and the Executive to identify the need for any remedial action. Significant variances are highlighted to Council in the Monthly Financial Report.</w:t>
      </w:r>
    </w:p>
    <w:p w14:paraId="66F39EE2"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2B232463"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r w:rsidRPr="00725D3C">
        <w:rPr>
          <w:rFonts w:ascii="Arial" w:hAnsi="Arial" w:cs="Arial"/>
          <w:szCs w:val="24"/>
          <w:lang w:val="en-US"/>
        </w:rPr>
        <w:t xml:space="preserve">This report gives an overview of the revenue and expenses of the City for the year to date February 2020 together with a Statement of Net Current Assets as at 29 February 2020. </w:t>
      </w:r>
    </w:p>
    <w:p w14:paraId="7E37AD19"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38F88EB2"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 xml:space="preserve">The operating revenue at the end of February 2020 was $32.36 M </w:t>
      </w:r>
      <w:bookmarkStart w:id="111" w:name="_Hlk490563592"/>
      <w:r w:rsidRPr="00725D3C">
        <w:rPr>
          <w:rFonts w:ascii="Arial" w:hAnsi="Arial" w:cs="Arial"/>
          <w:szCs w:val="24"/>
        </w:rPr>
        <w:t xml:space="preserve">which represents $172k favourable variance compared to the year-to-date budget. </w:t>
      </w:r>
      <w:bookmarkEnd w:id="111"/>
    </w:p>
    <w:p w14:paraId="32870AD2"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01B6F10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operating expense at the end of February 2020 was $19.45 M, which represents $821k favourable variance compared to the year-to-date budget.</w:t>
      </w:r>
    </w:p>
    <w:p w14:paraId="624A8CF6"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610EA244"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attached Operating Statement compares “Actual” with “Budget” by Business Units. Variations from the budget of revenue and expenses by Directorates are highlighted in the following paragraphs.</w:t>
      </w:r>
    </w:p>
    <w:p w14:paraId="097406F0"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433ADEC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Governance</w:t>
      </w:r>
    </w:p>
    <w:p w14:paraId="448278D3"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634FF69A" w14:textId="6435AC84"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Expenditure:</w:t>
      </w:r>
      <w:r w:rsidRPr="00725D3C">
        <w:rPr>
          <w:rFonts w:ascii="Arial" w:hAnsi="Arial" w:cs="Arial"/>
          <w:szCs w:val="24"/>
        </w:rPr>
        <w:tab/>
      </w:r>
      <w:r w:rsidRPr="00725D3C">
        <w:rPr>
          <w:rFonts w:ascii="Arial" w:hAnsi="Arial" w:cs="Arial"/>
          <w:szCs w:val="24"/>
        </w:rPr>
        <w:tab/>
        <w:t xml:space="preserve">Favourable variance of </w:t>
      </w:r>
      <w:r>
        <w:rPr>
          <w:rFonts w:ascii="Arial" w:hAnsi="Arial" w:cs="Arial"/>
          <w:szCs w:val="24"/>
        </w:rPr>
        <w:tab/>
      </w:r>
      <w:r w:rsidRPr="00725D3C">
        <w:rPr>
          <w:rFonts w:ascii="Arial" w:hAnsi="Arial" w:cs="Arial"/>
          <w:szCs w:val="24"/>
        </w:rPr>
        <w:t>$ 392,314</w:t>
      </w:r>
    </w:p>
    <w:p w14:paraId="09D7956C" w14:textId="3DE50451" w:rsid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Revenue:</w:t>
      </w:r>
      <w:r w:rsidRPr="00725D3C">
        <w:rPr>
          <w:rFonts w:ascii="Arial" w:hAnsi="Arial" w:cs="Arial"/>
          <w:szCs w:val="24"/>
        </w:rPr>
        <w:tab/>
      </w:r>
      <w:r w:rsidRPr="00725D3C">
        <w:rPr>
          <w:rFonts w:ascii="Arial" w:hAnsi="Arial" w:cs="Arial"/>
          <w:szCs w:val="24"/>
        </w:rPr>
        <w:tab/>
        <w:t>Unfavourable variance of</w:t>
      </w:r>
      <w:r>
        <w:rPr>
          <w:rFonts w:ascii="Arial" w:hAnsi="Arial" w:cs="Arial"/>
          <w:szCs w:val="24"/>
        </w:rPr>
        <w:tab/>
      </w:r>
      <w:r w:rsidRPr="00725D3C">
        <w:rPr>
          <w:rFonts w:ascii="Arial" w:hAnsi="Arial" w:cs="Arial"/>
          <w:szCs w:val="24"/>
        </w:rPr>
        <w:t>$ (99,718)</w:t>
      </w:r>
    </w:p>
    <w:p w14:paraId="15E37670" w14:textId="77777777"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p>
    <w:p w14:paraId="2E8C0386" w14:textId="7B0CC7C7"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bookmarkStart w:id="112" w:name="_Hlk490556413"/>
      <w:r w:rsidRPr="00725D3C">
        <w:rPr>
          <w:rFonts w:ascii="Arial" w:hAnsi="Arial" w:cs="Arial"/>
          <w:szCs w:val="24"/>
        </w:rPr>
        <w:t>The favourable expenditure variance is mainly due to</w:t>
      </w:r>
      <w:r>
        <w:rPr>
          <w:rFonts w:ascii="Arial" w:hAnsi="Arial" w:cs="Arial"/>
          <w:szCs w:val="24"/>
        </w:rPr>
        <w:t>:</w:t>
      </w:r>
    </w:p>
    <w:p w14:paraId="7EBE39B7"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4C6FFF1D"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professional fees of $181k and WESROC cost of $98k not incurred yet</w:t>
      </w:r>
    </w:p>
    <w:p w14:paraId="7F9ACC0B" w14:textId="06FBD20D"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salaries, other employee costs and staff recruitment costs in HR are lower by $101k which are partially due to timing differences and will even out during the year and some savings due to vacancies not backfilled.</w:t>
      </w:r>
    </w:p>
    <w:p w14:paraId="7092B5A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bookmarkEnd w:id="112"/>
    <w:p w14:paraId="4750E5CC"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GB"/>
        </w:rPr>
      </w:pPr>
      <w:r w:rsidRPr="00725D3C">
        <w:rPr>
          <w:rFonts w:ascii="Arial" w:hAnsi="Arial" w:cs="Arial"/>
          <w:szCs w:val="24"/>
        </w:rPr>
        <w:t>The unfavourable revenue variance is due to timing difference of WESROC Invoice to other Western Suburbs and reduced scope of work.</w:t>
      </w:r>
    </w:p>
    <w:p w14:paraId="058C9A41"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GB"/>
        </w:rPr>
      </w:pPr>
    </w:p>
    <w:p w14:paraId="7E066C9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Corporate and Strategy</w:t>
      </w:r>
    </w:p>
    <w:p w14:paraId="57814A9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1FFA709F" w14:textId="6F80F2F1"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Expenditure:</w:t>
      </w:r>
      <w:r w:rsidRPr="00725D3C">
        <w:rPr>
          <w:rFonts w:ascii="Arial" w:hAnsi="Arial" w:cs="Arial"/>
          <w:szCs w:val="24"/>
        </w:rPr>
        <w:tab/>
      </w:r>
      <w:r w:rsidRPr="00725D3C">
        <w:rPr>
          <w:rFonts w:ascii="Arial" w:hAnsi="Arial" w:cs="Arial"/>
          <w:szCs w:val="24"/>
        </w:rPr>
        <w:tab/>
        <w:t xml:space="preserve">Favourable variance of </w:t>
      </w:r>
      <w:r w:rsidRPr="00725D3C">
        <w:rPr>
          <w:rFonts w:ascii="Arial" w:hAnsi="Arial" w:cs="Arial"/>
          <w:szCs w:val="24"/>
        </w:rPr>
        <w:tab/>
        <w:t>$ 382,263</w:t>
      </w:r>
    </w:p>
    <w:p w14:paraId="6ECED1D8" w14:textId="40F4EC54"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Revenue:</w:t>
      </w:r>
      <w:r w:rsidRPr="00725D3C">
        <w:rPr>
          <w:rFonts w:ascii="Arial" w:hAnsi="Arial" w:cs="Arial"/>
          <w:szCs w:val="24"/>
        </w:rPr>
        <w:tab/>
      </w:r>
      <w:r w:rsidRPr="00725D3C">
        <w:rPr>
          <w:rFonts w:ascii="Arial" w:hAnsi="Arial" w:cs="Arial"/>
          <w:szCs w:val="24"/>
        </w:rPr>
        <w:tab/>
        <w:t>Favourable variance of</w:t>
      </w:r>
      <w:r w:rsidRPr="00725D3C">
        <w:rPr>
          <w:rFonts w:ascii="Arial" w:hAnsi="Arial" w:cs="Arial"/>
          <w:szCs w:val="24"/>
        </w:rPr>
        <w:tab/>
        <w:t>$ 157,922</w:t>
      </w:r>
    </w:p>
    <w:p w14:paraId="72CC4F7B" w14:textId="77777777"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0F554E72" w14:textId="5446D886"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favourable expenditure variance is mainly due to</w:t>
      </w:r>
      <w:r>
        <w:rPr>
          <w:rFonts w:ascii="Arial" w:hAnsi="Arial" w:cs="Arial"/>
          <w:szCs w:val="24"/>
        </w:rPr>
        <w:t>:</w:t>
      </w:r>
    </w:p>
    <w:p w14:paraId="74049EED"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56AF325F"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timing differences in the use of professional services and ICT expenses of $269k.</w:t>
      </w:r>
    </w:p>
    <w:p w14:paraId="1A2C40E1"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lastRenderedPageBreak/>
        <w:t>salaries of ICT and customer service expenses are lower by $138k due to delay in filling vacant positions off-set by use of agency staff.</w:t>
      </w:r>
    </w:p>
    <w:p w14:paraId="2EC1AD77"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57286AC5" w14:textId="7051E1AE"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Favourable revenue variance is due to:</w:t>
      </w:r>
    </w:p>
    <w:p w14:paraId="104BCC85"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4494FEC7"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 xml:space="preserve">timing difference of rates income of $186k mainly arising from higher instalment interest and late payment interest of $61k, administration charges of $28k and rates of $112k. </w:t>
      </w:r>
    </w:p>
    <w:p w14:paraId="22FEF1C2"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off-set by lower interest rates income of $88k due to lower interest rates.</w:t>
      </w:r>
    </w:p>
    <w:p w14:paraId="2DDB5C93"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4BDAF540"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Community Development and Services</w:t>
      </w:r>
    </w:p>
    <w:p w14:paraId="29FF759D"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0DBB16C9" w14:textId="3E0E2478"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Expenditure:</w:t>
      </w:r>
      <w:r w:rsidRPr="00725D3C">
        <w:rPr>
          <w:rFonts w:ascii="Arial" w:hAnsi="Arial" w:cs="Arial"/>
          <w:szCs w:val="24"/>
        </w:rPr>
        <w:tab/>
      </w:r>
      <w:r w:rsidRPr="00725D3C">
        <w:rPr>
          <w:rFonts w:ascii="Arial" w:hAnsi="Arial" w:cs="Arial"/>
          <w:szCs w:val="24"/>
        </w:rPr>
        <w:tab/>
        <w:t xml:space="preserve">Favourable variance of </w:t>
      </w:r>
      <w:r w:rsidRPr="00725D3C">
        <w:rPr>
          <w:rFonts w:ascii="Arial" w:hAnsi="Arial" w:cs="Arial"/>
          <w:szCs w:val="24"/>
        </w:rPr>
        <w:tab/>
        <w:t>$240,227</w:t>
      </w:r>
    </w:p>
    <w:p w14:paraId="194C1AF3" w14:textId="3F99E589"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Revenue:</w:t>
      </w:r>
      <w:r w:rsidRPr="00725D3C">
        <w:rPr>
          <w:rFonts w:ascii="Arial" w:hAnsi="Arial" w:cs="Arial"/>
          <w:szCs w:val="24"/>
        </w:rPr>
        <w:tab/>
      </w:r>
      <w:r w:rsidRPr="00725D3C">
        <w:rPr>
          <w:rFonts w:ascii="Arial" w:hAnsi="Arial" w:cs="Arial"/>
          <w:szCs w:val="24"/>
        </w:rPr>
        <w:tab/>
        <w:t>Favourable variance of</w:t>
      </w:r>
      <w:r w:rsidRPr="00725D3C">
        <w:rPr>
          <w:rFonts w:ascii="Arial" w:hAnsi="Arial" w:cs="Arial"/>
          <w:szCs w:val="24"/>
        </w:rPr>
        <w:tab/>
        <w:t xml:space="preserve"> $207,701</w:t>
      </w:r>
    </w:p>
    <w:p w14:paraId="513439D2" w14:textId="77777777"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17B2AE8D" w14:textId="318FF638"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favourable expenditure variance is mainly due to</w:t>
      </w:r>
      <w:r>
        <w:rPr>
          <w:rFonts w:ascii="Arial" w:hAnsi="Arial" w:cs="Arial"/>
          <w:szCs w:val="24"/>
        </w:rPr>
        <w:t>:</w:t>
      </w:r>
    </w:p>
    <w:p w14:paraId="6672E2E4"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3CDF1BA2"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expenses not expended yet for community donations and special projects of $53k.</w:t>
      </w:r>
    </w:p>
    <w:p w14:paraId="5633E978"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lower Tresillian courses fee expenses of $56k</w:t>
      </w:r>
    </w:p>
    <w:p w14:paraId="209095B5"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salaries of community development, PRCC and Library services are lower by $85</w:t>
      </w:r>
    </w:p>
    <w:p w14:paraId="65CC16EB"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 xml:space="preserve">lower office and other expenses of $56k </w:t>
      </w:r>
      <w:bookmarkStart w:id="113" w:name="_Hlk524616624"/>
      <w:r w:rsidRPr="00725D3C">
        <w:rPr>
          <w:rFonts w:ascii="Arial" w:hAnsi="Arial" w:cs="Arial"/>
          <w:szCs w:val="24"/>
        </w:rPr>
        <w:t>due to timing differences which will even out by end of year.</w:t>
      </w:r>
      <w:bookmarkEnd w:id="113"/>
    </w:p>
    <w:p w14:paraId="6198313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bookmarkStart w:id="114" w:name="_Hlk490559608"/>
    </w:p>
    <w:bookmarkEnd w:id="114"/>
    <w:p w14:paraId="26A56194"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GB"/>
        </w:rPr>
      </w:pPr>
      <w:r w:rsidRPr="00725D3C">
        <w:rPr>
          <w:rFonts w:ascii="Arial" w:hAnsi="Arial" w:cs="Arial"/>
          <w:szCs w:val="24"/>
          <w:lang w:val="en-GB"/>
        </w:rPr>
        <w:t xml:space="preserve">The Favourable revenue variance is due to increase fees &amp; charges income from Positive ageing, Tresillian courses, NCC and PRCC of $150k and additional grants of $48k. </w:t>
      </w:r>
    </w:p>
    <w:p w14:paraId="319D26A2"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GB"/>
        </w:rPr>
      </w:pPr>
    </w:p>
    <w:p w14:paraId="74DFF3B5"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Planning and Development</w:t>
      </w:r>
    </w:p>
    <w:p w14:paraId="4E95654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19CF60E4" w14:textId="4B738CB2"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Expenditure:</w:t>
      </w:r>
      <w:r w:rsidRPr="00725D3C">
        <w:rPr>
          <w:rFonts w:ascii="Arial" w:hAnsi="Arial" w:cs="Arial"/>
          <w:szCs w:val="24"/>
        </w:rPr>
        <w:tab/>
      </w:r>
      <w:r w:rsidRPr="00725D3C">
        <w:rPr>
          <w:rFonts w:ascii="Arial" w:hAnsi="Arial" w:cs="Arial"/>
          <w:szCs w:val="24"/>
        </w:rPr>
        <w:tab/>
        <w:t>Favourable variance of</w:t>
      </w:r>
      <w:r>
        <w:rPr>
          <w:rFonts w:ascii="Arial" w:hAnsi="Arial" w:cs="Arial"/>
          <w:szCs w:val="24"/>
        </w:rPr>
        <w:tab/>
      </w:r>
      <w:r w:rsidRPr="00725D3C">
        <w:rPr>
          <w:rFonts w:ascii="Arial" w:hAnsi="Arial" w:cs="Arial"/>
          <w:szCs w:val="24"/>
        </w:rPr>
        <w:t>$ 295,796</w:t>
      </w:r>
    </w:p>
    <w:p w14:paraId="43C4BF21" w14:textId="2AE9564B" w:rsidR="00725D3C" w:rsidRPr="00725D3C" w:rsidRDefault="00725D3C" w:rsidP="00725D3C">
      <w:pPr>
        <w:numPr>
          <w:ilvl w:val="12"/>
          <w:numId w:val="0"/>
        </w:numPr>
        <w:tabs>
          <w:tab w:val="left" w:pos="1440"/>
          <w:tab w:val="left" w:pos="2410"/>
          <w:tab w:val="left" w:pos="2977"/>
          <w:tab w:val="left" w:pos="5387"/>
        </w:tabs>
        <w:jc w:val="both"/>
        <w:rPr>
          <w:rFonts w:ascii="Arial" w:hAnsi="Arial" w:cs="Arial"/>
          <w:szCs w:val="24"/>
        </w:rPr>
      </w:pPr>
      <w:r w:rsidRPr="00725D3C">
        <w:rPr>
          <w:rFonts w:ascii="Arial" w:hAnsi="Arial" w:cs="Arial"/>
          <w:szCs w:val="24"/>
        </w:rPr>
        <w:t>Revenue:</w:t>
      </w:r>
      <w:r w:rsidRPr="00725D3C">
        <w:rPr>
          <w:rFonts w:ascii="Arial" w:hAnsi="Arial" w:cs="Arial"/>
          <w:szCs w:val="24"/>
        </w:rPr>
        <w:tab/>
      </w:r>
      <w:r w:rsidRPr="00725D3C">
        <w:rPr>
          <w:rFonts w:ascii="Arial" w:hAnsi="Arial" w:cs="Arial"/>
          <w:szCs w:val="24"/>
        </w:rPr>
        <w:tab/>
        <w:t>Favourable variance of</w:t>
      </w:r>
      <w:r>
        <w:rPr>
          <w:rFonts w:ascii="Arial" w:hAnsi="Arial" w:cs="Arial"/>
          <w:szCs w:val="24"/>
        </w:rPr>
        <w:tab/>
      </w:r>
      <w:r w:rsidRPr="00725D3C">
        <w:rPr>
          <w:rFonts w:ascii="Arial" w:hAnsi="Arial" w:cs="Arial"/>
          <w:szCs w:val="24"/>
        </w:rPr>
        <w:t>$ 156,910</w:t>
      </w:r>
    </w:p>
    <w:p w14:paraId="1EE7A866" w14:textId="77777777"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782B549B" w14:textId="0302D666"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favourable expenditure variance is mainly due to</w:t>
      </w:r>
      <w:r>
        <w:rPr>
          <w:rFonts w:ascii="Arial" w:hAnsi="Arial" w:cs="Arial"/>
          <w:szCs w:val="24"/>
        </w:rPr>
        <w:t>:</w:t>
      </w:r>
    </w:p>
    <w:p w14:paraId="255016E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3159B42C"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expenses not expended yet for operational activities and strategic projects of $89k,</w:t>
      </w:r>
    </w:p>
    <w:p w14:paraId="5961CB2F"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other expenses of Rangers and Environmental Health is lower by $61k due to timing difference,</w:t>
      </w:r>
    </w:p>
    <w:p w14:paraId="17BCA3B1"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salaries of building services is lower by $122k due to delay in filling vacant positions</w:t>
      </w:r>
    </w:p>
    <w:p w14:paraId="3AE07A11"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50B7C3ED"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Favourable revenue variance is mainly from planning fees &amp; charges of $149k due to fees and charges arising from new town planning scheme amendments.</w:t>
      </w:r>
    </w:p>
    <w:p w14:paraId="34E44E90"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7DC682FA" w14:textId="77777777" w:rsidR="00FB7DE3" w:rsidRDefault="00FB7DE3"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46DA653D" w14:textId="77777777" w:rsidR="00FB7DE3" w:rsidRDefault="00FB7DE3"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7091701B" w14:textId="77777777" w:rsidR="00FB7DE3" w:rsidRDefault="00FB7DE3"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35A6C0A1" w14:textId="436ABAEA"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lastRenderedPageBreak/>
        <w:t>Technical Services</w:t>
      </w:r>
    </w:p>
    <w:p w14:paraId="134681D5" w14:textId="77777777"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ab/>
      </w:r>
    </w:p>
    <w:p w14:paraId="74A7FDB4" w14:textId="59AC9194" w:rsidR="00725D3C" w:rsidRPr="00725D3C" w:rsidRDefault="00725D3C" w:rsidP="00725D3C">
      <w:pPr>
        <w:numPr>
          <w:ilvl w:val="12"/>
          <w:numId w:val="0"/>
        </w:numPr>
        <w:tabs>
          <w:tab w:val="left" w:pos="1440"/>
          <w:tab w:val="left" w:pos="2410"/>
          <w:tab w:val="left" w:pos="2977"/>
          <w:tab w:val="left" w:pos="5387"/>
        </w:tabs>
        <w:jc w:val="both"/>
        <w:rPr>
          <w:rFonts w:ascii="Arial" w:hAnsi="Arial" w:cs="Arial"/>
          <w:bCs/>
          <w:szCs w:val="24"/>
        </w:rPr>
      </w:pPr>
      <w:r w:rsidRPr="00725D3C">
        <w:rPr>
          <w:rFonts w:ascii="Arial" w:hAnsi="Arial" w:cs="Arial"/>
          <w:bCs/>
          <w:szCs w:val="24"/>
        </w:rPr>
        <w:t>Expenditure:</w:t>
      </w:r>
      <w:r w:rsidRPr="00725D3C">
        <w:rPr>
          <w:rFonts w:ascii="Arial" w:hAnsi="Arial" w:cs="Arial"/>
          <w:bCs/>
          <w:szCs w:val="24"/>
        </w:rPr>
        <w:tab/>
      </w:r>
      <w:r w:rsidRPr="00725D3C">
        <w:rPr>
          <w:rFonts w:ascii="Arial" w:hAnsi="Arial" w:cs="Arial"/>
          <w:bCs/>
          <w:szCs w:val="24"/>
        </w:rPr>
        <w:tab/>
        <w:t>Unfavourable variance of</w:t>
      </w:r>
      <w:r>
        <w:rPr>
          <w:rFonts w:ascii="Arial" w:hAnsi="Arial" w:cs="Arial"/>
          <w:bCs/>
          <w:szCs w:val="24"/>
        </w:rPr>
        <w:tab/>
      </w:r>
      <w:r w:rsidRPr="00725D3C">
        <w:rPr>
          <w:rFonts w:ascii="Arial" w:hAnsi="Arial" w:cs="Arial"/>
          <w:bCs/>
          <w:szCs w:val="24"/>
        </w:rPr>
        <w:t>$ (489,738)</w:t>
      </w:r>
    </w:p>
    <w:p w14:paraId="5938C3EB" w14:textId="279849E7" w:rsidR="00725D3C" w:rsidRPr="00725D3C" w:rsidRDefault="00725D3C" w:rsidP="00B013BA">
      <w:pPr>
        <w:numPr>
          <w:ilvl w:val="12"/>
          <w:numId w:val="0"/>
        </w:numPr>
        <w:tabs>
          <w:tab w:val="left" w:pos="1440"/>
          <w:tab w:val="left" w:pos="2410"/>
          <w:tab w:val="left" w:pos="2977"/>
          <w:tab w:val="left" w:pos="5387"/>
        </w:tabs>
        <w:jc w:val="both"/>
        <w:rPr>
          <w:rFonts w:ascii="Arial" w:hAnsi="Arial" w:cs="Arial"/>
          <w:b/>
          <w:szCs w:val="24"/>
        </w:rPr>
      </w:pPr>
      <w:r w:rsidRPr="00725D3C">
        <w:rPr>
          <w:rFonts w:ascii="Arial" w:hAnsi="Arial" w:cs="Arial"/>
          <w:bCs/>
          <w:szCs w:val="24"/>
        </w:rPr>
        <w:t>Revenue:</w:t>
      </w:r>
      <w:r w:rsidRPr="00725D3C">
        <w:rPr>
          <w:rFonts w:ascii="Arial" w:hAnsi="Arial" w:cs="Arial"/>
          <w:bCs/>
          <w:szCs w:val="24"/>
        </w:rPr>
        <w:tab/>
      </w:r>
      <w:r w:rsidRPr="00725D3C">
        <w:rPr>
          <w:rFonts w:ascii="Arial" w:hAnsi="Arial" w:cs="Arial"/>
          <w:bCs/>
          <w:szCs w:val="24"/>
        </w:rPr>
        <w:tab/>
        <w:t xml:space="preserve">Unfavourable variance of </w:t>
      </w:r>
      <w:r>
        <w:rPr>
          <w:rFonts w:ascii="Arial" w:hAnsi="Arial" w:cs="Arial"/>
          <w:bCs/>
          <w:szCs w:val="24"/>
        </w:rPr>
        <w:tab/>
      </w:r>
      <w:r w:rsidRPr="00725D3C">
        <w:rPr>
          <w:rFonts w:ascii="Arial" w:hAnsi="Arial" w:cs="Arial"/>
          <w:bCs/>
          <w:szCs w:val="24"/>
        </w:rPr>
        <w:t>$</w:t>
      </w:r>
      <w:r>
        <w:rPr>
          <w:rFonts w:ascii="Arial" w:hAnsi="Arial" w:cs="Arial"/>
          <w:bCs/>
          <w:szCs w:val="24"/>
        </w:rPr>
        <w:t xml:space="preserve"> </w:t>
      </w:r>
      <w:r w:rsidRPr="00725D3C">
        <w:rPr>
          <w:rFonts w:ascii="Arial" w:hAnsi="Arial" w:cs="Arial"/>
          <w:bCs/>
          <w:szCs w:val="24"/>
        </w:rPr>
        <w:t>(250,415)</w:t>
      </w:r>
      <w:r w:rsidRPr="00725D3C">
        <w:rPr>
          <w:rFonts w:ascii="Arial" w:hAnsi="Arial" w:cs="Arial"/>
          <w:b/>
          <w:szCs w:val="24"/>
        </w:rPr>
        <w:tab/>
      </w:r>
      <w:r w:rsidRPr="00725D3C">
        <w:rPr>
          <w:rFonts w:ascii="Arial" w:hAnsi="Arial" w:cs="Arial"/>
          <w:b/>
          <w:szCs w:val="24"/>
        </w:rPr>
        <w:tab/>
      </w:r>
      <w:r w:rsidRPr="00725D3C">
        <w:rPr>
          <w:rFonts w:ascii="Arial" w:hAnsi="Arial" w:cs="Arial"/>
          <w:b/>
          <w:szCs w:val="24"/>
        </w:rPr>
        <w:tab/>
      </w:r>
      <w:r w:rsidRPr="00725D3C">
        <w:rPr>
          <w:rFonts w:ascii="Arial" w:hAnsi="Arial" w:cs="Arial"/>
          <w:b/>
          <w:szCs w:val="24"/>
        </w:rPr>
        <w:tab/>
      </w:r>
    </w:p>
    <w:p w14:paraId="56250DFE" w14:textId="48FAF39B"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unfavourable expenditure variance mainly due to</w:t>
      </w:r>
      <w:r>
        <w:rPr>
          <w:rFonts w:ascii="Arial" w:hAnsi="Arial" w:cs="Arial"/>
          <w:szCs w:val="24"/>
        </w:rPr>
        <w:t>:</w:t>
      </w:r>
    </w:p>
    <w:p w14:paraId="5E6058C0"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6696ADD3"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UGP refund from Western Power of $842k budgeted in 2019/20. However, the refund has since been accrued in 2018/19 as the refund was confirmed in June 2019 and relates to expenses incurred in 2017/18 and 2018/19 and will be adjusted during the midyear budget review.</w:t>
      </w:r>
    </w:p>
    <w:p w14:paraId="3D976EB7"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 xml:space="preserve">due to a lower level of capital works completed than budgeted year to-date, on costs of $546k have not been costed to projects. This will even out as the level of completed capital works increases. </w:t>
      </w:r>
    </w:p>
    <w:p w14:paraId="757F2E01"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depreciation and plant operating cost in Plant Operations is lower by $299k due to lower cost of plant and timing differences.</w:t>
      </w:r>
    </w:p>
    <w:p w14:paraId="2B14E02A"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waste minimisation expenses are lower by $283k due to timing difference</w:t>
      </w:r>
    </w:p>
    <w:p w14:paraId="5AE87237" w14:textId="77777777" w:rsidR="00725D3C" w:rsidRPr="00725D3C" w:rsidRDefault="00725D3C" w:rsidP="00E008DF">
      <w:pPr>
        <w:numPr>
          <w:ilvl w:val="0"/>
          <w:numId w:val="27"/>
        </w:numPr>
        <w:tabs>
          <w:tab w:val="left" w:pos="1440"/>
          <w:tab w:val="left" w:pos="2410"/>
          <w:tab w:val="left" w:pos="2977"/>
          <w:tab w:val="right" w:pos="8335"/>
          <w:tab w:val="right" w:pos="8505"/>
        </w:tabs>
        <w:ind w:left="567" w:hanging="567"/>
        <w:jc w:val="both"/>
        <w:rPr>
          <w:rFonts w:ascii="Arial" w:hAnsi="Arial" w:cs="Arial"/>
          <w:szCs w:val="24"/>
        </w:rPr>
      </w:pPr>
      <w:r w:rsidRPr="00725D3C">
        <w:rPr>
          <w:rFonts w:ascii="Arial" w:hAnsi="Arial" w:cs="Arial"/>
          <w:szCs w:val="24"/>
        </w:rPr>
        <w:t>parks and building maintenance cost is lower by $343k due to timing difference.</w:t>
      </w:r>
    </w:p>
    <w:p w14:paraId="22728259"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1DFF460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Unfavourable revenue variance is due to lower Underground power Service Charges of $210k which have been accounted for in the 2018/19 income. The waste minimisation fees and charges is lower by $45k dur to timing differences.</w:t>
      </w:r>
    </w:p>
    <w:p w14:paraId="652F69FD"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6702061E"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Borrowings</w:t>
      </w:r>
    </w:p>
    <w:p w14:paraId="53B1ACB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623C30C3"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At 29 January 2020, we have a balance of borrowings of $6.5 M. There were no additional borrowings for the year in 2019/20 budget and the estimated loan balance as at 30 June 2020 is $5.9 M.</w:t>
      </w:r>
    </w:p>
    <w:p w14:paraId="3A2796D6"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1BD25C19"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Net Current Assets Statement</w:t>
      </w:r>
    </w:p>
    <w:p w14:paraId="7023E214"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2BA4FF8B"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 xml:space="preserve">At 29 February 2020, net current assets were similar $13.84 M compared to $13.81 M as at 28 February 2019. Current assets are higher by $3.2M offset by higher liabilities $3.2 M. </w:t>
      </w:r>
    </w:p>
    <w:p w14:paraId="73EC4F16"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4BA2E5CB"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r w:rsidRPr="00725D3C">
        <w:rPr>
          <w:rFonts w:ascii="Arial" w:hAnsi="Arial" w:cs="Arial"/>
          <w:b/>
          <w:szCs w:val="24"/>
        </w:rPr>
        <w:t>Capital Works Programme</w:t>
      </w:r>
    </w:p>
    <w:p w14:paraId="43567EAD"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rPr>
      </w:pPr>
    </w:p>
    <w:p w14:paraId="68469C32"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 xml:space="preserve">At the end of February, the expenditure on capital works were $3.9M with further commitments of $2.7 M which is 51.8% of a total budget of $12.7 M. </w:t>
      </w:r>
    </w:p>
    <w:p w14:paraId="77E312D6"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5D56926D"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bCs/>
          <w:szCs w:val="24"/>
        </w:rPr>
      </w:pPr>
      <w:r w:rsidRPr="00725D3C">
        <w:rPr>
          <w:rFonts w:ascii="Arial" w:hAnsi="Arial" w:cs="Arial"/>
          <w:b/>
          <w:bCs/>
          <w:szCs w:val="24"/>
        </w:rPr>
        <w:t>Employee Data</w:t>
      </w:r>
    </w:p>
    <w:p w14:paraId="5D3C5502"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bCs/>
          <w:szCs w:val="24"/>
        </w:rPr>
      </w:pPr>
    </w:p>
    <w:tbl>
      <w:tblPr>
        <w:tblStyle w:val="TableGrid"/>
        <w:tblW w:w="0" w:type="auto"/>
        <w:tblLook w:val="04A0" w:firstRow="1" w:lastRow="0" w:firstColumn="1" w:lastColumn="0" w:noHBand="0" w:noVBand="1"/>
      </w:tblPr>
      <w:tblGrid>
        <w:gridCol w:w="7169"/>
        <w:gridCol w:w="1134"/>
      </w:tblGrid>
      <w:tr w:rsidR="00725D3C" w:rsidRPr="00725D3C" w14:paraId="0A3D257C" w14:textId="77777777" w:rsidTr="00FB7DE3">
        <w:trPr>
          <w:trHeight w:val="373"/>
        </w:trPr>
        <w:tc>
          <w:tcPr>
            <w:tcW w:w="7169" w:type="dxa"/>
          </w:tcPr>
          <w:p w14:paraId="6E961FC4"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b/>
                <w:bCs/>
                <w:szCs w:val="24"/>
              </w:rPr>
            </w:pPr>
            <w:r w:rsidRPr="00725D3C">
              <w:rPr>
                <w:rFonts w:ascii="Arial" w:hAnsi="Arial" w:cs="Arial"/>
                <w:b/>
                <w:bCs/>
                <w:szCs w:val="24"/>
              </w:rPr>
              <w:t>Description</w:t>
            </w:r>
          </w:p>
        </w:tc>
        <w:tc>
          <w:tcPr>
            <w:tcW w:w="1134" w:type="dxa"/>
          </w:tcPr>
          <w:p w14:paraId="104D8D94" w14:textId="77777777" w:rsidR="00725D3C" w:rsidRPr="00725D3C" w:rsidRDefault="00725D3C" w:rsidP="00725D3C">
            <w:pPr>
              <w:numPr>
                <w:ilvl w:val="12"/>
                <w:numId w:val="0"/>
              </w:numPr>
              <w:tabs>
                <w:tab w:val="left" w:pos="1440"/>
                <w:tab w:val="left" w:pos="2410"/>
                <w:tab w:val="left" w:pos="2977"/>
                <w:tab w:val="right" w:pos="8335"/>
                <w:tab w:val="right" w:pos="8505"/>
              </w:tabs>
              <w:rPr>
                <w:rFonts w:ascii="Arial" w:hAnsi="Arial" w:cs="Arial"/>
                <w:b/>
                <w:bCs/>
                <w:szCs w:val="24"/>
              </w:rPr>
            </w:pPr>
            <w:r w:rsidRPr="00725D3C">
              <w:rPr>
                <w:rFonts w:ascii="Arial" w:hAnsi="Arial" w:cs="Arial"/>
                <w:b/>
                <w:bCs/>
                <w:szCs w:val="24"/>
              </w:rPr>
              <w:t>Number</w:t>
            </w:r>
          </w:p>
        </w:tc>
      </w:tr>
      <w:tr w:rsidR="00725D3C" w:rsidRPr="00725D3C" w14:paraId="3DB02D3A" w14:textId="77777777" w:rsidTr="00FB7DE3">
        <w:trPr>
          <w:trHeight w:val="519"/>
        </w:trPr>
        <w:tc>
          <w:tcPr>
            <w:tcW w:w="7169" w:type="dxa"/>
          </w:tcPr>
          <w:p w14:paraId="66D3BACB" w14:textId="77777777" w:rsidR="00725D3C" w:rsidRPr="00725D3C" w:rsidRDefault="00725D3C" w:rsidP="00B013BA">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lang w:val="en-GB"/>
              </w:rPr>
              <w:t>Number of employees (total of full-time, part-time and casual employees) as of the last day of the previous month</w:t>
            </w:r>
          </w:p>
        </w:tc>
        <w:tc>
          <w:tcPr>
            <w:tcW w:w="1134" w:type="dxa"/>
          </w:tcPr>
          <w:p w14:paraId="63B1F927" w14:textId="77777777" w:rsidR="00725D3C" w:rsidRPr="00725D3C" w:rsidRDefault="00725D3C" w:rsidP="00B013BA">
            <w:pPr>
              <w:numPr>
                <w:ilvl w:val="12"/>
                <w:numId w:val="0"/>
              </w:numPr>
              <w:tabs>
                <w:tab w:val="left" w:pos="1440"/>
                <w:tab w:val="left" w:pos="2410"/>
                <w:tab w:val="left" w:pos="2977"/>
                <w:tab w:val="right" w:pos="8335"/>
                <w:tab w:val="right" w:pos="8505"/>
              </w:tabs>
              <w:jc w:val="right"/>
              <w:rPr>
                <w:rFonts w:ascii="Arial" w:hAnsi="Arial" w:cs="Arial"/>
                <w:szCs w:val="24"/>
                <w:lang w:val="en-GB"/>
              </w:rPr>
            </w:pPr>
            <w:r w:rsidRPr="00725D3C">
              <w:rPr>
                <w:rFonts w:ascii="Arial" w:hAnsi="Arial" w:cs="Arial"/>
                <w:szCs w:val="24"/>
              </w:rPr>
              <w:t>184</w:t>
            </w:r>
          </w:p>
        </w:tc>
      </w:tr>
      <w:tr w:rsidR="00725D3C" w:rsidRPr="00725D3C" w14:paraId="797B8F77" w14:textId="77777777" w:rsidTr="00FB7DE3">
        <w:trPr>
          <w:trHeight w:val="416"/>
        </w:trPr>
        <w:tc>
          <w:tcPr>
            <w:tcW w:w="7169" w:type="dxa"/>
          </w:tcPr>
          <w:p w14:paraId="2AC3DEAA" w14:textId="77777777" w:rsidR="00725D3C" w:rsidRPr="00725D3C" w:rsidRDefault="00725D3C" w:rsidP="00B013BA">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lang w:val="en-GB"/>
              </w:rPr>
              <w:t>Number of contract staff (temporary/agency staff) as of the last day of the previous month</w:t>
            </w:r>
          </w:p>
        </w:tc>
        <w:tc>
          <w:tcPr>
            <w:tcW w:w="1134" w:type="dxa"/>
          </w:tcPr>
          <w:p w14:paraId="3741FC5F" w14:textId="77777777" w:rsidR="00725D3C" w:rsidRPr="00725D3C" w:rsidRDefault="00725D3C" w:rsidP="00B013BA">
            <w:pPr>
              <w:numPr>
                <w:ilvl w:val="12"/>
                <w:numId w:val="0"/>
              </w:numPr>
              <w:tabs>
                <w:tab w:val="left" w:pos="1440"/>
                <w:tab w:val="left" w:pos="2410"/>
                <w:tab w:val="left" w:pos="2977"/>
                <w:tab w:val="right" w:pos="8335"/>
                <w:tab w:val="right" w:pos="8505"/>
              </w:tabs>
              <w:jc w:val="right"/>
              <w:rPr>
                <w:rFonts w:ascii="Arial" w:hAnsi="Arial" w:cs="Arial"/>
                <w:szCs w:val="24"/>
              </w:rPr>
            </w:pPr>
            <w:r w:rsidRPr="00725D3C">
              <w:rPr>
                <w:rFonts w:ascii="Arial" w:hAnsi="Arial" w:cs="Arial"/>
                <w:szCs w:val="24"/>
              </w:rPr>
              <w:t>3</w:t>
            </w:r>
          </w:p>
        </w:tc>
      </w:tr>
      <w:tr w:rsidR="00725D3C" w:rsidRPr="00725D3C" w14:paraId="15828401" w14:textId="77777777" w:rsidTr="00FB7DE3">
        <w:trPr>
          <w:trHeight w:val="558"/>
        </w:trPr>
        <w:tc>
          <w:tcPr>
            <w:tcW w:w="7169" w:type="dxa"/>
          </w:tcPr>
          <w:p w14:paraId="143BC8F6" w14:textId="77777777" w:rsidR="00725D3C" w:rsidRPr="00725D3C" w:rsidRDefault="00725D3C" w:rsidP="00B013BA">
            <w:pPr>
              <w:numPr>
                <w:ilvl w:val="12"/>
                <w:numId w:val="0"/>
              </w:numPr>
              <w:tabs>
                <w:tab w:val="left" w:pos="1440"/>
                <w:tab w:val="left" w:pos="2410"/>
                <w:tab w:val="left" w:pos="2977"/>
                <w:tab w:val="right" w:pos="8335"/>
                <w:tab w:val="right" w:pos="8505"/>
              </w:tabs>
              <w:rPr>
                <w:rFonts w:ascii="Arial" w:hAnsi="Arial" w:cs="Arial"/>
                <w:szCs w:val="24"/>
              </w:rPr>
            </w:pPr>
            <w:r w:rsidRPr="00725D3C">
              <w:rPr>
                <w:rFonts w:ascii="Arial" w:hAnsi="Arial" w:cs="Arial"/>
                <w:szCs w:val="24"/>
                <w:lang w:val="en-GB"/>
              </w:rPr>
              <w:lastRenderedPageBreak/>
              <w:t>*FTE (Full Time Equivalent) count as of the last day of the previous month</w:t>
            </w:r>
          </w:p>
        </w:tc>
        <w:tc>
          <w:tcPr>
            <w:tcW w:w="1134" w:type="dxa"/>
          </w:tcPr>
          <w:p w14:paraId="54993B3D" w14:textId="77777777" w:rsidR="00725D3C" w:rsidRPr="00725D3C" w:rsidRDefault="00725D3C" w:rsidP="00B013BA">
            <w:pPr>
              <w:numPr>
                <w:ilvl w:val="12"/>
                <w:numId w:val="0"/>
              </w:numPr>
              <w:tabs>
                <w:tab w:val="left" w:pos="1440"/>
                <w:tab w:val="left" w:pos="2410"/>
                <w:tab w:val="left" w:pos="2977"/>
                <w:tab w:val="right" w:pos="8335"/>
                <w:tab w:val="right" w:pos="8505"/>
              </w:tabs>
              <w:jc w:val="right"/>
              <w:rPr>
                <w:rFonts w:ascii="Arial" w:hAnsi="Arial" w:cs="Arial"/>
                <w:szCs w:val="24"/>
              </w:rPr>
            </w:pPr>
            <w:r w:rsidRPr="00725D3C">
              <w:rPr>
                <w:rFonts w:ascii="Arial" w:hAnsi="Arial" w:cs="Arial"/>
                <w:szCs w:val="24"/>
              </w:rPr>
              <w:t>154.30</w:t>
            </w:r>
          </w:p>
        </w:tc>
      </w:tr>
      <w:tr w:rsidR="00725D3C" w:rsidRPr="00725D3C" w14:paraId="72658AD9" w14:textId="77777777" w:rsidTr="00FB7DE3">
        <w:trPr>
          <w:trHeight w:val="282"/>
        </w:trPr>
        <w:tc>
          <w:tcPr>
            <w:tcW w:w="7169" w:type="dxa"/>
          </w:tcPr>
          <w:p w14:paraId="4B0EE2F8" w14:textId="77777777" w:rsidR="00725D3C" w:rsidRPr="00725D3C" w:rsidRDefault="00725D3C" w:rsidP="00B013BA">
            <w:pPr>
              <w:numPr>
                <w:ilvl w:val="12"/>
                <w:numId w:val="0"/>
              </w:numPr>
              <w:tabs>
                <w:tab w:val="left" w:pos="1440"/>
                <w:tab w:val="left" w:pos="2410"/>
                <w:tab w:val="left" w:pos="2977"/>
                <w:tab w:val="right" w:pos="8335"/>
                <w:tab w:val="right" w:pos="8505"/>
              </w:tabs>
              <w:rPr>
                <w:rFonts w:ascii="Arial" w:hAnsi="Arial" w:cs="Arial"/>
                <w:szCs w:val="24"/>
              </w:rPr>
            </w:pPr>
            <w:r w:rsidRPr="00725D3C">
              <w:rPr>
                <w:rFonts w:ascii="Arial" w:hAnsi="Arial" w:cs="Arial"/>
                <w:szCs w:val="24"/>
                <w:lang w:val="en-GB"/>
              </w:rPr>
              <w:t>Number of unfilled staff positions at the end of each month</w:t>
            </w:r>
          </w:p>
        </w:tc>
        <w:tc>
          <w:tcPr>
            <w:tcW w:w="1134" w:type="dxa"/>
          </w:tcPr>
          <w:p w14:paraId="15261E4F" w14:textId="77777777" w:rsidR="00725D3C" w:rsidRPr="00725D3C" w:rsidRDefault="00725D3C" w:rsidP="00B013BA">
            <w:pPr>
              <w:numPr>
                <w:ilvl w:val="12"/>
                <w:numId w:val="0"/>
              </w:numPr>
              <w:tabs>
                <w:tab w:val="left" w:pos="1440"/>
                <w:tab w:val="left" w:pos="2410"/>
                <w:tab w:val="left" w:pos="2977"/>
                <w:tab w:val="right" w:pos="8335"/>
                <w:tab w:val="right" w:pos="8505"/>
              </w:tabs>
              <w:jc w:val="right"/>
              <w:rPr>
                <w:rFonts w:ascii="Arial" w:hAnsi="Arial" w:cs="Arial"/>
                <w:szCs w:val="24"/>
              </w:rPr>
            </w:pPr>
            <w:r w:rsidRPr="00725D3C">
              <w:rPr>
                <w:rFonts w:ascii="Arial" w:hAnsi="Arial" w:cs="Arial"/>
                <w:szCs w:val="24"/>
              </w:rPr>
              <w:t>23</w:t>
            </w:r>
          </w:p>
        </w:tc>
      </w:tr>
    </w:tbl>
    <w:p w14:paraId="3C8C91FB"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 xml:space="preserve">*Headcount increase on previous month due to more active casuals in front facing customer service roles in February 2020 in comparison to January 2020. Substantive filling of roles has replaced 2 contract staff with permanent staff. </w:t>
      </w:r>
    </w:p>
    <w:p w14:paraId="77C91A6E"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bCs/>
          <w:szCs w:val="24"/>
          <w:lang w:val="en-US"/>
        </w:rPr>
      </w:pPr>
    </w:p>
    <w:p w14:paraId="3D9F51BB"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r w:rsidRPr="00725D3C">
        <w:rPr>
          <w:rFonts w:ascii="Arial" w:hAnsi="Arial" w:cs="Arial"/>
          <w:b/>
          <w:szCs w:val="24"/>
          <w:lang w:val="en-US"/>
        </w:rPr>
        <w:t>Conclusion</w:t>
      </w:r>
    </w:p>
    <w:p w14:paraId="240F4595"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GB"/>
        </w:rPr>
      </w:pPr>
    </w:p>
    <w:p w14:paraId="78ED2603"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GB"/>
        </w:rPr>
      </w:pPr>
      <w:r w:rsidRPr="00725D3C">
        <w:rPr>
          <w:rFonts w:ascii="Arial" w:hAnsi="Arial" w:cs="Arial"/>
          <w:szCs w:val="24"/>
          <w:lang w:val="en-GB"/>
        </w:rPr>
        <w:t>The statement of financial activity for the period ended 29 February 2020 indicates that operating expenses are under the year-to-date budget by 4% or $821k, while revenue is above the Budget by 0.5% or $172k.</w:t>
      </w:r>
    </w:p>
    <w:p w14:paraId="3CD84CD5"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51085813"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r w:rsidRPr="00725D3C">
        <w:rPr>
          <w:rFonts w:ascii="Arial" w:hAnsi="Arial" w:cs="Arial"/>
          <w:b/>
          <w:sz w:val="28"/>
          <w:szCs w:val="28"/>
          <w:lang w:val="en-US"/>
        </w:rPr>
        <w:t>Key Relevant Previous Council Decisions:</w:t>
      </w:r>
    </w:p>
    <w:p w14:paraId="4827C2CB"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3868C32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r w:rsidRPr="00725D3C">
        <w:rPr>
          <w:rFonts w:ascii="Arial" w:hAnsi="Arial" w:cs="Arial"/>
          <w:szCs w:val="24"/>
          <w:lang w:val="en-US"/>
        </w:rPr>
        <w:t>Nil.</w:t>
      </w:r>
    </w:p>
    <w:p w14:paraId="2614A8F5"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01A29267"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54D73343"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 w:val="28"/>
          <w:szCs w:val="28"/>
          <w:lang w:val="en-US"/>
        </w:rPr>
      </w:pPr>
      <w:r w:rsidRPr="00725D3C">
        <w:rPr>
          <w:rFonts w:ascii="Arial" w:hAnsi="Arial" w:cs="Arial"/>
          <w:b/>
          <w:sz w:val="28"/>
          <w:szCs w:val="28"/>
          <w:lang w:val="en-US"/>
        </w:rPr>
        <w:t>Consultation</w:t>
      </w:r>
    </w:p>
    <w:p w14:paraId="5ED673D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642811D8"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r w:rsidRPr="00725D3C">
        <w:rPr>
          <w:rFonts w:ascii="Arial" w:hAnsi="Arial" w:cs="Arial"/>
          <w:szCs w:val="24"/>
          <w:lang w:val="en-US"/>
        </w:rPr>
        <w:t>N/A</w:t>
      </w:r>
    </w:p>
    <w:p w14:paraId="70417185" w14:textId="7EF55949"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256F3D55" w14:textId="77777777" w:rsidR="00B013BA" w:rsidRPr="00725D3C" w:rsidRDefault="00B013BA"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19ACE44B"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 w:val="28"/>
          <w:szCs w:val="28"/>
          <w:lang w:val="en-US"/>
        </w:rPr>
      </w:pPr>
      <w:r w:rsidRPr="00725D3C">
        <w:rPr>
          <w:rFonts w:ascii="Arial" w:hAnsi="Arial" w:cs="Arial"/>
          <w:b/>
          <w:sz w:val="28"/>
          <w:szCs w:val="28"/>
          <w:lang w:val="en-US"/>
        </w:rPr>
        <w:t xml:space="preserve">Strategic Implications </w:t>
      </w:r>
    </w:p>
    <w:p w14:paraId="18BED728"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bCs/>
          <w:szCs w:val="24"/>
          <w:lang w:val="en-GB"/>
        </w:rPr>
      </w:pPr>
    </w:p>
    <w:p w14:paraId="6C50DF10" w14:textId="7334EF1E"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GB"/>
        </w:rPr>
      </w:pPr>
      <w:r w:rsidRPr="00725D3C">
        <w:rPr>
          <w:rFonts w:ascii="Arial" w:hAnsi="Arial" w:cs="Arial"/>
          <w:szCs w:val="24"/>
          <w:lang w:val="en-GB"/>
        </w:rPr>
        <w:t>The 2019/20 approved budget is in line with the City’s strategic direction. Our operations and capital</w:t>
      </w:r>
      <w:r w:rsidR="00B013BA">
        <w:rPr>
          <w:rFonts w:ascii="Arial" w:hAnsi="Arial" w:cs="Arial"/>
          <w:szCs w:val="24"/>
          <w:lang w:val="en-GB"/>
        </w:rPr>
        <w:t xml:space="preserve"> </w:t>
      </w:r>
      <w:r w:rsidR="00B013BA" w:rsidRPr="00725D3C">
        <w:rPr>
          <w:rFonts w:ascii="Arial" w:hAnsi="Arial" w:cs="Arial"/>
          <w:szCs w:val="24"/>
          <w:lang w:val="en-GB"/>
        </w:rPr>
        <w:t>spend,</w:t>
      </w:r>
      <w:r w:rsidRPr="00725D3C">
        <w:rPr>
          <w:rFonts w:ascii="Arial" w:hAnsi="Arial" w:cs="Arial"/>
          <w:szCs w:val="24"/>
          <w:lang w:val="en-GB"/>
        </w:rPr>
        <w:t xml:space="preserve"> and income is undertaken in line with and measured against the budget.</w:t>
      </w:r>
    </w:p>
    <w:p w14:paraId="758A583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5767AD2B"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2019/20 approved budget ensured that there is an equitable distribution of benefits in the community</w:t>
      </w:r>
    </w:p>
    <w:p w14:paraId="3F6B2D74"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0DBB8506"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2019/20 budget was prepared in line with the City’s level of tolerance of risk and it is managed through budgetary review and control.</w:t>
      </w:r>
    </w:p>
    <w:p w14:paraId="6DEAEE66"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68C8BA3C"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r w:rsidRPr="00725D3C">
        <w:rPr>
          <w:rFonts w:ascii="Arial" w:hAnsi="Arial" w:cs="Arial"/>
          <w:szCs w:val="24"/>
        </w:rPr>
        <w:t>The approved budget was based on zero based budgeting concept which requires all income and expenses to be thoroughly reviewed against data and information available to perform the City’s services at a sustainable level.</w:t>
      </w:r>
    </w:p>
    <w:p w14:paraId="779D814F"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rPr>
      </w:pPr>
    </w:p>
    <w:p w14:paraId="7076BB04"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15F18A75"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 w:val="28"/>
          <w:szCs w:val="28"/>
          <w:lang w:val="en-US"/>
        </w:rPr>
      </w:pPr>
      <w:r w:rsidRPr="00725D3C">
        <w:rPr>
          <w:rFonts w:ascii="Arial" w:hAnsi="Arial" w:cs="Arial"/>
          <w:b/>
          <w:sz w:val="28"/>
          <w:szCs w:val="28"/>
          <w:lang w:val="en-US"/>
        </w:rPr>
        <w:t>Budget/Financial Implications</w:t>
      </w:r>
    </w:p>
    <w:p w14:paraId="6E5963AC"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7651AE06"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r w:rsidRPr="00725D3C">
        <w:rPr>
          <w:rFonts w:ascii="Arial" w:hAnsi="Arial" w:cs="Arial"/>
          <w:szCs w:val="24"/>
          <w:lang w:val="en-US"/>
        </w:rPr>
        <w:t>As outlined in the Monthly Financial Report.</w:t>
      </w:r>
    </w:p>
    <w:p w14:paraId="368E15CA"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b/>
          <w:szCs w:val="24"/>
          <w:lang w:val="en-US"/>
        </w:rPr>
      </w:pPr>
    </w:p>
    <w:p w14:paraId="03E6B8BC" w14:textId="6450F54B"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r w:rsidRPr="00725D3C">
        <w:rPr>
          <w:rFonts w:ascii="Arial" w:hAnsi="Arial" w:cs="Arial"/>
          <w:szCs w:val="24"/>
          <w:lang w:val="en-US"/>
        </w:rPr>
        <w:t xml:space="preserve">The approved budget is prepared taking into consideration the </w:t>
      </w:r>
      <w:r w:rsidR="00B013BA" w:rsidRPr="00725D3C">
        <w:rPr>
          <w:rFonts w:ascii="Arial" w:hAnsi="Arial" w:cs="Arial"/>
          <w:szCs w:val="24"/>
          <w:lang w:val="en-US"/>
        </w:rPr>
        <w:t>Long-Term</w:t>
      </w:r>
      <w:r w:rsidRPr="00725D3C">
        <w:rPr>
          <w:rFonts w:ascii="Arial" w:hAnsi="Arial" w:cs="Arial"/>
          <w:szCs w:val="24"/>
          <w:lang w:val="en-US"/>
        </w:rPr>
        <w:t xml:space="preserve"> Financial Plan and current economic situation. The approved budget was in a small surplus position and the City is able to manage the cost.</w:t>
      </w:r>
    </w:p>
    <w:p w14:paraId="4549A950" w14:textId="77777777" w:rsidR="00725D3C" w:rsidRP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35F13190" w14:textId="65FFE0C5" w:rsidR="00725D3C" w:rsidRDefault="00725D3C"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r w:rsidRPr="00725D3C">
        <w:rPr>
          <w:rFonts w:ascii="Arial" w:hAnsi="Arial" w:cs="Arial"/>
          <w:szCs w:val="24"/>
          <w:lang w:val="en-US"/>
        </w:rPr>
        <w:t>The approved budget had an increase of 2.95% increase on the rates.</w:t>
      </w:r>
    </w:p>
    <w:p w14:paraId="245EC5B4" w14:textId="62D33F97" w:rsidR="00FB7DE3" w:rsidRDefault="00FB7DE3" w:rsidP="00725D3C">
      <w:pPr>
        <w:numPr>
          <w:ilvl w:val="12"/>
          <w:numId w:val="0"/>
        </w:numPr>
        <w:tabs>
          <w:tab w:val="left" w:pos="1440"/>
          <w:tab w:val="left" w:pos="2410"/>
          <w:tab w:val="left" w:pos="2977"/>
          <w:tab w:val="right" w:pos="8335"/>
          <w:tab w:val="right" w:pos="8505"/>
        </w:tabs>
        <w:jc w:val="both"/>
        <w:rPr>
          <w:rFonts w:ascii="Arial" w:hAnsi="Arial" w:cs="Arial"/>
          <w:szCs w:val="24"/>
          <w:lang w:val="en-US"/>
        </w:rPr>
      </w:pPr>
    </w:p>
    <w:p w14:paraId="1819687D" w14:textId="495289AA" w:rsidR="00B26BE4" w:rsidRDefault="00B013BA" w:rsidP="00B26BE4">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15" w:name="_Hlk35631272"/>
      <w:bookmarkStart w:id="116" w:name="_Toc37766288"/>
      <w:r>
        <w:rPr>
          <w:rFonts w:ascii="Arial" w:hAnsi="Arial" w:cs="Arial"/>
          <w:sz w:val="24"/>
          <w:szCs w:val="24"/>
          <w:u w:val="none"/>
        </w:rPr>
        <w:t>Monthly Investment Report – February 2020</w:t>
      </w:r>
      <w:bookmarkEnd w:id="115"/>
      <w:bookmarkEnd w:id="116"/>
    </w:p>
    <w:p w14:paraId="12545206" w14:textId="47DB6946" w:rsidR="00B013BA" w:rsidRDefault="00B013BA" w:rsidP="00B013BA"/>
    <w:tbl>
      <w:tblPr>
        <w:tblStyle w:val="TableGrid2"/>
        <w:tblW w:w="0" w:type="auto"/>
        <w:tblInd w:w="-5" w:type="dxa"/>
        <w:tblLook w:val="04A0" w:firstRow="1" w:lastRow="0" w:firstColumn="1" w:lastColumn="0" w:noHBand="0" w:noVBand="1"/>
      </w:tblPr>
      <w:tblGrid>
        <w:gridCol w:w="2285"/>
        <w:gridCol w:w="6023"/>
      </w:tblGrid>
      <w:tr w:rsidR="00B013BA" w:rsidRPr="00B013BA" w14:paraId="32FC402E" w14:textId="77777777" w:rsidTr="00B013BA">
        <w:tc>
          <w:tcPr>
            <w:tcW w:w="2285" w:type="dxa"/>
          </w:tcPr>
          <w:p w14:paraId="23B4861A" w14:textId="77777777" w:rsidR="00B013BA" w:rsidRPr="00B013BA" w:rsidRDefault="00B013BA" w:rsidP="00B013BA">
            <w:pPr>
              <w:rPr>
                <w:rFonts w:ascii="Arial" w:hAnsi="Arial" w:cs="Arial"/>
                <w:b/>
                <w:szCs w:val="28"/>
              </w:rPr>
            </w:pPr>
            <w:r w:rsidRPr="00B013BA">
              <w:rPr>
                <w:rFonts w:ascii="Arial" w:hAnsi="Arial" w:cs="Arial"/>
                <w:b/>
                <w:szCs w:val="28"/>
              </w:rPr>
              <w:t>Council</w:t>
            </w:r>
          </w:p>
        </w:tc>
        <w:tc>
          <w:tcPr>
            <w:tcW w:w="6023" w:type="dxa"/>
          </w:tcPr>
          <w:p w14:paraId="5F8957DA" w14:textId="77777777" w:rsidR="00B013BA" w:rsidRPr="00B013BA" w:rsidRDefault="00B013BA" w:rsidP="00B013BA">
            <w:pPr>
              <w:rPr>
                <w:rFonts w:ascii="Arial" w:hAnsi="Arial" w:cs="Arial"/>
                <w:szCs w:val="28"/>
              </w:rPr>
            </w:pPr>
            <w:r w:rsidRPr="00B013BA">
              <w:rPr>
                <w:rFonts w:ascii="Arial" w:hAnsi="Arial" w:cs="Arial"/>
                <w:szCs w:val="28"/>
              </w:rPr>
              <w:t>24 March 2019</w:t>
            </w:r>
          </w:p>
        </w:tc>
      </w:tr>
      <w:tr w:rsidR="00B013BA" w:rsidRPr="00B013BA" w14:paraId="286E4AC4" w14:textId="77777777" w:rsidTr="00B013BA">
        <w:tc>
          <w:tcPr>
            <w:tcW w:w="2285" w:type="dxa"/>
          </w:tcPr>
          <w:p w14:paraId="1236F377" w14:textId="77777777" w:rsidR="00B013BA" w:rsidRPr="00B013BA" w:rsidRDefault="00B013BA" w:rsidP="00B013BA">
            <w:pPr>
              <w:rPr>
                <w:rFonts w:ascii="Arial" w:hAnsi="Arial" w:cs="Arial"/>
                <w:b/>
                <w:szCs w:val="28"/>
              </w:rPr>
            </w:pPr>
            <w:r w:rsidRPr="00B013BA">
              <w:rPr>
                <w:rFonts w:ascii="Arial" w:hAnsi="Arial" w:cs="Arial"/>
                <w:b/>
                <w:szCs w:val="28"/>
              </w:rPr>
              <w:t>Applicant</w:t>
            </w:r>
          </w:p>
        </w:tc>
        <w:tc>
          <w:tcPr>
            <w:tcW w:w="6023" w:type="dxa"/>
          </w:tcPr>
          <w:p w14:paraId="6126CC08" w14:textId="77777777" w:rsidR="00B013BA" w:rsidRPr="00B013BA" w:rsidRDefault="00B013BA" w:rsidP="00B013BA">
            <w:pPr>
              <w:rPr>
                <w:rFonts w:ascii="Arial" w:hAnsi="Arial" w:cs="Arial"/>
                <w:szCs w:val="28"/>
              </w:rPr>
            </w:pPr>
            <w:r w:rsidRPr="00B013BA">
              <w:rPr>
                <w:rFonts w:ascii="Arial" w:hAnsi="Arial" w:cs="Arial"/>
                <w:szCs w:val="28"/>
              </w:rPr>
              <w:t>City of Nedlands</w:t>
            </w:r>
          </w:p>
        </w:tc>
      </w:tr>
      <w:tr w:rsidR="00B013BA" w:rsidRPr="00B013BA" w14:paraId="12EC7B64" w14:textId="77777777" w:rsidTr="00B013BA">
        <w:tc>
          <w:tcPr>
            <w:tcW w:w="2285" w:type="dxa"/>
          </w:tcPr>
          <w:p w14:paraId="2A36FE59" w14:textId="77777777" w:rsidR="00B013BA" w:rsidRPr="00B013BA" w:rsidRDefault="00B013BA" w:rsidP="00B013BA">
            <w:pPr>
              <w:rPr>
                <w:rFonts w:ascii="Arial" w:hAnsi="Arial" w:cs="Arial"/>
                <w:b/>
                <w:szCs w:val="28"/>
              </w:rPr>
            </w:pPr>
            <w:r w:rsidRPr="00B013BA">
              <w:rPr>
                <w:rFonts w:ascii="Arial" w:hAnsi="Arial"/>
                <w:b/>
                <w:szCs w:val="28"/>
              </w:rPr>
              <w:t>Employee Disclosure under section 5.70 Local Government Act</w:t>
            </w:r>
          </w:p>
        </w:tc>
        <w:tc>
          <w:tcPr>
            <w:tcW w:w="6023" w:type="dxa"/>
          </w:tcPr>
          <w:p w14:paraId="1AC85834" w14:textId="77777777" w:rsidR="00B013BA" w:rsidRPr="00B013BA" w:rsidRDefault="00B013BA" w:rsidP="00B013BA">
            <w:pPr>
              <w:rPr>
                <w:rFonts w:ascii="Arial" w:hAnsi="Arial" w:cs="Arial"/>
                <w:szCs w:val="28"/>
              </w:rPr>
            </w:pPr>
            <w:r w:rsidRPr="00B013BA">
              <w:rPr>
                <w:rFonts w:ascii="Arial" w:hAnsi="Arial"/>
                <w:szCs w:val="28"/>
              </w:rPr>
              <w:t>Nil.</w:t>
            </w:r>
          </w:p>
        </w:tc>
      </w:tr>
      <w:tr w:rsidR="00B013BA" w:rsidRPr="00B013BA" w14:paraId="45B7F905" w14:textId="77777777" w:rsidTr="00B013BA">
        <w:tc>
          <w:tcPr>
            <w:tcW w:w="2285" w:type="dxa"/>
          </w:tcPr>
          <w:p w14:paraId="15465D29" w14:textId="77777777" w:rsidR="00B013BA" w:rsidRPr="00B013BA" w:rsidRDefault="00B013BA" w:rsidP="00B013BA">
            <w:pPr>
              <w:rPr>
                <w:rFonts w:ascii="Arial" w:hAnsi="Arial" w:cs="Arial"/>
                <w:b/>
                <w:szCs w:val="28"/>
              </w:rPr>
            </w:pPr>
            <w:r w:rsidRPr="00B013BA">
              <w:rPr>
                <w:rFonts w:ascii="Arial" w:hAnsi="Arial" w:cs="Arial"/>
                <w:b/>
                <w:szCs w:val="28"/>
              </w:rPr>
              <w:t>Director</w:t>
            </w:r>
          </w:p>
        </w:tc>
        <w:tc>
          <w:tcPr>
            <w:tcW w:w="6023" w:type="dxa"/>
          </w:tcPr>
          <w:p w14:paraId="4770995A" w14:textId="77777777" w:rsidR="00B013BA" w:rsidRPr="00B013BA" w:rsidRDefault="00B013BA" w:rsidP="00B013BA">
            <w:pPr>
              <w:rPr>
                <w:rFonts w:ascii="Arial" w:hAnsi="Arial" w:cs="Arial"/>
                <w:szCs w:val="28"/>
              </w:rPr>
            </w:pPr>
            <w:r w:rsidRPr="00B013BA">
              <w:rPr>
                <w:rFonts w:ascii="Arial" w:hAnsi="Arial" w:cs="Arial"/>
                <w:szCs w:val="28"/>
              </w:rPr>
              <w:t>Lorraine Driscoll – Director Corporate &amp; Strategy</w:t>
            </w:r>
          </w:p>
        </w:tc>
      </w:tr>
      <w:tr w:rsidR="00B013BA" w:rsidRPr="00B013BA" w14:paraId="425B41C6" w14:textId="77777777" w:rsidTr="00B013BA">
        <w:tc>
          <w:tcPr>
            <w:tcW w:w="2285" w:type="dxa"/>
          </w:tcPr>
          <w:p w14:paraId="3DD9212A" w14:textId="77777777" w:rsidR="00B013BA" w:rsidRPr="00B013BA" w:rsidRDefault="00B013BA" w:rsidP="00B013BA">
            <w:pPr>
              <w:rPr>
                <w:rFonts w:ascii="Arial" w:hAnsi="Arial" w:cs="Arial"/>
                <w:b/>
                <w:szCs w:val="28"/>
              </w:rPr>
            </w:pPr>
            <w:r w:rsidRPr="00B013BA">
              <w:rPr>
                <w:rFonts w:ascii="Arial" w:hAnsi="Arial" w:cs="Arial"/>
                <w:b/>
                <w:szCs w:val="28"/>
              </w:rPr>
              <w:t>Attachments</w:t>
            </w:r>
          </w:p>
        </w:tc>
        <w:tc>
          <w:tcPr>
            <w:tcW w:w="6023" w:type="dxa"/>
          </w:tcPr>
          <w:p w14:paraId="4DDA14C2" w14:textId="04F446BC" w:rsidR="00B013BA" w:rsidRPr="00B013BA" w:rsidRDefault="00B013BA" w:rsidP="00E008DF">
            <w:pPr>
              <w:pStyle w:val="ListParagraph"/>
              <w:numPr>
                <w:ilvl w:val="0"/>
                <w:numId w:val="29"/>
              </w:numPr>
              <w:ind w:left="306"/>
              <w:rPr>
                <w:rFonts w:ascii="Arial" w:hAnsi="Arial" w:cs="Arial"/>
                <w:szCs w:val="28"/>
                <w:lang w:val="en-US"/>
              </w:rPr>
            </w:pPr>
            <w:r w:rsidRPr="00B013BA">
              <w:rPr>
                <w:rFonts w:ascii="Arial" w:hAnsi="Arial" w:cs="Arial"/>
                <w:szCs w:val="28"/>
                <w:lang w:val="en-US"/>
              </w:rPr>
              <w:t>Investment Report for the period ended 29 February 2020</w:t>
            </w:r>
          </w:p>
        </w:tc>
      </w:tr>
    </w:tbl>
    <w:p w14:paraId="31BABFF3" w14:textId="77777777" w:rsidR="00E50C21" w:rsidRDefault="00E50C21" w:rsidP="00E50C21">
      <w:pPr>
        <w:jc w:val="both"/>
        <w:rPr>
          <w:rFonts w:ascii="Arial" w:hAnsi="Arial" w:cs="Arial"/>
          <w:b/>
          <w:szCs w:val="24"/>
        </w:rPr>
      </w:pPr>
    </w:p>
    <w:p w14:paraId="5E9D9E37" w14:textId="5E373D8F" w:rsidR="00E50C21" w:rsidRPr="006D752D" w:rsidRDefault="00E50C21" w:rsidP="00E50C21">
      <w:pPr>
        <w:jc w:val="both"/>
        <w:rPr>
          <w:rFonts w:ascii="Arial" w:hAnsi="Arial" w:cs="Arial"/>
          <w:b/>
          <w:szCs w:val="24"/>
        </w:rPr>
      </w:pPr>
      <w:r w:rsidRPr="006D752D">
        <w:rPr>
          <w:rFonts w:ascii="Arial" w:hAnsi="Arial" w:cs="Arial"/>
          <w:b/>
          <w:szCs w:val="24"/>
        </w:rPr>
        <w:t xml:space="preserve">Regulation 11(da) </w:t>
      </w:r>
      <w:r w:rsidR="00FB7DE3">
        <w:rPr>
          <w:rFonts w:ascii="Arial" w:hAnsi="Arial" w:cs="Arial"/>
          <w:b/>
          <w:szCs w:val="24"/>
        </w:rPr>
        <w:t>–</w:t>
      </w:r>
      <w:r w:rsidRPr="006D752D">
        <w:rPr>
          <w:rFonts w:ascii="Arial" w:hAnsi="Arial" w:cs="Arial"/>
          <w:b/>
          <w:szCs w:val="24"/>
        </w:rPr>
        <w:t xml:space="preserve"> </w:t>
      </w:r>
      <w:r w:rsidR="00FB7DE3">
        <w:rPr>
          <w:rFonts w:ascii="Arial" w:hAnsi="Arial" w:cs="Arial"/>
          <w:b/>
          <w:szCs w:val="24"/>
        </w:rPr>
        <w:t>Not Applicable – Recommendation Adopted</w:t>
      </w:r>
    </w:p>
    <w:p w14:paraId="5FCB91E6" w14:textId="77777777" w:rsidR="00E50C21" w:rsidRPr="006D752D" w:rsidRDefault="00E50C21" w:rsidP="00E50C21">
      <w:pPr>
        <w:jc w:val="both"/>
        <w:rPr>
          <w:rFonts w:ascii="Arial" w:hAnsi="Arial" w:cs="Arial"/>
          <w:szCs w:val="24"/>
        </w:rPr>
      </w:pPr>
    </w:p>
    <w:p w14:paraId="1FA9104E" w14:textId="375AC0B1" w:rsidR="00E50C21" w:rsidRPr="006D752D" w:rsidRDefault="00E50C21" w:rsidP="00E50C2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Hassell</w:t>
      </w:r>
    </w:p>
    <w:p w14:paraId="33E33B75" w14:textId="5512A55B" w:rsidR="00E50C21" w:rsidRPr="006D752D" w:rsidRDefault="00E50C21" w:rsidP="00E50C21">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2F6CB70B" w14:textId="77777777" w:rsidR="00E50C21" w:rsidRPr="006D752D" w:rsidRDefault="00E50C21" w:rsidP="00E50C21">
      <w:pPr>
        <w:jc w:val="both"/>
        <w:rPr>
          <w:rFonts w:ascii="Arial" w:hAnsi="Arial" w:cs="Arial"/>
          <w:szCs w:val="24"/>
        </w:rPr>
      </w:pPr>
    </w:p>
    <w:p w14:paraId="78B6FC08" w14:textId="77777777" w:rsidR="00E50C21" w:rsidRPr="006D752D" w:rsidRDefault="00E50C21" w:rsidP="00E50C21">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p>
    <w:p w14:paraId="1EEFB359" w14:textId="77777777" w:rsidR="00E50C21" w:rsidRPr="006D752D" w:rsidRDefault="00E50C21" w:rsidP="00E50C21">
      <w:pPr>
        <w:jc w:val="both"/>
        <w:rPr>
          <w:rFonts w:ascii="Arial" w:hAnsi="Arial" w:cs="Arial"/>
          <w:szCs w:val="24"/>
        </w:rPr>
      </w:pPr>
      <w:r w:rsidRPr="006D752D">
        <w:rPr>
          <w:rFonts w:ascii="Arial" w:hAnsi="Arial" w:cs="Arial"/>
          <w:szCs w:val="24"/>
        </w:rPr>
        <w:t>(Printed below for ease of reference)</w:t>
      </w:r>
    </w:p>
    <w:p w14:paraId="17A2B221" w14:textId="0B46E1B9" w:rsidR="00E50C21" w:rsidRPr="006D752D" w:rsidRDefault="00E50C21" w:rsidP="00E50C21">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3</w:t>
      </w:r>
      <w:r w:rsidRPr="006D752D">
        <w:rPr>
          <w:rFonts w:ascii="Arial" w:hAnsi="Arial" w:cs="Arial"/>
          <w:b/>
          <w:szCs w:val="24"/>
        </w:rPr>
        <w:t>/-</w:t>
      </w:r>
    </w:p>
    <w:p w14:paraId="20E414C5" w14:textId="577AA898" w:rsidR="00E50C21" w:rsidRPr="006D752D" w:rsidRDefault="00E50C21" w:rsidP="00E50C21">
      <w:pPr>
        <w:jc w:val="right"/>
        <w:rPr>
          <w:rFonts w:ascii="Arial" w:hAnsi="Arial" w:cs="Arial"/>
          <w:b/>
          <w:szCs w:val="24"/>
        </w:rPr>
      </w:pPr>
    </w:p>
    <w:p w14:paraId="1BD7F1A0" w14:textId="16956994" w:rsidR="00E50C21" w:rsidRPr="00B013BA" w:rsidRDefault="00FB7DE3" w:rsidP="00B013BA">
      <w:pPr>
        <w:jc w:val="both"/>
        <w:rPr>
          <w:rFonts w:ascii="Arial" w:eastAsiaTheme="minorHAnsi" w:hAnsi="Arial" w:cs="Arial"/>
          <w:szCs w:val="24"/>
        </w:rPr>
      </w:pPr>
      <w:r>
        <w:rPr>
          <w:rFonts w:ascii="Arial" w:eastAsia="Calibri" w:hAnsi="Arial" w:cs="Arial"/>
          <w:b/>
          <w:bCs/>
          <w:noProof/>
          <w:color w:val="000000"/>
          <w:sz w:val="28"/>
          <w:szCs w:val="36"/>
        </w:rPr>
        <mc:AlternateContent>
          <mc:Choice Requires="wps">
            <w:drawing>
              <wp:anchor distT="0" distB="0" distL="114300" distR="114300" simplePos="0" relativeHeight="251658263" behindDoc="1" locked="0" layoutInCell="1" allowOverlap="1" wp14:anchorId="216ED066" wp14:editId="7D00111A">
                <wp:simplePos x="0" y="0"/>
                <wp:positionH relativeFrom="margin">
                  <wp:align>left</wp:align>
                </wp:positionH>
                <wp:positionV relativeFrom="paragraph">
                  <wp:posOffset>174613</wp:posOffset>
                </wp:positionV>
                <wp:extent cx="5332095" cy="717847"/>
                <wp:effectExtent l="0" t="0" r="1905" b="6350"/>
                <wp:wrapNone/>
                <wp:docPr id="30" name="Rectangle 30"/>
                <wp:cNvGraphicFramePr/>
                <a:graphic xmlns:a="http://schemas.openxmlformats.org/drawingml/2006/main">
                  <a:graphicData uri="http://schemas.microsoft.com/office/word/2010/wordprocessingShape">
                    <wps:wsp>
                      <wps:cNvSpPr/>
                      <wps:spPr>
                        <a:xfrm>
                          <a:off x="0" y="0"/>
                          <a:ext cx="5332095" cy="71784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2E08C7" id="Rectangle 30" o:spid="_x0000_s1026" style="position:absolute;margin-left:0;margin-top:13.75pt;width:419.85pt;height:56.5pt;z-index:-25165821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" fillcolor="#bfbfbf [2412]" stroked="f" strokeweight="2pt">
                <w10:wrap anchorx="margin"/>
              </v:rect>
            </w:pict>
          </mc:Fallback>
        </mc:AlternateContent>
      </w:r>
    </w:p>
    <w:p w14:paraId="6881C75E" w14:textId="499FE808" w:rsidR="00E50C21" w:rsidRPr="00B013BA" w:rsidRDefault="00FB7DE3" w:rsidP="00E50C21">
      <w:pPr>
        <w:jc w:val="both"/>
        <w:rPr>
          <w:rFonts w:ascii="Arial" w:eastAsiaTheme="minorHAnsi" w:hAnsi="Arial" w:cs="Arial"/>
          <w:b/>
          <w:sz w:val="28"/>
          <w:szCs w:val="32"/>
          <w:lang w:val="en-US"/>
        </w:rPr>
      </w:pPr>
      <w:r>
        <w:rPr>
          <w:rFonts w:ascii="Arial" w:eastAsiaTheme="minorHAnsi" w:hAnsi="Arial" w:cs="Arial"/>
          <w:b/>
          <w:sz w:val="28"/>
          <w:szCs w:val="32"/>
          <w:lang w:val="en-US"/>
        </w:rPr>
        <w:t xml:space="preserve">Council Resolution / </w:t>
      </w:r>
      <w:r w:rsidR="00E50C21" w:rsidRPr="00B013BA">
        <w:rPr>
          <w:rFonts w:ascii="Arial" w:eastAsiaTheme="minorHAnsi" w:hAnsi="Arial" w:cs="Arial"/>
          <w:b/>
          <w:sz w:val="28"/>
          <w:szCs w:val="32"/>
          <w:lang w:val="en-US"/>
        </w:rPr>
        <w:t>Recommendation to Council</w:t>
      </w:r>
    </w:p>
    <w:p w14:paraId="55CA3F68" w14:textId="77777777" w:rsidR="00E50C21" w:rsidRPr="00B013BA" w:rsidRDefault="00E50C21" w:rsidP="00E50C21">
      <w:pPr>
        <w:jc w:val="both"/>
        <w:rPr>
          <w:rFonts w:ascii="Arial" w:eastAsiaTheme="minorHAnsi" w:hAnsi="Arial" w:cs="Arial"/>
          <w:b/>
          <w:szCs w:val="32"/>
          <w:lang w:val="en-US"/>
        </w:rPr>
      </w:pPr>
    </w:p>
    <w:p w14:paraId="4AEF65F4" w14:textId="5D270E11" w:rsidR="00E50C21" w:rsidRDefault="00E50C21" w:rsidP="00E50C21">
      <w:pPr>
        <w:jc w:val="both"/>
        <w:rPr>
          <w:rFonts w:ascii="Arial" w:eastAsiaTheme="minorHAnsi" w:hAnsi="Arial" w:cs="Arial"/>
          <w:b/>
          <w:szCs w:val="32"/>
          <w:lang w:val="en-US"/>
        </w:rPr>
      </w:pPr>
      <w:r w:rsidRPr="00B013BA">
        <w:rPr>
          <w:rFonts w:ascii="Arial" w:eastAsiaTheme="minorHAnsi" w:hAnsi="Arial" w:cs="Arial"/>
          <w:b/>
          <w:szCs w:val="32"/>
          <w:lang w:val="en-US"/>
        </w:rPr>
        <w:t>Council receives the Investment Report for the period ended 29 February 2020.</w:t>
      </w:r>
    </w:p>
    <w:p w14:paraId="3E538681" w14:textId="255BE505" w:rsidR="00E50C21" w:rsidRDefault="00E50C21" w:rsidP="00E50C21">
      <w:pPr>
        <w:jc w:val="both"/>
        <w:rPr>
          <w:rFonts w:ascii="Arial" w:eastAsiaTheme="minorHAnsi" w:hAnsi="Arial" w:cs="Arial"/>
          <w:b/>
          <w:szCs w:val="32"/>
          <w:lang w:val="en-US"/>
        </w:rPr>
      </w:pPr>
    </w:p>
    <w:p w14:paraId="516DC8B5" w14:textId="77777777" w:rsidR="00E50C21" w:rsidRPr="00B013BA" w:rsidRDefault="00E50C21" w:rsidP="00E50C21">
      <w:pPr>
        <w:jc w:val="both"/>
        <w:rPr>
          <w:rFonts w:ascii="Arial" w:eastAsiaTheme="minorHAnsi" w:hAnsi="Arial" w:cs="Arial"/>
          <w:b/>
          <w:szCs w:val="32"/>
          <w:lang w:val="en-US"/>
        </w:rPr>
      </w:pPr>
    </w:p>
    <w:p w14:paraId="419EA9FF" w14:textId="77777777" w:rsidR="00B013BA" w:rsidRPr="00B013BA" w:rsidRDefault="00B013BA" w:rsidP="00B013BA">
      <w:pPr>
        <w:jc w:val="both"/>
        <w:rPr>
          <w:rFonts w:ascii="Arial" w:eastAsiaTheme="minorHAnsi" w:hAnsi="Arial" w:cs="Arial"/>
          <w:b/>
          <w:sz w:val="28"/>
          <w:szCs w:val="32"/>
          <w:lang w:val="en-US"/>
        </w:rPr>
      </w:pPr>
      <w:r w:rsidRPr="00B013BA">
        <w:rPr>
          <w:rFonts w:ascii="Arial" w:eastAsiaTheme="minorHAnsi" w:hAnsi="Arial" w:cs="Arial"/>
          <w:b/>
          <w:sz w:val="28"/>
          <w:szCs w:val="32"/>
          <w:lang w:val="en-US"/>
        </w:rPr>
        <w:t>Executive Summary</w:t>
      </w:r>
    </w:p>
    <w:p w14:paraId="7EEC746C" w14:textId="77777777" w:rsidR="00B013BA" w:rsidRPr="00B013BA" w:rsidRDefault="00B013BA" w:rsidP="00B013BA">
      <w:pPr>
        <w:jc w:val="both"/>
        <w:rPr>
          <w:rFonts w:ascii="Arial" w:eastAsiaTheme="minorHAnsi" w:hAnsi="Arial" w:cs="Arial"/>
          <w:b/>
          <w:szCs w:val="32"/>
          <w:lang w:val="en-US"/>
        </w:rPr>
      </w:pPr>
    </w:p>
    <w:p w14:paraId="503B5CCD" w14:textId="77777777" w:rsidR="00B013BA" w:rsidRPr="00B013BA" w:rsidRDefault="00B013BA" w:rsidP="00B013BA">
      <w:pPr>
        <w:autoSpaceDE w:val="0"/>
        <w:autoSpaceDN w:val="0"/>
        <w:adjustRightInd w:val="0"/>
        <w:rPr>
          <w:rFonts w:ascii="Arial" w:eastAsiaTheme="minorHAnsi" w:hAnsi="Arial" w:cs="Arial"/>
          <w:b/>
          <w:sz w:val="28"/>
          <w:szCs w:val="32"/>
          <w:lang w:val="en-US"/>
        </w:rPr>
      </w:pPr>
      <w:r w:rsidRPr="00B013BA">
        <w:rPr>
          <w:rFonts w:ascii="Arial" w:eastAsiaTheme="minorHAnsi" w:hAnsi="Arial" w:cs="Arial"/>
          <w:szCs w:val="24"/>
          <w:lang w:val="en-GB"/>
        </w:rPr>
        <w:t>In accordance with the Council’s Investment Policy, Administration is required to present a summary of investments to Council on a monthly basis.</w:t>
      </w:r>
    </w:p>
    <w:p w14:paraId="10641132" w14:textId="77777777" w:rsidR="00B013BA" w:rsidRPr="00B013BA" w:rsidRDefault="00B013BA" w:rsidP="00B013BA">
      <w:pPr>
        <w:jc w:val="both"/>
        <w:rPr>
          <w:rFonts w:ascii="Arial" w:eastAsiaTheme="minorHAnsi" w:hAnsi="Arial" w:cs="Arial"/>
          <w:b/>
          <w:sz w:val="28"/>
          <w:szCs w:val="32"/>
          <w:lang w:val="en-US"/>
        </w:rPr>
      </w:pPr>
    </w:p>
    <w:p w14:paraId="0C3504FC" w14:textId="77777777" w:rsidR="00B013BA" w:rsidRPr="00B013BA" w:rsidRDefault="00B013BA" w:rsidP="00B013BA">
      <w:pPr>
        <w:jc w:val="both"/>
        <w:rPr>
          <w:rFonts w:ascii="Arial" w:eastAsiaTheme="minorHAnsi" w:hAnsi="Arial" w:cs="Arial"/>
          <w:szCs w:val="24"/>
        </w:rPr>
      </w:pPr>
    </w:p>
    <w:p w14:paraId="690CF297" w14:textId="77777777" w:rsidR="00B013BA" w:rsidRPr="00B013BA" w:rsidRDefault="00B013BA" w:rsidP="00B013BA">
      <w:pPr>
        <w:jc w:val="both"/>
        <w:rPr>
          <w:rFonts w:ascii="Arial" w:eastAsiaTheme="minorHAnsi" w:hAnsi="Arial" w:cs="Arial"/>
          <w:b/>
          <w:sz w:val="28"/>
          <w:szCs w:val="32"/>
          <w:lang w:val="en-US"/>
        </w:rPr>
      </w:pPr>
      <w:r w:rsidRPr="00B013BA">
        <w:rPr>
          <w:rFonts w:ascii="Arial" w:eastAsiaTheme="minorHAnsi" w:hAnsi="Arial" w:cs="Arial"/>
          <w:b/>
          <w:sz w:val="28"/>
          <w:szCs w:val="32"/>
          <w:lang w:val="en-US"/>
        </w:rPr>
        <w:t>Discussion/Overview</w:t>
      </w:r>
    </w:p>
    <w:p w14:paraId="30C369CA" w14:textId="77777777" w:rsidR="00B013BA" w:rsidRPr="00B013BA" w:rsidRDefault="00B013BA" w:rsidP="00B013BA">
      <w:pPr>
        <w:jc w:val="both"/>
        <w:rPr>
          <w:rFonts w:ascii="Arial" w:eastAsiaTheme="minorHAnsi" w:hAnsi="Arial" w:cs="Arial"/>
          <w:b/>
          <w:sz w:val="28"/>
          <w:szCs w:val="32"/>
          <w:lang w:val="en-US"/>
        </w:rPr>
      </w:pPr>
    </w:p>
    <w:p w14:paraId="53BE498A" w14:textId="77777777" w:rsidR="00B013BA" w:rsidRPr="00B013BA" w:rsidRDefault="00B013BA" w:rsidP="00B013BA">
      <w:pPr>
        <w:jc w:val="both"/>
        <w:rPr>
          <w:rFonts w:ascii="Arial" w:eastAsiaTheme="minorHAnsi" w:hAnsi="Arial" w:cs="Arial"/>
          <w:szCs w:val="24"/>
          <w:lang w:val="en-US"/>
        </w:rPr>
      </w:pPr>
      <w:r w:rsidRPr="00B013BA">
        <w:rPr>
          <w:rFonts w:ascii="Arial" w:eastAsiaTheme="minorHAnsi" w:hAnsi="Arial" w:cs="Arial"/>
          <w:szCs w:val="24"/>
          <w:lang w:val="en-US"/>
        </w:rPr>
        <w:t>Council’s Investment of Funds report meets the requirements of Section 6.14 of the Local Government Act 1995.</w:t>
      </w:r>
    </w:p>
    <w:p w14:paraId="46182732" w14:textId="77777777" w:rsidR="00B013BA" w:rsidRPr="00B013BA" w:rsidRDefault="00B013BA" w:rsidP="00B013BA">
      <w:pPr>
        <w:jc w:val="both"/>
        <w:rPr>
          <w:rFonts w:ascii="Arial" w:eastAsiaTheme="minorHAnsi" w:hAnsi="Arial" w:cs="Arial"/>
          <w:b/>
          <w:sz w:val="28"/>
          <w:szCs w:val="32"/>
          <w:lang w:val="en-US"/>
        </w:rPr>
      </w:pPr>
    </w:p>
    <w:p w14:paraId="27A490DE" w14:textId="77777777" w:rsidR="00B013BA" w:rsidRPr="00B013BA" w:rsidRDefault="00B013BA" w:rsidP="00B013BA">
      <w:pPr>
        <w:jc w:val="both"/>
        <w:rPr>
          <w:rFonts w:ascii="Arial" w:eastAsiaTheme="minorHAnsi" w:hAnsi="Arial" w:cs="Arial"/>
          <w:szCs w:val="32"/>
        </w:rPr>
      </w:pPr>
      <w:r w:rsidRPr="00B013BA">
        <w:rPr>
          <w:rFonts w:ascii="Arial" w:eastAsiaTheme="minorHAnsi" w:hAnsi="Arial" w:cs="Arial"/>
          <w:szCs w:val="32"/>
        </w:rPr>
        <w:t>The Investment Policy of the City, which is reviewed each year by the Audit and Risk Committee of Council,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6F56571B" w14:textId="77777777" w:rsidR="00B013BA" w:rsidRPr="00B013BA" w:rsidRDefault="00B013BA" w:rsidP="00B013BA">
      <w:pPr>
        <w:jc w:val="both"/>
        <w:rPr>
          <w:rFonts w:ascii="Arial" w:eastAsiaTheme="minorHAnsi" w:hAnsi="Arial" w:cs="Arial"/>
          <w:b/>
          <w:szCs w:val="32"/>
          <w:lang w:val="en-US"/>
        </w:rPr>
      </w:pPr>
    </w:p>
    <w:p w14:paraId="539933C6" w14:textId="77777777" w:rsidR="00FB7DE3" w:rsidRDefault="00FB7DE3" w:rsidP="00B013BA">
      <w:pPr>
        <w:jc w:val="both"/>
        <w:rPr>
          <w:rFonts w:ascii="Arial" w:eastAsiaTheme="minorHAnsi" w:hAnsi="Arial" w:cs="Arial"/>
          <w:szCs w:val="32"/>
        </w:rPr>
      </w:pPr>
    </w:p>
    <w:p w14:paraId="15FCBFB7" w14:textId="77777777" w:rsidR="00FB7DE3" w:rsidRDefault="00FB7DE3" w:rsidP="00B013BA">
      <w:pPr>
        <w:jc w:val="both"/>
        <w:rPr>
          <w:rFonts w:ascii="Arial" w:eastAsiaTheme="minorHAnsi" w:hAnsi="Arial" w:cs="Arial"/>
          <w:szCs w:val="32"/>
        </w:rPr>
      </w:pPr>
    </w:p>
    <w:p w14:paraId="5E58AB6E" w14:textId="37641815" w:rsidR="00B013BA" w:rsidRPr="00B013BA" w:rsidRDefault="00B013BA" w:rsidP="00B013BA">
      <w:pPr>
        <w:jc w:val="both"/>
        <w:rPr>
          <w:rFonts w:ascii="Arial" w:eastAsiaTheme="minorHAnsi" w:hAnsi="Arial" w:cs="Arial"/>
          <w:bCs/>
          <w:szCs w:val="32"/>
        </w:rPr>
      </w:pPr>
      <w:r w:rsidRPr="00B013BA">
        <w:rPr>
          <w:rFonts w:ascii="Arial" w:eastAsiaTheme="minorHAnsi" w:hAnsi="Arial" w:cs="Arial"/>
          <w:szCs w:val="32"/>
        </w:rPr>
        <w:lastRenderedPageBreak/>
        <w:t xml:space="preserve">The Investment Summary shows that as at 29 February </w:t>
      </w:r>
      <w:r w:rsidRPr="00B013BA">
        <w:rPr>
          <w:rFonts w:ascii="Arial" w:eastAsiaTheme="minorHAnsi" w:hAnsi="Arial" w:cs="Arial"/>
          <w:bCs/>
          <w:szCs w:val="32"/>
        </w:rPr>
        <w:t>2020</w:t>
      </w:r>
      <w:r w:rsidRPr="00B013BA">
        <w:rPr>
          <w:rFonts w:ascii="Arial" w:eastAsiaTheme="minorHAnsi" w:hAnsi="Arial" w:cs="Arial"/>
          <w:szCs w:val="32"/>
        </w:rPr>
        <w:t xml:space="preserve"> the City held the following funds in investments:</w:t>
      </w:r>
    </w:p>
    <w:p w14:paraId="0AB58849" w14:textId="77777777" w:rsidR="00B013BA" w:rsidRPr="00B013BA" w:rsidRDefault="00B013BA" w:rsidP="00B013BA">
      <w:pPr>
        <w:jc w:val="both"/>
        <w:rPr>
          <w:rFonts w:ascii="Arial" w:eastAsiaTheme="minorHAnsi" w:hAnsi="Arial" w:cs="Arial"/>
          <w:szCs w:val="32"/>
        </w:rPr>
      </w:pPr>
    </w:p>
    <w:p w14:paraId="713A0C84" w14:textId="77777777" w:rsidR="00B013BA" w:rsidRPr="00B013BA" w:rsidRDefault="00B013BA" w:rsidP="00B013BA">
      <w:pPr>
        <w:tabs>
          <w:tab w:val="left" w:pos="2127"/>
          <w:tab w:val="right" w:pos="3969"/>
        </w:tabs>
        <w:jc w:val="both"/>
        <w:rPr>
          <w:rFonts w:ascii="Arial" w:eastAsiaTheme="minorHAnsi" w:hAnsi="Arial" w:cs="Arial"/>
          <w:szCs w:val="32"/>
        </w:rPr>
      </w:pPr>
      <w:r w:rsidRPr="00B013BA">
        <w:rPr>
          <w:rFonts w:ascii="Arial" w:eastAsiaTheme="minorHAnsi" w:hAnsi="Arial" w:cs="Arial"/>
          <w:szCs w:val="32"/>
        </w:rPr>
        <w:t>Municipal Funds</w:t>
      </w:r>
      <w:r w:rsidRPr="00B013BA">
        <w:rPr>
          <w:rFonts w:ascii="Arial" w:eastAsiaTheme="minorHAnsi" w:hAnsi="Arial" w:cs="Arial"/>
          <w:szCs w:val="32"/>
        </w:rPr>
        <w:tab/>
        <w:t xml:space="preserve">$ </w:t>
      </w:r>
      <w:r w:rsidRPr="00B013BA">
        <w:rPr>
          <w:rFonts w:ascii="Arial" w:eastAsiaTheme="minorHAnsi" w:hAnsi="Arial" w:cs="Arial"/>
          <w:szCs w:val="32"/>
        </w:rPr>
        <w:tab/>
        <w:t>8,390,499.78</w:t>
      </w:r>
    </w:p>
    <w:p w14:paraId="5AFF2667" w14:textId="77777777" w:rsidR="00B013BA" w:rsidRPr="00B013BA" w:rsidRDefault="00B013BA" w:rsidP="00B013BA">
      <w:pPr>
        <w:tabs>
          <w:tab w:val="left" w:pos="2127"/>
          <w:tab w:val="right" w:pos="3969"/>
        </w:tabs>
        <w:jc w:val="both"/>
        <w:rPr>
          <w:rFonts w:ascii="Arial" w:eastAsiaTheme="minorHAnsi" w:hAnsi="Arial" w:cs="Arial"/>
          <w:szCs w:val="32"/>
          <w:u w:val="single"/>
        </w:rPr>
      </w:pPr>
      <w:r w:rsidRPr="00B013BA">
        <w:rPr>
          <w:rFonts w:ascii="Arial" w:eastAsiaTheme="minorHAnsi" w:hAnsi="Arial" w:cs="Arial"/>
          <w:szCs w:val="32"/>
        </w:rPr>
        <w:t>Reserve Funds</w:t>
      </w:r>
      <w:r w:rsidRPr="00B013BA">
        <w:rPr>
          <w:rFonts w:ascii="Arial" w:eastAsiaTheme="minorHAnsi" w:hAnsi="Arial" w:cs="Arial"/>
          <w:szCs w:val="32"/>
        </w:rPr>
        <w:tab/>
      </w:r>
      <w:r w:rsidRPr="00B013BA">
        <w:rPr>
          <w:rFonts w:ascii="Arial" w:eastAsiaTheme="minorHAnsi" w:hAnsi="Arial" w:cs="Arial"/>
          <w:szCs w:val="32"/>
          <w:u w:val="single"/>
        </w:rPr>
        <w:t xml:space="preserve">$ </w:t>
      </w:r>
      <w:r w:rsidRPr="00B013BA">
        <w:rPr>
          <w:rFonts w:ascii="Arial" w:eastAsiaTheme="minorHAnsi" w:hAnsi="Arial" w:cs="Arial"/>
          <w:szCs w:val="32"/>
          <w:u w:val="single"/>
        </w:rPr>
        <w:tab/>
        <w:t>7,049,659.15</w:t>
      </w:r>
    </w:p>
    <w:p w14:paraId="09712067" w14:textId="77777777" w:rsidR="00B013BA" w:rsidRPr="00B013BA" w:rsidRDefault="00B013BA" w:rsidP="00B013BA">
      <w:pPr>
        <w:tabs>
          <w:tab w:val="left" w:pos="2127"/>
          <w:tab w:val="right" w:pos="3969"/>
        </w:tabs>
        <w:jc w:val="both"/>
        <w:rPr>
          <w:rFonts w:ascii="Arial" w:eastAsiaTheme="minorHAnsi" w:hAnsi="Arial" w:cs="Arial"/>
          <w:szCs w:val="32"/>
          <w:u w:val="double"/>
        </w:rPr>
      </w:pPr>
      <w:r w:rsidRPr="00B013BA">
        <w:rPr>
          <w:rFonts w:ascii="Arial" w:eastAsiaTheme="minorHAnsi" w:hAnsi="Arial" w:cs="Arial"/>
          <w:szCs w:val="32"/>
        </w:rPr>
        <w:t>Total</w:t>
      </w:r>
      <w:r w:rsidRPr="00B013BA">
        <w:rPr>
          <w:rFonts w:ascii="Arial" w:eastAsiaTheme="minorHAnsi" w:hAnsi="Arial" w:cs="Arial"/>
          <w:szCs w:val="32"/>
        </w:rPr>
        <w:tab/>
      </w:r>
      <w:r w:rsidRPr="00B013BA">
        <w:rPr>
          <w:rFonts w:ascii="Arial" w:eastAsiaTheme="minorHAnsi" w:hAnsi="Arial" w:cs="Arial"/>
          <w:szCs w:val="32"/>
          <w:u w:val="double"/>
        </w:rPr>
        <w:t xml:space="preserve">$ </w:t>
      </w:r>
      <w:r w:rsidRPr="00B013BA">
        <w:rPr>
          <w:rFonts w:ascii="Arial" w:eastAsiaTheme="minorHAnsi" w:hAnsi="Arial" w:cs="Arial"/>
          <w:szCs w:val="32"/>
          <w:u w:val="double"/>
        </w:rPr>
        <w:tab/>
        <w:t>15,440,158.93</w:t>
      </w:r>
    </w:p>
    <w:p w14:paraId="53F4C0DF" w14:textId="7A530A5C" w:rsidR="00B013BA" w:rsidRDefault="00B013BA" w:rsidP="00B013BA">
      <w:pPr>
        <w:tabs>
          <w:tab w:val="left" w:pos="2127"/>
          <w:tab w:val="right" w:pos="3969"/>
        </w:tabs>
        <w:jc w:val="both"/>
        <w:rPr>
          <w:rFonts w:ascii="Arial" w:eastAsiaTheme="minorHAnsi" w:hAnsi="Arial" w:cs="Arial"/>
          <w:szCs w:val="32"/>
        </w:rPr>
      </w:pPr>
    </w:p>
    <w:p w14:paraId="6F98005A" w14:textId="5709C78E" w:rsidR="00B013BA" w:rsidRDefault="00B013BA" w:rsidP="00B013BA">
      <w:pPr>
        <w:spacing w:after="200" w:line="276" w:lineRule="auto"/>
        <w:rPr>
          <w:rFonts w:ascii="Arial" w:eastAsiaTheme="minorHAnsi" w:hAnsi="Arial" w:cs="Arial"/>
          <w:szCs w:val="32"/>
        </w:rPr>
      </w:pPr>
      <w:r w:rsidRPr="00B013BA">
        <w:rPr>
          <w:rFonts w:ascii="Arial" w:eastAsiaTheme="minorHAnsi" w:hAnsi="Arial" w:cs="Arial"/>
          <w:szCs w:val="32"/>
        </w:rPr>
        <w:t>The total interest earned from investments as at 28 February 2020 was $175,173.17.</w:t>
      </w:r>
    </w:p>
    <w:p w14:paraId="355278A1" w14:textId="290FCAB1" w:rsidR="00B013BA" w:rsidRDefault="00B013BA" w:rsidP="00B013BA">
      <w:pPr>
        <w:jc w:val="both"/>
        <w:rPr>
          <w:rFonts w:ascii="Arial" w:eastAsiaTheme="minorHAnsi" w:hAnsi="Arial" w:cs="Arial"/>
          <w:szCs w:val="32"/>
        </w:rPr>
      </w:pPr>
      <w:r w:rsidRPr="00B013BA">
        <w:rPr>
          <w:rFonts w:ascii="Arial" w:eastAsiaTheme="minorHAnsi" w:hAnsi="Arial" w:cs="Arial"/>
          <w:szCs w:val="32"/>
        </w:rPr>
        <w:t>The Investment Portfolio comprises holdings in the following institutions:</w:t>
      </w:r>
    </w:p>
    <w:p w14:paraId="5DDF9F39" w14:textId="77777777" w:rsidR="00B013BA" w:rsidRPr="00B013BA" w:rsidRDefault="00B013BA" w:rsidP="00B013BA">
      <w:pPr>
        <w:jc w:val="both"/>
        <w:rPr>
          <w:rFonts w:ascii="Arial" w:eastAsiaTheme="minorHAnsi" w:hAnsi="Arial" w:cs="Arial"/>
          <w:szCs w:val="32"/>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268"/>
        <w:gridCol w:w="2268"/>
        <w:gridCol w:w="1985"/>
      </w:tblGrid>
      <w:tr w:rsidR="00B013BA" w:rsidRPr="00B013BA" w14:paraId="3B07D7B7" w14:textId="77777777" w:rsidTr="00B013BA">
        <w:tc>
          <w:tcPr>
            <w:tcW w:w="1843" w:type="dxa"/>
            <w:vAlign w:val="center"/>
          </w:tcPr>
          <w:p w14:paraId="39C0976F" w14:textId="77777777" w:rsidR="00B013BA" w:rsidRPr="00B013BA" w:rsidRDefault="00B013BA" w:rsidP="00B013BA">
            <w:pPr>
              <w:jc w:val="center"/>
              <w:rPr>
                <w:rFonts w:ascii="Arial" w:eastAsiaTheme="minorHAnsi" w:hAnsi="Arial" w:cs="Arial"/>
                <w:b/>
                <w:szCs w:val="32"/>
              </w:rPr>
            </w:pPr>
            <w:r w:rsidRPr="00B013BA">
              <w:rPr>
                <w:rFonts w:ascii="Arial" w:eastAsiaTheme="minorHAnsi" w:hAnsi="Arial" w:cs="Arial"/>
                <w:szCs w:val="32"/>
              </w:rPr>
              <w:br w:type="page"/>
            </w:r>
            <w:r w:rsidRPr="00B013BA">
              <w:rPr>
                <w:rFonts w:ascii="Arial" w:eastAsiaTheme="minorHAnsi" w:hAnsi="Arial" w:cs="Arial"/>
                <w:b/>
                <w:szCs w:val="32"/>
              </w:rPr>
              <w:t>Financial Institution</w:t>
            </w:r>
          </w:p>
        </w:tc>
        <w:tc>
          <w:tcPr>
            <w:tcW w:w="2268" w:type="dxa"/>
            <w:vAlign w:val="center"/>
          </w:tcPr>
          <w:p w14:paraId="2C7E5451" w14:textId="77777777" w:rsidR="00B013BA" w:rsidRPr="00B013BA" w:rsidRDefault="00B013BA" w:rsidP="00B013BA">
            <w:pPr>
              <w:jc w:val="center"/>
              <w:rPr>
                <w:rFonts w:ascii="Arial" w:eastAsiaTheme="minorHAnsi" w:hAnsi="Arial" w:cs="Arial"/>
                <w:b/>
                <w:szCs w:val="32"/>
              </w:rPr>
            </w:pPr>
            <w:r w:rsidRPr="00B013BA">
              <w:rPr>
                <w:rFonts w:ascii="Arial" w:eastAsiaTheme="minorHAnsi" w:hAnsi="Arial" w:cs="Arial"/>
                <w:b/>
                <w:szCs w:val="32"/>
              </w:rPr>
              <w:t>Funds Invested</w:t>
            </w:r>
          </w:p>
        </w:tc>
        <w:tc>
          <w:tcPr>
            <w:tcW w:w="2268" w:type="dxa"/>
            <w:vAlign w:val="center"/>
          </w:tcPr>
          <w:p w14:paraId="05757CD9" w14:textId="77777777" w:rsidR="00B013BA" w:rsidRPr="00B013BA" w:rsidRDefault="00B013BA" w:rsidP="00B013BA">
            <w:pPr>
              <w:jc w:val="center"/>
              <w:rPr>
                <w:rFonts w:ascii="Arial" w:eastAsiaTheme="minorHAnsi" w:hAnsi="Arial" w:cs="Arial"/>
                <w:b/>
                <w:szCs w:val="32"/>
              </w:rPr>
            </w:pPr>
            <w:r w:rsidRPr="00B013BA">
              <w:rPr>
                <w:rFonts w:ascii="Arial" w:eastAsiaTheme="minorHAnsi" w:hAnsi="Arial" w:cs="Arial"/>
                <w:b/>
                <w:szCs w:val="32"/>
              </w:rPr>
              <w:t>Interest Rate</w:t>
            </w:r>
          </w:p>
        </w:tc>
        <w:tc>
          <w:tcPr>
            <w:tcW w:w="1985" w:type="dxa"/>
            <w:vAlign w:val="center"/>
          </w:tcPr>
          <w:p w14:paraId="07434702" w14:textId="77777777" w:rsidR="00B013BA" w:rsidRPr="00B013BA" w:rsidRDefault="00B013BA" w:rsidP="00B013BA">
            <w:pPr>
              <w:jc w:val="center"/>
              <w:rPr>
                <w:rFonts w:ascii="Arial" w:eastAsiaTheme="minorHAnsi" w:hAnsi="Arial" w:cs="Arial"/>
                <w:b/>
                <w:szCs w:val="32"/>
              </w:rPr>
            </w:pPr>
            <w:r w:rsidRPr="00B013BA">
              <w:rPr>
                <w:rFonts w:ascii="Arial" w:eastAsiaTheme="minorHAnsi" w:hAnsi="Arial" w:cs="Arial"/>
                <w:b/>
                <w:szCs w:val="32"/>
              </w:rPr>
              <w:t>Proportion of Portfolio</w:t>
            </w:r>
          </w:p>
        </w:tc>
      </w:tr>
      <w:tr w:rsidR="00B013BA" w:rsidRPr="00B013BA" w14:paraId="48DDC964" w14:textId="77777777" w:rsidTr="00B013BA">
        <w:trPr>
          <w:trHeight w:val="397"/>
        </w:trPr>
        <w:tc>
          <w:tcPr>
            <w:tcW w:w="1843" w:type="dxa"/>
            <w:vAlign w:val="center"/>
          </w:tcPr>
          <w:p w14:paraId="36EB65F7"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NAB</w:t>
            </w:r>
          </w:p>
        </w:tc>
        <w:tc>
          <w:tcPr>
            <w:tcW w:w="2268" w:type="dxa"/>
            <w:vAlign w:val="center"/>
          </w:tcPr>
          <w:p w14:paraId="7FB39070" w14:textId="77777777" w:rsidR="00B013BA" w:rsidRPr="00B013BA" w:rsidRDefault="00B013BA" w:rsidP="00B013BA">
            <w:pPr>
              <w:tabs>
                <w:tab w:val="right" w:pos="1734"/>
              </w:tabs>
              <w:jc w:val="right"/>
              <w:rPr>
                <w:rFonts w:ascii="Arial" w:eastAsiaTheme="minorHAnsi" w:hAnsi="Arial" w:cs="Arial"/>
                <w:szCs w:val="32"/>
              </w:rPr>
            </w:pPr>
            <w:r w:rsidRPr="00B013BA">
              <w:rPr>
                <w:rFonts w:ascii="Arial" w:eastAsiaTheme="minorHAnsi" w:hAnsi="Arial" w:cs="Arial"/>
                <w:szCs w:val="32"/>
              </w:rPr>
              <w:t>$4,431,977.28</w:t>
            </w:r>
          </w:p>
        </w:tc>
        <w:tc>
          <w:tcPr>
            <w:tcW w:w="2268" w:type="dxa"/>
            <w:vAlign w:val="center"/>
          </w:tcPr>
          <w:p w14:paraId="26B9257B"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1.40% - 2.73%</w:t>
            </w:r>
          </w:p>
        </w:tc>
        <w:tc>
          <w:tcPr>
            <w:tcW w:w="1985" w:type="dxa"/>
            <w:vAlign w:val="center"/>
          </w:tcPr>
          <w:p w14:paraId="27DF9EDA"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28.70%</w:t>
            </w:r>
          </w:p>
        </w:tc>
      </w:tr>
      <w:tr w:rsidR="00B013BA" w:rsidRPr="00B013BA" w14:paraId="592BE66C" w14:textId="77777777" w:rsidTr="00B013BA">
        <w:trPr>
          <w:trHeight w:val="397"/>
        </w:trPr>
        <w:tc>
          <w:tcPr>
            <w:tcW w:w="1843" w:type="dxa"/>
            <w:vAlign w:val="center"/>
          </w:tcPr>
          <w:p w14:paraId="7F83E401"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Westpac</w:t>
            </w:r>
          </w:p>
        </w:tc>
        <w:tc>
          <w:tcPr>
            <w:tcW w:w="2268" w:type="dxa"/>
            <w:vAlign w:val="center"/>
          </w:tcPr>
          <w:p w14:paraId="01CF0309" w14:textId="77777777" w:rsidR="00B013BA" w:rsidRPr="00B013BA" w:rsidRDefault="00B013BA" w:rsidP="00B013BA">
            <w:pPr>
              <w:tabs>
                <w:tab w:val="right" w:pos="1734"/>
              </w:tabs>
              <w:jc w:val="right"/>
              <w:rPr>
                <w:rFonts w:ascii="Arial" w:eastAsiaTheme="minorHAnsi" w:hAnsi="Arial" w:cs="Arial"/>
                <w:szCs w:val="32"/>
              </w:rPr>
            </w:pPr>
            <w:r w:rsidRPr="00B013BA">
              <w:rPr>
                <w:rFonts w:ascii="Arial" w:eastAsiaTheme="minorHAnsi" w:hAnsi="Arial" w:cs="Arial"/>
                <w:szCs w:val="32"/>
              </w:rPr>
              <w:t>$5,123,213.28</w:t>
            </w:r>
          </w:p>
        </w:tc>
        <w:tc>
          <w:tcPr>
            <w:tcW w:w="2268" w:type="dxa"/>
            <w:vAlign w:val="center"/>
          </w:tcPr>
          <w:p w14:paraId="7DB42FBB"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1.75% - 2.24%</w:t>
            </w:r>
          </w:p>
        </w:tc>
        <w:tc>
          <w:tcPr>
            <w:tcW w:w="1985" w:type="dxa"/>
            <w:vAlign w:val="center"/>
          </w:tcPr>
          <w:p w14:paraId="0498135F"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33.18%</w:t>
            </w:r>
          </w:p>
        </w:tc>
      </w:tr>
      <w:tr w:rsidR="00B013BA" w:rsidRPr="00B013BA" w14:paraId="3C139FF4" w14:textId="77777777" w:rsidTr="00B013BA">
        <w:trPr>
          <w:trHeight w:val="397"/>
        </w:trPr>
        <w:tc>
          <w:tcPr>
            <w:tcW w:w="1843" w:type="dxa"/>
            <w:vAlign w:val="center"/>
          </w:tcPr>
          <w:p w14:paraId="04339EF2"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ANZ</w:t>
            </w:r>
          </w:p>
        </w:tc>
        <w:tc>
          <w:tcPr>
            <w:tcW w:w="2268" w:type="dxa"/>
            <w:vAlign w:val="center"/>
          </w:tcPr>
          <w:p w14:paraId="4B6557FF" w14:textId="77777777" w:rsidR="00B013BA" w:rsidRPr="00B013BA" w:rsidRDefault="00B013BA" w:rsidP="00B013BA">
            <w:pPr>
              <w:tabs>
                <w:tab w:val="right" w:pos="1734"/>
              </w:tabs>
              <w:jc w:val="right"/>
              <w:rPr>
                <w:rFonts w:ascii="Arial" w:eastAsiaTheme="minorHAnsi" w:hAnsi="Arial" w:cs="Arial"/>
                <w:szCs w:val="32"/>
              </w:rPr>
            </w:pPr>
            <w:r w:rsidRPr="00B013BA">
              <w:rPr>
                <w:rFonts w:ascii="Arial" w:eastAsiaTheme="minorHAnsi" w:hAnsi="Arial" w:cs="Arial"/>
                <w:szCs w:val="32"/>
              </w:rPr>
              <w:t>$2,196,219.48</w:t>
            </w:r>
          </w:p>
        </w:tc>
        <w:tc>
          <w:tcPr>
            <w:tcW w:w="2268" w:type="dxa"/>
            <w:vAlign w:val="center"/>
          </w:tcPr>
          <w:p w14:paraId="09EDA051"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 xml:space="preserve">1.64%-2.20% </w:t>
            </w:r>
          </w:p>
        </w:tc>
        <w:tc>
          <w:tcPr>
            <w:tcW w:w="1985" w:type="dxa"/>
            <w:vAlign w:val="center"/>
          </w:tcPr>
          <w:p w14:paraId="7C2BEC42"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 xml:space="preserve"> 14.22%</w:t>
            </w:r>
          </w:p>
        </w:tc>
      </w:tr>
      <w:tr w:rsidR="00B013BA" w:rsidRPr="00B013BA" w14:paraId="193A3EE0" w14:textId="77777777" w:rsidTr="00B013BA">
        <w:trPr>
          <w:trHeight w:val="397"/>
        </w:trPr>
        <w:tc>
          <w:tcPr>
            <w:tcW w:w="1843" w:type="dxa"/>
            <w:vAlign w:val="center"/>
          </w:tcPr>
          <w:p w14:paraId="57EC36C5"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CBA</w:t>
            </w:r>
          </w:p>
        </w:tc>
        <w:tc>
          <w:tcPr>
            <w:tcW w:w="2268" w:type="dxa"/>
            <w:vAlign w:val="center"/>
          </w:tcPr>
          <w:p w14:paraId="1BFE0952" w14:textId="77777777" w:rsidR="00B013BA" w:rsidRPr="00B013BA" w:rsidRDefault="00B013BA" w:rsidP="00B013BA">
            <w:pPr>
              <w:tabs>
                <w:tab w:val="right" w:pos="1734"/>
              </w:tabs>
              <w:jc w:val="right"/>
              <w:rPr>
                <w:rFonts w:ascii="Arial" w:eastAsiaTheme="minorHAnsi" w:hAnsi="Arial" w:cs="Arial"/>
                <w:szCs w:val="32"/>
              </w:rPr>
            </w:pPr>
            <w:r w:rsidRPr="00B013BA">
              <w:rPr>
                <w:rFonts w:ascii="Arial" w:eastAsiaTheme="minorHAnsi" w:hAnsi="Arial" w:cs="Arial"/>
                <w:szCs w:val="32"/>
              </w:rPr>
              <w:t>$3,688,748.89</w:t>
            </w:r>
          </w:p>
        </w:tc>
        <w:tc>
          <w:tcPr>
            <w:tcW w:w="2268" w:type="dxa"/>
            <w:vAlign w:val="center"/>
          </w:tcPr>
          <w:p w14:paraId="7BB85BE3"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1.30% - 2.38%</w:t>
            </w:r>
          </w:p>
        </w:tc>
        <w:tc>
          <w:tcPr>
            <w:tcW w:w="1985" w:type="dxa"/>
            <w:vAlign w:val="center"/>
          </w:tcPr>
          <w:p w14:paraId="6AAA1025" w14:textId="77777777" w:rsidR="00B013BA" w:rsidRPr="00B013BA" w:rsidRDefault="00B013BA" w:rsidP="00B013BA">
            <w:pPr>
              <w:jc w:val="center"/>
              <w:rPr>
                <w:rFonts w:ascii="Arial" w:eastAsiaTheme="minorHAnsi" w:hAnsi="Arial" w:cs="Arial"/>
                <w:szCs w:val="32"/>
              </w:rPr>
            </w:pPr>
            <w:r w:rsidRPr="00B013BA">
              <w:rPr>
                <w:rFonts w:ascii="Arial" w:eastAsiaTheme="minorHAnsi" w:hAnsi="Arial" w:cs="Arial"/>
                <w:szCs w:val="32"/>
              </w:rPr>
              <w:t>23.90%</w:t>
            </w:r>
          </w:p>
        </w:tc>
      </w:tr>
      <w:tr w:rsidR="00B013BA" w:rsidRPr="00B013BA" w14:paraId="29719CB0" w14:textId="77777777" w:rsidTr="00B013BA">
        <w:trPr>
          <w:trHeight w:val="397"/>
        </w:trPr>
        <w:tc>
          <w:tcPr>
            <w:tcW w:w="1843" w:type="dxa"/>
            <w:vAlign w:val="center"/>
          </w:tcPr>
          <w:p w14:paraId="6A8ACC46" w14:textId="77777777" w:rsidR="00B013BA" w:rsidRPr="00B013BA" w:rsidRDefault="00B013BA" w:rsidP="00B013BA">
            <w:pPr>
              <w:jc w:val="center"/>
              <w:rPr>
                <w:rFonts w:ascii="Arial" w:eastAsiaTheme="minorHAnsi" w:hAnsi="Arial" w:cs="Arial"/>
                <w:b/>
                <w:szCs w:val="32"/>
              </w:rPr>
            </w:pPr>
            <w:r w:rsidRPr="00B013BA">
              <w:rPr>
                <w:rFonts w:ascii="Arial" w:eastAsiaTheme="minorHAnsi" w:hAnsi="Arial" w:cs="Arial"/>
                <w:b/>
                <w:szCs w:val="32"/>
              </w:rPr>
              <w:t>Total</w:t>
            </w:r>
          </w:p>
        </w:tc>
        <w:tc>
          <w:tcPr>
            <w:tcW w:w="2268" w:type="dxa"/>
            <w:vAlign w:val="center"/>
          </w:tcPr>
          <w:p w14:paraId="69CB7C68" w14:textId="77777777" w:rsidR="00B013BA" w:rsidRPr="00B013BA" w:rsidRDefault="00B013BA" w:rsidP="00B013BA">
            <w:pPr>
              <w:tabs>
                <w:tab w:val="right" w:pos="1734"/>
              </w:tabs>
              <w:jc w:val="right"/>
              <w:rPr>
                <w:rFonts w:ascii="Arial" w:eastAsiaTheme="minorHAnsi" w:hAnsi="Arial" w:cs="Arial"/>
                <w:b/>
                <w:szCs w:val="32"/>
              </w:rPr>
            </w:pPr>
            <w:r w:rsidRPr="00B013BA">
              <w:rPr>
                <w:rFonts w:ascii="Arial" w:eastAsiaTheme="minorHAnsi" w:hAnsi="Arial" w:cs="Arial"/>
                <w:b/>
                <w:szCs w:val="32"/>
              </w:rPr>
              <w:t>$15,440,158.93</w:t>
            </w:r>
          </w:p>
        </w:tc>
        <w:tc>
          <w:tcPr>
            <w:tcW w:w="2268" w:type="dxa"/>
            <w:vAlign w:val="center"/>
          </w:tcPr>
          <w:p w14:paraId="3E709FF6" w14:textId="77777777" w:rsidR="00B013BA" w:rsidRPr="00B013BA" w:rsidRDefault="00B013BA" w:rsidP="00B013BA">
            <w:pPr>
              <w:jc w:val="both"/>
              <w:rPr>
                <w:rFonts w:ascii="Arial" w:eastAsiaTheme="minorHAnsi" w:hAnsi="Arial" w:cs="Arial"/>
                <w:b/>
                <w:szCs w:val="32"/>
              </w:rPr>
            </w:pPr>
          </w:p>
        </w:tc>
        <w:tc>
          <w:tcPr>
            <w:tcW w:w="1985" w:type="dxa"/>
            <w:vAlign w:val="center"/>
          </w:tcPr>
          <w:p w14:paraId="01B575B7" w14:textId="77777777" w:rsidR="00B013BA" w:rsidRPr="00B013BA" w:rsidRDefault="00B013BA" w:rsidP="00B013BA">
            <w:pPr>
              <w:jc w:val="center"/>
              <w:rPr>
                <w:rFonts w:ascii="Arial" w:eastAsiaTheme="minorHAnsi" w:hAnsi="Arial" w:cs="Arial"/>
                <w:b/>
                <w:szCs w:val="32"/>
              </w:rPr>
            </w:pPr>
            <w:r w:rsidRPr="00B013BA">
              <w:rPr>
                <w:rFonts w:ascii="Arial" w:eastAsiaTheme="minorHAnsi" w:hAnsi="Arial" w:cs="Arial"/>
                <w:b/>
                <w:szCs w:val="32"/>
              </w:rPr>
              <w:fldChar w:fldCharType="begin"/>
            </w:r>
            <w:r w:rsidRPr="00B013BA">
              <w:rPr>
                <w:rFonts w:ascii="Arial" w:eastAsiaTheme="minorHAnsi" w:hAnsi="Arial" w:cs="Arial"/>
                <w:b/>
                <w:szCs w:val="32"/>
              </w:rPr>
              <w:instrText xml:space="preserve"> =SUM(ABOVE)*100 \# "0.00%" </w:instrText>
            </w:r>
            <w:r w:rsidRPr="00B013BA">
              <w:rPr>
                <w:rFonts w:ascii="Arial" w:eastAsiaTheme="minorHAnsi" w:hAnsi="Arial" w:cs="Arial"/>
                <w:b/>
                <w:szCs w:val="32"/>
              </w:rPr>
              <w:fldChar w:fldCharType="separate"/>
            </w:r>
            <w:r w:rsidRPr="00B013BA">
              <w:rPr>
                <w:rFonts w:ascii="Arial" w:eastAsiaTheme="minorHAnsi" w:hAnsi="Arial" w:cs="Arial"/>
                <w:b/>
                <w:szCs w:val="32"/>
              </w:rPr>
              <w:t>100.00%</w:t>
            </w:r>
            <w:r w:rsidRPr="00B013BA">
              <w:rPr>
                <w:rFonts w:ascii="Arial" w:eastAsiaTheme="minorHAnsi" w:hAnsi="Arial" w:cs="Arial"/>
                <w:szCs w:val="32"/>
              </w:rPr>
              <w:fldChar w:fldCharType="end"/>
            </w:r>
          </w:p>
        </w:tc>
      </w:tr>
    </w:tbl>
    <w:p w14:paraId="58886520" w14:textId="6799850F" w:rsidR="00B013BA" w:rsidRPr="00B013BA" w:rsidRDefault="00B013BA" w:rsidP="00B013BA">
      <w:pPr>
        <w:jc w:val="both"/>
        <w:rPr>
          <w:rFonts w:ascii="Arial" w:eastAsiaTheme="minorHAnsi" w:hAnsi="Arial" w:cs="Arial"/>
          <w:b/>
          <w:sz w:val="28"/>
          <w:szCs w:val="32"/>
          <w:lang w:val="en-US"/>
        </w:rPr>
      </w:pPr>
      <w:r w:rsidRPr="00B013BA">
        <w:rPr>
          <w:rFonts w:ascii="Arial" w:eastAsiaTheme="minorHAnsi" w:hAnsi="Arial" w:cs="Arial"/>
          <w:b/>
          <w:sz w:val="28"/>
          <w:szCs w:val="32"/>
          <w:lang w:val="en-US"/>
        </w:rPr>
        <w:t xml:space="preserve"> </w:t>
      </w:r>
      <w:r w:rsidRPr="00B013BA">
        <w:rPr>
          <w:rFonts w:asciiTheme="minorHAnsi" w:eastAsiaTheme="minorHAnsi" w:hAnsiTheme="minorHAnsi" w:cstheme="minorBidi"/>
          <w:noProof/>
          <w:sz w:val="22"/>
          <w:szCs w:val="22"/>
          <w:lang w:val="en-GB"/>
        </w:rPr>
        <w:drawing>
          <wp:inline distT="0" distB="0" distL="0" distR="0" wp14:anchorId="6D8DF3ED" wp14:editId="0DBC36CD">
            <wp:extent cx="5334000" cy="3443955"/>
            <wp:effectExtent l="0" t="0" r="0" b="4445"/>
            <wp:docPr id="4" name="Chart 4">
              <a:extLst xmlns:a="http://schemas.openxmlformats.org/drawingml/2006/main">
                <a:ext uri="{FF2B5EF4-FFF2-40B4-BE49-F238E27FC236}">
                  <a16:creationId xmlns:a16="http://schemas.microsoft.com/office/drawing/2014/main" id="{CC70CBB5-DD34-4B6F-8526-1AE6DDDDB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072C68" w14:textId="77777777" w:rsidR="00B013BA" w:rsidRPr="00B013BA" w:rsidRDefault="00B013BA" w:rsidP="00B013BA">
      <w:pPr>
        <w:jc w:val="both"/>
        <w:rPr>
          <w:rFonts w:asciiTheme="minorHAnsi" w:eastAsiaTheme="minorHAnsi" w:hAnsiTheme="minorHAnsi" w:cstheme="minorBidi"/>
          <w:noProof/>
          <w:sz w:val="22"/>
          <w:szCs w:val="22"/>
          <w:lang w:val="en-GB"/>
        </w:rPr>
      </w:pPr>
    </w:p>
    <w:p w14:paraId="713F4DA5" w14:textId="77777777" w:rsidR="00B013BA" w:rsidRPr="00B013BA" w:rsidRDefault="00B013BA" w:rsidP="00B013BA">
      <w:pPr>
        <w:jc w:val="both"/>
        <w:rPr>
          <w:rFonts w:ascii="Arial" w:eastAsiaTheme="minorHAnsi" w:hAnsi="Arial" w:cs="Arial"/>
          <w:b/>
          <w:sz w:val="28"/>
          <w:szCs w:val="32"/>
          <w:lang w:val="en-US"/>
        </w:rPr>
      </w:pPr>
      <w:r w:rsidRPr="00B013BA">
        <w:rPr>
          <w:rFonts w:ascii="Arial" w:eastAsiaTheme="minorHAnsi" w:hAnsi="Arial" w:cs="Arial"/>
          <w:b/>
          <w:sz w:val="28"/>
          <w:szCs w:val="32"/>
          <w:lang w:val="en-US"/>
        </w:rPr>
        <w:t>Conclusion</w:t>
      </w:r>
    </w:p>
    <w:p w14:paraId="2492B82A" w14:textId="77777777" w:rsidR="00B013BA" w:rsidRPr="00B013BA" w:rsidRDefault="00B013BA" w:rsidP="00B013BA">
      <w:pPr>
        <w:jc w:val="both"/>
        <w:rPr>
          <w:rFonts w:ascii="Arial" w:eastAsiaTheme="minorHAnsi" w:hAnsi="Arial" w:cs="Arial"/>
          <w:b/>
          <w:szCs w:val="32"/>
          <w:lang w:val="en-US"/>
        </w:rPr>
      </w:pPr>
    </w:p>
    <w:p w14:paraId="2BAFFB9A" w14:textId="77777777" w:rsidR="00B013BA" w:rsidRPr="00B013BA" w:rsidRDefault="00B013BA" w:rsidP="00B013BA">
      <w:pPr>
        <w:jc w:val="both"/>
        <w:rPr>
          <w:rFonts w:ascii="Arial" w:eastAsiaTheme="minorHAnsi" w:hAnsi="Arial" w:cs="Arial"/>
          <w:szCs w:val="32"/>
        </w:rPr>
      </w:pPr>
      <w:r w:rsidRPr="00B013BA">
        <w:rPr>
          <w:rFonts w:ascii="Arial" w:eastAsiaTheme="minorHAnsi" w:hAnsi="Arial" w:cs="Arial"/>
          <w:szCs w:val="32"/>
        </w:rPr>
        <w:t xml:space="preserve">The Investment Report is presented to Council. </w:t>
      </w:r>
    </w:p>
    <w:p w14:paraId="1953FC58" w14:textId="77777777" w:rsidR="00B013BA" w:rsidRPr="00B013BA" w:rsidRDefault="00B013BA" w:rsidP="00B013BA">
      <w:pPr>
        <w:jc w:val="both"/>
        <w:rPr>
          <w:rFonts w:ascii="Arial" w:eastAsiaTheme="minorHAnsi" w:hAnsi="Arial" w:cs="Arial"/>
          <w:szCs w:val="24"/>
        </w:rPr>
      </w:pPr>
    </w:p>
    <w:p w14:paraId="460474B0" w14:textId="77777777" w:rsidR="00B013BA" w:rsidRPr="00B013BA" w:rsidRDefault="00B013BA" w:rsidP="00B013BA">
      <w:pPr>
        <w:jc w:val="both"/>
        <w:rPr>
          <w:rFonts w:ascii="Arial" w:eastAsiaTheme="minorHAnsi" w:hAnsi="Arial" w:cs="Arial"/>
          <w:b/>
          <w:szCs w:val="32"/>
          <w:lang w:val="en-US"/>
        </w:rPr>
      </w:pPr>
      <w:r w:rsidRPr="00B013BA">
        <w:rPr>
          <w:rFonts w:ascii="Arial" w:eastAsiaTheme="minorHAnsi" w:hAnsi="Arial" w:cs="Arial"/>
          <w:b/>
          <w:szCs w:val="32"/>
          <w:lang w:val="en-US"/>
        </w:rPr>
        <w:t>Key Relevant Previous Council Decisions:</w:t>
      </w:r>
    </w:p>
    <w:p w14:paraId="33FD7109" w14:textId="77777777" w:rsidR="00B013BA" w:rsidRPr="00B013BA" w:rsidRDefault="00B013BA" w:rsidP="00B013BA">
      <w:pPr>
        <w:jc w:val="both"/>
        <w:rPr>
          <w:rFonts w:ascii="Arial" w:eastAsiaTheme="minorHAnsi" w:hAnsi="Arial" w:cs="Arial"/>
          <w:szCs w:val="32"/>
          <w:lang w:val="en-US"/>
        </w:rPr>
      </w:pPr>
    </w:p>
    <w:p w14:paraId="1CE62BBB" w14:textId="77777777" w:rsidR="00B013BA" w:rsidRPr="00B013BA" w:rsidRDefault="00B013BA" w:rsidP="00B013BA">
      <w:pPr>
        <w:jc w:val="both"/>
        <w:rPr>
          <w:rFonts w:ascii="Arial" w:eastAsiaTheme="minorHAnsi" w:hAnsi="Arial" w:cs="Arial"/>
          <w:szCs w:val="32"/>
          <w:lang w:val="en-US"/>
        </w:rPr>
      </w:pPr>
      <w:r w:rsidRPr="00B013BA">
        <w:rPr>
          <w:rFonts w:ascii="Arial" w:eastAsiaTheme="minorHAnsi" w:hAnsi="Arial" w:cs="Arial"/>
          <w:szCs w:val="32"/>
          <w:lang w:val="en-US"/>
        </w:rPr>
        <w:t>Nil.</w:t>
      </w:r>
    </w:p>
    <w:p w14:paraId="45286705" w14:textId="77777777" w:rsidR="00B013BA" w:rsidRPr="00B013BA" w:rsidRDefault="00B013BA" w:rsidP="00B013BA">
      <w:pPr>
        <w:jc w:val="both"/>
        <w:rPr>
          <w:rFonts w:ascii="Arial" w:eastAsiaTheme="minorHAnsi" w:hAnsi="Arial" w:cs="Arial"/>
          <w:szCs w:val="32"/>
          <w:lang w:val="en-US"/>
        </w:rPr>
      </w:pPr>
    </w:p>
    <w:p w14:paraId="6EC124FE" w14:textId="77777777" w:rsidR="00B013BA" w:rsidRPr="00B013BA" w:rsidRDefault="00B013BA" w:rsidP="00B013BA">
      <w:pPr>
        <w:jc w:val="both"/>
        <w:rPr>
          <w:rFonts w:ascii="Arial" w:eastAsiaTheme="minorHAnsi" w:hAnsi="Arial" w:cs="Arial"/>
          <w:szCs w:val="32"/>
          <w:lang w:val="en-US"/>
        </w:rPr>
      </w:pPr>
      <w:r w:rsidRPr="00B013BA">
        <w:rPr>
          <w:rFonts w:ascii="Arial" w:eastAsiaTheme="minorHAnsi" w:hAnsi="Arial" w:cs="Arial"/>
          <w:b/>
          <w:sz w:val="28"/>
          <w:szCs w:val="32"/>
          <w:lang w:val="en-US"/>
        </w:rPr>
        <w:t>Consultation</w:t>
      </w:r>
    </w:p>
    <w:p w14:paraId="02B51532" w14:textId="77777777" w:rsidR="00B013BA" w:rsidRPr="00B013BA" w:rsidRDefault="00B013BA" w:rsidP="00B013BA">
      <w:pPr>
        <w:jc w:val="both"/>
        <w:rPr>
          <w:rFonts w:ascii="Arial" w:eastAsiaTheme="minorHAnsi" w:hAnsi="Arial" w:cs="Arial"/>
          <w:b/>
          <w:szCs w:val="32"/>
          <w:lang w:val="en-US"/>
        </w:rPr>
      </w:pPr>
    </w:p>
    <w:p w14:paraId="77FAC872" w14:textId="77777777" w:rsidR="00B013BA" w:rsidRPr="00B013BA" w:rsidRDefault="00B013BA" w:rsidP="00B013BA">
      <w:pPr>
        <w:jc w:val="both"/>
        <w:rPr>
          <w:rFonts w:ascii="Arial" w:eastAsiaTheme="minorHAnsi" w:hAnsi="Arial" w:cs="Arial"/>
          <w:szCs w:val="32"/>
          <w:lang w:val="en-US"/>
        </w:rPr>
      </w:pPr>
      <w:r w:rsidRPr="00B013BA">
        <w:rPr>
          <w:rFonts w:ascii="Arial" w:eastAsiaTheme="minorHAnsi" w:hAnsi="Arial" w:cs="Arial"/>
          <w:szCs w:val="32"/>
          <w:lang w:val="en-US"/>
        </w:rPr>
        <w:t>Required by legislation:</w:t>
      </w:r>
      <w:r w:rsidRPr="00B013BA">
        <w:rPr>
          <w:rFonts w:ascii="Arial" w:eastAsiaTheme="minorHAnsi" w:hAnsi="Arial" w:cs="Arial"/>
          <w:szCs w:val="32"/>
          <w:lang w:val="en-US"/>
        </w:rPr>
        <w:tab/>
      </w:r>
      <w:r w:rsidRPr="00B013BA">
        <w:rPr>
          <w:rFonts w:ascii="Arial" w:eastAsiaTheme="minorHAnsi" w:hAnsi="Arial" w:cs="Arial"/>
          <w:szCs w:val="32"/>
          <w:lang w:val="en-US"/>
        </w:rPr>
        <w:tab/>
      </w:r>
      <w:r w:rsidRPr="00B013BA">
        <w:rPr>
          <w:rFonts w:ascii="Arial" w:eastAsiaTheme="minorHAnsi" w:hAnsi="Arial" w:cs="Arial"/>
          <w:szCs w:val="32"/>
          <w:lang w:val="en-US"/>
        </w:rPr>
        <w:tab/>
      </w:r>
      <w:r w:rsidRPr="00B013BA">
        <w:rPr>
          <w:rFonts w:ascii="Arial" w:eastAsiaTheme="minorHAnsi" w:hAnsi="Arial" w:cs="Arial"/>
          <w:szCs w:val="32"/>
          <w:lang w:val="en-US"/>
        </w:rPr>
        <w:tab/>
        <w:t xml:space="preserve">Yes </w:t>
      </w:r>
      <w:r w:rsidRPr="00B013BA">
        <w:rPr>
          <w:rFonts w:ascii="Arial" w:eastAsiaTheme="minorHAnsi" w:hAnsi="Arial" w:cs="Arial"/>
          <w:szCs w:val="32"/>
          <w:lang w:val="en-US"/>
        </w:rPr>
        <w:fldChar w:fldCharType="begin">
          <w:ffData>
            <w:name w:val="Check1"/>
            <w:enabled/>
            <w:calcOnExit w:val="0"/>
            <w:checkBox>
              <w:sizeAuto/>
              <w:default w:val="0"/>
            </w:checkBox>
          </w:ffData>
        </w:fldChar>
      </w:r>
      <w:r w:rsidRPr="00B013BA">
        <w:rPr>
          <w:rFonts w:ascii="Arial" w:eastAsiaTheme="minorHAnsi" w:hAnsi="Arial" w:cs="Arial"/>
          <w:szCs w:val="32"/>
          <w:lang w:val="en-US"/>
        </w:rPr>
        <w:instrText xml:space="preserve"> FORMCHECKBOX </w:instrText>
      </w:r>
      <w:r w:rsidR="00A71842">
        <w:rPr>
          <w:rFonts w:ascii="Arial" w:eastAsiaTheme="minorHAnsi" w:hAnsi="Arial" w:cs="Arial"/>
          <w:szCs w:val="32"/>
          <w:lang w:val="en-US"/>
        </w:rPr>
      </w:r>
      <w:r w:rsidR="00A71842">
        <w:rPr>
          <w:rFonts w:ascii="Arial" w:eastAsiaTheme="minorHAnsi" w:hAnsi="Arial" w:cs="Arial"/>
          <w:szCs w:val="32"/>
          <w:lang w:val="en-US"/>
        </w:rPr>
        <w:fldChar w:fldCharType="separate"/>
      </w:r>
      <w:r w:rsidRPr="00B013BA">
        <w:rPr>
          <w:rFonts w:ascii="Arial" w:eastAsiaTheme="minorHAnsi" w:hAnsi="Arial" w:cs="Arial"/>
          <w:szCs w:val="32"/>
        </w:rPr>
        <w:fldChar w:fldCharType="end"/>
      </w:r>
      <w:r w:rsidRPr="00B013BA">
        <w:rPr>
          <w:rFonts w:ascii="Arial" w:eastAsiaTheme="minorHAnsi" w:hAnsi="Arial" w:cs="Arial"/>
          <w:szCs w:val="32"/>
          <w:lang w:val="en-US"/>
        </w:rPr>
        <w:tab/>
        <w:t xml:space="preserve">No </w:t>
      </w:r>
      <w:r w:rsidRPr="00B013BA">
        <w:rPr>
          <w:rFonts w:ascii="Arial" w:eastAsiaTheme="minorHAnsi" w:hAnsi="Arial" w:cs="Arial"/>
          <w:szCs w:val="32"/>
          <w:lang w:val="en-US"/>
        </w:rPr>
        <w:fldChar w:fldCharType="begin">
          <w:ffData>
            <w:name w:val=""/>
            <w:enabled/>
            <w:calcOnExit w:val="0"/>
            <w:checkBox>
              <w:sizeAuto/>
              <w:default w:val="1"/>
            </w:checkBox>
          </w:ffData>
        </w:fldChar>
      </w:r>
      <w:r w:rsidRPr="00B013BA">
        <w:rPr>
          <w:rFonts w:ascii="Arial" w:eastAsiaTheme="minorHAnsi" w:hAnsi="Arial" w:cs="Arial"/>
          <w:szCs w:val="32"/>
          <w:lang w:val="en-US"/>
        </w:rPr>
        <w:instrText xml:space="preserve"> FORMCHECKBOX </w:instrText>
      </w:r>
      <w:r w:rsidR="00A71842">
        <w:rPr>
          <w:rFonts w:ascii="Arial" w:eastAsiaTheme="minorHAnsi" w:hAnsi="Arial" w:cs="Arial"/>
          <w:szCs w:val="32"/>
          <w:lang w:val="en-US"/>
        </w:rPr>
      </w:r>
      <w:r w:rsidR="00A71842">
        <w:rPr>
          <w:rFonts w:ascii="Arial" w:eastAsiaTheme="minorHAnsi" w:hAnsi="Arial" w:cs="Arial"/>
          <w:szCs w:val="32"/>
          <w:lang w:val="en-US"/>
        </w:rPr>
        <w:fldChar w:fldCharType="separate"/>
      </w:r>
      <w:r w:rsidRPr="00B013BA">
        <w:rPr>
          <w:rFonts w:ascii="Arial" w:eastAsiaTheme="minorHAnsi" w:hAnsi="Arial" w:cs="Arial"/>
          <w:szCs w:val="32"/>
          <w:lang w:val="en-US"/>
        </w:rPr>
        <w:fldChar w:fldCharType="end"/>
      </w:r>
    </w:p>
    <w:p w14:paraId="6AE8C0D7" w14:textId="77777777" w:rsidR="00B013BA" w:rsidRPr="00B013BA" w:rsidRDefault="00B013BA" w:rsidP="00B013BA">
      <w:pPr>
        <w:jc w:val="both"/>
        <w:rPr>
          <w:rFonts w:ascii="Arial" w:eastAsiaTheme="minorHAnsi" w:hAnsi="Arial" w:cs="Arial"/>
          <w:szCs w:val="32"/>
          <w:lang w:val="en-US"/>
        </w:rPr>
      </w:pPr>
      <w:r w:rsidRPr="00B013BA">
        <w:rPr>
          <w:rFonts w:ascii="Arial" w:eastAsiaTheme="minorHAnsi" w:hAnsi="Arial" w:cs="Arial"/>
          <w:szCs w:val="32"/>
          <w:lang w:val="en-US"/>
        </w:rPr>
        <w:t xml:space="preserve">Required by City of Redlands policy: </w:t>
      </w:r>
      <w:r w:rsidRPr="00B013BA">
        <w:rPr>
          <w:rFonts w:ascii="Arial" w:eastAsiaTheme="minorHAnsi" w:hAnsi="Arial" w:cs="Arial"/>
          <w:szCs w:val="32"/>
          <w:lang w:val="en-US"/>
        </w:rPr>
        <w:tab/>
      </w:r>
      <w:r w:rsidRPr="00B013BA">
        <w:rPr>
          <w:rFonts w:ascii="Arial" w:eastAsiaTheme="minorHAnsi" w:hAnsi="Arial" w:cs="Arial"/>
          <w:szCs w:val="32"/>
          <w:lang w:val="en-US"/>
        </w:rPr>
        <w:tab/>
        <w:t xml:space="preserve">Yes </w:t>
      </w:r>
      <w:r w:rsidRPr="00B013BA">
        <w:rPr>
          <w:rFonts w:ascii="Arial" w:eastAsiaTheme="minorHAnsi" w:hAnsi="Arial" w:cs="Arial"/>
          <w:szCs w:val="32"/>
          <w:lang w:val="en-US"/>
        </w:rPr>
        <w:fldChar w:fldCharType="begin">
          <w:ffData>
            <w:name w:val="Check1"/>
            <w:enabled/>
            <w:calcOnExit w:val="0"/>
            <w:checkBox>
              <w:sizeAuto/>
              <w:default w:val="0"/>
            </w:checkBox>
          </w:ffData>
        </w:fldChar>
      </w:r>
      <w:r w:rsidRPr="00B013BA">
        <w:rPr>
          <w:rFonts w:ascii="Arial" w:eastAsiaTheme="minorHAnsi" w:hAnsi="Arial" w:cs="Arial"/>
          <w:szCs w:val="32"/>
          <w:lang w:val="en-US"/>
        </w:rPr>
        <w:instrText xml:space="preserve"> FORMCHECKBOX </w:instrText>
      </w:r>
      <w:r w:rsidR="00A71842">
        <w:rPr>
          <w:rFonts w:ascii="Arial" w:eastAsiaTheme="minorHAnsi" w:hAnsi="Arial" w:cs="Arial"/>
          <w:szCs w:val="32"/>
          <w:lang w:val="en-US"/>
        </w:rPr>
      </w:r>
      <w:r w:rsidR="00A71842">
        <w:rPr>
          <w:rFonts w:ascii="Arial" w:eastAsiaTheme="minorHAnsi" w:hAnsi="Arial" w:cs="Arial"/>
          <w:szCs w:val="32"/>
          <w:lang w:val="en-US"/>
        </w:rPr>
        <w:fldChar w:fldCharType="separate"/>
      </w:r>
      <w:r w:rsidRPr="00B013BA">
        <w:rPr>
          <w:rFonts w:ascii="Arial" w:eastAsiaTheme="minorHAnsi" w:hAnsi="Arial" w:cs="Arial"/>
          <w:szCs w:val="32"/>
        </w:rPr>
        <w:fldChar w:fldCharType="end"/>
      </w:r>
      <w:r w:rsidRPr="00B013BA">
        <w:rPr>
          <w:rFonts w:ascii="Arial" w:eastAsiaTheme="minorHAnsi" w:hAnsi="Arial" w:cs="Arial"/>
          <w:szCs w:val="32"/>
          <w:lang w:val="en-US"/>
        </w:rPr>
        <w:tab/>
        <w:t xml:space="preserve">No </w:t>
      </w:r>
      <w:r w:rsidRPr="00B013BA">
        <w:rPr>
          <w:rFonts w:ascii="Arial" w:eastAsiaTheme="minorHAnsi" w:hAnsi="Arial" w:cs="Arial"/>
          <w:szCs w:val="32"/>
          <w:lang w:val="en-US"/>
        </w:rPr>
        <w:fldChar w:fldCharType="begin">
          <w:ffData>
            <w:name w:val=""/>
            <w:enabled/>
            <w:calcOnExit w:val="0"/>
            <w:checkBox>
              <w:sizeAuto/>
              <w:default w:val="1"/>
            </w:checkBox>
          </w:ffData>
        </w:fldChar>
      </w:r>
      <w:r w:rsidRPr="00B013BA">
        <w:rPr>
          <w:rFonts w:ascii="Arial" w:eastAsiaTheme="minorHAnsi" w:hAnsi="Arial" w:cs="Arial"/>
          <w:szCs w:val="32"/>
          <w:lang w:val="en-US"/>
        </w:rPr>
        <w:instrText xml:space="preserve"> FORMCHECKBOX </w:instrText>
      </w:r>
      <w:r w:rsidR="00A71842">
        <w:rPr>
          <w:rFonts w:ascii="Arial" w:eastAsiaTheme="minorHAnsi" w:hAnsi="Arial" w:cs="Arial"/>
          <w:szCs w:val="32"/>
          <w:lang w:val="en-US"/>
        </w:rPr>
      </w:r>
      <w:r w:rsidR="00A71842">
        <w:rPr>
          <w:rFonts w:ascii="Arial" w:eastAsiaTheme="minorHAnsi" w:hAnsi="Arial" w:cs="Arial"/>
          <w:szCs w:val="32"/>
          <w:lang w:val="en-US"/>
        </w:rPr>
        <w:fldChar w:fldCharType="separate"/>
      </w:r>
      <w:r w:rsidRPr="00B013BA">
        <w:rPr>
          <w:rFonts w:ascii="Arial" w:eastAsiaTheme="minorHAnsi" w:hAnsi="Arial" w:cs="Arial"/>
          <w:szCs w:val="32"/>
          <w:lang w:val="en-US"/>
        </w:rPr>
        <w:fldChar w:fldCharType="end"/>
      </w:r>
    </w:p>
    <w:p w14:paraId="619BC3B2" w14:textId="088F0169" w:rsidR="00B013BA" w:rsidRDefault="00B013BA" w:rsidP="00B013BA">
      <w:pPr>
        <w:rPr>
          <w:rFonts w:ascii="Arial" w:eastAsiaTheme="minorHAnsi" w:hAnsi="Arial" w:cs="Arial"/>
          <w:b/>
          <w:szCs w:val="28"/>
          <w:lang w:val="en-US"/>
        </w:rPr>
      </w:pPr>
    </w:p>
    <w:p w14:paraId="7135CFB1" w14:textId="77777777" w:rsidR="00FB7DE3" w:rsidRPr="00FB7DE3" w:rsidRDefault="00FB7DE3" w:rsidP="00B013BA">
      <w:pPr>
        <w:rPr>
          <w:rFonts w:ascii="Arial" w:eastAsiaTheme="minorHAnsi" w:hAnsi="Arial" w:cs="Arial"/>
          <w:b/>
          <w:szCs w:val="28"/>
          <w:lang w:val="en-US"/>
        </w:rPr>
      </w:pPr>
    </w:p>
    <w:p w14:paraId="627FA3C5" w14:textId="77777777" w:rsidR="00B013BA" w:rsidRPr="00B013BA" w:rsidRDefault="00B013BA" w:rsidP="00B013BA">
      <w:pPr>
        <w:jc w:val="both"/>
        <w:rPr>
          <w:rFonts w:ascii="Arial" w:eastAsiaTheme="minorHAnsi" w:hAnsi="Arial" w:cs="Arial"/>
          <w:b/>
          <w:sz w:val="28"/>
          <w:szCs w:val="32"/>
          <w:lang w:val="en-US"/>
        </w:rPr>
      </w:pPr>
      <w:r w:rsidRPr="00B013BA">
        <w:rPr>
          <w:rFonts w:ascii="Arial" w:eastAsiaTheme="minorHAnsi" w:hAnsi="Arial" w:cs="Arial"/>
          <w:b/>
          <w:sz w:val="28"/>
          <w:szCs w:val="32"/>
          <w:lang w:val="en-US"/>
        </w:rPr>
        <w:t xml:space="preserve">Strategic Implications </w:t>
      </w:r>
    </w:p>
    <w:p w14:paraId="55BA9D00" w14:textId="77777777" w:rsidR="00B013BA" w:rsidRPr="00B013BA" w:rsidRDefault="00B013BA" w:rsidP="00B013BA">
      <w:pPr>
        <w:jc w:val="both"/>
        <w:rPr>
          <w:rFonts w:ascii="Arial" w:eastAsiaTheme="minorHAnsi" w:hAnsi="Arial" w:cs="Arial"/>
          <w:b/>
          <w:sz w:val="28"/>
          <w:szCs w:val="32"/>
          <w:lang w:val="en-US"/>
        </w:rPr>
      </w:pPr>
    </w:p>
    <w:p w14:paraId="7325DA12" w14:textId="77777777" w:rsidR="00B013BA" w:rsidRPr="00B013BA" w:rsidRDefault="00B013BA" w:rsidP="00B013BA">
      <w:pPr>
        <w:spacing w:before="100" w:beforeAutospacing="1" w:afterAutospacing="1"/>
        <w:jc w:val="both"/>
        <w:rPr>
          <w:rFonts w:ascii="Arial" w:eastAsiaTheme="minorHAnsi" w:hAnsi="Arial" w:cs="Arial"/>
          <w:szCs w:val="32"/>
          <w:lang w:val="en-GB"/>
        </w:rPr>
      </w:pPr>
      <w:r w:rsidRPr="00B013BA">
        <w:rPr>
          <w:rFonts w:ascii="Arial" w:eastAsiaTheme="minorHAnsi" w:hAnsi="Arial" w:cs="Arial"/>
          <w:szCs w:val="32"/>
          <w:lang w:val="en-GB"/>
        </w:rPr>
        <w:t xml:space="preserve">The interest income on investment in the 2019/20 approved budget is in line with the City’s strategic direction. </w:t>
      </w:r>
    </w:p>
    <w:p w14:paraId="4246FD8D" w14:textId="79CA7FAE" w:rsidR="00B013BA" w:rsidRDefault="00B013BA" w:rsidP="00B013BA">
      <w:pPr>
        <w:spacing w:afterAutospacing="1"/>
        <w:jc w:val="both"/>
        <w:rPr>
          <w:rFonts w:ascii="Arial" w:hAnsi="Arial" w:cs="Arial"/>
          <w:szCs w:val="24"/>
          <w:lang w:eastAsia="en-AU"/>
        </w:rPr>
      </w:pPr>
      <w:r w:rsidRPr="00B013BA">
        <w:rPr>
          <w:rFonts w:ascii="Arial" w:hAnsi="Arial" w:cs="Arial"/>
          <w:szCs w:val="24"/>
          <w:lang w:eastAsia="en-AU"/>
        </w:rPr>
        <w:t>The 2019/20 approved budget ensured that there is an equitable distribution of benefits in the community</w:t>
      </w:r>
      <w:r>
        <w:rPr>
          <w:rFonts w:ascii="Arial" w:hAnsi="Arial" w:cs="Arial"/>
          <w:szCs w:val="24"/>
          <w:lang w:eastAsia="en-AU"/>
        </w:rPr>
        <w:t>.</w:t>
      </w:r>
    </w:p>
    <w:p w14:paraId="68913FB4" w14:textId="77777777" w:rsidR="00B013BA" w:rsidRPr="00B013BA" w:rsidRDefault="00B013BA" w:rsidP="00B013BA">
      <w:pPr>
        <w:spacing w:afterAutospacing="1"/>
        <w:jc w:val="both"/>
        <w:rPr>
          <w:rFonts w:ascii="Arial" w:hAnsi="Arial" w:cs="Arial"/>
          <w:szCs w:val="24"/>
          <w:lang w:eastAsia="en-AU"/>
        </w:rPr>
      </w:pPr>
    </w:p>
    <w:p w14:paraId="35AAFCF2" w14:textId="77777777" w:rsidR="00B013BA" w:rsidRPr="00B013BA" w:rsidRDefault="00B013BA" w:rsidP="00B013BA">
      <w:pPr>
        <w:spacing w:afterAutospacing="1"/>
        <w:jc w:val="both"/>
        <w:rPr>
          <w:rFonts w:ascii="Arial" w:hAnsi="Arial" w:cs="Arial"/>
          <w:szCs w:val="24"/>
          <w:lang w:eastAsia="en-AU"/>
        </w:rPr>
      </w:pPr>
      <w:r w:rsidRPr="00B013BA">
        <w:rPr>
          <w:rFonts w:ascii="Arial" w:hAnsi="Arial" w:cs="Arial"/>
          <w:szCs w:val="24"/>
          <w:lang w:eastAsia="en-AU"/>
        </w:rPr>
        <w:t>The 2019/20 budget was prepared in line with the City’s level of tolerance of risk and it is managed through budgetary review and control.</w:t>
      </w:r>
    </w:p>
    <w:p w14:paraId="7BB69632" w14:textId="77777777" w:rsidR="00B013BA" w:rsidRPr="00B013BA" w:rsidRDefault="00B013BA" w:rsidP="00B013BA">
      <w:pPr>
        <w:spacing w:afterAutospacing="1"/>
        <w:jc w:val="both"/>
        <w:rPr>
          <w:rFonts w:ascii="Arial" w:hAnsi="Arial" w:cs="Arial"/>
          <w:b/>
          <w:szCs w:val="24"/>
          <w:lang w:eastAsia="en-AU"/>
        </w:rPr>
      </w:pPr>
    </w:p>
    <w:p w14:paraId="26ACE48B" w14:textId="77777777" w:rsidR="00B013BA" w:rsidRPr="00B013BA" w:rsidRDefault="00B013BA" w:rsidP="00B013BA">
      <w:pPr>
        <w:spacing w:afterAutospacing="1"/>
        <w:jc w:val="both"/>
        <w:rPr>
          <w:rFonts w:ascii="Arial" w:eastAsiaTheme="minorHAnsi" w:hAnsi="Arial" w:cs="Arial"/>
          <w:sz w:val="22"/>
          <w:szCs w:val="32"/>
          <w:lang w:val="en-GB"/>
        </w:rPr>
      </w:pPr>
      <w:r w:rsidRPr="00B013BA">
        <w:rPr>
          <w:rFonts w:ascii="Arial" w:hAnsi="Arial" w:cs="Arial"/>
          <w:szCs w:val="32"/>
          <w:lang w:eastAsia="en-AU"/>
        </w:rPr>
        <w:t>The interest income on investment in the 2019/20 approved budget was based on economic and financial data available at the time of preparation of the budget.</w:t>
      </w:r>
    </w:p>
    <w:p w14:paraId="51C85D05" w14:textId="386D9C22" w:rsidR="00B013BA" w:rsidRDefault="00B013BA" w:rsidP="00B013BA">
      <w:pPr>
        <w:spacing w:afterAutospacing="1"/>
        <w:jc w:val="both"/>
        <w:rPr>
          <w:rFonts w:ascii="Arial" w:hAnsi="Arial" w:cs="Arial"/>
          <w:szCs w:val="24"/>
          <w:lang w:eastAsia="en-AU"/>
        </w:rPr>
      </w:pPr>
    </w:p>
    <w:p w14:paraId="600B8E4E" w14:textId="77777777" w:rsidR="00FB7DE3" w:rsidRPr="00B013BA" w:rsidRDefault="00FB7DE3" w:rsidP="00B013BA">
      <w:pPr>
        <w:spacing w:afterAutospacing="1"/>
        <w:jc w:val="both"/>
        <w:rPr>
          <w:rFonts w:ascii="Arial" w:hAnsi="Arial" w:cs="Arial"/>
          <w:szCs w:val="24"/>
          <w:lang w:eastAsia="en-AU"/>
        </w:rPr>
      </w:pPr>
    </w:p>
    <w:p w14:paraId="0EA56F52" w14:textId="77777777" w:rsidR="00B013BA" w:rsidRPr="00B013BA" w:rsidRDefault="00B013BA" w:rsidP="00B013BA">
      <w:pPr>
        <w:jc w:val="both"/>
        <w:rPr>
          <w:rFonts w:ascii="Arial" w:eastAsiaTheme="minorHAnsi" w:hAnsi="Arial" w:cs="Arial"/>
          <w:b/>
          <w:sz w:val="28"/>
          <w:szCs w:val="32"/>
          <w:lang w:val="en-US"/>
        </w:rPr>
      </w:pPr>
      <w:r w:rsidRPr="00B013BA">
        <w:rPr>
          <w:rFonts w:ascii="Arial" w:eastAsiaTheme="minorHAnsi" w:hAnsi="Arial" w:cs="Arial"/>
          <w:b/>
          <w:sz w:val="28"/>
          <w:szCs w:val="32"/>
          <w:lang w:val="en-US"/>
        </w:rPr>
        <w:t>Budget/Financial Implications</w:t>
      </w:r>
    </w:p>
    <w:p w14:paraId="7BAC62D8" w14:textId="77777777" w:rsidR="00B013BA" w:rsidRPr="00B013BA" w:rsidRDefault="00B013BA" w:rsidP="00B013BA">
      <w:pPr>
        <w:jc w:val="both"/>
        <w:rPr>
          <w:rFonts w:ascii="Arial" w:eastAsiaTheme="minorHAnsi" w:hAnsi="Arial" w:cs="Arial"/>
          <w:b/>
          <w:sz w:val="28"/>
          <w:szCs w:val="32"/>
          <w:lang w:val="en-US"/>
        </w:rPr>
      </w:pPr>
    </w:p>
    <w:p w14:paraId="1F58F24E" w14:textId="77777777" w:rsidR="00B013BA" w:rsidRPr="00B013BA" w:rsidRDefault="00B013BA" w:rsidP="00B013BA">
      <w:pPr>
        <w:jc w:val="both"/>
        <w:rPr>
          <w:rFonts w:ascii="Arial" w:eastAsiaTheme="minorHAnsi" w:hAnsi="Arial" w:cs="Arial"/>
          <w:szCs w:val="32"/>
        </w:rPr>
      </w:pPr>
      <w:r w:rsidRPr="00B013BA">
        <w:rPr>
          <w:rFonts w:ascii="Arial" w:eastAsiaTheme="minorHAnsi" w:hAnsi="Arial" w:cs="Arial"/>
          <w:szCs w:val="32"/>
        </w:rPr>
        <w:t>Due to lower interest rates, the February YTD Actual interest income from all sources is $208,934 compared to a budget of $296,672.  In view of this, the annual budget for interest income has been proposed to be reduced from $445,000 to $300,000 at the mid-year budget review.</w:t>
      </w:r>
    </w:p>
    <w:p w14:paraId="32545B4D" w14:textId="77777777" w:rsidR="00B013BA" w:rsidRPr="00B013BA" w:rsidRDefault="00B013BA" w:rsidP="00B013BA">
      <w:pPr>
        <w:jc w:val="both"/>
        <w:rPr>
          <w:rFonts w:ascii="Arial" w:eastAsiaTheme="minorHAnsi" w:hAnsi="Arial" w:cs="Arial"/>
          <w:szCs w:val="32"/>
        </w:rPr>
      </w:pPr>
    </w:p>
    <w:p w14:paraId="693F5EF4" w14:textId="7CFAC06D" w:rsidR="00B013BA" w:rsidRPr="00B013BA" w:rsidRDefault="00B013BA" w:rsidP="00B013BA">
      <w:pPr>
        <w:jc w:val="both"/>
        <w:rPr>
          <w:rFonts w:ascii="Arial" w:eastAsiaTheme="minorHAnsi" w:hAnsi="Arial" w:cs="Arial"/>
          <w:szCs w:val="24"/>
          <w:lang w:val="en-US"/>
        </w:rPr>
      </w:pPr>
      <w:r w:rsidRPr="00B013BA">
        <w:rPr>
          <w:rFonts w:ascii="Arial" w:eastAsiaTheme="minorHAnsi" w:hAnsi="Arial" w:cs="Arial"/>
          <w:szCs w:val="24"/>
          <w:lang w:val="en-US"/>
        </w:rPr>
        <w:t>The approved budget is prepared taking into consideration the Long-Term Financial Plan and current economic situation. The approved budget was in a small surplus position and the City is able to manage the cost.</w:t>
      </w:r>
    </w:p>
    <w:p w14:paraId="3F2AA982" w14:textId="77777777" w:rsidR="00B013BA" w:rsidRPr="00B013BA" w:rsidRDefault="00B013BA" w:rsidP="00B013BA">
      <w:pPr>
        <w:jc w:val="both"/>
        <w:rPr>
          <w:rFonts w:ascii="Arial" w:eastAsiaTheme="minorHAnsi" w:hAnsi="Arial" w:cs="Arial"/>
          <w:szCs w:val="24"/>
          <w:lang w:val="en-US"/>
        </w:rPr>
      </w:pPr>
    </w:p>
    <w:p w14:paraId="62B5A529" w14:textId="77777777" w:rsidR="00B013BA" w:rsidRPr="00B013BA" w:rsidRDefault="00B013BA" w:rsidP="00B013BA">
      <w:pPr>
        <w:jc w:val="both"/>
        <w:rPr>
          <w:rFonts w:ascii="Arial" w:eastAsiaTheme="minorHAnsi" w:hAnsi="Arial" w:cs="Arial"/>
          <w:szCs w:val="24"/>
          <w:lang w:val="en-US"/>
        </w:rPr>
      </w:pPr>
      <w:r w:rsidRPr="00B013BA">
        <w:rPr>
          <w:rFonts w:ascii="Arial" w:eastAsiaTheme="minorHAnsi" w:hAnsi="Arial" w:cs="Arial"/>
          <w:szCs w:val="24"/>
          <w:lang w:val="en-US"/>
        </w:rPr>
        <w:t>The approved budget had an increase of 2.95% increase on the rates.</w:t>
      </w:r>
    </w:p>
    <w:p w14:paraId="47628C01" w14:textId="77777777" w:rsidR="00B013BA" w:rsidRPr="00B013BA" w:rsidRDefault="00B013BA" w:rsidP="00B013BA"/>
    <w:p w14:paraId="21CA3072" w14:textId="77777777" w:rsidR="00B26BE4" w:rsidRDefault="00B26BE4" w:rsidP="00B013B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64B13F42" w14:textId="30E49833" w:rsidR="00B26BE4" w:rsidRDefault="00B26BE4" w:rsidP="00B013BA">
      <w:pPr>
        <w:numPr>
          <w:ilvl w:val="12"/>
          <w:numId w:val="0"/>
        </w:numPr>
        <w:tabs>
          <w:tab w:val="left" w:pos="1440"/>
          <w:tab w:val="left" w:pos="2410"/>
          <w:tab w:val="left" w:pos="2977"/>
          <w:tab w:val="right" w:pos="8335"/>
          <w:tab w:val="right" w:pos="8505"/>
        </w:tabs>
        <w:jc w:val="both"/>
        <w:rPr>
          <w:rFonts w:ascii="Arial" w:hAnsi="Arial" w:cs="Arial"/>
          <w:szCs w:val="24"/>
        </w:rPr>
      </w:pPr>
    </w:p>
    <w:p w14:paraId="7BBA624D" w14:textId="77777777" w:rsidR="00B26BE4" w:rsidRDefault="00B26BE4" w:rsidP="00B013BA">
      <w:pPr>
        <w:numPr>
          <w:ilvl w:val="12"/>
          <w:numId w:val="0"/>
        </w:numPr>
        <w:tabs>
          <w:tab w:val="left" w:pos="1440"/>
          <w:tab w:val="left" w:pos="2410"/>
          <w:tab w:val="left" w:pos="2977"/>
          <w:tab w:val="right" w:pos="8335"/>
          <w:tab w:val="right" w:pos="8505"/>
        </w:tabs>
        <w:jc w:val="both"/>
        <w:rPr>
          <w:rFonts w:ascii="Arial" w:hAnsi="Arial" w:cs="Arial"/>
          <w:szCs w:val="24"/>
        </w:rPr>
      </w:pPr>
    </w:p>
    <w:p w14:paraId="200BC0A2" w14:textId="2C5F60D4" w:rsidR="00B013BA" w:rsidRDefault="00B013BA">
      <w:pPr>
        <w:rPr>
          <w:rFonts w:ascii="Arial" w:hAnsi="Arial" w:cs="Arial"/>
          <w:szCs w:val="24"/>
        </w:rPr>
      </w:pPr>
      <w:r>
        <w:rPr>
          <w:rFonts w:ascii="Arial" w:hAnsi="Arial" w:cs="Arial"/>
          <w:szCs w:val="24"/>
        </w:rPr>
        <w:br w:type="page"/>
      </w:r>
    </w:p>
    <w:p w14:paraId="62126D78" w14:textId="5B375586" w:rsidR="006053A2" w:rsidRDefault="00B013BA" w:rsidP="00B013BA">
      <w:pPr>
        <w:pStyle w:val="Heading2"/>
        <w:numPr>
          <w:ilvl w:val="1"/>
          <w:numId w:val="1"/>
        </w:numPr>
        <w:tabs>
          <w:tab w:val="clear" w:pos="720"/>
          <w:tab w:val="num" w:pos="0"/>
        </w:tabs>
        <w:spacing w:before="0" w:after="0"/>
        <w:ind w:left="0" w:hanging="851"/>
        <w:rPr>
          <w:rFonts w:ascii="Arial" w:hAnsi="Arial" w:cs="Arial"/>
          <w:sz w:val="24"/>
          <w:szCs w:val="22"/>
          <w:u w:val="none"/>
        </w:rPr>
      </w:pPr>
      <w:bookmarkStart w:id="117" w:name="_Toc37766289"/>
      <w:r>
        <w:rPr>
          <w:rFonts w:ascii="Arial" w:hAnsi="Arial" w:cs="Arial"/>
          <w:sz w:val="24"/>
          <w:szCs w:val="22"/>
          <w:u w:val="none"/>
        </w:rPr>
        <w:lastRenderedPageBreak/>
        <w:t>Annual Electors Meeting</w:t>
      </w:r>
      <w:r w:rsidR="00970A6B">
        <w:rPr>
          <w:rFonts w:ascii="Arial" w:hAnsi="Arial" w:cs="Arial"/>
          <w:sz w:val="24"/>
          <w:szCs w:val="22"/>
          <w:u w:val="none"/>
        </w:rPr>
        <w:t xml:space="preserve"> – 12 December 2019</w:t>
      </w:r>
      <w:bookmarkEnd w:id="117"/>
    </w:p>
    <w:p w14:paraId="74D8EF36" w14:textId="415DDC49" w:rsidR="00970A6B" w:rsidRDefault="00970A6B" w:rsidP="00970A6B"/>
    <w:p w14:paraId="04D7179A" w14:textId="2098EC2D" w:rsidR="00970A6B" w:rsidRDefault="00970A6B" w:rsidP="00970A6B">
      <w:pPr>
        <w:jc w:val="both"/>
        <w:rPr>
          <w:rFonts w:ascii="Arial" w:hAnsi="Arial" w:cs="Arial"/>
        </w:rPr>
      </w:pPr>
      <w:r w:rsidRPr="00970A6B">
        <w:rPr>
          <w:rFonts w:ascii="Arial" w:hAnsi="Arial" w:cs="Arial"/>
        </w:rPr>
        <w:t xml:space="preserve">In accordance with section 5.33 of the Local Government Act 1995, the decisions made at the Annual Electors Meeting of </w:t>
      </w:r>
      <w:r w:rsidR="000054E6">
        <w:rPr>
          <w:rFonts w:ascii="Arial" w:hAnsi="Arial" w:cs="Arial"/>
        </w:rPr>
        <w:t xml:space="preserve">Thursday, </w:t>
      </w:r>
      <w:r w:rsidR="00652569">
        <w:rPr>
          <w:rFonts w:ascii="Arial" w:hAnsi="Arial" w:cs="Arial"/>
        </w:rPr>
        <w:t>12 December 2019</w:t>
      </w:r>
      <w:r w:rsidRPr="00970A6B">
        <w:rPr>
          <w:rFonts w:ascii="Arial" w:hAnsi="Arial" w:cs="Arial"/>
        </w:rPr>
        <w:t xml:space="preserve"> are presented to Council for consideration.</w:t>
      </w:r>
    </w:p>
    <w:p w14:paraId="25A92D3A" w14:textId="6638CA5B" w:rsidR="00FB7DE3" w:rsidRDefault="00FB7DE3" w:rsidP="00970A6B">
      <w:pPr>
        <w:jc w:val="both"/>
        <w:rPr>
          <w:rFonts w:ascii="Arial" w:hAnsi="Arial" w:cs="Arial"/>
        </w:rPr>
      </w:pPr>
    </w:p>
    <w:p w14:paraId="4CCE7719" w14:textId="6B3068AC" w:rsidR="00FB7DE3" w:rsidRPr="006D752D" w:rsidRDefault="00FB7DE3" w:rsidP="00FB7DE3">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Recommendations Adopted</w:t>
      </w:r>
    </w:p>
    <w:p w14:paraId="27BBE202" w14:textId="77777777" w:rsidR="00FB7DE3" w:rsidRPr="006D752D" w:rsidRDefault="00FB7DE3" w:rsidP="00FB7DE3">
      <w:pPr>
        <w:jc w:val="both"/>
        <w:rPr>
          <w:rFonts w:ascii="Arial" w:hAnsi="Arial" w:cs="Arial"/>
          <w:szCs w:val="24"/>
        </w:rPr>
      </w:pPr>
    </w:p>
    <w:p w14:paraId="6DDA3E17" w14:textId="77777777" w:rsidR="00FB7DE3" w:rsidRPr="006D752D" w:rsidRDefault="00FB7DE3" w:rsidP="00FB7DE3">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688CF09D" w14:textId="77777777" w:rsidR="00FB7DE3" w:rsidRPr="006D752D" w:rsidRDefault="00FB7DE3" w:rsidP="00FB7DE3">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Smyth</w:t>
      </w:r>
    </w:p>
    <w:p w14:paraId="01F7A569" w14:textId="77777777" w:rsidR="00FB7DE3" w:rsidRPr="006D752D" w:rsidRDefault="00FB7DE3" w:rsidP="00FB7DE3">
      <w:pPr>
        <w:jc w:val="both"/>
        <w:rPr>
          <w:rFonts w:ascii="Arial" w:hAnsi="Arial" w:cs="Arial"/>
          <w:szCs w:val="24"/>
        </w:rPr>
      </w:pPr>
    </w:p>
    <w:p w14:paraId="14914F9D" w14:textId="12162D2E" w:rsidR="00FB7DE3" w:rsidRPr="006D752D" w:rsidRDefault="00FB7DE3" w:rsidP="00FB7DE3">
      <w:pPr>
        <w:jc w:val="both"/>
        <w:rPr>
          <w:rFonts w:ascii="Arial" w:hAnsi="Arial" w:cs="Arial"/>
          <w:b/>
          <w:szCs w:val="24"/>
        </w:rPr>
      </w:pPr>
      <w:r w:rsidRPr="006D752D">
        <w:rPr>
          <w:rFonts w:ascii="Arial" w:hAnsi="Arial" w:cs="Arial"/>
          <w:b/>
          <w:szCs w:val="24"/>
        </w:rPr>
        <w:t>That the Recommendation</w:t>
      </w:r>
      <w:r>
        <w:rPr>
          <w:rFonts w:ascii="Arial" w:hAnsi="Arial" w:cs="Arial"/>
          <w:b/>
          <w:szCs w:val="24"/>
        </w:rPr>
        <w:t>s</w:t>
      </w:r>
      <w:r w:rsidRPr="006D752D">
        <w:rPr>
          <w:rFonts w:ascii="Arial" w:hAnsi="Arial" w:cs="Arial"/>
          <w:b/>
          <w:szCs w:val="24"/>
        </w:rPr>
        <w:t xml:space="preserve"> to </w:t>
      </w:r>
      <w:r>
        <w:rPr>
          <w:rFonts w:ascii="Arial" w:hAnsi="Arial" w:cs="Arial"/>
          <w:b/>
          <w:szCs w:val="24"/>
        </w:rPr>
        <w:t>Council</w:t>
      </w:r>
      <w:r w:rsidRPr="006D752D">
        <w:rPr>
          <w:rFonts w:ascii="Arial" w:hAnsi="Arial" w:cs="Arial"/>
          <w:b/>
          <w:szCs w:val="24"/>
        </w:rPr>
        <w:t xml:space="preserve"> be adopted.</w:t>
      </w:r>
    </w:p>
    <w:p w14:paraId="25A802CB" w14:textId="77777777" w:rsidR="00FB7DE3" w:rsidRPr="006D752D" w:rsidRDefault="00FB7DE3" w:rsidP="00FB7DE3">
      <w:pPr>
        <w:jc w:val="both"/>
        <w:rPr>
          <w:rFonts w:ascii="Arial" w:hAnsi="Arial" w:cs="Arial"/>
          <w:szCs w:val="24"/>
        </w:rPr>
      </w:pPr>
      <w:r w:rsidRPr="006D752D">
        <w:rPr>
          <w:rFonts w:ascii="Arial" w:hAnsi="Arial" w:cs="Arial"/>
          <w:szCs w:val="24"/>
        </w:rPr>
        <w:t>(Printed below for ease of reference)</w:t>
      </w:r>
    </w:p>
    <w:p w14:paraId="397FFE89" w14:textId="77777777" w:rsidR="00FB7DE3" w:rsidRPr="006D752D" w:rsidRDefault="00FB7DE3" w:rsidP="00FB7DE3">
      <w:pPr>
        <w:jc w:val="right"/>
        <w:rPr>
          <w:rFonts w:ascii="Arial" w:hAnsi="Arial" w:cs="Arial"/>
          <w:b/>
          <w:szCs w:val="24"/>
        </w:rPr>
      </w:pPr>
      <w:r>
        <w:rPr>
          <w:rFonts w:ascii="Arial" w:hAnsi="Arial" w:cs="Arial"/>
          <w:b/>
          <w:szCs w:val="24"/>
        </w:rPr>
        <w:t>CARRIED 11/2</w:t>
      </w:r>
    </w:p>
    <w:p w14:paraId="7E54B0F9" w14:textId="45729A0F" w:rsidR="00FB7DE3" w:rsidRDefault="00FB7DE3" w:rsidP="00FB7DE3">
      <w:pPr>
        <w:jc w:val="right"/>
        <w:rPr>
          <w:rFonts w:ascii="Arial" w:hAnsi="Arial" w:cs="Arial"/>
          <w:b/>
          <w:szCs w:val="24"/>
        </w:rPr>
      </w:pPr>
      <w:r w:rsidRPr="006D752D">
        <w:rPr>
          <w:rFonts w:ascii="Arial" w:hAnsi="Arial" w:cs="Arial"/>
          <w:b/>
          <w:szCs w:val="24"/>
        </w:rPr>
        <w:t xml:space="preserve">(Against: Crs. </w:t>
      </w:r>
      <w:r>
        <w:rPr>
          <w:rFonts w:ascii="Arial" w:hAnsi="Arial" w:cs="Arial"/>
          <w:b/>
          <w:szCs w:val="24"/>
        </w:rPr>
        <w:t>Hodsdon &amp; Hay</w:t>
      </w:r>
      <w:r w:rsidRPr="006D752D">
        <w:rPr>
          <w:rFonts w:ascii="Arial" w:hAnsi="Arial" w:cs="Arial"/>
          <w:b/>
          <w:szCs w:val="24"/>
        </w:rPr>
        <w:t>)</w:t>
      </w:r>
    </w:p>
    <w:p w14:paraId="588D1BC5" w14:textId="77777777" w:rsidR="00FB7DE3" w:rsidRPr="006D752D" w:rsidRDefault="00FB7DE3" w:rsidP="00FB7DE3">
      <w:pPr>
        <w:jc w:val="right"/>
        <w:rPr>
          <w:rFonts w:ascii="Arial" w:hAnsi="Arial" w:cs="Arial"/>
          <w:b/>
          <w:szCs w:val="24"/>
        </w:rPr>
      </w:pPr>
    </w:p>
    <w:p w14:paraId="2BB7FF6B" w14:textId="55DC12B9" w:rsidR="00FB7DE3" w:rsidRPr="00970A6B" w:rsidRDefault="00FB7DE3" w:rsidP="00970A6B">
      <w:pPr>
        <w:jc w:val="both"/>
        <w:rPr>
          <w:rFonts w:ascii="Arial" w:hAnsi="Arial" w:cs="Arial"/>
        </w:rPr>
      </w:pPr>
      <w:r>
        <w:rPr>
          <w:rFonts w:ascii="Arial" w:eastAsia="Calibri" w:hAnsi="Arial" w:cs="Arial"/>
          <w:b/>
          <w:bCs/>
          <w:noProof/>
          <w:color w:val="000000"/>
          <w:sz w:val="28"/>
          <w:szCs w:val="36"/>
        </w:rPr>
        <mc:AlternateContent>
          <mc:Choice Requires="wps">
            <w:drawing>
              <wp:anchor distT="0" distB="0" distL="114300" distR="114300" simplePos="0" relativeHeight="251658264" behindDoc="1" locked="0" layoutInCell="1" allowOverlap="1" wp14:anchorId="4B741F1D" wp14:editId="76C71CE5">
                <wp:simplePos x="0" y="0"/>
                <wp:positionH relativeFrom="margin">
                  <wp:align>left</wp:align>
                </wp:positionH>
                <wp:positionV relativeFrom="paragraph">
                  <wp:posOffset>178322</wp:posOffset>
                </wp:positionV>
                <wp:extent cx="5332095" cy="564023"/>
                <wp:effectExtent l="0" t="0" r="1905" b="7620"/>
                <wp:wrapNone/>
                <wp:docPr id="31" name="Rectangle 31"/>
                <wp:cNvGraphicFramePr/>
                <a:graphic xmlns:a="http://schemas.openxmlformats.org/drawingml/2006/main">
                  <a:graphicData uri="http://schemas.microsoft.com/office/word/2010/wordprocessingShape">
                    <wps:wsp>
                      <wps:cNvSpPr/>
                      <wps:spPr>
                        <a:xfrm>
                          <a:off x="0" y="0"/>
                          <a:ext cx="5332095" cy="56402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FE7429" id="Rectangle 31" o:spid="_x0000_s1026" style="position:absolute;margin-left:0;margin-top:14.05pt;width:419.85pt;height:44.4pt;z-index:-251658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" fillcolor="#bfbfbf [2412]" stroked="f" strokeweight="2pt">
                <w10:wrap anchorx="margin"/>
              </v:rect>
            </w:pict>
          </mc:Fallback>
        </mc:AlternateContent>
      </w:r>
    </w:p>
    <w:p w14:paraId="43245B6D" w14:textId="23963E2D" w:rsidR="00FB7DE3" w:rsidRPr="00947DED" w:rsidRDefault="00FB7DE3" w:rsidP="00FB7DE3">
      <w:pPr>
        <w:tabs>
          <w:tab w:val="left" w:pos="709"/>
          <w:tab w:val="left" w:pos="1418"/>
        </w:tabs>
        <w:ind w:right="-51"/>
        <w:rPr>
          <w:rFonts w:ascii="Arial" w:hAnsi="Arial" w:cs="Arial"/>
          <w:b/>
          <w:sz w:val="28"/>
          <w:szCs w:val="24"/>
          <w:lang w:val="en-US"/>
        </w:rPr>
      </w:pPr>
      <w:r w:rsidRPr="00947DED">
        <w:rPr>
          <w:rFonts w:ascii="Arial" w:hAnsi="Arial" w:cs="Arial"/>
          <w:b/>
          <w:sz w:val="28"/>
          <w:szCs w:val="24"/>
          <w:lang w:val="en-US"/>
        </w:rPr>
        <w:t>Recommendation to Council</w:t>
      </w:r>
    </w:p>
    <w:p w14:paraId="64D43BBD" w14:textId="4137BA28" w:rsidR="00FB7DE3" w:rsidRDefault="00FB7DE3" w:rsidP="00FB7DE3">
      <w:pPr>
        <w:tabs>
          <w:tab w:val="left" w:pos="709"/>
          <w:tab w:val="left" w:pos="1418"/>
        </w:tabs>
        <w:ind w:right="-51"/>
        <w:rPr>
          <w:rFonts w:ascii="Arial" w:hAnsi="Arial" w:cs="Arial"/>
          <w:szCs w:val="24"/>
        </w:rPr>
      </w:pPr>
    </w:p>
    <w:p w14:paraId="3D04A504" w14:textId="77777777" w:rsidR="00FB7DE3" w:rsidRPr="006820CB" w:rsidRDefault="00FB7DE3" w:rsidP="00FB7DE3">
      <w:pPr>
        <w:tabs>
          <w:tab w:val="left" w:pos="709"/>
          <w:tab w:val="left" w:pos="1418"/>
        </w:tabs>
        <w:ind w:right="-51"/>
        <w:jc w:val="both"/>
        <w:rPr>
          <w:rFonts w:ascii="Arial" w:hAnsi="Arial" w:cs="Arial"/>
          <w:b/>
          <w:szCs w:val="24"/>
        </w:rPr>
      </w:pPr>
      <w:r w:rsidRPr="006820CB">
        <w:rPr>
          <w:rFonts w:ascii="Arial" w:hAnsi="Arial" w:cs="Arial"/>
          <w:b/>
          <w:szCs w:val="24"/>
        </w:rPr>
        <w:t>Council receive</w:t>
      </w:r>
      <w:r>
        <w:rPr>
          <w:rFonts w:ascii="Arial" w:hAnsi="Arial" w:cs="Arial"/>
          <w:b/>
          <w:szCs w:val="24"/>
        </w:rPr>
        <w:t>s</w:t>
      </w:r>
      <w:r w:rsidRPr="006820CB">
        <w:rPr>
          <w:rFonts w:ascii="Arial" w:hAnsi="Arial" w:cs="Arial"/>
          <w:b/>
          <w:szCs w:val="24"/>
        </w:rPr>
        <w:t xml:space="preserve"> the information.</w:t>
      </w:r>
    </w:p>
    <w:p w14:paraId="4AB13261" w14:textId="74B397A7" w:rsidR="00970A6B" w:rsidRDefault="00970A6B" w:rsidP="00970A6B">
      <w:pPr>
        <w:jc w:val="both"/>
        <w:rPr>
          <w:rFonts w:ascii="Arial" w:hAnsi="Arial" w:cs="Arial"/>
        </w:rPr>
      </w:pPr>
    </w:p>
    <w:p w14:paraId="20A10BEC" w14:textId="09ACF933" w:rsidR="00FB7DE3" w:rsidRPr="00970A6B" w:rsidRDefault="00FB7DE3" w:rsidP="00970A6B">
      <w:pPr>
        <w:jc w:val="both"/>
        <w:rPr>
          <w:rFonts w:ascii="Arial" w:hAnsi="Arial" w:cs="Arial"/>
        </w:rPr>
      </w:pPr>
      <w:r>
        <w:rPr>
          <w:rFonts w:ascii="Arial" w:hAnsi="Arial" w:cs="Arial"/>
          <w:noProof/>
          <w:spacing w:val="10"/>
          <w:szCs w:val="24"/>
          <w:u w:val="single"/>
        </w:rPr>
        <mc:AlternateContent>
          <mc:Choice Requires="wps">
            <w:drawing>
              <wp:anchor distT="0" distB="0" distL="114300" distR="114300" simplePos="0" relativeHeight="251658240" behindDoc="0" locked="0" layoutInCell="1" allowOverlap="1" wp14:anchorId="1632E17D" wp14:editId="2944A440">
                <wp:simplePos x="0" y="0"/>
                <wp:positionH relativeFrom="margin">
                  <wp:posOffset>-24076</wp:posOffset>
                </wp:positionH>
                <wp:positionV relativeFrom="paragraph">
                  <wp:posOffset>176957</wp:posOffset>
                </wp:positionV>
                <wp:extent cx="5424170" cy="2180590"/>
                <wp:effectExtent l="0" t="0" r="24130" b="1016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4170" cy="2180590"/>
                        </a:xfrm>
                        <a:prstGeom prst="rect">
                          <a:avLst/>
                        </a:prstGeom>
                        <a:no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75299" id="Rectangle 20" o:spid="_x0000_s1026" style="position:absolute;margin-left:-1.9pt;margin-top:13.95pt;width:427.1pt;height:171.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" filled="f" strokecolor="#bfbfbf" strokeweight="2pt">
                <v:path arrowok="t"/>
                <w10:wrap anchorx="margin"/>
              </v:rect>
            </w:pict>
          </mc:Fallback>
        </mc:AlternateContent>
      </w:r>
    </w:p>
    <w:p w14:paraId="47A62C64" w14:textId="3E6B3ED8" w:rsidR="004B77FC" w:rsidRPr="00790215" w:rsidRDefault="004B77FC" w:rsidP="004B77FC">
      <w:pPr>
        <w:jc w:val="both"/>
        <w:rPr>
          <w:rFonts w:ascii="Arial" w:hAnsi="Arial" w:cs="Arial"/>
          <w:spacing w:val="10"/>
          <w:szCs w:val="24"/>
          <w:u w:val="single"/>
        </w:rPr>
      </w:pPr>
      <w:r w:rsidRPr="00790215">
        <w:rPr>
          <w:rFonts w:ascii="Arial" w:hAnsi="Arial" w:cs="Arial"/>
          <w:spacing w:val="10"/>
          <w:szCs w:val="24"/>
          <w:u w:val="single"/>
        </w:rPr>
        <w:t>Motion</w:t>
      </w:r>
    </w:p>
    <w:p w14:paraId="69EE752C" w14:textId="5A47900C" w:rsidR="004B77FC" w:rsidRPr="004B77FC" w:rsidRDefault="004B77FC" w:rsidP="004B77FC">
      <w:pPr>
        <w:jc w:val="both"/>
        <w:rPr>
          <w:rFonts w:ascii="Arial" w:hAnsi="Arial" w:cs="Arial"/>
        </w:rPr>
      </w:pPr>
      <w:r w:rsidRPr="004B77FC">
        <w:rPr>
          <w:rFonts w:ascii="Arial" w:hAnsi="Arial" w:cs="Arial"/>
        </w:rPr>
        <w:t>Moved – Maree Arnason</w:t>
      </w:r>
    </w:p>
    <w:p w14:paraId="7C120973" w14:textId="7F9BB4FB" w:rsidR="004B77FC" w:rsidRPr="004B77FC" w:rsidRDefault="004B77FC" w:rsidP="004B77FC">
      <w:pPr>
        <w:jc w:val="both"/>
        <w:rPr>
          <w:rFonts w:ascii="Arial" w:hAnsi="Arial" w:cs="Arial"/>
        </w:rPr>
      </w:pPr>
      <w:r w:rsidRPr="004B77FC">
        <w:rPr>
          <w:rFonts w:ascii="Arial" w:hAnsi="Arial" w:cs="Arial"/>
        </w:rPr>
        <w:t>Seconded – Peter Coghlan</w:t>
      </w:r>
    </w:p>
    <w:p w14:paraId="5B017344" w14:textId="77777777" w:rsidR="004B77FC" w:rsidRPr="004B77FC" w:rsidRDefault="004B77FC" w:rsidP="004B77FC">
      <w:pPr>
        <w:jc w:val="both"/>
        <w:rPr>
          <w:rFonts w:ascii="Arial" w:hAnsi="Arial" w:cs="Arial"/>
        </w:rPr>
      </w:pPr>
    </w:p>
    <w:p w14:paraId="61AFE685" w14:textId="55B026C2" w:rsidR="004B77FC" w:rsidRPr="004B77FC" w:rsidRDefault="004B77FC" w:rsidP="004B77FC">
      <w:pPr>
        <w:jc w:val="both"/>
        <w:rPr>
          <w:rFonts w:ascii="Arial" w:hAnsi="Arial" w:cs="Arial"/>
        </w:rPr>
      </w:pPr>
      <w:r w:rsidRPr="004B77FC">
        <w:rPr>
          <w:rFonts w:ascii="Arial" w:hAnsi="Arial" w:cs="Arial"/>
        </w:rPr>
        <w:t>1.</w:t>
      </w:r>
      <w:r w:rsidRPr="004B77FC">
        <w:rPr>
          <w:rFonts w:ascii="Arial" w:hAnsi="Arial" w:cs="Arial"/>
        </w:rPr>
        <w:tab/>
        <w:t>Urgently review the purpose of the Safe Active Street Trial;</w:t>
      </w:r>
    </w:p>
    <w:p w14:paraId="342B6EF5" w14:textId="329FD97F" w:rsidR="004B77FC" w:rsidRPr="004B77FC" w:rsidRDefault="004B77FC" w:rsidP="004B77FC">
      <w:pPr>
        <w:jc w:val="both"/>
        <w:rPr>
          <w:rFonts w:ascii="Arial" w:hAnsi="Arial" w:cs="Arial"/>
        </w:rPr>
      </w:pPr>
      <w:r w:rsidRPr="004B77FC">
        <w:rPr>
          <w:rFonts w:ascii="Arial" w:hAnsi="Arial" w:cs="Arial"/>
        </w:rPr>
        <w:t>2.</w:t>
      </w:r>
      <w:r w:rsidRPr="004B77FC">
        <w:rPr>
          <w:rFonts w:ascii="Arial" w:hAnsi="Arial" w:cs="Arial"/>
        </w:rPr>
        <w:tab/>
        <w:t>Review the parking space numbers;</w:t>
      </w:r>
    </w:p>
    <w:p w14:paraId="014C8366" w14:textId="3FBC1624" w:rsidR="004B77FC" w:rsidRPr="004B77FC" w:rsidRDefault="004B77FC" w:rsidP="004B77FC">
      <w:pPr>
        <w:jc w:val="both"/>
        <w:rPr>
          <w:rFonts w:ascii="Arial" w:hAnsi="Arial" w:cs="Arial"/>
        </w:rPr>
      </w:pPr>
      <w:r w:rsidRPr="004B77FC">
        <w:rPr>
          <w:rFonts w:ascii="Arial" w:hAnsi="Arial" w:cs="Arial"/>
        </w:rPr>
        <w:t>3.</w:t>
      </w:r>
      <w:r w:rsidRPr="004B77FC">
        <w:rPr>
          <w:rFonts w:ascii="Arial" w:hAnsi="Arial" w:cs="Arial"/>
        </w:rPr>
        <w:tab/>
        <w:t>Review the road width;</w:t>
      </w:r>
    </w:p>
    <w:p w14:paraId="6F59A416" w14:textId="381765ED" w:rsidR="004B77FC" w:rsidRPr="004B77FC" w:rsidRDefault="004B77FC" w:rsidP="004B77FC">
      <w:pPr>
        <w:jc w:val="both"/>
        <w:rPr>
          <w:rFonts w:ascii="Arial" w:hAnsi="Arial" w:cs="Arial"/>
        </w:rPr>
      </w:pPr>
      <w:r w:rsidRPr="004B77FC">
        <w:rPr>
          <w:rFonts w:ascii="Arial" w:hAnsi="Arial" w:cs="Arial"/>
        </w:rPr>
        <w:t>4.</w:t>
      </w:r>
      <w:r w:rsidRPr="004B77FC">
        <w:rPr>
          <w:rFonts w:ascii="Arial" w:hAnsi="Arial" w:cs="Arial"/>
        </w:rPr>
        <w:tab/>
        <w:t>Review the risk of the car/bike interactions; and</w:t>
      </w:r>
    </w:p>
    <w:p w14:paraId="5CF8DD7F" w14:textId="02B9CCD7" w:rsidR="004B77FC" w:rsidRPr="004B77FC" w:rsidRDefault="004B77FC" w:rsidP="004B77FC">
      <w:pPr>
        <w:ind w:left="720" w:hanging="720"/>
        <w:jc w:val="both"/>
        <w:rPr>
          <w:rFonts w:ascii="Arial" w:hAnsi="Arial" w:cs="Arial"/>
        </w:rPr>
      </w:pPr>
      <w:r w:rsidRPr="004B77FC">
        <w:rPr>
          <w:rFonts w:ascii="Arial" w:hAnsi="Arial" w:cs="Arial"/>
        </w:rPr>
        <w:t>5.</w:t>
      </w:r>
      <w:r w:rsidRPr="004B77FC">
        <w:rPr>
          <w:rFonts w:ascii="Arial" w:hAnsi="Arial" w:cs="Arial"/>
        </w:rPr>
        <w:tab/>
        <w:t>Confirm what were the drivers for the project around parking e.g. UWA, Medical facilities, Aldi that have led this safe active street trial to create 240 parking spots as part of this project.</w:t>
      </w:r>
    </w:p>
    <w:p w14:paraId="449068B2" w14:textId="0472EFB7" w:rsidR="00970A6B" w:rsidRDefault="004B77FC" w:rsidP="004B77FC">
      <w:pPr>
        <w:jc w:val="right"/>
        <w:rPr>
          <w:rFonts w:ascii="Arial" w:hAnsi="Arial" w:cs="Arial"/>
        </w:rPr>
      </w:pPr>
      <w:r w:rsidRPr="004B77FC">
        <w:rPr>
          <w:rFonts w:ascii="Arial" w:hAnsi="Arial" w:cs="Arial"/>
        </w:rPr>
        <w:tab/>
        <w:t>CARRIED 16/1</w:t>
      </w:r>
    </w:p>
    <w:p w14:paraId="39012CB6" w14:textId="54FC3703" w:rsidR="00970A6B" w:rsidRPr="00790215" w:rsidRDefault="00970A6B" w:rsidP="00970A6B"/>
    <w:p w14:paraId="34415F30" w14:textId="77777777" w:rsidR="00933BA9" w:rsidRDefault="00933BA9" w:rsidP="00970A6B">
      <w:pPr>
        <w:jc w:val="both"/>
        <w:rPr>
          <w:rFonts w:ascii="Arial" w:hAnsi="Arial" w:cs="Arial"/>
        </w:rPr>
      </w:pPr>
    </w:p>
    <w:p w14:paraId="7F237BAF" w14:textId="4AED7BC5" w:rsidR="00DB13A9" w:rsidRDefault="00DB13A9" w:rsidP="00970A6B">
      <w:pPr>
        <w:jc w:val="both"/>
        <w:rPr>
          <w:rFonts w:ascii="Arial" w:hAnsi="Arial" w:cs="Arial"/>
        </w:rPr>
      </w:pPr>
      <w:r w:rsidRPr="00933BA9">
        <w:rPr>
          <w:rFonts w:ascii="Arial" w:hAnsi="Arial" w:cs="Arial"/>
        </w:rPr>
        <w:t>Administration Comment</w:t>
      </w:r>
    </w:p>
    <w:p w14:paraId="13B20B69" w14:textId="77777777" w:rsidR="00933BA9" w:rsidRPr="00933BA9" w:rsidRDefault="00933BA9" w:rsidP="00970A6B">
      <w:pPr>
        <w:jc w:val="both"/>
        <w:rPr>
          <w:rFonts w:ascii="Arial" w:hAnsi="Arial" w:cs="Arial"/>
        </w:rPr>
      </w:pPr>
    </w:p>
    <w:p w14:paraId="33950986" w14:textId="691843B1" w:rsidR="00DB13A9" w:rsidRDefault="00694B2A" w:rsidP="00970A6B">
      <w:pPr>
        <w:jc w:val="both"/>
        <w:rPr>
          <w:rFonts w:ascii="Arial" w:hAnsi="Arial" w:cs="Arial"/>
        </w:rPr>
      </w:pPr>
      <w:r>
        <w:rPr>
          <w:rFonts w:ascii="Arial" w:hAnsi="Arial" w:cs="Arial"/>
        </w:rPr>
        <w:t xml:space="preserve">Following the elector’s meeting an independent firm was engaged in consultation with the Department of Transport to conduct a review of the Safe Active Street trial. </w:t>
      </w:r>
      <w:r w:rsidR="00BB65DF">
        <w:rPr>
          <w:rFonts w:ascii="Arial" w:hAnsi="Arial" w:cs="Arial"/>
        </w:rPr>
        <w:t xml:space="preserve">The </w:t>
      </w:r>
      <w:r w:rsidR="00FD7D6A">
        <w:rPr>
          <w:rFonts w:ascii="Arial" w:hAnsi="Arial" w:cs="Arial"/>
        </w:rPr>
        <w:t xml:space="preserve">recommendations of the review do not include </w:t>
      </w:r>
      <w:r w:rsidR="000B0840">
        <w:rPr>
          <w:rFonts w:ascii="Arial" w:hAnsi="Arial" w:cs="Arial"/>
        </w:rPr>
        <w:t>changing parking space numbers or road width</w:t>
      </w:r>
      <w:r w:rsidR="002F4596">
        <w:rPr>
          <w:rFonts w:ascii="Arial" w:hAnsi="Arial" w:cs="Arial"/>
        </w:rPr>
        <w:t>.</w:t>
      </w:r>
      <w:r w:rsidR="00C15AD2">
        <w:rPr>
          <w:rFonts w:ascii="Arial" w:hAnsi="Arial" w:cs="Arial"/>
        </w:rPr>
        <w:t xml:space="preserve">  </w:t>
      </w:r>
      <w:r w:rsidR="00F6458D">
        <w:rPr>
          <w:rFonts w:ascii="Arial" w:hAnsi="Arial" w:cs="Arial"/>
        </w:rPr>
        <w:t>In term of the provision of car parking, t</w:t>
      </w:r>
      <w:r w:rsidR="00C15AD2">
        <w:rPr>
          <w:rFonts w:ascii="Arial" w:hAnsi="Arial" w:cs="Arial"/>
        </w:rPr>
        <w:t xml:space="preserve">here was feedback from the initial consultation which </w:t>
      </w:r>
      <w:r w:rsidR="0021502A">
        <w:rPr>
          <w:rFonts w:ascii="Arial" w:hAnsi="Arial" w:cs="Arial"/>
        </w:rPr>
        <w:t>was clear</w:t>
      </w:r>
      <w:r w:rsidR="00C15AD2">
        <w:rPr>
          <w:rFonts w:ascii="Arial" w:hAnsi="Arial" w:cs="Arial"/>
        </w:rPr>
        <w:t xml:space="preserve"> that </w:t>
      </w:r>
      <w:r w:rsidR="00C27404">
        <w:rPr>
          <w:rFonts w:ascii="Arial" w:hAnsi="Arial" w:cs="Arial"/>
        </w:rPr>
        <w:t>residents wished to maintain the ability to park in the street, as they had previously been able to do so</w:t>
      </w:r>
      <w:r w:rsidR="00CA2B78">
        <w:rPr>
          <w:rFonts w:ascii="Arial" w:hAnsi="Arial" w:cs="Arial"/>
        </w:rPr>
        <w:t>.  The design therefore accommodated this feedback.</w:t>
      </w:r>
    </w:p>
    <w:p w14:paraId="4DDC18E7" w14:textId="09E07099" w:rsidR="00933BA9" w:rsidRDefault="00933BA9" w:rsidP="00970A6B">
      <w:pPr>
        <w:jc w:val="both"/>
        <w:rPr>
          <w:rFonts w:ascii="Arial" w:hAnsi="Arial" w:cs="Arial"/>
        </w:rPr>
      </w:pPr>
    </w:p>
    <w:p w14:paraId="024C4466" w14:textId="1E4E96EE" w:rsidR="00933BA9" w:rsidRDefault="00933BA9" w:rsidP="00970A6B">
      <w:pPr>
        <w:jc w:val="both"/>
        <w:rPr>
          <w:rFonts w:ascii="Arial" w:hAnsi="Arial" w:cs="Arial"/>
        </w:rPr>
      </w:pPr>
    </w:p>
    <w:p w14:paraId="4800D9B0" w14:textId="63AC1BBD" w:rsidR="00FB7DE3" w:rsidRDefault="00FB7DE3" w:rsidP="00970A6B">
      <w:pPr>
        <w:jc w:val="both"/>
        <w:rPr>
          <w:rFonts w:ascii="Arial" w:hAnsi="Arial" w:cs="Arial"/>
        </w:rPr>
      </w:pPr>
    </w:p>
    <w:p w14:paraId="5CB10397" w14:textId="0DE3A135" w:rsidR="00FB7DE3" w:rsidRDefault="00FB7DE3" w:rsidP="00970A6B">
      <w:pPr>
        <w:jc w:val="both"/>
        <w:rPr>
          <w:rFonts w:ascii="Arial" w:hAnsi="Arial" w:cs="Arial"/>
        </w:rPr>
      </w:pPr>
    </w:p>
    <w:p w14:paraId="70AC3090" w14:textId="18CFFB00" w:rsidR="00FB7DE3" w:rsidRDefault="00FB7DE3" w:rsidP="00970A6B">
      <w:pPr>
        <w:jc w:val="both"/>
        <w:rPr>
          <w:rFonts w:ascii="Arial" w:hAnsi="Arial" w:cs="Arial"/>
        </w:rPr>
      </w:pPr>
    </w:p>
    <w:p w14:paraId="25FBFE1F" w14:textId="4FAC674A" w:rsidR="004B77FC" w:rsidRPr="004B77FC" w:rsidRDefault="004B77FC" w:rsidP="004B77FC">
      <w:pPr>
        <w:jc w:val="both"/>
        <w:rPr>
          <w:rFonts w:ascii="Arial" w:hAnsi="Arial" w:cs="Arial"/>
          <w:szCs w:val="24"/>
          <w:u w:val="single"/>
        </w:rPr>
      </w:pPr>
      <w:r>
        <w:rPr>
          <w:rFonts w:ascii="Arial" w:hAnsi="Arial" w:cs="Arial"/>
          <w:noProof/>
          <w:szCs w:val="24"/>
          <w:u w:val="single"/>
        </w:rPr>
        <w:lastRenderedPageBreak/>
        <w:drawing>
          <wp:anchor distT="0" distB="0" distL="114300" distR="114300" simplePos="0" relativeHeight="251658241" behindDoc="0" locked="0" layoutInCell="1" allowOverlap="1" wp14:anchorId="295003F1" wp14:editId="73FCC4F9">
            <wp:simplePos x="0" y="0"/>
            <wp:positionH relativeFrom="margin">
              <wp:posOffset>-81915</wp:posOffset>
            </wp:positionH>
            <wp:positionV relativeFrom="paragraph">
              <wp:posOffset>6961</wp:posOffset>
            </wp:positionV>
            <wp:extent cx="5483860" cy="1348740"/>
            <wp:effectExtent l="0" t="0" r="254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3860" cy="1348740"/>
                    </a:xfrm>
                    <a:prstGeom prst="rect">
                      <a:avLst/>
                    </a:prstGeom>
                    <a:noFill/>
                  </pic:spPr>
                </pic:pic>
              </a:graphicData>
            </a:graphic>
            <wp14:sizeRelH relativeFrom="margin">
              <wp14:pctWidth>0</wp14:pctWidth>
            </wp14:sizeRelH>
            <wp14:sizeRelV relativeFrom="margin">
              <wp14:pctHeight>0</wp14:pctHeight>
            </wp14:sizeRelV>
          </wp:anchor>
        </w:drawing>
      </w:r>
      <w:r w:rsidRPr="004B77FC">
        <w:rPr>
          <w:rFonts w:ascii="Arial" w:hAnsi="Arial" w:cs="Arial"/>
          <w:szCs w:val="24"/>
          <w:u w:val="single"/>
        </w:rPr>
        <w:t>Motion</w:t>
      </w:r>
    </w:p>
    <w:p w14:paraId="7FA000F4" w14:textId="4A9DE236" w:rsidR="004B77FC" w:rsidRPr="006D752D" w:rsidRDefault="004B77FC" w:rsidP="004B77FC">
      <w:pPr>
        <w:jc w:val="both"/>
        <w:rPr>
          <w:rFonts w:ascii="Arial" w:hAnsi="Arial" w:cs="Arial"/>
          <w:szCs w:val="24"/>
        </w:rPr>
      </w:pPr>
      <w:r w:rsidRPr="006D752D">
        <w:rPr>
          <w:rFonts w:ascii="Arial" w:hAnsi="Arial" w:cs="Arial"/>
          <w:szCs w:val="24"/>
        </w:rPr>
        <w:t>Moved –</w:t>
      </w:r>
      <w:r>
        <w:rPr>
          <w:rFonts w:ascii="Arial" w:hAnsi="Arial" w:cs="Arial"/>
          <w:szCs w:val="24"/>
        </w:rPr>
        <w:t xml:space="preserve"> Sonia Derry</w:t>
      </w:r>
    </w:p>
    <w:p w14:paraId="38517AE4" w14:textId="77777777" w:rsidR="004B77FC" w:rsidRPr="006D752D" w:rsidRDefault="004B77FC" w:rsidP="004B77FC">
      <w:pPr>
        <w:jc w:val="both"/>
        <w:rPr>
          <w:rFonts w:ascii="Arial" w:hAnsi="Arial" w:cs="Arial"/>
          <w:szCs w:val="24"/>
        </w:rPr>
      </w:pPr>
      <w:r w:rsidRPr="006D752D">
        <w:rPr>
          <w:rFonts w:ascii="Arial" w:hAnsi="Arial" w:cs="Arial"/>
          <w:szCs w:val="24"/>
        </w:rPr>
        <w:t>Seconded –</w:t>
      </w:r>
      <w:r>
        <w:rPr>
          <w:rFonts w:ascii="Arial" w:hAnsi="Arial" w:cs="Arial"/>
          <w:szCs w:val="24"/>
        </w:rPr>
        <w:t xml:space="preserve"> Max Hipkins</w:t>
      </w:r>
    </w:p>
    <w:p w14:paraId="28E4462F" w14:textId="77777777" w:rsidR="004B77FC" w:rsidRPr="006D752D" w:rsidRDefault="004B77FC" w:rsidP="004B77FC">
      <w:pPr>
        <w:ind w:left="567"/>
        <w:jc w:val="both"/>
        <w:rPr>
          <w:rFonts w:ascii="Arial" w:hAnsi="Arial" w:cs="Arial"/>
          <w:szCs w:val="24"/>
        </w:rPr>
      </w:pPr>
    </w:p>
    <w:p w14:paraId="58654C3E" w14:textId="77777777" w:rsidR="004B77FC" w:rsidRPr="004B77FC" w:rsidRDefault="004B77FC" w:rsidP="004B77FC">
      <w:pPr>
        <w:rPr>
          <w:rFonts w:ascii="Arial" w:hAnsi="Arial" w:cs="Arial"/>
          <w:bCs/>
          <w:szCs w:val="24"/>
        </w:rPr>
      </w:pPr>
      <w:r w:rsidRPr="004B77FC">
        <w:rPr>
          <w:rFonts w:ascii="Arial" w:hAnsi="Arial" w:cs="Arial"/>
          <w:bCs/>
          <w:szCs w:val="24"/>
        </w:rPr>
        <w:t>That Council holds another general meeting of electors early next year in January or February.</w:t>
      </w:r>
    </w:p>
    <w:p w14:paraId="412AD831" w14:textId="77777777" w:rsidR="004B77FC" w:rsidRPr="004B77FC" w:rsidRDefault="004B77FC" w:rsidP="004B77FC">
      <w:pPr>
        <w:ind w:left="567"/>
        <w:jc w:val="right"/>
        <w:rPr>
          <w:rFonts w:ascii="Arial" w:hAnsi="Arial" w:cs="Arial"/>
          <w:bCs/>
          <w:szCs w:val="24"/>
        </w:rPr>
      </w:pPr>
      <w:r w:rsidRPr="004B77FC">
        <w:rPr>
          <w:rFonts w:ascii="Arial" w:hAnsi="Arial" w:cs="Arial"/>
          <w:bCs/>
          <w:szCs w:val="24"/>
        </w:rPr>
        <w:t>CARRIED 24/-</w:t>
      </w:r>
    </w:p>
    <w:p w14:paraId="23B49855" w14:textId="69CE3952" w:rsidR="004B77FC" w:rsidRDefault="004B77FC" w:rsidP="004B77FC">
      <w:pPr>
        <w:jc w:val="both"/>
        <w:rPr>
          <w:rFonts w:ascii="Arial" w:hAnsi="Arial" w:cs="Arial"/>
          <w:szCs w:val="24"/>
        </w:rPr>
      </w:pPr>
    </w:p>
    <w:p w14:paraId="5536B575" w14:textId="26F44BA2" w:rsidR="004B77FC" w:rsidRDefault="004B77FC" w:rsidP="004B77FC">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346296B6" w14:textId="62CA8580" w:rsidR="008E4CEF" w:rsidRPr="00933BA9" w:rsidRDefault="004C05AF" w:rsidP="004B77FC">
      <w:pPr>
        <w:numPr>
          <w:ilvl w:val="12"/>
          <w:numId w:val="0"/>
        </w:numPr>
        <w:tabs>
          <w:tab w:val="left" w:pos="1440"/>
          <w:tab w:val="left" w:pos="2410"/>
          <w:tab w:val="left" w:pos="2977"/>
          <w:tab w:val="right" w:pos="8335"/>
          <w:tab w:val="right" w:pos="8505"/>
        </w:tabs>
        <w:jc w:val="both"/>
        <w:rPr>
          <w:rFonts w:ascii="Arial" w:hAnsi="Arial" w:cs="Arial"/>
          <w:szCs w:val="24"/>
        </w:rPr>
      </w:pPr>
      <w:r w:rsidRPr="00933BA9">
        <w:rPr>
          <w:rFonts w:ascii="Arial" w:hAnsi="Arial" w:cs="Arial"/>
          <w:szCs w:val="24"/>
        </w:rPr>
        <w:t>Administration comment</w:t>
      </w:r>
    </w:p>
    <w:p w14:paraId="0E706BB3" w14:textId="77777777" w:rsidR="00933BA9" w:rsidRDefault="00933BA9" w:rsidP="004B77FC">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5274BD9D" w14:textId="288D5F0D" w:rsidR="004B77FC" w:rsidRPr="008E4CEF" w:rsidRDefault="004C05AF" w:rsidP="004B77FC">
      <w:pPr>
        <w:numPr>
          <w:ilvl w:val="12"/>
          <w:numId w:val="0"/>
        </w:numPr>
        <w:tabs>
          <w:tab w:val="left" w:pos="1440"/>
          <w:tab w:val="left" w:pos="2410"/>
          <w:tab w:val="left" w:pos="2977"/>
          <w:tab w:val="right" w:pos="8335"/>
          <w:tab w:val="right" w:pos="8505"/>
        </w:tabs>
        <w:jc w:val="both"/>
        <w:rPr>
          <w:rFonts w:ascii="Arial" w:hAnsi="Arial" w:cs="Arial"/>
          <w:szCs w:val="24"/>
        </w:rPr>
      </w:pPr>
      <w:r w:rsidRPr="008E4CEF">
        <w:rPr>
          <w:rFonts w:ascii="Arial" w:hAnsi="Arial" w:cs="Arial"/>
          <w:szCs w:val="24"/>
        </w:rPr>
        <w:t xml:space="preserve">The date selected for the annual electors meeting was the only date possible that </w:t>
      </w:r>
      <w:r w:rsidR="00D92DAD" w:rsidRPr="008E4CEF">
        <w:rPr>
          <w:rFonts w:ascii="Arial" w:hAnsi="Arial" w:cs="Arial"/>
          <w:szCs w:val="24"/>
        </w:rPr>
        <w:t>fit</w:t>
      </w:r>
      <w:r w:rsidR="00E822FB" w:rsidRPr="008E4CEF">
        <w:rPr>
          <w:rFonts w:ascii="Arial" w:hAnsi="Arial" w:cs="Arial"/>
          <w:szCs w:val="24"/>
        </w:rPr>
        <w:t>ted</w:t>
      </w:r>
      <w:r w:rsidR="00D92DAD" w:rsidRPr="008E4CEF">
        <w:rPr>
          <w:rFonts w:ascii="Arial" w:hAnsi="Arial" w:cs="Arial"/>
          <w:szCs w:val="24"/>
        </w:rPr>
        <w:t xml:space="preserve"> between the </w:t>
      </w:r>
      <w:r w:rsidR="00B525A8" w:rsidRPr="008E4CEF">
        <w:rPr>
          <w:rFonts w:ascii="Arial" w:hAnsi="Arial" w:cs="Arial"/>
          <w:szCs w:val="24"/>
        </w:rPr>
        <w:t xml:space="preserve">Council’s approval of the Annual Report and the </w:t>
      </w:r>
      <w:r w:rsidR="009F21C2" w:rsidRPr="008E4CEF">
        <w:rPr>
          <w:rFonts w:ascii="Arial" w:hAnsi="Arial" w:cs="Arial"/>
          <w:szCs w:val="24"/>
        </w:rPr>
        <w:t>start of school holidays</w:t>
      </w:r>
      <w:r w:rsidR="00FE586B">
        <w:rPr>
          <w:rFonts w:ascii="Arial" w:hAnsi="Arial" w:cs="Arial"/>
          <w:szCs w:val="24"/>
        </w:rPr>
        <w:t xml:space="preserve"> and achieved the required notice</w:t>
      </w:r>
      <w:r w:rsidR="00DB13A9">
        <w:rPr>
          <w:rFonts w:ascii="Arial" w:hAnsi="Arial" w:cs="Arial"/>
          <w:szCs w:val="24"/>
        </w:rPr>
        <w:t xml:space="preserve"> period</w:t>
      </w:r>
      <w:r w:rsidR="009F21C2" w:rsidRPr="008E4CEF">
        <w:rPr>
          <w:rFonts w:ascii="Arial" w:hAnsi="Arial" w:cs="Arial"/>
          <w:szCs w:val="24"/>
        </w:rPr>
        <w:t xml:space="preserve">.  Holding a second annual general meeting of electors is not </w:t>
      </w:r>
      <w:r w:rsidR="002E1463" w:rsidRPr="008E4CEF">
        <w:rPr>
          <w:rFonts w:ascii="Arial" w:hAnsi="Arial" w:cs="Arial"/>
          <w:szCs w:val="24"/>
        </w:rPr>
        <w:t xml:space="preserve">supported by the City’s consultation policy which </w:t>
      </w:r>
      <w:r w:rsidR="00143B90" w:rsidRPr="008E4CEF">
        <w:rPr>
          <w:rFonts w:ascii="Arial" w:hAnsi="Arial" w:cs="Arial"/>
          <w:szCs w:val="24"/>
        </w:rPr>
        <w:t>discourages engagement during school holidays</w:t>
      </w:r>
      <w:r w:rsidR="00DB13A9">
        <w:rPr>
          <w:rFonts w:ascii="Arial" w:hAnsi="Arial" w:cs="Arial"/>
          <w:szCs w:val="24"/>
        </w:rPr>
        <w:t>.  T</w:t>
      </w:r>
      <w:r w:rsidR="00996396" w:rsidRPr="008E4CEF">
        <w:rPr>
          <w:rFonts w:ascii="Arial" w:hAnsi="Arial" w:cs="Arial"/>
          <w:szCs w:val="24"/>
        </w:rPr>
        <w:t>he Local Government Act 1995</w:t>
      </w:r>
      <w:r w:rsidR="00FC40C6" w:rsidRPr="008E4CEF">
        <w:rPr>
          <w:rFonts w:ascii="Arial" w:hAnsi="Arial" w:cs="Arial"/>
          <w:szCs w:val="24"/>
        </w:rPr>
        <w:t>, s5.27,</w:t>
      </w:r>
      <w:r w:rsidR="00996396" w:rsidRPr="008E4CEF">
        <w:rPr>
          <w:rFonts w:ascii="Arial" w:hAnsi="Arial" w:cs="Arial"/>
          <w:szCs w:val="24"/>
        </w:rPr>
        <w:t xml:space="preserve"> only permits one </w:t>
      </w:r>
      <w:r w:rsidR="0041393D" w:rsidRPr="008E4CEF">
        <w:rPr>
          <w:rFonts w:ascii="Arial" w:hAnsi="Arial" w:cs="Arial"/>
          <w:szCs w:val="24"/>
        </w:rPr>
        <w:t xml:space="preserve">annual general electors meeting per </w:t>
      </w:r>
      <w:r w:rsidR="00FC40C6" w:rsidRPr="008E4CEF">
        <w:rPr>
          <w:rFonts w:ascii="Arial" w:hAnsi="Arial" w:cs="Arial"/>
          <w:szCs w:val="24"/>
        </w:rPr>
        <w:t xml:space="preserve">financial </w:t>
      </w:r>
      <w:r w:rsidR="0041393D" w:rsidRPr="008E4CEF">
        <w:rPr>
          <w:rFonts w:ascii="Arial" w:hAnsi="Arial" w:cs="Arial"/>
          <w:szCs w:val="24"/>
        </w:rPr>
        <w:t xml:space="preserve">year.  Electors </w:t>
      </w:r>
      <w:r w:rsidR="000B0B67" w:rsidRPr="008E4CEF">
        <w:rPr>
          <w:rFonts w:ascii="Arial" w:hAnsi="Arial" w:cs="Arial"/>
          <w:szCs w:val="24"/>
        </w:rPr>
        <w:t>can</w:t>
      </w:r>
      <w:r w:rsidR="0041393D" w:rsidRPr="008E4CEF">
        <w:rPr>
          <w:rFonts w:ascii="Arial" w:hAnsi="Arial" w:cs="Arial"/>
          <w:szCs w:val="24"/>
        </w:rPr>
        <w:t xml:space="preserve"> seek a</w:t>
      </w:r>
      <w:r w:rsidR="00275727" w:rsidRPr="008E4CEF">
        <w:rPr>
          <w:rFonts w:ascii="Arial" w:hAnsi="Arial" w:cs="Arial"/>
          <w:szCs w:val="24"/>
        </w:rPr>
        <w:t xml:space="preserve"> special</w:t>
      </w:r>
      <w:r w:rsidR="0041393D" w:rsidRPr="008E4CEF">
        <w:rPr>
          <w:rFonts w:ascii="Arial" w:hAnsi="Arial" w:cs="Arial"/>
          <w:szCs w:val="24"/>
        </w:rPr>
        <w:t xml:space="preserve"> electors meeting through </w:t>
      </w:r>
      <w:r w:rsidR="00275727" w:rsidRPr="008E4CEF">
        <w:rPr>
          <w:rFonts w:ascii="Arial" w:hAnsi="Arial" w:cs="Arial"/>
          <w:szCs w:val="24"/>
        </w:rPr>
        <w:t xml:space="preserve">section 5.24 of the Act if </w:t>
      </w:r>
      <w:r w:rsidR="008E4CEF" w:rsidRPr="008E4CEF">
        <w:rPr>
          <w:rFonts w:ascii="Arial" w:hAnsi="Arial" w:cs="Arial"/>
          <w:szCs w:val="24"/>
        </w:rPr>
        <w:t>desired.</w:t>
      </w:r>
    </w:p>
    <w:p w14:paraId="4EC81D2F" w14:textId="70483C03" w:rsidR="004B77FC" w:rsidRDefault="00240DFB">
      <w:pPr>
        <w:rPr>
          <w:rFonts w:ascii="Arial" w:hAnsi="Arial" w:cs="Arial"/>
          <w:b/>
          <w:bCs/>
          <w:szCs w:val="24"/>
        </w:rPr>
      </w:pPr>
      <w:r>
        <w:rPr>
          <w:rFonts w:ascii="Arial" w:hAnsi="Arial" w:cs="Arial"/>
          <w:b/>
          <w:bCs/>
          <w:szCs w:val="24"/>
        </w:rPr>
        <w:br w:type="page"/>
      </w:r>
    </w:p>
    <w:p w14:paraId="200BC0A4" w14:textId="08B311DF" w:rsidR="00012C59" w:rsidRPr="009E6115" w:rsidRDefault="00012C59" w:rsidP="00B013BA">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118" w:name="_Toc267402111"/>
      <w:bookmarkStart w:id="119" w:name="_Toc37766290"/>
      <w:r w:rsidRPr="009E6115">
        <w:rPr>
          <w:rFonts w:ascii="Arial" w:hAnsi="Arial" w:cs="Arial"/>
          <w:caps w:val="0"/>
          <w:sz w:val="24"/>
          <w:szCs w:val="24"/>
          <w:u w:val="none"/>
        </w:rPr>
        <w:lastRenderedPageBreak/>
        <w:t>Elected Members Notices of Motions of Which Previous Notice Has Been Given</w:t>
      </w:r>
      <w:bookmarkEnd w:id="118"/>
      <w:bookmarkEnd w:id="119"/>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77777777" w:rsidR="00012C59" w:rsidRPr="009E6115"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A7" w14:textId="77777777" w:rsidR="00012C59" w:rsidRDefault="00012C59" w:rsidP="00012C59">
      <w:pPr>
        <w:tabs>
          <w:tab w:val="left" w:pos="720"/>
          <w:tab w:val="left" w:pos="1440"/>
          <w:tab w:val="left" w:pos="2410"/>
          <w:tab w:val="left" w:pos="2977"/>
          <w:tab w:val="right" w:pos="8505"/>
        </w:tabs>
        <w:rPr>
          <w:rFonts w:ascii="Arial" w:hAnsi="Arial" w:cs="Arial"/>
          <w:szCs w:val="24"/>
        </w:rPr>
      </w:pPr>
    </w:p>
    <w:p w14:paraId="200BC0A9" w14:textId="4182A0B2" w:rsidR="00012C59" w:rsidRPr="00FF1887" w:rsidRDefault="00012C59" w:rsidP="00FF1887">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0" w:name="_Toc265248155"/>
      <w:bookmarkStart w:id="121" w:name="_Toc267402112"/>
      <w:bookmarkStart w:id="122" w:name="_Toc37766291"/>
      <w:bookmarkStart w:id="123" w:name="_Hlk37053884"/>
      <w:r w:rsidRPr="006053A2">
        <w:rPr>
          <w:rFonts w:ascii="Arial" w:hAnsi="Arial" w:cs="Arial"/>
          <w:sz w:val="24"/>
          <w:szCs w:val="24"/>
          <w:u w:val="none"/>
        </w:rPr>
        <w:t xml:space="preserve">Councillor </w:t>
      </w:r>
      <w:r w:rsidR="00B16503">
        <w:rPr>
          <w:rFonts w:ascii="Arial" w:hAnsi="Arial" w:cs="Arial"/>
          <w:sz w:val="24"/>
          <w:szCs w:val="24"/>
          <w:u w:val="none"/>
        </w:rPr>
        <w:t>Hassell</w:t>
      </w:r>
      <w:r w:rsidRPr="006053A2">
        <w:rPr>
          <w:rFonts w:ascii="Arial" w:hAnsi="Arial" w:cs="Arial"/>
          <w:sz w:val="24"/>
          <w:szCs w:val="24"/>
          <w:u w:val="none"/>
        </w:rPr>
        <w:t xml:space="preserve"> – </w:t>
      </w:r>
      <w:bookmarkEnd w:id="120"/>
      <w:bookmarkEnd w:id="121"/>
      <w:r w:rsidR="008A7C4C">
        <w:rPr>
          <w:rFonts w:ascii="Arial" w:hAnsi="Arial" w:cs="Arial"/>
          <w:sz w:val="24"/>
          <w:szCs w:val="24"/>
          <w:u w:val="none"/>
        </w:rPr>
        <w:t>List of LPS3 Changes City Wide</w:t>
      </w:r>
      <w:bookmarkEnd w:id="122"/>
    </w:p>
    <w:p w14:paraId="200BC0AA" w14:textId="77B36DAB" w:rsidR="00012C59" w:rsidRDefault="00012C59" w:rsidP="00012C59">
      <w:pPr>
        <w:tabs>
          <w:tab w:val="left" w:pos="720"/>
          <w:tab w:val="left" w:pos="1440"/>
          <w:tab w:val="left" w:pos="2410"/>
          <w:tab w:val="left" w:pos="2977"/>
          <w:tab w:val="right" w:pos="8505"/>
        </w:tabs>
        <w:rPr>
          <w:rFonts w:ascii="Arial" w:hAnsi="Arial" w:cs="Arial"/>
          <w:szCs w:val="24"/>
        </w:rPr>
      </w:pPr>
    </w:p>
    <w:p w14:paraId="200BC0AB" w14:textId="431D8CD4" w:rsidR="00012C59" w:rsidRDefault="00B16503" w:rsidP="006053A2">
      <w:pPr>
        <w:pStyle w:val="BodyTextIndent"/>
        <w:tabs>
          <w:tab w:val="clear" w:pos="720"/>
        </w:tabs>
        <w:ind w:left="0"/>
        <w:rPr>
          <w:rFonts w:ascii="Arial" w:hAnsi="Arial" w:cs="Arial"/>
          <w:szCs w:val="24"/>
        </w:rPr>
      </w:pPr>
      <w:r>
        <w:rPr>
          <w:rFonts w:ascii="Arial" w:hAnsi="Arial" w:cs="Arial"/>
          <w:szCs w:val="24"/>
        </w:rPr>
        <w:t>On the 9</w:t>
      </w:r>
      <w:r w:rsidR="00AC6524" w:rsidRPr="00AC6524">
        <w:rPr>
          <w:rFonts w:ascii="Arial" w:hAnsi="Arial" w:cs="Arial"/>
          <w:szCs w:val="24"/>
          <w:vertAlign w:val="superscript"/>
        </w:rPr>
        <w:t>th</w:t>
      </w:r>
      <w:r w:rsidR="00AC6524">
        <w:rPr>
          <w:rFonts w:ascii="Arial" w:hAnsi="Arial" w:cs="Arial"/>
          <w:szCs w:val="24"/>
        </w:rPr>
        <w:t xml:space="preserve"> </w:t>
      </w:r>
      <w:r>
        <w:rPr>
          <w:rFonts w:ascii="Arial" w:hAnsi="Arial" w:cs="Arial"/>
          <w:szCs w:val="24"/>
        </w:rPr>
        <w:t xml:space="preserve">March 2020 Councillor Hassell </w:t>
      </w:r>
      <w:r w:rsidR="00012C59" w:rsidRPr="000F4521">
        <w:rPr>
          <w:rFonts w:ascii="Arial" w:hAnsi="Arial" w:cs="Arial"/>
          <w:szCs w:val="24"/>
        </w:rPr>
        <w:t xml:space="preserve">gave notice of </w:t>
      </w:r>
      <w:r>
        <w:rPr>
          <w:rFonts w:ascii="Arial" w:hAnsi="Arial" w:cs="Arial"/>
          <w:szCs w:val="24"/>
        </w:rPr>
        <w:t>his</w:t>
      </w:r>
      <w:r w:rsidR="00012C59" w:rsidRPr="000F4521">
        <w:rPr>
          <w:rFonts w:ascii="Arial" w:hAnsi="Arial" w:cs="Arial"/>
          <w:szCs w:val="24"/>
        </w:rPr>
        <w:t xml:space="preserve"> intention to move the following at </w:t>
      </w:r>
      <w:r w:rsidR="00012C59">
        <w:rPr>
          <w:rFonts w:ascii="Arial" w:hAnsi="Arial" w:cs="Arial"/>
          <w:szCs w:val="24"/>
        </w:rPr>
        <w:t>this meeting</w:t>
      </w:r>
      <w:r>
        <w:rPr>
          <w:rFonts w:ascii="Arial" w:hAnsi="Arial" w:cs="Arial"/>
          <w:szCs w:val="24"/>
        </w:rPr>
        <w:t>.</w:t>
      </w:r>
    </w:p>
    <w:p w14:paraId="5FB06AF8" w14:textId="0E0490A7" w:rsidR="00FB7DE3" w:rsidRDefault="00FB7DE3" w:rsidP="006053A2">
      <w:pPr>
        <w:pStyle w:val="BodyTextIndent"/>
        <w:tabs>
          <w:tab w:val="clear" w:pos="720"/>
        </w:tabs>
        <w:ind w:left="0"/>
        <w:rPr>
          <w:rFonts w:ascii="Arial" w:hAnsi="Arial" w:cs="Arial"/>
          <w:szCs w:val="24"/>
        </w:rPr>
      </w:pPr>
    </w:p>
    <w:p w14:paraId="602E0100" w14:textId="11F7004B" w:rsidR="00FB7DE3" w:rsidRPr="00FB7DE3" w:rsidRDefault="00FB7DE3" w:rsidP="006053A2">
      <w:pPr>
        <w:pStyle w:val="BodyTextIndent"/>
        <w:tabs>
          <w:tab w:val="clear" w:pos="720"/>
        </w:tabs>
        <w:ind w:left="0"/>
        <w:rPr>
          <w:rFonts w:ascii="Arial" w:hAnsi="Arial" w:cs="Arial"/>
          <w:b/>
          <w:bCs/>
          <w:szCs w:val="24"/>
        </w:rPr>
      </w:pPr>
      <w:r w:rsidRPr="00FB7DE3">
        <w:rPr>
          <w:rFonts w:ascii="Arial" w:hAnsi="Arial" w:cs="Arial"/>
          <w:b/>
          <w:bCs/>
          <w:szCs w:val="24"/>
        </w:rPr>
        <w:t>This motion was withdrawn by Councillor Hassell.</w:t>
      </w:r>
    </w:p>
    <w:p w14:paraId="200BC0AC" w14:textId="77777777" w:rsidR="00012C59" w:rsidRPr="00FB7DE3" w:rsidRDefault="00012C59" w:rsidP="006053A2">
      <w:pPr>
        <w:pStyle w:val="BodyTextIndent"/>
        <w:tabs>
          <w:tab w:val="clear" w:pos="720"/>
        </w:tabs>
        <w:ind w:left="0"/>
        <w:rPr>
          <w:rFonts w:ascii="Arial" w:hAnsi="Arial" w:cs="Arial"/>
          <w:bCs/>
          <w:szCs w:val="24"/>
        </w:rPr>
      </w:pPr>
    </w:p>
    <w:p w14:paraId="46615DE9" w14:textId="691C78B6" w:rsidR="00B16503" w:rsidRPr="00FB7DE3" w:rsidRDefault="008A7C4C" w:rsidP="00B16503">
      <w:pPr>
        <w:pStyle w:val="BodyTextIndent"/>
        <w:ind w:left="0"/>
        <w:rPr>
          <w:rFonts w:ascii="Arial" w:hAnsi="Arial" w:cs="Arial"/>
          <w:bCs/>
          <w:szCs w:val="24"/>
        </w:rPr>
      </w:pPr>
      <w:r w:rsidRPr="00FB7DE3">
        <w:rPr>
          <w:rFonts w:ascii="Arial" w:hAnsi="Arial" w:cs="Arial"/>
          <w:bCs/>
          <w:szCs w:val="24"/>
        </w:rPr>
        <w:t xml:space="preserve">That </w:t>
      </w:r>
      <w:r w:rsidR="00B16503" w:rsidRPr="00FB7DE3">
        <w:rPr>
          <w:rFonts w:ascii="Arial" w:hAnsi="Arial" w:cs="Arial"/>
          <w:bCs/>
          <w:szCs w:val="24"/>
        </w:rPr>
        <w:t>Council requests the CEO prepare</w:t>
      </w:r>
      <w:r w:rsidRPr="00FB7DE3">
        <w:rPr>
          <w:rFonts w:ascii="Arial" w:hAnsi="Arial" w:cs="Arial"/>
          <w:bCs/>
          <w:szCs w:val="24"/>
        </w:rPr>
        <w:t>s</w:t>
      </w:r>
      <w:r w:rsidR="00B16503" w:rsidRPr="00FB7DE3">
        <w:rPr>
          <w:rFonts w:ascii="Arial" w:hAnsi="Arial" w:cs="Arial"/>
          <w:bCs/>
          <w:szCs w:val="24"/>
        </w:rPr>
        <w:t xml:space="preserve"> a list of changes to L</w:t>
      </w:r>
      <w:r w:rsidR="009A3D0F" w:rsidRPr="00FB7DE3">
        <w:rPr>
          <w:rFonts w:ascii="Arial" w:hAnsi="Arial" w:cs="Arial"/>
          <w:bCs/>
          <w:szCs w:val="24"/>
        </w:rPr>
        <w:t xml:space="preserve">ocal Planning Scheme </w:t>
      </w:r>
      <w:r w:rsidR="00B16503" w:rsidRPr="00FB7DE3">
        <w:rPr>
          <w:rFonts w:ascii="Arial" w:hAnsi="Arial" w:cs="Arial"/>
          <w:bCs/>
          <w:szCs w:val="24"/>
        </w:rPr>
        <w:t>3</w:t>
      </w:r>
      <w:r w:rsidR="009A3D0F" w:rsidRPr="00FB7DE3">
        <w:rPr>
          <w:rFonts w:ascii="Arial" w:hAnsi="Arial" w:cs="Arial"/>
          <w:bCs/>
          <w:szCs w:val="24"/>
        </w:rPr>
        <w:t xml:space="preserve"> (LPS3)</w:t>
      </w:r>
      <w:r w:rsidR="00B16503" w:rsidRPr="00FB7DE3">
        <w:rPr>
          <w:rFonts w:ascii="Arial" w:hAnsi="Arial" w:cs="Arial"/>
          <w:bCs/>
          <w:szCs w:val="24"/>
        </w:rPr>
        <w:t xml:space="preserve"> to identify on a City-wide basis the realistic and practical areas of concern we have with LPS3, and having done so to:</w:t>
      </w:r>
    </w:p>
    <w:p w14:paraId="219109ED" w14:textId="77777777" w:rsidR="00B16503" w:rsidRPr="00FB7DE3" w:rsidRDefault="00B16503" w:rsidP="00B16503">
      <w:pPr>
        <w:pStyle w:val="BodyTextIndent"/>
        <w:ind w:left="0"/>
        <w:rPr>
          <w:rFonts w:ascii="Arial" w:hAnsi="Arial" w:cs="Arial"/>
          <w:bCs/>
          <w:szCs w:val="24"/>
        </w:rPr>
      </w:pPr>
    </w:p>
    <w:p w14:paraId="205C828C" w14:textId="5BB81F15" w:rsidR="00B16503" w:rsidRPr="00FB7DE3" w:rsidRDefault="00B16503" w:rsidP="00E008DF">
      <w:pPr>
        <w:pStyle w:val="BodyTextIndent"/>
        <w:numPr>
          <w:ilvl w:val="0"/>
          <w:numId w:val="31"/>
        </w:numPr>
        <w:ind w:left="567" w:hanging="567"/>
        <w:rPr>
          <w:rFonts w:ascii="Arial" w:hAnsi="Arial" w:cs="Arial"/>
          <w:bCs/>
          <w:szCs w:val="24"/>
        </w:rPr>
      </w:pPr>
      <w:r w:rsidRPr="00FB7DE3">
        <w:rPr>
          <w:rFonts w:ascii="Arial" w:hAnsi="Arial" w:cs="Arial"/>
          <w:bCs/>
          <w:szCs w:val="24"/>
        </w:rPr>
        <w:t>confer with Council via briefing session as to the finalisation of the list, then;</w:t>
      </w:r>
    </w:p>
    <w:p w14:paraId="418D3D86" w14:textId="77777777" w:rsidR="00B16503" w:rsidRPr="00FB7DE3" w:rsidRDefault="00B16503" w:rsidP="00B16503">
      <w:pPr>
        <w:pStyle w:val="BodyTextIndent"/>
        <w:numPr>
          <w:ilvl w:val="0"/>
          <w:numId w:val="0"/>
        </w:numPr>
        <w:ind w:left="567"/>
        <w:rPr>
          <w:rFonts w:ascii="Arial" w:hAnsi="Arial" w:cs="Arial"/>
          <w:bCs/>
          <w:szCs w:val="24"/>
        </w:rPr>
      </w:pPr>
    </w:p>
    <w:p w14:paraId="1808F29A" w14:textId="6ED25119" w:rsidR="00B16503" w:rsidRPr="00FB7DE3" w:rsidRDefault="00B16503" w:rsidP="00E008DF">
      <w:pPr>
        <w:pStyle w:val="BodyTextIndent"/>
        <w:numPr>
          <w:ilvl w:val="0"/>
          <w:numId w:val="31"/>
        </w:numPr>
        <w:ind w:left="567" w:hanging="567"/>
        <w:rPr>
          <w:rFonts w:ascii="Arial" w:hAnsi="Arial" w:cs="Arial"/>
          <w:bCs/>
          <w:szCs w:val="24"/>
        </w:rPr>
      </w:pPr>
      <w:r w:rsidRPr="00FB7DE3">
        <w:rPr>
          <w:rFonts w:ascii="Arial" w:hAnsi="Arial" w:cs="Arial"/>
          <w:bCs/>
          <w:szCs w:val="24"/>
        </w:rPr>
        <w:t xml:space="preserve">prepare the list for an omnibus amendment of LPS3 to carry forward to adoption, leading to; </w:t>
      </w:r>
    </w:p>
    <w:p w14:paraId="09189A91" w14:textId="77777777" w:rsidR="00B16503" w:rsidRPr="00FB7DE3" w:rsidRDefault="00B16503" w:rsidP="00B16503">
      <w:pPr>
        <w:pStyle w:val="ListParagraph"/>
        <w:rPr>
          <w:rFonts w:ascii="Arial" w:hAnsi="Arial" w:cs="Arial"/>
          <w:bCs/>
          <w:szCs w:val="24"/>
        </w:rPr>
      </w:pPr>
    </w:p>
    <w:p w14:paraId="2A4FCB33" w14:textId="3E0C51F8" w:rsidR="00B16503" w:rsidRPr="00FB7DE3" w:rsidRDefault="00B16503" w:rsidP="00E008DF">
      <w:pPr>
        <w:pStyle w:val="BodyTextIndent"/>
        <w:numPr>
          <w:ilvl w:val="0"/>
          <w:numId w:val="31"/>
        </w:numPr>
        <w:ind w:left="567" w:hanging="567"/>
        <w:rPr>
          <w:rFonts w:ascii="Arial" w:hAnsi="Arial" w:cs="Arial"/>
          <w:bCs/>
          <w:szCs w:val="24"/>
        </w:rPr>
      </w:pPr>
      <w:r w:rsidRPr="00FB7DE3">
        <w:rPr>
          <w:rFonts w:ascii="Arial" w:hAnsi="Arial" w:cs="Arial"/>
          <w:bCs/>
          <w:szCs w:val="24"/>
        </w:rPr>
        <w:t>discussion and consultation with WAPC to get the amendments approved.</w:t>
      </w:r>
    </w:p>
    <w:p w14:paraId="27D17DA9" w14:textId="0C7FB7BD" w:rsidR="00B16503" w:rsidRDefault="00B16503" w:rsidP="00B16503">
      <w:pPr>
        <w:pStyle w:val="BodyTextIndent"/>
        <w:ind w:left="0"/>
        <w:rPr>
          <w:rFonts w:ascii="Arial" w:hAnsi="Arial" w:cs="Arial"/>
          <w:b/>
          <w:szCs w:val="24"/>
        </w:rPr>
      </w:pPr>
    </w:p>
    <w:p w14:paraId="1AB89418" w14:textId="77777777" w:rsidR="00B16503" w:rsidRDefault="00B16503" w:rsidP="00B16503">
      <w:pPr>
        <w:pStyle w:val="BodyTextIndent"/>
        <w:ind w:left="0"/>
        <w:rPr>
          <w:rFonts w:ascii="Arial" w:hAnsi="Arial" w:cs="Arial"/>
          <w:b/>
          <w:szCs w:val="24"/>
        </w:rPr>
      </w:pPr>
    </w:p>
    <w:p w14:paraId="4D3B45B5" w14:textId="77777777" w:rsidR="00B16503" w:rsidRPr="00B16503" w:rsidRDefault="00B16503" w:rsidP="00B16503">
      <w:pPr>
        <w:pStyle w:val="BodyTextIndent"/>
        <w:ind w:left="0"/>
        <w:rPr>
          <w:rFonts w:ascii="Arial" w:hAnsi="Arial" w:cs="Arial"/>
          <w:bCs/>
          <w:szCs w:val="24"/>
        </w:rPr>
      </w:pPr>
      <w:r w:rsidRPr="00B16503">
        <w:rPr>
          <w:rFonts w:ascii="Arial" w:hAnsi="Arial" w:cs="Arial"/>
          <w:bCs/>
          <w:szCs w:val="24"/>
        </w:rPr>
        <w:t>Justification</w:t>
      </w:r>
    </w:p>
    <w:p w14:paraId="5233216B" w14:textId="1254C647" w:rsidR="00B16503" w:rsidRPr="00B16503" w:rsidRDefault="00B16503" w:rsidP="00B16503">
      <w:pPr>
        <w:pStyle w:val="BodyTextIndent"/>
        <w:ind w:left="0"/>
        <w:rPr>
          <w:rFonts w:ascii="Arial" w:hAnsi="Arial" w:cs="Arial"/>
          <w:bCs/>
          <w:szCs w:val="24"/>
        </w:rPr>
      </w:pPr>
    </w:p>
    <w:p w14:paraId="0E95E110" w14:textId="189B4DBC" w:rsidR="00B16503" w:rsidRDefault="00B16503" w:rsidP="00E008DF">
      <w:pPr>
        <w:pStyle w:val="BodyTextIndent"/>
        <w:numPr>
          <w:ilvl w:val="0"/>
          <w:numId w:val="33"/>
        </w:numPr>
        <w:tabs>
          <w:tab w:val="clear" w:pos="720"/>
        </w:tabs>
        <w:ind w:left="567"/>
        <w:rPr>
          <w:rFonts w:ascii="Arial" w:hAnsi="Arial" w:cs="Arial"/>
          <w:bCs/>
          <w:szCs w:val="24"/>
        </w:rPr>
      </w:pPr>
      <w:r w:rsidRPr="00B16503">
        <w:rPr>
          <w:rFonts w:ascii="Arial" w:hAnsi="Arial" w:cs="Arial"/>
          <w:bCs/>
          <w:szCs w:val="24"/>
        </w:rPr>
        <w:t>There is emerging a pattern of concerns we, our residents and ratepayers have about some aspects of LPS3;</w:t>
      </w:r>
    </w:p>
    <w:p w14:paraId="06B2E8D8" w14:textId="77777777" w:rsidR="00B16503" w:rsidRPr="00B16503" w:rsidRDefault="00B16503" w:rsidP="00B16503">
      <w:pPr>
        <w:pStyle w:val="BodyTextIndent"/>
        <w:numPr>
          <w:ilvl w:val="0"/>
          <w:numId w:val="0"/>
        </w:numPr>
        <w:ind w:left="924"/>
        <w:rPr>
          <w:rFonts w:ascii="Arial" w:hAnsi="Arial" w:cs="Arial"/>
          <w:bCs/>
          <w:szCs w:val="24"/>
        </w:rPr>
      </w:pPr>
    </w:p>
    <w:p w14:paraId="26E7D877" w14:textId="686CA3F4" w:rsidR="00B16503" w:rsidRDefault="00B16503" w:rsidP="00B16503">
      <w:pPr>
        <w:pStyle w:val="BodyTextIndent"/>
        <w:ind w:left="567" w:hanging="567"/>
        <w:rPr>
          <w:rFonts w:ascii="Arial" w:hAnsi="Arial" w:cs="Arial"/>
          <w:bCs/>
          <w:szCs w:val="24"/>
        </w:rPr>
      </w:pPr>
      <w:r w:rsidRPr="00B16503">
        <w:rPr>
          <w:rFonts w:ascii="Arial" w:hAnsi="Arial" w:cs="Arial"/>
          <w:bCs/>
          <w:szCs w:val="24"/>
        </w:rPr>
        <w:t>2.</w:t>
      </w:r>
      <w:r w:rsidRPr="00B16503">
        <w:rPr>
          <w:rFonts w:ascii="Arial" w:hAnsi="Arial" w:cs="Arial"/>
          <w:bCs/>
          <w:szCs w:val="24"/>
        </w:rPr>
        <w:tab/>
        <w:t>At this stage it is possible to identify the main areas and areas which the Minister/WAPC may be prepared to accept as requiring amendment;</w:t>
      </w:r>
    </w:p>
    <w:p w14:paraId="2ADAC00D" w14:textId="77777777" w:rsidR="00B16503" w:rsidRPr="00B16503" w:rsidRDefault="00B16503" w:rsidP="00B16503">
      <w:pPr>
        <w:pStyle w:val="BodyTextIndent"/>
        <w:ind w:left="567" w:hanging="567"/>
        <w:rPr>
          <w:rFonts w:ascii="Arial" w:hAnsi="Arial" w:cs="Arial"/>
          <w:bCs/>
          <w:szCs w:val="24"/>
        </w:rPr>
      </w:pPr>
    </w:p>
    <w:p w14:paraId="276802CE" w14:textId="0621737C" w:rsidR="00B16503" w:rsidRDefault="00B16503" w:rsidP="00B16503">
      <w:pPr>
        <w:pStyle w:val="BodyTextIndent"/>
        <w:ind w:left="567" w:hanging="567"/>
        <w:rPr>
          <w:rFonts w:ascii="Arial" w:hAnsi="Arial" w:cs="Arial"/>
          <w:bCs/>
          <w:szCs w:val="24"/>
        </w:rPr>
      </w:pPr>
      <w:r w:rsidRPr="00B16503">
        <w:rPr>
          <w:rFonts w:ascii="Arial" w:hAnsi="Arial" w:cs="Arial"/>
          <w:bCs/>
          <w:szCs w:val="24"/>
        </w:rPr>
        <w:t>3.</w:t>
      </w:r>
      <w:r w:rsidRPr="00B16503">
        <w:rPr>
          <w:rFonts w:ascii="Arial" w:hAnsi="Arial" w:cs="Arial"/>
          <w:bCs/>
          <w:szCs w:val="24"/>
        </w:rPr>
        <w:tab/>
        <w:t>I believe we owe it to our residents and ratepayers to endeavour to make such amendments on a City-wide basis;</w:t>
      </w:r>
    </w:p>
    <w:p w14:paraId="4C580961" w14:textId="77777777" w:rsidR="00B16503" w:rsidRPr="00B16503" w:rsidRDefault="00B16503" w:rsidP="00B16503">
      <w:pPr>
        <w:pStyle w:val="BodyTextIndent"/>
        <w:ind w:left="567" w:hanging="567"/>
        <w:rPr>
          <w:rFonts w:ascii="Arial" w:hAnsi="Arial" w:cs="Arial"/>
          <w:bCs/>
          <w:szCs w:val="24"/>
        </w:rPr>
      </w:pPr>
    </w:p>
    <w:p w14:paraId="5C406DCE" w14:textId="161139FB" w:rsidR="00B16503" w:rsidRDefault="00B16503" w:rsidP="00B16503">
      <w:pPr>
        <w:pStyle w:val="BodyTextIndent"/>
        <w:ind w:left="567" w:hanging="567"/>
        <w:rPr>
          <w:rFonts w:ascii="Arial" w:hAnsi="Arial" w:cs="Arial"/>
          <w:bCs/>
          <w:szCs w:val="24"/>
        </w:rPr>
      </w:pPr>
      <w:r w:rsidRPr="00B16503">
        <w:rPr>
          <w:rFonts w:ascii="Arial" w:hAnsi="Arial" w:cs="Arial"/>
          <w:bCs/>
          <w:szCs w:val="24"/>
        </w:rPr>
        <w:t>4.</w:t>
      </w:r>
      <w:r w:rsidRPr="00B16503">
        <w:rPr>
          <w:rFonts w:ascii="Arial" w:hAnsi="Arial" w:cs="Arial"/>
          <w:bCs/>
          <w:szCs w:val="24"/>
        </w:rPr>
        <w:tab/>
        <w:t>This resolution is directed to the CEO – it is not at this stage a technical planning matter, but one which requires a non-planning identification of concerns and solutions (and, in any event, our planners are currently overwhelmed with work on the implementation of LPS3);</w:t>
      </w:r>
    </w:p>
    <w:p w14:paraId="2DEA0729" w14:textId="77777777" w:rsidR="00B16503" w:rsidRPr="00B16503" w:rsidRDefault="00B16503" w:rsidP="00B16503">
      <w:pPr>
        <w:pStyle w:val="BodyTextIndent"/>
        <w:ind w:left="567" w:hanging="567"/>
        <w:rPr>
          <w:rFonts w:ascii="Arial" w:hAnsi="Arial" w:cs="Arial"/>
          <w:bCs/>
          <w:szCs w:val="24"/>
        </w:rPr>
      </w:pPr>
    </w:p>
    <w:p w14:paraId="2EC150ED" w14:textId="2A8FEFA7" w:rsidR="00B16503" w:rsidRDefault="00B16503" w:rsidP="00B16503">
      <w:pPr>
        <w:pStyle w:val="BodyTextIndent"/>
        <w:ind w:left="567" w:hanging="567"/>
        <w:rPr>
          <w:rFonts w:ascii="Arial" w:hAnsi="Arial" w:cs="Arial"/>
          <w:bCs/>
          <w:szCs w:val="24"/>
        </w:rPr>
      </w:pPr>
      <w:r w:rsidRPr="00B16503">
        <w:rPr>
          <w:rFonts w:ascii="Arial" w:hAnsi="Arial" w:cs="Arial"/>
          <w:bCs/>
          <w:szCs w:val="24"/>
        </w:rPr>
        <w:t>5.</w:t>
      </w:r>
      <w:r w:rsidRPr="00B16503">
        <w:rPr>
          <w:rFonts w:ascii="Arial" w:hAnsi="Arial" w:cs="Arial"/>
          <w:bCs/>
          <w:szCs w:val="24"/>
        </w:rPr>
        <w:tab/>
        <w:t>It will take some time to agree the list and bring it to the actual amendments stage;</w:t>
      </w:r>
    </w:p>
    <w:p w14:paraId="6EE9AFFC" w14:textId="77777777" w:rsidR="00B16503" w:rsidRPr="00B16503" w:rsidRDefault="00B16503" w:rsidP="00B16503">
      <w:pPr>
        <w:pStyle w:val="BodyTextIndent"/>
        <w:ind w:left="567" w:hanging="567"/>
        <w:rPr>
          <w:rFonts w:ascii="Arial" w:hAnsi="Arial" w:cs="Arial"/>
          <w:bCs/>
          <w:szCs w:val="24"/>
        </w:rPr>
      </w:pPr>
    </w:p>
    <w:p w14:paraId="494A6CD0" w14:textId="60572628" w:rsidR="00B16503" w:rsidRDefault="00B16503" w:rsidP="0072502F">
      <w:pPr>
        <w:pStyle w:val="BodyTextIndent"/>
        <w:numPr>
          <w:ilvl w:val="0"/>
          <w:numId w:val="63"/>
        </w:numPr>
        <w:tabs>
          <w:tab w:val="clear" w:pos="720"/>
        </w:tabs>
        <w:ind w:left="567" w:hanging="567"/>
        <w:rPr>
          <w:rFonts w:ascii="Arial" w:hAnsi="Arial" w:cs="Arial"/>
          <w:bCs/>
          <w:szCs w:val="24"/>
        </w:rPr>
      </w:pPr>
      <w:r w:rsidRPr="00B16503">
        <w:rPr>
          <w:rFonts w:ascii="Arial" w:hAnsi="Arial" w:cs="Arial"/>
          <w:bCs/>
          <w:szCs w:val="24"/>
        </w:rPr>
        <w:lastRenderedPageBreak/>
        <w:t>The advantage of such an approach is I suggest threefold</w:t>
      </w:r>
      <w:r>
        <w:rPr>
          <w:rFonts w:ascii="Arial" w:hAnsi="Arial" w:cs="Arial"/>
          <w:bCs/>
          <w:szCs w:val="24"/>
        </w:rPr>
        <w:t>:</w:t>
      </w:r>
    </w:p>
    <w:p w14:paraId="28DD7F4A" w14:textId="77777777" w:rsidR="002E3447" w:rsidRDefault="002E3447" w:rsidP="002E3447">
      <w:pPr>
        <w:pStyle w:val="BodyTextIndent"/>
        <w:numPr>
          <w:ilvl w:val="0"/>
          <w:numId w:val="0"/>
        </w:numPr>
        <w:ind w:left="720"/>
        <w:rPr>
          <w:rFonts w:ascii="Arial" w:hAnsi="Arial" w:cs="Arial"/>
          <w:bCs/>
          <w:szCs w:val="24"/>
        </w:rPr>
      </w:pPr>
    </w:p>
    <w:p w14:paraId="473D43CD" w14:textId="6447D963" w:rsidR="00B16503" w:rsidRPr="00B16503" w:rsidRDefault="00B16503" w:rsidP="00E008DF">
      <w:pPr>
        <w:pStyle w:val="BodyTextIndent"/>
        <w:numPr>
          <w:ilvl w:val="0"/>
          <w:numId w:val="32"/>
        </w:numPr>
        <w:tabs>
          <w:tab w:val="clear" w:pos="720"/>
          <w:tab w:val="clear" w:pos="1440"/>
          <w:tab w:val="clear" w:pos="2410"/>
          <w:tab w:val="clear" w:pos="2977"/>
          <w:tab w:val="clear" w:pos="8335"/>
          <w:tab w:val="clear" w:pos="8505"/>
        </w:tabs>
        <w:ind w:left="1134" w:hanging="567"/>
        <w:rPr>
          <w:rFonts w:ascii="Arial" w:hAnsi="Arial" w:cs="Arial"/>
          <w:bCs/>
          <w:szCs w:val="24"/>
        </w:rPr>
      </w:pPr>
      <w:r w:rsidRPr="00B16503">
        <w:rPr>
          <w:rFonts w:ascii="Arial" w:hAnsi="Arial" w:cs="Arial"/>
          <w:bCs/>
          <w:szCs w:val="24"/>
        </w:rPr>
        <w:t>It represents a recognition of the reality of LPS3 and our need to deal with it;</w:t>
      </w:r>
    </w:p>
    <w:p w14:paraId="145ED9F4" w14:textId="4366444F" w:rsidR="00B16503" w:rsidRPr="00B16503" w:rsidRDefault="00B16503" w:rsidP="00E008DF">
      <w:pPr>
        <w:pStyle w:val="BodyTextIndent"/>
        <w:numPr>
          <w:ilvl w:val="0"/>
          <w:numId w:val="32"/>
        </w:numPr>
        <w:tabs>
          <w:tab w:val="clear" w:pos="720"/>
          <w:tab w:val="clear" w:pos="1440"/>
          <w:tab w:val="clear" w:pos="2410"/>
          <w:tab w:val="clear" w:pos="2977"/>
          <w:tab w:val="clear" w:pos="8335"/>
          <w:tab w:val="clear" w:pos="8505"/>
        </w:tabs>
        <w:ind w:left="1134" w:hanging="567"/>
        <w:rPr>
          <w:rFonts w:ascii="Arial" w:hAnsi="Arial" w:cs="Arial"/>
          <w:bCs/>
          <w:szCs w:val="24"/>
        </w:rPr>
      </w:pPr>
      <w:r w:rsidRPr="00B16503">
        <w:rPr>
          <w:rFonts w:ascii="Arial" w:hAnsi="Arial" w:cs="Arial"/>
          <w:bCs/>
          <w:szCs w:val="24"/>
        </w:rPr>
        <w:t>It is reasonable and responsible to ask the Minister/WAPC to consider amendments which do not detract from the main thrust of LPS3</w:t>
      </w:r>
      <w:r>
        <w:rPr>
          <w:rFonts w:ascii="Arial" w:hAnsi="Arial" w:cs="Arial"/>
          <w:bCs/>
          <w:szCs w:val="24"/>
        </w:rPr>
        <w:t>,</w:t>
      </w:r>
      <w:r w:rsidRPr="00B16503">
        <w:rPr>
          <w:rFonts w:ascii="Arial" w:hAnsi="Arial" w:cs="Arial"/>
          <w:bCs/>
          <w:szCs w:val="24"/>
        </w:rPr>
        <w:t xml:space="preserve"> but which alleviate the areas of principal concern to our residents and ratepayers;</w:t>
      </w:r>
      <w:r>
        <w:rPr>
          <w:rFonts w:ascii="Arial" w:hAnsi="Arial" w:cs="Arial"/>
          <w:bCs/>
          <w:szCs w:val="24"/>
        </w:rPr>
        <w:t xml:space="preserve"> and</w:t>
      </w:r>
    </w:p>
    <w:p w14:paraId="15DC2E40" w14:textId="45576C68" w:rsidR="00B16503" w:rsidRDefault="00B16503" w:rsidP="00E008DF">
      <w:pPr>
        <w:pStyle w:val="BodyTextIndent"/>
        <w:numPr>
          <w:ilvl w:val="0"/>
          <w:numId w:val="32"/>
        </w:numPr>
        <w:tabs>
          <w:tab w:val="clear" w:pos="720"/>
          <w:tab w:val="clear" w:pos="1440"/>
          <w:tab w:val="clear" w:pos="2410"/>
          <w:tab w:val="clear" w:pos="2977"/>
          <w:tab w:val="clear" w:pos="8335"/>
          <w:tab w:val="clear" w:pos="8505"/>
        </w:tabs>
        <w:ind w:left="1134" w:hanging="567"/>
        <w:rPr>
          <w:rFonts w:ascii="Arial" w:hAnsi="Arial" w:cs="Arial"/>
          <w:bCs/>
          <w:szCs w:val="24"/>
        </w:rPr>
      </w:pPr>
      <w:r w:rsidRPr="00B16503">
        <w:rPr>
          <w:rFonts w:ascii="Arial" w:hAnsi="Arial" w:cs="Arial"/>
          <w:bCs/>
          <w:szCs w:val="24"/>
        </w:rPr>
        <w:t>It takes away the present ad hoc approach to amendments needed and leads to definition of what is of real concern.</w:t>
      </w:r>
    </w:p>
    <w:p w14:paraId="45E6A63A" w14:textId="77777777" w:rsidR="00B16503" w:rsidRPr="00B16503" w:rsidRDefault="00B16503" w:rsidP="00B16503">
      <w:pPr>
        <w:pStyle w:val="BodyTextIndent"/>
        <w:numPr>
          <w:ilvl w:val="0"/>
          <w:numId w:val="0"/>
        </w:numPr>
        <w:tabs>
          <w:tab w:val="clear" w:pos="720"/>
          <w:tab w:val="clear" w:pos="1440"/>
          <w:tab w:val="clear" w:pos="2410"/>
          <w:tab w:val="clear" w:pos="2977"/>
          <w:tab w:val="clear" w:pos="8335"/>
          <w:tab w:val="clear" w:pos="8505"/>
        </w:tabs>
        <w:ind w:left="1134"/>
        <w:rPr>
          <w:rFonts w:ascii="Arial" w:hAnsi="Arial" w:cs="Arial"/>
          <w:bCs/>
          <w:szCs w:val="24"/>
        </w:rPr>
      </w:pPr>
    </w:p>
    <w:p w14:paraId="200BC0AD" w14:textId="3AE7011A" w:rsidR="00012C59" w:rsidRPr="00B16503" w:rsidRDefault="00B16503" w:rsidP="00B16503">
      <w:pPr>
        <w:pStyle w:val="BodyTextIndent"/>
        <w:ind w:left="567" w:hanging="567"/>
        <w:rPr>
          <w:rFonts w:ascii="Arial" w:hAnsi="Arial" w:cs="Arial"/>
          <w:bCs/>
          <w:szCs w:val="24"/>
        </w:rPr>
      </w:pPr>
      <w:r w:rsidRPr="00B16503">
        <w:rPr>
          <w:rFonts w:ascii="Arial" w:hAnsi="Arial" w:cs="Arial"/>
          <w:bCs/>
          <w:szCs w:val="24"/>
        </w:rPr>
        <w:t>7.</w:t>
      </w:r>
      <w:r w:rsidRPr="00B16503">
        <w:rPr>
          <w:rFonts w:ascii="Arial" w:hAnsi="Arial" w:cs="Arial"/>
          <w:bCs/>
          <w:szCs w:val="24"/>
        </w:rPr>
        <w:tab/>
        <w:t>If one is optimistic, this may lead to real change which we can celebrate as a Council.</w:t>
      </w:r>
    </w:p>
    <w:p w14:paraId="200BC0AE" w14:textId="215F8701" w:rsidR="00012C59" w:rsidRDefault="00012C59"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8CB0834" w14:textId="77777777" w:rsidR="008A7C4C" w:rsidRDefault="008A7C4C"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F" w14:textId="77777777" w:rsidR="00714DCA" w:rsidRDefault="00714DCA"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200BC0B0" w14:textId="77777777" w:rsidR="00714DCA" w:rsidRDefault="00714DCA" w:rsidP="006053A2">
      <w:pPr>
        <w:pStyle w:val="BodyTextIndent"/>
        <w:tabs>
          <w:tab w:val="clear" w:pos="720"/>
        </w:tabs>
        <w:ind w:left="0"/>
        <w:rPr>
          <w:rFonts w:ascii="Arial" w:hAnsi="Arial" w:cs="Arial"/>
          <w:szCs w:val="24"/>
        </w:rPr>
      </w:pPr>
    </w:p>
    <w:p w14:paraId="233B248A" w14:textId="77777777" w:rsidR="008A7C4C" w:rsidRDefault="008A7C4C" w:rsidP="008A7C4C">
      <w:pPr>
        <w:jc w:val="both"/>
        <w:rPr>
          <w:rFonts w:ascii="Arial" w:hAnsi="Arial" w:cs="Arial"/>
          <w:szCs w:val="24"/>
        </w:rPr>
      </w:pPr>
      <w:r>
        <w:rPr>
          <w:rFonts w:ascii="Arial" w:hAnsi="Arial" w:cs="Arial"/>
          <w:szCs w:val="24"/>
        </w:rPr>
        <w:t>The City is currently undertaking detailed analysis of the “upcoded areas” including Nedlands Town Centre, Waratah Village and Broadway as its top 3 priority areas. Council recently added the Rose Garden Precinct LPP to that priority list and additional funding will be requested to extend the project brief of Hassell Consulting to provide built form modelling for the Stirling Highway Activity Corridor (West) and Rose Garden Precinct.</w:t>
      </w:r>
    </w:p>
    <w:p w14:paraId="2EF59441" w14:textId="77777777" w:rsidR="008A7C4C" w:rsidRDefault="008A7C4C" w:rsidP="008A7C4C">
      <w:pPr>
        <w:jc w:val="both"/>
        <w:rPr>
          <w:rFonts w:ascii="Arial" w:hAnsi="Arial" w:cs="Arial"/>
          <w:szCs w:val="24"/>
        </w:rPr>
      </w:pPr>
    </w:p>
    <w:p w14:paraId="1E455E74" w14:textId="29624A5C" w:rsidR="008A7C4C" w:rsidRDefault="008A7C4C" w:rsidP="008A7C4C">
      <w:pPr>
        <w:jc w:val="both"/>
        <w:rPr>
          <w:rFonts w:ascii="Arial" w:hAnsi="Arial" w:cs="Arial"/>
          <w:szCs w:val="24"/>
        </w:rPr>
      </w:pPr>
      <w:r>
        <w:rPr>
          <w:rFonts w:ascii="Arial" w:hAnsi="Arial" w:cs="Arial"/>
          <w:szCs w:val="24"/>
        </w:rPr>
        <w:t xml:space="preserve">The Built form modelling will identify scenarios, as well as character and distinctiveness for the priority precincts. Second to this the City is currently undertaking a similar exercise in the remaining “Density Transition Areas”, areas which were upcoded and transition away from Stirling Highway, Hampden and Broadway. Through this process </w:t>
      </w:r>
      <w:r w:rsidR="00D64423">
        <w:rPr>
          <w:rFonts w:ascii="Arial" w:hAnsi="Arial" w:cs="Arial"/>
          <w:szCs w:val="24"/>
        </w:rPr>
        <w:t xml:space="preserve">it is </w:t>
      </w:r>
      <w:r>
        <w:rPr>
          <w:rFonts w:ascii="Arial" w:hAnsi="Arial" w:cs="Arial"/>
          <w:szCs w:val="24"/>
        </w:rPr>
        <w:t>aim</w:t>
      </w:r>
      <w:r w:rsidR="00D64423">
        <w:rPr>
          <w:rFonts w:ascii="Arial" w:hAnsi="Arial" w:cs="Arial"/>
          <w:szCs w:val="24"/>
        </w:rPr>
        <w:t>ed</w:t>
      </w:r>
      <w:r>
        <w:rPr>
          <w:rFonts w:ascii="Arial" w:hAnsi="Arial" w:cs="Arial"/>
          <w:szCs w:val="24"/>
        </w:rPr>
        <w:t xml:space="preserve"> to identify areas of concern, areas which may benefit from adjustment in residential density coding and/or local planning policy measures in accordance with SPP7.2 R Codes V2 for Multiple Dwelling (Apartments) and Mixed-Use developments. </w:t>
      </w:r>
    </w:p>
    <w:p w14:paraId="66453DA3" w14:textId="77777777" w:rsidR="008A7C4C" w:rsidRDefault="008A7C4C" w:rsidP="008A7C4C">
      <w:pPr>
        <w:jc w:val="both"/>
        <w:rPr>
          <w:rFonts w:ascii="Arial" w:hAnsi="Arial" w:cs="Arial"/>
          <w:szCs w:val="24"/>
        </w:rPr>
      </w:pPr>
    </w:p>
    <w:p w14:paraId="095A8A95" w14:textId="65775A02" w:rsidR="008A7C4C" w:rsidRDefault="008A7C4C" w:rsidP="008A7C4C">
      <w:pPr>
        <w:jc w:val="both"/>
        <w:rPr>
          <w:rFonts w:ascii="Arial" w:hAnsi="Arial" w:cs="Arial"/>
          <w:szCs w:val="24"/>
        </w:rPr>
      </w:pPr>
      <w:r>
        <w:rPr>
          <w:rFonts w:ascii="Arial" w:hAnsi="Arial" w:cs="Arial"/>
          <w:szCs w:val="24"/>
        </w:rPr>
        <w:t xml:space="preserve">In regard to single and grouped dwellings, detailed analysis </w:t>
      </w:r>
      <w:r w:rsidR="00EA59C3">
        <w:rPr>
          <w:rFonts w:ascii="Arial" w:hAnsi="Arial" w:cs="Arial"/>
          <w:szCs w:val="24"/>
        </w:rPr>
        <w:t xml:space="preserve">has been undertaken </w:t>
      </w:r>
      <w:r>
        <w:rPr>
          <w:rFonts w:ascii="Arial" w:hAnsi="Arial" w:cs="Arial"/>
          <w:szCs w:val="24"/>
        </w:rPr>
        <w:t>as part of the Residential Development LPP which is complete (apart from the landscape clause not yet adopted by WAPC)</w:t>
      </w:r>
    </w:p>
    <w:p w14:paraId="71832CF9" w14:textId="77777777" w:rsidR="008A7C4C" w:rsidRDefault="008A7C4C" w:rsidP="008A7C4C">
      <w:pPr>
        <w:jc w:val="both"/>
        <w:rPr>
          <w:rFonts w:ascii="Arial" w:hAnsi="Arial" w:cs="Arial"/>
          <w:szCs w:val="24"/>
        </w:rPr>
      </w:pPr>
    </w:p>
    <w:p w14:paraId="50614B29" w14:textId="77777777" w:rsidR="008A7C4C" w:rsidRDefault="008A7C4C" w:rsidP="008A7C4C">
      <w:pPr>
        <w:jc w:val="both"/>
        <w:rPr>
          <w:rFonts w:ascii="Arial" w:hAnsi="Arial" w:cs="Arial"/>
          <w:szCs w:val="24"/>
        </w:rPr>
      </w:pPr>
      <w:r>
        <w:rPr>
          <w:rFonts w:ascii="Arial" w:hAnsi="Arial" w:cs="Arial"/>
          <w:szCs w:val="24"/>
        </w:rPr>
        <w:t>The City has identified the need to require deep soil areas for single and grouped dwelling re-development. This is to align with the provisions of R Codes V2 and this mimics what we are told is coming for the next round of Design WA for medium density development, therefore we are 2 steps ahead of a state-wide draft policy position.</w:t>
      </w:r>
    </w:p>
    <w:p w14:paraId="3F8D43BA" w14:textId="77777777" w:rsidR="008A7C4C" w:rsidRDefault="008A7C4C" w:rsidP="008A7C4C">
      <w:pPr>
        <w:jc w:val="both"/>
        <w:rPr>
          <w:rFonts w:ascii="Arial" w:hAnsi="Arial" w:cs="Arial"/>
          <w:szCs w:val="24"/>
        </w:rPr>
      </w:pPr>
    </w:p>
    <w:p w14:paraId="296C1CA0" w14:textId="649DD30D" w:rsidR="008A7C4C" w:rsidRDefault="008A7C4C" w:rsidP="008A7C4C">
      <w:pPr>
        <w:jc w:val="both"/>
        <w:rPr>
          <w:rFonts w:ascii="Arial" w:hAnsi="Arial" w:cs="Arial"/>
          <w:szCs w:val="24"/>
        </w:rPr>
      </w:pPr>
      <w:r>
        <w:rPr>
          <w:rFonts w:ascii="Arial" w:hAnsi="Arial" w:cs="Arial"/>
          <w:szCs w:val="24"/>
        </w:rPr>
        <w:t xml:space="preserve">In regard to dwelling mix, </w:t>
      </w:r>
      <w:r w:rsidR="004A1684">
        <w:rPr>
          <w:rFonts w:ascii="Arial" w:hAnsi="Arial" w:cs="Arial"/>
          <w:szCs w:val="24"/>
        </w:rPr>
        <w:t>it has been</w:t>
      </w:r>
      <w:r>
        <w:rPr>
          <w:rFonts w:ascii="Arial" w:hAnsi="Arial" w:cs="Arial"/>
          <w:szCs w:val="24"/>
        </w:rPr>
        <w:t xml:space="preserve"> identified that there was no incentive for developers to provide a true “mix” of dwelling types. This is mandated in R Codes V2 but is missing for Single / Grouped Housing redevelopment, so we have sought to introduce this as per Scheme Amendment number 3.</w:t>
      </w:r>
    </w:p>
    <w:p w14:paraId="147746E7" w14:textId="77777777" w:rsidR="008A7C4C" w:rsidRDefault="008A7C4C" w:rsidP="008A7C4C">
      <w:pPr>
        <w:jc w:val="both"/>
        <w:rPr>
          <w:rFonts w:ascii="Arial" w:hAnsi="Arial" w:cs="Arial"/>
          <w:szCs w:val="24"/>
        </w:rPr>
      </w:pPr>
    </w:p>
    <w:p w14:paraId="149DA4B6" w14:textId="77777777" w:rsidR="00FB7DE3" w:rsidRDefault="00FB7DE3" w:rsidP="008A7C4C">
      <w:pPr>
        <w:jc w:val="both"/>
        <w:rPr>
          <w:rFonts w:ascii="Arial" w:hAnsi="Arial" w:cs="Arial"/>
          <w:szCs w:val="24"/>
        </w:rPr>
      </w:pPr>
    </w:p>
    <w:p w14:paraId="25F7607F" w14:textId="4ECFCAA3" w:rsidR="008A7C4C" w:rsidRDefault="008A7C4C" w:rsidP="008A7C4C">
      <w:pPr>
        <w:jc w:val="both"/>
        <w:rPr>
          <w:rFonts w:ascii="Arial" w:hAnsi="Arial" w:cs="Arial"/>
          <w:szCs w:val="24"/>
        </w:rPr>
      </w:pPr>
      <w:r>
        <w:rPr>
          <w:rFonts w:ascii="Arial" w:hAnsi="Arial" w:cs="Arial"/>
          <w:szCs w:val="24"/>
        </w:rPr>
        <w:lastRenderedPageBreak/>
        <w:t xml:space="preserve">In regard to consolidated access, works have </w:t>
      </w:r>
      <w:r w:rsidR="004A1684">
        <w:rPr>
          <w:rFonts w:ascii="Arial" w:hAnsi="Arial" w:cs="Arial"/>
          <w:szCs w:val="24"/>
        </w:rPr>
        <w:t xml:space="preserve">been </w:t>
      </w:r>
      <w:r>
        <w:rPr>
          <w:rFonts w:ascii="Arial" w:hAnsi="Arial" w:cs="Arial"/>
          <w:szCs w:val="24"/>
        </w:rPr>
        <w:t xml:space="preserve">instigated regarding laneways and identifying where there are opportunities to provide future laneways and also a policy to deal with the widening of existing laneways. The WAPC is not approving subdivision conditions for widening and ceding until such time as the City takes a strategic position on the matter, this has been to Council but the scope of works has now widened following multiple 5 lot subdivisions fronting Jenkins or Smyth Roads proposing 5 lots and 5 double crossovers which is what we are seeking to avoid. </w:t>
      </w:r>
      <w:r w:rsidR="00305C0F">
        <w:rPr>
          <w:rFonts w:ascii="Arial" w:hAnsi="Arial" w:cs="Arial"/>
          <w:szCs w:val="24"/>
        </w:rPr>
        <w:t xml:space="preserve">It is </w:t>
      </w:r>
      <w:r>
        <w:rPr>
          <w:rFonts w:ascii="Arial" w:hAnsi="Arial" w:cs="Arial"/>
          <w:szCs w:val="24"/>
        </w:rPr>
        <w:t>plan</w:t>
      </w:r>
      <w:r w:rsidR="00305C0F">
        <w:rPr>
          <w:rFonts w:ascii="Arial" w:hAnsi="Arial" w:cs="Arial"/>
          <w:szCs w:val="24"/>
        </w:rPr>
        <w:t>ned</w:t>
      </w:r>
      <w:r w:rsidR="00345E71">
        <w:rPr>
          <w:rFonts w:ascii="Arial" w:hAnsi="Arial" w:cs="Arial"/>
          <w:szCs w:val="24"/>
        </w:rPr>
        <w:t xml:space="preserve"> to</w:t>
      </w:r>
      <w:r>
        <w:rPr>
          <w:rFonts w:ascii="Arial" w:hAnsi="Arial" w:cs="Arial"/>
          <w:szCs w:val="24"/>
        </w:rPr>
        <w:t>bring to Council a plan of all new laneways and the bolstering of scheme clauses to ensure that there is clear connection between public benefit and ceding which is considered a developer contribution. We are also seeking to introduce clauses which relate to not penalising a landowner for the ceding of laneways, in simple terms the land given up is credited back into the development site for the purposes of working out development potential.</w:t>
      </w:r>
    </w:p>
    <w:p w14:paraId="1E3DA6B4" w14:textId="77777777" w:rsidR="008A7C4C" w:rsidRDefault="008A7C4C" w:rsidP="008A7C4C">
      <w:pPr>
        <w:jc w:val="both"/>
        <w:rPr>
          <w:rFonts w:ascii="Arial" w:hAnsi="Arial" w:cs="Arial"/>
          <w:szCs w:val="24"/>
        </w:rPr>
      </w:pPr>
    </w:p>
    <w:p w14:paraId="3E311491" w14:textId="77777777" w:rsidR="008A7C4C" w:rsidRDefault="008A7C4C" w:rsidP="008A7C4C">
      <w:pPr>
        <w:jc w:val="both"/>
        <w:rPr>
          <w:rFonts w:ascii="Arial" w:hAnsi="Arial" w:cs="Arial"/>
          <w:szCs w:val="24"/>
        </w:rPr>
      </w:pPr>
      <w:r>
        <w:rPr>
          <w:rFonts w:ascii="Arial" w:hAnsi="Arial" w:cs="Arial"/>
          <w:szCs w:val="24"/>
        </w:rPr>
        <w:t>The City is seeking to reinstatement a prohibition for fast food outlets as per TPS2 for public health reasons (which also anticipates the soon to be mandatory Public Health Plans), and in the meantime a Local Planning Policy which ensures that developers are aware that any outlet has to be part of a Mixed Use development, requiring a residential component in accordance with the Scheme provisions.</w:t>
      </w:r>
    </w:p>
    <w:p w14:paraId="7BEEDBF5" w14:textId="77777777" w:rsidR="008A7C4C" w:rsidRDefault="008A7C4C" w:rsidP="008A7C4C">
      <w:pPr>
        <w:jc w:val="both"/>
        <w:rPr>
          <w:rFonts w:ascii="Arial" w:hAnsi="Arial" w:cs="Arial"/>
          <w:szCs w:val="24"/>
        </w:rPr>
      </w:pPr>
    </w:p>
    <w:p w14:paraId="15794BAE" w14:textId="3F6E261D" w:rsidR="008A7C4C" w:rsidRDefault="008A7C4C" w:rsidP="008A7C4C">
      <w:pPr>
        <w:jc w:val="both"/>
        <w:rPr>
          <w:rFonts w:ascii="Arial" w:hAnsi="Arial" w:cs="Arial"/>
          <w:szCs w:val="24"/>
        </w:rPr>
      </w:pPr>
      <w:r>
        <w:rPr>
          <w:rFonts w:ascii="Arial" w:hAnsi="Arial" w:cs="Arial"/>
          <w:szCs w:val="24"/>
        </w:rPr>
        <w:t xml:space="preserve">Local Planning Policies </w:t>
      </w:r>
      <w:r w:rsidR="001924A8">
        <w:rPr>
          <w:rFonts w:ascii="Arial" w:hAnsi="Arial" w:cs="Arial"/>
          <w:szCs w:val="24"/>
        </w:rPr>
        <w:t>have been introduced</w:t>
      </w:r>
      <w:r>
        <w:rPr>
          <w:rFonts w:ascii="Arial" w:hAnsi="Arial" w:cs="Arial"/>
          <w:szCs w:val="24"/>
        </w:rPr>
        <w:t xml:space="preserve"> for the following:</w:t>
      </w:r>
    </w:p>
    <w:p w14:paraId="6959077C" w14:textId="77777777" w:rsidR="008A7C4C" w:rsidRDefault="008A7C4C" w:rsidP="008A7C4C">
      <w:pPr>
        <w:jc w:val="both"/>
        <w:rPr>
          <w:rFonts w:ascii="Arial" w:hAnsi="Arial" w:cs="Arial"/>
          <w:szCs w:val="24"/>
        </w:rPr>
      </w:pPr>
    </w:p>
    <w:p w14:paraId="1780FF82"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Child Care Centres</w:t>
      </w:r>
    </w:p>
    <w:p w14:paraId="4AD6E170"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Short Term Accommodation</w:t>
      </w:r>
    </w:p>
    <w:p w14:paraId="30935CE8"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Residential Aged Care</w:t>
      </w:r>
    </w:p>
    <w:p w14:paraId="205FF43E"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Occupancy Restrictions.</w:t>
      </w:r>
    </w:p>
    <w:p w14:paraId="1C29BEB3"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 xml:space="preserve">Residential Development </w:t>
      </w:r>
    </w:p>
    <w:p w14:paraId="08859A25"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Parking</w:t>
      </w:r>
    </w:p>
    <w:p w14:paraId="08772B00"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Waste Management</w:t>
      </w:r>
    </w:p>
    <w:p w14:paraId="5EB96342" w14:textId="77777777" w:rsidR="008A7C4C" w:rsidRDefault="008A7C4C" w:rsidP="008A7C4C">
      <w:pPr>
        <w:jc w:val="both"/>
        <w:rPr>
          <w:rFonts w:ascii="Arial" w:eastAsiaTheme="minorHAnsi" w:hAnsi="Arial" w:cs="Arial"/>
          <w:szCs w:val="24"/>
        </w:rPr>
      </w:pPr>
    </w:p>
    <w:p w14:paraId="0921C707" w14:textId="2B6C8247" w:rsidR="008A7C4C" w:rsidRDefault="001924A8" w:rsidP="008A7C4C">
      <w:pPr>
        <w:jc w:val="both"/>
        <w:rPr>
          <w:rFonts w:ascii="Arial" w:hAnsi="Arial" w:cs="Arial"/>
          <w:szCs w:val="24"/>
        </w:rPr>
      </w:pPr>
      <w:r>
        <w:rPr>
          <w:rFonts w:ascii="Arial" w:hAnsi="Arial" w:cs="Arial"/>
          <w:szCs w:val="24"/>
        </w:rPr>
        <w:t xml:space="preserve">Policy </w:t>
      </w:r>
      <w:r w:rsidR="00992E03">
        <w:rPr>
          <w:rFonts w:ascii="Arial" w:hAnsi="Arial" w:cs="Arial"/>
          <w:szCs w:val="24"/>
        </w:rPr>
        <w:t xml:space="preserve">is being sought </w:t>
      </w:r>
      <w:r w:rsidR="008A7C4C">
        <w:rPr>
          <w:rFonts w:ascii="Arial" w:hAnsi="Arial" w:cs="Arial"/>
          <w:szCs w:val="24"/>
        </w:rPr>
        <w:t>on:</w:t>
      </w:r>
    </w:p>
    <w:p w14:paraId="633EDEAC" w14:textId="77777777" w:rsidR="008A7C4C" w:rsidRDefault="008A7C4C" w:rsidP="008A7C4C">
      <w:pPr>
        <w:jc w:val="both"/>
        <w:rPr>
          <w:rFonts w:ascii="Arial" w:hAnsi="Arial" w:cs="Arial"/>
          <w:szCs w:val="24"/>
        </w:rPr>
      </w:pPr>
    </w:p>
    <w:p w14:paraId="6FDD082B"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 xml:space="preserve">Community benefit and social needs </w:t>
      </w:r>
    </w:p>
    <w:p w14:paraId="0D8F5568"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Percentage for Public Art</w:t>
      </w:r>
    </w:p>
    <w:p w14:paraId="4ECC2CF4"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Student Accommodation</w:t>
      </w:r>
    </w:p>
    <w:p w14:paraId="09E572FF"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Landscaping and Deep Soil Areas</w:t>
      </w:r>
    </w:p>
    <w:p w14:paraId="427958C2" w14:textId="77777777" w:rsidR="008A7C4C" w:rsidRDefault="008A7C4C" w:rsidP="008A7C4C">
      <w:pPr>
        <w:jc w:val="both"/>
        <w:rPr>
          <w:rFonts w:ascii="Arial" w:eastAsiaTheme="minorHAnsi" w:hAnsi="Arial" w:cs="Arial"/>
          <w:szCs w:val="24"/>
        </w:rPr>
      </w:pPr>
    </w:p>
    <w:p w14:paraId="444EE630" w14:textId="0DF95B15" w:rsidR="008A7C4C" w:rsidRDefault="008A7C4C" w:rsidP="008A7C4C">
      <w:pPr>
        <w:jc w:val="both"/>
        <w:rPr>
          <w:rFonts w:ascii="Arial" w:hAnsi="Arial" w:cs="Arial"/>
          <w:szCs w:val="24"/>
        </w:rPr>
      </w:pPr>
      <w:r>
        <w:rPr>
          <w:rFonts w:ascii="Arial" w:hAnsi="Arial" w:cs="Arial"/>
          <w:szCs w:val="24"/>
        </w:rPr>
        <w:t>Precinct Plans</w:t>
      </w:r>
      <w:r w:rsidR="00992E03">
        <w:rPr>
          <w:rFonts w:ascii="Arial" w:hAnsi="Arial" w:cs="Arial"/>
          <w:szCs w:val="24"/>
        </w:rPr>
        <w:t xml:space="preserve"> are underway for:</w:t>
      </w:r>
    </w:p>
    <w:p w14:paraId="21E1A5DE" w14:textId="77777777" w:rsidR="008A7C4C" w:rsidRDefault="008A7C4C" w:rsidP="008A7C4C">
      <w:pPr>
        <w:jc w:val="both"/>
        <w:rPr>
          <w:rFonts w:ascii="Arial" w:hAnsi="Arial" w:cs="Arial"/>
          <w:szCs w:val="24"/>
        </w:rPr>
      </w:pPr>
    </w:p>
    <w:p w14:paraId="68A4F4BC"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Nedlands Town Centre</w:t>
      </w:r>
    </w:p>
    <w:p w14:paraId="1B4DCE41"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Broadway</w:t>
      </w:r>
    </w:p>
    <w:p w14:paraId="12EE540E"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Waratah Village</w:t>
      </w:r>
    </w:p>
    <w:p w14:paraId="5C1B58A7"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Rose Garden</w:t>
      </w:r>
    </w:p>
    <w:p w14:paraId="2024E805"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Stirling Highway Activity Corridor</w:t>
      </w:r>
    </w:p>
    <w:p w14:paraId="42E5CA21"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Hampden Rd Hollywood East</w:t>
      </w:r>
    </w:p>
    <w:p w14:paraId="04882451" w14:textId="77777777" w:rsidR="008A7C4C" w:rsidRDefault="008A7C4C" w:rsidP="00E008DF">
      <w:pPr>
        <w:pStyle w:val="ListParagraph"/>
        <w:numPr>
          <w:ilvl w:val="0"/>
          <w:numId w:val="34"/>
        </w:numPr>
        <w:ind w:left="567" w:hanging="567"/>
        <w:contextualSpacing w:val="0"/>
        <w:jc w:val="both"/>
        <w:rPr>
          <w:rFonts w:ascii="Arial" w:hAnsi="Arial" w:cs="Arial"/>
          <w:szCs w:val="24"/>
        </w:rPr>
      </w:pPr>
      <w:r>
        <w:rPr>
          <w:rFonts w:ascii="Arial" w:hAnsi="Arial" w:cs="Arial"/>
          <w:szCs w:val="24"/>
        </w:rPr>
        <w:t>Density Transition precincts x 5</w:t>
      </w:r>
    </w:p>
    <w:p w14:paraId="75E5E01C" w14:textId="77777777" w:rsidR="008A7C4C" w:rsidRDefault="008A7C4C" w:rsidP="008A7C4C">
      <w:pPr>
        <w:jc w:val="both"/>
        <w:rPr>
          <w:rFonts w:ascii="Arial" w:eastAsiaTheme="minorHAnsi" w:hAnsi="Arial" w:cs="Arial"/>
          <w:szCs w:val="24"/>
        </w:rPr>
      </w:pPr>
    </w:p>
    <w:p w14:paraId="6383F723" w14:textId="7EC49741" w:rsidR="008A7C4C" w:rsidRDefault="008A7C4C" w:rsidP="008A7C4C">
      <w:pPr>
        <w:jc w:val="both"/>
        <w:rPr>
          <w:rFonts w:ascii="Arial" w:hAnsi="Arial" w:cs="Arial"/>
          <w:szCs w:val="24"/>
        </w:rPr>
      </w:pPr>
      <w:r>
        <w:rPr>
          <w:rFonts w:ascii="Arial" w:hAnsi="Arial" w:cs="Arial"/>
          <w:szCs w:val="24"/>
        </w:rPr>
        <w:lastRenderedPageBreak/>
        <w:t>The City’s planning department have a comprehensive program of development in terms of the local planning framework and have achieved with Council a lot of policy work in the past 12 months, w</w:t>
      </w:r>
      <w:r w:rsidR="00F042D2">
        <w:rPr>
          <w:rFonts w:ascii="Arial" w:hAnsi="Arial" w:cs="Arial"/>
          <w:szCs w:val="24"/>
        </w:rPr>
        <w:t>ith</w:t>
      </w:r>
      <w:r>
        <w:rPr>
          <w:rFonts w:ascii="Arial" w:hAnsi="Arial" w:cs="Arial"/>
          <w:szCs w:val="24"/>
        </w:rPr>
        <w:t xml:space="preserve"> a </w:t>
      </w:r>
      <w:r w:rsidR="00F042D2">
        <w:rPr>
          <w:rFonts w:ascii="Arial" w:hAnsi="Arial" w:cs="Arial"/>
          <w:szCs w:val="24"/>
        </w:rPr>
        <w:t>significant amount of work in progress</w:t>
      </w:r>
      <w:r>
        <w:rPr>
          <w:rFonts w:ascii="Arial" w:hAnsi="Arial" w:cs="Arial"/>
          <w:szCs w:val="24"/>
        </w:rPr>
        <w:t>.</w:t>
      </w:r>
    </w:p>
    <w:p w14:paraId="56EBA135" w14:textId="77777777" w:rsidR="00FB7DE3" w:rsidRDefault="00FB7DE3" w:rsidP="008A7C4C">
      <w:pPr>
        <w:jc w:val="both"/>
        <w:rPr>
          <w:rFonts w:ascii="Arial" w:hAnsi="Arial" w:cs="Arial"/>
          <w:szCs w:val="24"/>
        </w:rPr>
      </w:pPr>
    </w:p>
    <w:p w14:paraId="7CFFB4EE" w14:textId="7DE5B3DC" w:rsidR="008A7C4C" w:rsidRDefault="008A7C4C" w:rsidP="008A7C4C">
      <w:pPr>
        <w:jc w:val="both"/>
        <w:rPr>
          <w:rFonts w:ascii="Arial" w:hAnsi="Arial" w:cs="Arial"/>
          <w:szCs w:val="24"/>
        </w:rPr>
      </w:pPr>
      <w:r>
        <w:rPr>
          <w:rFonts w:ascii="Arial" w:hAnsi="Arial" w:cs="Arial"/>
          <w:szCs w:val="24"/>
        </w:rPr>
        <w:t xml:space="preserve">The concerns of ratepayers relate to development seeking to maximise density potential as part of LPS3. </w:t>
      </w:r>
      <w:r w:rsidR="00096A13">
        <w:rPr>
          <w:rFonts w:ascii="Arial" w:hAnsi="Arial" w:cs="Arial"/>
          <w:szCs w:val="24"/>
        </w:rPr>
        <w:t>The City has been</w:t>
      </w:r>
      <w:r>
        <w:rPr>
          <w:rFonts w:ascii="Arial" w:hAnsi="Arial" w:cs="Arial"/>
          <w:szCs w:val="24"/>
        </w:rPr>
        <w:t xml:space="preserve"> advised verbally by the WAPC that negotiation on density is off the table. Therefore </w:t>
      </w:r>
      <w:r w:rsidR="00274973">
        <w:rPr>
          <w:rFonts w:ascii="Arial" w:hAnsi="Arial" w:cs="Arial"/>
          <w:szCs w:val="24"/>
        </w:rPr>
        <w:t xml:space="preserve">it is </w:t>
      </w:r>
      <w:r>
        <w:rPr>
          <w:rFonts w:ascii="Arial" w:hAnsi="Arial" w:cs="Arial"/>
          <w:szCs w:val="24"/>
        </w:rPr>
        <w:t>advise</w:t>
      </w:r>
      <w:r w:rsidR="00274973">
        <w:rPr>
          <w:rFonts w:ascii="Arial" w:hAnsi="Arial" w:cs="Arial"/>
          <w:szCs w:val="24"/>
        </w:rPr>
        <w:t>d</w:t>
      </w:r>
      <w:r>
        <w:rPr>
          <w:rFonts w:ascii="Arial" w:hAnsi="Arial" w:cs="Arial"/>
          <w:szCs w:val="24"/>
        </w:rPr>
        <w:t xml:space="preserve"> that an omnibus amendment (which is generally used as a “tidy up” vehicle for many minor amendments), seeking wholesale down coding will not be consistent with the Local Planning Strategy and is likely to be a “Complex” Amendment which requires the WAPC approval prior to advertising.</w:t>
      </w:r>
    </w:p>
    <w:p w14:paraId="78CD0EBC" w14:textId="77777777" w:rsidR="008A7C4C" w:rsidRDefault="008A7C4C" w:rsidP="008A7C4C">
      <w:pPr>
        <w:jc w:val="both"/>
        <w:rPr>
          <w:rFonts w:ascii="Arial" w:hAnsi="Arial" w:cs="Arial"/>
          <w:szCs w:val="24"/>
        </w:rPr>
      </w:pPr>
    </w:p>
    <w:p w14:paraId="6DBB414C" w14:textId="1E16EB29" w:rsidR="008A7C4C" w:rsidRDefault="008A7C4C" w:rsidP="008A7C4C">
      <w:pPr>
        <w:jc w:val="both"/>
        <w:rPr>
          <w:rFonts w:ascii="Arial" w:hAnsi="Arial" w:cs="Arial"/>
          <w:szCs w:val="24"/>
        </w:rPr>
      </w:pPr>
      <w:r>
        <w:rPr>
          <w:rFonts w:ascii="Arial" w:hAnsi="Arial" w:cs="Arial"/>
          <w:szCs w:val="24"/>
        </w:rPr>
        <w:t>To undertake any amendment, research and analysis</w:t>
      </w:r>
      <w:r w:rsidR="002446BC">
        <w:rPr>
          <w:rFonts w:ascii="Arial" w:hAnsi="Arial" w:cs="Arial"/>
          <w:szCs w:val="24"/>
        </w:rPr>
        <w:t xml:space="preserve"> is required</w:t>
      </w:r>
      <w:r>
        <w:rPr>
          <w:rFonts w:ascii="Arial" w:hAnsi="Arial" w:cs="Arial"/>
          <w:szCs w:val="24"/>
        </w:rPr>
        <w:t xml:space="preserve">, that is why Hassell Consultants </w:t>
      </w:r>
      <w:r w:rsidR="002446BC">
        <w:rPr>
          <w:rFonts w:ascii="Arial" w:hAnsi="Arial" w:cs="Arial"/>
          <w:szCs w:val="24"/>
        </w:rPr>
        <w:t>has been engaged</w:t>
      </w:r>
      <w:r>
        <w:rPr>
          <w:rFonts w:ascii="Arial" w:hAnsi="Arial" w:cs="Arial"/>
          <w:szCs w:val="24"/>
        </w:rPr>
        <w:t xml:space="preserve"> to undertake this work to inform the City’s position moving forward. Once this work is complete, Council </w:t>
      </w:r>
      <w:r w:rsidR="001778B7">
        <w:rPr>
          <w:rFonts w:ascii="Arial" w:hAnsi="Arial" w:cs="Arial"/>
          <w:szCs w:val="24"/>
        </w:rPr>
        <w:t>can review and address any</w:t>
      </w:r>
      <w:r>
        <w:rPr>
          <w:rFonts w:ascii="Arial" w:hAnsi="Arial" w:cs="Arial"/>
          <w:szCs w:val="24"/>
        </w:rPr>
        <w:t xml:space="preserve"> areas of concern, and where the planning department believe that some interventions are necessary. We are aware that there are some transition interface issues within the density upcoded areas and through our analysis as well as that of Hassell Consulting, </w:t>
      </w:r>
      <w:r w:rsidR="001778B7">
        <w:rPr>
          <w:rFonts w:ascii="Arial" w:hAnsi="Arial" w:cs="Arial"/>
          <w:szCs w:val="24"/>
        </w:rPr>
        <w:t>and the</w:t>
      </w:r>
      <w:r w:rsidR="00240DFB">
        <w:rPr>
          <w:rFonts w:ascii="Arial" w:hAnsi="Arial" w:cs="Arial"/>
          <w:szCs w:val="24"/>
        </w:rPr>
        <w:t>s</w:t>
      </w:r>
      <w:r w:rsidR="001778B7">
        <w:rPr>
          <w:rFonts w:ascii="Arial" w:hAnsi="Arial" w:cs="Arial"/>
          <w:szCs w:val="24"/>
        </w:rPr>
        <w:t>e</w:t>
      </w:r>
      <w:r>
        <w:rPr>
          <w:rFonts w:ascii="Arial" w:hAnsi="Arial" w:cs="Arial"/>
          <w:szCs w:val="24"/>
        </w:rPr>
        <w:t xml:space="preserve"> will </w:t>
      </w:r>
      <w:r w:rsidR="001778B7">
        <w:rPr>
          <w:rFonts w:ascii="Arial" w:hAnsi="Arial" w:cs="Arial"/>
          <w:szCs w:val="24"/>
        </w:rPr>
        <w:t>be brought</w:t>
      </w:r>
      <w:r>
        <w:rPr>
          <w:rFonts w:ascii="Arial" w:hAnsi="Arial" w:cs="Arial"/>
          <w:szCs w:val="24"/>
        </w:rPr>
        <w:t xml:space="preserve"> to Council in the next few months (May / June 2020).</w:t>
      </w:r>
    </w:p>
    <w:p w14:paraId="43C4FC51" w14:textId="77777777" w:rsidR="008A7C4C" w:rsidRDefault="008A7C4C" w:rsidP="008A7C4C">
      <w:pPr>
        <w:jc w:val="both"/>
        <w:rPr>
          <w:rFonts w:ascii="Arial" w:hAnsi="Arial" w:cs="Arial"/>
          <w:szCs w:val="24"/>
        </w:rPr>
      </w:pPr>
    </w:p>
    <w:p w14:paraId="77108511" w14:textId="77777777" w:rsidR="008A7C4C" w:rsidRDefault="008A7C4C" w:rsidP="008A7C4C">
      <w:pPr>
        <w:jc w:val="both"/>
        <w:rPr>
          <w:rFonts w:ascii="Arial" w:hAnsi="Arial" w:cs="Arial"/>
          <w:szCs w:val="24"/>
        </w:rPr>
      </w:pPr>
      <w:r>
        <w:rPr>
          <w:rFonts w:ascii="Arial" w:hAnsi="Arial" w:cs="Arial"/>
          <w:szCs w:val="24"/>
        </w:rPr>
        <w:t>In response to reasons</w:t>
      </w:r>
    </w:p>
    <w:p w14:paraId="4FCDCE9E" w14:textId="77777777" w:rsidR="008A7C4C" w:rsidRDefault="008A7C4C" w:rsidP="008A7C4C">
      <w:pPr>
        <w:jc w:val="both"/>
        <w:rPr>
          <w:rFonts w:ascii="Arial" w:hAnsi="Arial" w:cs="Arial"/>
          <w:szCs w:val="24"/>
        </w:rPr>
      </w:pPr>
    </w:p>
    <w:p w14:paraId="257C5D8A" w14:textId="77777777" w:rsidR="008A7C4C" w:rsidRDefault="008A7C4C" w:rsidP="00E008DF">
      <w:pPr>
        <w:pStyle w:val="ListParagraph"/>
        <w:numPr>
          <w:ilvl w:val="0"/>
          <w:numId w:val="35"/>
        </w:numPr>
        <w:ind w:left="567" w:hanging="567"/>
        <w:contextualSpacing w:val="0"/>
        <w:jc w:val="both"/>
        <w:rPr>
          <w:rFonts w:ascii="Arial" w:hAnsi="Arial" w:cs="Arial"/>
          <w:szCs w:val="24"/>
        </w:rPr>
      </w:pPr>
      <w:r>
        <w:rPr>
          <w:rFonts w:ascii="Arial" w:hAnsi="Arial" w:cs="Arial"/>
          <w:szCs w:val="24"/>
        </w:rPr>
        <w:t>Administration are aware of concerns and we are seeing those in the volume of submissions to development applications.</w:t>
      </w:r>
    </w:p>
    <w:p w14:paraId="2F1D3E51" w14:textId="77777777" w:rsidR="008A7C4C" w:rsidRDefault="008A7C4C" w:rsidP="00E008DF">
      <w:pPr>
        <w:pStyle w:val="ListParagraph"/>
        <w:numPr>
          <w:ilvl w:val="0"/>
          <w:numId w:val="35"/>
        </w:numPr>
        <w:ind w:left="567" w:hanging="567"/>
        <w:contextualSpacing w:val="0"/>
        <w:jc w:val="both"/>
        <w:rPr>
          <w:rFonts w:ascii="Arial" w:hAnsi="Arial" w:cs="Arial"/>
          <w:szCs w:val="24"/>
        </w:rPr>
      </w:pPr>
      <w:r>
        <w:rPr>
          <w:rFonts w:ascii="Arial" w:hAnsi="Arial" w:cs="Arial"/>
          <w:szCs w:val="24"/>
        </w:rPr>
        <w:t>We require analysis to identify where there are technical concerns based on town planning principles. We may wish to engage with the community via the Precinct Planning consultation planned to drill down into specific concerns.</w:t>
      </w:r>
    </w:p>
    <w:p w14:paraId="0FEC7256" w14:textId="77777777" w:rsidR="008A7C4C" w:rsidRDefault="008A7C4C" w:rsidP="00E008DF">
      <w:pPr>
        <w:pStyle w:val="ListParagraph"/>
        <w:numPr>
          <w:ilvl w:val="0"/>
          <w:numId w:val="35"/>
        </w:numPr>
        <w:ind w:left="567" w:hanging="567"/>
        <w:contextualSpacing w:val="0"/>
        <w:jc w:val="both"/>
        <w:rPr>
          <w:rFonts w:ascii="Arial" w:hAnsi="Arial" w:cs="Arial"/>
          <w:szCs w:val="24"/>
        </w:rPr>
      </w:pPr>
      <w:r>
        <w:rPr>
          <w:rFonts w:ascii="Arial" w:hAnsi="Arial" w:cs="Arial"/>
          <w:szCs w:val="24"/>
        </w:rPr>
        <w:t>The City is working on this analysis and will involve the community in that process.</w:t>
      </w:r>
    </w:p>
    <w:p w14:paraId="7CEAF699" w14:textId="77777777" w:rsidR="008A7C4C" w:rsidRDefault="008A7C4C" w:rsidP="00E008DF">
      <w:pPr>
        <w:pStyle w:val="ListParagraph"/>
        <w:numPr>
          <w:ilvl w:val="0"/>
          <w:numId w:val="35"/>
        </w:numPr>
        <w:ind w:left="567" w:hanging="567"/>
        <w:contextualSpacing w:val="0"/>
        <w:jc w:val="both"/>
        <w:rPr>
          <w:rFonts w:ascii="Arial" w:hAnsi="Arial" w:cs="Arial"/>
          <w:szCs w:val="24"/>
        </w:rPr>
      </w:pPr>
      <w:r>
        <w:rPr>
          <w:rFonts w:ascii="Arial" w:hAnsi="Arial" w:cs="Arial"/>
          <w:szCs w:val="24"/>
        </w:rPr>
        <w:t>The CEO takes advice from his Planning Director and associated professionals as appointed by the City as well as technical consultants. A Scheme Amendment or Omnibus Amendment is required to be based on sound town planning principles for it to have any chance of success.</w:t>
      </w:r>
    </w:p>
    <w:p w14:paraId="5D0355F9" w14:textId="77777777" w:rsidR="008A7C4C" w:rsidRDefault="008A7C4C" w:rsidP="00E008DF">
      <w:pPr>
        <w:pStyle w:val="ListParagraph"/>
        <w:numPr>
          <w:ilvl w:val="0"/>
          <w:numId w:val="35"/>
        </w:numPr>
        <w:ind w:left="567" w:hanging="567"/>
        <w:contextualSpacing w:val="0"/>
        <w:jc w:val="both"/>
        <w:rPr>
          <w:rFonts w:ascii="Arial" w:hAnsi="Arial" w:cs="Arial"/>
          <w:szCs w:val="24"/>
        </w:rPr>
      </w:pPr>
      <w:r>
        <w:rPr>
          <w:rFonts w:ascii="Arial" w:hAnsi="Arial" w:cs="Arial"/>
          <w:szCs w:val="24"/>
        </w:rPr>
        <w:t>The Council is urged to pause and to wait for Hassell Consulting to prepare its first round of built form analysis to inform any City position regarding rezoning or policy responses.</w:t>
      </w:r>
    </w:p>
    <w:p w14:paraId="64061E2D" w14:textId="77777777" w:rsidR="008A7C4C" w:rsidRDefault="008A7C4C" w:rsidP="00E008DF">
      <w:pPr>
        <w:pStyle w:val="ListParagraph"/>
        <w:numPr>
          <w:ilvl w:val="0"/>
          <w:numId w:val="35"/>
        </w:numPr>
        <w:ind w:left="567" w:hanging="567"/>
        <w:contextualSpacing w:val="0"/>
        <w:jc w:val="both"/>
        <w:rPr>
          <w:rFonts w:ascii="Arial" w:hAnsi="Arial" w:cs="Arial"/>
          <w:szCs w:val="24"/>
        </w:rPr>
      </w:pPr>
      <w:r>
        <w:rPr>
          <w:rFonts w:ascii="Arial" w:hAnsi="Arial" w:cs="Arial"/>
          <w:szCs w:val="24"/>
        </w:rPr>
        <w:t>The City’s Officers are aware of the issues and have a strong program of action to tackle this. To form a basis for amendment we require an evidence / planning-based approach which is then informed by community engagement, involving them in the conversation.</w:t>
      </w:r>
    </w:p>
    <w:p w14:paraId="59C093B1" w14:textId="5C84D006" w:rsidR="008A7C4C" w:rsidRDefault="008A7C4C" w:rsidP="00E008DF">
      <w:pPr>
        <w:pStyle w:val="ListParagraph"/>
        <w:numPr>
          <w:ilvl w:val="0"/>
          <w:numId w:val="35"/>
        </w:numPr>
        <w:ind w:left="567" w:hanging="567"/>
        <w:contextualSpacing w:val="0"/>
        <w:jc w:val="both"/>
        <w:rPr>
          <w:rFonts w:ascii="Arial" w:hAnsi="Arial" w:cs="Arial"/>
          <w:szCs w:val="24"/>
        </w:rPr>
      </w:pPr>
      <w:r>
        <w:rPr>
          <w:rFonts w:ascii="Arial" w:hAnsi="Arial" w:cs="Arial"/>
          <w:szCs w:val="24"/>
        </w:rPr>
        <w:t>Real change is happening, the local planning framework is currently being developed, albeit likely not at the pace that is expected by some, we have limited resources and had no pre-warning of the provisions of the LPS3 which was gazetted by the Minister. We are therefore requiring to do this work retrospectively and in an order of priority with the assistance of professional consultants to form the strongest case in order to evaluate responsive actions accordingly.</w:t>
      </w:r>
    </w:p>
    <w:p w14:paraId="5427AC7F" w14:textId="28944D31" w:rsidR="00B013BA" w:rsidRPr="00FF1887" w:rsidRDefault="00B013BA" w:rsidP="00FB7DE3">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Cs w:val="24"/>
        </w:rPr>
        <w:br w:type="page"/>
      </w:r>
      <w:bookmarkStart w:id="124" w:name="_Toc37766292"/>
      <w:bookmarkEnd w:id="123"/>
      <w:r w:rsidRPr="006053A2">
        <w:rPr>
          <w:rFonts w:ascii="Arial" w:hAnsi="Arial" w:cs="Arial"/>
          <w:sz w:val="24"/>
          <w:szCs w:val="24"/>
          <w:u w:val="none"/>
        </w:rPr>
        <w:lastRenderedPageBreak/>
        <w:t xml:space="preserve">Councillor </w:t>
      </w:r>
      <w:r w:rsidR="008A7C4C">
        <w:rPr>
          <w:rFonts w:ascii="Arial" w:hAnsi="Arial" w:cs="Arial"/>
          <w:sz w:val="24"/>
          <w:szCs w:val="24"/>
          <w:u w:val="none"/>
        </w:rPr>
        <w:t>Bennett</w:t>
      </w:r>
      <w:r w:rsidRPr="006053A2">
        <w:rPr>
          <w:rFonts w:ascii="Arial" w:hAnsi="Arial" w:cs="Arial"/>
          <w:sz w:val="24"/>
          <w:szCs w:val="24"/>
          <w:u w:val="none"/>
        </w:rPr>
        <w:t xml:space="preserve"> – </w:t>
      </w:r>
      <w:r w:rsidR="008A7C4C" w:rsidRPr="008A7C4C">
        <w:rPr>
          <w:rFonts w:ascii="Arial" w:hAnsi="Arial" w:cs="Arial"/>
          <w:sz w:val="24"/>
          <w:szCs w:val="24"/>
          <w:u w:val="none"/>
        </w:rPr>
        <w:t>Nedlands Council Interim Policy Position Statement</w:t>
      </w:r>
      <w:bookmarkEnd w:id="124"/>
    </w:p>
    <w:p w14:paraId="1111592F" w14:textId="0A60C892" w:rsidR="00B013BA" w:rsidRDefault="00B013BA" w:rsidP="00B013BA">
      <w:pPr>
        <w:tabs>
          <w:tab w:val="left" w:pos="720"/>
          <w:tab w:val="left" w:pos="1440"/>
          <w:tab w:val="left" w:pos="2410"/>
          <w:tab w:val="left" w:pos="2977"/>
          <w:tab w:val="right" w:pos="8505"/>
        </w:tabs>
        <w:rPr>
          <w:rFonts w:ascii="Arial" w:hAnsi="Arial" w:cs="Arial"/>
          <w:szCs w:val="24"/>
        </w:rPr>
      </w:pPr>
    </w:p>
    <w:p w14:paraId="619719C4" w14:textId="4625264A" w:rsidR="00B013BA" w:rsidRDefault="008A7C4C" w:rsidP="00B013BA">
      <w:pPr>
        <w:pStyle w:val="BodyTextIndent"/>
        <w:tabs>
          <w:tab w:val="clear" w:pos="720"/>
        </w:tabs>
        <w:ind w:left="0"/>
        <w:rPr>
          <w:rFonts w:ascii="Arial" w:hAnsi="Arial" w:cs="Arial"/>
          <w:szCs w:val="24"/>
        </w:rPr>
      </w:pPr>
      <w:r>
        <w:rPr>
          <w:rFonts w:ascii="Arial" w:hAnsi="Arial" w:cs="Arial"/>
          <w:szCs w:val="24"/>
        </w:rPr>
        <w:t>On the 13</w:t>
      </w:r>
      <w:r w:rsidR="00AC6524" w:rsidRPr="00AC6524">
        <w:rPr>
          <w:rFonts w:ascii="Arial" w:hAnsi="Arial" w:cs="Arial"/>
          <w:szCs w:val="24"/>
          <w:vertAlign w:val="superscript"/>
        </w:rPr>
        <w:t>th</w:t>
      </w:r>
      <w:r w:rsidR="00AC6524">
        <w:rPr>
          <w:rFonts w:ascii="Arial" w:hAnsi="Arial" w:cs="Arial"/>
          <w:szCs w:val="24"/>
        </w:rPr>
        <w:t xml:space="preserve"> </w:t>
      </w:r>
      <w:r>
        <w:rPr>
          <w:rFonts w:ascii="Arial" w:hAnsi="Arial" w:cs="Arial"/>
          <w:szCs w:val="24"/>
        </w:rPr>
        <w:t>March 2020</w:t>
      </w:r>
      <w:r w:rsidR="00B013BA">
        <w:rPr>
          <w:rFonts w:ascii="Arial" w:hAnsi="Arial" w:cs="Arial"/>
          <w:szCs w:val="24"/>
        </w:rPr>
        <w:t xml:space="preserve"> Councillor </w:t>
      </w:r>
      <w:r>
        <w:rPr>
          <w:rFonts w:ascii="Arial" w:hAnsi="Arial" w:cs="Arial"/>
          <w:szCs w:val="24"/>
        </w:rPr>
        <w:t>Bennett</w:t>
      </w:r>
      <w:r w:rsidR="00B013BA" w:rsidRPr="000F4521">
        <w:rPr>
          <w:rFonts w:ascii="Arial" w:hAnsi="Arial" w:cs="Arial"/>
          <w:szCs w:val="24"/>
        </w:rPr>
        <w:t xml:space="preserve"> gave notice of </w:t>
      </w:r>
      <w:r>
        <w:rPr>
          <w:rFonts w:ascii="Arial" w:hAnsi="Arial" w:cs="Arial"/>
          <w:szCs w:val="24"/>
        </w:rPr>
        <w:t>his</w:t>
      </w:r>
      <w:r w:rsidR="00B013BA" w:rsidRPr="000F4521">
        <w:rPr>
          <w:rFonts w:ascii="Arial" w:hAnsi="Arial" w:cs="Arial"/>
          <w:szCs w:val="24"/>
        </w:rPr>
        <w:t xml:space="preserve"> intention to move the following at </w:t>
      </w:r>
      <w:r w:rsidR="00B013BA">
        <w:rPr>
          <w:rFonts w:ascii="Arial" w:hAnsi="Arial" w:cs="Arial"/>
          <w:szCs w:val="24"/>
        </w:rPr>
        <w:t>this meeting</w:t>
      </w:r>
      <w:r w:rsidR="00B013BA" w:rsidRPr="000F4521">
        <w:rPr>
          <w:rFonts w:ascii="Arial" w:hAnsi="Arial" w:cs="Arial"/>
          <w:szCs w:val="24"/>
        </w:rPr>
        <w:t>.</w:t>
      </w:r>
    </w:p>
    <w:p w14:paraId="7CC46F28" w14:textId="5C620998" w:rsidR="00B013BA" w:rsidRDefault="00B013BA" w:rsidP="00B013BA">
      <w:pPr>
        <w:pStyle w:val="BodyTextIndent"/>
        <w:tabs>
          <w:tab w:val="clear" w:pos="720"/>
        </w:tabs>
        <w:ind w:left="0"/>
        <w:rPr>
          <w:rFonts w:ascii="Arial" w:hAnsi="Arial" w:cs="Arial"/>
          <w:szCs w:val="24"/>
        </w:rPr>
      </w:pPr>
    </w:p>
    <w:p w14:paraId="6572B1DB" w14:textId="391DC52A" w:rsidR="00FB7DE3" w:rsidRPr="00FB7DE3" w:rsidRDefault="00FB7DE3" w:rsidP="00FB7DE3">
      <w:pPr>
        <w:pStyle w:val="BodyTextIndent"/>
        <w:tabs>
          <w:tab w:val="clear" w:pos="720"/>
        </w:tabs>
        <w:ind w:left="0"/>
        <w:rPr>
          <w:rFonts w:ascii="Arial" w:hAnsi="Arial" w:cs="Arial"/>
          <w:b/>
          <w:bCs/>
          <w:szCs w:val="24"/>
        </w:rPr>
      </w:pPr>
      <w:r w:rsidRPr="00FB7DE3">
        <w:rPr>
          <w:rFonts w:ascii="Arial" w:hAnsi="Arial" w:cs="Arial"/>
          <w:b/>
          <w:bCs/>
          <w:szCs w:val="24"/>
        </w:rPr>
        <w:t xml:space="preserve">This motion was withdrawn by Councillor </w:t>
      </w:r>
      <w:r w:rsidR="00141232">
        <w:rPr>
          <w:rFonts w:ascii="Arial" w:hAnsi="Arial" w:cs="Arial"/>
          <w:b/>
          <w:bCs/>
          <w:szCs w:val="24"/>
        </w:rPr>
        <w:t>Bennett</w:t>
      </w:r>
      <w:r w:rsidRPr="00FB7DE3">
        <w:rPr>
          <w:rFonts w:ascii="Arial" w:hAnsi="Arial" w:cs="Arial"/>
          <w:b/>
          <w:bCs/>
          <w:szCs w:val="24"/>
        </w:rPr>
        <w:t>.</w:t>
      </w:r>
    </w:p>
    <w:p w14:paraId="38170049" w14:textId="77777777" w:rsidR="00FB7DE3" w:rsidRDefault="00FB7DE3" w:rsidP="00B013BA">
      <w:pPr>
        <w:pStyle w:val="BodyTextIndent"/>
        <w:tabs>
          <w:tab w:val="clear" w:pos="720"/>
        </w:tabs>
        <w:ind w:left="0"/>
        <w:rPr>
          <w:rFonts w:ascii="Arial" w:hAnsi="Arial" w:cs="Arial"/>
          <w:szCs w:val="24"/>
        </w:rPr>
      </w:pPr>
    </w:p>
    <w:p w14:paraId="669B4CB2" w14:textId="1F072220" w:rsidR="008A7C4C" w:rsidRPr="00FB7DE3" w:rsidRDefault="008A7C4C" w:rsidP="008A7C4C">
      <w:pPr>
        <w:pStyle w:val="BodyTextIndent"/>
        <w:ind w:left="0"/>
        <w:rPr>
          <w:rFonts w:ascii="Arial" w:hAnsi="Arial" w:cs="Arial"/>
          <w:bCs/>
          <w:szCs w:val="24"/>
        </w:rPr>
      </w:pPr>
      <w:r w:rsidRPr="00FB7DE3">
        <w:rPr>
          <w:rFonts w:ascii="Arial" w:hAnsi="Arial" w:cs="Arial"/>
          <w:bCs/>
          <w:szCs w:val="24"/>
        </w:rPr>
        <w:t>That Council resolves:</w:t>
      </w:r>
    </w:p>
    <w:p w14:paraId="6FB4F7BE" w14:textId="77777777" w:rsidR="008A7C4C" w:rsidRPr="00FB7DE3" w:rsidRDefault="008A7C4C" w:rsidP="008A7C4C">
      <w:pPr>
        <w:pStyle w:val="BodyTextIndent"/>
        <w:ind w:left="0"/>
        <w:rPr>
          <w:rFonts w:ascii="Arial" w:hAnsi="Arial" w:cs="Arial"/>
          <w:bCs/>
          <w:szCs w:val="24"/>
        </w:rPr>
      </w:pPr>
    </w:p>
    <w:p w14:paraId="6EDA3695" w14:textId="40749424" w:rsidR="008A7C4C" w:rsidRPr="00FB7DE3" w:rsidRDefault="008A7C4C" w:rsidP="00E008DF">
      <w:pPr>
        <w:pStyle w:val="BodyTextIndent"/>
        <w:numPr>
          <w:ilvl w:val="3"/>
          <w:numId w:val="36"/>
        </w:numPr>
        <w:tabs>
          <w:tab w:val="clear" w:pos="720"/>
          <w:tab w:val="clear" w:pos="1440"/>
          <w:tab w:val="clear" w:pos="2410"/>
          <w:tab w:val="clear" w:pos="2977"/>
          <w:tab w:val="clear" w:pos="8335"/>
          <w:tab w:val="clear" w:pos="8505"/>
        </w:tabs>
        <w:ind w:left="567" w:hanging="567"/>
        <w:rPr>
          <w:rFonts w:ascii="Arial" w:hAnsi="Arial" w:cs="Arial"/>
          <w:bCs/>
          <w:szCs w:val="24"/>
        </w:rPr>
      </w:pPr>
      <w:r w:rsidRPr="00FB7DE3">
        <w:rPr>
          <w:rFonts w:ascii="Arial" w:hAnsi="Arial" w:cs="Arial"/>
          <w:bCs/>
          <w:szCs w:val="24"/>
        </w:rPr>
        <w:t xml:space="preserve">that an emergency interim set of planning controls will be decided and enacted by the Council to provide a clear position statement in the absence of a complete local planning framework. This will provide guidance for the City policy writers and assist developments to respect community needs and aspirations including protection of privacy, amenity, local character and heritage; </w:t>
      </w:r>
    </w:p>
    <w:p w14:paraId="765EE14F" w14:textId="77777777" w:rsidR="008A7C4C" w:rsidRPr="00FB7DE3" w:rsidRDefault="008A7C4C" w:rsidP="008A7C4C">
      <w:pPr>
        <w:pStyle w:val="BodyTextIndent"/>
        <w:numPr>
          <w:ilvl w:val="0"/>
          <w:numId w:val="0"/>
        </w:numPr>
        <w:tabs>
          <w:tab w:val="clear" w:pos="720"/>
          <w:tab w:val="clear" w:pos="1440"/>
          <w:tab w:val="clear" w:pos="2410"/>
          <w:tab w:val="clear" w:pos="2977"/>
          <w:tab w:val="clear" w:pos="8335"/>
          <w:tab w:val="clear" w:pos="8505"/>
        </w:tabs>
        <w:ind w:left="567"/>
        <w:rPr>
          <w:rFonts w:ascii="Arial" w:hAnsi="Arial" w:cs="Arial"/>
          <w:bCs/>
          <w:szCs w:val="24"/>
        </w:rPr>
      </w:pPr>
    </w:p>
    <w:p w14:paraId="446CDDE0" w14:textId="276099C8" w:rsidR="008A7C4C" w:rsidRPr="00FB7DE3" w:rsidRDefault="008A7C4C" w:rsidP="00E008DF">
      <w:pPr>
        <w:pStyle w:val="BodyTextIndent"/>
        <w:numPr>
          <w:ilvl w:val="3"/>
          <w:numId w:val="36"/>
        </w:numPr>
        <w:tabs>
          <w:tab w:val="clear" w:pos="720"/>
          <w:tab w:val="clear" w:pos="1440"/>
          <w:tab w:val="clear" w:pos="2410"/>
          <w:tab w:val="clear" w:pos="2977"/>
          <w:tab w:val="clear" w:pos="8335"/>
          <w:tab w:val="clear" w:pos="8505"/>
        </w:tabs>
        <w:ind w:left="567" w:hanging="567"/>
        <w:rPr>
          <w:rFonts w:ascii="Arial" w:hAnsi="Arial" w:cs="Arial"/>
          <w:bCs/>
          <w:szCs w:val="24"/>
        </w:rPr>
      </w:pPr>
      <w:r w:rsidRPr="00FB7DE3">
        <w:rPr>
          <w:rFonts w:ascii="Arial" w:hAnsi="Arial" w:cs="Arial"/>
          <w:bCs/>
          <w:szCs w:val="24"/>
        </w:rPr>
        <w:t>it will decide on a policy position statement to provide interim guidance in the absence of local planning policy, and that the Council will request any amendments to existing policy that it determines is insufficient to protect local concerns and aspirations;</w:t>
      </w:r>
    </w:p>
    <w:p w14:paraId="33F2AF7D" w14:textId="77777777" w:rsidR="008A7C4C" w:rsidRPr="00FB7DE3" w:rsidRDefault="008A7C4C" w:rsidP="008A7C4C">
      <w:pPr>
        <w:pStyle w:val="ListParagraph"/>
        <w:rPr>
          <w:rFonts w:ascii="Arial" w:hAnsi="Arial" w:cs="Arial"/>
          <w:bCs/>
          <w:szCs w:val="24"/>
        </w:rPr>
      </w:pPr>
    </w:p>
    <w:p w14:paraId="1F88BC02" w14:textId="09D7AC4E" w:rsidR="008A7C4C" w:rsidRPr="00FB7DE3" w:rsidRDefault="008A7C4C" w:rsidP="00E008DF">
      <w:pPr>
        <w:pStyle w:val="BodyTextIndent"/>
        <w:numPr>
          <w:ilvl w:val="3"/>
          <w:numId w:val="36"/>
        </w:numPr>
        <w:tabs>
          <w:tab w:val="clear" w:pos="720"/>
          <w:tab w:val="clear" w:pos="1440"/>
          <w:tab w:val="clear" w:pos="2410"/>
          <w:tab w:val="clear" w:pos="2977"/>
          <w:tab w:val="clear" w:pos="8335"/>
          <w:tab w:val="clear" w:pos="8505"/>
        </w:tabs>
        <w:ind w:left="567" w:hanging="567"/>
        <w:rPr>
          <w:rFonts w:ascii="Arial" w:hAnsi="Arial" w:cs="Arial"/>
          <w:bCs/>
          <w:szCs w:val="24"/>
        </w:rPr>
      </w:pPr>
      <w:r w:rsidRPr="00FB7DE3">
        <w:rPr>
          <w:rFonts w:ascii="Arial" w:hAnsi="Arial" w:cs="Arial"/>
          <w:bCs/>
          <w:szCs w:val="24"/>
        </w:rPr>
        <w:t>that the CEO will ensure City policy reflects the decision of Council as determined in these policy position statements and amendments, to expedite interim planning guidance for the entire of City of Nedlands; and</w:t>
      </w:r>
    </w:p>
    <w:p w14:paraId="5A98D9E5" w14:textId="77777777" w:rsidR="008A7C4C" w:rsidRPr="00FB7DE3" w:rsidRDefault="008A7C4C" w:rsidP="008A7C4C">
      <w:pPr>
        <w:pStyle w:val="ListParagraph"/>
        <w:rPr>
          <w:rFonts w:ascii="Arial" w:hAnsi="Arial" w:cs="Arial"/>
          <w:bCs/>
          <w:szCs w:val="24"/>
        </w:rPr>
      </w:pPr>
    </w:p>
    <w:p w14:paraId="5BA16633" w14:textId="4F971F98" w:rsidR="008A7C4C" w:rsidRPr="00FB7DE3" w:rsidRDefault="008A7C4C" w:rsidP="00E008DF">
      <w:pPr>
        <w:pStyle w:val="BodyTextIndent"/>
        <w:numPr>
          <w:ilvl w:val="3"/>
          <w:numId w:val="36"/>
        </w:numPr>
        <w:tabs>
          <w:tab w:val="clear" w:pos="720"/>
          <w:tab w:val="clear" w:pos="1440"/>
          <w:tab w:val="clear" w:pos="2410"/>
          <w:tab w:val="clear" w:pos="2977"/>
          <w:tab w:val="clear" w:pos="8335"/>
          <w:tab w:val="clear" w:pos="8505"/>
        </w:tabs>
        <w:ind w:left="567" w:hanging="567"/>
        <w:rPr>
          <w:rFonts w:ascii="Arial" w:hAnsi="Arial" w:cs="Arial"/>
          <w:bCs/>
          <w:szCs w:val="24"/>
        </w:rPr>
      </w:pPr>
      <w:r w:rsidRPr="00FB7DE3">
        <w:rPr>
          <w:rFonts w:ascii="Arial" w:hAnsi="Arial" w:cs="Arial"/>
          <w:bCs/>
          <w:szCs w:val="24"/>
        </w:rPr>
        <w:t>it may decide on policy from pre-existing local planning policies, amend or replace various policy sections including primary controls, amend or replace various policy sections with approval from WAPC, create policy relating to any aspect of apartment living with approval of WAPC.</w:t>
      </w:r>
    </w:p>
    <w:p w14:paraId="1DDBF264" w14:textId="7B072C41" w:rsidR="008A7C4C" w:rsidRPr="00FB7DE3" w:rsidRDefault="008A7C4C" w:rsidP="008A7C4C">
      <w:pPr>
        <w:pStyle w:val="BodyTextIndent"/>
        <w:ind w:left="0"/>
        <w:rPr>
          <w:rFonts w:ascii="Arial" w:hAnsi="Arial" w:cs="Arial"/>
          <w:bCs/>
          <w:szCs w:val="24"/>
        </w:rPr>
      </w:pPr>
    </w:p>
    <w:p w14:paraId="5D39A881" w14:textId="77777777" w:rsidR="008A7C4C" w:rsidRDefault="008A7C4C" w:rsidP="008A7C4C">
      <w:pPr>
        <w:pStyle w:val="BodyTextIndent"/>
        <w:ind w:left="0"/>
        <w:rPr>
          <w:rFonts w:ascii="Arial" w:hAnsi="Arial" w:cs="Arial"/>
          <w:b/>
          <w:szCs w:val="24"/>
        </w:rPr>
      </w:pPr>
    </w:p>
    <w:p w14:paraId="32B4E5ED" w14:textId="6041AE3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Justification</w:t>
      </w:r>
    </w:p>
    <w:p w14:paraId="52C56D83" w14:textId="77777777" w:rsidR="008A7C4C" w:rsidRPr="008A7C4C" w:rsidRDefault="008A7C4C" w:rsidP="008A7C4C">
      <w:pPr>
        <w:pStyle w:val="BodyTextIndent"/>
        <w:ind w:left="0"/>
        <w:rPr>
          <w:rFonts w:ascii="Arial" w:hAnsi="Arial" w:cs="Arial"/>
          <w:bCs/>
          <w:szCs w:val="24"/>
        </w:rPr>
      </w:pPr>
    </w:p>
    <w:p w14:paraId="7654EE8B" w14:textId="73C7824A" w:rsidR="008A7C4C" w:rsidRPr="008A7C4C" w:rsidRDefault="008A7C4C" w:rsidP="008A7C4C">
      <w:pPr>
        <w:pStyle w:val="BodyTextIndent"/>
        <w:ind w:left="0"/>
        <w:rPr>
          <w:rFonts w:ascii="Arial" w:hAnsi="Arial" w:cs="Arial"/>
          <w:bCs/>
          <w:szCs w:val="24"/>
        </w:rPr>
      </w:pPr>
      <w:r w:rsidRPr="008A7C4C">
        <w:rPr>
          <w:rFonts w:ascii="Arial" w:hAnsi="Arial" w:cs="Arial"/>
          <w:bCs/>
          <w:szCs w:val="24"/>
        </w:rPr>
        <w:t>This motion is required to develop an emergency Council Policy Position Statement as clearer guidance to City policy makers, and developers making development applications, in the absence of a complete local planning policy framework.</w:t>
      </w:r>
    </w:p>
    <w:p w14:paraId="267A52F3" w14:textId="77777777" w:rsidR="008A7C4C" w:rsidRPr="008A7C4C" w:rsidRDefault="008A7C4C" w:rsidP="008A7C4C">
      <w:pPr>
        <w:pStyle w:val="BodyTextIndent"/>
        <w:ind w:left="0"/>
        <w:rPr>
          <w:rFonts w:ascii="Arial" w:hAnsi="Arial" w:cs="Arial"/>
          <w:bCs/>
          <w:szCs w:val="24"/>
        </w:rPr>
      </w:pPr>
    </w:p>
    <w:p w14:paraId="35E317CF" w14:textId="77777777" w:rsidR="008C7473" w:rsidRDefault="008A7C4C" w:rsidP="008A7C4C">
      <w:pPr>
        <w:pStyle w:val="BodyTextIndent"/>
        <w:ind w:left="0"/>
        <w:rPr>
          <w:rFonts w:ascii="Arial" w:hAnsi="Arial" w:cs="Arial"/>
          <w:bCs/>
          <w:szCs w:val="24"/>
        </w:rPr>
      </w:pPr>
      <w:r w:rsidRPr="008A7C4C">
        <w:rPr>
          <w:rFonts w:ascii="Arial" w:hAnsi="Arial" w:cs="Arial"/>
          <w:bCs/>
          <w:szCs w:val="24"/>
        </w:rPr>
        <w:t xml:space="preserve">The justification is that interim measures must be put in place to protect the community while there is an absence of a complete local planning framework. Local planning policies will take months and years to roll out. Emergency measures must be taken by the Council to ensure orderly planning takes place that does not diminish the investment and amenity of neighbours or prejudice the future development potential of the wider area. The Council must take a leadership position to define the future of Nedlands. If the Council fails to define the future of Nedlands, developers will define it any way they see fit which would be a huge blow to democracy, fairness, accountability and transparency. </w:t>
      </w:r>
    </w:p>
    <w:p w14:paraId="1C498FDA" w14:textId="77777777" w:rsidR="008C7473" w:rsidRDefault="008C7473" w:rsidP="008A7C4C">
      <w:pPr>
        <w:pStyle w:val="BodyTextIndent"/>
        <w:ind w:left="0"/>
        <w:rPr>
          <w:rFonts w:ascii="Arial" w:hAnsi="Arial" w:cs="Arial"/>
          <w:bCs/>
          <w:szCs w:val="24"/>
        </w:rPr>
      </w:pPr>
    </w:p>
    <w:p w14:paraId="6E42CA20" w14:textId="77777777" w:rsidR="008C7473" w:rsidRDefault="008C7473" w:rsidP="008A7C4C">
      <w:pPr>
        <w:pStyle w:val="BodyTextIndent"/>
        <w:ind w:left="0"/>
        <w:rPr>
          <w:rFonts w:ascii="Arial" w:hAnsi="Arial" w:cs="Arial"/>
          <w:bCs/>
          <w:szCs w:val="24"/>
        </w:rPr>
      </w:pPr>
    </w:p>
    <w:p w14:paraId="29AEAE7D" w14:textId="77777777" w:rsidR="008C7473" w:rsidRDefault="008C7473" w:rsidP="008A7C4C">
      <w:pPr>
        <w:pStyle w:val="BodyTextIndent"/>
        <w:ind w:left="0"/>
        <w:rPr>
          <w:rFonts w:ascii="Arial" w:hAnsi="Arial" w:cs="Arial"/>
          <w:bCs/>
          <w:szCs w:val="24"/>
        </w:rPr>
      </w:pPr>
    </w:p>
    <w:p w14:paraId="59DAABAF" w14:textId="13511C13" w:rsidR="008A7C4C" w:rsidRPr="008A7C4C" w:rsidRDefault="008A7C4C" w:rsidP="008A7C4C">
      <w:pPr>
        <w:pStyle w:val="BodyTextIndent"/>
        <w:ind w:left="0"/>
        <w:rPr>
          <w:rFonts w:ascii="Arial" w:hAnsi="Arial" w:cs="Arial"/>
          <w:bCs/>
          <w:szCs w:val="24"/>
        </w:rPr>
      </w:pPr>
      <w:r w:rsidRPr="008A7C4C">
        <w:rPr>
          <w:rFonts w:ascii="Arial" w:hAnsi="Arial" w:cs="Arial"/>
          <w:bCs/>
          <w:szCs w:val="24"/>
        </w:rPr>
        <w:lastRenderedPageBreak/>
        <w:t>The Council may decide on a policy position statement including but not limited to those listed in SPP 7.3 Vol 2 Apartments from 1.2 Local Planning Framework.</w:t>
      </w:r>
    </w:p>
    <w:p w14:paraId="61B7633A" w14:textId="77777777" w:rsidR="008C7473" w:rsidRDefault="008A7C4C" w:rsidP="008C7473">
      <w:pPr>
        <w:pStyle w:val="BodyTextIndent"/>
        <w:ind w:left="0"/>
        <w:jc w:val="left"/>
        <w:rPr>
          <w:rFonts w:ascii="Arial" w:hAnsi="Arial" w:cs="Arial"/>
          <w:bCs/>
          <w:szCs w:val="24"/>
        </w:rPr>
      </w:pPr>
      <w:r w:rsidRPr="008A7C4C">
        <w:rPr>
          <w:rFonts w:ascii="Arial" w:hAnsi="Arial" w:cs="Arial"/>
          <w:bCs/>
          <w:szCs w:val="24"/>
        </w:rPr>
        <w:t>Excerpt from SPP7.3 Vol 2 Apartments – 1.2 Local Planning Framework</w:t>
      </w:r>
      <w:r w:rsidR="008C7473">
        <w:rPr>
          <w:rFonts w:ascii="Arial" w:hAnsi="Arial" w:cs="Arial"/>
          <w:bCs/>
          <w:szCs w:val="24"/>
        </w:rPr>
        <w:t xml:space="preserve"> </w:t>
      </w:r>
      <w:r w:rsidRPr="008A7C4C">
        <w:rPr>
          <w:rFonts w:ascii="Arial" w:hAnsi="Arial" w:cs="Arial"/>
          <w:bCs/>
          <w:szCs w:val="24"/>
        </w:rPr>
        <w:t>1.2.1 Pre-existing local planning policies</w:t>
      </w:r>
      <w:r w:rsidR="008C7473">
        <w:rPr>
          <w:rFonts w:ascii="Arial" w:hAnsi="Arial" w:cs="Arial"/>
          <w:bCs/>
          <w:szCs w:val="24"/>
        </w:rPr>
        <w:t>.</w:t>
      </w:r>
    </w:p>
    <w:p w14:paraId="5B290EF9" w14:textId="5DD8D02E" w:rsidR="008A7C4C" w:rsidRPr="008A7C4C" w:rsidRDefault="008A7C4C" w:rsidP="008C7473">
      <w:pPr>
        <w:pStyle w:val="BodyTextIndent"/>
        <w:ind w:left="0"/>
        <w:jc w:val="left"/>
        <w:rPr>
          <w:rFonts w:ascii="Arial" w:hAnsi="Arial" w:cs="Arial"/>
          <w:bCs/>
          <w:szCs w:val="24"/>
        </w:rPr>
      </w:pPr>
      <w:r w:rsidRPr="008A7C4C">
        <w:rPr>
          <w:rFonts w:ascii="Arial" w:hAnsi="Arial" w:cs="Arial"/>
          <w:bCs/>
          <w:szCs w:val="24"/>
        </w:rPr>
        <w:t xml:space="preserve"> </w:t>
      </w:r>
    </w:p>
    <w:p w14:paraId="51305E31" w14:textId="5366A533" w:rsidR="008A7C4C" w:rsidRDefault="008A7C4C" w:rsidP="008A7C4C">
      <w:pPr>
        <w:pStyle w:val="BodyTextIndent"/>
        <w:ind w:left="0"/>
        <w:rPr>
          <w:rFonts w:ascii="Arial" w:hAnsi="Arial" w:cs="Arial"/>
          <w:bCs/>
          <w:szCs w:val="24"/>
        </w:rPr>
      </w:pPr>
      <w:r w:rsidRPr="008A7C4C">
        <w:rPr>
          <w:rFonts w:ascii="Arial" w:hAnsi="Arial" w:cs="Arial"/>
          <w:bCs/>
          <w:szCs w:val="24"/>
        </w:rPr>
        <w:t xml:space="preserve">If a properly adopted local planning policy which came into effect prior to the gazettal of the R-Codes is inconsistent with the R-Codes Volume 2: </w:t>
      </w:r>
    </w:p>
    <w:p w14:paraId="23DC7C68" w14:textId="77777777" w:rsidR="008C7473" w:rsidRPr="008A7C4C" w:rsidRDefault="008C7473" w:rsidP="008A7C4C">
      <w:pPr>
        <w:pStyle w:val="BodyTextIndent"/>
        <w:ind w:left="0"/>
        <w:rPr>
          <w:rFonts w:ascii="Arial" w:hAnsi="Arial" w:cs="Arial"/>
          <w:bCs/>
          <w:szCs w:val="24"/>
        </w:rPr>
      </w:pPr>
    </w:p>
    <w:p w14:paraId="479A61AE" w14:textId="30D55BB8" w:rsidR="008A7C4C" w:rsidRDefault="008A7C4C" w:rsidP="00E008DF">
      <w:pPr>
        <w:pStyle w:val="BodyTextIndent"/>
        <w:numPr>
          <w:ilvl w:val="0"/>
          <w:numId w:val="37"/>
        </w:numPr>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For those sections identified in clause 1.2.2, the provisions of the R-Codes Volume 2 do not supersede any development standard provided in the local planning policy</w:t>
      </w:r>
    </w:p>
    <w:p w14:paraId="1D1E5CA8" w14:textId="77777777" w:rsidR="008C7473" w:rsidRPr="008A7C4C" w:rsidRDefault="008C7473" w:rsidP="008C7473">
      <w:pPr>
        <w:pStyle w:val="BodyTextIndent"/>
        <w:numPr>
          <w:ilvl w:val="0"/>
          <w:numId w:val="0"/>
        </w:numPr>
        <w:ind w:left="720"/>
        <w:rPr>
          <w:rFonts w:ascii="Arial" w:hAnsi="Arial" w:cs="Arial"/>
          <w:bCs/>
          <w:szCs w:val="24"/>
        </w:rPr>
      </w:pPr>
    </w:p>
    <w:p w14:paraId="08A22EED" w14:textId="441A49A3" w:rsidR="008A7C4C" w:rsidRDefault="008A7C4C" w:rsidP="00E008DF">
      <w:pPr>
        <w:pStyle w:val="BodyTextIndent"/>
        <w:numPr>
          <w:ilvl w:val="0"/>
          <w:numId w:val="37"/>
        </w:numPr>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 xml:space="preserve"> For the sections of Parts 3 and 4 identified in clause 1.2.3, the provisions of the R-Codes Volume 2 prevail over the local planning policy to the extent of the inconsistency.</w:t>
      </w:r>
    </w:p>
    <w:p w14:paraId="55D1BC18" w14:textId="77777777" w:rsidR="008C7473" w:rsidRDefault="008C7473" w:rsidP="008C7473">
      <w:pPr>
        <w:pStyle w:val="ListParagraph"/>
        <w:rPr>
          <w:rFonts w:ascii="Arial" w:hAnsi="Arial" w:cs="Arial"/>
          <w:bCs/>
          <w:szCs w:val="24"/>
        </w:rPr>
      </w:pPr>
    </w:p>
    <w:p w14:paraId="50EEDDFD" w14:textId="7777777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1.2.2 Sections that may be amended or replaced by local government </w:t>
      </w:r>
    </w:p>
    <w:p w14:paraId="6299766A" w14:textId="77777777" w:rsidR="008C7473" w:rsidRDefault="008C7473" w:rsidP="008A7C4C">
      <w:pPr>
        <w:pStyle w:val="BodyTextIndent"/>
        <w:ind w:left="0"/>
        <w:rPr>
          <w:rFonts w:ascii="Arial" w:hAnsi="Arial" w:cs="Arial"/>
          <w:bCs/>
          <w:szCs w:val="24"/>
        </w:rPr>
      </w:pPr>
    </w:p>
    <w:p w14:paraId="76C70CF9" w14:textId="3460B83F" w:rsidR="008A7C4C" w:rsidRDefault="008A7C4C" w:rsidP="008A7C4C">
      <w:pPr>
        <w:pStyle w:val="BodyTextIndent"/>
        <w:ind w:left="0"/>
        <w:rPr>
          <w:rFonts w:ascii="Arial" w:hAnsi="Arial" w:cs="Arial"/>
          <w:bCs/>
          <w:szCs w:val="24"/>
        </w:rPr>
      </w:pPr>
      <w:r w:rsidRPr="008A7C4C">
        <w:rPr>
          <w:rFonts w:ascii="Arial" w:hAnsi="Arial" w:cs="Arial"/>
          <w:bCs/>
          <w:szCs w:val="24"/>
        </w:rPr>
        <w:t xml:space="preserve">Where consistent with the Element Objectives, local governments may prepare and adopt local planning policies and local development plans that amend or replace the Acceptable Outcomes of the following sections of the R-Codes Volume 2: </w:t>
      </w:r>
    </w:p>
    <w:p w14:paraId="7D890666" w14:textId="77777777" w:rsidR="008C7473" w:rsidRPr="008A7C4C" w:rsidRDefault="008C7473" w:rsidP="008A7C4C">
      <w:pPr>
        <w:pStyle w:val="BodyTextIndent"/>
        <w:ind w:left="0"/>
        <w:rPr>
          <w:rFonts w:ascii="Arial" w:hAnsi="Arial" w:cs="Arial"/>
          <w:bCs/>
          <w:szCs w:val="24"/>
        </w:rPr>
      </w:pPr>
    </w:p>
    <w:p w14:paraId="4D499309" w14:textId="7777777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All of Part 2 </w:t>
      </w:r>
    </w:p>
    <w:p w14:paraId="1A9A8D60" w14:textId="7777777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3.6 Public domain interface </w:t>
      </w:r>
    </w:p>
    <w:p w14:paraId="362E4BD4" w14:textId="7777777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3.7 Pedestrian access and entries </w:t>
      </w:r>
    </w:p>
    <w:p w14:paraId="291FE772" w14:textId="7777777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3.8 Vehicle access </w:t>
      </w:r>
    </w:p>
    <w:p w14:paraId="47FEDBAD" w14:textId="7777777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4.10 Façade design </w:t>
      </w:r>
    </w:p>
    <w:p w14:paraId="173E5ED5" w14:textId="77777777"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4.11 Roof design </w:t>
      </w:r>
    </w:p>
    <w:p w14:paraId="4EC8C2D5" w14:textId="0CC77C21" w:rsidR="008A7C4C" w:rsidRDefault="008A7C4C" w:rsidP="008A7C4C">
      <w:pPr>
        <w:pStyle w:val="BodyTextIndent"/>
        <w:ind w:left="0"/>
        <w:rPr>
          <w:rFonts w:ascii="Arial" w:hAnsi="Arial" w:cs="Arial"/>
          <w:bCs/>
          <w:szCs w:val="24"/>
        </w:rPr>
      </w:pPr>
      <w:r w:rsidRPr="008A7C4C">
        <w:rPr>
          <w:rFonts w:ascii="Arial" w:hAnsi="Arial" w:cs="Arial"/>
          <w:bCs/>
          <w:szCs w:val="24"/>
        </w:rPr>
        <w:t>— 4.13 Adaptive reuse</w:t>
      </w:r>
    </w:p>
    <w:p w14:paraId="5BF1C83E" w14:textId="77777777" w:rsidR="008C7473" w:rsidRPr="008A7C4C" w:rsidRDefault="008C7473" w:rsidP="008A7C4C">
      <w:pPr>
        <w:pStyle w:val="BodyTextIndent"/>
        <w:ind w:left="0"/>
        <w:rPr>
          <w:rFonts w:ascii="Arial" w:hAnsi="Arial" w:cs="Arial"/>
          <w:bCs/>
          <w:szCs w:val="24"/>
        </w:rPr>
      </w:pPr>
    </w:p>
    <w:p w14:paraId="06E73ABA" w14:textId="659BCC96" w:rsidR="008A7C4C" w:rsidRDefault="008A7C4C" w:rsidP="008A7C4C">
      <w:pPr>
        <w:pStyle w:val="BodyTextIndent"/>
        <w:ind w:left="0"/>
        <w:rPr>
          <w:rFonts w:ascii="Arial" w:hAnsi="Arial" w:cs="Arial"/>
          <w:bCs/>
          <w:szCs w:val="24"/>
        </w:rPr>
      </w:pPr>
      <w:r w:rsidRPr="008A7C4C">
        <w:rPr>
          <w:rFonts w:ascii="Arial" w:hAnsi="Arial" w:cs="Arial"/>
          <w:bCs/>
          <w:szCs w:val="24"/>
        </w:rPr>
        <w:t xml:space="preserve">1.2.3 Sections that may be amended or replaced with WAPC Approval </w:t>
      </w:r>
    </w:p>
    <w:p w14:paraId="25047D12" w14:textId="77777777" w:rsidR="008C7473" w:rsidRPr="008A7C4C" w:rsidRDefault="008C7473" w:rsidP="008A7C4C">
      <w:pPr>
        <w:pStyle w:val="BodyTextIndent"/>
        <w:ind w:left="0"/>
        <w:rPr>
          <w:rFonts w:ascii="Arial" w:hAnsi="Arial" w:cs="Arial"/>
          <w:bCs/>
          <w:szCs w:val="24"/>
        </w:rPr>
      </w:pPr>
    </w:p>
    <w:p w14:paraId="6FC4A0C6" w14:textId="18E65C1F" w:rsidR="008A7C4C" w:rsidRDefault="008A7C4C" w:rsidP="008A7C4C">
      <w:pPr>
        <w:pStyle w:val="BodyTextIndent"/>
        <w:ind w:left="0"/>
        <w:rPr>
          <w:rFonts w:ascii="Arial" w:hAnsi="Arial" w:cs="Arial"/>
          <w:bCs/>
          <w:szCs w:val="24"/>
        </w:rPr>
      </w:pPr>
      <w:r w:rsidRPr="008A7C4C">
        <w:rPr>
          <w:rFonts w:ascii="Arial" w:hAnsi="Arial" w:cs="Arial"/>
          <w:bCs/>
          <w:szCs w:val="24"/>
        </w:rPr>
        <w:t xml:space="preserve">Notwithstanding clause 1.2.1, local government may with the approval of the WAPC prepare local planning policies, local development plans, structure plans and activity centre plans that amend or replace any of the Acceptable Outcomes of the following sections of the R-Codes Volume 2: </w:t>
      </w:r>
    </w:p>
    <w:p w14:paraId="5868C603" w14:textId="77777777" w:rsidR="008C7473" w:rsidRPr="008A7C4C" w:rsidRDefault="008C7473" w:rsidP="008A7C4C">
      <w:pPr>
        <w:pStyle w:val="BodyTextIndent"/>
        <w:ind w:left="0"/>
        <w:rPr>
          <w:rFonts w:ascii="Arial" w:hAnsi="Arial" w:cs="Arial"/>
          <w:bCs/>
          <w:szCs w:val="24"/>
        </w:rPr>
      </w:pPr>
    </w:p>
    <w:p w14:paraId="6558B667" w14:textId="118F0E80"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3.2 Orientation</w:t>
      </w:r>
      <w:r w:rsidRPr="008A7C4C">
        <w:rPr>
          <w:rFonts w:ascii="Arial" w:hAnsi="Arial" w:cs="Arial"/>
          <w:bCs/>
          <w:szCs w:val="24"/>
        </w:rPr>
        <w:t xml:space="preserve">  </w:t>
      </w:r>
    </w:p>
    <w:p w14:paraId="175A6B9B" w14:textId="0B649185"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3.3 Tree</w:t>
      </w:r>
      <w:r w:rsidRPr="008A7C4C">
        <w:rPr>
          <w:rFonts w:ascii="Arial" w:hAnsi="Arial" w:cs="Arial"/>
          <w:bCs/>
          <w:szCs w:val="24"/>
        </w:rPr>
        <w:t xml:space="preserve"> canopy and deep soil areas </w:t>
      </w:r>
    </w:p>
    <w:p w14:paraId="02DED927" w14:textId="2E41EFAB"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3.4 Communal</w:t>
      </w:r>
      <w:r w:rsidRPr="008A7C4C">
        <w:rPr>
          <w:rFonts w:ascii="Arial" w:hAnsi="Arial" w:cs="Arial"/>
          <w:bCs/>
          <w:szCs w:val="24"/>
        </w:rPr>
        <w:t xml:space="preserve"> open space </w:t>
      </w:r>
    </w:p>
    <w:p w14:paraId="3A3D575A" w14:textId="7D9E7371"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3.5 Visual</w:t>
      </w:r>
      <w:r w:rsidRPr="008A7C4C">
        <w:rPr>
          <w:rFonts w:ascii="Arial" w:hAnsi="Arial" w:cs="Arial"/>
          <w:bCs/>
          <w:szCs w:val="24"/>
        </w:rPr>
        <w:t xml:space="preserve"> privacy </w:t>
      </w:r>
    </w:p>
    <w:p w14:paraId="5E4CFBA7" w14:textId="4F948F39"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3.9 Car</w:t>
      </w:r>
      <w:r w:rsidRPr="008A7C4C">
        <w:rPr>
          <w:rFonts w:ascii="Arial" w:hAnsi="Arial" w:cs="Arial"/>
          <w:bCs/>
          <w:szCs w:val="24"/>
        </w:rPr>
        <w:t xml:space="preserve"> and bicycle parking </w:t>
      </w:r>
    </w:p>
    <w:p w14:paraId="4A5F0BFC" w14:textId="7C68DFD3"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4.1 Solar</w:t>
      </w:r>
      <w:r w:rsidRPr="008A7C4C">
        <w:rPr>
          <w:rFonts w:ascii="Arial" w:hAnsi="Arial" w:cs="Arial"/>
          <w:bCs/>
          <w:szCs w:val="24"/>
        </w:rPr>
        <w:t xml:space="preserve"> and daylight access    </w:t>
      </w:r>
    </w:p>
    <w:p w14:paraId="3B5BA5FA" w14:textId="15DF7F96"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4.2 Natural</w:t>
      </w:r>
      <w:r w:rsidRPr="008A7C4C">
        <w:rPr>
          <w:rFonts w:ascii="Arial" w:hAnsi="Arial" w:cs="Arial"/>
          <w:bCs/>
          <w:szCs w:val="24"/>
        </w:rPr>
        <w:t xml:space="preserve"> ventilation    </w:t>
      </w:r>
    </w:p>
    <w:p w14:paraId="45FB4315" w14:textId="207D0DE5"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4.3 Size</w:t>
      </w:r>
      <w:r w:rsidRPr="008A7C4C">
        <w:rPr>
          <w:rFonts w:ascii="Arial" w:hAnsi="Arial" w:cs="Arial"/>
          <w:bCs/>
          <w:szCs w:val="24"/>
        </w:rPr>
        <w:t xml:space="preserve"> and layout of dwellings   </w:t>
      </w:r>
    </w:p>
    <w:p w14:paraId="53495F9C" w14:textId="7E9AEF48"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4.4 Private</w:t>
      </w:r>
      <w:r w:rsidRPr="008A7C4C">
        <w:rPr>
          <w:rFonts w:ascii="Arial" w:hAnsi="Arial" w:cs="Arial"/>
          <w:bCs/>
          <w:szCs w:val="24"/>
        </w:rPr>
        <w:t xml:space="preserve"> open space and balconies   </w:t>
      </w:r>
    </w:p>
    <w:p w14:paraId="40E5BB7D" w14:textId="128C49EF"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4.5 Circulation</w:t>
      </w:r>
      <w:r w:rsidRPr="008A7C4C">
        <w:rPr>
          <w:rFonts w:ascii="Arial" w:hAnsi="Arial" w:cs="Arial"/>
          <w:bCs/>
          <w:szCs w:val="24"/>
        </w:rPr>
        <w:t xml:space="preserve"> and common spaces   </w:t>
      </w:r>
    </w:p>
    <w:p w14:paraId="48567FC1" w14:textId="4B711D14"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4.6 Storage</w:t>
      </w:r>
      <w:r w:rsidRPr="008A7C4C">
        <w:rPr>
          <w:rFonts w:ascii="Arial" w:hAnsi="Arial" w:cs="Arial"/>
          <w:bCs/>
          <w:szCs w:val="24"/>
        </w:rPr>
        <w:t xml:space="preserve">      </w:t>
      </w:r>
    </w:p>
    <w:p w14:paraId="396FE4AF" w14:textId="2DD3B9DE"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4.7 Managing</w:t>
      </w:r>
      <w:r w:rsidRPr="008A7C4C">
        <w:rPr>
          <w:rFonts w:ascii="Arial" w:hAnsi="Arial" w:cs="Arial"/>
          <w:bCs/>
          <w:szCs w:val="24"/>
        </w:rPr>
        <w:t xml:space="preserve"> the impact of noise   </w:t>
      </w:r>
    </w:p>
    <w:p w14:paraId="14A4D1B0" w14:textId="20F65B6D" w:rsidR="008A7C4C" w:rsidRPr="008A7C4C" w:rsidRDefault="008A7C4C" w:rsidP="008A7C4C">
      <w:pPr>
        <w:pStyle w:val="BodyTextIndent"/>
        <w:ind w:left="0"/>
        <w:rPr>
          <w:rFonts w:ascii="Arial" w:hAnsi="Arial" w:cs="Arial"/>
          <w:bCs/>
          <w:szCs w:val="24"/>
        </w:rPr>
      </w:pPr>
      <w:r w:rsidRPr="008A7C4C">
        <w:rPr>
          <w:rFonts w:ascii="Arial" w:hAnsi="Arial" w:cs="Arial"/>
          <w:bCs/>
          <w:szCs w:val="24"/>
        </w:rPr>
        <w:lastRenderedPageBreak/>
        <w:t xml:space="preserve">— </w:t>
      </w:r>
      <w:r w:rsidR="00611C33" w:rsidRPr="008A7C4C">
        <w:rPr>
          <w:rFonts w:ascii="Arial" w:hAnsi="Arial" w:cs="Arial"/>
          <w:bCs/>
          <w:szCs w:val="24"/>
        </w:rPr>
        <w:t>4.8 Dwelling</w:t>
      </w:r>
      <w:r w:rsidRPr="008A7C4C">
        <w:rPr>
          <w:rFonts w:ascii="Arial" w:hAnsi="Arial" w:cs="Arial"/>
          <w:bCs/>
          <w:szCs w:val="24"/>
        </w:rPr>
        <w:t xml:space="preserve"> mix     </w:t>
      </w:r>
    </w:p>
    <w:p w14:paraId="120D04B0" w14:textId="70204DF0"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4.9 Universal</w:t>
      </w:r>
      <w:r w:rsidRPr="008A7C4C">
        <w:rPr>
          <w:rFonts w:ascii="Arial" w:hAnsi="Arial" w:cs="Arial"/>
          <w:bCs/>
          <w:szCs w:val="24"/>
        </w:rPr>
        <w:t xml:space="preserve"> design  </w:t>
      </w:r>
    </w:p>
    <w:p w14:paraId="18798CD0" w14:textId="21A1FC90"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4.12 Landscape</w:t>
      </w:r>
      <w:r w:rsidRPr="008A7C4C">
        <w:rPr>
          <w:rFonts w:ascii="Arial" w:hAnsi="Arial" w:cs="Arial"/>
          <w:bCs/>
          <w:szCs w:val="24"/>
        </w:rPr>
        <w:t xml:space="preserve"> design    </w:t>
      </w:r>
    </w:p>
    <w:p w14:paraId="0A1BB5DF" w14:textId="13E77594"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4.14 Mixed</w:t>
      </w:r>
      <w:r w:rsidRPr="008A7C4C">
        <w:rPr>
          <w:rFonts w:ascii="Arial" w:hAnsi="Arial" w:cs="Arial"/>
          <w:bCs/>
          <w:szCs w:val="24"/>
        </w:rPr>
        <w:t xml:space="preserve"> use     </w:t>
      </w:r>
    </w:p>
    <w:p w14:paraId="641CE93A" w14:textId="735D3E02"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4.15 Energy</w:t>
      </w:r>
      <w:r w:rsidRPr="008A7C4C">
        <w:rPr>
          <w:rFonts w:ascii="Arial" w:hAnsi="Arial" w:cs="Arial"/>
          <w:bCs/>
          <w:szCs w:val="24"/>
        </w:rPr>
        <w:t xml:space="preserve"> efficiency     </w:t>
      </w:r>
    </w:p>
    <w:p w14:paraId="442C3F45" w14:textId="14B62CBB"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4.16 Water</w:t>
      </w:r>
      <w:r w:rsidRPr="008A7C4C">
        <w:rPr>
          <w:rFonts w:ascii="Arial" w:hAnsi="Arial" w:cs="Arial"/>
          <w:bCs/>
          <w:szCs w:val="24"/>
        </w:rPr>
        <w:t xml:space="preserve"> management and conservation  </w:t>
      </w:r>
    </w:p>
    <w:p w14:paraId="708414CD" w14:textId="1C914FE9" w:rsidR="008A7C4C" w:rsidRP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4.17 Waste</w:t>
      </w:r>
      <w:r w:rsidRPr="008A7C4C">
        <w:rPr>
          <w:rFonts w:ascii="Arial" w:hAnsi="Arial" w:cs="Arial"/>
          <w:bCs/>
          <w:szCs w:val="24"/>
        </w:rPr>
        <w:t xml:space="preserve"> management  </w:t>
      </w:r>
    </w:p>
    <w:p w14:paraId="161EFB67" w14:textId="350AAF1D" w:rsidR="008A7C4C" w:rsidRDefault="008A7C4C" w:rsidP="008A7C4C">
      <w:pPr>
        <w:pStyle w:val="BodyTextIndent"/>
        <w:ind w:left="0"/>
        <w:rPr>
          <w:rFonts w:ascii="Arial" w:hAnsi="Arial" w:cs="Arial"/>
          <w:bCs/>
          <w:szCs w:val="24"/>
        </w:rPr>
      </w:pPr>
      <w:r w:rsidRPr="008A7C4C">
        <w:rPr>
          <w:rFonts w:ascii="Arial" w:hAnsi="Arial" w:cs="Arial"/>
          <w:bCs/>
          <w:szCs w:val="24"/>
        </w:rPr>
        <w:t xml:space="preserve">— </w:t>
      </w:r>
      <w:r w:rsidR="00611C33" w:rsidRPr="008A7C4C">
        <w:rPr>
          <w:rFonts w:ascii="Arial" w:hAnsi="Arial" w:cs="Arial"/>
          <w:bCs/>
          <w:szCs w:val="24"/>
        </w:rPr>
        <w:t>4.18 Utilities</w:t>
      </w:r>
    </w:p>
    <w:p w14:paraId="66069668" w14:textId="77777777" w:rsidR="008C7473" w:rsidRPr="008A7C4C" w:rsidRDefault="008C7473" w:rsidP="008A7C4C">
      <w:pPr>
        <w:pStyle w:val="BodyTextIndent"/>
        <w:ind w:left="0"/>
        <w:rPr>
          <w:rFonts w:ascii="Arial" w:hAnsi="Arial" w:cs="Arial"/>
          <w:bCs/>
          <w:szCs w:val="24"/>
        </w:rPr>
      </w:pPr>
    </w:p>
    <w:p w14:paraId="3D9F6CDE" w14:textId="25C50EBE" w:rsidR="008A7C4C" w:rsidRDefault="008A7C4C" w:rsidP="008A7C4C">
      <w:pPr>
        <w:pStyle w:val="BodyTextIndent"/>
        <w:ind w:left="0"/>
        <w:rPr>
          <w:rFonts w:ascii="Arial" w:hAnsi="Arial" w:cs="Arial"/>
          <w:bCs/>
          <w:szCs w:val="24"/>
        </w:rPr>
      </w:pPr>
      <w:r w:rsidRPr="008A7C4C">
        <w:rPr>
          <w:rFonts w:ascii="Arial" w:hAnsi="Arial" w:cs="Arial"/>
          <w:bCs/>
          <w:szCs w:val="24"/>
        </w:rPr>
        <w:t>1.2.4 Notwithstanding clauses 1.2.2 and 1.2.3, local government may, with the approval of the WAPC, prepare local planning policies, local development plans and activity centre plans to augment the R-Codes Volume 2 with Objectives to guide judgement about the merits of proposals relating to any aspect of apartment development that is not provided for under the R-Codes Volume 2 and is required within the local context.</w:t>
      </w:r>
    </w:p>
    <w:p w14:paraId="13D34546" w14:textId="77777777" w:rsidR="008C7473" w:rsidRPr="008A7C4C" w:rsidRDefault="008C7473" w:rsidP="008A7C4C">
      <w:pPr>
        <w:pStyle w:val="BodyTextIndent"/>
        <w:ind w:left="0"/>
        <w:rPr>
          <w:rFonts w:ascii="Arial" w:hAnsi="Arial" w:cs="Arial"/>
          <w:bCs/>
          <w:szCs w:val="24"/>
        </w:rPr>
      </w:pPr>
    </w:p>
    <w:p w14:paraId="2820614F" w14:textId="260A6E0B" w:rsidR="008A7C4C" w:rsidRDefault="008A7C4C" w:rsidP="008A7C4C">
      <w:pPr>
        <w:pStyle w:val="BodyTextIndent"/>
        <w:ind w:left="0"/>
        <w:rPr>
          <w:rFonts w:ascii="Arial" w:hAnsi="Arial" w:cs="Arial"/>
          <w:bCs/>
          <w:szCs w:val="24"/>
        </w:rPr>
      </w:pPr>
      <w:r w:rsidRPr="008A7C4C">
        <w:rPr>
          <w:rFonts w:ascii="Arial" w:hAnsi="Arial" w:cs="Arial"/>
          <w:bCs/>
          <w:szCs w:val="24"/>
        </w:rPr>
        <w:t>Council may identify important issues relating to any aspect of apartment buildings but not mentioned in existing policy.</w:t>
      </w:r>
    </w:p>
    <w:p w14:paraId="792C5AB5" w14:textId="77777777" w:rsidR="008C7473" w:rsidRPr="008A7C4C" w:rsidRDefault="008C7473" w:rsidP="008A7C4C">
      <w:pPr>
        <w:pStyle w:val="BodyTextIndent"/>
        <w:ind w:left="0"/>
        <w:rPr>
          <w:rFonts w:ascii="Arial" w:hAnsi="Arial" w:cs="Arial"/>
          <w:bCs/>
          <w:szCs w:val="24"/>
        </w:rPr>
      </w:pPr>
    </w:p>
    <w:p w14:paraId="7D41D34F" w14:textId="1B2DC7F7" w:rsidR="008A7C4C" w:rsidRPr="008A7C4C" w:rsidRDefault="008A7C4C" w:rsidP="008C7473">
      <w:pPr>
        <w:pStyle w:val="BodyTextIndent"/>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 xml:space="preserve">- </w:t>
      </w:r>
      <w:r w:rsidR="008C7473">
        <w:rPr>
          <w:rFonts w:ascii="Arial" w:hAnsi="Arial" w:cs="Arial"/>
          <w:bCs/>
          <w:szCs w:val="24"/>
        </w:rPr>
        <w:tab/>
      </w:r>
      <w:r w:rsidRPr="008A7C4C">
        <w:rPr>
          <w:rFonts w:ascii="Arial" w:hAnsi="Arial" w:cs="Arial"/>
          <w:bCs/>
          <w:szCs w:val="24"/>
        </w:rPr>
        <w:t>Define an appropriate dwelling mix and apartment standard to suit the needs and aspirations of the local community.</w:t>
      </w:r>
    </w:p>
    <w:p w14:paraId="61548611" w14:textId="34151614" w:rsidR="008A7C4C" w:rsidRPr="008A7C4C" w:rsidRDefault="008A7C4C" w:rsidP="008C7473">
      <w:pPr>
        <w:pStyle w:val="BodyTextIndent"/>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 xml:space="preserve">- </w:t>
      </w:r>
      <w:r w:rsidR="008C7473">
        <w:rPr>
          <w:rFonts w:ascii="Arial" w:hAnsi="Arial" w:cs="Arial"/>
          <w:bCs/>
          <w:szCs w:val="24"/>
        </w:rPr>
        <w:tab/>
      </w:r>
      <w:r w:rsidRPr="008A7C4C">
        <w:rPr>
          <w:rFonts w:ascii="Arial" w:hAnsi="Arial" w:cs="Arial"/>
          <w:bCs/>
          <w:szCs w:val="24"/>
        </w:rPr>
        <w:t>Plans for stormwater, rainwater, water recycling, irrigation, groundwater protection, dewatering, tree retention required as part of development application.</w:t>
      </w:r>
    </w:p>
    <w:p w14:paraId="02A82A7F" w14:textId="27FCDE86" w:rsidR="008A7C4C" w:rsidRPr="008A7C4C" w:rsidRDefault="008A7C4C" w:rsidP="008C7473">
      <w:pPr>
        <w:pStyle w:val="BodyTextIndent"/>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 xml:space="preserve">- </w:t>
      </w:r>
      <w:r w:rsidR="008C7473">
        <w:rPr>
          <w:rFonts w:ascii="Arial" w:hAnsi="Arial" w:cs="Arial"/>
          <w:bCs/>
          <w:szCs w:val="24"/>
        </w:rPr>
        <w:tab/>
      </w:r>
      <w:r w:rsidRPr="008A7C4C">
        <w:rPr>
          <w:rFonts w:ascii="Arial" w:hAnsi="Arial" w:cs="Arial"/>
          <w:bCs/>
          <w:szCs w:val="24"/>
        </w:rPr>
        <w:t>Quantitative measures for as many design criteria as possible, especially sustainability.</w:t>
      </w:r>
    </w:p>
    <w:p w14:paraId="08730855" w14:textId="2AF18BAE" w:rsidR="008A7C4C" w:rsidRPr="008A7C4C" w:rsidRDefault="008A7C4C" w:rsidP="008C7473">
      <w:pPr>
        <w:pStyle w:val="BodyTextIndent"/>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w:t>
      </w:r>
      <w:r w:rsidR="008C7473">
        <w:rPr>
          <w:rFonts w:ascii="Arial" w:hAnsi="Arial" w:cs="Arial"/>
          <w:bCs/>
          <w:szCs w:val="24"/>
        </w:rPr>
        <w:tab/>
      </w:r>
      <w:r w:rsidRPr="008A7C4C">
        <w:rPr>
          <w:rFonts w:ascii="Arial" w:hAnsi="Arial" w:cs="Arial"/>
          <w:bCs/>
          <w:szCs w:val="24"/>
        </w:rPr>
        <w:t xml:space="preserve"> Community defined character, streetscape, heritage, history and built form.</w:t>
      </w:r>
    </w:p>
    <w:p w14:paraId="40134F37" w14:textId="0F885341" w:rsidR="008A7C4C" w:rsidRPr="008A7C4C" w:rsidRDefault="008A7C4C" w:rsidP="008C7473">
      <w:pPr>
        <w:pStyle w:val="BodyTextIndent"/>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 xml:space="preserve">- </w:t>
      </w:r>
      <w:r w:rsidR="008C7473">
        <w:rPr>
          <w:rFonts w:ascii="Arial" w:hAnsi="Arial" w:cs="Arial"/>
          <w:bCs/>
          <w:szCs w:val="24"/>
        </w:rPr>
        <w:tab/>
      </w:r>
      <w:r w:rsidRPr="008A7C4C">
        <w:rPr>
          <w:rFonts w:ascii="Arial" w:hAnsi="Arial" w:cs="Arial"/>
          <w:bCs/>
          <w:szCs w:val="24"/>
        </w:rPr>
        <w:t>Local community involvement in decision making process through a committee.</w:t>
      </w:r>
    </w:p>
    <w:p w14:paraId="3FD2D381" w14:textId="7BEE8B33" w:rsidR="008A7C4C" w:rsidRPr="008A7C4C" w:rsidRDefault="008A7C4C" w:rsidP="008C7473">
      <w:pPr>
        <w:pStyle w:val="BodyTextIndent"/>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 xml:space="preserve">- </w:t>
      </w:r>
      <w:r w:rsidR="008C7473">
        <w:rPr>
          <w:rFonts w:ascii="Arial" w:hAnsi="Arial" w:cs="Arial"/>
          <w:bCs/>
          <w:szCs w:val="24"/>
        </w:rPr>
        <w:tab/>
      </w:r>
      <w:r w:rsidRPr="008A7C4C">
        <w:rPr>
          <w:rFonts w:ascii="Arial" w:hAnsi="Arial" w:cs="Arial"/>
          <w:bCs/>
          <w:szCs w:val="24"/>
        </w:rPr>
        <w:t>Ensure sufficient dwellings have universal access and universal design for the aging and disabled.</w:t>
      </w:r>
    </w:p>
    <w:p w14:paraId="16E95482" w14:textId="095F1246" w:rsidR="00B013BA" w:rsidRPr="008A7C4C" w:rsidRDefault="008A7C4C" w:rsidP="008C7473">
      <w:pPr>
        <w:pStyle w:val="BodyTextIndent"/>
        <w:tabs>
          <w:tab w:val="clear" w:pos="720"/>
          <w:tab w:val="clear" w:pos="1440"/>
          <w:tab w:val="clear" w:pos="2410"/>
          <w:tab w:val="clear" w:pos="2977"/>
          <w:tab w:val="clear" w:pos="8335"/>
          <w:tab w:val="clear" w:pos="8505"/>
        </w:tabs>
        <w:ind w:left="567" w:hanging="567"/>
        <w:rPr>
          <w:rFonts w:ascii="Arial" w:hAnsi="Arial" w:cs="Arial"/>
          <w:bCs/>
          <w:szCs w:val="24"/>
        </w:rPr>
      </w:pPr>
      <w:r w:rsidRPr="008A7C4C">
        <w:rPr>
          <w:rFonts w:ascii="Arial" w:hAnsi="Arial" w:cs="Arial"/>
          <w:bCs/>
          <w:szCs w:val="24"/>
        </w:rPr>
        <w:t xml:space="preserve">- </w:t>
      </w:r>
      <w:r w:rsidR="008C7473">
        <w:rPr>
          <w:rFonts w:ascii="Arial" w:hAnsi="Arial" w:cs="Arial"/>
          <w:bCs/>
          <w:szCs w:val="24"/>
        </w:rPr>
        <w:tab/>
      </w:r>
      <w:r w:rsidRPr="008A7C4C">
        <w:rPr>
          <w:rFonts w:ascii="Arial" w:hAnsi="Arial" w:cs="Arial"/>
          <w:bCs/>
          <w:szCs w:val="24"/>
        </w:rPr>
        <w:t>Concerns over safety and accessibility using technology and automation such as waste compactors or car stackers.</w:t>
      </w:r>
    </w:p>
    <w:p w14:paraId="105BC630" w14:textId="44892DE3" w:rsidR="00B013BA" w:rsidRDefault="00B013BA" w:rsidP="00B013BA">
      <w:pPr>
        <w:numPr>
          <w:ilvl w:val="12"/>
          <w:numId w:val="0"/>
        </w:numPr>
        <w:tabs>
          <w:tab w:val="left" w:pos="1440"/>
          <w:tab w:val="left" w:pos="2410"/>
          <w:tab w:val="left" w:pos="2977"/>
          <w:tab w:val="right" w:pos="8335"/>
          <w:tab w:val="right" w:pos="8505"/>
        </w:tabs>
        <w:jc w:val="both"/>
        <w:rPr>
          <w:rFonts w:ascii="Arial" w:hAnsi="Arial" w:cs="Arial"/>
          <w:szCs w:val="24"/>
        </w:rPr>
      </w:pPr>
    </w:p>
    <w:p w14:paraId="5DB2398D" w14:textId="77777777" w:rsidR="00FB7DE3" w:rsidRDefault="00FB7DE3" w:rsidP="00B013BA">
      <w:pPr>
        <w:numPr>
          <w:ilvl w:val="12"/>
          <w:numId w:val="0"/>
        </w:numPr>
        <w:tabs>
          <w:tab w:val="left" w:pos="1440"/>
          <w:tab w:val="left" w:pos="2410"/>
          <w:tab w:val="left" w:pos="2977"/>
          <w:tab w:val="right" w:pos="8335"/>
          <w:tab w:val="right" w:pos="8505"/>
        </w:tabs>
        <w:jc w:val="both"/>
        <w:rPr>
          <w:rFonts w:ascii="Arial" w:hAnsi="Arial" w:cs="Arial"/>
          <w:szCs w:val="24"/>
        </w:rPr>
      </w:pPr>
    </w:p>
    <w:p w14:paraId="2BCED370" w14:textId="77777777" w:rsidR="00B013BA" w:rsidRDefault="00B013BA" w:rsidP="00B013BA">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38924BC6" w14:textId="77777777" w:rsidR="00B013BA" w:rsidRDefault="00B013BA" w:rsidP="00B013BA">
      <w:pPr>
        <w:pStyle w:val="BodyTextIndent"/>
        <w:tabs>
          <w:tab w:val="clear" w:pos="720"/>
        </w:tabs>
        <w:ind w:left="0"/>
        <w:rPr>
          <w:rFonts w:ascii="Arial" w:hAnsi="Arial" w:cs="Arial"/>
          <w:szCs w:val="24"/>
        </w:rPr>
      </w:pPr>
    </w:p>
    <w:p w14:paraId="18CD1CFC" w14:textId="595A4DD9"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Items </w:t>
      </w:r>
      <w:r w:rsidR="00173877">
        <w:rPr>
          <w:rFonts w:ascii="Arial" w:hAnsi="Arial" w:cs="Arial"/>
          <w:szCs w:val="24"/>
        </w:rPr>
        <w:t>1</w:t>
      </w:r>
      <w:r w:rsidRPr="008C7473">
        <w:rPr>
          <w:rFonts w:ascii="Arial" w:hAnsi="Arial" w:cs="Arial"/>
          <w:szCs w:val="24"/>
        </w:rPr>
        <w:t xml:space="preserve">), </w:t>
      </w:r>
      <w:r w:rsidR="00173877">
        <w:rPr>
          <w:rFonts w:ascii="Arial" w:hAnsi="Arial" w:cs="Arial"/>
          <w:szCs w:val="24"/>
        </w:rPr>
        <w:t>2</w:t>
      </w:r>
      <w:r w:rsidRPr="008C7473">
        <w:rPr>
          <w:rFonts w:ascii="Arial" w:hAnsi="Arial" w:cs="Arial"/>
          <w:szCs w:val="24"/>
        </w:rPr>
        <w:t xml:space="preserve">) and </w:t>
      </w:r>
      <w:r w:rsidR="00173877">
        <w:rPr>
          <w:rFonts w:ascii="Arial" w:hAnsi="Arial" w:cs="Arial"/>
          <w:szCs w:val="24"/>
        </w:rPr>
        <w:t>4</w:t>
      </w:r>
      <w:r w:rsidRPr="008C7473">
        <w:rPr>
          <w:rFonts w:ascii="Arial" w:hAnsi="Arial" w:cs="Arial"/>
          <w:szCs w:val="24"/>
        </w:rPr>
        <w:t xml:space="preserve">) require to Council to consider its own resourcing, structure and development process, as well as undertake the work for the interim planning controls and interim guidance. Once developed Council should formally resolve these items and advise the CEO.  In terms of item </w:t>
      </w:r>
      <w:r w:rsidR="006F38DF">
        <w:rPr>
          <w:rFonts w:ascii="Arial" w:hAnsi="Arial" w:cs="Arial"/>
          <w:szCs w:val="24"/>
        </w:rPr>
        <w:t>3</w:t>
      </w:r>
      <w:r w:rsidRPr="008C7473">
        <w:rPr>
          <w:rFonts w:ascii="Arial" w:hAnsi="Arial" w:cs="Arial"/>
          <w:szCs w:val="24"/>
        </w:rPr>
        <w:t xml:space="preserve">) and </w:t>
      </w:r>
      <w:r w:rsidR="006F38DF">
        <w:rPr>
          <w:rFonts w:ascii="Arial" w:hAnsi="Arial" w:cs="Arial"/>
          <w:szCs w:val="24"/>
        </w:rPr>
        <w:t>4</w:t>
      </w:r>
      <w:r w:rsidRPr="008C7473">
        <w:rPr>
          <w:rFonts w:ascii="Arial" w:hAnsi="Arial" w:cs="Arial"/>
          <w:szCs w:val="24"/>
        </w:rPr>
        <w:t>), the CEO will be able to deliver City policy to reflect the decisions if they</w:t>
      </w:r>
      <w:r w:rsidR="009E2695">
        <w:rPr>
          <w:rFonts w:ascii="Arial" w:hAnsi="Arial" w:cs="Arial"/>
          <w:szCs w:val="24"/>
        </w:rPr>
        <w:t>:</w:t>
      </w:r>
      <w:r w:rsidRPr="008C7473">
        <w:rPr>
          <w:rFonts w:ascii="Arial" w:hAnsi="Arial" w:cs="Arial"/>
          <w:szCs w:val="24"/>
        </w:rPr>
        <w:t xml:space="preserve"> </w:t>
      </w:r>
    </w:p>
    <w:p w14:paraId="0FDD9F48"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4343551" w14:textId="2829E8C0" w:rsidR="008C7473" w:rsidRPr="008C7473" w:rsidRDefault="008C7473" w:rsidP="00E008DF">
      <w:pPr>
        <w:pStyle w:val="ListParagraph"/>
        <w:numPr>
          <w:ilvl w:val="3"/>
          <w:numId w:val="38"/>
        </w:numPr>
        <w:ind w:left="567" w:hanging="567"/>
        <w:jc w:val="both"/>
        <w:rPr>
          <w:rFonts w:ascii="Arial" w:hAnsi="Arial" w:cs="Arial"/>
          <w:szCs w:val="24"/>
        </w:rPr>
      </w:pPr>
      <w:r w:rsidRPr="008C7473">
        <w:rPr>
          <w:rFonts w:ascii="Arial" w:hAnsi="Arial" w:cs="Arial"/>
          <w:szCs w:val="24"/>
        </w:rPr>
        <w:t>Are a lawful instruction</w:t>
      </w:r>
      <w:r w:rsidR="00036901">
        <w:rPr>
          <w:rFonts w:ascii="Arial" w:hAnsi="Arial" w:cs="Arial"/>
          <w:szCs w:val="24"/>
        </w:rPr>
        <w:t>.</w:t>
      </w:r>
    </w:p>
    <w:p w14:paraId="21EE4C0E" w14:textId="6AD2D109" w:rsidR="008C7473" w:rsidRPr="008C7473" w:rsidRDefault="008C7473" w:rsidP="00E008DF">
      <w:pPr>
        <w:pStyle w:val="ListParagraph"/>
        <w:numPr>
          <w:ilvl w:val="3"/>
          <w:numId w:val="38"/>
        </w:numPr>
        <w:ind w:left="567" w:hanging="567"/>
        <w:jc w:val="both"/>
        <w:rPr>
          <w:rFonts w:ascii="Arial" w:hAnsi="Arial" w:cs="Arial"/>
          <w:szCs w:val="24"/>
        </w:rPr>
      </w:pPr>
      <w:r w:rsidRPr="008C7473">
        <w:rPr>
          <w:rFonts w:ascii="Arial" w:hAnsi="Arial" w:cs="Arial"/>
          <w:szCs w:val="24"/>
        </w:rPr>
        <w:t>Don’t contravene the higher planning instruments such as the R Codes and LPS3</w:t>
      </w:r>
      <w:r w:rsidR="00036901">
        <w:rPr>
          <w:rFonts w:ascii="Arial" w:hAnsi="Arial" w:cs="Arial"/>
          <w:szCs w:val="24"/>
        </w:rPr>
        <w:t>.</w:t>
      </w:r>
    </w:p>
    <w:p w14:paraId="4DE87094" w14:textId="34AA2475" w:rsidR="008C7473" w:rsidRPr="008C7473" w:rsidRDefault="008C7473" w:rsidP="00E008DF">
      <w:pPr>
        <w:pStyle w:val="ListParagraph"/>
        <w:numPr>
          <w:ilvl w:val="3"/>
          <w:numId w:val="38"/>
        </w:numPr>
        <w:ind w:left="567" w:hanging="567"/>
        <w:jc w:val="both"/>
        <w:rPr>
          <w:rFonts w:ascii="Arial" w:hAnsi="Arial" w:cs="Arial"/>
          <w:szCs w:val="24"/>
        </w:rPr>
      </w:pPr>
      <w:r w:rsidRPr="008C7473">
        <w:rPr>
          <w:rFonts w:ascii="Arial" w:hAnsi="Arial" w:cs="Arial"/>
          <w:szCs w:val="24"/>
        </w:rPr>
        <w:t>Are supported by adequate reasons</w:t>
      </w:r>
      <w:r w:rsidR="00036901">
        <w:rPr>
          <w:rFonts w:ascii="Arial" w:hAnsi="Arial" w:cs="Arial"/>
          <w:szCs w:val="24"/>
        </w:rPr>
        <w:t>.</w:t>
      </w:r>
    </w:p>
    <w:p w14:paraId="6933C025" w14:textId="2B091116" w:rsidR="008C7473" w:rsidRDefault="00E05096" w:rsidP="00E008DF">
      <w:pPr>
        <w:pStyle w:val="ListParagraph"/>
        <w:numPr>
          <w:ilvl w:val="3"/>
          <w:numId w:val="38"/>
        </w:numPr>
        <w:ind w:left="567" w:hanging="567"/>
        <w:jc w:val="both"/>
        <w:rPr>
          <w:rFonts w:ascii="Arial" w:hAnsi="Arial" w:cs="Arial"/>
          <w:szCs w:val="24"/>
        </w:rPr>
      </w:pPr>
      <w:r>
        <w:rPr>
          <w:rFonts w:ascii="Arial" w:hAnsi="Arial" w:cs="Arial"/>
          <w:szCs w:val="24"/>
        </w:rPr>
        <w:t>Have f</w:t>
      </w:r>
      <w:r w:rsidR="008C7473" w:rsidRPr="008C7473">
        <w:rPr>
          <w:rFonts w:ascii="Arial" w:hAnsi="Arial" w:cs="Arial"/>
          <w:szCs w:val="24"/>
        </w:rPr>
        <w:t>ollow</w:t>
      </w:r>
      <w:r>
        <w:rPr>
          <w:rFonts w:ascii="Arial" w:hAnsi="Arial" w:cs="Arial"/>
          <w:szCs w:val="24"/>
        </w:rPr>
        <w:t>ed</w:t>
      </w:r>
      <w:r w:rsidR="008C7473" w:rsidRPr="008C7473">
        <w:rPr>
          <w:rFonts w:ascii="Arial" w:hAnsi="Arial" w:cs="Arial"/>
          <w:szCs w:val="24"/>
        </w:rPr>
        <w:t xml:space="preserve"> legal process for advertising etc.</w:t>
      </w:r>
    </w:p>
    <w:p w14:paraId="4F4E009B" w14:textId="77777777" w:rsidR="008C7473" w:rsidRPr="008C7473" w:rsidRDefault="008C7473" w:rsidP="008C7473">
      <w:pPr>
        <w:pStyle w:val="ListParagraph"/>
        <w:ind w:left="567"/>
        <w:jc w:val="both"/>
        <w:rPr>
          <w:rFonts w:ascii="Arial" w:hAnsi="Arial" w:cs="Arial"/>
          <w:szCs w:val="24"/>
        </w:rPr>
      </w:pPr>
    </w:p>
    <w:p w14:paraId="015F383E" w14:textId="61633D0D"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lastRenderedPageBreak/>
        <w:t>If any interim planning controls fail any of these criteria, then they will be unenforceable. More detail is provided below.</w:t>
      </w:r>
    </w:p>
    <w:p w14:paraId="3CFD4C1C"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5C5DA0BE" w14:textId="2BCD610E"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While Council works on this Administration will continue with the Council resolved local planning policies currently underway, which have to follow an order and process in which to be soundly adopted so that the decision maker can have confidence that those decisions can be defended in JDAP and in SAT.  It is noted that this Notice of Motion does not divert administrative resources but provides that Council will undertake this work.  This will not therefore impede other Council resolved policy development areas, providing the outcomes aren’t in opposition to this body of work.</w:t>
      </w:r>
    </w:p>
    <w:p w14:paraId="0EEC84C6"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2AE5B0D" w14:textId="0868247D"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The City’s Planning Department have engaged Hassell consultants to prepare built form modelling in accordance with Council’s resolution in November 2019. This work will form the technical foundation for making sound, evidence</w:t>
      </w:r>
      <w:r>
        <w:rPr>
          <w:rFonts w:ascii="Arial" w:hAnsi="Arial" w:cs="Arial"/>
          <w:szCs w:val="24"/>
        </w:rPr>
        <w:t>-based</w:t>
      </w:r>
      <w:r w:rsidRPr="008C7473">
        <w:rPr>
          <w:rFonts w:ascii="Arial" w:hAnsi="Arial" w:cs="Arial"/>
          <w:szCs w:val="24"/>
        </w:rPr>
        <w:t xml:space="preserve"> decisions relating to the local planning framework whereby the community feedback is but one aspect that has to be taken into consideration through this process. </w:t>
      </w:r>
    </w:p>
    <w:p w14:paraId="15E7C144"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6EE0260"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Precinct based local planning policies are being prepared with an evidence basis in conjunction with Hassell consultants for the Nedlands Town Centre, Broadway Activity corridor and Waratah Village (and latterly the Rose Gardens). These are the priorities decided by Council. It will also be recommended that built form modelling be prepared for Rose Garden Precinct and Stirling Highway Activity Corridor (excluding Town Centre) as a next urgent priority. </w:t>
      </w:r>
    </w:p>
    <w:p w14:paraId="23DE1151"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94B0E65"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Please note that there is no specific framework for “interim or emergency” local planning policies and as such any local planning policy is required to follow the consultation and approval pathway. Any policy review requires at least 3 months lead time to prepare, advertise, report and bring back to Council for a decision. Only minor policy wording changes are able to be approved by the decision maker without re-advertising in accordance with the Regulations. </w:t>
      </w:r>
    </w:p>
    <w:p w14:paraId="6F73F47B"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E7710F0" w14:textId="36F1EA72"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The Council agendas for the next three months and for the rest of the year are likely to have 10 or more planning and development items for which the local planning policy framework is dominating. This is an unprecedented amount of work for the planning staff and for the Council to process. Delivery of this heavy workload will provide the community with a robust local planning framework with a high degree of community involvement and technical, evidence-based input which will assist the assessment planners when providing advice to developers and the local community. </w:t>
      </w:r>
    </w:p>
    <w:p w14:paraId="48D1A393"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D7D16D2"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Administration, when developing the local framework have to do so based on the context mandated within the Planning and Development Act including abiding by the local planning scheme, planning regulations and state planning policy. </w:t>
      </w:r>
    </w:p>
    <w:p w14:paraId="32E136A7" w14:textId="79BBF658" w:rsid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3AE6937E"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4FA7FA3" w14:textId="77777777"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lastRenderedPageBreak/>
        <w:t xml:space="preserve">LPP’s are not the instrument to effectively down code areas which have been up coded. The foundation of the City’s position is its Local Planning Strategy 2017 which was adopted by Council and the WAPC. Currently the LPS3 and the LPS are not in complete alignment however all local planning policies should align with the objectives of the Strategy. </w:t>
      </w:r>
    </w:p>
    <w:p w14:paraId="52767039" w14:textId="77777777" w:rsid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1060F4F" w14:textId="20BB74A4"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If the Council were to make “emergency policy directives”, it would be suggested that these are based on sound town planning principles and not “on the fly” or without sound legal and town planning advice prior to decisions being made. </w:t>
      </w:r>
    </w:p>
    <w:p w14:paraId="60447B52" w14:textId="77777777" w:rsid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E68835E" w14:textId="24BC20D6"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Any policy directives should not to be in contravention of the local planning scheme. Local planning policies cannot be used as an instrument to effectively “down code” areas of the City.</w:t>
      </w:r>
    </w:p>
    <w:p w14:paraId="1A2E6397" w14:textId="77777777" w:rsid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36D44542" w14:textId="3E3BE0DD"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Please note that the WAPC has been asked for formal advice and feedback regarding the Draft Interim Built Form Guidelines for Broadway as verbal advice provided has stated that the City cannot redefine building height as it has resolved to do and therefore proposed building height provisions are ultra vires. The LPP itself has not been based on sound town planning principles and is neither certain nor imminent in its approval so therefore cannot be referred to as a seriously entertained local planning policy for the purposes of decision making. </w:t>
      </w:r>
    </w:p>
    <w:p w14:paraId="633CA745" w14:textId="77777777" w:rsid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10F57B27" w14:textId="00AF6184" w:rsidR="008C7473" w:rsidRP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 xml:space="preserve">The City has received a report from the SDRP on this policy and it is recommended that it be redrafted and informed by the work that Hassell Consultants are doing in relation to built form modelling and testing which suggests that development policy parameters should not be consistently the same and required different responses at different sites and street blocks along Broadway based on surrounding context and topography. Once consulting advice is received City’s officers will bring the material to elected members for consideration before formulating the Draft Precinct Plan for Broadway for community engagement. </w:t>
      </w:r>
    </w:p>
    <w:p w14:paraId="2FBFE3BF" w14:textId="77777777" w:rsidR="008C7473"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7640BDA" w14:textId="4897D297" w:rsidR="00B013BA" w:rsidRDefault="008C7473"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8C7473">
        <w:rPr>
          <w:rFonts w:ascii="Arial" w:hAnsi="Arial" w:cs="Arial"/>
          <w:szCs w:val="24"/>
        </w:rPr>
        <w:t>More generally the City has sought advice regarding R Codes V2 and whether or not a policy can be used to circumvent the assigned density code by essentially cutting dwelling yield and heights to effectively function as a down coding without amending the Scheme. Again, verbal advice provided has stated that this is not possible and if Council approves such policy measures it opens itself up for challenge at SAT.</w:t>
      </w:r>
    </w:p>
    <w:p w14:paraId="0376BC62" w14:textId="5878E15A" w:rsidR="00EE1BEC" w:rsidRDefault="00EE1BEC" w:rsidP="008C7473">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7C2EEE24" w14:textId="7F42F8D7" w:rsidR="0000602B" w:rsidRDefault="00FB7DE3">
      <w:pPr>
        <w:rPr>
          <w:rFonts w:ascii="Arial" w:hAnsi="Arial" w:cs="Arial"/>
          <w:szCs w:val="24"/>
        </w:rPr>
      </w:pPr>
      <w:r>
        <w:rPr>
          <w:rFonts w:ascii="Arial" w:eastAsia="Calibri" w:hAnsi="Arial" w:cs="Arial"/>
          <w:b/>
          <w:bCs/>
          <w:noProof/>
          <w:color w:val="000000"/>
          <w:sz w:val="28"/>
          <w:szCs w:val="36"/>
        </w:rPr>
        <mc:AlternateContent>
          <mc:Choice Requires="wps">
            <w:drawing>
              <wp:anchor distT="0" distB="0" distL="114300" distR="114300" simplePos="0" relativeHeight="251658265" behindDoc="1" locked="0" layoutInCell="1" allowOverlap="1" wp14:anchorId="5CF64768" wp14:editId="47514E36">
                <wp:simplePos x="0" y="0"/>
                <wp:positionH relativeFrom="margin">
                  <wp:align>left</wp:align>
                </wp:positionH>
                <wp:positionV relativeFrom="paragraph">
                  <wp:posOffset>172904</wp:posOffset>
                </wp:positionV>
                <wp:extent cx="5332095" cy="914400"/>
                <wp:effectExtent l="0" t="0" r="1905" b="0"/>
                <wp:wrapNone/>
                <wp:docPr id="32" name="Rectangle 32"/>
                <wp:cNvGraphicFramePr/>
                <a:graphic xmlns:a="http://schemas.openxmlformats.org/drawingml/2006/main">
                  <a:graphicData uri="http://schemas.microsoft.com/office/word/2010/wordprocessingShape">
                    <wps:wsp>
                      <wps:cNvSpPr/>
                      <wps:spPr>
                        <a:xfrm>
                          <a:off x="0" y="0"/>
                          <a:ext cx="5332095" cy="9144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3E4A60" id="Rectangle 32" o:spid="_x0000_s1026" style="position:absolute;margin-left:0;margin-top:13.6pt;width:419.85pt;height:1in;z-index:-25165821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" fillcolor="#bfbfbf [2412]" stroked="f" strokeweight="2pt">
                <w10:wrap anchorx="margin"/>
              </v:rect>
            </w:pict>
          </mc:Fallback>
        </mc:AlternateContent>
      </w:r>
    </w:p>
    <w:p w14:paraId="4F5978DB" w14:textId="53B5C492" w:rsidR="0000602B" w:rsidRPr="006D752D" w:rsidRDefault="0000602B" w:rsidP="0000602B">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367E3E4E" w14:textId="70904A11" w:rsidR="0000602B" w:rsidRPr="006D752D" w:rsidRDefault="0000602B" w:rsidP="0000602B">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2428FA86" w14:textId="77777777" w:rsidR="0000602B" w:rsidRPr="006D752D" w:rsidRDefault="0000602B" w:rsidP="0000602B">
      <w:pPr>
        <w:jc w:val="both"/>
        <w:rPr>
          <w:rFonts w:ascii="Arial" w:hAnsi="Arial" w:cs="Arial"/>
          <w:szCs w:val="24"/>
        </w:rPr>
      </w:pPr>
    </w:p>
    <w:p w14:paraId="0018EECF" w14:textId="5809467A" w:rsidR="0000602B" w:rsidRPr="006D752D" w:rsidRDefault="0000602B" w:rsidP="0000602B">
      <w:pPr>
        <w:jc w:val="both"/>
        <w:rPr>
          <w:rFonts w:ascii="Arial" w:hAnsi="Arial" w:cs="Arial"/>
          <w:szCs w:val="24"/>
        </w:rPr>
      </w:pPr>
      <w:r w:rsidRPr="006D752D">
        <w:rPr>
          <w:rFonts w:ascii="Arial" w:hAnsi="Arial" w:cs="Arial"/>
          <w:b/>
          <w:szCs w:val="24"/>
        </w:rPr>
        <w:t xml:space="preserve">That </w:t>
      </w:r>
      <w:r>
        <w:rPr>
          <w:rFonts w:ascii="Arial" w:hAnsi="Arial" w:cs="Arial"/>
          <w:b/>
          <w:szCs w:val="24"/>
        </w:rPr>
        <w:t>item 14.4 be brought forward.</w:t>
      </w:r>
    </w:p>
    <w:p w14:paraId="03A31F08" w14:textId="6A47FA81" w:rsidR="0000602B" w:rsidRPr="006D752D" w:rsidRDefault="0000602B" w:rsidP="004D18D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3</w:t>
      </w:r>
      <w:r w:rsidRPr="006D752D">
        <w:rPr>
          <w:rFonts w:ascii="Arial" w:hAnsi="Arial" w:cs="Arial"/>
          <w:b/>
          <w:szCs w:val="24"/>
        </w:rPr>
        <w:t>/-</w:t>
      </w:r>
    </w:p>
    <w:p w14:paraId="578E29E1" w14:textId="297EE1A4" w:rsidR="0000602B" w:rsidRPr="006D752D" w:rsidRDefault="0000602B" w:rsidP="0000602B">
      <w:pPr>
        <w:jc w:val="right"/>
        <w:rPr>
          <w:rFonts w:ascii="Arial" w:hAnsi="Arial" w:cs="Arial"/>
          <w:b/>
          <w:szCs w:val="24"/>
        </w:rPr>
      </w:pPr>
    </w:p>
    <w:p w14:paraId="40DB1347" w14:textId="00983008" w:rsidR="00AC6524" w:rsidRDefault="00AC6524">
      <w:pPr>
        <w:rPr>
          <w:rFonts w:ascii="Arial" w:hAnsi="Arial" w:cs="Arial"/>
          <w:szCs w:val="24"/>
        </w:rPr>
      </w:pPr>
      <w:r>
        <w:rPr>
          <w:rFonts w:ascii="Arial" w:hAnsi="Arial" w:cs="Arial"/>
          <w:szCs w:val="24"/>
        </w:rPr>
        <w:br w:type="page"/>
      </w:r>
    </w:p>
    <w:p w14:paraId="69775123" w14:textId="3580EA72" w:rsidR="00CA0557" w:rsidRPr="00CA0557" w:rsidRDefault="00CA0557">
      <w:pPr>
        <w:rPr>
          <w:rFonts w:ascii="Arial" w:hAnsi="Arial" w:cs="Arial"/>
          <w:b/>
          <w:bCs/>
          <w:sz w:val="28"/>
          <w:szCs w:val="28"/>
        </w:rPr>
      </w:pPr>
      <w:r w:rsidRPr="00CA0557">
        <w:rPr>
          <w:rFonts w:ascii="Arial" w:hAnsi="Arial" w:cs="Arial"/>
          <w:b/>
          <w:bCs/>
          <w:sz w:val="28"/>
          <w:szCs w:val="28"/>
        </w:rPr>
        <w:lastRenderedPageBreak/>
        <w:t xml:space="preserve">Please note: This item was brought forward from page </w:t>
      </w:r>
      <w:r>
        <w:rPr>
          <w:rFonts w:ascii="Arial" w:hAnsi="Arial" w:cs="Arial"/>
          <w:b/>
          <w:bCs/>
          <w:sz w:val="28"/>
          <w:szCs w:val="28"/>
        </w:rPr>
        <w:t>7</w:t>
      </w:r>
      <w:r w:rsidR="00622A2A">
        <w:rPr>
          <w:rFonts w:ascii="Arial" w:hAnsi="Arial" w:cs="Arial"/>
          <w:b/>
          <w:bCs/>
          <w:sz w:val="28"/>
          <w:szCs w:val="28"/>
        </w:rPr>
        <w:t>9</w:t>
      </w:r>
      <w:r w:rsidRPr="00CA0557">
        <w:rPr>
          <w:rFonts w:ascii="Arial" w:hAnsi="Arial" w:cs="Arial"/>
          <w:b/>
          <w:bCs/>
          <w:sz w:val="28"/>
          <w:szCs w:val="28"/>
        </w:rPr>
        <w:t>.</w:t>
      </w:r>
    </w:p>
    <w:p w14:paraId="25D956BF" w14:textId="77777777" w:rsidR="00CA0557" w:rsidRDefault="00CA0557">
      <w:pPr>
        <w:rPr>
          <w:rFonts w:ascii="Arial" w:hAnsi="Arial" w:cs="Arial"/>
          <w:b/>
          <w:kern w:val="28"/>
          <w:szCs w:val="24"/>
        </w:rPr>
      </w:pPr>
    </w:p>
    <w:p w14:paraId="773D66DC" w14:textId="77777777" w:rsidR="00CA0557" w:rsidRPr="00FF1887" w:rsidRDefault="00CA0557" w:rsidP="0072502F">
      <w:pPr>
        <w:pStyle w:val="Heading2"/>
        <w:numPr>
          <w:ilvl w:val="1"/>
          <w:numId w:val="64"/>
        </w:numPr>
        <w:tabs>
          <w:tab w:val="clear" w:pos="720"/>
        </w:tabs>
        <w:spacing w:before="0" w:after="0"/>
        <w:ind w:left="0"/>
        <w:rPr>
          <w:rFonts w:ascii="Arial" w:hAnsi="Arial" w:cs="Arial"/>
          <w:sz w:val="24"/>
          <w:szCs w:val="24"/>
          <w:u w:val="none"/>
        </w:rPr>
      </w:pPr>
      <w:bookmarkStart w:id="125" w:name="_Toc37766293"/>
      <w:r w:rsidRPr="006053A2">
        <w:rPr>
          <w:rFonts w:ascii="Arial" w:hAnsi="Arial" w:cs="Arial"/>
          <w:sz w:val="24"/>
          <w:szCs w:val="24"/>
          <w:u w:val="none"/>
        </w:rPr>
        <w:t xml:space="preserve">Councillor </w:t>
      </w:r>
      <w:r>
        <w:rPr>
          <w:rFonts w:ascii="Arial" w:hAnsi="Arial" w:cs="Arial"/>
          <w:sz w:val="24"/>
          <w:szCs w:val="24"/>
          <w:u w:val="none"/>
        </w:rPr>
        <w:t>Mangano – Design Review Panel</w:t>
      </w:r>
      <w:bookmarkEnd w:id="125"/>
    </w:p>
    <w:p w14:paraId="09A00621" w14:textId="77777777" w:rsidR="00CA0557" w:rsidRDefault="00CA0557" w:rsidP="00CA0557">
      <w:pPr>
        <w:pStyle w:val="BodyTextIndent"/>
        <w:tabs>
          <w:tab w:val="clear" w:pos="720"/>
        </w:tabs>
        <w:ind w:left="0"/>
        <w:rPr>
          <w:rFonts w:ascii="Arial" w:hAnsi="Arial" w:cs="Arial"/>
          <w:szCs w:val="24"/>
        </w:rPr>
      </w:pPr>
    </w:p>
    <w:p w14:paraId="3F9CBEBA" w14:textId="77777777" w:rsidR="00320F35" w:rsidRDefault="00320F35" w:rsidP="00320F35">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On the 10</w:t>
      </w:r>
      <w:r w:rsidRPr="00423391">
        <w:rPr>
          <w:rFonts w:ascii="Arial" w:hAnsi="Arial" w:cs="Arial"/>
          <w:szCs w:val="24"/>
          <w:vertAlign w:val="superscript"/>
        </w:rPr>
        <w:t>th</w:t>
      </w:r>
      <w:r>
        <w:rPr>
          <w:rFonts w:ascii="Arial" w:hAnsi="Arial" w:cs="Arial"/>
          <w:szCs w:val="24"/>
        </w:rPr>
        <w:t xml:space="preserve"> March 2020 Councillor Mangano gave notice of his intention to move the following at this meeting:</w:t>
      </w:r>
    </w:p>
    <w:p w14:paraId="7B4DCB05" w14:textId="77777777" w:rsidR="00320F35" w:rsidRDefault="00320F35" w:rsidP="00320F35">
      <w:pPr>
        <w:pStyle w:val="BodyTextIndent"/>
        <w:tabs>
          <w:tab w:val="clear" w:pos="720"/>
          <w:tab w:val="left" w:pos="0"/>
        </w:tabs>
        <w:ind w:left="0"/>
        <w:rPr>
          <w:rFonts w:ascii="Arial" w:hAnsi="Arial" w:cs="Arial"/>
          <w:szCs w:val="24"/>
        </w:rPr>
      </w:pPr>
    </w:p>
    <w:p w14:paraId="72727CC5" w14:textId="77777777" w:rsidR="00320F35" w:rsidRPr="006D752D" w:rsidRDefault="00320F35" w:rsidP="00320F35">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2D297872" w14:textId="77777777" w:rsidR="00320F35" w:rsidRPr="006D752D" w:rsidRDefault="00320F35" w:rsidP="00320F35">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Hassell</w:t>
      </w:r>
    </w:p>
    <w:p w14:paraId="2AFE7007" w14:textId="77777777" w:rsidR="00320F35" w:rsidRDefault="00320F35" w:rsidP="00320F35">
      <w:pPr>
        <w:pStyle w:val="BodyTextIndent"/>
        <w:tabs>
          <w:tab w:val="clear" w:pos="720"/>
          <w:tab w:val="left" w:pos="0"/>
        </w:tabs>
        <w:ind w:left="0"/>
        <w:rPr>
          <w:rFonts w:ascii="Arial" w:hAnsi="Arial" w:cs="Arial"/>
          <w:szCs w:val="24"/>
        </w:rPr>
      </w:pPr>
      <w:r>
        <w:rPr>
          <w:rFonts w:ascii="Arial" w:eastAsia="Calibri" w:hAnsi="Arial" w:cs="Arial"/>
          <w:b/>
          <w:bCs/>
          <w:noProof/>
          <w:color w:val="000000"/>
          <w:sz w:val="28"/>
          <w:szCs w:val="36"/>
        </w:rPr>
        <mc:AlternateContent>
          <mc:Choice Requires="wps">
            <w:drawing>
              <wp:anchor distT="0" distB="0" distL="114300" distR="114300" simplePos="0" relativeHeight="251658270" behindDoc="1" locked="0" layoutInCell="1" allowOverlap="1" wp14:anchorId="13DB1428" wp14:editId="56A0F436">
                <wp:simplePos x="0" y="0"/>
                <wp:positionH relativeFrom="margin">
                  <wp:align>left</wp:align>
                </wp:positionH>
                <wp:positionV relativeFrom="paragraph">
                  <wp:posOffset>170974</wp:posOffset>
                </wp:positionV>
                <wp:extent cx="5332095" cy="2871387"/>
                <wp:effectExtent l="0" t="0" r="1905" b="5715"/>
                <wp:wrapNone/>
                <wp:docPr id="34" name="Rectangle 34"/>
                <wp:cNvGraphicFramePr/>
                <a:graphic xmlns:a="http://schemas.openxmlformats.org/drawingml/2006/main">
                  <a:graphicData uri="http://schemas.microsoft.com/office/word/2010/wordprocessingShape">
                    <wps:wsp>
                      <wps:cNvSpPr/>
                      <wps:spPr>
                        <a:xfrm>
                          <a:off x="0" y="0"/>
                          <a:ext cx="5332095" cy="287138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2D0970" id="Rectangle 34" o:spid="_x0000_s1026" style="position:absolute;margin-left:0;margin-top:13.45pt;width:419.85pt;height:226.1pt;z-index:-25165821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" fillcolor="#bfbfbf [2412]" stroked="f" strokeweight="2pt">
                <w10:wrap anchorx="margin"/>
              </v:rect>
            </w:pict>
          </mc:Fallback>
        </mc:AlternateContent>
      </w:r>
    </w:p>
    <w:p w14:paraId="7E1C825F" w14:textId="77777777" w:rsidR="00320F35" w:rsidRPr="00FD54C7" w:rsidRDefault="00320F35" w:rsidP="00320F35">
      <w:pPr>
        <w:pStyle w:val="BodyTextIndent"/>
        <w:tabs>
          <w:tab w:val="clear" w:pos="720"/>
          <w:tab w:val="left" w:pos="0"/>
        </w:tabs>
        <w:ind w:left="0"/>
        <w:rPr>
          <w:rFonts w:ascii="Arial" w:hAnsi="Arial" w:cs="Arial"/>
          <w:b/>
          <w:bCs/>
          <w:sz w:val="28"/>
          <w:szCs w:val="28"/>
        </w:rPr>
      </w:pPr>
      <w:r w:rsidRPr="00FD54C7">
        <w:rPr>
          <w:rFonts w:ascii="Arial" w:hAnsi="Arial" w:cs="Arial"/>
          <w:b/>
          <w:bCs/>
          <w:sz w:val="28"/>
          <w:szCs w:val="28"/>
        </w:rPr>
        <w:t>Council Resolution</w:t>
      </w:r>
    </w:p>
    <w:p w14:paraId="26C281CE" w14:textId="77777777" w:rsidR="00320F35" w:rsidRDefault="00320F35" w:rsidP="00320F35">
      <w:pPr>
        <w:pStyle w:val="BodyTextIndent"/>
        <w:tabs>
          <w:tab w:val="clear" w:pos="720"/>
          <w:tab w:val="left" w:pos="0"/>
        </w:tabs>
        <w:ind w:left="0"/>
        <w:rPr>
          <w:rFonts w:ascii="Arial" w:hAnsi="Arial" w:cs="Arial"/>
          <w:szCs w:val="24"/>
        </w:rPr>
      </w:pPr>
    </w:p>
    <w:p w14:paraId="0EFA8917" w14:textId="77777777" w:rsidR="00320F35" w:rsidRDefault="00320F35" w:rsidP="00320F35">
      <w:pPr>
        <w:autoSpaceDE w:val="0"/>
        <w:autoSpaceDN w:val="0"/>
        <w:jc w:val="both"/>
        <w:rPr>
          <w:rFonts w:ascii="Arial" w:hAnsi="Arial" w:cs="Arial"/>
          <w:b/>
          <w:bCs/>
          <w:color w:val="000000"/>
          <w:szCs w:val="24"/>
          <w:lang w:eastAsia="en-AU"/>
        </w:rPr>
      </w:pPr>
      <w:r>
        <w:rPr>
          <w:rFonts w:ascii="Arial" w:hAnsi="Arial" w:cs="Arial"/>
          <w:b/>
          <w:bCs/>
          <w:color w:val="000000"/>
          <w:szCs w:val="24"/>
          <w:lang w:eastAsia="en-AU"/>
        </w:rPr>
        <w:t>The Council:</w:t>
      </w:r>
    </w:p>
    <w:p w14:paraId="3C69F53F" w14:textId="77777777" w:rsidR="00320F35" w:rsidRDefault="00320F35" w:rsidP="00320F35">
      <w:pPr>
        <w:autoSpaceDE w:val="0"/>
        <w:autoSpaceDN w:val="0"/>
        <w:jc w:val="both"/>
        <w:rPr>
          <w:rFonts w:ascii="Arial" w:hAnsi="Arial" w:cs="Arial"/>
          <w:b/>
          <w:bCs/>
          <w:color w:val="000000"/>
          <w:szCs w:val="24"/>
          <w:lang w:eastAsia="en-AU"/>
        </w:rPr>
      </w:pPr>
    </w:p>
    <w:p w14:paraId="47F24D13" w14:textId="77777777" w:rsidR="00320F35" w:rsidRDefault="00320F35" w:rsidP="0072502F">
      <w:pPr>
        <w:pStyle w:val="ListParagraph"/>
        <w:numPr>
          <w:ilvl w:val="0"/>
          <w:numId w:val="66"/>
        </w:numPr>
        <w:autoSpaceDE w:val="0"/>
        <w:autoSpaceDN w:val="0"/>
        <w:ind w:left="567" w:hanging="567"/>
        <w:jc w:val="both"/>
        <w:rPr>
          <w:rFonts w:ascii="Arial" w:hAnsi="Arial" w:cs="Arial"/>
          <w:b/>
          <w:bCs/>
          <w:color w:val="000000"/>
          <w:szCs w:val="24"/>
          <w:lang w:val="en-GB" w:eastAsia="en-AU"/>
        </w:rPr>
      </w:pPr>
      <w:r>
        <w:rPr>
          <w:rFonts w:ascii="Arial" w:hAnsi="Arial" w:cs="Arial"/>
          <w:b/>
          <w:bCs/>
          <w:color w:val="000000"/>
          <w:szCs w:val="24"/>
          <w:lang w:val="en-GB" w:eastAsia="en-AU"/>
        </w:rPr>
        <w:t xml:space="preserve">does not support the introduction a City of Nedlands Design Review Panel; </w:t>
      </w:r>
    </w:p>
    <w:p w14:paraId="3583ADEA" w14:textId="77777777" w:rsidR="00320F35" w:rsidRDefault="00320F35" w:rsidP="00320F35">
      <w:pPr>
        <w:pStyle w:val="ListParagraph"/>
        <w:autoSpaceDE w:val="0"/>
        <w:autoSpaceDN w:val="0"/>
        <w:jc w:val="both"/>
        <w:rPr>
          <w:rFonts w:ascii="Arial" w:hAnsi="Arial" w:cs="Arial"/>
          <w:b/>
          <w:bCs/>
          <w:color w:val="000000"/>
          <w:szCs w:val="24"/>
          <w:lang w:val="en-GB" w:eastAsia="en-AU"/>
        </w:rPr>
      </w:pPr>
    </w:p>
    <w:p w14:paraId="17B3C5F3" w14:textId="77777777" w:rsidR="00320F35" w:rsidRDefault="00320F35" w:rsidP="0072502F">
      <w:pPr>
        <w:pStyle w:val="ListParagraph"/>
        <w:numPr>
          <w:ilvl w:val="0"/>
          <w:numId w:val="66"/>
        </w:numPr>
        <w:autoSpaceDE w:val="0"/>
        <w:autoSpaceDN w:val="0"/>
        <w:ind w:left="567" w:hanging="567"/>
        <w:jc w:val="both"/>
        <w:rPr>
          <w:rFonts w:ascii="Arial" w:hAnsi="Arial" w:cs="Arial"/>
          <w:b/>
          <w:bCs/>
          <w:color w:val="000000"/>
          <w:szCs w:val="24"/>
          <w:lang w:val="en-GB" w:eastAsia="en-AU"/>
        </w:rPr>
      </w:pPr>
      <w:r>
        <w:rPr>
          <w:rFonts w:ascii="Arial" w:hAnsi="Arial" w:cs="Arial"/>
          <w:b/>
          <w:bCs/>
          <w:color w:val="000000"/>
          <w:szCs w:val="24"/>
          <w:lang w:val="en-GB" w:eastAsia="en-AU"/>
        </w:rPr>
        <w:t>instructs the CEO to cease new referrals to Design Review Panels of other Local Governments and the State Design Review Panel; and</w:t>
      </w:r>
    </w:p>
    <w:p w14:paraId="66BDA9E1" w14:textId="77777777" w:rsidR="00320F35" w:rsidRDefault="00320F35" w:rsidP="00320F35">
      <w:pPr>
        <w:pStyle w:val="ListParagraph"/>
        <w:autoSpaceDE w:val="0"/>
        <w:autoSpaceDN w:val="0"/>
        <w:jc w:val="both"/>
        <w:rPr>
          <w:rFonts w:ascii="Arial" w:hAnsi="Arial" w:cs="Arial"/>
          <w:b/>
          <w:bCs/>
          <w:color w:val="000000"/>
          <w:szCs w:val="24"/>
          <w:lang w:val="en-GB" w:eastAsia="en-AU"/>
        </w:rPr>
      </w:pPr>
    </w:p>
    <w:p w14:paraId="152B1C32" w14:textId="77777777" w:rsidR="00320F35" w:rsidRDefault="00320F35" w:rsidP="0072502F">
      <w:pPr>
        <w:pStyle w:val="ListParagraph"/>
        <w:numPr>
          <w:ilvl w:val="0"/>
          <w:numId w:val="66"/>
        </w:numPr>
        <w:autoSpaceDE w:val="0"/>
        <w:autoSpaceDN w:val="0"/>
        <w:ind w:left="567" w:hanging="567"/>
        <w:jc w:val="both"/>
        <w:rPr>
          <w:rFonts w:ascii="Arial" w:hAnsi="Arial" w:cs="Arial"/>
          <w:b/>
          <w:bCs/>
          <w:color w:val="000000"/>
          <w:szCs w:val="24"/>
          <w:lang w:val="en-GB" w:eastAsia="en-AU"/>
        </w:rPr>
      </w:pPr>
      <w:r>
        <w:rPr>
          <w:rFonts w:ascii="Arial" w:hAnsi="Arial" w:cs="Arial"/>
          <w:b/>
          <w:bCs/>
          <w:color w:val="000000"/>
          <w:szCs w:val="24"/>
          <w:lang w:val="en-GB" w:eastAsia="en-AU"/>
        </w:rPr>
        <w:t>instructs the CEO to cease all work related to implementation of a Design Review Panel;</w:t>
      </w:r>
    </w:p>
    <w:p w14:paraId="31E55C84" w14:textId="77777777" w:rsidR="00320F35" w:rsidRPr="00610DCE" w:rsidRDefault="00320F35" w:rsidP="00320F35">
      <w:pPr>
        <w:pStyle w:val="ListParagraph"/>
        <w:rPr>
          <w:rFonts w:ascii="Arial" w:hAnsi="Arial" w:cs="Arial"/>
          <w:b/>
          <w:bCs/>
          <w:color w:val="000000"/>
          <w:szCs w:val="24"/>
          <w:lang w:val="en-GB" w:eastAsia="en-AU"/>
        </w:rPr>
      </w:pPr>
    </w:p>
    <w:p w14:paraId="471B1031" w14:textId="77777777" w:rsidR="00320F35" w:rsidRDefault="00320F35" w:rsidP="0072502F">
      <w:pPr>
        <w:pStyle w:val="ListParagraph"/>
        <w:numPr>
          <w:ilvl w:val="1"/>
          <w:numId w:val="66"/>
        </w:numPr>
        <w:autoSpaceDE w:val="0"/>
        <w:autoSpaceDN w:val="0"/>
        <w:ind w:left="1134" w:hanging="567"/>
        <w:jc w:val="both"/>
        <w:rPr>
          <w:rFonts w:ascii="Arial" w:hAnsi="Arial" w:cs="Arial"/>
          <w:b/>
          <w:bCs/>
          <w:color w:val="000000"/>
          <w:szCs w:val="24"/>
          <w:lang w:val="en-GB" w:eastAsia="en-AU"/>
        </w:rPr>
      </w:pPr>
      <w:r>
        <w:rPr>
          <w:rFonts w:ascii="Arial" w:hAnsi="Arial" w:cs="Arial"/>
          <w:b/>
          <w:bCs/>
          <w:color w:val="000000"/>
          <w:szCs w:val="24"/>
          <w:lang w:val="en-GB" w:eastAsia="en-AU"/>
        </w:rPr>
        <w:t xml:space="preserve">for the City of Nedlands; and </w:t>
      </w:r>
    </w:p>
    <w:p w14:paraId="7448F247" w14:textId="77777777" w:rsidR="00320F35" w:rsidRDefault="00320F35" w:rsidP="0072502F">
      <w:pPr>
        <w:pStyle w:val="ListParagraph"/>
        <w:numPr>
          <w:ilvl w:val="1"/>
          <w:numId w:val="66"/>
        </w:numPr>
        <w:autoSpaceDE w:val="0"/>
        <w:autoSpaceDN w:val="0"/>
        <w:ind w:left="1134" w:hanging="567"/>
        <w:jc w:val="both"/>
        <w:rPr>
          <w:rFonts w:ascii="Arial" w:hAnsi="Arial" w:cs="Arial"/>
          <w:b/>
          <w:bCs/>
          <w:color w:val="000000"/>
          <w:szCs w:val="24"/>
          <w:lang w:val="en-GB" w:eastAsia="en-AU"/>
        </w:rPr>
      </w:pPr>
      <w:r>
        <w:rPr>
          <w:rFonts w:ascii="Arial" w:hAnsi="Arial" w:cs="Arial"/>
          <w:b/>
          <w:bCs/>
          <w:color w:val="000000"/>
          <w:szCs w:val="24"/>
          <w:lang w:val="en-GB" w:eastAsia="en-AU"/>
        </w:rPr>
        <w:t xml:space="preserve">as a cooperative arrangement for the Western Suburbs Local Governments. </w:t>
      </w:r>
    </w:p>
    <w:p w14:paraId="2D837CC3" w14:textId="77777777" w:rsidR="00320F35" w:rsidRDefault="00320F35" w:rsidP="00320F35">
      <w:pPr>
        <w:spacing w:line="252" w:lineRule="auto"/>
        <w:rPr>
          <w:rFonts w:ascii="Arial" w:hAnsi="Arial" w:cs="Arial"/>
          <w:color w:val="222222"/>
          <w:sz w:val="26"/>
          <w:szCs w:val="26"/>
          <w:lang w:eastAsia="en-AU"/>
        </w:rPr>
      </w:pPr>
    </w:p>
    <w:p w14:paraId="28561F21" w14:textId="77777777" w:rsidR="00320F35" w:rsidRDefault="00320F35" w:rsidP="00320F35">
      <w:pPr>
        <w:spacing w:line="252" w:lineRule="auto"/>
        <w:rPr>
          <w:rFonts w:ascii="Arial" w:hAnsi="Arial" w:cs="Arial"/>
          <w:color w:val="222222"/>
          <w:sz w:val="26"/>
          <w:szCs w:val="26"/>
          <w:lang w:eastAsia="en-AU"/>
        </w:rPr>
      </w:pPr>
    </w:p>
    <w:p w14:paraId="0AF50A1C" w14:textId="77777777" w:rsidR="00320F35" w:rsidRDefault="00320F35" w:rsidP="00320F35">
      <w:pPr>
        <w:spacing w:line="252" w:lineRule="auto"/>
        <w:ind w:left="-851"/>
        <w:rPr>
          <w:rFonts w:ascii="Arial" w:hAnsi="Arial" w:cs="Arial"/>
          <w:color w:val="222222"/>
          <w:sz w:val="26"/>
          <w:szCs w:val="26"/>
          <w:lang w:eastAsia="en-AU"/>
        </w:rPr>
      </w:pPr>
      <w:r>
        <w:rPr>
          <w:rFonts w:ascii="Arial" w:hAnsi="Arial" w:cs="Arial"/>
          <w:color w:val="222222"/>
          <w:sz w:val="26"/>
          <w:szCs w:val="26"/>
          <w:lang w:eastAsia="en-AU"/>
        </w:rPr>
        <w:t>Councillor Hodsdon left the meeting at 10.24 pm and returned at 10.26 pm.</w:t>
      </w:r>
    </w:p>
    <w:p w14:paraId="759194D5" w14:textId="42DE75B6" w:rsidR="00320F35" w:rsidRDefault="00320F35" w:rsidP="00320F35">
      <w:pPr>
        <w:spacing w:line="252" w:lineRule="auto"/>
        <w:rPr>
          <w:rFonts w:ascii="Arial" w:hAnsi="Arial" w:cs="Arial"/>
          <w:color w:val="222222"/>
          <w:sz w:val="26"/>
          <w:szCs w:val="26"/>
          <w:lang w:eastAsia="en-AU"/>
        </w:rPr>
      </w:pPr>
    </w:p>
    <w:p w14:paraId="5980691D" w14:textId="6F6FCF43" w:rsidR="00320F35" w:rsidRDefault="00320F35" w:rsidP="00320F35">
      <w:pPr>
        <w:rPr>
          <w:rFonts w:ascii="Arial" w:hAnsi="Arial" w:cs="Arial"/>
          <w:bCs/>
          <w:szCs w:val="24"/>
        </w:rPr>
      </w:pPr>
    </w:p>
    <w:p w14:paraId="3A42DD44" w14:textId="77777777" w:rsidR="008F5F75" w:rsidRDefault="008F5F75">
      <w:pPr>
        <w:rPr>
          <w:rFonts w:ascii="Arial" w:hAnsi="Arial" w:cs="Arial"/>
          <w:bCs/>
          <w:szCs w:val="24"/>
        </w:rPr>
      </w:pPr>
      <w:r>
        <w:rPr>
          <w:rFonts w:ascii="Arial" w:hAnsi="Arial" w:cs="Arial"/>
          <w:bCs/>
          <w:szCs w:val="24"/>
        </w:rPr>
        <w:br w:type="page"/>
      </w:r>
    </w:p>
    <w:p w14:paraId="2E4D7559" w14:textId="5F256FE7" w:rsidR="00320F35" w:rsidRPr="00622A2A" w:rsidRDefault="00320F35" w:rsidP="00320F35">
      <w:pPr>
        <w:tabs>
          <w:tab w:val="left" w:pos="1985"/>
        </w:tabs>
        <w:jc w:val="both"/>
        <w:rPr>
          <w:rFonts w:ascii="Arial" w:hAnsi="Arial" w:cs="Arial"/>
          <w:b/>
          <w:szCs w:val="24"/>
        </w:rPr>
      </w:pPr>
      <w:r w:rsidRPr="00622A2A">
        <w:rPr>
          <w:rFonts w:ascii="Arial" w:hAnsi="Arial" w:cs="Arial"/>
          <w:b/>
          <w:szCs w:val="24"/>
        </w:rPr>
        <w:lastRenderedPageBreak/>
        <w:t>The Mayor granted a recess for the purposes of a refreshment break.</w:t>
      </w:r>
    </w:p>
    <w:p w14:paraId="6C9B9BD0" w14:textId="77777777" w:rsidR="00320F35" w:rsidRPr="006D752D" w:rsidRDefault="00320F35" w:rsidP="00320F35">
      <w:pPr>
        <w:numPr>
          <w:ilvl w:val="12"/>
          <w:numId w:val="0"/>
        </w:numPr>
        <w:tabs>
          <w:tab w:val="left" w:pos="720"/>
          <w:tab w:val="left" w:pos="1440"/>
          <w:tab w:val="left" w:pos="2410"/>
          <w:tab w:val="left" w:pos="2977"/>
          <w:tab w:val="right" w:pos="8335"/>
          <w:tab w:val="right" w:pos="8505"/>
        </w:tabs>
        <w:ind w:left="720"/>
        <w:jc w:val="right"/>
        <w:rPr>
          <w:rFonts w:ascii="Arial" w:hAnsi="Arial" w:cs="Arial"/>
          <w:b/>
          <w:szCs w:val="24"/>
        </w:rPr>
      </w:pPr>
    </w:p>
    <w:p w14:paraId="28B57B84" w14:textId="77777777" w:rsidR="00320F35" w:rsidRPr="006D752D" w:rsidRDefault="00320F35" w:rsidP="00320F35">
      <w:pPr>
        <w:tabs>
          <w:tab w:val="left" w:pos="1985"/>
        </w:tabs>
        <w:jc w:val="both"/>
        <w:rPr>
          <w:rFonts w:ascii="Arial" w:hAnsi="Arial" w:cs="Arial"/>
          <w:szCs w:val="24"/>
        </w:rPr>
      </w:pPr>
      <w:r w:rsidRPr="006D752D">
        <w:rPr>
          <w:rFonts w:ascii="Arial" w:hAnsi="Arial" w:cs="Arial"/>
          <w:szCs w:val="24"/>
        </w:rPr>
        <w:t xml:space="preserve">The meeting adjourned at </w:t>
      </w:r>
      <w:r>
        <w:rPr>
          <w:rFonts w:ascii="Arial" w:hAnsi="Arial" w:cs="Arial"/>
          <w:szCs w:val="24"/>
        </w:rPr>
        <w:t xml:space="preserve">10.37 pm </w:t>
      </w:r>
      <w:r w:rsidRPr="006D752D">
        <w:rPr>
          <w:rFonts w:ascii="Arial" w:hAnsi="Arial" w:cs="Arial"/>
          <w:szCs w:val="24"/>
        </w:rPr>
        <w:t xml:space="preserve">and reconvened at </w:t>
      </w:r>
      <w:r>
        <w:rPr>
          <w:rFonts w:ascii="Arial" w:hAnsi="Arial" w:cs="Arial"/>
          <w:szCs w:val="24"/>
        </w:rPr>
        <w:t>10.53 pm</w:t>
      </w:r>
      <w:r w:rsidRPr="006D752D">
        <w:rPr>
          <w:rFonts w:ascii="Arial" w:hAnsi="Arial" w:cs="Arial"/>
          <w:szCs w:val="24"/>
        </w:rPr>
        <w:t xml:space="preserve"> with the following people in attendance:</w:t>
      </w:r>
    </w:p>
    <w:p w14:paraId="555041A8" w14:textId="77777777" w:rsidR="00320F35" w:rsidRPr="006D752D" w:rsidRDefault="00320F35" w:rsidP="00320F35">
      <w:pPr>
        <w:tabs>
          <w:tab w:val="left" w:pos="1985"/>
        </w:tabs>
        <w:jc w:val="both"/>
        <w:rPr>
          <w:rFonts w:ascii="Arial" w:hAnsi="Arial" w:cs="Arial"/>
          <w:b/>
          <w:szCs w:val="24"/>
        </w:rPr>
      </w:pPr>
    </w:p>
    <w:p w14:paraId="02F3A78C" w14:textId="77777777" w:rsidR="00320F35" w:rsidRPr="006D752D" w:rsidRDefault="00320F35" w:rsidP="00320F35">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586F4D58" w14:textId="77777777" w:rsidR="00320F35" w:rsidRPr="006D752D" w:rsidRDefault="00320F35" w:rsidP="00320F35">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40F71E9C" w14:textId="77777777" w:rsidR="00320F35" w:rsidRPr="006D752D" w:rsidRDefault="00320F35" w:rsidP="00320F35">
      <w:pPr>
        <w:tabs>
          <w:tab w:val="left" w:pos="1985"/>
          <w:tab w:val="right" w:pos="8335"/>
        </w:tabs>
        <w:ind w:left="1985"/>
        <w:jc w:val="both"/>
        <w:rPr>
          <w:rFonts w:ascii="Arial" w:hAnsi="Arial" w:cs="Arial"/>
          <w:szCs w:val="24"/>
        </w:rPr>
      </w:pPr>
      <w:r w:rsidRPr="006D752D">
        <w:rPr>
          <w:rFonts w:ascii="Arial" w:hAnsi="Arial" w:cs="Arial"/>
          <w:szCs w:val="24"/>
        </w:rPr>
        <w:t>Councillor W R B Hassell</w:t>
      </w:r>
      <w:r w:rsidRPr="006D752D">
        <w:rPr>
          <w:rFonts w:ascii="Arial" w:hAnsi="Arial" w:cs="Arial"/>
          <w:szCs w:val="24"/>
        </w:rPr>
        <w:tab/>
        <w:t>Dalkeith Ward</w:t>
      </w:r>
    </w:p>
    <w:p w14:paraId="635E17E4" w14:textId="77777777" w:rsidR="00320F35" w:rsidRDefault="00320F35" w:rsidP="00320F35">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2BC78223" w14:textId="77777777" w:rsidR="00320F35" w:rsidRDefault="00320F35" w:rsidP="00320F35">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1FD8394E" w14:textId="77777777" w:rsidR="00320F35" w:rsidRPr="006D752D" w:rsidRDefault="00320F35" w:rsidP="00320F35">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451B2ED7" w14:textId="77777777" w:rsidR="00320F35" w:rsidRPr="006D752D" w:rsidRDefault="00320F35" w:rsidP="00320F35">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3EE0CF37" w14:textId="77777777" w:rsidR="00320F35" w:rsidRPr="006D752D" w:rsidRDefault="00320F35" w:rsidP="00320F35">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t>Melvista Ward</w:t>
      </w:r>
    </w:p>
    <w:p w14:paraId="517A340A" w14:textId="77777777" w:rsidR="00320F35" w:rsidRPr="006D752D" w:rsidRDefault="00320F35" w:rsidP="00320F35">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t xml:space="preserve">Melvista Ward </w:t>
      </w:r>
    </w:p>
    <w:p w14:paraId="582B5346" w14:textId="77777777" w:rsidR="00320F35" w:rsidRPr="006D752D" w:rsidRDefault="00320F35" w:rsidP="00320F35">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t>Melvista Ward</w:t>
      </w:r>
    </w:p>
    <w:p w14:paraId="11269700" w14:textId="77777777" w:rsidR="00320F35" w:rsidRPr="006D752D" w:rsidRDefault="00320F35" w:rsidP="00320F35">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107B8410" w14:textId="77777777" w:rsidR="00320F35" w:rsidRPr="006D752D" w:rsidRDefault="00320F35" w:rsidP="00320F35">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6D8621F7" w14:textId="77777777" w:rsidR="00320F35" w:rsidRPr="006D752D" w:rsidRDefault="00320F35" w:rsidP="00320F35">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4DD1FDDC" w14:textId="77777777" w:rsidR="00320F35" w:rsidRPr="006D752D" w:rsidRDefault="00320F35" w:rsidP="00320F35">
      <w:pPr>
        <w:tabs>
          <w:tab w:val="left" w:pos="1985"/>
          <w:tab w:val="right" w:pos="8335"/>
        </w:tabs>
        <w:jc w:val="both"/>
        <w:rPr>
          <w:rFonts w:ascii="Arial" w:hAnsi="Arial" w:cs="Arial"/>
          <w:szCs w:val="24"/>
        </w:rPr>
      </w:pPr>
      <w:r>
        <w:rPr>
          <w:rFonts w:ascii="Arial" w:hAnsi="Arial" w:cs="Arial"/>
          <w:szCs w:val="24"/>
        </w:rPr>
        <w:tab/>
      </w:r>
    </w:p>
    <w:p w14:paraId="0C04C7F4" w14:textId="77777777" w:rsidR="00320F35" w:rsidRPr="006D752D" w:rsidRDefault="00320F35" w:rsidP="00320F35">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2E7785C0" w14:textId="77777777" w:rsidR="00320F35" w:rsidRPr="006D752D" w:rsidRDefault="00320F35" w:rsidP="00320F35">
      <w:pPr>
        <w:tabs>
          <w:tab w:val="left" w:pos="1985"/>
          <w:tab w:val="right" w:pos="8335"/>
        </w:tabs>
        <w:ind w:left="1985"/>
        <w:jc w:val="both"/>
        <w:rPr>
          <w:rFonts w:ascii="Arial" w:hAnsi="Arial" w:cs="Arial"/>
          <w:szCs w:val="24"/>
        </w:rPr>
      </w:pPr>
      <w:r w:rsidRPr="006D752D">
        <w:rPr>
          <w:rFonts w:ascii="Arial" w:hAnsi="Arial" w:cs="Arial"/>
          <w:szCs w:val="24"/>
        </w:rPr>
        <w:t>Mrs L M Driscoll</w:t>
      </w:r>
      <w:r w:rsidRPr="006D752D">
        <w:rPr>
          <w:rFonts w:ascii="Arial" w:hAnsi="Arial" w:cs="Arial"/>
          <w:szCs w:val="24"/>
        </w:rPr>
        <w:tab/>
        <w:t>Director Corporate &amp; Strategy</w:t>
      </w:r>
    </w:p>
    <w:p w14:paraId="3A52F3BD" w14:textId="77777777" w:rsidR="00320F35" w:rsidRPr="006D752D" w:rsidRDefault="00320F35" w:rsidP="00320F35">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1B5D5D19" w14:textId="77777777" w:rsidR="00320F35" w:rsidRPr="006D752D" w:rsidRDefault="00320F35" w:rsidP="00320F35">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67C94DD7" w14:textId="77777777" w:rsidR="00320F35" w:rsidRPr="006D752D" w:rsidRDefault="00320F35" w:rsidP="00320F35">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30BC0F11" w14:textId="77777777" w:rsidR="00320F35" w:rsidRDefault="00320F35" w:rsidP="00320F35">
      <w:pPr>
        <w:spacing w:line="252" w:lineRule="auto"/>
        <w:rPr>
          <w:rFonts w:ascii="Arial" w:hAnsi="Arial" w:cs="Arial"/>
          <w:color w:val="222222"/>
          <w:sz w:val="26"/>
          <w:szCs w:val="26"/>
          <w:lang w:eastAsia="en-AU"/>
        </w:rPr>
      </w:pPr>
    </w:p>
    <w:p w14:paraId="399AD079" w14:textId="77777777" w:rsidR="00320F35" w:rsidRDefault="00320F35" w:rsidP="00320F35">
      <w:pPr>
        <w:spacing w:line="252" w:lineRule="auto"/>
        <w:rPr>
          <w:rFonts w:ascii="Arial" w:hAnsi="Arial" w:cs="Arial"/>
          <w:color w:val="222222"/>
          <w:sz w:val="26"/>
          <w:szCs w:val="26"/>
          <w:lang w:eastAsia="en-AU"/>
        </w:rPr>
      </w:pPr>
    </w:p>
    <w:p w14:paraId="033C8EDF" w14:textId="77777777" w:rsidR="00320F35" w:rsidRPr="00FD54C7" w:rsidRDefault="00320F35" w:rsidP="00320F35">
      <w:pPr>
        <w:spacing w:line="252" w:lineRule="auto"/>
        <w:rPr>
          <w:rFonts w:ascii="Arial" w:hAnsi="Arial" w:cs="Arial"/>
          <w:b/>
          <w:bCs/>
          <w:color w:val="222222"/>
          <w:szCs w:val="24"/>
          <w:lang w:eastAsia="en-AU"/>
        </w:rPr>
      </w:pPr>
      <w:r w:rsidRPr="00FD54C7">
        <w:rPr>
          <w:rFonts w:ascii="Arial" w:hAnsi="Arial" w:cs="Arial"/>
          <w:b/>
          <w:bCs/>
          <w:color w:val="222222"/>
          <w:szCs w:val="24"/>
          <w:lang w:eastAsia="en-AU"/>
        </w:rPr>
        <w:t>The Motion was PUT and WAS</w:t>
      </w:r>
    </w:p>
    <w:p w14:paraId="4541BD7B" w14:textId="77777777" w:rsidR="00320F35" w:rsidRDefault="00320F35" w:rsidP="00320F35">
      <w:pPr>
        <w:spacing w:line="252" w:lineRule="auto"/>
        <w:rPr>
          <w:rFonts w:ascii="Arial" w:hAnsi="Arial" w:cs="Arial"/>
          <w:color w:val="222222"/>
          <w:sz w:val="26"/>
          <w:szCs w:val="26"/>
          <w:lang w:eastAsia="en-AU"/>
        </w:rPr>
      </w:pPr>
    </w:p>
    <w:p w14:paraId="060EE192" w14:textId="77777777" w:rsidR="00320F35" w:rsidRPr="006D752D" w:rsidRDefault="00320F35" w:rsidP="00320F35">
      <w:pPr>
        <w:jc w:val="right"/>
        <w:rPr>
          <w:rFonts w:ascii="Arial" w:hAnsi="Arial" w:cs="Arial"/>
          <w:b/>
          <w:szCs w:val="24"/>
        </w:rPr>
      </w:pPr>
      <w:r>
        <w:rPr>
          <w:rFonts w:ascii="Arial" w:hAnsi="Arial" w:cs="Arial"/>
          <w:b/>
          <w:szCs w:val="24"/>
        </w:rPr>
        <w:t>CARRIED 7/6</w:t>
      </w:r>
    </w:p>
    <w:p w14:paraId="03F045E8" w14:textId="77777777" w:rsidR="00320F35" w:rsidRDefault="00320F35" w:rsidP="00320F35">
      <w:pPr>
        <w:jc w:val="right"/>
        <w:rPr>
          <w:rFonts w:ascii="Arial" w:hAnsi="Arial" w:cs="Arial"/>
          <w:b/>
          <w:szCs w:val="24"/>
        </w:rPr>
      </w:pPr>
      <w:r w:rsidRPr="006D752D">
        <w:rPr>
          <w:rFonts w:ascii="Arial" w:hAnsi="Arial" w:cs="Arial"/>
          <w:b/>
          <w:szCs w:val="24"/>
        </w:rPr>
        <w:t xml:space="preserve">(Against: </w:t>
      </w:r>
      <w:r>
        <w:rPr>
          <w:rFonts w:ascii="Arial" w:hAnsi="Arial" w:cs="Arial"/>
          <w:b/>
          <w:szCs w:val="24"/>
        </w:rPr>
        <w:t xml:space="preserve">Mayor de Lacy </w:t>
      </w:r>
      <w:r w:rsidRPr="006D752D">
        <w:rPr>
          <w:rFonts w:ascii="Arial" w:hAnsi="Arial" w:cs="Arial"/>
          <w:b/>
          <w:szCs w:val="24"/>
        </w:rPr>
        <w:t xml:space="preserve">Crs. </w:t>
      </w:r>
      <w:r>
        <w:rPr>
          <w:rFonts w:ascii="Arial" w:hAnsi="Arial" w:cs="Arial"/>
          <w:b/>
          <w:szCs w:val="24"/>
        </w:rPr>
        <w:t xml:space="preserve">Horley Smyth </w:t>
      </w:r>
    </w:p>
    <w:p w14:paraId="33B67AAC" w14:textId="77777777" w:rsidR="00320F35" w:rsidRPr="006D752D" w:rsidRDefault="00320F35" w:rsidP="00320F35">
      <w:pPr>
        <w:jc w:val="right"/>
        <w:rPr>
          <w:rFonts w:ascii="Arial" w:hAnsi="Arial" w:cs="Arial"/>
          <w:b/>
          <w:szCs w:val="24"/>
        </w:rPr>
      </w:pPr>
      <w:r>
        <w:rPr>
          <w:rFonts w:ascii="Arial" w:hAnsi="Arial" w:cs="Arial"/>
          <w:b/>
          <w:szCs w:val="24"/>
        </w:rPr>
        <w:t>Poliwka Wetherall &amp; Senathirajah</w:t>
      </w:r>
      <w:r w:rsidRPr="006D752D">
        <w:rPr>
          <w:rFonts w:ascii="Arial" w:hAnsi="Arial" w:cs="Arial"/>
          <w:b/>
          <w:szCs w:val="24"/>
        </w:rPr>
        <w:t>)</w:t>
      </w:r>
    </w:p>
    <w:p w14:paraId="7A8CE475" w14:textId="77777777" w:rsidR="00320F35" w:rsidRDefault="00320F35" w:rsidP="00320F35">
      <w:pPr>
        <w:spacing w:line="252" w:lineRule="auto"/>
        <w:rPr>
          <w:rFonts w:ascii="Arial" w:hAnsi="Arial" w:cs="Arial"/>
          <w:color w:val="222222"/>
          <w:sz w:val="26"/>
          <w:szCs w:val="26"/>
          <w:lang w:eastAsia="en-AU"/>
        </w:rPr>
      </w:pPr>
    </w:p>
    <w:p w14:paraId="0A2563C1" w14:textId="77777777" w:rsidR="00320F35" w:rsidRPr="008F6F3F" w:rsidRDefault="00320F35" w:rsidP="00320F35">
      <w:pPr>
        <w:spacing w:line="252" w:lineRule="auto"/>
        <w:rPr>
          <w:rFonts w:ascii="Arial" w:hAnsi="Arial" w:cs="Arial"/>
          <w:sz w:val="26"/>
          <w:szCs w:val="26"/>
          <w:lang w:eastAsia="en-AU"/>
        </w:rPr>
      </w:pPr>
    </w:p>
    <w:p w14:paraId="57709158" w14:textId="77777777" w:rsidR="00320F35" w:rsidRPr="008F6F3F" w:rsidRDefault="00320F35" w:rsidP="00320F35">
      <w:pPr>
        <w:spacing w:line="252" w:lineRule="auto"/>
        <w:rPr>
          <w:rFonts w:ascii="Arial" w:hAnsi="Arial" w:cs="Arial"/>
          <w:sz w:val="26"/>
          <w:szCs w:val="26"/>
          <w:lang w:eastAsia="en-AU"/>
        </w:rPr>
      </w:pPr>
      <w:r w:rsidRPr="008F6F3F">
        <w:rPr>
          <w:rFonts w:ascii="Arial" w:hAnsi="Arial" w:cs="Arial"/>
          <w:sz w:val="26"/>
          <w:szCs w:val="26"/>
          <w:lang w:eastAsia="en-AU"/>
        </w:rPr>
        <w:t>Justification</w:t>
      </w:r>
    </w:p>
    <w:p w14:paraId="1484B995" w14:textId="77777777" w:rsidR="00320F35" w:rsidRPr="008F6F3F" w:rsidRDefault="00320F35" w:rsidP="00320F35">
      <w:pPr>
        <w:spacing w:line="252" w:lineRule="auto"/>
        <w:rPr>
          <w:rFonts w:ascii="Arial" w:eastAsiaTheme="minorHAnsi" w:hAnsi="Arial" w:cs="Arial"/>
          <w:sz w:val="26"/>
          <w:szCs w:val="26"/>
          <w:lang w:eastAsia="en-AU"/>
        </w:rPr>
      </w:pPr>
    </w:p>
    <w:p w14:paraId="42D05016" w14:textId="77777777" w:rsidR="00320F35" w:rsidRPr="008F6F3F" w:rsidRDefault="00320F35" w:rsidP="0072502F">
      <w:pPr>
        <w:pStyle w:val="ListParagraph"/>
        <w:numPr>
          <w:ilvl w:val="0"/>
          <w:numId w:val="44"/>
        </w:numPr>
        <w:tabs>
          <w:tab w:val="clear" w:pos="720"/>
        </w:tabs>
        <w:spacing w:after="160" w:line="252" w:lineRule="auto"/>
        <w:ind w:left="567" w:hanging="567"/>
        <w:jc w:val="both"/>
        <w:rPr>
          <w:rFonts w:ascii="Arial" w:hAnsi="Arial" w:cs="Arial"/>
          <w:szCs w:val="24"/>
          <w:lang w:val="en-GB" w:eastAsia="en-AU"/>
        </w:rPr>
      </w:pPr>
      <w:r w:rsidRPr="008F6F3F">
        <w:rPr>
          <w:rFonts w:ascii="Arial" w:hAnsi="Arial" w:cs="Arial"/>
          <w:szCs w:val="24"/>
          <w:lang w:val="en-GB" w:eastAsia="en-AU"/>
        </w:rPr>
        <w:t xml:space="preserve">Conflict of interest of DRP members. As we heard, Malcolm Mackay who is an advocate for both the Chellingworth and 135 Broadway developments, and is also on 10 DRP’s by his own admission. It would be highly unlikely for an architect or other consultant in Perth to say he/she has not worked for a proponent, in the past, and will not in the future, and therefore any DRP member may have a conflict of interest. </w:t>
      </w:r>
    </w:p>
    <w:p w14:paraId="4C9D365B" w14:textId="77777777" w:rsidR="00320F35" w:rsidRPr="008F6F3F" w:rsidRDefault="00320F35" w:rsidP="00320F35">
      <w:pPr>
        <w:pStyle w:val="ListParagraph"/>
        <w:spacing w:after="160" w:line="252" w:lineRule="auto"/>
        <w:ind w:left="567"/>
        <w:jc w:val="both"/>
        <w:rPr>
          <w:rFonts w:ascii="Arial" w:hAnsi="Arial" w:cs="Arial"/>
          <w:szCs w:val="24"/>
          <w:lang w:val="en-GB" w:eastAsia="en-AU"/>
        </w:rPr>
      </w:pPr>
    </w:p>
    <w:p w14:paraId="463B1D25" w14:textId="77777777" w:rsidR="00320F35" w:rsidRPr="008F6F3F" w:rsidRDefault="00320F35" w:rsidP="0072502F">
      <w:pPr>
        <w:pStyle w:val="ListParagraph"/>
        <w:numPr>
          <w:ilvl w:val="0"/>
          <w:numId w:val="44"/>
        </w:numPr>
        <w:tabs>
          <w:tab w:val="clear" w:pos="720"/>
        </w:tabs>
        <w:spacing w:after="160" w:line="252" w:lineRule="auto"/>
        <w:ind w:left="567" w:hanging="567"/>
        <w:jc w:val="both"/>
        <w:rPr>
          <w:rFonts w:ascii="Arial" w:hAnsi="Arial" w:cs="Arial"/>
          <w:szCs w:val="24"/>
          <w:lang w:val="en-GB" w:eastAsia="en-AU"/>
        </w:rPr>
      </w:pPr>
      <w:r w:rsidRPr="008F6F3F">
        <w:rPr>
          <w:rFonts w:ascii="Arial" w:hAnsi="Arial" w:cs="Arial"/>
          <w:szCs w:val="24"/>
          <w:lang w:val="en-GB" w:eastAsia="en-AU"/>
        </w:rPr>
        <w:t>DRP’s are generally not ratepayers of the district, and are not elected, yet they have a say in the future of our city. Like the JDAP’s they do not represent the community that is impacted by a development.</w:t>
      </w:r>
    </w:p>
    <w:p w14:paraId="64D9F758" w14:textId="77777777" w:rsidR="00320F35" w:rsidRPr="008F6F3F" w:rsidRDefault="00320F35" w:rsidP="00320F35">
      <w:pPr>
        <w:pStyle w:val="ListParagraph"/>
        <w:rPr>
          <w:rFonts w:ascii="Arial" w:hAnsi="Arial" w:cs="Arial"/>
          <w:szCs w:val="24"/>
          <w:lang w:val="en-GB" w:eastAsia="en-AU"/>
        </w:rPr>
      </w:pPr>
    </w:p>
    <w:p w14:paraId="18F2E22F" w14:textId="77777777" w:rsidR="00320F35" w:rsidRPr="008F6F3F" w:rsidRDefault="00320F35" w:rsidP="0072502F">
      <w:pPr>
        <w:pStyle w:val="ListParagraph"/>
        <w:numPr>
          <w:ilvl w:val="0"/>
          <w:numId w:val="44"/>
        </w:numPr>
        <w:tabs>
          <w:tab w:val="clear" w:pos="720"/>
        </w:tabs>
        <w:spacing w:after="160" w:line="252" w:lineRule="auto"/>
        <w:ind w:left="567" w:hanging="567"/>
        <w:jc w:val="both"/>
        <w:rPr>
          <w:rFonts w:ascii="Arial" w:hAnsi="Arial" w:cs="Arial"/>
          <w:szCs w:val="24"/>
          <w:lang w:val="en-GB" w:eastAsia="en-AU"/>
        </w:rPr>
      </w:pPr>
      <w:r w:rsidRPr="008F6F3F">
        <w:rPr>
          <w:rFonts w:ascii="Arial" w:hAnsi="Arial" w:cs="Arial"/>
          <w:szCs w:val="24"/>
          <w:lang w:val="en-GB" w:eastAsia="en-AU"/>
        </w:rPr>
        <w:lastRenderedPageBreak/>
        <w:t>DRP’s are being used as a vehicle for extra height. As evidenced by 135 Broadway, staff are saying 4 storey by default, 6 if the DRP says it has a Design score of 80% or more by the DRP.</w:t>
      </w:r>
    </w:p>
    <w:p w14:paraId="38DBD82D" w14:textId="77777777" w:rsidR="00320F35" w:rsidRPr="008F6F3F" w:rsidRDefault="00320F35" w:rsidP="00320F35">
      <w:pPr>
        <w:pStyle w:val="ListParagraph"/>
        <w:rPr>
          <w:rFonts w:ascii="Arial" w:hAnsi="Arial" w:cs="Arial"/>
          <w:szCs w:val="24"/>
          <w:lang w:val="en-GB" w:eastAsia="en-AU"/>
        </w:rPr>
      </w:pPr>
    </w:p>
    <w:p w14:paraId="65010B8A" w14:textId="77777777" w:rsidR="00320F35" w:rsidRPr="008F6F3F" w:rsidRDefault="00320F35" w:rsidP="0072502F">
      <w:pPr>
        <w:pStyle w:val="ListParagraph"/>
        <w:numPr>
          <w:ilvl w:val="0"/>
          <w:numId w:val="44"/>
        </w:numPr>
        <w:tabs>
          <w:tab w:val="clear" w:pos="720"/>
        </w:tabs>
        <w:spacing w:after="160" w:line="252" w:lineRule="auto"/>
        <w:ind w:left="567" w:hanging="567"/>
        <w:jc w:val="both"/>
        <w:rPr>
          <w:rFonts w:ascii="Arial" w:hAnsi="Arial" w:cs="Arial"/>
          <w:szCs w:val="24"/>
          <w:lang w:val="en-GB" w:eastAsia="en-AU"/>
        </w:rPr>
      </w:pPr>
      <w:r w:rsidRPr="008F6F3F">
        <w:rPr>
          <w:rFonts w:ascii="Arial" w:hAnsi="Arial" w:cs="Arial"/>
          <w:szCs w:val="24"/>
          <w:lang w:val="en-GB" w:eastAsia="en-AU"/>
        </w:rPr>
        <w:t>DRP’s have made rulings that contradict the elected members’ resolutions (eg Subiaco), which dilutes the authority of the elected members.</w:t>
      </w:r>
    </w:p>
    <w:p w14:paraId="74249B20" w14:textId="77777777" w:rsidR="00320F35" w:rsidRPr="008F6F3F" w:rsidRDefault="00320F35" w:rsidP="00320F35">
      <w:pPr>
        <w:pStyle w:val="ListParagraph"/>
        <w:rPr>
          <w:rFonts w:ascii="Arial" w:hAnsi="Arial" w:cs="Arial"/>
          <w:szCs w:val="24"/>
          <w:lang w:val="en-GB" w:eastAsia="en-AU"/>
        </w:rPr>
      </w:pPr>
    </w:p>
    <w:p w14:paraId="3B600D57" w14:textId="77777777" w:rsidR="00320F35" w:rsidRPr="008F6F3F" w:rsidRDefault="00320F35" w:rsidP="0072502F">
      <w:pPr>
        <w:pStyle w:val="ListParagraph"/>
        <w:numPr>
          <w:ilvl w:val="0"/>
          <w:numId w:val="44"/>
        </w:numPr>
        <w:tabs>
          <w:tab w:val="clear" w:pos="720"/>
        </w:tabs>
        <w:spacing w:after="160" w:line="252" w:lineRule="auto"/>
        <w:ind w:left="567" w:hanging="567"/>
        <w:jc w:val="both"/>
        <w:rPr>
          <w:rFonts w:ascii="Arial" w:hAnsi="Arial" w:cs="Arial"/>
          <w:szCs w:val="24"/>
          <w:lang w:val="en-GB" w:eastAsia="en-AU"/>
        </w:rPr>
      </w:pPr>
      <w:r w:rsidRPr="008F6F3F">
        <w:rPr>
          <w:rFonts w:ascii="Arial" w:hAnsi="Arial" w:cs="Arial"/>
          <w:szCs w:val="24"/>
          <w:lang w:val="en-GB" w:eastAsia="en-AU"/>
        </w:rPr>
        <w:t>DRP costs being borne by the ratepayers – this is in direct conflict with the December resolution.</w:t>
      </w:r>
    </w:p>
    <w:p w14:paraId="6EECA00A" w14:textId="77777777" w:rsidR="00320F35" w:rsidRPr="008F6F3F" w:rsidRDefault="00320F35" w:rsidP="00320F35">
      <w:pPr>
        <w:pStyle w:val="ListParagraph"/>
        <w:rPr>
          <w:rFonts w:ascii="Arial" w:hAnsi="Arial" w:cs="Arial"/>
          <w:szCs w:val="24"/>
          <w:lang w:val="en-GB" w:eastAsia="en-AU"/>
        </w:rPr>
      </w:pPr>
    </w:p>
    <w:p w14:paraId="06C48CE2" w14:textId="77777777" w:rsidR="00320F35" w:rsidRPr="008F6F3F" w:rsidRDefault="00320F35" w:rsidP="0072502F">
      <w:pPr>
        <w:pStyle w:val="ListParagraph"/>
        <w:numPr>
          <w:ilvl w:val="0"/>
          <w:numId w:val="44"/>
        </w:numPr>
        <w:tabs>
          <w:tab w:val="clear" w:pos="720"/>
        </w:tabs>
        <w:spacing w:line="252" w:lineRule="auto"/>
        <w:ind w:left="567" w:hanging="567"/>
        <w:jc w:val="both"/>
        <w:rPr>
          <w:rFonts w:ascii="Arial" w:hAnsi="Arial" w:cs="Arial"/>
          <w:szCs w:val="24"/>
          <w:lang w:val="en-GB" w:eastAsia="en-AU"/>
        </w:rPr>
      </w:pPr>
      <w:r w:rsidRPr="008F6F3F">
        <w:rPr>
          <w:rFonts w:ascii="Arial" w:hAnsi="Arial" w:cs="Arial"/>
          <w:szCs w:val="24"/>
          <w:lang w:val="en-GB" w:eastAsia="en-AU"/>
        </w:rPr>
        <w:t xml:space="preserve">Both Claremont and Peppermint Grove both do not have DRP’s. </w:t>
      </w:r>
    </w:p>
    <w:p w14:paraId="3D5D6749" w14:textId="77777777" w:rsidR="00320F35" w:rsidRDefault="00320F35" w:rsidP="00320F35">
      <w:pPr>
        <w:pStyle w:val="BodyTextIndent"/>
        <w:tabs>
          <w:tab w:val="clear" w:pos="720"/>
        </w:tabs>
        <w:ind w:left="0"/>
        <w:rPr>
          <w:rFonts w:ascii="Arial" w:hAnsi="Arial" w:cs="Arial"/>
          <w:szCs w:val="24"/>
        </w:rPr>
      </w:pPr>
    </w:p>
    <w:p w14:paraId="4350234D" w14:textId="77777777" w:rsidR="00320F35" w:rsidRDefault="00320F35" w:rsidP="00320F35">
      <w:pPr>
        <w:pStyle w:val="BodyTextIndent"/>
        <w:tabs>
          <w:tab w:val="clear" w:pos="720"/>
        </w:tabs>
        <w:ind w:left="0"/>
        <w:rPr>
          <w:rFonts w:ascii="Arial" w:hAnsi="Arial" w:cs="Arial"/>
          <w:szCs w:val="24"/>
        </w:rPr>
      </w:pPr>
    </w:p>
    <w:p w14:paraId="74671B42" w14:textId="77777777" w:rsidR="00320F35" w:rsidRDefault="00320F35" w:rsidP="00320F35">
      <w:pPr>
        <w:pStyle w:val="BodyTextIndent"/>
        <w:tabs>
          <w:tab w:val="clear" w:pos="720"/>
        </w:tabs>
        <w:ind w:left="0"/>
        <w:rPr>
          <w:rFonts w:ascii="Arial" w:hAnsi="Arial" w:cs="Arial"/>
          <w:szCs w:val="24"/>
        </w:rPr>
      </w:pPr>
      <w:r>
        <w:rPr>
          <w:rFonts w:ascii="Arial" w:hAnsi="Arial" w:cs="Arial"/>
          <w:szCs w:val="24"/>
        </w:rPr>
        <w:t xml:space="preserve">Administration Comment </w:t>
      </w:r>
    </w:p>
    <w:p w14:paraId="328DAE76" w14:textId="77777777" w:rsidR="00320F35" w:rsidRDefault="00320F35" w:rsidP="00320F35">
      <w:pPr>
        <w:pStyle w:val="BodyTextIndent"/>
        <w:tabs>
          <w:tab w:val="clear" w:pos="720"/>
        </w:tabs>
        <w:ind w:left="0"/>
        <w:rPr>
          <w:rFonts w:ascii="Arial" w:hAnsi="Arial" w:cs="Arial"/>
          <w:szCs w:val="24"/>
        </w:rPr>
      </w:pPr>
    </w:p>
    <w:p w14:paraId="006AA589" w14:textId="77777777" w:rsidR="00320F35" w:rsidRPr="00200F9D" w:rsidRDefault="00320F35" w:rsidP="00320F35">
      <w:pPr>
        <w:jc w:val="both"/>
        <w:rPr>
          <w:rFonts w:ascii="Arial" w:hAnsi="Arial" w:cs="Arial"/>
        </w:rPr>
      </w:pPr>
      <w:r w:rsidRPr="00200F9D">
        <w:rPr>
          <w:rFonts w:ascii="Arial" w:hAnsi="Arial" w:cs="Arial"/>
        </w:rPr>
        <w:t xml:space="preserve">Response to justification 1 - The terms of reference of a DRP are to include provisions for Conflict of Interest (COI). Members will not be able to sit on a DRP where they do not meet their requirements for COI. This is managed </w:t>
      </w:r>
      <w:r>
        <w:rPr>
          <w:rFonts w:ascii="Arial" w:hAnsi="Arial" w:cs="Arial"/>
        </w:rPr>
        <w:t xml:space="preserve">routinely </w:t>
      </w:r>
      <w:r w:rsidRPr="00200F9D">
        <w:rPr>
          <w:rFonts w:ascii="Arial" w:hAnsi="Arial" w:cs="Arial"/>
        </w:rPr>
        <w:t>at all other DRP’s across the metropolitan area and at the State Design Review Panel level.</w:t>
      </w:r>
    </w:p>
    <w:p w14:paraId="165D22E2" w14:textId="77777777" w:rsidR="00320F35" w:rsidRPr="004136CA" w:rsidRDefault="00320F35" w:rsidP="00320F35">
      <w:pPr>
        <w:jc w:val="both"/>
        <w:rPr>
          <w:rFonts w:ascii="Arial" w:hAnsi="Arial" w:cs="Arial"/>
          <w:highlight w:val="yellow"/>
        </w:rPr>
      </w:pPr>
    </w:p>
    <w:p w14:paraId="0E0FEEBB" w14:textId="77777777" w:rsidR="00320F35" w:rsidRPr="00A23F13" w:rsidRDefault="00320F35" w:rsidP="00320F35">
      <w:pPr>
        <w:jc w:val="both"/>
        <w:rPr>
          <w:rFonts w:ascii="Arial" w:hAnsi="Arial" w:cs="Arial"/>
        </w:rPr>
      </w:pPr>
      <w:r w:rsidRPr="00A23F13">
        <w:rPr>
          <w:rFonts w:ascii="Arial" w:hAnsi="Arial" w:cs="Arial"/>
        </w:rPr>
        <w:t>Response to justification 2 - DRP’s are a panel of experts in the area of built form and design. The objective of a Design Review Panel (DRP) is to provide expert, non-political advice that is free from conflict of interest as raised in Point 1. The Council has the final say in who it appoints to the DRP, Council can appoint only Nedlands based experts if it feels that this will provide the highest level of expertise. Again there is no decision making power to a DRP, the City is only to have ‘due regard’ to a DRP in accordance with Schedule 1 – Supplementary Provisions of Local Planning Scheme No.3 which has added consideration to Clause 67 of the Planning Regulations for decision makers which are “matters to be considered by local government”</w:t>
      </w:r>
      <w:r>
        <w:rPr>
          <w:rFonts w:ascii="Arial" w:hAnsi="Arial" w:cs="Arial"/>
        </w:rPr>
        <w:t xml:space="preserve"> and a</w:t>
      </w:r>
      <w:r w:rsidRPr="00A23F13">
        <w:rPr>
          <w:rFonts w:ascii="Arial" w:hAnsi="Arial" w:cs="Arial"/>
        </w:rPr>
        <w:t>dding clause(zc) “any advice from the Design Review Panel”. The decision maker is not bound by the advice provided by the Panel, as it isn’t required to agree with the advice for example of a traffic consultant or landscaping consultant if they were peer reviewing plans as they currently do without a panel being established.  The DRP is not tasked with or intended to be tasked with representing the community, their purpose and function is to provide core Design Advice in accordance with SPP 7.0 and the associated 10 design principles established for assessment across Western Australia.</w:t>
      </w:r>
    </w:p>
    <w:p w14:paraId="14462483" w14:textId="77777777" w:rsidR="00320F35" w:rsidRPr="004136CA" w:rsidRDefault="00320F35" w:rsidP="00320F35">
      <w:pPr>
        <w:jc w:val="both"/>
        <w:rPr>
          <w:rFonts w:ascii="Arial" w:hAnsi="Arial" w:cs="Arial"/>
          <w:highlight w:val="yellow"/>
        </w:rPr>
      </w:pPr>
    </w:p>
    <w:p w14:paraId="61F363A2" w14:textId="77777777" w:rsidR="00320F35" w:rsidRPr="003F34A4" w:rsidRDefault="00320F35" w:rsidP="00320F35">
      <w:pPr>
        <w:jc w:val="both"/>
        <w:rPr>
          <w:rFonts w:ascii="Arial" w:hAnsi="Arial" w:cs="Arial"/>
          <w:b/>
          <w:i/>
          <w:color w:val="FF0000"/>
        </w:rPr>
      </w:pPr>
      <w:r w:rsidRPr="003F34A4">
        <w:rPr>
          <w:rFonts w:ascii="Arial" w:hAnsi="Arial" w:cs="Arial"/>
        </w:rPr>
        <w:t>Response to justification 3 - 135 Broadway has not been referred to a Design Review Panel. There is currently no design score mechanism adopted by Council for Broadway.</w:t>
      </w:r>
    </w:p>
    <w:p w14:paraId="51421C39" w14:textId="77777777" w:rsidR="00320F35" w:rsidRPr="004136CA" w:rsidRDefault="00320F35" w:rsidP="00320F35">
      <w:pPr>
        <w:jc w:val="both"/>
        <w:rPr>
          <w:rFonts w:ascii="Arial" w:hAnsi="Arial" w:cs="Arial"/>
          <w:highlight w:val="yellow"/>
        </w:rPr>
      </w:pPr>
    </w:p>
    <w:p w14:paraId="70419B1C" w14:textId="77777777" w:rsidR="00320F35" w:rsidRPr="00B42EC5" w:rsidRDefault="00320F35" w:rsidP="00320F35">
      <w:pPr>
        <w:jc w:val="both"/>
        <w:rPr>
          <w:rFonts w:ascii="Arial" w:hAnsi="Arial" w:cs="Arial"/>
        </w:rPr>
      </w:pPr>
      <w:r w:rsidRPr="00B42EC5">
        <w:rPr>
          <w:rFonts w:ascii="Arial" w:hAnsi="Arial" w:cs="Arial"/>
        </w:rPr>
        <w:t xml:space="preserve">Response to justification 4 - Design Review Panels do not make rulings, they are advisory in nature only.  It is the role of the DRP to critique the Design of an application in context with current planning controls, the 10 design principles of SPP7.0 and having regard to future desired character and context as defined in adopted local planning policies. The decision maker as per point 2, has to have “consideration’ of the recommendations of the Design Review Panel, </w:t>
      </w:r>
      <w:r w:rsidRPr="00B42EC5">
        <w:rPr>
          <w:rFonts w:ascii="Arial" w:hAnsi="Arial" w:cs="Arial"/>
        </w:rPr>
        <w:lastRenderedPageBreak/>
        <w:t>however, if it disagrees with the panel, the Council or JDAP has every right to recommend or make decisions that are not in accordance with the recommendation of the DRP.</w:t>
      </w:r>
    </w:p>
    <w:p w14:paraId="1FE86A4C" w14:textId="77777777" w:rsidR="00320F35" w:rsidRPr="004136CA" w:rsidRDefault="00320F35" w:rsidP="00320F35">
      <w:pPr>
        <w:jc w:val="both"/>
        <w:rPr>
          <w:rFonts w:ascii="Arial" w:hAnsi="Arial" w:cs="Arial"/>
          <w:highlight w:val="yellow"/>
        </w:rPr>
      </w:pPr>
    </w:p>
    <w:p w14:paraId="3242B975" w14:textId="77777777" w:rsidR="00320F35" w:rsidRPr="00460098" w:rsidRDefault="00320F35" w:rsidP="00320F35">
      <w:pPr>
        <w:jc w:val="both"/>
        <w:rPr>
          <w:rFonts w:ascii="Arial" w:hAnsi="Arial" w:cs="Arial"/>
        </w:rPr>
      </w:pPr>
      <w:r w:rsidRPr="00460098">
        <w:rPr>
          <w:rFonts w:ascii="Arial" w:hAnsi="Arial" w:cs="Arial"/>
        </w:rPr>
        <w:t>Response to justification 5 - It is the Council’s decision whether DRP costs are fully, partially or not cost recovered. It has proven in other jurisdictions, as reported by the Office of Government Architect that full cost recovery models such as the City of Bayswater have not been a success, and that applicants are bypassing this additional cost because it is voluntary in nature. Ratepayers end up paying either way directly for a DRP or indirectly through additional staff and consultant time and community frustration as plans are amended, reviewed and re-advertised.</w:t>
      </w:r>
    </w:p>
    <w:p w14:paraId="44D17ACC" w14:textId="77777777" w:rsidR="00320F35" w:rsidRPr="004136CA" w:rsidRDefault="00320F35" w:rsidP="00320F35">
      <w:pPr>
        <w:ind w:left="567" w:hanging="567"/>
        <w:jc w:val="both"/>
        <w:rPr>
          <w:rFonts w:ascii="Arial" w:eastAsiaTheme="minorHAnsi" w:hAnsi="Arial" w:cs="Arial"/>
          <w:color w:val="1F497D"/>
          <w:highlight w:val="yellow"/>
        </w:rPr>
      </w:pPr>
    </w:p>
    <w:p w14:paraId="3360ADEA" w14:textId="77777777" w:rsidR="00320F35" w:rsidRDefault="00320F35" w:rsidP="00320F35">
      <w:pPr>
        <w:jc w:val="both"/>
        <w:rPr>
          <w:rFonts w:ascii="Arial" w:hAnsi="Arial" w:cs="Arial"/>
        </w:rPr>
      </w:pPr>
      <w:r w:rsidRPr="00385B97">
        <w:rPr>
          <w:rFonts w:ascii="Arial" w:eastAsiaTheme="minorEastAsia" w:hAnsi="Arial" w:cs="Arial"/>
        </w:rPr>
        <w:t xml:space="preserve">Final response - </w:t>
      </w:r>
      <w:r w:rsidRPr="00385B97">
        <w:rPr>
          <w:rFonts w:ascii="Arial" w:hAnsi="Arial" w:cs="Arial"/>
        </w:rPr>
        <w:t>Claremont and Peppermint Grove do not have the volume of complex development applications as the City of Nedlands. The existing and newly built buildings of Claremont have not been approvals under the new State Planning Framework of Design WA, which is the fundamental reason that the City of Nedlands and its Planning Department are supporting a DRP to effectively assess applications under this framework. Without a DRP the City of Nedlands and the community are at a complete disadvantage in terms of expert review in development assessment as it does not have access to team of built form experts such as architects or landscape architects to draw collaborative expertise from, and is currently paying thousands of dollars of ratepayers money (existing) in reviewing this information on an individual consultant (Peer review basis) and providing that expertise sometimes multiple times. The expenditure is already having to be spent on this purpose and this will not change if the Council does not activate a DRP.</w:t>
      </w:r>
    </w:p>
    <w:p w14:paraId="1EFCC0A1" w14:textId="77777777" w:rsidR="00320F35" w:rsidRDefault="00320F35" w:rsidP="00320F35">
      <w:pPr>
        <w:jc w:val="both"/>
        <w:rPr>
          <w:rFonts w:ascii="Arial" w:hAnsi="Arial" w:cs="Arial"/>
        </w:rPr>
      </w:pPr>
    </w:p>
    <w:p w14:paraId="61769310" w14:textId="77777777" w:rsidR="00320F35" w:rsidRPr="00993C72" w:rsidRDefault="00320F35" w:rsidP="00320F35">
      <w:pPr>
        <w:jc w:val="both"/>
        <w:rPr>
          <w:rFonts w:ascii="Arial" w:hAnsi="Arial" w:cs="Arial"/>
          <w:szCs w:val="24"/>
        </w:rPr>
      </w:pPr>
      <w:r w:rsidRPr="00993C72">
        <w:rPr>
          <w:rFonts w:ascii="Arial" w:hAnsi="Arial" w:cs="Arial"/>
          <w:szCs w:val="24"/>
        </w:rPr>
        <w:t xml:space="preserve">A short summary of actions taken to date on the two resolutions 17 Dec and 30 Jan.  </w:t>
      </w:r>
    </w:p>
    <w:p w14:paraId="1CF4BDF5" w14:textId="77777777" w:rsidR="00320F35" w:rsidRPr="003B334F" w:rsidRDefault="00320F35" w:rsidP="00320F35">
      <w:pPr>
        <w:pStyle w:val="ListParagraph"/>
        <w:ind w:left="567" w:hanging="567"/>
        <w:jc w:val="both"/>
        <w:rPr>
          <w:rFonts w:ascii="Arial" w:eastAsiaTheme="minorHAnsi" w:hAnsi="Arial" w:cs="Arial"/>
          <w:szCs w:val="24"/>
        </w:rPr>
      </w:pPr>
    </w:p>
    <w:p w14:paraId="74281E1E"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3 March 2020 Council Briefing – further discussion of funding model options for DRP</w:t>
      </w:r>
    </w:p>
    <w:p w14:paraId="421854FE"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The DRP Local Planning Policy was advertised for public comment for 21 days, closing 7 March 2020</w:t>
      </w:r>
    </w:p>
    <w:p w14:paraId="3A8163EC"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Expressions of interest are currently being sought for membership on the DRP – nomination period closes 27 March 2020</w:t>
      </w:r>
    </w:p>
    <w:p w14:paraId="10E331CC"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Administration has been liaising with the City of Subiaco to arrange for complex planning proposals to be considered by their DRP as an interim measure prior to the establishment of the City of Nedlands DRP</w:t>
      </w:r>
    </w:p>
    <w:p w14:paraId="76FA2983" w14:textId="77777777" w:rsidR="00320F35" w:rsidRPr="003B334F" w:rsidRDefault="00320F35" w:rsidP="00320F35">
      <w:pPr>
        <w:pStyle w:val="ListParagraph"/>
        <w:ind w:left="567" w:hanging="567"/>
        <w:jc w:val="both"/>
        <w:rPr>
          <w:rFonts w:ascii="Arial" w:eastAsiaTheme="minorHAnsi" w:hAnsi="Arial" w:cs="Arial"/>
          <w:szCs w:val="24"/>
        </w:rPr>
      </w:pPr>
    </w:p>
    <w:p w14:paraId="76176E96" w14:textId="77777777" w:rsidR="00320F35" w:rsidRPr="00993C72" w:rsidRDefault="00320F35" w:rsidP="00320F35">
      <w:pPr>
        <w:jc w:val="both"/>
        <w:rPr>
          <w:rFonts w:ascii="Arial" w:hAnsi="Arial" w:cs="Arial"/>
          <w:szCs w:val="24"/>
        </w:rPr>
      </w:pPr>
      <w:r w:rsidRPr="00993C72">
        <w:rPr>
          <w:rFonts w:ascii="Arial" w:hAnsi="Arial" w:cs="Arial"/>
          <w:szCs w:val="24"/>
        </w:rPr>
        <w:t>Why is a good idea to have a Design Review Panel</w:t>
      </w:r>
    </w:p>
    <w:p w14:paraId="7BFA7530" w14:textId="77777777" w:rsidR="00320F35" w:rsidRPr="003B334F" w:rsidRDefault="00320F35" w:rsidP="00320F35">
      <w:pPr>
        <w:jc w:val="both"/>
        <w:rPr>
          <w:rFonts w:ascii="Arial" w:hAnsi="Arial" w:cs="Arial"/>
          <w:b/>
          <w:bCs/>
          <w:szCs w:val="24"/>
        </w:rPr>
      </w:pPr>
    </w:p>
    <w:p w14:paraId="526EA6A7" w14:textId="77777777" w:rsidR="00320F35" w:rsidRPr="003B334F" w:rsidRDefault="00320F35" w:rsidP="00320F35">
      <w:pPr>
        <w:ind w:left="567" w:hanging="567"/>
        <w:jc w:val="both"/>
        <w:rPr>
          <w:rFonts w:ascii="Arial" w:hAnsi="Arial" w:cs="Arial"/>
          <w:szCs w:val="24"/>
        </w:rPr>
      </w:pPr>
      <w:r w:rsidRPr="003B334F">
        <w:rPr>
          <w:rFonts w:ascii="Arial" w:hAnsi="Arial" w:cs="Arial"/>
          <w:szCs w:val="24"/>
        </w:rPr>
        <w:t>Community benefits:</w:t>
      </w:r>
    </w:p>
    <w:p w14:paraId="79FC2404" w14:textId="77777777" w:rsidR="00320F35" w:rsidRPr="003B334F" w:rsidRDefault="00320F35" w:rsidP="00320F35">
      <w:pPr>
        <w:ind w:left="567" w:hanging="567"/>
        <w:jc w:val="both"/>
        <w:rPr>
          <w:rFonts w:ascii="Arial" w:eastAsiaTheme="minorHAnsi" w:hAnsi="Arial" w:cs="Arial"/>
          <w:szCs w:val="24"/>
        </w:rPr>
      </w:pPr>
    </w:p>
    <w:p w14:paraId="58FE9501"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Gaining assurance that new developments will make a positive contribution to the public realm, adjacent development and the surrounding community.</w:t>
      </w:r>
    </w:p>
    <w:p w14:paraId="39A72267" w14:textId="77777777" w:rsidR="00320F35" w:rsidRPr="003B334F" w:rsidRDefault="00320F35" w:rsidP="00320F35">
      <w:pPr>
        <w:pStyle w:val="ListParagraph"/>
        <w:ind w:left="567"/>
        <w:jc w:val="both"/>
        <w:rPr>
          <w:rFonts w:ascii="Arial" w:hAnsi="Arial" w:cs="Arial"/>
          <w:szCs w:val="24"/>
        </w:rPr>
      </w:pPr>
    </w:p>
    <w:p w14:paraId="5BDF977E" w14:textId="77777777" w:rsidR="00320F35" w:rsidRDefault="00320F35" w:rsidP="00320F35">
      <w:pPr>
        <w:ind w:left="567" w:hanging="567"/>
        <w:jc w:val="both"/>
        <w:rPr>
          <w:rFonts w:ascii="Arial" w:hAnsi="Arial" w:cs="Arial"/>
          <w:szCs w:val="24"/>
        </w:rPr>
      </w:pPr>
    </w:p>
    <w:p w14:paraId="2BC3A0F4" w14:textId="77777777" w:rsidR="00320F35" w:rsidRPr="003B334F" w:rsidRDefault="00320F35" w:rsidP="00320F35">
      <w:pPr>
        <w:ind w:left="567" w:hanging="567"/>
        <w:jc w:val="both"/>
        <w:rPr>
          <w:rFonts w:ascii="Arial" w:hAnsi="Arial" w:cs="Arial"/>
          <w:szCs w:val="24"/>
        </w:rPr>
      </w:pPr>
      <w:r w:rsidRPr="003B334F">
        <w:rPr>
          <w:rFonts w:ascii="Arial" w:hAnsi="Arial" w:cs="Arial"/>
          <w:szCs w:val="24"/>
        </w:rPr>
        <w:lastRenderedPageBreak/>
        <w:t>Decision maker benefits:</w:t>
      </w:r>
    </w:p>
    <w:p w14:paraId="0B0284DD" w14:textId="77777777" w:rsidR="00320F35" w:rsidRPr="003B334F" w:rsidRDefault="00320F35" w:rsidP="00320F35">
      <w:pPr>
        <w:jc w:val="both"/>
        <w:rPr>
          <w:rFonts w:ascii="Arial" w:eastAsiaTheme="minorHAnsi" w:hAnsi="Arial" w:cs="Arial"/>
          <w:szCs w:val="24"/>
        </w:rPr>
      </w:pPr>
    </w:p>
    <w:p w14:paraId="7AAFCC0D"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 xml:space="preserve">Gaining expert, independent advice on the design quality of a proposal. </w:t>
      </w:r>
    </w:p>
    <w:p w14:paraId="453410A6"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 xml:space="preserve">Enabling the recognition of good design outcomes and, when exercising discretion, the appropriate weight that might be applied to outstanding or innovative solutions that benefit the area. </w:t>
      </w:r>
    </w:p>
    <w:p w14:paraId="796F88F1"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Having confidence in resisting poor design that fails to take the opportunities available for improving the character and quality of an area and the way it functions.</w:t>
      </w:r>
    </w:p>
    <w:p w14:paraId="46E5812F" w14:textId="77777777" w:rsidR="00320F35" w:rsidRPr="003B334F" w:rsidRDefault="00320F35" w:rsidP="00320F35">
      <w:pPr>
        <w:pStyle w:val="ListParagraph"/>
        <w:ind w:left="567"/>
        <w:jc w:val="both"/>
        <w:rPr>
          <w:rFonts w:ascii="Arial" w:hAnsi="Arial" w:cs="Arial"/>
          <w:szCs w:val="24"/>
        </w:rPr>
      </w:pPr>
    </w:p>
    <w:p w14:paraId="6D99B6D2" w14:textId="77777777" w:rsidR="00320F35" w:rsidRPr="003B334F" w:rsidRDefault="00320F35" w:rsidP="00320F35">
      <w:pPr>
        <w:ind w:left="567" w:hanging="567"/>
        <w:jc w:val="both"/>
        <w:rPr>
          <w:rFonts w:ascii="Arial" w:hAnsi="Arial" w:cs="Arial"/>
          <w:szCs w:val="24"/>
        </w:rPr>
      </w:pPr>
      <w:r w:rsidRPr="003B334F">
        <w:rPr>
          <w:rFonts w:ascii="Arial" w:hAnsi="Arial" w:cs="Arial"/>
          <w:szCs w:val="24"/>
        </w:rPr>
        <w:t>Council/Administration benefits:</w:t>
      </w:r>
    </w:p>
    <w:p w14:paraId="3D0792D2" w14:textId="77777777" w:rsidR="00320F35" w:rsidRPr="003B334F" w:rsidRDefault="00320F35" w:rsidP="00320F35">
      <w:pPr>
        <w:ind w:left="567" w:hanging="567"/>
        <w:jc w:val="both"/>
        <w:rPr>
          <w:rFonts w:ascii="Arial" w:eastAsiaTheme="minorHAnsi" w:hAnsi="Arial" w:cs="Arial"/>
          <w:szCs w:val="24"/>
        </w:rPr>
      </w:pPr>
    </w:p>
    <w:p w14:paraId="669857EE"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Signals importance of good design to developers.</w:t>
      </w:r>
    </w:p>
    <w:p w14:paraId="7D7236E6"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Estimated annual cost to run DRP (assuming cost sharing model) = $90 000​. This is less than the cost of a Senior Planner, for expert design advice from a whole panel.​</w:t>
      </w:r>
    </w:p>
    <w:p w14:paraId="21B115E9"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Great learning experience for the Planners, who can attend and gain insight into design review which will help with future complex assessments.​</w:t>
      </w:r>
    </w:p>
    <w:p w14:paraId="21A244F8"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By encouraging design considerations pre-lodgement, time is saved on revision of plans post-lodgement.​</w:t>
      </w:r>
    </w:p>
    <w:p w14:paraId="693C8FD8"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Applications that are lodged are more resolved and this reduces the number of times an item has to go to JDAP and often assists in resolving design Issues which may then end up in SAT. ​</w:t>
      </w:r>
    </w:p>
    <w:p w14:paraId="536742AF" w14:textId="77777777" w:rsidR="00320F35" w:rsidRPr="003B334F" w:rsidRDefault="00320F35" w:rsidP="00320F35">
      <w:pPr>
        <w:pStyle w:val="ListParagraph"/>
        <w:ind w:left="567" w:hanging="567"/>
        <w:jc w:val="both"/>
        <w:rPr>
          <w:rFonts w:ascii="Arial" w:eastAsiaTheme="minorHAnsi" w:hAnsi="Arial" w:cs="Arial"/>
          <w:szCs w:val="24"/>
        </w:rPr>
      </w:pPr>
    </w:p>
    <w:p w14:paraId="3B761F06" w14:textId="77777777" w:rsidR="00320F35" w:rsidRPr="00993C72" w:rsidRDefault="00320F35" w:rsidP="00320F35">
      <w:pPr>
        <w:jc w:val="both"/>
        <w:rPr>
          <w:rFonts w:ascii="Arial" w:hAnsi="Arial" w:cs="Arial"/>
          <w:szCs w:val="24"/>
        </w:rPr>
      </w:pPr>
      <w:r w:rsidRPr="00993C72">
        <w:rPr>
          <w:rFonts w:ascii="Arial" w:hAnsi="Arial" w:cs="Arial"/>
          <w:szCs w:val="24"/>
        </w:rPr>
        <w:t>Costs associated with using consultants</w:t>
      </w:r>
    </w:p>
    <w:p w14:paraId="3D90EECA" w14:textId="77777777" w:rsidR="00320F35" w:rsidRPr="003B334F" w:rsidRDefault="00320F35" w:rsidP="00320F35">
      <w:pPr>
        <w:pStyle w:val="ListParagraph"/>
        <w:ind w:left="567" w:hanging="567"/>
        <w:jc w:val="both"/>
        <w:rPr>
          <w:rFonts w:ascii="Arial" w:eastAsiaTheme="minorHAnsi" w:hAnsi="Arial" w:cs="Arial"/>
          <w:b/>
          <w:bCs/>
          <w:szCs w:val="24"/>
        </w:rPr>
      </w:pPr>
    </w:p>
    <w:p w14:paraId="7C258B67"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Architectural fees are currently approximately $1,000 for the initial review and $500 for follow up reviews. This is using the ‘lowest price’ model. Some quotes for this service are up to $1,500 initial and $1,000 review</w:t>
      </w:r>
    </w:p>
    <w:p w14:paraId="4761EE52"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Landscape architectural review is approximately $1,250-$1,500.</w:t>
      </w:r>
    </w:p>
    <w:p w14:paraId="13009C07"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Traffic impact review is approximately $1,500.</w:t>
      </w:r>
    </w:p>
    <w:p w14:paraId="196E8306"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Costs associated with consultants attending JDAP meetings to provide expert advice would be on hourly rates or approximately $200-$300 per hour.</w:t>
      </w:r>
    </w:p>
    <w:p w14:paraId="3FA545C9"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Based on the above costs, current per application cost of two architectural reviews, a landscape review and a traffic review are $3,750 - $5,500.</w:t>
      </w:r>
    </w:p>
    <w:p w14:paraId="42730A3C" w14:textId="77777777" w:rsidR="00320F35" w:rsidRPr="003B334F" w:rsidRDefault="00320F35" w:rsidP="0072502F">
      <w:pPr>
        <w:pStyle w:val="ListParagraph"/>
        <w:numPr>
          <w:ilvl w:val="1"/>
          <w:numId w:val="48"/>
        </w:numPr>
        <w:ind w:left="567" w:hanging="567"/>
        <w:jc w:val="both"/>
        <w:rPr>
          <w:rFonts w:ascii="Arial" w:hAnsi="Arial" w:cs="Arial"/>
          <w:szCs w:val="24"/>
        </w:rPr>
      </w:pPr>
      <w:r w:rsidRPr="003B334F">
        <w:rPr>
          <w:rFonts w:ascii="Arial" w:hAnsi="Arial" w:cs="Arial"/>
          <w:szCs w:val="24"/>
        </w:rPr>
        <w:t>If we are to continue with the peer review model, we may need to ensure that a single consultant is not favoured for the architectural review in particular. This may require the engagement of a consultant that was not the lowest quote to ensure there is a variety of views brought into the process.</w:t>
      </w:r>
    </w:p>
    <w:p w14:paraId="525C6DF2" w14:textId="77777777" w:rsidR="00320F35" w:rsidRPr="006640DC" w:rsidRDefault="00320F35" w:rsidP="00320F35">
      <w:pPr>
        <w:jc w:val="both"/>
        <w:rPr>
          <w:rFonts w:ascii="Arial" w:hAnsi="Arial" w:cs="Arial"/>
        </w:rPr>
      </w:pPr>
    </w:p>
    <w:p w14:paraId="3EF2C810" w14:textId="77777777" w:rsidR="00320F35" w:rsidRDefault="00320F35" w:rsidP="00320F35">
      <w:pPr>
        <w:pStyle w:val="BodyTextIndent"/>
        <w:tabs>
          <w:tab w:val="clear" w:pos="720"/>
        </w:tabs>
        <w:ind w:left="0"/>
        <w:rPr>
          <w:rFonts w:ascii="Arial" w:hAnsi="Arial" w:cs="Arial"/>
          <w:szCs w:val="24"/>
        </w:rPr>
      </w:pPr>
    </w:p>
    <w:p w14:paraId="02F1DDEA" w14:textId="77777777" w:rsidR="00320F35" w:rsidRPr="00CA0557" w:rsidRDefault="00320F35" w:rsidP="00320F35">
      <w:pPr>
        <w:ind w:left="-851"/>
        <w:rPr>
          <w:rFonts w:ascii="Arial" w:hAnsi="Arial" w:cs="Arial"/>
          <w:bCs/>
          <w:kern w:val="28"/>
          <w:szCs w:val="24"/>
        </w:rPr>
      </w:pPr>
      <w:r w:rsidRPr="00CA0557">
        <w:rPr>
          <w:rFonts w:ascii="Arial" w:hAnsi="Arial" w:cs="Arial"/>
          <w:bCs/>
          <w:kern w:val="28"/>
          <w:szCs w:val="24"/>
        </w:rPr>
        <w:t>Coun</w:t>
      </w:r>
      <w:r>
        <w:rPr>
          <w:rFonts w:ascii="Arial" w:hAnsi="Arial" w:cs="Arial"/>
          <w:bCs/>
          <w:kern w:val="28"/>
          <w:szCs w:val="24"/>
        </w:rPr>
        <w:t>c</w:t>
      </w:r>
      <w:r w:rsidRPr="00CA0557">
        <w:rPr>
          <w:rFonts w:ascii="Arial" w:hAnsi="Arial" w:cs="Arial"/>
          <w:bCs/>
          <w:kern w:val="28"/>
          <w:szCs w:val="24"/>
        </w:rPr>
        <w:t>illor Hodsdon left meeting at 11.39 pm and returned at 11.44 pm.</w:t>
      </w:r>
    </w:p>
    <w:p w14:paraId="2354A059" w14:textId="19AE511B" w:rsidR="00CA0557" w:rsidRDefault="00CA0557">
      <w:pPr>
        <w:rPr>
          <w:rFonts w:ascii="Arial" w:hAnsi="Arial" w:cs="Arial"/>
          <w:szCs w:val="24"/>
        </w:rPr>
      </w:pPr>
    </w:p>
    <w:p w14:paraId="4F6A3C9E" w14:textId="39A46200" w:rsidR="00AE1110" w:rsidRDefault="00AE1110">
      <w:pPr>
        <w:rPr>
          <w:rFonts w:ascii="Arial" w:hAnsi="Arial" w:cs="Arial"/>
          <w:szCs w:val="24"/>
        </w:rPr>
      </w:pPr>
    </w:p>
    <w:p w14:paraId="7250635A" w14:textId="11006D3B" w:rsidR="00AE1110" w:rsidRDefault="00AE1110">
      <w:pPr>
        <w:rPr>
          <w:rFonts w:ascii="Arial" w:hAnsi="Arial" w:cs="Arial"/>
          <w:szCs w:val="24"/>
        </w:rPr>
      </w:pPr>
    </w:p>
    <w:p w14:paraId="586B3BE3" w14:textId="77777777" w:rsidR="00AE1110" w:rsidRDefault="00AE1110">
      <w:pPr>
        <w:rPr>
          <w:rFonts w:ascii="Arial" w:hAnsi="Arial" w:cs="Arial"/>
          <w:szCs w:val="24"/>
        </w:rPr>
      </w:pPr>
    </w:p>
    <w:p w14:paraId="6E703D98" w14:textId="6B5E9111" w:rsidR="00AE1110" w:rsidRPr="006D752D" w:rsidRDefault="00AE1110" w:rsidP="00AE1110">
      <w:pPr>
        <w:jc w:val="both"/>
        <w:rPr>
          <w:rFonts w:ascii="Arial" w:hAnsi="Arial" w:cs="Arial"/>
          <w:szCs w:val="24"/>
        </w:rPr>
      </w:pPr>
      <w:r>
        <w:rPr>
          <w:rFonts w:ascii="Arial" w:eastAsia="Calibri" w:hAnsi="Arial" w:cs="Arial"/>
          <w:b/>
          <w:bCs/>
          <w:noProof/>
          <w:color w:val="000000"/>
          <w:sz w:val="28"/>
          <w:szCs w:val="36"/>
        </w:rPr>
        <w:lastRenderedPageBreak/>
        <mc:AlternateContent>
          <mc:Choice Requires="wps">
            <w:drawing>
              <wp:anchor distT="0" distB="0" distL="114300" distR="114300" simplePos="0" relativeHeight="251658266" behindDoc="1" locked="0" layoutInCell="1" allowOverlap="1" wp14:anchorId="627CFFE5" wp14:editId="433671D8">
                <wp:simplePos x="0" y="0"/>
                <wp:positionH relativeFrom="margin">
                  <wp:posOffset>-27093</wp:posOffset>
                </wp:positionH>
                <wp:positionV relativeFrom="paragraph">
                  <wp:posOffset>211</wp:posOffset>
                </wp:positionV>
                <wp:extent cx="5332095" cy="1085316"/>
                <wp:effectExtent l="0" t="0" r="1905" b="635"/>
                <wp:wrapNone/>
                <wp:docPr id="33" name="Rectangle 33"/>
                <wp:cNvGraphicFramePr/>
                <a:graphic xmlns:a="http://schemas.openxmlformats.org/drawingml/2006/main">
                  <a:graphicData uri="http://schemas.microsoft.com/office/word/2010/wordprocessingShape">
                    <wps:wsp>
                      <wps:cNvSpPr/>
                      <wps:spPr>
                        <a:xfrm>
                          <a:off x="0" y="0"/>
                          <a:ext cx="5332095" cy="108531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0F63F2" id="Rectangle 33" o:spid="_x0000_s1026" style="position:absolute;margin-left:-2.15pt;margin-top:0;width:419.85pt;height:85.45pt;z-index:-2516582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" fillcolor="#bfbfbf [2412]" stroked="f" strokeweight="2pt">
                <w10:wrap anchorx="margin"/>
              </v:rect>
            </w:pict>
          </mc:Fallback>
        </mc:AlternateContent>
      </w:r>
      <w:r w:rsidRPr="006D752D">
        <w:rPr>
          <w:rFonts w:ascii="Arial" w:hAnsi="Arial" w:cs="Arial"/>
          <w:szCs w:val="24"/>
        </w:rPr>
        <w:t xml:space="preserve">Moved – Councillor </w:t>
      </w:r>
      <w:r>
        <w:rPr>
          <w:rFonts w:ascii="Arial" w:hAnsi="Arial" w:cs="Arial"/>
          <w:szCs w:val="24"/>
        </w:rPr>
        <w:t>McManus</w:t>
      </w:r>
    </w:p>
    <w:p w14:paraId="62F7D7B1" w14:textId="77C64A90" w:rsidR="00AE1110" w:rsidRPr="006D752D" w:rsidRDefault="00AE1110" w:rsidP="00AE1110">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591A9BA8" w14:textId="0EBFE926" w:rsidR="00AE1110" w:rsidRPr="006D752D" w:rsidRDefault="00AE1110" w:rsidP="00AE1110">
      <w:pPr>
        <w:jc w:val="both"/>
        <w:rPr>
          <w:rFonts w:ascii="Arial" w:hAnsi="Arial" w:cs="Arial"/>
          <w:szCs w:val="24"/>
        </w:rPr>
      </w:pPr>
    </w:p>
    <w:p w14:paraId="6CD26D9F" w14:textId="72279EF4" w:rsidR="00AE1110" w:rsidRPr="006D752D" w:rsidRDefault="00AE1110" w:rsidP="00AE1110">
      <w:pPr>
        <w:jc w:val="both"/>
        <w:rPr>
          <w:rFonts w:ascii="Arial" w:hAnsi="Arial" w:cs="Arial"/>
          <w:szCs w:val="24"/>
        </w:rPr>
      </w:pPr>
      <w:r w:rsidRPr="006D752D">
        <w:rPr>
          <w:rFonts w:ascii="Arial" w:hAnsi="Arial" w:cs="Arial"/>
          <w:b/>
          <w:szCs w:val="24"/>
        </w:rPr>
        <w:t xml:space="preserve">That </w:t>
      </w:r>
      <w:r>
        <w:rPr>
          <w:rFonts w:ascii="Arial" w:hAnsi="Arial" w:cs="Arial"/>
          <w:b/>
          <w:szCs w:val="24"/>
        </w:rPr>
        <w:t>the meeting proceeds past 11 pm until 12 midnight.</w:t>
      </w:r>
    </w:p>
    <w:p w14:paraId="5FC454B0" w14:textId="1F99043F" w:rsidR="00AE1110" w:rsidRPr="006D752D" w:rsidRDefault="00AE1110" w:rsidP="00AE1110">
      <w:pPr>
        <w:jc w:val="right"/>
        <w:rPr>
          <w:rFonts w:ascii="Arial" w:hAnsi="Arial" w:cs="Arial"/>
          <w:b/>
          <w:szCs w:val="24"/>
        </w:rPr>
      </w:pPr>
      <w:r>
        <w:rPr>
          <w:rFonts w:ascii="Arial" w:hAnsi="Arial" w:cs="Arial"/>
          <w:b/>
          <w:szCs w:val="24"/>
        </w:rPr>
        <w:t>CARRIED 11/2</w:t>
      </w:r>
    </w:p>
    <w:p w14:paraId="09F1BB62" w14:textId="74DA9F2E" w:rsidR="00AE1110" w:rsidRPr="006D752D" w:rsidRDefault="00AE1110" w:rsidP="00AE1110">
      <w:pPr>
        <w:jc w:val="right"/>
        <w:rPr>
          <w:rFonts w:ascii="Arial" w:hAnsi="Arial" w:cs="Arial"/>
          <w:b/>
          <w:szCs w:val="24"/>
        </w:rPr>
      </w:pPr>
      <w:r w:rsidRPr="006D752D">
        <w:rPr>
          <w:rFonts w:ascii="Arial" w:hAnsi="Arial" w:cs="Arial"/>
          <w:b/>
          <w:szCs w:val="24"/>
        </w:rPr>
        <w:t xml:space="preserve">(Against: Crs. </w:t>
      </w:r>
      <w:r>
        <w:rPr>
          <w:rFonts w:ascii="Arial" w:hAnsi="Arial" w:cs="Arial"/>
          <w:b/>
          <w:szCs w:val="24"/>
        </w:rPr>
        <w:t>Horley &amp; Smyth</w:t>
      </w:r>
      <w:r w:rsidRPr="006D752D">
        <w:rPr>
          <w:rFonts w:ascii="Arial" w:hAnsi="Arial" w:cs="Arial"/>
          <w:b/>
          <w:szCs w:val="24"/>
        </w:rPr>
        <w:t>)</w:t>
      </w:r>
    </w:p>
    <w:p w14:paraId="3C5E1FF1" w14:textId="70566BA8" w:rsidR="00CA0557" w:rsidRDefault="00CA0557">
      <w:pPr>
        <w:rPr>
          <w:rFonts w:ascii="Arial" w:hAnsi="Arial" w:cs="Arial"/>
          <w:szCs w:val="24"/>
        </w:rPr>
      </w:pPr>
    </w:p>
    <w:p w14:paraId="02B66429" w14:textId="0D7D4F81" w:rsidR="00CA0557" w:rsidRDefault="00CA0557">
      <w:pPr>
        <w:rPr>
          <w:rFonts w:ascii="Arial" w:hAnsi="Arial" w:cs="Arial"/>
          <w:szCs w:val="24"/>
        </w:rPr>
      </w:pPr>
    </w:p>
    <w:p w14:paraId="0E90E3FC" w14:textId="38D1979D" w:rsidR="00B013BA" w:rsidRPr="00FF1887" w:rsidRDefault="00B013BA" w:rsidP="0072502F">
      <w:pPr>
        <w:pStyle w:val="Heading2"/>
        <w:numPr>
          <w:ilvl w:val="1"/>
          <w:numId w:val="65"/>
        </w:numPr>
        <w:tabs>
          <w:tab w:val="clear" w:pos="720"/>
        </w:tabs>
        <w:spacing w:before="0" w:after="0"/>
        <w:ind w:left="0" w:hanging="567"/>
        <w:rPr>
          <w:rFonts w:ascii="Arial" w:hAnsi="Arial" w:cs="Arial"/>
          <w:sz w:val="24"/>
          <w:szCs w:val="24"/>
          <w:u w:val="none"/>
        </w:rPr>
      </w:pPr>
      <w:bookmarkStart w:id="126" w:name="_Toc37766294"/>
      <w:r w:rsidRPr="006053A2">
        <w:rPr>
          <w:rFonts w:ascii="Arial" w:hAnsi="Arial" w:cs="Arial"/>
          <w:sz w:val="24"/>
          <w:szCs w:val="24"/>
          <w:u w:val="none"/>
        </w:rPr>
        <w:t xml:space="preserve">Councillor </w:t>
      </w:r>
      <w:r w:rsidR="008C7473">
        <w:rPr>
          <w:rFonts w:ascii="Arial" w:hAnsi="Arial" w:cs="Arial"/>
          <w:sz w:val="24"/>
          <w:szCs w:val="24"/>
          <w:u w:val="none"/>
        </w:rPr>
        <w:t>Bennett</w:t>
      </w:r>
      <w:r w:rsidRPr="006053A2">
        <w:rPr>
          <w:rFonts w:ascii="Arial" w:hAnsi="Arial" w:cs="Arial"/>
          <w:sz w:val="24"/>
          <w:szCs w:val="24"/>
          <w:u w:val="none"/>
        </w:rPr>
        <w:t xml:space="preserve"> – </w:t>
      </w:r>
      <w:r w:rsidR="008C7473">
        <w:rPr>
          <w:rFonts w:ascii="Arial" w:hAnsi="Arial" w:cs="Arial"/>
          <w:sz w:val="24"/>
          <w:szCs w:val="24"/>
          <w:u w:val="none"/>
        </w:rPr>
        <w:t>Planning and Policy Committee</w:t>
      </w:r>
      <w:bookmarkEnd w:id="126"/>
    </w:p>
    <w:p w14:paraId="6787022D" w14:textId="77777777" w:rsidR="00B013BA" w:rsidRPr="000F4521" w:rsidRDefault="00B013BA" w:rsidP="00B013BA">
      <w:pPr>
        <w:tabs>
          <w:tab w:val="left" w:pos="720"/>
          <w:tab w:val="left" w:pos="1440"/>
          <w:tab w:val="left" w:pos="2410"/>
          <w:tab w:val="left" w:pos="2977"/>
          <w:tab w:val="right" w:pos="8505"/>
        </w:tabs>
        <w:rPr>
          <w:rFonts w:ascii="Arial" w:hAnsi="Arial" w:cs="Arial"/>
          <w:szCs w:val="24"/>
        </w:rPr>
      </w:pPr>
    </w:p>
    <w:p w14:paraId="416B6B10" w14:textId="3F8FE24E" w:rsidR="00B013BA" w:rsidRDefault="008C7473" w:rsidP="00B013BA">
      <w:pPr>
        <w:pStyle w:val="BodyTextIndent"/>
        <w:tabs>
          <w:tab w:val="clear" w:pos="720"/>
        </w:tabs>
        <w:ind w:left="0"/>
        <w:rPr>
          <w:rFonts w:ascii="Arial" w:hAnsi="Arial" w:cs="Arial"/>
          <w:szCs w:val="24"/>
        </w:rPr>
      </w:pPr>
      <w:r>
        <w:rPr>
          <w:rFonts w:ascii="Arial" w:hAnsi="Arial" w:cs="Arial"/>
          <w:szCs w:val="24"/>
        </w:rPr>
        <w:t>On 13</w:t>
      </w:r>
      <w:r w:rsidR="00AC6524" w:rsidRPr="00AC6524">
        <w:rPr>
          <w:rFonts w:ascii="Arial" w:hAnsi="Arial" w:cs="Arial"/>
          <w:szCs w:val="24"/>
          <w:vertAlign w:val="superscript"/>
        </w:rPr>
        <w:t>th</w:t>
      </w:r>
      <w:r w:rsidR="00AC6524">
        <w:rPr>
          <w:rFonts w:ascii="Arial" w:hAnsi="Arial" w:cs="Arial"/>
          <w:szCs w:val="24"/>
        </w:rPr>
        <w:t xml:space="preserve"> </w:t>
      </w:r>
      <w:r>
        <w:rPr>
          <w:rFonts w:ascii="Arial" w:hAnsi="Arial" w:cs="Arial"/>
          <w:szCs w:val="24"/>
        </w:rPr>
        <w:t>March 2020</w:t>
      </w:r>
      <w:r w:rsidR="00B013BA">
        <w:rPr>
          <w:rFonts w:ascii="Arial" w:hAnsi="Arial" w:cs="Arial"/>
          <w:szCs w:val="24"/>
        </w:rPr>
        <w:t xml:space="preserve"> Councillor </w:t>
      </w:r>
      <w:r>
        <w:rPr>
          <w:rFonts w:ascii="Arial" w:hAnsi="Arial" w:cs="Arial"/>
          <w:szCs w:val="24"/>
        </w:rPr>
        <w:t>Bennett</w:t>
      </w:r>
      <w:r w:rsidR="00B013BA" w:rsidRPr="000F4521">
        <w:rPr>
          <w:rFonts w:ascii="Arial" w:hAnsi="Arial" w:cs="Arial"/>
          <w:szCs w:val="24"/>
        </w:rPr>
        <w:t xml:space="preserve"> gave notice of </w:t>
      </w:r>
      <w:r>
        <w:rPr>
          <w:rFonts w:ascii="Arial" w:hAnsi="Arial" w:cs="Arial"/>
          <w:szCs w:val="24"/>
        </w:rPr>
        <w:t>his</w:t>
      </w:r>
      <w:r w:rsidR="00B013BA" w:rsidRPr="000F4521">
        <w:rPr>
          <w:rFonts w:ascii="Arial" w:hAnsi="Arial" w:cs="Arial"/>
          <w:szCs w:val="24"/>
        </w:rPr>
        <w:t xml:space="preserve"> intention to move the following at </w:t>
      </w:r>
      <w:r w:rsidR="00B013BA">
        <w:rPr>
          <w:rFonts w:ascii="Arial" w:hAnsi="Arial" w:cs="Arial"/>
          <w:szCs w:val="24"/>
        </w:rPr>
        <w:t>this meeting</w:t>
      </w:r>
      <w:r w:rsidR="00B013BA" w:rsidRPr="000F4521">
        <w:rPr>
          <w:rFonts w:ascii="Arial" w:hAnsi="Arial" w:cs="Arial"/>
          <w:szCs w:val="24"/>
        </w:rPr>
        <w:t>.</w:t>
      </w:r>
    </w:p>
    <w:p w14:paraId="7A9AF096" w14:textId="77777777" w:rsidR="0028713D" w:rsidRDefault="0028713D" w:rsidP="00B013BA">
      <w:pPr>
        <w:pStyle w:val="BodyTextIndent"/>
        <w:tabs>
          <w:tab w:val="clear" w:pos="720"/>
        </w:tabs>
        <w:ind w:left="0"/>
        <w:rPr>
          <w:rFonts w:ascii="Arial" w:hAnsi="Arial" w:cs="Arial"/>
          <w:szCs w:val="24"/>
        </w:rPr>
      </w:pPr>
    </w:p>
    <w:p w14:paraId="6051CA62" w14:textId="0F7010EC" w:rsidR="00E50C21" w:rsidRPr="006D752D" w:rsidRDefault="00E50C21" w:rsidP="00E50C21">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Bennett</w:t>
      </w:r>
    </w:p>
    <w:p w14:paraId="3CCE0D29" w14:textId="4BD62831" w:rsidR="00E50C21" w:rsidRPr="006D752D" w:rsidRDefault="00E50C21" w:rsidP="00E50C21">
      <w:pPr>
        <w:jc w:val="both"/>
        <w:rPr>
          <w:rFonts w:ascii="Arial" w:hAnsi="Arial" w:cs="Arial"/>
          <w:szCs w:val="24"/>
        </w:rPr>
      </w:pPr>
      <w:r w:rsidRPr="006D752D">
        <w:rPr>
          <w:rFonts w:ascii="Arial" w:hAnsi="Arial" w:cs="Arial"/>
          <w:szCs w:val="24"/>
        </w:rPr>
        <w:t xml:space="preserve">Seconded – Councillor </w:t>
      </w:r>
      <w:r w:rsidR="00A37FAD">
        <w:rPr>
          <w:rFonts w:ascii="Arial" w:hAnsi="Arial" w:cs="Arial"/>
          <w:szCs w:val="24"/>
        </w:rPr>
        <w:t>Mangano</w:t>
      </w:r>
    </w:p>
    <w:p w14:paraId="12624DDD" w14:textId="77777777" w:rsidR="00E50C21" w:rsidRDefault="00E50C21" w:rsidP="00B013BA">
      <w:pPr>
        <w:pStyle w:val="BodyTextIndent"/>
        <w:tabs>
          <w:tab w:val="clear" w:pos="720"/>
        </w:tabs>
        <w:ind w:left="0"/>
        <w:rPr>
          <w:rFonts w:ascii="Arial" w:hAnsi="Arial" w:cs="Arial"/>
          <w:szCs w:val="24"/>
        </w:rPr>
      </w:pPr>
    </w:p>
    <w:p w14:paraId="515F4FC1" w14:textId="6C668C1F" w:rsidR="008C7473" w:rsidRDefault="008C7473" w:rsidP="008C7473">
      <w:pPr>
        <w:pStyle w:val="BodyTextIndent"/>
        <w:ind w:left="0"/>
        <w:rPr>
          <w:rFonts w:ascii="Arial" w:hAnsi="Arial" w:cs="Arial"/>
          <w:b/>
          <w:szCs w:val="24"/>
        </w:rPr>
      </w:pPr>
      <w:r>
        <w:rPr>
          <w:rFonts w:ascii="Arial" w:hAnsi="Arial" w:cs="Arial"/>
          <w:b/>
          <w:szCs w:val="24"/>
        </w:rPr>
        <w:t xml:space="preserve">That Council: </w:t>
      </w:r>
    </w:p>
    <w:p w14:paraId="351A7D92" w14:textId="77777777" w:rsidR="008C7473" w:rsidRPr="008C7473" w:rsidRDefault="008C7473" w:rsidP="008C7473">
      <w:pPr>
        <w:pStyle w:val="BodyTextIndent"/>
        <w:ind w:left="0"/>
        <w:rPr>
          <w:rFonts w:ascii="Arial" w:hAnsi="Arial" w:cs="Arial"/>
          <w:b/>
          <w:szCs w:val="24"/>
        </w:rPr>
      </w:pPr>
    </w:p>
    <w:p w14:paraId="50837DF9" w14:textId="4F8AEEDB" w:rsidR="008C7473" w:rsidRDefault="00EE1BEC" w:rsidP="00E008DF">
      <w:pPr>
        <w:pStyle w:val="BodyTextIndent"/>
        <w:numPr>
          <w:ilvl w:val="3"/>
          <w:numId w:val="35"/>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 xml:space="preserve">instructs the </w:t>
      </w:r>
      <w:r w:rsidR="008C7473" w:rsidRPr="008C7473">
        <w:rPr>
          <w:rFonts w:ascii="Arial" w:hAnsi="Arial" w:cs="Arial"/>
          <w:b/>
          <w:szCs w:val="24"/>
        </w:rPr>
        <w:t xml:space="preserve">CEO </w:t>
      </w:r>
      <w:r>
        <w:rPr>
          <w:rFonts w:ascii="Arial" w:hAnsi="Arial" w:cs="Arial"/>
          <w:b/>
          <w:szCs w:val="24"/>
        </w:rPr>
        <w:t>to prepare</w:t>
      </w:r>
      <w:r w:rsidR="008C7473" w:rsidRPr="008C7473">
        <w:rPr>
          <w:rFonts w:ascii="Arial" w:hAnsi="Arial" w:cs="Arial"/>
          <w:b/>
          <w:szCs w:val="24"/>
        </w:rPr>
        <w:t xml:space="preserve"> a plan to advertise for a Planning and Policy Committee/Working Group which will consist of at least one ward councillor from each ward, three to five Nedlands community members with a diverse range of experience and chaired by the Mayor. Relevant City officers or experts may be invited to observe and/or give deputations for expert advice, current information and progress reports</w:t>
      </w:r>
      <w:r w:rsidR="008C7473">
        <w:rPr>
          <w:rFonts w:ascii="Arial" w:hAnsi="Arial" w:cs="Arial"/>
          <w:b/>
          <w:szCs w:val="24"/>
        </w:rPr>
        <w:t xml:space="preserve">; </w:t>
      </w:r>
    </w:p>
    <w:p w14:paraId="7426B3D6" w14:textId="77777777" w:rsidR="008C7473" w:rsidRPr="008C7473" w:rsidRDefault="008C7473" w:rsidP="008C7473">
      <w:pPr>
        <w:pStyle w:val="BodyTextIndent"/>
        <w:numPr>
          <w:ilvl w:val="0"/>
          <w:numId w:val="0"/>
        </w:numPr>
        <w:tabs>
          <w:tab w:val="clear" w:pos="720"/>
          <w:tab w:val="clear" w:pos="1440"/>
          <w:tab w:val="clear" w:pos="2410"/>
          <w:tab w:val="clear" w:pos="2977"/>
          <w:tab w:val="clear" w:pos="8335"/>
          <w:tab w:val="clear" w:pos="8505"/>
        </w:tabs>
        <w:ind w:left="567" w:hanging="567"/>
        <w:rPr>
          <w:rFonts w:ascii="Arial" w:hAnsi="Arial" w:cs="Arial"/>
          <w:b/>
          <w:szCs w:val="24"/>
        </w:rPr>
      </w:pPr>
    </w:p>
    <w:p w14:paraId="5F8491A5" w14:textId="0F44B9DC" w:rsidR="008C7473" w:rsidRDefault="00EE1BEC" w:rsidP="00E008DF">
      <w:pPr>
        <w:pStyle w:val="BodyTextIndent"/>
        <w:numPr>
          <w:ilvl w:val="3"/>
          <w:numId w:val="35"/>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 xml:space="preserve">resolves that </w:t>
      </w:r>
      <w:r w:rsidR="008C7473" w:rsidRPr="008C7473">
        <w:rPr>
          <w:rFonts w:ascii="Arial" w:hAnsi="Arial" w:cs="Arial"/>
          <w:b/>
          <w:szCs w:val="24"/>
        </w:rPr>
        <w:t>the meetings for this Planning and Policy Committee are fortnightly, open to the public, with a published agenda, and the Nedlands community may give deputations regarding any aspect of any item on the agenda. The highest standard of note-making and minute taking possible will be used</w:t>
      </w:r>
      <w:r>
        <w:rPr>
          <w:rFonts w:ascii="Arial" w:hAnsi="Arial" w:cs="Arial"/>
          <w:b/>
          <w:szCs w:val="24"/>
        </w:rPr>
        <w:t xml:space="preserve">; </w:t>
      </w:r>
    </w:p>
    <w:p w14:paraId="623569B5" w14:textId="77777777" w:rsidR="00EE1BEC" w:rsidRDefault="00EE1BEC" w:rsidP="00EE1BEC">
      <w:pPr>
        <w:pStyle w:val="ListParagraph"/>
        <w:rPr>
          <w:rFonts w:ascii="Arial" w:hAnsi="Arial" w:cs="Arial"/>
          <w:b/>
          <w:szCs w:val="24"/>
        </w:rPr>
      </w:pPr>
    </w:p>
    <w:p w14:paraId="4E717243" w14:textId="688437AB" w:rsidR="00EE1BEC" w:rsidRDefault="00EE1BEC" w:rsidP="00E008DF">
      <w:pPr>
        <w:pStyle w:val="BodyTextIndent"/>
        <w:numPr>
          <w:ilvl w:val="3"/>
          <w:numId w:val="35"/>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resolves t</w:t>
      </w:r>
      <w:r w:rsidR="008C7473" w:rsidRPr="008C7473">
        <w:rPr>
          <w:rFonts w:ascii="Arial" w:hAnsi="Arial" w:cs="Arial"/>
          <w:b/>
          <w:szCs w:val="24"/>
        </w:rPr>
        <w:t>hat this Planning and Policy Committee will be the initial step and decision-making conduit in the City of Nedlands Design Review Process and will provide advice to the Council who may then confirm deferral of any development to the Council</w:t>
      </w:r>
      <w:r w:rsidR="002F00A9">
        <w:rPr>
          <w:rFonts w:ascii="Arial" w:hAnsi="Arial" w:cs="Arial"/>
          <w:b/>
          <w:szCs w:val="24"/>
        </w:rPr>
        <w:t>’</w:t>
      </w:r>
      <w:r w:rsidR="008C7473" w:rsidRPr="008C7473">
        <w:rPr>
          <w:rFonts w:ascii="Arial" w:hAnsi="Arial" w:cs="Arial"/>
          <w:b/>
          <w:szCs w:val="24"/>
        </w:rPr>
        <w:t>s nominated Design Review Panel if required</w:t>
      </w:r>
      <w:r>
        <w:rPr>
          <w:rFonts w:ascii="Arial" w:hAnsi="Arial" w:cs="Arial"/>
          <w:b/>
          <w:szCs w:val="24"/>
        </w:rPr>
        <w:t>; and</w:t>
      </w:r>
    </w:p>
    <w:p w14:paraId="49576568" w14:textId="77777777" w:rsidR="00EE1BEC" w:rsidRDefault="00EE1BEC" w:rsidP="00EE1BEC">
      <w:pPr>
        <w:pStyle w:val="ListParagraph"/>
        <w:rPr>
          <w:rFonts w:ascii="Arial" w:hAnsi="Arial" w:cs="Arial"/>
          <w:b/>
          <w:szCs w:val="24"/>
        </w:rPr>
      </w:pPr>
    </w:p>
    <w:p w14:paraId="1D5235F4" w14:textId="54DCA607" w:rsidR="008C7473" w:rsidRPr="008C7473" w:rsidRDefault="00EE1BEC" w:rsidP="00E008DF">
      <w:pPr>
        <w:pStyle w:val="BodyTextIndent"/>
        <w:numPr>
          <w:ilvl w:val="3"/>
          <w:numId w:val="35"/>
        </w:numPr>
        <w:tabs>
          <w:tab w:val="clear" w:pos="720"/>
          <w:tab w:val="clear" w:pos="1440"/>
          <w:tab w:val="clear" w:pos="2410"/>
          <w:tab w:val="clear" w:pos="2977"/>
          <w:tab w:val="clear" w:pos="8335"/>
          <w:tab w:val="clear" w:pos="8505"/>
        </w:tabs>
        <w:ind w:left="567" w:hanging="567"/>
        <w:rPr>
          <w:rFonts w:ascii="Arial" w:hAnsi="Arial" w:cs="Arial"/>
          <w:b/>
          <w:szCs w:val="24"/>
        </w:rPr>
      </w:pPr>
      <w:r>
        <w:rPr>
          <w:rFonts w:ascii="Arial" w:hAnsi="Arial" w:cs="Arial"/>
          <w:b/>
          <w:szCs w:val="24"/>
        </w:rPr>
        <w:t>resolves t</w:t>
      </w:r>
      <w:r w:rsidR="008C7473" w:rsidRPr="008C7473">
        <w:rPr>
          <w:rFonts w:ascii="Arial" w:hAnsi="Arial" w:cs="Arial"/>
          <w:b/>
          <w:szCs w:val="24"/>
        </w:rPr>
        <w:t>hat any Design Review Panel opinions used in a development application must originate from a properly constituted City of Nedlands Panel, or if an equivalent panel is sought, it must be properly vetted and decided on by the Council. Third party panels are prohibited.</w:t>
      </w:r>
    </w:p>
    <w:p w14:paraId="36063D38" w14:textId="34B6CC34" w:rsidR="008C7473" w:rsidRDefault="008C7473" w:rsidP="008C7473">
      <w:pPr>
        <w:pStyle w:val="BodyTextIndent"/>
        <w:ind w:left="0"/>
        <w:rPr>
          <w:rFonts w:ascii="Arial" w:hAnsi="Arial" w:cs="Arial"/>
          <w:b/>
          <w:szCs w:val="24"/>
        </w:rPr>
      </w:pPr>
    </w:p>
    <w:p w14:paraId="403BFCB5" w14:textId="7AB5275D" w:rsidR="00C51343" w:rsidRPr="006D752D" w:rsidRDefault="001411ED" w:rsidP="004D18D3">
      <w:pPr>
        <w:jc w:val="both"/>
        <w:rPr>
          <w:rFonts w:ascii="Arial" w:hAnsi="Arial" w:cs="Arial"/>
          <w:szCs w:val="24"/>
        </w:rPr>
      </w:pPr>
      <w:r>
        <w:rPr>
          <w:rFonts w:ascii="Arial" w:eastAsia="Calibri" w:hAnsi="Arial" w:cs="Arial"/>
          <w:b/>
          <w:bCs/>
          <w:noProof/>
          <w:color w:val="000000"/>
          <w:sz w:val="28"/>
          <w:szCs w:val="36"/>
        </w:rPr>
        <mc:AlternateContent>
          <mc:Choice Requires="wps">
            <w:drawing>
              <wp:anchor distT="0" distB="0" distL="114300" distR="114300" simplePos="0" relativeHeight="251658271" behindDoc="1" locked="0" layoutInCell="1" allowOverlap="1" wp14:anchorId="35F1C135" wp14:editId="168DEFE3">
                <wp:simplePos x="0" y="0"/>
                <wp:positionH relativeFrom="margin">
                  <wp:posOffset>0</wp:posOffset>
                </wp:positionH>
                <wp:positionV relativeFrom="paragraph">
                  <wp:posOffset>0</wp:posOffset>
                </wp:positionV>
                <wp:extent cx="5332095" cy="1085316"/>
                <wp:effectExtent l="0" t="0" r="1905" b="635"/>
                <wp:wrapNone/>
                <wp:docPr id="18" name="Rectangle 18"/>
                <wp:cNvGraphicFramePr/>
                <a:graphic xmlns:a="http://schemas.openxmlformats.org/drawingml/2006/main">
                  <a:graphicData uri="http://schemas.microsoft.com/office/word/2010/wordprocessingShape">
                    <wps:wsp>
                      <wps:cNvSpPr/>
                      <wps:spPr>
                        <a:xfrm>
                          <a:off x="0" y="0"/>
                          <a:ext cx="5332095" cy="1085316"/>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CC3E36" id="Rectangle 18" o:spid="_x0000_s1026" style="position:absolute;margin-left:0;margin-top:0;width:419.85pt;height:85.45pt;z-index:-25165820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" fillcolor="#bfbfbf [2412]" stroked="f" strokeweight="2pt">
                <w10:wrap anchorx="margin"/>
              </v:rect>
            </w:pict>
          </mc:Fallback>
        </mc:AlternateContent>
      </w:r>
      <w:r w:rsidR="007876C5">
        <w:rPr>
          <w:rFonts w:ascii="Arial" w:hAnsi="Arial" w:cs="Arial"/>
          <w:szCs w:val="24"/>
        </w:rPr>
        <w:t>M</w:t>
      </w:r>
      <w:r w:rsidR="00C51343" w:rsidRPr="006D752D">
        <w:rPr>
          <w:rFonts w:ascii="Arial" w:hAnsi="Arial" w:cs="Arial"/>
          <w:szCs w:val="24"/>
        </w:rPr>
        <w:t xml:space="preserve">oved – </w:t>
      </w:r>
      <w:r w:rsidR="006A2134">
        <w:rPr>
          <w:rFonts w:ascii="Arial" w:hAnsi="Arial" w:cs="Arial"/>
          <w:szCs w:val="24"/>
        </w:rPr>
        <w:t>Mayor de Lacy</w:t>
      </w:r>
    </w:p>
    <w:p w14:paraId="585A8AB0" w14:textId="1937FB4F" w:rsidR="00C51343" w:rsidRPr="006D752D" w:rsidRDefault="00C51343" w:rsidP="004D18D3">
      <w:pPr>
        <w:jc w:val="both"/>
        <w:rPr>
          <w:rFonts w:ascii="Arial" w:hAnsi="Arial" w:cs="Arial"/>
          <w:szCs w:val="24"/>
        </w:rPr>
      </w:pPr>
      <w:r w:rsidRPr="006D752D">
        <w:rPr>
          <w:rFonts w:ascii="Arial" w:hAnsi="Arial" w:cs="Arial"/>
          <w:szCs w:val="24"/>
        </w:rPr>
        <w:t xml:space="preserve">Seconded – Councillor </w:t>
      </w:r>
      <w:r w:rsidR="006A2134">
        <w:rPr>
          <w:rFonts w:ascii="Arial" w:hAnsi="Arial" w:cs="Arial"/>
          <w:szCs w:val="24"/>
        </w:rPr>
        <w:t xml:space="preserve">Hassell </w:t>
      </w:r>
    </w:p>
    <w:p w14:paraId="24876119" w14:textId="77777777" w:rsidR="00C51343" w:rsidRPr="006D752D" w:rsidRDefault="00C51343" w:rsidP="004D18D3">
      <w:pPr>
        <w:jc w:val="both"/>
        <w:rPr>
          <w:rFonts w:ascii="Arial" w:hAnsi="Arial" w:cs="Arial"/>
          <w:szCs w:val="24"/>
        </w:rPr>
      </w:pPr>
    </w:p>
    <w:p w14:paraId="09E258A5" w14:textId="758F7088" w:rsidR="00C51343" w:rsidRDefault="00C51343" w:rsidP="007876C5">
      <w:pPr>
        <w:jc w:val="both"/>
        <w:rPr>
          <w:rFonts w:ascii="Arial" w:hAnsi="Arial" w:cs="Arial"/>
          <w:b/>
          <w:szCs w:val="24"/>
        </w:rPr>
      </w:pPr>
      <w:r>
        <w:rPr>
          <w:rFonts w:ascii="Arial" w:hAnsi="Arial" w:cs="Arial"/>
          <w:b/>
          <w:szCs w:val="24"/>
        </w:rPr>
        <w:t>That Council move to the next item of business.</w:t>
      </w:r>
      <w:r w:rsidR="007876C5">
        <w:rPr>
          <w:rFonts w:ascii="Arial" w:hAnsi="Arial" w:cs="Arial"/>
          <w:b/>
          <w:szCs w:val="24"/>
        </w:rPr>
        <w:tab/>
      </w:r>
    </w:p>
    <w:p w14:paraId="68E24412" w14:textId="0C6A1484" w:rsidR="00E50C21" w:rsidRPr="006D752D" w:rsidRDefault="006A2134" w:rsidP="00E50C21">
      <w:pPr>
        <w:jc w:val="right"/>
        <w:rPr>
          <w:rFonts w:ascii="Arial" w:hAnsi="Arial" w:cs="Arial"/>
          <w:b/>
          <w:szCs w:val="24"/>
        </w:rPr>
      </w:pPr>
      <w:r>
        <w:rPr>
          <w:rFonts w:ascii="Arial" w:hAnsi="Arial" w:cs="Arial"/>
          <w:b/>
          <w:szCs w:val="24"/>
        </w:rPr>
        <w:t>CARRIED 12/1</w:t>
      </w:r>
    </w:p>
    <w:p w14:paraId="4B5A50DD" w14:textId="149E3352" w:rsidR="00E50C21" w:rsidRPr="006D752D" w:rsidRDefault="00E50C21" w:rsidP="00E50C21">
      <w:pPr>
        <w:jc w:val="right"/>
        <w:rPr>
          <w:rFonts w:ascii="Arial" w:hAnsi="Arial" w:cs="Arial"/>
          <w:b/>
          <w:szCs w:val="24"/>
        </w:rPr>
      </w:pPr>
      <w:r w:rsidRPr="006D752D">
        <w:rPr>
          <w:rFonts w:ascii="Arial" w:hAnsi="Arial" w:cs="Arial"/>
          <w:b/>
          <w:szCs w:val="24"/>
        </w:rPr>
        <w:t xml:space="preserve">(Against: Cr. </w:t>
      </w:r>
      <w:r w:rsidR="006A2134">
        <w:rPr>
          <w:rFonts w:ascii="Arial" w:hAnsi="Arial" w:cs="Arial"/>
          <w:b/>
          <w:szCs w:val="24"/>
        </w:rPr>
        <w:t>McManus</w:t>
      </w:r>
      <w:r w:rsidRPr="006D752D">
        <w:rPr>
          <w:rFonts w:ascii="Arial" w:hAnsi="Arial" w:cs="Arial"/>
          <w:b/>
          <w:szCs w:val="24"/>
        </w:rPr>
        <w:t>)</w:t>
      </w:r>
    </w:p>
    <w:p w14:paraId="75EC97B2" w14:textId="0A07C6BD" w:rsidR="008C7473" w:rsidRPr="008C7473" w:rsidRDefault="007876C5" w:rsidP="008C7473">
      <w:pPr>
        <w:pStyle w:val="BodyTextIndent"/>
        <w:ind w:left="0"/>
        <w:rPr>
          <w:rFonts w:ascii="Arial" w:hAnsi="Arial" w:cs="Arial"/>
          <w:bCs/>
          <w:szCs w:val="24"/>
        </w:rPr>
      </w:pPr>
      <w:r>
        <w:rPr>
          <w:rFonts w:ascii="Arial" w:hAnsi="Arial" w:cs="Arial"/>
          <w:bCs/>
          <w:szCs w:val="24"/>
        </w:rPr>
        <w:lastRenderedPageBreak/>
        <w:t>J</w:t>
      </w:r>
      <w:r w:rsidR="008C7473" w:rsidRPr="008C7473">
        <w:rPr>
          <w:rFonts w:ascii="Arial" w:hAnsi="Arial" w:cs="Arial"/>
          <w:bCs/>
          <w:szCs w:val="24"/>
        </w:rPr>
        <w:t>ustification</w:t>
      </w:r>
    </w:p>
    <w:p w14:paraId="6695B376" w14:textId="3F375D07" w:rsidR="008C7473" w:rsidRPr="008C7473" w:rsidRDefault="008C7473" w:rsidP="008C7473">
      <w:pPr>
        <w:pStyle w:val="BodyTextIndent"/>
        <w:ind w:left="0"/>
        <w:rPr>
          <w:rFonts w:ascii="Arial" w:hAnsi="Arial" w:cs="Arial"/>
          <w:bCs/>
          <w:szCs w:val="24"/>
        </w:rPr>
      </w:pPr>
    </w:p>
    <w:p w14:paraId="49F8A51E" w14:textId="36056923" w:rsidR="008C7473" w:rsidRPr="008C7473" w:rsidRDefault="008C7473" w:rsidP="008C7473">
      <w:pPr>
        <w:pStyle w:val="BodyTextIndent"/>
        <w:ind w:left="0"/>
        <w:rPr>
          <w:rFonts w:ascii="Arial" w:hAnsi="Arial" w:cs="Arial"/>
          <w:bCs/>
          <w:szCs w:val="24"/>
        </w:rPr>
      </w:pPr>
      <w:r w:rsidRPr="008C7473">
        <w:rPr>
          <w:rFonts w:ascii="Arial" w:hAnsi="Arial" w:cs="Arial"/>
          <w:bCs/>
          <w:szCs w:val="24"/>
        </w:rPr>
        <w:t>The purpose of this motion is to create a Committee that holds first hierarchy in the planning process. This committee chaired by the Mayor, will constitute only elected members and Nedlands community members. It will provide advice to the Council regarding local laws and policy, appropriate development, recommendations regarding merits and flaws of pre-lodgement development applications, and advice on occasions when a Design Review Panel should be required.</w:t>
      </w:r>
    </w:p>
    <w:p w14:paraId="1DD1C564" w14:textId="77777777" w:rsidR="008C7473" w:rsidRPr="008C7473" w:rsidRDefault="008C7473" w:rsidP="008C7473">
      <w:pPr>
        <w:pStyle w:val="BodyTextIndent"/>
        <w:ind w:left="0"/>
        <w:rPr>
          <w:rFonts w:ascii="Arial" w:hAnsi="Arial" w:cs="Arial"/>
          <w:bCs/>
          <w:szCs w:val="24"/>
        </w:rPr>
      </w:pPr>
    </w:p>
    <w:p w14:paraId="10848180" w14:textId="7A74AAA6" w:rsidR="008C7473" w:rsidRDefault="008C7473" w:rsidP="008C7473">
      <w:pPr>
        <w:pStyle w:val="BodyTextIndent"/>
        <w:ind w:left="0"/>
        <w:rPr>
          <w:rFonts w:ascii="Arial" w:hAnsi="Arial" w:cs="Arial"/>
          <w:bCs/>
          <w:szCs w:val="24"/>
        </w:rPr>
      </w:pPr>
      <w:r w:rsidRPr="008C7473">
        <w:rPr>
          <w:rFonts w:ascii="Arial" w:hAnsi="Arial" w:cs="Arial"/>
          <w:bCs/>
          <w:szCs w:val="24"/>
        </w:rPr>
        <w:t>It is becoming apparent that the Nedlands community and Elected members need to take a stronger leadership role in planning and policy matters, more so than ever because the City planning staff are managing a large workload with an incomplete local planning framework. The formation of this committee will to some extent, re-empower the Nedlands Community and allow them to take a leadership role as local experts in their own communities. Any Design Review Process must place the Nedlands Community at the top of the development application pre-lodgement process.</w:t>
      </w:r>
    </w:p>
    <w:p w14:paraId="68C38A3A" w14:textId="77777777" w:rsidR="008C7473" w:rsidRPr="008C7473" w:rsidRDefault="008C7473" w:rsidP="008C7473">
      <w:pPr>
        <w:pStyle w:val="BodyTextIndent"/>
        <w:ind w:left="0"/>
        <w:rPr>
          <w:rFonts w:ascii="Arial" w:hAnsi="Arial" w:cs="Arial"/>
          <w:bCs/>
          <w:szCs w:val="24"/>
        </w:rPr>
      </w:pPr>
    </w:p>
    <w:p w14:paraId="4668CC76" w14:textId="03CBE056" w:rsidR="008C7473" w:rsidRDefault="008C7473" w:rsidP="008C7473">
      <w:pPr>
        <w:pStyle w:val="BodyTextIndent"/>
        <w:ind w:left="0"/>
        <w:rPr>
          <w:rFonts w:ascii="Arial" w:hAnsi="Arial" w:cs="Arial"/>
          <w:bCs/>
          <w:szCs w:val="24"/>
        </w:rPr>
      </w:pPr>
      <w:r w:rsidRPr="008C7473">
        <w:rPr>
          <w:rFonts w:ascii="Arial" w:hAnsi="Arial" w:cs="Arial"/>
          <w:bCs/>
          <w:szCs w:val="24"/>
        </w:rPr>
        <w:t>Information and solutions to these</w:t>
      </w:r>
      <w:r>
        <w:rPr>
          <w:rFonts w:ascii="Arial" w:hAnsi="Arial" w:cs="Arial"/>
          <w:bCs/>
          <w:szCs w:val="24"/>
        </w:rPr>
        <w:t xml:space="preserve"> </w:t>
      </w:r>
      <w:r w:rsidRPr="008C7473">
        <w:rPr>
          <w:rFonts w:ascii="Arial" w:hAnsi="Arial" w:cs="Arial"/>
          <w:bCs/>
          <w:szCs w:val="24"/>
        </w:rPr>
        <w:t>development</w:t>
      </w:r>
      <w:r>
        <w:rPr>
          <w:rFonts w:ascii="Arial" w:hAnsi="Arial" w:cs="Arial"/>
          <w:bCs/>
          <w:szCs w:val="24"/>
        </w:rPr>
        <w:t>s</w:t>
      </w:r>
      <w:r w:rsidRPr="008C7473">
        <w:rPr>
          <w:rFonts w:ascii="Arial" w:hAnsi="Arial" w:cs="Arial"/>
          <w:bCs/>
          <w:szCs w:val="24"/>
        </w:rPr>
        <w:t xml:space="preserve">, planning and policy considerations can advise the Council on when to initiate a Design Review Panel. Assessment of the Design Review Panel process can also advise Council on the review advice and performance of any Design Review Panel. All stakeholders have an interest in making good decisions under limited time frames, so this Committee has no reason to delay the planning process or create an unwarranted work burden on City Officers or planning staff. </w:t>
      </w:r>
    </w:p>
    <w:p w14:paraId="5C350E5B" w14:textId="77777777" w:rsidR="008C7473" w:rsidRPr="008C7473" w:rsidRDefault="008C7473" w:rsidP="008C7473">
      <w:pPr>
        <w:pStyle w:val="BodyTextIndent"/>
        <w:ind w:left="0"/>
        <w:rPr>
          <w:rFonts w:ascii="Arial" w:hAnsi="Arial" w:cs="Arial"/>
          <w:bCs/>
          <w:szCs w:val="24"/>
        </w:rPr>
      </w:pPr>
    </w:p>
    <w:p w14:paraId="33E6D843" w14:textId="3D78B737" w:rsidR="00B013BA" w:rsidRPr="008C7473" w:rsidRDefault="008C7473" w:rsidP="008C7473">
      <w:pPr>
        <w:pStyle w:val="BodyTextIndent"/>
        <w:tabs>
          <w:tab w:val="clear" w:pos="720"/>
        </w:tabs>
        <w:ind w:left="0"/>
        <w:rPr>
          <w:rFonts w:ascii="Arial" w:hAnsi="Arial" w:cs="Arial"/>
          <w:bCs/>
          <w:szCs w:val="24"/>
        </w:rPr>
      </w:pPr>
      <w:r w:rsidRPr="008C7473">
        <w:rPr>
          <w:rFonts w:ascii="Arial" w:hAnsi="Arial" w:cs="Arial"/>
          <w:bCs/>
          <w:szCs w:val="24"/>
        </w:rPr>
        <w:t>The Nedlands Community and Nedlands Councillors have a democratic right to take a decision-making position in the planning process, and early intervention will lead to better outcomes and a streamlined planning system with fewer objections and less community outrage. This process needs to be fair, open, transparent and accountable. Nedlands Community and Nedlands Councillors should be the initial decision makers and be agile enough to provide advice to the full Council on amendments to local laws and policy that will benefit their local community.</w:t>
      </w:r>
    </w:p>
    <w:p w14:paraId="60A56A72" w14:textId="7A8B088F" w:rsidR="00EE1BEC" w:rsidRDefault="00EE1BEC" w:rsidP="00B013BA">
      <w:pPr>
        <w:numPr>
          <w:ilvl w:val="12"/>
          <w:numId w:val="0"/>
        </w:numPr>
        <w:tabs>
          <w:tab w:val="left" w:pos="1440"/>
          <w:tab w:val="left" w:pos="2410"/>
          <w:tab w:val="left" w:pos="2977"/>
          <w:tab w:val="right" w:pos="8335"/>
          <w:tab w:val="right" w:pos="8505"/>
        </w:tabs>
        <w:jc w:val="both"/>
        <w:rPr>
          <w:rFonts w:ascii="Arial" w:hAnsi="Arial" w:cs="Arial"/>
          <w:szCs w:val="24"/>
        </w:rPr>
      </w:pPr>
    </w:p>
    <w:p w14:paraId="42D44871" w14:textId="77777777" w:rsidR="00423391" w:rsidRDefault="00423391" w:rsidP="00B013BA">
      <w:pPr>
        <w:numPr>
          <w:ilvl w:val="12"/>
          <w:numId w:val="0"/>
        </w:numPr>
        <w:tabs>
          <w:tab w:val="left" w:pos="1440"/>
          <w:tab w:val="left" w:pos="2410"/>
          <w:tab w:val="left" w:pos="2977"/>
          <w:tab w:val="right" w:pos="8335"/>
          <w:tab w:val="right" w:pos="8505"/>
        </w:tabs>
        <w:jc w:val="both"/>
        <w:rPr>
          <w:rFonts w:ascii="Arial" w:hAnsi="Arial" w:cs="Arial"/>
          <w:szCs w:val="24"/>
        </w:rPr>
      </w:pPr>
    </w:p>
    <w:p w14:paraId="2D9B0665" w14:textId="77777777" w:rsidR="00B013BA" w:rsidRDefault="00B013BA" w:rsidP="00B013BA">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2F511062" w14:textId="77777777" w:rsidR="00B013BA" w:rsidRDefault="00B013BA" w:rsidP="00B013BA">
      <w:pPr>
        <w:pStyle w:val="BodyTextIndent"/>
        <w:tabs>
          <w:tab w:val="clear" w:pos="720"/>
        </w:tabs>
        <w:ind w:left="0"/>
        <w:rPr>
          <w:rFonts w:ascii="Arial" w:hAnsi="Arial" w:cs="Arial"/>
          <w:szCs w:val="24"/>
        </w:rPr>
      </w:pPr>
    </w:p>
    <w:p w14:paraId="5BA0F312" w14:textId="7D19E72E" w:rsidR="00E6216D" w:rsidRDefault="00E6216D" w:rsidP="00E6216D">
      <w:pPr>
        <w:pStyle w:val="BodyTextIndent"/>
        <w:tabs>
          <w:tab w:val="clear" w:pos="720"/>
        </w:tabs>
        <w:ind w:left="0"/>
        <w:rPr>
          <w:rFonts w:ascii="Arial" w:hAnsi="Arial" w:cs="Arial"/>
          <w:szCs w:val="24"/>
        </w:rPr>
      </w:pPr>
      <w:r>
        <w:rPr>
          <w:rFonts w:ascii="Arial" w:hAnsi="Arial" w:cs="Arial"/>
          <w:szCs w:val="24"/>
        </w:rPr>
        <w:t>It is strongly recommended that prior to proceeding with a planning committee, councillors workshop the purpose of a planning committee and consider appropriate delegations, so that this committe</w:t>
      </w:r>
      <w:r w:rsidR="00394B32">
        <w:rPr>
          <w:rFonts w:ascii="Arial" w:hAnsi="Arial" w:cs="Arial"/>
          <w:szCs w:val="24"/>
        </w:rPr>
        <w:t>e</w:t>
      </w:r>
      <w:r>
        <w:rPr>
          <w:rFonts w:ascii="Arial" w:hAnsi="Arial" w:cs="Arial"/>
          <w:szCs w:val="24"/>
        </w:rPr>
        <w:t xml:space="preserve"> does not simply duplicate work for the Council and Administration. If delegations are in </w:t>
      </w:r>
      <w:r w:rsidR="00E673C4">
        <w:rPr>
          <w:rFonts w:ascii="Arial" w:hAnsi="Arial" w:cs="Arial"/>
          <w:szCs w:val="24"/>
        </w:rPr>
        <w:t>place,</w:t>
      </w:r>
      <w:r>
        <w:rPr>
          <w:rFonts w:ascii="Arial" w:hAnsi="Arial" w:cs="Arial"/>
          <w:szCs w:val="24"/>
        </w:rPr>
        <w:t xml:space="preserve"> then rather than cost being added they will simply shift from a cost being borne by the Council to one being borne by Committee.</w:t>
      </w:r>
    </w:p>
    <w:p w14:paraId="771C1045" w14:textId="77777777" w:rsidR="00E6216D" w:rsidRDefault="00E6216D" w:rsidP="00E6216D">
      <w:pPr>
        <w:pStyle w:val="BodyTextIndent"/>
        <w:tabs>
          <w:tab w:val="clear" w:pos="720"/>
        </w:tabs>
        <w:ind w:left="0"/>
        <w:rPr>
          <w:rFonts w:ascii="Arial" w:hAnsi="Arial" w:cs="Arial"/>
          <w:szCs w:val="24"/>
        </w:rPr>
      </w:pPr>
    </w:p>
    <w:p w14:paraId="0C57659D" w14:textId="71034BBC" w:rsidR="005A7875" w:rsidRDefault="005825BD" w:rsidP="00B013BA">
      <w:pPr>
        <w:pStyle w:val="BodyTextIndent"/>
        <w:tabs>
          <w:tab w:val="clear" w:pos="720"/>
        </w:tabs>
        <w:ind w:left="0"/>
        <w:rPr>
          <w:rFonts w:ascii="Arial" w:hAnsi="Arial" w:cs="Arial"/>
          <w:szCs w:val="24"/>
        </w:rPr>
      </w:pPr>
      <w:r>
        <w:rPr>
          <w:rFonts w:ascii="Arial" w:hAnsi="Arial" w:cs="Arial"/>
          <w:szCs w:val="24"/>
        </w:rPr>
        <w:t xml:space="preserve">The </w:t>
      </w:r>
      <w:r w:rsidR="0074326D">
        <w:rPr>
          <w:rFonts w:ascii="Arial" w:hAnsi="Arial" w:cs="Arial"/>
          <w:szCs w:val="24"/>
        </w:rPr>
        <w:t xml:space="preserve">financial impact of a committee is in order of </w:t>
      </w:r>
      <w:r w:rsidR="00561B85">
        <w:rPr>
          <w:rFonts w:ascii="Arial" w:hAnsi="Arial" w:cs="Arial"/>
          <w:szCs w:val="24"/>
        </w:rPr>
        <w:t>$6,000 per meeting, as it must be resourced to meet notice requirements,</w:t>
      </w:r>
      <w:r w:rsidR="000A1E00">
        <w:rPr>
          <w:rFonts w:ascii="Arial" w:hAnsi="Arial" w:cs="Arial"/>
          <w:szCs w:val="24"/>
        </w:rPr>
        <w:t xml:space="preserve"> </w:t>
      </w:r>
      <w:r w:rsidR="00640F08">
        <w:rPr>
          <w:rFonts w:ascii="Arial" w:hAnsi="Arial" w:cs="Arial"/>
          <w:szCs w:val="24"/>
        </w:rPr>
        <w:t xml:space="preserve">administration </w:t>
      </w:r>
      <w:r w:rsidR="001F7C90">
        <w:rPr>
          <w:rFonts w:ascii="Arial" w:hAnsi="Arial" w:cs="Arial"/>
          <w:szCs w:val="24"/>
        </w:rPr>
        <w:t>support for preparation and distribution of agendas</w:t>
      </w:r>
      <w:r w:rsidR="004108A0">
        <w:rPr>
          <w:rFonts w:ascii="Arial" w:hAnsi="Arial" w:cs="Arial"/>
          <w:szCs w:val="24"/>
        </w:rPr>
        <w:t xml:space="preserve"> and minutes, expert support for report</w:t>
      </w:r>
      <w:r w:rsidR="00855EA2">
        <w:rPr>
          <w:rFonts w:ascii="Arial" w:hAnsi="Arial" w:cs="Arial"/>
          <w:szCs w:val="24"/>
        </w:rPr>
        <w:t xml:space="preserve"> preparation</w:t>
      </w:r>
      <w:r w:rsidR="004108A0">
        <w:rPr>
          <w:rFonts w:ascii="Arial" w:hAnsi="Arial" w:cs="Arial"/>
          <w:szCs w:val="24"/>
        </w:rPr>
        <w:t>, responses to notices of motions</w:t>
      </w:r>
      <w:r w:rsidR="00D542A7">
        <w:rPr>
          <w:rFonts w:ascii="Arial" w:hAnsi="Arial" w:cs="Arial"/>
          <w:szCs w:val="24"/>
        </w:rPr>
        <w:t xml:space="preserve"> and meeting advice, </w:t>
      </w:r>
      <w:r w:rsidR="00964D94">
        <w:rPr>
          <w:rFonts w:ascii="Arial" w:hAnsi="Arial" w:cs="Arial"/>
          <w:szCs w:val="24"/>
        </w:rPr>
        <w:t xml:space="preserve">records </w:t>
      </w:r>
      <w:r w:rsidR="00964D94">
        <w:rPr>
          <w:rFonts w:ascii="Arial" w:hAnsi="Arial" w:cs="Arial"/>
          <w:szCs w:val="24"/>
        </w:rPr>
        <w:lastRenderedPageBreak/>
        <w:t xml:space="preserve">management, </w:t>
      </w:r>
      <w:r w:rsidR="008D7589">
        <w:rPr>
          <w:rFonts w:ascii="Arial" w:hAnsi="Arial" w:cs="Arial"/>
          <w:szCs w:val="24"/>
        </w:rPr>
        <w:t xml:space="preserve">liaising on behalf of the committee with developers for the </w:t>
      </w:r>
      <w:r w:rsidR="00B05DBC">
        <w:rPr>
          <w:rFonts w:ascii="Arial" w:hAnsi="Arial" w:cs="Arial"/>
          <w:szCs w:val="24"/>
        </w:rPr>
        <w:t xml:space="preserve">design review process, </w:t>
      </w:r>
      <w:r w:rsidR="00964D94">
        <w:rPr>
          <w:rFonts w:ascii="Arial" w:hAnsi="Arial" w:cs="Arial"/>
          <w:szCs w:val="24"/>
        </w:rPr>
        <w:t>and direct meeting time</w:t>
      </w:r>
      <w:r w:rsidR="00561B85">
        <w:rPr>
          <w:rFonts w:ascii="Arial" w:hAnsi="Arial" w:cs="Arial"/>
          <w:szCs w:val="24"/>
        </w:rPr>
        <w:t xml:space="preserve">. </w:t>
      </w:r>
      <w:r w:rsidR="00AD5B07">
        <w:rPr>
          <w:rFonts w:ascii="Arial" w:hAnsi="Arial" w:cs="Arial"/>
          <w:szCs w:val="24"/>
        </w:rPr>
        <w:t xml:space="preserve"> </w:t>
      </w:r>
      <w:r w:rsidR="00561B85">
        <w:rPr>
          <w:rFonts w:ascii="Arial" w:hAnsi="Arial" w:cs="Arial"/>
          <w:szCs w:val="24"/>
        </w:rPr>
        <w:t xml:space="preserve">If meeting fortnightly this will cost </w:t>
      </w:r>
      <w:r w:rsidR="00964D94">
        <w:rPr>
          <w:rFonts w:ascii="Arial" w:hAnsi="Arial" w:cs="Arial"/>
          <w:szCs w:val="24"/>
        </w:rPr>
        <w:t xml:space="preserve">approximately </w:t>
      </w:r>
      <w:r w:rsidR="006C7B76">
        <w:rPr>
          <w:rFonts w:ascii="Arial" w:hAnsi="Arial" w:cs="Arial"/>
          <w:szCs w:val="24"/>
        </w:rPr>
        <w:t>$138,000</w:t>
      </w:r>
      <w:r w:rsidR="00855EA2">
        <w:rPr>
          <w:rFonts w:ascii="Arial" w:hAnsi="Arial" w:cs="Arial"/>
          <w:szCs w:val="24"/>
        </w:rPr>
        <w:t>,</w:t>
      </w:r>
      <w:r w:rsidR="006C7B76">
        <w:rPr>
          <w:rFonts w:ascii="Arial" w:hAnsi="Arial" w:cs="Arial"/>
          <w:szCs w:val="24"/>
        </w:rPr>
        <w:t xml:space="preserve"> assuming 23 meetings a year are held.</w:t>
      </w:r>
      <w:r w:rsidR="00855EA2">
        <w:rPr>
          <w:rFonts w:ascii="Arial" w:hAnsi="Arial" w:cs="Arial"/>
          <w:szCs w:val="24"/>
        </w:rPr>
        <w:t xml:space="preserve">  This does not include work required to </w:t>
      </w:r>
      <w:r w:rsidR="002B0B49">
        <w:rPr>
          <w:rFonts w:ascii="Arial" w:hAnsi="Arial" w:cs="Arial"/>
          <w:szCs w:val="24"/>
        </w:rPr>
        <w:t xml:space="preserve">put together the terms of reference and </w:t>
      </w:r>
      <w:r w:rsidR="005A7875">
        <w:rPr>
          <w:rFonts w:ascii="Arial" w:hAnsi="Arial" w:cs="Arial"/>
          <w:szCs w:val="24"/>
        </w:rPr>
        <w:t>bring on board community members.</w:t>
      </w:r>
      <w:r w:rsidR="0051081A">
        <w:rPr>
          <w:rFonts w:ascii="Arial" w:hAnsi="Arial" w:cs="Arial"/>
          <w:szCs w:val="24"/>
        </w:rPr>
        <w:t xml:space="preserve">  Again</w:t>
      </w:r>
      <w:r w:rsidR="0028713D">
        <w:rPr>
          <w:rFonts w:ascii="Arial" w:hAnsi="Arial" w:cs="Arial"/>
          <w:szCs w:val="24"/>
        </w:rPr>
        <w:t>,</w:t>
      </w:r>
      <w:r w:rsidR="0051081A">
        <w:rPr>
          <w:rFonts w:ascii="Arial" w:hAnsi="Arial" w:cs="Arial"/>
          <w:szCs w:val="24"/>
        </w:rPr>
        <w:t xml:space="preserve"> this amount is already </w:t>
      </w:r>
      <w:r w:rsidR="00E74E10">
        <w:rPr>
          <w:rFonts w:ascii="Arial" w:hAnsi="Arial" w:cs="Arial"/>
          <w:szCs w:val="24"/>
        </w:rPr>
        <w:t>provided in the budget if the committee has delegations</w:t>
      </w:r>
      <w:r w:rsidR="00045947">
        <w:rPr>
          <w:rFonts w:ascii="Arial" w:hAnsi="Arial" w:cs="Arial"/>
          <w:szCs w:val="24"/>
        </w:rPr>
        <w:t>, as it is work that it would take away from Council</w:t>
      </w:r>
      <w:r w:rsidR="00B36571">
        <w:rPr>
          <w:rFonts w:ascii="Arial" w:hAnsi="Arial" w:cs="Arial"/>
          <w:szCs w:val="24"/>
        </w:rPr>
        <w:t>.</w:t>
      </w:r>
    </w:p>
    <w:p w14:paraId="75B34482" w14:textId="795826CF" w:rsidR="005C636E" w:rsidRDefault="005C636E" w:rsidP="00B013BA">
      <w:pPr>
        <w:pStyle w:val="BodyTextIndent"/>
        <w:tabs>
          <w:tab w:val="clear" w:pos="720"/>
        </w:tabs>
        <w:ind w:left="0"/>
        <w:rPr>
          <w:rFonts w:ascii="Arial" w:hAnsi="Arial" w:cs="Arial"/>
          <w:szCs w:val="24"/>
        </w:rPr>
      </w:pPr>
    </w:p>
    <w:p w14:paraId="0F7821B9" w14:textId="0751CDDB" w:rsidR="005C60CE" w:rsidRDefault="008D54EA" w:rsidP="00B013BA">
      <w:pPr>
        <w:pStyle w:val="BodyTextIndent"/>
        <w:tabs>
          <w:tab w:val="clear" w:pos="720"/>
        </w:tabs>
        <w:ind w:left="0"/>
        <w:rPr>
          <w:rFonts w:ascii="Arial" w:hAnsi="Arial" w:cs="Arial"/>
          <w:szCs w:val="24"/>
        </w:rPr>
      </w:pPr>
      <w:r>
        <w:rPr>
          <w:rFonts w:ascii="Arial" w:hAnsi="Arial" w:cs="Arial"/>
          <w:szCs w:val="24"/>
        </w:rPr>
        <w:t xml:space="preserve">Item 3 </w:t>
      </w:r>
      <w:r w:rsidR="005C60CE">
        <w:rPr>
          <w:rFonts w:ascii="Arial" w:hAnsi="Arial" w:cs="Arial"/>
          <w:szCs w:val="24"/>
        </w:rPr>
        <w:t xml:space="preserve">appears to </w:t>
      </w:r>
      <w:r w:rsidR="0044375D">
        <w:rPr>
          <w:rFonts w:ascii="Arial" w:hAnsi="Arial" w:cs="Arial"/>
          <w:szCs w:val="24"/>
        </w:rPr>
        <w:t xml:space="preserve">give the planning </w:t>
      </w:r>
      <w:r w:rsidR="005C60CE">
        <w:rPr>
          <w:rFonts w:ascii="Arial" w:hAnsi="Arial" w:cs="Arial"/>
          <w:szCs w:val="24"/>
        </w:rPr>
        <w:t xml:space="preserve">committee </w:t>
      </w:r>
      <w:r w:rsidR="0044375D">
        <w:rPr>
          <w:rFonts w:ascii="Arial" w:hAnsi="Arial" w:cs="Arial"/>
          <w:szCs w:val="24"/>
        </w:rPr>
        <w:t xml:space="preserve">a gate keeper role to the </w:t>
      </w:r>
      <w:r w:rsidR="002F460F">
        <w:rPr>
          <w:rFonts w:ascii="Arial" w:hAnsi="Arial" w:cs="Arial"/>
          <w:szCs w:val="24"/>
        </w:rPr>
        <w:t xml:space="preserve">design review </w:t>
      </w:r>
      <w:r w:rsidR="00880B79">
        <w:rPr>
          <w:rFonts w:ascii="Arial" w:hAnsi="Arial" w:cs="Arial"/>
          <w:szCs w:val="24"/>
        </w:rPr>
        <w:t>process/panel</w:t>
      </w:r>
      <w:r w:rsidR="002E52EF">
        <w:rPr>
          <w:rFonts w:ascii="Arial" w:hAnsi="Arial" w:cs="Arial"/>
          <w:szCs w:val="24"/>
        </w:rPr>
        <w:t>, wh</w:t>
      </w:r>
      <w:r w:rsidR="00B61085">
        <w:rPr>
          <w:rFonts w:ascii="Arial" w:hAnsi="Arial" w:cs="Arial"/>
          <w:szCs w:val="24"/>
        </w:rPr>
        <w:t>ich</w:t>
      </w:r>
      <w:r w:rsidR="002E52EF">
        <w:rPr>
          <w:rFonts w:ascii="Arial" w:hAnsi="Arial" w:cs="Arial"/>
          <w:szCs w:val="24"/>
        </w:rPr>
        <w:t xml:space="preserve"> will decide whether </w:t>
      </w:r>
      <w:r w:rsidR="00AB04E1">
        <w:rPr>
          <w:rFonts w:ascii="Arial" w:hAnsi="Arial" w:cs="Arial"/>
          <w:szCs w:val="24"/>
        </w:rPr>
        <w:t xml:space="preserve">any development proposals are referred to the design review panel.  </w:t>
      </w:r>
      <w:r w:rsidR="00104775">
        <w:rPr>
          <w:rFonts w:ascii="Arial" w:hAnsi="Arial" w:cs="Arial"/>
          <w:szCs w:val="24"/>
        </w:rPr>
        <w:t>Wh</w:t>
      </w:r>
      <w:r w:rsidR="00B24060">
        <w:rPr>
          <w:rFonts w:ascii="Arial" w:hAnsi="Arial" w:cs="Arial"/>
          <w:szCs w:val="24"/>
        </w:rPr>
        <w:t xml:space="preserve">at </w:t>
      </w:r>
      <w:r w:rsidR="00104775">
        <w:rPr>
          <w:rFonts w:ascii="Arial" w:hAnsi="Arial" w:cs="Arial"/>
          <w:szCs w:val="24"/>
        </w:rPr>
        <w:t xml:space="preserve">this step </w:t>
      </w:r>
      <w:r w:rsidR="00B24060">
        <w:rPr>
          <w:rFonts w:ascii="Arial" w:hAnsi="Arial" w:cs="Arial"/>
          <w:szCs w:val="24"/>
        </w:rPr>
        <w:t xml:space="preserve">aims to </w:t>
      </w:r>
      <w:r w:rsidR="00D361B5">
        <w:rPr>
          <w:rFonts w:ascii="Arial" w:hAnsi="Arial" w:cs="Arial"/>
          <w:szCs w:val="24"/>
        </w:rPr>
        <w:t>achieve</w:t>
      </w:r>
      <w:r w:rsidR="00104775">
        <w:rPr>
          <w:rFonts w:ascii="Arial" w:hAnsi="Arial" w:cs="Arial"/>
          <w:szCs w:val="24"/>
        </w:rPr>
        <w:t xml:space="preserve"> is not </w:t>
      </w:r>
      <w:r w:rsidR="008801BA">
        <w:rPr>
          <w:rFonts w:ascii="Arial" w:hAnsi="Arial" w:cs="Arial"/>
          <w:szCs w:val="24"/>
        </w:rPr>
        <w:t>clear</w:t>
      </w:r>
      <w:r w:rsidR="008E5FAB">
        <w:rPr>
          <w:rFonts w:ascii="Arial" w:hAnsi="Arial" w:cs="Arial"/>
          <w:szCs w:val="24"/>
        </w:rPr>
        <w:t>, gi</w:t>
      </w:r>
      <w:r w:rsidR="003F209C">
        <w:rPr>
          <w:rFonts w:ascii="Arial" w:hAnsi="Arial" w:cs="Arial"/>
          <w:szCs w:val="24"/>
        </w:rPr>
        <w:t>ven that design review panels are voluntary</w:t>
      </w:r>
      <w:r w:rsidR="001A159B">
        <w:rPr>
          <w:rFonts w:ascii="Arial" w:hAnsi="Arial" w:cs="Arial"/>
          <w:szCs w:val="24"/>
        </w:rPr>
        <w:t>.  I</w:t>
      </w:r>
      <w:r w:rsidR="000B5A4D">
        <w:rPr>
          <w:rFonts w:ascii="Arial" w:hAnsi="Arial" w:cs="Arial"/>
          <w:szCs w:val="24"/>
        </w:rPr>
        <w:t xml:space="preserve">t is suggested that the Terms of Reference for the Design Review Panel could </w:t>
      </w:r>
      <w:r w:rsidR="00757275">
        <w:rPr>
          <w:rFonts w:ascii="Arial" w:hAnsi="Arial" w:cs="Arial"/>
          <w:szCs w:val="24"/>
        </w:rPr>
        <w:t>achieve</w:t>
      </w:r>
      <w:r w:rsidR="00B35F18">
        <w:rPr>
          <w:rFonts w:ascii="Arial" w:hAnsi="Arial" w:cs="Arial"/>
          <w:szCs w:val="24"/>
        </w:rPr>
        <w:t xml:space="preserve"> this by </w:t>
      </w:r>
      <w:r w:rsidR="00D86508">
        <w:rPr>
          <w:rFonts w:ascii="Arial" w:hAnsi="Arial" w:cs="Arial"/>
          <w:szCs w:val="24"/>
        </w:rPr>
        <w:t>provid</w:t>
      </w:r>
      <w:r w:rsidR="00B35F18">
        <w:rPr>
          <w:rFonts w:ascii="Arial" w:hAnsi="Arial" w:cs="Arial"/>
          <w:szCs w:val="24"/>
        </w:rPr>
        <w:t>ing</w:t>
      </w:r>
      <w:r w:rsidR="00D86508">
        <w:rPr>
          <w:rFonts w:ascii="Arial" w:hAnsi="Arial" w:cs="Arial"/>
          <w:szCs w:val="24"/>
        </w:rPr>
        <w:t xml:space="preserve"> </w:t>
      </w:r>
      <w:r w:rsidR="001B7B07">
        <w:rPr>
          <w:rFonts w:ascii="Arial" w:hAnsi="Arial" w:cs="Arial"/>
          <w:szCs w:val="24"/>
        </w:rPr>
        <w:t xml:space="preserve">the detail on triggers for referral of any </w:t>
      </w:r>
      <w:r w:rsidR="00B35F18">
        <w:rPr>
          <w:rFonts w:ascii="Arial" w:hAnsi="Arial" w:cs="Arial"/>
          <w:szCs w:val="24"/>
        </w:rPr>
        <w:t>development proposal to the panel.</w:t>
      </w:r>
    </w:p>
    <w:p w14:paraId="3F6DE154" w14:textId="756A34B2" w:rsidR="00E91D7E" w:rsidRDefault="00E91D7E" w:rsidP="00B013BA">
      <w:pPr>
        <w:pStyle w:val="BodyTextIndent"/>
        <w:tabs>
          <w:tab w:val="clear" w:pos="720"/>
        </w:tabs>
        <w:ind w:left="0"/>
        <w:rPr>
          <w:rFonts w:ascii="Arial" w:hAnsi="Arial" w:cs="Arial"/>
          <w:szCs w:val="24"/>
        </w:rPr>
      </w:pPr>
    </w:p>
    <w:p w14:paraId="0674810F" w14:textId="299ACBA8" w:rsidR="00E91D7E" w:rsidRDefault="00E91D7E" w:rsidP="00B013BA">
      <w:pPr>
        <w:pStyle w:val="BodyTextIndent"/>
        <w:tabs>
          <w:tab w:val="clear" w:pos="720"/>
        </w:tabs>
        <w:ind w:left="0"/>
        <w:rPr>
          <w:rFonts w:ascii="Arial" w:hAnsi="Arial" w:cs="Arial"/>
          <w:szCs w:val="24"/>
        </w:rPr>
      </w:pPr>
      <w:r>
        <w:rPr>
          <w:rFonts w:ascii="Arial" w:hAnsi="Arial" w:cs="Arial"/>
          <w:szCs w:val="24"/>
        </w:rPr>
        <w:t xml:space="preserve">Item 4 </w:t>
      </w:r>
      <w:r w:rsidR="00811FF9">
        <w:rPr>
          <w:rFonts w:ascii="Arial" w:hAnsi="Arial" w:cs="Arial"/>
          <w:szCs w:val="24"/>
        </w:rPr>
        <w:t xml:space="preserve">restricts </w:t>
      </w:r>
      <w:r>
        <w:rPr>
          <w:rFonts w:ascii="Arial" w:hAnsi="Arial" w:cs="Arial"/>
          <w:szCs w:val="24"/>
        </w:rPr>
        <w:t xml:space="preserve">the potential for </w:t>
      </w:r>
      <w:r w:rsidR="00811FF9">
        <w:rPr>
          <w:rFonts w:ascii="Arial" w:hAnsi="Arial" w:cs="Arial"/>
          <w:szCs w:val="24"/>
        </w:rPr>
        <w:t xml:space="preserve">a developer to use the State Design Review Panel or another local government’s </w:t>
      </w:r>
      <w:r w:rsidR="00AB2775">
        <w:rPr>
          <w:rFonts w:ascii="Arial" w:hAnsi="Arial" w:cs="Arial"/>
          <w:szCs w:val="24"/>
        </w:rPr>
        <w:t xml:space="preserve">panel, without Council approval.  </w:t>
      </w:r>
      <w:r w:rsidR="00DD5F6D">
        <w:rPr>
          <w:rFonts w:ascii="Arial" w:hAnsi="Arial" w:cs="Arial"/>
          <w:szCs w:val="24"/>
        </w:rPr>
        <w:t xml:space="preserve">Less than 5 applicants have utilised the State Design Review panel within the City to date and one has sought to use the Subiaco panel. </w:t>
      </w:r>
      <w:r w:rsidR="00EB7E82">
        <w:rPr>
          <w:rFonts w:ascii="Arial" w:hAnsi="Arial" w:cs="Arial"/>
          <w:szCs w:val="24"/>
        </w:rPr>
        <w:t>“</w:t>
      </w:r>
      <w:r w:rsidR="001C19D9">
        <w:rPr>
          <w:rFonts w:ascii="Arial" w:hAnsi="Arial" w:cs="Arial"/>
          <w:szCs w:val="24"/>
        </w:rPr>
        <w:t>Third party panels</w:t>
      </w:r>
      <w:r w:rsidR="00EB7E82">
        <w:rPr>
          <w:rFonts w:ascii="Arial" w:hAnsi="Arial" w:cs="Arial"/>
          <w:szCs w:val="24"/>
        </w:rPr>
        <w:t>”</w:t>
      </w:r>
      <w:r w:rsidR="001C19D9">
        <w:rPr>
          <w:rFonts w:ascii="Arial" w:hAnsi="Arial" w:cs="Arial"/>
          <w:szCs w:val="24"/>
        </w:rPr>
        <w:t xml:space="preserve"> is not</w:t>
      </w:r>
      <w:r w:rsidR="00EB7E82">
        <w:rPr>
          <w:rFonts w:ascii="Arial" w:hAnsi="Arial" w:cs="Arial"/>
          <w:szCs w:val="24"/>
        </w:rPr>
        <w:t xml:space="preserve"> defined</w:t>
      </w:r>
      <w:r w:rsidR="00CE3E5E">
        <w:rPr>
          <w:rFonts w:ascii="Arial" w:hAnsi="Arial" w:cs="Arial"/>
          <w:szCs w:val="24"/>
        </w:rPr>
        <w:t xml:space="preserve">, but </w:t>
      </w:r>
      <w:r w:rsidR="00A34227">
        <w:rPr>
          <w:rFonts w:ascii="Arial" w:hAnsi="Arial" w:cs="Arial"/>
          <w:szCs w:val="24"/>
        </w:rPr>
        <w:t xml:space="preserve">it is assumed this refers to a developer putting together </w:t>
      </w:r>
      <w:r w:rsidR="00A237EC">
        <w:rPr>
          <w:rFonts w:ascii="Arial" w:hAnsi="Arial" w:cs="Arial"/>
          <w:szCs w:val="24"/>
        </w:rPr>
        <w:t xml:space="preserve">their own panel. This would be prohibited.  </w:t>
      </w:r>
      <w:r w:rsidR="001C19D9">
        <w:rPr>
          <w:rFonts w:ascii="Arial" w:hAnsi="Arial" w:cs="Arial"/>
          <w:szCs w:val="24"/>
        </w:rPr>
        <w:t xml:space="preserve"> </w:t>
      </w:r>
    </w:p>
    <w:p w14:paraId="76856375" w14:textId="77777777" w:rsidR="00112CB2" w:rsidRDefault="00112CB2" w:rsidP="00B013BA">
      <w:pPr>
        <w:pStyle w:val="BodyTextIndent"/>
        <w:tabs>
          <w:tab w:val="clear" w:pos="720"/>
        </w:tabs>
        <w:ind w:left="0"/>
        <w:rPr>
          <w:rFonts w:ascii="Arial" w:hAnsi="Arial" w:cs="Arial"/>
          <w:szCs w:val="24"/>
        </w:rPr>
      </w:pPr>
    </w:p>
    <w:p w14:paraId="2A553BA0" w14:textId="77777777" w:rsidR="00E673C4" w:rsidRDefault="00E673C4">
      <w:pPr>
        <w:rPr>
          <w:rFonts w:ascii="Arial" w:hAnsi="Arial" w:cs="Arial"/>
          <w:szCs w:val="24"/>
        </w:rPr>
      </w:pPr>
    </w:p>
    <w:p w14:paraId="22DD339B" w14:textId="77777777" w:rsidR="00E673C4" w:rsidRPr="006D752D" w:rsidRDefault="00E673C4" w:rsidP="00E673C4">
      <w:pPr>
        <w:jc w:val="both"/>
        <w:rPr>
          <w:rFonts w:ascii="Arial" w:hAnsi="Arial" w:cs="Arial"/>
          <w:szCs w:val="24"/>
        </w:rPr>
      </w:pPr>
      <w:r>
        <w:rPr>
          <w:rFonts w:ascii="Arial" w:eastAsia="Calibri" w:hAnsi="Arial" w:cs="Arial"/>
          <w:b/>
          <w:bCs/>
          <w:noProof/>
          <w:color w:val="000000"/>
          <w:sz w:val="28"/>
          <w:szCs w:val="36"/>
        </w:rPr>
        <mc:AlternateContent>
          <mc:Choice Requires="wps">
            <w:drawing>
              <wp:anchor distT="0" distB="0" distL="114300" distR="114300" simplePos="0" relativeHeight="251658272" behindDoc="1" locked="0" layoutInCell="1" allowOverlap="1" wp14:anchorId="688C79B4" wp14:editId="7025E3BA">
                <wp:simplePos x="0" y="0"/>
                <wp:positionH relativeFrom="margin">
                  <wp:align>center</wp:align>
                </wp:positionH>
                <wp:positionV relativeFrom="paragraph">
                  <wp:posOffset>-24623</wp:posOffset>
                </wp:positionV>
                <wp:extent cx="5332095" cy="1102407"/>
                <wp:effectExtent l="0" t="0" r="1905" b="2540"/>
                <wp:wrapNone/>
                <wp:docPr id="35" name="Rectangle 35"/>
                <wp:cNvGraphicFramePr/>
                <a:graphic xmlns:a="http://schemas.openxmlformats.org/drawingml/2006/main">
                  <a:graphicData uri="http://schemas.microsoft.com/office/word/2010/wordprocessingShape">
                    <wps:wsp>
                      <wps:cNvSpPr/>
                      <wps:spPr>
                        <a:xfrm>
                          <a:off x="0" y="0"/>
                          <a:ext cx="5332095" cy="110240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9E6763" id="Rectangle 35" o:spid="_x0000_s1026" style="position:absolute;margin-left:0;margin-top:-1.95pt;width:419.85pt;height:86.8pt;z-index:-2516582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" fillcolor="#bfbfbf [2412]" stroked="f" strokeweight="2pt">
                <w10:wrap anchorx="margin"/>
              </v:rect>
            </w:pict>
          </mc:Fallback>
        </mc:AlternateContent>
      </w:r>
      <w:r w:rsidRPr="006D752D">
        <w:rPr>
          <w:rFonts w:ascii="Arial" w:hAnsi="Arial" w:cs="Arial"/>
          <w:szCs w:val="24"/>
        </w:rPr>
        <w:t xml:space="preserve">Moved – Councillor </w:t>
      </w:r>
      <w:r>
        <w:rPr>
          <w:rFonts w:ascii="Arial" w:hAnsi="Arial" w:cs="Arial"/>
          <w:szCs w:val="24"/>
        </w:rPr>
        <w:t>Hassell</w:t>
      </w:r>
    </w:p>
    <w:p w14:paraId="1B1189EB" w14:textId="77777777" w:rsidR="00E673C4" w:rsidRPr="006D752D" w:rsidRDefault="00E673C4" w:rsidP="00E673C4">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0AE4B03A" w14:textId="77777777" w:rsidR="00E673C4" w:rsidRPr="006D752D" w:rsidRDefault="00E673C4" w:rsidP="00E673C4">
      <w:pPr>
        <w:jc w:val="both"/>
        <w:rPr>
          <w:rFonts w:ascii="Arial" w:hAnsi="Arial" w:cs="Arial"/>
          <w:szCs w:val="24"/>
        </w:rPr>
      </w:pPr>
    </w:p>
    <w:p w14:paraId="024948DD" w14:textId="77777777" w:rsidR="00E673C4" w:rsidRPr="006D752D" w:rsidRDefault="00E673C4" w:rsidP="00E673C4">
      <w:pPr>
        <w:jc w:val="both"/>
        <w:rPr>
          <w:rFonts w:ascii="Arial" w:hAnsi="Arial" w:cs="Arial"/>
          <w:szCs w:val="24"/>
        </w:rPr>
      </w:pPr>
      <w:r w:rsidRPr="006D752D">
        <w:rPr>
          <w:rFonts w:ascii="Arial" w:hAnsi="Arial" w:cs="Arial"/>
          <w:b/>
          <w:szCs w:val="24"/>
        </w:rPr>
        <w:t xml:space="preserve">That </w:t>
      </w:r>
      <w:r>
        <w:rPr>
          <w:rFonts w:ascii="Arial" w:hAnsi="Arial" w:cs="Arial"/>
          <w:b/>
          <w:szCs w:val="24"/>
        </w:rPr>
        <w:t>item 16.3 be brought forward.</w:t>
      </w:r>
    </w:p>
    <w:p w14:paraId="507CE4B5" w14:textId="77777777" w:rsidR="00E673C4" w:rsidRPr="006D752D" w:rsidRDefault="00E673C4" w:rsidP="00E673C4">
      <w:pPr>
        <w:jc w:val="right"/>
        <w:rPr>
          <w:rFonts w:ascii="Arial" w:hAnsi="Arial" w:cs="Arial"/>
          <w:b/>
          <w:szCs w:val="24"/>
        </w:rPr>
      </w:pPr>
      <w:r>
        <w:rPr>
          <w:rFonts w:ascii="Arial" w:hAnsi="Arial" w:cs="Arial"/>
          <w:b/>
          <w:szCs w:val="24"/>
        </w:rPr>
        <w:t>CARRIED 8/4</w:t>
      </w:r>
    </w:p>
    <w:p w14:paraId="625EC3DA" w14:textId="77777777" w:rsidR="00E673C4" w:rsidRPr="006D752D" w:rsidRDefault="00E673C4" w:rsidP="00E673C4">
      <w:pPr>
        <w:jc w:val="right"/>
        <w:rPr>
          <w:rFonts w:ascii="Arial" w:hAnsi="Arial" w:cs="Arial"/>
          <w:b/>
          <w:szCs w:val="24"/>
        </w:rPr>
      </w:pPr>
      <w:r w:rsidRPr="006D752D">
        <w:rPr>
          <w:rFonts w:ascii="Arial" w:hAnsi="Arial" w:cs="Arial"/>
          <w:b/>
          <w:szCs w:val="24"/>
        </w:rPr>
        <w:t xml:space="preserve">(Against: Crs. </w:t>
      </w:r>
      <w:r>
        <w:rPr>
          <w:rFonts w:ascii="Arial" w:hAnsi="Arial" w:cs="Arial"/>
          <w:b/>
          <w:szCs w:val="24"/>
        </w:rPr>
        <w:t>Mangano McManus Bennett Coghlan</w:t>
      </w:r>
      <w:r w:rsidRPr="006D752D">
        <w:rPr>
          <w:rFonts w:ascii="Arial" w:hAnsi="Arial" w:cs="Arial"/>
          <w:b/>
          <w:szCs w:val="24"/>
        </w:rPr>
        <w:t>)</w:t>
      </w:r>
    </w:p>
    <w:p w14:paraId="1C0091FD" w14:textId="77777777" w:rsidR="004457AB" w:rsidRDefault="004457AB">
      <w:pPr>
        <w:rPr>
          <w:rFonts w:ascii="Arial" w:hAnsi="Arial" w:cs="Arial"/>
          <w:szCs w:val="24"/>
        </w:rPr>
      </w:pPr>
    </w:p>
    <w:p w14:paraId="18902F84" w14:textId="77777777" w:rsidR="004457AB" w:rsidRDefault="004457AB">
      <w:pPr>
        <w:rPr>
          <w:rFonts w:ascii="Arial" w:hAnsi="Arial" w:cs="Arial"/>
          <w:szCs w:val="24"/>
        </w:rPr>
      </w:pPr>
    </w:p>
    <w:p w14:paraId="56E98D55" w14:textId="77777777" w:rsidR="00523755" w:rsidRDefault="00523755">
      <w:pPr>
        <w:rPr>
          <w:rFonts w:ascii="Arial" w:hAnsi="Arial" w:cs="Arial"/>
          <w:b/>
          <w:bCs/>
          <w:sz w:val="28"/>
          <w:szCs w:val="28"/>
        </w:rPr>
      </w:pPr>
    </w:p>
    <w:p w14:paraId="20CE2DE0" w14:textId="77777777" w:rsidR="00523755" w:rsidRDefault="00523755">
      <w:pPr>
        <w:rPr>
          <w:rFonts w:ascii="Arial" w:hAnsi="Arial" w:cs="Arial"/>
          <w:b/>
          <w:bCs/>
          <w:sz w:val="28"/>
          <w:szCs w:val="28"/>
        </w:rPr>
      </w:pPr>
    </w:p>
    <w:p w14:paraId="795FE39E" w14:textId="525C2666" w:rsidR="00CA0557" w:rsidRPr="004457AB" w:rsidRDefault="00CA0557">
      <w:pPr>
        <w:rPr>
          <w:rFonts w:ascii="Arial" w:hAnsi="Arial" w:cs="Arial"/>
          <w:szCs w:val="24"/>
        </w:rPr>
      </w:pPr>
      <w:r w:rsidRPr="00CA0557">
        <w:rPr>
          <w:rFonts w:ascii="Arial" w:hAnsi="Arial" w:cs="Arial"/>
          <w:b/>
          <w:bCs/>
          <w:sz w:val="28"/>
          <w:szCs w:val="28"/>
        </w:rPr>
        <w:t xml:space="preserve">Please note: This item was brought forward see page </w:t>
      </w:r>
      <w:r>
        <w:rPr>
          <w:rFonts w:ascii="Arial" w:hAnsi="Arial" w:cs="Arial"/>
          <w:b/>
          <w:bCs/>
          <w:sz w:val="28"/>
          <w:szCs w:val="28"/>
        </w:rPr>
        <w:t>7</w:t>
      </w:r>
      <w:r w:rsidR="004F6E8F">
        <w:rPr>
          <w:rFonts w:ascii="Arial" w:hAnsi="Arial" w:cs="Arial"/>
          <w:b/>
          <w:bCs/>
          <w:sz w:val="28"/>
          <w:szCs w:val="28"/>
        </w:rPr>
        <w:t>2</w:t>
      </w:r>
      <w:r w:rsidRPr="00CA0557">
        <w:rPr>
          <w:rFonts w:ascii="Arial" w:hAnsi="Arial" w:cs="Arial"/>
          <w:b/>
          <w:bCs/>
          <w:sz w:val="28"/>
          <w:szCs w:val="28"/>
        </w:rPr>
        <w:t>.</w:t>
      </w:r>
    </w:p>
    <w:p w14:paraId="0156BA80" w14:textId="77777777" w:rsidR="00CA0557" w:rsidRDefault="00CA0557">
      <w:pPr>
        <w:rPr>
          <w:rFonts w:ascii="Arial" w:hAnsi="Arial" w:cs="Arial"/>
          <w:b/>
          <w:kern w:val="28"/>
          <w:szCs w:val="24"/>
        </w:rPr>
      </w:pPr>
    </w:p>
    <w:p w14:paraId="2981CF6C" w14:textId="64EBDF81" w:rsidR="00F13E36" w:rsidRPr="00FF1887" w:rsidRDefault="00F13E36" w:rsidP="0072502F">
      <w:pPr>
        <w:pStyle w:val="Heading2"/>
        <w:numPr>
          <w:ilvl w:val="1"/>
          <w:numId w:val="65"/>
        </w:numPr>
        <w:spacing w:before="0" w:after="0"/>
        <w:ind w:left="0" w:hanging="851"/>
        <w:rPr>
          <w:rFonts w:ascii="Arial" w:hAnsi="Arial" w:cs="Arial"/>
          <w:sz w:val="24"/>
          <w:szCs w:val="24"/>
          <w:u w:val="none"/>
        </w:rPr>
      </w:pPr>
      <w:bookmarkStart w:id="127" w:name="_Toc37766295"/>
      <w:r w:rsidRPr="006053A2">
        <w:rPr>
          <w:rFonts w:ascii="Arial" w:hAnsi="Arial" w:cs="Arial"/>
          <w:sz w:val="24"/>
          <w:szCs w:val="24"/>
          <w:u w:val="none"/>
        </w:rPr>
        <w:t xml:space="preserve">Councillor </w:t>
      </w:r>
      <w:r>
        <w:rPr>
          <w:rFonts w:ascii="Arial" w:hAnsi="Arial" w:cs="Arial"/>
          <w:sz w:val="24"/>
          <w:szCs w:val="24"/>
          <w:u w:val="none"/>
        </w:rPr>
        <w:t xml:space="preserve">Mangano – </w:t>
      </w:r>
      <w:r w:rsidR="00F44A74">
        <w:rPr>
          <w:rFonts w:ascii="Arial" w:hAnsi="Arial" w:cs="Arial"/>
          <w:sz w:val="24"/>
          <w:szCs w:val="24"/>
          <w:u w:val="none"/>
        </w:rPr>
        <w:t>Design Review Panel</w:t>
      </w:r>
      <w:bookmarkEnd w:id="127"/>
    </w:p>
    <w:p w14:paraId="73FF35ED" w14:textId="77777777" w:rsidR="00F13E36" w:rsidRDefault="00F13E36" w:rsidP="00F13E36">
      <w:pPr>
        <w:pStyle w:val="BodyTextIndent"/>
        <w:tabs>
          <w:tab w:val="clear" w:pos="720"/>
        </w:tabs>
        <w:ind w:left="0"/>
        <w:rPr>
          <w:rFonts w:ascii="Arial" w:hAnsi="Arial" w:cs="Arial"/>
          <w:szCs w:val="24"/>
        </w:rPr>
      </w:pPr>
    </w:p>
    <w:p w14:paraId="67294031" w14:textId="3490954F" w:rsidR="00FD54C7" w:rsidRDefault="00FD54C7" w:rsidP="00CA0557">
      <w:pPr>
        <w:rPr>
          <w:rFonts w:ascii="Arial" w:hAnsi="Arial" w:cs="Arial"/>
          <w:b/>
          <w:kern w:val="28"/>
          <w:szCs w:val="24"/>
        </w:rPr>
      </w:pPr>
    </w:p>
    <w:p w14:paraId="29BCB4B1" w14:textId="10A08D1E" w:rsidR="00FD54C7" w:rsidRDefault="00FD54C7" w:rsidP="00CA0557">
      <w:pPr>
        <w:rPr>
          <w:rFonts w:ascii="Arial" w:hAnsi="Arial" w:cs="Arial"/>
          <w:b/>
          <w:kern w:val="28"/>
          <w:szCs w:val="24"/>
        </w:rPr>
      </w:pPr>
    </w:p>
    <w:p w14:paraId="479B00DF" w14:textId="77777777" w:rsidR="0000602B" w:rsidRDefault="0000602B" w:rsidP="00F13E36">
      <w:pPr>
        <w:pStyle w:val="BodyTextIndent"/>
        <w:tabs>
          <w:tab w:val="clear" w:pos="720"/>
          <w:tab w:val="left" w:pos="0"/>
        </w:tabs>
        <w:ind w:left="0"/>
        <w:rPr>
          <w:rFonts w:ascii="Arial" w:hAnsi="Arial" w:cs="Arial"/>
          <w:szCs w:val="24"/>
        </w:rPr>
      </w:pPr>
    </w:p>
    <w:p w14:paraId="475BBF1E" w14:textId="4BE499BF" w:rsidR="00610DCE" w:rsidRDefault="00610DCE" w:rsidP="00610DCE">
      <w:pPr>
        <w:spacing w:line="252" w:lineRule="auto"/>
        <w:rPr>
          <w:rFonts w:ascii="Arial" w:hAnsi="Arial" w:cs="Arial"/>
          <w:color w:val="222222"/>
          <w:sz w:val="26"/>
          <w:szCs w:val="26"/>
          <w:lang w:eastAsia="en-AU"/>
        </w:rPr>
      </w:pPr>
    </w:p>
    <w:p w14:paraId="1BEB0C0E" w14:textId="77777777" w:rsidR="00E468BF" w:rsidRDefault="00E468BF" w:rsidP="00610DCE">
      <w:pPr>
        <w:spacing w:line="252" w:lineRule="auto"/>
        <w:rPr>
          <w:rFonts w:ascii="Arial" w:hAnsi="Arial" w:cs="Arial"/>
          <w:color w:val="222222"/>
          <w:sz w:val="26"/>
          <w:szCs w:val="26"/>
          <w:lang w:eastAsia="en-AU"/>
        </w:rPr>
      </w:pPr>
    </w:p>
    <w:p w14:paraId="1B8F650D" w14:textId="77777777" w:rsidR="00CA0557" w:rsidRDefault="00CA0557">
      <w:pPr>
        <w:rPr>
          <w:rFonts w:ascii="Arial" w:hAnsi="Arial" w:cs="Arial"/>
          <w:color w:val="222222"/>
          <w:sz w:val="26"/>
          <w:szCs w:val="26"/>
          <w:lang w:eastAsia="en-AU"/>
        </w:rPr>
      </w:pPr>
      <w:r>
        <w:rPr>
          <w:rFonts w:ascii="Arial" w:hAnsi="Arial" w:cs="Arial"/>
          <w:color w:val="222222"/>
          <w:sz w:val="26"/>
          <w:szCs w:val="26"/>
          <w:lang w:eastAsia="en-AU"/>
        </w:rPr>
        <w:br w:type="page"/>
      </w:r>
    </w:p>
    <w:p w14:paraId="25BA39E4" w14:textId="77777777" w:rsidR="00F00B15" w:rsidRPr="003B334F" w:rsidRDefault="00F00B15" w:rsidP="00F00B15">
      <w:pPr>
        <w:ind w:left="567" w:hanging="567"/>
        <w:jc w:val="both"/>
        <w:rPr>
          <w:rFonts w:ascii="Arial" w:eastAsiaTheme="minorHAnsi" w:hAnsi="Arial" w:cs="Arial"/>
          <w:szCs w:val="24"/>
        </w:rPr>
      </w:pPr>
    </w:p>
    <w:p w14:paraId="17EE5565" w14:textId="6778EB7C" w:rsidR="008C6D1A" w:rsidRPr="004457AB" w:rsidRDefault="00CA0557" w:rsidP="00FD7B16">
      <w:pPr>
        <w:rPr>
          <w:rFonts w:ascii="Arial" w:hAnsi="Arial" w:cs="Arial"/>
          <w:b/>
          <w:bCs/>
          <w:sz w:val="28"/>
          <w:szCs w:val="28"/>
        </w:rPr>
      </w:pPr>
      <w:r w:rsidRPr="004457AB">
        <w:rPr>
          <w:rFonts w:ascii="Arial" w:hAnsi="Arial" w:cs="Arial"/>
          <w:b/>
          <w:bCs/>
          <w:sz w:val="28"/>
          <w:szCs w:val="28"/>
        </w:rPr>
        <w:t>P</w:t>
      </w:r>
      <w:r w:rsidR="008C6D1A" w:rsidRPr="004457AB">
        <w:rPr>
          <w:rFonts w:ascii="Arial" w:hAnsi="Arial" w:cs="Arial"/>
          <w:b/>
          <w:bCs/>
          <w:sz w:val="28"/>
          <w:szCs w:val="28"/>
        </w:rPr>
        <w:t xml:space="preserve">LEASE NOTE: This item was brought forward from page </w:t>
      </w:r>
      <w:r w:rsidR="00FD54C7" w:rsidRPr="004457AB">
        <w:rPr>
          <w:rFonts w:ascii="Arial" w:hAnsi="Arial" w:cs="Arial"/>
          <w:b/>
          <w:bCs/>
          <w:sz w:val="28"/>
          <w:szCs w:val="28"/>
        </w:rPr>
        <w:t>10</w:t>
      </w:r>
      <w:r w:rsidR="00523755">
        <w:rPr>
          <w:rFonts w:ascii="Arial" w:hAnsi="Arial" w:cs="Arial"/>
          <w:b/>
          <w:bCs/>
          <w:sz w:val="28"/>
          <w:szCs w:val="28"/>
        </w:rPr>
        <w:t>8</w:t>
      </w:r>
      <w:r w:rsidR="008C6D1A" w:rsidRPr="004457AB">
        <w:rPr>
          <w:rFonts w:ascii="Arial" w:hAnsi="Arial" w:cs="Arial"/>
          <w:b/>
          <w:bCs/>
          <w:sz w:val="28"/>
          <w:szCs w:val="28"/>
        </w:rPr>
        <w:t>.</w:t>
      </w:r>
    </w:p>
    <w:p w14:paraId="2CD2D725" w14:textId="77777777" w:rsidR="008C6D1A" w:rsidRDefault="008C6D1A" w:rsidP="008C6D1A">
      <w:pPr>
        <w:numPr>
          <w:ilvl w:val="12"/>
          <w:numId w:val="0"/>
        </w:numPr>
        <w:tabs>
          <w:tab w:val="left" w:pos="1440"/>
          <w:tab w:val="left" w:pos="2410"/>
          <w:tab w:val="left" w:pos="2977"/>
          <w:tab w:val="right" w:pos="8335"/>
          <w:tab w:val="right" w:pos="8505"/>
        </w:tabs>
        <w:jc w:val="both"/>
        <w:rPr>
          <w:rFonts w:ascii="Arial" w:hAnsi="Arial" w:cs="Arial"/>
          <w:szCs w:val="24"/>
        </w:rPr>
      </w:pPr>
    </w:p>
    <w:p w14:paraId="5B5106CC" w14:textId="7A862E96" w:rsidR="008C6D1A" w:rsidRPr="00DF0A53" w:rsidRDefault="008C6D1A" w:rsidP="008C6D1A">
      <w:pPr>
        <w:pStyle w:val="Heading2"/>
        <w:numPr>
          <w:ilvl w:val="0"/>
          <w:numId w:val="0"/>
        </w:numPr>
        <w:spacing w:before="0" w:after="0"/>
        <w:ind w:hanging="720"/>
        <w:rPr>
          <w:rFonts w:ascii="Arial" w:hAnsi="Arial" w:cs="Arial"/>
          <w:sz w:val="24"/>
          <w:szCs w:val="22"/>
          <w:u w:val="none"/>
        </w:rPr>
      </w:pPr>
      <w:bookmarkStart w:id="128" w:name="_Toc37766296"/>
      <w:r>
        <w:rPr>
          <w:rFonts w:ascii="Arial" w:hAnsi="Arial" w:cs="Arial"/>
          <w:sz w:val="24"/>
          <w:szCs w:val="22"/>
          <w:u w:val="none"/>
        </w:rPr>
        <w:t>16.</w:t>
      </w:r>
      <w:r w:rsidR="00FD54C7">
        <w:rPr>
          <w:rFonts w:ascii="Arial" w:hAnsi="Arial" w:cs="Arial"/>
          <w:sz w:val="24"/>
          <w:szCs w:val="22"/>
          <w:u w:val="none"/>
        </w:rPr>
        <w:t>3</w:t>
      </w:r>
      <w:r>
        <w:rPr>
          <w:rFonts w:ascii="Arial" w:hAnsi="Arial" w:cs="Arial"/>
          <w:sz w:val="24"/>
          <w:szCs w:val="22"/>
          <w:u w:val="none"/>
        </w:rPr>
        <w:t xml:space="preserve"> </w:t>
      </w:r>
      <w:r>
        <w:rPr>
          <w:rFonts w:ascii="Arial" w:hAnsi="Arial" w:cs="Arial"/>
          <w:sz w:val="24"/>
          <w:szCs w:val="22"/>
          <w:u w:val="none"/>
        </w:rPr>
        <w:tab/>
        <w:t>Impact of COVID-19 – Assessment</w:t>
      </w:r>
      <w:bookmarkEnd w:id="128"/>
      <w:r>
        <w:rPr>
          <w:rFonts w:ascii="Arial" w:hAnsi="Arial" w:cs="Arial"/>
          <w:sz w:val="24"/>
          <w:szCs w:val="22"/>
          <w:u w:val="none"/>
        </w:rPr>
        <w:t xml:space="preserve"> </w:t>
      </w:r>
    </w:p>
    <w:p w14:paraId="443F9D5E" w14:textId="77777777" w:rsidR="008C6D1A" w:rsidRDefault="008C6D1A" w:rsidP="008C6D1A">
      <w:pPr>
        <w:numPr>
          <w:ilvl w:val="12"/>
          <w:numId w:val="0"/>
        </w:numPr>
        <w:tabs>
          <w:tab w:val="left" w:pos="1440"/>
          <w:tab w:val="left" w:pos="2410"/>
          <w:tab w:val="left" w:pos="2977"/>
          <w:tab w:val="right" w:pos="8335"/>
          <w:tab w:val="right" w:pos="8505"/>
        </w:tabs>
        <w:jc w:val="both"/>
        <w:rPr>
          <w:rFonts w:ascii="Arial" w:hAnsi="Arial" w:cs="Arial"/>
          <w:szCs w:val="24"/>
        </w:rPr>
      </w:pPr>
    </w:p>
    <w:p w14:paraId="7352DB2C" w14:textId="2BC606F4" w:rsidR="008C6D1A" w:rsidRDefault="008C6D1A" w:rsidP="008C6D1A">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Councillor Hassell gave notice of his intention to move the following at this meeting as urgent business. </w:t>
      </w:r>
    </w:p>
    <w:p w14:paraId="4CAF18CD" w14:textId="77777777" w:rsidR="008C6D1A" w:rsidRDefault="008C6D1A" w:rsidP="008C6D1A">
      <w:pPr>
        <w:numPr>
          <w:ilvl w:val="12"/>
          <w:numId w:val="0"/>
        </w:numPr>
        <w:tabs>
          <w:tab w:val="left" w:pos="1440"/>
          <w:tab w:val="left" w:pos="2410"/>
          <w:tab w:val="left" w:pos="2977"/>
          <w:tab w:val="right" w:pos="8335"/>
          <w:tab w:val="right" w:pos="8505"/>
        </w:tabs>
        <w:jc w:val="both"/>
        <w:rPr>
          <w:rFonts w:ascii="Arial" w:hAnsi="Arial" w:cs="Arial"/>
          <w:szCs w:val="24"/>
        </w:rPr>
      </w:pPr>
    </w:p>
    <w:p w14:paraId="74574703" w14:textId="77777777" w:rsidR="008C6D1A" w:rsidRDefault="008C6D1A" w:rsidP="008C6D1A">
      <w:pPr>
        <w:numPr>
          <w:ilvl w:val="12"/>
          <w:numId w:val="0"/>
        </w:numPr>
        <w:tabs>
          <w:tab w:val="left" w:pos="1440"/>
          <w:tab w:val="left" w:pos="2410"/>
          <w:tab w:val="left" w:pos="2977"/>
          <w:tab w:val="right" w:pos="8335"/>
          <w:tab w:val="right" w:pos="8505"/>
        </w:tabs>
        <w:jc w:val="both"/>
        <w:rPr>
          <w:rFonts w:ascii="Arial" w:hAnsi="Arial" w:cs="Arial"/>
          <w:szCs w:val="24"/>
        </w:rPr>
      </w:pPr>
      <w:bookmarkStart w:id="129" w:name="_Hlk37107017"/>
      <w:r>
        <w:rPr>
          <w:rFonts w:ascii="Arial" w:hAnsi="Arial" w:cs="Arial"/>
          <w:szCs w:val="24"/>
        </w:rPr>
        <w:t>This motion was approved by the Presiding Member as urgent business.</w:t>
      </w:r>
    </w:p>
    <w:bookmarkEnd w:id="129"/>
    <w:p w14:paraId="534C366D" w14:textId="77777777" w:rsidR="008C6D1A" w:rsidRDefault="008C6D1A" w:rsidP="008C6D1A">
      <w:pPr>
        <w:rPr>
          <w:rFonts w:ascii="Arial" w:hAnsi="Arial" w:cs="Arial"/>
          <w:szCs w:val="24"/>
        </w:rPr>
      </w:pPr>
    </w:p>
    <w:p w14:paraId="2DD0C2A6" w14:textId="77777777" w:rsidR="008C6D1A" w:rsidRPr="006D752D" w:rsidRDefault="008C6D1A" w:rsidP="008C6D1A">
      <w:pPr>
        <w:rPr>
          <w:rFonts w:ascii="Arial" w:hAnsi="Arial" w:cs="Arial"/>
          <w:szCs w:val="24"/>
        </w:rPr>
      </w:pPr>
      <w:r w:rsidRPr="006D752D">
        <w:rPr>
          <w:rFonts w:ascii="Arial" w:hAnsi="Arial" w:cs="Arial"/>
          <w:szCs w:val="24"/>
        </w:rPr>
        <w:t xml:space="preserve">Moved </w:t>
      </w:r>
      <w:r>
        <w:rPr>
          <w:rFonts w:ascii="Arial" w:hAnsi="Arial" w:cs="Arial"/>
          <w:szCs w:val="24"/>
        </w:rPr>
        <w:t>–</w:t>
      </w:r>
      <w:r w:rsidRPr="006D752D">
        <w:rPr>
          <w:rFonts w:ascii="Arial" w:hAnsi="Arial" w:cs="Arial"/>
          <w:szCs w:val="24"/>
        </w:rPr>
        <w:t xml:space="preserve"> </w:t>
      </w:r>
      <w:r>
        <w:rPr>
          <w:rFonts w:ascii="Arial" w:hAnsi="Arial" w:cs="Arial"/>
          <w:szCs w:val="24"/>
        </w:rPr>
        <w:t>Councillor Hassell</w:t>
      </w:r>
    </w:p>
    <w:p w14:paraId="3CC825FC" w14:textId="77777777" w:rsidR="008C6D1A" w:rsidRPr="006D752D" w:rsidRDefault="008C6D1A" w:rsidP="008C6D1A">
      <w:pPr>
        <w:rPr>
          <w:rFonts w:ascii="Arial" w:hAnsi="Arial" w:cs="Arial"/>
          <w:szCs w:val="24"/>
        </w:rPr>
      </w:pPr>
      <w:r w:rsidRPr="006D752D">
        <w:rPr>
          <w:rFonts w:ascii="Arial" w:hAnsi="Arial" w:cs="Arial"/>
          <w:szCs w:val="24"/>
        </w:rPr>
        <w:t xml:space="preserve">Seconded - Councillor </w:t>
      </w:r>
      <w:r>
        <w:rPr>
          <w:rFonts w:ascii="Arial" w:hAnsi="Arial" w:cs="Arial"/>
          <w:szCs w:val="24"/>
        </w:rPr>
        <w:t>Wetherall</w:t>
      </w:r>
    </w:p>
    <w:p w14:paraId="6565F98E" w14:textId="03C59175" w:rsidR="008C6D1A" w:rsidRDefault="00FD54C7" w:rsidP="008C6D1A">
      <w:pPr>
        <w:numPr>
          <w:ilvl w:val="12"/>
          <w:numId w:val="0"/>
        </w:numPr>
        <w:tabs>
          <w:tab w:val="left" w:pos="1440"/>
          <w:tab w:val="left" w:pos="2410"/>
          <w:tab w:val="left" w:pos="2977"/>
          <w:tab w:val="right" w:pos="8335"/>
          <w:tab w:val="right" w:pos="8505"/>
        </w:tabs>
        <w:jc w:val="both"/>
        <w:rPr>
          <w:rFonts w:ascii="Arial" w:hAnsi="Arial" w:cs="Arial"/>
          <w:b/>
          <w:bCs/>
          <w:szCs w:val="24"/>
        </w:rPr>
      </w:pPr>
      <w:r>
        <w:rPr>
          <w:rFonts w:ascii="Arial" w:eastAsia="Calibri" w:hAnsi="Arial" w:cs="Arial"/>
          <w:b/>
          <w:bCs/>
          <w:noProof/>
          <w:color w:val="000000"/>
          <w:sz w:val="28"/>
          <w:szCs w:val="36"/>
        </w:rPr>
        <mc:AlternateContent>
          <mc:Choice Requires="wps">
            <w:drawing>
              <wp:anchor distT="0" distB="0" distL="114300" distR="114300" simplePos="0" relativeHeight="251658267" behindDoc="1" locked="0" layoutInCell="1" allowOverlap="1" wp14:anchorId="68829043" wp14:editId="68FFDDA8">
                <wp:simplePos x="0" y="0"/>
                <wp:positionH relativeFrom="margin">
                  <wp:align>left</wp:align>
                </wp:positionH>
                <wp:positionV relativeFrom="paragraph">
                  <wp:posOffset>178606</wp:posOffset>
                </wp:positionV>
                <wp:extent cx="5332095" cy="4965107"/>
                <wp:effectExtent l="0" t="0" r="1905" b="6985"/>
                <wp:wrapNone/>
                <wp:docPr id="36" name="Rectangle 36"/>
                <wp:cNvGraphicFramePr/>
                <a:graphic xmlns:a="http://schemas.openxmlformats.org/drawingml/2006/main">
                  <a:graphicData uri="http://schemas.microsoft.com/office/word/2010/wordprocessingShape">
                    <wps:wsp>
                      <wps:cNvSpPr/>
                      <wps:spPr>
                        <a:xfrm>
                          <a:off x="0" y="0"/>
                          <a:ext cx="5332095" cy="496510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D3275E" id="Rectangle 36" o:spid="_x0000_s1026" style="position:absolute;margin-left:0;margin-top:14.05pt;width:419.85pt;height:390.95pt;z-index:-25165821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" fillcolor="#bfbfbf [2412]" stroked="f" strokeweight="2pt">
                <w10:wrap anchorx="margin"/>
              </v:rect>
            </w:pict>
          </mc:Fallback>
        </mc:AlternateContent>
      </w:r>
    </w:p>
    <w:p w14:paraId="5B906AEC" w14:textId="488A7C0B" w:rsidR="00FD54C7" w:rsidRPr="00FD54C7" w:rsidRDefault="00FD54C7" w:rsidP="008C6D1A">
      <w:pPr>
        <w:numPr>
          <w:ilvl w:val="12"/>
          <w:numId w:val="0"/>
        </w:numPr>
        <w:tabs>
          <w:tab w:val="left" w:pos="1440"/>
          <w:tab w:val="left" w:pos="2410"/>
          <w:tab w:val="left" w:pos="2977"/>
          <w:tab w:val="right" w:pos="8335"/>
          <w:tab w:val="right" w:pos="8505"/>
        </w:tabs>
        <w:jc w:val="both"/>
        <w:rPr>
          <w:rFonts w:ascii="Arial" w:hAnsi="Arial" w:cs="Arial"/>
          <w:b/>
          <w:bCs/>
          <w:sz w:val="28"/>
          <w:szCs w:val="28"/>
        </w:rPr>
      </w:pPr>
      <w:bookmarkStart w:id="130" w:name="_Hlk37107083"/>
      <w:r w:rsidRPr="00FD54C7">
        <w:rPr>
          <w:rFonts w:ascii="Arial" w:hAnsi="Arial" w:cs="Arial"/>
          <w:b/>
          <w:bCs/>
          <w:sz w:val="28"/>
          <w:szCs w:val="28"/>
        </w:rPr>
        <w:t>Council Resolution</w:t>
      </w:r>
    </w:p>
    <w:p w14:paraId="0B0FB25D" w14:textId="77777777" w:rsidR="00FD54C7" w:rsidRPr="00B65C1B" w:rsidRDefault="00FD54C7" w:rsidP="008C6D1A">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1423A198" w14:textId="77777777" w:rsidR="008C6D1A" w:rsidRDefault="008C6D1A" w:rsidP="008C6D1A">
      <w:pPr>
        <w:jc w:val="both"/>
        <w:rPr>
          <w:rFonts w:ascii="Arial" w:hAnsi="Arial" w:cs="Arial"/>
          <w:b/>
          <w:bCs/>
          <w:szCs w:val="24"/>
        </w:rPr>
      </w:pPr>
      <w:r>
        <w:rPr>
          <w:rFonts w:ascii="Arial" w:hAnsi="Arial" w:cs="Arial"/>
          <w:b/>
          <w:bCs/>
          <w:szCs w:val="24"/>
        </w:rPr>
        <w:t>That Council:</w:t>
      </w:r>
    </w:p>
    <w:p w14:paraId="35FAF200" w14:textId="77777777" w:rsidR="008C6D1A" w:rsidRDefault="008C6D1A" w:rsidP="008C6D1A">
      <w:pPr>
        <w:jc w:val="both"/>
        <w:rPr>
          <w:rFonts w:ascii="Arial" w:hAnsi="Arial" w:cs="Arial"/>
          <w:b/>
          <w:bCs/>
          <w:szCs w:val="24"/>
        </w:rPr>
      </w:pPr>
    </w:p>
    <w:p w14:paraId="7722C329" w14:textId="77777777" w:rsidR="008C6D1A" w:rsidRPr="00333589" w:rsidRDefault="008C6D1A" w:rsidP="0072502F">
      <w:pPr>
        <w:pStyle w:val="ListParagraph"/>
        <w:numPr>
          <w:ilvl w:val="1"/>
          <w:numId w:val="45"/>
        </w:numPr>
        <w:tabs>
          <w:tab w:val="clear" w:pos="1440"/>
        </w:tabs>
        <w:ind w:left="567" w:hanging="567"/>
        <w:jc w:val="both"/>
        <w:rPr>
          <w:rFonts w:ascii="Arial" w:hAnsi="Arial" w:cs="Arial"/>
          <w:b/>
          <w:bCs/>
          <w:szCs w:val="24"/>
        </w:rPr>
      </w:pPr>
      <w:r>
        <w:rPr>
          <w:rFonts w:ascii="Arial" w:hAnsi="Arial" w:cs="Arial"/>
          <w:b/>
          <w:bCs/>
          <w:szCs w:val="24"/>
        </w:rPr>
        <w:t>i</w:t>
      </w:r>
      <w:r w:rsidRPr="00333589">
        <w:rPr>
          <w:rFonts w:ascii="Arial" w:hAnsi="Arial" w:cs="Arial"/>
          <w:b/>
          <w:bCs/>
          <w:szCs w:val="24"/>
        </w:rPr>
        <w:t>nstructs the Chief Executive Officer to provide Councillors with an assessment based on his knowledge and judgments of the impact of C</w:t>
      </w:r>
      <w:r>
        <w:rPr>
          <w:rFonts w:ascii="Arial" w:hAnsi="Arial" w:cs="Arial"/>
          <w:b/>
          <w:bCs/>
          <w:szCs w:val="24"/>
        </w:rPr>
        <w:t>OVID-</w:t>
      </w:r>
      <w:r w:rsidRPr="00333589">
        <w:rPr>
          <w:rFonts w:ascii="Arial" w:hAnsi="Arial" w:cs="Arial"/>
          <w:b/>
          <w:bCs/>
          <w:szCs w:val="24"/>
        </w:rPr>
        <w:t>19 on the City, including:</w:t>
      </w:r>
    </w:p>
    <w:p w14:paraId="0BA601F2" w14:textId="77777777" w:rsidR="008C6D1A" w:rsidRPr="00B65C1B" w:rsidRDefault="008C6D1A" w:rsidP="008C6D1A">
      <w:pPr>
        <w:jc w:val="both"/>
        <w:rPr>
          <w:rFonts w:ascii="Arial" w:hAnsi="Arial" w:cs="Arial"/>
          <w:b/>
          <w:bCs/>
          <w:szCs w:val="24"/>
        </w:rPr>
      </w:pPr>
    </w:p>
    <w:p w14:paraId="7AA552BD" w14:textId="77777777" w:rsidR="008C6D1A" w:rsidRPr="00B65C1B" w:rsidRDefault="008C6D1A" w:rsidP="0072502F">
      <w:pPr>
        <w:pStyle w:val="ListParagraph"/>
        <w:numPr>
          <w:ilvl w:val="0"/>
          <w:numId w:val="56"/>
        </w:numPr>
        <w:ind w:left="1134" w:hanging="567"/>
        <w:contextualSpacing w:val="0"/>
        <w:jc w:val="both"/>
        <w:rPr>
          <w:rFonts w:ascii="Arial" w:hAnsi="Arial" w:cs="Arial"/>
          <w:b/>
          <w:bCs/>
          <w:szCs w:val="24"/>
        </w:rPr>
      </w:pPr>
      <w:r>
        <w:rPr>
          <w:rFonts w:ascii="Arial" w:hAnsi="Arial" w:cs="Arial"/>
          <w:b/>
          <w:bCs/>
          <w:szCs w:val="24"/>
        </w:rPr>
        <w:t>t</w:t>
      </w:r>
      <w:r w:rsidRPr="00B65C1B">
        <w:rPr>
          <w:rFonts w:ascii="Arial" w:hAnsi="Arial" w:cs="Arial"/>
          <w:b/>
          <w:bCs/>
          <w:szCs w:val="24"/>
        </w:rPr>
        <w:t>he likely impact on revenues, both rate and grant</w:t>
      </w:r>
      <w:r>
        <w:rPr>
          <w:rFonts w:ascii="Arial" w:hAnsi="Arial" w:cs="Arial"/>
          <w:b/>
          <w:bCs/>
          <w:szCs w:val="24"/>
        </w:rPr>
        <w:t>;</w:t>
      </w:r>
    </w:p>
    <w:p w14:paraId="336414D9" w14:textId="77777777" w:rsidR="008C6D1A" w:rsidRPr="00B65C1B" w:rsidRDefault="008C6D1A" w:rsidP="0072502F">
      <w:pPr>
        <w:pStyle w:val="ListParagraph"/>
        <w:numPr>
          <w:ilvl w:val="0"/>
          <w:numId w:val="56"/>
        </w:numPr>
        <w:ind w:left="1134" w:hanging="567"/>
        <w:contextualSpacing w:val="0"/>
        <w:jc w:val="both"/>
        <w:rPr>
          <w:rFonts w:ascii="Arial" w:hAnsi="Arial" w:cs="Arial"/>
          <w:b/>
          <w:bCs/>
          <w:szCs w:val="24"/>
        </w:rPr>
      </w:pPr>
      <w:r>
        <w:rPr>
          <w:rFonts w:ascii="Arial" w:hAnsi="Arial" w:cs="Arial"/>
          <w:b/>
          <w:bCs/>
          <w:szCs w:val="24"/>
        </w:rPr>
        <w:t>t</w:t>
      </w:r>
      <w:r w:rsidRPr="00B65C1B">
        <w:rPr>
          <w:rFonts w:ascii="Arial" w:hAnsi="Arial" w:cs="Arial"/>
          <w:b/>
          <w:bCs/>
          <w:szCs w:val="24"/>
        </w:rPr>
        <w:t>he likely growth, if any, in late rates payments and the impact on cash flows</w:t>
      </w:r>
      <w:r>
        <w:rPr>
          <w:rFonts w:ascii="Arial" w:hAnsi="Arial" w:cs="Arial"/>
          <w:b/>
          <w:bCs/>
          <w:szCs w:val="24"/>
        </w:rPr>
        <w:t>;</w:t>
      </w:r>
    </w:p>
    <w:p w14:paraId="218089CC" w14:textId="77777777" w:rsidR="008C6D1A" w:rsidRPr="00B65C1B" w:rsidRDefault="008C6D1A" w:rsidP="0072502F">
      <w:pPr>
        <w:pStyle w:val="ListParagraph"/>
        <w:numPr>
          <w:ilvl w:val="0"/>
          <w:numId w:val="56"/>
        </w:numPr>
        <w:ind w:left="1134" w:hanging="567"/>
        <w:contextualSpacing w:val="0"/>
        <w:jc w:val="both"/>
        <w:rPr>
          <w:rFonts w:ascii="Arial" w:hAnsi="Arial" w:cs="Arial"/>
          <w:b/>
          <w:bCs/>
          <w:szCs w:val="24"/>
        </w:rPr>
      </w:pPr>
      <w:r>
        <w:rPr>
          <w:rFonts w:ascii="Arial" w:hAnsi="Arial" w:cs="Arial"/>
          <w:b/>
          <w:bCs/>
          <w:szCs w:val="24"/>
        </w:rPr>
        <w:t>t</w:t>
      </w:r>
      <w:r w:rsidRPr="00B65C1B">
        <w:rPr>
          <w:rFonts w:ascii="Arial" w:hAnsi="Arial" w:cs="Arial"/>
          <w:b/>
          <w:bCs/>
          <w:szCs w:val="24"/>
        </w:rPr>
        <w:t>he impact on operations of closed or reduced services, including library services and all others impacted</w:t>
      </w:r>
      <w:r>
        <w:rPr>
          <w:rFonts w:ascii="Arial" w:hAnsi="Arial" w:cs="Arial"/>
          <w:b/>
          <w:bCs/>
          <w:szCs w:val="24"/>
        </w:rPr>
        <w:t>;</w:t>
      </w:r>
    </w:p>
    <w:p w14:paraId="5B331D17" w14:textId="77777777" w:rsidR="008C6D1A" w:rsidRPr="00B65C1B" w:rsidRDefault="008C6D1A" w:rsidP="0072502F">
      <w:pPr>
        <w:pStyle w:val="ListParagraph"/>
        <w:numPr>
          <w:ilvl w:val="0"/>
          <w:numId w:val="56"/>
        </w:numPr>
        <w:ind w:left="1134" w:hanging="567"/>
        <w:contextualSpacing w:val="0"/>
        <w:jc w:val="both"/>
        <w:rPr>
          <w:rFonts w:ascii="Arial" w:hAnsi="Arial" w:cs="Arial"/>
          <w:b/>
          <w:bCs/>
          <w:szCs w:val="24"/>
        </w:rPr>
      </w:pPr>
      <w:r>
        <w:rPr>
          <w:rFonts w:ascii="Arial" w:hAnsi="Arial" w:cs="Arial"/>
          <w:b/>
          <w:bCs/>
          <w:szCs w:val="24"/>
        </w:rPr>
        <w:t>t</w:t>
      </w:r>
      <w:r w:rsidRPr="00B65C1B">
        <w:rPr>
          <w:rFonts w:ascii="Arial" w:hAnsi="Arial" w:cs="Arial"/>
          <w:b/>
          <w:bCs/>
          <w:szCs w:val="24"/>
        </w:rPr>
        <w:t>he reduction in staff needs and what staff redundancies, if any, are required for good and proper management of the City</w:t>
      </w:r>
      <w:r>
        <w:rPr>
          <w:rFonts w:ascii="Arial" w:hAnsi="Arial" w:cs="Arial"/>
          <w:b/>
          <w:bCs/>
          <w:szCs w:val="24"/>
        </w:rPr>
        <w:t>;</w:t>
      </w:r>
    </w:p>
    <w:p w14:paraId="52EFEE38" w14:textId="77777777" w:rsidR="008C6D1A" w:rsidRPr="00B76777" w:rsidRDefault="008C6D1A" w:rsidP="0072502F">
      <w:pPr>
        <w:pStyle w:val="ListParagraph"/>
        <w:numPr>
          <w:ilvl w:val="0"/>
          <w:numId w:val="56"/>
        </w:numPr>
        <w:ind w:left="1134" w:hanging="567"/>
        <w:contextualSpacing w:val="0"/>
        <w:jc w:val="both"/>
        <w:rPr>
          <w:rFonts w:ascii="Arial" w:hAnsi="Arial" w:cs="Arial"/>
          <w:b/>
          <w:bCs/>
          <w:szCs w:val="24"/>
        </w:rPr>
      </w:pPr>
      <w:r w:rsidRPr="00B76777">
        <w:rPr>
          <w:rFonts w:ascii="Arial" w:hAnsi="Arial" w:cs="Arial"/>
          <w:b/>
          <w:bCs/>
          <w:szCs w:val="24"/>
        </w:rPr>
        <w:t>all other impacts including financial, management and community impacts; and</w:t>
      </w:r>
    </w:p>
    <w:p w14:paraId="5992C5A4" w14:textId="77777777" w:rsidR="008C6D1A" w:rsidRPr="00B65C1B" w:rsidRDefault="008C6D1A" w:rsidP="0072502F">
      <w:pPr>
        <w:pStyle w:val="ListParagraph"/>
        <w:numPr>
          <w:ilvl w:val="0"/>
          <w:numId w:val="56"/>
        </w:numPr>
        <w:ind w:left="1134" w:hanging="567"/>
        <w:contextualSpacing w:val="0"/>
        <w:jc w:val="both"/>
        <w:rPr>
          <w:rFonts w:ascii="Arial" w:hAnsi="Arial" w:cs="Arial"/>
          <w:b/>
          <w:bCs/>
          <w:szCs w:val="24"/>
        </w:rPr>
      </w:pPr>
      <w:r w:rsidRPr="00B65C1B">
        <w:rPr>
          <w:rFonts w:ascii="Arial" w:hAnsi="Arial" w:cs="Arial"/>
          <w:b/>
          <w:bCs/>
          <w:szCs w:val="24"/>
        </w:rPr>
        <w:t>all other relevant considerations</w:t>
      </w:r>
      <w:r>
        <w:rPr>
          <w:rFonts w:ascii="Arial" w:hAnsi="Arial" w:cs="Arial"/>
          <w:b/>
          <w:bCs/>
          <w:szCs w:val="24"/>
        </w:rPr>
        <w:t>;</w:t>
      </w:r>
    </w:p>
    <w:p w14:paraId="6EB5029C" w14:textId="77777777" w:rsidR="008C6D1A" w:rsidRPr="00B65C1B" w:rsidRDefault="008C6D1A" w:rsidP="008C6D1A">
      <w:pPr>
        <w:pStyle w:val="ListParagraph"/>
        <w:ind w:left="1080"/>
        <w:contextualSpacing w:val="0"/>
        <w:jc w:val="both"/>
        <w:rPr>
          <w:rFonts w:ascii="Arial" w:hAnsi="Arial" w:cs="Arial"/>
          <w:b/>
          <w:bCs/>
          <w:szCs w:val="24"/>
        </w:rPr>
      </w:pPr>
    </w:p>
    <w:p w14:paraId="3132194D" w14:textId="77777777" w:rsidR="008C6D1A" w:rsidRPr="00B65C1B" w:rsidRDefault="008C6D1A" w:rsidP="0072502F">
      <w:pPr>
        <w:pStyle w:val="ListParagraph"/>
        <w:numPr>
          <w:ilvl w:val="1"/>
          <w:numId w:val="45"/>
        </w:numPr>
        <w:tabs>
          <w:tab w:val="clear" w:pos="1440"/>
        </w:tabs>
        <w:ind w:left="567" w:hanging="567"/>
        <w:jc w:val="both"/>
        <w:rPr>
          <w:rFonts w:ascii="Arial" w:eastAsiaTheme="minorHAnsi" w:hAnsi="Arial" w:cs="Arial"/>
          <w:b/>
          <w:bCs/>
          <w:szCs w:val="24"/>
        </w:rPr>
      </w:pPr>
      <w:r>
        <w:rPr>
          <w:rFonts w:ascii="Arial" w:hAnsi="Arial" w:cs="Arial"/>
          <w:b/>
          <w:bCs/>
          <w:szCs w:val="24"/>
        </w:rPr>
        <w:t xml:space="preserve">instructs the Chief Executive Officer to </w:t>
      </w:r>
      <w:r w:rsidRPr="00B65C1B">
        <w:rPr>
          <w:rFonts w:ascii="Arial" w:hAnsi="Arial" w:cs="Arial"/>
          <w:b/>
          <w:bCs/>
          <w:szCs w:val="24"/>
        </w:rPr>
        <w:t>provide recommendations</w:t>
      </w:r>
      <w:r>
        <w:rPr>
          <w:rFonts w:ascii="Arial" w:hAnsi="Arial" w:cs="Arial"/>
          <w:b/>
          <w:bCs/>
          <w:szCs w:val="24"/>
        </w:rPr>
        <w:t xml:space="preserve"> following his assessment; </w:t>
      </w:r>
    </w:p>
    <w:p w14:paraId="6A0177E9" w14:textId="77777777" w:rsidR="008C6D1A" w:rsidRPr="00B65C1B" w:rsidRDefault="008C6D1A" w:rsidP="008C6D1A">
      <w:pPr>
        <w:pStyle w:val="ListParagraph"/>
        <w:jc w:val="both"/>
        <w:rPr>
          <w:rFonts w:ascii="Arial" w:hAnsi="Arial" w:cs="Arial"/>
          <w:b/>
          <w:bCs/>
          <w:szCs w:val="24"/>
        </w:rPr>
      </w:pPr>
    </w:p>
    <w:p w14:paraId="556216C9" w14:textId="77777777" w:rsidR="008C6D1A" w:rsidRDefault="008C6D1A" w:rsidP="0072502F">
      <w:pPr>
        <w:pStyle w:val="ListParagraph"/>
        <w:numPr>
          <w:ilvl w:val="1"/>
          <w:numId w:val="45"/>
        </w:numPr>
        <w:tabs>
          <w:tab w:val="clear" w:pos="1440"/>
        </w:tabs>
        <w:ind w:left="567" w:hanging="567"/>
        <w:jc w:val="both"/>
        <w:rPr>
          <w:rFonts w:ascii="Arial" w:hAnsi="Arial" w:cs="Arial"/>
          <w:b/>
          <w:bCs/>
          <w:szCs w:val="24"/>
        </w:rPr>
      </w:pPr>
      <w:r>
        <w:rPr>
          <w:rFonts w:ascii="Arial" w:hAnsi="Arial" w:cs="Arial"/>
          <w:b/>
          <w:bCs/>
          <w:szCs w:val="24"/>
        </w:rPr>
        <w:t>instructs the Chief Executive Officer to provide his assessment r</w:t>
      </w:r>
      <w:r w:rsidRPr="00B65C1B">
        <w:rPr>
          <w:rFonts w:ascii="Arial" w:hAnsi="Arial" w:cs="Arial"/>
          <w:b/>
          <w:bCs/>
          <w:szCs w:val="24"/>
        </w:rPr>
        <w:t xml:space="preserve">eport </w:t>
      </w:r>
      <w:r>
        <w:rPr>
          <w:rFonts w:ascii="Arial" w:hAnsi="Arial" w:cs="Arial"/>
          <w:b/>
          <w:bCs/>
          <w:szCs w:val="24"/>
        </w:rPr>
        <w:t>to</w:t>
      </w:r>
      <w:r w:rsidRPr="00B65C1B">
        <w:rPr>
          <w:rFonts w:ascii="Arial" w:hAnsi="Arial" w:cs="Arial"/>
          <w:b/>
          <w:bCs/>
          <w:szCs w:val="24"/>
        </w:rPr>
        <w:t xml:space="preserve"> Councillors as soon as completed</w:t>
      </w:r>
      <w:r>
        <w:rPr>
          <w:rFonts w:ascii="Arial" w:hAnsi="Arial" w:cs="Arial"/>
          <w:b/>
          <w:bCs/>
          <w:szCs w:val="24"/>
        </w:rPr>
        <w:t>; and</w:t>
      </w:r>
    </w:p>
    <w:p w14:paraId="2F110180" w14:textId="77777777" w:rsidR="008C6D1A" w:rsidRPr="00B364F1" w:rsidRDefault="008C6D1A" w:rsidP="008C6D1A">
      <w:pPr>
        <w:pStyle w:val="ListParagraph"/>
        <w:rPr>
          <w:rFonts w:ascii="Arial" w:hAnsi="Arial" w:cs="Arial"/>
          <w:b/>
          <w:bCs/>
          <w:szCs w:val="24"/>
        </w:rPr>
      </w:pPr>
    </w:p>
    <w:p w14:paraId="3A73553B" w14:textId="77777777" w:rsidR="008C6D1A" w:rsidRPr="00B65C1B" w:rsidRDefault="008C6D1A" w:rsidP="0072502F">
      <w:pPr>
        <w:pStyle w:val="ListParagraph"/>
        <w:numPr>
          <w:ilvl w:val="1"/>
          <w:numId w:val="45"/>
        </w:numPr>
        <w:tabs>
          <w:tab w:val="clear" w:pos="1440"/>
        </w:tabs>
        <w:ind w:left="567" w:hanging="567"/>
        <w:jc w:val="both"/>
        <w:rPr>
          <w:rFonts w:ascii="Arial" w:hAnsi="Arial" w:cs="Arial"/>
          <w:b/>
          <w:bCs/>
          <w:szCs w:val="24"/>
        </w:rPr>
      </w:pPr>
      <w:r>
        <w:rPr>
          <w:rFonts w:ascii="Arial" w:hAnsi="Arial" w:cs="Arial"/>
          <w:b/>
          <w:bCs/>
          <w:szCs w:val="24"/>
        </w:rPr>
        <w:t xml:space="preserve">instructs the Chief Executive officer to allocate time at the first subsequent briefing session </w:t>
      </w:r>
      <w:r w:rsidRPr="00B65C1B">
        <w:rPr>
          <w:rFonts w:ascii="Arial" w:hAnsi="Arial" w:cs="Arial"/>
          <w:b/>
          <w:bCs/>
          <w:szCs w:val="24"/>
        </w:rPr>
        <w:t xml:space="preserve">or the Council Committee meeting </w:t>
      </w:r>
      <w:r>
        <w:rPr>
          <w:rFonts w:ascii="Arial" w:hAnsi="Arial" w:cs="Arial"/>
          <w:b/>
          <w:bCs/>
          <w:szCs w:val="24"/>
        </w:rPr>
        <w:t xml:space="preserve">in </w:t>
      </w:r>
      <w:r w:rsidRPr="00B65C1B">
        <w:rPr>
          <w:rFonts w:ascii="Arial" w:hAnsi="Arial" w:cs="Arial"/>
          <w:b/>
          <w:bCs/>
          <w:szCs w:val="24"/>
        </w:rPr>
        <w:t>April</w:t>
      </w:r>
      <w:r>
        <w:rPr>
          <w:rFonts w:ascii="Arial" w:hAnsi="Arial" w:cs="Arial"/>
          <w:b/>
          <w:bCs/>
          <w:szCs w:val="24"/>
        </w:rPr>
        <w:t xml:space="preserve"> to allow discussion on the assessment report.</w:t>
      </w:r>
    </w:p>
    <w:bookmarkEnd w:id="130"/>
    <w:p w14:paraId="75998814" w14:textId="3AE76A78" w:rsidR="008C6D1A" w:rsidRDefault="008C6D1A" w:rsidP="008C6D1A">
      <w:pPr>
        <w:jc w:val="both"/>
        <w:rPr>
          <w:rFonts w:ascii="Arial" w:hAnsi="Arial" w:cs="Arial"/>
          <w:b/>
          <w:bCs/>
          <w:szCs w:val="24"/>
        </w:rPr>
      </w:pPr>
    </w:p>
    <w:p w14:paraId="5AEC61C6" w14:textId="73713A49" w:rsidR="00FD54C7" w:rsidRDefault="00FD54C7" w:rsidP="008C6D1A">
      <w:pPr>
        <w:jc w:val="both"/>
        <w:rPr>
          <w:rFonts w:ascii="Arial" w:hAnsi="Arial" w:cs="Arial"/>
          <w:b/>
          <w:bCs/>
          <w:szCs w:val="24"/>
        </w:rPr>
      </w:pPr>
    </w:p>
    <w:p w14:paraId="1E066AB1" w14:textId="449665E2" w:rsidR="008C6D1A" w:rsidRPr="006D752D" w:rsidRDefault="00FD54C7" w:rsidP="008C6D1A">
      <w:pPr>
        <w:rPr>
          <w:rFonts w:ascii="Arial" w:hAnsi="Arial" w:cs="Arial"/>
          <w:szCs w:val="24"/>
          <w:u w:val="single"/>
        </w:rPr>
      </w:pPr>
      <w:r>
        <w:rPr>
          <w:rFonts w:ascii="Arial" w:eastAsia="Calibri" w:hAnsi="Arial" w:cs="Arial"/>
          <w:b/>
          <w:bCs/>
          <w:noProof/>
          <w:color w:val="000000"/>
          <w:sz w:val="28"/>
          <w:szCs w:val="36"/>
        </w:rPr>
        <mc:AlternateContent>
          <mc:Choice Requires="wps">
            <w:drawing>
              <wp:anchor distT="0" distB="0" distL="114300" distR="114300" simplePos="0" relativeHeight="251658268" behindDoc="1" locked="0" layoutInCell="1" allowOverlap="1" wp14:anchorId="3DF07BDB" wp14:editId="2544D953">
                <wp:simplePos x="0" y="0"/>
                <wp:positionH relativeFrom="margin">
                  <wp:align>left</wp:align>
                </wp:positionH>
                <wp:positionV relativeFrom="paragraph">
                  <wp:posOffset>6362</wp:posOffset>
                </wp:positionV>
                <wp:extent cx="5332095" cy="1281869"/>
                <wp:effectExtent l="0" t="0" r="1905" b="0"/>
                <wp:wrapNone/>
                <wp:docPr id="37" name="Rectangle 37"/>
                <wp:cNvGraphicFramePr/>
                <a:graphic xmlns:a="http://schemas.openxmlformats.org/drawingml/2006/main">
                  <a:graphicData uri="http://schemas.microsoft.com/office/word/2010/wordprocessingShape">
                    <wps:wsp>
                      <wps:cNvSpPr/>
                      <wps:spPr>
                        <a:xfrm>
                          <a:off x="0" y="0"/>
                          <a:ext cx="5332095" cy="1281869"/>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2C7899" id="Rectangle 37" o:spid="_x0000_s1026" style="position:absolute;margin-left:0;margin-top:.5pt;width:419.85pt;height:100.95pt;z-index:-2516582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" fillcolor="#bfbfbf [2412]" stroked="f" strokeweight="2pt">
                <w10:wrap anchorx="margin"/>
              </v:rect>
            </w:pict>
          </mc:Fallback>
        </mc:AlternateContent>
      </w:r>
      <w:r w:rsidR="008C6D1A" w:rsidRPr="006D752D">
        <w:rPr>
          <w:rFonts w:ascii="Arial" w:hAnsi="Arial" w:cs="Arial"/>
          <w:szCs w:val="24"/>
          <w:u w:val="single"/>
        </w:rPr>
        <w:t>Put Motion</w:t>
      </w:r>
    </w:p>
    <w:p w14:paraId="7737D2DA" w14:textId="063919EA" w:rsidR="008C6D1A" w:rsidRPr="006D752D" w:rsidRDefault="008C6D1A" w:rsidP="008C6D1A">
      <w:pPr>
        <w:tabs>
          <w:tab w:val="left" w:pos="1985"/>
        </w:tabs>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33A0EB22" w14:textId="5FE6CC51" w:rsidR="008C6D1A" w:rsidRPr="006D752D" w:rsidRDefault="008C6D1A" w:rsidP="008C6D1A">
      <w:pPr>
        <w:tabs>
          <w:tab w:val="left" w:pos="1985"/>
        </w:tabs>
        <w:rPr>
          <w:rFonts w:ascii="Arial" w:hAnsi="Arial" w:cs="Arial"/>
          <w:szCs w:val="24"/>
        </w:rPr>
      </w:pPr>
      <w:r w:rsidRPr="006D752D">
        <w:rPr>
          <w:rFonts w:ascii="Arial" w:hAnsi="Arial" w:cs="Arial"/>
          <w:szCs w:val="24"/>
        </w:rPr>
        <w:t xml:space="preserve">Seconded - Councillor </w:t>
      </w:r>
      <w:r>
        <w:rPr>
          <w:rFonts w:ascii="Arial" w:hAnsi="Arial" w:cs="Arial"/>
          <w:szCs w:val="24"/>
        </w:rPr>
        <w:t>Hay</w:t>
      </w:r>
    </w:p>
    <w:p w14:paraId="3F694D98" w14:textId="18CB567B" w:rsidR="008C6D1A" w:rsidRPr="006D752D" w:rsidRDefault="008C6D1A" w:rsidP="008C6D1A">
      <w:pPr>
        <w:rPr>
          <w:rFonts w:ascii="Arial" w:hAnsi="Arial" w:cs="Arial"/>
          <w:szCs w:val="24"/>
          <w:u w:val="single"/>
        </w:rPr>
      </w:pPr>
    </w:p>
    <w:p w14:paraId="45D29CAE" w14:textId="5335E82E" w:rsidR="008C6D1A" w:rsidRPr="006D752D" w:rsidRDefault="008C6D1A" w:rsidP="008C6D1A">
      <w:pPr>
        <w:tabs>
          <w:tab w:val="left" w:pos="1985"/>
        </w:tabs>
        <w:jc w:val="both"/>
        <w:rPr>
          <w:rFonts w:ascii="Arial" w:hAnsi="Arial" w:cs="Arial"/>
          <w:b/>
          <w:szCs w:val="24"/>
        </w:rPr>
      </w:pPr>
      <w:r>
        <w:rPr>
          <w:rFonts w:ascii="Arial" w:hAnsi="Arial" w:cs="Arial"/>
          <w:b/>
          <w:szCs w:val="24"/>
        </w:rPr>
        <w:t>That the M</w:t>
      </w:r>
      <w:r w:rsidRPr="006D752D">
        <w:rPr>
          <w:rFonts w:ascii="Arial" w:hAnsi="Arial" w:cs="Arial"/>
          <w:b/>
          <w:szCs w:val="24"/>
        </w:rPr>
        <w:t>otion be put.</w:t>
      </w:r>
    </w:p>
    <w:p w14:paraId="3BD19E98" w14:textId="5A2D1DDF" w:rsidR="008C6D1A" w:rsidRPr="006D752D" w:rsidRDefault="008C6D1A" w:rsidP="008C6D1A">
      <w:pPr>
        <w:jc w:val="right"/>
        <w:rPr>
          <w:rFonts w:ascii="Arial" w:hAnsi="Arial" w:cs="Arial"/>
          <w:b/>
          <w:szCs w:val="24"/>
        </w:rPr>
      </w:pPr>
      <w:r>
        <w:rPr>
          <w:rFonts w:ascii="Arial" w:hAnsi="Arial" w:cs="Arial"/>
          <w:b/>
          <w:szCs w:val="24"/>
        </w:rPr>
        <w:t>CARRIED 10/3</w:t>
      </w:r>
    </w:p>
    <w:p w14:paraId="73BE0FD2" w14:textId="2DC75E22" w:rsidR="008C6D1A" w:rsidRPr="006D752D" w:rsidRDefault="008C6D1A" w:rsidP="008C6D1A">
      <w:pPr>
        <w:jc w:val="right"/>
        <w:rPr>
          <w:rFonts w:ascii="Arial" w:hAnsi="Arial" w:cs="Arial"/>
          <w:b/>
          <w:szCs w:val="24"/>
        </w:rPr>
      </w:pPr>
      <w:r w:rsidRPr="006D752D">
        <w:rPr>
          <w:rFonts w:ascii="Arial" w:hAnsi="Arial" w:cs="Arial"/>
          <w:b/>
          <w:szCs w:val="24"/>
        </w:rPr>
        <w:t xml:space="preserve">(Against: </w:t>
      </w:r>
      <w:r>
        <w:rPr>
          <w:rFonts w:ascii="Arial" w:hAnsi="Arial" w:cs="Arial"/>
          <w:b/>
          <w:szCs w:val="24"/>
        </w:rPr>
        <w:t xml:space="preserve">Mayor de Lacy </w:t>
      </w:r>
      <w:r w:rsidRPr="006D752D">
        <w:rPr>
          <w:rFonts w:ascii="Arial" w:hAnsi="Arial" w:cs="Arial"/>
          <w:b/>
          <w:szCs w:val="24"/>
        </w:rPr>
        <w:t xml:space="preserve">Crs. </w:t>
      </w:r>
      <w:r>
        <w:rPr>
          <w:rFonts w:ascii="Arial" w:hAnsi="Arial" w:cs="Arial"/>
          <w:b/>
          <w:szCs w:val="24"/>
        </w:rPr>
        <w:t xml:space="preserve">Smyth </w:t>
      </w:r>
      <w:r w:rsidR="00FD54C7">
        <w:rPr>
          <w:rFonts w:ascii="Arial" w:hAnsi="Arial" w:cs="Arial"/>
          <w:b/>
          <w:szCs w:val="24"/>
        </w:rPr>
        <w:t xml:space="preserve">&amp; </w:t>
      </w:r>
      <w:r>
        <w:rPr>
          <w:rFonts w:ascii="Arial" w:hAnsi="Arial" w:cs="Arial"/>
          <w:b/>
          <w:szCs w:val="24"/>
        </w:rPr>
        <w:t>Bennett</w:t>
      </w:r>
      <w:r w:rsidRPr="006D752D">
        <w:rPr>
          <w:rFonts w:ascii="Arial" w:hAnsi="Arial" w:cs="Arial"/>
          <w:b/>
          <w:szCs w:val="24"/>
        </w:rPr>
        <w:t>)</w:t>
      </w:r>
    </w:p>
    <w:p w14:paraId="15A79E7E" w14:textId="77777777" w:rsidR="008C6D1A" w:rsidRDefault="008C6D1A" w:rsidP="008C6D1A">
      <w:pPr>
        <w:jc w:val="both"/>
        <w:rPr>
          <w:rFonts w:ascii="Arial" w:hAnsi="Arial" w:cs="Arial"/>
          <w:b/>
          <w:bCs/>
          <w:szCs w:val="24"/>
        </w:rPr>
      </w:pPr>
      <w:r>
        <w:rPr>
          <w:rFonts w:ascii="Arial" w:hAnsi="Arial" w:cs="Arial"/>
          <w:b/>
          <w:bCs/>
          <w:szCs w:val="24"/>
        </w:rPr>
        <w:lastRenderedPageBreak/>
        <w:t>The Motion was PUT and</w:t>
      </w:r>
    </w:p>
    <w:p w14:paraId="5A77F328" w14:textId="71995A0C" w:rsidR="008C6D1A" w:rsidRDefault="008C6D1A" w:rsidP="008C6D1A">
      <w:pPr>
        <w:jc w:val="right"/>
        <w:rPr>
          <w:rFonts w:ascii="Arial" w:hAnsi="Arial" w:cs="Arial"/>
          <w:b/>
          <w:szCs w:val="24"/>
        </w:rPr>
      </w:pPr>
      <w:r w:rsidRPr="004C193E">
        <w:rPr>
          <w:rFonts w:ascii="Arial" w:hAnsi="Arial" w:cs="Arial"/>
          <w:b/>
          <w:szCs w:val="24"/>
        </w:rPr>
        <w:t>CARRIED UNANIMOUSLY 13/-</w:t>
      </w:r>
    </w:p>
    <w:p w14:paraId="5E71019A" w14:textId="77777777" w:rsidR="00FD54C7" w:rsidRDefault="00FD54C7" w:rsidP="008C6D1A">
      <w:pPr>
        <w:jc w:val="both"/>
        <w:rPr>
          <w:rFonts w:ascii="Arial" w:hAnsi="Arial" w:cs="Arial"/>
          <w:szCs w:val="24"/>
        </w:rPr>
      </w:pPr>
    </w:p>
    <w:p w14:paraId="2069AC5B" w14:textId="77777777" w:rsidR="00FD54C7" w:rsidRDefault="00FD54C7" w:rsidP="008C6D1A">
      <w:pPr>
        <w:jc w:val="both"/>
        <w:rPr>
          <w:rFonts w:ascii="Arial" w:hAnsi="Arial" w:cs="Arial"/>
          <w:szCs w:val="24"/>
        </w:rPr>
      </w:pPr>
    </w:p>
    <w:p w14:paraId="3022D1F5" w14:textId="30574E75" w:rsidR="008C6D1A" w:rsidRPr="00B65C1B" w:rsidRDefault="008C6D1A" w:rsidP="008C6D1A">
      <w:pPr>
        <w:jc w:val="both"/>
        <w:rPr>
          <w:rFonts w:ascii="Arial" w:hAnsi="Arial" w:cs="Arial"/>
          <w:szCs w:val="24"/>
        </w:rPr>
      </w:pPr>
      <w:r w:rsidRPr="00B65C1B">
        <w:rPr>
          <w:rFonts w:ascii="Arial" w:hAnsi="Arial" w:cs="Arial"/>
          <w:szCs w:val="24"/>
        </w:rPr>
        <w:t>Justification</w:t>
      </w:r>
    </w:p>
    <w:p w14:paraId="42DD5E99" w14:textId="77777777" w:rsidR="008C6D1A" w:rsidRPr="00B65C1B" w:rsidRDefault="008C6D1A" w:rsidP="008C6D1A">
      <w:pPr>
        <w:jc w:val="both"/>
        <w:rPr>
          <w:rFonts w:ascii="Arial" w:hAnsi="Arial" w:cs="Arial"/>
          <w:szCs w:val="24"/>
        </w:rPr>
      </w:pPr>
    </w:p>
    <w:p w14:paraId="4182EF12" w14:textId="77777777" w:rsidR="008C6D1A" w:rsidRDefault="008C6D1A" w:rsidP="0072502F">
      <w:pPr>
        <w:pStyle w:val="ListParagraph"/>
        <w:numPr>
          <w:ilvl w:val="0"/>
          <w:numId w:val="57"/>
        </w:numPr>
        <w:ind w:left="567" w:hanging="567"/>
        <w:contextualSpacing w:val="0"/>
        <w:jc w:val="both"/>
        <w:rPr>
          <w:rFonts w:ascii="Arial" w:hAnsi="Arial" w:cs="Arial"/>
          <w:szCs w:val="24"/>
        </w:rPr>
      </w:pPr>
      <w:r w:rsidRPr="00B65C1B">
        <w:rPr>
          <w:rFonts w:ascii="Arial" w:hAnsi="Arial" w:cs="Arial"/>
          <w:szCs w:val="24"/>
        </w:rPr>
        <w:t>We are in a difficult period of operations for the City. We as Councillors need to know what assessments and judgments have been made by our professional staff, and to endorse and support emergency measures they may need to take or recommend.</w:t>
      </w:r>
    </w:p>
    <w:p w14:paraId="571A570F" w14:textId="77777777" w:rsidR="008C6D1A" w:rsidRPr="00B65C1B" w:rsidRDefault="008C6D1A" w:rsidP="008C6D1A">
      <w:pPr>
        <w:pStyle w:val="ListParagraph"/>
        <w:ind w:left="567"/>
        <w:contextualSpacing w:val="0"/>
        <w:jc w:val="both"/>
        <w:rPr>
          <w:rFonts w:ascii="Arial" w:hAnsi="Arial" w:cs="Arial"/>
          <w:szCs w:val="24"/>
        </w:rPr>
      </w:pPr>
    </w:p>
    <w:p w14:paraId="288ACC44" w14:textId="77777777" w:rsidR="008C6D1A" w:rsidRDefault="008C6D1A" w:rsidP="0072502F">
      <w:pPr>
        <w:pStyle w:val="ListParagraph"/>
        <w:numPr>
          <w:ilvl w:val="0"/>
          <w:numId w:val="57"/>
        </w:numPr>
        <w:ind w:left="567" w:hanging="567"/>
        <w:contextualSpacing w:val="0"/>
        <w:jc w:val="both"/>
        <w:rPr>
          <w:rFonts w:ascii="Arial" w:hAnsi="Arial" w:cs="Arial"/>
          <w:szCs w:val="24"/>
        </w:rPr>
      </w:pPr>
      <w:r w:rsidRPr="00B65C1B">
        <w:rPr>
          <w:rFonts w:ascii="Arial" w:hAnsi="Arial" w:cs="Arial"/>
          <w:szCs w:val="24"/>
        </w:rPr>
        <w:t>We also have some – who knows how many – residents and ratepayers significantly impacted by government measures to keep the community safe from C</w:t>
      </w:r>
      <w:r>
        <w:rPr>
          <w:rFonts w:ascii="Arial" w:hAnsi="Arial" w:cs="Arial"/>
          <w:szCs w:val="24"/>
        </w:rPr>
        <w:t>OVID-</w:t>
      </w:r>
      <w:r w:rsidRPr="00B65C1B">
        <w:rPr>
          <w:rFonts w:ascii="Arial" w:hAnsi="Arial" w:cs="Arial"/>
          <w:szCs w:val="24"/>
        </w:rPr>
        <w:t>19. Some of our local businesses have been severely affected, some will close and the people in them left in most difficult circumstances.</w:t>
      </w:r>
    </w:p>
    <w:p w14:paraId="6FCB232B" w14:textId="77777777" w:rsidR="008C6D1A" w:rsidRPr="00B65C1B" w:rsidRDefault="008C6D1A" w:rsidP="008C6D1A">
      <w:pPr>
        <w:jc w:val="both"/>
        <w:rPr>
          <w:rFonts w:ascii="Arial" w:hAnsi="Arial" w:cs="Arial"/>
          <w:szCs w:val="24"/>
        </w:rPr>
      </w:pPr>
    </w:p>
    <w:p w14:paraId="5F1119FC" w14:textId="77777777" w:rsidR="008C6D1A" w:rsidRDefault="008C6D1A" w:rsidP="0072502F">
      <w:pPr>
        <w:pStyle w:val="ListParagraph"/>
        <w:numPr>
          <w:ilvl w:val="0"/>
          <w:numId w:val="57"/>
        </w:numPr>
        <w:ind w:left="567" w:hanging="567"/>
        <w:contextualSpacing w:val="0"/>
        <w:jc w:val="both"/>
        <w:rPr>
          <w:rFonts w:ascii="Arial" w:hAnsi="Arial" w:cs="Arial"/>
          <w:szCs w:val="24"/>
        </w:rPr>
      </w:pPr>
      <w:r w:rsidRPr="00B65C1B">
        <w:rPr>
          <w:rFonts w:ascii="Arial" w:hAnsi="Arial" w:cs="Arial"/>
          <w:szCs w:val="24"/>
        </w:rPr>
        <w:t>It is incumbent on us as local government to play our part in alleviating stress in the community</w:t>
      </w:r>
      <w:r>
        <w:rPr>
          <w:rFonts w:ascii="Arial" w:hAnsi="Arial" w:cs="Arial"/>
          <w:szCs w:val="24"/>
        </w:rPr>
        <w:t>.</w:t>
      </w:r>
    </w:p>
    <w:p w14:paraId="2E1ED202" w14:textId="77777777" w:rsidR="008C6D1A" w:rsidRPr="00B65C1B" w:rsidRDefault="008C6D1A" w:rsidP="008C6D1A">
      <w:pPr>
        <w:pStyle w:val="ListParagraph"/>
        <w:rPr>
          <w:rFonts w:ascii="Arial" w:hAnsi="Arial" w:cs="Arial"/>
          <w:szCs w:val="24"/>
        </w:rPr>
      </w:pPr>
    </w:p>
    <w:p w14:paraId="6F6B5B0F" w14:textId="77777777" w:rsidR="008C6D1A" w:rsidRDefault="008C6D1A" w:rsidP="0072502F">
      <w:pPr>
        <w:pStyle w:val="ListParagraph"/>
        <w:numPr>
          <w:ilvl w:val="0"/>
          <w:numId w:val="57"/>
        </w:numPr>
        <w:ind w:left="567" w:hanging="567"/>
        <w:contextualSpacing w:val="0"/>
        <w:jc w:val="both"/>
        <w:rPr>
          <w:rFonts w:ascii="Arial" w:hAnsi="Arial" w:cs="Arial"/>
          <w:szCs w:val="24"/>
        </w:rPr>
      </w:pPr>
      <w:r w:rsidRPr="00B65C1B">
        <w:rPr>
          <w:rFonts w:ascii="Arial" w:hAnsi="Arial" w:cs="Arial"/>
          <w:szCs w:val="24"/>
        </w:rPr>
        <w:t>We need to assess any capacity we have to reduce the burden of our rates and changes on the community. Although many of our residents and ratepayers may be described as being in a ‘comfortable’ position, many will not be so blessed.</w:t>
      </w:r>
    </w:p>
    <w:p w14:paraId="04914178" w14:textId="77777777" w:rsidR="008C6D1A" w:rsidRPr="00B65C1B" w:rsidRDefault="008C6D1A" w:rsidP="008C6D1A">
      <w:pPr>
        <w:pStyle w:val="ListParagraph"/>
        <w:rPr>
          <w:rFonts w:ascii="Arial" w:hAnsi="Arial" w:cs="Arial"/>
          <w:szCs w:val="24"/>
        </w:rPr>
      </w:pPr>
    </w:p>
    <w:p w14:paraId="5389452D" w14:textId="77777777" w:rsidR="008C6D1A" w:rsidRDefault="008C6D1A" w:rsidP="0072502F">
      <w:pPr>
        <w:pStyle w:val="ListParagraph"/>
        <w:numPr>
          <w:ilvl w:val="0"/>
          <w:numId w:val="57"/>
        </w:numPr>
        <w:ind w:left="567" w:hanging="567"/>
        <w:contextualSpacing w:val="0"/>
        <w:jc w:val="both"/>
        <w:rPr>
          <w:rFonts w:ascii="Arial" w:hAnsi="Arial" w:cs="Arial"/>
          <w:szCs w:val="24"/>
        </w:rPr>
      </w:pPr>
      <w:r w:rsidRPr="00B65C1B">
        <w:rPr>
          <w:rFonts w:ascii="Arial" w:hAnsi="Arial" w:cs="Arial"/>
          <w:szCs w:val="24"/>
        </w:rPr>
        <w:t>We have an obligation to operate the City in a businesslike manner and not to take easy options which will add to the pain of people in the community.</w:t>
      </w:r>
    </w:p>
    <w:p w14:paraId="542FAC1C" w14:textId="77777777" w:rsidR="008C6D1A" w:rsidRPr="00D8659E" w:rsidRDefault="008C6D1A" w:rsidP="008C6D1A">
      <w:pPr>
        <w:pStyle w:val="ListParagraph"/>
        <w:rPr>
          <w:rFonts w:ascii="Arial" w:hAnsi="Arial" w:cs="Arial"/>
          <w:szCs w:val="24"/>
        </w:rPr>
      </w:pPr>
    </w:p>
    <w:p w14:paraId="43EA8311" w14:textId="77777777" w:rsidR="008C6D1A" w:rsidRPr="00B65C1B" w:rsidRDefault="008C6D1A" w:rsidP="0072502F">
      <w:pPr>
        <w:pStyle w:val="ListParagraph"/>
        <w:numPr>
          <w:ilvl w:val="0"/>
          <w:numId w:val="57"/>
        </w:numPr>
        <w:ind w:left="567" w:hanging="567"/>
        <w:contextualSpacing w:val="0"/>
        <w:jc w:val="both"/>
        <w:rPr>
          <w:rFonts w:ascii="Arial" w:hAnsi="Arial" w:cs="Arial"/>
          <w:szCs w:val="24"/>
        </w:rPr>
      </w:pPr>
      <w:r w:rsidRPr="00B65C1B">
        <w:rPr>
          <w:rFonts w:ascii="Arial" w:hAnsi="Arial" w:cs="Arial"/>
          <w:szCs w:val="24"/>
        </w:rPr>
        <w:t>We also have a responsibility to keep on top of the situation albeit that at present it seems to change hour by hour.</w:t>
      </w:r>
    </w:p>
    <w:p w14:paraId="23207B31" w14:textId="77777777" w:rsidR="008C6D1A" w:rsidRPr="004C193E" w:rsidRDefault="008C6D1A" w:rsidP="008C6D1A">
      <w:pPr>
        <w:jc w:val="right"/>
        <w:rPr>
          <w:rFonts w:ascii="Arial" w:hAnsi="Arial" w:cs="Arial"/>
          <w:b/>
          <w:szCs w:val="24"/>
        </w:rPr>
      </w:pPr>
    </w:p>
    <w:p w14:paraId="6A794171" w14:textId="77777777" w:rsidR="008C6D1A" w:rsidRDefault="008C6D1A" w:rsidP="008C6D1A">
      <w:pPr>
        <w:jc w:val="both"/>
        <w:rPr>
          <w:rFonts w:ascii="Arial" w:hAnsi="Arial" w:cs="Arial"/>
          <w:szCs w:val="24"/>
        </w:rPr>
      </w:pPr>
    </w:p>
    <w:p w14:paraId="2E723659" w14:textId="6069A1C0" w:rsidR="008C6D1A" w:rsidRDefault="00FD54C7" w:rsidP="008C6D1A">
      <w:pPr>
        <w:jc w:val="both"/>
        <w:rPr>
          <w:rFonts w:ascii="Arial" w:hAnsi="Arial" w:cs="Arial"/>
          <w:szCs w:val="24"/>
        </w:rPr>
      </w:pPr>
      <w:r>
        <w:rPr>
          <w:rFonts w:ascii="Arial" w:eastAsia="Calibri" w:hAnsi="Arial" w:cs="Arial"/>
          <w:b/>
          <w:bCs/>
          <w:noProof/>
          <w:color w:val="000000"/>
          <w:sz w:val="28"/>
          <w:szCs w:val="36"/>
        </w:rPr>
        <mc:AlternateContent>
          <mc:Choice Requires="wps">
            <w:drawing>
              <wp:anchor distT="0" distB="0" distL="114300" distR="114300" simplePos="0" relativeHeight="251658269" behindDoc="1" locked="0" layoutInCell="1" allowOverlap="1" wp14:anchorId="2B951377" wp14:editId="4F6F3384">
                <wp:simplePos x="0" y="0"/>
                <wp:positionH relativeFrom="margin">
                  <wp:align>left</wp:align>
                </wp:positionH>
                <wp:positionV relativeFrom="paragraph">
                  <wp:posOffset>173474</wp:posOffset>
                </wp:positionV>
                <wp:extent cx="5332095" cy="1110953"/>
                <wp:effectExtent l="0" t="0" r="1905" b="0"/>
                <wp:wrapNone/>
                <wp:docPr id="38" name="Rectangle 38"/>
                <wp:cNvGraphicFramePr/>
                <a:graphic xmlns:a="http://schemas.openxmlformats.org/drawingml/2006/main">
                  <a:graphicData uri="http://schemas.microsoft.com/office/word/2010/wordprocessingShape">
                    <wps:wsp>
                      <wps:cNvSpPr/>
                      <wps:spPr>
                        <a:xfrm>
                          <a:off x="0" y="0"/>
                          <a:ext cx="5332095" cy="111095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0DA909" id="Rectangle 38" o:spid="_x0000_s1026" style="position:absolute;margin-left:0;margin-top:13.65pt;width:419.85pt;height:87.5pt;z-index:-25165821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" fillcolor="#bfbfbf [2412]" stroked="f" strokeweight="2pt">
                <w10:wrap anchorx="margin"/>
              </v:rect>
            </w:pict>
          </mc:Fallback>
        </mc:AlternateContent>
      </w:r>
    </w:p>
    <w:p w14:paraId="085D4DF5" w14:textId="3A260A65" w:rsidR="008C6D1A" w:rsidRPr="006D752D" w:rsidRDefault="008C6D1A" w:rsidP="008C6D1A">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McManus</w:t>
      </w:r>
    </w:p>
    <w:p w14:paraId="7E845218" w14:textId="77777777" w:rsidR="008C6D1A" w:rsidRPr="006D752D" w:rsidRDefault="008C6D1A" w:rsidP="008C6D1A">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Hassell</w:t>
      </w:r>
    </w:p>
    <w:p w14:paraId="354E555C" w14:textId="77777777" w:rsidR="008C6D1A" w:rsidRPr="006D752D" w:rsidRDefault="008C6D1A" w:rsidP="008C6D1A">
      <w:pPr>
        <w:jc w:val="both"/>
        <w:rPr>
          <w:rFonts w:ascii="Arial" w:hAnsi="Arial" w:cs="Arial"/>
          <w:szCs w:val="24"/>
        </w:rPr>
      </w:pPr>
    </w:p>
    <w:p w14:paraId="192D80F7" w14:textId="77777777" w:rsidR="008C6D1A" w:rsidRDefault="008C6D1A" w:rsidP="008C6D1A">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Council reconvene this meeting on Thursday 2 April 2020 at 6pm.</w:t>
      </w:r>
    </w:p>
    <w:p w14:paraId="01B955B5" w14:textId="77777777" w:rsidR="008C6D1A" w:rsidRPr="006D752D" w:rsidRDefault="008C6D1A" w:rsidP="008C6D1A">
      <w:pPr>
        <w:jc w:val="both"/>
        <w:rPr>
          <w:rFonts w:ascii="Arial" w:hAnsi="Arial" w:cs="Arial"/>
          <w:szCs w:val="24"/>
        </w:rPr>
      </w:pPr>
    </w:p>
    <w:p w14:paraId="3E19A94A" w14:textId="77777777" w:rsidR="008C6D1A" w:rsidRPr="004C193E" w:rsidRDefault="008C6D1A" w:rsidP="008C6D1A">
      <w:pPr>
        <w:jc w:val="right"/>
        <w:rPr>
          <w:rFonts w:ascii="Arial" w:hAnsi="Arial" w:cs="Arial"/>
          <w:b/>
          <w:szCs w:val="24"/>
        </w:rPr>
      </w:pPr>
      <w:r w:rsidRPr="004C193E">
        <w:rPr>
          <w:rFonts w:ascii="Arial" w:hAnsi="Arial" w:cs="Arial"/>
          <w:b/>
          <w:szCs w:val="24"/>
        </w:rPr>
        <w:t>CARRIED UNANIMOUSLY 1</w:t>
      </w:r>
      <w:r>
        <w:rPr>
          <w:rFonts w:ascii="Arial" w:hAnsi="Arial" w:cs="Arial"/>
          <w:b/>
          <w:szCs w:val="24"/>
        </w:rPr>
        <w:t>3</w:t>
      </w:r>
      <w:r w:rsidRPr="004C193E">
        <w:rPr>
          <w:rFonts w:ascii="Arial" w:hAnsi="Arial" w:cs="Arial"/>
          <w:b/>
          <w:szCs w:val="24"/>
        </w:rPr>
        <w:t>/-</w:t>
      </w:r>
    </w:p>
    <w:p w14:paraId="79805FFC" w14:textId="77777777" w:rsidR="008C6D1A" w:rsidRPr="006D752D" w:rsidRDefault="008C6D1A" w:rsidP="008C6D1A">
      <w:pPr>
        <w:jc w:val="right"/>
        <w:rPr>
          <w:rFonts w:ascii="Arial" w:hAnsi="Arial" w:cs="Arial"/>
          <w:b/>
          <w:szCs w:val="24"/>
        </w:rPr>
      </w:pPr>
    </w:p>
    <w:p w14:paraId="4CEF512A" w14:textId="77777777" w:rsidR="008C6D1A" w:rsidRDefault="008C6D1A" w:rsidP="008C6D1A">
      <w:pPr>
        <w:jc w:val="both"/>
        <w:rPr>
          <w:rFonts w:ascii="Arial" w:hAnsi="Arial" w:cs="Arial"/>
          <w:b/>
          <w:bCs/>
          <w:szCs w:val="24"/>
        </w:rPr>
      </w:pPr>
    </w:p>
    <w:p w14:paraId="14099399" w14:textId="77777777" w:rsidR="008C6D1A" w:rsidRPr="00B65C1B" w:rsidRDefault="008C6D1A" w:rsidP="008C6D1A">
      <w:pPr>
        <w:jc w:val="both"/>
        <w:rPr>
          <w:rFonts w:ascii="Arial" w:hAnsi="Arial" w:cs="Arial"/>
          <w:b/>
          <w:bCs/>
          <w:szCs w:val="24"/>
        </w:rPr>
      </w:pPr>
    </w:p>
    <w:p w14:paraId="5C3E0E1F" w14:textId="77777777" w:rsidR="008C6D1A" w:rsidRDefault="008C6D1A" w:rsidP="008C6D1A">
      <w:pPr>
        <w:tabs>
          <w:tab w:val="left" w:pos="720"/>
          <w:tab w:val="left" w:pos="1440"/>
          <w:tab w:val="left" w:pos="2410"/>
          <w:tab w:val="left" w:pos="2977"/>
          <w:tab w:val="right" w:pos="8505"/>
        </w:tabs>
        <w:jc w:val="both"/>
        <w:rPr>
          <w:rFonts w:ascii="Arial" w:hAnsi="Arial" w:cs="Arial"/>
          <w:szCs w:val="24"/>
        </w:rPr>
      </w:pPr>
    </w:p>
    <w:p w14:paraId="55FDC700" w14:textId="53B09BB2" w:rsidR="006A2134" w:rsidRDefault="006A2134">
      <w:pPr>
        <w:rPr>
          <w:rFonts w:ascii="Arial" w:hAnsi="Arial" w:cs="Arial"/>
          <w:szCs w:val="24"/>
        </w:rPr>
      </w:pPr>
    </w:p>
    <w:p w14:paraId="42B83E5C" w14:textId="313D3939" w:rsidR="00F4502E" w:rsidRDefault="00F4502E">
      <w:pPr>
        <w:rPr>
          <w:rFonts w:ascii="Arial" w:hAnsi="Arial" w:cs="Arial"/>
          <w:szCs w:val="24"/>
        </w:rPr>
      </w:pPr>
    </w:p>
    <w:p w14:paraId="656497A7" w14:textId="77777777" w:rsidR="008C6D1A" w:rsidRDefault="008C6D1A">
      <w:pPr>
        <w:rPr>
          <w:rFonts w:ascii="Arial" w:hAnsi="Arial" w:cs="Arial"/>
          <w:b/>
          <w:szCs w:val="24"/>
        </w:rPr>
      </w:pPr>
      <w:r>
        <w:rPr>
          <w:rFonts w:ascii="Arial" w:hAnsi="Arial" w:cs="Arial"/>
          <w:b/>
          <w:szCs w:val="24"/>
        </w:rPr>
        <w:br w:type="page"/>
      </w:r>
    </w:p>
    <w:p w14:paraId="51847DEE" w14:textId="597F6DEA" w:rsidR="00F4502E" w:rsidRPr="006D752D" w:rsidRDefault="00F4502E" w:rsidP="00FD7B16">
      <w:pPr>
        <w:tabs>
          <w:tab w:val="left" w:pos="1985"/>
        </w:tabs>
        <w:jc w:val="both"/>
        <w:rPr>
          <w:rFonts w:ascii="Arial" w:hAnsi="Arial" w:cs="Arial"/>
          <w:szCs w:val="24"/>
        </w:rPr>
      </w:pPr>
      <w:r w:rsidRPr="006D752D">
        <w:rPr>
          <w:rFonts w:ascii="Arial" w:hAnsi="Arial" w:cs="Arial"/>
          <w:szCs w:val="24"/>
        </w:rPr>
        <w:lastRenderedPageBreak/>
        <w:t xml:space="preserve">The meeting adjourned at </w:t>
      </w:r>
      <w:r>
        <w:rPr>
          <w:rFonts w:ascii="Arial" w:hAnsi="Arial" w:cs="Arial"/>
          <w:szCs w:val="24"/>
        </w:rPr>
        <w:t xml:space="preserve">12.05 am </w:t>
      </w:r>
      <w:r w:rsidRPr="006D752D">
        <w:rPr>
          <w:rFonts w:ascii="Arial" w:hAnsi="Arial" w:cs="Arial"/>
          <w:szCs w:val="24"/>
        </w:rPr>
        <w:t xml:space="preserve">and reconvened at </w:t>
      </w:r>
      <w:r>
        <w:rPr>
          <w:rFonts w:ascii="Arial" w:hAnsi="Arial" w:cs="Arial"/>
          <w:szCs w:val="24"/>
        </w:rPr>
        <w:t>6.00 pm on Thursday 2 April 2020</w:t>
      </w:r>
      <w:r w:rsidRPr="006D752D">
        <w:rPr>
          <w:rFonts w:ascii="Arial" w:hAnsi="Arial" w:cs="Arial"/>
          <w:szCs w:val="24"/>
        </w:rPr>
        <w:t xml:space="preserve"> with the following people in attendance:</w:t>
      </w:r>
    </w:p>
    <w:p w14:paraId="62DFE1AF" w14:textId="77777777" w:rsidR="00F4502E" w:rsidRPr="006D752D" w:rsidRDefault="00F4502E" w:rsidP="00FD7B16">
      <w:pPr>
        <w:tabs>
          <w:tab w:val="left" w:pos="1985"/>
        </w:tabs>
        <w:jc w:val="both"/>
        <w:rPr>
          <w:rFonts w:ascii="Arial" w:hAnsi="Arial" w:cs="Arial"/>
          <w:b/>
          <w:szCs w:val="24"/>
        </w:rPr>
      </w:pPr>
    </w:p>
    <w:p w14:paraId="41E1E8B1" w14:textId="77777777" w:rsidR="00F4502E" w:rsidRPr="006D752D" w:rsidRDefault="00F4502E" w:rsidP="00FD7B16">
      <w:pPr>
        <w:tabs>
          <w:tab w:val="left" w:pos="1985"/>
          <w:tab w:val="right" w:pos="8335"/>
        </w:tabs>
        <w:jc w:val="both"/>
        <w:rPr>
          <w:rFonts w:ascii="Arial" w:hAnsi="Arial" w:cs="Arial"/>
          <w:szCs w:val="24"/>
        </w:rPr>
      </w:pPr>
      <w:r>
        <w:rPr>
          <w:rFonts w:ascii="Arial" w:hAnsi="Arial" w:cs="Arial"/>
          <w:b/>
          <w:szCs w:val="24"/>
        </w:rPr>
        <w:t>C</w:t>
      </w:r>
      <w:r w:rsidRPr="006D752D">
        <w:rPr>
          <w:rFonts w:ascii="Arial" w:hAnsi="Arial" w:cs="Arial"/>
          <w:b/>
          <w:szCs w:val="24"/>
        </w:rPr>
        <w:t>ouncillors</w:t>
      </w:r>
      <w:r w:rsidRPr="006D752D">
        <w:rPr>
          <w:rFonts w:ascii="Arial" w:hAnsi="Arial" w:cs="Arial"/>
          <w:szCs w:val="24"/>
        </w:rPr>
        <w:tab/>
        <w:t>H</w:t>
      </w:r>
      <w:r>
        <w:rPr>
          <w:rFonts w:ascii="Arial" w:hAnsi="Arial" w:cs="Arial"/>
          <w:szCs w:val="24"/>
        </w:rPr>
        <w:t>er</w:t>
      </w:r>
      <w:r w:rsidRPr="006D752D">
        <w:rPr>
          <w:rFonts w:ascii="Arial" w:hAnsi="Arial" w:cs="Arial"/>
          <w:szCs w:val="24"/>
        </w:rPr>
        <w:t xml:space="preserve"> Worship the Mayor, </w:t>
      </w:r>
      <w:r>
        <w:rPr>
          <w:rFonts w:ascii="Arial" w:hAnsi="Arial" w:cs="Arial"/>
          <w:szCs w:val="24"/>
        </w:rPr>
        <w:t>C M de Lacy</w:t>
      </w:r>
      <w:r w:rsidRPr="006D752D">
        <w:rPr>
          <w:rFonts w:ascii="Arial" w:hAnsi="Arial" w:cs="Arial"/>
          <w:szCs w:val="24"/>
        </w:rPr>
        <w:tab/>
        <w:t>(Presiding Member)</w:t>
      </w:r>
    </w:p>
    <w:p w14:paraId="12A89A48" w14:textId="77777777" w:rsidR="00F4502E" w:rsidRPr="006D752D" w:rsidRDefault="00F4502E" w:rsidP="00FD7B16">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F J O Bennett</w:t>
      </w:r>
      <w:r w:rsidRPr="006D752D">
        <w:rPr>
          <w:rFonts w:ascii="Arial" w:hAnsi="Arial" w:cs="Arial"/>
          <w:szCs w:val="24"/>
        </w:rPr>
        <w:tab/>
        <w:t>Dalkeith Ward</w:t>
      </w:r>
    </w:p>
    <w:p w14:paraId="693376AC" w14:textId="77777777" w:rsidR="00F4502E" w:rsidRPr="006D752D" w:rsidRDefault="00F4502E" w:rsidP="00FD7B16">
      <w:pPr>
        <w:tabs>
          <w:tab w:val="left" w:pos="1985"/>
          <w:tab w:val="right" w:pos="8335"/>
        </w:tabs>
        <w:ind w:left="1985"/>
        <w:jc w:val="both"/>
        <w:rPr>
          <w:rFonts w:ascii="Arial" w:hAnsi="Arial" w:cs="Arial"/>
          <w:szCs w:val="24"/>
        </w:rPr>
      </w:pPr>
      <w:r w:rsidRPr="006D752D">
        <w:rPr>
          <w:rFonts w:ascii="Arial" w:hAnsi="Arial" w:cs="Arial"/>
          <w:szCs w:val="24"/>
        </w:rPr>
        <w:t>Councillor W R B Hassell</w:t>
      </w:r>
      <w:r w:rsidRPr="006D752D">
        <w:rPr>
          <w:rFonts w:ascii="Arial" w:hAnsi="Arial" w:cs="Arial"/>
          <w:szCs w:val="24"/>
        </w:rPr>
        <w:tab/>
        <w:t>Dalkeith Ward</w:t>
      </w:r>
    </w:p>
    <w:p w14:paraId="765C9F5D" w14:textId="77777777" w:rsidR="00F4502E" w:rsidRDefault="00F4502E" w:rsidP="00FD7B16">
      <w:pPr>
        <w:tabs>
          <w:tab w:val="left" w:pos="1985"/>
          <w:tab w:val="right" w:pos="8335"/>
        </w:tabs>
        <w:jc w:val="both"/>
        <w:rPr>
          <w:rFonts w:ascii="Arial" w:hAnsi="Arial" w:cs="Arial"/>
          <w:szCs w:val="24"/>
        </w:rPr>
      </w:pPr>
      <w:r>
        <w:rPr>
          <w:rFonts w:ascii="Arial" w:hAnsi="Arial" w:cs="Arial"/>
          <w:szCs w:val="24"/>
        </w:rPr>
        <w:tab/>
        <w:t>Councillor A W Mangano</w:t>
      </w:r>
      <w:r>
        <w:rPr>
          <w:rFonts w:ascii="Arial" w:hAnsi="Arial" w:cs="Arial"/>
          <w:szCs w:val="24"/>
        </w:rPr>
        <w:tab/>
        <w:t>Dalkeith Ward</w:t>
      </w:r>
    </w:p>
    <w:p w14:paraId="5A5AAECA" w14:textId="664A0371" w:rsidR="00F4502E" w:rsidRDefault="00F4502E" w:rsidP="00FD7B16">
      <w:pPr>
        <w:tabs>
          <w:tab w:val="left" w:pos="1985"/>
          <w:tab w:val="right" w:pos="8335"/>
        </w:tabs>
        <w:ind w:left="1985"/>
        <w:jc w:val="both"/>
        <w:rPr>
          <w:rFonts w:ascii="Arial" w:hAnsi="Arial" w:cs="Arial"/>
          <w:szCs w:val="24"/>
        </w:rPr>
      </w:pPr>
      <w:r w:rsidRPr="006D752D">
        <w:rPr>
          <w:rFonts w:ascii="Arial" w:hAnsi="Arial" w:cs="Arial"/>
          <w:szCs w:val="24"/>
        </w:rPr>
        <w:t>Councillor B G Hodsdon</w:t>
      </w:r>
      <w:r w:rsidRPr="006D752D">
        <w:rPr>
          <w:rFonts w:ascii="Arial" w:hAnsi="Arial" w:cs="Arial"/>
          <w:szCs w:val="24"/>
        </w:rPr>
        <w:tab/>
        <w:t>Hollywood Ward</w:t>
      </w:r>
    </w:p>
    <w:p w14:paraId="4072FA44" w14:textId="46BFF469" w:rsidR="000E17CB" w:rsidRPr="006D752D" w:rsidRDefault="000E17CB" w:rsidP="00FD7B16">
      <w:pPr>
        <w:tabs>
          <w:tab w:val="left" w:pos="1985"/>
          <w:tab w:val="right" w:pos="8335"/>
        </w:tabs>
        <w:ind w:left="1985"/>
        <w:jc w:val="both"/>
        <w:rPr>
          <w:rFonts w:ascii="Arial" w:hAnsi="Arial" w:cs="Arial"/>
          <w:szCs w:val="24"/>
        </w:rPr>
      </w:pPr>
      <w:r>
        <w:rPr>
          <w:rFonts w:ascii="Arial" w:hAnsi="Arial" w:cs="Arial"/>
          <w:szCs w:val="24"/>
        </w:rPr>
        <w:t>Councillor P N Poliwka</w:t>
      </w:r>
      <w:r>
        <w:rPr>
          <w:rFonts w:ascii="Arial" w:hAnsi="Arial" w:cs="Arial"/>
          <w:szCs w:val="24"/>
        </w:rPr>
        <w:tab/>
        <w:t>Hollywood Ward</w:t>
      </w:r>
    </w:p>
    <w:p w14:paraId="63F06CE6" w14:textId="77777777" w:rsidR="00F4502E" w:rsidRPr="006D752D" w:rsidRDefault="00F4502E" w:rsidP="00FD7B16">
      <w:pPr>
        <w:tabs>
          <w:tab w:val="left" w:pos="1985"/>
          <w:tab w:val="right" w:pos="8335"/>
        </w:tabs>
        <w:ind w:left="1985"/>
        <w:jc w:val="both"/>
        <w:rPr>
          <w:rFonts w:ascii="Arial" w:hAnsi="Arial" w:cs="Arial"/>
          <w:szCs w:val="24"/>
        </w:rPr>
      </w:pPr>
      <w:r w:rsidRPr="006D752D">
        <w:rPr>
          <w:rFonts w:ascii="Arial" w:hAnsi="Arial" w:cs="Arial"/>
          <w:szCs w:val="24"/>
        </w:rPr>
        <w:t>Councillor J D Wetherall</w:t>
      </w:r>
      <w:r w:rsidRPr="006D752D">
        <w:rPr>
          <w:rFonts w:ascii="Arial" w:hAnsi="Arial" w:cs="Arial"/>
          <w:szCs w:val="24"/>
        </w:rPr>
        <w:tab/>
        <w:t>Hollywood Ward</w:t>
      </w:r>
    </w:p>
    <w:p w14:paraId="198E9484" w14:textId="77777777" w:rsidR="00F4502E" w:rsidRPr="006D752D" w:rsidRDefault="00F4502E" w:rsidP="00FD7B16">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A Coghlan</w:t>
      </w:r>
      <w:r w:rsidRPr="006D752D">
        <w:rPr>
          <w:rFonts w:ascii="Arial" w:hAnsi="Arial" w:cs="Arial"/>
          <w:szCs w:val="24"/>
        </w:rPr>
        <w:tab/>
        <w:t>Melvista Ward</w:t>
      </w:r>
    </w:p>
    <w:p w14:paraId="0DE44115" w14:textId="77777777" w:rsidR="00F4502E" w:rsidRPr="006D752D" w:rsidRDefault="00F4502E" w:rsidP="00FD7B16">
      <w:pPr>
        <w:tabs>
          <w:tab w:val="left" w:pos="1985"/>
          <w:tab w:val="right" w:pos="8335"/>
        </w:tabs>
        <w:ind w:left="1985"/>
        <w:jc w:val="both"/>
        <w:rPr>
          <w:rFonts w:ascii="Arial" w:hAnsi="Arial" w:cs="Arial"/>
          <w:szCs w:val="24"/>
        </w:rPr>
      </w:pPr>
      <w:r w:rsidRPr="006D752D">
        <w:rPr>
          <w:rFonts w:ascii="Arial" w:hAnsi="Arial" w:cs="Arial"/>
          <w:szCs w:val="24"/>
        </w:rPr>
        <w:t>Councillor G A R Hay</w:t>
      </w:r>
      <w:r w:rsidRPr="006D752D">
        <w:rPr>
          <w:rFonts w:ascii="Arial" w:hAnsi="Arial" w:cs="Arial"/>
          <w:szCs w:val="24"/>
        </w:rPr>
        <w:tab/>
        <w:t xml:space="preserve">Melvista Ward </w:t>
      </w:r>
    </w:p>
    <w:p w14:paraId="08A16DCB" w14:textId="77777777" w:rsidR="00F4502E" w:rsidRPr="006D752D" w:rsidRDefault="00F4502E" w:rsidP="00FD7B16">
      <w:pPr>
        <w:tabs>
          <w:tab w:val="left" w:pos="1985"/>
          <w:tab w:val="right" w:pos="8335"/>
        </w:tabs>
        <w:ind w:left="1985"/>
        <w:jc w:val="both"/>
        <w:rPr>
          <w:rFonts w:ascii="Arial" w:hAnsi="Arial" w:cs="Arial"/>
          <w:szCs w:val="24"/>
        </w:rPr>
      </w:pPr>
      <w:r w:rsidRPr="006D752D">
        <w:rPr>
          <w:rFonts w:ascii="Arial" w:hAnsi="Arial" w:cs="Arial"/>
          <w:szCs w:val="24"/>
        </w:rPr>
        <w:t xml:space="preserve">Councillor </w:t>
      </w:r>
      <w:r>
        <w:rPr>
          <w:rFonts w:ascii="Arial" w:hAnsi="Arial" w:cs="Arial"/>
          <w:szCs w:val="24"/>
        </w:rPr>
        <w:t>R Senathirajah</w:t>
      </w:r>
      <w:r w:rsidRPr="006D752D">
        <w:rPr>
          <w:rFonts w:ascii="Arial" w:hAnsi="Arial" w:cs="Arial"/>
          <w:szCs w:val="24"/>
        </w:rPr>
        <w:tab/>
        <w:t>Melvista Ward</w:t>
      </w:r>
    </w:p>
    <w:p w14:paraId="33FDA9D6" w14:textId="77777777" w:rsidR="00F4502E" w:rsidRPr="006D752D" w:rsidRDefault="00F4502E" w:rsidP="00FD7B16">
      <w:pPr>
        <w:tabs>
          <w:tab w:val="left" w:pos="1985"/>
          <w:tab w:val="right" w:pos="8335"/>
        </w:tabs>
        <w:ind w:left="1985"/>
        <w:jc w:val="both"/>
        <w:rPr>
          <w:rFonts w:ascii="Arial" w:hAnsi="Arial" w:cs="Arial"/>
          <w:szCs w:val="24"/>
        </w:rPr>
      </w:pPr>
      <w:r w:rsidRPr="006D752D">
        <w:rPr>
          <w:rFonts w:ascii="Arial" w:hAnsi="Arial" w:cs="Arial"/>
          <w:szCs w:val="24"/>
        </w:rPr>
        <w:t>Councillor N B J Horley</w:t>
      </w:r>
      <w:r w:rsidRPr="006D752D">
        <w:rPr>
          <w:rFonts w:ascii="Arial" w:hAnsi="Arial" w:cs="Arial"/>
          <w:szCs w:val="24"/>
        </w:rPr>
        <w:tab/>
        <w:t>Coastal Districts Ward</w:t>
      </w:r>
    </w:p>
    <w:p w14:paraId="25694D36" w14:textId="77777777" w:rsidR="00F4502E" w:rsidRPr="006D752D" w:rsidRDefault="00F4502E" w:rsidP="00FD7B16">
      <w:pPr>
        <w:tabs>
          <w:tab w:val="left" w:pos="1985"/>
          <w:tab w:val="right" w:pos="8335"/>
        </w:tabs>
        <w:ind w:left="1985"/>
        <w:jc w:val="both"/>
        <w:rPr>
          <w:rFonts w:ascii="Arial" w:hAnsi="Arial" w:cs="Arial"/>
          <w:szCs w:val="24"/>
        </w:rPr>
      </w:pPr>
      <w:r w:rsidRPr="006D752D">
        <w:rPr>
          <w:rFonts w:ascii="Arial" w:hAnsi="Arial" w:cs="Arial"/>
          <w:szCs w:val="24"/>
        </w:rPr>
        <w:t>Councillor L J McManus</w:t>
      </w:r>
      <w:r w:rsidRPr="006D752D">
        <w:rPr>
          <w:rFonts w:ascii="Arial" w:hAnsi="Arial" w:cs="Arial"/>
          <w:szCs w:val="24"/>
        </w:rPr>
        <w:tab/>
        <w:t xml:space="preserve">Coastal Districts Ward </w:t>
      </w:r>
    </w:p>
    <w:p w14:paraId="53C3DB9F" w14:textId="77777777" w:rsidR="00F4502E" w:rsidRPr="006D752D" w:rsidRDefault="00F4502E" w:rsidP="00FD7B16">
      <w:pPr>
        <w:tabs>
          <w:tab w:val="left" w:pos="1985"/>
          <w:tab w:val="right" w:pos="8335"/>
        </w:tabs>
        <w:ind w:left="1985"/>
        <w:jc w:val="both"/>
        <w:rPr>
          <w:rFonts w:ascii="Arial" w:hAnsi="Arial" w:cs="Arial"/>
          <w:szCs w:val="24"/>
        </w:rPr>
      </w:pPr>
      <w:r w:rsidRPr="006D752D">
        <w:rPr>
          <w:rFonts w:ascii="Arial" w:hAnsi="Arial" w:cs="Arial"/>
          <w:szCs w:val="24"/>
        </w:rPr>
        <w:t>Councillor K A Smyth</w:t>
      </w:r>
      <w:r w:rsidRPr="006D752D">
        <w:rPr>
          <w:rFonts w:ascii="Arial" w:hAnsi="Arial" w:cs="Arial"/>
          <w:szCs w:val="24"/>
        </w:rPr>
        <w:tab/>
        <w:t xml:space="preserve">Coastal Districts Ward </w:t>
      </w:r>
    </w:p>
    <w:p w14:paraId="1BCD35C9" w14:textId="77777777" w:rsidR="00F4502E" w:rsidRPr="006D752D" w:rsidRDefault="00F4502E" w:rsidP="00FD7B16">
      <w:pPr>
        <w:tabs>
          <w:tab w:val="left" w:pos="1985"/>
          <w:tab w:val="right" w:pos="8335"/>
        </w:tabs>
        <w:jc w:val="both"/>
        <w:rPr>
          <w:rFonts w:ascii="Arial" w:hAnsi="Arial" w:cs="Arial"/>
          <w:szCs w:val="24"/>
        </w:rPr>
      </w:pPr>
      <w:r>
        <w:rPr>
          <w:rFonts w:ascii="Arial" w:hAnsi="Arial" w:cs="Arial"/>
          <w:szCs w:val="24"/>
        </w:rPr>
        <w:tab/>
      </w:r>
    </w:p>
    <w:p w14:paraId="2A951D63" w14:textId="77777777" w:rsidR="00F4502E" w:rsidRPr="006D752D" w:rsidRDefault="00F4502E" w:rsidP="00FD7B16">
      <w:pPr>
        <w:tabs>
          <w:tab w:val="left" w:pos="1985"/>
          <w:tab w:val="right" w:pos="8335"/>
        </w:tabs>
        <w:jc w:val="both"/>
        <w:rPr>
          <w:rFonts w:ascii="Arial" w:hAnsi="Arial" w:cs="Arial"/>
          <w:szCs w:val="24"/>
        </w:rPr>
      </w:pPr>
      <w:r w:rsidRPr="006D752D">
        <w:rPr>
          <w:rFonts w:ascii="Arial" w:hAnsi="Arial" w:cs="Arial"/>
          <w:b/>
          <w:szCs w:val="24"/>
        </w:rPr>
        <w:t>Staff</w:t>
      </w:r>
      <w:r w:rsidRPr="006D752D">
        <w:rPr>
          <w:rFonts w:ascii="Arial" w:hAnsi="Arial" w:cs="Arial"/>
          <w:szCs w:val="24"/>
        </w:rPr>
        <w:tab/>
        <w:t xml:space="preserve">Mr </w:t>
      </w:r>
      <w:r>
        <w:rPr>
          <w:rFonts w:ascii="Arial" w:hAnsi="Arial" w:cs="Arial"/>
          <w:szCs w:val="24"/>
        </w:rPr>
        <w:t>M A Goodlet</w:t>
      </w:r>
      <w:r w:rsidRPr="006D752D">
        <w:rPr>
          <w:rFonts w:ascii="Arial" w:hAnsi="Arial" w:cs="Arial"/>
          <w:szCs w:val="24"/>
        </w:rPr>
        <w:tab/>
        <w:t>Chief Executive Officer</w:t>
      </w:r>
    </w:p>
    <w:p w14:paraId="35952FBD" w14:textId="77777777" w:rsidR="00F4502E" w:rsidRPr="006D752D" w:rsidRDefault="00F4502E" w:rsidP="00FD7B16">
      <w:pPr>
        <w:tabs>
          <w:tab w:val="left" w:pos="1985"/>
          <w:tab w:val="right" w:pos="8335"/>
        </w:tabs>
        <w:ind w:left="1985"/>
        <w:jc w:val="both"/>
        <w:rPr>
          <w:rFonts w:ascii="Arial" w:hAnsi="Arial" w:cs="Arial"/>
          <w:szCs w:val="24"/>
        </w:rPr>
      </w:pPr>
      <w:r w:rsidRPr="006D752D">
        <w:rPr>
          <w:rFonts w:ascii="Arial" w:hAnsi="Arial" w:cs="Arial"/>
          <w:szCs w:val="24"/>
        </w:rPr>
        <w:t>Mrs L M Driscoll</w:t>
      </w:r>
      <w:r w:rsidRPr="006D752D">
        <w:rPr>
          <w:rFonts w:ascii="Arial" w:hAnsi="Arial" w:cs="Arial"/>
          <w:szCs w:val="24"/>
        </w:rPr>
        <w:tab/>
        <w:t>Director Corporate &amp; Strategy</w:t>
      </w:r>
    </w:p>
    <w:p w14:paraId="37553828" w14:textId="77777777" w:rsidR="00F4502E" w:rsidRPr="006D752D" w:rsidRDefault="00F4502E" w:rsidP="00FD7B16">
      <w:pPr>
        <w:tabs>
          <w:tab w:val="left" w:pos="1985"/>
          <w:tab w:val="right" w:pos="8335"/>
        </w:tabs>
        <w:ind w:left="1985"/>
        <w:jc w:val="both"/>
        <w:rPr>
          <w:rFonts w:ascii="Arial" w:hAnsi="Arial" w:cs="Arial"/>
          <w:szCs w:val="24"/>
        </w:rPr>
      </w:pPr>
      <w:r w:rsidRPr="006D752D">
        <w:rPr>
          <w:rFonts w:ascii="Arial" w:hAnsi="Arial" w:cs="Arial"/>
          <w:szCs w:val="24"/>
        </w:rPr>
        <w:t>Mr P L Mickleson</w:t>
      </w:r>
      <w:r w:rsidRPr="006D752D">
        <w:rPr>
          <w:rFonts w:ascii="Arial" w:hAnsi="Arial" w:cs="Arial"/>
          <w:szCs w:val="24"/>
        </w:rPr>
        <w:tab/>
        <w:t>Director Planning &amp; Development</w:t>
      </w:r>
    </w:p>
    <w:p w14:paraId="5B582FD8" w14:textId="77777777" w:rsidR="00F4502E" w:rsidRPr="006D752D" w:rsidRDefault="00F4502E" w:rsidP="00FD7B16">
      <w:pPr>
        <w:tabs>
          <w:tab w:val="left" w:pos="1985"/>
          <w:tab w:val="right" w:pos="8335"/>
        </w:tabs>
        <w:ind w:left="1985"/>
        <w:jc w:val="both"/>
        <w:rPr>
          <w:rFonts w:ascii="Arial" w:hAnsi="Arial" w:cs="Arial"/>
          <w:szCs w:val="24"/>
        </w:rPr>
      </w:pPr>
      <w:r w:rsidRPr="006D752D">
        <w:rPr>
          <w:rFonts w:ascii="Arial" w:hAnsi="Arial" w:cs="Arial"/>
          <w:szCs w:val="24"/>
        </w:rPr>
        <w:t xml:space="preserve">Mr </w:t>
      </w:r>
      <w:r>
        <w:rPr>
          <w:rFonts w:ascii="Arial" w:hAnsi="Arial" w:cs="Arial"/>
          <w:szCs w:val="24"/>
        </w:rPr>
        <w:t>J Duff</w:t>
      </w:r>
      <w:r w:rsidRPr="006D752D">
        <w:rPr>
          <w:rFonts w:ascii="Arial" w:hAnsi="Arial" w:cs="Arial"/>
          <w:szCs w:val="24"/>
        </w:rPr>
        <w:tab/>
        <w:t>Director Technical Services</w:t>
      </w:r>
    </w:p>
    <w:p w14:paraId="61305F16" w14:textId="77777777" w:rsidR="00F4502E" w:rsidRPr="006D752D" w:rsidRDefault="00F4502E" w:rsidP="00FD7B16">
      <w:pPr>
        <w:tabs>
          <w:tab w:val="left" w:pos="1985"/>
          <w:tab w:val="right" w:pos="8335"/>
        </w:tabs>
        <w:ind w:left="1985"/>
        <w:jc w:val="both"/>
        <w:rPr>
          <w:rFonts w:ascii="Arial" w:hAnsi="Arial" w:cs="Arial"/>
          <w:szCs w:val="24"/>
        </w:rPr>
      </w:pPr>
      <w:r w:rsidRPr="006D752D">
        <w:rPr>
          <w:rFonts w:ascii="Arial" w:hAnsi="Arial" w:cs="Arial"/>
          <w:szCs w:val="24"/>
        </w:rPr>
        <w:t>Mrs N M Ceric</w:t>
      </w:r>
      <w:r w:rsidRPr="006D752D">
        <w:rPr>
          <w:rFonts w:ascii="Arial" w:hAnsi="Arial" w:cs="Arial"/>
          <w:szCs w:val="24"/>
        </w:rPr>
        <w:tab/>
        <w:t>Executive Assistant to CEO &amp; Mayor</w:t>
      </w:r>
    </w:p>
    <w:p w14:paraId="14C90578" w14:textId="28EAE70D" w:rsidR="00F4502E" w:rsidRDefault="00F4502E">
      <w:pPr>
        <w:rPr>
          <w:rFonts w:ascii="Arial" w:hAnsi="Arial" w:cs="Arial"/>
          <w:b/>
          <w:kern w:val="28"/>
          <w:szCs w:val="24"/>
        </w:rPr>
      </w:pPr>
    </w:p>
    <w:p w14:paraId="448365BF" w14:textId="77777777" w:rsidR="00F4502E" w:rsidRDefault="00F4502E">
      <w:pPr>
        <w:rPr>
          <w:rFonts w:ascii="Arial" w:hAnsi="Arial" w:cs="Arial"/>
          <w:b/>
          <w:kern w:val="28"/>
          <w:szCs w:val="24"/>
        </w:rPr>
      </w:pPr>
      <w:r>
        <w:rPr>
          <w:rFonts w:ascii="Arial" w:hAnsi="Arial" w:cs="Arial"/>
          <w:szCs w:val="24"/>
        </w:rPr>
        <w:br w:type="page"/>
      </w:r>
    </w:p>
    <w:p w14:paraId="21F4AF36" w14:textId="05DDED93" w:rsidR="00C12C32" w:rsidRDefault="00C12C32" w:rsidP="0072502F">
      <w:pPr>
        <w:pStyle w:val="Heading2"/>
        <w:numPr>
          <w:ilvl w:val="1"/>
          <w:numId w:val="65"/>
        </w:numPr>
        <w:spacing w:before="0" w:after="0"/>
        <w:ind w:left="0"/>
        <w:rPr>
          <w:rFonts w:ascii="Arial" w:hAnsi="Arial" w:cs="Arial"/>
          <w:sz w:val="24"/>
          <w:szCs w:val="24"/>
          <w:u w:val="none"/>
        </w:rPr>
      </w:pPr>
      <w:bookmarkStart w:id="131" w:name="_Toc37766297"/>
      <w:bookmarkStart w:id="132" w:name="_Hlk37088603"/>
      <w:r w:rsidRPr="006053A2">
        <w:rPr>
          <w:rFonts w:ascii="Arial" w:hAnsi="Arial" w:cs="Arial"/>
          <w:sz w:val="24"/>
          <w:szCs w:val="24"/>
          <w:u w:val="none"/>
        </w:rPr>
        <w:lastRenderedPageBreak/>
        <w:t xml:space="preserve">Councillor </w:t>
      </w:r>
      <w:r w:rsidR="00731E03">
        <w:rPr>
          <w:rFonts w:ascii="Arial" w:hAnsi="Arial" w:cs="Arial"/>
          <w:sz w:val="24"/>
          <w:szCs w:val="24"/>
          <w:u w:val="none"/>
        </w:rPr>
        <w:t xml:space="preserve">Mangano – </w:t>
      </w:r>
      <w:r w:rsidR="008D41FA">
        <w:rPr>
          <w:rFonts w:ascii="Arial" w:hAnsi="Arial" w:cs="Arial"/>
          <w:sz w:val="24"/>
          <w:szCs w:val="24"/>
          <w:u w:val="none"/>
        </w:rPr>
        <w:t>Local Planning Policy &amp; Scheme Amendment</w:t>
      </w:r>
      <w:r w:rsidR="00B65E00">
        <w:rPr>
          <w:rFonts w:ascii="Arial" w:hAnsi="Arial" w:cs="Arial"/>
          <w:sz w:val="24"/>
          <w:szCs w:val="24"/>
          <w:u w:val="none"/>
        </w:rPr>
        <w:t xml:space="preserve"> for </w:t>
      </w:r>
      <w:r w:rsidR="00731E03">
        <w:rPr>
          <w:rFonts w:ascii="Arial" w:hAnsi="Arial" w:cs="Arial"/>
          <w:sz w:val="24"/>
          <w:szCs w:val="24"/>
          <w:u w:val="none"/>
        </w:rPr>
        <w:t xml:space="preserve">Alexander </w:t>
      </w:r>
      <w:r w:rsidR="00B65E00">
        <w:rPr>
          <w:rFonts w:ascii="Arial" w:hAnsi="Arial" w:cs="Arial"/>
          <w:sz w:val="24"/>
          <w:szCs w:val="24"/>
          <w:u w:val="none"/>
        </w:rPr>
        <w:t xml:space="preserve">&amp; Philip </w:t>
      </w:r>
      <w:r w:rsidR="00731E03">
        <w:rPr>
          <w:rFonts w:ascii="Arial" w:hAnsi="Arial" w:cs="Arial"/>
          <w:sz w:val="24"/>
          <w:szCs w:val="24"/>
          <w:u w:val="none"/>
        </w:rPr>
        <w:t>Road</w:t>
      </w:r>
      <w:r w:rsidR="00B65E00">
        <w:rPr>
          <w:rFonts w:ascii="Arial" w:hAnsi="Arial" w:cs="Arial"/>
          <w:sz w:val="24"/>
          <w:szCs w:val="24"/>
          <w:u w:val="none"/>
        </w:rPr>
        <w:t>s</w:t>
      </w:r>
      <w:r w:rsidR="00731E03">
        <w:rPr>
          <w:rFonts w:ascii="Arial" w:hAnsi="Arial" w:cs="Arial"/>
          <w:sz w:val="24"/>
          <w:szCs w:val="24"/>
          <w:u w:val="none"/>
        </w:rPr>
        <w:t>, Dalkeith</w:t>
      </w:r>
      <w:bookmarkEnd w:id="131"/>
    </w:p>
    <w:p w14:paraId="5000F553" w14:textId="4FD045F8" w:rsidR="00731E03" w:rsidRDefault="00731E03" w:rsidP="00731E03"/>
    <w:p w14:paraId="5700B26A" w14:textId="4484A188" w:rsidR="006D0E83" w:rsidRPr="00FE694D" w:rsidRDefault="00724721" w:rsidP="00731E03">
      <w:pPr>
        <w:jc w:val="both"/>
        <w:rPr>
          <w:rFonts w:ascii="Arial" w:hAnsi="Arial" w:cs="Arial"/>
          <w:lang w:eastAsia="en-AU"/>
        </w:rPr>
      </w:pPr>
      <w:r w:rsidRPr="00FE694D">
        <w:rPr>
          <w:rFonts w:ascii="Arial" w:hAnsi="Arial" w:cs="Arial"/>
          <w:lang w:eastAsia="en-AU"/>
        </w:rPr>
        <w:t>On 1</w:t>
      </w:r>
      <w:r w:rsidR="00EF25CC">
        <w:rPr>
          <w:rFonts w:ascii="Arial" w:hAnsi="Arial" w:cs="Arial"/>
          <w:lang w:eastAsia="en-AU"/>
        </w:rPr>
        <w:t>2</w:t>
      </w:r>
      <w:r w:rsidRPr="00EF25CC">
        <w:rPr>
          <w:rFonts w:ascii="Arial" w:hAnsi="Arial" w:cs="Arial"/>
          <w:vertAlign w:val="superscript"/>
          <w:lang w:eastAsia="en-AU"/>
        </w:rPr>
        <w:t>th</w:t>
      </w:r>
      <w:r w:rsidRPr="00FE694D">
        <w:rPr>
          <w:rFonts w:ascii="Arial" w:hAnsi="Arial" w:cs="Arial"/>
          <w:lang w:eastAsia="en-AU"/>
        </w:rPr>
        <w:t xml:space="preserve"> March 2020 Councillor Mangano gave notice of his intention to move the following at this meeting.</w:t>
      </w:r>
    </w:p>
    <w:p w14:paraId="49C61818" w14:textId="6D8964C9" w:rsidR="000E17CB" w:rsidRDefault="006B6A59" w:rsidP="00FD7B16">
      <w:pPr>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3" behindDoc="1" locked="0" layoutInCell="1" allowOverlap="1" wp14:anchorId="5FD33468" wp14:editId="3938D147">
                <wp:simplePos x="0" y="0"/>
                <wp:positionH relativeFrom="column">
                  <wp:posOffset>-23495</wp:posOffset>
                </wp:positionH>
                <wp:positionV relativeFrom="paragraph">
                  <wp:posOffset>166793</wp:posOffset>
                </wp:positionV>
                <wp:extent cx="5340985" cy="3393440"/>
                <wp:effectExtent l="0" t="0" r="0" b="0"/>
                <wp:wrapNone/>
                <wp:docPr id="7" name="Rectangle 7"/>
                <wp:cNvGraphicFramePr/>
                <a:graphic xmlns:a="http://schemas.openxmlformats.org/drawingml/2006/main">
                  <a:graphicData uri="http://schemas.microsoft.com/office/word/2010/wordprocessingShape">
                    <wps:wsp>
                      <wps:cNvSpPr/>
                      <wps:spPr>
                        <a:xfrm>
                          <a:off x="0" y="0"/>
                          <a:ext cx="5340985" cy="339344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7E463C" id="Rectangle 7" o:spid="_x0000_s1026" style="position:absolute;margin-left:-1.85pt;margin-top:13.15pt;width:420.55pt;height:267.2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" fillcolor="#bfbfbf [2412]" stroked="f" strokeweight="2pt"/>
            </w:pict>
          </mc:Fallback>
        </mc:AlternateContent>
      </w:r>
    </w:p>
    <w:p w14:paraId="0F155A1B" w14:textId="06EF17D0" w:rsidR="000E17CB" w:rsidRPr="006D752D" w:rsidRDefault="000E17CB" w:rsidP="00FD7B16">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23E2ADA1" w14:textId="447F9524" w:rsidR="003B6A23" w:rsidRPr="006B6A59" w:rsidRDefault="000E17CB" w:rsidP="00FD7B1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Bennett</w:t>
      </w:r>
    </w:p>
    <w:p w14:paraId="45DD1A52" w14:textId="77777777" w:rsidR="003B6A23" w:rsidRPr="006D752D" w:rsidRDefault="003B6A23" w:rsidP="00FD7B16">
      <w:pPr>
        <w:jc w:val="both"/>
        <w:rPr>
          <w:rFonts w:ascii="Arial" w:hAnsi="Arial" w:cs="Arial"/>
          <w:szCs w:val="24"/>
        </w:rPr>
      </w:pPr>
    </w:p>
    <w:p w14:paraId="3F7012A6" w14:textId="50C9782E" w:rsidR="00731E03" w:rsidRPr="00731E03" w:rsidRDefault="00731E03" w:rsidP="00731E03">
      <w:pPr>
        <w:jc w:val="both"/>
        <w:rPr>
          <w:rFonts w:ascii="Arial" w:hAnsi="Arial" w:cs="Arial"/>
          <w:b/>
          <w:bCs/>
          <w:sz w:val="22"/>
          <w:lang w:eastAsia="en-AU"/>
        </w:rPr>
      </w:pPr>
      <w:r>
        <w:rPr>
          <w:rFonts w:ascii="Arial" w:hAnsi="Arial" w:cs="Arial"/>
          <w:b/>
          <w:bCs/>
          <w:lang w:eastAsia="en-AU"/>
        </w:rPr>
        <w:t>That Council:</w:t>
      </w:r>
    </w:p>
    <w:p w14:paraId="49883B28" w14:textId="77777777" w:rsidR="00731E03" w:rsidRPr="00731E03" w:rsidRDefault="00731E03" w:rsidP="00731E03">
      <w:pPr>
        <w:jc w:val="both"/>
        <w:rPr>
          <w:rFonts w:ascii="Arial" w:hAnsi="Arial" w:cs="Arial"/>
          <w:b/>
          <w:bCs/>
          <w:lang w:eastAsia="en-AU"/>
        </w:rPr>
      </w:pPr>
    </w:p>
    <w:p w14:paraId="0A5237A4" w14:textId="58A0EC8C" w:rsidR="00731E03" w:rsidRDefault="00E36BE8" w:rsidP="00F31374">
      <w:pPr>
        <w:numPr>
          <w:ilvl w:val="0"/>
          <w:numId w:val="39"/>
        </w:numPr>
        <w:ind w:left="567" w:hanging="567"/>
        <w:jc w:val="both"/>
        <w:rPr>
          <w:rFonts w:ascii="Arial" w:hAnsi="Arial" w:cs="Arial"/>
          <w:b/>
          <w:bCs/>
          <w:lang w:eastAsia="en-AU"/>
        </w:rPr>
      </w:pPr>
      <w:r>
        <w:rPr>
          <w:rFonts w:ascii="Arial" w:hAnsi="Arial" w:cs="Arial"/>
          <w:b/>
          <w:bCs/>
          <w:lang w:eastAsia="en-AU"/>
        </w:rPr>
        <w:t>i</w:t>
      </w:r>
      <w:r w:rsidR="00434CAD">
        <w:rPr>
          <w:rFonts w:ascii="Arial" w:hAnsi="Arial" w:cs="Arial"/>
          <w:b/>
          <w:bCs/>
          <w:lang w:eastAsia="en-AU"/>
        </w:rPr>
        <w:t xml:space="preserve">mmediately </w:t>
      </w:r>
      <w:r w:rsidR="00107ED7">
        <w:rPr>
          <w:rFonts w:ascii="Arial" w:hAnsi="Arial" w:cs="Arial"/>
          <w:b/>
          <w:bCs/>
          <w:lang w:eastAsia="en-AU"/>
        </w:rPr>
        <w:t xml:space="preserve">initiate </w:t>
      </w:r>
      <w:r w:rsidR="00434CAD">
        <w:rPr>
          <w:rFonts w:ascii="Arial" w:hAnsi="Arial" w:cs="Arial"/>
          <w:b/>
          <w:bCs/>
          <w:lang w:eastAsia="en-AU"/>
        </w:rPr>
        <w:t>a</w:t>
      </w:r>
      <w:r w:rsidR="00731E03" w:rsidRPr="00731E03">
        <w:rPr>
          <w:rFonts w:ascii="Arial" w:hAnsi="Arial" w:cs="Arial"/>
          <w:b/>
          <w:bCs/>
          <w:lang w:eastAsia="en-AU"/>
        </w:rPr>
        <w:t xml:space="preserve"> Local Planning Policy to establish a 10</w:t>
      </w:r>
      <w:r w:rsidR="00583C8D">
        <w:rPr>
          <w:rFonts w:ascii="Arial" w:hAnsi="Arial" w:cs="Arial"/>
          <w:b/>
          <w:bCs/>
          <w:lang w:eastAsia="en-AU"/>
        </w:rPr>
        <w:t xml:space="preserve"> </w:t>
      </w:r>
      <w:r w:rsidR="00731E03" w:rsidRPr="00731E03">
        <w:rPr>
          <w:rFonts w:ascii="Arial" w:hAnsi="Arial" w:cs="Arial"/>
          <w:b/>
          <w:bCs/>
          <w:lang w:eastAsia="en-AU"/>
        </w:rPr>
        <w:t>m</w:t>
      </w:r>
      <w:r w:rsidR="00583C8D">
        <w:rPr>
          <w:rFonts w:ascii="Arial" w:hAnsi="Arial" w:cs="Arial"/>
          <w:b/>
          <w:bCs/>
          <w:lang w:eastAsia="en-AU"/>
        </w:rPr>
        <w:t>etre</w:t>
      </w:r>
      <w:r w:rsidR="00731E03" w:rsidRPr="00731E03">
        <w:rPr>
          <w:rFonts w:ascii="Arial" w:hAnsi="Arial" w:cs="Arial"/>
          <w:b/>
          <w:bCs/>
          <w:lang w:eastAsia="en-AU"/>
        </w:rPr>
        <w:t xml:space="preserve"> height limit in Alexander Road and 26,</w:t>
      </w:r>
      <w:r w:rsidR="00F6416E">
        <w:rPr>
          <w:rFonts w:ascii="Arial" w:hAnsi="Arial" w:cs="Arial"/>
          <w:b/>
          <w:bCs/>
          <w:lang w:eastAsia="en-AU"/>
        </w:rPr>
        <w:t xml:space="preserve"> </w:t>
      </w:r>
      <w:r w:rsidR="00731E03" w:rsidRPr="00731E03">
        <w:rPr>
          <w:rFonts w:ascii="Arial" w:hAnsi="Arial" w:cs="Arial"/>
          <w:b/>
          <w:bCs/>
          <w:lang w:eastAsia="en-AU"/>
        </w:rPr>
        <w:t>28,</w:t>
      </w:r>
      <w:r w:rsidR="00F6416E">
        <w:rPr>
          <w:rFonts w:ascii="Arial" w:hAnsi="Arial" w:cs="Arial"/>
          <w:b/>
          <w:bCs/>
          <w:lang w:eastAsia="en-AU"/>
        </w:rPr>
        <w:t xml:space="preserve"> </w:t>
      </w:r>
      <w:r w:rsidR="00731E03" w:rsidRPr="00731E03">
        <w:rPr>
          <w:rFonts w:ascii="Arial" w:hAnsi="Arial" w:cs="Arial"/>
          <w:b/>
          <w:bCs/>
          <w:lang w:eastAsia="en-AU"/>
        </w:rPr>
        <w:t>29,</w:t>
      </w:r>
      <w:r w:rsidR="00F6416E">
        <w:rPr>
          <w:rFonts w:ascii="Arial" w:hAnsi="Arial" w:cs="Arial"/>
          <w:b/>
          <w:bCs/>
          <w:lang w:eastAsia="en-AU"/>
        </w:rPr>
        <w:t xml:space="preserve"> </w:t>
      </w:r>
      <w:r w:rsidR="00731E03" w:rsidRPr="00731E03">
        <w:rPr>
          <w:rFonts w:ascii="Arial" w:hAnsi="Arial" w:cs="Arial"/>
          <w:b/>
          <w:bCs/>
          <w:lang w:eastAsia="en-AU"/>
        </w:rPr>
        <w:t>31,</w:t>
      </w:r>
      <w:r w:rsidR="00F6416E">
        <w:rPr>
          <w:rFonts w:ascii="Arial" w:hAnsi="Arial" w:cs="Arial"/>
          <w:b/>
          <w:bCs/>
          <w:lang w:eastAsia="en-AU"/>
        </w:rPr>
        <w:t xml:space="preserve"> </w:t>
      </w:r>
      <w:r w:rsidR="00731E03" w:rsidRPr="00731E03">
        <w:rPr>
          <w:rFonts w:ascii="Arial" w:hAnsi="Arial" w:cs="Arial"/>
          <w:b/>
          <w:bCs/>
          <w:lang w:eastAsia="en-AU"/>
        </w:rPr>
        <w:t>33</w:t>
      </w:r>
      <w:r w:rsidR="00F6416E">
        <w:rPr>
          <w:rFonts w:ascii="Arial" w:hAnsi="Arial" w:cs="Arial"/>
          <w:b/>
          <w:bCs/>
          <w:lang w:eastAsia="en-AU"/>
        </w:rPr>
        <w:t xml:space="preserve"> &amp; </w:t>
      </w:r>
      <w:r w:rsidR="00731E03" w:rsidRPr="00731E03">
        <w:rPr>
          <w:rFonts w:ascii="Arial" w:hAnsi="Arial" w:cs="Arial"/>
          <w:b/>
          <w:bCs/>
          <w:lang w:eastAsia="en-AU"/>
        </w:rPr>
        <w:t>35 Philip Road, Dalkeith</w:t>
      </w:r>
      <w:r w:rsidR="00731E03">
        <w:rPr>
          <w:rFonts w:ascii="Arial" w:hAnsi="Arial" w:cs="Arial"/>
          <w:b/>
          <w:bCs/>
          <w:lang w:eastAsia="en-AU"/>
        </w:rPr>
        <w:t>;</w:t>
      </w:r>
    </w:p>
    <w:p w14:paraId="42FE04CC" w14:textId="77777777" w:rsidR="00731E03" w:rsidRPr="00731E03" w:rsidRDefault="00731E03" w:rsidP="00731E03">
      <w:pPr>
        <w:ind w:left="567"/>
        <w:jc w:val="both"/>
        <w:rPr>
          <w:rFonts w:ascii="Arial" w:hAnsi="Arial" w:cs="Arial"/>
          <w:b/>
          <w:bCs/>
          <w:lang w:eastAsia="en-AU"/>
        </w:rPr>
      </w:pPr>
    </w:p>
    <w:p w14:paraId="0F2D3458" w14:textId="5B74CA4C" w:rsidR="00731E03" w:rsidRDefault="00434CAD" w:rsidP="00F31374">
      <w:pPr>
        <w:numPr>
          <w:ilvl w:val="0"/>
          <w:numId w:val="39"/>
        </w:numPr>
        <w:ind w:left="567" w:hanging="567"/>
        <w:jc w:val="both"/>
        <w:rPr>
          <w:rFonts w:ascii="Arial" w:hAnsi="Arial" w:cs="Arial"/>
          <w:b/>
          <w:bCs/>
          <w:lang w:eastAsia="en-AU"/>
        </w:rPr>
      </w:pPr>
      <w:r>
        <w:rPr>
          <w:rFonts w:ascii="Arial" w:hAnsi="Arial" w:cs="Arial"/>
          <w:b/>
          <w:bCs/>
          <w:lang w:eastAsia="en-AU"/>
        </w:rPr>
        <w:t>initiate</w:t>
      </w:r>
      <w:r w:rsidR="00C30751">
        <w:rPr>
          <w:rFonts w:ascii="Arial" w:hAnsi="Arial" w:cs="Arial"/>
          <w:b/>
          <w:bCs/>
          <w:lang w:eastAsia="en-AU"/>
        </w:rPr>
        <w:t>s</w:t>
      </w:r>
      <w:r w:rsidR="00731E03" w:rsidRPr="00731E03">
        <w:rPr>
          <w:rFonts w:ascii="Arial" w:hAnsi="Arial" w:cs="Arial"/>
          <w:b/>
          <w:bCs/>
          <w:lang w:eastAsia="en-AU"/>
        </w:rPr>
        <w:t xml:space="preserve"> a scheme amendment to reduce the zoning of all recently upcoded properties on Alexander Road from R60 and R80 to R35</w:t>
      </w:r>
      <w:r w:rsidR="00731E03">
        <w:rPr>
          <w:rFonts w:ascii="Arial" w:hAnsi="Arial" w:cs="Arial"/>
          <w:b/>
          <w:bCs/>
          <w:lang w:eastAsia="en-AU"/>
        </w:rPr>
        <w:t>; and</w:t>
      </w:r>
    </w:p>
    <w:p w14:paraId="76AEAD10" w14:textId="77777777" w:rsidR="00731E03" w:rsidRDefault="00731E03" w:rsidP="00731E03">
      <w:pPr>
        <w:pStyle w:val="ListParagraph"/>
        <w:rPr>
          <w:rFonts w:ascii="Arial" w:hAnsi="Arial" w:cs="Arial"/>
          <w:b/>
          <w:bCs/>
          <w:lang w:eastAsia="en-AU"/>
        </w:rPr>
      </w:pPr>
    </w:p>
    <w:p w14:paraId="543DDC6C" w14:textId="2AFD7E2E" w:rsidR="00731E03" w:rsidRDefault="00C30751" w:rsidP="00F31374">
      <w:pPr>
        <w:numPr>
          <w:ilvl w:val="0"/>
          <w:numId w:val="39"/>
        </w:numPr>
        <w:ind w:left="567" w:hanging="567"/>
        <w:jc w:val="both"/>
        <w:rPr>
          <w:rFonts w:ascii="Arial" w:hAnsi="Arial" w:cs="Arial"/>
          <w:b/>
          <w:bCs/>
          <w:lang w:eastAsia="en-AU"/>
        </w:rPr>
      </w:pPr>
      <w:r>
        <w:rPr>
          <w:rFonts w:ascii="Arial" w:hAnsi="Arial" w:cs="Arial"/>
          <w:b/>
          <w:bCs/>
          <w:lang w:eastAsia="en-AU"/>
        </w:rPr>
        <w:t>initiates</w:t>
      </w:r>
      <w:r w:rsidR="00787A7A">
        <w:rPr>
          <w:rFonts w:ascii="Arial" w:hAnsi="Arial" w:cs="Arial"/>
          <w:b/>
          <w:bCs/>
          <w:lang w:eastAsia="en-AU"/>
        </w:rPr>
        <w:t xml:space="preserve"> the </w:t>
      </w:r>
      <w:r w:rsidR="00731E03" w:rsidRPr="00731E03">
        <w:rPr>
          <w:rFonts w:ascii="Arial" w:hAnsi="Arial" w:cs="Arial"/>
          <w:b/>
          <w:bCs/>
          <w:lang w:eastAsia="en-AU"/>
        </w:rPr>
        <w:t xml:space="preserve">above scheme amendment </w:t>
      </w:r>
      <w:r>
        <w:rPr>
          <w:rFonts w:ascii="Arial" w:hAnsi="Arial" w:cs="Arial"/>
          <w:b/>
          <w:bCs/>
          <w:lang w:eastAsia="en-AU"/>
        </w:rPr>
        <w:t xml:space="preserve">to </w:t>
      </w:r>
      <w:r w:rsidR="00731E03" w:rsidRPr="00731E03">
        <w:rPr>
          <w:rFonts w:ascii="Arial" w:hAnsi="Arial" w:cs="Arial"/>
          <w:b/>
          <w:bCs/>
          <w:lang w:eastAsia="en-AU"/>
        </w:rPr>
        <w:t>also reduce the zoning to R35 of the following properties: 107</w:t>
      </w:r>
      <w:r w:rsidR="00F6416E">
        <w:rPr>
          <w:rFonts w:ascii="Arial" w:hAnsi="Arial" w:cs="Arial"/>
          <w:b/>
          <w:bCs/>
          <w:lang w:eastAsia="en-AU"/>
        </w:rPr>
        <w:t xml:space="preserve"> </w:t>
      </w:r>
      <w:r w:rsidR="00731E03" w:rsidRPr="00731E03">
        <w:rPr>
          <w:rFonts w:ascii="Arial" w:hAnsi="Arial" w:cs="Arial"/>
          <w:b/>
          <w:bCs/>
          <w:lang w:eastAsia="en-AU"/>
        </w:rPr>
        <w:t>Waratah Ave, 26,</w:t>
      </w:r>
      <w:r w:rsidR="00F6416E">
        <w:rPr>
          <w:rFonts w:ascii="Arial" w:hAnsi="Arial" w:cs="Arial"/>
          <w:b/>
          <w:bCs/>
          <w:lang w:eastAsia="en-AU"/>
        </w:rPr>
        <w:t xml:space="preserve"> </w:t>
      </w:r>
      <w:r w:rsidR="00731E03" w:rsidRPr="00731E03">
        <w:rPr>
          <w:rFonts w:ascii="Arial" w:hAnsi="Arial" w:cs="Arial"/>
          <w:b/>
          <w:bCs/>
          <w:lang w:eastAsia="en-AU"/>
        </w:rPr>
        <w:t>28,</w:t>
      </w:r>
      <w:r w:rsidR="00F6416E">
        <w:rPr>
          <w:rFonts w:ascii="Arial" w:hAnsi="Arial" w:cs="Arial"/>
          <w:b/>
          <w:bCs/>
          <w:lang w:eastAsia="en-AU"/>
        </w:rPr>
        <w:t xml:space="preserve"> </w:t>
      </w:r>
      <w:r w:rsidR="00731E03" w:rsidRPr="00731E03">
        <w:rPr>
          <w:rFonts w:ascii="Arial" w:hAnsi="Arial" w:cs="Arial"/>
          <w:b/>
          <w:bCs/>
          <w:lang w:eastAsia="en-AU"/>
        </w:rPr>
        <w:t>29,</w:t>
      </w:r>
      <w:r w:rsidR="00F6416E">
        <w:rPr>
          <w:rFonts w:ascii="Arial" w:hAnsi="Arial" w:cs="Arial"/>
          <w:b/>
          <w:bCs/>
          <w:lang w:eastAsia="en-AU"/>
        </w:rPr>
        <w:t xml:space="preserve"> </w:t>
      </w:r>
      <w:r w:rsidR="00731E03" w:rsidRPr="00731E03">
        <w:rPr>
          <w:rFonts w:ascii="Arial" w:hAnsi="Arial" w:cs="Arial"/>
          <w:b/>
          <w:bCs/>
          <w:lang w:eastAsia="en-AU"/>
        </w:rPr>
        <w:t>31,</w:t>
      </w:r>
      <w:r w:rsidR="00F6416E">
        <w:rPr>
          <w:rFonts w:ascii="Arial" w:hAnsi="Arial" w:cs="Arial"/>
          <w:b/>
          <w:bCs/>
          <w:lang w:eastAsia="en-AU"/>
        </w:rPr>
        <w:t xml:space="preserve"> </w:t>
      </w:r>
      <w:r w:rsidR="00731E03" w:rsidRPr="00731E03">
        <w:rPr>
          <w:rFonts w:ascii="Arial" w:hAnsi="Arial" w:cs="Arial"/>
          <w:b/>
          <w:bCs/>
          <w:lang w:eastAsia="en-AU"/>
        </w:rPr>
        <w:t>33,</w:t>
      </w:r>
      <w:r w:rsidR="00F6416E">
        <w:rPr>
          <w:rFonts w:ascii="Arial" w:hAnsi="Arial" w:cs="Arial"/>
          <w:b/>
          <w:bCs/>
          <w:lang w:eastAsia="en-AU"/>
        </w:rPr>
        <w:t xml:space="preserve"> &amp; </w:t>
      </w:r>
      <w:r w:rsidR="00731E03" w:rsidRPr="00731E03">
        <w:rPr>
          <w:rFonts w:ascii="Arial" w:hAnsi="Arial" w:cs="Arial"/>
          <w:b/>
          <w:bCs/>
          <w:lang w:eastAsia="en-AU"/>
        </w:rPr>
        <w:t>35 Philip Road.</w:t>
      </w:r>
    </w:p>
    <w:p w14:paraId="446E167D" w14:textId="77777777" w:rsidR="00107ED7" w:rsidRDefault="00107ED7" w:rsidP="00107ED7">
      <w:pPr>
        <w:pStyle w:val="ListParagraph"/>
        <w:rPr>
          <w:rFonts w:ascii="Arial" w:hAnsi="Arial" w:cs="Arial"/>
          <w:b/>
          <w:bCs/>
          <w:lang w:eastAsia="en-AU"/>
        </w:rPr>
      </w:pPr>
    </w:p>
    <w:p w14:paraId="477B9E7B" w14:textId="46983996" w:rsidR="000E17CB" w:rsidRPr="000E17CB" w:rsidRDefault="00993D2B" w:rsidP="0031181E">
      <w:pPr>
        <w:pStyle w:val="ListParagraph"/>
        <w:jc w:val="right"/>
        <w:rPr>
          <w:rFonts w:ascii="Arial" w:hAnsi="Arial" w:cs="Arial"/>
          <w:b/>
          <w:szCs w:val="24"/>
        </w:rPr>
      </w:pPr>
      <w:r>
        <w:rPr>
          <w:rFonts w:ascii="Arial" w:hAnsi="Arial" w:cs="Arial"/>
          <w:b/>
          <w:szCs w:val="24"/>
        </w:rPr>
        <w:t>CARRIED 11/2</w:t>
      </w:r>
    </w:p>
    <w:p w14:paraId="6C7BBD0E" w14:textId="0BAD724B" w:rsidR="000E17CB" w:rsidRPr="000E17CB" w:rsidRDefault="000E17CB" w:rsidP="0031181E">
      <w:pPr>
        <w:pStyle w:val="ListParagraph"/>
        <w:jc w:val="right"/>
        <w:rPr>
          <w:rFonts w:ascii="Arial" w:hAnsi="Arial" w:cs="Arial"/>
          <w:b/>
          <w:szCs w:val="24"/>
        </w:rPr>
      </w:pPr>
      <w:r w:rsidRPr="000E17CB">
        <w:rPr>
          <w:rFonts w:ascii="Arial" w:hAnsi="Arial" w:cs="Arial"/>
          <w:b/>
          <w:szCs w:val="24"/>
        </w:rPr>
        <w:t xml:space="preserve">(Against: </w:t>
      </w:r>
      <w:r w:rsidR="00993D2B">
        <w:rPr>
          <w:rFonts w:ascii="Arial" w:hAnsi="Arial" w:cs="Arial"/>
          <w:b/>
          <w:szCs w:val="24"/>
        </w:rPr>
        <w:t xml:space="preserve">Mayor de Lacy </w:t>
      </w:r>
      <w:r w:rsidRPr="000E17CB">
        <w:rPr>
          <w:rFonts w:ascii="Arial" w:hAnsi="Arial" w:cs="Arial"/>
          <w:b/>
          <w:szCs w:val="24"/>
        </w:rPr>
        <w:t xml:space="preserve">Cr. </w:t>
      </w:r>
      <w:r w:rsidR="00993D2B">
        <w:rPr>
          <w:rFonts w:ascii="Arial" w:hAnsi="Arial" w:cs="Arial"/>
          <w:b/>
          <w:szCs w:val="24"/>
        </w:rPr>
        <w:t>Smyth</w:t>
      </w:r>
      <w:r w:rsidRPr="000E17CB">
        <w:rPr>
          <w:rFonts w:ascii="Arial" w:hAnsi="Arial" w:cs="Arial"/>
          <w:b/>
          <w:szCs w:val="24"/>
        </w:rPr>
        <w:t>)</w:t>
      </w:r>
    </w:p>
    <w:p w14:paraId="643E0DDF" w14:textId="4471E7B9" w:rsidR="00731E03" w:rsidRDefault="00731E03" w:rsidP="00731E03">
      <w:pPr>
        <w:jc w:val="both"/>
        <w:rPr>
          <w:rFonts w:ascii="Arial" w:eastAsiaTheme="minorHAnsi" w:hAnsi="Arial" w:cs="Arial"/>
          <w:lang w:eastAsia="en-AU"/>
        </w:rPr>
      </w:pPr>
    </w:p>
    <w:p w14:paraId="60D37A86" w14:textId="77777777" w:rsidR="00CC0B29" w:rsidRPr="00731E03" w:rsidRDefault="00CC0B29" w:rsidP="00731E03">
      <w:pPr>
        <w:jc w:val="both"/>
        <w:rPr>
          <w:rFonts w:ascii="Arial" w:eastAsiaTheme="minorHAnsi" w:hAnsi="Arial" w:cs="Arial"/>
          <w:lang w:eastAsia="en-AU"/>
        </w:rPr>
      </w:pPr>
    </w:p>
    <w:p w14:paraId="3BA720C5" w14:textId="587CBD2A" w:rsidR="00731E03" w:rsidRPr="00CC0B29" w:rsidRDefault="00731E03" w:rsidP="00731E03">
      <w:pPr>
        <w:numPr>
          <w:ilvl w:val="12"/>
          <w:numId w:val="0"/>
        </w:numPr>
        <w:jc w:val="both"/>
        <w:rPr>
          <w:rFonts w:ascii="Arial" w:hAnsi="Arial" w:cs="Arial"/>
          <w:lang w:eastAsia="en-AU"/>
        </w:rPr>
      </w:pPr>
      <w:r w:rsidRPr="00CC0B29">
        <w:rPr>
          <w:rFonts w:ascii="Arial" w:hAnsi="Arial" w:cs="Arial"/>
          <w:lang w:eastAsia="en-AU"/>
        </w:rPr>
        <w:t>Justification</w:t>
      </w:r>
    </w:p>
    <w:p w14:paraId="15A0E99B" w14:textId="77777777" w:rsidR="00731E03" w:rsidRPr="00731E03" w:rsidRDefault="00731E03" w:rsidP="00731E03">
      <w:pPr>
        <w:jc w:val="both"/>
        <w:rPr>
          <w:rFonts w:ascii="Arial" w:hAnsi="Arial" w:cs="Arial"/>
          <w:lang w:eastAsia="en-AU"/>
        </w:rPr>
      </w:pPr>
    </w:p>
    <w:p w14:paraId="592E9016" w14:textId="77777777" w:rsidR="00731E03" w:rsidRPr="00731E03" w:rsidRDefault="00731E03" w:rsidP="00731E03">
      <w:pPr>
        <w:jc w:val="both"/>
        <w:rPr>
          <w:rFonts w:ascii="Arial" w:hAnsi="Arial" w:cs="Arial"/>
          <w:lang w:eastAsia="en-AU"/>
        </w:rPr>
      </w:pPr>
      <w:r w:rsidRPr="00731E03">
        <w:rPr>
          <w:rFonts w:ascii="Arial" w:hAnsi="Arial" w:cs="Arial"/>
          <w:lang w:eastAsia="en-AU"/>
        </w:rPr>
        <w:t>Primary controls manage the form and scale of the new development appropriate to the context and the existing or planned character of an area, while moderating impacts on neighbouring properties.</w:t>
      </w:r>
    </w:p>
    <w:p w14:paraId="6A5A7F58" w14:textId="77777777" w:rsidR="00731E03" w:rsidRPr="00731E03" w:rsidRDefault="00731E03" w:rsidP="00731E03">
      <w:pPr>
        <w:jc w:val="both"/>
        <w:rPr>
          <w:rFonts w:ascii="Arial" w:hAnsi="Arial" w:cs="Arial"/>
          <w:lang w:eastAsia="en-AU"/>
        </w:rPr>
      </w:pPr>
    </w:p>
    <w:p w14:paraId="2CD44DA1" w14:textId="77777777" w:rsidR="00731E03" w:rsidRPr="00731E03" w:rsidRDefault="00731E03" w:rsidP="00731E03">
      <w:pPr>
        <w:jc w:val="both"/>
        <w:rPr>
          <w:rFonts w:ascii="Arial" w:hAnsi="Arial" w:cs="Arial"/>
          <w:lang w:eastAsia="en-AU"/>
        </w:rPr>
      </w:pPr>
      <w:r w:rsidRPr="00731E03">
        <w:rPr>
          <w:rFonts w:ascii="Arial" w:hAnsi="Arial" w:cs="Arial"/>
          <w:lang w:eastAsia="en-AU"/>
        </w:rPr>
        <w:t>The current zoning does not meet the aims of the Nedlands Local Planning Scheme 3 which are:</w:t>
      </w:r>
    </w:p>
    <w:p w14:paraId="67B2DA39" w14:textId="77777777" w:rsidR="00731E03" w:rsidRPr="00731E03" w:rsidRDefault="00731E03" w:rsidP="00731E03">
      <w:pPr>
        <w:jc w:val="both"/>
        <w:rPr>
          <w:rFonts w:ascii="Arial" w:hAnsi="Arial" w:cs="Arial"/>
          <w:lang w:eastAsia="en-AU"/>
        </w:rPr>
      </w:pPr>
    </w:p>
    <w:p w14:paraId="536ABA83" w14:textId="73CF011B" w:rsidR="00731E03" w:rsidRPr="00731E03" w:rsidRDefault="00223CB0" w:rsidP="00223CB0">
      <w:pPr>
        <w:ind w:left="567" w:hanging="567"/>
        <w:jc w:val="both"/>
        <w:rPr>
          <w:rFonts w:ascii="Arial" w:hAnsi="Arial" w:cs="Arial"/>
          <w:lang w:eastAsia="en-AU"/>
        </w:rPr>
      </w:pPr>
      <w:r>
        <w:rPr>
          <w:rFonts w:ascii="Arial" w:hAnsi="Arial" w:cs="Arial"/>
          <w:lang w:eastAsia="en-AU"/>
        </w:rPr>
        <w:t xml:space="preserve">a. </w:t>
      </w:r>
      <w:r>
        <w:rPr>
          <w:rFonts w:ascii="Arial" w:hAnsi="Arial" w:cs="Arial"/>
          <w:lang w:eastAsia="en-AU"/>
        </w:rPr>
        <w:tab/>
      </w:r>
      <w:r w:rsidR="00731E03" w:rsidRPr="00731E03">
        <w:rPr>
          <w:rFonts w:ascii="Arial" w:hAnsi="Arial" w:cs="Arial"/>
          <w:lang w:eastAsia="en-AU"/>
        </w:rPr>
        <w:t>Protect and enhance local character and amenity</w:t>
      </w:r>
    </w:p>
    <w:p w14:paraId="40820C75" w14:textId="2052BB70" w:rsidR="00731E03" w:rsidRPr="00731E03" w:rsidRDefault="00223CB0" w:rsidP="006D0E83">
      <w:pPr>
        <w:ind w:left="567" w:hanging="567"/>
        <w:jc w:val="both"/>
        <w:rPr>
          <w:rFonts w:ascii="Arial" w:hAnsi="Arial" w:cs="Arial"/>
          <w:lang w:eastAsia="en-AU"/>
        </w:rPr>
      </w:pPr>
      <w:r>
        <w:rPr>
          <w:rFonts w:ascii="Arial" w:hAnsi="Arial" w:cs="Arial"/>
          <w:lang w:eastAsia="en-AU"/>
        </w:rPr>
        <w:t xml:space="preserve">b. </w:t>
      </w:r>
      <w:r>
        <w:rPr>
          <w:rFonts w:ascii="Arial" w:hAnsi="Arial" w:cs="Arial"/>
          <w:lang w:eastAsia="en-AU"/>
        </w:rPr>
        <w:tab/>
      </w:r>
      <w:r w:rsidR="00731E03" w:rsidRPr="00731E03">
        <w:rPr>
          <w:rFonts w:ascii="Arial" w:hAnsi="Arial" w:cs="Arial"/>
          <w:lang w:eastAsia="en-AU"/>
        </w:rPr>
        <w:t>Respect the community vision for the development of the district</w:t>
      </w:r>
    </w:p>
    <w:p w14:paraId="5824A850" w14:textId="210498E1" w:rsidR="00731E03" w:rsidRPr="00731E03" w:rsidRDefault="00731E03" w:rsidP="006D0E83">
      <w:pPr>
        <w:ind w:left="567" w:hanging="567"/>
        <w:jc w:val="both"/>
        <w:rPr>
          <w:rFonts w:ascii="Arial" w:hAnsi="Arial" w:cs="Arial"/>
          <w:lang w:eastAsia="en-AU"/>
        </w:rPr>
      </w:pPr>
      <w:r w:rsidRPr="00731E03">
        <w:rPr>
          <w:rFonts w:ascii="Arial" w:hAnsi="Arial" w:cs="Arial"/>
          <w:lang w:eastAsia="en-AU"/>
        </w:rPr>
        <w:t>c</w:t>
      </w:r>
      <w:r w:rsidR="006D0E83">
        <w:rPr>
          <w:rFonts w:ascii="Arial" w:hAnsi="Arial" w:cs="Arial"/>
          <w:lang w:eastAsia="en-AU"/>
        </w:rPr>
        <w:t>.</w:t>
      </w:r>
      <w:r w:rsidR="006D0E83">
        <w:rPr>
          <w:rFonts w:ascii="Arial" w:hAnsi="Arial" w:cs="Arial"/>
          <w:lang w:eastAsia="en-AU"/>
        </w:rPr>
        <w:tab/>
      </w:r>
      <w:r w:rsidRPr="00731E03">
        <w:rPr>
          <w:rFonts w:ascii="Arial" w:hAnsi="Arial" w:cs="Arial"/>
          <w:lang w:eastAsia="en-AU"/>
        </w:rPr>
        <w:t>To ensure development maintains compatibility with the desired streetscape in terms of bulk, scale, height, street alignment and setbacks of street.</w:t>
      </w:r>
    </w:p>
    <w:p w14:paraId="1159EDAA" w14:textId="77777777" w:rsidR="00731E03" w:rsidRPr="00731E03" w:rsidRDefault="00731E03" w:rsidP="00731E03">
      <w:pPr>
        <w:jc w:val="both"/>
        <w:rPr>
          <w:rFonts w:ascii="Arial" w:hAnsi="Arial" w:cs="Arial"/>
          <w:lang w:eastAsia="en-AU"/>
        </w:rPr>
      </w:pPr>
    </w:p>
    <w:p w14:paraId="41FF5C1D" w14:textId="77777777" w:rsidR="00731E03" w:rsidRPr="00731E03" w:rsidRDefault="00731E03" w:rsidP="00731E03">
      <w:pPr>
        <w:jc w:val="both"/>
        <w:rPr>
          <w:rFonts w:ascii="Arial" w:hAnsi="Arial" w:cs="Arial"/>
          <w:lang w:eastAsia="en-AU"/>
        </w:rPr>
      </w:pPr>
      <w:r w:rsidRPr="00731E03">
        <w:rPr>
          <w:rFonts w:ascii="Arial" w:hAnsi="Arial" w:cs="Arial"/>
          <w:lang w:eastAsia="en-AU"/>
        </w:rPr>
        <w:t>(Amenity is defined under Local Planning Schemes and includes the “liveability, comfort or quality of a place which makes it pleasant and agreeable to be in for individuals and the community.  Amenity is important in the public, communal and private domains and includes the enjoyment of SUNLIGHT, VIEWS, PRIVACY AND QUIET. It also includes protection from pollution and odours).</w:t>
      </w:r>
    </w:p>
    <w:p w14:paraId="7C7D97B4" w14:textId="77777777" w:rsidR="00731E03" w:rsidRPr="00731E03" w:rsidRDefault="00731E03" w:rsidP="00731E03">
      <w:pPr>
        <w:jc w:val="both"/>
        <w:rPr>
          <w:rFonts w:ascii="Arial" w:hAnsi="Arial" w:cs="Arial"/>
          <w:lang w:eastAsia="en-AU"/>
        </w:rPr>
      </w:pPr>
    </w:p>
    <w:p w14:paraId="7931C60E" w14:textId="77777777" w:rsidR="00731E03" w:rsidRPr="00731E03" w:rsidRDefault="00731E03" w:rsidP="00731E03">
      <w:pPr>
        <w:jc w:val="both"/>
        <w:rPr>
          <w:rFonts w:ascii="Arial" w:hAnsi="Arial" w:cs="Arial"/>
          <w:lang w:eastAsia="en-AU"/>
        </w:rPr>
      </w:pPr>
      <w:r w:rsidRPr="00731E03">
        <w:rPr>
          <w:rFonts w:ascii="Arial" w:hAnsi="Arial" w:cs="Arial"/>
          <w:lang w:eastAsia="en-AU"/>
        </w:rPr>
        <w:lastRenderedPageBreak/>
        <w:t>The current development application for #6 Alexander road being 4 STOREYS, is totally inappropriate and 268 residents rejected the proposal (see petition filed 20/11/19)</w:t>
      </w:r>
    </w:p>
    <w:p w14:paraId="0587F60F" w14:textId="77777777" w:rsidR="00731E03" w:rsidRPr="00731E03" w:rsidRDefault="00731E03" w:rsidP="00731E03">
      <w:pPr>
        <w:jc w:val="both"/>
        <w:rPr>
          <w:rFonts w:ascii="Arial" w:hAnsi="Arial" w:cs="Arial"/>
          <w:lang w:eastAsia="en-AU"/>
        </w:rPr>
      </w:pPr>
    </w:p>
    <w:p w14:paraId="4BF75160" w14:textId="77777777" w:rsidR="00731E03" w:rsidRPr="00731E03" w:rsidRDefault="00731E03" w:rsidP="00731E03">
      <w:pPr>
        <w:jc w:val="both"/>
        <w:rPr>
          <w:rFonts w:ascii="Arial" w:hAnsi="Arial" w:cs="Arial"/>
          <w:lang w:eastAsia="en-AU"/>
        </w:rPr>
      </w:pPr>
      <w:r w:rsidRPr="00731E03">
        <w:rPr>
          <w:rFonts w:ascii="Arial" w:hAnsi="Arial" w:cs="Arial"/>
          <w:lang w:eastAsia="en-AU"/>
        </w:rPr>
        <w:t>Further, it does not comply with a) b) or c) above as illustrated.</w:t>
      </w:r>
    </w:p>
    <w:p w14:paraId="69F9A4FE" w14:textId="77777777" w:rsidR="00731E03" w:rsidRPr="00731E03" w:rsidRDefault="00731E03" w:rsidP="00731E03">
      <w:pPr>
        <w:jc w:val="both"/>
        <w:rPr>
          <w:rFonts w:ascii="Arial" w:hAnsi="Arial" w:cs="Arial"/>
          <w:lang w:eastAsia="en-AU"/>
        </w:rPr>
      </w:pPr>
    </w:p>
    <w:p w14:paraId="293B8B4D" w14:textId="77777777" w:rsidR="00731E03" w:rsidRPr="00731E03" w:rsidRDefault="00731E03" w:rsidP="00F31374">
      <w:pPr>
        <w:numPr>
          <w:ilvl w:val="0"/>
          <w:numId w:val="40"/>
        </w:numPr>
        <w:ind w:left="567" w:hanging="567"/>
        <w:jc w:val="both"/>
        <w:rPr>
          <w:rFonts w:ascii="Arial" w:hAnsi="Arial" w:cs="Arial"/>
          <w:lang w:eastAsia="en-AU"/>
        </w:rPr>
      </w:pPr>
      <w:r w:rsidRPr="00731E03">
        <w:rPr>
          <w:rFonts w:ascii="Arial" w:hAnsi="Arial" w:cs="Arial"/>
          <w:lang w:eastAsia="en-AU"/>
        </w:rPr>
        <w:t>The height, bulk, and scale of the proposed development is inconsistent with and unsympathetic to its setting and the desired character and amenity of the area. IT Changes the street completely.</w:t>
      </w:r>
    </w:p>
    <w:p w14:paraId="6C5BD971" w14:textId="77777777" w:rsidR="00731E03" w:rsidRPr="00731E03" w:rsidRDefault="00731E03" w:rsidP="00F31374">
      <w:pPr>
        <w:numPr>
          <w:ilvl w:val="0"/>
          <w:numId w:val="40"/>
        </w:numPr>
        <w:ind w:left="567" w:hanging="567"/>
        <w:jc w:val="both"/>
        <w:rPr>
          <w:rFonts w:ascii="Arial" w:hAnsi="Arial" w:cs="Arial"/>
          <w:lang w:eastAsia="en-AU"/>
        </w:rPr>
      </w:pPr>
      <w:r w:rsidRPr="00731E03">
        <w:rPr>
          <w:rFonts w:ascii="Arial" w:hAnsi="Arial" w:cs="Arial"/>
          <w:lang w:eastAsia="en-AU"/>
        </w:rPr>
        <w:t>The building unreasonably impacts the amenity of the neighbouring properties in respect to overlooking and overshadowing due to its excessive height, bulk and scale.</w:t>
      </w:r>
    </w:p>
    <w:p w14:paraId="1AB1C767" w14:textId="77777777" w:rsidR="00731E03" w:rsidRPr="00731E03" w:rsidRDefault="00731E03" w:rsidP="00F31374">
      <w:pPr>
        <w:numPr>
          <w:ilvl w:val="0"/>
          <w:numId w:val="40"/>
        </w:numPr>
        <w:ind w:left="567" w:hanging="567"/>
        <w:jc w:val="both"/>
        <w:rPr>
          <w:rFonts w:ascii="Arial" w:hAnsi="Arial" w:cs="Arial"/>
          <w:lang w:eastAsia="en-AU"/>
        </w:rPr>
      </w:pPr>
      <w:r w:rsidRPr="00731E03">
        <w:rPr>
          <w:rFonts w:ascii="Arial" w:hAnsi="Arial" w:cs="Arial"/>
          <w:lang w:eastAsia="en-AU"/>
        </w:rPr>
        <w:t>This development does not respect the community vision of the development of the district.</w:t>
      </w:r>
    </w:p>
    <w:p w14:paraId="313B7DEE" w14:textId="77777777" w:rsidR="00731E03" w:rsidRPr="00731E03" w:rsidRDefault="00731E03" w:rsidP="00731E03">
      <w:pPr>
        <w:jc w:val="both"/>
        <w:rPr>
          <w:rFonts w:ascii="Arial" w:eastAsiaTheme="minorHAnsi" w:hAnsi="Arial" w:cs="Arial"/>
          <w:lang w:eastAsia="en-AU"/>
        </w:rPr>
      </w:pPr>
    </w:p>
    <w:p w14:paraId="525AE030" w14:textId="2C05C6B0" w:rsidR="00731E03" w:rsidRDefault="00731E03" w:rsidP="00731E03">
      <w:pPr>
        <w:jc w:val="both"/>
        <w:rPr>
          <w:rFonts w:ascii="Arial" w:hAnsi="Arial" w:cs="Arial"/>
          <w:lang w:eastAsia="en-AU"/>
        </w:rPr>
      </w:pPr>
      <w:r w:rsidRPr="00731E03">
        <w:rPr>
          <w:rFonts w:ascii="Arial" w:hAnsi="Arial" w:cs="Arial"/>
          <w:lang w:eastAsia="en-AU"/>
        </w:rPr>
        <w:t>Attached is a list of signatures</w:t>
      </w:r>
      <w:r w:rsidR="005666EE">
        <w:rPr>
          <w:rFonts w:ascii="Arial" w:hAnsi="Arial" w:cs="Arial"/>
          <w:lang w:eastAsia="en-AU"/>
        </w:rPr>
        <w:t xml:space="preserve"> (attachment 1</w:t>
      </w:r>
      <w:r w:rsidR="000374A5">
        <w:rPr>
          <w:rFonts w:ascii="Arial" w:hAnsi="Arial" w:cs="Arial"/>
          <w:lang w:eastAsia="en-AU"/>
        </w:rPr>
        <w:t>)</w:t>
      </w:r>
      <w:r w:rsidRPr="00731E03">
        <w:rPr>
          <w:rFonts w:ascii="Arial" w:hAnsi="Arial" w:cs="Arial"/>
          <w:lang w:eastAsia="en-AU"/>
        </w:rPr>
        <w:t xml:space="preserve"> and a supporting document</w:t>
      </w:r>
      <w:r w:rsidR="000374A5">
        <w:rPr>
          <w:rFonts w:ascii="Arial" w:hAnsi="Arial" w:cs="Arial"/>
          <w:lang w:eastAsia="en-AU"/>
        </w:rPr>
        <w:t xml:space="preserve"> (attachment 2)</w:t>
      </w:r>
      <w:r w:rsidRPr="00731E03">
        <w:rPr>
          <w:rFonts w:ascii="Arial" w:hAnsi="Arial" w:cs="Arial"/>
          <w:lang w:eastAsia="en-AU"/>
        </w:rPr>
        <w:t xml:space="preserve"> in support of this motion from the community.</w:t>
      </w:r>
    </w:p>
    <w:p w14:paraId="4551AD4B" w14:textId="6971FC25" w:rsidR="00CE1EC7" w:rsidRDefault="00CE1EC7" w:rsidP="00731E03">
      <w:pPr>
        <w:jc w:val="both"/>
        <w:rPr>
          <w:rFonts w:ascii="Arial" w:hAnsi="Arial" w:cs="Arial"/>
          <w:lang w:eastAsia="en-AU"/>
        </w:rPr>
      </w:pPr>
    </w:p>
    <w:p w14:paraId="5A9EE667" w14:textId="77777777" w:rsidR="00050F0C" w:rsidRDefault="00050F0C" w:rsidP="00731E03">
      <w:pPr>
        <w:jc w:val="both"/>
        <w:rPr>
          <w:rFonts w:ascii="Arial" w:hAnsi="Arial" w:cs="Arial"/>
          <w:lang w:eastAsia="en-AU"/>
        </w:rPr>
      </w:pPr>
    </w:p>
    <w:p w14:paraId="66188CAC" w14:textId="7EAD54E6" w:rsidR="00CE1EC7" w:rsidRDefault="00CE1EC7" w:rsidP="00731E03">
      <w:pPr>
        <w:jc w:val="both"/>
        <w:rPr>
          <w:rFonts w:ascii="Arial" w:hAnsi="Arial" w:cs="Arial"/>
          <w:lang w:eastAsia="en-AU"/>
        </w:rPr>
      </w:pPr>
      <w:r>
        <w:rPr>
          <w:rFonts w:ascii="Arial" w:hAnsi="Arial" w:cs="Arial"/>
          <w:lang w:eastAsia="en-AU"/>
        </w:rPr>
        <w:t>Administration Comment</w:t>
      </w:r>
    </w:p>
    <w:p w14:paraId="58169E72" w14:textId="77777777" w:rsidR="00CE1EC7" w:rsidRDefault="00CE1EC7" w:rsidP="00731E03">
      <w:pPr>
        <w:jc w:val="both"/>
        <w:rPr>
          <w:rFonts w:ascii="Arial" w:hAnsi="Arial" w:cs="Arial"/>
          <w:lang w:eastAsia="en-AU"/>
        </w:rPr>
      </w:pPr>
    </w:p>
    <w:p w14:paraId="2364616F" w14:textId="79EEE450" w:rsidR="00217778" w:rsidRPr="00217778" w:rsidRDefault="00217778" w:rsidP="00217778">
      <w:pPr>
        <w:jc w:val="both"/>
        <w:rPr>
          <w:rFonts w:ascii="Arial" w:hAnsi="Arial" w:cs="Arial"/>
          <w:szCs w:val="24"/>
          <w:lang w:eastAsia="en-AU"/>
        </w:rPr>
      </w:pPr>
      <w:r w:rsidRPr="00217778">
        <w:rPr>
          <w:rFonts w:ascii="Arial" w:hAnsi="Arial" w:cs="Arial"/>
          <w:szCs w:val="24"/>
          <w:lang w:eastAsia="en-AU"/>
        </w:rPr>
        <w:t xml:space="preserve">The City’s Planning Department has been working closely with the residents of Alexander Road </w:t>
      </w:r>
      <w:r w:rsidR="00F848B4">
        <w:rPr>
          <w:rFonts w:ascii="Arial" w:hAnsi="Arial" w:cs="Arial"/>
          <w:szCs w:val="24"/>
          <w:lang w:eastAsia="en-AU"/>
        </w:rPr>
        <w:t xml:space="preserve">and </w:t>
      </w:r>
      <w:r w:rsidRPr="00217778">
        <w:rPr>
          <w:rFonts w:ascii="Arial" w:hAnsi="Arial" w:cs="Arial"/>
          <w:szCs w:val="24"/>
          <w:lang w:eastAsia="en-AU"/>
        </w:rPr>
        <w:t>understands their concerns. The City is progressing in conjunction with Hassell Consultants to develop the local planning framework including a Precinct Plan (LPP) in accordance with the Draft SPP 7.2 Precinct Design Guidelines. This process will be informed by built form testing and analysis to form a sound town planning evidence-based foundation for creating that local planning framework.</w:t>
      </w:r>
    </w:p>
    <w:p w14:paraId="1645B879" w14:textId="77777777" w:rsidR="00217778" w:rsidRPr="00217778" w:rsidRDefault="00217778" w:rsidP="00217778">
      <w:pPr>
        <w:jc w:val="both"/>
        <w:rPr>
          <w:rFonts w:ascii="Arial" w:hAnsi="Arial" w:cs="Arial"/>
          <w:szCs w:val="24"/>
          <w:lang w:eastAsia="en-AU"/>
        </w:rPr>
      </w:pPr>
    </w:p>
    <w:p w14:paraId="0BC2AD70" w14:textId="7A21555F" w:rsidR="00217778" w:rsidRDefault="00217778" w:rsidP="00F31374">
      <w:pPr>
        <w:pStyle w:val="ListParagraph"/>
        <w:numPr>
          <w:ilvl w:val="0"/>
          <w:numId w:val="41"/>
        </w:numPr>
        <w:ind w:left="567" w:hanging="567"/>
        <w:contextualSpacing w:val="0"/>
        <w:jc w:val="both"/>
        <w:rPr>
          <w:rFonts w:ascii="Arial" w:hAnsi="Arial" w:cs="Arial"/>
          <w:szCs w:val="24"/>
          <w:lang w:eastAsia="en-AU"/>
        </w:rPr>
      </w:pPr>
      <w:r w:rsidRPr="00217778">
        <w:rPr>
          <w:rFonts w:ascii="Arial" w:hAnsi="Arial" w:cs="Arial"/>
          <w:szCs w:val="24"/>
          <w:lang w:eastAsia="en-AU"/>
        </w:rPr>
        <w:t xml:space="preserve">The City does not have a current Local Planning Policy for Alexander Road. The City would require instruction from Council to prepare another Local Planning Policy for Alexander Road. Council is advised that the City is currently formulating the Waratah Precinct Plan (Local Planning Policy) of which preliminary consultation was undertaken with the community and landowners in November 2019.  Administration have also re-adjusted its project budgeting to include Waratah Village as one of the priority precincts in which Built Form Modelling has already begun. For the same reasons as </w:t>
      </w:r>
      <w:r w:rsidR="00AE69A3">
        <w:rPr>
          <w:rFonts w:ascii="Arial" w:hAnsi="Arial" w:cs="Arial"/>
          <w:szCs w:val="24"/>
          <w:lang w:eastAsia="en-AU"/>
        </w:rPr>
        <w:t xml:space="preserve">the </w:t>
      </w:r>
      <w:r w:rsidRPr="00217778">
        <w:rPr>
          <w:rFonts w:ascii="Arial" w:hAnsi="Arial" w:cs="Arial"/>
          <w:szCs w:val="24"/>
          <w:lang w:eastAsia="en-AU"/>
        </w:rPr>
        <w:t>Rose Garden Precinct administration do not support the instigation and adoption to advertise another policy prior to the completion of Built Form Modelling which will provide a sound town planning and evidence basis for formulating the local planning framework.</w:t>
      </w:r>
    </w:p>
    <w:p w14:paraId="0197F4ED" w14:textId="77777777" w:rsidR="00217778" w:rsidRPr="00217778" w:rsidRDefault="00217778" w:rsidP="00217778">
      <w:pPr>
        <w:pStyle w:val="ListParagraph"/>
        <w:ind w:left="567"/>
        <w:contextualSpacing w:val="0"/>
        <w:jc w:val="both"/>
        <w:rPr>
          <w:rFonts w:ascii="Arial" w:hAnsi="Arial" w:cs="Arial"/>
          <w:szCs w:val="24"/>
          <w:lang w:eastAsia="en-AU"/>
        </w:rPr>
      </w:pPr>
    </w:p>
    <w:p w14:paraId="46844CFF" w14:textId="3D9BCE3D" w:rsidR="00217778" w:rsidRDefault="00217778" w:rsidP="00F31374">
      <w:pPr>
        <w:pStyle w:val="ListParagraph"/>
        <w:numPr>
          <w:ilvl w:val="0"/>
          <w:numId w:val="41"/>
        </w:numPr>
        <w:ind w:left="567" w:hanging="567"/>
        <w:contextualSpacing w:val="0"/>
        <w:jc w:val="both"/>
        <w:rPr>
          <w:rFonts w:ascii="Arial" w:hAnsi="Arial" w:cs="Arial"/>
          <w:szCs w:val="24"/>
          <w:lang w:eastAsia="en-AU"/>
        </w:rPr>
      </w:pPr>
      <w:r w:rsidRPr="00217778">
        <w:rPr>
          <w:rFonts w:ascii="Arial" w:hAnsi="Arial" w:cs="Arial"/>
          <w:szCs w:val="24"/>
          <w:lang w:eastAsia="en-AU"/>
        </w:rPr>
        <w:t xml:space="preserve">For the same reasons as for a local planning policy, a Scheme Amendment is not recommended at this time. Please note that some of the density transition interface issues are being experienced where the difference in density coding of adjacent sites bordering one another is significant. Currently at Alexander Road the transition is from RAC3 which has a default building height of 6 storeys and R80 which has 4 storeys default height. To introduce a lower coding for example to R35 will increase the interface issue of 6 storey to 2 storey which is not acceptable </w:t>
      </w:r>
      <w:r w:rsidRPr="00217778">
        <w:rPr>
          <w:rFonts w:ascii="Arial" w:hAnsi="Arial" w:cs="Arial"/>
          <w:szCs w:val="24"/>
          <w:lang w:eastAsia="en-AU"/>
        </w:rPr>
        <w:lastRenderedPageBreak/>
        <w:t xml:space="preserve">in terms of density transition. This is evident in other precincts including South Broadway. </w:t>
      </w:r>
    </w:p>
    <w:p w14:paraId="64B9F024" w14:textId="77777777" w:rsidR="00535090" w:rsidRPr="00217778" w:rsidRDefault="00535090" w:rsidP="00217778">
      <w:pPr>
        <w:pStyle w:val="ListParagraph"/>
        <w:rPr>
          <w:rFonts w:ascii="Arial" w:hAnsi="Arial" w:cs="Arial"/>
          <w:szCs w:val="24"/>
          <w:lang w:eastAsia="en-AU"/>
        </w:rPr>
      </w:pPr>
    </w:p>
    <w:p w14:paraId="5C8AAC06" w14:textId="77777777" w:rsidR="00217778" w:rsidRPr="00217778" w:rsidRDefault="00217778" w:rsidP="00F31374">
      <w:pPr>
        <w:pStyle w:val="ListParagraph"/>
        <w:numPr>
          <w:ilvl w:val="0"/>
          <w:numId w:val="41"/>
        </w:numPr>
        <w:ind w:left="567" w:hanging="567"/>
        <w:contextualSpacing w:val="0"/>
        <w:jc w:val="both"/>
        <w:rPr>
          <w:rFonts w:ascii="Arial" w:hAnsi="Arial" w:cs="Arial"/>
          <w:szCs w:val="24"/>
          <w:lang w:eastAsia="en-AU"/>
        </w:rPr>
      </w:pPr>
      <w:r w:rsidRPr="00217778">
        <w:rPr>
          <w:rFonts w:ascii="Arial" w:hAnsi="Arial" w:cs="Arial"/>
          <w:szCs w:val="24"/>
          <w:lang w:eastAsia="en-AU"/>
        </w:rPr>
        <w:t>For the same reasons above, where there is no sound town planning basis it is highly unlikely that a scheme amendment will be supported by the WAPC. Given that this would be classified as a ‘Complex Amendment’ WAPC approval will be required prior to a Scheme Amendment of this nature being given consent to advertise.</w:t>
      </w:r>
    </w:p>
    <w:p w14:paraId="4EF656C4" w14:textId="77777777" w:rsidR="00217778" w:rsidRPr="00217778" w:rsidRDefault="00217778" w:rsidP="00217778">
      <w:pPr>
        <w:jc w:val="both"/>
        <w:rPr>
          <w:rFonts w:ascii="Arial" w:eastAsiaTheme="minorHAnsi" w:hAnsi="Arial" w:cs="Arial"/>
          <w:szCs w:val="24"/>
          <w:lang w:eastAsia="en-AU"/>
        </w:rPr>
      </w:pPr>
    </w:p>
    <w:p w14:paraId="486608C4" w14:textId="2E7EAF55" w:rsidR="00217778" w:rsidRPr="00217778" w:rsidRDefault="00217778" w:rsidP="00217778">
      <w:pPr>
        <w:jc w:val="both"/>
        <w:rPr>
          <w:rFonts w:ascii="Arial" w:hAnsi="Arial" w:cs="Arial"/>
          <w:szCs w:val="24"/>
          <w:lang w:eastAsia="en-AU"/>
        </w:rPr>
      </w:pPr>
      <w:r w:rsidRPr="00217778">
        <w:rPr>
          <w:rFonts w:ascii="Arial" w:hAnsi="Arial" w:cs="Arial"/>
          <w:szCs w:val="24"/>
          <w:lang w:eastAsia="en-AU"/>
        </w:rPr>
        <w:t>Response to Justification</w:t>
      </w:r>
    </w:p>
    <w:p w14:paraId="0D6B2817" w14:textId="77777777" w:rsidR="00217778" w:rsidRPr="00217778" w:rsidRDefault="00217778" w:rsidP="00217778">
      <w:pPr>
        <w:jc w:val="both"/>
        <w:rPr>
          <w:rFonts w:ascii="Arial" w:hAnsi="Arial" w:cs="Arial"/>
          <w:szCs w:val="24"/>
          <w:lang w:eastAsia="en-AU"/>
        </w:rPr>
      </w:pPr>
    </w:p>
    <w:p w14:paraId="62EDA882" w14:textId="77777777" w:rsidR="00217778" w:rsidRPr="00217778" w:rsidRDefault="00217778" w:rsidP="00F31374">
      <w:pPr>
        <w:pStyle w:val="ListParagraph"/>
        <w:numPr>
          <w:ilvl w:val="0"/>
          <w:numId w:val="42"/>
        </w:numPr>
        <w:ind w:left="567" w:hanging="567"/>
        <w:contextualSpacing w:val="0"/>
        <w:jc w:val="both"/>
        <w:rPr>
          <w:rFonts w:ascii="Arial" w:hAnsi="Arial" w:cs="Arial"/>
          <w:szCs w:val="24"/>
          <w:lang w:eastAsia="en-AU"/>
        </w:rPr>
      </w:pPr>
      <w:r w:rsidRPr="00217778">
        <w:rPr>
          <w:rFonts w:ascii="Arial" w:hAnsi="Arial" w:cs="Arial"/>
          <w:szCs w:val="24"/>
          <w:lang w:eastAsia="en-AU"/>
        </w:rPr>
        <w:t>The City through the development of the Waratah Village Precinct Plan has involved the community in pre-engagement activities and will further involve the community in the preparation of the Draft Plan. Through the work being done by Hassell Consulting, local character and amenity are being evaluated at this time.</w:t>
      </w:r>
    </w:p>
    <w:p w14:paraId="52667F3B" w14:textId="77777777" w:rsidR="00217778" w:rsidRPr="00217778" w:rsidRDefault="00217778" w:rsidP="00F31374">
      <w:pPr>
        <w:pStyle w:val="ListParagraph"/>
        <w:numPr>
          <w:ilvl w:val="0"/>
          <w:numId w:val="42"/>
        </w:numPr>
        <w:ind w:left="567" w:hanging="567"/>
        <w:contextualSpacing w:val="0"/>
        <w:jc w:val="both"/>
        <w:rPr>
          <w:rFonts w:ascii="Arial" w:hAnsi="Arial" w:cs="Arial"/>
          <w:szCs w:val="24"/>
          <w:lang w:eastAsia="en-AU"/>
        </w:rPr>
      </w:pPr>
      <w:r w:rsidRPr="00217778">
        <w:rPr>
          <w:rFonts w:ascii="Arial" w:hAnsi="Arial" w:cs="Arial"/>
          <w:szCs w:val="24"/>
          <w:lang w:eastAsia="en-AU"/>
        </w:rPr>
        <w:t>The community and their vision are being included as one of many complex factors in formulating the Waratah Village Precinct Plan.</w:t>
      </w:r>
    </w:p>
    <w:p w14:paraId="412BEBE0" w14:textId="77777777" w:rsidR="00217778" w:rsidRPr="00217778" w:rsidRDefault="00217778" w:rsidP="00F31374">
      <w:pPr>
        <w:pStyle w:val="ListParagraph"/>
        <w:numPr>
          <w:ilvl w:val="0"/>
          <w:numId w:val="42"/>
        </w:numPr>
        <w:ind w:left="567" w:hanging="567"/>
        <w:contextualSpacing w:val="0"/>
        <w:jc w:val="both"/>
        <w:rPr>
          <w:rFonts w:ascii="Arial" w:hAnsi="Arial" w:cs="Arial"/>
          <w:szCs w:val="24"/>
          <w:lang w:eastAsia="en-AU"/>
        </w:rPr>
      </w:pPr>
      <w:r w:rsidRPr="00217778">
        <w:rPr>
          <w:rFonts w:ascii="Arial" w:hAnsi="Arial" w:cs="Arial"/>
          <w:szCs w:val="24"/>
          <w:lang w:eastAsia="en-AU"/>
        </w:rPr>
        <w:t>The Built form modelling and testing by Hassell Consultants will respond to existing and desired future streetscape character including analysing bulk, scale heights and primary controls, as well as factors as part of the suite of Design WA policies from the State Government.</w:t>
      </w:r>
    </w:p>
    <w:p w14:paraId="4D04CA5D" w14:textId="77777777" w:rsidR="00217778" w:rsidRPr="00217778" w:rsidRDefault="00217778" w:rsidP="00217778">
      <w:pPr>
        <w:jc w:val="both"/>
        <w:rPr>
          <w:rFonts w:ascii="Arial" w:eastAsiaTheme="minorHAnsi" w:hAnsi="Arial" w:cs="Arial"/>
          <w:szCs w:val="24"/>
          <w:lang w:eastAsia="en-AU"/>
        </w:rPr>
      </w:pPr>
    </w:p>
    <w:p w14:paraId="4BD43165" w14:textId="77777777" w:rsidR="00217778" w:rsidRPr="00217778" w:rsidRDefault="00217778" w:rsidP="00217778">
      <w:pPr>
        <w:jc w:val="both"/>
        <w:rPr>
          <w:rFonts w:ascii="Arial" w:hAnsi="Arial" w:cs="Arial"/>
          <w:szCs w:val="24"/>
          <w:lang w:eastAsia="en-AU"/>
        </w:rPr>
      </w:pPr>
      <w:r w:rsidRPr="00217778">
        <w:rPr>
          <w:rFonts w:ascii="Arial" w:hAnsi="Arial" w:cs="Arial"/>
          <w:szCs w:val="24"/>
          <w:lang w:eastAsia="en-AU"/>
        </w:rPr>
        <w:t>The Development Application for 6 Alexander Road, Dalkeith is being assessed in accordance with the current planning framework which is LPS3 and the requirements of SPP 7.3 Volume 2, R Codes (Apartments WA) as its own assessment which will be brought to Council (Scheduled) for April 2020.</w:t>
      </w:r>
    </w:p>
    <w:bookmarkEnd w:id="132"/>
    <w:p w14:paraId="671D6A4E" w14:textId="77777777" w:rsidR="00CE1EC7" w:rsidRPr="00731E03" w:rsidRDefault="00CE1EC7" w:rsidP="00731E03">
      <w:pPr>
        <w:jc w:val="both"/>
        <w:rPr>
          <w:rFonts w:ascii="Arial" w:hAnsi="Arial" w:cs="Arial"/>
          <w:lang w:eastAsia="en-AU"/>
        </w:rPr>
      </w:pPr>
    </w:p>
    <w:p w14:paraId="04192C9D" w14:textId="77777777" w:rsidR="00731E03" w:rsidRPr="00731E03" w:rsidRDefault="00731E03" w:rsidP="00731E03"/>
    <w:p w14:paraId="7069B293" w14:textId="42F25D32" w:rsidR="00C12C32" w:rsidRDefault="00C12C32" w:rsidP="00B013BA">
      <w:pPr>
        <w:pStyle w:val="BodyTextIndent"/>
        <w:tabs>
          <w:tab w:val="clear" w:pos="720"/>
        </w:tabs>
        <w:ind w:left="0"/>
        <w:rPr>
          <w:rFonts w:ascii="Arial" w:hAnsi="Arial" w:cs="Arial"/>
          <w:szCs w:val="24"/>
        </w:rPr>
      </w:pPr>
    </w:p>
    <w:p w14:paraId="16DA172F" w14:textId="7D3C3878" w:rsidR="00082F69" w:rsidRPr="00F13E36" w:rsidRDefault="00C12C32" w:rsidP="00F13E36">
      <w:pPr>
        <w:rPr>
          <w:rFonts w:ascii="Arial" w:hAnsi="Arial" w:cs="Arial"/>
          <w:b/>
          <w:kern w:val="28"/>
          <w:szCs w:val="24"/>
        </w:rPr>
      </w:pPr>
      <w:r>
        <w:rPr>
          <w:rFonts w:ascii="Arial" w:hAnsi="Arial" w:cs="Arial"/>
          <w:szCs w:val="24"/>
        </w:rPr>
        <w:br w:type="page"/>
      </w:r>
    </w:p>
    <w:p w14:paraId="68A2283C" w14:textId="4F5C411D" w:rsidR="00FE781A" w:rsidRDefault="00FE781A" w:rsidP="0072502F">
      <w:pPr>
        <w:pStyle w:val="Heading2"/>
        <w:numPr>
          <w:ilvl w:val="1"/>
          <w:numId w:val="65"/>
        </w:numPr>
        <w:spacing w:before="0" w:after="0"/>
        <w:ind w:left="0" w:hanging="851"/>
        <w:rPr>
          <w:rFonts w:ascii="Arial" w:hAnsi="Arial" w:cs="Arial"/>
          <w:sz w:val="24"/>
          <w:szCs w:val="24"/>
          <w:u w:val="none"/>
        </w:rPr>
      </w:pPr>
      <w:bookmarkStart w:id="133" w:name="_Toc37766298"/>
      <w:r w:rsidRPr="006053A2">
        <w:rPr>
          <w:rFonts w:ascii="Arial" w:hAnsi="Arial" w:cs="Arial"/>
          <w:sz w:val="24"/>
          <w:szCs w:val="24"/>
          <w:u w:val="none"/>
        </w:rPr>
        <w:lastRenderedPageBreak/>
        <w:t xml:space="preserve">Councillor </w:t>
      </w:r>
      <w:r>
        <w:rPr>
          <w:rFonts w:ascii="Arial" w:hAnsi="Arial" w:cs="Arial"/>
          <w:sz w:val="24"/>
          <w:szCs w:val="24"/>
          <w:u w:val="none"/>
        </w:rPr>
        <w:t>Mangano –</w:t>
      </w:r>
      <w:r w:rsidR="00530A6A">
        <w:rPr>
          <w:rFonts w:ascii="Arial" w:hAnsi="Arial" w:cs="Arial"/>
          <w:sz w:val="24"/>
          <w:szCs w:val="24"/>
          <w:u w:val="none"/>
        </w:rPr>
        <w:t xml:space="preserve"> </w:t>
      </w:r>
      <w:r w:rsidR="0013432B" w:rsidRPr="0013432B">
        <w:rPr>
          <w:rFonts w:ascii="Arial" w:hAnsi="Arial" w:cs="Arial"/>
          <w:sz w:val="24"/>
          <w:szCs w:val="24"/>
          <w:u w:val="none"/>
        </w:rPr>
        <w:t>Point Resolution</w:t>
      </w:r>
      <w:r w:rsidR="00530A6A">
        <w:rPr>
          <w:rFonts w:ascii="Arial" w:hAnsi="Arial" w:cs="Arial"/>
          <w:sz w:val="24"/>
          <w:szCs w:val="24"/>
          <w:u w:val="none"/>
        </w:rPr>
        <w:t xml:space="preserve"> Pathway</w:t>
      </w:r>
      <w:bookmarkEnd w:id="133"/>
    </w:p>
    <w:p w14:paraId="2FEE7524" w14:textId="77777777" w:rsidR="00FE781A" w:rsidRDefault="00FE781A" w:rsidP="00FE781A"/>
    <w:p w14:paraId="6A10BCC5" w14:textId="44B2F666" w:rsidR="00FE781A" w:rsidRPr="00FE694D" w:rsidRDefault="00FE781A" w:rsidP="00FE781A">
      <w:pPr>
        <w:jc w:val="both"/>
        <w:rPr>
          <w:rFonts w:ascii="Arial" w:hAnsi="Arial" w:cs="Arial"/>
          <w:lang w:eastAsia="en-AU"/>
        </w:rPr>
      </w:pPr>
      <w:r w:rsidRPr="00FE694D">
        <w:rPr>
          <w:rFonts w:ascii="Arial" w:hAnsi="Arial" w:cs="Arial"/>
          <w:lang w:eastAsia="en-AU"/>
        </w:rPr>
        <w:t xml:space="preserve">On </w:t>
      </w:r>
      <w:r w:rsidR="00AA198F">
        <w:rPr>
          <w:rFonts w:ascii="Arial" w:hAnsi="Arial" w:cs="Arial"/>
          <w:szCs w:val="24"/>
          <w:lang w:eastAsia="en-AU"/>
        </w:rPr>
        <w:t>4</w:t>
      </w:r>
      <w:r w:rsidR="00CC5DE8" w:rsidRPr="00CC5DE8">
        <w:rPr>
          <w:rFonts w:ascii="Arial" w:hAnsi="Arial" w:cs="Arial"/>
          <w:szCs w:val="24"/>
          <w:vertAlign w:val="superscript"/>
          <w:lang w:eastAsia="en-AU"/>
        </w:rPr>
        <w:t>th</w:t>
      </w:r>
      <w:r w:rsidR="00CC5DE8">
        <w:rPr>
          <w:rFonts w:ascii="Arial" w:hAnsi="Arial" w:cs="Arial"/>
          <w:szCs w:val="24"/>
          <w:lang w:eastAsia="en-AU"/>
        </w:rPr>
        <w:t xml:space="preserve"> </w:t>
      </w:r>
      <w:r w:rsidR="00AA198F">
        <w:rPr>
          <w:rFonts w:ascii="Arial" w:hAnsi="Arial" w:cs="Arial"/>
          <w:szCs w:val="24"/>
          <w:lang w:eastAsia="en-AU"/>
        </w:rPr>
        <w:t>March 2020</w:t>
      </w:r>
      <w:r w:rsidRPr="00FE694D">
        <w:rPr>
          <w:rFonts w:ascii="Arial" w:hAnsi="Arial" w:cs="Arial"/>
          <w:lang w:eastAsia="en-AU"/>
        </w:rPr>
        <w:t xml:space="preserve"> Councillor Mangano gave notice of his intention to move the following at this meeting</w:t>
      </w:r>
      <w:r w:rsidR="00CC5DE8">
        <w:rPr>
          <w:rFonts w:ascii="Arial" w:hAnsi="Arial" w:cs="Arial"/>
          <w:lang w:eastAsia="en-AU"/>
        </w:rPr>
        <w:t>:</w:t>
      </w:r>
    </w:p>
    <w:p w14:paraId="46405964" w14:textId="04DD3E69" w:rsidR="00082F69" w:rsidRDefault="006B6A59" w:rsidP="00BE0135">
      <w:pPr>
        <w:jc w:val="both"/>
        <w:rPr>
          <w:rFonts w:ascii="Arial" w:hAnsi="Arial" w:cs="Arial"/>
        </w:rPr>
      </w:pPr>
      <w:r>
        <w:rPr>
          <w:rFonts w:ascii="Arial" w:eastAsia="Calibri" w:hAnsi="Arial" w:cs="Arial"/>
          <w:b/>
          <w:bCs/>
          <w:noProof/>
          <w:color w:val="000000"/>
          <w:sz w:val="28"/>
          <w:szCs w:val="36"/>
        </w:rPr>
        <mc:AlternateContent>
          <mc:Choice Requires="wps">
            <w:drawing>
              <wp:anchor distT="0" distB="0" distL="114300" distR="114300" simplePos="0" relativeHeight="251658273" behindDoc="1" locked="0" layoutInCell="1" allowOverlap="1" wp14:anchorId="12DA5898" wp14:editId="36B00116">
                <wp:simplePos x="0" y="0"/>
                <wp:positionH relativeFrom="margin">
                  <wp:align>left</wp:align>
                </wp:positionH>
                <wp:positionV relativeFrom="paragraph">
                  <wp:posOffset>172720</wp:posOffset>
                </wp:positionV>
                <wp:extent cx="5332095" cy="1300480"/>
                <wp:effectExtent l="0" t="0" r="1905" b="0"/>
                <wp:wrapNone/>
                <wp:docPr id="39" name="Rectangle 39"/>
                <wp:cNvGraphicFramePr/>
                <a:graphic xmlns:a="http://schemas.openxmlformats.org/drawingml/2006/main">
                  <a:graphicData uri="http://schemas.microsoft.com/office/word/2010/wordprocessingShape">
                    <wps:wsp>
                      <wps:cNvSpPr/>
                      <wps:spPr>
                        <a:xfrm>
                          <a:off x="0" y="0"/>
                          <a:ext cx="5332095" cy="13004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40D871" id="Rectangle 39" o:spid="_x0000_s1026" style="position:absolute;margin-left:0;margin-top:13.6pt;width:419.85pt;height:102.4pt;z-index:-25165820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" fillcolor="#bfbfbf [2412]" stroked="f" strokeweight="2pt">
                <w10:wrap anchorx="margin"/>
              </v:rect>
            </w:pict>
          </mc:Fallback>
        </mc:AlternateContent>
      </w:r>
    </w:p>
    <w:p w14:paraId="29058F53" w14:textId="0E9F005A" w:rsidR="00993D2B" w:rsidRPr="006D752D" w:rsidRDefault="00993D2B" w:rsidP="00FD7B16">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Mangano</w:t>
      </w:r>
    </w:p>
    <w:p w14:paraId="555830B4" w14:textId="0095139F" w:rsidR="00993D2B" w:rsidRPr="006D752D" w:rsidRDefault="00993D2B" w:rsidP="00FD7B1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Hassell</w:t>
      </w:r>
    </w:p>
    <w:p w14:paraId="5AB2CEBE" w14:textId="3BAAF854" w:rsidR="00993D2B" w:rsidRDefault="00993D2B" w:rsidP="00BE0135">
      <w:pPr>
        <w:jc w:val="both"/>
        <w:rPr>
          <w:rFonts w:ascii="Arial" w:hAnsi="Arial" w:cs="Arial"/>
        </w:rPr>
      </w:pPr>
    </w:p>
    <w:p w14:paraId="72DD6360" w14:textId="08BB14ED" w:rsidR="00000694" w:rsidRPr="00993D2B" w:rsidRDefault="00DF106B" w:rsidP="00993D2B">
      <w:pPr>
        <w:jc w:val="both"/>
        <w:rPr>
          <w:rFonts w:ascii="Arial" w:hAnsi="Arial" w:cs="Arial"/>
          <w:b/>
        </w:rPr>
      </w:pPr>
      <w:r w:rsidRPr="00CC04A7">
        <w:rPr>
          <w:rFonts w:ascii="Arial" w:hAnsi="Arial" w:cs="Arial"/>
          <w:b/>
        </w:rPr>
        <w:t xml:space="preserve">That </w:t>
      </w:r>
      <w:r w:rsidR="00A85303" w:rsidRPr="00CC04A7">
        <w:rPr>
          <w:rFonts w:ascii="Arial" w:hAnsi="Arial" w:cs="Arial"/>
          <w:b/>
        </w:rPr>
        <w:t>Council</w:t>
      </w:r>
      <w:r w:rsidR="00993D2B">
        <w:rPr>
          <w:rFonts w:ascii="Arial" w:hAnsi="Arial" w:cs="Arial"/>
          <w:b/>
        </w:rPr>
        <w:t xml:space="preserve"> </w:t>
      </w:r>
      <w:r w:rsidR="00530A6A" w:rsidRPr="00993D2B">
        <w:rPr>
          <w:rFonts w:ascii="Arial" w:hAnsi="Arial" w:cs="Arial"/>
          <w:b/>
        </w:rPr>
        <w:t>i</w:t>
      </w:r>
      <w:r w:rsidR="00A85303" w:rsidRPr="00993D2B">
        <w:rPr>
          <w:rFonts w:ascii="Arial" w:hAnsi="Arial" w:cs="Arial"/>
          <w:b/>
        </w:rPr>
        <w:t>nstructs the Chief Executive Officer to</w:t>
      </w:r>
      <w:r w:rsidR="00993D2B" w:rsidRPr="00993D2B">
        <w:rPr>
          <w:rFonts w:ascii="Arial" w:hAnsi="Arial" w:cs="Arial"/>
          <w:b/>
        </w:rPr>
        <w:t xml:space="preserve"> </w:t>
      </w:r>
      <w:r w:rsidR="00A85303" w:rsidRPr="00993D2B">
        <w:rPr>
          <w:rFonts w:ascii="Arial" w:hAnsi="Arial" w:cs="Arial"/>
          <w:b/>
        </w:rPr>
        <w:t xml:space="preserve">cease </w:t>
      </w:r>
      <w:r w:rsidR="00356B21" w:rsidRPr="00993D2B">
        <w:rPr>
          <w:rFonts w:ascii="Arial" w:hAnsi="Arial" w:cs="Arial"/>
          <w:b/>
        </w:rPr>
        <w:t xml:space="preserve">all works </w:t>
      </w:r>
      <w:r w:rsidR="00251994" w:rsidRPr="00993D2B">
        <w:rPr>
          <w:rFonts w:ascii="Arial" w:hAnsi="Arial" w:cs="Arial"/>
          <w:b/>
        </w:rPr>
        <w:t xml:space="preserve">for the </w:t>
      </w:r>
      <w:r w:rsidRPr="00993D2B">
        <w:rPr>
          <w:rFonts w:ascii="Arial" w:hAnsi="Arial" w:cs="Arial"/>
          <w:b/>
        </w:rPr>
        <w:t xml:space="preserve">Point Resolution path 2 upgrade </w:t>
      </w:r>
      <w:r w:rsidR="00356B21" w:rsidRPr="00993D2B">
        <w:rPr>
          <w:rFonts w:ascii="Arial" w:hAnsi="Arial" w:cs="Arial"/>
          <w:b/>
        </w:rPr>
        <w:t>to a roadway</w:t>
      </w:r>
      <w:r w:rsidR="00993D2B" w:rsidRPr="00993D2B">
        <w:rPr>
          <w:rFonts w:ascii="Arial" w:hAnsi="Arial" w:cs="Arial"/>
          <w:b/>
        </w:rPr>
        <w:t>.</w:t>
      </w:r>
    </w:p>
    <w:p w14:paraId="24505C7F" w14:textId="3C7BA94E" w:rsidR="00993D2B" w:rsidRPr="00993D2B" w:rsidRDefault="00093311" w:rsidP="00993D2B">
      <w:pPr>
        <w:pStyle w:val="ListParagraph"/>
        <w:jc w:val="right"/>
        <w:rPr>
          <w:rFonts w:ascii="Arial" w:hAnsi="Arial" w:cs="Arial"/>
          <w:b/>
          <w:szCs w:val="24"/>
        </w:rPr>
      </w:pPr>
      <w:r>
        <w:rPr>
          <w:rFonts w:ascii="Arial" w:hAnsi="Arial" w:cs="Arial"/>
          <w:b/>
          <w:szCs w:val="24"/>
        </w:rPr>
        <w:t>CARRIED 11/2</w:t>
      </w:r>
    </w:p>
    <w:p w14:paraId="39F938EC" w14:textId="67A9E817" w:rsidR="00993D2B" w:rsidRPr="00993D2B" w:rsidRDefault="00993D2B" w:rsidP="00993D2B">
      <w:pPr>
        <w:pStyle w:val="ListParagraph"/>
        <w:jc w:val="right"/>
        <w:rPr>
          <w:rFonts w:ascii="Arial" w:hAnsi="Arial" w:cs="Arial"/>
          <w:b/>
          <w:szCs w:val="24"/>
        </w:rPr>
      </w:pPr>
      <w:r w:rsidRPr="00993D2B">
        <w:rPr>
          <w:rFonts w:ascii="Arial" w:hAnsi="Arial" w:cs="Arial"/>
          <w:b/>
          <w:szCs w:val="24"/>
        </w:rPr>
        <w:t xml:space="preserve">(Against: Crs. </w:t>
      </w:r>
      <w:r w:rsidR="00093311">
        <w:rPr>
          <w:rFonts w:ascii="Arial" w:hAnsi="Arial" w:cs="Arial"/>
          <w:b/>
          <w:szCs w:val="24"/>
        </w:rPr>
        <w:t>Horley &amp; Smyth</w:t>
      </w:r>
      <w:r w:rsidRPr="00993D2B">
        <w:rPr>
          <w:rFonts w:ascii="Arial" w:hAnsi="Arial" w:cs="Arial"/>
          <w:b/>
          <w:szCs w:val="24"/>
        </w:rPr>
        <w:t>)</w:t>
      </w:r>
    </w:p>
    <w:p w14:paraId="3C6193E1" w14:textId="32EE93F9" w:rsidR="00F01728" w:rsidRDefault="00F01728" w:rsidP="00BE0135">
      <w:pPr>
        <w:jc w:val="both"/>
        <w:rPr>
          <w:rFonts w:ascii="Arial" w:hAnsi="Arial" w:cs="Arial"/>
        </w:rPr>
      </w:pPr>
    </w:p>
    <w:p w14:paraId="05AF8AC8" w14:textId="77777777" w:rsidR="00F01728" w:rsidRDefault="00F01728" w:rsidP="00BE0135">
      <w:pPr>
        <w:jc w:val="both"/>
        <w:rPr>
          <w:rFonts w:ascii="Arial" w:hAnsi="Arial" w:cs="Arial"/>
        </w:rPr>
      </w:pPr>
    </w:p>
    <w:p w14:paraId="078CB23E" w14:textId="21D3FA39" w:rsidR="00F01728" w:rsidRDefault="00F01728" w:rsidP="00BE0135">
      <w:pPr>
        <w:jc w:val="both"/>
        <w:rPr>
          <w:rFonts w:ascii="Arial" w:hAnsi="Arial" w:cs="Arial"/>
        </w:rPr>
      </w:pPr>
      <w:r>
        <w:rPr>
          <w:rFonts w:ascii="Arial" w:hAnsi="Arial" w:cs="Arial"/>
        </w:rPr>
        <w:t>Justification</w:t>
      </w:r>
    </w:p>
    <w:p w14:paraId="5C333113" w14:textId="77777777" w:rsidR="00F01728" w:rsidRDefault="00F01728" w:rsidP="00BE0135">
      <w:pPr>
        <w:jc w:val="both"/>
        <w:rPr>
          <w:rFonts w:ascii="Arial" w:hAnsi="Arial" w:cs="Arial"/>
        </w:rPr>
      </w:pPr>
    </w:p>
    <w:p w14:paraId="13879467" w14:textId="3A6BCD89" w:rsidR="00F01728" w:rsidRPr="00F01728" w:rsidRDefault="00F01728" w:rsidP="00F31374">
      <w:pPr>
        <w:pStyle w:val="ListParagraph"/>
        <w:numPr>
          <w:ilvl w:val="0"/>
          <w:numId w:val="43"/>
        </w:numPr>
        <w:ind w:left="567" w:hanging="567"/>
        <w:contextualSpacing w:val="0"/>
        <w:jc w:val="both"/>
        <w:rPr>
          <w:rFonts w:ascii="Arial" w:hAnsi="Arial" w:cs="Arial"/>
          <w:sz w:val="22"/>
          <w:lang w:eastAsia="en-AU"/>
        </w:rPr>
      </w:pPr>
      <w:r w:rsidRPr="00F01728">
        <w:rPr>
          <w:rFonts w:ascii="Arial" w:hAnsi="Arial" w:cs="Arial"/>
        </w:rPr>
        <w:t>There are 2 existing roadways to White Beach within 100m of this path.</w:t>
      </w:r>
    </w:p>
    <w:p w14:paraId="54B8C10F" w14:textId="77777777" w:rsidR="00F01728" w:rsidRPr="00F01728" w:rsidRDefault="00F01728" w:rsidP="00F01728">
      <w:pPr>
        <w:pStyle w:val="ListParagraph"/>
        <w:ind w:left="567"/>
        <w:contextualSpacing w:val="0"/>
        <w:jc w:val="both"/>
        <w:rPr>
          <w:rFonts w:ascii="Arial" w:hAnsi="Arial" w:cs="Arial"/>
          <w:sz w:val="22"/>
          <w:lang w:eastAsia="en-AU"/>
        </w:rPr>
      </w:pPr>
    </w:p>
    <w:p w14:paraId="5355004B" w14:textId="4ED33071" w:rsidR="00F01728" w:rsidRDefault="00F01728" w:rsidP="00F31374">
      <w:pPr>
        <w:pStyle w:val="ListParagraph"/>
        <w:numPr>
          <w:ilvl w:val="0"/>
          <w:numId w:val="43"/>
        </w:numPr>
        <w:ind w:left="567" w:hanging="567"/>
        <w:contextualSpacing w:val="0"/>
        <w:jc w:val="both"/>
        <w:rPr>
          <w:rFonts w:ascii="Arial" w:hAnsi="Arial" w:cs="Arial"/>
        </w:rPr>
      </w:pPr>
      <w:r w:rsidRPr="00F01728">
        <w:rPr>
          <w:rFonts w:ascii="Arial" w:hAnsi="Arial" w:cs="Arial"/>
        </w:rPr>
        <w:t>There is likely to be erosion at the base of roadway (spillway effect) which has happened at the other sealed roadway.</w:t>
      </w:r>
    </w:p>
    <w:p w14:paraId="02808B82" w14:textId="77777777" w:rsidR="00F01728" w:rsidRPr="00F01728" w:rsidRDefault="00F01728" w:rsidP="00F01728">
      <w:pPr>
        <w:pStyle w:val="ListParagraph"/>
        <w:rPr>
          <w:rFonts w:ascii="Arial" w:hAnsi="Arial" w:cs="Arial"/>
        </w:rPr>
      </w:pPr>
    </w:p>
    <w:p w14:paraId="7EF92505" w14:textId="30B9EAFD" w:rsidR="00F01728" w:rsidRDefault="00F01728" w:rsidP="00F31374">
      <w:pPr>
        <w:pStyle w:val="ListParagraph"/>
        <w:numPr>
          <w:ilvl w:val="0"/>
          <w:numId w:val="43"/>
        </w:numPr>
        <w:ind w:left="567" w:hanging="567"/>
        <w:contextualSpacing w:val="0"/>
        <w:jc w:val="both"/>
        <w:rPr>
          <w:rFonts w:ascii="Arial" w:hAnsi="Arial" w:cs="Arial"/>
        </w:rPr>
      </w:pPr>
      <w:r w:rsidRPr="00F01728">
        <w:rPr>
          <w:rFonts w:ascii="Arial" w:hAnsi="Arial" w:cs="Arial"/>
        </w:rPr>
        <w:t>The project has not been brought before Council and was not part of the EMP, and no cost has been provided to Council.</w:t>
      </w:r>
    </w:p>
    <w:p w14:paraId="1C6D0946" w14:textId="77777777" w:rsidR="00F01728" w:rsidRPr="00F01728" w:rsidRDefault="00F01728" w:rsidP="00F01728">
      <w:pPr>
        <w:pStyle w:val="ListParagraph"/>
        <w:rPr>
          <w:rFonts w:ascii="Arial" w:hAnsi="Arial" w:cs="Arial"/>
        </w:rPr>
      </w:pPr>
    </w:p>
    <w:p w14:paraId="4015D3F8" w14:textId="306001C6" w:rsidR="00F01728" w:rsidRDefault="00F01728" w:rsidP="00F01728">
      <w:pPr>
        <w:jc w:val="both"/>
        <w:rPr>
          <w:rFonts w:ascii="Arial" w:hAnsi="Arial" w:cs="Arial"/>
        </w:rPr>
      </w:pPr>
      <w:r>
        <w:rPr>
          <w:rFonts w:ascii="Arial" w:hAnsi="Arial" w:cs="Arial"/>
        </w:rPr>
        <w:t>Administration Comment</w:t>
      </w:r>
      <w:r w:rsidR="00554776">
        <w:rPr>
          <w:rFonts w:ascii="Arial" w:hAnsi="Arial" w:cs="Arial"/>
        </w:rPr>
        <w:t xml:space="preserve"> </w:t>
      </w:r>
    </w:p>
    <w:p w14:paraId="1D7A5749" w14:textId="2F9E708D" w:rsidR="00F01728" w:rsidRDefault="00F01728" w:rsidP="00F01728">
      <w:pPr>
        <w:jc w:val="both"/>
        <w:rPr>
          <w:rFonts w:ascii="Arial" w:hAnsi="Arial" w:cs="Arial"/>
        </w:rPr>
      </w:pPr>
    </w:p>
    <w:p w14:paraId="6DA85784" w14:textId="0CC84F24" w:rsidR="006813E9" w:rsidRDefault="006813E9" w:rsidP="006813E9">
      <w:pPr>
        <w:autoSpaceDE w:val="0"/>
        <w:autoSpaceDN w:val="0"/>
        <w:jc w:val="both"/>
        <w:rPr>
          <w:rFonts w:ascii="Arial" w:hAnsi="Arial" w:cs="Arial"/>
          <w:szCs w:val="24"/>
          <w:lang w:eastAsia="en-AU"/>
        </w:rPr>
      </w:pPr>
      <w:r>
        <w:rPr>
          <w:rFonts w:ascii="Arial" w:hAnsi="Arial" w:cs="Arial"/>
          <w:szCs w:val="24"/>
        </w:rPr>
        <w:t xml:space="preserve">There is no </w:t>
      </w:r>
      <w:r w:rsidR="004C6FC6">
        <w:rPr>
          <w:rFonts w:ascii="Arial" w:hAnsi="Arial" w:cs="Arial"/>
          <w:szCs w:val="24"/>
        </w:rPr>
        <w:t>significant</w:t>
      </w:r>
      <w:r>
        <w:rPr>
          <w:rFonts w:ascii="Arial" w:hAnsi="Arial" w:cs="Arial"/>
          <w:szCs w:val="24"/>
        </w:rPr>
        <w:t xml:space="preserve"> proposed change to the existing pathway at Point Resolution as it is currently used by maintenance vehicles and it consists of black asphalt. The upgraded path will consist of a red asphalt surface with limestone retaining and spillways installed at intervals (where required) to address water runoff. The path width will be widened to 2 meters to stop damage from occurring to the edges of the path from vehicles that use the path. Once upgraded the path will link to the access pathway in the parkland area which is also made of red asphalt and this will complete the path upgrade work for the entire path network at Point Resolution.</w:t>
      </w:r>
    </w:p>
    <w:p w14:paraId="6E325D75" w14:textId="77777777" w:rsidR="006813E9" w:rsidRDefault="006813E9" w:rsidP="006813E9">
      <w:pPr>
        <w:autoSpaceDE w:val="0"/>
        <w:autoSpaceDN w:val="0"/>
        <w:jc w:val="both"/>
        <w:rPr>
          <w:rFonts w:ascii="Arial" w:hAnsi="Arial" w:cs="Arial"/>
          <w:szCs w:val="24"/>
        </w:rPr>
      </w:pPr>
    </w:p>
    <w:p w14:paraId="1D38511C" w14:textId="0013FB63" w:rsidR="006813E9" w:rsidRDefault="006813E9" w:rsidP="006813E9">
      <w:pPr>
        <w:autoSpaceDE w:val="0"/>
        <w:autoSpaceDN w:val="0"/>
        <w:jc w:val="both"/>
        <w:rPr>
          <w:rFonts w:ascii="Arial" w:hAnsi="Arial" w:cs="Arial"/>
          <w:szCs w:val="24"/>
        </w:rPr>
      </w:pPr>
      <w:r>
        <w:rPr>
          <w:rFonts w:ascii="Arial" w:hAnsi="Arial" w:cs="Arial"/>
          <w:szCs w:val="24"/>
        </w:rPr>
        <w:t>This project was approved in the 2015-16 and the 2019-20 annual budget by Council and as there are no major changes to the existing pathway and the pathway is part of the existing path network within the reserve</w:t>
      </w:r>
      <w:r w:rsidR="0051777B">
        <w:rPr>
          <w:rFonts w:ascii="Arial" w:hAnsi="Arial" w:cs="Arial"/>
          <w:szCs w:val="24"/>
        </w:rPr>
        <w:t>.  T</w:t>
      </w:r>
      <w:r>
        <w:rPr>
          <w:rFonts w:ascii="Arial" w:hAnsi="Arial" w:cs="Arial"/>
          <w:szCs w:val="24"/>
        </w:rPr>
        <w:t>he community consultation approved for this project was to inform key stakeholders prior to the works commencing and to provide information about the path upgrade on the City’s community consultation hub ‘Your Voice’. The key stakeholders that are to be informed of the works prior to work commencing include:</w:t>
      </w:r>
    </w:p>
    <w:p w14:paraId="148C5F8A" w14:textId="77777777" w:rsidR="006813E9" w:rsidRDefault="006813E9" w:rsidP="006813E9">
      <w:pPr>
        <w:autoSpaceDE w:val="0"/>
        <w:autoSpaceDN w:val="0"/>
        <w:jc w:val="both"/>
        <w:rPr>
          <w:rFonts w:ascii="Arial" w:hAnsi="Arial" w:cs="Arial"/>
          <w:szCs w:val="24"/>
        </w:rPr>
      </w:pPr>
    </w:p>
    <w:p w14:paraId="6839E5BB" w14:textId="77777777" w:rsidR="006813E9" w:rsidRDefault="006813E9" w:rsidP="0072502F">
      <w:pPr>
        <w:numPr>
          <w:ilvl w:val="0"/>
          <w:numId w:val="45"/>
        </w:numPr>
        <w:tabs>
          <w:tab w:val="clear" w:pos="720"/>
        </w:tabs>
        <w:autoSpaceDE w:val="0"/>
        <w:autoSpaceDN w:val="0"/>
        <w:ind w:left="567" w:hanging="567"/>
        <w:jc w:val="both"/>
        <w:rPr>
          <w:rFonts w:ascii="Arial" w:hAnsi="Arial" w:cs="Arial"/>
          <w:szCs w:val="24"/>
        </w:rPr>
      </w:pPr>
      <w:r>
        <w:rPr>
          <w:rFonts w:ascii="Arial" w:hAnsi="Arial" w:cs="Arial"/>
          <w:szCs w:val="24"/>
        </w:rPr>
        <w:t>Department of Biodiversity Conservation and Attractions;</w:t>
      </w:r>
    </w:p>
    <w:p w14:paraId="102F2468" w14:textId="77777777" w:rsidR="006813E9" w:rsidRDefault="006813E9" w:rsidP="0072502F">
      <w:pPr>
        <w:numPr>
          <w:ilvl w:val="0"/>
          <w:numId w:val="45"/>
        </w:numPr>
        <w:tabs>
          <w:tab w:val="clear" w:pos="720"/>
        </w:tabs>
        <w:autoSpaceDE w:val="0"/>
        <w:autoSpaceDN w:val="0"/>
        <w:ind w:left="567" w:hanging="567"/>
        <w:jc w:val="both"/>
        <w:rPr>
          <w:rFonts w:ascii="Arial" w:hAnsi="Arial" w:cs="Arial"/>
          <w:szCs w:val="24"/>
        </w:rPr>
      </w:pPr>
      <w:r>
        <w:rPr>
          <w:rFonts w:ascii="Arial" w:hAnsi="Arial" w:cs="Arial"/>
          <w:szCs w:val="24"/>
        </w:rPr>
        <w:t>City of Nedlands Council;</w:t>
      </w:r>
    </w:p>
    <w:p w14:paraId="7B946BB7" w14:textId="77777777" w:rsidR="006813E9" w:rsidRDefault="006813E9" w:rsidP="0072502F">
      <w:pPr>
        <w:numPr>
          <w:ilvl w:val="0"/>
          <w:numId w:val="45"/>
        </w:numPr>
        <w:tabs>
          <w:tab w:val="clear" w:pos="720"/>
        </w:tabs>
        <w:autoSpaceDE w:val="0"/>
        <w:autoSpaceDN w:val="0"/>
        <w:ind w:left="567" w:hanging="567"/>
        <w:jc w:val="both"/>
        <w:rPr>
          <w:rFonts w:ascii="Arial" w:hAnsi="Arial" w:cs="Arial"/>
          <w:szCs w:val="24"/>
        </w:rPr>
      </w:pPr>
      <w:r>
        <w:rPr>
          <w:rFonts w:ascii="Arial" w:hAnsi="Arial" w:cs="Arial"/>
          <w:szCs w:val="24"/>
        </w:rPr>
        <w:t>The Friends of Point Resolution; and</w:t>
      </w:r>
    </w:p>
    <w:p w14:paraId="07F545B1" w14:textId="77777777" w:rsidR="006813E9" w:rsidRDefault="006813E9" w:rsidP="0072502F">
      <w:pPr>
        <w:numPr>
          <w:ilvl w:val="0"/>
          <w:numId w:val="45"/>
        </w:numPr>
        <w:tabs>
          <w:tab w:val="clear" w:pos="720"/>
        </w:tabs>
        <w:autoSpaceDE w:val="0"/>
        <w:autoSpaceDN w:val="0"/>
        <w:ind w:left="567" w:hanging="567"/>
        <w:jc w:val="both"/>
        <w:rPr>
          <w:rFonts w:ascii="Arial" w:hAnsi="Arial" w:cs="Arial"/>
          <w:szCs w:val="24"/>
        </w:rPr>
      </w:pPr>
      <w:r>
        <w:rPr>
          <w:rFonts w:ascii="Arial" w:hAnsi="Arial" w:cs="Arial"/>
          <w:szCs w:val="24"/>
        </w:rPr>
        <w:t>Path users.</w:t>
      </w:r>
    </w:p>
    <w:p w14:paraId="5CE94FE2" w14:textId="5A40D74B" w:rsidR="00E940A7" w:rsidRDefault="00D2358D" w:rsidP="00F01728">
      <w:pPr>
        <w:jc w:val="both"/>
        <w:rPr>
          <w:rFonts w:ascii="Arial" w:hAnsi="Arial" w:cs="Arial"/>
        </w:rPr>
      </w:pPr>
      <w:r>
        <w:rPr>
          <w:noProof/>
        </w:rPr>
        <w:lastRenderedPageBreak/>
        <w:drawing>
          <wp:inline distT="0" distB="0" distL="0" distR="0" wp14:anchorId="281B2352" wp14:editId="6AE11A94">
            <wp:extent cx="5278755" cy="5278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pic:spPr>
                </pic:pic>
              </a:graphicData>
            </a:graphic>
          </wp:inline>
        </w:drawing>
      </w:r>
    </w:p>
    <w:p w14:paraId="0F597FC4" w14:textId="40DF6A00" w:rsidR="00E940A7" w:rsidRDefault="00D2358D" w:rsidP="0060594D">
      <w:pPr>
        <w:jc w:val="center"/>
        <w:rPr>
          <w:rFonts w:ascii="Arial" w:hAnsi="Arial" w:cs="Arial"/>
        </w:rPr>
      </w:pPr>
      <w:r>
        <w:rPr>
          <w:rFonts w:ascii="Arial" w:hAnsi="Arial" w:cs="Arial"/>
        </w:rPr>
        <w:t xml:space="preserve">Current condition of the </w:t>
      </w:r>
      <w:r w:rsidR="0060594D">
        <w:rPr>
          <w:rFonts w:ascii="Arial" w:hAnsi="Arial" w:cs="Arial"/>
        </w:rPr>
        <w:t xml:space="preserve">path to </w:t>
      </w:r>
      <w:r w:rsidR="00555991">
        <w:rPr>
          <w:rFonts w:ascii="Arial" w:hAnsi="Arial" w:cs="Arial"/>
        </w:rPr>
        <w:t xml:space="preserve">be </w:t>
      </w:r>
      <w:r w:rsidR="0060594D">
        <w:rPr>
          <w:rFonts w:ascii="Arial" w:hAnsi="Arial" w:cs="Arial"/>
        </w:rPr>
        <w:t>upgraded</w:t>
      </w:r>
    </w:p>
    <w:p w14:paraId="6752C462" w14:textId="6D44C036" w:rsidR="008E1BB1" w:rsidRDefault="008E1BB1" w:rsidP="0060594D">
      <w:pPr>
        <w:jc w:val="center"/>
        <w:rPr>
          <w:rFonts w:ascii="Arial" w:hAnsi="Arial" w:cs="Arial"/>
        </w:rPr>
      </w:pPr>
    </w:p>
    <w:p w14:paraId="018EC4F1" w14:textId="6FFEFB28" w:rsidR="008E1BB1" w:rsidRDefault="008E1BB1" w:rsidP="0060594D">
      <w:pPr>
        <w:jc w:val="center"/>
        <w:rPr>
          <w:rFonts w:ascii="Arial" w:hAnsi="Arial" w:cs="Arial"/>
        </w:rPr>
      </w:pPr>
      <w:r>
        <w:rPr>
          <w:noProof/>
        </w:rPr>
        <w:lastRenderedPageBreak/>
        <w:drawing>
          <wp:inline distT="0" distB="0" distL="0" distR="0" wp14:anchorId="70B81A92" wp14:editId="35F26877">
            <wp:extent cx="5278755" cy="5278755"/>
            <wp:effectExtent l="57150" t="57150" r="55245" b="552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a:scene3d>
                      <a:camera prst="orthographicFront">
                        <a:rot lat="0" lon="0" rev="16200000"/>
                      </a:camera>
                      <a:lightRig rig="threePt" dir="t"/>
                    </a:scene3d>
                  </pic:spPr>
                </pic:pic>
              </a:graphicData>
            </a:graphic>
          </wp:inline>
        </w:drawing>
      </w:r>
    </w:p>
    <w:p w14:paraId="2D292D49" w14:textId="51C65906" w:rsidR="0060594D" w:rsidRDefault="00C12894" w:rsidP="00F70C29">
      <w:pPr>
        <w:jc w:val="center"/>
        <w:rPr>
          <w:rFonts w:ascii="Arial" w:hAnsi="Arial" w:cs="Arial"/>
        </w:rPr>
      </w:pPr>
      <w:r>
        <w:rPr>
          <w:rFonts w:ascii="Arial" w:hAnsi="Arial" w:cs="Arial"/>
        </w:rPr>
        <w:t>Upgraded path</w:t>
      </w:r>
    </w:p>
    <w:p w14:paraId="41520F53" w14:textId="0422BC52" w:rsidR="00C12894" w:rsidRDefault="00C12894" w:rsidP="00F70C29">
      <w:pPr>
        <w:jc w:val="center"/>
        <w:rPr>
          <w:rFonts w:ascii="Arial" w:hAnsi="Arial" w:cs="Arial"/>
        </w:rPr>
      </w:pPr>
    </w:p>
    <w:p w14:paraId="439F4F1C" w14:textId="259CFDBC" w:rsidR="00C12894" w:rsidRDefault="006B778E" w:rsidP="00F70C29">
      <w:pPr>
        <w:jc w:val="center"/>
        <w:rPr>
          <w:rFonts w:ascii="Arial" w:hAnsi="Arial" w:cs="Arial"/>
        </w:rPr>
      </w:pPr>
      <w:r>
        <w:rPr>
          <w:noProof/>
        </w:rPr>
        <w:lastRenderedPageBreak/>
        <w:drawing>
          <wp:inline distT="0" distB="0" distL="0" distR="0" wp14:anchorId="5CAC1C77" wp14:editId="174DB002">
            <wp:extent cx="5278755" cy="5278755"/>
            <wp:effectExtent l="57150" t="57150" r="55245" b="552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a:scene3d>
                      <a:camera prst="orthographicFront">
                        <a:rot lat="0" lon="0" rev="16200000"/>
                      </a:camera>
                      <a:lightRig rig="threePt" dir="t"/>
                    </a:scene3d>
                  </pic:spPr>
                </pic:pic>
              </a:graphicData>
            </a:graphic>
          </wp:inline>
        </w:drawing>
      </w:r>
    </w:p>
    <w:p w14:paraId="6496C826" w14:textId="02016B7C" w:rsidR="0060594D" w:rsidRDefault="002C0F80" w:rsidP="006B778E">
      <w:pPr>
        <w:jc w:val="center"/>
        <w:rPr>
          <w:rFonts w:ascii="Arial" w:hAnsi="Arial" w:cs="Arial"/>
        </w:rPr>
      </w:pPr>
      <w:r>
        <w:rPr>
          <w:rFonts w:ascii="Arial" w:hAnsi="Arial" w:cs="Arial"/>
        </w:rPr>
        <w:t>Existing red as</w:t>
      </w:r>
      <w:r w:rsidR="006813E9">
        <w:rPr>
          <w:rFonts w:ascii="Arial" w:hAnsi="Arial" w:cs="Arial"/>
        </w:rPr>
        <w:t xml:space="preserve">phalt path meets the path intended to </w:t>
      </w:r>
      <w:r w:rsidR="00271EAA">
        <w:rPr>
          <w:rFonts w:ascii="Arial" w:hAnsi="Arial" w:cs="Arial"/>
        </w:rPr>
        <w:t xml:space="preserve">be </w:t>
      </w:r>
      <w:r w:rsidR="006813E9">
        <w:rPr>
          <w:rFonts w:ascii="Arial" w:hAnsi="Arial" w:cs="Arial"/>
        </w:rPr>
        <w:t>upgrade</w:t>
      </w:r>
      <w:r w:rsidR="00271EAA">
        <w:rPr>
          <w:rFonts w:ascii="Arial" w:hAnsi="Arial" w:cs="Arial"/>
        </w:rPr>
        <w:t>d</w:t>
      </w:r>
    </w:p>
    <w:p w14:paraId="0FCDCDBB" w14:textId="53DECEB1" w:rsidR="006813E9" w:rsidRDefault="006813E9" w:rsidP="006B778E">
      <w:pPr>
        <w:jc w:val="center"/>
        <w:rPr>
          <w:rFonts w:ascii="Arial" w:hAnsi="Arial" w:cs="Arial"/>
        </w:rPr>
      </w:pPr>
    </w:p>
    <w:p w14:paraId="0D5784A3" w14:textId="77777777" w:rsidR="0089508C" w:rsidRDefault="0089508C" w:rsidP="00B013BA">
      <w:pPr>
        <w:pStyle w:val="BodyTextIndent"/>
        <w:tabs>
          <w:tab w:val="clear" w:pos="720"/>
        </w:tabs>
        <w:ind w:left="0"/>
        <w:rPr>
          <w:rFonts w:ascii="Arial" w:hAnsi="Arial" w:cs="Arial"/>
          <w:szCs w:val="24"/>
        </w:rPr>
      </w:pPr>
    </w:p>
    <w:p w14:paraId="5F70B6BC" w14:textId="77777777" w:rsidR="00C12C32" w:rsidRDefault="00C12C32">
      <w:pPr>
        <w:rPr>
          <w:rFonts w:ascii="Arial" w:hAnsi="Arial" w:cs="Arial"/>
          <w:b/>
          <w:kern w:val="28"/>
          <w:szCs w:val="24"/>
        </w:rPr>
      </w:pPr>
      <w:bookmarkStart w:id="134" w:name="_Toc267402117"/>
      <w:r>
        <w:rPr>
          <w:rFonts w:ascii="Arial" w:hAnsi="Arial" w:cs="Arial"/>
          <w:caps/>
          <w:szCs w:val="24"/>
        </w:rPr>
        <w:br w:type="page"/>
      </w:r>
    </w:p>
    <w:p w14:paraId="200BC0B4" w14:textId="7C5B8E58" w:rsidR="00714DCA" w:rsidRPr="006053A2" w:rsidRDefault="00714DCA" w:rsidP="0072502F">
      <w:pPr>
        <w:pStyle w:val="Heading1"/>
        <w:numPr>
          <w:ilvl w:val="0"/>
          <w:numId w:val="65"/>
        </w:numPr>
        <w:tabs>
          <w:tab w:val="left" w:pos="0"/>
        </w:tabs>
        <w:spacing w:before="0" w:after="0"/>
        <w:ind w:left="0" w:hanging="851"/>
        <w:rPr>
          <w:rFonts w:ascii="Arial" w:hAnsi="Arial" w:cs="Arial"/>
          <w:caps w:val="0"/>
          <w:sz w:val="24"/>
          <w:szCs w:val="24"/>
          <w:u w:val="none"/>
        </w:rPr>
      </w:pPr>
      <w:bookmarkStart w:id="135" w:name="_Toc37766299"/>
      <w:r w:rsidRPr="009E6115">
        <w:rPr>
          <w:rFonts w:ascii="Arial" w:hAnsi="Arial" w:cs="Arial"/>
          <w:caps w:val="0"/>
          <w:sz w:val="24"/>
          <w:szCs w:val="24"/>
          <w:u w:val="none"/>
        </w:rPr>
        <w:lastRenderedPageBreak/>
        <w:t xml:space="preserve">Elected </w:t>
      </w:r>
      <w:r w:rsidR="000B309E" w:rsidRPr="009E6115">
        <w:rPr>
          <w:rFonts w:ascii="Arial" w:hAnsi="Arial" w:cs="Arial"/>
          <w:caps w:val="0"/>
          <w:sz w:val="24"/>
          <w:szCs w:val="24"/>
          <w:u w:val="none"/>
        </w:rPr>
        <w:t xml:space="preserve">members notices of motion given at the meeting for consideration at the following ordinary meeting on </w:t>
      </w:r>
      <w:bookmarkEnd w:id="134"/>
      <w:r w:rsidR="00B013BA">
        <w:rPr>
          <w:rFonts w:ascii="Arial" w:hAnsi="Arial" w:cs="Arial"/>
          <w:caps w:val="0"/>
          <w:sz w:val="24"/>
          <w:szCs w:val="24"/>
          <w:u w:val="none"/>
        </w:rPr>
        <w:t>28 April 2020</w:t>
      </w:r>
      <w:bookmarkEnd w:id="135"/>
    </w:p>
    <w:p w14:paraId="200BC0B5" w14:textId="77777777"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77777777"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1EDE6BBD" w:rsidR="00714DCA"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B013BA">
        <w:rPr>
          <w:rFonts w:ascii="Arial" w:hAnsi="Arial" w:cs="Arial"/>
          <w:szCs w:val="24"/>
        </w:rPr>
        <w:t>28 April 2020</w:t>
      </w:r>
      <w:r w:rsidRPr="009E6115">
        <w:rPr>
          <w:rFonts w:ascii="Arial" w:hAnsi="Arial" w:cs="Arial"/>
          <w:szCs w:val="24"/>
        </w:rPr>
        <w:t xml:space="preserve"> to be tabled at this point in accordance with Clause 3.9(2) of Council’s Local Law Relating to Standing Orders.</w:t>
      </w:r>
    </w:p>
    <w:p w14:paraId="55D7F971" w14:textId="59893E57" w:rsidR="009C4FA9" w:rsidRPr="009C4FA9" w:rsidRDefault="009C4FA9" w:rsidP="009C4FA9">
      <w:pPr>
        <w:tabs>
          <w:tab w:val="left" w:pos="1440"/>
          <w:tab w:val="left" w:pos="2410"/>
          <w:tab w:val="left" w:pos="2977"/>
          <w:tab w:val="right" w:pos="8505"/>
        </w:tabs>
        <w:jc w:val="both"/>
        <w:rPr>
          <w:rFonts w:ascii="Arial" w:hAnsi="Arial" w:cs="Arial"/>
          <w:szCs w:val="24"/>
        </w:rPr>
      </w:pPr>
    </w:p>
    <w:p w14:paraId="58C333A7" w14:textId="77777777" w:rsidR="00B2434F" w:rsidRDefault="00B2434F" w:rsidP="006053A2">
      <w:pPr>
        <w:tabs>
          <w:tab w:val="left" w:pos="1440"/>
          <w:tab w:val="left" w:pos="2410"/>
          <w:tab w:val="left" w:pos="2977"/>
          <w:tab w:val="right" w:pos="8505"/>
        </w:tabs>
        <w:jc w:val="both"/>
        <w:rPr>
          <w:rFonts w:ascii="Arial" w:hAnsi="Arial" w:cs="Arial"/>
          <w:szCs w:val="24"/>
        </w:rPr>
      </w:pPr>
    </w:p>
    <w:p w14:paraId="6E69C752" w14:textId="77777777" w:rsidR="00093311" w:rsidRPr="00577B52" w:rsidRDefault="00093311" w:rsidP="001D3BB0">
      <w:pPr>
        <w:pStyle w:val="Heading2"/>
        <w:numPr>
          <w:ilvl w:val="1"/>
          <w:numId w:val="65"/>
        </w:numPr>
        <w:spacing w:before="0" w:after="0"/>
        <w:ind w:left="0" w:hanging="851"/>
        <w:rPr>
          <w:rFonts w:ascii="Arial" w:hAnsi="Arial" w:cs="Arial"/>
          <w:b w:val="0"/>
          <w:bCs/>
          <w:sz w:val="24"/>
          <w:szCs w:val="22"/>
          <w:u w:val="none"/>
        </w:rPr>
      </w:pPr>
      <w:bookmarkStart w:id="136" w:name="_Toc37766300"/>
      <w:r w:rsidRPr="00577B52">
        <w:rPr>
          <w:rFonts w:ascii="Arial" w:hAnsi="Arial" w:cs="Arial"/>
          <w:bCs/>
          <w:sz w:val="24"/>
          <w:szCs w:val="22"/>
          <w:u w:val="none"/>
        </w:rPr>
        <w:t>Mayor de Lacy – Community Working Group</w:t>
      </w:r>
      <w:bookmarkEnd w:id="136"/>
    </w:p>
    <w:p w14:paraId="6B109357" w14:textId="49860D43" w:rsidR="00093311" w:rsidRDefault="00093311" w:rsidP="00093311">
      <w:pPr>
        <w:jc w:val="both"/>
        <w:rPr>
          <w:rFonts w:ascii="Arial" w:hAnsi="Arial" w:cs="Arial"/>
          <w:b/>
          <w:bCs/>
          <w:szCs w:val="24"/>
        </w:rPr>
      </w:pPr>
    </w:p>
    <w:p w14:paraId="36B7B070" w14:textId="71E5344B" w:rsidR="00577B52" w:rsidRPr="00467013" w:rsidRDefault="00577B52" w:rsidP="00093311">
      <w:pPr>
        <w:jc w:val="both"/>
        <w:rPr>
          <w:rFonts w:ascii="Arial" w:hAnsi="Arial" w:cs="Arial"/>
          <w:szCs w:val="24"/>
        </w:rPr>
      </w:pPr>
      <w:r w:rsidRPr="00467013">
        <w:rPr>
          <w:rFonts w:ascii="Arial" w:hAnsi="Arial" w:cs="Arial"/>
          <w:szCs w:val="24"/>
        </w:rPr>
        <w:t xml:space="preserve">Mayor de Lacy advised </w:t>
      </w:r>
      <w:r w:rsidR="00467013">
        <w:rPr>
          <w:rFonts w:ascii="Arial" w:hAnsi="Arial" w:cs="Arial"/>
          <w:szCs w:val="24"/>
        </w:rPr>
        <w:t xml:space="preserve">of her intention to </w:t>
      </w:r>
      <w:r w:rsidRPr="00467013">
        <w:rPr>
          <w:rFonts w:ascii="Arial" w:hAnsi="Arial" w:cs="Arial"/>
          <w:szCs w:val="24"/>
        </w:rPr>
        <w:t xml:space="preserve">move the following motion at the </w:t>
      </w:r>
      <w:r w:rsidR="007A51BE">
        <w:rPr>
          <w:rFonts w:ascii="Arial" w:hAnsi="Arial" w:cs="Arial"/>
          <w:szCs w:val="24"/>
        </w:rPr>
        <w:t xml:space="preserve">next </w:t>
      </w:r>
      <w:r w:rsidRPr="00467013">
        <w:rPr>
          <w:rFonts w:ascii="Arial" w:hAnsi="Arial" w:cs="Arial"/>
          <w:szCs w:val="24"/>
        </w:rPr>
        <w:t>Council Meeting on 28 April 2020.</w:t>
      </w:r>
    </w:p>
    <w:p w14:paraId="26BE55C4" w14:textId="6EED08A8" w:rsidR="00577B52" w:rsidRDefault="00577B52" w:rsidP="00093311">
      <w:pPr>
        <w:jc w:val="both"/>
        <w:rPr>
          <w:rFonts w:ascii="Arial" w:hAnsi="Arial" w:cs="Arial"/>
          <w:b/>
          <w:bCs/>
          <w:szCs w:val="24"/>
        </w:rPr>
      </w:pPr>
    </w:p>
    <w:p w14:paraId="75F168DD" w14:textId="065DE16F" w:rsidR="00093311" w:rsidRPr="004E2189" w:rsidRDefault="00577B52" w:rsidP="003E7167">
      <w:pPr>
        <w:jc w:val="both"/>
        <w:rPr>
          <w:rFonts w:ascii="Arial" w:hAnsi="Arial" w:cs="Arial"/>
          <w:szCs w:val="24"/>
        </w:rPr>
      </w:pPr>
      <w:r w:rsidRPr="004E2189">
        <w:rPr>
          <w:rFonts w:ascii="Arial" w:hAnsi="Arial" w:cs="Arial"/>
          <w:szCs w:val="24"/>
        </w:rPr>
        <w:t>That Council</w:t>
      </w:r>
      <w:r w:rsidR="003E7167">
        <w:rPr>
          <w:rFonts w:ascii="Arial" w:hAnsi="Arial" w:cs="Arial"/>
          <w:szCs w:val="24"/>
        </w:rPr>
        <w:t xml:space="preserve"> </w:t>
      </w:r>
      <w:r w:rsidR="007A51BE">
        <w:rPr>
          <w:rFonts w:ascii="Arial" w:hAnsi="Arial" w:cs="Arial"/>
          <w:szCs w:val="24"/>
        </w:rPr>
        <w:t>r</w:t>
      </w:r>
      <w:r w:rsidR="00093311" w:rsidRPr="004E2189">
        <w:rPr>
          <w:rFonts w:ascii="Arial" w:hAnsi="Arial" w:cs="Arial"/>
          <w:szCs w:val="24"/>
        </w:rPr>
        <w:t>equest</w:t>
      </w:r>
      <w:r w:rsidR="007A51BE">
        <w:rPr>
          <w:rFonts w:ascii="Arial" w:hAnsi="Arial" w:cs="Arial"/>
          <w:szCs w:val="24"/>
        </w:rPr>
        <w:t>s</w:t>
      </w:r>
      <w:r w:rsidR="00093311" w:rsidRPr="004E2189">
        <w:rPr>
          <w:rFonts w:ascii="Arial" w:hAnsi="Arial" w:cs="Arial"/>
          <w:szCs w:val="24"/>
        </w:rPr>
        <w:t xml:space="preserve"> CEO prepare a Terms of Reference to establish a Community Working Group to:</w:t>
      </w:r>
    </w:p>
    <w:p w14:paraId="4950D4A7" w14:textId="77777777" w:rsidR="00093311" w:rsidRPr="004E2189" w:rsidRDefault="00093311" w:rsidP="00093311">
      <w:pPr>
        <w:pStyle w:val="ListParagraph"/>
        <w:ind w:left="567"/>
        <w:jc w:val="both"/>
        <w:rPr>
          <w:rFonts w:ascii="Arial" w:hAnsi="Arial" w:cs="Arial"/>
          <w:szCs w:val="24"/>
        </w:rPr>
      </w:pPr>
    </w:p>
    <w:p w14:paraId="3CFAF9F0" w14:textId="099111F1" w:rsidR="009C4FA9" w:rsidRPr="009C4FA9" w:rsidRDefault="00093311" w:rsidP="003E7167">
      <w:pPr>
        <w:pStyle w:val="ListParagraph"/>
        <w:numPr>
          <w:ilvl w:val="1"/>
          <w:numId w:val="58"/>
        </w:numPr>
        <w:ind w:left="567" w:hanging="567"/>
        <w:jc w:val="both"/>
        <w:rPr>
          <w:rFonts w:ascii="Arial" w:hAnsi="Arial" w:cs="Arial"/>
          <w:szCs w:val="24"/>
        </w:rPr>
      </w:pPr>
      <w:r w:rsidRPr="004E2189">
        <w:rPr>
          <w:rFonts w:ascii="Arial" w:hAnsi="Arial" w:cs="Arial"/>
          <w:szCs w:val="24"/>
        </w:rPr>
        <w:t>formalise community input into development of local planning instruments to support LPS3;</w:t>
      </w:r>
      <w:r w:rsidR="009D5D6E">
        <w:rPr>
          <w:rFonts w:ascii="Arial" w:hAnsi="Arial" w:cs="Arial"/>
          <w:szCs w:val="24"/>
        </w:rPr>
        <w:t xml:space="preserve"> and</w:t>
      </w:r>
    </w:p>
    <w:p w14:paraId="0BFDEDB9" w14:textId="77777777" w:rsidR="003E7167" w:rsidRPr="003E7167" w:rsidRDefault="003E7167" w:rsidP="003E7167">
      <w:pPr>
        <w:pStyle w:val="ListParagraph"/>
        <w:ind w:left="567"/>
        <w:jc w:val="both"/>
        <w:rPr>
          <w:rFonts w:ascii="Arial" w:hAnsi="Arial" w:cs="Arial"/>
          <w:szCs w:val="24"/>
        </w:rPr>
      </w:pPr>
    </w:p>
    <w:p w14:paraId="03533BEA" w14:textId="77777777" w:rsidR="00093311" w:rsidRPr="004E2189" w:rsidRDefault="00093311" w:rsidP="003E7167">
      <w:pPr>
        <w:pStyle w:val="ListParagraph"/>
        <w:numPr>
          <w:ilvl w:val="1"/>
          <w:numId w:val="58"/>
        </w:numPr>
        <w:ind w:left="567" w:hanging="567"/>
        <w:jc w:val="both"/>
        <w:rPr>
          <w:rFonts w:ascii="Arial" w:hAnsi="Arial" w:cs="Arial"/>
          <w:szCs w:val="24"/>
        </w:rPr>
      </w:pPr>
      <w:r w:rsidRPr="004E2189">
        <w:rPr>
          <w:rFonts w:ascii="Arial" w:hAnsi="Arial" w:cs="Arial"/>
          <w:szCs w:val="24"/>
        </w:rPr>
        <w:t>provide advice on complex DA’s, as a way of replacing non-regulatory Community Information sessions which are proving to be problematic in gathering community information; and</w:t>
      </w:r>
    </w:p>
    <w:p w14:paraId="2B2E3DAD" w14:textId="77777777" w:rsidR="009C4FA9" w:rsidRPr="009C4FA9" w:rsidRDefault="009C4FA9" w:rsidP="009C4FA9">
      <w:pPr>
        <w:jc w:val="both"/>
        <w:rPr>
          <w:rFonts w:ascii="Arial" w:hAnsi="Arial" w:cs="Arial"/>
          <w:szCs w:val="24"/>
        </w:rPr>
      </w:pPr>
    </w:p>
    <w:p w14:paraId="30ABDFED" w14:textId="77777777" w:rsidR="003E7167" w:rsidRDefault="003E7167" w:rsidP="00093311">
      <w:pPr>
        <w:jc w:val="both"/>
        <w:rPr>
          <w:rFonts w:ascii="Arial" w:hAnsi="Arial" w:cs="Arial"/>
          <w:szCs w:val="24"/>
        </w:rPr>
      </w:pPr>
    </w:p>
    <w:p w14:paraId="2E898D3D" w14:textId="77777777" w:rsidR="00040D99" w:rsidRDefault="00040D99">
      <w:pPr>
        <w:rPr>
          <w:rFonts w:ascii="Arial" w:hAnsi="Arial" w:cs="Arial"/>
          <w:b/>
          <w:bCs/>
          <w:kern w:val="28"/>
          <w:szCs w:val="22"/>
        </w:rPr>
      </w:pPr>
      <w:r>
        <w:rPr>
          <w:rFonts w:ascii="Arial" w:hAnsi="Arial" w:cs="Arial"/>
          <w:bCs/>
          <w:szCs w:val="22"/>
        </w:rPr>
        <w:br w:type="page"/>
      </w:r>
    </w:p>
    <w:p w14:paraId="14443F4D" w14:textId="6F01AE78" w:rsidR="003E7167" w:rsidRPr="00577B52" w:rsidRDefault="003E7167" w:rsidP="003E7167">
      <w:pPr>
        <w:pStyle w:val="Heading2"/>
        <w:numPr>
          <w:ilvl w:val="1"/>
          <w:numId w:val="65"/>
        </w:numPr>
        <w:spacing w:before="0" w:after="0"/>
        <w:ind w:left="0" w:hanging="851"/>
        <w:rPr>
          <w:rFonts w:ascii="Arial" w:hAnsi="Arial" w:cs="Arial"/>
          <w:b w:val="0"/>
          <w:bCs/>
          <w:sz w:val="24"/>
          <w:szCs w:val="22"/>
          <w:u w:val="none"/>
        </w:rPr>
      </w:pPr>
      <w:bookmarkStart w:id="137" w:name="_Toc37766301"/>
      <w:r w:rsidRPr="00577B52">
        <w:rPr>
          <w:rFonts w:ascii="Arial" w:hAnsi="Arial" w:cs="Arial"/>
          <w:bCs/>
          <w:sz w:val="24"/>
          <w:szCs w:val="22"/>
          <w:u w:val="none"/>
        </w:rPr>
        <w:lastRenderedPageBreak/>
        <w:t xml:space="preserve">Mayor de Lacy – </w:t>
      </w:r>
      <w:r>
        <w:rPr>
          <w:rFonts w:ascii="Arial" w:hAnsi="Arial" w:cs="Arial"/>
          <w:bCs/>
          <w:sz w:val="24"/>
          <w:szCs w:val="24"/>
          <w:u w:val="none"/>
        </w:rPr>
        <w:t>Budget and Build Working Group</w:t>
      </w:r>
      <w:bookmarkEnd w:id="137"/>
    </w:p>
    <w:p w14:paraId="193D1DE7" w14:textId="77777777" w:rsidR="003E7167" w:rsidRDefault="003E7167" w:rsidP="003E7167">
      <w:pPr>
        <w:numPr>
          <w:ilvl w:val="12"/>
          <w:numId w:val="0"/>
        </w:numPr>
        <w:tabs>
          <w:tab w:val="left" w:pos="1440"/>
          <w:tab w:val="left" w:pos="2410"/>
          <w:tab w:val="left" w:pos="2977"/>
          <w:tab w:val="right" w:pos="8335"/>
          <w:tab w:val="right" w:pos="8505"/>
        </w:tabs>
        <w:ind w:left="-851"/>
        <w:jc w:val="both"/>
        <w:rPr>
          <w:rFonts w:ascii="Arial" w:hAnsi="Arial" w:cs="Arial"/>
          <w:szCs w:val="24"/>
        </w:rPr>
      </w:pPr>
    </w:p>
    <w:p w14:paraId="58B0F1D8" w14:textId="77777777" w:rsidR="003E7167" w:rsidRDefault="003E7167" w:rsidP="003E7167">
      <w:pPr>
        <w:jc w:val="both"/>
        <w:rPr>
          <w:rFonts w:ascii="Arial" w:hAnsi="Arial" w:cs="Arial"/>
          <w:szCs w:val="24"/>
        </w:rPr>
      </w:pPr>
      <w:r w:rsidRPr="00467013">
        <w:rPr>
          <w:rFonts w:ascii="Arial" w:hAnsi="Arial" w:cs="Arial"/>
          <w:szCs w:val="24"/>
        </w:rPr>
        <w:t xml:space="preserve">Mayor de Lacy advised </w:t>
      </w:r>
      <w:r>
        <w:rPr>
          <w:rFonts w:ascii="Arial" w:hAnsi="Arial" w:cs="Arial"/>
          <w:szCs w:val="24"/>
        </w:rPr>
        <w:t xml:space="preserve">of her intention to </w:t>
      </w:r>
      <w:r w:rsidRPr="00467013">
        <w:rPr>
          <w:rFonts w:ascii="Arial" w:hAnsi="Arial" w:cs="Arial"/>
          <w:szCs w:val="24"/>
        </w:rPr>
        <w:t xml:space="preserve">move the following motion at the </w:t>
      </w:r>
      <w:r>
        <w:rPr>
          <w:rFonts w:ascii="Arial" w:hAnsi="Arial" w:cs="Arial"/>
          <w:szCs w:val="24"/>
        </w:rPr>
        <w:t xml:space="preserve">next </w:t>
      </w:r>
      <w:r w:rsidRPr="00467013">
        <w:rPr>
          <w:rFonts w:ascii="Arial" w:hAnsi="Arial" w:cs="Arial"/>
          <w:szCs w:val="24"/>
        </w:rPr>
        <w:t>Council Meeting on 28 April 2020.</w:t>
      </w:r>
    </w:p>
    <w:p w14:paraId="173ADDE3" w14:textId="77777777" w:rsidR="003E7167" w:rsidRDefault="003E7167" w:rsidP="003E7167">
      <w:pPr>
        <w:jc w:val="both"/>
        <w:rPr>
          <w:rFonts w:ascii="Arial" w:hAnsi="Arial" w:cs="Arial"/>
          <w:szCs w:val="24"/>
        </w:rPr>
      </w:pPr>
    </w:p>
    <w:p w14:paraId="2800DC22" w14:textId="29C26ED5" w:rsidR="00093311" w:rsidRPr="004E2189" w:rsidRDefault="00040D99" w:rsidP="00040D99">
      <w:pPr>
        <w:jc w:val="both"/>
        <w:rPr>
          <w:rFonts w:ascii="Arial" w:hAnsi="Arial" w:cs="Arial"/>
          <w:szCs w:val="24"/>
        </w:rPr>
      </w:pPr>
      <w:r>
        <w:rPr>
          <w:rFonts w:ascii="Arial" w:hAnsi="Arial" w:cs="Arial"/>
          <w:szCs w:val="24"/>
        </w:rPr>
        <w:t xml:space="preserve">That Council </w:t>
      </w:r>
      <w:r w:rsidR="007A51BE">
        <w:rPr>
          <w:rFonts w:ascii="Arial" w:hAnsi="Arial" w:cs="Arial"/>
          <w:szCs w:val="24"/>
        </w:rPr>
        <w:t>r</w:t>
      </w:r>
      <w:r w:rsidR="00093311" w:rsidRPr="004E2189">
        <w:rPr>
          <w:rFonts w:ascii="Arial" w:hAnsi="Arial" w:cs="Arial"/>
          <w:szCs w:val="24"/>
        </w:rPr>
        <w:t>equest</w:t>
      </w:r>
      <w:r w:rsidR="007A51BE">
        <w:rPr>
          <w:rFonts w:ascii="Arial" w:hAnsi="Arial" w:cs="Arial"/>
          <w:szCs w:val="24"/>
        </w:rPr>
        <w:t>s</w:t>
      </w:r>
      <w:r w:rsidR="00093311" w:rsidRPr="004E2189">
        <w:rPr>
          <w:rFonts w:ascii="Arial" w:hAnsi="Arial" w:cs="Arial"/>
          <w:szCs w:val="24"/>
        </w:rPr>
        <w:t xml:space="preserve"> CEO </w:t>
      </w:r>
      <w:r>
        <w:rPr>
          <w:rFonts w:ascii="Arial" w:hAnsi="Arial" w:cs="Arial"/>
          <w:szCs w:val="24"/>
        </w:rPr>
        <w:t xml:space="preserve">to </w:t>
      </w:r>
      <w:r w:rsidR="00093311" w:rsidRPr="004E2189">
        <w:rPr>
          <w:rFonts w:ascii="Arial" w:hAnsi="Arial" w:cs="Arial"/>
          <w:szCs w:val="24"/>
        </w:rPr>
        <w:t>prepare a Terms of Reference to establish a Budget and Build Working Group to:</w:t>
      </w:r>
    </w:p>
    <w:p w14:paraId="4409DD5E" w14:textId="77777777" w:rsidR="00093311" w:rsidRPr="004E2189" w:rsidRDefault="00093311" w:rsidP="00093311">
      <w:pPr>
        <w:pStyle w:val="ListParagraph"/>
        <w:ind w:left="567"/>
        <w:jc w:val="both"/>
        <w:rPr>
          <w:rFonts w:ascii="Arial" w:hAnsi="Arial" w:cs="Arial"/>
          <w:szCs w:val="24"/>
        </w:rPr>
      </w:pPr>
    </w:p>
    <w:p w14:paraId="497E30E5" w14:textId="0BBB9C41" w:rsidR="00943940" w:rsidRPr="00943940" w:rsidRDefault="00876782" w:rsidP="00D475BF">
      <w:pPr>
        <w:pStyle w:val="ListParagraph"/>
        <w:numPr>
          <w:ilvl w:val="0"/>
          <w:numId w:val="73"/>
        </w:numPr>
        <w:ind w:left="567" w:hanging="567"/>
        <w:jc w:val="both"/>
        <w:rPr>
          <w:rFonts w:ascii="Arial" w:hAnsi="Arial" w:cs="Arial"/>
          <w:szCs w:val="24"/>
        </w:rPr>
      </w:pPr>
      <w:r>
        <w:rPr>
          <w:rFonts w:ascii="Arial" w:hAnsi="Arial" w:cs="Arial"/>
          <w:szCs w:val="24"/>
        </w:rPr>
        <w:t>i</w:t>
      </w:r>
      <w:r w:rsidR="00093311" w:rsidRPr="004E2189">
        <w:rPr>
          <w:rFonts w:ascii="Arial" w:hAnsi="Arial" w:cs="Arial"/>
          <w:szCs w:val="24"/>
        </w:rPr>
        <w:t>dentify ways to reduce financial impacts on ratepayers in 2020/21;</w:t>
      </w:r>
    </w:p>
    <w:p w14:paraId="3FF7E359" w14:textId="77777777" w:rsidR="00040D99" w:rsidRPr="004E2189" w:rsidRDefault="00040D99" w:rsidP="00040D99">
      <w:pPr>
        <w:pStyle w:val="ListParagraph"/>
        <w:ind w:left="567"/>
        <w:jc w:val="both"/>
        <w:rPr>
          <w:rFonts w:ascii="Arial" w:hAnsi="Arial" w:cs="Arial"/>
          <w:szCs w:val="24"/>
        </w:rPr>
      </w:pPr>
    </w:p>
    <w:p w14:paraId="0926A18E" w14:textId="64234544" w:rsidR="00943940" w:rsidRPr="00943940" w:rsidRDefault="00876782" w:rsidP="00D475BF">
      <w:pPr>
        <w:pStyle w:val="ListParagraph"/>
        <w:numPr>
          <w:ilvl w:val="0"/>
          <w:numId w:val="73"/>
        </w:numPr>
        <w:ind w:left="567" w:hanging="567"/>
        <w:jc w:val="both"/>
        <w:rPr>
          <w:rFonts w:ascii="Arial" w:hAnsi="Arial" w:cs="Arial"/>
          <w:szCs w:val="24"/>
        </w:rPr>
      </w:pPr>
      <w:r>
        <w:rPr>
          <w:rFonts w:ascii="Arial" w:hAnsi="Arial" w:cs="Arial"/>
          <w:szCs w:val="24"/>
        </w:rPr>
        <w:t>i</w:t>
      </w:r>
      <w:r w:rsidR="00093311" w:rsidRPr="004E2189">
        <w:rPr>
          <w:rFonts w:ascii="Arial" w:hAnsi="Arial" w:cs="Arial"/>
          <w:szCs w:val="24"/>
        </w:rPr>
        <w:t>dentify potential new income streams to diversify revenue sources to improve the resilience of the City’s budget in the face of crises;</w:t>
      </w:r>
    </w:p>
    <w:p w14:paraId="6D236BDC" w14:textId="77777777" w:rsidR="00040D99" w:rsidRPr="004E2189" w:rsidRDefault="00040D99" w:rsidP="00040D99">
      <w:pPr>
        <w:pStyle w:val="ListParagraph"/>
        <w:ind w:left="567"/>
        <w:jc w:val="both"/>
        <w:rPr>
          <w:rFonts w:ascii="Arial" w:hAnsi="Arial" w:cs="Arial"/>
          <w:szCs w:val="24"/>
        </w:rPr>
      </w:pPr>
    </w:p>
    <w:p w14:paraId="2A106854" w14:textId="05BD9138" w:rsidR="00943940" w:rsidRPr="00943940" w:rsidRDefault="00876782" w:rsidP="00D475BF">
      <w:pPr>
        <w:pStyle w:val="ListParagraph"/>
        <w:numPr>
          <w:ilvl w:val="0"/>
          <w:numId w:val="73"/>
        </w:numPr>
        <w:ind w:left="567" w:hanging="567"/>
        <w:jc w:val="both"/>
        <w:rPr>
          <w:rFonts w:ascii="Arial" w:hAnsi="Arial" w:cs="Arial"/>
          <w:szCs w:val="24"/>
        </w:rPr>
      </w:pPr>
      <w:r>
        <w:rPr>
          <w:rFonts w:ascii="Arial" w:hAnsi="Arial" w:cs="Arial"/>
          <w:szCs w:val="24"/>
        </w:rPr>
        <w:t>r</w:t>
      </w:r>
      <w:r w:rsidR="00093311" w:rsidRPr="004E2189">
        <w:rPr>
          <w:rFonts w:ascii="Arial" w:hAnsi="Arial" w:cs="Arial"/>
          <w:szCs w:val="24"/>
        </w:rPr>
        <w:t>eview $448m of equity to determine through a thorough costs/benefits/risk analysis where equity may be released to address COVID 19 impacts on ratepayers;</w:t>
      </w:r>
    </w:p>
    <w:p w14:paraId="402369D2" w14:textId="77777777" w:rsidR="00040D99" w:rsidRDefault="00040D99" w:rsidP="00040D99">
      <w:pPr>
        <w:pStyle w:val="ListParagraph"/>
        <w:ind w:left="567"/>
        <w:jc w:val="both"/>
        <w:rPr>
          <w:rFonts w:ascii="Arial" w:hAnsi="Arial" w:cs="Arial"/>
          <w:szCs w:val="24"/>
        </w:rPr>
      </w:pPr>
    </w:p>
    <w:p w14:paraId="527F2AA4" w14:textId="38DB75AF" w:rsidR="006B77C8" w:rsidRPr="006B77C8" w:rsidRDefault="00876782" w:rsidP="00D475BF">
      <w:pPr>
        <w:pStyle w:val="ListParagraph"/>
        <w:numPr>
          <w:ilvl w:val="0"/>
          <w:numId w:val="73"/>
        </w:numPr>
        <w:ind w:left="567" w:hanging="567"/>
        <w:jc w:val="both"/>
        <w:rPr>
          <w:rFonts w:ascii="Arial" w:hAnsi="Arial" w:cs="Arial"/>
          <w:szCs w:val="24"/>
        </w:rPr>
      </w:pPr>
      <w:r>
        <w:rPr>
          <w:rFonts w:ascii="Arial" w:hAnsi="Arial" w:cs="Arial"/>
          <w:szCs w:val="24"/>
        </w:rPr>
        <w:t>i</w:t>
      </w:r>
      <w:r w:rsidR="00093311" w:rsidRPr="004E2189">
        <w:rPr>
          <w:rFonts w:ascii="Arial" w:hAnsi="Arial" w:cs="Arial"/>
          <w:szCs w:val="24"/>
        </w:rPr>
        <w:t>dentify and prioritise shovel ready local government capital projects through analysis against a defined set of criteria; and</w:t>
      </w:r>
    </w:p>
    <w:p w14:paraId="7452734B" w14:textId="77777777" w:rsidR="00040D99" w:rsidRPr="004E2189" w:rsidRDefault="00040D99" w:rsidP="00040D99">
      <w:pPr>
        <w:pStyle w:val="ListParagraph"/>
        <w:ind w:left="567"/>
        <w:jc w:val="both"/>
        <w:rPr>
          <w:rFonts w:ascii="Arial" w:hAnsi="Arial" w:cs="Arial"/>
          <w:szCs w:val="24"/>
        </w:rPr>
      </w:pPr>
    </w:p>
    <w:p w14:paraId="7393C465" w14:textId="3A7730AE" w:rsidR="00943940" w:rsidRPr="00943940" w:rsidRDefault="00876782" w:rsidP="00D475BF">
      <w:pPr>
        <w:pStyle w:val="ListParagraph"/>
        <w:numPr>
          <w:ilvl w:val="0"/>
          <w:numId w:val="73"/>
        </w:numPr>
        <w:ind w:left="567" w:hanging="567"/>
        <w:jc w:val="both"/>
        <w:rPr>
          <w:rFonts w:ascii="Arial" w:hAnsi="Arial" w:cs="Arial"/>
          <w:szCs w:val="24"/>
        </w:rPr>
      </w:pPr>
      <w:r>
        <w:rPr>
          <w:rFonts w:ascii="Arial" w:hAnsi="Arial" w:cs="Arial"/>
          <w:szCs w:val="24"/>
        </w:rPr>
        <w:t>i</w:t>
      </w:r>
      <w:r w:rsidR="00093311" w:rsidRPr="004E2189">
        <w:rPr>
          <w:rFonts w:ascii="Arial" w:hAnsi="Arial" w:cs="Arial"/>
          <w:szCs w:val="24"/>
        </w:rPr>
        <w:t>dentify opportunities to provide user pays services to nearby medical precinct during the COVID 19 pandemic.</w:t>
      </w:r>
    </w:p>
    <w:p w14:paraId="7E63FD5A" w14:textId="77777777" w:rsidR="00040D99" w:rsidRDefault="00040D99" w:rsidP="00040D99">
      <w:pPr>
        <w:pStyle w:val="ListParagraph"/>
        <w:ind w:left="567"/>
        <w:jc w:val="both"/>
        <w:rPr>
          <w:rFonts w:ascii="Arial" w:hAnsi="Arial" w:cs="Arial"/>
          <w:szCs w:val="24"/>
        </w:rPr>
      </w:pPr>
    </w:p>
    <w:p w14:paraId="4049E32B" w14:textId="77777777" w:rsidR="00040D99" w:rsidRPr="004E2189" w:rsidRDefault="00040D99" w:rsidP="00040D99">
      <w:pPr>
        <w:pStyle w:val="ListParagraph"/>
        <w:ind w:left="567"/>
        <w:jc w:val="both"/>
        <w:rPr>
          <w:rFonts w:ascii="Arial" w:hAnsi="Arial" w:cs="Arial"/>
          <w:szCs w:val="24"/>
        </w:rPr>
      </w:pPr>
    </w:p>
    <w:p w14:paraId="69B9CBB4" w14:textId="1072FE75" w:rsidR="00902C71" w:rsidRPr="00902C71" w:rsidRDefault="00093311" w:rsidP="00902C71">
      <w:pPr>
        <w:numPr>
          <w:ilvl w:val="12"/>
          <w:numId w:val="0"/>
        </w:numPr>
        <w:tabs>
          <w:tab w:val="left" w:pos="1440"/>
          <w:tab w:val="left" w:pos="2410"/>
          <w:tab w:val="left" w:pos="2977"/>
          <w:tab w:val="right" w:pos="8335"/>
          <w:tab w:val="right" w:pos="8505"/>
        </w:tabs>
        <w:ind w:left="-851"/>
        <w:jc w:val="both"/>
        <w:rPr>
          <w:rFonts w:ascii="Arial" w:hAnsi="Arial" w:cs="Arial"/>
          <w:szCs w:val="24"/>
        </w:rPr>
      </w:pPr>
      <w:r>
        <w:rPr>
          <w:rFonts w:ascii="Arial" w:hAnsi="Arial" w:cs="Arial"/>
          <w:szCs w:val="24"/>
        </w:rPr>
        <w:t xml:space="preserve">Councillor Mangano left the </w:t>
      </w:r>
      <w:r w:rsidR="00424C67">
        <w:rPr>
          <w:rFonts w:ascii="Arial" w:hAnsi="Arial" w:cs="Arial"/>
          <w:szCs w:val="24"/>
        </w:rPr>
        <w:t>meeting</w:t>
      </w:r>
      <w:r>
        <w:rPr>
          <w:rFonts w:ascii="Arial" w:hAnsi="Arial" w:cs="Arial"/>
          <w:szCs w:val="24"/>
        </w:rPr>
        <w:t xml:space="preserve"> at 7.11 pm.</w:t>
      </w:r>
    </w:p>
    <w:p w14:paraId="2698995C" w14:textId="47402381" w:rsidR="003A597D" w:rsidRDefault="003A597D" w:rsidP="004E2189">
      <w:pPr>
        <w:numPr>
          <w:ilvl w:val="12"/>
          <w:numId w:val="0"/>
        </w:numPr>
        <w:tabs>
          <w:tab w:val="left" w:pos="1440"/>
          <w:tab w:val="left" w:pos="2410"/>
          <w:tab w:val="left" w:pos="2977"/>
          <w:tab w:val="right" w:pos="8335"/>
          <w:tab w:val="right" w:pos="8505"/>
        </w:tabs>
        <w:ind w:left="-851"/>
        <w:jc w:val="both"/>
        <w:rPr>
          <w:rFonts w:ascii="Arial" w:hAnsi="Arial" w:cs="Arial"/>
          <w:szCs w:val="24"/>
        </w:rPr>
      </w:pPr>
    </w:p>
    <w:p w14:paraId="27D651B9" w14:textId="5E3AB9A8" w:rsidR="003A597D" w:rsidRDefault="003A597D">
      <w:pPr>
        <w:rPr>
          <w:rFonts w:ascii="Arial" w:hAnsi="Arial" w:cs="Arial"/>
          <w:b/>
          <w:bCs/>
          <w:kern w:val="28"/>
          <w:szCs w:val="22"/>
        </w:rPr>
      </w:pPr>
    </w:p>
    <w:p w14:paraId="30BAA79A" w14:textId="77777777" w:rsidR="00040D99" w:rsidRDefault="00040D99">
      <w:pPr>
        <w:rPr>
          <w:rFonts w:ascii="Arial" w:hAnsi="Arial" w:cs="Arial"/>
          <w:b/>
          <w:kern w:val="28"/>
          <w:szCs w:val="24"/>
        </w:rPr>
      </w:pPr>
      <w:r>
        <w:rPr>
          <w:rFonts w:ascii="Arial" w:hAnsi="Arial" w:cs="Arial"/>
          <w:szCs w:val="24"/>
        </w:rPr>
        <w:br w:type="page"/>
      </w:r>
    </w:p>
    <w:p w14:paraId="1C9F8A74" w14:textId="30938F11" w:rsidR="003A597D" w:rsidRPr="00577B52" w:rsidRDefault="00E711B9" w:rsidP="001D3BB0">
      <w:pPr>
        <w:pStyle w:val="Heading2"/>
        <w:numPr>
          <w:ilvl w:val="1"/>
          <w:numId w:val="65"/>
        </w:numPr>
        <w:spacing w:before="0" w:after="0"/>
        <w:ind w:left="0" w:hanging="851"/>
        <w:rPr>
          <w:rFonts w:ascii="Arial" w:hAnsi="Arial" w:cs="Arial"/>
          <w:b w:val="0"/>
          <w:bCs/>
          <w:sz w:val="24"/>
          <w:szCs w:val="22"/>
          <w:u w:val="none"/>
        </w:rPr>
      </w:pPr>
      <w:bookmarkStart w:id="138" w:name="_Toc37766302"/>
      <w:r w:rsidRPr="001D3BB0">
        <w:rPr>
          <w:rFonts w:ascii="Arial" w:hAnsi="Arial" w:cs="Arial"/>
          <w:sz w:val="24"/>
          <w:szCs w:val="24"/>
          <w:u w:val="none"/>
        </w:rPr>
        <w:lastRenderedPageBreak/>
        <w:t>Councillor</w:t>
      </w:r>
      <w:r>
        <w:rPr>
          <w:rFonts w:ascii="Arial" w:hAnsi="Arial" w:cs="Arial"/>
          <w:bCs/>
          <w:sz w:val="24"/>
          <w:szCs w:val="22"/>
          <w:u w:val="none"/>
        </w:rPr>
        <w:t xml:space="preserve"> Smyth</w:t>
      </w:r>
      <w:r w:rsidR="003A597D" w:rsidRPr="00577B52">
        <w:rPr>
          <w:rFonts w:ascii="Arial" w:hAnsi="Arial" w:cs="Arial"/>
          <w:bCs/>
          <w:sz w:val="24"/>
          <w:szCs w:val="22"/>
          <w:u w:val="none"/>
        </w:rPr>
        <w:t xml:space="preserve"> – </w:t>
      </w:r>
      <w:r>
        <w:rPr>
          <w:rFonts w:ascii="Arial" w:hAnsi="Arial" w:cs="Arial"/>
          <w:bCs/>
          <w:sz w:val="24"/>
          <w:szCs w:val="22"/>
          <w:u w:val="none"/>
        </w:rPr>
        <w:t>DAP Related Development Application Cost &amp; Income</w:t>
      </w:r>
      <w:bookmarkEnd w:id="138"/>
    </w:p>
    <w:p w14:paraId="7E9B086F" w14:textId="199488F1" w:rsidR="003A597D" w:rsidRDefault="003A597D" w:rsidP="004E2189">
      <w:pPr>
        <w:numPr>
          <w:ilvl w:val="12"/>
          <w:numId w:val="0"/>
        </w:numPr>
        <w:tabs>
          <w:tab w:val="left" w:pos="1440"/>
          <w:tab w:val="left" w:pos="2410"/>
          <w:tab w:val="left" w:pos="2977"/>
          <w:tab w:val="right" w:pos="8335"/>
          <w:tab w:val="right" w:pos="8505"/>
        </w:tabs>
        <w:ind w:left="-851"/>
        <w:jc w:val="both"/>
        <w:rPr>
          <w:rFonts w:ascii="Arial" w:hAnsi="Arial" w:cs="Arial"/>
          <w:szCs w:val="24"/>
        </w:rPr>
      </w:pPr>
    </w:p>
    <w:p w14:paraId="749987E3" w14:textId="7127F6A3" w:rsidR="00E711B9" w:rsidRPr="00467013" w:rsidRDefault="00E711B9" w:rsidP="00E711B9">
      <w:pPr>
        <w:jc w:val="both"/>
        <w:rPr>
          <w:rFonts w:ascii="Arial" w:hAnsi="Arial" w:cs="Arial"/>
          <w:szCs w:val="24"/>
        </w:rPr>
      </w:pPr>
      <w:r>
        <w:rPr>
          <w:rFonts w:ascii="Arial" w:hAnsi="Arial" w:cs="Arial"/>
          <w:szCs w:val="24"/>
        </w:rPr>
        <w:t>Councillor Smyth</w:t>
      </w:r>
      <w:r w:rsidRPr="00467013">
        <w:rPr>
          <w:rFonts w:ascii="Arial" w:hAnsi="Arial" w:cs="Arial"/>
          <w:szCs w:val="24"/>
        </w:rPr>
        <w:t xml:space="preserve"> advised </w:t>
      </w:r>
      <w:r>
        <w:rPr>
          <w:rFonts w:ascii="Arial" w:hAnsi="Arial" w:cs="Arial"/>
          <w:szCs w:val="24"/>
        </w:rPr>
        <w:t xml:space="preserve">of her intention to </w:t>
      </w:r>
      <w:r w:rsidRPr="00467013">
        <w:rPr>
          <w:rFonts w:ascii="Arial" w:hAnsi="Arial" w:cs="Arial"/>
          <w:szCs w:val="24"/>
        </w:rPr>
        <w:t xml:space="preserve">move the following motion at the </w:t>
      </w:r>
      <w:r>
        <w:rPr>
          <w:rFonts w:ascii="Arial" w:hAnsi="Arial" w:cs="Arial"/>
          <w:szCs w:val="24"/>
        </w:rPr>
        <w:t xml:space="preserve">next </w:t>
      </w:r>
      <w:r w:rsidRPr="00467013">
        <w:rPr>
          <w:rFonts w:ascii="Arial" w:hAnsi="Arial" w:cs="Arial"/>
          <w:szCs w:val="24"/>
        </w:rPr>
        <w:t>Council Meeting on 28 April 2020.</w:t>
      </w:r>
    </w:p>
    <w:p w14:paraId="72565220" w14:textId="77777777" w:rsidR="00E711B9" w:rsidRDefault="00E711B9" w:rsidP="004E2189">
      <w:pPr>
        <w:numPr>
          <w:ilvl w:val="12"/>
          <w:numId w:val="0"/>
        </w:numPr>
        <w:tabs>
          <w:tab w:val="left" w:pos="1440"/>
          <w:tab w:val="left" w:pos="2410"/>
          <w:tab w:val="left" w:pos="2977"/>
          <w:tab w:val="right" w:pos="8335"/>
          <w:tab w:val="right" w:pos="8505"/>
        </w:tabs>
        <w:ind w:left="-851"/>
        <w:jc w:val="both"/>
        <w:rPr>
          <w:rFonts w:ascii="Arial" w:hAnsi="Arial" w:cs="Arial"/>
          <w:szCs w:val="24"/>
        </w:rPr>
      </w:pPr>
    </w:p>
    <w:p w14:paraId="48B92150" w14:textId="77777777" w:rsidR="00E711B9" w:rsidRPr="00E711B9" w:rsidRDefault="00093311" w:rsidP="00E711B9">
      <w:pPr>
        <w:numPr>
          <w:ilvl w:val="12"/>
          <w:numId w:val="0"/>
        </w:numPr>
        <w:tabs>
          <w:tab w:val="left" w:pos="1440"/>
          <w:tab w:val="left" w:pos="2410"/>
          <w:tab w:val="left" w:pos="2977"/>
          <w:tab w:val="right" w:pos="8335"/>
          <w:tab w:val="right" w:pos="8505"/>
        </w:tabs>
        <w:jc w:val="both"/>
        <w:rPr>
          <w:rFonts w:ascii="Arial" w:hAnsi="Arial" w:cs="Arial"/>
          <w:szCs w:val="24"/>
        </w:rPr>
      </w:pPr>
      <w:r w:rsidRPr="00E711B9">
        <w:rPr>
          <w:rFonts w:ascii="Arial" w:hAnsi="Arial" w:cs="Arial"/>
          <w:szCs w:val="24"/>
        </w:rPr>
        <w:t xml:space="preserve">That </w:t>
      </w:r>
      <w:r w:rsidR="00E711B9" w:rsidRPr="00E711B9">
        <w:rPr>
          <w:rFonts w:ascii="Arial" w:hAnsi="Arial" w:cs="Arial"/>
          <w:szCs w:val="24"/>
        </w:rPr>
        <w:t>Council:</w:t>
      </w:r>
    </w:p>
    <w:p w14:paraId="07F63F00" w14:textId="77777777" w:rsidR="00E711B9" w:rsidRPr="00E711B9" w:rsidRDefault="00E711B9" w:rsidP="00E711B9">
      <w:pPr>
        <w:numPr>
          <w:ilvl w:val="12"/>
          <w:numId w:val="0"/>
        </w:numPr>
        <w:tabs>
          <w:tab w:val="left" w:pos="1440"/>
          <w:tab w:val="left" w:pos="2410"/>
          <w:tab w:val="left" w:pos="2977"/>
          <w:tab w:val="right" w:pos="8335"/>
          <w:tab w:val="right" w:pos="8505"/>
        </w:tabs>
        <w:jc w:val="both"/>
        <w:rPr>
          <w:rFonts w:ascii="Arial" w:hAnsi="Arial" w:cs="Arial"/>
          <w:szCs w:val="24"/>
        </w:rPr>
      </w:pPr>
    </w:p>
    <w:p w14:paraId="1D698824" w14:textId="259A0CB7" w:rsidR="00093311" w:rsidRPr="00E711B9" w:rsidRDefault="00E711B9" w:rsidP="00E711B9">
      <w:pPr>
        <w:numPr>
          <w:ilvl w:val="12"/>
          <w:numId w:val="0"/>
        </w:numPr>
        <w:tabs>
          <w:tab w:val="left" w:pos="1440"/>
          <w:tab w:val="left" w:pos="2410"/>
          <w:tab w:val="left" w:pos="2977"/>
          <w:tab w:val="right" w:pos="8335"/>
          <w:tab w:val="right" w:pos="8505"/>
        </w:tabs>
        <w:jc w:val="both"/>
        <w:rPr>
          <w:rFonts w:ascii="Arial" w:hAnsi="Arial" w:cs="Arial"/>
          <w:szCs w:val="24"/>
        </w:rPr>
      </w:pPr>
      <w:r w:rsidRPr="00E711B9">
        <w:rPr>
          <w:rFonts w:ascii="Arial" w:hAnsi="Arial" w:cs="Arial"/>
          <w:szCs w:val="24"/>
        </w:rPr>
        <w:t xml:space="preserve">Requests the CEO </w:t>
      </w:r>
      <w:r w:rsidR="00093311" w:rsidRPr="00E711B9">
        <w:rPr>
          <w:rFonts w:ascii="Arial" w:hAnsi="Arial" w:cs="Arial"/>
          <w:szCs w:val="24"/>
        </w:rPr>
        <w:t>provides a monthly summary of DAP Applications costs and income on a project basis at the completion of each case.</w:t>
      </w:r>
    </w:p>
    <w:p w14:paraId="66A0A859" w14:textId="77777777" w:rsidR="00093311" w:rsidRPr="004E2189" w:rsidRDefault="00093311" w:rsidP="004E2189">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0A295432" w14:textId="398FB54F" w:rsidR="00093311" w:rsidRDefault="00093311" w:rsidP="00E711B9">
      <w:pPr>
        <w:numPr>
          <w:ilvl w:val="12"/>
          <w:numId w:val="0"/>
        </w:numPr>
        <w:tabs>
          <w:tab w:val="left" w:pos="1440"/>
          <w:tab w:val="left" w:pos="2410"/>
          <w:tab w:val="left" w:pos="2977"/>
          <w:tab w:val="right" w:pos="8335"/>
          <w:tab w:val="right" w:pos="8505"/>
        </w:tabs>
        <w:jc w:val="both"/>
        <w:rPr>
          <w:rFonts w:ascii="Arial" w:hAnsi="Arial" w:cs="Arial"/>
          <w:szCs w:val="24"/>
        </w:rPr>
      </w:pPr>
      <w:r w:rsidRPr="004E2189">
        <w:rPr>
          <w:rFonts w:ascii="Arial" w:hAnsi="Arial" w:cs="Arial"/>
          <w:szCs w:val="24"/>
        </w:rPr>
        <w:t>Advice Note:</w:t>
      </w:r>
    </w:p>
    <w:p w14:paraId="592B5C7B" w14:textId="77777777" w:rsidR="00D856FC" w:rsidRPr="004E2189" w:rsidRDefault="00D856FC" w:rsidP="00E711B9">
      <w:pPr>
        <w:numPr>
          <w:ilvl w:val="12"/>
          <w:numId w:val="0"/>
        </w:numPr>
        <w:tabs>
          <w:tab w:val="left" w:pos="1440"/>
          <w:tab w:val="left" w:pos="2410"/>
          <w:tab w:val="left" w:pos="2977"/>
          <w:tab w:val="right" w:pos="8335"/>
          <w:tab w:val="right" w:pos="8505"/>
        </w:tabs>
        <w:jc w:val="both"/>
        <w:rPr>
          <w:rFonts w:ascii="Arial" w:hAnsi="Arial" w:cs="Arial"/>
          <w:szCs w:val="24"/>
        </w:rPr>
      </w:pPr>
    </w:p>
    <w:p w14:paraId="6E8FA7B3" w14:textId="5C41D88E" w:rsidR="00093311" w:rsidRDefault="00093311" w:rsidP="00E711B9">
      <w:pPr>
        <w:numPr>
          <w:ilvl w:val="12"/>
          <w:numId w:val="0"/>
        </w:numPr>
        <w:tabs>
          <w:tab w:val="left" w:pos="1440"/>
          <w:tab w:val="left" w:pos="2410"/>
          <w:tab w:val="left" w:pos="2977"/>
          <w:tab w:val="right" w:pos="8335"/>
          <w:tab w:val="right" w:pos="8505"/>
        </w:tabs>
        <w:jc w:val="both"/>
        <w:rPr>
          <w:rFonts w:ascii="Arial" w:hAnsi="Arial" w:cs="Arial"/>
          <w:szCs w:val="24"/>
        </w:rPr>
      </w:pPr>
      <w:r w:rsidRPr="004E2189">
        <w:rPr>
          <w:rFonts w:ascii="Arial" w:hAnsi="Arial" w:cs="Arial"/>
          <w:szCs w:val="24"/>
        </w:rPr>
        <w:t>The summary should include but not limited to:</w:t>
      </w:r>
    </w:p>
    <w:p w14:paraId="651DB5BF" w14:textId="77777777" w:rsidR="00E711B9" w:rsidRPr="004E2189" w:rsidRDefault="00E711B9" w:rsidP="00E711B9">
      <w:pPr>
        <w:numPr>
          <w:ilvl w:val="12"/>
          <w:numId w:val="0"/>
        </w:numPr>
        <w:tabs>
          <w:tab w:val="left" w:pos="1440"/>
          <w:tab w:val="left" w:pos="2410"/>
          <w:tab w:val="left" w:pos="2977"/>
          <w:tab w:val="right" w:pos="8335"/>
          <w:tab w:val="right" w:pos="8505"/>
        </w:tabs>
        <w:jc w:val="both"/>
        <w:rPr>
          <w:rFonts w:ascii="Arial" w:hAnsi="Arial" w:cs="Arial"/>
          <w:szCs w:val="24"/>
        </w:rPr>
      </w:pPr>
    </w:p>
    <w:p w14:paraId="18217E4F" w14:textId="7FBD0918" w:rsidR="00093311" w:rsidRPr="00D856FC" w:rsidRDefault="00093311" w:rsidP="00D856FC">
      <w:pPr>
        <w:pStyle w:val="ListParagraph"/>
        <w:numPr>
          <w:ilvl w:val="0"/>
          <w:numId w:val="40"/>
        </w:numPr>
        <w:ind w:left="567" w:hanging="567"/>
        <w:jc w:val="both"/>
        <w:rPr>
          <w:rFonts w:ascii="Arial" w:hAnsi="Arial" w:cs="Arial"/>
          <w:szCs w:val="24"/>
        </w:rPr>
      </w:pPr>
      <w:r w:rsidRPr="00D856FC">
        <w:rPr>
          <w:rFonts w:ascii="Arial" w:hAnsi="Arial" w:cs="Arial"/>
          <w:szCs w:val="24"/>
        </w:rPr>
        <w:t>Income for DAP Application</w:t>
      </w:r>
      <w:r w:rsidR="00D856FC">
        <w:rPr>
          <w:rFonts w:ascii="Arial" w:hAnsi="Arial" w:cs="Arial"/>
          <w:szCs w:val="24"/>
        </w:rPr>
        <w:t>;</w:t>
      </w:r>
      <w:r w:rsidRPr="00D856FC">
        <w:rPr>
          <w:rFonts w:ascii="Arial" w:hAnsi="Arial" w:cs="Arial"/>
          <w:szCs w:val="24"/>
        </w:rPr>
        <w:t xml:space="preserve"> </w:t>
      </w:r>
    </w:p>
    <w:p w14:paraId="57F74EFA" w14:textId="1212DEF9" w:rsidR="00093311" w:rsidRPr="004E2189" w:rsidRDefault="00093311" w:rsidP="00D856FC">
      <w:pPr>
        <w:pStyle w:val="ListParagraph"/>
        <w:numPr>
          <w:ilvl w:val="0"/>
          <w:numId w:val="40"/>
        </w:numPr>
        <w:ind w:left="567" w:hanging="567"/>
        <w:jc w:val="both"/>
        <w:rPr>
          <w:rFonts w:ascii="Arial" w:hAnsi="Arial" w:cs="Arial"/>
          <w:szCs w:val="24"/>
        </w:rPr>
      </w:pPr>
      <w:r w:rsidRPr="004E2189">
        <w:rPr>
          <w:rFonts w:ascii="Arial" w:hAnsi="Arial" w:cs="Arial"/>
          <w:szCs w:val="24"/>
        </w:rPr>
        <w:t>RAR labour costs, including officers time at JDAP &amp; materials costs</w:t>
      </w:r>
      <w:r w:rsidR="00D856FC">
        <w:rPr>
          <w:rFonts w:ascii="Arial" w:hAnsi="Arial" w:cs="Arial"/>
          <w:szCs w:val="24"/>
        </w:rPr>
        <w:t>;</w:t>
      </w:r>
    </w:p>
    <w:p w14:paraId="459DA217" w14:textId="7900B6AB" w:rsidR="00093311" w:rsidRPr="004E2189" w:rsidRDefault="00093311" w:rsidP="00D856FC">
      <w:pPr>
        <w:pStyle w:val="ListParagraph"/>
        <w:numPr>
          <w:ilvl w:val="0"/>
          <w:numId w:val="40"/>
        </w:numPr>
        <w:ind w:left="567" w:hanging="567"/>
        <w:jc w:val="both"/>
        <w:rPr>
          <w:rFonts w:ascii="Arial" w:hAnsi="Arial" w:cs="Arial"/>
          <w:szCs w:val="24"/>
        </w:rPr>
      </w:pPr>
      <w:r w:rsidRPr="004E2189">
        <w:rPr>
          <w:rFonts w:ascii="Arial" w:hAnsi="Arial" w:cs="Arial"/>
          <w:szCs w:val="24"/>
        </w:rPr>
        <w:t>RAR Community engagement costs</w:t>
      </w:r>
      <w:r w:rsidR="00D856FC">
        <w:rPr>
          <w:rFonts w:ascii="Arial" w:hAnsi="Arial" w:cs="Arial"/>
          <w:szCs w:val="24"/>
        </w:rPr>
        <w:t>;</w:t>
      </w:r>
    </w:p>
    <w:p w14:paraId="4B601AF4" w14:textId="2B6CB183" w:rsidR="00093311" w:rsidRPr="004E2189" w:rsidRDefault="00093311" w:rsidP="00D856FC">
      <w:pPr>
        <w:pStyle w:val="ListParagraph"/>
        <w:numPr>
          <w:ilvl w:val="0"/>
          <w:numId w:val="40"/>
        </w:numPr>
        <w:ind w:left="567" w:hanging="567"/>
        <w:jc w:val="both"/>
        <w:rPr>
          <w:rFonts w:ascii="Arial" w:hAnsi="Arial" w:cs="Arial"/>
          <w:szCs w:val="24"/>
        </w:rPr>
      </w:pPr>
      <w:r w:rsidRPr="004E2189">
        <w:rPr>
          <w:rFonts w:ascii="Arial" w:hAnsi="Arial" w:cs="Arial"/>
          <w:szCs w:val="24"/>
        </w:rPr>
        <w:t>RAR Peer review costs</w:t>
      </w:r>
      <w:r w:rsidR="00D856FC">
        <w:rPr>
          <w:rFonts w:ascii="Arial" w:hAnsi="Arial" w:cs="Arial"/>
          <w:szCs w:val="24"/>
        </w:rPr>
        <w:t>;</w:t>
      </w:r>
    </w:p>
    <w:p w14:paraId="40F6F13C" w14:textId="03E2BDF1" w:rsidR="00093311" w:rsidRPr="004E2189" w:rsidRDefault="00093311" w:rsidP="00D856FC">
      <w:pPr>
        <w:pStyle w:val="ListParagraph"/>
        <w:numPr>
          <w:ilvl w:val="0"/>
          <w:numId w:val="40"/>
        </w:numPr>
        <w:ind w:left="567" w:hanging="567"/>
        <w:jc w:val="both"/>
        <w:rPr>
          <w:rFonts w:ascii="Arial" w:hAnsi="Arial" w:cs="Arial"/>
          <w:szCs w:val="24"/>
        </w:rPr>
      </w:pPr>
      <w:r w:rsidRPr="004E2189">
        <w:rPr>
          <w:rFonts w:ascii="Arial" w:hAnsi="Arial" w:cs="Arial"/>
          <w:szCs w:val="24"/>
        </w:rPr>
        <w:t>Estimate of preliminary pre-DA negotiation and advisory costs</w:t>
      </w:r>
      <w:r w:rsidR="00D856FC">
        <w:rPr>
          <w:rFonts w:ascii="Arial" w:hAnsi="Arial" w:cs="Arial"/>
          <w:szCs w:val="24"/>
        </w:rPr>
        <w:t>;</w:t>
      </w:r>
    </w:p>
    <w:p w14:paraId="5C916888" w14:textId="2C9D87BD" w:rsidR="00093311" w:rsidRPr="004E2189" w:rsidRDefault="00093311" w:rsidP="00D856FC">
      <w:pPr>
        <w:pStyle w:val="ListParagraph"/>
        <w:numPr>
          <w:ilvl w:val="0"/>
          <w:numId w:val="40"/>
        </w:numPr>
        <w:ind w:left="567" w:hanging="567"/>
        <w:jc w:val="both"/>
        <w:rPr>
          <w:rFonts w:ascii="Arial" w:hAnsi="Arial" w:cs="Arial"/>
          <w:szCs w:val="24"/>
        </w:rPr>
      </w:pPr>
      <w:r w:rsidRPr="004E2189">
        <w:rPr>
          <w:rFonts w:ascii="Arial" w:hAnsi="Arial" w:cs="Arial"/>
          <w:szCs w:val="24"/>
        </w:rPr>
        <w:t>Associated legal advise</w:t>
      </w:r>
      <w:r w:rsidR="00D856FC">
        <w:rPr>
          <w:rFonts w:ascii="Arial" w:hAnsi="Arial" w:cs="Arial"/>
          <w:szCs w:val="24"/>
        </w:rPr>
        <w:t>;</w:t>
      </w:r>
    </w:p>
    <w:p w14:paraId="51640C29" w14:textId="4991F6FC" w:rsidR="00093311" w:rsidRPr="004E2189" w:rsidRDefault="00093311" w:rsidP="00D856FC">
      <w:pPr>
        <w:pStyle w:val="ListParagraph"/>
        <w:numPr>
          <w:ilvl w:val="0"/>
          <w:numId w:val="40"/>
        </w:numPr>
        <w:ind w:left="567" w:hanging="567"/>
        <w:jc w:val="both"/>
        <w:rPr>
          <w:rFonts w:ascii="Arial" w:hAnsi="Arial" w:cs="Arial"/>
          <w:szCs w:val="24"/>
        </w:rPr>
      </w:pPr>
      <w:r w:rsidRPr="004E2189">
        <w:rPr>
          <w:rFonts w:ascii="Arial" w:hAnsi="Arial" w:cs="Arial"/>
          <w:szCs w:val="24"/>
        </w:rPr>
        <w:t>Estimate of income generated during the post DA conditions &amp; building phases</w:t>
      </w:r>
      <w:r w:rsidR="00D856FC">
        <w:rPr>
          <w:rFonts w:ascii="Arial" w:hAnsi="Arial" w:cs="Arial"/>
          <w:szCs w:val="24"/>
        </w:rPr>
        <w:t>; and</w:t>
      </w:r>
    </w:p>
    <w:p w14:paraId="06336A2C" w14:textId="5ECA79CD" w:rsidR="00093311" w:rsidRDefault="00093311" w:rsidP="00D856FC">
      <w:pPr>
        <w:pStyle w:val="ListParagraph"/>
        <w:numPr>
          <w:ilvl w:val="0"/>
          <w:numId w:val="40"/>
        </w:numPr>
        <w:ind w:left="567" w:hanging="567"/>
        <w:jc w:val="both"/>
        <w:rPr>
          <w:rFonts w:ascii="Arial" w:hAnsi="Arial" w:cs="Arial"/>
          <w:szCs w:val="24"/>
        </w:rPr>
      </w:pPr>
      <w:r w:rsidRPr="004E2189">
        <w:rPr>
          <w:rFonts w:ascii="Arial" w:hAnsi="Arial" w:cs="Arial"/>
          <w:szCs w:val="24"/>
        </w:rPr>
        <w:t>Estimate of Rates revenue increase for new development.</w:t>
      </w:r>
    </w:p>
    <w:p w14:paraId="7BD76D2A" w14:textId="326D388D" w:rsidR="00E711B9" w:rsidRDefault="00E711B9" w:rsidP="00D856FC">
      <w:pPr>
        <w:numPr>
          <w:ilvl w:val="12"/>
          <w:numId w:val="0"/>
        </w:numPr>
        <w:tabs>
          <w:tab w:val="left" w:pos="720"/>
          <w:tab w:val="left" w:pos="1440"/>
          <w:tab w:val="left" w:pos="2410"/>
          <w:tab w:val="left" w:pos="2977"/>
          <w:tab w:val="right" w:pos="8335"/>
          <w:tab w:val="right" w:pos="8505"/>
        </w:tabs>
        <w:ind w:left="567"/>
        <w:jc w:val="both"/>
        <w:rPr>
          <w:rFonts w:ascii="Arial" w:hAnsi="Arial" w:cs="Arial"/>
          <w:szCs w:val="24"/>
        </w:rPr>
      </w:pPr>
    </w:p>
    <w:p w14:paraId="231F395D" w14:textId="77777777" w:rsidR="00D856FC" w:rsidRPr="004E2189" w:rsidRDefault="00D856FC" w:rsidP="004E2189">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3910CBF6" w14:textId="690EE277" w:rsidR="00093311" w:rsidRDefault="00093311" w:rsidP="00E711B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4E2189">
        <w:rPr>
          <w:rFonts w:ascii="Arial" w:hAnsi="Arial" w:cs="Arial"/>
          <w:szCs w:val="24"/>
        </w:rPr>
        <w:t>Justification</w:t>
      </w:r>
    </w:p>
    <w:p w14:paraId="3073E46C" w14:textId="77777777" w:rsidR="00E711B9" w:rsidRPr="004E2189" w:rsidRDefault="00E711B9" w:rsidP="00E711B9">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46D6B1E" w14:textId="3B753B8A" w:rsidR="00093311" w:rsidRPr="00D856FC" w:rsidRDefault="00093311" w:rsidP="00D856FC">
      <w:pPr>
        <w:pStyle w:val="ListParagraph"/>
        <w:numPr>
          <w:ilvl w:val="1"/>
          <w:numId w:val="40"/>
        </w:numPr>
        <w:tabs>
          <w:tab w:val="clear" w:pos="1440"/>
        </w:tabs>
        <w:ind w:left="567" w:hanging="567"/>
        <w:jc w:val="both"/>
        <w:rPr>
          <w:rFonts w:ascii="Arial" w:hAnsi="Arial" w:cs="Arial"/>
          <w:szCs w:val="24"/>
        </w:rPr>
      </w:pPr>
      <w:r w:rsidRPr="00D856FC">
        <w:rPr>
          <w:rFonts w:ascii="Arial" w:hAnsi="Arial" w:cs="Arial"/>
          <w:szCs w:val="24"/>
        </w:rPr>
        <w:t>There is an ongoing belief that the regulated fees for Development Applications handled by the City are insufficient to cover costs, and therefore the City’s ratepayers are subsidizing the process.</w:t>
      </w:r>
    </w:p>
    <w:p w14:paraId="7F27F880" w14:textId="77777777" w:rsidR="00D856FC" w:rsidRPr="00D856FC" w:rsidRDefault="00D856FC" w:rsidP="00D856FC">
      <w:pPr>
        <w:pStyle w:val="ListParagraph"/>
        <w:ind w:left="1440"/>
        <w:jc w:val="both"/>
        <w:rPr>
          <w:rFonts w:ascii="Arial" w:hAnsi="Arial" w:cs="Arial"/>
          <w:szCs w:val="24"/>
        </w:rPr>
      </w:pPr>
    </w:p>
    <w:p w14:paraId="04B33412" w14:textId="56CEA192" w:rsidR="00093311" w:rsidRPr="00D856FC" w:rsidRDefault="00093311" w:rsidP="00D856FC">
      <w:pPr>
        <w:pStyle w:val="ListParagraph"/>
        <w:numPr>
          <w:ilvl w:val="1"/>
          <w:numId w:val="40"/>
        </w:numPr>
        <w:tabs>
          <w:tab w:val="clear" w:pos="1440"/>
        </w:tabs>
        <w:ind w:left="567" w:hanging="567"/>
        <w:jc w:val="both"/>
        <w:rPr>
          <w:rFonts w:ascii="Arial" w:hAnsi="Arial" w:cs="Arial"/>
          <w:szCs w:val="24"/>
        </w:rPr>
      </w:pPr>
      <w:r w:rsidRPr="00D856FC">
        <w:rPr>
          <w:rFonts w:ascii="Arial" w:hAnsi="Arial" w:cs="Arial"/>
          <w:szCs w:val="24"/>
        </w:rPr>
        <w:t>There has been an assertion (based on a low numbers of cases) that the DAP income (for larger DAs) received by the City is sufficient (and possibly subsidizing the smaller DAs shortfall)</w:t>
      </w:r>
      <w:r w:rsidR="00D856FC">
        <w:rPr>
          <w:rFonts w:ascii="Arial" w:hAnsi="Arial" w:cs="Arial"/>
          <w:szCs w:val="24"/>
        </w:rPr>
        <w:t>.</w:t>
      </w:r>
    </w:p>
    <w:p w14:paraId="5B3C474A" w14:textId="77777777" w:rsidR="00D856FC" w:rsidRPr="00D856FC" w:rsidRDefault="00D856FC" w:rsidP="00D856FC">
      <w:pPr>
        <w:pStyle w:val="ListParagraph"/>
        <w:rPr>
          <w:rFonts w:ascii="Arial" w:hAnsi="Arial" w:cs="Arial"/>
          <w:szCs w:val="24"/>
        </w:rPr>
      </w:pPr>
    </w:p>
    <w:p w14:paraId="0C836005" w14:textId="312AECE4" w:rsidR="00093311" w:rsidRPr="004E2189" w:rsidRDefault="00093311" w:rsidP="00D856FC">
      <w:pPr>
        <w:pStyle w:val="ListParagraph"/>
        <w:numPr>
          <w:ilvl w:val="1"/>
          <w:numId w:val="40"/>
        </w:numPr>
        <w:tabs>
          <w:tab w:val="clear" w:pos="1440"/>
        </w:tabs>
        <w:ind w:left="567" w:hanging="567"/>
        <w:jc w:val="both"/>
        <w:rPr>
          <w:rFonts w:ascii="Arial" w:hAnsi="Arial" w:cs="Arial"/>
          <w:szCs w:val="24"/>
        </w:rPr>
      </w:pPr>
      <w:r w:rsidRPr="004E2189">
        <w:rPr>
          <w:rFonts w:ascii="Arial" w:hAnsi="Arial" w:cs="Arial"/>
          <w:szCs w:val="24"/>
        </w:rPr>
        <w:t>Now that the number and complexity of DAP DAs has increased considerably it is timely to review the costs associated with each DAP RAR on a Project basis for each case.</w:t>
      </w:r>
    </w:p>
    <w:p w14:paraId="4210A0CB" w14:textId="61361919" w:rsidR="00093311" w:rsidRPr="004E2189" w:rsidRDefault="00093311" w:rsidP="004E2189">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36DC479" w14:textId="5517417A" w:rsidR="00093311" w:rsidRPr="004E2189" w:rsidRDefault="00093311" w:rsidP="004E2189">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837D855" w14:textId="77777777" w:rsidR="00093311" w:rsidRPr="004E2189" w:rsidRDefault="00093311" w:rsidP="004E2189">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E187767" w14:textId="77777777" w:rsidR="0057589F" w:rsidRDefault="0057589F">
      <w:pPr>
        <w:rPr>
          <w:rFonts w:ascii="Arial" w:hAnsi="Arial" w:cs="Arial"/>
          <w:szCs w:val="24"/>
        </w:rPr>
      </w:pPr>
      <w:r>
        <w:rPr>
          <w:rFonts w:ascii="Arial" w:hAnsi="Arial" w:cs="Arial"/>
          <w:szCs w:val="24"/>
        </w:rPr>
        <w:br w:type="page"/>
      </w:r>
    </w:p>
    <w:p w14:paraId="6CB6EC9C" w14:textId="468D1982" w:rsidR="00093311" w:rsidRPr="00AB2835" w:rsidRDefault="00093311" w:rsidP="001D3BB0">
      <w:pPr>
        <w:pStyle w:val="Heading2"/>
        <w:numPr>
          <w:ilvl w:val="1"/>
          <w:numId w:val="65"/>
        </w:numPr>
        <w:spacing w:before="0" w:after="0"/>
        <w:ind w:left="0" w:hanging="851"/>
        <w:rPr>
          <w:rFonts w:ascii="Arial" w:hAnsi="Arial" w:cs="Arial"/>
          <w:b w:val="0"/>
          <w:bCs/>
          <w:sz w:val="24"/>
          <w:szCs w:val="22"/>
          <w:u w:val="none"/>
        </w:rPr>
      </w:pPr>
      <w:bookmarkStart w:id="139" w:name="_Toc37766303"/>
      <w:r w:rsidRPr="00AB2835">
        <w:rPr>
          <w:rFonts w:ascii="Arial" w:hAnsi="Arial" w:cs="Arial"/>
          <w:bCs/>
          <w:sz w:val="24"/>
          <w:szCs w:val="22"/>
          <w:u w:val="none"/>
        </w:rPr>
        <w:lastRenderedPageBreak/>
        <w:t>Councillor Horley – Complaints Policy</w:t>
      </w:r>
      <w:bookmarkEnd w:id="139"/>
    </w:p>
    <w:p w14:paraId="0B4A3EC7" w14:textId="612D2746" w:rsidR="008E4E13" w:rsidRPr="004E2189" w:rsidRDefault="008E4E13" w:rsidP="004E2189">
      <w:pPr>
        <w:jc w:val="both"/>
        <w:rPr>
          <w:rFonts w:ascii="Arial" w:hAnsi="Arial" w:cs="Arial"/>
          <w:szCs w:val="24"/>
        </w:rPr>
      </w:pPr>
    </w:p>
    <w:p w14:paraId="345FB1E5" w14:textId="08366E57" w:rsidR="0057589F" w:rsidRPr="00467013" w:rsidRDefault="0057589F" w:rsidP="0057589F">
      <w:pPr>
        <w:jc w:val="both"/>
        <w:rPr>
          <w:rFonts w:ascii="Arial" w:hAnsi="Arial" w:cs="Arial"/>
          <w:szCs w:val="24"/>
        </w:rPr>
      </w:pPr>
      <w:r>
        <w:rPr>
          <w:rFonts w:ascii="Arial" w:hAnsi="Arial" w:cs="Arial"/>
          <w:szCs w:val="24"/>
        </w:rPr>
        <w:t>Councillor Horley</w:t>
      </w:r>
      <w:r w:rsidRPr="00467013">
        <w:rPr>
          <w:rFonts w:ascii="Arial" w:hAnsi="Arial" w:cs="Arial"/>
          <w:szCs w:val="24"/>
        </w:rPr>
        <w:t xml:space="preserve"> advised </w:t>
      </w:r>
      <w:r>
        <w:rPr>
          <w:rFonts w:ascii="Arial" w:hAnsi="Arial" w:cs="Arial"/>
          <w:szCs w:val="24"/>
        </w:rPr>
        <w:t xml:space="preserve">of her intention to </w:t>
      </w:r>
      <w:r w:rsidRPr="00467013">
        <w:rPr>
          <w:rFonts w:ascii="Arial" w:hAnsi="Arial" w:cs="Arial"/>
          <w:szCs w:val="24"/>
        </w:rPr>
        <w:t xml:space="preserve">move the following motion at the </w:t>
      </w:r>
      <w:r>
        <w:rPr>
          <w:rFonts w:ascii="Arial" w:hAnsi="Arial" w:cs="Arial"/>
          <w:szCs w:val="24"/>
        </w:rPr>
        <w:t xml:space="preserve">next </w:t>
      </w:r>
      <w:r w:rsidRPr="00467013">
        <w:rPr>
          <w:rFonts w:ascii="Arial" w:hAnsi="Arial" w:cs="Arial"/>
          <w:szCs w:val="24"/>
        </w:rPr>
        <w:t>Council Meeting on 28 April 2020.</w:t>
      </w:r>
    </w:p>
    <w:p w14:paraId="1C48851E" w14:textId="25279DD3" w:rsidR="00093311" w:rsidRDefault="00093311">
      <w:pPr>
        <w:rPr>
          <w:rFonts w:ascii="Arial" w:hAnsi="Arial" w:cs="Arial"/>
          <w:szCs w:val="24"/>
        </w:rPr>
      </w:pPr>
    </w:p>
    <w:p w14:paraId="5A7DE279" w14:textId="3240E3A8" w:rsidR="00757048" w:rsidRDefault="00757048" w:rsidP="00757048">
      <w:pPr>
        <w:pStyle w:val="PlainText"/>
        <w:jc w:val="both"/>
      </w:pPr>
      <w:r>
        <w:t>That Council instructs the Chief Executive Officer to create a Complaints Management Policy and Procedure guide</w:t>
      </w:r>
      <w:r w:rsidR="00DF2B77">
        <w:t>.</w:t>
      </w:r>
    </w:p>
    <w:p w14:paraId="2A662203" w14:textId="77777777" w:rsidR="00757048" w:rsidRDefault="00757048" w:rsidP="00757048">
      <w:pPr>
        <w:pStyle w:val="PlainText"/>
        <w:jc w:val="both"/>
      </w:pPr>
    </w:p>
    <w:p w14:paraId="2B338FB4" w14:textId="77777777" w:rsidR="00757048" w:rsidRDefault="00757048" w:rsidP="00757048">
      <w:pPr>
        <w:pStyle w:val="PlainText"/>
        <w:jc w:val="both"/>
      </w:pPr>
      <w:r>
        <w:t>Justification:</w:t>
      </w:r>
    </w:p>
    <w:p w14:paraId="741CB239" w14:textId="77777777" w:rsidR="00757048" w:rsidRDefault="00757048" w:rsidP="00757048">
      <w:pPr>
        <w:pStyle w:val="PlainText"/>
        <w:jc w:val="both"/>
      </w:pPr>
    </w:p>
    <w:p w14:paraId="0BEE19A4" w14:textId="7E6A6524" w:rsidR="00757048" w:rsidRDefault="00757048" w:rsidP="00757048">
      <w:pPr>
        <w:pStyle w:val="PlainText"/>
        <w:jc w:val="both"/>
      </w:pPr>
      <w:r>
        <w:t>The aims of this policy are to:</w:t>
      </w:r>
    </w:p>
    <w:p w14:paraId="52B7105C" w14:textId="77777777" w:rsidR="00DF2B77" w:rsidRDefault="00DF2B77" w:rsidP="00757048">
      <w:pPr>
        <w:pStyle w:val="PlainText"/>
        <w:jc w:val="both"/>
      </w:pPr>
    </w:p>
    <w:p w14:paraId="485A4F77" w14:textId="43AD9028" w:rsidR="00757048" w:rsidRDefault="00757048" w:rsidP="00DF2B77">
      <w:pPr>
        <w:pStyle w:val="PlainText"/>
        <w:numPr>
          <w:ilvl w:val="2"/>
          <w:numId w:val="40"/>
        </w:numPr>
        <w:tabs>
          <w:tab w:val="clear" w:pos="2160"/>
        </w:tabs>
        <w:ind w:left="567" w:hanging="567"/>
        <w:jc w:val="both"/>
      </w:pPr>
      <w:r>
        <w:t>Listen to the community and understand what the community are concerned about and wants</w:t>
      </w:r>
      <w:r w:rsidR="00DF2B77">
        <w:t>; and</w:t>
      </w:r>
    </w:p>
    <w:p w14:paraId="0E6494CF" w14:textId="77777777" w:rsidR="00DF2B77" w:rsidRDefault="00DF2B77" w:rsidP="00DF2B77">
      <w:pPr>
        <w:pStyle w:val="PlainText"/>
        <w:ind w:left="2160"/>
        <w:jc w:val="both"/>
      </w:pPr>
    </w:p>
    <w:p w14:paraId="4BA76C7C" w14:textId="12A84533" w:rsidR="00757048" w:rsidRDefault="00757048" w:rsidP="00DF2B77">
      <w:pPr>
        <w:pStyle w:val="PlainText"/>
        <w:numPr>
          <w:ilvl w:val="2"/>
          <w:numId w:val="40"/>
        </w:numPr>
        <w:tabs>
          <w:tab w:val="clear" w:pos="2160"/>
        </w:tabs>
        <w:ind w:left="567" w:hanging="567"/>
        <w:jc w:val="both"/>
      </w:pPr>
      <w:r>
        <w:t>Provide transparent and accountable guidelines and procedures that will measure and monitor the City’s systems and performance; and provide members of the community with the highest possible level of service.</w:t>
      </w:r>
    </w:p>
    <w:p w14:paraId="70F9AC3B" w14:textId="77777777" w:rsidR="00757048" w:rsidRDefault="00757048" w:rsidP="00757048">
      <w:pPr>
        <w:pStyle w:val="PlainText"/>
        <w:jc w:val="both"/>
      </w:pPr>
    </w:p>
    <w:p w14:paraId="355155CF" w14:textId="776DC749" w:rsidR="00757048" w:rsidRDefault="00757048" w:rsidP="00757048">
      <w:pPr>
        <w:pStyle w:val="PlainText"/>
        <w:jc w:val="both"/>
      </w:pPr>
      <w:r>
        <w:t>The policy and procedure apply to the receipt, capturing, handling, resolution, timeliness and reporting of complaints.</w:t>
      </w:r>
    </w:p>
    <w:p w14:paraId="0C55C224" w14:textId="77777777" w:rsidR="00757048" w:rsidRDefault="00757048" w:rsidP="00757048">
      <w:pPr>
        <w:pStyle w:val="PlainText"/>
        <w:jc w:val="both"/>
      </w:pPr>
    </w:p>
    <w:p w14:paraId="51058DAF" w14:textId="77777777" w:rsidR="00757048" w:rsidRDefault="00757048" w:rsidP="00757048">
      <w:pPr>
        <w:pStyle w:val="PlainText"/>
        <w:jc w:val="both"/>
      </w:pPr>
      <w:r>
        <w:t>Benefits of this policy include the opportunity to identify and resolve issues of concern and provide a valuable feedback mechanism with potential to improve services and performance.</w:t>
      </w:r>
    </w:p>
    <w:p w14:paraId="5D194BAA" w14:textId="77777777" w:rsidR="00757048" w:rsidRDefault="00757048" w:rsidP="00757048">
      <w:pPr>
        <w:pStyle w:val="PlainText"/>
        <w:jc w:val="both"/>
      </w:pPr>
    </w:p>
    <w:p w14:paraId="2E789179" w14:textId="77777777" w:rsidR="00757048" w:rsidRDefault="00757048" w:rsidP="00757048">
      <w:pPr>
        <w:pStyle w:val="PlainText"/>
        <w:jc w:val="both"/>
      </w:pPr>
      <w:r>
        <w:t>The provision of an accessible, transparent and accountable complaints system reflects the City’s commitment to best practice community service. It provides the City with valuable prompts to review systems, services and performance. It will benefit the City by contributing to the resolution of issues in a timely manner, and the provision of information that can lead to improvements in service delivery. Where complaint feedback is handled properly it ultimately strengthens the City’s reputation and public confidence in the organisational processes and performance.</w:t>
      </w:r>
    </w:p>
    <w:p w14:paraId="7BDE7DE4" w14:textId="77777777" w:rsidR="00093311" w:rsidRDefault="00093311">
      <w:pPr>
        <w:rPr>
          <w:rFonts w:ascii="Arial" w:hAnsi="Arial" w:cs="Arial"/>
          <w:b/>
          <w:kern w:val="28"/>
          <w:szCs w:val="24"/>
        </w:rPr>
      </w:pPr>
    </w:p>
    <w:p w14:paraId="49370C73" w14:textId="25430DF1" w:rsidR="0057589F" w:rsidRPr="001D3BB0" w:rsidRDefault="00093311" w:rsidP="001D3BB0">
      <w:pPr>
        <w:pStyle w:val="Heading2"/>
        <w:numPr>
          <w:ilvl w:val="1"/>
          <w:numId w:val="65"/>
        </w:numPr>
        <w:spacing w:before="0" w:after="0"/>
        <w:ind w:left="0" w:hanging="851"/>
        <w:rPr>
          <w:rFonts w:ascii="Arial" w:hAnsi="Arial" w:cs="Arial"/>
          <w:b w:val="0"/>
          <w:bCs/>
          <w:sz w:val="24"/>
          <w:szCs w:val="24"/>
          <w:u w:val="none"/>
        </w:rPr>
      </w:pPr>
      <w:r>
        <w:rPr>
          <w:rFonts w:ascii="Arial" w:hAnsi="Arial" w:cs="Arial"/>
          <w:caps/>
          <w:szCs w:val="24"/>
        </w:rPr>
        <w:br w:type="page"/>
      </w:r>
      <w:bookmarkStart w:id="140" w:name="_Toc37766304"/>
      <w:r w:rsidR="0057589F" w:rsidRPr="001D3BB0">
        <w:rPr>
          <w:rFonts w:ascii="Arial" w:hAnsi="Arial" w:cs="Arial"/>
          <w:sz w:val="24"/>
          <w:szCs w:val="24"/>
          <w:u w:val="none"/>
        </w:rPr>
        <w:lastRenderedPageBreak/>
        <w:t>Councillor</w:t>
      </w:r>
      <w:r w:rsidR="0057589F" w:rsidRPr="001D3BB0">
        <w:rPr>
          <w:rFonts w:ascii="Arial" w:hAnsi="Arial" w:cs="Arial"/>
          <w:bCs/>
          <w:sz w:val="24"/>
          <w:szCs w:val="24"/>
          <w:u w:val="none"/>
        </w:rPr>
        <w:t xml:space="preserve"> Hodsdon </w:t>
      </w:r>
      <w:r w:rsidR="0057589F" w:rsidRPr="00AB2835">
        <w:rPr>
          <w:rFonts w:ascii="Arial" w:hAnsi="Arial" w:cs="Arial"/>
          <w:bCs/>
          <w:sz w:val="24"/>
          <w:szCs w:val="24"/>
          <w:u w:val="none"/>
        </w:rPr>
        <w:t xml:space="preserve">– </w:t>
      </w:r>
      <w:r w:rsidR="00AB2835" w:rsidRPr="00AB2835">
        <w:rPr>
          <w:rFonts w:ascii="Arial" w:hAnsi="Arial" w:cs="Arial"/>
          <w:bCs/>
          <w:sz w:val="24"/>
          <w:szCs w:val="24"/>
          <w:u w:val="none"/>
        </w:rPr>
        <w:t>Environmental Rating Criteria for Contracts</w:t>
      </w:r>
      <w:bookmarkEnd w:id="140"/>
    </w:p>
    <w:p w14:paraId="5FE574FD" w14:textId="77777777" w:rsidR="0057589F" w:rsidRPr="004E2189" w:rsidRDefault="0057589F" w:rsidP="0057589F">
      <w:pPr>
        <w:jc w:val="both"/>
        <w:rPr>
          <w:rFonts w:ascii="Arial" w:hAnsi="Arial" w:cs="Arial"/>
          <w:szCs w:val="24"/>
        </w:rPr>
      </w:pPr>
    </w:p>
    <w:p w14:paraId="00C5E641" w14:textId="4800FA75" w:rsidR="0057589F" w:rsidRPr="00467013" w:rsidRDefault="0057589F" w:rsidP="0057589F">
      <w:pPr>
        <w:jc w:val="both"/>
        <w:rPr>
          <w:rFonts w:ascii="Arial" w:hAnsi="Arial" w:cs="Arial"/>
          <w:szCs w:val="24"/>
        </w:rPr>
      </w:pPr>
      <w:r>
        <w:rPr>
          <w:rFonts w:ascii="Arial" w:hAnsi="Arial" w:cs="Arial"/>
          <w:szCs w:val="24"/>
        </w:rPr>
        <w:t>Councillor Hodsdon</w:t>
      </w:r>
      <w:r w:rsidRPr="00467013">
        <w:rPr>
          <w:rFonts w:ascii="Arial" w:hAnsi="Arial" w:cs="Arial"/>
          <w:szCs w:val="24"/>
        </w:rPr>
        <w:t xml:space="preserve"> advised </w:t>
      </w:r>
      <w:r>
        <w:rPr>
          <w:rFonts w:ascii="Arial" w:hAnsi="Arial" w:cs="Arial"/>
          <w:szCs w:val="24"/>
        </w:rPr>
        <w:t xml:space="preserve">of his intention to </w:t>
      </w:r>
      <w:r w:rsidRPr="00467013">
        <w:rPr>
          <w:rFonts w:ascii="Arial" w:hAnsi="Arial" w:cs="Arial"/>
          <w:szCs w:val="24"/>
        </w:rPr>
        <w:t xml:space="preserve">move the following motion at the </w:t>
      </w:r>
      <w:r>
        <w:rPr>
          <w:rFonts w:ascii="Arial" w:hAnsi="Arial" w:cs="Arial"/>
          <w:szCs w:val="24"/>
        </w:rPr>
        <w:t xml:space="preserve">next </w:t>
      </w:r>
      <w:r w:rsidRPr="00467013">
        <w:rPr>
          <w:rFonts w:ascii="Arial" w:hAnsi="Arial" w:cs="Arial"/>
          <w:szCs w:val="24"/>
        </w:rPr>
        <w:t>Council Meeting on 28 April 2020.</w:t>
      </w:r>
    </w:p>
    <w:p w14:paraId="243A2AA3" w14:textId="180FFCD1" w:rsidR="00093311" w:rsidRDefault="00093311">
      <w:pPr>
        <w:rPr>
          <w:rFonts w:ascii="Arial" w:hAnsi="Arial" w:cs="Arial"/>
          <w:b/>
          <w:kern w:val="28"/>
          <w:szCs w:val="24"/>
        </w:rPr>
      </w:pPr>
    </w:p>
    <w:p w14:paraId="5310C758" w14:textId="5791CC26" w:rsidR="002E66E2" w:rsidRDefault="00295AA9" w:rsidP="005E3121">
      <w:pPr>
        <w:jc w:val="both"/>
        <w:rPr>
          <w:rFonts w:ascii="Arial" w:hAnsi="Arial" w:cs="Arial"/>
        </w:rPr>
      </w:pPr>
      <w:r>
        <w:rPr>
          <w:rFonts w:ascii="Arial" w:hAnsi="Arial" w:cs="Arial"/>
        </w:rPr>
        <w:t>That Council</w:t>
      </w:r>
      <w:r w:rsidR="005E3121">
        <w:rPr>
          <w:rFonts w:ascii="Arial" w:hAnsi="Arial" w:cs="Arial"/>
        </w:rPr>
        <w:t xml:space="preserve"> </w:t>
      </w:r>
      <w:r w:rsidR="00117A45">
        <w:rPr>
          <w:rFonts w:ascii="Arial" w:hAnsi="Arial" w:cs="Arial"/>
        </w:rPr>
        <w:t>i</w:t>
      </w:r>
      <w:r w:rsidR="0046326B">
        <w:rPr>
          <w:rFonts w:ascii="Arial" w:hAnsi="Arial" w:cs="Arial"/>
        </w:rPr>
        <w:t>nstruc</w:t>
      </w:r>
      <w:r w:rsidR="00B151F1">
        <w:rPr>
          <w:rFonts w:ascii="Arial" w:hAnsi="Arial" w:cs="Arial"/>
        </w:rPr>
        <w:t>t</w:t>
      </w:r>
      <w:r w:rsidR="0046326B">
        <w:rPr>
          <w:rFonts w:ascii="Arial" w:hAnsi="Arial" w:cs="Arial"/>
        </w:rPr>
        <w:t xml:space="preserve">s the CEO to use </w:t>
      </w:r>
      <w:r w:rsidR="00675AFB" w:rsidRPr="00675AFB">
        <w:rPr>
          <w:rFonts w:ascii="Arial" w:hAnsi="Arial" w:cs="Arial"/>
        </w:rPr>
        <w:t>used as one criteria for all contracts an environmental rating</w:t>
      </w:r>
      <w:r w:rsidR="00DA07C2">
        <w:rPr>
          <w:rFonts w:ascii="Arial" w:hAnsi="Arial" w:cs="Arial"/>
        </w:rPr>
        <w:t xml:space="preserve">, this </w:t>
      </w:r>
      <w:r w:rsidR="00FA645D">
        <w:rPr>
          <w:rFonts w:ascii="Arial" w:hAnsi="Arial" w:cs="Arial"/>
        </w:rPr>
        <w:t>would include:</w:t>
      </w:r>
    </w:p>
    <w:p w14:paraId="570FD47A" w14:textId="77777777" w:rsidR="00FA645D" w:rsidRPr="002E66E2" w:rsidRDefault="00FA645D" w:rsidP="005E3121">
      <w:pPr>
        <w:jc w:val="both"/>
        <w:rPr>
          <w:rFonts w:ascii="Arial" w:hAnsi="Arial" w:cs="Arial"/>
        </w:rPr>
      </w:pPr>
    </w:p>
    <w:p w14:paraId="45BC6F42" w14:textId="50F3A205" w:rsidR="002E66E2" w:rsidRPr="002E66E2" w:rsidRDefault="002E66E2" w:rsidP="0072502F">
      <w:pPr>
        <w:pStyle w:val="ListParagraph"/>
        <w:numPr>
          <w:ilvl w:val="0"/>
          <w:numId w:val="68"/>
        </w:numPr>
        <w:ind w:left="567" w:hanging="567"/>
        <w:jc w:val="both"/>
        <w:rPr>
          <w:rFonts w:ascii="Arial" w:hAnsi="Arial" w:cs="Arial"/>
        </w:rPr>
      </w:pPr>
      <w:r w:rsidRPr="002E66E2">
        <w:rPr>
          <w:rFonts w:ascii="Arial" w:hAnsi="Arial" w:cs="Arial"/>
        </w:rPr>
        <w:t>energy usage, carbon footprint and environmental footprint</w:t>
      </w:r>
      <w:r w:rsidR="00DA07C2">
        <w:rPr>
          <w:rFonts w:ascii="Arial" w:hAnsi="Arial" w:cs="Arial"/>
        </w:rPr>
        <w:t>;</w:t>
      </w:r>
    </w:p>
    <w:p w14:paraId="69050D38" w14:textId="03906406" w:rsidR="002E66E2" w:rsidRPr="002E66E2" w:rsidRDefault="00DA07C2" w:rsidP="0072502F">
      <w:pPr>
        <w:pStyle w:val="ListParagraph"/>
        <w:numPr>
          <w:ilvl w:val="0"/>
          <w:numId w:val="68"/>
        </w:numPr>
        <w:ind w:left="567" w:hanging="567"/>
        <w:jc w:val="both"/>
        <w:rPr>
          <w:rFonts w:ascii="Arial" w:hAnsi="Arial" w:cs="Arial"/>
        </w:rPr>
      </w:pPr>
      <w:r>
        <w:rPr>
          <w:rFonts w:ascii="Arial" w:hAnsi="Arial" w:cs="Arial"/>
        </w:rPr>
        <w:t>a</w:t>
      </w:r>
      <w:r w:rsidR="002E66E2" w:rsidRPr="002E66E2">
        <w:rPr>
          <w:rFonts w:ascii="Arial" w:hAnsi="Arial" w:cs="Arial"/>
        </w:rPr>
        <w:t xml:space="preserve">ll modification to building or new builds will endeavour to be as close to energy </w:t>
      </w:r>
      <w:r w:rsidR="000D4A94" w:rsidRPr="002E66E2">
        <w:rPr>
          <w:rFonts w:ascii="Arial" w:hAnsi="Arial" w:cs="Arial"/>
        </w:rPr>
        <w:t>neutral</w:t>
      </w:r>
      <w:r w:rsidR="002E66E2" w:rsidRPr="002E66E2">
        <w:rPr>
          <w:rFonts w:ascii="Arial" w:hAnsi="Arial" w:cs="Arial"/>
        </w:rPr>
        <w:t xml:space="preserve"> as possible</w:t>
      </w:r>
      <w:r>
        <w:rPr>
          <w:rFonts w:ascii="Arial" w:hAnsi="Arial" w:cs="Arial"/>
        </w:rPr>
        <w:t>; and</w:t>
      </w:r>
    </w:p>
    <w:p w14:paraId="01D8F9CF" w14:textId="1222A8D5" w:rsidR="002E66E2" w:rsidRPr="002E66E2" w:rsidRDefault="00DA07C2" w:rsidP="0072502F">
      <w:pPr>
        <w:pStyle w:val="ListParagraph"/>
        <w:numPr>
          <w:ilvl w:val="0"/>
          <w:numId w:val="68"/>
        </w:numPr>
        <w:ind w:left="567" w:hanging="567"/>
        <w:jc w:val="both"/>
        <w:rPr>
          <w:rFonts w:ascii="Arial" w:hAnsi="Arial" w:cs="Arial"/>
        </w:rPr>
      </w:pPr>
      <w:r>
        <w:rPr>
          <w:rFonts w:ascii="Arial" w:hAnsi="Arial" w:cs="Arial"/>
        </w:rPr>
        <w:t>al</w:t>
      </w:r>
      <w:r w:rsidR="002E66E2" w:rsidRPr="002E66E2">
        <w:rPr>
          <w:rFonts w:ascii="Arial" w:hAnsi="Arial" w:cs="Arial"/>
        </w:rPr>
        <w:t>l modification to building or new builds will endeavour to use environmental sensitive products</w:t>
      </w:r>
      <w:r>
        <w:rPr>
          <w:rFonts w:ascii="Arial" w:hAnsi="Arial" w:cs="Arial"/>
        </w:rPr>
        <w:t xml:space="preserve"> </w:t>
      </w:r>
      <w:r w:rsidR="002E66E2" w:rsidRPr="002E66E2">
        <w:rPr>
          <w:rFonts w:ascii="Arial" w:hAnsi="Arial" w:cs="Arial"/>
        </w:rPr>
        <w:t>(recycled products, natural fibres, etc)</w:t>
      </w:r>
      <w:r>
        <w:rPr>
          <w:rFonts w:ascii="Arial" w:hAnsi="Arial" w:cs="Arial"/>
        </w:rPr>
        <w:t>.</w:t>
      </w:r>
    </w:p>
    <w:p w14:paraId="7BF43337" w14:textId="60F10D91" w:rsidR="002E66E2" w:rsidRDefault="002E66E2" w:rsidP="00295AA9">
      <w:pPr>
        <w:jc w:val="both"/>
        <w:rPr>
          <w:rFonts w:ascii="Arial" w:hAnsi="Arial" w:cs="Arial"/>
        </w:rPr>
      </w:pPr>
      <w:r w:rsidRPr="002E66E2">
        <w:rPr>
          <w:rFonts w:ascii="Arial" w:hAnsi="Arial" w:cs="Arial"/>
        </w:rPr>
        <w:t> </w:t>
      </w:r>
    </w:p>
    <w:p w14:paraId="1AA25EE7" w14:textId="77777777" w:rsidR="00DA07C2" w:rsidRPr="002E66E2" w:rsidRDefault="00DA07C2" w:rsidP="00295AA9">
      <w:pPr>
        <w:jc w:val="both"/>
        <w:rPr>
          <w:rFonts w:ascii="Arial" w:eastAsiaTheme="minorHAnsi" w:hAnsi="Arial" w:cs="Arial"/>
        </w:rPr>
      </w:pPr>
    </w:p>
    <w:p w14:paraId="625DCDF3" w14:textId="0E94D967" w:rsidR="002E66E2" w:rsidRDefault="00DA07C2" w:rsidP="00295AA9">
      <w:pPr>
        <w:jc w:val="both"/>
        <w:rPr>
          <w:rFonts w:ascii="Arial" w:hAnsi="Arial" w:cs="Arial"/>
        </w:rPr>
      </w:pPr>
      <w:r>
        <w:rPr>
          <w:rFonts w:ascii="Arial" w:hAnsi="Arial" w:cs="Arial"/>
        </w:rPr>
        <w:t>Justification</w:t>
      </w:r>
    </w:p>
    <w:p w14:paraId="7F650155" w14:textId="77777777" w:rsidR="00DA07C2" w:rsidRPr="002E66E2" w:rsidRDefault="00DA07C2" w:rsidP="00295AA9">
      <w:pPr>
        <w:jc w:val="both"/>
        <w:rPr>
          <w:rFonts w:ascii="Arial" w:hAnsi="Arial" w:cs="Arial"/>
        </w:rPr>
      </w:pPr>
    </w:p>
    <w:p w14:paraId="43B2D5B1" w14:textId="77777777" w:rsidR="002E66E2" w:rsidRPr="002E66E2" w:rsidRDefault="002E66E2" w:rsidP="0072502F">
      <w:pPr>
        <w:pStyle w:val="ListParagraph"/>
        <w:numPr>
          <w:ilvl w:val="0"/>
          <w:numId w:val="69"/>
        </w:numPr>
        <w:ind w:left="567" w:hanging="567"/>
        <w:jc w:val="both"/>
        <w:rPr>
          <w:rFonts w:ascii="Arial" w:hAnsi="Arial" w:cs="Arial"/>
        </w:rPr>
      </w:pPr>
      <w:r w:rsidRPr="002E66E2">
        <w:rPr>
          <w:rFonts w:ascii="Arial" w:hAnsi="Arial" w:cs="Arial"/>
        </w:rPr>
        <w:t>The city needs to be aware of the environmental impact it has</w:t>
      </w:r>
    </w:p>
    <w:p w14:paraId="3EBCCF27" w14:textId="621F749F" w:rsidR="002E66E2" w:rsidRPr="002E66E2" w:rsidRDefault="002E66E2" w:rsidP="0072502F">
      <w:pPr>
        <w:pStyle w:val="ListParagraph"/>
        <w:numPr>
          <w:ilvl w:val="0"/>
          <w:numId w:val="69"/>
        </w:numPr>
        <w:ind w:left="567" w:hanging="567"/>
        <w:jc w:val="both"/>
        <w:rPr>
          <w:rFonts w:ascii="Arial" w:hAnsi="Arial" w:cs="Arial"/>
        </w:rPr>
      </w:pPr>
      <w:r w:rsidRPr="002E66E2">
        <w:rPr>
          <w:rFonts w:ascii="Arial" w:hAnsi="Arial" w:cs="Arial"/>
        </w:rPr>
        <w:t>The city will save money in the long run.</w:t>
      </w:r>
    </w:p>
    <w:p w14:paraId="6C63DB90" w14:textId="77777777" w:rsidR="002E66E2" w:rsidRPr="002E66E2" w:rsidRDefault="002E66E2" w:rsidP="0072502F">
      <w:pPr>
        <w:pStyle w:val="ListParagraph"/>
        <w:numPr>
          <w:ilvl w:val="0"/>
          <w:numId w:val="69"/>
        </w:numPr>
        <w:ind w:left="567" w:hanging="567"/>
        <w:jc w:val="both"/>
        <w:rPr>
          <w:rFonts w:ascii="Arial" w:hAnsi="Arial" w:cs="Arial"/>
        </w:rPr>
      </w:pPr>
      <w:r w:rsidRPr="002E66E2">
        <w:rPr>
          <w:rFonts w:ascii="Arial" w:hAnsi="Arial" w:cs="Arial"/>
        </w:rPr>
        <w:t>It is future proofing our assets and ensuring lower running costs.</w:t>
      </w:r>
    </w:p>
    <w:p w14:paraId="4DEB1FB1" w14:textId="77777777" w:rsidR="002E66E2" w:rsidRPr="002E66E2" w:rsidRDefault="002E66E2" w:rsidP="0072502F">
      <w:pPr>
        <w:pStyle w:val="ListParagraph"/>
        <w:numPr>
          <w:ilvl w:val="0"/>
          <w:numId w:val="69"/>
        </w:numPr>
        <w:ind w:left="567" w:hanging="567"/>
        <w:jc w:val="both"/>
        <w:rPr>
          <w:rFonts w:ascii="Arial" w:hAnsi="Arial" w:cs="Arial"/>
        </w:rPr>
      </w:pPr>
      <w:r w:rsidRPr="002E66E2">
        <w:rPr>
          <w:rFonts w:ascii="Arial" w:hAnsi="Arial" w:cs="Arial"/>
        </w:rPr>
        <w:t>The city would show leadership in this area and show case the possibilities in this domain.</w:t>
      </w:r>
    </w:p>
    <w:p w14:paraId="386289C2" w14:textId="374BBB48" w:rsidR="0057589F" w:rsidRDefault="0057589F">
      <w:pPr>
        <w:rPr>
          <w:rFonts w:ascii="Arial" w:hAnsi="Arial" w:cs="Arial"/>
          <w:b/>
          <w:kern w:val="28"/>
          <w:szCs w:val="24"/>
        </w:rPr>
      </w:pPr>
    </w:p>
    <w:p w14:paraId="6F5C90E5" w14:textId="4D2F95EE" w:rsidR="0057589F" w:rsidRDefault="0057589F">
      <w:pPr>
        <w:rPr>
          <w:rFonts w:ascii="Arial" w:hAnsi="Arial" w:cs="Arial"/>
          <w:b/>
          <w:kern w:val="28"/>
          <w:szCs w:val="24"/>
        </w:rPr>
      </w:pPr>
    </w:p>
    <w:p w14:paraId="51FC3675" w14:textId="77777777" w:rsidR="00F72D6E" w:rsidRDefault="00F72D6E">
      <w:pPr>
        <w:rPr>
          <w:rFonts w:ascii="Arial" w:hAnsi="Arial" w:cs="Arial"/>
          <w:szCs w:val="24"/>
        </w:rPr>
      </w:pPr>
      <w:r>
        <w:rPr>
          <w:rFonts w:ascii="Arial" w:hAnsi="Arial" w:cs="Arial"/>
          <w:szCs w:val="24"/>
        </w:rPr>
        <w:br w:type="page"/>
      </w:r>
    </w:p>
    <w:p w14:paraId="6DDEC739" w14:textId="48DC6414" w:rsidR="0057589F" w:rsidRPr="001D3BB0" w:rsidRDefault="0057589F" w:rsidP="001D3BB0">
      <w:pPr>
        <w:pStyle w:val="Heading2"/>
        <w:numPr>
          <w:ilvl w:val="1"/>
          <w:numId w:val="65"/>
        </w:numPr>
        <w:spacing w:before="0" w:after="0"/>
        <w:ind w:left="0" w:hanging="851"/>
        <w:rPr>
          <w:rFonts w:ascii="Arial" w:hAnsi="Arial" w:cs="Arial"/>
          <w:b w:val="0"/>
          <w:bCs/>
          <w:sz w:val="24"/>
          <w:szCs w:val="24"/>
          <w:u w:val="none"/>
        </w:rPr>
      </w:pPr>
      <w:bookmarkStart w:id="141" w:name="_Toc37766305"/>
      <w:r w:rsidRPr="001D3BB0">
        <w:rPr>
          <w:rFonts w:ascii="Arial" w:hAnsi="Arial" w:cs="Arial"/>
          <w:sz w:val="24"/>
          <w:szCs w:val="24"/>
          <w:u w:val="none"/>
        </w:rPr>
        <w:lastRenderedPageBreak/>
        <w:t>Councillor</w:t>
      </w:r>
      <w:r w:rsidRPr="001D3BB0">
        <w:rPr>
          <w:rFonts w:ascii="Arial" w:hAnsi="Arial" w:cs="Arial"/>
          <w:bCs/>
          <w:sz w:val="24"/>
          <w:szCs w:val="24"/>
          <w:u w:val="none"/>
        </w:rPr>
        <w:t xml:space="preserve"> Hodsdon – </w:t>
      </w:r>
      <w:r w:rsidR="00306F5A" w:rsidRPr="001D3BB0">
        <w:rPr>
          <w:rFonts w:ascii="Arial" w:hAnsi="Arial" w:cs="Arial"/>
          <w:bCs/>
          <w:sz w:val="24"/>
          <w:szCs w:val="24"/>
          <w:u w:val="none"/>
        </w:rPr>
        <w:t>Letter to Minister to reinstate Town Planning Scheme No. 2</w:t>
      </w:r>
      <w:bookmarkEnd w:id="141"/>
    </w:p>
    <w:p w14:paraId="168DCDE5" w14:textId="77777777" w:rsidR="0057589F" w:rsidRPr="004E2189" w:rsidRDefault="0057589F" w:rsidP="0057589F">
      <w:pPr>
        <w:jc w:val="both"/>
        <w:rPr>
          <w:rFonts w:ascii="Arial" w:hAnsi="Arial" w:cs="Arial"/>
          <w:szCs w:val="24"/>
        </w:rPr>
      </w:pPr>
    </w:p>
    <w:p w14:paraId="5920998A" w14:textId="77777777" w:rsidR="0057589F" w:rsidRPr="00467013" w:rsidRDefault="0057589F" w:rsidP="0057589F">
      <w:pPr>
        <w:jc w:val="both"/>
        <w:rPr>
          <w:rFonts w:ascii="Arial" w:hAnsi="Arial" w:cs="Arial"/>
          <w:szCs w:val="24"/>
        </w:rPr>
      </w:pPr>
      <w:r>
        <w:rPr>
          <w:rFonts w:ascii="Arial" w:hAnsi="Arial" w:cs="Arial"/>
          <w:szCs w:val="24"/>
        </w:rPr>
        <w:t>Councillor Hodsdon</w:t>
      </w:r>
      <w:r w:rsidRPr="00467013">
        <w:rPr>
          <w:rFonts w:ascii="Arial" w:hAnsi="Arial" w:cs="Arial"/>
          <w:szCs w:val="24"/>
        </w:rPr>
        <w:t xml:space="preserve"> advised </w:t>
      </w:r>
      <w:r>
        <w:rPr>
          <w:rFonts w:ascii="Arial" w:hAnsi="Arial" w:cs="Arial"/>
          <w:szCs w:val="24"/>
        </w:rPr>
        <w:t xml:space="preserve">of his intention to </w:t>
      </w:r>
      <w:r w:rsidRPr="00467013">
        <w:rPr>
          <w:rFonts w:ascii="Arial" w:hAnsi="Arial" w:cs="Arial"/>
          <w:szCs w:val="24"/>
        </w:rPr>
        <w:t xml:space="preserve">move the following motion at the </w:t>
      </w:r>
      <w:r>
        <w:rPr>
          <w:rFonts w:ascii="Arial" w:hAnsi="Arial" w:cs="Arial"/>
          <w:szCs w:val="24"/>
        </w:rPr>
        <w:t xml:space="preserve">next </w:t>
      </w:r>
      <w:r w:rsidRPr="00467013">
        <w:rPr>
          <w:rFonts w:ascii="Arial" w:hAnsi="Arial" w:cs="Arial"/>
          <w:szCs w:val="24"/>
        </w:rPr>
        <w:t>Council Meeting on 28 April 2020.</w:t>
      </w:r>
    </w:p>
    <w:p w14:paraId="3597A54D" w14:textId="26EC4D13" w:rsidR="0057589F" w:rsidRDefault="0057589F">
      <w:pPr>
        <w:rPr>
          <w:rFonts w:ascii="Arial" w:hAnsi="Arial" w:cs="Arial"/>
          <w:b/>
          <w:kern w:val="28"/>
          <w:szCs w:val="24"/>
        </w:rPr>
      </w:pPr>
    </w:p>
    <w:p w14:paraId="0AF72F3D" w14:textId="70DB179B" w:rsidR="00FA0919" w:rsidRPr="00FA0919" w:rsidRDefault="00306F5A" w:rsidP="00FA0919">
      <w:pPr>
        <w:jc w:val="both"/>
        <w:rPr>
          <w:rFonts w:ascii="Arial" w:hAnsi="Arial" w:cs="Arial"/>
          <w:color w:val="000000"/>
          <w:lang w:eastAsia="en-GB"/>
        </w:rPr>
      </w:pPr>
      <w:r>
        <w:rPr>
          <w:rFonts w:ascii="Arial" w:hAnsi="Arial" w:cs="Arial"/>
          <w:color w:val="000000"/>
          <w:lang w:eastAsia="en-GB"/>
        </w:rPr>
        <w:t xml:space="preserve">That Council instructs the CEO </w:t>
      </w:r>
      <w:r w:rsidR="00FA0919" w:rsidRPr="00FA0919">
        <w:rPr>
          <w:rFonts w:ascii="Arial" w:hAnsi="Arial" w:cs="Arial"/>
          <w:color w:val="000000"/>
          <w:lang w:eastAsia="en-GB"/>
        </w:rPr>
        <w:t xml:space="preserve">on behalf of Council </w:t>
      </w:r>
      <w:r w:rsidR="007658DB">
        <w:rPr>
          <w:rFonts w:ascii="Arial" w:hAnsi="Arial" w:cs="Arial"/>
          <w:color w:val="000000"/>
          <w:lang w:eastAsia="en-GB"/>
        </w:rPr>
        <w:t>write a letter to Minister Rita Saffioti asking</w:t>
      </w:r>
      <w:r w:rsidR="00FA0919" w:rsidRPr="00FA0919">
        <w:rPr>
          <w:rFonts w:ascii="Arial" w:hAnsi="Arial" w:cs="Arial"/>
          <w:color w:val="000000"/>
          <w:lang w:eastAsia="en-GB"/>
        </w:rPr>
        <w:t xml:space="preserve">, via a formal letter, </w:t>
      </w:r>
      <w:r w:rsidR="007658DB">
        <w:rPr>
          <w:rFonts w:ascii="Arial" w:hAnsi="Arial" w:cs="Arial"/>
          <w:color w:val="000000"/>
          <w:lang w:eastAsia="en-GB"/>
        </w:rPr>
        <w:t>to</w:t>
      </w:r>
      <w:r w:rsidR="00FA0919" w:rsidRPr="00FA0919">
        <w:rPr>
          <w:rFonts w:ascii="Arial" w:hAnsi="Arial" w:cs="Arial"/>
          <w:color w:val="000000"/>
          <w:lang w:eastAsia="en-GB"/>
        </w:rPr>
        <w:t xml:space="preserve"> revoke, if legally possible her departments Town planning scheme and thus reinstate  the city return to T</w:t>
      </w:r>
      <w:r w:rsidR="0027461D">
        <w:rPr>
          <w:rFonts w:ascii="Arial" w:hAnsi="Arial" w:cs="Arial"/>
          <w:color w:val="000000"/>
          <w:lang w:eastAsia="en-GB"/>
        </w:rPr>
        <w:t>own Planning Scheme No. 2.</w:t>
      </w:r>
    </w:p>
    <w:p w14:paraId="47DBE71D" w14:textId="78C899C0" w:rsidR="00FA0919" w:rsidRDefault="00FA0919" w:rsidP="00FA0919">
      <w:pPr>
        <w:jc w:val="both"/>
        <w:rPr>
          <w:rFonts w:ascii="Arial" w:hAnsi="Arial" w:cs="Arial"/>
        </w:rPr>
      </w:pPr>
    </w:p>
    <w:p w14:paraId="42BF64FE" w14:textId="77777777" w:rsidR="0027461D" w:rsidRDefault="0027461D" w:rsidP="00FA0919">
      <w:pPr>
        <w:jc w:val="both"/>
        <w:rPr>
          <w:rFonts w:ascii="Arial" w:hAnsi="Arial" w:cs="Arial"/>
        </w:rPr>
      </w:pPr>
    </w:p>
    <w:p w14:paraId="59285F7A" w14:textId="5D2367AC" w:rsidR="0027461D" w:rsidRPr="0027461D" w:rsidRDefault="0027461D" w:rsidP="00FA0919">
      <w:pPr>
        <w:jc w:val="both"/>
        <w:rPr>
          <w:rFonts w:ascii="Arial" w:hAnsi="Arial" w:cs="Arial"/>
          <w:szCs w:val="24"/>
        </w:rPr>
      </w:pPr>
      <w:r w:rsidRPr="0027461D">
        <w:rPr>
          <w:rFonts w:ascii="Arial" w:hAnsi="Arial" w:cs="Arial"/>
          <w:szCs w:val="24"/>
        </w:rPr>
        <w:t>Justification</w:t>
      </w:r>
    </w:p>
    <w:p w14:paraId="34D55FCA" w14:textId="77777777" w:rsidR="0027461D" w:rsidRPr="0027461D" w:rsidRDefault="0027461D" w:rsidP="00FA0919">
      <w:pPr>
        <w:jc w:val="both"/>
        <w:rPr>
          <w:rFonts w:ascii="Arial" w:hAnsi="Arial" w:cs="Arial"/>
          <w:szCs w:val="24"/>
        </w:rPr>
      </w:pPr>
    </w:p>
    <w:p w14:paraId="5A3E26F7" w14:textId="640B3D39" w:rsidR="00FA0919" w:rsidRDefault="00FA0919" w:rsidP="0072502F">
      <w:pPr>
        <w:pStyle w:val="ListParagraph"/>
        <w:numPr>
          <w:ilvl w:val="0"/>
          <w:numId w:val="70"/>
        </w:numPr>
        <w:ind w:left="567" w:hanging="567"/>
        <w:contextualSpacing w:val="0"/>
        <w:jc w:val="both"/>
        <w:rPr>
          <w:rFonts w:ascii="Arial" w:hAnsi="Arial" w:cs="Arial"/>
          <w:color w:val="000000"/>
          <w:szCs w:val="24"/>
        </w:rPr>
      </w:pPr>
      <w:r w:rsidRPr="0027461D">
        <w:rPr>
          <w:rFonts w:ascii="Arial" w:hAnsi="Arial" w:cs="Arial"/>
          <w:color w:val="000000"/>
          <w:szCs w:val="24"/>
        </w:rPr>
        <w:t>The plan has not got the framework or documentation to ensure suitable outcomes. There is very little in terms of local area plans, transport studies to ensure good outcomes</w:t>
      </w:r>
      <w:r w:rsidR="0027358E">
        <w:rPr>
          <w:rFonts w:ascii="Arial" w:hAnsi="Arial" w:cs="Arial"/>
          <w:color w:val="000000"/>
          <w:szCs w:val="24"/>
        </w:rPr>
        <w:t>;</w:t>
      </w:r>
    </w:p>
    <w:p w14:paraId="1E38AD51" w14:textId="77777777" w:rsidR="00EC3610" w:rsidRPr="0027461D" w:rsidRDefault="00EC3610" w:rsidP="00EC3610">
      <w:pPr>
        <w:pStyle w:val="ListParagraph"/>
        <w:ind w:left="567"/>
        <w:contextualSpacing w:val="0"/>
        <w:jc w:val="both"/>
        <w:rPr>
          <w:rFonts w:ascii="Arial" w:hAnsi="Arial" w:cs="Arial"/>
          <w:color w:val="000000"/>
          <w:szCs w:val="24"/>
        </w:rPr>
      </w:pPr>
    </w:p>
    <w:p w14:paraId="1D69ACFF" w14:textId="7F5DCEB2" w:rsidR="00FA0919" w:rsidRDefault="00FA0919" w:rsidP="0072502F">
      <w:pPr>
        <w:pStyle w:val="ListParagraph"/>
        <w:numPr>
          <w:ilvl w:val="0"/>
          <w:numId w:val="70"/>
        </w:numPr>
        <w:ind w:left="567" w:hanging="567"/>
        <w:contextualSpacing w:val="0"/>
        <w:jc w:val="both"/>
        <w:rPr>
          <w:rFonts w:ascii="Arial" w:hAnsi="Arial" w:cs="Arial"/>
          <w:color w:val="000000"/>
          <w:szCs w:val="24"/>
        </w:rPr>
      </w:pPr>
      <w:r w:rsidRPr="0027461D">
        <w:rPr>
          <w:rFonts w:ascii="Arial" w:hAnsi="Arial" w:cs="Arial"/>
          <w:color w:val="000000"/>
          <w:szCs w:val="24"/>
        </w:rPr>
        <w:t>It was not been mapped to a study of the Character of the City of Nedlands</w:t>
      </w:r>
      <w:r w:rsidR="0027358E">
        <w:rPr>
          <w:rFonts w:ascii="Arial" w:hAnsi="Arial" w:cs="Arial"/>
          <w:color w:val="000000"/>
          <w:szCs w:val="24"/>
        </w:rPr>
        <w:t>;</w:t>
      </w:r>
    </w:p>
    <w:p w14:paraId="4CCF6D70" w14:textId="77777777" w:rsidR="00EC3610" w:rsidRPr="00EC3610" w:rsidRDefault="00EC3610" w:rsidP="00EC3610">
      <w:pPr>
        <w:jc w:val="both"/>
        <w:rPr>
          <w:rFonts w:ascii="Arial" w:hAnsi="Arial" w:cs="Arial"/>
          <w:color w:val="000000"/>
          <w:szCs w:val="24"/>
        </w:rPr>
      </w:pPr>
    </w:p>
    <w:p w14:paraId="7A1E6F40" w14:textId="3EA092BB" w:rsidR="00FA0919" w:rsidRDefault="00FA0919" w:rsidP="0072502F">
      <w:pPr>
        <w:pStyle w:val="ListParagraph"/>
        <w:numPr>
          <w:ilvl w:val="0"/>
          <w:numId w:val="70"/>
        </w:numPr>
        <w:ind w:left="567" w:hanging="567"/>
        <w:contextualSpacing w:val="0"/>
        <w:jc w:val="both"/>
        <w:rPr>
          <w:rFonts w:ascii="Arial" w:hAnsi="Arial" w:cs="Arial"/>
          <w:color w:val="000000"/>
          <w:szCs w:val="24"/>
        </w:rPr>
      </w:pPr>
      <w:r w:rsidRPr="0027461D">
        <w:rPr>
          <w:rFonts w:ascii="Arial" w:hAnsi="Arial" w:cs="Arial"/>
          <w:color w:val="000000"/>
          <w:szCs w:val="24"/>
        </w:rPr>
        <w:t>The plan was imposed without community consultation</w:t>
      </w:r>
      <w:r w:rsidR="0027358E">
        <w:rPr>
          <w:rFonts w:ascii="Arial" w:hAnsi="Arial" w:cs="Arial"/>
          <w:color w:val="000000"/>
          <w:szCs w:val="24"/>
        </w:rPr>
        <w:t>;</w:t>
      </w:r>
    </w:p>
    <w:p w14:paraId="3129E102" w14:textId="77777777" w:rsidR="00EC3610" w:rsidRPr="00EC3610" w:rsidRDefault="00EC3610" w:rsidP="00EC3610">
      <w:pPr>
        <w:jc w:val="both"/>
        <w:rPr>
          <w:rFonts w:ascii="Arial" w:hAnsi="Arial" w:cs="Arial"/>
          <w:color w:val="000000"/>
          <w:szCs w:val="24"/>
        </w:rPr>
      </w:pPr>
    </w:p>
    <w:p w14:paraId="7C9EE86D" w14:textId="241A32DE" w:rsidR="00FA0919" w:rsidRDefault="00FA0919" w:rsidP="0072502F">
      <w:pPr>
        <w:pStyle w:val="ListParagraph"/>
        <w:numPr>
          <w:ilvl w:val="0"/>
          <w:numId w:val="70"/>
        </w:numPr>
        <w:ind w:left="567" w:hanging="567"/>
        <w:contextualSpacing w:val="0"/>
        <w:jc w:val="both"/>
        <w:rPr>
          <w:rFonts w:ascii="Arial" w:hAnsi="Arial" w:cs="Arial"/>
          <w:color w:val="000000"/>
          <w:szCs w:val="24"/>
        </w:rPr>
      </w:pPr>
      <w:r w:rsidRPr="0027461D">
        <w:rPr>
          <w:rFonts w:ascii="Arial" w:hAnsi="Arial" w:cs="Arial"/>
          <w:color w:val="000000"/>
          <w:szCs w:val="24"/>
        </w:rPr>
        <w:t>The imposed scheme on the City Nedlands has had an adverse effect on the city’s planning department. Its workload is also compounded by the effects of the current virus, the “state of Emergency”</w:t>
      </w:r>
      <w:r w:rsidR="0027358E">
        <w:rPr>
          <w:rFonts w:ascii="Arial" w:hAnsi="Arial" w:cs="Arial"/>
          <w:color w:val="000000"/>
          <w:szCs w:val="24"/>
        </w:rPr>
        <w:t>;</w:t>
      </w:r>
    </w:p>
    <w:p w14:paraId="1C1E2559" w14:textId="77777777" w:rsidR="00EC3610" w:rsidRPr="00EC3610" w:rsidRDefault="00EC3610" w:rsidP="00EC3610">
      <w:pPr>
        <w:jc w:val="both"/>
        <w:rPr>
          <w:rFonts w:ascii="Arial" w:hAnsi="Arial" w:cs="Arial"/>
          <w:color w:val="000000"/>
          <w:szCs w:val="24"/>
        </w:rPr>
      </w:pPr>
    </w:p>
    <w:p w14:paraId="7747994D" w14:textId="4A21EEF9" w:rsidR="00FA0919" w:rsidRDefault="00FA0919" w:rsidP="0072502F">
      <w:pPr>
        <w:pStyle w:val="ListParagraph"/>
        <w:numPr>
          <w:ilvl w:val="0"/>
          <w:numId w:val="70"/>
        </w:numPr>
        <w:ind w:left="567" w:hanging="567"/>
        <w:contextualSpacing w:val="0"/>
        <w:jc w:val="both"/>
        <w:rPr>
          <w:rFonts w:ascii="Arial" w:hAnsi="Arial" w:cs="Arial"/>
          <w:color w:val="000000"/>
          <w:szCs w:val="24"/>
        </w:rPr>
      </w:pPr>
      <w:r w:rsidRPr="0027461D">
        <w:rPr>
          <w:rFonts w:ascii="Arial" w:hAnsi="Arial" w:cs="Arial"/>
          <w:color w:val="000000"/>
          <w:szCs w:val="24"/>
        </w:rPr>
        <w:t> Inability to have effective community consultation due to the inability to have group meeting and seminars. We saw this with JDAP meetings and our council meetings. Democracy is a suffering from this virus too</w:t>
      </w:r>
      <w:r w:rsidR="0027358E">
        <w:rPr>
          <w:rFonts w:ascii="Arial" w:hAnsi="Arial" w:cs="Arial"/>
          <w:color w:val="000000"/>
          <w:szCs w:val="24"/>
        </w:rPr>
        <w:t>;</w:t>
      </w:r>
    </w:p>
    <w:p w14:paraId="12D99775" w14:textId="77777777" w:rsidR="00EC3610" w:rsidRPr="00EC3610" w:rsidRDefault="00EC3610" w:rsidP="00EC3610">
      <w:pPr>
        <w:jc w:val="both"/>
        <w:rPr>
          <w:rFonts w:ascii="Arial" w:hAnsi="Arial" w:cs="Arial"/>
          <w:color w:val="000000"/>
          <w:szCs w:val="24"/>
        </w:rPr>
      </w:pPr>
    </w:p>
    <w:p w14:paraId="10D11AFB" w14:textId="6FC29ED5" w:rsidR="00FA0919" w:rsidRDefault="00FA0919" w:rsidP="0072502F">
      <w:pPr>
        <w:pStyle w:val="ListParagraph"/>
        <w:numPr>
          <w:ilvl w:val="0"/>
          <w:numId w:val="70"/>
        </w:numPr>
        <w:ind w:left="567" w:hanging="567"/>
        <w:contextualSpacing w:val="0"/>
        <w:jc w:val="both"/>
        <w:rPr>
          <w:rFonts w:ascii="Arial" w:hAnsi="Arial" w:cs="Arial"/>
          <w:color w:val="000000"/>
          <w:szCs w:val="24"/>
        </w:rPr>
      </w:pPr>
      <w:r w:rsidRPr="0027461D">
        <w:rPr>
          <w:rFonts w:ascii="Arial" w:hAnsi="Arial" w:cs="Arial"/>
          <w:color w:val="000000"/>
          <w:szCs w:val="24"/>
        </w:rPr>
        <w:t xml:space="preserve">No public plan for improving utilities or transport links on Stirling </w:t>
      </w:r>
      <w:r w:rsidR="0027358E">
        <w:rPr>
          <w:rFonts w:ascii="Arial" w:hAnsi="Arial" w:cs="Arial"/>
          <w:color w:val="000000"/>
          <w:szCs w:val="24"/>
        </w:rPr>
        <w:t>Highway; and</w:t>
      </w:r>
      <w:r w:rsidRPr="0027461D">
        <w:rPr>
          <w:rFonts w:ascii="Arial" w:hAnsi="Arial" w:cs="Arial"/>
          <w:color w:val="000000"/>
          <w:szCs w:val="24"/>
        </w:rPr>
        <w:t xml:space="preserve"> </w:t>
      </w:r>
    </w:p>
    <w:p w14:paraId="75B0B41D" w14:textId="77777777" w:rsidR="00EC3610" w:rsidRPr="00EC3610" w:rsidRDefault="00EC3610" w:rsidP="00EC3610">
      <w:pPr>
        <w:pStyle w:val="ListParagraph"/>
        <w:rPr>
          <w:rFonts w:ascii="Arial" w:hAnsi="Arial" w:cs="Arial"/>
          <w:color w:val="000000"/>
          <w:szCs w:val="24"/>
        </w:rPr>
      </w:pPr>
    </w:p>
    <w:p w14:paraId="4104DA56" w14:textId="2381A13A" w:rsidR="00FA0919" w:rsidRPr="0027461D" w:rsidRDefault="00FA0919" w:rsidP="0072502F">
      <w:pPr>
        <w:pStyle w:val="ListParagraph"/>
        <w:numPr>
          <w:ilvl w:val="0"/>
          <w:numId w:val="70"/>
        </w:numPr>
        <w:ind w:left="567" w:hanging="567"/>
        <w:contextualSpacing w:val="0"/>
        <w:jc w:val="both"/>
        <w:rPr>
          <w:rFonts w:ascii="Arial" w:hAnsi="Arial" w:cs="Arial"/>
          <w:color w:val="000000"/>
          <w:szCs w:val="24"/>
        </w:rPr>
      </w:pPr>
      <w:r w:rsidRPr="0027461D">
        <w:rPr>
          <w:rFonts w:ascii="Arial" w:hAnsi="Arial" w:cs="Arial"/>
          <w:color w:val="000000"/>
          <w:szCs w:val="24"/>
        </w:rPr>
        <w:t>The WAPC require the above instruments to ensure PROPER and ORDERLY Planning</w:t>
      </w:r>
      <w:r w:rsidR="0027358E">
        <w:rPr>
          <w:rFonts w:ascii="Arial" w:hAnsi="Arial" w:cs="Arial"/>
          <w:color w:val="000000"/>
          <w:szCs w:val="24"/>
        </w:rPr>
        <w:t>.</w:t>
      </w:r>
    </w:p>
    <w:p w14:paraId="7238F632" w14:textId="77777777" w:rsidR="00FA0919" w:rsidRPr="0027461D" w:rsidRDefault="00FA0919" w:rsidP="00FA0919">
      <w:pPr>
        <w:jc w:val="both"/>
        <w:rPr>
          <w:rFonts w:ascii="Arial" w:eastAsiaTheme="minorHAnsi" w:hAnsi="Arial" w:cs="Arial"/>
          <w:color w:val="000000"/>
          <w:szCs w:val="24"/>
          <w:lang w:eastAsia="en-GB"/>
        </w:rPr>
      </w:pPr>
      <w:r w:rsidRPr="0027461D">
        <w:rPr>
          <w:rFonts w:ascii="Arial" w:hAnsi="Arial" w:cs="Arial"/>
          <w:color w:val="000000"/>
          <w:szCs w:val="24"/>
          <w:lang w:eastAsia="en-GB"/>
        </w:rPr>
        <w:t> </w:t>
      </w:r>
    </w:p>
    <w:p w14:paraId="0E49DE05" w14:textId="34D0E46F" w:rsidR="00FA0919" w:rsidRDefault="00FA0919" w:rsidP="00FA0919">
      <w:pPr>
        <w:jc w:val="both"/>
        <w:rPr>
          <w:rFonts w:ascii="Arial" w:hAnsi="Arial" w:cs="Arial"/>
          <w:color w:val="000000"/>
          <w:szCs w:val="24"/>
          <w:lang w:eastAsia="en-GB"/>
        </w:rPr>
      </w:pPr>
      <w:r w:rsidRPr="0027461D">
        <w:rPr>
          <w:rFonts w:ascii="Arial" w:hAnsi="Arial" w:cs="Arial"/>
          <w:color w:val="000000"/>
          <w:szCs w:val="24"/>
          <w:lang w:eastAsia="en-GB"/>
        </w:rPr>
        <w:t>Planning is a very important and has a massive impact on both owners and developers. The city is trying its best to implement local area plans but we are told</w:t>
      </w:r>
      <w:r w:rsidR="0027461D">
        <w:rPr>
          <w:rFonts w:ascii="Arial" w:hAnsi="Arial" w:cs="Arial"/>
          <w:color w:val="000000"/>
          <w:szCs w:val="24"/>
          <w:lang w:eastAsia="en-GB"/>
        </w:rPr>
        <w:t>:</w:t>
      </w:r>
    </w:p>
    <w:p w14:paraId="4CD843CD" w14:textId="77777777" w:rsidR="0027461D" w:rsidRPr="0027461D" w:rsidRDefault="0027461D" w:rsidP="00FA0919">
      <w:pPr>
        <w:jc w:val="both"/>
        <w:rPr>
          <w:rFonts w:ascii="Arial" w:hAnsi="Arial" w:cs="Arial"/>
          <w:color w:val="000000"/>
          <w:szCs w:val="24"/>
          <w:lang w:eastAsia="en-GB"/>
        </w:rPr>
      </w:pPr>
    </w:p>
    <w:p w14:paraId="42D7110D" w14:textId="25CD8CC1" w:rsidR="00FA0919" w:rsidRPr="0027461D" w:rsidRDefault="00FA0919" w:rsidP="0072502F">
      <w:pPr>
        <w:numPr>
          <w:ilvl w:val="0"/>
          <w:numId w:val="71"/>
        </w:numPr>
        <w:tabs>
          <w:tab w:val="clear" w:pos="720"/>
        </w:tabs>
        <w:ind w:left="567" w:hanging="567"/>
        <w:jc w:val="both"/>
        <w:rPr>
          <w:rFonts w:ascii="Arial" w:hAnsi="Arial" w:cs="Arial"/>
          <w:color w:val="000000"/>
          <w:szCs w:val="24"/>
          <w:lang w:eastAsia="en-GB"/>
        </w:rPr>
      </w:pPr>
      <w:r w:rsidRPr="0027461D">
        <w:rPr>
          <w:rFonts w:ascii="Arial" w:hAnsi="Arial" w:cs="Arial"/>
          <w:color w:val="000000"/>
          <w:szCs w:val="24"/>
          <w:lang w:eastAsia="en-GB"/>
        </w:rPr>
        <w:t>we are 12 months behind were we should be with local area plans</w:t>
      </w:r>
      <w:r w:rsidR="0027461D">
        <w:rPr>
          <w:rFonts w:ascii="Arial" w:hAnsi="Arial" w:cs="Arial"/>
          <w:color w:val="000000"/>
          <w:szCs w:val="24"/>
          <w:lang w:eastAsia="en-GB"/>
        </w:rPr>
        <w:t xml:space="preserve"> </w:t>
      </w:r>
      <w:r w:rsidRPr="0027461D">
        <w:rPr>
          <w:rFonts w:ascii="Arial" w:hAnsi="Arial" w:cs="Arial"/>
          <w:color w:val="000000"/>
          <w:szCs w:val="24"/>
          <w:lang w:eastAsia="en-GB"/>
        </w:rPr>
        <w:t>and</w:t>
      </w:r>
    </w:p>
    <w:p w14:paraId="4FB5F225" w14:textId="1FADE245" w:rsidR="00FA0919" w:rsidRDefault="00FA0919" w:rsidP="0072502F">
      <w:pPr>
        <w:numPr>
          <w:ilvl w:val="0"/>
          <w:numId w:val="71"/>
        </w:numPr>
        <w:tabs>
          <w:tab w:val="clear" w:pos="720"/>
        </w:tabs>
        <w:ind w:left="567" w:hanging="567"/>
        <w:jc w:val="both"/>
        <w:rPr>
          <w:rFonts w:ascii="Arial" w:hAnsi="Arial" w:cs="Arial"/>
          <w:color w:val="000000"/>
          <w:szCs w:val="24"/>
          <w:lang w:eastAsia="en-GB"/>
        </w:rPr>
      </w:pPr>
      <w:r w:rsidRPr="0027461D">
        <w:rPr>
          <w:rFonts w:ascii="Arial" w:hAnsi="Arial" w:cs="Arial"/>
          <w:color w:val="000000"/>
          <w:szCs w:val="24"/>
          <w:lang w:eastAsia="en-GB"/>
        </w:rPr>
        <w:t>these plans are the instruments that the WAPC and the minister expect us to use to mitigate the adverse effects of the imposed planning scheme. (Cart before the horse)</w:t>
      </w:r>
    </w:p>
    <w:p w14:paraId="6CCE3FE3" w14:textId="77777777" w:rsidR="0027461D" w:rsidRPr="0027461D" w:rsidRDefault="0027461D" w:rsidP="0027461D">
      <w:pPr>
        <w:ind w:left="720"/>
        <w:jc w:val="both"/>
        <w:rPr>
          <w:rFonts w:ascii="Arial" w:hAnsi="Arial" w:cs="Arial"/>
          <w:color w:val="000000"/>
          <w:szCs w:val="24"/>
          <w:lang w:eastAsia="en-GB"/>
        </w:rPr>
      </w:pPr>
    </w:p>
    <w:p w14:paraId="53B89053" w14:textId="77777777" w:rsidR="00EC3610" w:rsidRDefault="00EC3610" w:rsidP="00FA0919">
      <w:pPr>
        <w:jc w:val="both"/>
        <w:rPr>
          <w:rFonts w:ascii="Arial" w:hAnsi="Arial" w:cs="Arial"/>
          <w:color w:val="000000"/>
          <w:szCs w:val="24"/>
          <w:lang w:eastAsia="en-GB"/>
        </w:rPr>
      </w:pPr>
    </w:p>
    <w:p w14:paraId="24AA9D57" w14:textId="77777777" w:rsidR="00EC3610" w:rsidRDefault="00EC3610" w:rsidP="00FA0919">
      <w:pPr>
        <w:jc w:val="both"/>
        <w:rPr>
          <w:rFonts w:ascii="Arial" w:hAnsi="Arial" w:cs="Arial"/>
          <w:color w:val="000000"/>
          <w:szCs w:val="24"/>
          <w:lang w:eastAsia="en-GB"/>
        </w:rPr>
      </w:pPr>
    </w:p>
    <w:p w14:paraId="2C77B5B6" w14:textId="77777777" w:rsidR="00EC3610" w:rsidRDefault="00EC3610" w:rsidP="00FA0919">
      <w:pPr>
        <w:jc w:val="both"/>
        <w:rPr>
          <w:rFonts w:ascii="Arial" w:hAnsi="Arial" w:cs="Arial"/>
          <w:color w:val="000000"/>
          <w:szCs w:val="24"/>
          <w:lang w:eastAsia="en-GB"/>
        </w:rPr>
      </w:pPr>
    </w:p>
    <w:p w14:paraId="3FDDCCA1" w14:textId="77777777" w:rsidR="00EC3610" w:rsidRDefault="00EC3610" w:rsidP="00FA0919">
      <w:pPr>
        <w:jc w:val="both"/>
        <w:rPr>
          <w:rFonts w:ascii="Arial" w:hAnsi="Arial" w:cs="Arial"/>
          <w:color w:val="000000"/>
          <w:szCs w:val="24"/>
          <w:lang w:eastAsia="en-GB"/>
        </w:rPr>
      </w:pPr>
    </w:p>
    <w:p w14:paraId="121747CA" w14:textId="0782CC21" w:rsidR="00FA0919" w:rsidRDefault="00FA0919" w:rsidP="00FA0919">
      <w:pPr>
        <w:jc w:val="both"/>
        <w:rPr>
          <w:rFonts w:ascii="Arial" w:hAnsi="Arial" w:cs="Arial"/>
          <w:color w:val="000000"/>
          <w:szCs w:val="24"/>
          <w:lang w:eastAsia="en-GB"/>
        </w:rPr>
      </w:pPr>
      <w:r w:rsidRPr="0027461D">
        <w:rPr>
          <w:rFonts w:ascii="Arial" w:hAnsi="Arial" w:cs="Arial"/>
          <w:color w:val="000000"/>
          <w:szCs w:val="24"/>
          <w:lang w:eastAsia="en-GB"/>
        </w:rPr>
        <w:lastRenderedPageBreak/>
        <w:t xml:space="preserve">It is rather glib to right off the concerns of residence, calling them the noisy minority. The TPS effects 10% but that 10% is being </w:t>
      </w:r>
      <w:r w:rsidR="00EC3610" w:rsidRPr="0027461D">
        <w:rPr>
          <w:rFonts w:ascii="Arial" w:hAnsi="Arial" w:cs="Arial"/>
          <w:color w:val="000000"/>
          <w:szCs w:val="24"/>
          <w:lang w:eastAsia="en-GB"/>
        </w:rPr>
        <w:t>affected</w:t>
      </w:r>
      <w:r w:rsidRPr="0027461D">
        <w:rPr>
          <w:rFonts w:ascii="Arial" w:hAnsi="Arial" w:cs="Arial"/>
          <w:color w:val="000000"/>
          <w:szCs w:val="24"/>
          <w:lang w:eastAsia="en-GB"/>
        </w:rPr>
        <w:t xml:space="preserve"> very adversely. We are not elected to sacrifice 10% of our community for the great good of a somewhat questionable ideology. We need to provide protections for the community. The concern in the community is palpable. There are many online groups in our city who feel the developers are destroying their lifestyle. </w:t>
      </w:r>
    </w:p>
    <w:p w14:paraId="4CB55859" w14:textId="77777777" w:rsidR="00EC3610" w:rsidRDefault="00EC3610" w:rsidP="00FA0919">
      <w:pPr>
        <w:jc w:val="both"/>
        <w:rPr>
          <w:rFonts w:ascii="Arial" w:hAnsi="Arial" w:cs="Arial"/>
          <w:color w:val="000000"/>
          <w:szCs w:val="24"/>
          <w:lang w:eastAsia="en-GB"/>
        </w:rPr>
      </w:pPr>
    </w:p>
    <w:p w14:paraId="2229DBC3" w14:textId="3122653C" w:rsidR="00FA0919" w:rsidRDefault="00FA0919" w:rsidP="00FA0919">
      <w:pPr>
        <w:jc w:val="both"/>
        <w:rPr>
          <w:rFonts w:ascii="Arial" w:hAnsi="Arial" w:cs="Arial"/>
          <w:color w:val="000000"/>
          <w:szCs w:val="24"/>
          <w:lang w:eastAsia="en-GB"/>
        </w:rPr>
      </w:pPr>
      <w:r w:rsidRPr="0027461D">
        <w:rPr>
          <w:rFonts w:ascii="Arial" w:hAnsi="Arial" w:cs="Arial"/>
          <w:color w:val="000000"/>
          <w:szCs w:val="24"/>
          <w:lang w:eastAsia="en-GB"/>
        </w:rPr>
        <w:t>The Minister has shown a tendance to refuse to answer correspondence for Councillors. It will give her an opportunity to justify the process and result. Many of the predictions of growth have been smashed by the virus and the mining downturn.</w:t>
      </w:r>
    </w:p>
    <w:p w14:paraId="777E63AB" w14:textId="77777777" w:rsidR="00EC3610" w:rsidRPr="0027461D" w:rsidRDefault="00EC3610" w:rsidP="00FA0919">
      <w:pPr>
        <w:jc w:val="both"/>
        <w:rPr>
          <w:rFonts w:ascii="Arial" w:hAnsi="Arial" w:cs="Arial"/>
          <w:color w:val="000000"/>
          <w:szCs w:val="24"/>
          <w:lang w:eastAsia="en-GB"/>
        </w:rPr>
      </w:pPr>
    </w:p>
    <w:p w14:paraId="551AB3BB" w14:textId="54A1803A" w:rsidR="00FA0919" w:rsidRDefault="00FA0919" w:rsidP="00FA0919">
      <w:pPr>
        <w:jc w:val="both"/>
        <w:rPr>
          <w:rFonts w:ascii="Arial" w:hAnsi="Arial" w:cs="Arial"/>
          <w:color w:val="000000"/>
          <w:szCs w:val="24"/>
        </w:rPr>
      </w:pPr>
      <w:r w:rsidRPr="0027461D">
        <w:rPr>
          <w:rFonts w:ascii="Arial" w:hAnsi="Arial" w:cs="Arial"/>
          <w:color w:val="000000"/>
          <w:szCs w:val="24"/>
          <w:lang w:eastAsia="en-GB"/>
        </w:rPr>
        <w:t>The council as shown dramatically at our meetings are constantly putting out scrub fires. We are looking ineffectual in some matters</w:t>
      </w:r>
      <w:r w:rsidR="00EC3610">
        <w:rPr>
          <w:rFonts w:ascii="Arial" w:hAnsi="Arial" w:cs="Arial"/>
          <w:color w:val="000000"/>
          <w:szCs w:val="24"/>
          <w:lang w:eastAsia="en-GB"/>
        </w:rPr>
        <w:t xml:space="preserve">. </w:t>
      </w:r>
      <w:r w:rsidRPr="0027461D">
        <w:rPr>
          <w:rFonts w:ascii="Arial" w:hAnsi="Arial" w:cs="Arial"/>
          <w:color w:val="000000"/>
          <w:szCs w:val="24"/>
        </w:rPr>
        <w:t>We are already chasing our tails on site such as</w:t>
      </w:r>
      <w:r w:rsidR="00EC3610">
        <w:rPr>
          <w:rFonts w:ascii="Arial" w:hAnsi="Arial" w:cs="Arial"/>
          <w:color w:val="000000"/>
          <w:szCs w:val="24"/>
        </w:rPr>
        <w:t>:</w:t>
      </w:r>
    </w:p>
    <w:p w14:paraId="52C1098F" w14:textId="77777777" w:rsidR="00EC3610" w:rsidRPr="0027461D" w:rsidRDefault="00EC3610" w:rsidP="00EC3610">
      <w:pPr>
        <w:jc w:val="both"/>
        <w:rPr>
          <w:rFonts w:ascii="Arial" w:hAnsi="Arial" w:cs="Arial"/>
          <w:color w:val="000000"/>
          <w:szCs w:val="24"/>
        </w:rPr>
      </w:pPr>
    </w:p>
    <w:p w14:paraId="7C6DDF93" w14:textId="77777777" w:rsidR="00FA0919" w:rsidRPr="00FA0919" w:rsidRDefault="00FA0919" w:rsidP="0072502F">
      <w:pPr>
        <w:pStyle w:val="ListParagraph"/>
        <w:numPr>
          <w:ilvl w:val="0"/>
          <w:numId w:val="72"/>
        </w:numPr>
        <w:ind w:left="567" w:hanging="567"/>
        <w:contextualSpacing w:val="0"/>
        <w:jc w:val="both"/>
        <w:rPr>
          <w:rFonts w:ascii="Arial" w:hAnsi="Arial" w:cs="Arial"/>
          <w:color w:val="000000"/>
          <w:szCs w:val="24"/>
        </w:rPr>
      </w:pPr>
      <w:r w:rsidRPr="00FA0919">
        <w:rPr>
          <w:rFonts w:ascii="Arial" w:hAnsi="Arial" w:cs="Arial"/>
          <w:color w:val="000000"/>
          <w:szCs w:val="24"/>
        </w:rPr>
        <w:t>Warratah / Alexander Rd</w:t>
      </w:r>
    </w:p>
    <w:p w14:paraId="1E271805" w14:textId="77777777" w:rsidR="00FA0919" w:rsidRPr="00FA0919" w:rsidRDefault="00FA0919" w:rsidP="0072502F">
      <w:pPr>
        <w:pStyle w:val="ListParagraph"/>
        <w:numPr>
          <w:ilvl w:val="0"/>
          <w:numId w:val="72"/>
        </w:numPr>
        <w:ind w:left="567" w:hanging="567"/>
        <w:contextualSpacing w:val="0"/>
        <w:jc w:val="both"/>
        <w:rPr>
          <w:rFonts w:ascii="Arial" w:hAnsi="Arial" w:cs="Arial"/>
          <w:color w:val="000000"/>
          <w:szCs w:val="24"/>
        </w:rPr>
      </w:pPr>
      <w:r w:rsidRPr="00FA0919">
        <w:rPr>
          <w:rFonts w:ascii="Arial" w:hAnsi="Arial" w:cs="Arial"/>
          <w:color w:val="000000"/>
          <w:szCs w:val="24"/>
        </w:rPr>
        <w:t>Broadway</w:t>
      </w:r>
    </w:p>
    <w:p w14:paraId="5CD136FB" w14:textId="77777777" w:rsidR="00FA0919" w:rsidRPr="00FA0919" w:rsidRDefault="00FA0919" w:rsidP="0072502F">
      <w:pPr>
        <w:pStyle w:val="ListParagraph"/>
        <w:numPr>
          <w:ilvl w:val="0"/>
          <w:numId w:val="72"/>
        </w:numPr>
        <w:ind w:left="567" w:hanging="567"/>
        <w:contextualSpacing w:val="0"/>
        <w:jc w:val="both"/>
        <w:rPr>
          <w:rFonts w:ascii="Arial" w:hAnsi="Arial" w:cs="Arial"/>
          <w:color w:val="000000"/>
          <w:szCs w:val="24"/>
        </w:rPr>
      </w:pPr>
      <w:r w:rsidRPr="00FA0919">
        <w:rPr>
          <w:rFonts w:ascii="Arial" w:hAnsi="Arial" w:cs="Arial"/>
          <w:color w:val="000000"/>
          <w:szCs w:val="24"/>
        </w:rPr>
        <w:t>Rose Garden</w:t>
      </w:r>
    </w:p>
    <w:p w14:paraId="613719BE" w14:textId="77777777" w:rsidR="00FA0919" w:rsidRPr="00FA0919" w:rsidRDefault="00FA0919" w:rsidP="0072502F">
      <w:pPr>
        <w:pStyle w:val="ListParagraph"/>
        <w:numPr>
          <w:ilvl w:val="0"/>
          <w:numId w:val="72"/>
        </w:numPr>
        <w:ind w:left="567" w:hanging="567"/>
        <w:contextualSpacing w:val="0"/>
        <w:jc w:val="both"/>
        <w:rPr>
          <w:rFonts w:ascii="Arial" w:hAnsi="Arial" w:cs="Arial"/>
          <w:color w:val="000000"/>
          <w:szCs w:val="24"/>
        </w:rPr>
      </w:pPr>
      <w:r w:rsidRPr="00FA0919">
        <w:rPr>
          <w:rFonts w:ascii="Arial" w:hAnsi="Arial" w:cs="Arial"/>
          <w:color w:val="000000"/>
          <w:szCs w:val="24"/>
        </w:rPr>
        <w:t>Woolworths Site</w:t>
      </w:r>
    </w:p>
    <w:p w14:paraId="19E370B5" w14:textId="77777777" w:rsidR="00FA0919" w:rsidRPr="00FA0919" w:rsidRDefault="00FA0919" w:rsidP="0072502F">
      <w:pPr>
        <w:pStyle w:val="ListParagraph"/>
        <w:numPr>
          <w:ilvl w:val="0"/>
          <w:numId w:val="72"/>
        </w:numPr>
        <w:ind w:left="567" w:hanging="567"/>
        <w:contextualSpacing w:val="0"/>
        <w:jc w:val="both"/>
        <w:rPr>
          <w:rFonts w:ascii="Arial" w:hAnsi="Arial" w:cs="Arial"/>
          <w:color w:val="000000"/>
          <w:szCs w:val="24"/>
        </w:rPr>
      </w:pPr>
      <w:r w:rsidRPr="00FA0919">
        <w:rPr>
          <w:rFonts w:ascii="Arial" w:hAnsi="Arial" w:cs="Arial"/>
          <w:color w:val="000000"/>
          <w:szCs w:val="24"/>
        </w:rPr>
        <w:t>Chellingsworth site</w:t>
      </w:r>
    </w:p>
    <w:p w14:paraId="45678BB2" w14:textId="77777777" w:rsidR="00FA0919" w:rsidRPr="00FA0919" w:rsidRDefault="00FA0919" w:rsidP="0072502F">
      <w:pPr>
        <w:pStyle w:val="ListParagraph"/>
        <w:numPr>
          <w:ilvl w:val="0"/>
          <w:numId w:val="72"/>
        </w:numPr>
        <w:ind w:left="567" w:hanging="567"/>
        <w:contextualSpacing w:val="0"/>
        <w:jc w:val="both"/>
        <w:rPr>
          <w:rFonts w:ascii="Arial" w:hAnsi="Arial" w:cs="Arial"/>
          <w:color w:val="000000"/>
          <w:szCs w:val="24"/>
        </w:rPr>
      </w:pPr>
      <w:r w:rsidRPr="00FA0919">
        <w:rPr>
          <w:rFonts w:ascii="Arial" w:hAnsi="Arial" w:cs="Arial"/>
          <w:color w:val="000000"/>
          <w:szCs w:val="24"/>
        </w:rPr>
        <w:t>Cooper Street</w:t>
      </w:r>
    </w:p>
    <w:p w14:paraId="4457B0C9" w14:textId="76FFF5F3" w:rsidR="00EC3610" w:rsidRDefault="00FA0919" w:rsidP="0072502F">
      <w:pPr>
        <w:pStyle w:val="ListParagraph"/>
        <w:numPr>
          <w:ilvl w:val="0"/>
          <w:numId w:val="72"/>
        </w:numPr>
        <w:ind w:left="567" w:hanging="567"/>
        <w:contextualSpacing w:val="0"/>
        <w:jc w:val="both"/>
        <w:rPr>
          <w:rFonts w:ascii="Arial" w:hAnsi="Arial" w:cs="Arial"/>
          <w:color w:val="000000"/>
          <w:szCs w:val="24"/>
        </w:rPr>
      </w:pPr>
      <w:r w:rsidRPr="00FA0919">
        <w:rPr>
          <w:rFonts w:ascii="Arial" w:hAnsi="Arial" w:cs="Arial"/>
          <w:color w:val="000000"/>
          <w:szCs w:val="24"/>
        </w:rPr>
        <w:t>This list will just get worse</w:t>
      </w:r>
    </w:p>
    <w:p w14:paraId="548B6449" w14:textId="77777777" w:rsidR="00EC3610" w:rsidRPr="00EC3610" w:rsidRDefault="00EC3610" w:rsidP="00EC3610">
      <w:pPr>
        <w:pStyle w:val="ListParagraph"/>
        <w:ind w:left="567"/>
        <w:contextualSpacing w:val="0"/>
        <w:jc w:val="both"/>
        <w:rPr>
          <w:rFonts w:ascii="Arial" w:hAnsi="Arial" w:cs="Arial"/>
          <w:color w:val="000000"/>
          <w:szCs w:val="24"/>
        </w:rPr>
      </w:pPr>
    </w:p>
    <w:p w14:paraId="7D16E2D7" w14:textId="77777777" w:rsidR="00FA0919" w:rsidRPr="00FA0919" w:rsidRDefault="00FA0919" w:rsidP="00FA0919">
      <w:pPr>
        <w:jc w:val="both"/>
        <w:rPr>
          <w:rFonts w:ascii="Arial" w:hAnsi="Arial" w:cs="Arial"/>
          <w:color w:val="000000"/>
          <w:szCs w:val="24"/>
        </w:rPr>
      </w:pPr>
      <w:r w:rsidRPr="00FA0919">
        <w:rPr>
          <w:rFonts w:ascii="Arial" w:hAnsi="Arial" w:cs="Arial"/>
          <w:color w:val="000000"/>
        </w:rPr>
        <w:t>We are here to represent out ratepayers not the State Government.</w:t>
      </w:r>
    </w:p>
    <w:p w14:paraId="52559569" w14:textId="77777777" w:rsidR="00FA0919" w:rsidRDefault="00FA0919">
      <w:pPr>
        <w:rPr>
          <w:rFonts w:ascii="Arial" w:hAnsi="Arial" w:cs="Arial"/>
          <w:b/>
          <w:kern w:val="28"/>
          <w:szCs w:val="24"/>
        </w:rPr>
      </w:pPr>
    </w:p>
    <w:p w14:paraId="25055677" w14:textId="77777777" w:rsidR="0057589F" w:rsidRDefault="0057589F">
      <w:pPr>
        <w:rPr>
          <w:rFonts w:ascii="Arial" w:hAnsi="Arial" w:cs="Arial"/>
          <w:b/>
          <w:kern w:val="28"/>
          <w:szCs w:val="24"/>
        </w:rPr>
      </w:pPr>
    </w:p>
    <w:p w14:paraId="2B03A992" w14:textId="77777777" w:rsidR="0057589F" w:rsidRDefault="0057589F">
      <w:pPr>
        <w:rPr>
          <w:rFonts w:ascii="Arial" w:hAnsi="Arial" w:cs="Arial"/>
          <w:b/>
          <w:kern w:val="28"/>
          <w:szCs w:val="24"/>
        </w:rPr>
      </w:pPr>
      <w:r>
        <w:rPr>
          <w:rFonts w:ascii="Arial" w:hAnsi="Arial" w:cs="Arial"/>
          <w:caps/>
          <w:szCs w:val="24"/>
        </w:rPr>
        <w:br w:type="page"/>
      </w:r>
    </w:p>
    <w:p w14:paraId="200BC0BB" w14:textId="58D2D35E" w:rsidR="00D05D60" w:rsidRPr="006053A2" w:rsidRDefault="00A53BD3" w:rsidP="0072502F">
      <w:pPr>
        <w:pStyle w:val="Heading1"/>
        <w:numPr>
          <w:ilvl w:val="0"/>
          <w:numId w:val="65"/>
        </w:numPr>
        <w:tabs>
          <w:tab w:val="left" w:pos="0"/>
        </w:tabs>
        <w:spacing w:before="0" w:after="0"/>
        <w:ind w:left="0" w:hanging="851"/>
        <w:rPr>
          <w:rFonts w:ascii="Arial" w:hAnsi="Arial" w:cs="Arial"/>
          <w:caps w:val="0"/>
          <w:sz w:val="24"/>
          <w:szCs w:val="24"/>
          <w:u w:val="none"/>
        </w:rPr>
      </w:pPr>
      <w:bookmarkStart w:id="142" w:name="_Toc37766306"/>
      <w:r w:rsidRPr="00180419">
        <w:rPr>
          <w:rFonts w:ascii="Arial" w:hAnsi="Arial" w:cs="Arial"/>
          <w:caps w:val="0"/>
          <w:sz w:val="24"/>
          <w:szCs w:val="24"/>
          <w:u w:val="none"/>
        </w:rPr>
        <w:lastRenderedPageBreak/>
        <w:t xml:space="preserve">Urgent Business Approved By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142"/>
    </w:p>
    <w:p w14:paraId="6D8A2632" w14:textId="7B307CFE" w:rsidR="00435012" w:rsidRDefault="00435012"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143" w:name="OLE_LINK10"/>
      <w:bookmarkStart w:id="144" w:name="OLE_LINK11"/>
    </w:p>
    <w:p w14:paraId="175EE074" w14:textId="76CFF961" w:rsidR="00E33852" w:rsidRPr="00CE3F72" w:rsidRDefault="006B2B8D" w:rsidP="00E33852">
      <w:pPr>
        <w:numPr>
          <w:ilvl w:val="12"/>
          <w:numId w:val="0"/>
        </w:numPr>
        <w:tabs>
          <w:tab w:val="left" w:pos="1440"/>
          <w:tab w:val="left" w:pos="2410"/>
          <w:tab w:val="left" w:pos="2977"/>
          <w:tab w:val="right" w:pos="8335"/>
          <w:tab w:val="right" w:pos="8505"/>
        </w:tabs>
        <w:jc w:val="both"/>
        <w:rPr>
          <w:rFonts w:ascii="Arial" w:hAnsi="Arial" w:cs="Arial"/>
          <w:b/>
          <w:bCs/>
          <w:szCs w:val="24"/>
        </w:rPr>
      </w:pPr>
      <w:r w:rsidRPr="00CE3F72">
        <w:rPr>
          <w:rFonts w:ascii="Arial" w:hAnsi="Arial" w:cs="Arial"/>
          <w:b/>
          <w:bCs/>
          <w:szCs w:val="24"/>
        </w:rPr>
        <w:t>Please note</w:t>
      </w:r>
      <w:r w:rsidR="00CE3F72" w:rsidRPr="00CE3F72">
        <w:rPr>
          <w:rFonts w:ascii="Arial" w:hAnsi="Arial" w:cs="Arial"/>
          <w:b/>
          <w:bCs/>
          <w:szCs w:val="24"/>
        </w:rPr>
        <w:t>: T</w:t>
      </w:r>
      <w:r w:rsidRPr="00CE3F72">
        <w:rPr>
          <w:rFonts w:ascii="Arial" w:hAnsi="Arial" w:cs="Arial"/>
          <w:b/>
          <w:bCs/>
          <w:szCs w:val="24"/>
        </w:rPr>
        <w:t>his item</w:t>
      </w:r>
      <w:r w:rsidR="00CE3F72" w:rsidRPr="00CE3F72">
        <w:rPr>
          <w:rFonts w:ascii="Arial" w:hAnsi="Arial" w:cs="Arial"/>
          <w:b/>
          <w:bCs/>
          <w:szCs w:val="24"/>
        </w:rPr>
        <w:t xml:space="preserve"> </w:t>
      </w:r>
      <w:r w:rsidR="00E33852" w:rsidRPr="00CE3F72">
        <w:rPr>
          <w:rFonts w:ascii="Arial" w:hAnsi="Arial" w:cs="Arial"/>
          <w:b/>
          <w:bCs/>
          <w:szCs w:val="24"/>
        </w:rPr>
        <w:t>was approved by the Presiding Member as urgent business.</w:t>
      </w:r>
    </w:p>
    <w:p w14:paraId="66477067" w14:textId="77777777" w:rsidR="00E33852" w:rsidRDefault="00E33852"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4D3350B" w14:textId="473056EC" w:rsidR="00DF0A53" w:rsidRDefault="005A692C" w:rsidP="0072502F">
      <w:pPr>
        <w:pStyle w:val="Heading2"/>
        <w:numPr>
          <w:ilvl w:val="1"/>
          <w:numId w:val="67"/>
        </w:numPr>
        <w:tabs>
          <w:tab w:val="clear" w:pos="2410"/>
          <w:tab w:val="clear" w:pos="2977"/>
          <w:tab w:val="clear" w:pos="8335"/>
          <w:tab w:val="clear" w:pos="8505"/>
        </w:tabs>
        <w:spacing w:before="0" w:after="0"/>
        <w:ind w:left="0" w:hanging="851"/>
        <w:rPr>
          <w:rFonts w:ascii="Arial" w:hAnsi="Arial" w:cs="Arial"/>
          <w:sz w:val="24"/>
          <w:szCs w:val="22"/>
          <w:u w:val="none"/>
        </w:rPr>
      </w:pPr>
      <w:bookmarkStart w:id="145" w:name="_Toc37766307"/>
      <w:r>
        <w:rPr>
          <w:rFonts w:ascii="Arial" w:hAnsi="Arial" w:cs="Arial"/>
          <w:sz w:val="24"/>
          <w:szCs w:val="22"/>
          <w:u w:val="none"/>
        </w:rPr>
        <w:t>135 Broadway, Nedlands – Mixed Use Development Comprising 20 Services Apartments</w:t>
      </w:r>
      <w:r w:rsidR="00594847">
        <w:rPr>
          <w:rFonts w:ascii="Arial" w:hAnsi="Arial" w:cs="Arial"/>
          <w:sz w:val="24"/>
          <w:szCs w:val="22"/>
          <w:u w:val="none"/>
        </w:rPr>
        <w:t>, 8 Multiple dwellings and café</w:t>
      </w:r>
      <w:bookmarkEnd w:id="145"/>
    </w:p>
    <w:p w14:paraId="138D22B3" w14:textId="5989EE8A" w:rsidR="00594847" w:rsidRDefault="00594847" w:rsidP="00594847"/>
    <w:tbl>
      <w:tblPr>
        <w:tblStyle w:val="TableGrid"/>
        <w:tblW w:w="0" w:type="auto"/>
        <w:tblInd w:w="-5" w:type="dxa"/>
        <w:tblLook w:val="04A0" w:firstRow="1" w:lastRow="0" w:firstColumn="1" w:lastColumn="0" w:noHBand="0" w:noVBand="1"/>
      </w:tblPr>
      <w:tblGrid>
        <w:gridCol w:w="2618"/>
        <w:gridCol w:w="5690"/>
      </w:tblGrid>
      <w:tr w:rsidR="00A81B9D" w:rsidRPr="00BE3FC3" w14:paraId="44F8F05D" w14:textId="77777777" w:rsidTr="00093311">
        <w:tc>
          <w:tcPr>
            <w:tcW w:w="2618" w:type="dxa"/>
          </w:tcPr>
          <w:p w14:paraId="615489C3" w14:textId="77777777" w:rsidR="00A81B9D" w:rsidRPr="009E2FD1" w:rsidRDefault="00A81B9D" w:rsidP="00317F42">
            <w:pPr>
              <w:jc w:val="both"/>
              <w:rPr>
                <w:rFonts w:ascii="Arial" w:hAnsi="Arial" w:cs="Arial"/>
                <w:b/>
                <w:szCs w:val="24"/>
              </w:rPr>
            </w:pPr>
            <w:r w:rsidRPr="009E2FD1">
              <w:rPr>
                <w:rFonts w:ascii="Arial" w:hAnsi="Arial" w:cs="Arial"/>
                <w:b/>
                <w:szCs w:val="24"/>
              </w:rPr>
              <w:t>Council</w:t>
            </w:r>
          </w:p>
        </w:tc>
        <w:tc>
          <w:tcPr>
            <w:tcW w:w="5690" w:type="dxa"/>
          </w:tcPr>
          <w:p w14:paraId="0335E0AD" w14:textId="77777777" w:rsidR="00A81B9D" w:rsidRPr="009E2FD1" w:rsidRDefault="00A81B9D" w:rsidP="00317F42">
            <w:pPr>
              <w:jc w:val="both"/>
              <w:rPr>
                <w:rFonts w:ascii="Arial" w:hAnsi="Arial" w:cs="Arial"/>
                <w:szCs w:val="24"/>
              </w:rPr>
            </w:pPr>
            <w:r w:rsidRPr="009E2FD1">
              <w:rPr>
                <w:rFonts w:ascii="Arial" w:hAnsi="Arial" w:cs="Arial"/>
                <w:szCs w:val="24"/>
              </w:rPr>
              <w:t>31 March 2020</w:t>
            </w:r>
          </w:p>
        </w:tc>
      </w:tr>
      <w:tr w:rsidR="00A81B9D" w:rsidRPr="00BE3FC3" w14:paraId="24A7D255" w14:textId="77777777" w:rsidTr="00093311">
        <w:tc>
          <w:tcPr>
            <w:tcW w:w="2618" w:type="dxa"/>
          </w:tcPr>
          <w:p w14:paraId="1D29FD60" w14:textId="77777777" w:rsidR="00A81B9D" w:rsidRPr="009E2FD1" w:rsidRDefault="00A81B9D" w:rsidP="00317F42">
            <w:pPr>
              <w:jc w:val="both"/>
              <w:rPr>
                <w:rFonts w:ascii="Arial" w:hAnsi="Arial" w:cs="Arial"/>
                <w:b/>
                <w:szCs w:val="24"/>
              </w:rPr>
            </w:pPr>
            <w:r w:rsidRPr="009E2FD1">
              <w:rPr>
                <w:rFonts w:ascii="Arial" w:hAnsi="Arial" w:cs="Arial"/>
                <w:b/>
                <w:szCs w:val="24"/>
              </w:rPr>
              <w:t>Applicant</w:t>
            </w:r>
          </w:p>
        </w:tc>
        <w:tc>
          <w:tcPr>
            <w:tcW w:w="5690" w:type="dxa"/>
          </w:tcPr>
          <w:p w14:paraId="6EEA1155" w14:textId="77777777" w:rsidR="00A81B9D" w:rsidRPr="009E2FD1" w:rsidRDefault="00A81B9D" w:rsidP="00317F42">
            <w:pPr>
              <w:jc w:val="both"/>
              <w:rPr>
                <w:rFonts w:ascii="Arial" w:hAnsi="Arial" w:cs="Arial"/>
                <w:szCs w:val="24"/>
              </w:rPr>
            </w:pPr>
            <w:r w:rsidRPr="009E2FD1">
              <w:rPr>
                <w:rFonts w:ascii="Arial" w:hAnsi="Arial" w:cs="Arial"/>
                <w:szCs w:val="24"/>
              </w:rPr>
              <w:t>Peter Mrdja, Urbanista Town Planning</w:t>
            </w:r>
          </w:p>
        </w:tc>
      </w:tr>
      <w:tr w:rsidR="00A81B9D" w:rsidRPr="00BE3FC3" w14:paraId="6EB1B983" w14:textId="77777777" w:rsidTr="00093311">
        <w:tc>
          <w:tcPr>
            <w:tcW w:w="2618" w:type="dxa"/>
          </w:tcPr>
          <w:p w14:paraId="553CC272" w14:textId="77777777" w:rsidR="00A81B9D" w:rsidRPr="009E2FD1" w:rsidRDefault="00A81B9D" w:rsidP="00CF1977">
            <w:pPr>
              <w:rPr>
                <w:rFonts w:ascii="Arial" w:hAnsi="Arial" w:cs="Arial"/>
                <w:b/>
                <w:szCs w:val="24"/>
              </w:rPr>
            </w:pPr>
            <w:r w:rsidRPr="009E2FD1">
              <w:rPr>
                <w:rFonts w:ascii="Arial" w:hAnsi="Arial" w:cs="Arial"/>
                <w:b/>
                <w:szCs w:val="24"/>
              </w:rPr>
              <w:t>Employee Disclosure under section 5.70 Local Government Act 1995</w:t>
            </w:r>
          </w:p>
        </w:tc>
        <w:tc>
          <w:tcPr>
            <w:tcW w:w="5690" w:type="dxa"/>
          </w:tcPr>
          <w:p w14:paraId="16FC78C4" w14:textId="77777777" w:rsidR="00A81B9D" w:rsidRPr="009E2FD1" w:rsidRDefault="00A81B9D" w:rsidP="00317F42">
            <w:pPr>
              <w:pStyle w:val="Subsection"/>
              <w:tabs>
                <w:tab w:val="clear" w:pos="595"/>
                <w:tab w:val="clear" w:pos="879"/>
              </w:tabs>
              <w:spacing w:before="120"/>
              <w:ind w:left="0" w:firstLine="0"/>
              <w:rPr>
                <w:rFonts w:ascii="Arial" w:hAnsi="Arial" w:cs="Arial"/>
                <w:szCs w:val="24"/>
              </w:rPr>
            </w:pPr>
            <w:r w:rsidRPr="009E2FD1">
              <w:rPr>
                <w:rFonts w:ascii="Arial" w:hAnsi="Arial" w:cs="Arial"/>
                <w:szCs w:val="24"/>
              </w:rPr>
              <w:t>Nil</w:t>
            </w:r>
          </w:p>
        </w:tc>
      </w:tr>
      <w:tr w:rsidR="00A81B9D" w:rsidRPr="00BE3FC3" w14:paraId="2F6D8926" w14:textId="77777777" w:rsidTr="00093311">
        <w:tc>
          <w:tcPr>
            <w:tcW w:w="2618" w:type="dxa"/>
          </w:tcPr>
          <w:p w14:paraId="3326CD47" w14:textId="77777777" w:rsidR="00A81B9D" w:rsidRPr="009E2FD1" w:rsidRDefault="00A81B9D" w:rsidP="00317F42">
            <w:pPr>
              <w:jc w:val="both"/>
              <w:rPr>
                <w:rFonts w:ascii="Arial" w:hAnsi="Arial" w:cs="Arial"/>
                <w:b/>
                <w:szCs w:val="24"/>
              </w:rPr>
            </w:pPr>
            <w:r w:rsidRPr="009E2FD1">
              <w:rPr>
                <w:rFonts w:ascii="Arial" w:hAnsi="Arial" w:cs="Arial"/>
                <w:b/>
                <w:szCs w:val="24"/>
              </w:rPr>
              <w:t>Director</w:t>
            </w:r>
          </w:p>
        </w:tc>
        <w:tc>
          <w:tcPr>
            <w:tcW w:w="5690" w:type="dxa"/>
          </w:tcPr>
          <w:p w14:paraId="729DEBD7" w14:textId="77777777" w:rsidR="00A81B9D" w:rsidRPr="009E2FD1" w:rsidRDefault="00A81B9D" w:rsidP="00317F42">
            <w:pPr>
              <w:jc w:val="both"/>
              <w:rPr>
                <w:rFonts w:ascii="Arial" w:hAnsi="Arial" w:cs="Arial"/>
                <w:szCs w:val="24"/>
              </w:rPr>
            </w:pPr>
            <w:r w:rsidRPr="009E2FD1">
              <w:rPr>
                <w:rFonts w:ascii="Arial" w:hAnsi="Arial" w:cs="Arial"/>
                <w:szCs w:val="24"/>
              </w:rPr>
              <w:t>Peter Mickleson</w:t>
            </w:r>
          </w:p>
        </w:tc>
      </w:tr>
      <w:tr w:rsidR="00A81B9D" w:rsidRPr="00BE3FC3" w14:paraId="38D9859A" w14:textId="77777777" w:rsidTr="00093311">
        <w:tc>
          <w:tcPr>
            <w:tcW w:w="2618" w:type="dxa"/>
          </w:tcPr>
          <w:p w14:paraId="18333BF7" w14:textId="77777777" w:rsidR="00A81B9D" w:rsidRPr="009E2FD1" w:rsidRDefault="00A81B9D" w:rsidP="00317F42">
            <w:pPr>
              <w:jc w:val="both"/>
              <w:rPr>
                <w:rFonts w:ascii="Arial" w:hAnsi="Arial" w:cs="Arial"/>
                <w:b/>
                <w:szCs w:val="24"/>
              </w:rPr>
            </w:pPr>
            <w:r w:rsidRPr="009E2FD1">
              <w:rPr>
                <w:rFonts w:ascii="Arial" w:hAnsi="Arial" w:cs="Arial"/>
                <w:b/>
                <w:szCs w:val="24"/>
              </w:rPr>
              <w:t>CEO</w:t>
            </w:r>
          </w:p>
        </w:tc>
        <w:tc>
          <w:tcPr>
            <w:tcW w:w="5690" w:type="dxa"/>
          </w:tcPr>
          <w:p w14:paraId="00903F50" w14:textId="77777777" w:rsidR="00A81B9D" w:rsidRPr="009E2FD1" w:rsidRDefault="00A81B9D" w:rsidP="00317F42">
            <w:pPr>
              <w:jc w:val="both"/>
              <w:rPr>
                <w:rFonts w:ascii="Arial" w:hAnsi="Arial" w:cs="Arial"/>
                <w:szCs w:val="24"/>
                <w:highlight w:val="yellow"/>
              </w:rPr>
            </w:pPr>
            <w:r w:rsidRPr="009E2FD1">
              <w:rPr>
                <w:rFonts w:ascii="Arial" w:hAnsi="Arial" w:cs="Arial"/>
                <w:szCs w:val="24"/>
              </w:rPr>
              <w:t>Mark Goodlet</w:t>
            </w:r>
          </w:p>
        </w:tc>
      </w:tr>
      <w:tr w:rsidR="00A81B9D" w:rsidRPr="00BE3FC3" w14:paraId="0A700471" w14:textId="77777777" w:rsidTr="00093311">
        <w:tc>
          <w:tcPr>
            <w:tcW w:w="2618" w:type="dxa"/>
          </w:tcPr>
          <w:p w14:paraId="0BE73EDD" w14:textId="77777777" w:rsidR="00A81B9D" w:rsidRPr="007524E5" w:rsidRDefault="00A81B9D" w:rsidP="00317F42">
            <w:pPr>
              <w:jc w:val="both"/>
              <w:rPr>
                <w:rFonts w:ascii="Arial" w:hAnsi="Arial" w:cs="Arial"/>
                <w:b/>
                <w:szCs w:val="24"/>
              </w:rPr>
            </w:pPr>
            <w:r w:rsidRPr="007524E5">
              <w:rPr>
                <w:rFonts w:ascii="Arial" w:hAnsi="Arial" w:cs="Arial"/>
                <w:b/>
                <w:szCs w:val="24"/>
              </w:rPr>
              <w:t>Attachments</w:t>
            </w:r>
          </w:p>
        </w:tc>
        <w:tc>
          <w:tcPr>
            <w:tcW w:w="5690" w:type="dxa"/>
          </w:tcPr>
          <w:p w14:paraId="41636207" w14:textId="77777777" w:rsidR="00A81B9D" w:rsidRPr="007524E5" w:rsidRDefault="00A81B9D" w:rsidP="0072502F">
            <w:pPr>
              <w:pStyle w:val="ListParagraph"/>
              <w:numPr>
                <w:ilvl w:val="0"/>
                <w:numId w:val="52"/>
              </w:numPr>
              <w:ind w:left="532" w:hanging="567"/>
              <w:rPr>
                <w:rFonts w:ascii="Arial" w:hAnsi="Arial" w:cs="Arial"/>
                <w:szCs w:val="24"/>
              </w:rPr>
            </w:pPr>
            <w:r w:rsidRPr="007524E5">
              <w:rPr>
                <w:rFonts w:ascii="Arial" w:hAnsi="Arial" w:cs="Arial"/>
                <w:szCs w:val="24"/>
              </w:rPr>
              <w:t>Development Plans dated 20 March 2020</w:t>
            </w:r>
          </w:p>
          <w:p w14:paraId="1CB473CC" w14:textId="77777777" w:rsidR="00A81B9D" w:rsidRPr="007524E5" w:rsidRDefault="00A81B9D" w:rsidP="0072502F">
            <w:pPr>
              <w:pStyle w:val="ListParagraph"/>
              <w:numPr>
                <w:ilvl w:val="0"/>
                <w:numId w:val="52"/>
              </w:numPr>
              <w:ind w:left="534" w:hanging="534"/>
              <w:rPr>
                <w:rFonts w:ascii="Arial" w:hAnsi="Arial" w:cs="Arial"/>
                <w:szCs w:val="24"/>
              </w:rPr>
            </w:pPr>
            <w:r w:rsidRPr="007524E5">
              <w:rPr>
                <w:rFonts w:ascii="Arial" w:hAnsi="Arial" w:cs="Arial"/>
                <w:szCs w:val="24"/>
              </w:rPr>
              <w:t>Responsible Authority Report</w:t>
            </w:r>
          </w:p>
          <w:p w14:paraId="51CB1700" w14:textId="77777777" w:rsidR="00A81B9D" w:rsidRPr="007524E5" w:rsidRDefault="00A81B9D" w:rsidP="0072502F">
            <w:pPr>
              <w:pStyle w:val="ListParagraph"/>
              <w:numPr>
                <w:ilvl w:val="0"/>
                <w:numId w:val="52"/>
              </w:numPr>
              <w:ind w:left="534" w:hanging="534"/>
              <w:rPr>
                <w:rFonts w:ascii="Arial" w:hAnsi="Arial" w:cs="Arial"/>
                <w:szCs w:val="24"/>
              </w:rPr>
            </w:pPr>
            <w:r w:rsidRPr="007524E5">
              <w:rPr>
                <w:rFonts w:ascii="Arial" w:hAnsi="Arial" w:cs="Arial"/>
                <w:szCs w:val="24"/>
              </w:rPr>
              <w:t>Site context / Aerial</w:t>
            </w:r>
          </w:p>
          <w:p w14:paraId="773E362F" w14:textId="77777777" w:rsidR="00A81B9D" w:rsidRPr="007524E5" w:rsidRDefault="00A81B9D" w:rsidP="0072502F">
            <w:pPr>
              <w:pStyle w:val="ListParagraph"/>
              <w:numPr>
                <w:ilvl w:val="0"/>
                <w:numId w:val="52"/>
              </w:numPr>
              <w:ind w:left="534" w:hanging="534"/>
              <w:rPr>
                <w:rFonts w:ascii="Arial" w:hAnsi="Arial" w:cs="Arial"/>
                <w:szCs w:val="24"/>
              </w:rPr>
            </w:pPr>
            <w:r w:rsidRPr="007524E5">
              <w:rPr>
                <w:rFonts w:ascii="Arial" w:hAnsi="Arial" w:cs="Arial"/>
                <w:szCs w:val="24"/>
              </w:rPr>
              <w:t>Minutes of JDAP meeting 18 December 2019</w:t>
            </w:r>
          </w:p>
          <w:p w14:paraId="28B1AB74" w14:textId="77777777" w:rsidR="00A81B9D" w:rsidRPr="007524E5" w:rsidRDefault="00A81B9D" w:rsidP="0072502F">
            <w:pPr>
              <w:pStyle w:val="ListParagraph"/>
              <w:numPr>
                <w:ilvl w:val="0"/>
                <w:numId w:val="52"/>
              </w:numPr>
              <w:ind w:left="534" w:hanging="534"/>
              <w:rPr>
                <w:rFonts w:ascii="Arial" w:hAnsi="Arial" w:cs="Arial"/>
                <w:szCs w:val="24"/>
              </w:rPr>
            </w:pPr>
            <w:r w:rsidRPr="007524E5">
              <w:rPr>
                <w:rFonts w:ascii="Arial" w:hAnsi="Arial" w:cs="Arial"/>
                <w:szCs w:val="24"/>
              </w:rPr>
              <w:t>Previous RAR Dated 9 December 2019</w:t>
            </w:r>
          </w:p>
          <w:p w14:paraId="430B36B7" w14:textId="77777777" w:rsidR="00A81B9D" w:rsidRPr="007524E5" w:rsidRDefault="00A81B9D" w:rsidP="0072502F">
            <w:pPr>
              <w:pStyle w:val="ListParagraph"/>
              <w:numPr>
                <w:ilvl w:val="0"/>
                <w:numId w:val="52"/>
              </w:numPr>
              <w:ind w:left="534" w:hanging="534"/>
              <w:rPr>
                <w:rFonts w:ascii="Arial" w:hAnsi="Arial" w:cs="Arial"/>
                <w:szCs w:val="24"/>
              </w:rPr>
            </w:pPr>
            <w:r w:rsidRPr="007524E5">
              <w:rPr>
                <w:rFonts w:ascii="Arial" w:hAnsi="Arial" w:cs="Arial"/>
                <w:szCs w:val="24"/>
              </w:rPr>
              <w:t>Schedule of Submissions</w:t>
            </w:r>
          </w:p>
          <w:p w14:paraId="203EDF74" w14:textId="77777777" w:rsidR="00A81B9D" w:rsidRPr="007524E5" w:rsidRDefault="00A81B9D" w:rsidP="0072502F">
            <w:pPr>
              <w:pStyle w:val="ListParagraph"/>
              <w:numPr>
                <w:ilvl w:val="0"/>
                <w:numId w:val="52"/>
              </w:numPr>
              <w:ind w:left="534" w:hanging="534"/>
              <w:rPr>
                <w:rFonts w:ascii="Arial" w:hAnsi="Arial" w:cs="Arial"/>
                <w:szCs w:val="24"/>
              </w:rPr>
            </w:pPr>
            <w:r w:rsidRPr="007524E5">
              <w:rPr>
                <w:rFonts w:ascii="Arial" w:hAnsi="Arial" w:cs="Arial"/>
                <w:szCs w:val="24"/>
              </w:rPr>
              <w:t>PTA Advice</w:t>
            </w:r>
          </w:p>
          <w:p w14:paraId="270F17DE" w14:textId="77777777" w:rsidR="00A81B9D" w:rsidRPr="007524E5" w:rsidRDefault="00A81B9D" w:rsidP="0072502F">
            <w:pPr>
              <w:pStyle w:val="ListParagraph"/>
              <w:numPr>
                <w:ilvl w:val="0"/>
                <w:numId w:val="52"/>
              </w:numPr>
              <w:ind w:left="534" w:hanging="534"/>
              <w:rPr>
                <w:rFonts w:ascii="Arial" w:hAnsi="Arial" w:cs="Arial"/>
                <w:szCs w:val="24"/>
              </w:rPr>
            </w:pPr>
            <w:r w:rsidRPr="007524E5">
              <w:rPr>
                <w:rFonts w:ascii="Arial" w:hAnsi="Arial" w:cs="Arial"/>
                <w:szCs w:val="24"/>
              </w:rPr>
              <w:t>Applicant Planning Report and Supporting Reports</w:t>
            </w:r>
          </w:p>
          <w:p w14:paraId="0913785E" w14:textId="77777777" w:rsidR="00A81B9D" w:rsidRPr="007524E5" w:rsidRDefault="00A81B9D" w:rsidP="0072502F">
            <w:pPr>
              <w:pStyle w:val="ListParagraph"/>
              <w:numPr>
                <w:ilvl w:val="0"/>
                <w:numId w:val="52"/>
              </w:numPr>
              <w:ind w:left="534" w:hanging="534"/>
              <w:rPr>
                <w:rFonts w:ascii="Arial" w:hAnsi="Arial" w:cs="Arial"/>
                <w:szCs w:val="24"/>
              </w:rPr>
            </w:pPr>
            <w:r w:rsidRPr="007524E5">
              <w:rPr>
                <w:rFonts w:ascii="Arial" w:hAnsi="Arial" w:cs="Arial"/>
                <w:szCs w:val="24"/>
              </w:rPr>
              <w:t>City of Nedlands’ Architect and Landscape Peer review</w:t>
            </w:r>
          </w:p>
          <w:p w14:paraId="4AFD6406" w14:textId="77777777" w:rsidR="00A81B9D" w:rsidRPr="007524E5" w:rsidRDefault="00A81B9D" w:rsidP="0072502F">
            <w:pPr>
              <w:pStyle w:val="ListParagraph"/>
              <w:numPr>
                <w:ilvl w:val="0"/>
                <w:numId w:val="52"/>
              </w:numPr>
              <w:ind w:left="534" w:hanging="534"/>
              <w:rPr>
                <w:rFonts w:ascii="Arial" w:hAnsi="Arial" w:cs="Arial"/>
                <w:szCs w:val="24"/>
              </w:rPr>
            </w:pPr>
            <w:r w:rsidRPr="007524E5">
              <w:rPr>
                <w:rFonts w:ascii="Arial" w:hAnsi="Arial" w:cs="Arial"/>
                <w:szCs w:val="24"/>
              </w:rPr>
              <w:t>Assessment of SPP 7.3 – R-Codes Vol. 2</w:t>
            </w:r>
          </w:p>
          <w:p w14:paraId="75F304A8" w14:textId="77777777" w:rsidR="00A81B9D" w:rsidRPr="007524E5" w:rsidRDefault="00A81B9D" w:rsidP="0072502F">
            <w:pPr>
              <w:numPr>
                <w:ilvl w:val="0"/>
                <w:numId w:val="52"/>
              </w:numPr>
              <w:ind w:left="534" w:hanging="534"/>
              <w:jc w:val="both"/>
              <w:rPr>
                <w:rFonts w:ascii="Arial" w:hAnsi="Arial" w:cs="Arial"/>
                <w:szCs w:val="24"/>
              </w:rPr>
            </w:pPr>
            <w:r w:rsidRPr="007524E5">
              <w:rPr>
                <w:rFonts w:ascii="Arial" w:hAnsi="Arial" w:cs="Arial"/>
                <w:szCs w:val="24"/>
              </w:rPr>
              <w:t>Draft Local Planning Policy – Interim Built Form Design Guidelines – Broadway Mixed Use Zone</w:t>
            </w:r>
          </w:p>
          <w:p w14:paraId="07069001" w14:textId="77777777" w:rsidR="00A81B9D" w:rsidRPr="007524E5" w:rsidRDefault="00A81B9D" w:rsidP="0072502F">
            <w:pPr>
              <w:numPr>
                <w:ilvl w:val="0"/>
                <w:numId w:val="52"/>
              </w:numPr>
              <w:ind w:left="534" w:hanging="534"/>
              <w:jc w:val="both"/>
              <w:rPr>
                <w:rFonts w:ascii="Arial" w:hAnsi="Arial" w:cs="Arial"/>
                <w:szCs w:val="24"/>
              </w:rPr>
            </w:pPr>
            <w:r w:rsidRPr="007524E5">
              <w:rPr>
                <w:rFonts w:ascii="Arial" w:hAnsi="Arial" w:cs="Arial"/>
                <w:szCs w:val="24"/>
              </w:rPr>
              <w:t>Local Planning Policy – Short Term Accommodation</w:t>
            </w:r>
          </w:p>
          <w:p w14:paraId="21CF2A4A" w14:textId="77777777" w:rsidR="00A81B9D" w:rsidRPr="007524E5" w:rsidRDefault="00A81B9D" w:rsidP="0072502F">
            <w:pPr>
              <w:numPr>
                <w:ilvl w:val="0"/>
                <w:numId w:val="52"/>
              </w:numPr>
              <w:ind w:left="534" w:hanging="534"/>
              <w:jc w:val="both"/>
              <w:rPr>
                <w:rFonts w:ascii="Arial" w:hAnsi="Arial" w:cs="Arial"/>
                <w:szCs w:val="24"/>
              </w:rPr>
            </w:pPr>
            <w:r w:rsidRPr="007524E5">
              <w:rPr>
                <w:rFonts w:ascii="Arial" w:hAnsi="Arial" w:cs="Arial"/>
                <w:szCs w:val="24"/>
              </w:rPr>
              <w:t>Local Planning Policy – Parking</w:t>
            </w:r>
          </w:p>
          <w:p w14:paraId="23962E01" w14:textId="77777777" w:rsidR="00A81B9D" w:rsidRPr="007524E5" w:rsidRDefault="00A81B9D" w:rsidP="0072502F">
            <w:pPr>
              <w:numPr>
                <w:ilvl w:val="0"/>
                <w:numId w:val="52"/>
              </w:numPr>
              <w:ind w:left="534" w:hanging="534"/>
              <w:jc w:val="both"/>
              <w:rPr>
                <w:rFonts w:ascii="Arial" w:hAnsi="Arial" w:cs="Arial"/>
                <w:szCs w:val="24"/>
              </w:rPr>
            </w:pPr>
            <w:r w:rsidRPr="007524E5">
              <w:rPr>
                <w:rFonts w:ascii="Arial" w:hAnsi="Arial" w:cs="Arial"/>
                <w:szCs w:val="24"/>
              </w:rPr>
              <w:t>Landscaping Plan</w:t>
            </w:r>
          </w:p>
          <w:p w14:paraId="536F9D07" w14:textId="77777777" w:rsidR="00A81B9D" w:rsidRPr="007524E5" w:rsidRDefault="00A81B9D" w:rsidP="0072502F">
            <w:pPr>
              <w:numPr>
                <w:ilvl w:val="0"/>
                <w:numId w:val="52"/>
              </w:numPr>
              <w:ind w:left="534" w:hanging="534"/>
              <w:jc w:val="both"/>
              <w:rPr>
                <w:rFonts w:ascii="Arial" w:hAnsi="Arial" w:cs="Arial"/>
                <w:szCs w:val="24"/>
              </w:rPr>
            </w:pPr>
            <w:r w:rsidRPr="007524E5">
              <w:rPr>
                <w:rFonts w:ascii="Arial" w:hAnsi="Arial" w:cs="Arial"/>
                <w:szCs w:val="24"/>
              </w:rPr>
              <w:t>GTA TIA peer review</w:t>
            </w:r>
          </w:p>
          <w:p w14:paraId="7BE7E603" w14:textId="77777777" w:rsidR="00A81B9D" w:rsidRPr="007524E5" w:rsidRDefault="00A81B9D" w:rsidP="0072502F">
            <w:pPr>
              <w:numPr>
                <w:ilvl w:val="0"/>
                <w:numId w:val="52"/>
              </w:numPr>
              <w:ind w:left="534" w:hanging="534"/>
              <w:jc w:val="both"/>
              <w:rPr>
                <w:rFonts w:ascii="Arial" w:hAnsi="Arial" w:cs="Arial"/>
                <w:szCs w:val="24"/>
                <w:lang w:val="en-US"/>
              </w:rPr>
            </w:pPr>
            <w:r w:rsidRPr="007524E5">
              <w:rPr>
                <w:rFonts w:ascii="Arial" w:hAnsi="Arial" w:cs="Arial"/>
                <w:szCs w:val="24"/>
              </w:rPr>
              <w:t>Applicant response to City Architect Peer Review</w:t>
            </w:r>
          </w:p>
        </w:tc>
      </w:tr>
    </w:tbl>
    <w:p w14:paraId="1F7A8774" w14:textId="77777777" w:rsidR="00093311" w:rsidRDefault="00093311" w:rsidP="00A81B9D">
      <w:pPr>
        <w:jc w:val="both"/>
        <w:rPr>
          <w:rFonts w:ascii="Arial" w:hAnsi="Arial" w:cs="Arial"/>
          <w:b/>
          <w:szCs w:val="24"/>
          <w:lang w:val="en-US"/>
        </w:rPr>
      </w:pPr>
    </w:p>
    <w:p w14:paraId="06672691" w14:textId="35F1FCC3" w:rsidR="00A81B9D" w:rsidRDefault="00093311" w:rsidP="00A81B9D">
      <w:pPr>
        <w:jc w:val="both"/>
        <w:rPr>
          <w:rFonts w:ascii="Arial" w:hAnsi="Arial" w:cs="Arial"/>
          <w:b/>
          <w:szCs w:val="24"/>
          <w:lang w:val="en-US"/>
        </w:rPr>
      </w:pPr>
      <w:r>
        <w:rPr>
          <w:rFonts w:ascii="Arial" w:hAnsi="Arial" w:cs="Arial"/>
          <w:b/>
          <w:szCs w:val="24"/>
          <w:lang w:val="en-US"/>
        </w:rPr>
        <w:t>Councillor Bennett – Financial Interest</w:t>
      </w:r>
    </w:p>
    <w:p w14:paraId="10543538" w14:textId="0A9E8F75" w:rsidR="00093311" w:rsidRDefault="00093311" w:rsidP="00A81B9D">
      <w:pPr>
        <w:jc w:val="both"/>
        <w:rPr>
          <w:rFonts w:ascii="Arial" w:hAnsi="Arial" w:cs="Arial"/>
          <w:b/>
          <w:szCs w:val="24"/>
          <w:lang w:val="en-US"/>
        </w:rPr>
      </w:pPr>
    </w:p>
    <w:p w14:paraId="0979DF6D" w14:textId="2797F250" w:rsidR="00D81055" w:rsidRPr="009A127C" w:rsidRDefault="00D81055" w:rsidP="00D81055">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sidRPr="009A127C">
        <w:rPr>
          <w:rFonts w:ascii="Arial" w:hAnsi="Arial" w:cs="Arial"/>
          <w:szCs w:val="24"/>
        </w:rPr>
        <w:t xml:space="preserve">Councillor </w:t>
      </w:r>
      <w:r>
        <w:rPr>
          <w:rFonts w:ascii="Arial" w:hAnsi="Arial" w:cs="Arial"/>
          <w:szCs w:val="24"/>
        </w:rPr>
        <w:t>Bennett</w:t>
      </w:r>
      <w:r w:rsidRPr="009A127C">
        <w:rPr>
          <w:rFonts w:ascii="Arial" w:hAnsi="Arial" w:cs="Arial"/>
          <w:szCs w:val="24"/>
        </w:rPr>
        <w:t xml:space="preserve"> disclosed a financial interest</w:t>
      </w:r>
      <w:r w:rsidR="008917EC">
        <w:rPr>
          <w:rFonts w:ascii="Arial" w:hAnsi="Arial" w:cs="Arial"/>
          <w:szCs w:val="24"/>
        </w:rPr>
        <w:t xml:space="preserve">, </w:t>
      </w:r>
      <w:r w:rsidRPr="009A127C">
        <w:rPr>
          <w:rFonts w:ascii="Arial" w:hAnsi="Arial" w:cs="Arial"/>
          <w:szCs w:val="24"/>
        </w:rPr>
        <w:t xml:space="preserve">his interest being that </w:t>
      </w:r>
      <w:r>
        <w:rPr>
          <w:rFonts w:ascii="Arial" w:hAnsi="Arial" w:cs="Arial"/>
          <w:szCs w:val="24"/>
        </w:rPr>
        <w:t>he lives, and part owns property at 135 Broadway, Nedlands</w:t>
      </w:r>
      <w:r w:rsidRPr="009A127C">
        <w:rPr>
          <w:rFonts w:ascii="Arial" w:hAnsi="Arial" w:cs="Arial"/>
          <w:szCs w:val="24"/>
        </w:rPr>
        <w:t xml:space="preserve">. Councillor </w:t>
      </w:r>
      <w:r>
        <w:rPr>
          <w:rFonts w:ascii="Arial" w:hAnsi="Arial" w:cs="Arial"/>
          <w:szCs w:val="24"/>
        </w:rPr>
        <w:t xml:space="preserve">Bennett </w:t>
      </w:r>
      <w:r w:rsidRPr="009A127C">
        <w:rPr>
          <w:rFonts w:ascii="Arial" w:hAnsi="Arial" w:cs="Arial"/>
          <w:szCs w:val="24"/>
        </w:rPr>
        <w:t xml:space="preserve">declared that he would leave the </w:t>
      </w:r>
      <w:r>
        <w:rPr>
          <w:rFonts w:ascii="Arial" w:hAnsi="Arial" w:cs="Arial"/>
          <w:szCs w:val="24"/>
        </w:rPr>
        <w:t>meeting</w:t>
      </w:r>
      <w:r w:rsidRPr="009A127C">
        <w:rPr>
          <w:rFonts w:ascii="Arial" w:hAnsi="Arial" w:cs="Arial"/>
          <w:szCs w:val="24"/>
        </w:rPr>
        <w:t xml:space="preserve"> during discussion on this item.</w:t>
      </w:r>
    </w:p>
    <w:p w14:paraId="7FF23220" w14:textId="0136FC1E" w:rsidR="00D81055" w:rsidRDefault="00D81055" w:rsidP="00A81B9D">
      <w:pPr>
        <w:jc w:val="both"/>
        <w:rPr>
          <w:rFonts w:ascii="Arial" w:hAnsi="Arial" w:cs="Arial"/>
          <w:b/>
          <w:szCs w:val="24"/>
          <w:lang w:val="en-US"/>
        </w:rPr>
      </w:pPr>
    </w:p>
    <w:p w14:paraId="3572C172" w14:textId="77777777" w:rsidR="00D81055" w:rsidRDefault="00D81055" w:rsidP="00A81B9D">
      <w:pPr>
        <w:jc w:val="both"/>
        <w:rPr>
          <w:rFonts w:ascii="Arial" w:hAnsi="Arial" w:cs="Arial"/>
          <w:b/>
          <w:szCs w:val="24"/>
          <w:lang w:val="en-US"/>
        </w:rPr>
      </w:pPr>
    </w:p>
    <w:p w14:paraId="587FE1AF" w14:textId="0E741540" w:rsidR="00093311" w:rsidRPr="00D81055" w:rsidRDefault="00093311" w:rsidP="00D81055">
      <w:pPr>
        <w:ind w:left="-851"/>
        <w:jc w:val="both"/>
        <w:rPr>
          <w:rFonts w:ascii="Arial" w:hAnsi="Arial" w:cs="Arial"/>
          <w:bCs/>
          <w:szCs w:val="24"/>
          <w:lang w:val="en-US"/>
        </w:rPr>
      </w:pPr>
      <w:r w:rsidRPr="00D81055">
        <w:rPr>
          <w:rFonts w:ascii="Arial" w:hAnsi="Arial" w:cs="Arial"/>
          <w:bCs/>
          <w:szCs w:val="24"/>
          <w:lang w:val="en-US"/>
        </w:rPr>
        <w:t xml:space="preserve">Councillor Bennett left the </w:t>
      </w:r>
      <w:r w:rsidR="00424C67" w:rsidRPr="00D81055">
        <w:rPr>
          <w:rFonts w:ascii="Arial" w:hAnsi="Arial" w:cs="Arial"/>
          <w:bCs/>
          <w:szCs w:val="24"/>
          <w:lang w:val="en-US"/>
        </w:rPr>
        <w:t>meeting</w:t>
      </w:r>
      <w:r w:rsidRPr="00D81055">
        <w:rPr>
          <w:rFonts w:ascii="Arial" w:hAnsi="Arial" w:cs="Arial"/>
          <w:bCs/>
          <w:szCs w:val="24"/>
          <w:lang w:val="en-US"/>
        </w:rPr>
        <w:t xml:space="preserve"> a 7.14 pm</w:t>
      </w:r>
      <w:r w:rsidR="00D81055" w:rsidRPr="00D81055">
        <w:rPr>
          <w:rFonts w:ascii="Arial" w:hAnsi="Arial" w:cs="Arial"/>
          <w:bCs/>
          <w:szCs w:val="24"/>
          <w:lang w:val="en-US"/>
        </w:rPr>
        <w:t>.</w:t>
      </w:r>
    </w:p>
    <w:p w14:paraId="3E07D27C" w14:textId="77777777" w:rsidR="009F470A" w:rsidRDefault="009F470A" w:rsidP="00416641">
      <w:pPr>
        <w:jc w:val="both"/>
        <w:rPr>
          <w:rFonts w:ascii="Arial" w:hAnsi="Arial" w:cs="Arial"/>
          <w:b/>
          <w:szCs w:val="24"/>
          <w:lang w:val="en-US"/>
        </w:rPr>
      </w:pPr>
    </w:p>
    <w:p w14:paraId="451F108A" w14:textId="77777777" w:rsidR="009F470A" w:rsidRDefault="009F470A" w:rsidP="00416641">
      <w:pPr>
        <w:jc w:val="both"/>
        <w:rPr>
          <w:rFonts w:ascii="Arial" w:hAnsi="Arial" w:cs="Arial"/>
          <w:b/>
          <w:szCs w:val="24"/>
          <w:lang w:val="en-US"/>
        </w:rPr>
      </w:pPr>
    </w:p>
    <w:p w14:paraId="44C8F9C9" w14:textId="78CEDD53" w:rsidR="00416641" w:rsidRDefault="00416641" w:rsidP="00416641">
      <w:pPr>
        <w:jc w:val="both"/>
        <w:rPr>
          <w:rFonts w:ascii="Arial" w:hAnsi="Arial" w:cs="Arial"/>
          <w:b/>
          <w:szCs w:val="24"/>
          <w:lang w:val="en-US"/>
        </w:rPr>
      </w:pPr>
      <w:r>
        <w:rPr>
          <w:rFonts w:ascii="Arial" w:hAnsi="Arial" w:cs="Arial"/>
          <w:b/>
          <w:szCs w:val="24"/>
          <w:lang w:val="en-US"/>
        </w:rPr>
        <w:lastRenderedPageBreak/>
        <w:t>Councillor Wetherall – Impartiality Interest</w:t>
      </w:r>
    </w:p>
    <w:p w14:paraId="05C4055F" w14:textId="4C0EB5E6" w:rsidR="00416641" w:rsidRDefault="00416641" w:rsidP="00416641">
      <w:pPr>
        <w:jc w:val="both"/>
        <w:rPr>
          <w:rFonts w:ascii="Arial" w:hAnsi="Arial" w:cs="Arial"/>
          <w:b/>
          <w:szCs w:val="24"/>
          <w:lang w:val="en-US"/>
        </w:rPr>
      </w:pPr>
    </w:p>
    <w:p w14:paraId="5E3DFE88" w14:textId="4DFA13A5" w:rsidR="009E4157" w:rsidRDefault="009E4157" w:rsidP="009E4157">
      <w:pPr>
        <w:jc w:val="both"/>
        <w:rPr>
          <w:szCs w:val="24"/>
          <w:lang w:eastAsia="en-AU"/>
        </w:rPr>
      </w:pPr>
      <w:r>
        <w:rPr>
          <w:rFonts w:ascii="Arial" w:hAnsi="Arial" w:cs="Arial"/>
          <w:szCs w:val="24"/>
        </w:rPr>
        <w:t>Councillor Wetherall disclosed an impartiality interest , his interest being that this matter will be before the Metro West JDAP Meeting which he is a member of, as appointed by Council, and as a consequence, there may be a perception that his impartiality on the matter may be affected. Councillor Wetherall declared that he would consider this matter on its merits and vote accordingly.</w:t>
      </w:r>
    </w:p>
    <w:p w14:paraId="49C4F3E9" w14:textId="0251E3D1" w:rsidR="00416641" w:rsidRDefault="00416641" w:rsidP="00416641">
      <w:pPr>
        <w:jc w:val="both"/>
        <w:rPr>
          <w:rFonts w:ascii="Arial" w:hAnsi="Arial" w:cs="Arial"/>
          <w:b/>
          <w:szCs w:val="24"/>
          <w:lang w:val="en-US"/>
        </w:rPr>
      </w:pPr>
    </w:p>
    <w:p w14:paraId="1A9D7583" w14:textId="77777777" w:rsidR="00E33852" w:rsidRDefault="00E33852" w:rsidP="00416641">
      <w:pPr>
        <w:jc w:val="both"/>
        <w:rPr>
          <w:rFonts w:ascii="Arial" w:hAnsi="Arial" w:cs="Arial"/>
          <w:b/>
          <w:szCs w:val="24"/>
          <w:lang w:val="en-US"/>
        </w:rPr>
      </w:pPr>
    </w:p>
    <w:p w14:paraId="5783D1FB" w14:textId="0B37B60A" w:rsidR="00E1013B" w:rsidRDefault="00E1013B" w:rsidP="00A81B9D">
      <w:pPr>
        <w:jc w:val="both"/>
        <w:rPr>
          <w:rFonts w:ascii="Arial" w:hAnsi="Arial" w:cs="Arial"/>
          <w:b/>
          <w:szCs w:val="24"/>
          <w:lang w:val="en-US"/>
        </w:rPr>
      </w:pPr>
      <w:r>
        <w:rPr>
          <w:rFonts w:ascii="Arial" w:hAnsi="Arial" w:cs="Arial"/>
          <w:b/>
          <w:szCs w:val="24"/>
          <w:lang w:val="en-US"/>
        </w:rPr>
        <w:t>Councillor Smyth – Impartiality Interest</w:t>
      </w:r>
    </w:p>
    <w:p w14:paraId="734F6257" w14:textId="2948C508" w:rsidR="008917EC" w:rsidRDefault="008917EC" w:rsidP="00A81B9D">
      <w:pPr>
        <w:jc w:val="both"/>
        <w:rPr>
          <w:rFonts w:ascii="Arial" w:hAnsi="Arial" w:cs="Arial"/>
          <w:b/>
          <w:szCs w:val="24"/>
          <w:lang w:val="en-US"/>
        </w:rPr>
      </w:pPr>
    </w:p>
    <w:p w14:paraId="1FF0A47B" w14:textId="40919425" w:rsidR="001C5C03" w:rsidRDefault="001C5C03" w:rsidP="001C5C03">
      <w:pPr>
        <w:jc w:val="both"/>
        <w:rPr>
          <w:szCs w:val="24"/>
        </w:rPr>
      </w:pPr>
      <w:r>
        <w:rPr>
          <w:rFonts w:ascii="Arial" w:hAnsi="Arial" w:cs="Arial"/>
          <w:szCs w:val="24"/>
        </w:rPr>
        <w:t>Councillor Smyth disclosed an impartiality interest, her interest being that this matter will be before the Metro West JDAP Meeting which she is a member of, as appointed by Council, and as a consequence, there may be a perception that her impartiality on the matter may be affected. Councillor Smyth declared that she would consider this matter on its merits and vote accordingly.</w:t>
      </w:r>
    </w:p>
    <w:p w14:paraId="67BB852B" w14:textId="77777777" w:rsidR="001C5C03" w:rsidRDefault="001C5C03" w:rsidP="00A81B9D">
      <w:pPr>
        <w:jc w:val="both"/>
        <w:rPr>
          <w:rFonts w:ascii="Arial" w:hAnsi="Arial" w:cs="Arial"/>
          <w:b/>
          <w:szCs w:val="24"/>
          <w:lang w:val="en-US"/>
        </w:rPr>
      </w:pPr>
    </w:p>
    <w:p w14:paraId="5031C052" w14:textId="77777777" w:rsidR="00BF2A84" w:rsidRDefault="00BF2A84" w:rsidP="00FD7B16">
      <w:pPr>
        <w:jc w:val="both"/>
        <w:rPr>
          <w:rFonts w:ascii="Arial" w:hAnsi="Arial" w:cs="Arial"/>
          <w:b/>
          <w:szCs w:val="24"/>
        </w:rPr>
      </w:pPr>
    </w:p>
    <w:p w14:paraId="4B357D6B" w14:textId="5D35DC10" w:rsidR="00093311" w:rsidRPr="006D752D" w:rsidRDefault="00093311" w:rsidP="00FD7B16">
      <w:pPr>
        <w:jc w:val="both"/>
        <w:rPr>
          <w:rFonts w:ascii="Arial" w:hAnsi="Arial" w:cs="Arial"/>
          <w:b/>
          <w:szCs w:val="24"/>
        </w:rPr>
      </w:pPr>
      <w:r w:rsidRPr="006D752D">
        <w:rPr>
          <w:rFonts w:ascii="Arial" w:hAnsi="Arial" w:cs="Arial"/>
          <w:b/>
          <w:szCs w:val="24"/>
        </w:rPr>
        <w:t xml:space="preserve">Regulation 11(da) </w:t>
      </w:r>
      <w:r w:rsidR="00BF2A84">
        <w:rPr>
          <w:rFonts w:ascii="Arial" w:hAnsi="Arial" w:cs="Arial"/>
          <w:b/>
          <w:szCs w:val="24"/>
        </w:rPr>
        <w:t>–</w:t>
      </w:r>
      <w:r w:rsidRPr="006D752D">
        <w:rPr>
          <w:rFonts w:ascii="Arial" w:hAnsi="Arial" w:cs="Arial"/>
          <w:b/>
          <w:szCs w:val="24"/>
        </w:rPr>
        <w:t xml:space="preserve"> </w:t>
      </w:r>
      <w:r w:rsidR="00BF2A84">
        <w:rPr>
          <w:rFonts w:ascii="Arial" w:hAnsi="Arial" w:cs="Arial"/>
          <w:b/>
          <w:szCs w:val="24"/>
        </w:rPr>
        <w:t>Not Applicable – Recommendation Adopted</w:t>
      </w:r>
      <w:r w:rsidR="00CF7429">
        <w:rPr>
          <w:rFonts w:ascii="Arial" w:hAnsi="Arial" w:cs="Arial"/>
          <w:b/>
          <w:szCs w:val="24"/>
        </w:rPr>
        <w:t xml:space="preserve"> with </w:t>
      </w:r>
      <w:r w:rsidR="0099749F">
        <w:rPr>
          <w:rFonts w:ascii="Arial" w:hAnsi="Arial" w:cs="Arial"/>
          <w:b/>
          <w:szCs w:val="24"/>
        </w:rPr>
        <w:t>minor addition that Council make its own separate submission to the JDAP.</w:t>
      </w:r>
    </w:p>
    <w:p w14:paraId="5E195C0B" w14:textId="77777777" w:rsidR="00093311" w:rsidRPr="006D752D" w:rsidRDefault="00093311" w:rsidP="00FD7B16">
      <w:pPr>
        <w:jc w:val="both"/>
        <w:rPr>
          <w:rFonts w:ascii="Arial" w:hAnsi="Arial" w:cs="Arial"/>
          <w:szCs w:val="24"/>
        </w:rPr>
      </w:pPr>
    </w:p>
    <w:p w14:paraId="0DECFA99" w14:textId="7316A3DE" w:rsidR="00093311" w:rsidRPr="006D752D" w:rsidRDefault="00093311" w:rsidP="00FD7B16">
      <w:pPr>
        <w:jc w:val="both"/>
        <w:rPr>
          <w:rFonts w:ascii="Arial" w:hAnsi="Arial" w:cs="Arial"/>
          <w:szCs w:val="24"/>
        </w:rPr>
      </w:pPr>
      <w:r w:rsidRPr="006D752D">
        <w:rPr>
          <w:rFonts w:ascii="Arial" w:hAnsi="Arial" w:cs="Arial"/>
          <w:szCs w:val="24"/>
        </w:rPr>
        <w:t xml:space="preserve">Moved – Councillor </w:t>
      </w:r>
      <w:r w:rsidR="00C6046C">
        <w:rPr>
          <w:rFonts w:ascii="Arial" w:hAnsi="Arial" w:cs="Arial"/>
          <w:szCs w:val="24"/>
        </w:rPr>
        <w:t>McManus</w:t>
      </w:r>
    </w:p>
    <w:p w14:paraId="575688F0" w14:textId="210E6708" w:rsidR="00093311" w:rsidRPr="006D752D" w:rsidRDefault="00093311" w:rsidP="00FD7B16">
      <w:pPr>
        <w:jc w:val="both"/>
        <w:rPr>
          <w:rFonts w:ascii="Arial" w:hAnsi="Arial" w:cs="Arial"/>
          <w:szCs w:val="24"/>
        </w:rPr>
      </w:pPr>
      <w:r w:rsidRPr="006D752D">
        <w:rPr>
          <w:rFonts w:ascii="Arial" w:hAnsi="Arial" w:cs="Arial"/>
          <w:szCs w:val="24"/>
        </w:rPr>
        <w:t xml:space="preserve">Seconded – Councillor </w:t>
      </w:r>
      <w:r w:rsidR="00C6046C">
        <w:rPr>
          <w:rFonts w:ascii="Arial" w:hAnsi="Arial" w:cs="Arial"/>
          <w:szCs w:val="24"/>
        </w:rPr>
        <w:t>Mangano</w:t>
      </w:r>
    </w:p>
    <w:p w14:paraId="2DD0325C" w14:textId="77777777" w:rsidR="00093311" w:rsidRPr="006D752D" w:rsidRDefault="00093311" w:rsidP="00FD7B16">
      <w:pPr>
        <w:jc w:val="both"/>
        <w:rPr>
          <w:rFonts w:ascii="Arial" w:hAnsi="Arial" w:cs="Arial"/>
          <w:szCs w:val="24"/>
        </w:rPr>
      </w:pPr>
    </w:p>
    <w:p w14:paraId="2728BEBA" w14:textId="12D6FFB3" w:rsidR="00093311" w:rsidRDefault="00093311" w:rsidP="00FD7B16">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sidR="005569E3">
        <w:rPr>
          <w:rFonts w:ascii="Arial" w:hAnsi="Arial" w:cs="Arial"/>
          <w:b/>
          <w:szCs w:val="24"/>
        </w:rPr>
        <w:t xml:space="preserve"> subject to the additional clause being added as follows:</w:t>
      </w:r>
    </w:p>
    <w:p w14:paraId="5D1C3E55" w14:textId="1F902796" w:rsidR="005569E3" w:rsidRDefault="005569E3" w:rsidP="00FD7B16">
      <w:pPr>
        <w:jc w:val="both"/>
        <w:rPr>
          <w:rFonts w:ascii="Arial" w:hAnsi="Arial" w:cs="Arial"/>
          <w:b/>
          <w:szCs w:val="24"/>
        </w:rPr>
      </w:pPr>
    </w:p>
    <w:p w14:paraId="784B5DC3" w14:textId="778DAEE7" w:rsidR="005569E3" w:rsidRDefault="000C131C" w:rsidP="0072502F">
      <w:pPr>
        <w:pStyle w:val="ListParagraph"/>
        <w:numPr>
          <w:ilvl w:val="0"/>
          <w:numId w:val="59"/>
        </w:numPr>
        <w:ind w:left="567" w:hanging="567"/>
        <w:jc w:val="both"/>
        <w:rPr>
          <w:rFonts w:ascii="Arial" w:hAnsi="Arial" w:cs="Arial"/>
          <w:b/>
          <w:szCs w:val="24"/>
        </w:rPr>
      </w:pPr>
      <w:r>
        <w:rPr>
          <w:rFonts w:ascii="Arial" w:hAnsi="Arial" w:cs="Arial"/>
          <w:b/>
          <w:szCs w:val="24"/>
        </w:rPr>
        <w:t>e</w:t>
      </w:r>
      <w:r w:rsidR="005569E3">
        <w:rPr>
          <w:rFonts w:ascii="Arial" w:hAnsi="Arial" w:cs="Arial"/>
          <w:b/>
          <w:szCs w:val="24"/>
        </w:rPr>
        <w:t xml:space="preserve">ndorses the submission as prepared by Mayor de Lacy (attachment 1) and Councillor Coghlan (attachment 2) and submitted to the MWJDAP. </w:t>
      </w:r>
    </w:p>
    <w:p w14:paraId="5971A7D7" w14:textId="73F64819" w:rsidR="00E1013B" w:rsidRDefault="00E1013B" w:rsidP="00E1013B">
      <w:pPr>
        <w:jc w:val="both"/>
        <w:rPr>
          <w:rFonts w:ascii="Arial" w:hAnsi="Arial" w:cs="Arial"/>
          <w:b/>
          <w:szCs w:val="24"/>
        </w:rPr>
      </w:pPr>
    </w:p>
    <w:p w14:paraId="4A38CEC8" w14:textId="14AB55BA" w:rsidR="00E1013B" w:rsidRDefault="00E1013B" w:rsidP="00E1013B">
      <w:pPr>
        <w:jc w:val="both"/>
        <w:rPr>
          <w:rFonts w:ascii="Arial" w:hAnsi="Arial" w:cs="Arial"/>
          <w:b/>
          <w:szCs w:val="24"/>
        </w:rPr>
      </w:pPr>
    </w:p>
    <w:p w14:paraId="0C047506" w14:textId="3C42C344" w:rsidR="00E1013B" w:rsidRPr="00C44C27" w:rsidRDefault="00E1013B" w:rsidP="00C44C27">
      <w:pPr>
        <w:ind w:left="-851"/>
        <w:jc w:val="both"/>
        <w:rPr>
          <w:rFonts w:ascii="Arial" w:hAnsi="Arial" w:cs="Arial"/>
          <w:bCs/>
          <w:szCs w:val="24"/>
        </w:rPr>
      </w:pPr>
      <w:r w:rsidRPr="00C44C27">
        <w:rPr>
          <w:rFonts w:ascii="Arial" w:hAnsi="Arial" w:cs="Arial"/>
          <w:bCs/>
          <w:szCs w:val="24"/>
        </w:rPr>
        <w:t xml:space="preserve">Councillor Hassell left the </w:t>
      </w:r>
      <w:r w:rsidR="00424C67">
        <w:rPr>
          <w:rFonts w:ascii="Arial" w:hAnsi="Arial" w:cs="Arial"/>
          <w:bCs/>
          <w:szCs w:val="24"/>
        </w:rPr>
        <w:t>meeting</w:t>
      </w:r>
      <w:r w:rsidRPr="00C44C27">
        <w:rPr>
          <w:rFonts w:ascii="Arial" w:hAnsi="Arial" w:cs="Arial"/>
          <w:bCs/>
          <w:szCs w:val="24"/>
        </w:rPr>
        <w:t xml:space="preserve"> at </w:t>
      </w:r>
      <w:r w:rsidR="00C44C27" w:rsidRPr="00C44C27">
        <w:rPr>
          <w:rFonts w:ascii="Arial" w:hAnsi="Arial" w:cs="Arial"/>
          <w:bCs/>
          <w:szCs w:val="24"/>
        </w:rPr>
        <w:t>7.27 pm and returned at 7.30 pm.</w:t>
      </w:r>
    </w:p>
    <w:p w14:paraId="5F40D480" w14:textId="77777777" w:rsidR="00C44C27" w:rsidRDefault="00C44C27" w:rsidP="00E1013B">
      <w:pPr>
        <w:jc w:val="both"/>
        <w:rPr>
          <w:rFonts w:ascii="Arial" w:hAnsi="Arial" w:cs="Arial"/>
          <w:b/>
          <w:szCs w:val="24"/>
        </w:rPr>
      </w:pPr>
    </w:p>
    <w:p w14:paraId="3FC8C7F2" w14:textId="77777777" w:rsidR="00E1013B" w:rsidRPr="00E1013B" w:rsidRDefault="00E1013B" w:rsidP="00E1013B">
      <w:pPr>
        <w:jc w:val="both"/>
        <w:rPr>
          <w:rFonts w:ascii="Arial" w:hAnsi="Arial" w:cs="Arial"/>
          <w:b/>
          <w:szCs w:val="24"/>
        </w:rPr>
      </w:pPr>
    </w:p>
    <w:p w14:paraId="0B42E03E" w14:textId="0C04CDDE" w:rsidR="00C44C27" w:rsidRPr="004C193E" w:rsidRDefault="00C44C27" w:rsidP="00FD7B16">
      <w:pPr>
        <w:jc w:val="right"/>
        <w:rPr>
          <w:rFonts w:ascii="Arial" w:hAnsi="Arial" w:cs="Arial"/>
          <w:b/>
          <w:szCs w:val="24"/>
        </w:rPr>
      </w:pPr>
      <w:r w:rsidRPr="004C193E">
        <w:rPr>
          <w:rFonts w:ascii="Arial" w:hAnsi="Arial" w:cs="Arial"/>
          <w:b/>
          <w:szCs w:val="24"/>
        </w:rPr>
        <w:t>CARRIED UNANIMOUSLY 1</w:t>
      </w:r>
      <w:r w:rsidR="00EE76AC">
        <w:rPr>
          <w:rFonts w:ascii="Arial" w:hAnsi="Arial" w:cs="Arial"/>
          <w:b/>
          <w:szCs w:val="24"/>
        </w:rPr>
        <w:t>3</w:t>
      </w:r>
      <w:r w:rsidRPr="004C193E">
        <w:rPr>
          <w:rFonts w:ascii="Arial" w:hAnsi="Arial" w:cs="Arial"/>
          <w:b/>
          <w:szCs w:val="24"/>
        </w:rPr>
        <w:t>/-</w:t>
      </w:r>
    </w:p>
    <w:p w14:paraId="1708EEB2" w14:textId="41E78903" w:rsidR="00093311" w:rsidRPr="006D752D" w:rsidRDefault="00093311" w:rsidP="00FD7B16">
      <w:pPr>
        <w:jc w:val="right"/>
        <w:rPr>
          <w:rFonts w:ascii="Arial" w:hAnsi="Arial" w:cs="Arial"/>
          <w:b/>
          <w:szCs w:val="24"/>
        </w:rPr>
      </w:pPr>
    </w:p>
    <w:p w14:paraId="7CF7E645" w14:textId="2F5A6D87" w:rsidR="00E33852" w:rsidRPr="009E2FD1" w:rsidRDefault="000305B9" w:rsidP="00E33852">
      <w:pPr>
        <w:jc w:val="both"/>
        <w:rPr>
          <w:rFonts w:ascii="Arial" w:hAnsi="Arial" w:cs="Arial"/>
          <w:b/>
          <w:sz w:val="28"/>
          <w:szCs w:val="28"/>
          <w:lang w:val="en-US"/>
        </w:rPr>
      </w:pPr>
      <w:r>
        <w:rPr>
          <w:rFonts w:ascii="Arial" w:eastAsia="Calibri" w:hAnsi="Arial" w:cs="Arial"/>
          <w:b/>
          <w:bCs/>
          <w:noProof/>
          <w:color w:val="000000"/>
          <w:sz w:val="28"/>
          <w:szCs w:val="36"/>
        </w:rPr>
        <mc:AlternateContent>
          <mc:Choice Requires="wps">
            <w:drawing>
              <wp:anchor distT="0" distB="0" distL="114300" distR="114300" simplePos="0" relativeHeight="251658274" behindDoc="1" locked="0" layoutInCell="1" allowOverlap="1" wp14:anchorId="150F938A" wp14:editId="6F851576">
                <wp:simplePos x="0" y="0"/>
                <wp:positionH relativeFrom="margin">
                  <wp:align>left</wp:align>
                </wp:positionH>
                <wp:positionV relativeFrom="paragraph">
                  <wp:posOffset>8255</wp:posOffset>
                </wp:positionV>
                <wp:extent cx="5332095" cy="1991360"/>
                <wp:effectExtent l="0" t="0" r="1905" b="8890"/>
                <wp:wrapNone/>
                <wp:docPr id="40" name="Rectangle 40"/>
                <wp:cNvGraphicFramePr/>
                <a:graphic xmlns:a="http://schemas.openxmlformats.org/drawingml/2006/main">
                  <a:graphicData uri="http://schemas.microsoft.com/office/word/2010/wordprocessingShape">
                    <wps:wsp>
                      <wps:cNvSpPr/>
                      <wps:spPr>
                        <a:xfrm>
                          <a:off x="0" y="0"/>
                          <a:ext cx="5332095" cy="199136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2485C2" id="Rectangle 40" o:spid="_x0000_s1026" style="position:absolute;margin-left:0;margin-top:.65pt;width:419.85pt;height:156.8pt;z-index:-25165820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" fillcolor="#bfbfbf [2412]" stroked="f" strokeweight="2pt">
                <w10:wrap anchorx="margin"/>
              </v:rect>
            </w:pict>
          </mc:Fallback>
        </mc:AlternateContent>
      </w:r>
      <w:r w:rsidR="00E33852" w:rsidRPr="009E2FD1">
        <w:rPr>
          <w:rFonts w:ascii="Arial" w:hAnsi="Arial" w:cs="Arial"/>
          <w:b/>
          <w:sz w:val="28"/>
          <w:szCs w:val="28"/>
          <w:lang w:val="en-US"/>
        </w:rPr>
        <w:t>Council</w:t>
      </w:r>
      <w:r w:rsidR="000C131C">
        <w:rPr>
          <w:rFonts w:ascii="Arial" w:hAnsi="Arial" w:cs="Arial"/>
          <w:b/>
          <w:sz w:val="28"/>
          <w:szCs w:val="28"/>
          <w:lang w:val="en-US"/>
        </w:rPr>
        <w:t xml:space="preserve"> Resolution</w:t>
      </w:r>
    </w:p>
    <w:p w14:paraId="4D49E737" w14:textId="77777777" w:rsidR="00E33852" w:rsidRPr="009E2FD1" w:rsidRDefault="00E33852" w:rsidP="00E33852">
      <w:pPr>
        <w:jc w:val="both"/>
        <w:rPr>
          <w:rFonts w:ascii="Arial" w:hAnsi="Arial" w:cs="Arial"/>
          <w:szCs w:val="24"/>
          <w:lang w:val="en-US"/>
        </w:rPr>
      </w:pPr>
    </w:p>
    <w:p w14:paraId="3E9832EF" w14:textId="77777777" w:rsidR="000C131C" w:rsidRDefault="00E33852" w:rsidP="00E33852">
      <w:pPr>
        <w:jc w:val="both"/>
        <w:rPr>
          <w:rFonts w:ascii="Arial" w:eastAsia="Arial" w:hAnsi="Arial" w:cs="Arial"/>
          <w:b/>
          <w:bCs/>
          <w:szCs w:val="24"/>
          <w:lang w:val="en-GB"/>
        </w:rPr>
      </w:pPr>
      <w:r w:rsidRPr="33E01145">
        <w:rPr>
          <w:rFonts w:ascii="Arial" w:eastAsia="Arial" w:hAnsi="Arial" w:cs="Arial"/>
          <w:b/>
          <w:bCs/>
          <w:szCs w:val="24"/>
          <w:lang w:val="en-GB"/>
        </w:rPr>
        <w:t>That Council</w:t>
      </w:r>
      <w:r w:rsidR="000C131C">
        <w:rPr>
          <w:rFonts w:ascii="Arial" w:eastAsia="Arial" w:hAnsi="Arial" w:cs="Arial"/>
          <w:b/>
          <w:bCs/>
          <w:szCs w:val="24"/>
          <w:lang w:val="en-GB"/>
        </w:rPr>
        <w:t>:</w:t>
      </w:r>
    </w:p>
    <w:p w14:paraId="0698C280" w14:textId="77777777" w:rsidR="000C131C" w:rsidRDefault="000C131C" w:rsidP="00E33852">
      <w:pPr>
        <w:jc w:val="both"/>
        <w:rPr>
          <w:rFonts w:ascii="Arial" w:eastAsia="Arial" w:hAnsi="Arial" w:cs="Arial"/>
          <w:b/>
          <w:bCs/>
          <w:szCs w:val="24"/>
          <w:lang w:val="en-GB"/>
        </w:rPr>
      </w:pPr>
    </w:p>
    <w:p w14:paraId="27381674" w14:textId="2DA4EB67" w:rsidR="00E33852" w:rsidRDefault="00E33852" w:rsidP="000C131C">
      <w:pPr>
        <w:pStyle w:val="ListParagraph"/>
        <w:numPr>
          <w:ilvl w:val="3"/>
          <w:numId w:val="72"/>
        </w:numPr>
        <w:ind w:left="567" w:hanging="567"/>
        <w:jc w:val="both"/>
        <w:rPr>
          <w:rFonts w:ascii="Arial" w:hAnsi="Arial" w:cs="Arial"/>
          <w:b/>
          <w:bCs/>
          <w:szCs w:val="24"/>
          <w:lang w:val="en-US"/>
        </w:rPr>
      </w:pPr>
      <w:r w:rsidRPr="000C131C">
        <w:rPr>
          <w:rFonts w:ascii="Arial" w:eastAsia="Arial" w:hAnsi="Arial" w:cs="Arial"/>
          <w:b/>
          <w:bCs/>
          <w:szCs w:val="24"/>
          <w:lang w:val="en-GB"/>
        </w:rPr>
        <w:t xml:space="preserve">notes the Responsible Authority Report for the </w:t>
      </w:r>
      <w:r w:rsidRPr="000C131C">
        <w:rPr>
          <w:rFonts w:ascii="Arial" w:hAnsi="Arial" w:cs="Arial"/>
          <w:b/>
          <w:bCs/>
          <w:szCs w:val="24"/>
        </w:rPr>
        <w:t>Mixed</w:t>
      </w:r>
      <w:r w:rsidR="00181C1E">
        <w:rPr>
          <w:rFonts w:ascii="Arial" w:hAnsi="Arial" w:cs="Arial"/>
          <w:b/>
          <w:bCs/>
          <w:szCs w:val="24"/>
        </w:rPr>
        <w:t xml:space="preserve"> </w:t>
      </w:r>
      <w:r w:rsidRPr="000C131C">
        <w:rPr>
          <w:rFonts w:ascii="Arial" w:hAnsi="Arial" w:cs="Arial"/>
          <w:b/>
          <w:bCs/>
          <w:szCs w:val="24"/>
        </w:rPr>
        <w:t>Use Development Comprising 20 Serviced Apartments, 8 Multiple dwellings and cafe</w:t>
      </w:r>
      <w:r w:rsidRPr="000C131C">
        <w:rPr>
          <w:rFonts w:ascii="Arial" w:hAnsi="Arial" w:cs="Arial"/>
          <w:b/>
          <w:bCs/>
          <w:szCs w:val="24"/>
          <w:lang w:val="en-US"/>
        </w:rPr>
        <w:t xml:space="preserve"> at 135 Broadway, Nedlands</w:t>
      </w:r>
      <w:r w:rsidR="000C131C">
        <w:rPr>
          <w:rFonts w:ascii="Arial" w:hAnsi="Arial" w:cs="Arial"/>
          <w:b/>
          <w:bCs/>
          <w:szCs w:val="24"/>
          <w:lang w:val="en-US"/>
        </w:rPr>
        <w:t>; and</w:t>
      </w:r>
    </w:p>
    <w:p w14:paraId="5C51C916" w14:textId="77777777" w:rsidR="000C131C" w:rsidRDefault="000C131C" w:rsidP="000C131C">
      <w:pPr>
        <w:pStyle w:val="ListParagraph"/>
        <w:ind w:left="567"/>
        <w:jc w:val="both"/>
        <w:rPr>
          <w:rFonts w:ascii="Arial" w:hAnsi="Arial" w:cs="Arial"/>
          <w:b/>
          <w:bCs/>
          <w:szCs w:val="24"/>
          <w:lang w:val="en-US"/>
        </w:rPr>
      </w:pPr>
    </w:p>
    <w:p w14:paraId="4690BADC" w14:textId="6CF2A30B" w:rsidR="000C131C" w:rsidRPr="000C131C" w:rsidRDefault="000C131C" w:rsidP="000C131C">
      <w:pPr>
        <w:pStyle w:val="ListParagraph"/>
        <w:numPr>
          <w:ilvl w:val="3"/>
          <w:numId w:val="72"/>
        </w:numPr>
        <w:ind w:left="567" w:hanging="567"/>
        <w:jc w:val="both"/>
        <w:rPr>
          <w:rFonts w:ascii="Arial" w:hAnsi="Arial" w:cs="Arial"/>
          <w:b/>
          <w:bCs/>
          <w:szCs w:val="24"/>
          <w:lang w:val="en-US"/>
        </w:rPr>
      </w:pPr>
      <w:r>
        <w:rPr>
          <w:rFonts w:ascii="Arial" w:hAnsi="Arial" w:cs="Arial"/>
          <w:b/>
          <w:bCs/>
          <w:szCs w:val="24"/>
          <w:lang w:val="en-US"/>
        </w:rPr>
        <w:t>e</w:t>
      </w:r>
      <w:r w:rsidRPr="000C131C">
        <w:rPr>
          <w:rFonts w:ascii="Arial" w:hAnsi="Arial" w:cs="Arial"/>
          <w:b/>
          <w:bCs/>
          <w:szCs w:val="24"/>
          <w:lang w:val="en-US"/>
        </w:rPr>
        <w:t xml:space="preserve">ndorses the submission as prepared by Mayor de Lacy (attachment 1) and Councillor Coghlan (attachment 2) and submitted to the MWJDAP. </w:t>
      </w:r>
    </w:p>
    <w:p w14:paraId="3682D25F" w14:textId="77777777" w:rsidR="000C131C" w:rsidRPr="000C131C" w:rsidRDefault="000C131C" w:rsidP="000C131C">
      <w:pPr>
        <w:pStyle w:val="ListParagraph"/>
        <w:ind w:left="567"/>
        <w:jc w:val="both"/>
        <w:rPr>
          <w:rFonts w:ascii="Arial" w:hAnsi="Arial" w:cs="Arial"/>
          <w:b/>
          <w:bCs/>
          <w:szCs w:val="24"/>
          <w:lang w:val="en-US"/>
        </w:rPr>
      </w:pPr>
    </w:p>
    <w:p w14:paraId="0CB78B98" w14:textId="37A11529" w:rsidR="00093311" w:rsidRPr="00E33852" w:rsidRDefault="00093311" w:rsidP="00093311">
      <w:pPr>
        <w:jc w:val="both"/>
        <w:rPr>
          <w:rFonts w:ascii="Arial" w:hAnsi="Arial" w:cs="Arial"/>
          <w:bCs/>
          <w:sz w:val="28"/>
          <w:szCs w:val="28"/>
          <w:lang w:val="en-US"/>
        </w:rPr>
      </w:pPr>
      <w:r w:rsidRPr="00E33852">
        <w:rPr>
          <w:rFonts w:ascii="Arial" w:hAnsi="Arial" w:cs="Arial"/>
          <w:bCs/>
          <w:sz w:val="28"/>
          <w:szCs w:val="28"/>
          <w:lang w:val="en-US"/>
        </w:rPr>
        <w:lastRenderedPageBreak/>
        <w:t>Recommendation to Council</w:t>
      </w:r>
    </w:p>
    <w:p w14:paraId="7872FA11" w14:textId="77777777" w:rsidR="00093311" w:rsidRPr="00E33852" w:rsidRDefault="00093311" w:rsidP="00093311">
      <w:pPr>
        <w:jc w:val="both"/>
        <w:rPr>
          <w:rFonts w:ascii="Arial" w:hAnsi="Arial" w:cs="Arial"/>
          <w:bCs/>
          <w:szCs w:val="24"/>
          <w:lang w:val="en-US"/>
        </w:rPr>
      </w:pPr>
    </w:p>
    <w:p w14:paraId="6DF052B0" w14:textId="77777777" w:rsidR="00093311" w:rsidRPr="00E33852" w:rsidRDefault="00093311" w:rsidP="00093311">
      <w:pPr>
        <w:jc w:val="both"/>
        <w:rPr>
          <w:rFonts w:ascii="Arial" w:hAnsi="Arial" w:cs="Arial"/>
          <w:bCs/>
          <w:szCs w:val="24"/>
          <w:lang w:val="en-US"/>
        </w:rPr>
      </w:pPr>
      <w:r w:rsidRPr="00E33852">
        <w:rPr>
          <w:rFonts w:ascii="Arial" w:eastAsia="Arial" w:hAnsi="Arial" w:cs="Arial"/>
          <w:bCs/>
          <w:szCs w:val="24"/>
          <w:lang w:val="en-GB"/>
        </w:rPr>
        <w:t xml:space="preserve">That Council notes the Responsible Authority Report for the </w:t>
      </w:r>
      <w:r w:rsidRPr="00E33852">
        <w:rPr>
          <w:rFonts w:ascii="Arial" w:hAnsi="Arial" w:cs="Arial"/>
          <w:bCs/>
          <w:szCs w:val="24"/>
        </w:rPr>
        <w:t>Mixed Use Development Comprising 20 Serviced Apartments, 8 Multiple dwellings and cafe</w:t>
      </w:r>
      <w:r w:rsidRPr="00E33852">
        <w:rPr>
          <w:rFonts w:ascii="Arial" w:hAnsi="Arial" w:cs="Arial"/>
          <w:bCs/>
          <w:szCs w:val="24"/>
          <w:lang w:val="en-US"/>
        </w:rPr>
        <w:t xml:space="preserve"> at 135 Broadway, Nedlands.</w:t>
      </w:r>
    </w:p>
    <w:p w14:paraId="463C272C" w14:textId="3AAB32F9" w:rsidR="00093311" w:rsidRDefault="00093311" w:rsidP="00A81B9D">
      <w:pPr>
        <w:jc w:val="both"/>
        <w:rPr>
          <w:rFonts w:ascii="Arial" w:hAnsi="Arial" w:cs="Arial"/>
          <w:b/>
          <w:szCs w:val="24"/>
          <w:lang w:val="en-US"/>
        </w:rPr>
      </w:pPr>
    </w:p>
    <w:p w14:paraId="54CF5F62" w14:textId="77777777" w:rsidR="00093311" w:rsidRPr="009E2FD1" w:rsidRDefault="00093311" w:rsidP="00A81B9D">
      <w:pPr>
        <w:jc w:val="both"/>
        <w:rPr>
          <w:rFonts w:ascii="Arial" w:hAnsi="Arial" w:cs="Arial"/>
          <w:b/>
          <w:szCs w:val="24"/>
          <w:lang w:val="en-US"/>
        </w:rPr>
      </w:pPr>
    </w:p>
    <w:p w14:paraId="3E3F2F0A" w14:textId="77777777" w:rsidR="00A81B9D" w:rsidRPr="009E2FD1" w:rsidRDefault="00A81B9D" w:rsidP="00A81B9D">
      <w:pPr>
        <w:jc w:val="both"/>
        <w:rPr>
          <w:rFonts w:ascii="Arial" w:hAnsi="Arial" w:cs="Arial"/>
          <w:b/>
          <w:sz w:val="28"/>
          <w:szCs w:val="28"/>
          <w:lang w:val="en-US"/>
        </w:rPr>
      </w:pPr>
      <w:r w:rsidRPr="009E2FD1">
        <w:rPr>
          <w:rFonts w:ascii="Arial" w:hAnsi="Arial" w:cs="Arial"/>
          <w:b/>
          <w:sz w:val="28"/>
          <w:szCs w:val="28"/>
          <w:lang w:val="en-US"/>
        </w:rPr>
        <w:t>Executive Summary</w:t>
      </w:r>
    </w:p>
    <w:p w14:paraId="18FC6C79" w14:textId="77777777" w:rsidR="00A81B9D" w:rsidRPr="009E2FD1" w:rsidRDefault="00A81B9D" w:rsidP="00A81B9D">
      <w:pPr>
        <w:jc w:val="both"/>
        <w:rPr>
          <w:rFonts w:ascii="Arial" w:hAnsi="Arial" w:cs="Arial"/>
          <w:b/>
          <w:szCs w:val="24"/>
          <w:lang w:val="en-US"/>
        </w:rPr>
      </w:pPr>
    </w:p>
    <w:p w14:paraId="26DA2FA1"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Upon request, this report is being referred to Council for consideration and comment.</w:t>
      </w:r>
    </w:p>
    <w:p w14:paraId="1B620CE1" w14:textId="77777777" w:rsidR="00A81B9D" w:rsidRPr="009E2FD1" w:rsidRDefault="00A81B9D" w:rsidP="00A81B9D">
      <w:pPr>
        <w:jc w:val="both"/>
        <w:rPr>
          <w:rFonts w:ascii="Arial" w:hAnsi="Arial" w:cs="Arial"/>
          <w:szCs w:val="24"/>
        </w:rPr>
      </w:pPr>
      <w:r w:rsidRPr="009E2FD1">
        <w:rPr>
          <w:rFonts w:ascii="Arial" w:hAnsi="Arial" w:cs="Arial"/>
          <w:szCs w:val="24"/>
        </w:rPr>
        <w:t xml:space="preserve">The applicant seeks development approval for a mixed-use development over 7 levels comprising 20 Serviced Apartments, 8 Multiple Dwellings and Café with two levels of Basement Parking at No. 135 (Lot 684) Broadway, Nedlands (the subject site) (see </w:t>
      </w:r>
      <w:r w:rsidRPr="009E2FD1">
        <w:rPr>
          <w:rFonts w:ascii="Arial" w:hAnsi="Arial" w:cs="Arial"/>
          <w:b/>
          <w:bCs/>
          <w:szCs w:val="24"/>
        </w:rPr>
        <w:t>Attachment 1</w:t>
      </w:r>
      <w:r w:rsidRPr="009E2FD1">
        <w:rPr>
          <w:rFonts w:ascii="Arial" w:hAnsi="Arial" w:cs="Arial"/>
          <w:szCs w:val="24"/>
        </w:rPr>
        <w:t>).</w:t>
      </w:r>
    </w:p>
    <w:p w14:paraId="2B7473A5" w14:textId="77777777" w:rsidR="008E4E13" w:rsidRPr="009E2FD1" w:rsidRDefault="008E4E13" w:rsidP="00A81B9D">
      <w:pPr>
        <w:jc w:val="both"/>
        <w:rPr>
          <w:rFonts w:ascii="Arial" w:hAnsi="Arial" w:cs="Arial"/>
          <w:szCs w:val="24"/>
        </w:rPr>
      </w:pPr>
    </w:p>
    <w:p w14:paraId="39AD8C7C" w14:textId="77777777" w:rsidR="00A81B9D" w:rsidRPr="009E2FD1" w:rsidRDefault="00A81B9D" w:rsidP="00A81B9D">
      <w:pPr>
        <w:jc w:val="both"/>
        <w:rPr>
          <w:rFonts w:ascii="Arial" w:hAnsi="Arial" w:cs="Arial"/>
          <w:szCs w:val="24"/>
        </w:rPr>
      </w:pPr>
      <w:r w:rsidRPr="009E2FD1">
        <w:rPr>
          <w:rFonts w:ascii="Arial" w:hAnsi="Arial" w:cs="Arial"/>
          <w:szCs w:val="24"/>
        </w:rPr>
        <w:t>The proposed development is a modification to a previous proposal refused by the Metro West JDAP at its 18 December 2019 meeting. The applicant lodged an application to the State Administrative Tribunal (SAT) seeking a review of the decision on 18 December 2019.</w:t>
      </w:r>
    </w:p>
    <w:p w14:paraId="51F33D06" w14:textId="77777777" w:rsidR="00A81B9D" w:rsidRPr="009E2FD1" w:rsidRDefault="00A81B9D" w:rsidP="00A81B9D">
      <w:pPr>
        <w:jc w:val="both"/>
        <w:rPr>
          <w:rFonts w:ascii="Arial" w:hAnsi="Arial" w:cs="Arial"/>
          <w:szCs w:val="24"/>
        </w:rPr>
      </w:pPr>
    </w:p>
    <w:p w14:paraId="7B78F00F" w14:textId="77777777" w:rsidR="00A81B9D" w:rsidRPr="009E2FD1" w:rsidRDefault="00A81B9D" w:rsidP="00A81B9D">
      <w:pPr>
        <w:jc w:val="both"/>
        <w:rPr>
          <w:rFonts w:ascii="Arial" w:hAnsi="Arial" w:cs="Arial"/>
          <w:szCs w:val="24"/>
        </w:rPr>
      </w:pPr>
      <w:r w:rsidRPr="009E2FD1">
        <w:rPr>
          <w:rFonts w:ascii="Arial" w:hAnsi="Arial" w:cs="Arial"/>
          <w:szCs w:val="24"/>
        </w:rPr>
        <w:t>In accordance with s31 of the State Administrative Tribunal Act 2005 the applicant submitted revised plans, the subject of this report. The key changes that have been made to address the JDAPs reasons for refusal are:</w:t>
      </w:r>
    </w:p>
    <w:p w14:paraId="699E6A54" w14:textId="77777777" w:rsidR="00A81B9D" w:rsidRPr="009E2FD1" w:rsidRDefault="00A81B9D" w:rsidP="00A81B9D">
      <w:pPr>
        <w:jc w:val="both"/>
        <w:rPr>
          <w:rFonts w:ascii="Arial" w:hAnsi="Arial" w:cs="Arial"/>
          <w:szCs w:val="24"/>
        </w:rPr>
      </w:pPr>
    </w:p>
    <w:p w14:paraId="7D621485" w14:textId="77777777" w:rsidR="00A81B9D" w:rsidRPr="009E2FD1" w:rsidRDefault="00A81B9D" w:rsidP="0072502F">
      <w:pPr>
        <w:numPr>
          <w:ilvl w:val="0"/>
          <w:numId w:val="49"/>
        </w:numPr>
        <w:ind w:left="567" w:hanging="567"/>
        <w:jc w:val="both"/>
        <w:rPr>
          <w:rFonts w:ascii="Arial" w:hAnsi="Arial" w:cs="Arial"/>
          <w:szCs w:val="24"/>
        </w:rPr>
      </w:pPr>
      <w:r w:rsidRPr="009E2FD1">
        <w:rPr>
          <w:rFonts w:ascii="Arial" w:hAnsi="Arial" w:cs="Arial"/>
          <w:szCs w:val="24"/>
        </w:rPr>
        <w:t>The replacement of 8 serviced apartment units with 8 multiple dwellings at the rear of the development;</w:t>
      </w:r>
    </w:p>
    <w:p w14:paraId="36BA23C2" w14:textId="77777777" w:rsidR="00A81B9D" w:rsidRPr="009E2FD1" w:rsidRDefault="00A81B9D" w:rsidP="0072502F">
      <w:pPr>
        <w:numPr>
          <w:ilvl w:val="0"/>
          <w:numId w:val="49"/>
        </w:numPr>
        <w:ind w:left="567" w:hanging="567"/>
        <w:jc w:val="both"/>
        <w:rPr>
          <w:rFonts w:ascii="Arial" w:hAnsi="Arial" w:cs="Arial"/>
          <w:szCs w:val="24"/>
        </w:rPr>
      </w:pPr>
      <w:r w:rsidRPr="009E2FD1">
        <w:rPr>
          <w:rFonts w:ascii="Arial" w:hAnsi="Arial" w:cs="Arial"/>
          <w:szCs w:val="24"/>
        </w:rPr>
        <w:t>The addition of two additional serviced apartment units;</w:t>
      </w:r>
    </w:p>
    <w:p w14:paraId="1DFAA39E" w14:textId="77777777" w:rsidR="00A81B9D" w:rsidRPr="009E2FD1" w:rsidRDefault="00A81B9D" w:rsidP="0072502F">
      <w:pPr>
        <w:numPr>
          <w:ilvl w:val="0"/>
          <w:numId w:val="49"/>
        </w:numPr>
        <w:ind w:left="567" w:hanging="567"/>
        <w:jc w:val="both"/>
        <w:rPr>
          <w:rFonts w:ascii="Arial" w:hAnsi="Arial" w:cs="Arial"/>
          <w:szCs w:val="24"/>
        </w:rPr>
      </w:pPr>
      <w:r w:rsidRPr="009E2FD1">
        <w:rPr>
          <w:rFonts w:ascii="Arial" w:hAnsi="Arial" w:cs="Arial"/>
          <w:szCs w:val="24"/>
        </w:rPr>
        <w:t>A decrease in plot ratio by approximately 431m</w:t>
      </w:r>
      <w:r w:rsidRPr="009E2FD1">
        <w:rPr>
          <w:rFonts w:ascii="Arial" w:hAnsi="Arial" w:cs="Arial"/>
          <w:szCs w:val="24"/>
          <w:vertAlign w:val="superscript"/>
        </w:rPr>
        <w:t>2</w:t>
      </w:r>
      <w:r w:rsidRPr="009E2FD1">
        <w:rPr>
          <w:rFonts w:ascii="Arial" w:hAnsi="Arial" w:cs="Arial"/>
          <w:szCs w:val="24"/>
        </w:rPr>
        <w:t>, taking into account the two additional serviced apartment units;</w:t>
      </w:r>
    </w:p>
    <w:p w14:paraId="3363AB95" w14:textId="77777777" w:rsidR="00A81B9D" w:rsidRPr="009E2FD1" w:rsidRDefault="00A81B9D" w:rsidP="0072502F">
      <w:pPr>
        <w:numPr>
          <w:ilvl w:val="0"/>
          <w:numId w:val="49"/>
        </w:numPr>
        <w:ind w:left="567" w:hanging="567"/>
        <w:jc w:val="both"/>
        <w:rPr>
          <w:rFonts w:ascii="Arial" w:hAnsi="Arial" w:cs="Arial"/>
          <w:szCs w:val="24"/>
        </w:rPr>
      </w:pPr>
      <w:r w:rsidRPr="009E2FD1">
        <w:rPr>
          <w:rFonts w:ascii="Arial" w:hAnsi="Arial" w:cs="Arial"/>
          <w:szCs w:val="24"/>
        </w:rPr>
        <w:t>A decrease in overshadowing from 88% to 87%;</w:t>
      </w:r>
    </w:p>
    <w:p w14:paraId="11BA3C0A" w14:textId="77777777" w:rsidR="00A81B9D" w:rsidRPr="009E2FD1" w:rsidRDefault="00A81B9D" w:rsidP="0072502F">
      <w:pPr>
        <w:numPr>
          <w:ilvl w:val="0"/>
          <w:numId w:val="49"/>
        </w:numPr>
        <w:ind w:left="567" w:hanging="567"/>
        <w:jc w:val="both"/>
        <w:rPr>
          <w:rFonts w:ascii="Arial" w:hAnsi="Arial" w:cs="Arial"/>
          <w:szCs w:val="24"/>
        </w:rPr>
      </w:pPr>
      <w:r w:rsidRPr="009E2FD1">
        <w:rPr>
          <w:rFonts w:ascii="Arial" w:hAnsi="Arial" w:cs="Arial"/>
          <w:szCs w:val="24"/>
        </w:rPr>
        <w:t>The relocation of the first-floor parking to the basement and the addition of a mezzanine basement that includes 30 car stackers allocated to the multiple dwellings and serviced apartments units;</w:t>
      </w:r>
    </w:p>
    <w:p w14:paraId="309DF4FF" w14:textId="77777777" w:rsidR="00A81B9D" w:rsidRPr="009E2FD1" w:rsidRDefault="00A81B9D" w:rsidP="0072502F">
      <w:pPr>
        <w:numPr>
          <w:ilvl w:val="0"/>
          <w:numId w:val="49"/>
        </w:numPr>
        <w:ind w:left="567" w:hanging="567"/>
        <w:jc w:val="both"/>
        <w:rPr>
          <w:rFonts w:ascii="Arial" w:hAnsi="Arial" w:cs="Arial"/>
          <w:szCs w:val="24"/>
        </w:rPr>
      </w:pPr>
      <w:r w:rsidRPr="009E2FD1">
        <w:rPr>
          <w:rFonts w:ascii="Arial" w:hAnsi="Arial" w:cs="Arial"/>
          <w:szCs w:val="24"/>
        </w:rPr>
        <w:t>A reduced ramp gradient and a traffic light system to manage vehicle ingress and egress;</w:t>
      </w:r>
    </w:p>
    <w:p w14:paraId="36CC984E" w14:textId="77777777" w:rsidR="00A81B9D" w:rsidRPr="009E2FD1" w:rsidRDefault="00A81B9D" w:rsidP="0072502F">
      <w:pPr>
        <w:numPr>
          <w:ilvl w:val="0"/>
          <w:numId w:val="49"/>
        </w:numPr>
        <w:ind w:left="567" w:hanging="567"/>
        <w:jc w:val="both"/>
        <w:rPr>
          <w:rFonts w:ascii="Arial" w:hAnsi="Arial" w:cs="Arial"/>
          <w:szCs w:val="24"/>
        </w:rPr>
      </w:pPr>
      <w:r w:rsidRPr="009E2FD1">
        <w:rPr>
          <w:rFonts w:ascii="Arial" w:hAnsi="Arial" w:cs="Arial"/>
          <w:szCs w:val="24"/>
        </w:rPr>
        <w:t>Screening and landscaping added to the rear-facing balconies to decrease the perception of visual privacy;</w:t>
      </w:r>
    </w:p>
    <w:p w14:paraId="61FBAE9E" w14:textId="77777777" w:rsidR="00A81B9D" w:rsidRPr="009E2FD1" w:rsidRDefault="00A81B9D" w:rsidP="0072502F">
      <w:pPr>
        <w:numPr>
          <w:ilvl w:val="0"/>
          <w:numId w:val="49"/>
        </w:numPr>
        <w:ind w:left="567" w:hanging="567"/>
        <w:jc w:val="both"/>
        <w:rPr>
          <w:rFonts w:ascii="Arial" w:hAnsi="Arial" w:cs="Arial"/>
          <w:szCs w:val="24"/>
        </w:rPr>
      </w:pPr>
      <w:r w:rsidRPr="009E2FD1">
        <w:rPr>
          <w:rFonts w:ascii="Arial" w:hAnsi="Arial" w:cs="Arial"/>
          <w:szCs w:val="24"/>
        </w:rPr>
        <w:t>Dual width crossover and accessway, with increased manoeuvring area for waste trucks;</w:t>
      </w:r>
    </w:p>
    <w:p w14:paraId="0F66CBC7" w14:textId="77777777" w:rsidR="00A81B9D" w:rsidRPr="009E2FD1" w:rsidRDefault="00A81B9D" w:rsidP="0072502F">
      <w:pPr>
        <w:numPr>
          <w:ilvl w:val="0"/>
          <w:numId w:val="49"/>
        </w:numPr>
        <w:ind w:left="567" w:hanging="567"/>
        <w:jc w:val="both"/>
        <w:rPr>
          <w:rFonts w:ascii="Arial" w:hAnsi="Arial" w:cs="Arial"/>
          <w:szCs w:val="24"/>
        </w:rPr>
      </w:pPr>
      <w:r w:rsidRPr="009E2FD1">
        <w:rPr>
          <w:rFonts w:ascii="Arial" w:hAnsi="Arial" w:cs="Arial"/>
          <w:szCs w:val="24"/>
        </w:rPr>
        <w:t>Improved articulation through increased setback of a section of the northern elevation from 1.5m to 2m and improved materiality</w:t>
      </w:r>
      <w:r>
        <w:rPr>
          <w:rFonts w:ascii="Arial" w:hAnsi="Arial" w:cs="Arial"/>
          <w:szCs w:val="24"/>
        </w:rPr>
        <w:t>; and</w:t>
      </w:r>
    </w:p>
    <w:p w14:paraId="75A445BD" w14:textId="77777777" w:rsidR="00A81B9D" w:rsidRPr="009E2FD1" w:rsidRDefault="00A81B9D" w:rsidP="0072502F">
      <w:pPr>
        <w:numPr>
          <w:ilvl w:val="0"/>
          <w:numId w:val="49"/>
        </w:numPr>
        <w:ind w:left="567" w:hanging="567"/>
        <w:jc w:val="both"/>
        <w:rPr>
          <w:rFonts w:ascii="Arial" w:hAnsi="Arial" w:cs="Arial"/>
          <w:szCs w:val="24"/>
        </w:rPr>
      </w:pPr>
      <w:r w:rsidRPr="009E2FD1">
        <w:rPr>
          <w:rFonts w:ascii="Arial" w:hAnsi="Arial" w:cs="Arial"/>
          <w:szCs w:val="24"/>
        </w:rPr>
        <w:t>Water management infrastructure.</w:t>
      </w:r>
    </w:p>
    <w:p w14:paraId="3A14698F" w14:textId="77777777" w:rsidR="00A81B9D" w:rsidRPr="009E2FD1" w:rsidRDefault="00A81B9D" w:rsidP="00A81B9D">
      <w:pPr>
        <w:jc w:val="both"/>
        <w:rPr>
          <w:rFonts w:ascii="Arial" w:hAnsi="Arial" w:cs="Arial"/>
          <w:szCs w:val="24"/>
          <w:lang w:val="en-US"/>
        </w:rPr>
      </w:pPr>
    </w:p>
    <w:p w14:paraId="3C225D34"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 xml:space="preserve">The elements that have been revised did not necessitate advertising. Public consultation is not generally undertaken where a proposal has been improved on what was previously advertised. The reconsideration was to be in accordance with the SAT orders which precluded advertising being undertaken as per LPP – Consultation of Planning Proposals. Despite the narrow timeframe </w:t>
      </w:r>
      <w:r w:rsidRPr="009E2FD1">
        <w:rPr>
          <w:rFonts w:ascii="Arial" w:hAnsi="Arial" w:cs="Arial"/>
          <w:szCs w:val="24"/>
          <w:lang w:val="en-US"/>
        </w:rPr>
        <w:lastRenderedPageBreak/>
        <w:t xml:space="preserve">provided, the City advertised the amended plans for a period of two weeks to provide the community with a second opportunity to comment. </w:t>
      </w:r>
    </w:p>
    <w:p w14:paraId="2DF28FA8" w14:textId="77777777" w:rsidR="008E4E13" w:rsidRPr="006F481E" w:rsidRDefault="008E4E13" w:rsidP="00A81B9D">
      <w:pPr>
        <w:jc w:val="both"/>
        <w:rPr>
          <w:rFonts w:ascii="Arial" w:hAnsi="Arial" w:cs="Arial"/>
          <w:bCs/>
          <w:szCs w:val="24"/>
          <w:lang w:val="en-US"/>
        </w:rPr>
      </w:pPr>
    </w:p>
    <w:p w14:paraId="3954A779" w14:textId="4D7DE2DE" w:rsidR="00A81B9D" w:rsidRPr="006F481E" w:rsidRDefault="00A81B9D" w:rsidP="00A81B9D">
      <w:pPr>
        <w:jc w:val="both"/>
        <w:rPr>
          <w:rFonts w:ascii="Arial" w:hAnsi="Arial" w:cs="Arial"/>
          <w:bCs/>
          <w:szCs w:val="24"/>
          <w:lang w:val="en-US"/>
        </w:rPr>
      </w:pPr>
    </w:p>
    <w:p w14:paraId="7FA9A7D7" w14:textId="77777777" w:rsidR="00A81B9D" w:rsidRPr="009E2FD1" w:rsidRDefault="00A81B9D" w:rsidP="00A81B9D">
      <w:pPr>
        <w:jc w:val="both"/>
        <w:rPr>
          <w:rFonts w:ascii="Arial" w:hAnsi="Arial" w:cs="Arial"/>
          <w:b/>
          <w:sz w:val="28"/>
          <w:szCs w:val="28"/>
          <w:lang w:val="en-US"/>
        </w:rPr>
      </w:pPr>
      <w:r w:rsidRPr="009E2FD1">
        <w:rPr>
          <w:rFonts w:ascii="Arial" w:hAnsi="Arial" w:cs="Arial"/>
          <w:b/>
          <w:sz w:val="28"/>
          <w:szCs w:val="28"/>
          <w:lang w:val="en-US"/>
        </w:rPr>
        <w:t>Discussion/Overview</w:t>
      </w:r>
    </w:p>
    <w:p w14:paraId="2A98EFF9" w14:textId="77777777" w:rsidR="00A81B9D" w:rsidRPr="009E2FD1" w:rsidRDefault="00A81B9D" w:rsidP="00A81B9D">
      <w:pPr>
        <w:jc w:val="both"/>
        <w:rPr>
          <w:rFonts w:ascii="Arial" w:hAnsi="Arial" w:cs="Arial"/>
          <w:b/>
          <w:szCs w:val="24"/>
          <w:lang w:val="en-US"/>
        </w:rPr>
      </w:pPr>
    </w:p>
    <w:p w14:paraId="483AE984"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 xml:space="preserve">Administration’s Responsible Authority Report is provided as Attachment 2, which assesses the development against the planning framework and lists the key issues of assessment. The remaining element of the R-Codes form </w:t>
      </w:r>
      <w:r w:rsidRPr="009E2FD1">
        <w:rPr>
          <w:rFonts w:ascii="Arial" w:hAnsi="Arial" w:cs="Arial"/>
          <w:b/>
          <w:bCs/>
          <w:szCs w:val="24"/>
          <w:lang w:val="en-US"/>
        </w:rPr>
        <w:t>Attachment 10</w:t>
      </w:r>
      <w:r w:rsidRPr="009E2FD1">
        <w:rPr>
          <w:rFonts w:ascii="Arial" w:hAnsi="Arial" w:cs="Arial"/>
          <w:szCs w:val="24"/>
          <w:lang w:val="en-US"/>
        </w:rPr>
        <w:t>.</w:t>
      </w:r>
    </w:p>
    <w:p w14:paraId="171D406D" w14:textId="77777777" w:rsidR="00A81B9D" w:rsidRPr="009E2FD1" w:rsidRDefault="00A81B9D" w:rsidP="00A81B9D">
      <w:pPr>
        <w:jc w:val="both"/>
        <w:rPr>
          <w:rFonts w:ascii="Arial" w:hAnsi="Arial" w:cs="Arial"/>
          <w:b/>
          <w:bCs/>
          <w:szCs w:val="24"/>
          <w:lang w:val="en-US"/>
        </w:rPr>
      </w:pPr>
    </w:p>
    <w:p w14:paraId="583D5669" w14:textId="77777777" w:rsidR="00A81B9D" w:rsidRPr="009E2FD1" w:rsidRDefault="00A81B9D" w:rsidP="00A81B9D">
      <w:pPr>
        <w:jc w:val="both"/>
        <w:rPr>
          <w:rFonts w:ascii="Arial" w:hAnsi="Arial" w:cs="Arial"/>
          <w:szCs w:val="24"/>
          <w:lang w:val="en-US"/>
        </w:rPr>
      </w:pPr>
      <w:r w:rsidRPr="009E2FD1">
        <w:rPr>
          <w:rFonts w:ascii="Arial" w:hAnsi="Arial" w:cs="Arial"/>
          <w:b/>
          <w:bCs/>
          <w:szCs w:val="24"/>
          <w:lang w:val="en-US"/>
        </w:rPr>
        <w:t>Attachments 3-16</w:t>
      </w:r>
      <w:r w:rsidRPr="009E2FD1">
        <w:rPr>
          <w:rFonts w:ascii="Arial" w:hAnsi="Arial" w:cs="Arial"/>
          <w:szCs w:val="24"/>
          <w:lang w:val="en-US"/>
        </w:rPr>
        <w:t xml:space="preserve"> are provided as supporting information.</w:t>
      </w:r>
    </w:p>
    <w:p w14:paraId="4428D88E" w14:textId="77777777" w:rsidR="00A81B9D" w:rsidRPr="009E2FD1" w:rsidRDefault="00A81B9D" w:rsidP="00A81B9D">
      <w:pPr>
        <w:jc w:val="both"/>
        <w:rPr>
          <w:rFonts w:ascii="Arial" w:hAnsi="Arial" w:cs="Arial"/>
          <w:szCs w:val="24"/>
          <w:lang w:val="en-US"/>
        </w:rPr>
      </w:pPr>
    </w:p>
    <w:p w14:paraId="6E089454" w14:textId="77777777" w:rsidR="00A81B9D" w:rsidRPr="009E2FD1" w:rsidRDefault="00A81B9D" w:rsidP="00A81B9D">
      <w:pPr>
        <w:jc w:val="both"/>
        <w:rPr>
          <w:rFonts w:ascii="Arial" w:hAnsi="Arial" w:cs="Arial"/>
          <w:b/>
          <w:sz w:val="28"/>
          <w:szCs w:val="28"/>
          <w:lang w:val="en-US"/>
        </w:rPr>
      </w:pPr>
      <w:r w:rsidRPr="009E2FD1">
        <w:rPr>
          <w:rFonts w:ascii="Arial" w:hAnsi="Arial" w:cs="Arial"/>
          <w:b/>
          <w:sz w:val="28"/>
          <w:szCs w:val="28"/>
          <w:lang w:val="en-US"/>
        </w:rPr>
        <w:t>Key Relevant Previous Council Decisions:</w:t>
      </w:r>
    </w:p>
    <w:p w14:paraId="5A2F4510" w14:textId="77777777" w:rsidR="00A81B9D" w:rsidRPr="009E2FD1" w:rsidRDefault="00A81B9D" w:rsidP="00A81B9D">
      <w:pPr>
        <w:jc w:val="both"/>
        <w:rPr>
          <w:rFonts w:ascii="Arial" w:hAnsi="Arial" w:cs="Arial"/>
          <w:szCs w:val="24"/>
          <w:lang w:val="en-US"/>
        </w:rPr>
      </w:pPr>
    </w:p>
    <w:p w14:paraId="62795C0A" w14:textId="46BF6F94" w:rsidR="00A81B9D" w:rsidRDefault="00A81B9D" w:rsidP="00A81B9D">
      <w:pPr>
        <w:jc w:val="both"/>
        <w:rPr>
          <w:rFonts w:ascii="Arial" w:hAnsi="Arial" w:cs="Arial"/>
          <w:szCs w:val="24"/>
          <w:lang w:val="en-US"/>
        </w:rPr>
      </w:pPr>
      <w:r w:rsidRPr="009E2FD1">
        <w:rPr>
          <w:rFonts w:ascii="Arial" w:hAnsi="Arial" w:cs="Arial"/>
          <w:szCs w:val="24"/>
          <w:lang w:val="en-US"/>
        </w:rPr>
        <w:t xml:space="preserve">The subject application is a DAP application, hence there are no Council determinations relevant to this site. </w:t>
      </w:r>
    </w:p>
    <w:p w14:paraId="3928512A" w14:textId="5ABE8E46" w:rsidR="00135E0E" w:rsidRDefault="00135E0E" w:rsidP="00A81B9D">
      <w:pPr>
        <w:jc w:val="both"/>
        <w:rPr>
          <w:rFonts w:ascii="Arial" w:hAnsi="Arial" w:cs="Arial"/>
          <w:szCs w:val="24"/>
          <w:lang w:val="en-US"/>
        </w:rPr>
      </w:pPr>
    </w:p>
    <w:p w14:paraId="4C82E5AF" w14:textId="77777777" w:rsidR="00A81B9D" w:rsidRPr="009E2FD1" w:rsidRDefault="00A81B9D" w:rsidP="00A81B9D">
      <w:pPr>
        <w:jc w:val="both"/>
        <w:rPr>
          <w:rFonts w:ascii="Arial" w:hAnsi="Arial" w:cs="Arial"/>
          <w:b/>
          <w:sz w:val="28"/>
          <w:szCs w:val="28"/>
          <w:lang w:val="en-US"/>
        </w:rPr>
      </w:pPr>
      <w:r w:rsidRPr="009E2FD1">
        <w:rPr>
          <w:rFonts w:ascii="Arial" w:hAnsi="Arial" w:cs="Arial"/>
          <w:b/>
          <w:sz w:val="28"/>
          <w:szCs w:val="28"/>
          <w:lang w:val="en-US"/>
        </w:rPr>
        <w:t>Consultation</w:t>
      </w:r>
    </w:p>
    <w:p w14:paraId="54B23820" w14:textId="77777777" w:rsidR="00A81B9D" w:rsidRPr="009E2FD1" w:rsidRDefault="00A81B9D" w:rsidP="00A81B9D">
      <w:pPr>
        <w:jc w:val="both"/>
        <w:rPr>
          <w:rFonts w:ascii="Arial" w:hAnsi="Arial" w:cs="Arial"/>
          <w:b/>
          <w:szCs w:val="24"/>
          <w:lang w:val="en-US"/>
        </w:rPr>
      </w:pPr>
    </w:p>
    <w:p w14:paraId="541FFD63"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The advertising methods accommodated within the SAT orders include:</w:t>
      </w:r>
    </w:p>
    <w:p w14:paraId="6A48B008" w14:textId="77777777" w:rsidR="00A81B9D" w:rsidRPr="009E2FD1" w:rsidRDefault="00A81B9D" w:rsidP="00A81B9D">
      <w:pPr>
        <w:jc w:val="both"/>
        <w:rPr>
          <w:rFonts w:ascii="Arial" w:hAnsi="Arial" w:cs="Arial"/>
          <w:szCs w:val="24"/>
          <w:lang w:val="en-US"/>
        </w:rPr>
      </w:pPr>
    </w:p>
    <w:p w14:paraId="0196006C" w14:textId="77777777" w:rsidR="00A81B9D" w:rsidRPr="008E4E13" w:rsidRDefault="00A81B9D" w:rsidP="0072502F">
      <w:pPr>
        <w:numPr>
          <w:ilvl w:val="0"/>
          <w:numId w:val="49"/>
        </w:numPr>
        <w:ind w:left="567" w:hanging="567"/>
        <w:jc w:val="both"/>
        <w:rPr>
          <w:rFonts w:ascii="Arial" w:hAnsi="Arial" w:cs="Arial"/>
          <w:szCs w:val="24"/>
        </w:rPr>
      </w:pPr>
      <w:r w:rsidRPr="008E4E13">
        <w:rPr>
          <w:rFonts w:ascii="Arial" w:hAnsi="Arial" w:cs="Arial"/>
          <w:szCs w:val="24"/>
        </w:rPr>
        <w:t>Letters sent to previous submitters and Nedlands’ residents within 200m of the site;</w:t>
      </w:r>
    </w:p>
    <w:p w14:paraId="729AD6B8" w14:textId="77777777" w:rsidR="00A81B9D" w:rsidRPr="008E4E13" w:rsidRDefault="00A81B9D" w:rsidP="0072502F">
      <w:pPr>
        <w:numPr>
          <w:ilvl w:val="0"/>
          <w:numId w:val="49"/>
        </w:numPr>
        <w:ind w:left="567" w:hanging="567"/>
        <w:jc w:val="both"/>
        <w:rPr>
          <w:rFonts w:ascii="Arial" w:hAnsi="Arial" w:cs="Arial"/>
          <w:szCs w:val="24"/>
        </w:rPr>
      </w:pPr>
      <w:r w:rsidRPr="008E4E13">
        <w:rPr>
          <w:rFonts w:ascii="Arial" w:hAnsi="Arial" w:cs="Arial"/>
          <w:szCs w:val="24"/>
        </w:rPr>
        <w:t>An advertisement was published on the City’s website with all documents relevant to the application made available for viewing during the advertising period; and</w:t>
      </w:r>
    </w:p>
    <w:p w14:paraId="392C467C" w14:textId="77777777" w:rsidR="00A81B9D" w:rsidRPr="008E4E13" w:rsidRDefault="00A81B9D" w:rsidP="0072502F">
      <w:pPr>
        <w:numPr>
          <w:ilvl w:val="0"/>
          <w:numId w:val="49"/>
        </w:numPr>
        <w:ind w:left="567" w:hanging="567"/>
        <w:jc w:val="both"/>
        <w:rPr>
          <w:rFonts w:ascii="Arial" w:hAnsi="Arial" w:cs="Arial"/>
          <w:szCs w:val="24"/>
        </w:rPr>
      </w:pPr>
      <w:r w:rsidRPr="008E4E13">
        <w:rPr>
          <w:rFonts w:ascii="Arial" w:hAnsi="Arial" w:cs="Arial"/>
          <w:szCs w:val="24"/>
        </w:rPr>
        <w:t>A Social media post was made on one of the City’s Social Media platforms.</w:t>
      </w:r>
    </w:p>
    <w:p w14:paraId="7298C8CD" w14:textId="77777777" w:rsidR="00A81B9D" w:rsidRPr="009E2FD1" w:rsidRDefault="00A81B9D" w:rsidP="00A81B9D">
      <w:pPr>
        <w:jc w:val="both"/>
        <w:rPr>
          <w:rFonts w:ascii="Arial" w:hAnsi="Arial" w:cs="Arial"/>
          <w:szCs w:val="24"/>
          <w:lang w:val="en-US"/>
        </w:rPr>
      </w:pPr>
    </w:p>
    <w:p w14:paraId="6A5C64CB"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After taking into account duplicates, a total of 200 individual submissions were received and one petition comprising four persons, of which 39 were in support of the application and 161 objecting to the proposal. Of those that supported the application, 1 submitter lived within 200m of the site, the remaining 38 submissions lived outside that range. Of the respondents who objected to the proposal 22 submitters lived within 200m of the site, the remaining 139 submissions lived outside of that range. A schedule of submissions for the revised plans is provided as Attachment 6.</w:t>
      </w:r>
    </w:p>
    <w:p w14:paraId="7593B78E" w14:textId="69F3C6A2" w:rsidR="00A81B9D" w:rsidRDefault="00A81B9D" w:rsidP="00A81B9D">
      <w:pPr>
        <w:jc w:val="both"/>
        <w:rPr>
          <w:rFonts w:ascii="Arial" w:hAnsi="Arial" w:cs="Arial"/>
          <w:szCs w:val="24"/>
          <w:lang w:val="en-US"/>
        </w:rPr>
      </w:pPr>
    </w:p>
    <w:p w14:paraId="3EF5AD6F" w14:textId="77777777" w:rsidR="00A81B9D" w:rsidRPr="009E2FD1" w:rsidRDefault="00A81B9D" w:rsidP="00A81B9D">
      <w:pPr>
        <w:jc w:val="both"/>
        <w:rPr>
          <w:rFonts w:ascii="Arial" w:hAnsi="Arial" w:cs="Arial"/>
          <w:b/>
          <w:sz w:val="28"/>
          <w:szCs w:val="28"/>
          <w:lang w:val="en-US"/>
        </w:rPr>
      </w:pPr>
      <w:r w:rsidRPr="009E2FD1">
        <w:rPr>
          <w:rFonts w:ascii="Arial" w:hAnsi="Arial" w:cs="Arial"/>
          <w:b/>
          <w:sz w:val="28"/>
          <w:szCs w:val="28"/>
          <w:lang w:val="en-US"/>
        </w:rPr>
        <w:t>Strategic Implications</w:t>
      </w:r>
    </w:p>
    <w:p w14:paraId="720B560F" w14:textId="77777777" w:rsidR="00A81B9D" w:rsidRPr="009E2FD1" w:rsidRDefault="00A81B9D" w:rsidP="00A81B9D">
      <w:pPr>
        <w:jc w:val="both"/>
        <w:rPr>
          <w:rFonts w:ascii="Arial" w:hAnsi="Arial" w:cs="Arial"/>
          <w:szCs w:val="24"/>
          <w:lang w:val="en-US"/>
        </w:rPr>
      </w:pPr>
    </w:p>
    <w:p w14:paraId="37F17C61" w14:textId="77777777" w:rsidR="00A81B9D" w:rsidRPr="009E2FD1" w:rsidRDefault="00A81B9D" w:rsidP="00A81B9D">
      <w:pPr>
        <w:jc w:val="both"/>
        <w:rPr>
          <w:rFonts w:ascii="Arial" w:hAnsi="Arial" w:cs="Arial"/>
          <w:b/>
          <w:bCs/>
          <w:szCs w:val="24"/>
          <w:lang w:val="en-US"/>
        </w:rPr>
      </w:pPr>
      <w:r w:rsidRPr="009E2FD1">
        <w:rPr>
          <w:rFonts w:ascii="Arial" w:hAnsi="Arial" w:cs="Arial"/>
          <w:b/>
          <w:bCs/>
          <w:szCs w:val="24"/>
          <w:lang w:val="en-US"/>
        </w:rPr>
        <w:t xml:space="preserve">How well does it fit with our strategic direction? </w:t>
      </w:r>
    </w:p>
    <w:p w14:paraId="463D63B0" w14:textId="77777777" w:rsidR="00A81B9D" w:rsidRPr="009E2FD1" w:rsidRDefault="00A81B9D" w:rsidP="00A81B9D">
      <w:pPr>
        <w:jc w:val="both"/>
        <w:rPr>
          <w:rFonts w:ascii="Arial" w:hAnsi="Arial" w:cs="Arial"/>
          <w:b/>
          <w:bCs/>
          <w:szCs w:val="24"/>
          <w:highlight w:val="yellow"/>
          <w:lang w:val="en-US"/>
        </w:rPr>
      </w:pPr>
    </w:p>
    <w:p w14:paraId="3C263798" w14:textId="41B22889" w:rsidR="00A81B9D" w:rsidRPr="009E2FD1" w:rsidRDefault="00A81B9D" w:rsidP="00A81B9D">
      <w:pPr>
        <w:jc w:val="both"/>
        <w:rPr>
          <w:rFonts w:ascii="Arial" w:hAnsi="Arial" w:cs="Arial"/>
          <w:szCs w:val="24"/>
          <w:lang w:val="en-US"/>
        </w:rPr>
      </w:pPr>
      <w:r w:rsidRPr="009E2FD1">
        <w:rPr>
          <w:rFonts w:ascii="Arial" w:hAnsi="Arial" w:cs="Arial"/>
          <w:szCs w:val="24"/>
          <w:lang w:val="en-US"/>
        </w:rPr>
        <w:t xml:space="preserve">The City’s vision statement outlined in the Local Planning Strategy and an Officer comment is provided </w:t>
      </w:r>
      <w:r w:rsidR="007C3168">
        <w:rPr>
          <w:rFonts w:ascii="Arial" w:hAnsi="Arial" w:cs="Arial"/>
          <w:szCs w:val="24"/>
          <w:lang w:val="en-US"/>
        </w:rPr>
        <w:t>below</w:t>
      </w:r>
      <w:r w:rsidRPr="009E2FD1">
        <w:rPr>
          <w:rFonts w:ascii="Arial" w:hAnsi="Arial" w:cs="Arial"/>
          <w:szCs w:val="24"/>
          <w:lang w:val="en-US"/>
        </w:rPr>
        <w:t>.</w:t>
      </w:r>
    </w:p>
    <w:p w14:paraId="212FA833" w14:textId="77777777" w:rsidR="00A81B9D" w:rsidRDefault="00A81B9D" w:rsidP="00A81B9D">
      <w:pPr>
        <w:jc w:val="both"/>
        <w:rPr>
          <w:rFonts w:ascii="Arial" w:hAnsi="Arial" w:cs="Arial"/>
          <w:szCs w:val="24"/>
          <w:highlight w:val="yellow"/>
          <w:lang w:val="en-US"/>
        </w:rPr>
      </w:pPr>
    </w:p>
    <w:tbl>
      <w:tblPr>
        <w:tblStyle w:val="TableGrid"/>
        <w:tblW w:w="5000" w:type="pct"/>
        <w:tblLook w:val="04A0" w:firstRow="1" w:lastRow="0" w:firstColumn="1" w:lastColumn="0" w:noHBand="0" w:noVBand="1"/>
      </w:tblPr>
      <w:tblGrid>
        <w:gridCol w:w="4173"/>
        <w:gridCol w:w="4130"/>
      </w:tblGrid>
      <w:tr w:rsidR="00A81B9D" w:rsidRPr="00AA0150" w14:paraId="18AEC0BE" w14:textId="77777777" w:rsidTr="00317F42">
        <w:tc>
          <w:tcPr>
            <w:tcW w:w="2513" w:type="pct"/>
            <w:shd w:val="clear" w:color="auto" w:fill="D9D9D9" w:themeFill="background1" w:themeFillShade="D9"/>
          </w:tcPr>
          <w:p w14:paraId="3C54682C" w14:textId="77777777" w:rsidR="00A81B9D" w:rsidRPr="009E2FD1" w:rsidRDefault="00A81B9D" w:rsidP="00317F42">
            <w:pPr>
              <w:jc w:val="center"/>
              <w:rPr>
                <w:rFonts w:ascii="Arial" w:hAnsi="Arial" w:cs="Arial"/>
                <w:b/>
                <w:bCs/>
              </w:rPr>
            </w:pPr>
            <w:r w:rsidRPr="009E2FD1">
              <w:rPr>
                <w:rFonts w:ascii="Arial" w:hAnsi="Arial" w:cs="Arial"/>
                <w:b/>
                <w:bCs/>
              </w:rPr>
              <w:t>Community Vision Statement</w:t>
            </w:r>
          </w:p>
        </w:tc>
        <w:tc>
          <w:tcPr>
            <w:tcW w:w="2487" w:type="pct"/>
            <w:shd w:val="clear" w:color="auto" w:fill="D9D9D9" w:themeFill="background1" w:themeFillShade="D9"/>
          </w:tcPr>
          <w:p w14:paraId="0D2D29F1" w14:textId="77777777" w:rsidR="00A81B9D" w:rsidRPr="009E2FD1" w:rsidRDefault="00A81B9D" w:rsidP="00317F42">
            <w:pPr>
              <w:jc w:val="center"/>
              <w:rPr>
                <w:rFonts w:ascii="Arial" w:hAnsi="Arial" w:cs="Arial"/>
                <w:b/>
                <w:bCs/>
              </w:rPr>
            </w:pPr>
            <w:r w:rsidRPr="009E2FD1">
              <w:rPr>
                <w:rFonts w:ascii="Arial" w:hAnsi="Arial" w:cs="Arial"/>
                <w:b/>
                <w:bCs/>
              </w:rPr>
              <w:t>Officer Response</w:t>
            </w:r>
          </w:p>
        </w:tc>
      </w:tr>
      <w:tr w:rsidR="00A81B9D" w:rsidRPr="00AA0150" w14:paraId="791B7567" w14:textId="77777777" w:rsidTr="00317F42">
        <w:tc>
          <w:tcPr>
            <w:tcW w:w="2513" w:type="pct"/>
          </w:tcPr>
          <w:p w14:paraId="032509BA" w14:textId="77777777" w:rsidR="00A81B9D" w:rsidRPr="009E2FD1" w:rsidRDefault="00A81B9D" w:rsidP="00317F42">
            <w:pPr>
              <w:jc w:val="both"/>
              <w:rPr>
                <w:rFonts w:ascii="Arial" w:hAnsi="Arial" w:cs="Arial"/>
              </w:rPr>
            </w:pPr>
            <w:r w:rsidRPr="009E2FD1">
              <w:rPr>
                <w:rFonts w:ascii="Arial" w:hAnsi="Arial" w:cs="Arial"/>
              </w:rPr>
              <w:t xml:space="preserve">“Our overall vision is of a harmonious community. We will have easy access </w:t>
            </w:r>
            <w:r w:rsidRPr="009E2FD1">
              <w:rPr>
                <w:rFonts w:ascii="Arial" w:hAnsi="Arial" w:cs="Arial"/>
              </w:rPr>
              <w:lastRenderedPageBreak/>
              <w:t>to quality health and educational facilities and lively local hubs consisting of parks, community and sporting facilities and shops where a mix of activities will bring people together, strengthening local relationships. Our gardens, streets, parks will be well maintained, green and tree-lined and we will live sustainably within the natural environment. We will work with neighbouring Councils and provide leadership to achieve an active, safe, inclusive community enjoying a high standard of local services and facilities. We will live in a beautiful place.”</w:t>
            </w:r>
          </w:p>
        </w:tc>
        <w:tc>
          <w:tcPr>
            <w:tcW w:w="2487" w:type="pct"/>
          </w:tcPr>
          <w:p w14:paraId="3EF2C9BC" w14:textId="77777777" w:rsidR="00A81B9D" w:rsidRPr="009E2FD1" w:rsidRDefault="00A81B9D" w:rsidP="00317F42">
            <w:pPr>
              <w:jc w:val="both"/>
              <w:rPr>
                <w:rFonts w:ascii="Arial" w:hAnsi="Arial" w:cs="Arial"/>
              </w:rPr>
            </w:pPr>
            <w:r w:rsidRPr="009E2FD1">
              <w:rPr>
                <w:rFonts w:ascii="Arial" w:hAnsi="Arial" w:cs="Arial"/>
              </w:rPr>
              <w:lastRenderedPageBreak/>
              <w:t xml:space="preserve">The City is of the view that the development adds a mix of </w:t>
            </w:r>
            <w:r w:rsidRPr="009E2FD1">
              <w:rPr>
                <w:rFonts w:ascii="Arial" w:hAnsi="Arial" w:cs="Arial"/>
              </w:rPr>
              <w:lastRenderedPageBreak/>
              <w:t>commercial activity, improves the economic vitality of Broadway by having short term visitors, provides additional housing and provides an attractive form of redevelopment.</w:t>
            </w:r>
          </w:p>
          <w:p w14:paraId="03320EBD" w14:textId="77777777" w:rsidR="00A81B9D" w:rsidRPr="009E2FD1" w:rsidRDefault="00A81B9D" w:rsidP="00317F42">
            <w:pPr>
              <w:jc w:val="both"/>
              <w:rPr>
                <w:rFonts w:ascii="Arial" w:hAnsi="Arial" w:cs="Arial"/>
              </w:rPr>
            </w:pPr>
          </w:p>
          <w:p w14:paraId="326C202F" w14:textId="77777777" w:rsidR="00A81B9D" w:rsidRPr="009E2FD1" w:rsidRDefault="00A81B9D" w:rsidP="00317F42">
            <w:pPr>
              <w:jc w:val="both"/>
              <w:rPr>
                <w:rFonts w:ascii="Arial" w:hAnsi="Arial" w:cs="Arial"/>
              </w:rPr>
            </w:pPr>
            <w:r w:rsidRPr="009E2FD1">
              <w:rPr>
                <w:rFonts w:ascii="Arial" w:hAnsi="Arial" w:cs="Arial"/>
              </w:rPr>
              <w:t>The development is, therefore, considered consistent with the Community Vision.</w:t>
            </w:r>
          </w:p>
        </w:tc>
      </w:tr>
    </w:tbl>
    <w:p w14:paraId="2D73E874" w14:textId="77777777" w:rsidR="00A81B9D" w:rsidRDefault="00A81B9D" w:rsidP="00A81B9D">
      <w:pPr>
        <w:jc w:val="both"/>
        <w:rPr>
          <w:rFonts w:ascii="Arial" w:hAnsi="Arial" w:cs="Arial"/>
          <w:szCs w:val="24"/>
          <w:highlight w:val="yellow"/>
          <w:lang w:val="en-US"/>
        </w:rPr>
      </w:pPr>
    </w:p>
    <w:p w14:paraId="52A983AE" w14:textId="494A8E13" w:rsidR="00A81B9D" w:rsidRDefault="00A81B9D" w:rsidP="00A81B9D">
      <w:pPr>
        <w:jc w:val="both"/>
        <w:rPr>
          <w:rFonts w:ascii="Arial" w:hAnsi="Arial" w:cs="Arial"/>
          <w:szCs w:val="24"/>
          <w:lang w:val="en-US"/>
        </w:rPr>
      </w:pPr>
      <w:r w:rsidRPr="002944A5">
        <w:rPr>
          <w:rFonts w:ascii="Arial" w:hAnsi="Arial" w:cs="Arial"/>
          <w:szCs w:val="24"/>
          <w:lang w:val="en-US"/>
        </w:rPr>
        <w:t xml:space="preserve">The aims </w:t>
      </w:r>
      <w:r>
        <w:rPr>
          <w:rFonts w:ascii="Arial" w:hAnsi="Arial" w:cs="Arial"/>
          <w:szCs w:val="24"/>
          <w:lang w:val="en-US"/>
        </w:rPr>
        <w:t xml:space="preserve">listed in the Local Planning Strategy </w:t>
      </w:r>
      <w:r w:rsidRPr="002944A5">
        <w:rPr>
          <w:rFonts w:ascii="Arial" w:hAnsi="Arial" w:cs="Arial"/>
          <w:szCs w:val="24"/>
          <w:lang w:val="en-US"/>
        </w:rPr>
        <w:t xml:space="preserve">for the Broadway/Hampden Precinct and an Officer comment is provided </w:t>
      </w:r>
      <w:r w:rsidR="007C3168">
        <w:rPr>
          <w:rFonts w:ascii="Arial" w:hAnsi="Arial" w:cs="Arial"/>
          <w:szCs w:val="24"/>
          <w:lang w:val="en-US"/>
        </w:rPr>
        <w:t>below</w:t>
      </w:r>
      <w:r w:rsidRPr="002944A5">
        <w:rPr>
          <w:rFonts w:ascii="Arial" w:hAnsi="Arial" w:cs="Arial"/>
          <w:szCs w:val="24"/>
          <w:lang w:val="en-US"/>
        </w:rPr>
        <w:t>:</w:t>
      </w:r>
    </w:p>
    <w:p w14:paraId="4C2D865F" w14:textId="77777777" w:rsidR="00A81B9D" w:rsidRPr="002944A5" w:rsidRDefault="00A81B9D" w:rsidP="00A81B9D">
      <w:pPr>
        <w:jc w:val="both"/>
        <w:rPr>
          <w:rFonts w:ascii="Arial" w:hAnsi="Arial" w:cs="Arial"/>
          <w:szCs w:val="24"/>
          <w:lang w:val="en-US"/>
        </w:rPr>
      </w:pPr>
    </w:p>
    <w:tbl>
      <w:tblPr>
        <w:tblStyle w:val="TableGrid"/>
        <w:tblW w:w="5000" w:type="pct"/>
        <w:tblLook w:val="04A0" w:firstRow="1" w:lastRow="0" w:firstColumn="1" w:lastColumn="0" w:noHBand="0" w:noVBand="1"/>
      </w:tblPr>
      <w:tblGrid>
        <w:gridCol w:w="4044"/>
        <w:gridCol w:w="4259"/>
      </w:tblGrid>
      <w:tr w:rsidR="00A81B9D" w:rsidRPr="00AA0150" w14:paraId="3B2FAE24" w14:textId="77777777" w:rsidTr="00317F42">
        <w:tc>
          <w:tcPr>
            <w:tcW w:w="2435" w:type="pct"/>
            <w:shd w:val="clear" w:color="auto" w:fill="D9D9D9" w:themeFill="background1" w:themeFillShade="D9"/>
          </w:tcPr>
          <w:p w14:paraId="0988D464" w14:textId="77777777" w:rsidR="00A81B9D" w:rsidRPr="009E2FD1" w:rsidRDefault="00A81B9D" w:rsidP="00317F42">
            <w:pPr>
              <w:jc w:val="center"/>
              <w:rPr>
                <w:rFonts w:ascii="Arial" w:hAnsi="Arial" w:cs="Arial"/>
                <w:b/>
                <w:bCs/>
              </w:rPr>
            </w:pPr>
            <w:r w:rsidRPr="009E2FD1">
              <w:rPr>
                <w:rFonts w:ascii="Arial" w:hAnsi="Arial" w:cs="Arial"/>
                <w:b/>
                <w:bCs/>
              </w:rPr>
              <w:t>Local Planning Strategy – Broadway/Hampden Road</w:t>
            </w:r>
          </w:p>
        </w:tc>
        <w:tc>
          <w:tcPr>
            <w:tcW w:w="2565" w:type="pct"/>
            <w:shd w:val="clear" w:color="auto" w:fill="D9D9D9" w:themeFill="background1" w:themeFillShade="D9"/>
          </w:tcPr>
          <w:p w14:paraId="6148A6B1" w14:textId="77777777" w:rsidR="00A81B9D" w:rsidRPr="009E2FD1" w:rsidRDefault="00A81B9D" w:rsidP="00317F42">
            <w:pPr>
              <w:jc w:val="center"/>
              <w:rPr>
                <w:rFonts w:ascii="Arial" w:hAnsi="Arial" w:cs="Arial"/>
                <w:b/>
                <w:bCs/>
              </w:rPr>
            </w:pPr>
            <w:r w:rsidRPr="009E2FD1">
              <w:rPr>
                <w:rFonts w:ascii="Arial" w:hAnsi="Arial" w:cs="Arial"/>
                <w:b/>
                <w:bCs/>
              </w:rPr>
              <w:t>Officer Comment</w:t>
            </w:r>
          </w:p>
        </w:tc>
      </w:tr>
      <w:tr w:rsidR="00A81B9D" w:rsidRPr="00AA0150" w14:paraId="3B9C279D" w14:textId="77777777" w:rsidTr="00317F42">
        <w:tc>
          <w:tcPr>
            <w:tcW w:w="2435" w:type="pct"/>
          </w:tcPr>
          <w:p w14:paraId="2F386CC0" w14:textId="77777777" w:rsidR="00A81B9D" w:rsidRPr="009E2FD1" w:rsidRDefault="00A81B9D" w:rsidP="0072502F">
            <w:pPr>
              <w:pStyle w:val="ListParagraph"/>
              <w:numPr>
                <w:ilvl w:val="0"/>
                <w:numId w:val="50"/>
              </w:numPr>
              <w:ind w:left="459" w:hanging="459"/>
              <w:jc w:val="both"/>
              <w:rPr>
                <w:rFonts w:ascii="Arial" w:hAnsi="Arial" w:cs="Arial"/>
              </w:rPr>
            </w:pPr>
            <w:r w:rsidRPr="009E2FD1">
              <w:rPr>
                <w:rFonts w:ascii="Arial" w:hAnsi="Arial" w:cs="Arial"/>
              </w:rPr>
              <w:t xml:space="preserve">Plan Hampden/Broadway as a medium intensity, low to medium rise Urban Growth Area within the City of Nedlands. </w:t>
            </w:r>
          </w:p>
          <w:p w14:paraId="22B0DB24" w14:textId="77777777" w:rsidR="00A81B9D" w:rsidRPr="009E2FD1" w:rsidRDefault="00A81B9D" w:rsidP="0072502F">
            <w:pPr>
              <w:pStyle w:val="ListParagraph"/>
              <w:numPr>
                <w:ilvl w:val="0"/>
                <w:numId w:val="50"/>
              </w:numPr>
              <w:ind w:left="459" w:hanging="459"/>
              <w:jc w:val="both"/>
              <w:rPr>
                <w:rFonts w:ascii="Arial" w:hAnsi="Arial" w:cs="Arial"/>
              </w:rPr>
            </w:pPr>
            <w:r w:rsidRPr="009E2FD1">
              <w:rPr>
                <w:rFonts w:ascii="Arial" w:hAnsi="Arial" w:cs="Arial"/>
              </w:rPr>
              <w:t xml:space="preserve">Provide a Transition Zone abutting Hampden/Broadway to quickly lower development intensity into the surrounding precincts. </w:t>
            </w:r>
            <w:r w:rsidRPr="009E2FD1">
              <w:rPr>
                <w:rFonts w:ascii="Symbol" w:eastAsia="Symbol" w:hAnsi="Symbol" w:cs="Symbol"/>
              </w:rPr>
              <w:t>o</w:t>
            </w:r>
            <w:r w:rsidRPr="009E2FD1">
              <w:rPr>
                <w:rFonts w:ascii="Arial" w:hAnsi="Arial" w:cs="Arial"/>
              </w:rPr>
              <w:t xml:space="preserve"> Where applicable on Broadway, the significant east-west topography variation will function as the Transition Zone. </w:t>
            </w:r>
          </w:p>
          <w:p w14:paraId="75D3C24D" w14:textId="77777777" w:rsidR="00A81B9D" w:rsidRPr="009E2FD1" w:rsidRDefault="00A81B9D" w:rsidP="0072502F">
            <w:pPr>
              <w:pStyle w:val="ListParagraph"/>
              <w:numPr>
                <w:ilvl w:val="0"/>
                <w:numId w:val="50"/>
              </w:numPr>
              <w:ind w:left="459" w:hanging="459"/>
              <w:jc w:val="both"/>
              <w:rPr>
                <w:rFonts w:ascii="Arial" w:hAnsi="Arial" w:cs="Arial"/>
              </w:rPr>
            </w:pPr>
            <w:r w:rsidRPr="009E2FD1">
              <w:rPr>
                <w:rFonts w:ascii="Arial" w:hAnsi="Arial" w:cs="Arial"/>
              </w:rPr>
              <w:t xml:space="preserve">Focus compatible development around identified residential and non-residential pockets, acknowledging that the intensity of redevelopment will vary in response to the predominant land use. Hampden Road is encouraged to be predominantly non-residential with small scale tenancies and strong ground floor to street interaction. </w:t>
            </w:r>
            <w:r w:rsidRPr="009E2FD1">
              <w:rPr>
                <w:rFonts w:ascii="Symbol" w:eastAsia="Symbol" w:hAnsi="Symbol" w:cs="Symbol"/>
              </w:rPr>
              <w:t>o</w:t>
            </w:r>
            <w:r w:rsidRPr="009E2FD1">
              <w:rPr>
                <w:rFonts w:ascii="Arial" w:hAnsi="Arial" w:cs="Arial"/>
              </w:rPr>
              <w:t xml:space="preserve"> Broadway is encouraged to provide greater </w:t>
            </w:r>
            <w:r w:rsidRPr="009E2FD1">
              <w:rPr>
                <w:rFonts w:ascii="Arial" w:hAnsi="Arial" w:cs="Arial"/>
              </w:rPr>
              <w:lastRenderedPageBreak/>
              <w:t xml:space="preserve">residential development which may consist of a component of non-residential use. In light of the above, provide flexibility to consider any redevelopment which demonstrates exemplar urban design and is sympathetic to the existing character of the area. </w:t>
            </w:r>
          </w:p>
          <w:p w14:paraId="57D1F616" w14:textId="77777777" w:rsidR="00A81B9D" w:rsidRPr="009E2FD1" w:rsidRDefault="00A81B9D" w:rsidP="0072502F">
            <w:pPr>
              <w:pStyle w:val="ListParagraph"/>
              <w:numPr>
                <w:ilvl w:val="0"/>
                <w:numId w:val="50"/>
              </w:numPr>
              <w:ind w:left="459" w:hanging="459"/>
              <w:jc w:val="both"/>
              <w:rPr>
                <w:rFonts w:ascii="Arial" w:hAnsi="Arial" w:cs="Arial"/>
              </w:rPr>
            </w:pPr>
            <w:r w:rsidRPr="009E2FD1">
              <w:rPr>
                <w:rFonts w:ascii="Arial" w:hAnsi="Arial" w:cs="Arial"/>
              </w:rPr>
              <w:t xml:space="preserve">Careful consideration will be given to short stay and alternative stay accommodation. </w:t>
            </w:r>
          </w:p>
          <w:p w14:paraId="2CDA9C69" w14:textId="77777777" w:rsidR="00A81B9D" w:rsidRPr="009E2FD1" w:rsidRDefault="00A81B9D" w:rsidP="0072502F">
            <w:pPr>
              <w:pStyle w:val="ListParagraph"/>
              <w:numPr>
                <w:ilvl w:val="0"/>
                <w:numId w:val="50"/>
              </w:numPr>
              <w:ind w:left="459" w:hanging="459"/>
              <w:jc w:val="both"/>
              <w:rPr>
                <w:rFonts w:ascii="Arial" w:hAnsi="Arial" w:cs="Arial"/>
              </w:rPr>
            </w:pPr>
            <w:r w:rsidRPr="009E2FD1">
              <w:rPr>
                <w:rFonts w:ascii="Arial" w:hAnsi="Arial" w:cs="Arial"/>
              </w:rPr>
              <w:t xml:space="preserve">In appropriate and identified locations, consider a range of uses (particularly knowledge based uses) and accommodation types that complement the Health/Education/Research function of the UWA-QEII Specialised Centre on a scale that will not detract from other centres in the hierarchy. </w:t>
            </w:r>
          </w:p>
          <w:p w14:paraId="59AF29A1" w14:textId="77777777" w:rsidR="00A81B9D" w:rsidRPr="009E2FD1" w:rsidRDefault="00A81B9D" w:rsidP="0072502F">
            <w:pPr>
              <w:pStyle w:val="ListParagraph"/>
              <w:numPr>
                <w:ilvl w:val="0"/>
                <w:numId w:val="50"/>
              </w:numPr>
              <w:ind w:left="459" w:hanging="459"/>
              <w:jc w:val="both"/>
              <w:rPr>
                <w:rFonts w:ascii="Arial" w:hAnsi="Arial" w:cs="Arial"/>
              </w:rPr>
            </w:pPr>
            <w:r w:rsidRPr="009E2FD1">
              <w:rPr>
                <w:rFonts w:ascii="Arial" w:hAnsi="Arial" w:cs="Arial"/>
              </w:rPr>
              <w:t>Ensure strategic planning of the UWA-QEII Specialised Centre and its boundaries is completed in partnership with the affected local governments and State government instrumentalities.</w:t>
            </w:r>
          </w:p>
        </w:tc>
        <w:tc>
          <w:tcPr>
            <w:tcW w:w="2565" w:type="pct"/>
          </w:tcPr>
          <w:p w14:paraId="2FDCFC40" w14:textId="132DC4F2" w:rsidR="00A81B9D" w:rsidRPr="009E2FD1" w:rsidRDefault="00A81B9D" w:rsidP="0072502F">
            <w:pPr>
              <w:pStyle w:val="ListParagraph"/>
              <w:numPr>
                <w:ilvl w:val="0"/>
                <w:numId w:val="51"/>
              </w:numPr>
              <w:ind w:left="462" w:hanging="462"/>
              <w:jc w:val="both"/>
              <w:rPr>
                <w:rFonts w:ascii="Arial" w:hAnsi="Arial" w:cs="Arial"/>
              </w:rPr>
            </w:pPr>
            <w:r w:rsidRPr="009E2FD1">
              <w:rPr>
                <w:rFonts w:ascii="Arial" w:hAnsi="Arial" w:cs="Arial"/>
              </w:rPr>
              <w:lastRenderedPageBreak/>
              <w:t>With 28 apartments and units, and a small cafe the development is considered to be of a medium intensity, bearing in mind the Mixe</w:t>
            </w:r>
            <w:r w:rsidR="009F239E">
              <w:rPr>
                <w:rFonts w:ascii="Arial" w:hAnsi="Arial" w:cs="Arial"/>
              </w:rPr>
              <w:t xml:space="preserve">d </w:t>
            </w:r>
            <w:r w:rsidRPr="009E2FD1">
              <w:rPr>
                <w:rFonts w:ascii="Arial" w:hAnsi="Arial" w:cs="Arial"/>
              </w:rPr>
              <w:t>Use zone (R-AC1) on Stirling Highway, has applications proposing 300 dwellings. The density code applied to Broadway is R-AC3 which is described as being a Mid-rise urban centre. The built form is entirely consistent with its intent being just under 20m in height.</w:t>
            </w:r>
          </w:p>
          <w:p w14:paraId="4BC5F944" w14:textId="77777777" w:rsidR="00A81B9D" w:rsidRPr="009E2FD1" w:rsidRDefault="00A81B9D" w:rsidP="0072502F">
            <w:pPr>
              <w:pStyle w:val="ListParagraph"/>
              <w:numPr>
                <w:ilvl w:val="0"/>
                <w:numId w:val="51"/>
              </w:numPr>
              <w:ind w:left="462" w:hanging="462"/>
              <w:jc w:val="both"/>
              <w:rPr>
                <w:rFonts w:ascii="Arial" w:hAnsi="Arial" w:cs="Arial"/>
              </w:rPr>
            </w:pPr>
            <w:r w:rsidRPr="009E2FD1">
              <w:rPr>
                <w:rFonts w:ascii="Arial" w:hAnsi="Arial" w:cs="Arial"/>
              </w:rPr>
              <w:t>The residential land to the rear, is zoned Residential R60, and is considered to provide an adequate transition to the low rise Residential R10 to the west. An appropriate transition has been provided between the site and the Residential R60 zone by having a four-storey interface with the land to the rear.</w:t>
            </w:r>
          </w:p>
          <w:p w14:paraId="04F893A0" w14:textId="77777777" w:rsidR="00A81B9D" w:rsidRPr="009E2FD1" w:rsidRDefault="00A81B9D" w:rsidP="0072502F">
            <w:pPr>
              <w:pStyle w:val="ListParagraph"/>
              <w:numPr>
                <w:ilvl w:val="0"/>
                <w:numId w:val="51"/>
              </w:numPr>
              <w:ind w:left="462" w:hanging="462"/>
              <w:jc w:val="both"/>
              <w:rPr>
                <w:rFonts w:ascii="Arial" w:hAnsi="Arial" w:cs="Arial"/>
              </w:rPr>
            </w:pPr>
            <w:r w:rsidRPr="009E2FD1">
              <w:rPr>
                <w:rFonts w:ascii="Arial" w:hAnsi="Arial" w:cs="Arial"/>
              </w:rPr>
              <w:t xml:space="preserve">This objective relates to the precinct as a whole not just this site. The development provides residential and commercial </w:t>
            </w:r>
            <w:r w:rsidRPr="009E2FD1">
              <w:rPr>
                <w:rFonts w:ascii="Arial" w:hAnsi="Arial" w:cs="Arial"/>
              </w:rPr>
              <w:lastRenderedPageBreak/>
              <w:t>development consistent with the varied character - residential at the rear and commercial on Broadway.</w:t>
            </w:r>
          </w:p>
          <w:p w14:paraId="4F442682" w14:textId="77777777" w:rsidR="00A81B9D" w:rsidRPr="009E2FD1" w:rsidRDefault="00A81B9D" w:rsidP="0072502F">
            <w:pPr>
              <w:pStyle w:val="ListParagraph"/>
              <w:numPr>
                <w:ilvl w:val="0"/>
                <w:numId w:val="51"/>
              </w:numPr>
              <w:ind w:left="462" w:hanging="462"/>
              <w:jc w:val="both"/>
              <w:rPr>
                <w:rFonts w:ascii="Arial" w:hAnsi="Arial" w:cs="Arial"/>
              </w:rPr>
            </w:pPr>
            <w:r w:rsidRPr="009E2FD1">
              <w:rPr>
                <w:rFonts w:ascii="Arial" w:hAnsi="Arial" w:cs="Arial"/>
              </w:rPr>
              <w:t>The LPS contemplates short stay accommodation. The revised proposal has been designed in a considered manner, mitigating the amenity impacts of the serviced commercial land use on the adjoining Residential Zone, by having predominantly residential dwellings located at the rear of the building.</w:t>
            </w:r>
          </w:p>
          <w:p w14:paraId="04862AB6" w14:textId="77777777" w:rsidR="00A81B9D" w:rsidRPr="009E2FD1" w:rsidRDefault="00A81B9D" w:rsidP="0072502F">
            <w:pPr>
              <w:pStyle w:val="ListParagraph"/>
              <w:numPr>
                <w:ilvl w:val="0"/>
                <w:numId w:val="51"/>
              </w:numPr>
              <w:ind w:left="462" w:hanging="462"/>
              <w:jc w:val="both"/>
              <w:rPr>
                <w:rFonts w:ascii="Arial" w:hAnsi="Arial" w:cs="Arial"/>
              </w:rPr>
            </w:pPr>
            <w:r w:rsidRPr="009E2FD1">
              <w:rPr>
                <w:rFonts w:ascii="Arial" w:hAnsi="Arial" w:cs="Arial"/>
              </w:rPr>
              <w:t>The proposed serviced apartment and residential land use (multiple dwellings) will help support the wider UWA-QEII Specialised Activity Centre, by providing short-term and permanent accommodation for the activity centre’s wide range of visitors, staff, lecturers, medical professionals, and families of the guests etc.</w:t>
            </w:r>
          </w:p>
          <w:p w14:paraId="2A2147A8" w14:textId="77777777" w:rsidR="00A81B9D" w:rsidRPr="009E2FD1" w:rsidRDefault="00A81B9D" w:rsidP="0072502F">
            <w:pPr>
              <w:pStyle w:val="ListParagraph"/>
              <w:numPr>
                <w:ilvl w:val="0"/>
                <w:numId w:val="51"/>
              </w:numPr>
              <w:ind w:left="462" w:hanging="462"/>
              <w:jc w:val="both"/>
              <w:rPr>
                <w:rFonts w:ascii="Arial" w:hAnsi="Arial" w:cs="Arial"/>
              </w:rPr>
            </w:pPr>
            <w:r w:rsidRPr="009E2FD1">
              <w:rPr>
                <w:rFonts w:ascii="Arial" w:hAnsi="Arial" w:cs="Arial"/>
              </w:rPr>
              <w:t xml:space="preserve">The planning of the UWA-QEII Specialised Activity Centre is currently underway. </w:t>
            </w:r>
          </w:p>
          <w:p w14:paraId="59C6D311" w14:textId="77777777" w:rsidR="00A81B9D" w:rsidRPr="009E2FD1" w:rsidRDefault="00A81B9D" w:rsidP="00317F42">
            <w:pPr>
              <w:rPr>
                <w:rFonts w:ascii="Arial" w:hAnsi="Arial" w:cs="Arial"/>
              </w:rPr>
            </w:pPr>
          </w:p>
        </w:tc>
      </w:tr>
    </w:tbl>
    <w:p w14:paraId="70A89636" w14:textId="77777777" w:rsidR="00A81B9D" w:rsidRDefault="00A81B9D" w:rsidP="00A81B9D">
      <w:pPr>
        <w:jc w:val="both"/>
        <w:rPr>
          <w:rFonts w:ascii="Arial" w:hAnsi="Arial" w:cs="Arial"/>
          <w:szCs w:val="24"/>
          <w:highlight w:val="yellow"/>
          <w:lang w:val="en-US"/>
        </w:rPr>
      </w:pPr>
    </w:p>
    <w:p w14:paraId="0E979034" w14:textId="77777777" w:rsidR="00A81B9D" w:rsidRDefault="00A81B9D" w:rsidP="00A81B9D">
      <w:pPr>
        <w:jc w:val="both"/>
        <w:rPr>
          <w:rFonts w:ascii="Arial" w:hAnsi="Arial" w:cs="Arial"/>
          <w:b/>
          <w:bCs/>
          <w:szCs w:val="24"/>
          <w:lang w:val="en-US"/>
        </w:rPr>
      </w:pPr>
      <w:r w:rsidRPr="009E2FD1">
        <w:rPr>
          <w:rFonts w:ascii="Arial" w:hAnsi="Arial" w:cs="Arial"/>
          <w:b/>
          <w:bCs/>
          <w:szCs w:val="24"/>
          <w:lang w:val="en-US"/>
        </w:rPr>
        <w:t xml:space="preserve">Who benefits? </w:t>
      </w:r>
    </w:p>
    <w:p w14:paraId="6783D4A9" w14:textId="77777777" w:rsidR="00A81B9D" w:rsidRPr="009E2FD1" w:rsidRDefault="00A81B9D" w:rsidP="00A81B9D">
      <w:pPr>
        <w:jc w:val="both"/>
        <w:rPr>
          <w:rFonts w:ascii="Arial" w:hAnsi="Arial" w:cs="Arial"/>
          <w:b/>
          <w:bCs/>
          <w:szCs w:val="24"/>
          <w:lang w:val="en-US"/>
        </w:rPr>
      </w:pPr>
    </w:p>
    <w:p w14:paraId="478232F5"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Are we ensuring an equitable distribution of benefits in the community?</w:t>
      </w:r>
    </w:p>
    <w:p w14:paraId="68E9B97E" w14:textId="77777777" w:rsidR="00A81B9D" w:rsidRPr="009E2FD1" w:rsidRDefault="00A81B9D" w:rsidP="00A81B9D">
      <w:pPr>
        <w:jc w:val="both"/>
        <w:rPr>
          <w:rFonts w:ascii="Arial" w:hAnsi="Arial" w:cs="Arial"/>
          <w:szCs w:val="24"/>
          <w:lang w:val="en-US"/>
        </w:rPr>
      </w:pPr>
    </w:p>
    <w:p w14:paraId="697E0477"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The proposed development involves the provision of short-term accommodation, permanent accommodation and a small café.</w:t>
      </w:r>
    </w:p>
    <w:p w14:paraId="227E4670" w14:textId="77777777" w:rsidR="00A81B9D" w:rsidRPr="009E2FD1" w:rsidRDefault="00A81B9D" w:rsidP="00A81B9D">
      <w:pPr>
        <w:jc w:val="both"/>
        <w:rPr>
          <w:rFonts w:ascii="Arial" w:hAnsi="Arial" w:cs="Arial"/>
          <w:szCs w:val="24"/>
          <w:lang w:val="en-US"/>
        </w:rPr>
      </w:pPr>
    </w:p>
    <w:p w14:paraId="6160FE2B"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 xml:space="preserve">It could be argued that the development provides for accommodation diversity as well as introducing a new business and commercial activity to the City in a time of economic uncertainty. </w:t>
      </w:r>
    </w:p>
    <w:p w14:paraId="61039C66" w14:textId="77777777" w:rsidR="00A81B9D" w:rsidRPr="009E2FD1" w:rsidRDefault="00A81B9D" w:rsidP="00A81B9D">
      <w:pPr>
        <w:jc w:val="both"/>
        <w:rPr>
          <w:rFonts w:ascii="Arial" w:hAnsi="Arial" w:cs="Arial"/>
          <w:szCs w:val="24"/>
          <w:lang w:val="en-US"/>
        </w:rPr>
      </w:pPr>
    </w:p>
    <w:p w14:paraId="6293DAA8" w14:textId="77777777" w:rsidR="00A81B9D" w:rsidRDefault="00A81B9D" w:rsidP="00A81B9D">
      <w:pPr>
        <w:jc w:val="both"/>
        <w:rPr>
          <w:rFonts w:ascii="Arial" w:hAnsi="Arial" w:cs="Arial"/>
          <w:szCs w:val="24"/>
          <w:lang w:val="en-US"/>
        </w:rPr>
      </w:pPr>
      <w:r w:rsidRPr="009E2FD1">
        <w:rPr>
          <w:rFonts w:ascii="Arial" w:hAnsi="Arial" w:cs="Arial"/>
          <w:szCs w:val="24"/>
          <w:lang w:val="en-US"/>
        </w:rPr>
        <w:t xml:space="preserve">The development will contribute to the UWA-QEII Specialised Activity Centre, which has State significance. </w:t>
      </w:r>
    </w:p>
    <w:p w14:paraId="5D38448F" w14:textId="77777777" w:rsidR="00A81B9D" w:rsidRPr="009E2FD1" w:rsidRDefault="00A81B9D" w:rsidP="00A81B9D">
      <w:pPr>
        <w:jc w:val="both"/>
        <w:rPr>
          <w:rFonts w:ascii="Arial" w:hAnsi="Arial" w:cs="Arial"/>
          <w:szCs w:val="24"/>
          <w:lang w:val="en-US"/>
        </w:rPr>
      </w:pPr>
    </w:p>
    <w:p w14:paraId="52AB0082" w14:textId="77777777" w:rsidR="00A81B9D" w:rsidRDefault="00A81B9D" w:rsidP="00A81B9D">
      <w:pPr>
        <w:jc w:val="both"/>
        <w:rPr>
          <w:rFonts w:ascii="Arial" w:hAnsi="Arial" w:cs="Arial"/>
          <w:b/>
          <w:bCs/>
          <w:szCs w:val="24"/>
          <w:lang w:val="en-US"/>
        </w:rPr>
      </w:pPr>
      <w:r w:rsidRPr="009E2FD1">
        <w:rPr>
          <w:rFonts w:ascii="Arial" w:hAnsi="Arial" w:cs="Arial"/>
          <w:b/>
          <w:bCs/>
          <w:szCs w:val="24"/>
          <w:lang w:val="en-US"/>
        </w:rPr>
        <w:t>Does it involve a tolerable risk?</w:t>
      </w:r>
    </w:p>
    <w:p w14:paraId="053F5DE9" w14:textId="77777777" w:rsidR="00A81B9D" w:rsidRPr="009E2FD1" w:rsidRDefault="00A81B9D" w:rsidP="00A81B9D">
      <w:pPr>
        <w:jc w:val="both"/>
        <w:rPr>
          <w:rFonts w:ascii="Arial" w:hAnsi="Arial" w:cs="Arial"/>
          <w:b/>
          <w:bCs/>
          <w:szCs w:val="24"/>
          <w:lang w:val="en-US"/>
        </w:rPr>
      </w:pPr>
    </w:p>
    <w:p w14:paraId="6B026F96"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 xml:space="preserve">What level of risk is associated with the option? How can it be managed? </w:t>
      </w:r>
    </w:p>
    <w:p w14:paraId="577FB352"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Does the residual risk fit within our risk tolerance level?</w:t>
      </w:r>
    </w:p>
    <w:p w14:paraId="590F24EF" w14:textId="77777777" w:rsidR="00A81B9D" w:rsidRPr="009E2FD1" w:rsidRDefault="00A81B9D" w:rsidP="00A81B9D">
      <w:pPr>
        <w:jc w:val="both"/>
        <w:rPr>
          <w:rFonts w:ascii="Arial" w:hAnsi="Arial" w:cs="Arial"/>
          <w:szCs w:val="24"/>
          <w:lang w:val="en-US"/>
        </w:rPr>
      </w:pPr>
    </w:p>
    <w:p w14:paraId="3508BDFD"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lastRenderedPageBreak/>
        <w:t xml:space="preserve">The development proposal may establish a precedent for future development for sites along the Broadway Activity Corridor. The risk of this is that a substantial amount of the community does not agree with the current LPS3 zoning or the provisions that allow for such redevelopment to take place at this scale. </w:t>
      </w:r>
    </w:p>
    <w:p w14:paraId="2B6D7298" w14:textId="77777777" w:rsidR="00A81B9D" w:rsidRPr="009E2FD1" w:rsidRDefault="00A81B9D" w:rsidP="00A81B9D">
      <w:pPr>
        <w:jc w:val="both"/>
        <w:rPr>
          <w:rFonts w:ascii="Arial" w:hAnsi="Arial" w:cs="Arial"/>
          <w:szCs w:val="24"/>
          <w:lang w:val="en-US"/>
        </w:rPr>
      </w:pPr>
    </w:p>
    <w:p w14:paraId="20D20956"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 xml:space="preserve">The risk potential is reputation risk, and that the City isn’t doing enough to deter or stop redevelopment such as this in accordance with the prescribed zoning. </w:t>
      </w:r>
    </w:p>
    <w:p w14:paraId="0B7877DB" w14:textId="77777777" w:rsidR="009F239E" w:rsidRPr="009E2FD1" w:rsidRDefault="009F239E" w:rsidP="00A81B9D">
      <w:pPr>
        <w:jc w:val="both"/>
        <w:rPr>
          <w:rFonts w:ascii="Arial" w:hAnsi="Arial" w:cs="Arial"/>
          <w:szCs w:val="24"/>
          <w:lang w:val="en-US"/>
        </w:rPr>
      </w:pPr>
    </w:p>
    <w:p w14:paraId="4FC6CB2A" w14:textId="77777777" w:rsidR="00A81B9D" w:rsidRDefault="00A81B9D" w:rsidP="00A81B9D">
      <w:pPr>
        <w:jc w:val="both"/>
        <w:rPr>
          <w:rFonts w:ascii="Arial" w:hAnsi="Arial" w:cs="Arial"/>
          <w:b/>
          <w:bCs/>
          <w:szCs w:val="24"/>
          <w:lang w:val="en-US"/>
        </w:rPr>
      </w:pPr>
      <w:r w:rsidRPr="009E2FD1">
        <w:rPr>
          <w:rFonts w:ascii="Arial" w:hAnsi="Arial" w:cs="Arial"/>
          <w:b/>
          <w:bCs/>
          <w:szCs w:val="24"/>
          <w:lang w:val="en-US"/>
        </w:rPr>
        <w:t>Do we have the information we need?</w:t>
      </w:r>
    </w:p>
    <w:p w14:paraId="186CF63B" w14:textId="77777777" w:rsidR="00A81B9D" w:rsidRPr="009E2FD1" w:rsidRDefault="00A81B9D" w:rsidP="00A81B9D">
      <w:pPr>
        <w:jc w:val="both"/>
        <w:rPr>
          <w:rFonts w:ascii="Arial" w:hAnsi="Arial" w:cs="Arial"/>
          <w:b/>
          <w:bCs/>
          <w:szCs w:val="24"/>
          <w:lang w:val="en-US"/>
        </w:rPr>
      </w:pPr>
    </w:p>
    <w:p w14:paraId="272F0575" w14:textId="77777777" w:rsidR="00A81B9D" w:rsidRPr="009E2FD1" w:rsidRDefault="00A81B9D" w:rsidP="00A81B9D">
      <w:pPr>
        <w:jc w:val="both"/>
        <w:rPr>
          <w:rFonts w:ascii="Arial" w:hAnsi="Arial" w:cs="Arial"/>
          <w:szCs w:val="24"/>
          <w:lang w:val="en-US"/>
        </w:rPr>
      </w:pPr>
      <w:r w:rsidRPr="009E2FD1">
        <w:rPr>
          <w:rFonts w:ascii="Arial" w:hAnsi="Arial" w:cs="Arial"/>
          <w:szCs w:val="24"/>
          <w:lang w:val="en-US"/>
        </w:rPr>
        <w:t>Decisions must be based on robust evidence / data and analysis of all options.</w:t>
      </w:r>
    </w:p>
    <w:p w14:paraId="51F1330B" w14:textId="77777777" w:rsidR="00A81B9D" w:rsidRPr="009E2FD1" w:rsidRDefault="00A81B9D" w:rsidP="00A81B9D">
      <w:pPr>
        <w:jc w:val="both"/>
        <w:rPr>
          <w:rFonts w:ascii="Arial" w:hAnsi="Arial" w:cs="Arial"/>
          <w:szCs w:val="24"/>
          <w:lang w:val="en-US"/>
        </w:rPr>
      </w:pPr>
    </w:p>
    <w:p w14:paraId="2D400929" w14:textId="77777777" w:rsidR="00A81B9D" w:rsidRPr="009E2FD1" w:rsidRDefault="00A81B9D" w:rsidP="00A81B9D">
      <w:pPr>
        <w:jc w:val="both"/>
        <w:rPr>
          <w:rFonts w:ascii="Arial" w:hAnsi="Arial" w:cs="Arial"/>
          <w:bCs/>
          <w:szCs w:val="24"/>
          <w:lang w:val="en-US"/>
        </w:rPr>
      </w:pPr>
      <w:r w:rsidRPr="009E2FD1">
        <w:rPr>
          <w:rFonts w:ascii="Arial" w:hAnsi="Arial" w:cs="Arial"/>
          <w:bCs/>
          <w:szCs w:val="24"/>
          <w:lang w:val="en-US"/>
        </w:rPr>
        <w:t xml:space="preserve">The City has not finalised it’s built form or traffic modeling for Broadway which will provide an evidence basis for the creation of local planning policies or potentially for scheme amendments. Until such time as this work is complete, the R Codes Vol. 2 and LPS3 are the basis for assessment despite the Community’s desire for an alternative assessment framework. </w:t>
      </w:r>
    </w:p>
    <w:p w14:paraId="0CAC2D69" w14:textId="279ACFB2" w:rsidR="00A81B9D" w:rsidRDefault="00A81B9D" w:rsidP="00A81B9D">
      <w:pPr>
        <w:jc w:val="both"/>
        <w:rPr>
          <w:rFonts w:ascii="Arial" w:hAnsi="Arial" w:cs="Arial"/>
          <w:b/>
          <w:szCs w:val="24"/>
          <w:lang w:val="en-US"/>
        </w:rPr>
      </w:pPr>
    </w:p>
    <w:p w14:paraId="791EAFE9" w14:textId="77777777" w:rsidR="009F239E" w:rsidRPr="009E2FD1" w:rsidRDefault="009F239E" w:rsidP="00A81B9D">
      <w:pPr>
        <w:jc w:val="both"/>
        <w:rPr>
          <w:rFonts w:ascii="Arial" w:hAnsi="Arial" w:cs="Arial"/>
          <w:b/>
          <w:szCs w:val="24"/>
          <w:lang w:val="en-US"/>
        </w:rPr>
      </w:pPr>
    </w:p>
    <w:p w14:paraId="4456BB82" w14:textId="77777777" w:rsidR="00A81B9D" w:rsidRPr="009E2FD1" w:rsidRDefault="00A81B9D" w:rsidP="00A81B9D">
      <w:pPr>
        <w:jc w:val="both"/>
        <w:rPr>
          <w:rFonts w:ascii="Arial" w:hAnsi="Arial" w:cs="Arial"/>
          <w:b/>
          <w:szCs w:val="24"/>
          <w:lang w:val="en-US"/>
        </w:rPr>
      </w:pPr>
      <w:r w:rsidRPr="009E2FD1">
        <w:rPr>
          <w:rFonts w:ascii="Arial" w:hAnsi="Arial" w:cs="Arial"/>
          <w:b/>
          <w:sz w:val="28"/>
          <w:szCs w:val="28"/>
          <w:lang w:val="en-US"/>
        </w:rPr>
        <w:t>Budget/Financial Implications</w:t>
      </w:r>
    </w:p>
    <w:p w14:paraId="4E644411" w14:textId="77777777" w:rsidR="00A81B9D" w:rsidRPr="009E2FD1" w:rsidRDefault="00A81B9D" w:rsidP="00A81B9D">
      <w:pPr>
        <w:jc w:val="both"/>
        <w:rPr>
          <w:rFonts w:ascii="Arial" w:hAnsi="Arial" w:cs="Arial"/>
          <w:b/>
          <w:szCs w:val="24"/>
          <w:lang w:val="en-US"/>
        </w:rPr>
      </w:pPr>
    </w:p>
    <w:p w14:paraId="779411D8" w14:textId="77777777" w:rsidR="00A81B9D" w:rsidRDefault="00A81B9D" w:rsidP="00A81B9D">
      <w:pPr>
        <w:jc w:val="both"/>
        <w:rPr>
          <w:rFonts w:ascii="Arial" w:hAnsi="Arial" w:cs="Arial"/>
          <w:b/>
          <w:szCs w:val="24"/>
          <w:lang w:val="en-US"/>
        </w:rPr>
      </w:pPr>
      <w:r w:rsidRPr="009E2FD1">
        <w:rPr>
          <w:rFonts w:ascii="Arial" w:hAnsi="Arial" w:cs="Arial"/>
          <w:b/>
          <w:szCs w:val="24"/>
          <w:lang w:val="en-US"/>
        </w:rPr>
        <w:t xml:space="preserve">Can we afford it? </w:t>
      </w:r>
    </w:p>
    <w:p w14:paraId="067D8B3A" w14:textId="77777777" w:rsidR="00A81B9D" w:rsidRPr="009E2FD1" w:rsidRDefault="00A81B9D" w:rsidP="00A81B9D">
      <w:pPr>
        <w:jc w:val="both"/>
        <w:rPr>
          <w:rFonts w:ascii="Arial" w:hAnsi="Arial" w:cs="Arial"/>
          <w:b/>
          <w:szCs w:val="24"/>
          <w:lang w:val="en-US"/>
        </w:rPr>
      </w:pPr>
    </w:p>
    <w:p w14:paraId="1952D803" w14:textId="77777777" w:rsidR="00A81B9D" w:rsidRPr="009E2FD1" w:rsidRDefault="00A81B9D" w:rsidP="00A81B9D">
      <w:pPr>
        <w:jc w:val="both"/>
        <w:rPr>
          <w:rFonts w:ascii="Arial" w:hAnsi="Arial" w:cs="Arial"/>
          <w:b/>
          <w:szCs w:val="24"/>
          <w:lang w:val="en-US"/>
        </w:rPr>
      </w:pPr>
      <w:r w:rsidRPr="009E2FD1">
        <w:rPr>
          <w:rFonts w:ascii="Arial" w:hAnsi="Arial" w:cs="Arial"/>
          <w:bCs/>
          <w:szCs w:val="24"/>
          <w:lang w:val="en-US"/>
        </w:rPr>
        <w:t>A refusal of this application at JDAP will move this appeal to a full hearing at SAT. The City will be required to provide technical input into full hearing as well as contributing to the state of issues facts and contentions. Staff will also likely be required to attend further directions hearings or full hearing of this matter at a later date.</w:t>
      </w:r>
      <w:r w:rsidRPr="009E2FD1">
        <w:rPr>
          <w:rFonts w:ascii="Arial" w:hAnsi="Arial" w:cs="Arial"/>
          <w:b/>
          <w:szCs w:val="24"/>
          <w:lang w:val="en-US"/>
        </w:rPr>
        <w:t xml:space="preserve"> </w:t>
      </w:r>
    </w:p>
    <w:p w14:paraId="1A359773" w14:textId="77777777" w:rsidR="00A81B9D" w:rsidRPr="009E2FD1" w:rsidRDefault="00A81B9D" w:rsidP="00A81B9D">
      <w:pPr>
        <w:jc w:val="both"/>
        <w:rPr>
          <w:rFonts w:ascii="Arial" w:hAnsi="Arial" w:cs="Arial"/>
          <w:b/>
          <w:szCs w:val="24"/>
          <w:lang w:val="en-US"/>
        </w:rPr>
      </w:pPr>
    </w:p>
    <w:p w14:paraId="14FFDEA3" w14:textId="77777777" w:rsidR="00A81B9D" w:rsidRPr="009E2FD1" w:rsidRDefault="00A81B9D" w:rsidP="00A81B9D">
      <w:pPr>
        <w:jc w:val="both"/>
        <w:rPr>
          <w:rFonts w:ascii="Arial" w:hAnsi="Arial" w:cs="Arial"/>
          <w:bCs/>
          <w:szCs w:val="24"/>
          <w:lang w:val="en-US"/>
        </w:rPr>
      </w:pPr>
      <w:r w:rsidRPr="009E2FD1">
        <w:rPr>
          <w:rFonts w:ascii="Arial" w:hAnsi="Arial" w:cs="Arial"/>
          <w:bCs/>
          <w:szCs w:val="24"/>
          <w:lang w:val="en-US"/>
        </w:rPr>
        <w:t>How well does the option fit within our Long-Term Financial Plan? What do we need to do to manage he costs over the lifecycle of the asset / project / service?</w:t>
      </w:r>
    </w:p>
    <w:p w14:paraId="370CCE1C" w14:textId="77777777" w:rsidR="00A81B9D" w:rsidRPr="009E2FD1" w:rsidRDefault="00A81B9D" w:rsidP="00A81B9D">
      <w:pPr>
        <w:jc w:val="both"/>
        <w:rPr>
          <w:rFonts w:ascii="Arial" w:hAnsi="Arial" w:cs="Arial"/>
          <w:bCs/>
          <w:szCs w:val="24"/>
          <w:highlight w:val="yellow"/>
          <w:lang w:val="en-US"/>
        </w:rPr>
      </w:pPr>
    </w:p>
    <w:p w14:paraId="014BD92C" w14:textId="77777777" w:rsidR="00A81B9D" w:rsidRPr="009E2FD1" w:rsidRDefault="00A81B9D" w:rsidP="00A81B9D">
      <w:pPr>
        <w:jc w:val="both"/>
        <w:rPr>
          <w:rFonts w:ascii="Arial" w:hAnsi="Arial" w:cs="Arial"/>
          <w:bCs/>
          <w:szCs w:val="24"/>
          <w:lang w:val="en-US"/>
        </w:rPr>
      </w:pPr>
      <w:r w:rsidRPr="009E2FD1">
        <w:rPr>
          <w:rFonts w:ascii="Arial" w:hAnsi="Arial" w:cs="Arial"/>
          <w:bCs/>
          <w:szCs w:val="24"/>
          <w:lang w:val="en-US"/>
        </w:rPr>
        <w:t xml:space="preserve">The expenditure of funds to provide an evidence based built form model and tragic model to form the basis of the local planning framework is a critical investment on behalf of the City. Ideally this work would have been done prior to the gazettal of the Scheme, however, the zoning that has appeared in the finalised LPS3 differs from previous versions and therefore the modeling and policy responses have been required to start from the very beginning. </w:t>
      </w:r>
    </w:p>
    <w:p w14:paraId="55D72E05" w14:textId="77777777" w:rsidR="00A81B9D" w:rsidRPr="009E2FD1" w:rsidRDefault="00A81B9D" w:rsidP="00A81B9D">
      <w:pPr>
        <w:jc w:val="both"/>
        <w:rPr>
          <w:rFonts w:ascii="Arial" w:hAnsi="Arial" w:cs="Arial"/>
          <w:b/>
          <w:szCs w:val="24"/>
          <w:highlight w:val="yellow"/>
          <w:lang w:val="en-US"/>
        </w:rPr>
      </w:pPr>
    </w:p>
    <w:p w14:paraId="0C871133" w14:textId="0160B8DD" w:rsidR="00A81B9D" w:rsidRDefault="00A81B9D" w:rsidP="008E4E13">
      <w:pPr>
        <w:rPr>
          <w:rFonts w:ascii="Arial" w:hAnsi="Arial" w:cs="Arial"/>
          <w:b/>
          <w:szCs w:val="24"/>
          <w:lang w:val="en-US"/>
        </w:rPr>
      </w:pPr>
      <w:r w:rsidRPr="009E2FD1">
        <w:rPr>
          <w:rFonts w:ascii="Arial" w:hAnsi="Arial" w:cs="Arial"/>
          <w:b/>
          <w:szCs w:val="24"/>
          <w:lang w:val="en-US"/>
        </w:rPr>
        <w:t>How does the option impact upon rates?</w:t>
      </w:r>
    </w:p>
    <w:p w14:paraId="34AB8ED2" w14:textId="77777777" w:rsidR="00A81B9D" w:rsidRPr="009E2FD1" w:rsidRDefault="00A81B9D" w:rsidP="00A81B9D">
      <w:pPr>
        <w:jc w:val="both"/>
        <w:rPr>
          <w:rFonts w:ascii="Arial" w:hAnsi="Arial" w:cs="Arial"/>
          <w:b/>
          <w:szCs w:val="24"/>
          <w:lang w:val="en-US"/>
        </w:rPr>
      </w:pPr>
    </w:p>
    <w:p w14:paraId="3492D818" w14:textId="77777777" w:rsidR="00A81B9D" w:rsidRPr="009E2FD1" w:rsidRDefault="00A81B9D" w:rsidP="00A81B9D">
      <w:pPr>
        <w:jc w:val="both"/>
        <w:rPr>
          <w:rFonts w:ascii="Arial" w:hAnsi="Arial" w:cs="Arial"/>
          <w:bCs/>
          <w:szCs w:val="24"/>
          <w:lang w:val="en-US"/>
        </w:rPr>
      </w:pPr>
      <w:r w:rsidRPr="009E2FD1">
        <w:rPr>
          <w:rFonts w:ascii="Arial" w:hAnsi="Arial" w:cs="Arial"/>
          <w:bCs/>
          <w:szCs w:val="24"/>
          <w:lang w:val="en-US"/>
        </w:rPr>
        <w:t>Decisions made must minimize the impact of rate increases where possible.</w:t>
      </w:r>
    </w:p>
    <w:p w14:paraId="0078E757" w14:textId="77777777" w:rsidR="00A81B9D" w:rsidRPr="009E2FD1" w:rsidRDefault="00A81B9D" w:rsidP="00A81B9D">
      <w:pPr>
        <w:jc w:val="both"/>
        <w:rPr>
          <w:rFonts w:ascii="Arial" w:hAnsi="Arial" w:cs="Arial"/>
          <w:szCs w:val="24"/>
        </w:rPr>
      </w:pPr>
    </w:p>
    <w:p w14:paraId="54418D49" w14:textId="77777777" w:rsidR="003F66A0" w:rsidRDefault="00A81B9D" w:rsidP="00A81B9D">
      <w:pPr>
        <w:jc w:val="both"/>
        <w:rPr>
          <w:rFonts w:ascii="Arial" w:hAnsi="Arial" w:cs="Arial"/>
          <w:szCs w:val="24"/>
        </w:rPr>
      </w:pPr>
      <w:r w:rsidRPr="009E2FD1">
        <w:rPr>
          <w:rFonts w:ascii="Arial" w:hAnsi="Arial" w:cs="Arial"/>
          <w:szCs w:val="24"/>
        </w:rPr>
        <w:t>A decision of JDAP to approve this development will result in additional new commercial rate payers and residential rate payers, increasing tax revenue for the City of Nedlands.</w:t>
      </w:r>
    </w:p>
    <w:p w14:paraId="38C4C3AF" w14:textId="77777777" w:rsidR="003F66A0" w:rsidRDefault="003F66A0" w:rsidP="00A81B9D">
      <w:pPr>
        <w:jc w:val="both"/>
        <w:rPr>
          <w:rFonts w:ascii="Arial" w:hAnsi="Arial" w:cs="Arial"/>
          <w:szCs w:val="24"/>
        </w:rPr>
      </w:pPr>
    </w:p>
    <w:p w14:paraId="164A5091" w14:textId="77777777" w:rsidR="003F66A0" w:rsidRDefault="003F66A0" w:rsidP="00A81B9D">
      <w:pPr>
        <w:jc w:val="both"/>
        <w:rPr>
          <w:rFonts w:ascii="Arial" w:hAnsi="Arial" w:cs="Arial"/>
          <w:szCs w:val="24"/>
        </w:rPr>
      </w:pPr>
    </w:p>
    <w:p w14:paraId="1FC7760D" w14:textId="77777777" w:rsidR="003F66A0" w:rsidRDefault="003F66A0" w:rsidP="00A81B9D">
      <w:pPr>
        <w:jc w:val="both"/>
        <w:rPr>
          <w:rFonts w:ascii="Arial" w:hAnsi="Arial" w:cs="Arial"/>
          <w:szCs w:val="24"/>
        </w:rPr>
      </w:pPr>
    </w:p>
    <w:p w14:paraId="458436BB" w14:textId="77777777" w:rsidR="00CE3F72" w:rsidRPr="00CE3F72" w:rsidRDefault="00CE3F72" w:rsidP="00CE3F72">
      <w:pPr>
        <w:numPr>
          <w:ilvl w:val="12"/>
          <w:numId w:val="0"/>
        </w:numPr>
        <w:tabs>
          <w:tab w:val="left" w:pos="1440"/>
          <w:tab w:val="left" w:pos="2410"/>
          <w:tab w:val="left" w:pos="2977"/>
          <w:tab w:val="right" w:pos="8335"/>
          <w:tab w:val="right" w:pos="8505"/>
        </w:tabs>
        <w:jc w:val="both"/>
        <w:rPr>
          <w:rFonts w:ascii="Arial" w:hAnsi="Arial" w:cs="Arial"/>
          <w:b/>
          <w:bCs/>
          <w:szCs w:val="24"/>
        </w:rPr>
      </w:pPr>
      <w:r w:rsidRPr="00CE3F72">
        <w:rPr>
          <w:rFonts w:ascii="Arial" w:hAnsi="Arial" w:cs="Arial"/>
          <w:b/>
          <w:bCs/>
          <w:szCs w:val="24"/>
        </w:rPr>
        <w:lastRenderedPageBreak/>
        <w:t>Please note: This item was approved by the Presiding Member as urgent business.</w:t>
      </w:r>
    </w:p>
    <w:p w14:paraId="6D75FF97" w14:textId="5156AD2B" w:rsidR="00594847" w:rsidRDefault="00594847">
      <w:pPr>
        <w:rPr>
          <w:rFonts w:ascii="Arial" w:hAnsi="Arial" w:cs="Arial"/>
          <w:b/>
          <w:kern w:val="28"/>
          <w:szCs w:val="22"/>
        </w:rPr>
      </w:pPr>
    </w:p>
    <w:p w14:paraId="2E835DD2" w14:textId="4440A172" w:rsidR="00594847" w:rsidRDefault="005C693A" w:rsidP="0072502F">
      <w:pPr>
        <w:pStyle w:val="Heading2"/>
        <w:numPr>
          <w:ilvl w:val="1"/>
          <w:numId w:val="67"/>
        </w:numPr>
        <w:spacing w:before="0" w:after="0"/>
        <w:ind w:left="0" w:hanging="851"/>
        <w:rPr>
          <w:rFonts w:ascii="Arial" w:hAnsi="Arial" w:cs="Arial"/>
          <w:sz w:val="24"/>
          <w:szCs w:val="22"/>
          <w:u w:val="none"/>
        </w:rPr>
      </w:pPr>
      <w:bookmarkStart w:id="146" w:name="_Toc37766308"/>
      <w:r>
        <w:rPr>
          <w:rFonts w:ascii="Arial" w:hAnsi="Arial" w:cs="Arial"/>
          <w:sz w:val="24"/>
          <w:szCs w:val="22"/>
          <w:u w:val="none"/>
        </w:rPr>
        <w:t>14-16 Webster Street, Nedlands – 10 Grouped Dwellings</w:t>
      </w:r>
      <w:bookmarkEnd w:id="146"/>
    </w:p>
    <w:p w14:paraId="02811EB3" w14:textId="77777777" w:rsidR="00594847" w:rsidRDefault="00594847" w:rsidP="006053A2">
      <w:pPr>
        <w:numPr>
          <w:ilvl w:val="12"/>
          <w:numId w:val="0"/>
        </w:numPr>
        <w:tabs>
          <w:tab w:val="left" w:pos="1440"/>
          <w:tab w:val="left" w:pos="2410"/>
          <w:tab w:val="left" w:pos="2977"/>
          <w:tab w:val="right" w:pos="8335"/>
          <w:tab w:val="right" w:pos="8505"/>
        </w:tabs>
        <w:jc w:val="both"/>
        <w:rPr>
          <w:rFonts w:ascii="Arial" w:hAnsi="Arial" w:cs="Arial"/>
          <w:szCs w:val="24"/>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6346"/>
      </w:tblGrid>
      <w:tr w:rsidR="002958F0" w:rsidRPr="00C321E7" w14:paraId="392A6C8D" w14:textId="77777777" w:rsidTr="00B750A8">
        <w:tc>
          <w:tcPr>
            <w:tcW w:w="1820" w:type="dxa"/>
            <w:shd w:val="clear" w:color="auto" w:fill="auto"/>
          </w:tcPr>
          <w:p w14:paraId="43401B31" w14:textId="77777777" w:rsidR="00884E59" w:rsidRPr="00C321E7" w:rsidRDefault="00884E59" w:rsidP="00317F42">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Council</w:t>
            </w:r>
          </w:p>
        </w:tc>
        <w:tc>
          <w:tcPr>
            <w:tcW w:w="6346" w:type="dxa"/>
            <w:shd w:val="clear" w:color="auto" w:fill="auto"/>
          </w:tcPr>
          <w:p w14:paraId="0D600EF4" w14:textId="77777777" w:rsidR="00884E59" w:rsidRPr="00227CFF" w:rsidRDefault="00884E59" w:rsidP="00317F42">
            <w:pPr>
              <w:jc w:val="both"/>
              <w:rPr>
                <w:rFonts w:ascii="Arial" w:eastAsia="Calibri" w:hAnsi="Arial" w:cs="Arial"/>
                <w:iCs/>
                <w:color w:val="000000" w:themeColor="text1"/>
                <w:szCs w:val="24"/>
              </w:rPr>
            </w:pPr>
            <w:r>
              <w:rPr>
                <w:rFonts w:ascii="Arial" w:eastAsia="Calibri" w:hAnsi="Arial" w:cs="Arial"/>
                <w:iCs/>
                <w:color w:val="000000" w:themeColor="text1"/>
                <w:szCs w:val="24"/>
              </w:rPr>
              <w:t>31</w:t>
            </w:r>
            <w:r w:rsidRPr="00227CFF">
              <w:rPr>
                <w:rFonts w:ascii="Arial" w:eastAsia="Calibri" w:hAnsi="Arial" w:cs="Arial"/>
                <w:iCs/>
                <w:color w:val="000000" w:themeColor="text1"/>
                <w:szCs w:val="24"/>
              </w:rPr>
              <w:t xml:space="preserve"> March 2020</w:t>
            </w:r>
          </w:p>
        </w:tc>
      </w:tr>
      <w:tr w:rsidR="002958F0" w:rsidRPr="00C321E7" w14:paraId="64778011" w14:textId="77777777" w:rsidTr="00B750A8">
        <w:tc>
          <w:tcPr>
            <w:tcW w:w="1820" w:type="dxa"/>
            <w:shd w:val="clear" w:color="auto" w:fill="auto"/>
          </w:tcPr>
          <w:p w14:paraId="2B9322C2" w14:textId="77777777" w:rsidR="00884E59" w:rsidRPr="00C321E7" w:rsidRDefault="00884E59" w:rsidP="00317F42">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Applicant</w:t>
            </w:r>
          </w:p>
        </w:tc>
        <w:tc>
          <w:tcPr>
            <w:tcW w:w="6346" w:type="dxa"/>
            <w:shd w:val="clear" w:color="auto" w:fill="auto"/>
          </w:tcPr>
          <w:p w14:paraId="46A93588" w14:textId="77777777" w:rsidR="00884E59" w:rsidRPr="00227CFF" w:rsidRDefault="00884E59" w:rsidP="00317F42">
            <w:pPr>
              <w:jc w:val="both"/>
              <w:rPr>
                <w:rFonts w:ascii="Arial" w:eastAsia="Calibri" w:hAnsi="Arial" w:cs="Arial"/>
                <w:iCs/>
                <w:color w:val="000000" w:themeColor="text1"/>
                <w:szCs w:val="24"/>
              </w:rPr>
            </w:pPr>
            <w:r>
              <w:rPr>
                <w:rFonts w:ascii="Arial" w:eastAsia="Calibri" w:hAnsi="Arial" w:cs="Arial"/>
                <w:iCs/>
                <w:color w:val="000000" w:themeColor="text1"/>
                <w:szCs w:val="24"/>
              </w:rPr>
              <w:t xml:space="preserve">Building Corporation WA Pty Ltd </w:t>
            </w:r>
            <w:r w:rsidRPr="00ED48AC">
              <w:rPr>
                <w:rFonts w:ascii="Arial" w:eastAsia="Calibri" w:hAnsi="Arial" w:cs="Arial"/>
                <w:iCs/>
                <w:color w:val="000000" w:themeColor="text1"/>
                <w:szCs w:val="24"/>
              </w:rPr>
              <w:t>t/as Giorgi</w:t>
            </w:r>
          </w:p>
        </w:tc>
      </w:tr>
      <w:tr w:rsidR="002958F0" w:rsidRPr="00C321E7" w14:paraId="29B4DB2C" w14:textId="77777777" w:rsidTr="00B750A8">
        <w:tc>
          <w:tcPr>
            <w:tcW w:w="1820" w:type="dxa"/>
            <w:shd w:val="clear" w:color="auto" w:fill="auto"/>
          </w:tcPr>
          <w:p w14:paraId="5778E7F6" w14:textId="77777777" w:rsidR="00884E59" w:rsidRPr="00C321E7" w:rsidRDefault="00884E59" w:rsidP="00317F42">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Landowner</w:t>
            </w:r>
          </w:p>
        </w:tc>
        <w:tc>
          <w:tcPr>
            <w:tcW w:w="6346" w:type="dxa"/>
            <w:shd w:val="clear" w:color="auto" w:fill="auto"/>
          </w:tcPr>
          <w:p w14:paraId="5467B5C3" w14:textId="77777777" w:rsidR="00884E59" w:rsidRPr="00C321E7" w:rsidRDefault="00884E59" w:rsidP="00317F42">
            <w:pPr>
              <w:jc w:val="both"/>
              <w:rPr>
                <w:rFonts w:ascii="Arial" w:eastAsia="Calibri" w:hAnsi="Arial" w:cs="Arial"/>
                <w:color w:val="000000" w:themeColor="text1"/>
                <w:szCs w:val="24"/>
              </w:rPr>
            </w:pPr>
            <w:r>
              <w:rPr>
                <w:rFonts w:ascii="Arial" w:hAnsi="Arial" w:cs="Arial"/>
                <w:color w:val="000000" w:themeColor="text1"/>
                <w:szCs w:val="24"/>
              </w:rPr>
              <w:t>CR &amp; JV Whitaker and BN and M Nunn</w:t>
            </w:r>
          </w:p>
        </w:tc>
      </w:tr>
      <w:tr w:rsidR="002958F0" w:rsidRPr="00C321E7" w14:paraId="564EA246" w14:textId="77777777" w:rsidTr="00B750A8">
        <w:tc>
          <w:tcPr>
            <w:tcW w:w="1820" w:type="dxa"/>
            <w:shd w:val="clear" w:color="auto" w:fill="auto"/>
          </w:tcPr>
          <w:p w14:paraId="1A48FEF4" w14:textId="77777777" w:rsidR="00884E59" w:rsidRPr="00E65AA6" w:rsidRDefault="00884E59" w:rsidP="00317F42">
            <w:pPr>
              <w:jc w:val="both"/>
              <w:rPr>
                <w:rFonts w:ascii="Arial" w:eastAsia="Calibri" w:hAnsi="Arial" w:cs="Arial"/>
                <w:b/>
                <w:color w:val="000000" w:themeColor="text1"/>
                <w:szCs w:val="24"/>
              </w:rPr>
            </w:pPr>
            <w:r w:rsidRPr="00E65AA6">
              <w:rPr>
                <w:rFonts w:ascii="Arial" w:eastAsia="Calibri" w:hAnsi="Arial" w:cs="Arial"/>
                <w:b/>
                <w:color w:val="000000" w:themeColor="text1"/>
                <w:szCs w:val="24"/>
              </w:rPr>
              <w:t>Director</w:t>
            </w:r>
          </w:p>
        </w:tc>
        <w:tc>
          <w:tcPr>
            <w:tcW w:w="6346" w:type="dxa"/>
            <w:shd w:val="clear" w:color="auto" w:fill="auto"/>
            <w:vAlign w:val="center"/>
          </w:tcPr>
          <w:p w14:paraId="7D69938E" w14:textId="77777777" w:rsidR="00884E59" w:rsidRPr="00E65AA6" w:rsidRDefault="00884E59" w:rsidP="00317F42">
            <w:pPr>
              <w:jc w:val="both"/>
              <w:rPr>
                <w:rFonts w:ascii="Arial" w:eastAsia="Calibri" w:hAnsi="Arial" w:cs="Arial"/>
                <w:color w:val="000000" w:themeColor="text1"/>
                <w:szCs w:val="24"/>
              </w:rPr>
            </w:pPr>
            <w:r w:rsidRPr="00E65AA6">
              <w:rPr>
                <w:rFonts w:ascii="Arial" w:eastAsia="Calibri" w:hAnsi="Arial" w:cs="Arial"/>
                <w:color w:val="000000" w:themeColor="text1"/>
                <w:szCs w:val="24"/>
              </w:rPr>
              <w:t xml:space="preserve">Peter Mickleson – Director Planning &amp; Development </w:t>
            </w:r>
          </w:p>
        </w:tc>
      </w:tr>
      <w:tr w:rsidR="002958F0" w:rsidRPr="00C321E7" w14:paraId="1A37C8FE" w14:textId="77777777" w:rsidTr="00B750A8">
        <w:tc>
          <w:tcPr>
            <w:tcW w:w="1820" w:type="dxa"/>
            <w:shd w:val="clear" w:color="auto" w:fill="auto"/>
          </w:tcPr>
          <w:p w14:paraId="21B442A7" w14:textId="77777777" w:rsidR="00884E59" w:rsidRPr="00E65AA6" w:rsidRDefault="00884E59" w:rsidP="00317F42">
            <w:pPr>
              <w:jc w:val="both"/>
              <w:rPr>
                <w:rFonts w:ascii="Arial" w:eastAsia="Calibri" w:hAnsi="Arial" w:cs="Arial"/>
                <w:b/>
                <w:color w:val="000000" w:themeColor="text1"/>
                <w:szCs w:val="24"/>
              </w:rPr>
            </w:pPr>
            <w:r w:rsidRPr="00E65AA6">
              <w:rPr>
                <w:rStyle w:val="normaltextrun1"/>
                <w:rFonts w:ascii="Arial" w:hAnsi="Arial" w:cs="Arial"/>
                <w:b/>
                <w:bCs/>
                <w:szCs w:val="24"/>
              </w:rPr>
              <w:t>Employee Disclosure under section 5.70 Local Government Act 1995</w:t>
            </w:r>
            <w:r w:rsidRPr="00E65AA6">
              <w:rPr>
                <w:rStyle w:val="eop"/>
                <w:rFonts w:ascii="Arial" w:hAnsi="Arial" w:cs="Arial"/>
                <w:szCs w:val="24"/>
              </w:rPr>
              <w:t> </w:t>
            </w:r>
          </w:p>
        </w:tc>
        <w:tc>
          <w:tcPr>
            <w:tcW w:w="6346" w:type="dxa"/>
            <w:shd w:val="clear" w:color="auto" w:fill="auto"/>
            <w:vAlign w:val="center"/>
          </w:tcPr>
          <w:p w14:paraId="1B6DD7BD" w14:textId="77777777" w:rsidR="00884E59" w:rsidRPr="00E65AA6" w:rsidRDefault="00884E59" w:rsidP="00317F42">
            <w:pPr>
              <w:jc w:val="both"/>
              <w:rPr>
                <w:rFonts w:ascii="Arial" w:eastAsia="Calibri" w:hAnsi="Arial" w:cs="Arial"/>
                <w:szCs w:val="24"/>
              </w:rPr>
            </w:pPr>
            <w:r w:rsidRPr="00E65AA6">
              <w:rPr>
                <w:rFonts w:ascii="Arial" w:eastAsia="Calibri" w:hAnsi="Arial" w:cs="Arial"/>
                <w:szCs w:val="24"/>
              </w:rPr>
              <w:t>Nil.</w:t>
            </w:r>
          </w:p>
          <w:p w14:paraId="5FFA23AF" w14:textId="77777777" w:rsidR="00884E59" w:rsidRPr="00E65AA6" w:rsidRDefault="00884E59" w:rsidP="00317F42">
            <w:pPr>
              <w:jc w:val="both"/>
              <w:rPr>
                <w:rFonts w:ascii="Arial" w:eastAsia="Calibri" w:hAnsi="Arial" w:cs="Arial"/>
                <w:color w:val="000000" w:themeColor="text1"/>
                <w:szCs w:val="24"/>
              </w:rPr>
            </w:pPr>
          </w:p>
        </w:tc>
      </w:tr>
      <w:tr w:rsidR="002958F0" w:rsidRPr="00C321E7" w14:paraId="54D3886F" w14:textId="77777777" w:rsidTr="00B750A8">
        <w:tc>
          <w:tcPr>
            <w:tcW w:w="1820" w:type="dxa"/>
            <w:shd w:val="clear" w:color="auto" w:fill="auto"/>
          </w:tcPr>
          <w:p w14:paraId="692678A2" w14:textId="77777777" w:rsidR="00884E59" w:rsidRPr="00E65AA6" w:rsidRDefault="00884E59" w:rsidP="00317F42">
            <w:pPr>
              <w:jc w:val="both"/>
              <w:rPr>
                <w:rFonts w:ascii="Arial" w:eastAsia="Calibri" w:hAnsi="Arial" w:cs="Arial"/>
                <w:b/>
                <w:color w:val="000000" w:themeColor="text1"/>
                <w:szCs w:val="24"/>
              </w:rPr>
            </w:pPr>
            <w:r w:rsidRPr="00E65AA6">
              <w:rPr>
                <w:rFonts w:ascii="Arial" w:eastAsia="Calibri" w:hAnsi="Arial" w:cs="Arial"/>
                <w:b/>
                <w:color w:val="000000" w:themeColor="text1"/>
                <w:szCs w:val="24"/>
              </w:rPr>
              <w:t>Report Type</w:t>
            </w:r>
          </w:p>
          <w:p w14:paraId="03EEE02F" w14:textId="77777777" w:rsidR="00884E59" w:rsidRPr="00E65AA6" w:rsidRDefault="00884E59" w:rsidP="00317F42">
            <w:pPr>
              <w:jc w:val="both"/>
              <w:rPr>
                <w:rFonts w:ascii="Arial" w:eastAsia="Calibri" w:hAnsi="Arial" w:cs="Arial"/>
                <w:b/>
                <w:color w:val="000000" w:themeColor="text1"/>
                <w:szCs w:val="24"/>
              </w:rPr>
            </w:pPr>
          </w:p>
          <w:p w14:paraId="7E1B0BD0" w14:textId="77777777" w:rsidR="00884E59" w:rsidRPr="00E65AA6" w:rsidRDefault="00884E59" w:rsidP="00317F42">
            <w:pPr>
              <w:jc w:val="both"/>
              <w:rPr>
                <w:rFonts w:ascii="Arial" w:hAnsi="Arial" w:cs="Arial"/>
                <w:color w:val="000000" w:themeColor="text1"/>
                <w:szCs w:val="24"/>
              </w:rPr>
            </w:pPr>
            <w:r w:rsidRPr="00E65AA6">
              <w:rPr>
                <w:rFonts w:ascii="Arial" w:hAnsi="Arial" w:cs="Arial"/>
                <w:color w:val="000000" w:themeColor="text1"/>
                <w:szCs w:val="24"/>
              </w:rPr>
              <w:t>Advocacy</w:t>
            </w:r>
          </w:p>
          <w:p w14:paraId="6EA13939" w14:textId="77777777" w:rsidR="00884E59" w:rsidRPr="00E65AA6" w:rsidRDefault="00884E59" w:rsidP="00317F42">
            <w:pPr>
              <w:jc w:val="both"/>
              <w:rPr>
                <w:rFonts w:ascii="Arial" w:eastAsia="Calibri" w:hAnsi="Arial" w:cs="Arial"/>
                <w:b/>
                <w:color w:val="000000" w:themeColor="text1"/>
                <w:szCs w:val="24"/>
              </w:rPr>
            </w:pPr>
          </w:p>
          <w:p w14:paraId="3A1D39EA" w14:textId="77777777" w:rsidR="00884E59" w:rsidRPr="00E65AA6" w:rsidRDefault="00884E59" w:rsidP="00317F42">
            <w:pPr>
              <w:autoSpaceDE w:val="0"/>
              <w:autoSpaceDN w:val="0"/>
              <w:adjustRightInd w:val="0"/>
              <w:jc w:val="both"/>
              <w:rPr>
                <w:rFonts w:ascii="Arial" w:hAnsi="Arial" w:cs="Arial"/>
                <w:color w:val="000000" w:themeColor="text1"/>
                <w:szCs w:val="24"/>
              </w:rPr>
            </w:pPr>
          </w:p>
        </w:tc>
        <w:tc>
          <w:tcPr>
            <w:tcW w:w="6346" w:type="dxa"/>
            <w:shd w:val="clear" w:color="auto" w:fill="auto"/>
            <w:vAlign w:val="center"/>
          </w:tcPr>
          <w:p w14:paraId="0E43A9BE" w14:textId="4220FE60" w:rsidR="00884E59" w:rsidRPr="00E65AA6" w:rsidRDefault="00884E59" w:rsidP="002958F0">
            <w:pPr>
              <w:autoSpaceDE w:val="0"/>
              <w:autoSpaceDN w:val="0"/>
              <w:adjustRightInd w:val="0"/>
              <w:jc w:val="both"/>
              <w:rPr>
                <w:rFonts w:ascii="Arial" w:eastAsia="Calibri" w:hAnsi="Arial" w:cs="Arial"/>
                <w:color w:val="000000" w:themeColor="text1"/>
                <w:szCs w:val="24"/>
              </w:rPr>
            </w:pPr>
            <w:r w:rsidRPr="00E65AA6">
              <w:rPr>
                <w:rFonts w:ascii="Arial" w:hAnsi="Arial" w:cs="Arial"/>
                <w:color w:val="000000" w:themeColor="text1"/>
                <w:szCs w:val="24"/>
              </w:rPr>
              <w:t>When Council advocates on its own behalf or on behalf of</w:t>
            </w:r>
            <w:r w:rsidR="002958F0">
              <w:rPr>
                <w:rFonts w:ascii="Arial" w:hAnsi="Arial" w:cs="Arial"/>
                <w:color w:val="000000" w:themeColor="text1"/>
                <w:szCs w:val="24"/>
              </w:rPr>
              <w:t xml:space="preserve"> </w:t>
            </w:r>
            <w:r w:rsidRPr="00E65AA6">
              <w:rPr>
                <w:rFonts w:ascii="Arial" w:hAnsi="Arial" w:cs="Arial"/>
                <w:color w:val="000000" w:themeColor="text1"/>
                <w:szCs w:val="24"/>
              </w:rPr>
              <w:t>its community to another level of</w:t>
            </w:r>
            <w:r w:rsidR="002958F0">
              <w:rPr>
                <w:rFonts w:ascii="Arial" w:hAnsi="Arial" w:cs="Arial"/>
                <w:color w:val="000000" w:themeColor="text1"/>
                <w:szCs w:val="24"/>
              </w:rPr>
              <w:t xml:space="preserve"> g</w:t>
            </w:r>
            <w:r w:rsidR="008846B6">
              <w:rPr>
                <w:rFonts w:ascii="Arial" w:hAnsi="Arial" w:cs="Arial"/>
                <w:color w:val="000000" w:themeColor="text1"/>
                <w:szCs w:val="24"/>
              </w:rPr>
              <w:t>overnment</w:t>
            </w:r>
            <w:r w:rsidR="002958F0">
              <w:rPr>
                <w:rFonts w:ascii="Arial" w:hAnsi="Arial" w:cs="Arial"/>
                <w:color w:val="000000" w:themeColor="text1"/>
                <w:szCs w:val="24"/>
              </w:rPr>
              <w:t xml:space="preserve">/body/agency. </w:t>
            </w:r>
          </w:p>
        </w:tc>
      </w:tr>
      <w:tr w:rsidR="002958F0" w:rsidRPr="00C321E7" w14:paraId="25692A91" w14:textId="77777777" w:rsidTr="00B750A8">
        <w:tc>
          <w:tcPr>
            <w:tcW w:w="1820" w:type="dxa"/>
            <w:shd w:val="clear" w:color="auto" w:fill="auto"/>
          </w:tcPr>
          <w:p w14:paraId="5225DCD2" w14:textId="77777777" w:rsidR="00884E59" w:rsidRPr="00C321E7" w:rsidRDefault="00884E59" w:rsidP="00317F42">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Reference</w:t>
            </w:r>
          </w:p>
        </w:tc>
        <w:tc>
          <w:tcPr>
            <w:tcW w:w="6346" w:type="dxa"/>
            <w:shd w:val="clear" w:color="auto" w:fill="auto"/>
          </w:tcPr>
          <w:p w14:paraId="11953D9B" w14:textId="77777777" w:rsidR="00884E59" w:rsidRPr="00566C20" w:rsidRDefault="00884E59" w:rsidP="00317F42">
            <w:pPr>
              <w:jc w:val="both"/>
              <w:rPr>
                <w:rFonts w:ascii="Arial" w:eastAsia="Calibri" w:hAnsi="Arial" w:cs="Arial"/>
                <w:iCs/>
                <w:color w:val="000000" w:themeColor="text1"/>
                <w:szCs w:val="24"/>
              </w:rPr>
            </w:pPr>
            <w:r w:rsidRPr="00566C20">
              <w:rPr>
                <w:rFonts w:ascii="Arial" w:eastAsia="Calibri" w:hAnsi="Arial" w:cs="Arial"/>
                <w:iCs/>
                <w:color w:val="000000" w:themeColor="text1"/>
                <w:szCs w:val="24"/>
              </w:rPr>
              <w:t>DA</w:t>
            </w:r>
            <w:r>
              <w:rPr>
                <w:rFonts w:ascii="Arial" w:eastAsia="Calibri" w:hAnsi="Arial" w:cs="Arial"/>
                <w:iCs/>
                <w:color w:val="000000" w:themeColor="text1"/>
                <w:szCs w:val="24"/>
              </w:rPr>
              <w:t>20</w:t>
            </w:r>
            <w:r w:rsidRPr="00566C20">
              <w:rPr>
                <w:rFonts w:ascii="Arial" w:eastAsia="Calibri" w:hAnsi="Arial" w:cs="Arial"/>
                <w:iCs/>
                <w:color w:val="000000" w:themeColor="text1"/>
                <w:szCs w:val="24"/>
              </w:rPr>
              <w:t>-4</w:t>
            </w:r>
            <w:r>
              <w:rPr>
                <w:rFonts w:ascii="Arial" w:eastAsia="Calibri" w:hAnsi="Arial" w:cs="Arial"/>
                <w:iCs/>
                <w:color w:val="000000" w:themeColor="text1"/>
                <w:szCs w:val="24"/>
              </w:rPr>
              <w:t>3573</w:t>
            </w:r>
          </w:p>
        </w:tc>
      </w:tr>
      <w:tr w:rsidR="002958F0" w:rsidRPr="00C321E7" w14:paraId="45656B0E" w14:textId="77777777" w:rsidTr="00B750A8">
        <w:tc>
          <w:tcPr>
            <w:tcW w:w="1820" w:type="dxa"/>
            <w:tcBorders>
              <w:bottom w:val="single" w:sz="4" w:space="0" w:color="auto"/>
            </w:tcBorders>
            <w:shd w:val="clear" w:color="auto" w:fill="auto"/>
          </w:tcPr>
          <w:p w14:paraId="4E92CC8C" w14:textId="77777777" w:rsidR="00884E59" w:rsidRPr="00566C20" w:rsidRDefault="00884E59" w:rsidP="00317F42">
            <w:pPr>
              <w:jc w:val="both"/>
              <w:rPr>
                <w:rFonts w:ascii="Arial" w:eastAsia="Calibri" w:hAnsi="Arial" w:cs="Arial"/>
                <w:b/>
                <w:color w:val="000000" w:themeColor="text1"/>
                <w:szCs w:val="24"/>
              </w:rPr>
            </w:pPr>
            <w:r w:rsidRPr="00566C20">
              <w:rPr>
                <w:rFonts w:ascii="Arial" w:eastAsia="Calibri" w:hAnsi="Arial" w:cs="Arial"/>
                <w:b/>
                <w:color w:val="000000" w:themeColor="text1"/>
                <w:szCs w:val="24"/>
              </w:rPr>
              <w:t>Previous Item</w:t>
            </w:r>
          </w:p>
        </w:tc>
        <w:tc>
          <w:tcPr>
            <w:tcW w:w="6346" w:type="dxa"/>
            <w:tcBorders>
              <w:bottom w:val="single" w:sz="4" w:space="0" w:color="auto"/>
            </w:tcBorders>
            <w:shd w:val="clear" w:color="auto" w:fill="auto"/>
          </w:tcPr>
          <w:p w14:paraId="70BE08D3" w14:textId="77777777" w:rsidR="00884E59" w:rsidRPr="00566C20" w:rsidRDefault="00884E59" w:rsidP="00317F42">
            <w:pPr>
              <w:jc w:val="both"/>
              <w:rPr>
                <w:rFonts w:ascii="Arial" w:eastAsia="Calibri" w:hAnsi="Arial" w:cs="Arial"/>
                <w:color w:val="000000" w:themeColor="text1"/>
                <w:szCs w:val="24"/>
              </w:rPr>
            </w:pPr>
            <w:r w:rsidRPr="00566C20">
              <w:rPr>
                <w:rFonts w:ascii="Arial" w:hAnsi="Arial" w:cs="Arial"/>
                <w:color w:val="000000" w:themeColor="text1"/>
                <w:szCs w:val="24"/>
              </w:rPr>
              <w:t>Nil.</w:t>
            </w:r>
          </w:p>
        </w:tc>
      </w:tr>
      <w:tr w:rsidR="002958F0" w:rsidRPr="00C321E7" w14:paraId="57416698" w14:textId="77777777" w:rsidTr="00B750A8">
        <w:tc>
          <w:tcPr>
            <w:tcW w:w="1820" w:type="dxa"/>
            <w:tcBorders>
              <w:bottom w:val="single" w:sz="4" w:space="0" w:color="auto"/>
            </w:tcBorders>
            <w:shd w:val="clear" w:color="auto" w:fill="auto"/>
          </w:tcPr>
          <w:p w14:paraId="5EC8E135" w14:textId="77777777" w:rsidR="00884E59" w:rsidRPr="00C321E7" w:rsidRDefault="00884E59" w:rsidP="00317F42">
            <w:pPr>
              <w:jc w:val="both"/>
              <w:rPr>
                <w:rFonts w:ascii="Arial" w:eastAsia="Calibri" w:hAnsi="Arial" w:cs="Arial"/>
                <w:b/>
                <w:color w:val="000000" w:themeColor="text1"/>
                <w:szCs w:val="24"/>
              </w:rPr>
            </w:pPr>
            <w:r w:rsidRPr="00C321E7">
              <w:rPr>
                <w:rFonts w:ascii="Arial" w:eastAsia="Calibri" w:hAnsi="Arial" w:cs="Arial"/>
                <w:b/>
                <w:color w:val="000000" w:themeColor="text1"/>
                <w:szCs w:val="24"/>
              </w:rPr>
              <w:t>Delegation</w:t>
            </w:r>
          </w:p>
        </w:tc>
        <w:tc>
          <w:tcPr>
            <w:tcW w:w="6346" w:type="dxa"/>
            <w:tcBorders>
              <w:bottom w:val="single" w:sz="4" w:space="0" w:color="auto"/>
            </w:tcBorders>
            <w:shd w:val="clear" w:color="auto" w:fill="auto"/>
          </w:tcPr>
          <w:p w14:paraId="5B74A863" w14:textId="77777777" w:rsidR="00884E59" w:rsidRPr="00B510E9" w:rsidRDefault="00884E59" w:rsidP="00317F42">
            <w:pPr>
              <w:jc w:val="both"/>
              <w:rPr>
                <w:rFonts w:ascii="Arial" w:hAnsi="Arial" w:cs="Arial"/>
                <w:iCs/>
                <w:color w:val="000000" w:themeColor="text1"/>
                <w:szCs w:val="24"/>
              </w:rPr>
            </w:pPr>
            <w:r w:rsidRPr="00B510E9">
              <w:rPr>
                <w:rFonts w:ascii="Arial" w:eastAsia="Calibri" w:hAnsi="Arial" w:cs="Arial"/>
                <w:iCs/>
                <w:color w:val="000000" w:themeColor="text1"/>
                <w:szCs w:val="24"/>
              </w:rPr>
              <w:t>Not applicable – Joint Development Assessment Panel Application.</w:t>
            </w:r>
          </w:p>
          <w:p w14:paraId="256CBAA7" w14:textId="77777777" w:rsidR="00884E59" w:rsidRPr="00B510E9" w:rsidRDefault="00884E59" w:rsidP="00317F42">
            <w:pPr>
              <w:jc w:val="both"/>
              <w:rPr>
                <w:rFonts w:ascii="Arial" w:hAnsi="Arial" w:cs="Arial"/>
                <w:i/>
                <w:color w:val="000000" w:themeColor="text1"/>
                <w:szCs w:val="24"/>
                <w:highlight w:val="yellow"/>
              </w:rPr>
            </w:pPr>
          </w:p>
        </w:tc>
      </w:tr>
      <w:tr w:rsidR="002958F0" w:rsidRPr="00C321E7" w14:paraId="20DB042A" w14:textId="77777777" w:rsidTr="00B750A8">
        <w:tc>
          <w:tcPr>
            <w:tcW w:w="1820" w:type="dxa"/>
            <w:tcBorders>
              <w:bottom w:val="single" w:sz="4" w:space="0" w:color="auto"/>
            </w:tcBorders>
            <w:shd w:val="clear" w:color="auto" w:fill="auto"/>
            <w:vAlign w:val="center"/>
          </w:tcPr>
          <w:p w14:paraId="0309AB77" w14:textId="77777777" w:rsidR="00884E59" w:rsidRPr="00C321E7" w:rsidRDefault="00884E59" w:rsidP="00317F42">
            <w:pPr>
              <w:rPr>
                <w:rFonts w:ascii="Arial" w:eastAsia="Calibri" w:hAnsi="Arial" w:cs="Arial"/>
                <w:b/>
                <w:color w:val="000000" w:themeColor="text1"/>
                <w:szCs w:val="24"/>
              </w:rPr>
            </w:pPr>
            <w:r w:rsidRPr="00C321E7">
              <w:rPr>
                <w:rFonts w:ascii="Arial" w:eastAsia="Calibri" w:hAnsi="Arial" w:cs="Arial"/>
                <w:b/>
                <w:color w:val="000000" w:themeColor="text1"/>
                <w:szCs w:val="24"/>
              </w:rPr>
              <w:t>Attachments</w:t>
            </w:r>
          </w:p>
        </w:tc>
        <w:tc>
          <w:tcPr>
            <w:tcW w:w="6346" w:type="dxa"/>
            <w:tcBorders>
              <w:bottom w:val="single" w:sz="4" w:space="0" w:color="auto"/>
            </w:tcBorders>
            <w:shd w:val="clear" w:color="auto" w:fill="auto"/>
            <w:vAlign w:val="center"/>
          </w:tcPr>
          <w:p w14:paraId="47F64760" w14:textId="77777777" w:rsidR="00444F12" w:rsidRDefault="00444F12" w:rsidP="0072502F">
            <w:pPr>
              <w:numPr>
                <w:ilvl w:val="0"/>
                <w:numId w:val="53"/>
              </w:numPr>
              <w:ind w:left="464" w:hanging="464"/>
              <w:contextualSpacing/>
              <w:jc w:val="both"/>
              <w:rPr>
                <w:rFonts w:ascii="Arial" w:eastAsia="Calibri" w:hAnsi="Arial" w:cs="Arial"/>
                <w:color w:val="000000" w:themeColor="text1"/>
                <w:szCs w:val="24"/>
              </w:rPr>
            </w:pPr>
            <w:r>
              <w:rPr>
                <w:rFonts w:ascii="Arial" w:eastAsia="Calibri" w:hAnsi="Arial" w:cs="Arial"/>
                <w:color w:val="000000" w:themeColor="text1"/>
                <w:szCs w:val="24"/>
              </w:rPr>
              <w:t xml:space="preserve">Responsible Authority Report (RAR) </w:t>
            </w:r>
          </w:p>
          <w:p w14:paraId="4E1D01CB" w14:textId="77777777" w:rsidR="00444F12" w:rsidRPr="00156B81" w:rsidRDefault="00444F12" w:rsidP="0072502F">
            <w:pPr>
              <w:numPr>
                <w:ilvl w:val="0"/>
                <w:numId w:val="53"/>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Amended development plans date stamped 21 February 2020</w:t>
            </w:r>
          </w:p>
          <w:p w14:paraId="49DAB35E" w14:textId="77777777" w:rsidR="00444F12" w:rsidRPr="00156B81" w:rsidRDefault="00444F12" w:rsidP="0072502F">
            <w:pPr>
              <w:numPr>
                <w:ilvl w:val="0"/>
                <w:numId w:val="53"/>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Applicant’s report and supporting information</w:t>
            </w:r>
          </w:p>
          <w:p w14:paraId="66200931" w14:textId="77777777" w:rsidR="00444F12" w:rsidRPr="00156B81" w:rsidRDefault="00444F12" w:rsidP="0072502F">
            <w:pPr>
              <w:numPr>
                <w:ilvl w:val="0"/>
                <w:numId w:val="53"/>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Waste management plan received 19 February 2020</w:t>
            </w:r>
          </w:p>
          <w:p w14:paraId="760D9A27" w14:textId="77777777" w:rsidR="00444F12" w:rsidRPr="00156B81" w:rsidRDefault="00444F12" w:rsidP="0072502F">
            <w:pPr>
              <w:numPr>
                <w:ilvl w:val="0"/>
                <w:numId w:val="53"/>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Development plans as advertised.</w:t>
            </w:r>
          </w:p>
          <w:p w14:paraId="02DFC5F4" w14:textId="77777777" w:rsidR="00444F12" w:rsidRPr="00156B81" w:rsidRDefault="00444F12" w:rsidP="0072502F">
            <w:pPr>
              <w:numPr>
                <w:ilvl w:val="0"/>
                <w:numId w:val="53"/>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Aerial and locality plan</w:t>
            </w:r>
          </w:p>
          <w:p w14:paraId="5DB9D7D0" w14:textId="77777777" w:rsidR="00444F12" w:rsidRPr="00156B81" w:rsidRDefault="00444F12" w:rsidP="0072502F">
            <w:pPr>
              <w:numPr>
                <w:ilvl w:val="0"/>
                <w:numId w:val="53"/>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Zoning plan</w:t>
            </w:r>
          </w:p>
          <w:p w14:paraId="3D992CEB" w14:textId="77777777" w:rsidR="00444F12" w:rsidRPr="00156B81" w:rsidRDefault="00444F12" w:rsidP="0072502F">
            <w:pPr>
              <w:numPr>
                <w:ilvl w:val="0"/>
                <w:numId w:val="53"/>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Schedule of submissions</w:t>
            </w:r>
          </w:p>
          <w:p w14:paraId="725ACF99" w14:textId="385D027F" w:rsidR="00884E59" w:rsidRPr="00C220DA" w:rsidRDefault="00444F12" w:rsidP="0072502F">
            <w:pPr>
              <w:numPr>
                <w:ilvl w:val="0"/>
                <w:numId w:val="53"/>
              </w:numPr>
              <w:ind w:left="464" w:hanging="464"/>
              <w:contextualSpacing/>
              <w:jc w:val="both"/>
              <w:rPr>
                <w:rFonts w:ascii="Arial" w:eastAsia="Calibri" w:hAnsi="Arial" w:cs="Arial"/>
                <w:color w:val="000000" w:themeColor="text1"/>
                <w:szCs w:val="24"/>
              </w:rPr>
            </w:pPr>
            <w:r w:rsidRPr="00156B81">
              <w:rPr>
                <w:rFonts w:ascii="Arial" w:eastAsia="Calibri" w:hAnsi="Arial" w:cs="Arial"/>
                <w:color w:val="000000" w:themeColor="text1"/>
                <w:szCs w:val="24"/>
              </w:rPr>
              <w:t>R-Codes assessment</w:t>
            </w:r>
          </w:p>
        </w:tc>
      </w:tr>
    </w:tbl>
    <w:p w14:paraId="0D3B822C" w14:textId="3C885F81" w:rsidR="00884E59" w:rsidRDefault="00884E59" w:rsidP="00884E59">
      <w:pPr>
        <w:jc w:val="both"/>
        <w:rPr>
          <w:rFonts w:ascii="Arial" w:hAnsi="Arial" w:cs="Arial"/>
          <w:color w:val="000000" w:themeColor="text1"/>
          <w:szCs w:val="32"/>
        </w:rPr>
      </w:pPr>
    </w:p>
    <w:p w14:paraId="0D971D46" w14:textId="759AC073" w:rsidR="00C44C27" w:rsidRPr="00C44C27" w:rsidRDefault="00C44C27" w:rsidP="00C44C27">
      <w:pPr>
        <w:ind w:left="-851"/>
        <w:jc w:val="both"/>
        <w:rPr>
          <w:rFonts w:ascii="Arial" w:hAnsi="Arial" w:cs="Arial"/>
          <w:bCs/>
          <w:szCs w:val="24"/>
          <w:lang w:val="en-US"/>
        </w:rPr>
      </w:pPr>
      <w:r w:rsidRPr="00C44C27">
        <w:rPr>
          <w:rFonts w:ascii="Arial" w:hAnsi="Arial" w:cs="Arial"/>
          <w:bCs/>
          <w:szCs w:val="24"/>
          <w:lang w:val="en-US"/>
        </w:rPr>
        <w:t xml:space="preserve">Councillor Bennett returned to the </w:t>
      </w:r>
      <w:r w:rsidR="00424C67">
        <w:rPr>
          <w:rFonts w:ascii="Arial" w:hAnsi="Arial" w:cs="Arial"/>
          <w:bCs/>
          <w:szCs w:val="24"/>
          <w:lang w:val="en-US"/>
        </w:rPr>
        <w:t>meeting</w:t>
      </w:r>
      <w:r w:rsidRPr="00C44C27">
        <w:rPr>
          <w:rFonts w:ascii="Arial" w:hAnsi="Arial" w:cs="Arial"/>
          <w:bCs/>
          <w:szCs w:val="24"/>
          <w:lang w:val="en-US"/>
        </w:rPr>
        <w:t xml:space="preserve"> at </w:t>
      </w:r>
      <w:r>
        <w:rPr>
          <w:rFonts w:ascii="Arial" w:hAnsi="Arial" w:cs="Arial"/>
          <w:bCs/>
          <w:szCs w:val="22"/>
          <w:lang w:val="en-US"/>
        </w:rPr>
        <w:t>7.41</w:t>
      </w:r>
      <w:r w:rsidRPr="00C44C27">
        <w:rPr>
          <w:rFonts w:ascii="Arial" w:hAnsi="Arial" w:cs="Arial"/>
          <w:bCs/>
          <w:szCs w:val="24"/>
          <w:lang w:val="en-US"/>
        </w:rPr>
        <w:t xml:space="preserve"> pm.</w:t>
      </w:r>
    </w:p>
    <w:p w14:paraId="56C4A6B0" w14:textId="640E46E7" w:rsidR="00C44C27" w:rsidRDefault="00C44C27" w:rsidP="00884E59">
      <w:pPr>
        <w:jc w:val="both"/>
        <w:rPr>
          <w:rFonts w:ascii="Arial" w:hAnsi="Arial" w:cs="Arial"/>
          <w:color w:val="000000" w:themeColor="text1"/>
          <w:szCs w:val="32"/>
        </w:rPr>
      </w:pPr>
    </w:p>
    <w:p w14:paraId="12C2ED41" w14:textId="77777777" w:rsidR="00A759D1" w:rsidRDefault="00A759D1" w:rsidP="00884E59">
      <w:pPr>
        <w:jc w:val="both"/>
        <w:rPr>
          <w:rFonts w:ascii="Arial" w:hAnsi="Arial" w:cs="Arial"/>
          <w:color w:val="000000" w:themeColor="text1"/>
          <w:szCs w:val="32"/>
        </w:rPr>
      </w:pPr>
    </w:p>
    <w:p w14:paraId="12B6511E" w14:textId="77777777" w:rsidR="001F6E2E" w:rsidRDefault="001F6E2E" w:rsidP="001F6E2E">
      <w:pPr>
        <w:jc w:val="both"/>
        <w:rPr>
          <w:rFonts w:ascii="Arial" w:hAnsi="Arial" w:cs="Arial"/>
          <w:b/>
          <w:szCs w:val="24"/>
          <w:lang w:val="en-US"/>
        </w:rPr>
      </w:pPr>
      <w:r>
        <w:rPr>
          <w:rFonts w:ascii="Arial" w:hAnsi="Arial" w:cs="Arial"/>
          <w:b/>
          <w:szCs w:val="24"/>
          <w:lang w:val="en-US"/>
        </w:rPr>
        <w:t>Councillor Smyth – Impartiality Interest</w:t>
      </w:r>
    </w:p>
    <w:p w14:paraId="7752ADAF" w14:textId="77777777" w:rsidR="001F6E2E" w:rsidRDefault="001F6E2E" w:rsidP="001F6E2E">
      <w:pPr>
        <w:jc w:val="both"/>
        <w:rPr>
          <w:rFonts w:ascii="Arial" w:hAnsi="Arial" w:cs="Arial"/>
          <w:b/>
          <w:szCs w:val="24"/>
          <w:lang w:val="en-US"/>
        </w:rPr>
      </w:pPr>
    </w:p>
    <w:p w14:paraId="39DDFED9" w14:textId="77777777" w:rsidR="001F6E2E" w:rsidRDefault="001F6E2E" w:rsidP="001F6E2E">
      <w:pPr>
        <w:jc w:val="both"/>
        <w:rPr>
          <w:szCs w:val="24"/>
        </w:rPr>
      </w:pPr>
      <w:r>
        <w:rPr>
          <w:rFonts w:ascii="Arial" w:hAnsi="Arial" w:cs="Arial"/>
          <w:szCs w:val="24"/>
        </w:rPr>
        <w:t>Councillor Smyth disclosed an impartiality interest, her interest being that this matter will be before the Metro West JDAP Meeting which she is a member of, as appointed by Council, and as a consequence, there may be a perception that her impartiality on the matter may be affected. Councillor Smyth declared that she would consider this matter on its merits and vote accordingly.</w:t>
      </w:r>
    </w:p>
    <w:p w14:paraId="54B7FF31" w14:textId="77777777" w:rsidR="00120E5B" w:rsidRDefault="00120E5B" w:rsidP="00884E59">
      <w:pPr>
        <w:jc w:val="both"/>
        <w:rPr>
          <w:rFonts w:ascii="Arial" w:hAnsi="Arial" w:cs="Arial"/>
          <w:color w:val="000000" w:themeColor="text1"/>
          <w:szCs w:val="32"/>
        </w:rPr>
      </w:pPr>
    </w:p>
    <w:p w14:paraId="2E916964" w14:textId="1B84E3A4" w:rsidR="00120E5B" w:rsidRDefault="00120E5B" w:rsidP="00884E59">
      <w:pPr>
        <w:jc w:val="both"/>
        <w:rPr>
          <w:rFonts w:ascii="Arial" w:hAnsi="Arial" w:cs="Arial"/>
          <w:color w:val="000000" w:themeColor="text1"/>
          <w:szCs w:val="32"/>
        </w:rPr>
      </w:pPr>
    </w:p>
    <w:p w14:paraId="541DDAE6" w14:textId="5B148837" w:rsidR="00120E5B" w:rsidRDefault="00120E5B" w:rsidP="00884E59">
      <w:pPr>
        <w:jc w:val="both"/>
        <w:rPr>
          <w:rFonts w:ascii="Arial" w:hAnsi="Arial" w:cs="Arial"/>
          <w:color w:val="000000" w:themeColor="text1"/>
          <w:szCs w:val="32"/>
        </w:rPr>
      </w:pPr>
    </w:p>
    <w:p w14:paraId="3DBA8943" w14:textId="77777777" w:rsidR="00A759D1" w:rsidRPr="00120E5B" w:rsidRDefault="00A759D1" w:rsidP="00884E59">
      <w:pPr>
        <w:jc w:val="both"/>
        <w:rPr>
          <w:rFonts w:ascii="Arial" w:hAnsi="Arial" w:cs="Arial"/>
          <w:color w:val="000000" w:themeColor="text1"/>
          <w:szCs w:val="32"/>
        </w:rPr>
      </w:pPr>
    </w:p>
    <w:p w14:paraId="061730BB" w14:textId="21422448" w:rsidR="00C44C27" w:rsidRPr="00120E5B" w:rsidRDefault="00C44C27" w:rsidP="00884E59">
      <w:pPr>
        <w:jc w:val="both"/>
        <w:rPr>
          <w:rFonts w:ascii="Arial" w:hAnsi="Arial" w:cs="Arial"/>
          <w:b/>
          <w:bCs/>
          <w:color w:val="000000" w:themeColor="text1"/>
          <w:szCs w:val="32"/>
        </w:rPr>
      </w:pPr>
      <w:r w:rsidRPr="00120E5B">
        <w:rPr>
          <w:rFonts w:ascii="Arial" w:hAnsi="Arial" w:cs="Arial"/>
          <w:b/>
          <w:bCs/>
          <w:color w:val="000000" w:themeColor="text1"/>
          <w:szCs w:val="32"/>
        </w:rPr>
        <w:lastRenderedPageBreak/>
        <w:t>Mayor de Lacy – Impartiality Interest</w:t>
      </w:r>
    </w:p>
    <w:p w14:paraId="74A356F1" w14:textId="31C5CEF2" w:rsidR="00C44C27" w:rsidRDefault="00C44C27" w:rsidP="00884E59">
      <w:pPr>
        <w:jc w:val="both"/>
        <w:rPr>
          <w:rFonts w:ascii="Arial" w:hAnsi="Arial" w:cs="Arial"/>
          <w:color w:val="000000" w:themeColor="text1"/>
          <w:szCs w:val="32"/>
        </w:rPr>
      </w:pPr>
    </w:p>
    <w:p w14:paraId="10534441" w14:textId="713806EA" w:rsidR="00A759D1" w:rsidRDefault="00A759D1" w:rsidP="00A759D1">
      <w:pPr>
        <w:jc w:val="both"/>
        <w:rPr>
          <w:szCs w:val="24"/>
        </w:rPr>
      </w:pPr>
      <w:r>
        <w:rPr>
          <w:rFonts w:ascii="Arial" w:hAnsi="Arial" w:cs="Arial"/>
          <w:szCs w:val="24"/>
        </w:rPr>
        <w:t>Mayor de Lacy disclosed an impartiality interest, her interest being that this matter will be before the Metro West JDAP Meeting which she is a member of, as appointed by Council, and as a consequence, there may be a perception that her impartiality on the matter may be affected. Mayor de Lacy declared that she would consider this matter on its merits and vote accordingly.</w:t>
      </w:r>
    </w:p>
    <w:p w14:paraId="0CA0F315" w14:textId="159A25F4" w:rsidR="00120E5B" w:rsidRDefault="00120E5B" w:rsidP="00884E59">
      <w:pPr>
        <w:jc w:val="both"/>
        <w:rPr>
          <w:rFonts w:ascii="Arial" w:hAnsi="Arial" w:cs="Arial"/>
          <w:color w:val="000000" w:themeColor="text1"/>
          <w:szCs w:val="32"/>
        </w:rPr>
      </w:pPr>
    </w:p>
    <w:p w14:paraId="68210DF4" w14:textId="77777777" w:rsidR="00120E5B" w:rsidRDefault="00120E5B" w:rsidP="00884E59">
      <w:pPr>
        <w:jc w:val="both"/>
        <w:rPr>
          <w:rFonts w:ascii="Arial" w:hAnsi="Arial" w:cs="Arial"/>
          <w:color w:val="000000" w:themeColor="text1"/>
          <w:szCs w:val="32"/>
        </w:rPr>
      </w:pPr>
    </w:p>
    <w:p w14:paraId="671BEEC8" w14:textId="77777777" w:rsidR="00B140B9" w:rsidRPr="006D752D" w:rsidRDefault="00B140B9" w:rsidP="00B140B9">
      <w:pPr>
        <w:jc w:val="both"/>
        <w:rPr>
          <w:rFonts w:ascii="Arial" w:hAnsi="Arial" w:cs="Arial"/>
          <w:b/>
          <w:szCs w:val="24"/>
        </w:rPr>
      </w:pPr>
      <w:r w:rsidRPr="006D752D">
        <w:rPr>
          <w:rFonts w:ascii="Arial" w:hAnsi="Arial" w:cs="Arial"/>
          <w:b/>
          <w:szCs w:val="24"/>
        </w:rPr>
        <w:t xml:space="preserve">Regulation 11(da) </w:t>
      </w:r>
      <w:r>
        <w:rPr>
          <w:rFonts w:ascii="Arial" w:hAnsi="Arial" w:cs="Arial"/>
          <w:b/>
          <w:szCs w:val="24"/>
        </w:rPr>
        <w:t>–</w:t>
      </w:r>
      <w:r w:rsidRPr="006D752D">
        <w:rPr>
          <w:rFonts w:ascii="Arial" w:hAnsi="Arial" w:cs="Arial"/>
          <w:b/>
          <w:szCs w:val="24"/>
        </w:rPr>
        <w:t xml:space="preserve"> </w:t>
      </w:r>
      <w:r>
        <w:rPr>
          <w:rFonts w:ascii="Arial" w:hAnsi="Arial" w:cs="Arial"/>
          <w:b/>
          <w:szCs w:val="24"/>
        </w:rPr>
        <w:t>Not Applicable – Recommendation Adopted with minor addition that Council make its own separate submission to the JDAP.</w:t>
      </w:r>
    </w:p>
    <w:p w14:paraId="47BF83A0" w14:textId="77777777" w:rsidR="00120E5B" w:rsidRPr="006D752D" w:rsidRDefault="00120E5B" w:rsidP="00FD7B16">
      <w:pPr>
        <w:jc w:val="both"/>
        <w:rPr>
          <w:rFonts w:ascii="Arial" w:hAnsi="Arial" w:cs="Arial"/>
          <w:szCs w:val="24"/>
        </w:rPr>
      </w:pPr>
    </w:p>
    <w:p w14:paraId="192961FA" w14:textId="5E5BD2AB" w:rsidR="00120E5B" w:rsidRPr="006D752D" w:rsidRDefault="00120E5B" w:rsidP="00FD7B16">
      <w:pPr>
        <w:jc w:val="both"/>
        <w:rPr>
          <w:rFonts w:ascii="Arial" w:hAnsi="Arial" w:cs="Arial"/>
          <w:szCs w:val="24"/>
        </w:rPr>
      </w:pPr>
      <w:r w:rsidRPr="006D752D">
        <w:rPr>
          <w:rFonts w:ascii="Arial" w:hAnsi="Arial" w:cs="Arial"/>
          <w:szCs w:val="24"/>
        </w:rPr>
        <w:t xml:space="preserve">Moved – Councillor </w:t>
      </w:r>
      <w:r>
        <w:rPr>
          <w:rFonts w:ascii="Arial" w:hAnsi="Arial" w:cs="Arial"/>
          <w:szCs w:val="24"/>
        </w:rPr>
        <w:t>Wetherall</w:t>
      </w:r>
    </w:p>
    <w:p w14:paraId="63A066EB" w14:textId="5FB4D8BE" w:rsidR="00120E5B" w:rsidRPr="006D752D" w:rsidRDefault="00120E5B" w:rsidP="00FD7B16">
      <w:pPr>
        <w:jc w:val="both"/>
        <w:rPr>
          <w:rFonts w:ascii="Arial" w:hAnsi="Arial" w:cs="Arial"/>
          <w:szCs w:val="24"/>
        </w:rPr>
      </w:pPr>
      <w:r w:rsidRPr="006D752D">
        <w:rPr>
          <w:rFonts w:ascii="Arial" w:hAnsi="Arial" w:cs="Arial"/>
          <w:szCs w:val="24"/>
        </w:rPr>
        <w:t xml:space="preserve">Seconded – Councillor </w:t>
      </w:r>
      <w:r>
        <w:rPr>
          <w:rFonts w:ascii="Arial" w:hAnsi="Arial" w:cs="Arial"/>
          <w:szCs w:val="24"/>
        </w:rPr>
        <w:t>McManus</w:t>
      </w:r>
    </w:p>
    <w:p w14:paraId="1B9940EE" w14:textId="77777777" w:rsidR="00120E5B" w:rsidRPr="006D752D" w:rsidRDefault="00120E5B" w:rsidP="00FD7B16">
      <w:pPr>
        <w:jc w:val="both"/>
        <w:rPr>
          <w:rFonts w:ascii="Arial" w:hAnsi="Arial" w:cs="Arial"/>
          <w:szCs w:val="24"/>
        </w:rPr>
      </w:pPr>
    </w:p>
    <w:p w14:paraId="32B78F80" w14:textId="77777777" w:rsidR="00120E5B" w:rsidRDefault="00120E5B" w:rsidP="00120E5B">
      <w:pPr>
        <w:jc w:val="both"/>
        <w:rPr>
          <w:rFonts w:ascii="Arial" w:hAnsi="Arial" w:cs="Arial"/>
          <w:b/>
          <w:szCs w:val="24"/>
        </w:rPr>
      </w:pPr>
      <w:r w:rsidRPr="006D752D">
        <w:rPr>
          <w:rFonts w:ascii="Arial" w:hAnsi="Arial" w:cs="Arial"/>
          <w:b/>
          <w:szCs w:val="24"/>
        </w:rPr>
        <w:t xml:space="preserve">That the Recommendation to </w:t>
      </w:r>
      <w:r>
        <w:rPr>
          <w:rFonts w:ascii="Arial" w:hAnsi="Arial" w:cs="Arial"/>
          <w:b/>
          <w:szCs w:val="24"/>
        </w:rPr>
        <w:t>Council</w:t>
      </w:r>
      <w:r w:rsidRPr="006D752D">
        <w:rPr>
          <w:rFonts w:ascii="Arial" w:hAnsi="Arial" w:cs="Arial"/>
          <w:b/>
          <w:szCs w:val="24"/>
        </w:rPr>
        <w:t xml:space="preserve"> be adopted</w:t>
      </w:r>
      <w:r>
        <w:rPr>
          <w:rFonts w:ascii="Arial" w:hAnsi="Arial" w:cs="Arial"/>
          <w:b/>
          <w:szCs w:val="24"/>
        </w:rPr>
        <w:t xml:space="preserve"> subject to the additional clause being added as follows:</w:t>
      </w:r>
    </w:p>
    <w:p w14:paraId="470901C8" w14:textId="77777777" w:rsidR="00120E5B" w:rsidRDefault="00120E5B" w:rsidP="00120E5B">
      <w:pPr>
        <w:jc w:val="both"/>
        <w:rPr>
          <w:rFonts w:ascii="Arial" w:hAnsi="Arial" w:cs="Arial"/>
          <w:b/>
          <w:szCs w:val="24"/>
        </w:rPr>
      </w:pPr>
    </w:p>
    <w:p w14:paraId="3F963F28" w14:textId="1E661C01" w:rsidR="00120E5B" w:rsidRDefault="00120E5B" w:rsidP="0072502F">
      <w:pPr>
        <w:pStyle w:val="ListParagraph"/>
        <w:numPr>
          <w:ilvl w:val="0"/>
          <w:numId w:val="60"/>
        </w:numPr>
        <w:ind w:left="567" w:hanging="567"/>
        <w:jc w:val="both"/>
        <w:rPr>
          <w:rFonts w:ascii="Arial" w:hAnsi="Arial" w:cs="Arial"/>
          <w:b/>
          <w:szCs w:val="24"/>
        </w:rPr>
      </w:pPr>
      <w:bookmarkStart w:id="147" w:name="_Hlk37237767"/>
      <w:r>
        <w:rPr>
          <w:rFonts w:ascii="Arial" w:hAnsi="Arial" w:cs="Arial"/>
          <w:b/>
          <w:szCs w:val="24"/>
        </w:rPr>
        <w:t xml:space="preserve">Endorses the submission as prepared by Councillor </w:t>
      </w:r>
      <w:r w:rsidR="004A1236">
        <w:rPr>
          <w:rFonts w:ascii="Arial" w:hAnsi="Arial" w:cs="Arial"/>
          <w:b/>
          <w:szCs w:val="24"/>
        </w:rPr>
        <w:t xml:space="preserve">Smyth &amp; Councillor </w:t>
      </w:r>
      <w:r>
        <w:rPr>
          <w:rFonts w:ascii="Arial" w:hAnsi="Arial" w:cs="Arial"/>
          <w:b/>
          <w:szCs w:val="24"/>
        </w:rPr>
        <w:t>Coghlan to</w:t>
      </w:r>
      <w:r w:rsidR="004A1236">
        <w:rPr>
          <w:rFonts w:ascii="Arial" w:hAnsi="Arial" w:cs="Arial"/>
          <w:b/>
          <w:szCs w:val="24"/>
        </w:rPr>
        <w:t xml:space="preserve"> be submitted </w:t>
      </w:r>
      <w:r w:rsidR="00056A82">
        <w:rPr>
          <w:rFonts w:ascii="Arial" w:hAnsi="Arial" w:cs="Arial"/>
          <w:b/>
          <w:szCs w:val="24"/>
        </w:rPr>
        <w:t xml:space="preserve">to </w:t>
      </w:r>
      <w:r>
        <w:rPr>
          <w:rFonts w:ascii="Arial" w:hAnsi="Arial" w:cs="Arial"/>
          <w:b/>
          <w:szCs w:val="24"/>
        </w:rPr>
        <w:t xml:space="preserve">the MWJDAP. </w:t>
      </w:r>
    </w:p>
    <w:bookmarkEnd w:id="147"/>
    <w:p w14:paraId="13805018" w14:textId="5D59E866" w:rsidR="004A1236" w:rsidRDefault="004A1236" w:rsidP="004A1236">
      <w:pPr>
        <w:jc w:val="both"/>
        <w:rPr>
          <w:rFonts w:ascii="Arial" w:hAnsi="Arial" w:cs="Arial"/>
          <w:b/>
          <w:szCs w:val="24"/>
        </w:rPr>
      </w:pPr>
    </w:p>
    <w:p w14:paraId="5D356ECA" w14:textId="77777777" w:rsidR="004A1236" w:rsidRDefault="004A1236" w:rsidP="004A1236">
      <w:pPr>
        <w:jc w:val="both"/>
        <w:rPr>
          <w:rFonts w:ascii="Arial" w:hAnsi="Arial" w:cs="Arial"/>
          <w:b/>
          <w:szCs w:val="24"/>
        </w:rPr>
      </w:pPr>
    </w:p>
    <w:p w14:paraId="4AD734E1" w14:textId="46A6CFB9" w:rsidR="004A1236" w:rsidRPr="004A1236" w:rsidRDefault="004A1236" w:rsidP="004A1236">
      <w:pPr>
        <w:ind w:left="-851"/>
        <w:jc w:val="both"/>
        <w:rPr>
          <w:rFonts w:ascii="Arial" w:hAnsi="Arial" w:cs="Arial"/>
          <w:bCs/>
          <w:szCs w:val="24"/>
        </w:rPr>
      </w:pPr>
      <w:r w:rsidRPr="004A1236">
        <w:rPr>
          <w:rFonts w:ascii="Arial" w:hAnsi="Arial" w:cs="Arial"/>
          <w:bCs/>
          <w:szCs w:val="24"/>
        </w:rPr>
        <w:t xml:space="preserve">Councillor Mangano left the </w:t>
      </w:r>
      <w:r w:rsidR="00424C67">
        <w:rPr>
          <w:rFonts w:ascii="Arial" w:hAnsi="Arial" w:cs="Arial"/>
          <w:bCs/>
          <w:szCs w:val="24"/>
        </w:rPr>
        <w:t>meeting</w:t>
      </w:r>
      <w:r w:rsidRPr="004A1236">
        <w:rPr>
          <w:rFonts w:ascii="Arial" w:hAnsi="Arial" w:cs="Arial"/>
          <w:bCs/>
          <w:szCs w:val="24"/>
        </w:rPr>
        <w:t xml:space="preserve"> at 7.56 pm and returned at 7.58 pm.</w:t>
      </w:r>
    </w:p>
    <w:p w14:paraId="321D639C" w14:textId="2C832CF1" w:rsidR="004A1236" w:rsidRDefault="004A1236" w:rsidP="004A1236">
      <w:pPr>
        <w:jc w:val="both"/>
        <w:rPr>
          <w:rFonts w:ascii="Arial" w:hAnsi="Arial" w:cs="Arial"/>
          <w:b/>
          <w:szCs w:val="24"/>
        </w:rPr>
      </w:pPr>
    </w:p>
    <w:p w14:paraId="3F5FE827" w14:textId="77777777" w:rsidR="004A1236" w:rsidRPr="004A1236" w:rsidRDefault="004A1236" w:rsidP="004A1236">
      <w:pPr>
        <w:jc w:val="both"/>
        <w:rPr>
          <w:rFonts w:ascii="Arial" w:hAnsi="Arial" w:cs="Arial"/>
          <w:b/>
          <w:szCs w:val="24"/>
        </w:rPr>
      </w:pPr>
    </w:p>
    <w:p w14:paraId="18C1AF20" w14:textId="77777777" w:rsidR="00A77AF8" w:rsidRPr="004C193E" w:rsidRDefault="00A77AF8" w:rsidP="00FD7B16">
      <w:pPr>
        <w:jc w:val="right"/>
        <w:rPr>
          <w:rFonts w:ascii="Arial" w:hAnsi="Arial" w:cs="Arial"/>
          <w:b/>
          <w:szCs w:val="24"/>
        </w:rPr>
      </w:pPr>
      <w:r w:rsidRPr="004C193E">
        <w:rPr>
          <w:rFonts w:ascii="Arial" w:hAnsi="Arial" w:cs="Arial"/>
          <w:b/>
          <w:szCs w:val="24"/>
        </w:rPr>
        <w:t>CARRIED UNANIMOUSLY 13/-</w:t>
      </w:r>
    </w:p>
    <w:p w14:paraId="0C1FC3A0" w14:textId="4A631FA0" w:rsidR="00C44C27" w:rsidRDefault="006568CD" w:rsidP="00884E59">
      <w:pPr>
        <w:jc w:val="both"/>
        <w:rPr>
          <w:rFonts w:ascii="Arial" w:hAnsi="Arial" w:cs="Arial"/>
          <w:color w:val="000000" w:themeColor="text1"/>
          <w:szCs w:val="32"/>
        </w:rPr>
      </w:pPr>
      <w:r>
        <w:rPr>
          <w:rFonts w:ascii="Arial" w:eastAsia="Calibri" w:hAnsi="Arial" w:cs="Arial"/>
          <w:b/>
          <w:bCs/>
          <w:noProof/>
          <w:color w:val="000000"/>
          <w:sz w:val="28"/>
          <w:szCs w:val="36"/>
        </w:rPr>
        <mc:AlternateContent>
          <mc:Choice Requires="wps">
            <w:drawing>
              <wp:anchor distT="0" distB="0" distL="114300" distR="114300" simplePos="0" relativeHeight="251658275" behindDoc="1" locked="0" layoutInCell="1" allowOverlap="1" wp14:anchorId="6F05B0F8" wp14:editId="57C1183D">
                <wp:simplePos x="0" y="0"/>
                <wp:positionH relativeFrom="margin">
                  <wp:align>left</wp:align>
                </wp:positionH>
                <wp:positionV relativeFrom="paragraph">
                  <wp:posOffset>172508</wp:posOffset>
                </wp:positionV>
                <wp:extent cx="5332095" cy="1605280"/>
                <wp:effectExtent l="0" t="0" r="1905" b="0"/>
                <wp:wrapNone/>
                <wp:docPr id="41" name="Rectangle 41"/>
                <wp:cNvGraphicFramePr/>
                <a:graphic xmlns:a="http://schemas.openxmlformats.org/drawingml/2006/main">
                  <a:graphicData uri="http://schemas.microsoft.com/office/word/2010/wordprocessingShape">
                    <wps:wsp>
                      <wps:cNvSpPr/>
                      <wps:spPr>
                        <a:xfrm>
                          <a:off x="0" y="0"/>
                          <a:ext cx="5332095" cy="16052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F74985" id="Rectangle 41" o:spid="_x0000_s1026" style="position:absolute;margin-left:0;margin-top:13.6pt;width:419.85pt;height:126.4pt;z-index:-25165820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" fillcolor="#bfbfbf [2412]" stroked="f" strokeweight="2pt">
                <w10:wrap anchorx="margin"/>
              </v:rect>
            </w:pict>
          </mc:Fallback>
        </mc:AlternateContent>
      </w:r>
    </w:p>
    <w:p w14:paraId="0916E14B" w14:textId="171CE3FD" w:rsidR="00B140B9" w:rsidRPr="00B140B9" w:rsidRDefault="00B140B9" w:rsidP="00B140B9">
      <w:pPr>
        <w:jc w:val="both"/>
        <w:rPr>
          <w:rFonts w:ascii="Arial" w:eastAsia="Calibri" w:hAnsi="Arial" w:cs="Arial"/>
          <w:b/>
          <w:bCs/>
          <w:color w:val="000000" w:themeColor="text1"/>
          <w:sz w:val="28"/>
          <w:szCs w:val="28"/>
        </w:rPr>
      </w:pPr>
      <w:r w:rsidRPr="00B140B9">
        <w:rPr>
          <w:rFonts w:ascii="Arial" w:eastAsia="Calibri" w:hAnsi="Arial" w:cs="Arial"/>
          <w:b/>
          <w:bCs/>
          <w:color w:val="000000" w:themeColor="text1"/>
          <w:sz w:val="28"/>
          <w:szCs w:val="28"/>
        </w:rPr>
        <w:t>Council Resolution</w:t>
      </w:r>
    </w:p>
    <w:p w14:paraId="697122A4" w14:textId="77777777" w:rsidR="00B140B9" w:rsidRDefault="00B140B9" w:rsidP="00B140B9">
      <w:pPr>
        <w:jc w:val="both"/>
        <w:rPr>
          <w:rFonts w:ascii="Arial" w:eastAsia="Calibri" w:hAnsi="Arial" w:cs="Arial"/>
          <w:b/>
          <w:bCs/>
          <w:color w:val="000000" w:themeColor="text1"/>
          <w:szCs w:val="24"/>
        </w:rPr>
      </w:pPr>
    </w:p>
    <w:p w14:paraId="2CD90356" w14:textId="77777777" w:rsidR="00B140B9" w:rsidRDefault="00B140B9" w:rsidP="00B140B9">
      <w:pPr>
        <w:jc w:val="both"/>
        <w:rPr>
          <w:rFonts w:ascii="Arial" w:eastAsia="Calibri" w:hAnsi="Arial" w:cs="Arial"/>
          <w:b/>
          <w:bCs/>
          <w:color w:val="000000" w:themeColor="text1"/>
          <w:szCs w:val="24"/>
        </w:rPr>
      </w:pPr>
      <w:r w:rsidRPr="00E65AA6">
        <w:rPr>
          <w:rFonts w:ascii="Arial" w:eastAsia="Calibri" w:hAnsi="Arial" w:cs="Arial"/>
          <w:b/>
          <w:bCs/>
          <w:color w:val="000000" w:themeColor="text1"/>
          <w:szCs w:val="24"/>
        </w:rPr>
        <w:t>That Council</w:t>
      </w:r>
      <w:r>
        <w:rPr>
          <w:rFonts w:ascii="Arial" w:eastAsia="Calibri" w:hAnsi="Arial" w:cs="Arial"/>
          <w:b/>
          <w:bCs/>
          <w:color w:val="000000" w:themeColor="text1"/>
          <w:szCs w:val="24"/>
        </w:rPr>
        <w:t>:</w:t>
      </w:r>
    </w:p>
    <w:p w14:paraId="6FF25CB9" w14:textId="77777777" w:rsidR="00B140B9" w:rsidRDefault="00B140B9" w:rsidP="00B140B9">
      <w:pPr>
        <w:jc w:val="both"/>
        <w:rPr>
          <w:rFonts w:ascii="Arial" w:eastAsia="Calibri" w:hAnsi="Arial" w:cs="Arial"/>
          <w:b/>
          <w:bCs/>
          <w:color w:val="000000" w:themeColor="text1"/>
          <w:szCs w:val="24"/>
        </w:rPr>
      </w:pPr>
    </w:p>
    <w:p w14:paraId="19274864" w14:textId="4B3BBD1E" w:rsidR="00B140B9" w:rsidRDefault="00B140B9" w:rsidP="00B140B9">
      <w:pPr>
        <w:pStyle w:val="ListParagraph"/>
        <w:numPr>
          <w:ilvl w:val="1"/>
          <w:numId w:val="71"/>
        </w:numPr>
        <w:tabs>
          <w:tab w:val="clear" w:pos="1440"/>
        </w:tabs>
        <w:ind w:left="567" w:hanging="567"/>
        <w:jc w:val="both"/>
        <w:rPr>
          <w:rFonts w:ascii="Arial" w:eastAsia="Calibri" w:hAnsi="Arial" w:cs="Arial"/>
          <w:b/>
          <w:bCs/>
          <w:color w:val="000000" w:themeColor="text1"/>
          <w:szCs w:val="24"/>
        </w:rPr>
      </w:pPr>
      <w:r w:rsidRPr="00B140B9">
        <w:rPr>
          <w:rFonts w:ascii="Arial" w:eastAsia="Calibri" w:hAnsi="Arial" w:cs="Arial"/>
          <w:b/>
          <w:bCs/>
          <w:color w:val="000000" w:themeColor="text1"/>
          <w:szCs w:val="24"/>
        </w:rPr>
        <w:t xml:space="preserve"> notes the Responsible Authority Report for the development of ten (10) grouped dwellings at 14-16 Webster Street, Nedlands</w:t>
      </w:r>
      <w:r>
        <w:rPr>
          <w:rFonts w:ascii="Arial" w:eastAsia="Calibri" w:hAnsi="Arial" w:cs="Arial"/>
          <w:b/>
          <w:bCs/>
          <w:color w:val="000000" w:themeColor="text1"/>
          <w:szCs w:val="24"/>
        </w:rPr>
        <w:t>; and</w:t>
      </w:r>
    </w:p>
    <w:p w14:paraId="4DD2F2D4" w14:textId="77777777" w:rsidR="00B140B9" w:rsidRDefault="00B140B9" w:rsidP="00B140B9">
      <w:pPr>
        <w:pStyle w:val="ListParagraph"/>
        <w:ind w:left="567"/>
        <w:jc w:val="both"/>
        <w:rPr>
          <w:rFonts w:ascii="Arial" w:eastAsia="Calibri" w:hAnsi="Arial" w:cs="Arial"/>
          <w:b/>
          <w:bCs/>
          <w:color w:val="000000" w:themeColor="text1"/>
          <w:szCs w:val="24"/>
        </w:rPr>
      </w:pPr>
    </w:p>
    <w:p w14:paraId="3F1586E8" w14:textId="7125FDF3" w:rsidR="00B140B9" w:rsidRPr="00B140B9" w:rsidRDefault="00B140B9" w:rsidP="00B140B9">
      <w:pPr>
        <w:pStyle w:val="ListParagraph"/>
        <w:numPr>
          <w:ilvl w:val="1"/>
          <w:numId w:val="71"/>
        </w:numPr>
        <w:tabs>
          <w:tab w:val="clear" w:pos="1440"/>
        </w:tabs>
        <w:ind w:left="567" w:hanging="567"/>
        <w:jc w:val="both"/>
        <w:rPr>
          <w:rFonts w:ascii="Arial" w:eastAsia="Calibri" w:hAnsi="Arial" w:cs="Arial"/>
          <w:b/>
          <w:bCs/>
          <w:color w:val="000000" w:themeColor="text1"/>
          <w:szCs w:val="24"/>
        </w:rPr>
      </w:pPr>
      <w:r>
        <w:rPr>
          <w:rFonts w:ascii="Arial" w:eastAsia="Calibri" w:hAnsi="Arial" w:cs="Arial"/>
          <w:b/>
          <w:bCs/>
          <w:color w:val="000000" w:themeColor="text1"/>
          <w:szCs w:val="24"/>
        </w:rPr>
        <w:t>e</w:t>
      </w:r>
      <w:r w:rsidRPr="00B140B9">
        <w:rPr>
          <w:rFonts w:ascii="Arial" w:eastAsia="Calibri" w:hAnsi="Arial" w:cs="Arial"/>
          <w:b/>
          <w:bCs/>
          <w:color w:val="000000" w:themeColor="text1"/>
          <w:szCs w:val="24"/>
        </w:rPr>
        <w:t xml:space="preserve">ndorses the submission as prepared by Councillor Smyth &amp; Councillor Coghlan to be submitted to the MWJDAP. </w:t>
      </w:r>
    </w:p>
    <w:p w14:paraId="0C4DAAE1" w14:textId="77777777" w:rsidR="00B140B9" w:rsidRPr="00B140B9" w:rsidRDefault="00B140B9" w:rsidP="00B140B9">
      <w:pPr>
        <w:pStyle w:val="ListParagraph"/>
        <w:ind w:left="567"/>
        <w:jc w:val="both"/>
        <w:rPr>
          <w:rFonts w:ascii="Arial" w:eastAsia="Calibri" w:hAnsi="Arial" w:cs="Arial"/>
          <w:b/>
          <w:bCs/>
          <w:color w:val="000000" w:themeColor="text1"/>
          <w:szCs w:val="24"/>
        </w:rPr>
      </w:pPr>
    </w:p>
    <w:p w14:paraId="2DC42555" w14:textId="77777777" w:rsidR="00C44C27" w:rsidRDefault="00C44C27" w:rsidP="00884E59">
      <w:pPr>
        <w:jc w:val="both"/>
        <w:rPr>
          <w:rFonts w:ascii="Arial" w:hAnsi="Arial" w:cs="Arial"/>
          <w:color w:val="000000" w:themeColor="text1"/>
          <w:szCs w:val="32"/>
        </w:rPr>
      </w:pPr>
    </w:p>
    <w:p w14:paraId="7ECC7A44" w14:textId="77777777" w:rsidR="00C44C27" w:rsidRPr="00B140B9" w:rsidRDefault="00C44C27" w:rsidP="00120E5B">
      <w:pPr>
        <w:jc w:val="both"/>
        <w:rPr>
          <w:rFonts w:ascii="Arial" w:hAnsi="Arial" w:cs="Arial"/>
          <w:bCs/>
          <w:color w:val="000000" w:themeColor="text1"/>
          <w:sz w:val="28"/>
          <w:szCs w:val="28"/>
        </w:rPr>
      </w:pPr>
      <w:r w:rsidRPr="00B140B9">
        <w:rPr>
          <w:rFonts w:ascii="Arial" w:hAnsi="Arial" w:cs="Arial"/>
          <w:bCs/>
          <w:color w:val="000000" w:themeColor="text1"/>
          <w:sz w:val="28"/>
          <w:szCs w:val="28"/>
        </w:rPr>
        <w:t>Recommendation to Council</w:t>
      </w:r>
    </w:p>
    <w:p w14:paraId="057B7E57" w14:textId="77777777" w:rsidR="00C44C27" w:rsidRPr="00B140B9" w:rsidRDefault="00C44C27" w:rsidP="00120E5B">
      <w:pPr>
        <w:jc w:val="both"/>
        <w:rPr>
          <w:rFonts w:ascii="Arial" w:hAnsi="Arial" w:cs="Arial"/>
          <w:bCs/>
          <w:color w:val="000000" w:themeColor="text1"/>
          <w:szCs w:val="24"/>
        </w:rPr>
      </w:pPr>
    </w:p>
    <w:p w14:paraId="6DAA77FD" w14:textId="77777777" w:rsidR="00C44C27" w:rsidRPr="00B140B9" w:rsidRDefault="00C44C27" w:rsidP="00120E5B">
      <w:pPr>
        <w:jc w:val="both"/>
        <w:rPr>
          <w:rFonts w:ascii="Arial" w:eastAsia="Calibri" w:hAnsi="Arial" w:cs="Arial"/>
          <w:bCs/>
          <w:color w:val="000000" w:themeColor="text1"/>
          <w:szCs w:val="24"/>
        </w:rPr>
      </w:pPr>
      <w:r w:rsidRPr="00B140B9">
        <w:rPr>
          <w:rFonts w:ascii="Arial" w:eastAsia="Calibri" w:hAnsi="Arial" w:cs="Arial"/>
          <w:bCs/>
          <w:color w:val="000000" w:themeColor="text1"/>
          <w:szCs w:val="24"/>
        </w:rPr>
        <w:t xml:space="preserve">That Council notes the Responsible Authority Report for the development of ten (10) grouped dwellings at 14-16 Webster Street, Nedlands. </w:t>
      </w:r>
    </w:p>
    <w:p w14:paraId="266EAC15" w14:textId="77777777" w:rsidR="00C44C27" w:rsidRDefault="00C44C27" w:rsidP="00884E59">
      <w:pPr>
        <w:jc w:val="both"/>
        <w:rPr>
          <w:rFonts w:ascii="Arial" w:hAnsi="Arial" w:cs="Arial"/>
          <w:color w:val="000000" w:themeColor="text1"/>
          <w:szCs w:val="32"/>
        </w:rPr>
      </w:pPr>
    </w:p>
    <w:p w14:paraId="74532946" w14:textId="2089F9E0" w:rsidR="00C44C27" w:rsidRDefault="00C44C27" w:rsidP="00884E59">
      <w:pPr>
        <w:jc w:val="both"/>
        <w:rPr>
          <w:rFonts w:ascii="Arial" w:hAnsi="Arial" w:cs="Arial"/>
          <w:color w:val="000000" w:themeColor="text1"/>
          <w:szCs w:val="32"/>
        </w:rPr>
      </w:pPr>
    </w:p>
    <w:p w14:paraId="6843BC9F" w14:textId="09A80D16" w:rsidR="006568CD" w:rsidRDefault="006568CD" w:rsidP="00884E59">
      <w:pPr>
        <w:jc w:val="both"/>
        <w:rPr>
          <w:rFonts w:ascii="Arial" w:hAnsi="Arial" w:cs="Arial"/>
          <w:color w:val="000000" w:themeColor="text1"/>
          <w:szCs w:val="32"/>
        </w:rPr>
      </w:pPr>
    </w:p>
    <w:p w14:paraId="0F0AB8FF" w14:textId="2967C45D" w:rsidR="006568CD" w:rsidRDefault="006568CD" w:rsidP="00884E59">
      <w:pPr>
        <w:jc w:val="both"/>
        <w:rPr>
          <w:rFonts w:ascii="Arial" w:hAnsi="Arial" w:cs="Arial"/>
          <w:color w:val="000000" w:themeColor="text1"/>
          <w:szCs w:val="32"/>
        </w:rPr>
      </w:pPr>
    </w:p>
    <w:p w14:paraId="0CE4E055" w14:textId="437EC75D" w:rsidR="006568CD" w:rsidRDefault="006568CD" w:rsidP="00884E59">
      <w:pPr>
        <w:jc w:val="both"/>
        <w:rPr>
          <w:rFonts w:ascii="Arial" w:hAnsi="Arial" w:cs="Arial"/>
          <w:color w:val="000000" w:themeColor="text1"/>
          <w:szCs w:val="32"/>
        </w:rPr>
      </w:pPr>
    </w:p>
    <w:p w14:paraId="71B3143F" w14:textId="7E1CB071" w:rsidR="006568CD" w:rsidRDefault="006568CD" w:rsidP="00884E59">
      <w:pPr>
        <w:jc w:val="both"/>
        <w:rPr>
          <w:rFonts w:ascii="Arial" w:hAnsi="Arial" w:cs="Arial"/>
          <w:color w:val="000000" w:themeColor="text1"/>
          <w:szCs w:val="32"/>
        </w:rPr>
      </w:pPr>
    </w:p>
    <w:p w14:paraId="2DA9CD1F" w14:textId="77777777" w:rsidR="006568CD" w:rsidRDefault="006568CD" w:rsidP="00884E59">
      <w:pPr>
        <w:jc w:val="both"/>
        <w:rPr>
          <w:rFonts w:ascii="Arial" w:hAnsi="Arial" w:cs="Arial"/>
          <w:color w:val="000000" w:themeColor="text1"/>
          <w:szCs w:val="32"/>
        </w:rPr>
      </w:pPr>
    </w:p>
    <w:p w14:paraId="3EFD8D54" w14:textId="77777777" w:rsidR="00884E59" w:rsidRPr="00E65AA6" w:rsidRDefault="00884E59" w:rsidP="0072502F">
      <w:pPr>
        <w:pStyle w:val="ListParagraph"/>
        <w:numPr>
          <w:ilvl w:val="0"/>
          <w:numId w:val="54"/>
        </w:numPr>
        <w:ind w:hanging="720"/>
        <w:jc w:val="both"/>
        <w:rPr>
          <w:rFonts w:ascii="Arial" w:hAnsi="Arial" w:cs="Arial"/>
          <w:b/>
          <w:color w:val="000000" w:themeColor="text1"/>
          <w:sz w:val="28"/>
          <w:szCs w:val="28"/>
        </w:rPr>
      </w:pPr>
      <w:r w:rsidRPr="00E65AA6">
        <w:rPr>
          <w:rFonts w:ascii="Arial" w:hAnsi="Arial" w:cs="Arial"/>
          <w:b/>
          <w:color w:val="000000" w:themeColor="text1"/>
          <w:sz w:val="28"/>
          <w:szCs w:val="28"/>
        </w:rPr>
        <w:lastRenderedPageBreak/>
        <w:t>Executive Summary</w:t>
      </w:r>
    </w:p>
    <w:p w14:paraId="2023A3F6" w14:textId="77777777" w:rsidR="00884E59" w:rsidRPr="00E65AA6" w:rsidRDefault="00884E59" w:rsidP="00884E59">
      <w:pPr>
        <w:jc w:val="both"/>
        <w:rPr>
          <w:rFonts w:ascii="Arial" w:hAnsi="Arial" w:cs="Arial"/>
          <w:color w:val="000000" w:themeColor="text1"/>
          <w:szCs w:val="32"/>
        </w:rPr>
      </w:pPr>
    </w:p>
    <w:p w14:paraId="1255E30C" w14:textId="77777777" w:rsidR="00884E59" w:rsidRPr="00E65AA6" w:rsidRDefault="00884E59" w:rsidP="00884E59">
      <w:pPr>
        <w:jc w:val="both"/>
        <w:rPr>
          <w:rFonts w:ascii="Arial" w:hAnsi="Arial" w:cs="Arial"/>
          <w:color w:val="000000" w:themeColor="text1"/>
          <w:szCs w:val="24"/>
        </w:rPr>
      </w:pPr>
      <w:r w:rsidRPr="00E65AA6">
        <w:rPr>
          <w:rFonts w:ascii="Arial" w:hAnsi="Arial" w:cs="Arial"/>
          <w:color w:val="000000" w:themeColor="text1"/>
          <w:szCs w:val="24"/>
        </w:rPr>
        <w:t>The purpose of this report is for Council to make its submission on the Development Assessment Panel (DAP) application for the development of ten (10) grouped dwellings at Nos. 14-16 Webster Street, Nedlands. This application was received on 23 December 2019 and accepted by the DAP Secretariat on 6 January 2020.</w:t>
      </w:r>
    </w:p>
    <w:p w14:paraId="03F3EC33" w14:textId="77777777" w:rsidR="00884E59" w:rsidRPr="00E65AA6" w:rsidRDefault="00884E59" w:rsidP="00884E59">
      <w:pPr>
        <w:jc w:val="both"/>
        <w:rPr>
          <w:rFonts w:ascii="Arial" w:hAnsi="Arial" w:cs="Arial"/>
          <w:color w:val="000000" w:themeColor="text1"/>
          <w:szCs w:val="24"/>
        </w:rPr>
      </w:pPr>
    </w:p>
    <w:p w14:paraId="3FB913C7" w14:textId="77777777" w:rsidR="00884E59" w:rsidRPr="00E65AA6" w:rsidRDefault="00884E59" w:rsidP="00884E59">
      <w:pPr>
        <w:jc w:val="both"/>
        <w:rPr>
          <w:rFonts w:ascii="Arial" w:hAnsi="Arial" w:cs="Arial"/>
          <w:color w:val="000000" w:themeColor="text1"/>
          <w:szCs w:val="24"/>
        </w:rPr>
      </w:pPr>
      <w:r w:rsidRPr="00E65AA6">
        <w:rPr>
          <w:rFonts w:ascii="Arial" w:hAnsi="Arial" w:cs="Arial"/>
          <w:color w:val="000000" w:themeColor="text1"/>
          <w:szCs w:val="24"/>
        </w:rPr>
        <w:t>The application was advertised in accordance with the Consultation of Planning Proposals Local Planning Policy. The key issues raised during public consultation included built form, character, traffic, parking and waste management.</w:t>
      </w:r>
    </w:p>
    <w:p w14:paraId="36A888ED" w14:textId="77777777" w:rsidR="00C220DA" w:rsidRDefault="00C220DA" w:rsidP="00884E59">
      <w:pPr>
        <w:jc w:val="both"/>
        <w:rPr>
          <w:rFonts w:ascii="Arial" w:hAnsi="Arial" w:cs="Arial"/>
          <w:color w:val="000000" w:themeColor="text1"/>
          <w:szCs w:val="24"/>
        </w:rPr>
      </w:pPr>
    </w:p>
    <w:p w14:paraId="28D5C0FD" w14:textId="34025BF3" w:rsidR="00884E59" w:rsidRPr="00E65AA6" w:rsidRDefault="00884E59" w:rsidP="00884E59">
      <w:pPr>
        <w:jc w:val="both"/>
        <w:rPr>
          <w:rFonts w:ascii="Arial" w:hAnsi="Arial" w:cs="Arial"/>
          <w:color w:val="000000" w:themeColor="text1"/>
          <w:szCs w:val="24"/>
        </w:rPr>
      </w:pPr>
      <w:r w:rsidRPr="00E65AA6">
        <w:rPr>
          <w:rFonts w:ascii="Arial" w:hAnsi="Arial" w:cs="Arial"/>
          <w:color w:val="000000" w:themeColor="text1"/>
          <w:szCs w:val="24"/>
        </w:rPr>
        <w:t>The Responsibility Authority Report (RAR) has been submitted and published in accordance with the Planning and Development (Development Assessment Panels) Regulations 2011. Whilst there is no statutory requirement for Council to make a submission on the application, Administration is of the view that it is important for Council to communicate its position to the Joint Development Assessment Panel.</w:t>
      </w:r>
    </w:p>
    <w:p w14:paraId="2B597703" w14:textId="77777777" w:rsidR="00884E59" w:rsidRPr="00E65AA6" w:rsidRDefault="00884E59" w:rsidP="00884E59">
      <w:pPr>
        <w:jc w:val="both"/>
        <w:rPr>
          <w:rFonts w:ascii="Arial" w:hAnsi="Arial" w:cs="Arial"/>
          <w:color w:val="000000" w:themeColor="text1"/>
          <w:szCs w:val="24"/>
        </w:rPr>
      </w:pPr>
    </w:p>
    <w:p w14:paraId="22378469" w14:textId="77777777" w:rsidR="00884E59" w:rsidRPr="00E65AA6" w:rsidRDefault="00884E59" w:rsidP="00884E59">
      <w:pPr>
        <w:jc w:val="both"/>
        <w:rPr>
          <w:rFonts w:ascii="Arial" w:hAnsi="Arial" w:cs="Arial"/>
          <w:color w:val="000000" w:themeColor="text1"/>
          <w:szCs w:val="24"/>
        </w:rPr>
      </w:pPr>
      <w:r w:rsidRPr="00E65AA6">
        <w:rPr>
          <w:rFonts w:ascii="Arial" w:hAnsi="Arial" w:cs="Arial"/>
          <w:color w:val="000000" w:themeColor="text1"/>
          <w:szCs w:val="24"/>
        </w:rPr>
        <w:t>The application will be considered by the Metro West Joint Development Assessment Panel on 6 April 2020. Administration is recommending the application be granted conditional development approval.</w:t>
      </w:r>
    </w:p>
    <w:p w14:paraId="04606D4C" w14:textId="4DFC3DC0" w:rsidR="002958F0" w:rsidRDefault="002958F0" w:rsidP="00884E59">
      <w:pPr>
        <w:jc w:val="both"/>
        <w:rPr>
          <w:rFonts w:ascii="Arial" w:hAnsi="Arial" w:cs="Arial"/>
          <w:color w:val="000000" w:themeColor="text1"/>
          <w:szCs w:val="24"/>
        </w:rPr>
      </w:pPr>
    </w:p>
    <w:p w14:paraId="4F87674D" w14:textId="77777777" w:rsidR="00884E59" w:rsidRPr="00E65AA6" w:rsidRDefault="00884E59" w:rsidP="0072502F">
      <w:pPr>
        <w:pStyle w:val="ListParagraph"/>
        <w:numPr>
          <w:ilvl w:val="0"/>
          <w:numId w:val="54"/>
        </w:numPr>
        <w:ind w:hanging="720"/>
        <w:jc w:val="both"/>
        <w:rPr>
          <w:rFonts w:ascii="Arial" w:hAnsi="Arial" w:cs="Arial"/>
          <w:b/>
          <w:color w:val="000000" w:themeColor="text1"/>
          <w:sz w:val="28"/>
          <w:szCs w:val="28"/>
        </w:rPr>
      </w:pPr>
      <w:r w:rsidRPr="00E65AA6">
        <w:rPr>
          <w:rFonts w:ascii="Arial" w:hAnsi="Arial" w:cs="Arial"/>
          <w:b/>
          <w:color w:val="000000" w:themeColor="text1"/>
          <w:sz w:val="28"/>
          <w:szCs w:val="28"/>
        </w:rPr>
        <w:t>Background</w:t>
      </w:r>
    </w:p>
    <w:p w14:paraId="1892E66B" w14:textId="77777777" w:rsidR="00884E59" w:rsidRPr="00E65AA6" w:rsidRDefault="00884E59" w:rsidP="00884E59">
      <w:pPr>
        <w:jc w:val="both"/>
        <w:rPr>
          <w:rFonts w:ascii="Arial" w:hAnsi="Arial" w:cs="Arial"/>
          <w:color w:val="000000" w:themeColor="text1"/>
        </w:rPr>
      </w:pPr>
    </w:p>
    <w:p w14:paraId="569E4A7F" w14:textId="77777777" w:rsidR="00884E59" w:rsidRPr="00E65AA6" w:rsidRDefault="00884E59" w:rsidP="00884E59">
      <w:pPr>
        <w:jc w:val="both"/>
        <w:rPr>
          <w:rFonts w:ascii="Arial" w:hAnsi="Arial" w:cs="Arial"/>
          <w:color w:val="000000" w:themeColor="text1"/>
        </w:rPr>
      </w:pPr>
      <w:r w:rsidRPr="00E65AA6">
        <w:rPr>
          <w:rFonts w:ascii="Arial" w:hAnsi="Arial" w:cs="Arial"/>
          <w:color w:val="000000" w:themeColor="text1"/>
        </w:rPr>
        <w:t>Full details of the application are contained in the Responsible Authority Report (RAR) included at Attachment 1.</w:t>
      </w:r>
    </w:p>
    <w:p w14:paraId="119CC9C0" w14:textId="77777777" w:rsidR="00884E59" w:rsidRPr="00E65AA6" w:rsidRDefault="00884E59" w:rsidP="00884E59">
      <w:pPr>
        <w:jc w:val="both"/>
        <w:rPr>
          <w:rFonts w:ascii="Arial" w:hAnsi="Arial" w:cs="Arial"/>
          <w:color w:val="000000" w:themeColor="text1"/>
        </w:rPr>
      </w:pPr>
    </w:p>
    <w:p w14:paraId="46F47589" w14:textId="77777777" w:rsidR="00884E59" w:rsidRPr="00E65AA6" w:rsidRDefault="00884E59" w:rsidP="0072502F">
      <w:pPr>
        <w:pStyle w:val="ListParagraph"/>
        <w:numPr>
          <w:ilvl w:val="0"/>
          <w:numId w:val="54"/>
        </w:numPr>
        <w:ind w:hanging="720"/>
        <w:jc w:val="both"/>
        <w:rPr>
          <w:rFonts w:ascii="Arial" w:hAnsi="Arial" w:cs="Arial"/>
          <w:b/>
          <w:color w:val="000000" w:themeColor="text1"/>
          <w:szCs w:val="24"/>
        </w:rPr>
      </w:pPr>
      <w:r w:rsidRPr="00E65AA6">
        <w:rPr>
          <w:rFonts w:ascii="Arial" w:hAnsi="Arial" w:cs="Arial"/>
          <w:b/>
          <w:color w:val="000000" w:themeColor="text1"/>
          <w:sz w:val="28"/>
          <w:szCs w:val="32"/>
        </w:rPr>
        <w:t>Application Details</w:t>
      </w:r>
    </w:p>
    <w:p w14:paraId="2B4DD7BF" w14:textId="77777777" w:rsidR="00884E59" w:rsidRPr="00E65AA6" w:rsidRDefault="00884E59" w:rsidP="00884E59">
      <w:pPr>
        <w:jc w:val="both"/>
        <w:rPr>
          <w:rFonts w:ascii="Arial" w:hAnsi="Arial" w:cs="Arial"/>
          <w:color w:val="000000" w:themeColor="text1"/>
          <w:szCs w:val="24"/>
        </w:rPr>
      </w:pPr>
    </w:p>
    <w:p w14:paraId="645A7F18" w14:textId="77777777" w:rsidR="00884E59" w:rsidRPr="00E65AA6" w:rsidRDefault="00884E59" w:rsidP="00884E59">
      <w:pPr>
        <w:jc w:val="both"/>
        <w:rPr>
          <w:rFonts w:ascii="Arial" w:hAnsi="Arial" w:cs="Arial"/>
          <w:color w:val="000000" w:themeColor="text1"/>
          <w:szCs w:val="28"/>
        </w:rPr>
      </w:pPr>
      <w:r w:rsidRPr="00E65AA6">
        <w:rPr>
          <w:rFonts w:ascii="Arial" w:hAnsi="Arial" w:cs="Arial"/>
          <w:color w:val="000000" w:themeColor="text1"/>
          <w:szCs w:val="24"/>
        </w:rPr>
        <w:t>The applicant seeks development approval to construct ten (10) grouped dwellings at 14-16 Webster Street, Nedlands. Details of the development are contained in the attached RAR.</w:t>
      </w:r>
    </w:p>
    <w:p w14:paraId="7ECAAB35" w14:textId="77777777" w:rsidR="00884E59" w:rsidRPr="00E65AA6" w:rsidRDefault="00884E59" w:rsidP="00884E59">
      <w:pPr>
        <w:jc w:val="both"/>
        <w:rPr>
          <w:rFonts w:ascii="Arial" w:hAnsi="Arial" w:cs="Arial"/>
          <w:color w:val="000000" w:themeColor="text1"/>
          <w:szCs w:val="24"/>
        </w:rPr>
      </w:pPr>
    </w:p>
    <w:p w14:paraId="40171B3F" w14:textId="77777777" w:rsidR="00884E59" w:rsidRPr="00E65AA6" w:rsidRDefault="00884E59" w:rsidP="0072502F">
      <w:pPr>
        <w:pStyle w:val="ListParagraph"/>
        <w:numPr>
          <w:ilvl w:val="0"/>
          <w:numId w:val="54"/>
        </w:numPr>
        <w:ind w:hanging="720"/>
        <w:jc w:val="both"/>
        <w:rPr>
          <w:rFonts w:ascii="Arial" w:hAnsi="Arial" w:cs="Arial"/>
          <w:b/>
          <w:color w:val="000000" w:themeColor="text1"/>
          <w:sz w:val="28"/>
          <w:szCs w:val="28"/>
        </w:rPr>
      </w:pPr>
      <w:r w:rsidRPr="00E65AA6">
        <w:rPr>
          <w:rFonts w:ascii="Arial" w:hAnsi="Arial" w:cs="Arial"/>
          <w:b/>
          <w:color w:val="000000" w:themeColor="text1"/>
          <w:sz w:val="28"/>
          <w:szCs w:val="32"/>
        </w:rPr>
        <w:t>Consultation</w:t>
      </w:r>
    </w:p>
    <w:p w14:paraId="517D17A1" w14:textId="77777777" w:rsidR="00884E59" w:rsidRPr="00E65AA6" w:rsidRDefault="00884E59" w:rsidP="00884E59">
      <w:pPr>
        <w:jc w:val="both"/>
        <w:rPr>
          <w:rFonts w:ascii="Arial" w:hAnsi="Arial" w:cs="Arial"/>
          <w:color w:val="000000" w:themeColor="text1"/>
          <w:szCs w:val="24"/>
        </w:rPr>
      </w:pPr>
    </w:p>
    <w:p w14:paraId="470049DD" w14:textId="77777777" w:rsidR="00884E59" w:rsidRDefault="00884E59" w:rsidP="00884E59">
      <w:pPr>
        <w:jc w:val="both"/>
        <w:rPr>
          <w:rFonts w:ascii="Arial" w:eastAsia="Calibri" w:hAnsi="Arial" w:cs="Arial"/>
          <w:color w:val="000000" w:themeColor="text1"/>
          <w:szCs w:val="24"/>
        </w:rPr>
      </w:pPr>
      <w:r w:rsidRPr="00E65AA6">
        <w:rPr>
          <w:rFonts w:ascii="Arial" w:eastAsia="Calibri" w:hAnsi="Arial" w:cs="Arial"/>
          <w:color w:val="000000" w:themeColor="text1"/>
          <w:szCs w:val="24"/>
        </w:rPr>
        <w:t>Given the scale of the development, the application was advertised in accordance with the requirements of a ‘Complex’ application in accordance with the City’s Consultation of Planning Proposals Local Planning Policy which included the following:</w:t>
      </w:r>
    </w:p>
    <w:p w14:paraId="711E7CF9" w14:textId="77777777" w:rsidR="00884E59" w:rsidRPr="00E65AA6" w:rsidRDefault="00884E59" w:rsidP="00884E59">
      <w:pPr>
        <w:jc w:val="both"/>
        <w:rPr>
          <w:rFonts w:ascii="Arial" w:eastAsia="Calibri" w:hAnsi="Arial" w:cs="Arial"/>
          <w:color w:val="000000" w:themeColor="text1"/>
          <w:szCs w:val="24"/>
        </w:rPr>
      </w:pPr>
    </w:p>
    <w:p w14:paraId="39AD468E" w14:textId="77777777" w:rsidR="00884E59" w:rsidRPr="0015781F" w:rsidRDefault="00884E59" w:rsidP="0072502F">
      <w:pPr>
        <w:numPr>
          <w:ilvl w:val="0"/>
          <w:numId w:val="55"/>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t>A 21-day advertising period commencing on Friday 24 January 2020 and concluding on Friday 14 February 2020;</w:t>
      </w:r>
    </w:p>
    <w:p w14:paraId="47789738" w14:textId="77777777" w:rsidR="00884E59" w:rsidRPr="00E65AA6" w:rsidRDefault="00884E59" w:rsidP="0072502F">
      <w:pPr>
        <w:numPr>
          <w:ilvl w:val="0"/>
          <w:numId w:val="55"/>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t xml:space="preserve">Letters were sent to all landowners and occupiers within a 200m radius of the site; </w:t>
      </w:r>
    </w:p>
    <w:p w14:paraId="784E0CD1" w14:textId="77777777" w:rsidR="00884E59" w:rsidRPr="00E65AA6" w:rsidRDefault="00884E59" w:rsidP="0072502F">
      <w:pPr>
        <w:numPr>
          <w:ilvl w:val="0"/>
          <w:numId w:val="55"/>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t xml:space="preserve">A sign on site was installed on the frontage of the site for the advertising period; </w:t>
      </w:r>
    </w:p>
    <w:p w14:paraId="654EA715" w14:textId="77777777" w:rsidR="00884E59" w:rsidRPr="00E65AA6" w:rsidRDefault="00884E59" w:rsidP="0072502F">
      <w:pPr>
        <w:numPr>
          <w:ilvl w:val="0"/>
          <w:numId w:val="55"/>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lastRenderedPageBreak/>
        <w:t xml:space="preserve">An advertisement was uploaded to the City’s website with all documents relevant to the application made available for viewing during the advertising period; </w:t>
      </w:r>
    </w:p>
    <w:p w14:paraId="156CC5E5" w14:textId="77777777" w:rsidR="00884E59" w:rsidRPr="00E65AA6" w:rsidRDefault="00884E59" w:rsidP="0072502F">
      <w:pPr>
        <w:numPr>
          <w:ilvl w:val="0"/>
          <w:numId w:val="55"/>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t xml:space="preserve">An advertisement was placed in the Post newspaper; </w:t>
      </w:r>
    </w:p>
    <w:p w14:paraId="08F09FF0" w14:textId="77777777" w:rsidR="00884E59" w:rsidRPr="00E65AA6" w:rsidRDefault="00884E59" w:rsidP="0072502F">
      <w:pPr>
        <w:numPr>
          <w:ilvl w:val="0"/>
          <w:numId w:val="55"/>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t xml:space="preserve">Social media post made on one of the City’s Social Media platforms; </w:t>
      </w:r>
    </w:p>
    <w:p w14:paraId="12346114" w14:textId="77777777" w:rsidR="00884E59" w:rsidRPr="00E65AA6" w:rsidRDefault="00884E59" w:rsidP="0072502F">
      <w:pPr>
        <w:numPr>
          <w:ilvl w:val="0"/>
          <w:numId w:val="55"/>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t xml:space="preserve">A notice was affixed to the City’s Noticeboard at the City’s Administration Offices; and </w:t>
      </w:r>
    </w:p>
    <w:p w14:paraId="7E7CFA27" w14:textId="77777777" w:rsidR="00884E59" w:rsidRPr="00E65AA6" w:rsidRDefault="00884E59" w:rsidP="0072502F">
      <w:pPr>
        <w:numPr>
          <w:ilvl w:val="0"/>
          <w:numId w:val="55"/>
        </w:numPr>
        <w:ind w:left="567" w:hanging="567"/>
        <w:contextualSpacing/>
        <w:jc w:val="both"/>
        <w:rPr>
          <w:rFonts w:ascii="Arial" w:eastAsia="Calibri" w:hAnsi="Arial" w:cs="Arial"/>
          <w:color w:val="000000" w:themeColor="text1"/>
          <w:szCs w:val="24"/>
        </w:rPr>
      </w:pPr>
      <w:r w:rsidRPr="00E65AA6">
        <w:rPr>
          <w:rFonts w:ascii="Arial" w:eastAsia="Calibri" w:hAnsi="Arial" w:cs="Arial"/>
          <w:color w:val="000000" w:themeColor="text1"/>
          <w:szCs w:val="24"/>
        </w:rPr>
        <w:t>A community information session was held by City officers on Tuesday 3 February 2020 at the Adam Armstrong Pavilion, Dalkeith. This was attended by approximately 30 residents and elected members.</w:t>
      </w:r>
    </w:p>
    <w:p w14:paraId="1B95ABB9" w14:textId="77777777" w:rsidR="00884E59" w:rsidRPr="00E65AA6" w:rsidRDefault="00884E59" w:rsidP="00884E59">
      <w:pPr>
        <w:jc w:val="both"/>
        <w:rPr>
          <w:rFonts w:ascii="Arial" w:eastAsia="Calibri" w:hAnsi="Arial" w:cs="Arial"/>
          <w:color w:val="000000" w:themeColor="text1"/>
          <w:szCs w:val="24"/>
        </w:rPr>
      </w:pPr>
    </w:p>
    <w:p w14:paraId="57E98DEE" w14:textId="77777777" w:rsidR="00884E59" w:rsidRDefault="00884E59" w:rsidP="00884E59">
      <w:pPr>
        <w:jc w:val="both"/>
        <w:rPr>
          <w:rFonts w:ascii="Arial" w:eastAsia="Calibri" w:hAnsi="Arial" w:cs="Arial"/>
          <w:color w:val="000000" w:themeColor="text1"/>
          <w:szCs w:val="24"/>
        </w:rPr>
      </w:pPr>
      <w:r w:rsidRPr="00E65AA6">
        <w:rPr>
          <w:rFonts w:ascii="Arial" w:eastAsia="Calibri" w:hAnsi="Arial" w:cs="Arial"/>
          <w:color w:val="000000" w:themeColor="text1"/>
          <w:szCs w:val="24"/>
        </w:rPr>
        <w:t xml:space="preserve">At the conclusion of advertising, the City received 35 submissions, all of which were objections. </w:t>
      </w:r>
    </w:p>
    <w:p w14:paraId="35F6C65E" w14:textId="77777777" w:rsidR="00884E59" w:rsidRPr="00E65AA6" w:rsidRDefault="00884E59" w:rsidP="00884E59">
      <w:pPr>
        <w:jc w:val="both"/>
        <w:rPr>
          <w:rFonts w:ascii="Arial" w:eastAsia="Calibri" w:hAnsi="Arial" w:cs="Arial"/>
          <w:color w:val="000000" w:themeColor="text1"/>
          <w:szCs w:val="24"/>
        </w:rPr>
      </w:pPr>
    </w:p>
    <w:p w14:paraId="5724D4FF" w14:textId="25AE89B5" w:rsidR="00884E59" w:rsidRDefault="00884E59" w:rsidP="00884E59">
      <w:pPr>
        <w:jc w:val="both"/>
        <w:rPr>
          <w:rFonts w:ascii="Arial" w:eastAsia="Calibri" w:hAnsi="Arial" w:cs="Arial"/>
          <w:color w:val="000000" w:themeColor="text1"/>
          <w:szCs w:val="24"/>
        </w:rPr>
      </w:pPr>
      <w:r w:rsidRPr="00E65AA6">
        <w:rPr>
          <w:rFonts w:ascii="Arial" w:eastAsia="Calibri" w:hAnsi="Arial" w:cs="Arial"/>
          <w:color w:val="000000" w:themeColor="text1"/>
          <w:szCs w:val="24"/>
        </w:rPr>
        <w:t>The key issues raised in the submissions are outlined in the attached RAR.</w:t>
      </w:r>
    </w:p>
    <w:p w14:paraId="6CE5903F" w14:textId="77777777" w:rsidR="00444F12" w:rsidRDefault="00444F12" w:rsidP="00884E59">
      <w:pPr>
        <w:rPr>
          <w:rFonts w:ascii="Arial" w:eastAsia="Calibri" w:hAnsi="Arial" w:cs="Arial"/>
          <w:color w:val="000000" w:themeColor="text1"/>
          <w:szCs w:val="24"/>
        </w:rPr>
      </w:pPr>
    </w:p>
    <w:p w14:paraId="596BFEA3" w14:textId="77777777" w:rsidR="00884E59" w:rsidRPr="00E65AA6" w:rsidRDefault="00884E59" w:rsidP="0072502F">
      <w:pPr>
        <w:pStyle w:val="ListParagraph"/>
        <w:numPr>
          <w:ilvl w:val="0"/>
          <w:numId w:val="54"/>
        </w:numPr>
        <w:ind w:hanging="720"/>
        <w:jc w:val="both"/>
        <w:rPr>
          <w:rFonts w:ascii="Arial" w:hAnsi="Arial" w:cs="Arial"/>
          <w:b/>
          <w:color w:val="000000" w:themeColor="text1"/>
          <w:sz w:val="28"/>
          <w:szCs w:val="28"/>
        </w:rPr>
      </w:pPr>
      <w:r w:rsidRPr="00E65AA6">
        <w:rPr>
          <w:rFonts w:ascii="Arial" w:hAnsi="Arial" w:cs="Arial"/>
          <w:b/>
          <w:color w:val="000000" w:themeColor="text1"/>
          <w:sz w:val="28"/>
          <w:szCs w:val="28"/>
        </w:rPr>
        <w:t>Assessment of Statutory Provisions</w:t>
      </w:r>
    </w:p>
    <w:p w14:paraId="1F14A136" w14:textId="77777777" w:rsidR="00884E59" w:rsidRPr="00E65AA6" w:rsidRDefault="00884E59" w:rsidP="00884E59">
      <w:pPr>
        <w:jc w:val="both"/>
        <w:rPr>
          <w:rFonts w:ascii="Arial" w:hAnsi="Arial" w:cs="Arial"/>
          <w:color w:val="000000" w:themeColor="text1"/>
          <w:szCs w:val="24"/>
        </w:rPr>
      </w:pPr>
    </w:p>
    <w:p w14:paraId="757960F7" w14:textId="77777777" w:rsidR="00884E59" w:rsidRPr="00E65AA6" w:rsidRDefault="00884E59" w:rsidP="00884E59">
      <w:pPr>
        <w:jc w:val="both"/>
        <w:rPr>
          <w:rFonts w:ascii="Arial" w:hAnsi="Arial" w:cs="Arial"/>
          <w:color w:val="000000" w:themeColor="text1"/>
          <w:szCs w:val="24"/>
        </w:rPr>
      </w:pPr>
      <w:r w:rsidRPr="00E65AA6">
        <w:rPr>
          <w:rFonts w:ascii="Arial" w:hAnsi="Arial" w:cs="Arial"/>
          <w:color w:val="000000" w:themeColor="text1"/>
          <w:szCs w:val="24"/>
        </w:rPr>
        <w:t>A full assessment of the application against Local Planning Scheme No.3 and the Residential Design Codes, Volume 1 (R-Codes) has been undertaken in the attached RAR.</w:t>
      </w:r>
    </w:p>
    <w:p w14:paraId="4C89E774" w14:textId="77777777" w:rsidR="00884E59" w:rsidRPr="00E65AA6" w:rsidRDefault="00884E59" w:rsidP="00884E59">
      <w:pPr>
        <w:jc w:val="both"/>
        <w:rPr>
          <w:rFonts w:ascii="Arial" w:hAnsi="Arial" w:cs="Arial"/>
          <w:color w:val="000000" w:themeColor="text1"/>
          <w:szCs w:val="24"/>
        </w:rPr>
      </w:pPr>
    </w:p>
    <w:p w14:paraId="61813391" w14:textId="77777777" w:rsidR="00884E59" w:rsidRPr="00E65AA6" w:rsidRDefault="00884E59" w:rsidP="0072502F">
      <w:pPr>
        <w:pStyle w:val="ListParagraph"/>
        <w:numPr>
          <w:ilvl w:val="0"/>
          <w:numId w:val="54"/>
        </w:numPr>
        <w:ind w:hanging="720"/>
        <w:jc w:val="both"/>
        <w:rPr>
          <w:rFonts w:ascii="Arial" w:hAnsi="Arial" w:cs="Arial"/>
          <w:b/>
          <w:color w:val="000000" w:themeColor="text1"/>
          <w:sz w:val="28"/>
          <w:szCs w:val="28"/>
        </w:rPr>
      </w:pPr>
      <w:r w:rsidRPr="00E65AA6">
        <w:rPr>
          <w:rFonts w:ascii="Arial" w:hAnsi="Arial" w:cs="Arial"/>
          <w:b/>
          <w:color w:val="000000" w:themeColor="text1"/>
          <w:sz w:val="28"/>
          <w:szCs w:val="28"/>
        </w:rPr>
        <w:t>Conclusion</w:t>
      </w:r>
    </w:p>
    <w:p w14:paraId="34A42721" w14:textId="77777777" w:rsidR="00884E59" w:rsidRPr="00E65AA6" w:rsidRDefault="00884E59" w:rsidP="00884E59">
      <w:pPr>
        <w:jc w:val="both"/>
        <w:rPr>
          <w:rFonts w:ascii="Arial" w:hAnsi="Arial" w:cs="Arial"/>
          <w:b/>
          <w:color w:val="000000" w:themeColor="text1"/>
          <w:szCs w:val="28"/>
        </w:rPr>
      </w:pPr>
    </w:p>
    <w:p w14:paraId="187DF495" w14:textId="77777777" w:rsidR="00884E59" w:rsidRPr="00E65AA6" w:rsidRDefault="00884E59" w:rsidP="00884E59">
      <w:pPr>
        <w:jc w:val="both"/>
        <w:rPr>
          <w:rFonts w:ascii="Arial" w:hAnsi="Arial" w:cs="Arial"/>
          <w:color w:val="000000" w:themeColor="text1"/>
          <w:szCs w:val="24"/>
        </w:rPr>
      </w:pPr>
      <w:r w:rsidRPr="00E65AA6">
        <w:rPr>
          <w:rFonts w:ascii="Arial" w:hAnsi="Arial" w:cs="Arial"/>
          <w:color w:val="000000" w:themeColor="text1"/>
          <w:szCs w:val="24"/>
        </w:rPr>
        <w:t>The applicant has provided a comprehensive development application package, which satisfies the planning framework. Administration have had due regard to the concerns raised in the submissions. The proposal has been assessed and generally consistent with the deemed-to-comply provisions of the R-Codes.</w:t>
      </w:r>
    </w:p>
    <w:p w14:paraId="331CB891" w14:textId="77777777" w:rsidR="00884E59" w:rsidRPr="00E65AA6" w:rsidRDefault="00884E59" w:rsidP="00884E59">
      <w:pPr>
        <w:jc w:val="both"/>
        <w:rPr>
          <w:rFonts w:ascii="Arial" w:hAnsi="Arial" w:cs="Arial"/>
          <w:color w:val="000000" w:themeColor="text1"/>
          <w:szCs w:val="24"/>
        </w:rPr>
      </w:pPr>
    </w:p>
    <w:p w14:paraId="6FE1749B" w14:textId="77777777" w:rsidR="00884E59" w:rsidRPr="00E65AA6" w:rsidRDefault="00884E59" w:rsidP="00884E59">
      <w:pPr>
        <w:jc w:val="both"/>
        <w:rPr>
          <w:rFonts w:ascii="Arial" w:hAnsi="Arial" w:cs="Arial"/>
          <w:color w:val="000000" w:themeColor="text1"/>
          <w:szCs w:val="24"/>
        </w:rPr>
      </w:pPr>
      <w:r w:rsidRPr="00E65AA6">
        <w:rPr>
          <w:rFonts w:ascii="Arial" w:hAnsi="Arial" w:cs="Arial"/>
          <w:color w:val="000000" w:themeColor="text1"/>
          <w:szCs w:val="24"/>
        </w:rPr>
        <w:t>Based upon the information provided and the full assessment against the R-Codes, Administration has recommended conditional support for the application.</w:t>
      </w:r>
    </w:p>
    <w:p w14:paraId="4D8AC276" w14:textId="1D0800D0" w:rsidR="00F4502E" w:rsidRDefault="00F4502E">
      <w:pPr>
        <w:rPr>
          <w:rFonts w:ascii="Arial" w:hAnsi="Arial" w:cs="Arial"/>
          <w:szCs w:val="24"/>
        </w:rPr>
      </w:pPr>
      <w:r>
        <w:rPr>
          <w:rFonts w:ascii="Arial" w:hAnsi="Arial" w:cs="Arial"/>
          <w:szCs w:val="24"/>
        </w:rPr>
        <w:br w:type="page"/>
      </w:r>
    </w:p>
    <w:p w14:paraId="0E6F2DCB" w14:textId="77777777" w:rsidR="00676DAF" w:rsidRPr="00DF0A53" w:rsidRDefault="00676DAF" w:rsidP="0072502F">
      <w:pPr>
        <w:pStyle w:val="Heading2"/>
        <w:numPr>
          <w:ilvl w:val="1"/>
          <w:numId w:val="67"/>
        </w:numPr>
        <w:spacing w:before="0" w:after="0"/>
        <w:ind w:left="0" w:hanging="851"/>
        <w:rPr>
          <w:rFonts w:ascii="Arial" w:hAnsi="Arial" w:cs="Arial"/>
          <w:sz w:val="24"/>
          <w:szCs w:val="22"/>
          <w:u w:val="none"/>
        </w:rPr>
      </w:pPr>
      <w:bookmarkStart w:id="148" w:name="_Toc36138079"/>
      <w:bookmarkStart w:id="149" w:name="_Toc37766309"/>
      <w:bookmarkEnd w:id="143"/>
      <w:bookmarkEnd w:id="144"/>
      <w:r>
        <w:rPr>
          <w:rFonts w:ascii="Arial" w:hAnsi="Arial" w:cs="Arial"/>
          <w:sz w:val="24"/>
          <w:szCs w:val="22"/>
          <w:u w:val="none"/>
        </w:rPr>
        <w:lastRenderedPageBreak/>
        <w:t>Impact of COVID-19 – Assessment</w:t>
      </w:r>
      <w:bookmarkEnd w:id="148"/>
      <w:bookmarkEnd w:id="149"/>
      <w:r>
        <w:rPr>
          <w:rFonts w:ascii="Arial" w:hAnsi="Arial" w:cs="Arial"/>
          <w:sz w:val="24"/>
          <w:szCs w:val="22"/>
          <w:u w:val="none"/>
        </w:rPr>
        <w:t xml:space="preserve"> </w:t>
      </w:r>
    </w:p>
    <w:p w14:paraId="5A3C6E41" w14:textId="77777777" w:rsidR="00676DAF" w:rsidRDefault="00676DAF" w:rsidP="00676DAF">
      <w:pPr>
        <w:numPr>
          <w:ilvl w:val="12"/>
          <w:numId w:val="0"/>
        </w:numPr>
        <w:tabs>
          <w:tab w:val="left" w:pos="1440"/>
          <w:tab w:val="left" w:pos="2410"/>
          <w:tab w:val="left" w:pos="2977"/>
          <w:tab w:val="right" w:pos="8335"/>
          <w:tab w:val="right" w:pos="8505"/>
        </w:tabs>
        <w:jc w:val="both"/>
        <w:rPr>
          <w:rFonts w:ascii="Arial" w:hAnsi="Arial" w:cs="Arial"/>
          <w:szCs w:val="24"/>
        </w:rPr>
      </w:pPr>
    </w:p>
    <w:p w14:paraId="122367D4" w14:textId="31BCB0A5" w:rsidR="008C6D1A" w:rsidRDefault="008C6D1A" w:rsidP="008C6D1A">
      <w:pPr>
        <w:numPr>
          <w:ilvl w:val="12"/>
          <w:numId w:val="0"/>
        </w:numPr>
        <w:tabs>
          <w:tab w:val="left" w:pos="1440"/>
          <w:tab w:val="left" w:pos="2410"/>
          <w:tab w:val="left" w:pos="2977"/>
          <w:tab w:val="right" w:pos="8335"/>
          <w:tab w:val="right" w:pos="8505"/>
        </w:tabs>
        <w:jc w:val="both"/>
        <w:rPr>
          <w:rFonts w:ascii="Arial" w:hAnsi="Arial" w:cs="Arial"/>
          <w:b/>
          <w:bCs/>
          <w:szCs w:val="24"/>
        </w:rPr>
      </w:pPr>
      <w:r w:rsidRPr="00F4502E">
        <w:rPr>
          <w:rFonts w:ascii="Arial" w:hAnsi="Arial" w:cs="Arial"/>
          <w:b/>
          <w:bCs/>
          <w:szCs w:val="24"/>
        </w:rPr>
        <w:t xml:space="preserve">PLEASE NOTE: This item was brought forward see page </w:t>
      </w:r>
      <w:r w:rsidR="00FD54C7">
        <w:rPr>
          <w:rFonts w:ascii="Arial" w:hAnsi="Arial" w:cs="Arial"/>
          <w:b/>
          <w:bCs/>
          <w:szCs w:val="24"/>
        </w:rPr>
        <w:t>8</w:t>
      </w:r>
      <w:r w:rsidR="00C12D01">
        <w:rPr>
          <w:rFonts w:ascii="Arial" w:hAnsi="Arial" w:cs="Arial"/>
          <w:b/>
          <w:bCs/>
          <w:szCs w:val="24"/>
        </w:rPr>
        <w:t>0</w:t>
      </w:r>
      <w:r w:rsidRPr="00F4502E">
        <w:rPr>
          <w:rFonts w:ascii="Arial" w:hAnsi="Arial" w:cs="Arial"/>
          <w:b/>
          <w:bCs/>
          <w:szCs w:val="24"/>
        </w:rPr>
        <w:t>.</w:t>
      </w:r>
    </w:p>
    <w:p w14:paraId="2ED164D6" w14:textId="321636BE" w:rsidR="003555F7" w:rsidRDefault="003555F7" w:rsidP="008C6D1A">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193ED810" w14:textId="1AF3AAC4" w:rsidR="003555F7" w:rsidRDefault="003555F7" w:rsidP="008C6D1A">
      <w:pPr>
        <w:numPr>
          <w:ilvl w:val="12"/>
          <w:numId w:val="0"/>
        </w:numPr>
        <w:tabs>
          <w:tab w:val="left" w:pos="1440"/>
          <w:tab w:val="left" w:pos="2410"/>
          <w:tab w:val="left" w:pos="2977"/>
          <w:tab w:val="right" w:pos="8335"/>
          <w:tab w:val="right" w:pos="8505"/>
        </w:tabs>
        <w:jc w:val="both"/>
        <w:rPr>
          <w:rFonts w:ascii="Arial" w:hAnsi="Arial" w:cs="Arial"/>
          <w:b/>
          <w:bCs/>
          <w:szCs w:val="24"/>
        </w:rPr>
      </w:pPr>
    </w:p>
    <w:p w14:paraId="200BC0BF" w14:textId="171BB0EC" w:rsidR="00D05D60" w:rsidRPr="006053A2" w:rsidRDefault="00A53BD3" w:rsidP="003555F7">
      <w:pPr>
        <w:pStyle w:val="Heading1"/>
        <w:numPr>
          <w:ilvl w:val="0"/>
          <w:numId w:val="52"/>
        </w:numPr>
        <w:tabs>
          <w:tab w:val="clear" w:pos="720"/>
          <w:tab w:val="left" w:pos="0"/>
        </w:tabs>
        <w:spacing w:before="0" w:after="0"/>
        <w:ind w:left="0" w:hanging="851"/>
        <w:rPr>
          <w:rFonts w:ascii="Arial" w:hAnsi="Arial" w:cs="Arial"/>
          <w:caps w:val="0"/>
          <w:sz w:val="24"/>
          <w:szCs w:val="24"/>
          <w:u w:val="none"/>
        </w:rPr>
      </w:pPr>
      <w:bookmarkStart w:id="150" w:name="_Toc37766310"/>
      <w:r w:rsidRPr="00180419">
        <w:rPr>
          <w:rFonts w:ascii="Arial" w:hAnsi="Arial" w:cs="Arial"/>
          <w:caps w:val="0"/>
          <w:sz w:val="24"/>
          <w:szCs w:val="24"/>
          <w:u w:val="none"/>
        </w:rPr>
        <w:t>Confidential Items</w:t>
      </w:r>
      <w:bookmarkEnd w:id="150"/>
    </w:p>
    <w:p w14:paraId="200BC0C0"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C1" w14:textId="77777777" w:rsidR="00D05D60" w:rsidRPr="00180419" w:rsidRDefault="00465A04"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465A04">
        <w:rPr>
          <w:rFonts w:ascii="Arial" w:hAnsi="Arial" w:cs="Arial"/>
          <w:szCs w:val="24"/>
        </w:rPr>
        <w:t xml:space="preserve">Any </w:t>
      </w:r>
      <w:r>
        <w:rPr>
          <w:rFonts w:ascii="Arial" w:hAnsi="Arial" w:cs="Arial"/>
          <w:szCs w:val="24"/>
        </w:rPr>
        <w:t xml:space="preserve">confidential items </w:t>
      </w:r>
      <w:r w:rsidRPr="00465A04">
        <w:rPr>
          <w:rFonts w:ascii="Arial" w:hAnsi="Arial" w:cs="Arial"/>
          <w:szCs w:val="24"/>
        </w:rPr>
        <w:t>to be considered at this point.</w:t>
      </w:r>
    </w:p>
    <w:p w14:paraId="200BC0C2" w14:textId="77777777" w:rsidR="00D05D60" w:rsidRDefault="00D05D60" w:rsidP="00765E9D">
      <w:pPr>
        <w:pStyle w:val="CouncilHeading"/>
        <w:ind w:left="720"/>
        <w:rPr>
          <w:rFonts w:ascii="Arial" w:hAnsi="Arial" w:cs="Arial"/>
          <w:szCs w:val="24"/>
          <w:u w:val="none"/>
        </w:rPr>
      </w:pPr>
    </w:p>
    <w:p w14:paraId="200BC0C3" w14:textId="77777777" w:rsidR="00465A04" w:rsidRPr="00180419" w:rsidRDefault="00465A04" w:rsidP="00765E9D">
      <w:pPr>
        <w:pStyle w:val="CouncilHeading"/>
        <w:ind w:left="720"/>
        <w:rPr>
          <w:rFonts w:ascii="Arial" w:hAnsi="Arial" w:cs="Arial"/>
          <w:szCs w:val="24"/>
          <w:u w:val="none"/>
        </w:rPr>
      </w:pPr>
    </w:p>
    <w:p w14:paraId="200BC0C4" w14:textId="77777777"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51" w:name="_Toc37766311"/>
      <w:r w:rsidRPr="00180419">
        <w:rPr>
          <w:rFonts w:ascii="Arial" w:hAnsi="Arial" w:cs="Arial"/>
          <w:caps w:val="0"/>
          <w:sz w:val="24"/>
          <w:szCs w:val="24"/>
          <w:u w:val="none"/>
        </w:rPr>
        <w:t>Declaration of Closure</w:t>
      </w:r>
      <w:bookmarkEnd w:id="151"/>
    </w:p>
    <w:p w14:paraId="200BC0C5" w14:textId="77777777" w:rsidR="00D05D60" w:rsidRPr="00180419" w:rsidRDefault="00D05D60" w:rsidP="006053A2">
      <w:pPr>
        <w:ind w:left="-567"/>
        <w:jc w:val="both"/>
        <w:rPr>
          <w:rFonts w:ascii="Arial" w:hAnsi="Arial" w:cs="Arial"/>
          <w:szCs w:val="24"/>
        </w:rPr>
      </w:pPr>
    </w:p>
    <w:p w14:paraId="200BC0C6" w14:textId="54C1A7FC"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declare</w:t>
      </w:r>
      <w:r w:rsidR="004D0634">
        <w:rPr>
          <w:rFonts w:ascii="Arial" w:hAnsi="Arial" w:cs="Arial"/>
          <w:szCs w:val="24"/>
        </w:rPr>
        <w:t>d</w:t>
      </w:r>
      <w:r w:rsidRPr="00180419">
        <w:rPr>
          <w:rFonts w:ascii="Arial" w:hAnsi="Arial" w:cs="Arial"/>
          <w:szCs w:val="24"/>
        </w:rPr>
        <w:t xml:space="preserve"> the meeting closed</w:t>
      </w:r>
      <w:r w:rsidR="00255223">
        <w:rPr>
          <w:rFonts w:ascii="Arial" w:hAnsi="Arial" w:cs="Arial"/>
          <w:szCs w:val="24"/>
        </w:rPr>
        <w:t xml:space="preserve"> at </w:t>
      </w:r>
      <w:r w:rsidR="00A77AF8">
        <w:rPr>
          <w:rFonts w:ascii="Arial" w:hAnsi="Arial" w:cs="Arial"/>
          <w:szCs w:val="24"/>
        </w:rPr>
        <w:t>8.12</w:t>
      </w:r>
      <w:r w:rsidR="00255223">
        <w:rPr>
          <w:rFonts w:ascii="Arial" w:hAnsi="Arial" w:cs="Arial"/>
          <w:szCs w:val="24"/>
        </w:rPr>
        <w:t xml:space="preserve"> pm.</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3CA70" w14:textId="77777777" w:rsidR="000502BE" w:rsidRDefault="000502BE" w:rsidP="00D05D60">
      <w:pPr>
        <w:pStyle w:val="TOC3"/>
      </w:pPr>
      <w:r>
        <w:separator/>
      </w:r>
    </w:p>
  </w:endnote>
  <w:endnote w:type="continuationSeparator" w:id="0">
    <w:p w14:paraId="191EA1FF" w14:textId="77777777" w:rsidR="000502BE" w:rsidRDefault="000502BE" w:rsidP="00D05D60">
      <w:pPr>
        <w:pStyle w:val="TOC3"/>
      </w:pPr>
      <w:r>
        <w:continuationSeparator/>
      </w:r>
    </w:p>
  </w:endnote>
  <w:endnote w:type="continuationNotice" w:id="1">
    <w:p w14:paraId="7F91BC93" w14:textId="77777777" w:rsidR="000502BE" w:rsidRDefault="000502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4" w14:textId="77777777" w:rsidR="002E66E2" w:rsidRDefault="002E66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5" w14:textId="77777777" w:rsidR="002E66E2" w:rsidRDefault="002E66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6" w14:textId="640CB18F" w:rsidR="002E66E2" w:rsidRPr="00180419" w:rsidRDefault="002E66E2">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2</w:t>
    </w:r>
    <w:r w:rsidRPr="00180419">
      <w:rPr>
        <w:rStyle w:val="PageNumber"/>
        <w:rFonts w:ascii="Arial" w:hAnsi="Arial" w:cs="Arial"/>
        <w:sz w:val="22"/>
        <w:szCs w:val="22"/>
      </w:rPr>
      <w:fldChar w:fldCharType="end"/>
    </w:r>
  </w:p>
  <w:p w14:paraId="200BC0D7" w14:textId="4F6432C5" w:rsidR="002E66E2" w:rsidRPr="00180419" w:rsidRDefault="002E66E2">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9" w14:textId="440C578E" w:rsidR="002E66E2" w:rsidRPr="00180419" w:rsidRDefault="002E66E2">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200BC0DA" w14:textId="2C36DA5F" w:rsidR="002E66E2" w:rsidRPr="00180419" w:rsidRDefault="002E66E2">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D" w14:textId="77777777" w:rsidR="002E66E2" w:rsidRDefault="002E66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E" w14:textId="77777777" w:rsidR="002E66E2" w:rsidRDefault="002E66E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F" w14:textId="14AD7FAC" w:rsidR="002E66E2" w:rsidRPr="00180419" w:rsidRDefault="002E66E2">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6</w:t>
    </w:r>
    <w:r w:rsidRPr="00180419">
      <w:rPr>
        <w:rStyle w:val="PageNumber"/>
        <w:rFonts w:ascii="Arial" w:hAnsi="Arial" w:cs="Arial"/>
        <w:sz w:val="22"/>
        <w:szCs w:val="22"/>
      </w:rPr>
      <w:fldChar w:fldCharType="end"/>
    </w:r>
  </w:p>
  <w:p w14:paraId="200BC0E0" w14:textId="62EAAD06" w:rsidR="002E66E2" w:rsidRPr="00180419" w:rsidRDefault="002E66E2">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E1" w14:textId="3F629007" w:rsidR="002E66E2" w:rsidRPr="00180419" w:rsidRDefault="002E66E2">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200BC0E2" w14:textId="51FC9B9D" w:rsidR="002E66E2" w:rsidRPr="00180419" w:rsidRDefault="002E66E2">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4E5B1" w14:textId="77777777" w:rsidR="000502BE" w:rsidRDefault="000502BE" w:rsidP="00D05D60">
      <w:pPr>
        <w:pStyle w:val="TOC3"/>
      </w:pPr>
      <w:r>
        <w:separator/>
      </w:r>
    </w:p>
  </w:footnote>
  <w:footnote w:type="continuationSeparator" w:id="0">
    <w:p w14:paraId="7D93F18D" w14:textId="77777777" w:rsidR="000502BE" w:rsidRDefault="000502BE" w:rsidP="00D05D60">
      <w:pPr>
        <w:pStyle w:val="TOC3"/>
      </w:pPr>
      <w:r>
        <w:continuationSeparator/>
      </w:r>
    </w:p>
  </w:footnote>
  <w:footnote w:type="continuationNotice" w:id="1">
    <w:p w14:paraId="283680A7" w14:textId="77777777" w:rsidR="000502BE" w:rsidRDefault="000502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2E6F8" w14:textId="7F9484BA" w:rsidR="002E66E2" w:rsidRDefault="002E66E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B" w14:textId="7F87652B" w:rsidR="002E66E2" w:rsidRPr="00180419" w:rsidRDefault="002E66E2" w:rsidP="00180419">
    <w:pPr>
      <w:pStyle w:val="Header"/>
      <w:jc w:val="right"/>
      <w:rPr>
        <w:rFonts w:ascii="Arial" w:hAnsi="Arial"/>
        <w:sz w:val="22"/>
      </w:rPr>
    </w:pPr>
    <w:r w:rsidRPr="00180419">
      <w:rPr>
        <w:rFonts w:ascii="Arial" w:hAnsi="Arial"/>
        <w:sz w:val="22"/>
      </w:rPr>
      <w:t>Council</w:t>
    </w:r>
    <w:r>
      <w:rPr>
        <w:rFonts w:ascii="Arial" w:hAnsi="Arial"/>
        <w:sz w:val="22"/>
      </w:rPr>
      <w:t xml:space="preserve"> Minutes</w:t>
    </w:r>
    <w:r w:rsidRPr="00625EA4">
      <w:rPr>
        <w:rFonts w:ascii="Arial" w:hAnsi="Arial"/>
        <w:sz w:val="20"/>
      </w:rPr>
      <w:t xml:space="preserve"> </w:t>
    </w:r>
    <w:r>
      <w:rPr>
        <w:rFonts w:ascii="Arial" w:hAnsi="Arial" w:cs="Arial"/>
        <w:sz w:val="22"/>
        <w:szCs w:val="24"/>
      </w:rPr>
      <w:t>31</w:t>
    </w:r>
    <w:r w:rsidRPr="00625EA4">
      <w:rPr>
        <w:rFonts w:ascii="Arial" w:hAnsi="Arial" w:cs="Arial"/>
        <w:sz w:val="22"/>
        <w:szCs w:val="24"/>
      </w:rPr>
      <w:t xml:space="preserve"> March 2020</w:t>
    </w:r>
  </w:p>
  <w:p w14:paraId="200BC0DC" w14:textId="77777777" w:rsidR="002E66E2" w:rsidRDefault="002E66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2D6EC" w14:textId="77777777" w:rsidR="002E66E2" w:rsidRDefault="002E66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24EB4E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3252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1D88D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B8D5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F472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CE9D5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36A5D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E0884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662AF6"/>
    <w:lvl w:ilvl="0">
      <w:start w:val="1"/>
      <w:numFmt w:val="decimal"/>
      <w:pStyle w:val="ListNumber"/>
      <w:lvlText w:val="%1."/>
      <w:lvlJc w:val="left"/>
      <w:pPr>
        <w:tabs>
          <w:tab w:val="num" w:pos="360"/>
        </w:tabs>
        <w:ind w:left="360" w:hanging="360"/>
      </w:pPr>
    </w:lvl>
  </w:abstractNum>
  <w:abstractNum w:abstractNumId="9" w15:restartNumberingAfterBreak="0">
    <w:nsid w:val="00405440"/>
    <w:multiLevelType w:val="hybridMultilevel"/>
    <w:tmpl w:val="E6D2C5C6"/>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FFFFFFFF">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10C5C23"/>
    <w:multiLevelType w:val="hybridMultilevel"/>
    <w:tmpl w:val="680E65B0"/>
    <w:lvl w:ilvl="0" w:tplc="0C090019">
      <w:start w:val="1"/>
      <w:numFmt w:val="lowerLetter"/>
      <w:lvlText w:val="%1."/>
      <w:lvlJc w:val="left"/>
      <w:pPr>
        <w:ind w:left="108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1" w15:restartNumberingAfterBreak="0">
    <w:nsid w:val="042C379D"/>
    <w:multiLevelType w:val="hybridMultilevel"/>
    <w:tmpl w:val="8CF28B32"/>
    <w:lvl w:ilvl="0" w:tplc="44EC5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5AF4844"/>
    <w:multiLevelType w:val="multilevel"/>
    <w:tmpl w:val="3B5A59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7FC0C4D"/>
    <w:multiLevelType w:val="hybridMultilevel"/>
    <w:tmpl w:val="E6D2C5C6"/>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FFFFFFFF">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061A18"/>
    <w:multiLevelType w:val="hybridMultilevel"/>
    <w:tmpl w:val="0BA88A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1357272F"/>
    <w:multiLevelType w:val="hybridMultilevel"/>
    <w:tmpl w:val="7458CC8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14972B7D"/>
    <w:multiLevelType w:val="multilevel"/>
    <w:tmpl w:val="1D2217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151906C4"/>
    <w:multiLevelType w:val="hybridMultilevel"/>
    <w:tmpl w:val="7D4C56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16184D86"/>
    <w:multiLevelType w:val="hybridMultilevel"/>
    <w:tmpl w:val="C15C74A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170D02BB"/>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7B77D59"/>
    <w:multiLevelType w:val="hybridMultilevel"/>
    <w:tmpl w:val="11E6F26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190177ED"/>
    <w:multiLevelType w:val="hybridMultilevel"/>
    <w:tmpl w:val="8580247C"/>
    <w:lvl w:ilvl="0" w:tplc="6D3ADDB8">
      <w:start w:val="1"/>
      <w:numFmt w:val="decimal"/>
      <w:lvlText w:val="%1."/>
      <w:lvlJc w:val="left"/>
      <w:pPr>
        <w:ind w:left="924" w:hanging="56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E9F64CF"/>
    <w:multiLevelType w:val="hybridMultilevel"/>
    <w:tmpl w:val="65B2DE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0220029"/>
    <w:multiLevelType w:val="hybridMultilevel"/>
    <w:tmpl w:val="8452A126"/>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15:restartNumberingAfterBreak="0">
    <w:nsid w:val="20470984"/>
    <w:multiLevelType w:val="hybridMultilevel"/>
    <w:tmpl w:val="F83EE412"/>
    <w:lvl w:ilvl="0" w:tplc="9DD8D3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5" w15:restartNumberingAfterBreak="0">
    <w:nsid w:val="22F13A4B"/>
    <w:multiLevelType w:val="hybridMultilevel"/>
    <w:tmpl w:val="9E96737E"/>
    <w:lvl w:ilvl="0" w:tplc="043CF1B2">
      <w:start w:val="1"/>
      <w:numFmt w:val="decimal"/>
      <w:lvlText w:val="%1."/>
      <w:lvlJc w:val="left"/>
      <w:pPr>
        <w:ind w:left="720" w:hanging="360"/>
      </w:pPr>
      <w:rPr>
        <w:b/>
        <w:bCs/>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3E37090"/>
    <w:multiLevelType w:val="hybridMultilevel"/>
    <w:tmpl w:val="8842AFC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7" w15:restartNumberingAfterBreak="0">
    <w:nsid w:val="248360FC"/>
    <w:multiLevelType w:val="multilevel"/>
    <w:tmpl w:val="F2E03024"/>
    <w:lvl w:ilvl="0">
      <w:start w:val="16"/>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9376945"/>
    <w:multiLevelType w:val="hybridMultilevel"/>
    <w:tmpl w:val="5A361B1E"/>
    <w:lvl w:ilvl="0" w:tplc="D2FE060C">
      <w:start w:val="1"/>
      <w:numFmt w:val="decimal"/>
      <w:lvlText w:val="%1."/>
      <w:lvlJc w:val="left"/>
      <w:pPr>
        <w:ind w:left="311" w:hanging="360"/>
      </w:pPr>
      <w:rPr>
        <w:rFonts w:hint="default"/>
      </w:rPr>
    </w:lvl>
    <w:lvl w:ilvl="1" w:tplc="0C090019" w:tentative="1">
      <w:start w:val="1"/>
      <w:numFmt w:val="lowerLetter"/>
      <w:lvlText w:val="%2."/>
      <w:lvlJc w:val="left"/>
      <w:pPr>
        <w:ind w:left="1031" w:hanging="360"/>
      </w:pPr>
    </w:lvl>
    <w:lvl w:ilvl="2" w:tplc="0C09001B" w:tentative="1">
      <w:start w:val="1"/>
      <w:numFmt w:val="lowerRoman"/>
      <w:lvlText w:val="%3."/>
      <w:lvlJc w:val="right"/>
      <w:pPr>
        <w:ind w:left="1751" w:hanging="180"/>
      </w:pPr>
    </w:lvl>
    <w:lvl w:ilvl="3" w:tplc="0C09000F" w:tentative="1">
      <w:start w:val="1"/>
      <w:numFmt w:val="decimal"/>
      <w:lvlText w:val="%4."/>
      <w:lvlJc w:val="left"/>
      <w:pPr>
        <w:ind w:left="2471" w:hanging="360"/>
      </w:pPr>
    </w:lvl>
    <w:lvl w:ilvl="4" w:tplc="0C090019" w:tentative="1">
      <w:start w:val="1"/>
      <w:numFmt w:val="lowerLetter"/>
      <w:lvlText w:val="%5."/>
      <w:lvlJc w:val="left"/>
      <w:pPr>
        <w:ind w:left="3191" w:hanging="360"/>
      </w:pPr>
    </w:lvl>
    <w:lvl w:ilvl="5" w:tplc="0C09001B" w:tentative="1">
      <w:start w:val="1"/>
      <w:numFmt w:val="lowerRoman"/>
      <w:lvlText w:val="%6."/>
      <w:lvlJc w:val="right"/>
      <w:pPr>
        <w:ind w:left="3911" w:hanging="180"/>
      </w:pPr>
    </w:lvl>
    <w:lvl w:ilvl="6" w:tplc="0C09000F" w:tentative="1">
      <w:start w:val="1"/>
      <w:numFmt w:val="decimal"/>
      <w:lvlText w:val="%7."/>
      <w:lvlJc w:val="left"/>
      <w:pPr>
        <w:ind w:left="4631" w:hanging="360"/>
      </w:pPr>
    </w:lvl>
    <w:lvl w:ilvl="7" w:tplc="0C090019" w:tentative="1">
      <w:start w:val="1"/>
      <w:numFmt w:val="lowerLetter"/>
      <w:lvlText w:val="%8."/>
      <w:lvlJc w:val="left"/>
      <w:pPr>
        <w:ind w:left="5351" w:hanging="360"/>
      </w:pPr>
    </w:lvl>
    <w:lvl w:ilvl="8" w:tplc="0C09001B" w:tentative="1">
      <w:start w:val="1"/>
      <w:numFmt w:val="lowerRoman"/>
      <w:lvlText w:val="%9."/>
      <w:lvlJc w:val="right"/>
      <w:pPr>
        <w:ind w:left="6071" w:hanging="180"/>
      </w:pPr>
    </w:lvl>
  </w:abstractNum>
  <w:abstractNum w:abstractNumId="29" w15:restartNumberingAfterBreak="0">
    <w:nsid w:val="29667489"/>
    <w:multiLevelType w:val="hybridMultilevel"/>
    <w:tmpl w:val="1B6EA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A234C36"/>
    <w:multiLevelType w:val="hybridMultilevel"/>
    <w:tmpl w:val="E0580DEA"/>
    <w:lvl w:ilvl="0" w:tplc="DCE6F5B4">
      <w:start w:val="1"/>
      <w:numFmt w:val="decimal"/>
      <w:lvlText w:val="%1."/>
      <w:lvlJc w:val="left"/>
      <w:pPr>
        <w:ind w:left="144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A497DF4"/>
    <w:multiLevelType w:val="hybridMultilevel"/>
    <w:tmpl w:val="EDDA6B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CCA7A11"/>
    <w:multiLevelType w:val="hybridMultilevel"/>
    <w:tmpl w:val="6624CA9A"/>
    <w:lvl w:ilvl="0" w:tplc="14460378">
      <w:start w:val="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E72114C"/>
    <w:multiLevelType w:val="multilevel"/>
    <w:tmpl w:val="AF6E856E"/>
    <w:lvl w:ilvl="0">
      <w:start w:val="14"/>
      <w:numFmt w:val="decimal"/>
      <w:lvlText w:val="%1."/>
      <w:lvlJc w:val="left"/>
      <w:pPr>
        <w:tabs>
          <w:tab w:val="num" w:pos="720"/>
        </w:tabs>
        <w:ind w:left="720" w:hanging="720"/>
      </w:pPr>
      <w:rPr>
        <w:rFonts w:hint="default"/>
        <w:b/>
        <w:i w:val="0"/>
        <w:sz w:val="24"/>
        <w:u w:val="none"/>
      </w:rPr>
    </w:lvl>
    <w:lvl w:ilvl="1">
      <w:start w:val="4"/>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4" w15:restartNumberingAfterBreak="0">
    <w:nsid w:val="2FBC0905"/>
    <w:multiLevelType w:val="hybridMultilevel"/>
    <w:tmpl w:val="F59E31C4"/>
    <w:lvl w:ilvl="0" w:tplc="FBA6CA3A">
      <w:start w:val="1"/>
      <w:numFmt w:val="decimal"/>
      <w:lvlText w:val="%1."/>
      <w:lvlJc w:val="left"/>
      <w:pPr>
        <w:ind w:left="720" w:hanging="360"/>
      </w:pPr>
      <w:rPr>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12057FC"/>
    <w:multiLevelType w:val="hybridMultilevel"/>
    <w:tmpl w:val="3192141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7" w15:restartNumberingAfterBreak="0">
    <w:nsid w:val="36D8416D"/>
    <w:multiLevelType w:val="hybridMultilevel"/>
    <w:tmpl w:val="88E67D4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6E10A32"/>
    <w:multiLevelType w:val="multilevel"/>
    <w:tmpl w:val="358A3FEE"/>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380B4B57"/>
    <w:multiLevelType w:val="hybridMultilevel"/>
    <w:tmpl w:val="1B7CA6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39965D99"/>
    <w:multiLevelType w:val="hybridMultilevel"/>
    <w:tmpl w:val="6CDCBF74"/>
    <w:lvl w:ilvl="0" w:tplc="4E300958">
      <w:start w:val="1"/>
      <w:numFmt w:val="decimal"/>
      <w:lvlText w:val="%1."/>
      <w:lvlJc w:val="left"/>
      <w:pPr>
        <w:ind w:left="720" w:hanging="360"/>
      </w:pPr>
      <w:rPr>
        <w:sz w:val="24"/>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39F819AE"/>
    <w:multiLevelType w:val="hybridMultilevel"/>
    <w:tmpl w:val="DC8C83F2"/>
    <w:lvl w:ilvl="0" w:tplc="92229E0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CC75A99"/>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FE15C1B"/>
    <w:multiLevelType w:val="hybridMultilevel"/>
    <w:tmpl w:val="10EA3954"/>
    <w:lvl w:ilvl="0" w:tplc="0809000F">
      <w:start w:val="1"/>
      <w:numFmt w:val="decimal"/>
      <w:lvlText w:val="%1."/>
      <w:lvlJc w:val="left"/>
      <w:pPr>
        <w:ind w:left="720" w:hanging="360"/>
      </w:pPr>
    </w:lvl>
    <w:lvl w:ilvl="1" w:tplc="DCE6F5B4">
      <w:start w:val="1"/>
      <w:numFmt w:val="decimal"/>
      <w:lvlText w:val="%2."/>
      <w:lvlJc w:val="left"/>
      <w:pPr>
        <w:ind w:left="1440" w:hanging="360"/>
      </w:pPr>
      <w:rPr>
        <w:rFonts w:ascii="Arial" w:eastAsia="Times New Roman" w:hAnsi="Arial" w:cs="Arial"/>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4130107F"/>
    <w:multiLevelType w:val="hybridMultilevel"/>
    <w:tmpl w:val="400ECA98"/>
    <w:lvl w:ilvl="0" w:tplc="79D67E06">
      <w:start w:val="1"/>
      <w:numFmt w:val="decimal"/>
      <w:lvlText w:val="%1."/>
      <w:lvlJc w:val="left"/>
      <w:pPr>
        <w:ind w:left="432" w:hanging="360"/>
      </w:pPr>
      <w:rPr>
        <w:rFonts w:hint="default"/>
      </w:rPr>
    </w:lvl>
    <w:lvl w:ilvl="1" w:tplc="0C090019" w:tentative="1">
      <w:start w:val="1"/>
      <w:numFmt w:val="lowerLetter"/>
      <w:lvlText w:val="%2."/>
      <w:lvlJc w:val="left"/>
      <w:pPr>
        <w:ind w:left="1152" w:hanging="360"/>
      </w:pPr>
    </w:lvl>
    <w:lvl w:ilvl="2" w:tplc="0C09001B" w:tentative="1">
      <w:start w:val="1"/>
      <w:numFmt w:val="lowerRoman"/>
      <w:lvlText w:val="%3."/>
      <w:lvlJc w:val="right"/>
      <w:pPr>
        <w:ind w:left="1872" w:hanging="180"/>
      </w:pPr>
    </w:lvl>
    <w:lvl w:ilvl="3" w:tplc="0C09000F" w:tentative="1">
      <w:start w:val="1"/>
      <w:numFmt w:val="decimal"/>
      <w:lvlText w:val="%4."/>
      <w:lvlJc w:val="left"/>
      <w:pPr>
        <w:ind w:left="2592" w:hanging="360"/>
      </w:pPr>
    </w:lvl>
    <w:lvl w:ilvl="4" w:tplc="0C090019" w:tentative="1">
      <w:start w:val="1"/>
      <w:numFmt w:val="lowerLetter"/>
      <w:lvlText w:val="%5."/>
      <w:lvlJc w:val="left"/>
      <w:pPr>
        <w:ind w:left="3312" w:hanging="360"/>
      </w:pPr>
    </w:lvl>
    <w:lvl w:ilvl="5" w:tplc="0C09001B" w:tentative="1">
      <w:start w:val="1"/>
      <w:numFmt w:val="lowerRoman"/>
      <w:lvlText w:val="%6."/>
      <w:lvlJc w:val="right"/>
      <w:pPr>
        <w:ind w:left="4032" w:hanging="180"/>
      </w:pPr>
    </w:lvl>
    <w:lvl w:ilvl="6" w:tplc="0C09000F" w:tentative="1">
      <w:start w:val="1"/>
      <w:numFmt w:val="decimal"/>
      <w:lvlText w:val="%7."/>
      <w:lvlJc w:val="left"/>
      <w:pPr>
        <w:ind w:left="4752" w:hanging="360"/>
      </w:pPr>
    </w:lvl>
    <w:lvl w:ilvl="7" w:tplc="0C090019" w:tentative="1">
      <w:start w:val="1"/>
      <w:numFmt w:val="lowerLetter"/>
      <w:lvlText w:val="%8."/>
      <w:lvlJc w:val="left"/>
      <w:pPr>
        <w:ind w:left="5472" w:hanging="360"/>
      </w:pPr>
    </w:lvl>
    <w:lvl w:ilvl="8" w:tplc="0C09001B" w:tentative="1">
      <w:start w:val="1"/>
      <w:numFmt w:val="lowerRoman"/>
      <w:lvlText w:val="%9."/>
      <w:lvlJc w:val="right"/>
      <w:pPr>
        <w:ind w:left="6192" w:hanging="180"/>
      </w:pPr>
    </w:lvl>
  </w:abstractNum>
  <w:abstractNum w:abstractNumId="45" w15:restartNumberingAfterBreak="0">
    <w:nsid w:val="42DE1371"/>
    <w:multiLevelType w:val="hybridMultilevel"/>
    <w:tmpl w:val="B7829D22"/>
    <w:lvl w:ilvl="0" w:tplc="B1AE0488">
      <w:start w:val="1"/>
      <w:numFmt w:val="decimal"/>
      <w:lvlText w:val="%1."/>
      <w:lvlJc w:val="left"/>
      <w:pPr>
        <w:ind w:left="720" w:hanging="360"/>
      </w:pPr>
      <w:rPr>
        <w:rFonts w:ascii="Arial" w:hAnsi="Arial" w:cs="Arial" w:hint="default"/>
        <w:b/>
        <w:bCs/>
        <w:sz w:val="24"/>
        <w:szCs w:val="2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42E758BB"/>
    <w:multiLevelType w:val="hybridMultilevel"/>
    <w:tmpl w:val="83D284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7" w15:restartNumberingAfterBreak="0">
    <w:nsid w:val="46224D16"/>
    <w:multiLevelType w:val="hybridMultilevel"/>
    <w:tmpl w:val="21BC919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15:restartNumberingAfterBreak="0">
    <w:nsid w:val="46903A11"/>
    <w:multiLevelType w:val="hybridMultilevel"/>
    <w:tmpl w:val="D39A3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BAD66A3"/>
    <w:multiLevelType w:val="multilevel"/>
    <w:tmpl w:val="7FCE65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1" w15:restartNumberingAfterBreak="0">
    <w:nsid w:val="4C8E1A04"/>
    <w:multiLevelType w:val="hybridMultilevel"/>
    <w:tmpl w:val="41AA76BE"/>
    <w:lvl w:ilvl="0" w:tplc="C13244C4">
      <w:start w:val="1"/>
      <w:numFmt w:val="decimal"/>
      <w:lvlText w:val="%1."/>
      <w:lvlJc w:val="left"/>
      <w:pPr>
        <w:ind w:left="720" w:hanging="360"/>
      </w:pPr>
      <w:rPr>
        <w:rFonts w:ascii="Arial" w:hAnsi="Arial" w:cs="Arial" w:hint="default"/>
        <w:b/>
        <w:bCs/>
        <w:sz w:val="24"/>
        <w:szCs w:val="24"/>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4F3E4073"/>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FB5154D"/>
    <w:multiLevelType w:val="hybridMultilevel"/>
    <w:tmpl w:val="CBE4A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50836683"/>
    <w:multiLevelType w:val="hybridMultilevel"/>
    <w:tmpl w:val="7DBABD2E"/>
    <w:lvl w:ilvl="0" w:tplc="441C58BC">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1266772"/>
    <w:multiLevelType w:val="hybridMultilevel"/>
    <w:tmpl w:val="93A0001E"/>
    <w:lvl w:ilvl="0" w:tplc="0C09000F">
      <w:start w:val="1"/>
      <w:numFmt w:val="decimal"/>
      <w:lvlText w:val="%1."/>
      <w:lvlJc w:val="left"/>
      <w:pPr>
        <w:ind w:left="1440" w:hanging="720"/>
      </w:pPr>
      <w:rPr>
        <w:sz w:val="22"/>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6" w15:restartNumberingAfterBreak="0">
    <w:nsid w:val="53FD64D2"/>
    <w:multiLevelType w:val="hybridMultilevel"/>
    <w:tmpl w:val="F83EE412"/>
    <w:lvl w:ilvl="0" w:tplc="9DD8D3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7"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58" w15:restartNumberingAfterBreak="0">
    <w:nsid w:val="58475824"/>
    <w:multiLevelType w:val="hybridMultilevel"/>
    <w:tmpl w:val="78F0FBFE"/>
    <w:lvl w:ilvl="0" w:tplc="CC906B4E">
      <w:start w:val="1"/>
      <w:numFmt w:val="lowerLetter"/>
      <w:lvlText w:val="%1."/>
      <w:lvlJc w:val="left"/>
      <w:pPr>
        <w:ind w:left="1080" w:hanging="360"/>
      </w:pPr>
      <w:rPr>
        <w:rFonts w:ascii="Arial" w:hAnsi="Arial" w:cs="Arial" w:hint="default"/>
        <w:b/>
        <w:bCs/>
        <w:sz w:val="24"/>
        <w:szCs w:val="24"/>
      </w:rPr>
    </w:lvl>
    <w:lvl w:ilvl="1" w:tplc="806E5F9E">
      <w:start w:val="1"/>
      <w:numFmt w:val="lowerRoman"/>
      <w:lvlText w:val="%2."/>
      <w:lvlJc w:val="right"/>
      <w:pPr>
        <w:ind w:left="1800" w:hanging="360"/>
      </w:pPr>
      <w:rPr>
        <w:rFonts w:ascii="Arial" w:hAnsi="Arial" w:cs="Arial" w:hint="default"/>
        <w:b/>
        <w:bCs/>
        <w:sz w:val="24"/>
        <w:szCs w:val="24"/>
      </w:r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59" w15:restartNumberingAfterBreak="0">
    <w:nsid w:val="59612F1F"/>
    <w:multiLevelType w:val="hybridMultilevel"/>
    <w:tmpl w:val="44EA29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9E026B6"/>
    <w:multiLevelType w:val="hybridMultilevel"/>
    <w:tmpl w:val="9FB6990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15:restartNumberingAfterBreak="0">
    <w:nsid w:val="5B076224"/>
    <w:multiLevelType w:val="hybridMultilevel"/>
    <w:tmpl w:val="5A361B1E"/>
    <w:lvl w:ilvl="0" w:tplc="D2FE060C">
      <w:start w:val="1"/>
      <w:numFmt w:val="decimal"/>
      <w:lvlText w:val="%1."/>
      <w:lvlJc w:val="left"/>
      <w:pPr>
        <w:ind w:left="311" w:hanging="360"/>
      </w:pPr>
      <w:rPr>
        <w:rFonts w:hint="default"/>
      </w:rPr>
    </w:lvl>
    <w:lvl w:ilvl="1" w:tplc="0C090019" w:tentative="1">
      <w:start w:val="1"/>
      <w:numFmt w:val="lowerLetter"/>
      <w:lvlText w:val="%2."/>
      <w:lvlJc w:val="left"/>
      <w:pPr>
        <w:ind w:left="1031" w:hanging="360"/>
      </w:pPr>
    </w:lvl>
    <w:lvl w:ilvl="2" w:tplc="0C09001B" w:tentative="1">
      <w:start w:val="1"/>
      <w:numFmt w:val="lowerRoman"/>
      <w:lvlText w:val="%3."/>
      <w:lvlJc w:val="right"/>
      <w:pPr>
        <w:ind w:left="1751" w:hanging="180"/>
      </w:pPr>
    </w:lvl>
    <w:lvl w:ilvl="3" w:tplc="0C09000F" w:tentative="1">
      <w:start w:val="1"/>
      <w:numFmt w:val="decimal"/>
      <w:lvlText w:val="%4."/>
      <w:lvlJc w:val="left"/>
      <w:pPr>
        <w:ind w:left="2471" w:hanging="360"/>
      </w:pPr>
    </w:lvl>
    <w:lvl w:ilvl="4" w:tplc="0C090019" w:tentative="1">
      <w:start w:val="1"/>
      <w:numFmt w:val="lowerLetter"/>
      <w:lvlText w:val="%5."/>
      <w:lvlJc w:val="left"/>
      <w:pPr>
        <w:ind w:left="3191" w:hanging="360"/>
      </w:pPr>
    </w:lvl>
    <w:lvl w:ilvl="5" w:tplc="0C09001B" w:tentative="1">
      <w:start w:val="1"/>
      <w:numFmt w:val="lowerRoman"/>
      <w:lvlText w:val="%6."/>
      <w:lvlJc w:val="right"/>
      <w:pPr>
        <w:ind w:left="3911" w:hanging="180"/>
      </w:pPr>
    </w:lvl>
    <w:lvl w:ilvl="6" w:tplc="0C09000F" w:tentative="1">
      <w:start w:val="1"/>
      <w:numFmt w:val="decimal"/>
      <w:lvlText w:val="%7."/>
      <w:lvlJc w:val="left"/>
      <w:pPr>
        <w:ind w:left="4631" w:hanging="360"/>
      </w:pPr>
    </w:lvl>
    <w:lvl w:ilvl="7" w:tplc="0C090019" w:tentative="1">
      <w:start w:val="1"/>
      <w:numFmt w:val="lowerLetter"/>
      <w:lvlText w:val="%8."/>
      <w:lvlJc w:val="left"/>
      <w:pPr>
        <w:ind w:left="5351" w:hanging="360"/>
      </w:pPr>
    </w:lvl>
    <w:lvl w:ilvl="8" w:tplc="0C09001B" w:tentative="1">
      <w:start w:val="1"/>
      <w:numFmt w:val="lowerRoman"/>
      <w:lvlText w:val="%9."/>
      <w:lvlJc w:val="right"/>
      <w:pPr>
        <w:ind w:left="6071" w:hanging="180"/>
      </w:pPr>
    </w:lvl>
  </w:abstractNum>
  <w:abstractNum w:abstractNumId="62" w15:restartNumberingAfterBreak="0">
    <w:nsid w:val="5B8B308F"/>
    <w:multiLevelType w:val="hybridMultilevel"/>
    <w:tmpl w:val="2466BE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5BB158F4"/>
    <w:multiLevelType w:val="hybridMultilevel"/>
    <w:tmpl w:val="6466F5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70505DA"/>
    <w:multiLevelType w:val="hybridMultilevel"/>
    <w:tmpl w:val="A5E00C20"/>
    <w:lvl w:ilvl="0" w:tplc="F33E4D7A">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830414D"/>
    <w:multiLevelType w:val="hybridMultilevel"/>
    <w:tmpl w:val="C92C40E8"/>
    <w:lvl w:ilvl="0" w:tplc="6AE07F9E">
      <w:start w:val="1"/>
      <w:numFmt w:val="decimal"/>
      <w:lvlText w:val="%1."/>
      <w:lvlJc w:val="left"/>
      <w:pPr>
        <w:ind w:left="1080" w:hanging="72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C59538D"/>
    <w:multiLevelType w:val="hybridMultilevel"/>
    <w:tmpl w:val="665A1B12"/>
    <w:lvl w:ilvl="0" w:tplc="C5A28E3A">
      <w:start w:val="1"/>
      <w:numFmt w:val="decimal"/>
      <w:lvlText w:val="%1."/>
      <w:lvlJc w:val="left"/>
      <w:pPr>
        <w:ind w:left="720" w:hanging="360"/>
      </w:pPr>
      <w:rPr>
        <w:rFonts w:ascii="Arial" w:hAnsi="Arial" w:cs="Arial" w:hint="default"/>
        <w:b w:val="0"/>
        <w:bCs w:val="0"/>
        <w:sz w:val="24"/>
        <w:szCs w:val="24"/>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6CF36D00"/>
    <w:multiLevelType w:val="hybridMultilevel"/>
    <w:tmpl w:val="DEC6D9CC"/>
    <w:lvl w:ilvl="0" w:tplc="18D28550">
      <w:numFmt w:val="bullet"/>
      <w:lvlText w:val="•"/>
      <w:lvlJc w:val="left"/>
      <w:pPr>
        <w:ind w:left="720" w:hanging="360"/>
      </w:pPr>
      <w:rPr>
        <w:rFonts w:ascii="Calibri" w:eastAsia="Calibri" w:hAnsi="Calibri" w:cs="Calibri"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1" w15:restartNumberingAfterBreak="0">
    <w:nsid w:val="6DEA71BE"/>
    <w:multiLevelType w:val="hybridMultilevel"/>
    <w:tmpl w:val="0BECC9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2" w15:restartNumberingAfterBreak="0">
    <w:nsid w:val="6E063DD1"/>
    <w:multiLevelType w:val="hybridMultilevel"/>
    <w:tmpl w:val="DC8C83F2"/>
    <w:lvl w:ilvl="0" w:tplc="92229E0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15:restartNumberingAfterBreak="0">
    <w:nsid w:val="70582D18"/>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33A434C"/>
    <w:multiLevelType w:val="hybridMultilevel"/>
    <w:tmpl w:val="DE142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4064BC7"/>
    <w:multiLevelType w:val="multilevel"/>
    <w:tmpl w:val="E36E7D5E"/>
    <w:lvl w:ilvl="0">
      <w:start w:val="14"/>
      <w:numFmt w:val="decimal"/>
      <w:lvlText w:val="%1."/>
      <w:lvlJc w:val="left"/>
      <w:pPr>
        <w:tabs>
          <w:tab w:val="num" w:pos="720"/>
        </w:tabs>
        <w:ind w:left="720" w:hanging="720"/>
      </w:pPr>
      <w:rPr>
        <w:rFonts w:hint="default"/>
        <w:b/>
        <w:i w:val="0"/>
        <w:sz w:val="24"/>
        <w:u w:val="none"/>
      </w:rPr>
    </w:lvl>
    <w:lvl w:ilvl="1">
      <w:start w:val="3"/>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77" w15:restartNumberingAfterBreak="0">
    <w:nsid w:val="74773CE4"/>
    <w:multiLevelType w:val="hybridMultilevel"/>
    <w:tmpl w:val="60D064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8" w15:restartNumberingAfterBreak="0">
    <w:nsid w:val="778E50FB"/>
    <w:multiLevelType w:val="hybridMultilevel"/>
    <w:tmpl w:val="A5E00C20"/>
    <w:lvl w:ilvl="0" w:tplc="F33E4D7A">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8CB62A9"/>
    <w:multiLevelType w:val="hybridMultilevel"/>
    <w:tmpl w:val="6C8210AE"/>
    <w:lvl w:ilvl="0" w:tplc="0C09001B">
      <w:start w:val="1"/>
      <w:numFmt w:val="lowerRoman"/>
      <w:lvlText w:val="%1."/>
      <w:lvlJc w:val="right"/>
      <w:pPr>
        <w:ind w:left="4500" w:hanging="360"/>
      </w:pPr>
    </w:lvl>
    <w:lvl w:ilvl="1" w:tplc="0C090019" w:tentative="1">
      <w:start w:val="1"/>
      <w:numFmt w:val="lowerLetter"/>
      <w:lvlText w:val="%2."/>
      <w:lvlJc w:val="left"/>
      <w:pPr>
        <w:ind w:left="5220" w:hanging="360"/>
      </w:pPr>
    </w:lvl>
    <w:lvl w:ilvl="2" w:tplc="0C09001B" w:tentative="1">
      <w:start w:val="1"/>
      <w:numFmt w:val="lowerRoman"/>
      <w:lvlText w:val="%3."/>
      <w:lvlJc w:val="right"/>
      <w:pPr>
        <w:ind w:left="5940" w:hanging="180"/>
      </w:pPr>
    </w:lvl>
    <w:lvl w:ilvl="3" w:tplc="0C09000F" w:tentative="1">
      <w:start w:val="1"/>
      <w:numFmt w:val="decimal"/>
      <w:lvlText w:val="%4."/>
      <w:lvlJc w:val="left"/>
      <w:pPr>
        <w:ind w:left="6660" w:hanging="360"/>
      </w:pPr>
    </w:lvl>
    <w:lvl w:ilvl="4" w:tplc="0C090019" w:tentative="1">
      <w:start w:val="1"/>
      <w:numFmt w:val="lowerLetter"/>
      <w:lvlText w:val="%5."/>
      <w:lvlJc w:val="left"/>
      <w:pPr>
        <w:ind w:left="7380" w:hanging="360"/>
      </w:pPr>
    </w:lvl>
    <w:lvl w:ilvl="5" w:tplc="0C09001B" w:tentative="1">
      <w:start w:val="1"/>
      <w:numFmt w:val="lowerRoman"/>
      <w:lvlText w:val="%6."/>
      <w:lvlJc w:val="right"/>
      <w:pPr>
        <w:ind w:left="8100" w:hanging="180"/>
      </w:pPr>
    </w:lvl>
    <w:lvl w:ilvl="6" w:tplc="0C09000F" w:tentative="1">
      <w:start w:val="1"/>
      <w:numFmt w:val="decimal"/>
      <w:lvlText w:val="%7."/>
      <w:lvlJc w:val="left"/>
      <w:pPr>
        <w:ind w:left="8820" w:hanging="360"/>
      </w:pPr>
    </w:lvl>
    <w:lvl w:ilvl="7" w:tplc="0C090019" w:tentative="1">
      <w:start w:val="1"/>
      <w:numFmt w:val="lowerLetter"/>
      <w:lvlText w:val="%8."/>
      <w:lvlJc w:val="left"/>
      <w:pPr>
        <w:ind w:left="9540" w:hanging="360"/>
      </w:pPr>
    </w:lvl>
    <w:lvl w:ilvl="8" w:tplc="0C09001B" w:tentative="1">
      <w:start w:val="1"/>
      <w:numFmt w:val="lowerRoman"/>
      <w:lvlText w:val="%9."/>
      <w:lvlJc w:val="right"/>
      <w:pPr>
        <w:ind w:left="10260" w:hanging="180"/>
      </w:pPr>
    </w:lvl>
  </w:abstractNum>
  <w:abstractNum w:abstractNumId="80" w15:restartNumberingAfterBreak="0">
    <w:nsid w:val="7D1A2BE5"/>
    <w:multiLevelType w:val="hybridMultilevel"/>
    <w:tmpl w:val="7D826CF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0"/>
  </w:num>
  <w:num w:numId="2">
    <w:abstractNumId w:val="57"/>
  </w:num>
  <w:num w:numId="3">
    <w:abstractNumId w:val="36"/>
  </w:num>
  <w:num w:numId="4">
    <w:abstractNumId w:val="73"/>
  </w:num>
  <w:num w:numId="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79"/>
  </w:num>
  <w:num w:numId="8">
    <w:abstractNumId w:val="32"/>
  </w:num>
  <w:num w:numId="9">
    <w:abstractNumId w:val="34"/>
  </w:num>
  <w:num w:numId="10">
    <w:abstractNumId w:val="63"/>
  </w:num>
  <w:num w:numId="11">
    <w:abstractNumId w:val="38"/>
  </w:num>
  <w:num w:numId="12">
    <w:abstractNumId w:val="54"/>
  </w:num>
  <w:num w:numId="13">
    <w:abstractNumId w:val="9"/>
  </w:num>
  <w:num w:numId="14">
    <w:abstractNumId w:val="66"/>
  </w:num>
  <w:num w:numId="15">
    <w:abstractNumId w:val="68"/>
  </w:num>
  <w:num w:numId="16">
    <w:abstractNumId w:val="67"/>
  </w:num>
  <w:num w:numId="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num>
  <w:num w:numId="19">
    <w:abstractNumId w:val="19"/>
  </w:num>
  <w:num w:numId="20">
    <w:abstractNumId w:val="62"/>
  </w:num>
  <w:num w:numId="21">
    <w:abstractNumId w:val="37"/>
  </w:num>
  <w:num w:numId="22">
    <w:abstractNumId w:val="59"/>
  </w:num>
  <w:num w:numId="23">
    <w:abstractNumId w:val="52"/>
  </w:num>
  <w:num w:numId="24">
    <w:abstractNumId w:val="61"/>
  </w:num>
  <w:num w:numId="25">
    <w:abstractNumId w:val="28"/>
  </w:num>
  <w:num w:numId="26">
    <w:abstractNumId w:val="51"/>
  </w:num>
  <w:num w:numId="27">
    <w:abstractNumId w:val="18"/>
  </w:num>
  <w:num w:numId="28">
    <w:abstractNumId w:val="74"/>
  </w:num>
  <w:num w:numId="29">
    <w:abstractNumId w:val="31"/>
  </w:num>
  <w:num w:numId="30">
    <w:abstractNumId w:val="56"/>
  </w:num>
  <w:num w:numId="31">
    <w:abstractNumId w:val="44"/>
  </w:num>
  <w:num w:numId="32">
    <w:abstractNumId w:val="29"/>
  </w:num>
  <w:num w:numId="33">
    <w:abstractNumId w:val="21"/>
  </w:num>
  <w:num w:numId="34">
    <w:abstractNumId w:val="39"/>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11"/>
  </w:num>
  <w:num w:numId="38">
    <w:abstractNumId w:val="20"/>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8"/>
  </w:num>
  <w:num w:numId="48">
    <w:abstractNumId w:val="60"/>
  </w:num>
  <w:num w:numId="49">
    <w:abstractNumId w:val="75"/>
  </w:num>
  <w:num w:numId="50">
    <w:abstractNumId w:val="80"/>
  </w:num>
  <w:num w:numId="51">
    <w:abstractNumId w:val="48"/>
  </w:num>
  <w:num w:numId="52">
    <w:abstractNumId w:val="25"/>
  </w:num>
  <w:num w:numId="53">
    <w:abstractNumId w:val="65"/>
  </w:num>
  <w:num w:numId="54">
    <w:abstractNumId w:val="64"/>
  </w:num>
  <w:num w:numId="55">
    <w:abstractNumId w:val="53"/>
  </w:num>
  <w:num w:numId="56">
    <w:abstractNumId w:val="10"/>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1"/>
  </w:num>
  <w:num w:numId="60">
    <w:abstractNumId w:val="72"/>
  </w:num>
  <w:num w:numId="61">
    <w:abstractNumId w:val="78"/>
  </w:num>
  <w:num w:numId="62">
    <w:abstractNumId w:val="24"/>
  </w:num>
  <w:num w:numId="63">
    <w:abstractNumId w:val="69"/>
  </w:num>
  <w:num w:numId="64">
    <w:abstractNumId w:val="33"/>
  </w:num>
  <w:num w:numId="65">
    <w:abstractNumId w:val="76"/>
  </w:num>
  <w:num w:numId="66">
    <w:abstractNumId w:val="15"/>
  </w:num>
  <w:num w:numId="67">
    <w:abstractNumId w:val="27"/>
  </w:num>
  <w:num w:numId="6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num>
  <w:num w:numId="73">
    <w:abstractNumId w:val="30"/>
  </w:num>
  <w:num w:numId="74">
    <w:abstractNumId w:val="7"/>
  </w:num>
  <w:num w:numId="75">
    <w:abstractNumId w:val="6"/>
  </w:num>
  <w:num w:numId="76">
    <w:abstractNumId w:val="5"/>
  </w:num>
  <w:num w:numId="77">
    <w:abstractNumId w:val="4"/>
  </w:num>
  <w:num w:numId="78">
    <w:abstractNumId w:val="8"/>
  </w:num>
  <w:num w:numId="79">
    <w:abstractNumId w:val="3"/>
  </w:num>
  <w:num w:numId="80">
    <w:abstractNumId w:val="2"/>
  </w:num>
  <w:num w:numId="81">
    <w:abstractNumId w:val="1"/>
  </w:num>
  <w:num w:numId="82">
    <w:abstractNumId w:val="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RRknGqq5jJgQBwa+G97spyA6vaYic2a5IifM4TtcN1WYMGgqUjwQhGEAeZaabfFF4bPuMgpZLRuQzi+yt/l6LA==" w:salt="Qz304YIWA5ccHUEBp53WSQ=="/>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0694"/>
    <w:rsid w:val="000054E6"/>
    <w:rsid w:val="0000602B"/>
    <w:rsid w:val="00012111"/>
    <w:rsid w:val="00012C59"/>
    <w:rsid w:val="00013F59"/>
    <w:rsid w:val="00014071"/>
    <w:rsid w:val="000165CB"/>
    <w:rsid w:val="000305B9"/>
    <w:rsid w:val="00033BD5"/>
    <w:rsid w:val="00036901"/>
    <w:rsid w:val="0003712A"/>
    <w:rsid w:val="000374A5"/>
    <w:rsid w:val="00040B16"/>
    <w:rsid w:val="00040D99"/>
    <w:rsid w:val="0004239A"/>
    <w:rsid w:val="00045947"/>
    <w:rsid w:val="00050201"/>
    <w:rsid w:val="00050275"/>
    <w:rsid w:val="000502BE"/>
    <w:rsid w:val="00050F0C"/>
    <w:rsid w:val="00056A82"/>
    <w:rsid w:val="000614A4"/>
    <w:rsid w:val="00066879"/>
    <w:rsid w:val="00071EE7"/>
    <w:rsid w:val="00075BCC"/>
    <w:rsid w:val="00081687"/>
    <w:rsid w:val="00082F69"/>
    <w:rsid w:val="00084B33"/>
    <w:rsid w:val="00085B7F"/>
    <w:rsid w:val="00093311"/>
    <w:rsid w:val="00093BA7"/>
    <w:rsid w:val="00095E7D"/>
    <w:rsid w:val="00096A13"/>
    <w:rsid w:val="000A1E00"/>
    <w:rsid w:val="000B0840"/>
    <w:rsid w:val="000B0ACB"/>
    <w:rsid w:val="000B0B67"/>
    <w:rsid w:val="000B309E"/>
    <w:rsid w:val="000B5A4D"/>
    <w:rsid w:val="000B6A36"/>
    <w:rsid w:val="000C131C"/>
    <w:rsid w:val="000C5C99"/>
    <w:rsid w:val="000D48AF"/>
    <w:rsid w:val="000D4A94"/>
    <w:rsid w:val="000D547F"/>
    <w:rsid w:val="000D7A77"/>
    <w:rsid w:val="000E0501"/>
    <w:rsid w:val="000E17CB"/>
    <w:rsid w:val="000E4482"/>
    <w:rsid w:val="000F4A5A"/>
    <w:rsid w:val="000F65C5"/>
    <w:rsid w:val="00104775"/>
    <w:rsid w:val="00107ED7"/>
    <w:rsid w:val="001126B8"/>
    <w:rsid w:val="00112CB2"/>
    <w:rsid w:val="00117A45"/>
    <w:rsid w:val="00117F92"/>
    <w:rsid w:val="00120E5B"/>
    <w:rsid w:val="00123130"/>
    <w:rsid w:val="00124B02"/>
    <w:rsid w:val="00126FF3"/>
    <w:rsid w:val="0012759C"/>
    <w:rsid w:val="00132DBC"/>
    <w:rsid w:val="00132E93"/>
    <w:rsid w:val="0013432B"/>
    <w:rsid w:val="00135E0E"/>
    <w:rsid w:val="00137C2A"/>
    <w:rsid w:val="001411ED"/>
    <w:rsid w:val="00141232"/>
    <w:rsid w:val="00141576"/>
    <w:rsid w:val="00143B90"/>
    <w:rsid w:val="00147811"/>
    <w:rsid w:val="00150946"/>
    <w:rsid w:val="00151D7E"/>
    <w:rsid w:val="00155D2E"/>
    <w:rsid w:val="00156B63"/>
    <w:rsid w:val="00162798"/>
    <w:rsid w:val="00166939"/>
    <w:rsid w:val="00167D5E"/>
    <w:rsid w:val="00171544"/>
    <w:rsid w:val="00173877"/>
    <w:rsid w:val="0017474B"/>
    <w:rsid w:val="001757A1"/>
    <w:rsid w:val="001778B7"/>
    <w:rsid w:val="00180419"/>
    <w:rsid w:val="00181C1E"/>
    <w:rsid w:val="00182CC1"/>
    <w:rsid w:val="00183441"/>
    <w:rsid w:val="00184690"/>
    <w:rsid w:val="0018632F"/>
    <w:rsid w:val="001915F5"/>
    <w:rsid w:val="0019177B"/>
    <w:rsid w:val="001923CE"/>
    <w:rsid w:val="001924A8"/>
    <w:rsid w:val="001A159B"/>
    <w:rsid w:val="001B0C54"/>
    <w:rsid w:val="001B1AFC"/>
    <w:rsid w:val="001B7B07"/>
    <w:rsid w:val="001C19D9"/>
    <w:rsid w:val="001C2B94"/>
    <w:rsid w:val="001C5C03"/>
    <w:rsid w:val="001D3BB0"/>
    <w:rsid w:val="001F1A7F"/>
    <w:rsid w:val="001F40DC"/>
    <w:rsid w:val="001F506B"/>
    <w:rsid w:val="001F6E2E"/>
    <w:rsid w:val="001F7C90"/>
    <w:rsid w:val="00200F9D"/>
    <w:rsid w:val="00210A44"/>
    <w:rsid w:val="0021502A"/>
    <w:rsid w:val="00217778"/>
    <w:rsid w:val="00223B24"/>
    <w:rsid w:val="00223CB0"/>
    <w:rsid w:val="00227B72"/>
    <w:rsid w:val="00231637"/>
    <w:rsid w:val="0023480C"/>
    <w:rsid w:val="002373B5"/>
    <w:rsid w:val="00240DFB"/>
    <w:rsid w:val="00241A2F"/>
    <w:rsid w:val="00244636"/>
    <w:rsid w:val="002446BC"/>
    <w:rsid w:val="002449E8"/>
    <w:rsid w:val="0024784D"/>
    <w:rsid w:val="00247D04"/>
    <w:rsid w:val="00251994"/>
    <w:rsid w:val="00253ADA"/>
    <w:rsid w:val="00255223"/>
    <w:rsid w:val="00257CDB"/>
    <w:rsid w:val="00257F09"/>
    <w:rsid w:val="00271EAA"/>
    <w:rsid w:val="00272A75"/>
    <w:rsid w:val="0027358E"/>
    <w:rsid w:val="0027461D"/>
    <w:rsid w:val="00274973"/>
    <w:rsid w:val="00275727"/>
    <w:rsid w:val="0027703B"/>
    <w:rsid w:val="0028713D"/>
    <w:rsid w:val="00293D68"/>
    <w:rsid w:val="002958F0"/>
    <w:rsid w:val="00295AA9"/>
    <w:rsid w:val="002A64FA"/>
    <w:rsid w:val="002B0B49"/>
    <w:rsid w:val="002B40CB"/>
    <w:rsid w:val="002B5252"/>
    <w:rsid w:val="002C0F80"/>
    <w:rsid w:val="002C6597"/>
    <w:rsid w:val="002C6AFE"/>
    <w:rsid w:val="002D60E7"/>
    <w:rsid w:val="002E1463"/>
    <w:rsid w:val="002E177A"/>
    <w:rsid w:val="002E3447"/>
    <w:rsid w:val="002E52EF"/>
    <w:rsid w:val="002E66E2"/>
    <w:rsid w:val="002F00A9"/>
    <w:rsid w:val="002F14C1"/>
    <w:rsid w:val="002F4596"/>
    <w:rsid w:val="002F460F"/>
    <w:rsid w:val="0030043A"/>
    <w:rsid w:val="003045E6"/>
    <w:rsid w:val="00304C90"/>
    <w:rsid w:val="00305C0F"/>
    <w:rsid w:val="003067E4"/>
    <w:rsid w:val="00306F5A"/>
    <w:rsid w:val="003070F2"/>
    <w:rsid w:val="0031181E"/>
    <w:rsid w:val="00317F42"/>
    <w:rsid w:val="00320970"/>
    <w:rsid w:val="00320F35"/>
    <w:rsid w:val="00330B7F"/>
    <w:rsid w:val="003311C9"/>
    <w:rsid w:val="00333589"/>
    <w:rsid w:val="00336622"/>
    <w:rsid w:val="003434D0"/>
    <w:rsid w:val="00345E71"/>
    <w:rsid w:val="00347DC6"/>
    <w:rsid w:val="003555F7"/>
    <w:rsid w:val="00355804"/>
    <w:rsid w:val="00355E8A"/>
    <w:rsid w:val="00356B21"/>
    <w:rsid w:val="003620B4"/>
    <w:rsid w:val="00373178"/>
    <w:rsid w:val="00382362"/>
    <w:rsid w:val="00385B97"/>
    <w:rsid w:val="003903B7"/>
    <w:rsid w:val="00392C76"/>
    <w:rsid w:val="00392DB6"/>
    <w:rsid w:val="00394B32"/>
    <w:rsid w:val="003A597D"/>
    <w:rsid w:val="003A6E24"/>
    <w:rsid w:val="003B334F"/>
    <w:rsid w:val="003B69DA"/>
    <w:rsid w:val="003B6A23"/>
    <w:rsid w:val="003C21E7"/>
    <w:rsid w:val="003C2DFF"/>
    <w:rsid w:val="003C47B4"/>
    <w:rsid w:val="003D4646"/>
    <w:rsid w:val="003D70E2"/>
    <w:rsid w:val="003E2428"/>
    <w:rsid w:val="003E3BB5"/>
    <w:rsid w:val="003E3F4A"/>
    <w:rsid w:val="003E516E"/>
    <w:rsid w:val="003E7167"/>
    <w:rsid w:val="003F16E2"/>
    <w:rsid w:val="003F1B4B"/>
    <w:rsid w:val="003F209C"/>
    <w:rsid w:val="003F21FC"/>
    <w:rsid w:val="003F3025"/>
    <w:rsid w:val="003F34A4"/>
    <w:rsid w:val="003F35EB"/>
    <w:rsid w:val="003F4684"/>
    <w:rsid w:val="003F66A0"/>
    <w:rsid w:val="003F7256"/>
    <w:rsid w:val="004001C7"/>
    <w:rsid w:val="00405A0B"/>
    <w:rsid w:val="004108A0"/>
    <w:rsid w:val="004136CA"/>
    <w:rsid w:val="0041393D"/>
    <w:rsid w:val="0041442E"/>
    <w:rsid w:val="00414CEC"/>
    <w:rsid w:val="00416641"/>
    <w:rsid w:val="0042045F"/>
    <w:rsid w:val="004217BA"/>
    <w:rsid w:val="00421DFC"/>
    <w:rsid w:val="0042278D"/>
    <w:rsid w:val="00423391"/>
    <w:rsid w:val="00424C67"/>
    <w:rsid w:val="004255B3"/>
    <w:rsid w:val="0043022C"/>
    <w:rsid w:val="00434CAD"/>
    <w:rsid w:val="00435012"/>
    <w:rsid w:val="00436500"/>
    <w:rsid w:val="00441414"/>
    <w:rsid w:val="0044375D"/>
    <w:rsid w:val="00444F12"/>
    <w:rsid w:val="004457AB"/>
    <w:rsid w:val="0044714C"/>
    <w:rsid w:val="004523EA"/>
    <w:rsid w:val="004527E4"/>
    <w:rsid w:val="00460098"/>
    <w:rsid w:val="0046020F"/>
    <w:rsid w:val="0046326B"/>
    <w:rsid w:val="00465A04"/>
    <w:rsid w:val="00467013"/>
    <w:rsid w:val="0046731D"/>
    <w:rsid w:val="00477C38"/>
    <w:rsid w:val="0049045E"/>
    <w:rsid w:val="004A1236"/>
    <w:rsid w:val="004A1684"/>
    <w:rsid w:val="004A5EB2"/>
    <w:rsid w:val="004A7885"/>
    <w:rsid w:val="004B2128"/>
    <w:rsid w:val="004B4F6C"/>
    <w:rsid w:val="004B77FC"/>
    <w:rsid w:val="004C05AF"/>
    <w:rsid w:val="004C5F20"/>
    <w:rsid w:val="004C6FC6"/>
    <w:rsid w:val="004D0634"/>
    <w:rsid w:val="004D18D3"/>
    <w:rsid w:val="004D4709"/>
    <w:rsid w:val="004E2189"/>
    <w:rsid w:val="004F3154"/>
    <w:rsid w:val="004F6766"/>
    <w:rsid w:val="004F6E8F"/>
    <w:rsid w:val="0051081A"/>
    <w:rsid w:val="00516A8D"/>
    <w:rsid w:val="0051777B"/>
    <w:rsid w:val="00523070"/>
    <w:rsid w:val="00523755"/>
    <w:rsid w:val="00526360"/>
    <w:rsid w:val="00530A5A"/>
    <w:rsid w:val="00530A6A"/>
    <w:rsid w:val="00531DC9"/>
    <w:rsid w:val="00535090"/>
    <w:rsid w:val="00537C82"/>
    <w:rsid w:val="00550A22"/>
    <w:rsid w:val="00551112"/>
    <w:rsid w:val="00551E55"/>
    <w:rsid w:val="00552689"/>
    <w:rsid w:val="00554776"/>
    <w:rsid w:val="0055577F"/>
    <w:rsid w:val="00555991"/>
    <w:rsid w:val="00556682"/>
    <w:rsid w:val="005569E3"/>
    <w:rsid w:val="005570B6"/>
    <w:rsid w:val="00561B85"/>
    <w:rsid w:val="00562866"/>
    <w:rsid w:val="005666EE"/>
    <w:rsid w:val="00567417"/>
    <w:rsid w:val="0057589F"/>
    <w:rsid w:val="00577B52"/>
    <w:rsid w:val="005825BD"/>
    <w:rsid w:val="00583C8D"/>
    <w:rsid w:val="0058576F"/>
    <w:rsid w:val="00594847"/>
    <w:rsid w:val="00594DC5"/>
    <w:rsid w:val="005A0669"/>
    <w:rsid w:val="005A692C"/>
    <w:rsid w:val="005A72D6"/>
    <w:rsid w:val="005A7875"/>
    <w:rsid w:val="005B6BE0"/>
    <w:rsid w:val="005C1013"/>
    <w:rsid w:val="005C3387"/>
    <w:rsid w:val="005C60CE"/>
    <w:rsid w:val="005C636E"/>
    <w:rsid w:val="005C693A"/>
    <w:rsid w:val="005D1F9B"/>
    <w:rsid w:val="005D28C5"/>
    <w:rsid w:val="005D55EA"/>
    <w:rsid w:val="005E3121"/>
    <w:rsid w:val="005E5FEB"/>
    <w:rsid w:val="005E6B2F"/>
    <w:rsid w:val="006020C6"/>
    <w:rsid w:val="006053A2"/>
    <w:rsid w:val="0060594D"/>
    <w:rsid w:val="00610D58"/>
    <w:rsid w:val="00610DCE"/>
    <w:rsid w:val="00611C33"/>
    <w:rsid w:val="00611F18"/>
    <w:rsid w:val="006176FF"/>
    <w:rsid w:val="00622A2A"/>
    <w:rsid w:val="0062448D"/>
    <w:rsid w:val="00625EA4"/>
    <w:rsid w:val="00640F08"/>
    <w:rsid w:val="00643525"/>
    <w:rsid w:val="006472F3"/>
    <w:rsid w:val="00652569"/>
    <w:rsid w:val="006568CD"/>
    <w:rsid w:val="00657B96"/>
    <w:rsid w:val="006618EE"/>
    <w:rsid w:val="006640DC"/>
    <w:rsid w:val="00670C34"/>
    <w:rsid w:val="00671D68"/>
    <w:rsid w:val="00673BE1"/>
    <w:rsid w:val="00675AFB"/>
    <w:rsid w:val="00676DAF"/>
    <w:rsid w:val="006813E9"/>
    <w:rsid w:val="00683A50"/>
    <w:rsid w:val="00686645"/>
    <w:rsid w:val="006944B0"/>
    <w:rsid w:val="00694B2A"/>
    <w:rsid w:val="006965C9"/>
    <w:rsid w:val="0069679E"/>
    <w:rsid w:val="006A06A9"/>
    <w:rsid w:val="006A2134"/>
    <w:rsid w:val="006A21C9"/>
    <w:rsid w:val="006A5EB4"/>
    <w:rsid w:val="006B2B8D"/>
    <w:rsid w:val="006B3304"/>
    <w:rsid w:val="006B6A59"/>
    <w:rsid w:val="006B778E"/>
    <w:rsid w:val="006B77C8"/>
    <w:rsid w:val="006C2B40"/>
    <w:rsid w:val="006C7B76"/>
    <w:rsid w:val="006D0E83"/>
    <w:rsid w:val="006D42A1"/>
    <w:rsid w:val="006F092E"/>
    <w:rsid w:val="006F38DF"/>
    <w:rsid w:val="006F481E"/>
    <w:rsid w:val="0070410F"/>
    <w:rsid w:val="00711011"/>
    <w:rsid w:val="0071406B"/>
    <w:rsid w:val="00714DCA"/>
    <w:rsid w:val="007162AD"/>
    <w:rsid w:val="007220FE"/>
    <w:rsid w:val="00723F94"/>
    <w:rsid w:val="00724721"/>
    <w:rsid w:val="0072502F"/>
    <w:rsid w:val="007252C3"/>
    <w:rsid w:val="00725D3C"/>
    <w:rsid w:val="00731E03"/>
    <w:rsid w:val="0074326D"/>
    <w:rsid w:val="007501E3"/>
    <w:rsid w:val="00751290"/>
    <w:rsid w:val="00755F72"/>
    <w:rsid w:val="00757048"/>
    <w:rsid w:val="00757275"/>
    <w:rsid w:val="00761AA5"/>
    <w:rsid w:val="007623E4"/>
    <w:rsid w:val="007658DB"/>
    <w:rsid w:val="00765E9D"/>
    <w:rsid w:val="007661A2"/>
    <w:rsid w:val="00772E9E"/>
    <w:rsid w:val="0077360A"/>
    <w:rsid w:val="007772EF"/>
    <w:rsid w:val="00777872"/>
    <w:rsid w:val="00782F7C"/>
    <w:rsid w:val="007845E3"/>
    <w:rsid w:val="00785544"/>
    <w:rsid w:val="00785EBA"/>
    <w:rsid w:val="00786CCC"/>
    <w:rsid w:val="00786D6B"/>
    <w:rsid w:val="00786DF9"/>
    <w:rsid w:val="007876C5"/>
    <w:rsid w:val="00787A7A"/>
    <w:rsid w:val="007A0803"/>
    <w:rsid w:val="007A51BE"/>
    <w:rsid w:val="007A5F60"/>
    <w:rsid w:val="007B2AD2"/>
    <w:rsid w:val="007B3632"/>
    <w:rsid w:val="007C3168"/>
    <w:rsid w:val="007C65DE"/>
    <w:rsid w:val="007D162E"/>
    <w:rsid w:val="007D674D"/>
    <w:rsid w:val="007D7C1F"/>
    <w:rsid w:val="007D7E71"/>
    <w:rsid w:val="007E4945"/>
    <w:rsid w:val="007E5D22"/>
    <w:rsid w:val="007E706C"/>
    <w:rsid w:val="007F1C45"/>
    <w:rsid w:val="008012A9"/>
    <w:rsid w:val="00802AC7"/>
    <w:rsid w:val="0080520D"/>
    <w:rsid w:val="00811FF9"/>
    <w:rsid w:val="0081205D"/>
    <w:rsid w:val="00812F67"/>
    <w:rsid w:val="008135DB"/>
    <w:rsid w:val="00814D89"/>
    <w:rsid w:val="008252F0"/>
    <w:rsid w:val="008313F0"/>
    <w:rsid w:val="008326C6"/>
    <w:rsid w:val="00840139"/>
    <w:rsid w:val="00840A9E"/>
    <w:rsid w:val="008510AB"/>
    <w:rsid w:val="008537E0"/>
    <w:rsid w:val="00853836"/>
    <w:rsid w:val="00855EA2"/>
    <w:rsid w:val="0086268C"/>
    <w:rsid w:val="008628BD"/>
    <w:rsid w:val="00866F78"/>
    <w:rsid w:val="00873613"/>
    <w:rsid w:val="008766D4"/>
    <w:rsid w:val="00876782"/>
    <w:rsid w:val="008801BA"/>
    <w:rsid w:val="00880B79"/>
    <w:rsid w:val="008846B6"/>
    <w:rsid w:val="00884E02"/>
    <w:rsid w:val="00884E59"/>
    <w:rsid w:val="00887FA3"/>
    <w:rsid w:val="008917EC"/>
    <w:rsid w:val="0089508C"/>
    <w:rsid w:val="008A3C9B"/>
    <w:rsid w:val="008A7743"/>
    <w:rsid w:val="008A7C4C"/>
    <w:rsid w:val="008B1002"/>
    <w:rsid w:val="008C49A8"/>
    <w:rsid w:val="008C6D1A"/>
    <w:rsid w:val="008C7473"/>
    <w:rsid w:val="008D0C04"/>
    <w:rsid w:val="008D21F4"/>
    <w:rsid w:val="008D41FA"/>
    <w:rsid w:val="008D54EA"/>
    <w:rsid w:val="008D5B76"/>
    <w:rsid w:val="008D6829"/>
    <w:rsid w:val="008D7589"/>
    <w:rsid w:val="008E1BB1"/>
    <w:rsid w:val="008E1C1E"/>
    <w:rsid w:val="008E2BBA"/>
    <w:rsid w:val="008E2CC2"/>
    <w:rsid w:val="008E4CEF"/>
    <w:rsid w:val="008E4E13"/>
    <w:rsid w:val="008E5A62"/>
    <w:rsid w:val="008E5FAB"/>
    <w:rsid w:val="008E67AA"/>
    <w:rsid w:val="008F1B88"/>
    <w:rsid w:val="008F5F75"/>
    <w:rsid w:val="008F6F3F"/>
    <w:rsid w:val="008F7628"/>
    <w:rsid w:val="00902C71"/>
    <w:rsid w:val="00906DEC"/>
    <w:rsid w:val="00907E06"/>
    <w:rsid w:val="009114C5"/>
    <w:rsid w:val="00922BBB"/>
    <w:rsid w:val="00925E46"/>
    <w:rsid w:val="00925F50"/>
    <w:rsid w:val="00927A88"/>
    <w:rsid w:val="00933BA9"/>
    <w:rsid w:val="009368F4"/>
    <w:rsid w:val="009425B8"/>
    <w:rsid w:val="00943940"/>
    <w:rsid w:val="009446B0"/>
    <w:rsid w:val="0095033D"/>
    <w:rsid w:val="009507BB"/>
    <w:rsid w:val="00950C10"/>
    <w:rsid w:val="00951661"/>
    <w:rsid w:val="00951B8C"/>
    <w:rsid w:val="00951C05"/>
    <w:rsid w:val="00952B7A"/>
    <w:rsid w:val="00956F77"/>
    <w:rsid w:val="00961CED"/>
    <w:rsid w:val="00964D94"/>
    <w:rsid w:val="00966CBD"/>
    <w:rsid w:val="00970A6B"/>
    <w:rsid w:val="00974D20"/>
    <w:rsid w:val="00977FCC"/>
    <w:rsid w:val="00980917"/>
    <w:rsid w:val="00983267"/>
    <w:rsid w:val="0098368E"/>
    <w:rsid w:val="00987ED9"/>
    <w:rsid w:val="0099154B"/>
    <w:rsid w:val="00992E03"/>
    <w:rsid w:val="00993C72"/>
    <w:rsid w:val="00993D2B"/>
    <w:rsid w:val="00996396"/>
    <w:rsid w:val="00996DF7"/>
    <w:rsid w:val="0099749F"/>
    <w:rsid w:val="009A3D0F"/>
    <w:rsid w:val="009B4411"/>
    <w:rsid w:val="009B7BC9"/>
    <w:rsid w:val="009C0FBE"/>
    <w:rsid w:val="009C2BCD"/>
    <w:rsid w:val="009C4FA9"/>
    <w:rsid w:val="009D10A3"/>
    <w:rsid w:val="009D4C07"/>
    <w:rsid w:val="009D5D6E"/>
    <w:rsid w:val="009D6998"/>
    <w:rsid w:val="009E042A"/>
    <w:rsid w:val="009E2695"/>
    <w:rsid w:val="009E2D4C"/>
    <w:rsid w:val="009E4157"/>
    <w:rsid w:val="009E4FAB"/>
    <w:rsid w:val="009E5692"/>
    <w:rsid w:val="009F05B8"/>
    <w:rsid w:val="009F21C2"/>
    <w:rsid w:val="009F239E"/>
    <w:rsid w:val="009F31E6"/>
    <w:rsid w:val="009F470A"/>
    <w:rsid w:val="009F5D71"/>
    <w:rsid w:val="00A00779"/>
    <w:rsid w:val="00A10F38"/>
    <w:rsid w:val="00A237EC"/>
    <w:rsid w:val="00A23F13"/>
    <w:rsid w:val="00A24CF1"/>
    <w:rsid w:val="00A26ADD"/>
    <w:rsid w:val="00A34227"/>
    <w:rsid w:val="00A37A77"/>
    <w:rsid w:val="00A37FAD"/>
    <w:rsid w:val="00A43530"/>
    <w:rsid w:val="00A53261"/>
    <w:rsid w:val="00A53BD3"/>
    <w:rsid w:val="00A5507F"/>
    <w:rsid w:val="00A5650F"/>
    <w:rsid w:val="00A60448"/>
    <w:rsid w:val="00A62B2F"/>
    <w:rsid w:val="00A71842"/>
    <w:rsid w:val="00A74468"/>
    <w:rsid w:val="00A7449A"/>
    <w:rsid w:val="00A759D1"/>
    <w:rsid w:val="00A75BB3"/>
    <w:rsid w:val="00A77AF8"/>
    <w:rsid w:val="00A81B9D"/>
    <w:rsid w:val="00A81E62"/>
    <w:rsid w:val="00A8397B"/>
    <w:rsid w:val="00A840F1"/>
    <w:rsid w:val="00A85303"/>
    <w:rsid w:val="00A951F9"/>
    <w:rsid w:val="00AA09A7"/>
    <w:rsid w:val="00AA198F"/>
    <w:rsid w:val="00AA1E15"/>
    <w:rsid w:val="00AB04E1"/>
    <w:rsid w:val="00AB10BD"/>
    <w:rsid w:val="00AB2775"/>
    <w:rsid w:val="00AB2835"/>
    <w:rsid w:val="00AB4D7A"/>
    <w:rsid w:val="00AB5F92"/>
    <w:rsid w:val="00AC102A"/>
    <w:rsid w:val="00AC5DFC"/>
    <w:rsid w:val="00AC6524"/>
    <w:rsid w:val="00AC7CD3"/>
    <w:rsid w:val="00AD1A48"/>
    <w:rsid w:val="00AD4472"/>
    <w:rsid w:val="00AD5477"/>
    <w:rsid w:val="00AD5682"/>
    <w:rsid w:val="00AD5B07"/>
    <w:rsid w:val="00AD6A0F"/>
    <w:rsid w:val="00AE1110"/>
    <w:rsid w:val="00AE4443"/>
    <w:rsid w:val="00AE59BD"/>
    <w:rsid w:val="00AE5FFD"/>
    <w:rsid w:val="00AE69A3"/>
    <w:rsid w:val="00AF6582"/>
    <w:rsid w:val="00B00C1D"/>
    <w:rsid w:val="00B013BA"/>
    <w:rsid w:val="00B05DBC"/>
    <w:rsid w:val="00B10715"/>
    <w:rsid w:val="00B1257B"/>
    <w:rsid w:val="00B140B9"/>
    <w:rsid w:val="00B151F1"/>
    <w:rsid w:val="00B16503"/>
    <w:rsid w:val="00B1697A"/>
    <w:rsid w:val="00B17FD4"/>
    <w:rsid w:val="00B22435"/>
    <w:rsid w:val="00B24060"/>
    <w:rsid w:val="00B2434F"/>
    <w:rsid w:val="00B25479"/>
    <w:rsid w:val="00B26BE4"/>
    <w:rsid w:val="00B30B7A"/>
    <w:rsid w:val="00B317D3"/>
    <w:rsid w:val="00B35F18"/>
    <w:rsid w:val="00B364F1"/>
    <w:rsid w:val="00B36571"/>
    <w:rsid w:val="00B36F18"/>
    <w:rsid w:val="00B41368"/>
    <w:rsid w:val="00B42EC5"/>
    <w:rsid w:val="00B47128"/>
    <w:rsid w:val="00B5175C"/>
    <w:rsid w:val="00B525A8"/>
    <w:rsid w:val="00B60CB0"/>
    <w:rsid w:val="00B61085"/>
    <w:rsid w:val="00B61F09"/>
    <w:rsid w:val="00B65C1B"/>
    <w:rsid w:val="00B65E00"/>
    <w:rsid w:val="00B70095"/>
    <w:rsid w:val="00B70C6F"/>
    <w:rsid w:val="00B750A8"/>
    <w:rsid w:val="00B76255"/>
    <w:rsid w:val="00B76777"/>
    <w:rsid w:val="00B808CC"/>
    <w:rsid w:val="00B8133E"/>
    <w:rsid w:val="00BA6638"/>
    <w:rsid w:val="00BB645A"/>
    <w:rsid w:val="00BB65DF"/>
    <w:rsid w:val="00BB7830"/>
    <w:rsid w:val="00BC35A9"/>
    <w:rsid w:val="00BE0135"/>
    <w:rsid w:val="00BE7E1B"/>
    <w:rsid w:val="00BF15A8"/>
    <w:rsid w:val="00BF2232"/>
    <w:rsid w:val="00BF29DF"/>
    <w:rsid w:val="00BF2A84"/>
    <w:rsid w:val="00C018B1"/>
    <w:rsid w:val="00C03D0F"/>
    <w:rsid w:val="00C06047"/>
    <w:rsid w:val="00C106A7"/>
    <w:rsid w:val="00C116B8"/>
    <w:rsid w:val="00C12894"/>
    <w:rsid w:val="00C12C32"/>
    <w:rsid w:val="00C12D01"/>
    <w:rsid w:val="00C15AD2"/>
    <w:rsid w:val="00C168C3"/>
    <w:rsid w:val="00C220DA"/>
    <w:rsid w:val="00C2405B"/>
    <w:rsid w:val="00C24870"/>
    <w:rsid w:val="00C27404"/>
    <w:rsid w:val="00C30205"/>
    <w:rsid w:val="00C30751"/>
    <w:rsid w:val="00C33756"/>
    <w:rsid w:val="00C44C27"/>
    <w:rsid w:val="00C50E63"/>
    <w:rsid w:val="00C51343"/>
    <w:rsid w:val="00C6046C"/>
    <w:rsid w:val="00C6315F"/>
    <w:rsid w:val="00C64F40"/>
    <w:rsid w:val="00C66BB9"/>
    <w:rsid w:val="00C7367D"/>
    <w:rsid w:val="00C75951"/>
    <w:rsid w:val="00C760AF"/>
    <w:rsid w:val="00C76B0C"/>
    <w:rsid w:val="00C8019B"/>
    <w:rsid w:val="00C80E3E"/>
    <w:rsid w:val="00C8107E"/>
    <w:rsid w:val="00C85484"/>
    <w:rsid w:val="00C9322F"/>
    <w:rsid w:val="00CA0557"/>
    <w:rsid w:val="00CA2B78"/>
    <w:rsid w:val="00CB2E42"/>
    <w:rsid w:val="00CC0442"/>
    <w:rsid w:val="00CC04A7"/>
    <w:rsid w:val="00CC0B29"/>
    <w:rsid w:val="00CC1769"/>
    <w:rsid w:val="00CC5DE8"/>
    <w:rsid w:val="00CD3306"/>
    <w:rsid w:val="00CE0129"/>
    <w:rsid w:val="00CE1EC7"/>
    <w:rsid w:val="00CE265A"/>
    <w:rsid w:val="00CE326F"/>
    <w:rsid w:val="00CE3E5E"/>
    <w:rsid w:val="00CE3F72"/>
    <w:rsid w:val="00CE76CD"/>
    <w:rsid w:val="00CF1977"/>
    <w:rsid w:val="00CF7429"/>
    <w:rsid w:val="00D05D60"/>
    <w:rsid w:val="00D06C4C"/>
    <w:rsid w:val="00D114A9"/>
    <w:rsid w:val="00D14620"/>
    <w:rsid w:val="00D16B59"/>
    <w:rsid w:val="00D20713"/>
    <w:rsid w:val="00D2358D"/>
    <w:rsid w:val="00D24913"/>
    <w:rsid w:val="00D25D82"/>
    <w:rsid w:val="00D361B5"/>
    <w:rsid w:val="00D414D9"/>
    <w:rsid w:val="00D475BF"/>
    <w:rsid w:val="00D542A7"/>
    <w:rsid w:val="00D56623"/>
    <w:rsid w:val="00D56747"/>
    <w:rsid w:val="00D62342"/>
    <w:rsid w:val="00D64423"/>
    <w:rsid w:val="00D676FD"/>
    <w:rsid w:val="00D67E2C"/>
    <w:rsid w:val="00D710C1"/>
    <w:rsid w:val="00D72C3F"/>
    <w:rsid w:val="00D7538C"/>
    <w:rsid w:val="00D7619D"/>
    <w:rsid w:val="00D80CE2"/>
    <w:rsid w:val="00D80CEC"/>
    <w:rsid w:val="00D81055"/>
    <w:rsid w:val="00D83667"/>
    <w:rsid w:val="00D856FC"/>
    <w:rsid w:val="00D86508"/>
    <w:rsid w:val="00D8659E"/>
    <w:rsid w:val="00D87D53"/>
    <w:rsid w:val="00D92DAD"/>
    <w:rsid w:val="00DA07C2"/>
    <w:rsid w:val="00DA6257"/>
    <w:rsid w:val="00DB13A9"/>
    <w:rsid w:val="00DB28DA"/>
    <w:rsid w:val="00DB506C"/>
    <w:rsid w:val="00DB6F9E"/>
    <w:rsid w:val="00DD0072"/>
    <w:rsid w:val="00DD1712"/>
    <w:rsid w:val="00DD25F4"/>
    <w:rsid w:val="00DD51F5"/>
    <w:rsid w:val="00DD5227"/>
    <w:rsid w:val="00DD5F6D"/>
    <w:rsid w:val="00DD6B42"/>
    <w:rsid w:val="00DE65AB"/>
    <w:rsid w:val="00DF0A53"/>
    <w:rsid w:val="00DF106B"/>
    <w:rsid w:val="00DF2B77"/>
    <w:rsid w:val="00DF38BC"/>
    <w:rsid w:val="00E008DF"/>
    <w:rsid w:val="00E0108F"/>
    <w:rsid w:val="00E03D55"/>
    <w:rsid w:val="00E05096"/>
    <w:rsid w:val="00E07881"/>
    <w:rsid w:val="00E1013B"/>
    <w:rsid w:val="00E134C4"/>
    <w:rsid w:val="00E13C8C"/>
    <w:rsid w:val="00E140C2"/>
    <w:rsid w:val="00E158B1"/>
    <w:rsid w:val="00E21031"/>
    <w:rsid w:val="00E30241"/>
    <w:rsid w:val="00E319D7"/>
    <w:rsid w:val="00E33852"/>
    <w:rsid w:val="00E36BE8"/>
    <w:rsid w:val="00E44A9C"/>
    <w:rsid w:val="00E4513B"/>
    <w:rsid w:val="00E468BF"/>
    <w:rsid w:val="00E50C21"/>
    <w:rsid w:val="00E556E8"/>
    <w:rsid w:val="00E56A4D"/>
    <w:rsid w:val="00E56E0B"/>
    <w:rsid w:val="00E6216D"/>
    <w:rsid w:val="00E673C4"/>
    <w:rsid w:val="00E7045D"/>
    <w:rsid w:val="00E711B9"/>
    <w:rsid w:val="00E72F9A"/>
    <w:rsid w:val="00E7426A"/>
    <w:rsid w:val="00E74E10"/>
    <w:rsid w:val="00E77B8E"/>
    <w:rsid w:val="00E812B2"/>
    <w:rsid w:val="00E822AC"/>
    <w:rsid w:val="00E822FB"/>
    <w:rsid w:val="00E83360"/>
    <w:rsid w:val="00E91633"/>
    <w:rsid w:val="00E91D7E"/>
    <w:rsid w:val="00E9360C"/>
    <w:rsid w:val="00E940A7"/>
    <w:rsid w:val="00EA2437"/>
    <w:rsid w:val="00EA2A76"/>
    <w:rsid w:val="00EA59C3"/>
    <w:rsid w:val="00EB7E82"/>
    <w:rsid w:val="00EC1E4E"/>
    <w:rsid w:val="00EC3610"/>
    <w:rsid w:val="00ED08D0"/>
    <w:rsid w:val="00ED281D"/>
    <w:rsid w:val="00ED4E4C"/>
    <w:rsid w:val="00ED6E50"/>
    <w:rsid w:val="00EE1BEC"/>
    <w:rsid w:val="00EE5572"/>
    <w:rsid w:val="00EE661E"/>
    <w:rsid w:val="00EE76AC"/>
    <w:rsid w:val="00EE7C9C"/>
    <w:rsid w:val="00EF1660"/>
    <w:rsid w:val="00EF25CC"/>
    <w:rsid w:val="00EF3625"/>
    <w:rsid w:val="00EF41E4"/>
    <w:rsid w:val="00EF5A03"/>
    <w:rsid w:val="00F00B15"/>
    <w:rsid w:val="00F01728"/>
    <w:rsid w:val="00F042D2"/>
    <w:rsid w:val="00F06936"/>
    <w:rsid w:val="00F100D8"/>
    <w:rsid w:val="00F13E36"/>
    <w:rsid w:val="00F148CE"/>
    <w:rsid w:val="00F226CD"/>
    <w:rsid w:val="00F31049"/>
    <w:rsid w:val="00F31374"/>
    <w:rsid w:val="00F41BB7"/>
    <w:rsid w:val="00F44A74"/>
    <w:rsid w:val="00F4502E"/>
    <w:rsid w:val="00F47226"/>
    <w:rsid w:val="00F4784B"/>
    <w:rsid w:val="00F511F5"/>
    <w:rsid w:val="00F547FF"/>
    <w:rsid w:val="00F61E75"/>
    <w:rsid w:val="00F631DB"/>
    <w:rsid w:val="00F6416E"/>
    <w:rsid w:val="00F6458D"/>
    <w:rsid w:val="00F67B1B"/>
    <w:rsid w:val="00F67D2B"/>
    <w:rsid w:val="00F70C29"/>
    <w:rsid w:val="00F72D6E"/>
    <w:rsid w:val="00F764AE"/>
    <w:rsid w:val="00F82CFD"/>
    <w:rsid w:val="00F83C39"/>
    <w:rsid w:val="00F844FE"/>
    <w:rsid w:val="00F848B4"/>
    <w:rsid w:val="00F853CA"/>
    <w:rsid w:val="00F90ED0"/>
    <w:rsid w:val="00F92466"/>
    <w:rsid w:val="00F94B77"/>
    <w:rsid w:val="00FA0919"/>
    <w:rsid w:val="00FA1A49"/>
    <w:rsid w:val="00FA22A7"/>
    <w:rsid w:val="00FA3C30"/>
    <w:rsid w:val="00FA6447"/>
    <w:rsid w:val="00FA645D"/>
    <w:rsid w:val="00FB439D"/>
    <w:rsid w:val="00FB7DE3"/>
    <w:rsid w:val="00FC2924"/>
    <w:rsid w:val="00FC40C6"/>
    <w:rsid w:val="00FC5A96"/>
    <w:rsid w:val="00FD0422"/>
    <w:rsid w:val="00FD346C"/>
    <w:rsid w:val="00FD54C7"/>
    <w:rsid w:val="00FD675E"/>
    <w:rsid w:val="00FD7B16"/>
    <w:rsid w:val="00FD7D6A"/>
    <w:rsid w:val="00FE5471"/>
    <w:rsid w:val="00FE586B"/>
    <w:rsid w:val="00FE694D"/>
    <w:rsid w:val="00FE781A"/>
    <w:rsid w:val="00FF1887"/>
    <w:rsid w:val="00FF2AED"/>
    <w:rsid w:val="0E685F70"/>
    <w:rsid w:val="1E0DB860"/>
    <w:rsid w:val="265342EC"/>
    <w:rsid w:val="35535A8A"/>
    <w:rsid w:val="3A1D687D"/>
    <w:rsid w:val="3CBEC5FA"/>
    <w:rsid w:val="5158BD0C"/>
    <w:rsid w:val="578B6033"/>
    <w:rsid w:val="5A5538D9"/>
    <w:rsid w:val="624493A1"/>
    <w:rsid w:val="6F4AE8C2"/>
    <w:rsid w:val="7DED753C"/>
    <w:rsid w:val="7DF58D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00BBFDF"/>
  <w15:docId w15:val="{9E593180-1E42-4B1C-B3D7-5FB734B89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3"/>
      </w:numPr>
      <w:tabs>
        <w:tab w:val="clear" w:pos="720"/>
      </w:tabs>
      <w:outlineLvl w:val="1"/>
    </w:pPr>
    <w:rPr>
      <w:caps w:val="0"/>
    </w:rPr>
  </w:style>
  <w:style w:type="paragraph" w:styleId="Heading3">
    <w:name w:val="heading 3"/>
    <w:basedOn w:val="Normal"/>
    <w:next w:val="Normal"/>
    <w:link w:val="Heading3Char"/>
    <w:autoRedefine/>
    <w:uiPriority w:val="9"/>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D475B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475B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D475B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Arial,9 Pt"/>
    <w:basedOn w:val="Normal"/>
    <w:link w:val="HeaderChar"/>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Arial Char,9 Pt Char"/>
    <w:link w:val="Header"/>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uiPriority w:val="3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41E4"/>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0F65C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F65C5"/>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F65C5"/>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F65C5"/>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84E0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84E02"/>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84E0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84E0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84E02"/>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basedOn w:val="DefaultParagraphFont"/>
    <w:rsid w:val="00A26ADD"/>
  </w:style>
  <w:style w:type="character" w:customStyle="1" w:styleId="Heading3Char">
    <w:name w:val="Heading 3 Char"/>
    <w:basedOn w:val="DefaultParagraphFont"/>
    <w:link w:val="Heading3"/>
    <w:uiPriority w:val="9"/>
    <w:rsid w:val="00A26ADD"/>
    <w:rPr>
      <w:rFonts w:ascii="Arial" w:hAnsi="Arial"/>
      <w:b/>
      <w:i/>
      <w:sz w:val="24"/>
      <w:lang w:eastAsia="en-US"/>
    </w:rPr>
  </w:style>
  <w:style w:type="table" w:customStyle="1" w:styleId="TableGrid2">
    <w:name w:val="Table Grid2"/>
    <w:basedOn w:val="TableNormal"/>
    <w:next w:val="TableGrid"/>
    <w:uiPriority w:val="59"/>
    <w:rsid w:val="00B013B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
    <w:basedOn w:val="Normal"/>
    <w:link w:val="ListParagraphChar"/>
    <w:uiPriority w:val="34"/>
    <w:qFormat/>
    <w:rsid w:val="00B013BA"/>
    <w:pPr>
      <w:ind w:left="720"/>
      <w:contextualSpacing/>
    </w:pPr>
  </w:style>
  <w:style w:type="paragraph" w:styleId="TOCHeading">
    <w:name w:val="TOC Heading"/>
    <w:basedOn w:val="Heading1"/>
    <w:next w:val="Normal"/>
    <w:uiPriority w:val="39"/>
    <w:unhideWhenUsed/>
    <w:qFormat/>
    <w:rsid w:val="00777872"/>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character" w:customStyle="1" w:styleId="Heading2Char">
    <w:name w:val="Heading 2 Char"/>
    <w:basedOn w:val="DefaultParagraphFont"/>
    <w:link w:val="Heading2"/>
    <w:rsid w:val="006A21C9"/>
    <w:rPr>
      <w:b/>
      <w:kern w:val="28"/>
      <w:sz w:val="28"/>
      <w:u w:val="single"/>
      <w:lang w:eastAsia="en-US"/>
    </w:rPr>
  </w:style>
  <w:style w:type="paragraph" w:customStyle="1" w:styleId="paragraph">
    <w:name w:val="paragraph"/>
    <w:basedOn w:val="Normal"/>
    <w:rsid w:val="00B25479"/>
    <w:pPr>
      <w:spacing w:before="100" w:beforeAutospacing="1" w:after="100" w:afterAutospacing="1"/>
    </w:pPr>
    <w:rPr>
      <w:szCs w:val="24"/>
      <w:lang w:eastAsia="en-AU"/>
    </w:rPr>
  </w:style>
  <w:style w:type="character" w:customStyle="1" w:styleId="normaltextrun">
    <w:name w:val="normaltextrun"/>
    <w:basedOn w:val="DefaultParagraphFont"/>
    <w:rsid w:val="00B25479"/>
  </w:style>
  <w:style w:type="character" w:customStyle="1" w:styleId="eop">
    <w:name w:val="eop"/>
    <w:basedOn w:val="DefaultParagraphFont"/>
    <w:rsid w:val="00B25479"/>
  </w:style>
  <w:style w:type="character" w:styleId="UnresolvedMention">
    <w:name w:val="Unresolved Mention"/>
    <w:basedOn w:val="DefaultParagraphFont"/>
    <w:uiPriority w:val="99"/>
    <w:semiHidden/>
    <w:unhideWhenUsed/>
    <w:rsid w:val="00E319D7"/>
    <w:rPr>
      <w:color w:val="605E5C"/>
      <w:shd w:val="clear" w:color="auto" w:fill="E1DFDD"/>
    </w:rPr>
  </w:style>
  <w:style w:type="paragraph" w:styleId="BalloonText">
    <w:name w:val="Balloon Text"/>
    <w:basedOn w:val="Normal"/>
    <w:link w:val="BalloonTextChar"/>
    <w:semiHidden/>
    <w:unhideWhenUsed/>
    <w:rsid w:val="00050275"/>
    <w:rPr>
      <w:rFonts w:ascii="Segoe UI" w:hAnsi="Segoe UI" w:cs="Segoe UI"/>
      <w:sz w:val="18"/>
      <w:szCs w:val="18"/>
    </w:rPr>
  </w:style>
  <w:style w:type="character" w:customStyle="1" w:styleId="BalloonTextChar">
    <w:name w:val="Balloon Text Char"/>
    <w:basedOn w:val="DefaultParagraphFont"/>
    <w:link w:val="BalloonText"/>
    <w:semiHidden/>
    <w:rsid w:val="00050275"/>
    <w:rPr>
      <w:rFonts w:ascii="Segoe UI" w:hAnsi="Segoe UI" w:cs="Segoe UI"/>
      <w:sz w:val="18"/>
      <w:szCs w:val="18"/>
      <w:lang w:eastAsia="en-US"/>
    </w:rPr>
  </w:style>
  <w:style w:type="paragraph" w:customStyle="1" w:styleId="Subsection">
    <w:name w:val="Subsection"/>
    <w:rsid w:val="00A81B9D"/>
    <w:pPr>
      <w:tabs>
        <w:tab w:val="right" w:pos="595"/>
        <w:tab w:val="left" w:pos="879"/>
      </w:tabs>
      <w:spacing w:before="160" w:line="260" w:lineRule="atLeast"/>
      <w:ind w:left="879" w:hanging="879"/>
    </w:pPr>
    <w:rPr>
      <w:sz w:val="24"/>
    </w:rPr>
  </w:style>
  <w:style w:type="character" w:customStyle="1" w:styleId="ListParagraphChar">
    <w:name w:val="List Paragraph Char"/>
    <w:aliases w:val="Bulleted List Char"/>
    <w:basedOn w:val="DefaultParagraphFont"/>
    <w:link w:val="ListParagraph"/>
    <w:uiPriority w:val="34"/>
    <w:locked/>
    <w:rsid w:val="00A81B9D"/>
    <w:rPr>
      <w:sz w:val="24"/>
      <w:lang w:eastAsia="en-US"/>
    </w:rPr>
  </w:style>
  <w:style w:type="character" w:customStyle="1" w:styleId="normaltextrun1">
    <w:name w:val="normaltextrun1"/>
    <w:basedOn w:val="DefaultParagraphFont"/>
    <w:rsid w:val="00884E59"/>
  </w:style>
  <w:style w:type="paragraph" w:styleId="PlainText">
    <w:name w:val="Plain Text"/>
    <w:basedOn w:val="Normal"/>
    <w:link w:val="PlainTextChar"/>
    <w:uiPriority w:val="99"/>
    <w:unhideWhenUsed/>
    <w:rsid w:val="00317F42"/>
    <w:rPr>
      <w:rFonts w:ascii="Arial" w:hAnsi="Arial"/>
      <w:szCs w:val="21"/>
      <w:lang w:eastAsia="en-AU"/>
    </w:rPr>
  </w:style>
  <w:style w:type="character" w:customStyle="1" w:styleId="PlainTextChar">
    <w:name w:val="Plain Text Char"/>
    <w:basedOn w:val="DefaultParagraphFont"/>
    <w:link w:val="PlainText"/>
    <w:uiPriority w:val="99"/>
    <w:rsid w:val="00317F42"/>
    <w:rPr>
      <w:rFonts w:ascii="Arial" w:hAnsi="Arial"/>
      <w:sz w:val="24"/>
      <w:szCs w:val="21"/>
    </w:rPr>
  </w:style>
  <w:style w:type="character" w:customStyle="1" w:styleId="apple-converted-space">
    <w:name w:val="apple-converted-space"/>
    <w:basedOn w:val="DefaultParagraphFont"/>
    <w:rsid w:val="007B3632"/>
  </w:style>
  <w:style w:type="paragraph" w:styleId="Bibliography">
    <w:name w:val="Bibliography"/>
    <w:basedOn w:val="Normal"/>
    <w:next w:val="Normal"/>
    <w:uiPriority w:val="37"/>
    <w:semiHidden/>
    <w:unhideWhenUsed/>
    <w:rsid w:val="00D475BF"/>
  </w:style>
  <w:style w:type="paragraph" w:styleId="BlockText">
    <w:name w:val="Block Text"/>
    <w:basedOn w:val="Normal"/>
    <w:semiHidden/>
    <w:unhideWhenUsed/>
    <w:rsid w:val="00D475B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D475BF"/>
    <w:pPr>
      <w:spacing w:after="120"/>
    </w:pPr>
    <w:rPr>
      <w:sz w:val="16"/>
      <w:szCs w:val="16"/>
    </w:rPr>
  </w:style>
  <w:style w:type="character" w:customStyle="1" w:styleId="BodyText3Char">
    <w:name w:val="Body Text 3 Char"/>
    <w:basedOn w:val="DefaultParagraphFont"/>
    <w:link w:val="BodyText3"/>
    <w:semiHidden/>
    <w:rsid w:val="00D475BF"/>
    <w:rPr>
      <w:sz w:val="16"/>
      <w:szCs w:val="16"/>
      <w:lang w:eastAsia="en-US"/>
    </w:rPr>
  </w:style>
  <w:style w:type="paragraph" w:styleId="BodyTextFirstIndent">
    <w:name w:val="Body Text First Indent"/>
    <w:basedOn w:val="BodyText"/>
    <w:link w:val="BodyTextFirstIndentChar"/>
    <w:rsid w:val="00D475BF"/>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D475BF"/>
    <w:rPr>
      <w:sz w:val="24"/>
      <w:lang w:eastAsia="en-US"/>
    </w:rPr>
  </w:style>
  <w:style w:type="character" w:customStyle="1" w:styleId="BodyTextFirstIndentChar">
    <w:name w:val="Body Text First Indent Char"/>
    <w:basedOn w:val="BodyTextChar"/>
    <w:link w:val="BodyTextFirstIndent"/>
    <w:rsid w:val="00D475BF"/>
    <w:rPr>
      <w:sz w:val="24"/>
      <w:lang w:eastAsia="en-US"/>
    </w:rPr>
  </w:style>
  <w:style w:type="paragraph" w:styleId="BodyTextFirstIndent2">
    <w:name w:val="Body Text First Indent 2"/>
    <w:basedOn w:val="BodyTextIndent"/>
    <w:link w:val="BodyTextFirstIndent2Char"/>
    <w:semiHidden/>
    <w:unhideWhenUsed/>
    <w:rsid w:val="00D475BF"/>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D475BF"/>
    <w:rPr>
      <w:sz w:val="24"/>
      <w:lang w:val="en-AU" w:eastAsia="en-US"/>
    </w:rPr>
  </w:style>
  <w:style w:type="paragraph" w:styleId="Caption">
    <w:name w:val="caption"/>
    <w:basedOn w:val="Normal"/>
    <w:next w:val="Normal"/>
    <w:semiHidden/>
    <w:unhideWhenUsed/>
    <w:qFormat/>
    <w:rsid w:val="00D475BF"/>
    <w:pPr>
      <w:spacing w:after="200"/>
    </w:pPr>
    <w:rPr>
      <w:i/>
      <w:iCs/>
      <w:color w:val="1F497D" w:themeColor="text2"/>
      <w:sz w:val="18"/>
      <w:szCs w:val="18"/>
    </w:rPr>
  </w:style>
  <w:style w:type="paragraph" w:styleId="Closing">
    <w:name w:val="Closing"/>
    <w:basedOn w:val="Normal"/>
    <w:link w:val="ClosingChar"/>
    <w:semiHidden/>
    <w:unhideWhenUsed/>
    <w:rsid w:val="00D475BF"/>
    <w:pPr>
      <w:ind w:left="4252"/>
    </w:pPr>
  </w:style>
  <w:style w:type="character" w:customStyle="1" w:styleId="ClosingChar">
    <w:name w:val="Closing Char"/>
    <w:basedOn w:val="DefaultParagraphFont"/>
    <w:link w:val="Closing"/>
    <w:semiHidden/>
    <w:rsid w:val="00D475BF"/>
    <w:rPr>
      <w:sz w:val="24"/>
      <w:lang w:eastAsia="en-US"/>
    </w:rPr>
  </w:style>
  <w:style w:type="paragraph" w:styleId="CommentText">
    <w:name w:val="annotation text"/>
    <w:basedOn w:val="Normal"/>
    <w:link w:val="CommentTextChar"/>
    <w:semiHidden/>
    <w:unhideWhenUsed/>
    <w:rsid w:val="00D475BF"/>
    <w:rPr>
      <w:sz w:val="20"/>
    </w:rPr>
  </w:style>
  <w:style w:type="character" w:customStyle="1" w:styleId="CommentTextChar">
    <w:name w:val="Comment Text Char"/>
    <w:basedOn w:val="DefaultParagraphFont"/>
    <w:link w:val="CommentText"/>
    <w:semiHidden/>
    <w:rsid w:val="00D475BF"/>
    <w:rPr>
      <w:lang w:eastAsia="en-US"/>
    </w:rPr>
  </w:style>
  <w:style w:type="paragraph" w:styleId="CommentSubject">
    <w:name w:val="annotation subject"/>
    <w:basedOn w:val="CommentText"/>
    <w:next w:val="CommentText"/>
    <w:link w:val="CommentSubjectChar"/>
    <w:semiHidden/>
    <w:unhideWhenUsed/>
    <w:rsid w:val="00D475BF"/>
    <w:rPr>
      <w:b/>
      <w:bCs/>
    </w:rPr>
  </w:style>
  <w:style w:type="character" w:customStyle="1" w:styleId="CommentSubjectChar">
    <w:name w:val="Comment Subject Char"/>
    <w:basedOn w:val="CommentTextChar"/>
    <w:link w:val="CommentSubject"/>
    <w:semiHidden/>
    <w:rsid w:val="00D475BF"/>
    <w:rPr>
      <w:b/>
      <w:bCs/>
      <w:lang w:eastAsia="en-US"/>
    </w:rPr>
  </w:style>
  <w:style w:type="paragraph" w:styleId="Date">
    <w:name w:val="Date"/>
    <w:basedOn w:val="Normal"/>
    <w:next w:val="Normal"/>
    <w:link w:val="DateChar"/>
    <w:rsid w:val="00D475BF"/>
  </w:style>
  <w:style w:type="character" w:customStyle="1" w:styleId="DateChar">
    <w:name w:val="Date Char"/>
    <w:basedOn w:val="DefaultParagraphFont"/>
    <w:link w:val="Date"/>
    <w:rsid w:val="00D475BF"/>
    <w:rPr>
      <w:sz w:val="24"/>
      <w:lang w:eastAsia="en-US"/>
    </w:rPr>
  </w:style>
  <w:style w:type="paragraph" w:styleId="DocumentMap">
    <w:name w:val="Document Map"/>
    <w:basedOn w:val="Normal"/>
    <w:link w:val="DocumentMapChar"/>
    <w:semiHidden/>
    <w:unhideWhenUsed/>
    <w:rsid w:val="00D475BF"/>
    <w:rPr>
      <w:rFonts w:ascii="Segoe UI" w:hAnsi="Segoe UI" w:cs="Segoe UI"/>
      <w:sz w:val="16"/>
      <w:szCs w:val="16"/>
    </w:rPr>
  </w:style>
  <w:style w:type="character" w:customStyle="1" w:styleId="DocumentMapChar">
    <w:name w:val="Document Map Char"/>
    <w:basedOn w:val="DefaultParagraphFont"/>
    <w:link w:val="DocumentMap"/>
    <w:semiHidden/>
    <w:rsid w:val="00D475BF"/>
    <w:rPr>
      <w:rFonts w:ascii="Segoe UI" w:hAnsi="Segoe UI" w:cs="Segoe UI"/>
      <w:sz w:val="16"/>
      <w:szCs w:val="16"/>
      <w:lang w:eastAsia="en-US"/>
    </w:rPr>
  </w:style>
  <w:style w:type="paragraph" w:styleId="E-mailSignature">
    <w:name w:val="E-mail Signature"/>
    <w:basedOn w:val="Normal"/>
    <w:link w:val="E-mailSignatureChar"/>
    <w:semiHidden/>
    <w:unhideWhenUsed/>
    <w:rsid w:val="00D475BF"/>
  </w:style>
  <w:style w:type="character" w:customStyle="1" w:styleId="E-mailSignatureChar">
    <w:name w:val="E-mail Signature Char"/>
    <w:basedOn w:val="DefaultParagraphFont"/>
    <w:link w:val="E-mailSignature"/>
    <w:semiHidden/>
    <w:rsid w:val="00D475BF"/>
    <w:rPr>
      <w:sz w:val="24"/>
      <w:lang w:eastAsia="en-US"/>
    </w:rPr>
  </w:style>
  <w:style w:type="paragraph" w:styleId="EndnoteText">
    <w:name w:val="endnote text"/>
    <w:basedOn w:val="Normal"/>
    <w:link w:val="EndnoteTextChar"/>
    <w:semiHidden/>
    <w:unhideWhenUsed/>
    <w:rsid w:val="00D475BF"/>
    <w:rPr>
      <w:sz w:val="20"/>
    </w:rPr>
  </w:style>
  <w:style w:type="character" w:customStyle="1" w:styleId="EndnoteTextChar">
    <w:name w:val="Endnote Text Char"/>
    <w:basedOn w:val="DefaultParagraphFont"/>
    <w:link w:val="EndnoteText"/>
    <w:semiHidden/>
    <w:rsid w:val="00D475BF"/>
    <w:rPr>
      <w:lang w:eastAsia="en-US"/>
    </w:rPr>
  </w:style>
  <w:style w:type="paragraph" w:styleId="EnvelopeAddress">
    <w:name w:val="envelope address"/>
    <w:basedOn w:val="Normal"/>
    <w:semiHidden/>
    <w:unhideWhenUsed/>
    <w:rsid w:val="00D475BF"/>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D475BF"/>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D475BF"/>
    <w:rPr>
      <w:sz w:val="20"/>
    </w:rPr>
  </w:style>
  <w:style w:type="character" w:customStyle="1" w:styleId="FootnoteTextChar">
    <w:name w:val="Footnote Text Char"/>
    <w:basedOn w:val="DefaultParagraphFont"/>
    <w:link w:val="FootnoteText"/>
    <w:semiHidden/>
    <w:rsid w:val="00D475BF"/>
    <w:rPr>
      <w:lang w:eastAsia="en-US"/>
    </w:rPr>
  </w:style>
  <w:style w:type="character" w:customStyle="1" w:styleId="Heading7Char">
    <w:name w:val="Heading 7 Char"/>
    <w:basedOn w:val="DefaultParagraphFont"/>
    <w:link w:val="Heading7"/>
    <w:semiHidden/>
    <w:rsid w:val="00D475BF"/>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D475B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D475BF"/>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D475BF"/>
    <w:rPr>
      <w:i/>
      <w:iCs/>
    </w:rPr>
  </w:style>
  <w:style w:type="character" w:customStyle="1" w:styleId="HTMLAddressChar">
    <w:name w:val="HTML Address Char"/>
    <w:basedOn w:val="DefaultParagraphFont"/>
    <w:link w:val="HTMLAddress"/>
    <w:semiHidden/>
    <w:rsid w:val="00D475BF"/>
    <w:rPr>
      <w:i/>
      <w:iCs/>
      <w:sz w:val="24"/>
      <w:lang w:eastAsia="en-US"/>
    </w:rPr>
  </w:style>
  <w:style w:type="paragraph" w:styleId="HTMLPreformatted">
    <w:name w:val="HTML Preformatted"/>
    <w:basedOn w:val="Normal"/>
    <w:link w:val="HTMLPreformattedChar"/>
    <w:semiHidden/>
    <w:unhideWhenUsed/>
    <w:rsid w:val="00D475BF"/>
    <w:rPr>
      <w:rFonts w:ascii="Consolas" w:hAnsi="Consolas"/>
      <w:sz w:val="20"/>
    </w:rPr>
  </w:style>
  <w:style w:type="character" w:customStyle="1" w:styleId="HTMLPreformattedChar">
    <w:name w:val="HTML Preformatted Char"/>
    <w:basedOn w:val="DefaultParagraphFont"/>
    <w:link w:val="HTMLPreformatted"/>
    <w:semiHidden/>
    <w:rsid w:val="00D475BF"/>
    <w:rPr>
      <w:rFonts w:ascii="Consolas" w:hAnsi="Consolas"/>
      <w:lang w:eastAsia="en-US"/>
    </w:rPr>
  </w:style>
  <w:style w:type="paragraph" w:styleId="Index1">
    <w:name w:val="index 1"/>
    <w:basedOn w:val="Normal"/>
    <w:next w:val="Normal"/>
    <w:autoRedefine/>
    <w:semiHidden/>
    <w:unhideWhenUsed/>
    <w:rsid w:val="00D475BF"/>
    <w:pPr>
      <w:ind w:left="240" w:hanging="240"/>
    </w:pPr>
  </w:style>
  <w:style w:type="paragraph" w:styleId="Index2">
    <w:name w:val="index 2"/>
    <w:basedOn w:val="Normal"/>
    <w:next w:val="Normal"/>
    <w:autoRedefine/>
    <w:semiHidden/>
    <w:unhideWhenUsed/>
    <w:rsid w:val="00D475BF"/>
    <w:pPr>
      <w:ind w:left="480" w:hanging="240"/>
    </w:pPr>
  </w:style>
  <w:style w:type="paragraph" w:styleId="Index3">
    <w:name w:val="index 3"/>
    <w:basedOn w:val="Normal"/>
    <w:next w:val="Normal"/>
    <w:autoRedefine/>
    <w:semiHidden/>
    <w:unhideWhenUsed/>
    <w:rsid w:val="00D475BF"/>
    <w:pPr>
      <w:ind w:left="720" w:hanging="240"/>
    </w:pPr>
  </w:style>
  <w:style w:type="paragraph" w:styleId="Index4">
    <w:name w:val="index 4"/>
    <w:basedOn w:val="Normal"/>
    <w:next w:val="Normal"/>
    <w:autoRedefine/>
    <w:semiHidden/>
    <w:unhideWhenUsed/>
    <w:rsid w:val="00D475BF"/>
    <w:pPr>
      <w:ind w:left="960" w:hanging="240"/>
    </w:pPr>
  </w:style>
  <w:style w:type="paragraph" w:styleId="Index5">
    <w:name w:val="index 5"/>
    <w:basedOn w:val="Normal"/>
    <w:next w:val="Normal"/>
    <w:autoRedefine/>
    <w:semiHidden/>
    <w:unhideWhenUsed/>
    <w:rsid w:val="00D475BF"/>
    <w:pPr>
      <w:ind w:left="1200" w:hanging="240"/>
    </w:pPr>
  </w:style>
  <w:style w:type="paragraph" w:styleId="Index6">
    <w:name w:val="index 6"/>
    <w:basedOn w:val="Normal"/>
    <w:next w:val="Normal"/>
    <w:autoRedefine/>
    <w:semiHidden/>
    <w:unhideWhenUsed/>
    <w:rsid w:val="00D475BF"/>
    <w:pPr>
      <w:ind w:left="1440" w:hanging="240"/>
    </w:pPr>
  </w:style>
  <w:style w:type="paragraph" w:styleId="Index7">
    <w:name w:val="index 7"/>
    <w:basedOn w:val="Normal"/>
    <w:next w:val="Normal"/>
    <w:autoRedefine/>
    <w:semiHidden/>
    <w:unhideWhenUsed/>
    <w:rsid w:val="00D475BF"/>
    <w:pPr>
      <w:ind w:left="1680" w:hanging="240"/>
    </w:pPr>
  </w:style>
  <w:style w:type="paragraph" w:styleId="Index8">
    <w:name w:val="index 8"/>
    <w:basedOn w:val="Normal"/>
    <w:next w:val="Normal"/>
    <w:autoRedefine/>
    <w:semiHidden/>
    <w:unhideWhenUsed/>
    <w:rsid w:val="00D475BF"/>
    <w:pPr>
      <w:ind w:left="1920" w:hanging="240"/>
    </w:pPr>
  </w:style>
  <w:style w:type="paragraph" w:styleId="Index9">
    <w:name w:val="index 9"/>
    <w:basedOn w:val="Normal"/>
    <w:next w:val="Normal"/>
    <w:autoRedefine/>
    <w:semiHidden/>
    <w:unhideWhenUsed/>
    <w:rsid w:val="00D475BF"/>
    <w:pPr>
      <w:ind w:left="2160" w:hanging="240"/>
    </w:pPr>
  </w:style>
  <w:style w:type="paragraph" w:styleId="IndexHeading">
    <w:name w:val="index heading"/>
    <w:basedOn w:val="Normal"/>
    <w:next w:val="Index1"/>
    <w:semiHidden/>
    <w:unhideWhenUsed/>
    <w:rsid w:val="00D475B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475B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475BF"/>
    <w:rPr>
      <w:i/>
      <w:iCs/>
      <w:color w:val="4F81BD" w:themeColor="accent1"/>
      <w:sz w:val="24"/>
      <w:lang w:eastAsia="en-US"/>
    </w:rPr>
  </w:style>
  <w:style w:type="paragraph" w:styleId="List">
    <w:name w:val="List"/>
    <w:basedOn w:val="Normal"/>
    <w:semiHidden/>
    <w:unhideWhenUsed/>
    <w:rsid w:val="00D475BF"/>
    <w:pPr>
      <w:ind w:left="283" w:hanging="283"/>
      <w:contextualSpacing/>
    </w:pPr>
  </w:style>
  <w:style w:type="paragraph" w:styleId="List2">
    <w:name w:val="List 2"/>
    <w:basedOn w:val="Normal"/>
    <w:semiHidden/>
    <w:unhideWhenUsed/>
    <w:rsid w:val="00D475BF"/>
    <w:pPr>
      <w:ind w:left="566" w:hanging="283"/>
      <w:contextualSpacing/>
    </w:pPr>
  </w:style>
  <w:style w:type="paragraph" w:styleId="List3">
    <w:name w:val="List 3"/>
    <w:basedOn w:val="Normal"/>
    <w:semiHidden/>
    <w:unhideWhenUsed/>
    <w:rsid w:val="00D475BF"/>
    <w:pPr>
      <w:ind w:left="849" w:hanging="283"/>
      <w:contextualSpacing/>
    </w:pPr>
  </w:style>
  <w:style w:type="paragraph" w:styleId="List4">
    <w:name w:val="List 4"/>
    <w:basedOn w:val="Normal"/>
    <w:rsid w:val="00D475BF"/>
    <w:pPr>
      <w:ind w:left="1132" w:hanging="283"/>
      <w:contextualSpacing/>
    </w:pPr>
  </w:style>
  <w:style w:type="paragraph" w:styleId="List5">
    <w:name w:val="List 5"/>
    <w:basedOn w:val="Normal"/>
    <w:rsid w:val="00D475BF"/>
    <w:pPr>
      <w:ind w:left="1415" w:hanging="283"/>
      <w:contextualSpacing/>
    </w:pPr>
  </w:style>
  <w:style w:type="paragraph" w:styleId="ListBullet2">
    <w:name w:val="List Bullet 2"/>
    <w:basedOn w:val="Normal"/>
    <w:semiHidden/>
    <w:unhideWhenUsed/>
    <w:rsid w:val="00D475BF"/>
    <w:pPr>
      <w:numPr>
        <w:numId w:val="74"/>
      </w:numPr>
      <w:contextualSpacing/>
    </w:pPr>
  </w:style>
  <w:style w:type="paragraph" w:styleId="ListBullet3">
    <w:name w:val="List Bullet 3"/>
    <w:basedOn w:val="Normal"/>
    <w:semiHidden/>
    <w:unhideWhenUsed/>
    <w:rsid w:val="00D475BF"/>
    <w:pPr>
      <w:numPr>
        <w:numId w:val="75"/>
      </w:numPr>
      <w:contextualSpacing/>
    </w:pPr>
  </w:style>
  <w:style w:type="paragraph" w:styleId="ListBullet4">
    <w:name w:val="List Bullet 4"/>
    <w:basedOn w:val="Normal"/>
    <w:semiHidden/>
    <w:unhideWhenUsed/>
    <w:rsid w:val="00D475BF"/>
    <w:pPr>
      <w:numPr>
        <w:numId w:val="76"/>
      </w:numPr>
      <w:contextualSpacing/>
    </w:pPr>
  </w:style>
  <w:style w:type="paragraph" w:styleId="ListBullet5">
    <w:name w:val="List Bullet 5"/>
    <w:basedOn w:val="Normal"/>
    <w:semiHidden/>
    <w:unhideWhenUsed/>
    <w:rsid w:val="00D475BF"/>
    <w:pPr>
      <w:numPr>
        <w:numId w:val="77"/>
      </w:numPr>
      <w:contextualSpacing/>
    </w:pPr>
  </w:style>
  <w:style w:type="paragraph" w:styleId="ListContinue">
    <w:name w:val="List Continue"/>
    <w:basedOn w:val="Normal"/>
    <w:semiHidden/>
    <w:unhideWhenUsed/>
    <w:rsid w:val="00D475BF"/>
    <w:pPr>
      <w:spacing w:after="120"/>
      <w:ind w:left="283"/>
      <w:contextualSpacing/>
    </w:pPr>
  </w:style>
  <w:style w:type="paragraph" w:styleId="ListContinue2">
    <w:name w:val="List Continue 2"/>
    <w:basedOn w:val="Normal"/>
    <w:semiHidden/>
    <w:unhideWhenUsed/>
    <w:rsid w:val="00D475BF"/>
    <w:pPr>
      <w:spacing w:after="120"/>
      <w:ind w:left="566"/>
      <w:contextualSpacing/>
    </w:pPr>
  </w:style>
  <w:style w:type="paragraph" w:styleId="ListContinue3">
    <w:name w:val="List Continue 3"/>
    <w:basedOn w:val="Normal"/>
    <w:semiHidden/>
    <w:unhideWhenUsed/>
    <w:rsid w:val="00D475BF"/>
    <w:pPr>
      <w:spacing w:after="120"/>
      <w:ind w:left="849"/>
      <w:contextualSpacing/>
    </w:pPr>
  </w:style>
  <w:style w:type="paragraph" w:styleId="ListContinue4">
    <w:name w:val="List Continue 4"/>
    <w:basedOn w:val="Normal"/>
    <w:semiHidden/>
    <w:unhideWhenUsed/>
    <w:rsid w:val="00D475BF"/>
    <w:pPr>
      <w:spacing w:after="120"/>
      <w:ind w:left="1132"/>
      <w:contextualSpacing/>
    </w:pPr>
  </w:style>
  <w:style w:type="paragraph" w:styleId="ListContinue5">
    <w:name w:val="List Continue 5"/>
    <w:basedOn w:val="Normal"/>
    <w:semiHidden/>
    <w:unhideWhenUsed/>
    <w:rsid w:val="00D475BF"/>
    <w:pPr>
      <w:spacing w:after="120"/>
      <w:ind w:left="1415"/>
      <w:contextualSpacing/>
    </w:pPr>
  </w:style>
  <w:style w:type="paragraph" w:styleId="ListNumber">
    <w:name w:val="List Number"/>
    <w:basedOn w:val="Normal"/>
    <w:rsid w:val="00D475BF"/>
    <w:pPr>
      <w:numPr>
        <w:numId w:val="78"/>
      </w:numPr>
      <w:contextualSpacing/>
    </w:pPr>
  </w:style>
  <w:style w:type="paragraph" w:styleId="ListNumber2">
    <w:name w:val="List Number 2"/>
    <w:basedOn w:val="Normal"/>
    <w:semiHidden/>
    <w:unhideWhenUsed/>
    <w:rsid w:val="00D475BF"/>
    <w:pPr>
      <w:numPr>
        <w:numId w:val="79"/>
      </w:numPr>
      <w:contextualSpacing/>
    </w:pPr>
  </w:style>
  <w:style w:type="paragraph" w:styleId="ListNumber3">
    <w:name w:val="List Number 3"/>
    <w:basedOn w:val="Normal"/>
    <w:semiHidden/>
    <w:unhideWhenUsed/>
    <w:rsid w:val="00D475BF"/>
    <w:pPr>
      <w:numPr>
        <w:numId w:val="80"/>
      </w:numPr>
      <w:contextualSpacing/>
    </w:pPr>
  </w:style>
  <w:style w:type="paragraph" w:styleId="ListNumber4">
    <w:name w:val="List Number 4"/>
    <w:basedOn w:val="Normal"/>
    <w:semiHidden/>
    <w:unhideWhenUsed/>
    <w:rsid w:val="00D475BF"/>
    <w:pPr>
      <w:numPr>
        <w:numId w:val="81"/>
      </w:numPr>
      <w:contextualSpacing/>
    </w:pPr>
  </w:style>
  <w:style w:type="paragraph" w:styleId="ListNumber5">
    <w:name w:val="List Number 5"/>
    <w:basedOn w:val="Normal"/>
    <w:semiHidden/>
    <w:unhideWhenUsed/>
    <w:rsid w:val="00D475BF"/>
    <w:pPr>
      <w:numPr>
        <w:numId w:val="82"/>
      </w:numPr>
      <w:contextualSpacing/>
    </w:pPr>
  </w:style>
  <w:style w:type="paragraph" w:styleId="MacroText">
    <w:name w:val="macro"/>
    <w:link w:val="MacroTextChar"/>
    <w:semiHidden/>
    <w:unhideWhenUsed/>
    <w:rsid w:val="00D475BF"/>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D475BF"/>
    <w:rPr>
      <w:rFonts w:ascii="Consolas" w:hAnsi="Consolas"/>
      <w:lang w:eastAsia="en-US"/>
    </w:rPr>
  </w:style>
  <w:style w:type="paragraph" w:styleId="MessageHeader">
    <w:name w:val="Message Header"/>
    <w:basedOn w:val="Normal"/>
    <w:link w:val="MessageHeaderChar"/>
    <w:semiHidden/>
    <w:unhideWhenUsed/>
    <w:rsid w:val="00D475B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D475B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D475BF"/>
    <w:rPr>
      <w:sz w:val="24"/>
      <w:lang w:eastAsia="en-US"/>
    </w:rPr>
  </w:style>
  <w:style w:type="paragraph" w:styleId="NormalWeb">
    <w:name w:val="Normal (Web)"/>
    <w:basedOn w:val="Normal"/>
    <w:semiHidden/>
    <w:unhideWhenUsed/>
    <w:rsid w:val="00D475BF"/>
    <w:rPr>
      <w:szCs w:val="24"/>
    </w:rPr>
  </w:style>
  <w:style w:type="paragraph" w:styleId="NormalIndent">
    <w:name w:val="Normal Indent"/>
    <w:basedOn w:val="Normal"/>
    <w:semiHidden/>
    <w:unhideWhenUsed/>
    <w:rsid w:val="00D475BF"/>
    <w:pPr>
      <w:ind w:left="720"/>
    </w:pPr>
  </w:style>
  <w:style w:type="paragraph" w:styleId="NoteHeading">
    <w:name w:val="Note Heading"/>
    <w:basedOn w:val="Normal"/>
    <w:next w:val="Normal"/>
    <w:link w:val="NoteHeadingChar"/>
    <w:semiHidden/>
    <w:unhideWhenUsed/>
    <w:rsid w:val="00D475BF"/>
  </w:style>
  <w:style w:type="character" w:customStyle="1" w:styleId="NoteHeadingChar">
    <w:name w:val="Note Heading Char"/>
    <w:basedOn w:val="DefaultParagraphFont"/>
    <w:link w:val="NoteHeading"/>
    <w:semiHidden/>
    <w:rsid w:val="00D475BF"/>
    <w:rPr>
      <w:sz w:val="24"/>
      <w:lang w:eastAsia="en-US"/>
    </w:rPr>
  </w:style>
  <w:style w:type="paragraph" w:styleId="Quote">
    <w:name w:val="Quote"/>
    <w:basedOn w:val="Normal"/>
    <w:next w:val="Normal"/>
    <w:link w:val="QuoteChar"/>
    <w:uiPriority w:val="29"/>
    <w:qFormat/>
    <w:rsid w:val="00D475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475BF"/>
    <w:rPr>
      <w:i/>
      <w:iCs/>
      <w:color w:val="404040" w:themeColor="text1" w:themeTint="BF"/>
      <w:sz w:val="24"/>
      <w:lang w:eastAsia="en-US"/>
    </w:rPr>
  </w:style>
  <w:style w:type="paragraph" w:styleId="Salutation">
    <w:name w:val="Salutation"/>
    <w:basedOn w:val="Normal"/>
    <w:next w:val="Normal"/>
    <w:link w:val="SalutationChar"/>
    <w:rsid w:val="00D475BF"/>
  </w:style>
  <w:style w:type="character" w:customStyle="1" w:styleId="SalutationChar">
    <w:name w:val="Salutation Char"/>
    <w:basedOn w:val="DefaultParagraphFont"/>
    <w:link w:val="Salutation"/>
    <w:rsid w:val="00D475BF"/>
    <w:rPr>
      <w:sz w:val="24"/>
      <w:lang w:eastAsia="en-US"/>
    </w:rPr>
  </w:style>
  <w:style w:type="paragraph" w:styleId="Signature">
    <w:name w:val="Signature"/>
    <w:basedOn w:val="Normal"/>
    <w:link w:val="SignatureChar"/>
    <w:semiHidden/>
    <w:unhideWhenUsed/>
    <w:rsid w:val="00D475BF"/>
    <w:pPr>
      <w:ind w:left="4252"/>
    </w:pPr>
  </w:style>
  <w:style w:type="character" w:customStyle="1" w:styleId="SignatureChar">
    <w:name w:val="Signature Char"/>
    <w:basedOn w:val="DefaultParagraphFont"/>
    <w:link w:val="Signature"/>
    <w:semiHidden/>
    <w:rsid w:val="00D475BF"/>
    <w:rPr>
      <w:sz w:val="24"/>
      <w:lang w:eastAsia="en-US"/>
    </w:rPr>
  </w:style>
  <w:style w:type="paragraph" w:styleId="Subtitle">
    <w:name w:val="Subtitle"/>
    <w:basedOn w:val="Normal"/>
    <w:next w:val="Normal"/>
    <w:link w:val="SubtitleChar"/>
    <w:qFormat/>
    <w:rsid w:val="00D475B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475B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D475BF"/>
    <w:pPr>
      <w:ind w:left="240" w:hanging="240"/>
    </w:pPr>
  </w:style>
  <w:style w:type="paragraph" w:styleId="TableofFigures">
    <w:name w:val="table of figures"/>
    <w:basedOn w:val="Normal"/>
    <w:next w:val="Normal"/>
    <w:semiHidden/>
    <w:unhideWhenUsed/>
    <w:rsid w:val="00D475BF"/>
  </w:style>
  <w:style w:type="paragraph" w:styleId="TOAHeading">
    <w:name w:val="toa heading"/>
    <w:basedOn w:val="Normal"/>
    <w:next w:val="Normal"/>
    <w:semiHidden/>
    <w:unhideWhenUsed/>
    <w:rsid w:val="00D475BF"/>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D475BF"/>
    <w:pPr>
      <w:spacing w:after="100"/>
      <w:ind w:left="720"/>
    </w:pPr>
  </w:style>
  <w:style w:type="paragraph" w:styleId="TOC5">
    <w:name w:val="toc 5"/>
    <w:basedOn w:val="Normal"/>
    <w:next w:val="Normal"/>
    <w:autoRedefine/>
    <w:semiHidden/>
    <w:unhideWhenUsed/>
    <w:rsid w:val="00D475BF"/>
    <w:pPr>
      <w:spacing w:after="100"/>
      <w:ind w:left="960"/>
    </w:pPr>
  </w:style>
  <w:style w:type="paragraph" w:styleId="TOC6">
    <w:name w:val="toc 6"/>
    <w:basedOn w:val="Normal"/>
    <w:next w:val="Normal"/>
    <w:autoRedefine/>
    <w:semiHidden/>
    <w:unhideWhenUsed/>
    <w:rsid w:val="00D475BF"/>
    <w:pPr>
      <w:spacing w:after="100"/>
      <w:ind w:left="1200"/>
    </w:pPr>
  </w:style>
  <w:style w:type="paragraph" w:styleId="TOC7">
    <w:name w:val="toc 7"/>
    <w:basedOn w:val="Normal"/>
    <w:next w:val="Normal"/>
    <w:autoRedefine/>
    <w:semiHidden/>
    <w:unhideWhenUsed/>
    <w:rsid w:val="00D475BF"/>
    <w:pPr>
      <w:spacing w:after="100"/>
      <w:ind w:left="1440"/>
    </w:pPr>
  </w:style>
  <w:style w:type="paragraph" w:styleId="TOC8">
    <w:name w:val="toc 8"/>
    <w:basedOn w:val="Normal"/>
    <w:next w:val="Normal"/>
    <w:autoRedefine/>
    <w:semiHidden/>
    <w:unhideWhenUsed/>
    <w:rsid w:val="00D475BF"/>
    <w:pPr>
      <w:spacing w:after="100"/>
      <w:ind w:left="1680"/>
    </w:pPr>
  </w:style>
  <w:style w:type="paragraph" w:styleId="TOC9">
    <w:name w:val="toc 9"/>
    <w:basedOn w:val="Normal"/>
    <w:next w:val="Normal"/>
    <w:autoRedefine/>
    <w:semiHidden/>
    <w:unhideWhenUsed/>
    <w:rsid w:val="00D475BF"/>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52853">
      <w:bodyDiv w:val="1"/>
      <w:marLeft w:val="0"/>
      <w:marRight w:val="0"/>
      <w:marTop w:val="0"/>
      <w:marBottom w:val="0"/>
      <w:divBdr>
        <w:top w:val="none" w:sz="0" w:space="0" w:color="auto"/>
        <w:left w:val="none" w:sz="0" w:space="0" w:color="auto"/>
        <w:bottom w:val="none" w:sz="0" w:space="0" w:color="auto"/>
        <w:right w:val="none" w:sz="0" w:space="0" w:color="auto"/>
      </w:divBdr>
    </w:div>
    <w:div w:id="80220694">
      <w:bodyDiv w:val="1"/>
      <w:marLeft w:val="0"/>
      <w:marRight w:val="0"/>
      <w:marTop w:val="0"/>
      <w:marBottom w:val="0"/>
      <w:divBdr>
        <w:top w:val="none" w:sz="0" w:space="0" w:color="auto"/>
        <w:left w:val="none" w:sz="0" w:space="0" w:color="auto"/>
        <w:bottom w:val="none" w:sz="0" w:space="0" w:color="auto"/>
        <w:right w:val="none" w:sz="0" w:space="0" w:color="auto"/>
      </w:divBdr>
    </w:div>
    <w:div w:id="97334093">
      <w:bodyDiv w:val="1"/>
      <w:marLeft w:val="0"/>
      <w:marRight w:val="0"/>
      <w:marTop w:val="0"/>
      <w:marBottom w:val="0"/>
      <w:divBdr>
        <w:top w:val="none" w:sz="0" w:space="0" w:color="auto"/>
        <w:left w:val="none" w:sz="0" w:space="0" w:color="auto"/>
        <w:bottom w:val="none" w:sz="0" w:space="0" w:color="auto"/>
        <w:right w:val="none" w:sz="0" w:space="0" w:color="auto"/>
      </w:divBdr>
    </w:div>
    <w:div w:id="110251400">
      <w:bodyDiv w:val="1"/>
      <w:marLeft w:val="0"/>
      <w:marRight w:val="0"/>
      <w:marTop w:val="0"/>
      <w:marBottom w:val="0"/>
      <w:divBdr>
        <w:top w:val="none" w:sz="0" w:space="0" w:color="auto"/>
        <w:left w:val="none" w:sz="0" w:space="0" w:color="auto"/>
        <w:bottom w:val="none" w:sz="0" w:space="0" w:color="auto"/>
        <w:right w:val="none" w:sz="0" w:space="0" w:color="auto"/>
      </w:divBdr>
    </w:div>
    <w:div w:id="164829353">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251396578">
      <w:bodyDiv w:val="1"/>
      <w:marLeft w:val="0"/>
      <w:marRight w:val="0"/>
      <w:marTop w:val="0"/>
      <w:marBottom w:val="0"/>
      <w:divBdr>
        <w:top w:val="none" w:sz="0" w:space="0" w:color="auto"/>
        <w:left w:val="none" w:sz="0" w:space="0" w:color="auto"/>
        <w:bottom w:val="none" w:sz="0" w:space="0" w:color="auto"/>
        <w:right w:val="none" w:sz="0" w:space="0" w:color="auto"/>
      </w:divBdr>
    </w:div>
    <w:div w:id="314190874">
      <w:bodyDiv w:val="1"/>
      <w:marLeft w:val="0"/>
      <w:marRight w:val="0"/>
      <w:marTop w:val="0"/>
      <w:marBottom w:val="0"/>
      <w:divBdr>
        <w:top w:val="none" w:sz="0" w:space="0" w:color="auto"/>
        <w:left w:val="none" w:sz="0" w:space="0" w:color="auto"/>
        <w:bottom w:val="none" w:sz="0" w:space="0" w:color="auto"/>
        <w:right w:val="none" w:sz="0" w:space="0" w:color="auto"/>
      </w:divBdr>
    </w:div>
    <w:div w:id="343016732">
      <w:bodyDiv w:val="1"/>
      <w:marLeft w:val="0"/>
      <w:marRight w:val="0"/>
      <w:marTop w:val="0"/>
      <w:marBottom w:val="0"/>
      <w:divBdr>
        <w:top w:val="none" w:sz="0" w:space="0" w:color="auto"/>
        <w:left w:val="none" w:sz="0" w:space="0" w:color="auto"/>
        <w:bottom w:val="none" w:sz="0" w:space="0" w:color="auto"/>
        <w:right w:val="none" w:sz="0" w:space="0" w:color="auto"/>
      </w:divBdr>
      <w:divsChild>
        <w:div w:id="282076059">
          <w:marLeft w:val="0"/>
          <w:marRight w:val="0"/>
          <w:marTop w:val="0"/>
          <w:marBottom w:val="0"/>
          <w:divBdr>
            <w:top w:val="none" w:sz="0" w:space="0" w:color="auto"/>
            <w:left w:val="none" w:sz="0" w:space="0" w:color="auto"/>
            <w:bottom w:val="none" w:sz="0" w:space="0" w:color="auto"/>
            <w:right w:val="none" w:sz="0" w:space="0" w:color="auto"/>
          </w:divBdr>
        </w:div>
        <w:div w:id="410271472">
          <w:marLeft w:val="0"/>
          <w:marRight w:val="0"/>
          <w:marTop w:val="0"/>
          <w:marBottom w:val="0"/>
          <w:divBdr>
            <w:top w:val="none" w:sz="0" w:space="0" w:color="auto"/>
            <w:left w:val="none" w:sz="0" w:space="0" w:color="auto"/>
            <w:bottom w:val="none" w:sz="0" w:space="0" w:color="auto"/>
            <w:right w:val="none" w:sz="0" w:space="0" w:color="auto"/>
          </w:divBdr>
          <w:divsChild>
            <w:div w:id="205945246">
              <w:marLeft w:val="0"/>
              <w:marRight w:val="0"/>
              <w:marTop w:val="0"/>
              <w:marBottom w:val="0"/>
              <w:divBdr>
                <w:top w:val="none" w:sz="0" w:space="0" w:color="auto"/>
                <w:left w:val="none" w:sz="0" w:space="0" w:color="auto"/>
                <w:bottom w:val="none" w:sz="0" w:space="0" w:color="auto"/>
                <w:right w:val="none" w:sz="0" w:space="0" w:color="auto"/>
              </w:divBdr>
            </w:div>
            <w:div w:id="242492479">
              <w:marLeft w:val="0"/>
              <w:marRight w:val="0"/>
              <w:marTop w:val="0"/>
              <w:marBottom w:val="0"/>
              <w:divBdr>
                <w:top w:val="none" w:sz="0" w:space="0" w:color="auto"/>
                <w:left w:val="none" w:sz="0" w:space="0" w:color="auto"/>
                <w:bottom w:val="none" w:sz="0" w:space="0" w:color="auto"/>
                <w:right w:val="none" w:sz="0" w:space="0" w:color="auto"/>
              </w:divBdr>
            </w:div>
            <w:div w:id="320037152">
              <w:marLeft w:val="0"/>
              <w:marRight w:val="0"/>
              <w:marTop w:val="0"/>
              <w:marBottom w:val="0"/>
              <w:divBdr>
                <w:top w:val="none" w:sz="0" w:space="0" w:color="auto"/>
                <w:left w:val="none" w:sz="0" w:space="0" w:color="auto"/>
                <w:bottom w:val="none" w:sz="0" w:space="0" w:color="auto"/>
                <w:right w:val="none" w:sz="0" w:space="0" w:color="auto"/>
              </w:divBdr>
            </w:div>
            <w:div w:id="1553883296">
              <w:marLeft w:val="0"/>
              <w:marRight w:val="0"/>
              <w:marTop w:val="0"/>
              <w:marBottom w:val="0"/>
              <w:divBdr>
                <w:top w:val="none" w:sz="0" w:space="0" w:color="auto"/>
                <w:left w:val="none" w:sz="0" w:space="0" w:color="auto"/>
                <w:bottom w:val="none" w:sz="0" w:space="0" w:color="auto"/>
                <w:right w:val="none" w:sz="0" w:space="0" w:color="auto"/>
              </w:divBdr>
            </w:div>
          </w:divsChild>
        </w:div>
        <w:div w:id="413937203">
          <w:marLeft w:val="0"/>
          <w:marRight w:val="0"/>
          <w:marTop w:val="0"/>
          <w:marBottom w:val="0"/>
          <w:divBdr>
            <w:top w:val="none" w:sz="0" w:space="0" w:color="auto"/>
            <w:left w:val="none" w:sz="0" w:space="0" w:color="auto"/>
            <w:bottom w:val="none" w:sz="0" w:space="0" w:color="auto"/>
            <w:right w:val="none" w:sz="0" w:space="0" w:color="auto"/>
          </w:divBdr>
        </w:div>
        <w:div w:id="1555047807">
          <w:marLeft w:val="0"/>
          <w:marRight w:val="0"/>
          <w:marTop w:val="0"/>
          <w:marBottom w:val="0"/>
          <w:divBdr>
            <w:top w:val="none" w:sz="0" w:space="0" w:color="auto"/>
            <w:left w:val="none" w:sz="0" w:space="0" w:color="auto"/>
            <w:bottom w:val="none" w:sz="0" w:space="0" w:color="auto"/>
            <w:right w:val="none" w:sz="0" w:space="0" w:color="auto"/>
          </w:divBdr>
        </w:div>
        <w:div w:id="1586304301">
          <w:marLeft w:val="0"/>
          <w:marRight w:val="0"/>
          <w:marTop w:val="0"/>
          <w:marBottom w:val="0"/>
          <w:divBdr>
            <w:top w:val="none" w:sz="0" w:space="0" w:color="auto"/>
            <w:left w:val="none" w:sz="0" w:space="0" w:color="auto"/>
            <w:bottom w:val="none" w:sz="0" w:space="0" w:color="auto"/>
            <w:right w:val="none" w:sz="0" w:space="0" w:color="auto"/>
          </w:divBdr>
        </w:div>
        <w:div w:id="1913545087">
          <w:marLeft w:val="0"/>
          <w:marRight w:val="0"/>
          <w:marTop w:val="0"/>
          <w:marBottom w:val="0"/>
          <w:divBdr>
            <w:top w:val="none" w:sz="0" w:space="0" w:color="auto"/>
            <w:left w:val="none" w:sz="0" w:space="0" w:color="auto"/>
            <w:bottom w:val="none" w:sz="0" w:space="0" w:color="auto"/>
            <w:right w:val="none" w:sz="0" w:space="0" w:color="auto"/>
          </w:divBdr>
        </w:div>
        <w:div w:id="1970865325">
          <w:marLeft w:val="0"/>
          <w:marRight w:val="0"/>
          <w:marTop w:val="0"/>
          <w:marBottom w:val="0"/>
          <w:divBdr>
            <w:top w:val="none" w:sz="0" w:space="0" w:color="auto"/>
            <w:left w:val="none" w:sz="0" w:space="0" w:color="auto"/>
            <w:bottom w:val="none" w:sz="0" w:space="0" w:color="auto"/>
            <w:right w:val="none" w:sz="0" w:space="0" w:color="auto"/>
          </w:divBdr>
        </w:div>
        <w:div w:id="2046172806">
          <w:marLeft w:val="0"/>
          <w:marRight w:val="0"/>
          <w:marTop w:val="0"/>
          <w:marBottom w:val="0"/>
          <w:divBdr>
            <w:top w:val="none" w:sz="0" w:space="0" w:color="auto"/>
            <w:left w:val="none" w:sz="0" w:space="0" w:color="auto"/>
            <w:bottom w:val="none" w:sz="0" w:space="0" w:color="auto"/>
            <w:right w:val="none" w:sz="0" w:space="0" w:color="auto"/>
          </w:divBdr>
        </w:div>
      </w:divsChild>
    </w:div>
    <w:div w:id="394551749">
      <w:bodyDiv w:val="1"/>
      <w:marLeft w:val="0"/>
      <w:marRight w:val="0"/>
      <w:marTop w:val="0"/>
      <w:marBottom w:val="0"/>
      <w:divBdr>
        <w:top w:val="none" w:sz="0" w:space="0" w:color="auto"/>
        <w:left w:val="none" w:sz="0" w:space="0" w:color="auto"/>
        <w:bottom w:val="none" w:sz="0" w:space="0" w:color="auto"/>
        <w:right w:val="none" w:sz="0" w:space="0" w:color="auto"/>
      </w:divBdr>
    </w:div>
    <w:div w:id="397675394">
      <w:bodyDiv w:val="1"/>
      <w:marLeft w:val="0"/>
      <w:marRight w:val="0"/>
      <w:marTop w:val="0"/>
      <w:marBottom w:val="0"/>
      <w:divBdr>
        <w:top w:val="none" w:sz="0" w:space="0" w:color="auto"/>
        <w:left w:val="none" w:sz="0" w:space="0" w:color="auto"/>
        <w:bottom w:val="none" w:sz="0" w:space="0" w:color="auto"/>
        <w:right w:val="none" w:sz="0" w:space="0" w:color="auto"/>
      </w:divBdr>
    </w:div>
    <w:div w:id="423066831">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506677198">
      <w:bodyDiv w:val="1"/>
      <w:marLeft w:val="0"/>
      <w:marRight w:val="0"/>
      <w:marTop w:val="0"/>
      <w:marBottom w:val="0"/>
      <w:divBdr>
        <w:top w:val="none" w:sz="0" w:space="0" w:color="auto"/>
        <w:left w:val="none" w:sz="0" w:space="0" w:color="auto"/>
        <w:bottom w:val="none" w:sz="0" w:space="0" w:color="auto"/>
        <w:right w:val="none" w:sz="0" w:space="0" w:color="auto"/>
      </w:divBdr>
    </w:div>
    <w:div w:id="527182223">
      <w:bodyDiv w:val="1"/>
      <w:marLeft w:val="0"/>
      <w:marRight w:val="0"/>
      <w:marTop w:val="0"/>
      <w:marBottom w:val="0"/>
      <w:divBdr>
        <w:top w:val="none" w:sz="0" w:space="0" w:color="auto"/>
        <w:left w:val="none" w:sz="0" w:space="0" w:color="auto"/>
        <w:bottom w:val="none" w:sz="0" w:space="0" w:color="auto"/>
        <w:right w:val="none" w:sz="0" w:space="0" w:color="auto"/>
      </w:divBdr>
    </w:div>
    <w:div w:id="570888600">
      <w:bodyDiv w:val="1"/>
      <w:marLeft w:val="0"/>
      <w:marRight w:val="0"/>
      <w:marTop w:val="0"/>
      <w:marBottom w:val="0"/>
      <w:divBdr>
        <w:top w:val="none" w:sz="0" w:space="0" w:color="auto"/>
        <w:left w:val="none" w:sz="0" w:space="0" w:color="auto"/>
        <w:bottom w:val="none" w:sz="0" w:space="0" w:color="auto"/>
        <w:right w:val="none" w:sz="0" w:space="0" w:color="auto"/>
      </w:divBdr>
    </w:div>
    <w:div w:id="636760912">
      <w:bodyDiv w:val="1"/>
      <w:marLeft w:val="0"/>
      <w:marRight w:val="0"/>
      <w:marTop w:val="0"/>
      <w:marBottom w:val="0"/>
      <w:divBdr>
        <w:top w:val="none" w:sz="0" w:space="0" w:color="auto"/>
        <w:left w:val="none" w:sz="0" w:space="0" w:color="auto"/>
        <w:bottom w:val="none" w:sz="0" w:space="0" w:color="auto"/>
        <w:right w:val="none" w:sz="0" w:space="0" w:color="auto"/>
      </w:divBdr>
    </w:div>
    <w:div w:id="647365134">
      <w:bodyDiv w:val="1"/>
      <w:marLeft w:val="0"/>
      <w:marRight w:val="0"/>
      <w:marTop w:val="0"/>
      <w:marBottom w:val="0"/>
      <w:divBdr>
        <w:top w:val="none" w:sz="0" w:space="0" w:color="auto"/>
        <w:left w:val="none" w:sz="0" w:space="0" w:color="auto"/>
        <w:bottom w:val="none" w:sz="0" w:space="0" w:color="auto"/>
        <w:right w:val="none" w:sz="0" w:space="0" w:color="auto"/>
      </w:divBdr>
    </w:div>
    <w:div w:id="656543022">
      <w:bodyDiv w:val="1"/>
      <w:marLeft w:val="0"/>
      <w:marRight w:val="0"/>
      <w:marTop w:val="0"/>
      <w:marBottom w:val="0"/>
      <w:divBdr>
        <w:top w:val="none" w:sz="0" w:space="0" w:color="auto"/>
        <w:left w:val="none" w:sz="0" w:space="0" w:color="auto"/>
        <w:bottom w:val="none" w:sz="0" w:space="0" w:color="auto"/>
        <w:right w:val="none" w:sz="0" w:space="0" w:color="auto"/>
      </w:divBdr>
    </w:div>
    <w:div w:id="810631860">
      <w:bodyDiv w:val="1"/>
      <w:marLeft w:val="0"/>
      <w:marRight w:val="0"/>
      <w:marTop w:val="0"/>
      <w:marBottom w:val="0"/>
      <w:divBdr>
        <w:top w:val="none" w:sz="0" w:space="0" w:color="auto"/>
        <w:left w:val="none" w:sz="0" w:space="0" w:color="auto"/>
        <w:bottom w:val="none" w:sz="0" w:space="0" w:color="auto"/>
        <w:right w:val="none" w:sz="0" w:space="0" w:color="auto"/>
      </w:divBdr>
    </w:div>
    <w:div w:id="859319733">
      <w:bodyDiv w:val="1"/>
      <w:marLeft w:val="0"/>
      <w:marRight w:val="0"/>
      <w:marTop w:val="0"/>
      <w:marBottom w:val="0"/>
      <w:divBdr>
        <w:top w:val="none" w:sz="0" w:space="0" w:color="auto"/>
        <w:left w:val="none" w:sz="0" w:space="0" w:color="auto"/>
        <w:bottom w:val="none" w:sz="0" w:space="0" w:color="auto"/>
        <w:right w:val="none" w:sz="0" w:space="0" w:color="auto"/>
      </w:divBdr>
    </w:div>
    <w:div w:id="865674089">
      <w:bodyDiv w:val="1"/>
      <w:marLeft w:val="0"/>
      <w:marRight w:val="0"/>
      <w:marTop w:val="0"/>
      <w:marBottom w:val="0"/>
      <w:divBdr>
        <w:top w:val="none" w:sz="0" w:space="0" w:color="auto"/>
        <w:left w:val="none" w:sz="0" w:space="0" w:color="auto"/>
        <w:bottom w:val="none" w:sz="0" w:space="0" w:color="auto"/>
        <w:right w:val="none" w:sz="0" w:space="0" w:color="auto"/>
      </w:divBdr>
    </w:div>
    <w:div w:id="883181000">
      <w:bodyDiv w:val="1"/>
      <w:marLeft w:val="0"/>
      <w:marRight w:val="0"/>
      <w:marTop w:val="0"/>
      <w:marBottom w:val="0"/>
      <w:divBdr>
        <w:top w:val="none" w:sz="0" w:space="0" w:color="auto"/>
        <w:left w:val="none" w:sz="0" w:space="0" w:color="auto"/>
        <w:bottom w:val="none" w:sz="0" w:space="0" w:color="auto"/>
        <w:right w:val="none" w:sz="0" w:space="0" w:color="auto"/>
      </w:divBdr>
    </w:div>
    <w:div w:id="913054759">
      <w:bodyDiv w:val="1"/>
      <w:marLeft w:val="0"/>
      <w:marRight w:val="0"/>
      <w:marTop w:val="0"/>
      <w:marBottom w:val="0"/>
      <w:divBdr>
        <w:top w:val="none" w:sz="0" w:space="0" w:color="auto"/>
        <w:left w:val="none" w:sz="0" w:space="0" w:color="auto"/>
        <w:bottom w:val="none" w:sz="0" w:space="0" w:color="auto"/>
        <w:right w:val="none" w:sz="0" w:space="0" w:color="auto"/>
      </w:divBdr>
    </w:div>
    <w:div w:id="977346848">
      <w:bodyDiv w:val="1"/>
      <w:marLeft w:val="0"/>
      <w:marRight w:val="0"/>
      <w:marTop w:val="0"/>
      <w:marBottom w:val="0"/>
      <w:divBdr>
        <w:top w:val="none" w:sz="0" w:space="0" w:color="auto"/>
        <w:left w:val="none" w:sz="0" w:space="0" w:color="auto"/>
        <w:bottom w:val="none" w:sz="0" w:space="0" w:color="auto"/>
        <w:right w:val="none" w:sz="0" w:space="0" w:color="auto"/>
      </w:divBdr>
    </w:div>
    <w:div w:id="1003358052">
      <w:bodyDiv w:val="1"/>
      <w:marLeft w:val="0"/>
      <w:marRight w:val="0"/>
      <w:marTop w:val="0"/>
      <w:marBottom w:val="0"/>
      <w:divBdr>
        <w:top w:val="none" w:sz="0" w:space="0" w:color="auto"/>
        <w:left w:val="none" w:sz="0" w:space="0" w:color="auto"/>
        <w:bottom w:val="none" w:sz="0" w:space="0" w:color="auto"/>
        <w:right w:val="none" w:sz="0" w:space="0" w:color="auto"/>
      </w:divBdr>
    </w:div>
    <w:div w:id="1075662140">
      <w:bodyDiv w:val="1"/>
      <w:marLeft w:val="0"/>
      <w:marRight w:val="0"/>
      <w:marTop w:val="0"/>
      <w:marBottom w:val="0"/>
      <w:divBdr>
        <w:top w:val="none" w:sz="0" w:space="0" w:color="auto"/>
        <w:left w:val="none" w:sz="0" w:space="0" w:color="auto"/>
        <w:bottom w:val="none" w:sz="0" w:space="0" w:color="auto"/>
        <w:right w:val="none" w:sz="0" w:space="0" w:color="auto"/>
      </w:divBdr>
    </w:div>
    <w:div w:id="1080637187">
      <w:bodyDiv w:val="1"/>
      <w:marLeft w:val="0"/>
      <w:marRight w:val="0"/>
      <w:marTop w:val="0"/>
      <w:marBottom w:val="0"/>
      <w:divBdr>
        <w:top w:val="none" w:sz="0" w:space="0" w:color="auto"/>
        <w:left w:val="none" w:sz="0" w:space="0" w:color="auto"/>
        <w:bottom w:val="none" w:sz="0" w:space="0" w:color="auto"/>
        <w:right w:val="none" w:sz="0" w:space="0" w:color="auto"/>
      </w:divBdr>
    </w:div>
    <w:div w:id="1098912763">
      <w:bodyDiv w:val="1"/>
      <w:marLeft w:val="0"/>
      <w:marRight w:val="0"/>
      <w:marTop w:val="0"/>
      <w:marBottom w:val="0"/>
      <w:divBdr>
        <w:top w:val="none" w:sz="0" w:space="0" w:color="auto"/>
        <w:left w:val="none" w:sz="0" w:space="0" w:color="auto"/>
        <w:bottom w:val="none" w:sz="0" w:space="0" w:color="auto"/>
        <w:right w:val="none" w:sz="0" w:space="0" w:color="auto"/>
      </w:divBdr>
    </w:div>
    <w:div w:id="1114328589">
      <w:bodyDiv w:val="1"/>
      <w:marLeft w:val="0"/>
      <w:marRight w:val="0"/>
      <w:marTop w:val="0"/>
      <w:marBottom w:val="0"/>
      <w:divBdr>
        <w:top w:val="none" w:sz="0" w:space="0" w:color="auto"/>
        <w:left w:val="none" w:sz="0" w:space="0" w:color="auto"/>
        <w:bottom w:val="none" w:sz="0" w:space="0" w:color="auto"/>
        <w:right w:val="none" w:sz="0" w:space="0" w:color="auto"/>
      </w:divBdr>
    </w:div>
    <w:div w:id="1164316501">
      <w:bodyDiv w:val="1"/>
      <w:marLeft w:val="0"/>
      <w:marRight w:val="0"/>
      <w:marTop w:val="0"/>
      <w:marBottom w:val="0"/>
      <w:divBdr>
        <w:top w:val="none" w:sz="0" w:space="0" w:color="auto"/>
        <w:left w:val="none" w:sz="0" w:space="0" w:color="auto"/>
        <w:bottom w:val="none" w:sz="0" w:space="0" w:color="auto"/>
        <w:right w:val="none" w:sz="0" w:space="0" w:color="auto"/>
      </w:divBdr>
    </w:div>
    <w:div w:id="1167745201">
      <w:bodyDiv w:val="1"/>
      <w:marLeft w:val="0"/>
      <w:marRight w:val="0"/>
      <w:marTop w:val="0"/>
      <w:marBottom w:val="0"/>
      <w:divBdr>
        <w:top w:val="none" w:sz="0" w:space="0" w:color="auto"/>
        <w:left w:val="none" w:sz="0" w:space="0" w:color="auto"/>
        <w:bottom w:val="none" w:sz="0" w:space="0" w:color="auto"/>
        <w:right w:val="none" w:sz="0" w:space="0" w:color="auto"/>
      </w:divBdr>
    </w:div>
    <w:div w:id="1304047131">
      <w:bodyDiv w:val="1"/>
      <w:marLeft w:val="0"/>
      <w:marRight w:val="0"/>
      <w:marTop w:val="0"/>
      <w:marBottom w:val="0"/>
      <w:divBdr>
        <w:top w:val="none" w:sz="0" w:space="0" w:color="auto"/>
        <w:left w:val="none" w:sz="0" w:space="0" w:color="auto"/>
        <w:bottom w:val="none" w:sz="0" w:space="0" w:color="auto"/>
        <w:right w:val="none" w:sz="0" w:space="0" w:color="auto"/>
      </w:divBdr>
    </w:div>
    <w:div w:id="1307005029">
      <w:bodyDiv w:val="1"/>
      <w:marLeft w:val="0"/>
      <w:marRight w:val="0"/>
      <w:marTop w:val="0"/>
      <w:marBottom w:val="0"/>
      <w:divBdr>
        <w:top w:val="none" w:sz="0" w:space="0" w:color="auto"/>
        <w:left w:val="none" w:sz="0" w:space="0" w:color="auto"/>
        <w:bottom w:val="none" w:sz="0" w:space="0" w:color="auto"/>
        <w:right w:val="none" w:sz="0" w:space="0" w:color="auto"/>
      </w:divBdr>
    </w:div>
    <w:div w:id="1309213410">
      <w:bodyDiv w:val="1"/>
      <w:marLeft w:val="0"/>
      <w:marRight w:val="0"/>
      <w:marTop w:val="0"/>
      <w:marBottom w:val="0"/>
      <w:divBdr>
        <w:top w:val="none" w:sz="0" w:space="0" w:color="auto"/>
        <w:left w:val="none" w:sz="0" w:space="0" w:color="auto"/>
        <w:bottom w:val="none" w:sz="0" w:space="0" w:color="auto"/>
        <w:right w:val="none" w:sz="0" w:space="0" w:color="auto"/>
      </w:divBdr>
    </w:div>
    <w:div w:id="1310482177">
      <w:bodyDiv w:val="1"/>
      <w:marLeft w:val="0"/>
      <w:marRight w:val="0"/>
      <w:marTop w:val="0"/>
      <w:marBottom w:val="0"/>
      <w:divBdr>
        <w:top w:val="none" w:sz="0" w:space="0" w:color="auto"/>
        <w:left w:val="none" w:sz="0" w:space="0" w:color="auto"/>
        <w:bottom w:val="none" w:sz="0" w:space="0" w:color="auto"/>
        <w:right w:val="none" w:sz="0" w:space="0" w:color="auto"/>
      </w:divBdr>
    </w:div>
    <w:div w:id="1451780388">
      <w:bodyDiv w:val="1"/>
      <w:marLeft w:val="0"/>
      <w:marRight w:val="0"/>
      <w:marTop w:val="0"/>
      <w:marBottom w:val="0"/>
      <w:divBdr>
        <w:top w:val="none" w:sz="0" w:space="0" w:color="auto"/>
        <w:left w:val="none" w:sz="0" w:space="0" w:color="auto"/>
        <w:bottom w:val="none" w:sz="0" w:space="0" w:color="auto"/>
        <w:right w:val="none" w:sz="0" w:space="0" w:color="auto"/>
      </w:divBdr>
    </w:div>
    <w:div w:id="1493910346">
      <w:bodyDiv w:val="1"/>
      <w:marLeft w:val="0"/>
      <w:marRight w:val="0"/>
      <w:marTop w:val="0"/>
      <w:marBottom w:val="0"/>
      <w:divBdr>
        <w:top w:val="none" w:sz="0" w:space="0" w:color="auto"/>
        <w:left w:val="none" w:sz="0" w:space="0" w:color="auto"/>
        <w:bottom w:val="none" w:sz="0" w:space="0" w:color="auto"/>
        <w:right w:val="none" w:sz="0" w:space="0" w:color="auto"/>
      </w:divBdr>
    </w:div>
    <w:div w:id="1505171751">
      <w:bodyDiv w:val="1"/>
      <w:marLeft w:val="0"/>
      <w:marRight w:val="0"/>
      <w:marTop w:val="0"/>
      <w:marBottom w:val="0"/>
      <w:divBdr>
        <w:top w:val="none" w:sz="0" w:space="0" w:color="auto"/>
        <w:left w:val="none" w:sz="0" w:space="0" w:color="auto"/>
        <w:bottom w:val="none" w:sz="0" w:space="0" w:color="auto"/>
        <w:right w:val="none" w:sz="0" w:space="0" w:color="auto"/>
      </w:divBdr>
    </w:div>
    <w:div w:id="1633754107">
      <w:bodyDiv w:val="1"/>
      <w:marLeft w:val="0"/>
      <w:marRight w:val="0"/>
      <w:marTop w:val="0"/>
      <w:marBottom w:val="0"/>
      <w:divBdr>
        <w:top w:val="none" w:sz="0" w:space="0" w:color="auto"/>
        <w:left w:val="none" w:sz="0" w:space="0" w:color="auto"/>
        <w:bottom w:val="none" w:sz="0" w:space="0" w:color="auto"/>
        <w:right w:val="none" w:sz="0" w:space="0" w:color="auto"/>
      </w:divBdr>
    </w:div>
    <w:div w:id="1809396415">
      <w:bodyDiv w:val="1"/>
      <w:marLeft w:val="0"/>
      <w:marRight w:val="0"/>
      <w:marTop w:val="0"/>
      <w:marBottom w:val="0"/>
      <w:divBdr>
        <w:top w:val="none" w:sz="0" w:space="0" w:color="auto"/>
        <w:left w:val="none" w:sz="0" w:space="0" w:color="auto"/>
        <w:bottom w:val="none" w:sz="0" w:space="0" w:color="auto"/>
        <w:right w:val="none" w:sz="0" w:space="0" w:color="auto"/>
      </w:divBdr>
    </w:div>
    <w:div w:id="1854566589">
      <w:bodyDiv w:val="1"/>
      <w:marLeft w:val="0"/>
      <w:marRight w:val="0"/>
      <w:marTop w:val="0"/>
      <w:marBottom w:val="0"/>
      <w:divBdr>
        <w:top w:val="none" w:sz="0" w:space="0" w:color="auto"/>
        <w:left w:val="none" w:sz="0" w:space="0" w:color="auto"/>
        <w:bottom w:val="none" w:sz="0" w:space="0" w:color="auto"/>
        <w:right w:val="none" w:sz="0" w:space="0" w:color="auto"/>
      </w:divBdr>
    </w:div>
    <w:div w:id="1957710900">
      <w:bodyDiv w:val="1"/>
      <w:marLeft w:val="0"/>
      <w:marRight w:val="0"/>
      <w:marTop w:val="0"/>
      <w:marBottom w:val="0"/>
      <w:divBdr>
        <w:top w:val="none" w:sz="0" w:space="0" w:color="auto"/>
        <w:left w:val="none" w:sz="0" w:space="0" w:color="auto"/>
        <w:bottom w:val="none" w:sz="0" w:space="0" w:color="auto"/>
        <w:right w:val="none" w:sz="0" w:space="0" w:color="auto"/>
      </w:divBdr>
    </w:div>
    <w:div w:id="1977443738">
      <w:bodyDiv w:val="1"/>
      <w:marLeft w:val="0"/>
      <w:marRight w:val="0"/>
      <w:marTop w:val="0"/>
      <w:marBottom w:val="0"/>
      <w:divBdr>
        <w:top w:val="none" w:sz="0" w:space="0" w:color="auto"/>
        <w:left w:val="none" w:sz="0" w:space="0" w:color="auto"/>
        <w:bottom w:val="none" w:sz="0" w:space="0" w:color="auto"/>
        <w:right w:val="none" w:sz="0" w:space="0" w:color="auto"/>
      </w:divBdr>
    </w:div>
    <w:div w:id="1999646028">
      <w:bodyDiv w:val="1"/>
      <w:marLeft w:val="0"/>
      <w:marRight w:val="0"/>
      <w:marTop w:val="0"/>
      <w:marBottom w:val="0"/>
      <w:divBdr>
        <w:top w:val="none" w:sz="0" w:space="0" w:color="auto"/>
        <w:left w:val="none" w:sz="0" w:space="0" w:color="auto"/>
        <w:bottom w:val="none" w:sz="0" w:space="0" w:color="auto"/>
        <w:right w:val="none" w:sz="0" w:space="0" w:color="auto"/>
      </w:divBdr>
    </w:div>
    <w:div w:id="2009625518">
      <w:bodyDiv w:val="1"/>
      <w:marLeft w:val="0"/>
      <w:marRight w:val="0"/>
      <w:marTop w:val="0"/>
      <w:marBottom w:val="0"/>
      <w:divBdr>
        <w:top w:val="none" w:sz="0" w:space="0" w:color="auto"/>
        <w:left w:val="none" w:sz="0" w:space="0" w:color="auto"/>
        <w:bottom w:val="none" w:sz="0" w:space="0" w:color="auto"/>
        <w:right w:val="none" w:sz="0" w:space="0" w:color="auto"/>
      </w:divBdr>
    </w:div>
    <w:div w:id="2023967215">
      <w:bodyDiv w:val="1"/>
      <w:marLeft w:val="0"/>
      <w:marRight w:val="0"/>
      <w:marTop w:val="0"/>
      <w:marBottom w:val="0"/>
      <w:divBdr>
        <w:top w:val="none" w:sz="0" w:space="0" w:color="auto"/>
        <w:left w:val="none" w:sz="0" w:space="0" w:color="auto"/>
        <w:bottom w:val="none" w:sz="0" w:space="0" w:color="auto"/>
        <w:right w:val="none" w:sz="0" w:space="0" w:color="auto"/>
      </w:divBdr>
    </w:div>
    <w:div w:id="2037003600">
      <w:bodyDiv w:val="1"/>
      <w:marLeft w:val="0"/>
      <w:marRight w:val="0"/>
      <w:marTop w:val="0"/>
      <w:marBottom w:val="0"/>
      <w:divBdr>
        <w:top w:val="none" w:sz="0" w:space="0" w:color="auto"/>
        <w:left w:val="none" w:sz="0" w:space="0" w:color="auto"/>
        <w:bottom w:val="none" w:sz="0" w:space="0" w:color="auto"/>
        <w:right w:val="none" w:sz="0" w:space="0" w:color="auto"/>
      </w:divBdr>
    </w:div>
    <w:div w:id="2044748650">
      <w:bodyDiv w:val="1"/>
      <w:marLeft w:val="0"/>
      <w:marRight w:val="0"/>
      <w:marTop w:val="0"/>
      <w:marBottom w:val="0"/>
      <w:divBdr>
        <w:top w:val="none" w:sz="0" w:space="0" w:color="auto"/>
        <w:left w:val="none" w:sz="0" w:space="0" w:color="auto"/>
        <w:bottom w:val="none" w:sz="0" w:space="0" w:color="auto"/>
        <w:right w:val="none" w:sz="0" w:space="0" w:color="auto"/>
      </w:divBdr>
    </w:div>
    <w:div w:id="2110928246">
      <w:bodyDiv w:val="1"/>
      <w:marLeft w:val="0"/>
      <w:marRight w:val="0"/>
      <w:marTop w:val="0"/>
      <w:marBottom w:val="0"/>
      <w:divBdr>
        <w:top w:val="none" w:sz="0" w:space="0" w:color="auto"/>
        <w:left w:val="none" w:sz="0" w:space="0" w:color="auto"/>
        <w:bottom w:val="none" w:sz="0" w:space="0" w:color="auto"/>
        <w:right w:val="none" w:sz="0" w:space="0" w:color="auto"/>
      </w:divBdr>
    </w:div>
    <w:div w:id="212364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jpe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nedlands365.sharepoint.com/sites/corporate/finance_management/reporting/2019-2020%20Monthly%20Investments/Investment%20Register%20-%2008_Investment%20Report_Feb%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94C9-48B1-B654-362ABC6C2F92}"/>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94C9-48B1-B654-362ABC6C2F92}"/>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94C9-48B1-B654-362ABC6C2F9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94C9-48B1-B654-362ABC6C2F92}"/>
              </c:ext>
            </c:extLst>
          </c:dPt>
          <c:dLbls>
            <c:dLbl>
              <c:idx val="3"/>
              <c:tx>
                <c:rich>
                  <a:bodyPr/>
                  <a:lstStyle/>
                  <a:p>
                    <a:r>
                      <a:rPr lang="en-US"/>
                      <a:t>23.90%</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C9-48B1-B654-362ABC6C2F9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0.28704220629430915</c:v>
                </c:pt>
                <c:pt idx="1">
                  <c:v>0.33181091622818287</c:v>
                </c:pt>
                <c:pt idx="2">
                  <c:v>0.14224072976800509</c:v>
                </c:pt>
                <c:pt idx="3">
                  <c:v>0.23890614777426908</c:v>
                </c:pt>
              </c:numCache>
            </c:numRef>
          </c:val>
          <c:extLst>
            <c:ext xmlns:c16="http://schemas.microsoft.com/office/drawing/2014/chart" uri="{C3380CC4-5D6E-409C-BE32-E72D297353CC}">
              <c16:uniqueId val="{00000008-94C9-48B1-B654-362ABC6C2F9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ORGN-317801165-6199</_dlc_DocId>
    <_dlc_DocIdUrl xmlns="02b462e0-950b-4d18-8f56-efe6ec8fd98e">
      <Url>https://nedlands365.sharepoint.com/sites/organisation/council/_layouts/15/DocIdRedir.aspx?ID=ORGN-317801165-6199</Url>
      <Description>ORGN-317801165-6199</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CEO-011834</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6" ma:contentTypeDescription="" ma:contentTypeScope="" ma:versionID="4e95f36a1d04a96961c3c29a150c0427">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40eec2b1aee939b7616559b4e6bd210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2.xml><?xml version="1.0" encoding="utf-8"?>
<ds:datastoreItem xmlns:ds="http://schemas.openxmlformats.org/officeDocument/2006/customXml" ds:itemID="{3878D3E4-89BF-49D8-A228-F8F339558EC2}">
  <ds:schemaRefs>
    <ds:schemaRef ds:uri="http://schemas.microsoft.com/office/2006/metadata/properties"/>
    <ds:schemaRef ds:uri="02b462e0-950b-4d18-8f56-efe6ec8fd98e"/>
    <ds:schemaRef ds:uri="http://schemas.microsoft.com/sharepoint/v3"/>
    <ds:schemaRef ds:uri="http://schemas.microsoft.com/office/infopath/2007/PartnerControls"/>
    <ds:schemaRef ds:uri="http://purl.org/dc/terms/"/>
    <ds:schemaRef ds:uri="http://schemas.openxmlformats.org/package/2006/metadata/core-properties"/>
    <ds:schemaRef ds:uri="99f90307-c380-4349-a4d3-52955e408d9d"/>
    <ds:schemaRef ds:uri="http://schemas.microsoft.com/office/2006/documentManagement/types"/>
    <ds:schemaRef ds:uri="b3dba301-5620-44c7-a8fe-21bd50c42e00"/>
    <ds:schemaRef ds:uri="82dc8473-40ba-4f11-b935-f34260e482de"/>
    <ds:schemaRef ds:uri="a4569545-3f5c-4d76-b5ef-e21c01e673e6"/>
    <ds:schemaRef ds:uri="http://purl.org/dc/elements/1.1/"/>
    <ds:schemaRef ds:uri="7dce4f99-cff1-4fd8-801c-290f26aab7b1"/>
    <ds:schemaRef ds:uri="http://www.w3.org/XML/1998/namespace"/>
    <ds:schemaRef ds:uri="http://purl.org/dc/dcmitype/"/>
  </ds:schemaRefs>
</ds:datastoreItem>
</file>

<file path=customXml/itemProps3.xml><?xml version="1.0" encoding="utf-8"?>
<ds:datastoreItem xmlns:ds="http://schemas.openxmlformats.org/officeDocument/2006/customXml" ds:itemID="{786327D8-F6EB-4AF4-9C38-363217680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5.xml><?xml version="1.0" encoding="utf-8"?>
<ds:datastoreItem xmlns:ds="http://schemas.openxmlformats.org/officeDocument/2006/customXml" ds:itemID="{86436B39-DB71-44E9-BC86-9107CBC1D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108</Pages>
  <Words>25994</Words>
  <Characters>145880</Characters>
  <Application>Microsoft Office Word</Application>
  <DocSecurity>8</DocSecurity>
  <Lines>1215</Lines>
  <Paragraphs>343</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171531</CharactersWithSpaces>
  <SharedDoc>false</SharedDoc>
  <HLinks>
    <vt:vector size="474" baseType="variant">
      <vt:variant>
        <vt:i4>1310783</vt:i4>
      </vt:variant>
      <vt:variant>
        <vt:i4>458</vt:i4>
      </vt:variant>
      <vt:variant>
        <vt:i4>0</vt:i4>
      </vt:variant>
      <vt:variant>
        <vt:i4>5</vt:i4>
      </vt:variant>
      <vt:variant>
        <vt:lpwstr/>
      </vt:variant>
      <vt:variant>
        <vt:lpwstr>_Toc37238166</vt:lpwstr>
      </vt:variant>
      <vt:variant>
        <vt:i4>1507391</vt:i4>
      </vt:variant>
      <vt:variant>
        <vt:i4>452</vt:i4>
      </vt:variant>
      <vt:variant>
        <vt:i4>0</vt:i4>
      </vt:variant>
      <vt:variant>
        <vt:i4>5</vt:i4>
      </vt:variant>
      <vt:variant>
        <vt:lpwstr/>
      </vt:variant>
      <vt:variant>
        <vt:lpwstr>_Toc37238165</vt:lpwstr>
      </vt:variant>
      <vt:variant>
        <vt:i4>1441855</vt:i4>
      </vt:variant>
      <vt:variant>
        <vt:i4>446</vt:i4>
      </vt:variant>
      <vt:variant>
        <vt:i4>0</vt:i4>
      </vt:variant>
      <vt:variant>
        <vt:i4>5</vt:i4>
      </vt:variant>
      <vt:variant>
        <vt:lpwstr/>
      </vt:variant>
      <vt:variant>
        <vt:lpwstr>_Toc37238164</vt:lpwstr>
      </vt:variant>
      <vt:variant>
        <vt:i4>1114175</vt:i4>
      </vt:variant>
      <vt:variant>
        <vt:i4>440</vt:i4>
      </vt:variant>
      <vt:variant>
        <vt:i4>0</vt:i4>
      </vt:variant>
      <vt:variant>
        <vt:i4>5</vt:i4>
      </vt:variant>
      <vt:variant>
        <vt:lpwstr/>
      </vt:variant>
      <vt:variant>
        <vt:lpwstr>_Toc37238163</vt:lpwstr>
      </vt:variant>
      <vt:variant>
        <vt:i4>1048639</vt:i4>
      </vt:variant>
      <vt:variant>
        <vt:i4>434</vt:i4>
      </vt:variant>
      <vt:variant>
        <vt:i4>0</vt:i4>
      </vt:variant>
      <vt:variant>
        <vt:i4>5</vt:i4>
      </vt:variant>
      <vt:variant>
        <vt:lpwstr/>
      </vt:variant>
      <vt:variant>
        <vt:lpwstr>_Toc37238162</vt:lpwstr>
      </vt:variant>
      <vt:variant>
        <vt:i4>1245247</vt:i4>
      </vt:variant>
      <vt:variant>
        <vt:i4>428</vt:i4>
      </vt:variant>
      <vt:variant>
        <vt:i4>0</vt:i4>
      </vt:variant>
      <vt:variant>
        <vt:i4>5</vt:i4>
      </vt:variant>
      <vt:variant>
        <vt:lpwstr/>
      </vt:variant>
      <vt:variant>
        <vt:lpwstr>_Toc37238161</vt:lpwstr>
      </vt:variant>
      <vt:variant>
        <vt:i4>1179711</vt:i4>
      </vt:variant>
      <vt:variant>
        <vt:i4>422</vt:i4>
      </vt:variant>
      <vt:variant>
        <vt:i4>0</vt:i4>
      </vt:variant>
      <vt:variant>
        <vt:i4>5</vt:i4>
      </vt:variant>
      <vt:variant>
        <vt:lpwstr/>
      </vt:variant>
      <vt:variant>
        <vt:lpwstr>_Toc37238160</vt:lpwstr>
      </vt:variant>
      <vt:variant>
        <vt:i4>1769532</vt:i4>
      </vt:variant>
      <vt:variant>
        <vt:i4>416</vt:i4>
      </vt:variant>
      <vt:variant>
        <vt:i4>0</vt:i4>
      </vt:variant>
      <vt:variant>
        <vt:i4>5</vt:i4>
      </vt:variant>
      <vt:variant>
        <vt:lpwstr/>
      </vt:variant>
      <vt:variant>
        <vt:lpwstr>_Toc37238159</vt:lpwstr>
      </vt:variant>
      <vt:variant>
        <vt:i4>1703996</vt:i4>
      </vt:variant>
      <vt:variant>
        <vt:i4>410</vt:i4>
      </vt:variant>
      <vt:variant>
        <vt:i4>0</vt:i4>
      </vt:variant>
      <vt:variant>
        <vt:i4>5</vt:i4>
      </vt:variant>
      <vt:variant>
        <vt:lpwstr/>
      </vt:variant>
      <vt:variant>
        <vt:lpwstr>_Toc37238158</vt:lpwstr>
      </vt:variant>
      <vt:variant>
        <vt:i4>1376316</vt:i4>
      </vt:variant>
      <vt:variant>
        <vt:i4>404</vt:i4>
      </vt:variant>
      <vt:variant>
        <vt:i4>0</vt:i4>
      </vt:variant>
      <vt:variant>
        <vt:i4>5</vt:i4>
      </vt:variant>
      <vt:variant>
        <vt:lpwstr/>
      </vt:variant>
      <vt:variant>
        <vt:lpwstr>_Toc37238157</vt:lpwstr>
      </vt:variant>
      <vt:variant>
        <vt:i4>1310780</vt:i4>
      </vt:variant>
      <vt:variant>
        <vt:i4>398</vt:i4>
      </vt:variant>
      <vt:variant>
        <vt:i4>0</vt:i4>
      </vt:variant>
      <vt:variant>
        <vt:i4>5</vt:i4>
      </vt:variant>
      <vt:variant>
        <vt:lpwstr/>
      </vt:variant>
      <vt:variant>
        <vt:lpwstr>_Toc37238156</vt:lpwstr>
      </vt:variant>
      <vt:variant>
        <vt:i4>1507388</vt:i4>
      </vt:variant>
      <vt:variant>
        <vt:i4>392</vt:i4>
      </vt:variant>
      <vt:variant>
        <vt:i4>0</vt:i4>
      </vt:variant>
      <vt:variant>
        <vt:i4>5</vt:i4>
      </vt:variant>
      <vt:variant>
        <vt:lpwstr/>
      </vt:variant>
      <vt:variant>
        <vt:lpwstr>_Toc37238155</vt:lpwstr>
      </vt:variant>
      <vt:variant>
        <vt:i4>1441852</vt:i4>
      </vt:variant>
      <vt:variant>
        <vt:i4>386</vt:i4>
      </vt:variant>
      <vt:variant>
        <vt:i4>0</vt:i4>
      </vt:variant>
      <vt:variant>
        <vt:i4>5</vt:i4>
      </vt:variant>
      <vt:variant>
        <vt:lpwstr/>
      </vt:variant>
      <vt:variant>
        <vt:lpwstr>_Toc37238154</vt:lpwstr>
      </vt:variant>
      <vt:variant>
        <vt:i4>1114172</vt:i4>
      </vt:variant>
      <vt:variant>
        <vt:i4>380</vt:i4>
      </vt:variant>
      <vt:variant>
        <vt:i4>0</vt:i4>
      </vt:variant>
      <vt:variant>
        <vt:i4>5</vt:i4>
      </vt:variant>
      <vt:variant>
        <vt:lpwstr/>
      </vt:variant>
      <vt:variant>
        <vt:lpwstr>_Toc37238153</vt:lpwstr>
      </vt:variant>
      <vt:variant>
        <vt:i4>1048636</vt:i4>
      </vt:variant>
      <vt:variant>
        <vt:i4>374</vt:i4>
      </vt:variant>
      <vt:variant>
        <vt:i4>0</vt:i4>
      </vt:variant>
      <vt:variant>
        <vt:i4>5</vt:i4>
      </vt:variant>
      <vt:variant>
        <vt:lpwstr/>
      </vt:variant>
      <vt:variant>
        <vt:lpwstr>_Toc37238152</vt:lpwstr>
      </vt:variant>
      <vt:variant>
        <vt:i4>1245244</vt:i4>
      </vt:variant>
      <vt:variant>
        <vt:i4>368</vt:i4>
      </vt:variant>
      <vt:variant>
        <vt:i4>0</vt:i4>
      </vt:variant>
      <vt:variant>
        <vt:i4>5</vt:i4>
      </vt:variant>
      <vt:variant>
        <vt:lpwstr/>
      </vt:variant>
      <vt:variant>
        <vt:lpwstr>_Toc37238151</vt:lpwstr>
      </vt:variant>
      <vt:variant>
        <vt:i4>1179708</vt:i4>
      </vt:variant>
      <vt:variant>
        <vt:i4>362</vt:i4>
      </vt:variant>
      <vt:variant>
        <vt:i4>0</vt:i4>
      </vt:variant>
      <vt:variant>
        <vt:i4>5</vt:i4>
      </vt:variant>
      <vt:variant>
        <vt:lpwstr/>
      </vt:variant>
      <vt:variant>
        <vt:lpwstr>_Toc37238150</vt:lpwstr>
      </vt:variant>
      <vt:variant>
        <vt:i4>1769533</vt:i4>
      </vt:variant>
      <vt:variant>
        <vt:i4>356</vt:i4>
      </vt:variant>
      <vt:variant>
        <vt:i4>0</vt:i4>
      </vt:variant>
      <vt:variant>
        <vt:i4>5</vt:i4>
      </vt:variant>
      <vt:variant>
        <vt:lpwstr/>
      </vt:variant>
      <vt:variant>
        <vt:lpwstr>_Toc37238149</vt:lpwstr>
      </vt:variant>
      <vt:variant>
        <vt:i4>1703997</vt:i4>
      </vt:variant>
      <vt:variant>
        <vt:i4>350</vt:i4>
      </vt:variant>
      <vt:variant>
        <vt:i4>0</vt:i4>
      </vt:variant>
      <vt:variant>
        <vt:i4>5</vt:i4>
      </vt:variant>
      <vt:variant>
        <vt:lpwstr/>
      </vt:variant>
      <vt:variant>
        <vt:lpwstr>_Toc37238148</vt:lpwstr>
      </vt:variant>
      <vt:variant>
        <vt:i4>1376317</vt:i4>
      </vt:variant>
      <vt:variant>
        <vt:i4>344</vt:i4>
      </vt:variant>
      <vt:variant>
        <vt:i4>0</vt:i4>
      </vt:variant>
      <vt:variant>
        <vt:i4>5</vt:i4>
      </vt:variant>
      <vt:variant>
        <vt:lpwstr/>
      </vt:variant>
      <vt:variant>
        <vt:lpwstr>_Toc37238147</vt:lpwstr>
      </vt:variant>
      <vt:variant>
        <vt:i4>1310781</vt:i4>
      </vt:variant>
      <vt:variant>
        <vt:i4>338</vt:i4>
      </vt:variant>
      <vt:variant>
        <vt:i4>0</vt:i4>
      </vt:variant>
      <vt:variant>
        <vt:i4>5</vt:i4>
      </vt:variant>
      <vt:variant>
        <vt:lpwstr/>
      </vt:variant>
      <vt:variant>
        <vt:lpwstr>_Toc37238146</vt:lpwstr>
      </vt:variant>
      <vt:variant>
        <vt:i4>1507389</vt:i4>
      </vt:variant>
      <vt:variant>
        <vt:i4>332</vt:i4>
      </vt:variant>
      <vt:variant>
        <vt:i4>0</vt:i4>
      </vt:variant>
      <vt:variant>
        <vt:i4>5</vt:i4>
      </vt:variant>
      <vt:variant>
        <vt:lpwstr/>
      </vt:variant>
      <vt:variant>
        <vt:lpwstr>_Toc37238145</vt:lpwstr>
      </vt:variant>
      <vt:variant>
        <vt:i4>1441853</vt:i4>
      </vt:variant>
      <vt:variant>
        <vt:i4>326</vt:i4>
      </vt:variant>
      <vt:variant>
        <vt:i4>0</vt:i4>
      </vt:variant>
      <vt:variant>
        <vt:i4>5</vt:i4>
      </vt:variant>
      <vt:variant>
        <vt:lpwstr/>
      </vt:variant>
      <vt:variant>
        <vt:lpwstr>_Toc37238144</vt:lpwstr>
      </vt:variant>
      <vt:variant>
        <vt:i4>1114173</vt:i4>
      </vt:variant>
      <vt:variant>
        <vt:i4>320</vt:i4>
      </vt:variant>
      <vt:variant>
        <vt:i4>0</vt:i4>
      </vt:variant>
      <vt:variant>
        <vt:i4>5</vt:i4>
      </vt:variant>
      <vt:variant>
        <vt:lpwstr/>
      </vt:variant>
      <vt:variant>
        <vt:lpwstr>_Toc37238143</vt:lpwstr>
      </vt:variant>
      <vt:variant>
        <vt:i4>1048637</vt:i4>
      </vt:variant>
      <vt:variant>
        <vt:i4>314</vt:i4>
      </vt:variant>
      <vt:variant>
        <vt:i4>0</vt:i4>
      </vt:variant>
      <vt:variant>
        <vt:i4>5</vt:i4>
      </vt:variant>
      <vt:variant>
        <vt:lpwstr/>
      </vt:variant>
      <vt:variant>
        <vt:lpwstr>_Toc37238142</vt:lpwstr>
      </vt:variant>
      <vt:variant>
        <vt:i4>1245245</vt:i4>
      </vt:variant>
      <vt:variant>
        <vt:i4>308</vt:i4>
      </vt:variant>
      <vt:variant>
        <vt:i4>0</vt:i4>
      </vt:variant>
      <vt:variant>
        <vt:i4>5</vt:i4>
      </vt:variant>
      <vt:variant>
        <vt:lpwstr/>
      </vt:variant>
      <vt:variant>
        <vt:lpwstr>_Toc37238141</vt:lpwstr>
      </vt:variant>
      <vt:variant>
        <vt:i4>1179709</vt:i4>
      </vt:variant>
      <vt:variant>
        <vt:i4>302</vt:i4>
      </vt:variant>
      <vt:variant>
        <vt:i4>0</vt:i4>
      </vt:variant>
      <vt:variant>
        <vt:i4>5</vt:i4>
      </vt:variant>
      <vt:variant>
        <vt:lpwstr/>
      </vt:variant>
      <vt:variant>
        <vt:lpwstr>_Toc37238140</vt:lpwstr>
      </vt:variant>
      <vt:variant>
        <vt:i4>1769530</vt:i4>
      </vt:variant>
      <vt:variant>
        <vt:i4>296</vt:i4>
      </vt:variant>
      <vt:variant>
        <vt:i4>0</vt:i4>
      </vt:variant>
      <vt:variant>
        <vt:i4>5</vt:i4>
      </vt:variant>
      <vt:variant>
        <vt:lpwstr/>
      </vt:variant>
      <vt:variant>
        <vt:lpwstr>_Toc37238139</vt:lpwstr>
      </vt:variant>
      <vt:variant>
        <vt:i4>1703994</vt:i4>
      </vt:variant>
      <vt:variant>
        <vt:i4>290</vt:i4>
      </vt:variant>
      <vt:variant>
        <vt:i4>0</vt:i4>
      </vt:variant>
      <vt:variant>
        <vt:i4>5</vt:i4>
      </vt:variant>
      <vt:variant>
        <vt:lpwstr/>
      </vt:variant>
      <vt:variant>
        <vt:lpwstr>_Toc37238138</vt:lpwstr>
      </vt:variant>
      <vt:variant>
        <vt:i4>1376314</vt:i4>
      </vt:variant>
      <vt:variant>
        <vt:i4>284</vt:i4>
      </vt:variant>
      <vt:variant>
        <vt:i4>0</vt:i4>
      </vt:variant>
      <vt:variant>
        <vt:i4>5</vt:i4>
      </vt:variant>
      <vt:variant>
        <vt:lpwstr/>
      </vt:variant>
      <vt:variant>
        <vt:lpwstr>_Toc37238137</vt:lpwstr>
      </vt:variant>
      <vt:variant>
        <vt:i4>1310778</vt:i4>
      </vt:variant>
      <vt:variant>
        <vt:i4>278</vt:i4>
      </vt:variant>
      <vt:variant>
        <vt:i4>0</vt:i4>
      </vt:variant>
      <vt:variant>
        <vt:i4>5</vt:i4>
      </vt:variant>
      <vt:variant>
        <vt:lpwstr/>
      </vt:variant>
      <vt:variant>
        <vt:lpwstr>_Toc37238136</vt:lpwstr>
      </vt:variant>
      <vt:variant>
        <vt:i4>1507386</vt:i4>
      </vt:variant>
      <vt:variant>
        <vt:i4>272</vt:i4>
      </vt:variant>
      <vt:variant>
        <vt:i4>0</vt:i4>
      </vt:variant>
      <vt:variant>
        <vt:i4>5</vt:i4>
      </vt:variant>
      <vt:variant>
        <vt:lpwstr/>
      </vt:variant>
      <vt:variant>
        <vt:lpwstr>_Toc37238135</vt:lpwstr>
      </vt:variant>
      <vt:variant>
        <vt:i4>1441850</vt:i4>
      </vt:variant>
      <vt:variant>
        <vt:i4>266</vt:i4>
      </vt:variant>
      <vt:variant>
        <vt:i4>0</vt:i4>
      </vt:variant>
      <vt:variant>
        <vt:i4>5</vt:i4>
      </vt:variant>
      <vt:variant>
        <vt:lpwstr/>
      </vt:variant>
      <vt:variant>
        <vt:lpwstr>_Toc37238134</vt:lpwstr>
      </vt:variant>
      <vt:variant>
        <vt:i4>1114170</vt:i4>
      </vt:variant>
      <vt:variant>
        <vt:i4>260</vt:i4>
      </vt:variant>
      <vt:variant>
        <vt:i4>0</vt:i4>
      </vt:variant>
      <vt:variant>
        <vt:i4>5</vt:i4>
      </vt:variant>
      <vt:variant>
        <vt:lpwstr/>
      </vt:variant>
      <vt:variant>
        <vt:lpwstr>_Toc37238133</vt:lpwstr>
      </vt:variant>
      <vt:variant>
        <vt:i4>1048634</vt:i4>
      </vt:variant>
      <vt:variant>
        <vt:i4>254</vt:i4>
      </vt:variant>
      <vt:variant>
        <vt:i4>0</vt:i4>
      </vt:variant>
      <vt:variant>
        <vt:i4>5</vt:i4>
      </vt:variant>
      <vt:variant>
        <vt:lpwstr/>
      </vt:variant>
      <vt:variant>
        <vt:lpwstr>_Toc37238132</vt:lpwstr>
      </vt:variant>
      <vt:variant>
        <vt:i4>1245242</vt:i4>
      </vt:variant>
      <vt:variant>
        <vt:i4>248</vt:i4>
      </vt:variant>
      <vt:variant>
        <vt:i4>0</vt:i4>
      </vt:variant>
      <vt:variant>
        <vt:i4>5</vt:i4>
      </vt:variant>
      <vt:variant>
        <vt:lpwstr/>
      </vt:variant>
      <vt:variant>
        <vt:lpwstr>_Toc37238131</vt:lpwstr>
      </vt:variant>
      <vt:variant>
        <vt:i4>1179706</vt:i4>
      </vt:variant>
      <vt:variant>
        <vt:i4>242</vt:i4>
      </vt:variant>
      <vt:variant>
        <vt:i4>0</vt:i4>
      </vt:variant>
      <vt:variant>
        <vt:i4>5</vt:i4>
      </vt:variant>
      <vt:variant>
        <vt:lpwstr/>
      </vt:variant>
      <vt:variant>
        <vt:lpwstr>_Toc37238130</vt:lpwstr>
      </vt:variant>
      <vt:variant>
        <vt:i4>1769531</vt:i4>
      </vt:variant>
      <vt:variant>
        <vt:i4>236</vt:i4>
      </vt:variant>
      <vt:variant>
        <vt:i4>0</vt:i4>
      </vt:variant>
      <vt:variant>
        <vt:i4>5</vt:i4>
      </vt:variant>
      <vt:variant>
        <vt:lpwstr/>
      </vt:variant>
      <vt:variant>
        <vt:lpwstr>_Toc37238129</vt:lpwstr>
      </vt:variant>
      <vt:variant>
        <vt:i4>1703995</vt:i4>
      </vt:variant>
      <vt:variant>
        <vt:i4>230</vt:i4>
      </vt:variant>
      <vt:variant>
        <vt:i4>0</vt:i4>
      </vt:variant>
      <vt:variant>
        <vt:i4>5</vt:i4>
      </vt:variant>
      <vt:variant>
        <vt:lpwstr/>
      </vt:variant>
      <vt:variant>
        <vt:lpwstr>_Toc37238128</vt:lpwstr>
      </vt:variant>
      <vt:variant>
        <vt:i4>1376315</vt:i4>
      </vt:variant>
      <vt:variant>
        <vt:i4>227</vt:i4>
      </vt:variant>
      <vt:variant>
        <vt:i4>0</vt:i4>
      </vt:variant>
      <vt:variant>
        <vt:i4>5</vt:i4>
      </vt:variant>
      <vt:variant>
        <vt:lpwstr/>
      </vt:variant>
      <vt:variant>
        <vt:lpwstr>_Toc37238127</vt:lpwstr>
      </vt:variant>
      <vt:variant>
        <vt:i4>1310779</vt:i4>
      </vt:variant>
      <vt:variant>
        <vt:i4>221</vt:i4>
      </vt:variant>
      <vt:variant>
        <vt:i4>0</vt:i4>
      </vt:variant>
      <vt:variant>
        <vt:i4>5</vt:i4>
      </vt:variant>
      <vt:variant>
        <vt:lpwstr/>
      </vt:variant>
      <vt:variant>
        <vt:lpwstr>_Toc37238126</vt:lpwstr>
      </vt:variant>
      <vt:variant>
        <vt:i4>1507387</vt:i4>
      </vt:variant>
      <vt:variant>
        <vt:i4>218</vt:i4>
      </vt:variant>
      <vt:variant>
        <vt:i4>0</vt:i4>
      </vt:variant>
      <vt:variant>
        <vt:i4>5</vt:i4>
      </vt:variant>
      <vt:variant>
        <vt:lpwstr/>
      </vt:variant>
      <vt:variant>
        <vt:lpwstr>_Toc37238125</vt:lpwstr>
      </vt:variant>
      <vt:variant>
        <vt:i4>1441851</vt:i4>
      </vt:variant>
      <vt:variant>
        <vt:i4>212</vt:i4>
      </vt:variant>
      <vt:variant>
        <vt:i4>0</vt:i4>
      </vt:variant>
      <vt:variant>
        <vt:i4>5</vt:i4>
      </vt:variant>
      <vt:variant>
        <vt:lpwstr/>
      </vt:variant>
      <vt:variant>
        <vt:lpwstr>_Toc37238124</vt:lpwstr>
      </vt:variant>
      <vt:variant>
        <vt:i4>1114171</vt:i4>
      </vt:variant>
      <vt:variant>
        <vt:i4>209</vt:i4>
      </vt:variant>
      <vt:variant>
        <vt:i4>0</vt:i4>
      </vt:variant>
      <vt:variant>
        <vt:i4>5</vt:i4>
      </vt:variant>
      <vt:variant>
        <vt:lpwstr/>
      </vt:variant>
      <vt:variant>
        <vt:lpwstr>_Toc37238123</vt:lpwstr>
      </vt:variant>
      <vt:variant>
        <vt:i4>1048635</vt:i4>
      </vt:variant>
      <vt:variant>
        <vt:i4>203</vt:i4>
      </vt:variant>
      <vt:variant>
        <vt:i4>0</vt:i4>
      </vt:variant>
      <vt:variant>
        <vt:i4>5</vt:i4>
      </vt:variant>
      <vt:variant>
        <vt:lpwstr/>
      </vt:variant>
      <vt:variant>
        <vt:lpwstr>_Toc37238122</vt:lpwstr>
      </vt:variant>
      <vt:variant>
        <vt:i4>1245243</vt:i4>
      </vt:variant>
      <vt:variant>
        <vt:i4>200</vt:i4>
      </vt:variant>
      <vt:variant>
        <vt:i4>0</vt:i4>
      </vt:variant>
      <vt:variant>
        <vt:i4>5</vt:i4>
      </vt:variant>
      <vt:variant>
        <vt:lpwstr/>
      </vt:variant>
      <vt:variant>
        <vt:lpwstr>_Toc37238121</vt:lpwstr>
      </vt:variant>
      <vt:variant>
        <vt:i4>1179707</vt:i4>
      </vt:variant>
      <vt:variant>
        <vt:i4>194</vt:i4>
      </vt:variant>
      <vt:variant>
        <vt:i4>0</vt:i4>
      </vt:variant>
      <vt:variant>
        <vt:i4>5</vt:i4>
      </vt:variant>
      <vt:variant>
        <vt:lpwstr/>
      </vt:variant>
      <vt:variant>
        <vt:lpwstr>_Toc37238120</vt:lpwstr>
      </vt:variant>
      <vt:variant>
        <vt:i4>1769528</vt:i4>
      </vt:variant>
      <vt:variant>
        <vt:i4>188</vt:i4>
      </vt:variant>
      <vt:variant>
        <vt:i4>0</vt:i4>
      </vt:variant>
      <vt:variant>
        <vt:i4>5</vt:i4>
      </vt:variant>
      <vt:variant>
        <vt:lpwstr/>
      </vt:variant>
      <vt:variant>
        <vt:lpwstr>_Toc37238119</vt:lpwstr>
      </vt:variant>
      <vt:variant>
        <vt:i4>1703992</vt:i4>
      </vt:variant>
      <vt:variant>
        <vt:i4>182</vt:i4>
      </vt:variant>
      <vt:variant>
        <vt:i4>0</vt:i4>
      </vt:variant>
      <vt:variant>
        <vt:i4>5</vt:i4>
      </vt:variant>
      <vt:variant>
        <vt:lpwstr/>
      </vt:variant>
      <vt:variant>
        <vt:lpwstr>_Toc37238118</vt:lpwstr>
      </vt:variant>
      <vt:variant>
        <vt:i4>1376312</vt:i4>
      </vt:variant>
      <vt:variant>
        <vt:i4>176</vt:i4>
      </vt:variant>
      <vt:variant>
        <vt:i4>0</vt:i4>
      </vt:variant>
      <vt:variant>
        <vt:i4>5</vt:i4>
      </vt:variant>
      <vt:variant>
        <vt:lpwstr/>
      </vt:variant>
      <vt:variant>
        <vt:lpwstr>_Toc37238117</vt:lpwstr>
      </vt:variant>
      <vt:variant>
        <vt:i4>1310776</vt:i4>
      </vt:variant>
      <vt:variant>
        <vt:i4>170</vt:i4>
      </vt:variant>
      <vt:variant>
        <vt:i4>0</vt:i4>
      </vt:variant>
      <vt:variant>
        <vt:i4>5</vt:i4>
      </vt:variant>
      <vt:variant>
        <vt:lpwstr/>
      </vt:variant>
      <vt:variant>
        <vt:lpwstr>_Toc37238116</vt:lpwstr>
      </vt:variant>
      <vt:variant>
        <vt:i4>1507384</vt:i4>
      </vt:variant>
      <vt:variant>
        <vt:i4>164</vt:i4>
      </vt:variant>
      <vt:variant>
        <vt:i4>0</vt:i4>
      </vt:variant>
      <vt:variant>
        <vt:i4>5</vt:i4>
      </vt:variant>
      <vt:variant>
        <vt:lpwstr/>
      </vt:variant>
      <vt:variant>
        <vt:lpwstr>_Toc37238115</vt:lpwstr>
      </vt:variant>
      <vt:variant>
        <vt:i4>1441848</vt:i4>
      </vt:variant>
      <vt:variant>
        <vt:i4>158</vt:i4>
      </vt:variant>
      <vt:variant>
        <vt:i4>0</vt:i4>
      </vt:variant>
      <vt:variant>
        <vt:i4>5</vt:i4>
      </vt:variant>
      <vt:variant>
        <vt:lpwstr/>
      </vt:variant>
      <vt:variant>
        <vt:lpwstr>_Toc37238114</vt:lpwstr>
      </vt:variant>
      <vt:variant>
        <vt:i4>1114168</vt:i4>
      </vt:variant>
      <vt:variant>
        <vt:i4>152</vt:i4>
      </vt:variant>
      <vt:variant>
        <vt:i4>0</vt:i4>
      </vt:variant>
      <vt:variant>
        <vt:i4>5</vt:i4>
      </vt:variant>
      <vt:variant>
        <vt:lpwstr/>
      </vt:variant>
      <vt:variant>
        <vt:lpwstr>_Toc37238113</vt:lpwstr>
      </vt:variant>
      <vt:variant>
        <vt:i4>1048632</vt:i4>
      </vt:variant>
      <vt:variant>
        <vt:i4>146</vt:i4>
      </vt:variant>
      <vt:variant>
        <vt:i4>0</vt:i4>
      </vt:variant>
      <vt:variant>
        <vt:i4>5</vt:i4>
      </vt:variant>
      <vt:variant>
        <vt:lpwstr/>
      </vt:variant>
      <vt:variant>
        <vt:lpwstr>_Toc37238112</vt:lpwstr>
      </vt:variant>
      <vt:variant>
        <vt:i4>1245240</vt:i4>
      </vt:variant>
      <vt:variant>
        <vt:i4>140</vt:i4>
      </vt:variant>
      <vt:variant>
        <vt:i4>0</vt:i4>
      </vt:variant>
      <vt:variant>
        <vt:i4>5</vt:i4>
      </vt:variant>
      <vt:variant>
        <vt:lpwstr/>
      </vt:variant>
      <vt:variant>
        <vt:lpwstr>_Toc37238111</vt:lpwstr>
      </vt:variant>
      <vt:variant>
        <vt:i4>1179704</vt:i4>
      </vt:variant>
      <vt:variant>
        <vt:i4>134</vt:i4>
      </vt:variant>
      <vt:variant>
        <vt:i4>0</vt:i4>
      </vt:variant>
      <vt:variant>
        <vt:i4>5</vt:i4>
      </vt:variant>
      <vt:variant>
        <vt:lpwstr/>
      </vt:variant>
      <vt:variant>
        <vt:lpwstr>_Toc37238110</vt:lpwstr>
      </vt:variant>
      <vt:variant>
        <vt:i4>1769529</vt:i4>
      </vt:variant>
      <vt:variant>
        <vt:i4>128</vt:i4>
      </vt:variant>
      <vt:variant>
        <vt:i4>0</vt:i4>
      </vt:variant>
      <vt:variant>
        <vt:i4>5</vt:i4>
      </vt:variant>
      <vt:variant>
        <vt:lpwstr/>
      </vt:variant>
      <vt:variant>
        <vt:lpwstr>_Toc37238109</vt:lpwstr>
      </vt:variant>
      <vt:variant>
        <vt:i4>1703993</vt:i4>
      </vt:variant>
      <vt:variant>
        <vt:i4>122</vt:i4>
      </vt:variant>
      <vt:variant>
        <vt:i4>0</vt:i4>
      </vt:variant>
      <vt:variant>
        <vt:i4>5</vt:i4>
      </vt:variant>
      <vt:variant>
        <vt:lpwstr/>
      </vt:variant>
      <vt:variant>
        <vt:lpwstr>_Toc37238108</vt:lpwstr>
      </vt:variant>
      <vt:variant>
        <vt:i4>1376313</vt:i4>
      </vt:variant>
      <vt:variant>
        <vt:i4>116</vt:i4>
      </vt:variant>
      <vt:variant>
        <vt:i4>0</vt:i4>
      </vt:variant>
      <vt:variant>
        <vt:i4>5</vt:i4>
      </vt:variant>
      <vt:variant>
        <vt:lpwstr/>
      </vt:variant>
      <vt:variant>
        <vt:lpwstr>_Toc37238107</vt:lpwstr>
      </vt:variant>
      <vt:variant>
        <vt:i4>1310777</vt:i4>
      </vt:variant>
      <vt:variant>
        <vt:i4>110</vt:i4>
      </vt:variant>
      <vt:variant>
        <vt:i4>0</vt:i4>
      </vt:variant>
      <vt:variant>
        <vt:i4>5</vt:i4>
      </vt:variant>
      <vt:variant>
        <vt:lpwstr/>
      </vt:variant>
      <vt:variant>
        <vt:lpwstr>_Toc37238106</vt:lpwstr>
      </vt:variant>
      <vt:variant>
        <vt:i4>1507385</vt:i4>
      </vt:variant>
      <vt:variant>
        <vt:i4>104</vt:i4>
      </vt:variant>
      <vt:variant>
        <vt:i4>0</vt:i4>
      </vt:variant>
      <vt:variant>
        <vt:i4>5</vt:i4>
      </vt:variant>
      <vt:variant>
        <vt:lpwstr/>
      </vt:variant>
      <vt:variant>
        <vt:lpwstr>_Toc37238105</vt:lpwstr>
      </vt:variant>
      <vt:variant>
        <vt:i4>1441849</vt:i4>
      </vt:variant>
      <vt:variant>
        <vt:i4>98</vt:i4>
      </vt:variant>
      <vt:variant>
        <vt:i4>0</vt:i4>
      </vt:variant>
      <vt:variant>
        <vt:i4>5</vt:i4>
      </vt:variant>
      <vt:variant>
        <vt:lpwstr/>
      </vt:variant>
      <vt:variant>
        <vt:lpwstr>_Toc37238104</vt:lpwstr>
      </vt:variant>
      <vt:variant>
        <vt:i4>1114169</vt:i4>
      </vt:variant>
      <vt:variant>
        <vt:i4>92</vt:i4>
      </vt:variant>
      <vt:variant>
        <vt:i4>0</vt:i4>
      </vt:variant>
      <vt:variant>
        <vt:i4>5</vt:i4>
      </vt:variant>
      <vt:variant>
        <vt:lpwstr/>
      </vt:variant>
      <vt:variant>
        <vt:lpwstr>_Toc37238103</vt:lpwstr>
      </vt:variant>
      <vt:variant>
        <vt:i4>1048633</vt:i4>
      </vt:variant>
      <vt:variant>
        <vt:i4>86</vt:i4>
      </vt:variant>
      <vt:variant>
        <vt:i4>0</vt:i4>
      </vt:variant>
      <vt:variant>
        <vt:i4>5</vt:i4>
      </vt:variant>
      <vt:variant>
        <vt:lpwstr/>
      </vt:variant>
      <vt:variant>
        <vt:lpwstr>_Toc37238102</vt:lpwstr>
      </vt:variant>
      <vt:variant>
        <vt:i4>1245241</vt:i4>
      </vt:variant>
      <vt:variant>
        <vt:i4>80</vt:i4>
      </vt:variant>
      <vt:variant>
        <vt:i4>0</vt:i4>
      </vt:variant>
      <vt:variant>
        <vt:i4>5</vt:i4>
      </vt:variant>
      <vt:variant>
        <vt:lpwstr/>
      </vt:variant>
      <vt:variant>
        <vt:lpwstr>_Toc37238101</vt:lpwstr>
      </vt:variant>
      <vt:variant>
        <vt:i4>1179705</vt:i4>
      </vt:variant>
      <vt:variant>
        <vt:i4>74</vt:i4>
      </vt:variant>
      <vt:variant>
        <vt:i4>0</vt:i4>
      </vt:variant>
      <vt:variant>
        <vt:i4>5</vt:i4>
      </vt:variant>
      <vt:variant>
        <vt:lpwstr/>
      </vt:variant>
      <vt:variant>
        <vt:lpwstr>_Toc37238100</vt:lpwstr>
      </vt:variant>
      <vt:variant>
        <vt:i4>1703984</vt:i4>
      </vt:variant>
      <vt:variant>
        <vt:i4>68</vt:i4>
      </vt:variant>
      <vt:variant>
        <vt:i4>0</vt:i4>
      </vt:variant>
      <vt:variant>
        <vt:i4>5</vt:i4>
      </vt:variant>
      <vt:variant>
        <vt:lpwstr/>
      </vt:variant>
      <vt:variant>
        <vt:lpwstr>_Toc37238099</vt:lpwstr>
      </vt:variant>
      <vt:variant>
        <vt:i4>1769520</vt:i4>
      </vt:variant>
      <vt:variant>
        <vt:i4>62</vt:i4>
      </vt:variant>
      <vt:variant>
        <vt:i4>0</vt:i4>
      </vt:variant>
      <vt:variant>
        <vt:i4>5</vt:i4>
      </vt:variant>
      <vt:variant>
        <vt:lpwstr/>
      </vt:variant>
      <vt:variant>
        <vt:lpwstr>_Toc37238098</vt:lpwstr>
      </vt:variant>
      <vt:variant>
        <vt:i4>1310768</vt:i4>
      </vt:variant>
      <vt:variant>
        <vt:i4>56</vt:i4>
      </vt:variant>
      <vt:variant>
        <vt:i4>0</vt:i4>
      </vt:variant>
      <vt:variant>
        <vt:i4>5</vt:i4>
      </vt:variant>
      <vt:variant>
        <vt:lpwstr/>
      </vt:variant>
      <vt:variant>
        <vt:lpwstr>_Toc37238097</vt:lpwstr>
      </vt:variant>
      <vt:variant>
        <vt:i4>1376304</vt:i4>
      </vt:variant>
      <vt:variant>
        <vt:i4>50</vt:i4>
      </vt:variant>
      <vt:variant>
        <vt:i4>0</vt:i4>
      </vt:variant>
      <vt:variant>
        <vt:i4>5</vt:i4>
      </vt:variant>
      <vt:variant>
        <vt:lpwstr/>
      </vt:variant>
      <vt:variant>
        <vt:lpwstr>_Toc37238096</vt:lpwstr>
      </vt:variant>
      <vt:variant>
        <vt:i4>1441840</vt:i4>
      </vt:variant>
      <vt:variant>
        <vt:i4>44</vt:i4>
      </vt:variant>
      <vt:variant>
        <vt:i4>0</vt:i4>
      </vt:variant>
      <vt:variant>
        <vt:i4>5</vt:i4>
      </vt:variant>
      <vt:variant>
        <vt:lpwstr/>
      </vt:variant>
      <vt:variant>
        <vt:lpwstr>_Toc37238095</vt:lpwstr>
      </vt:variant>
      <vt:variant>
        <vt:i4>1507376</vt:i4>
      </vt:variant>
      <vt:variant>
        <vt:i4>38</vt:i4>
      </vt:variant>
      <vt:variant>
        <vt:i4>0</vt:i4>
      </vt:variant>
      <vt:variant>
        <vt:i4>5</vt:i4>
      </vt:variant>
      <vt:variant>
        <vt:lpwstr/>
      </vt:variant>
      <vt:variant>
        <vt:lpwstr>_Toc37238094</vt:lpwstr>
      </vt:variant>
      <vt:variant>
        <vt:i4>1048624</vt:i4>
      </vt:variant>
      <vt:variant>
        <vt:i4>32</vt:i4>
      </vt:variant>
      <vt:variant>
        <vt:i4>0</vt:i4>
      </vt:variant>
      <vt:variant>
        <vt:i4>5</vt:i4>
      </vt:variant>
      <vt:variant>
        <vt:lpwstr/>
      </vt:variant>
      <vt:variant>
        <vt:lpwstr>_Toc37238093</vt:lpwstr>
      </vt:variant>
      <vt:variant>
        <vt:i4>1114160</vt:i4>
      </vt:variant>
      <vt:variant>
        <vt:i4>26</vt:i4>
      </vt:variant>
      <vt:variant>
        <vt:i4>0</vt:i4>
      </vt:variant>
      <vt:variant>
        <vt:i4>5</vt:i4>
      </vt:variant>
      <vt:variant>
        <vt:lpwstr/>
      </vt:variant>
      <vt:variant>
        <vt:lpwstr>_Toc37238092</vt:lpwstr>
      </vt:variant>
      <vt:variant>
        <vt:i4>1179696</vt:i4>
      </vt:variant>
      <vt:variant>
        <vt:i4>20</vt:i4>
      </vt:variant>
      <vt:variant>
        <vt:i4>0</vt:i4>
      </vt:variant>
      <vt:variant>
        <vt:i4>5</vt:i4>
      </vt:variant>
      <vt:variant>
        <vt:lpwstr/>
      </vt:variant>
      <vt:variant>
        <vt:lpwstr>_Toc37238091</vt:lpwstr>
      </vt:variant>
      <vt:variant>
        <vt:i4>1245232</vt:i4>
      </vt:variant>
      <vt:variant>
        <vt:i4>14</vt:i4>
      </vt:variant>
      <vt:variant>
        <vt:i4>0</vt:i4>
      </vt:variant>
      <vt:variant>
        <vt:i4>5</vt:i4>
      </vt:variant>
      <vt:variant>
        <vt:lpwstr/>
      </vt:variant>
      <vt:variant>
        <vt:lpwstr>_Toc37238090</vt:lpwstr>
      </vt:variant>
      <vt:variant>
        <vt:i4>1703985</vt:i4>
      </vt:variant>
      <vt:variant>
        <vt:i4>8</vt:i4>
      </vt:variant>
      <vt:variant>
        <vt:i4>0</vt:i4>
      </vt:variant>
      <vt:variant>
        <vt:i4>5</vt:i4>
      </vt:variant>
      <vt:variant>
        <vt:lpwstr/>
      </vt:variant>
      <vt:variant>
        <vt:lpwstr>_Toc37238089</vt:lpwstr>
      </vt:variant>
      <vt:variant>
        <vt:i4>1769521</vt:i4>
      </vt:variant>
      <vt:variant>
        <vt:i4>2</vt:i4>
      </vt:variant>
      <vt:variant>
        <vt:i4>0</vt:i4>
      </vt:variant>
      <vt:variant>
        <vt:i4>5</vt:i4>
      </vt:variant>
      <vt:variant>
        <vt:lpwstr/>
      </vt:variant>
      <vt:variant>
        <vt:lpwstr>_Toc37238088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5</cp:revision>
  <cp:lastPrinted>2020-04-14T06:18:00Z</cp:lastPrinted>
  <dcterms:created xsi:type="dcterms:W3CDTF">2020-04-14T06:23:00Z</dcterms:created>
  <dcterms:modified xsi:type="dcterms:W3CDTF">2020-04-14T07:31:00Z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e7c0f981-fdb0-4cca-968f-c7169a358c26</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y fmtid="{D5CDD505-2E9C-101B-9397-08002B2CF9AE}" pid="11" name="AuthorIds_UIVersion_14">
    <vt:lpwstr>72</vt:lpwstr>
  </property>
  <property fmtid="{D5CDD505-2E9C-101B-9397-08002B2CF9AE}" pid="12" name="AuthorIds_UIVersion_15">
    <vt:lpwstr>72</vt:lpwstr>
  </property>
  <property fmtid="{D5CDD505-2E9C-101B-9397-08002B2CF9AE}" pid="13" name="AuthorIds_UIVersion_16">
    <vt:lpwstr>72</vt:lpwstr>
  </property>
  <property fmtid="{D5CDD505-2E9C-101B-9397-08002B2CF9AE}" pid="14" name="AuthorIds_UIVersion_17">
    <vt:lpwstr>72</vt:lpwstr>
  </property>
</Properties>
</file>